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tbl>
      <w:tblPr>
        <w:tblW w:w="11481" w:type="dxa"/>
        <w:tblCellMar>
          <w:left w:w="0" w:type="dxa"/>
          <w:right w:w="0" w:type="dxa"/>
        </w:tblCellMar>
        <w:tblLook w:val="04A0" w:firstRow="1" w:lastRow="0" w:firstColumn="1" w:lastColumn="0" w:noHBand="0" w:noVBand="1"/>
      </w:tblPr>
      <w:tblGrid>
        <w:gridCol w:w="6521"/>
        <w:gridCol w:w="4960"/>
      </w:tblGrid>
      <w:tr w:rsidR="003D419B" w:rsidRPr="00E419F2" w:rsidTr="00E419F2">
        <w:tc>
          <w:tcPr>
            <w:tcW w:w="6521"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bookmarkStart w:id="0" w:name="z337"/>
            <w:bookmarkEnd w:id="0"/>
            <w:r w:rsidRPr="00E419F2">
              <w:rPr>
                <w:rFonts w:ascii="Times New Roman" w:eastAsia="Times New Roman" w:hAnsi="Times New Roman" w:cs="Times New Roman"/>
                <w:sz w:val="24"/>
                <w:szCs w:val="24"/>
                <w:lang w:eastAsia="ru-RU"/>
              </w:rPr>
              <w:t>Қазақстан Республикасы</w:t>
            </w:r>
            <w:r w:rsidRPr="00E419F2">
              <w:rPr>
                <w:rFonts w:ascii="Times New Roman" w:eastAsia="Times New Roman" w:hAnsi="Times New Roman" w:cs="Times New Roman"/>
                <w:sz w:val="24"/>
                <w:szCs w:val="24"/>
                <w:lang w:eastAsia="ru-RU"/>
              </w:rPr>
              <w:br/>
              <w:t>Білім және ғылым министрінің</w:t>
            </w:r>
            <w:r w:rsidRPr="00E419F2">
              <w:rPr>
                <w:rFonts w:ascii="Times New Roman" w:eastAsia="Times New Roman" w:hAnsi="Times New Roman" w:cs="Times New Roman"/>
                <w:sz w:val="24"/>
                <w:szCs w:val="24"/>
                <w:lang w:eastAsia="ru-RU"/>
              </w:rPr>
              <w:br/>
              <w:t>2018 жылғы 13 желтоқсандағы</w:t>
            </w:r>
            <w:r w:rsidRPr="00E419F2">
              <w:rPr>
                <w:rFonts w:ascii="Times New Roman" w:eastAsia="Times New Roman" w:hAnsi="Times New Roman" w:cs="Times New Roman"/>
                <w:sz w:val="24"/>
                <w:szCs w:val="24"/>
                <w:lang w:eastAsia="ru-RU"/>
              </w:rPr>
              <w:br/>
              <w:t>№ 684 бұйрығына</w:t>
            </w:r>
            <w:r w:rsidRPr="00E419F2">
              <w:rPr>
                <w:rFonts w:ascii="Times New Roman" w:eastAsia="Times New Roman" w:hAnsi="Times New Roman" w:cs="Times New Roman"/>
                <w:sz w:val="24"/>
                <w:szCs w:val="24"/>
                <w:lang w:eastAsia="ru-RU"/>
              </w:rPr>
              <w:br/>
              <w:t>4-қосымша</w:t>
            </w:r>
          </w:p>
        </w:tc>
      </w:tr>
      <w:tr w:rsidR="003D419B" w:rsidRPr="00E419F2" w:rsidTr="00E419F2">
        <w:tc>
          <w:tcPr>
            <w:tcW w:w="6521"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bookmarkStart w:id="1" w:name="z338"/>
            <w:bookmarkEnd w:id="1"/>
            <w:r w:rsidRPr="00E419F2">
              <w:rPr>
                <w:rFonts w:ascii="Times New Roman" w:eastAsia="Times New Roman" w:hAnsi="Times New Roman" w:cs="Times New Roman"/>
                <w:sz w:val="24"/>
                <w:szCs w:val="24"/>
                <w:lang w:eastAsia="ru-RU"/>
              </w:rPr>
              <w:t>Қазақстан Республикасы</w:t>
            </w:r>
            <w:r w:rsidRPr="00E419F2">
              <w:rPr>
                <w:rFonts w:ascii="Times New Roman" w:eastAsia="Times New Roman" w:hAnsi="Times New Roman" w:cs="Times New Roman"/>
                <w:sz w:val="24"/>
                <w:szCs w:val="24"/>
                <w:lang w:eastAsia="ru-RU"/>
              </w:rPr>
              <w:br/>
              <w:t>Білім және ғылым министрінің</w:t>
            </w:r>
            <w:r w:rsidRPr="00E419F2">
              <w:rPr>
                <w:rFonts w:ascii="Times New Roman" w:eastAsia="Times New Roman" w:hAnsi="Times New Roman" w:cs="Times New Roman"/>
                <w:sz w:val="24"/>
                <w:szCs w:val="24"/>
                <w:lang w:eastAsia="ru-RU"/>
              </w:rPr>
              <w:br/>
              <w:t>2015 жылғы 13 cәуірдегі</w:t>
            </w:r>
            <w:r w:rsidRPr="00E419F2">
              <w:rPr>
                <w:rFonts w:ascii="Times New Roman" w:eastAsia="Times New Roman" w:hAnsi="Times New Roman" w:cs="Times New Roman"/>
                <w:sz w:val="24"/>
                <w:szCs w:val="24"/>
                <w:lang w:eastAsia="ru-RU"/>
              </w:rPr>
              <w:br/>
              <w:t>№ 198 бұйрығына</w:t>
            </w:r>
            <w:r w:rsidRPr="00E419F2">
              <w:rPr>
                <w:rFonts w:ascii="Times New Roman" w:eastAsia="Times New Roman" w:hAnsi="Times New Roman" w:cs="Times New Roman"/>
                <w:sz w:val="24"/>
                <w:szCs w:val="24"/>
                <w:lang w:eastAsia="ru-RU"/>
              </w:rPr>
              <w:br/>
              <w:t>5-қосымша</w:t>
            </w:r>
          </w:p>
        </w:tc>
      </w:tr>
    </w:tbl>
    <w:p w:rsidR="003D419B" w:rsidRPr="00DE3140" w:rsidRDefault="003D419B" w:rsidP="00B15853">
      <w:pPr>
        <w:spacing w:after="0" w:line="240" w:lineRule="auto"/>
        <w:jc w:val="center"/>
        <w:textAlignment w:val="baseline"/>
        <w:outlineLvl w:val="2"/>
        <w:rPr>
          <w:rFonts w:ascii="Times New Roman" w:eastAsia="Times New Roman" w:hAnsi="Times New Roman" w:cs="Times New Roman"/>
          <w:b/>
          <w:color w:val="1E1E1E"/>
          <w:sz w:val="24"/>
          <w:szCs w:val="24"/>
          <w:lang w:eastAsia="ru-RU"/>
        </w:rPr>
      </w:pPr>
      <w:r w:rsidRPr="00DE3140">
        <w:rPr>
          <w:rFonts w:ascii="Times New Roman" w:eastAsia="Times New Roman" w:hAnsi="Times New Roman" w:cs="Times New Roman"/>
          <w:b/>
          <w:color w:val="1E1E1E"/>
          <w:sz w:val="24"/>
          <w:szCs w:val="24"/>
          <w:lang w:eastAsia="ru-RU"/>
        </w:rPr>
        <w:t>"Жалпы білім беретін мектептердегі білім алушылар мен тәрбиеленушілердіңжекелеген санаттары</w:t>
      </w:r>
      <w:bookmarkStart w:id="2" w:name="_GoBack"/>
      <w:bookmarkEnd w:id="2"/>
      <w:r w:rsidRPr="00DE3140">
        <w:rPr>
          <w:rFonts w:ascii="Times New Roman" w:eastAsia="Times New Roman" w:hAnsi="Times New Roman" w:cs="Times New Roman"/>
          <w:b/>
          <w:color w:val="1E1E1E"/>
          <w:sz w:val="24"/>
          <w:szCs w:val="24"/>
          <w:lang w:eastAsia="ru-RU"/>
        </w:rPr>
        <w:t>на тегін және жеңілдетілген тамақтандыруды ұсыну" мемлекеттік көрсетілетін қызмет стандарты</w:t>
      </w:r>
    </w:p>
    <w:p w:rsidR="003D419B" w:rsidRPr="00E419F2" w:rsidRDefault="003D419B" w:rsidP="00E419F2">
      <w:pPr>
        <w:spacing w:after="0" w:line="240" w:lineRule="auto"/>
        <w:textAlignment w:val="baseline"/>
        <w:outlineLvl w:val="2"/>
        <w:rPr>
          <w:rFonts w:ascii="Times New Roman" w:eastAsia="Times New Roman" w:hAnsi="Times New Roman" w:cs="Times New Roman"/>
          <w:color w:val="1E1E1E"/>
          <w:sz w:val="24"/>
          <w:szCs w:val="24"/>
          <w:lang w:eastAsia="ru-RU"/>
        </w:rPr>
      </w:pPr>
      <w:r w:rsidRPr="00E419F2">
        <w:rPr>
          <w:rFonts w:ascii="Times New Roman" w:eastAsia="Times New Roman" w:hAnsi="Times New Roman" w:cs="Times New Roman"/>
          <w:color w:val="1E1E1E"/>
          <w:sz w:val="24"/>
          <w:szCs w:val="24"/>
          <w:lang w:eastAsia="ru-RU"/>
        </w:rPr>
        <w:t>1-тарау. Жалпы ережелер</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3. Мемлекеттік көрсетілетін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Өтініштерді қабылдау және мемлекеттік қызмет көрсетудің нәтижелерін беру:</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көрсетілетін қызметті берушінің кеңсесі;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"электрондық үкіметтің" www.egov.kz веб-порталы (бұдан әрі - портал) арқылы жүзеге асырылады.</w:t>
      </w:r>
    </w:p>
    <w:p w:rsidR="003D419B" w:rsidRPr="00E419F2" w:rsidRDefault="003D419B" w:rsidP="00E419F2">
      <w:pPr>
        <w:spacing w:after="0" w:line="240" w:lineRule="auto"/>
        <w:textAlignment w:val="baseline"/>
        <w:outlineLvl w:val="2"/>
        <w:rPr>
          <w:rFonts w:ascii="Times New Roman" w:eastAsia="Times New Roman" w:hAnsi="Times New Roman" w:cs="Times New Roman"/>
          <w:color w:val="1E1E1E"/>
          <w:sz w:val="24"/>
          <w:szCs w:val="24"/>
          <w:lang w:eastAsia="ru-RU"/>
        </w:rPr>
      </w:pPr>
      <w:r w:rsidRPr="00E419F2">
        <w:rPr>
          <w:rFonts w:ascii="Times New Roman" w:eastAsia="Times New Roman" w:hAnsi="Times New Roman" w:cs="Times New Roman"/>
          <w:color w:val="1E1E1E"/>
          <w:sz w:val="24"/>
          <w:szCs w:val="24"/>
          <w:lang w:eastAsia="ru-RU"/>
        </w:rPr>
        <w:t>2-тарау. Мемлекеттік қызмет көрсету тәртібі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4. Мемлекеттік қызмет көрсету мерзімдері: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көрсетілетін қызметті берушіге құжаттарды тапсырған сәттен бастап, сондай-ақ портал арқылы өтініш берген кезде - 5 (бес) жұмыс күні;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көрсетілетін қызметті берушіге құжаттарды тапсыру үшін күтудің рұқсат берілетін ең ұзақ уақыты - 15 минут;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3) көрсетілетін қызметті алушыға қызмет көрсетудің рұқсат берілетін ең ұзақ уақыты - 30 минут.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5. Мемлекеттік қызмет көрсетудің нысаны - электрондық (ішінара автоматтандырылған) және (немесе) қағаз жүзінде.</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6. Мемлекеттік қызмет көрсету нәтижесі - осы мемлекеттік көрсетілетін қызмет стандартына </w:t>
      </w:r>
      <w:hyperlink r:id="rId4" w:anchor="z411" w:history="1">
        <w:r w:rsidRPr="00E419F2">
          <w:rPr>
            <w:rFonts w:ascii="Times New Roman" w:eastAsia="Times New Roman" w:hAnsi="Times New Roman" w:cs="Times New Roman"/>
            <w:color w:val="073A5E"/>
            <w:spacing w:val="2"/>
            <w:sz w:val="24"/>
            <w:szCs w:val="24"/>
            <w:u w:val="single"/>
            <w:lang w:eastAsia="ru-RU"/>
          </w:rPr>
          <w:t>1-қосымшаға</w:t>
        </w:r>
      </w:hyperlink>
      <w:r w:rsidRPr="00E419F2">
        <w:rPr>
          <w:rFonts w:ascii="Times New Roman" w:eastAsia="Times New Roman" w:hAnsi="Times New Roman" w:cs="Times New Roman"/>
          <w:color w:val="000000"/>
          <w:spacing w:val="2"/>
          <w:sz w:val="24"/>
          <w:szCs w:val="24"/>
          <w:lang w:eastAsia="ru-RU"/>
        </w:rPr>
        <w:t> сәйкес нысан бойынша жалпы білім беретін мектепте тегін және жеңілдетілген тамақтандыруды ұсыну туралы анықтама не осы мемлекеттік қызмет стандартының </w:t>
      </w:r>
      <w:hyperlink r:id="rId5" w:anchor="z389" w:history="1">
        <w:r w:rsidRPr="00E419F2">
          <w:rPr>
            <w:rFonts w:ascii="Times New Roman" w:eastAsia="Times New Roman" w:hAnsi="Times New Roman" w:cs="Times New Roman"/>
            <w:color w:val="073A5E"/>
            <w:spacing w:val="2"/>
            <w:sz w:val="24"/>
            <w:szCs w:val="24"/>
            <w:u w:val="single"/>
            <w:lang w:eastAsia="ru-RU"/>
          </w:rPr>
          <w:t>10-тармағында</w:t>
        </w:r>
      </w:hyperlink>
      <w:r w:rsidRPr="00E419F2">
        <w:rPr>
          <w:rFonts w:ascii="Times New Roman" w:eastAsia="Times New Roman" w:hAnsi="Times New Roman" w:cs="Times New Roman"/>
          <w:color w:val="000000"/>
          <w:spacing w:val="2"/>
          <w:sz w:val="24"/>
          <w:szCs w:val="24"/>
          <w:lang w:eastAsia="ru-RU"/>
        </w:rPr>
        <w:t> көрсетілген негіздер бойынша мемлекеттік қызмет көрсетуден бас тарту туралы дәлелді жауап.</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Мемлекеттік қызмет көрсетудің нәтижесін ұсыну нысаны - электрондық және (немесе) қағаз.</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7. Мемлекеттік қызмет жеке тұлғаларға (бұдан әрі - көрсетілетін қызметті алушы) тегін көрсетіледі.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8. Жұмыс кестесі: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lastRenderedPageBreak/>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9. Көрсетілетін қызметті алушы жүгінген кезде мемлекеттік қызметті көрсету үшін қажетті құжаттардың тізбесі: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көрсетілетін қызметті берушіге:</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осы мемлекеттік көрсетілетін қызмет стандартына </w:t>
      </w:r>
      <w:hyperlink r:id="rId6" w:anchor="z422" w:history="1">
        <w:r w:rsidRPr="00E419F2">
          <w:rPr>
            <w:rFonts w:ascii="Times New Roman" w:eastAsia="Times New Roman" w:hAnsi="Times New Roman" w:cs="Times New Roman"/>
            <w:color w:val="073A5E"/>
            <w:spacing w:val="2"/>
            <w:sz w:val="24"/>
            <w:szCs w:val="24"/>
            <w:u w:val="single"/>
            <w:lang w:eastAsia="ru-RU"/>
          </w:rPr>
          <w:t>2-қосымшаға</w:t>
        </w:r>
      </w:hyperlink>
      <w:r w:rsidRPr="00E419F2">
        <w:rPr>
          <w:rFonts w:ascii="Times New Roman" w:eastAsia="Times New Roman" w:hAnsi="Times New Roman" w:cs="Times New Roman"/>
          <w:color w:val="000000"/>
          <w:spacing w:val="2"/>
          <w:sz w:val="24"/>
          <w:szCs w:val="24"/>
          <w:lang w:eastAsia="ru-RU"/>
        </w:rPr>
        <w:t> сәйкес нысан бойынша өтініш;</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ата-аналардың жеке басын куәландыратын құжат (жеке басын сәйкестендіру үшін қажет);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4)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5) мәртебесін дәлелдейтін құжаттың көшірмесі: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Құжаттар салыстыру үшiн түпнұсқада ұсынылады, содан кейiн түпнұсқалар көрсетілетін қызметті алушыға қайтарылады.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Құжаттарды қабылдау кезінде көрсетілетін қызметті беруші көрсетілетін қызметті алушыға тиісті құжаттардың қабылданғаны туралы қолхат береді.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порталда: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бала 2007 жылғы 13 тамызға дейін не Қазақстан Республикасынан тыс жерде туылған жағдайда баланың туу туралы куәлігінің электрондық көшірмесі;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4) статусты дәлелдейтін құжаттың электрондық көшірмесі: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lastRenderedPageBreak/>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Көрсетілетін қызметті алушы осы мемлекеттік көрсетілетін қызмет стандартының </w:t>
      </w:r>
      <w:hyperlink r:id="rId7" w:anchor="z362" w:history="1">
        <w:r w:rsidRPr="00E419F2">
          <w:rPr>
            <w:rFonts w:ascii="Times New Roman" w:eastAsia="Times New Roman" w:hAnsi="Times New Roman" w:cs="Times New Roman"/>
            <w:color w:val="073A5E"/>
            <w:spacing w:val="2"/>
            <w:sz w:val="24"/>
            <w:szCs w:val="24"/>
            <w:u w:val="single"/>
            <w:lang w:eastAsia="ru-RU"/>
          </w:rPr>
          <w:t>9-тармағына</w:t>
        </w:r>
      </w:hyperlink>
      <w:r w:rsidRPr="00E419F2">
        <w:rPr>
          <w:rFonts w:ascii="Times New Roman" w:eastAsia="Times New Roman" w:hAnsi="Times New Roman" w:cs="Times New Roman"/>
          <w:color w:val="000000"/>
          <w:spacing w:val="2"/>
          <w:sz w:val="24"/>
          <w:szCs w:val="24"/>
          <w:lang w:eastAsia="ru-RU"/>
        </w:rPr>
        <w:t>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10. Мемлекеттік қызметті көрсетуден бас тартуға негіздемелер:</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hyperlink r:id="rId8" w:anchor="z1" w:history="1">
        <w:r w:rsidRPr="00E419F2">
          <w:rPr>
            <w:rFonts w:ascii="Times New Roman" w:eastAsia="Times New Roman" w:hAnsi="Times New Roman" w:cs="Times New Roman"/>
            <w:color w:val="073A5E"/>
            <w:spacing w:val="2"/>
            <w:sz w:val="24"/>
            <w:szCs w:val="24"/>
            <w:u w:val="single"/>
            <w:lang w:eastAsia="ru-RU"/>
          </w:rPr>
          <w:t>қаулысында</w:t>
        </w:r>
      </w:hyperlink>
      <w:r w:rsidRPr="00E419F2">
        <w:rPr>
          <w:rFonts w:ascii="Times New Roman" w:eastAsia="Times New Roman" w:hAnsi="Times New Roman" w:cs="Times New Roman"/>
          <w:color w:val="000000"/>
          <w:spacing w:val="2"/>
          <w:sz w:val="24"/>
          <w:szCs w:val="24"/>
          <w:lang w:eastAsia="ru-RU"/>
        </w:rPr>
        <w:t> белгіленген талаптарға көрсетілетін қызметті алушысәйкес келмеуі;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3D419B" w:rsidRPr="00E419F2" w:rsidRDefault="003D419B" w:rsidP="00E419F2">
      <w:pPr>
        <w:spacing w:after="0" w:line="240" w:lineRule="auto"/>
        <w:textAlignment w:val="baseline"/>
        <w:outlineLvl w:val="2"/>
        <w:rPr>
          <w:rFonts w:ascii="Times New Roman" w:eastAsia="Times New Roman" w:hAnsi="Times New Roman" w:cs="Times New Roman"/>
          <w:color w:val="1E1E1E"/>
          <w:sz w:val="24"/>
          <w:szCs w:val="24"/>
          <w:lang w:eastAsia="ru-RU"/>
        </w:rPr>
      </w:pPr>
      <w:r w:rsidRPr="00E419F2">
        <w:rPr>
          <w:rFonts w:ascii="Times New Roman" w:eastAsia="Times New Roman" w:hAnsi="Times New Roman" w:cs="Times New Roman"/>
          <w:color w:val="1E1E1E"/>
          <w:sz w:val="24"/>
          <w:szCs w:val="24"/>
          <w:lang w:eastAsia="ru-RU"/>
        </w:rPr>
        <w:t xml:space="preserve">3-тарау. Мемлекеттік қызмет көрсету мәселелері бойынша облыстардың, республикалық маңызы бар қалалардың, астананың, аудандардың, облыстық маңызыбар қалалардың жергілікті атқарушы </w:t>
      </w:r>
      <w:r w:rsidRPr="00E419F2">
        <w:rPr>
          <w:rFonts w:ascii="Times New Roman" w:eastAsia="Times New Roman" w:hAnsi="Times New Roman" w:cs="Times New Roman"/>
          <w:color w:val="1E1E1E"/>
          <w:sz w:val="24"/>
          <w:szCs w:val="24"/>
          <w:lang w:eastAsia="ru-RU"/>
        </w:rPr>
        <w:lastRenderedPageBreak/>
        <w:t>органдарының, сондай-ақ көрсетілетін қызметтіберушілердің және (немесе) олардың лауазымды адамдарының шешімдеріне, әрекетіне (әрекетсіздігіне) шағымдану тәртібі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w:t>
      </w:r>
      <w:hyperlink r:id="rId9" w:anchor="z406" w:history="1">
        <w:r w:rsidRPr="00E419F2">
          <w:rPr>
            <w:rFonts w:ascii="Times New Roman" w:eastAsia="Times New Roman" w:hAnsi="Times New Roman" w:cs="Times New Roman"/>
            <w:color w:val="073A5E"/>
            <w:spacing w:val="2"/>
            <w:sz w:val="24"/>
            <w:szCs w:val="24"/>
            <w:u w:val="single"/>
            <w:lang w:eastAsia="ru-RU"/>
          </w:rPr>
          <w:t>13-тармағында</w:t>
        </w:r>
      </w:hyperlink>
      <w:r w:rsidRPr="00E419F2">
        <w:rPr>
          <w:rFonts w:ascii="Times New Roman" w:eastAsia="Times New Roman" w:hAnsi="Times New Roman" w:cs="Times New Roman"/>
          <w:color w:val="000000"/>
          <w:spacing w:val="2"/>
          <w:sz w:val="24"/>
          <w:szCs w:val="24"/>
          <w:lang w:eastAsia="ru-RU"/>
        </w:rPr>
        <w:t> көрсетілген мекенжай бойынша облыстардың, республикалық маңызы бар қалалардың, астананың тиісті жергілікті атқарушы органы (бұдан әрі - әкімдік) басшысының атына беріледі.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Шағымдар жазбаша нысанда пошта немесе көрсетілетін қызметті берушінің немесе әкімдіктің кеңсесі арқылы қолма-қол беріледі.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Жеке тұлғаның шағымында оның тегі, аты, әкесінің аты (бар болған жағдайда), пошталық мекенжайы, байланыс телефоны көрсетіледі.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Портал арқылы жүгінген кезде шағымдану тәртібі туралы ақпаратты Бірыңғай байланыс орталығының 1414, 8 800 080 7777 телефоны бойынша 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3D419B" w:rsidRPr="00E419F2" w:rsidRDefault="003D419B" w:rsidP="00E419F2">
      <w:pPr>
        <w:spacing w:after="0" w:line="240" w:lineRule="auto"/>
        <w:textAlignment w:val="baseline"/>
        <w:outlineLvl w:val="2"/>
        <w:rPr>
          <w:rFonts w:ascii="Times New Roman" w:eastAsia="Times New Roman" w:hAnsi="Times New Roman" w:cs="Times New Roman"/>
          <w:color w:val="1E1E1E"/>
          <w:sz w:val="24"/>
          <w:szCs w:val="24"/>
          <w:lang w:eastAsia="ru-RU"/>
        </w:rPr>
      </w:pPr>
      <w:r w:rsidRPr="00E419F2">
        <w:rPr>
          <w:rFonts w:ascii="Times New Roman" w:eastAsia="Times New Roman" w:hAnsi="Times New Roman" w:cs="Times New Roman"/>
          <w:color w:val="1E1E1E"/>
          <w:sz w:val="24"/>
          <w:szCs w:val="24"/>
          <w:lang w:eastAsia="ru-RU"/>
        </w:rPr>
        <w:t>4-тарау. Мемлекеттік қызмет көрсетудің ерекшеліктері ескерілген өзге де талаптар</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13. Мемлекеттік қызмет көрсету орындарының мекенжайлары: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Министрліктің: www.edu.gov.kz интернет-ресурсында;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www.egov.kz порталында орналасқан.</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14.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tbl>
      <w:tblPr>
        <w:tblW w:w="11056" w:type="dxa"/>
        <w:tblCellMar>
          <w:left w:w="0" w:type="dxa"/>
          <w:right w:w="0" w:type="dxa"/>
        </w:tblCellMar>
        <w:tblLook w:val="04A0" w:firstRow="1" w:lastRow="0" w:firstColumn="1" w:lastColumn="0" w:noHBand="0" w:noVBand="1"/>
      </w:tblPr>
      <w:tblGrid>
        <w:gridCol w:w="6096"/>
        <w:gridCol w:w="4960"/>
      </w:tblGrid>
      <w:tr w:rsidR="003D419B" w:rsidRPr="00E419F2" w:rsidTr="00E419F2">
        <w:tc>
          <w:tcPr>
            <w:tcW w:w="6096"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bookmarkStart w:id="3" w:name="z411"/>
            <w:bookmarkEnd w:id="3"/>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lastRenderedPageBreak/>
              <w:t>"Жалпы білім беретін</w:t>
            </w:r>
            <w:r w:rsidRPr="00E419F2">
              <w:rPr>
                <w:rFonts w:ascii="Times New Roman" w:eastAsia="Times New Roman" w:hAnsi="Times New Roman" w:cs="Times New Roman"/>
                <w:sz w:val="24"/>
                <w:szCs w:val="24"/>
                <w:lang w:eastAsia="ru-RU"/>
              </w:rPr>
              <w:br/>
              <w:t>мектептердегі білім алушылар</w:t>
            </w:r>
            <w:r w:rsidRPr="00E419F2">
              <w:rPr>
                <w:rFonts w:ascii="Times New Roman" w:eastAsia="Times New Roman" w:hAnsi="Times New Roman" w:cs="Times New Roman"/>
                <w:sz w:val="24"/>
                <w:szCs w:val="24"/>
                <w:lang w:eastAsia="ru-RU"/>
              </w:rPr>
              <w:br/>
              <w:t>мен тәрбиеленушілердің</w:t>
            </w:r>
            <w:r w:rsidRPr="00E419F2">
              <w:rPr>
                <w:rFonts w:ascii="Times New Roman" w:eastAsia="Times New Roman" w:hAnsi="Times New Roman" w:cs="Times New Roman"/>
                <w:sz w:val="24"/>
                <w:szCs w:val="24"/>
                <w:lang w:eastAsia="ru-RU"/>
              </w:rPr>
              <w:br/>
              <w:t>жекелеген санаттарына тегін</w:t>
            </w:r>
            <w:r w:rsidRPr="00E419F2">
              <w:rPr>
                <w:rFonts w:ascii="Times New Roman" w:eastAsia="Times New Roman" w:hAnsi="Times New Roman" w:cs="Times New Roman"/>
                <w:sz w:val="24"/>
                <w:szCs w:val="24"/>
                <w:lang w:eastAsia="ru-RU"/>
              </w:rPr>
              <w:br/>
              <w:t>және жеңілдетілген</w:t>
            </w:r>
            <w:r w:rsidRPr="00E419F2">
              <w:rPr>
                <w:rFonts w:ascii="Times New Roman" w:eastAsia="Times New Roman" w:hAnsi="Times New Roman" w:cs="Times New Roman"/>
                <w:sz w:val="24"/>
                <w:szCs w:val="24"/>
                <w:lang w:eastAsia="ru-RU"/>
              </w:rPr>
              <w:br/>
              <w:t>тамақтандыруды ұсыну"</w:t>
            </w:r>
            <w:r w:rsidRPr="00E419F2">
              <w:rPr>
                <w:rFonts w:ascii="Times New Roman" w:eastAsia="Times New Roman" w:hAnsi="Times New Roman" w:cs="Times New Roman"/>
                <w:sz w:val="24"/>
                <w:szCs w:val="24"/>
                <w:lang w:eastAsia="ru-RU"/>
              </w:rPr>
              <w:br/>
              <w:t>мемлекеттік көрсетілетін</w:t>
            </w:r>
            <w:r w:rsidRPr="00E419F2">
              <w:rPr>
                <w:rFonts w:ascii="Times New Roman" w:eastAsia="Times New Roman" w:hAnsi="Times New Roman" w:cs="Times New Roman"/>
                <w:sz w:val="24"/>
                <w:szCs w:val="24"/>
                <w:lang w:eastAsia="ru-RU"/>
              </w:rPr>
              <w:br/>
              <w:t>қызмет стандартына</w:t>
            </w:r>
            <w:r w:rsidRPr="00E419F2">
              <w:rPr>
                <w:rFonts w:ascii="Times New Roman" w:eastAsia="Times New Roman" w:hAnsi="Times New Roman" w:cs="Times New Roman"/>
                <w:sz w:val="24"/>
                <w:szCs w:val="24"/>
                <w:lang w:eastAsia="ru-RU"/>
              </w:rPr>
              <w:br/>
              <w:t>1-қосымша</w:t>
            </w:r>
            <w:r w:rsidRPr="00E419F2">
              <w:rPr>
                <w:rFonts w:ascii="Times New Roman" w:eastAsia="Times New Roman" w:hAnsi="Times New Roman" w:cs="Times New Roman"/>
                <w:sz w:val="24"/>
                <w:szCs w:val="24"/>
                <w:lang w:eastAsia="ru-RU"/>
              </w:rPr>
              <w:br/>
              <w:t>Нысан</w:t>
            </w:r>
          </w:p>
        </w:tc>
      </w:tr>
    </w:tbl>
    <w:p w:rsidR="003D419B" w:rsidRPr="00E419F2" w:rsidRDefault="003D419B" w:rsidP="001B2ED7">
      <w:pPr>
        <w:spacing w:after="0" w:line="240" w:lineRule="auto"/>
        <w:jc w:val="center"/>
        <w:textAlignment w:val="baseline"/>
        <w:outlineLvl w:val="2"/>
        <w:rPr>
          <w:rFonts w:ascii="Times New Roman" w:eastAsia="Times New Roman" w:hAnsi="Times New Roman" w:cs="Times New Roman"/>
          <w:color w:val="1E1E1E"/>
          <w:sz w:val="24"/>
          <w:szCs w:val="24"/>
          <w:lang w:eastAsia="ru-RU"/>
        </w:rPr>
      </w:pPr>
      <w:r w:rsidRPr="00E419F2">
        <w:rPr>
          <w:rFonts w:ascii="Times New Roman" w:eastAsia="Times New Roman" w:hAnsi="Times New Roman" w:cs="Times New Roman"/>
          <w:color w:val="1E1E1E"/>
          <w:sz w:val="24"/>
          <w:szCs w:val="24"/>
          <w:lang w:eastAsia="ru-RU"/>
        </w:rPr>
        <w:lastRenderedPageBreak/>
        <w:t>Жалпы білім беретін мектептерде жекелеген санаттарына тегін және жеңілдетілген тамақтандыруды ұсыну туралы анықтама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Осы анықтама ___________________________________ (Т.А.Ә. (бар болғанда))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20__ - 20__ оқу жылында тегін және жеңілдетілген тамақтандырумен қамтамасыз етілетін</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білім алушылар мен тәрбиеленушілердің тізіміне енгізілгендігі үшін берілді.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Астана, Алматы және Шымкент,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қалаларының, облыстық маңызына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ие аудандық және қалалық жергілікті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атқарушы органдар басшысының қолы, күні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______________________________________</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Мөрдің орны</w:t>
      </w: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Pr="00E419F2"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tbl>
      <w:tblPr>
        <w:tblW w:w="10205" w:type="dxa"/>
        <w:tblCellMar>
          <w:left w:w="0" w:type="dxa"/>
          <w:right w:w="0" w:type="dxa"/>
        </w:tblCellMar>
        <w:tblLook w:val="04A0" w:firstRow="1" w:lastRow="0" w:firstColumn="1" w:lastColumn="0" w:noHBand="0" w:noVBand="1"/>
      </w:tblPr>
      <w:tblGrid>
        <w:gridCol w:w="5245"/>
        <w:gridCol w:w="4960"/>
      </w:tblGrid>
      <w:tr w:rsidR="003D419B" w:rsidRPr="00E419F2" w:rsidTr="00E419F2">
        <w:tc>
          <w:tcPr>
            <w:tcW w:w="5245"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bookmarkStart w:id="4" w:name="z422"/>
            <w:bookmarkEnd w:id="4"/>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3D419B" w:rsidRPr="00E419F2" w:rsidRDefault="003D419B" w:rsidP="00E419F2">
            <w:pPr>
              <w:spacing w:after="0" w:line="240" w:lineRule="auto"/>
              <w:ind w:left="-126" w:firstLine="126"/>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lastRenderedPageBreak/>
              <w:t>"Жалпы білім беретін</w:t>
            </w:r>
            <w:r w:rsidRPr="00E419F2">
              <w:rPr>
                <w:rFonts w:ascii="Times New Roman" w:eastAsia="Times New Roman" w:hAnsi="Times New Roman" w:cs="Times New Roman"/>
                <w:sz w:val="24"/>
                <w:szCs w:val="24"/>
                <w:lang w:eastAsia="ru-RU"/>
              </w:rPr>
              <w:br/>
              <w:t>мектептердегі білім алушылар</w:t>
            </w:r>
            <w:r w:rsidRPr="00E419F2">
              <w:rPr>
                <w:rFonts w:ascii="Times New Roman" w:eastAsia="Times New Roman" w:hAnsi="Times New Roman" w:cs="Times New Roman"/>
                <w:sz w:val="24"/>
                <w:szCs w:val="24"/>
                <w:lang w:eastAsia="ru-RU"/>
              </w:rPr>
              <w:br/>
              <w:t>мен тәрбиеленушілердің</w:t>
            </w:r>
            <w:r w:rsidRPr="00E419F2">
              <w:rPr>
                <w:rFonts w:ascii="Times New Roman" w:eastAsia="Times New Roman" w:hAnsi="Times New Roman" w:cs="Times New Roman"/>
                <w:sz w:val="24"/>
                <w:szCs w:val="24"/>
                <w:lang w:eastAsia="ru-RU"/>
              </w:rPr>
              <w:br/>
              <w:t>жекелеген санаттарына тегін</w:t>
            </w:r>
            <w:r w:rsidRPr="00E419F2">
              <w:rPr>
                <w:rFonts w:ascii="Times New Roman" w:eastAsia="Times New Roman" w:hAnsi="Times New Roman" w:cs="Times New Roman"/>
                <w:sz w:val="24"/>
                <w:szCs w:val="24"/>
                <w:lang w:eastAsia="ru-RU"/>
              </w:rPr>
              <w:br/>
              <w:t>және жеңілдетілген</w:t>
            </w:r>
            <w:r w:rsidRPr="00E419F2">
              <w:rPr>
                <w:rFonts w:ascii="Times New Roman" w:eastAsia="Times New Roman" w:hAnsi="Times New Roman" w:cs="Times New Roman"/>
                <w:sz w:val="24"/>
                <w:szCs w:val="24"/>
                <w:lang w:eastAsia="ru-RU"/>
              </w:rPr>
              <w:br/>
              <w:t>тамақтандыруды ұсыну"</w:t>
            </w:r>
            <w:r w:rsidRPr="00E419F2">
              <w:rPr>
                <w:rFonts w:ascii="Times New Roman" w:eastAsia="Times New Roman" w:hAnsi="Times New Roman" w:cs="Times New Roman"/>
                <w:sz w:val="24"/>
                <w:szCs w:val="24"/>
                <w:lang w:eastAsia="ru-RU"/>
              </w:rPr>
              <w:br/>
              <w:t>мемлекеттік көрсетілетін</w:t>
            </w:r>
            <w:r w:rsidRPr="00E419F2">
              <w:rPr>
                <w:rFonts w:ascii="Times New Roman" w:eastAsia="Times New Roman" w:hAnsi="Times New Roman" w:cs="Times New Roman"/>
                <w:sz w:val="24"/>
                <w:szCs w:val="24"/>
                <w:lang w:eastAsia="ru-RU"/>
              </w:rPr>
              <w:br/>
              <w:t>қызмет стандартына</w:t>
            </w:r>
            <w:r w:rsidRPr="00E419F2">
              <w:rPr>
                <w:rFonts w:ascii="Times New Roman" w:eastAsia="Times New Roman" w:hAnsi="Times New Roman" w:cs="Times New Roman"/>
                <w:sz w:val="24"/>
                <w:szCs w:val="24"/>
                <w:lang w:eastAsia="ru-RU"/>
              </w:rPr>
              <w:br/>
              <w:t>2-қосымша</w:t>
            </w:r>
            <w:r w:rsidRPr="00E419F2">
              <w:rPr>
                <w:rFonts w:ascii="Times New Roman" w:eastAsia="Times New Roman" w:hAnsi="Times New Roman" w:cs="Times New Roman"/>
                <w:sz w:val="24"/>
                <w:szCs w:val="24"/>
                <w:lang w:eastAsia="ru-RU"/>
              </w:rPr>
              <w:br/>
              <w:t>Нысан</w:t>
            </w:r>
          </w:p>
        </w:tc>
      </w:tr>
      <w:tr w:rsidR="003D419B" w:rsidRPr="00E419F2" w:rsidTr="00E419F2">
        <w:tc>
          <w:tcPr>
            <w:tcW w:w="5245"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bookmarkStart w:id="5" w:name="z423"/>
            <w:bookmarkEnd w:id="5"/>
            <w:r w:rsidRPr="00E419F2">
              <w:rPr>
                <w:rFonts w:ascii="Times New Roman" w:eastAsia="Times New Roman" w:hAnsi="Times New Roman" w:cs="Times New Roman"/>
                <w:sz w:val="24"/>
                <w:szCs w:val="24"/>
                <w:lang w:eastAsia="ru-RU"/>
              </w:rPr>
              <w:t>Астана, Алматы және Шымкент,</w:t>
            </w:r>
            <w:r w:rsidRPr="00E419F2">
              <w:rPr>
                <w:rFonts w:ascii="Times New Roman" w:eastAsia="Times New Roman" w:hAnsi="Times New Roman" w:cs="Times New Roman"/>
                <w:sz w:val="24"/>
                <w:szCs w:val="24"/>
                <w:lang w:eastAsia="ru-RU"/>
              </w:rPr>
              <w:br/>
              <w:t>қалаларының,облыстық</w:t>
            </w:r>
            <w:r w:rsidRPr="00E419F2">
              <w:rPr>
                <w:rFonts w:ascii="Times New Roman" w:eastAsia="Times New Roman" w:hAnsi="Times New Roman" w:cs="Times New Roman"/>
                <w:sz w:val="24"/>
                <w:szCs w:val="24"/>
                <w:lang w:eastAsia="ru-RU"/>
              </w:rPr>
              <w:br/>
              <w:t>маңызына ие аудандық және</w:t>
            </w:r>
            <w:r w:rsidRPr="00E419F2">
              <w:rPr>
                <w:rFonts w:ascii="Times New Roman" w:eastAsia="Times New Roman" w:hAnsi="Times New Roman" w:cs="Times New Roman"/>
                <w:sz w:val="24"/>
                <w:szCs w:val="24"/>
                <w:lang w:eastAsia="ru-RU"/>
              </w:rPr>
              <w:br/>
              <w:t>қалалық жергілікті</w:t>
            </w:r>
            <w:r w:rsidRPr="00E419F2">
              <w:rPr>
                <w:rFonts w:ascii="Times New Roman" w:eastAsia="Times New Roman" w:hAnsi="Times New Roman" w:cs="Times New Roman"/>
                <w:sz w:val="24"/>
                <w:szCs w:val="24"/>
                <w:lang w:eastAsia="ru-RU"/>
              </w:rPr>
              <w:br/>
              <w:t>атқарушы органның басшысына</w:t>
            </w:r>
            <w:r w:rsidRPr="00E419F2">
              <w:rPr>
                <w:rFonts w:ascii="Times New Roman" w:eastAsia="Times New Roman" w:hAnsi="Times New Roman" w:cs="Times New Roman"/>
                <w:sz w:val="24"/>
                <w:szCs w:val="24"/>
                <w:lang w:eastAsia="ru-RU"/>
              </w:rPr>
              <w:br/>
              <w:t>____________________________</w:t>
            </w:r>
            <w:r w:rsidRPr="00E419F2">
              <w:rPr>
                <w:rFonts w:ascii="Times New Roman" w:eastAsia="Times New Roman" w:hAnsi="Times New Roman" w:cs="Times New Roman"/>
                <w:sz w:val="24"/>
                <w:szCs w:val="24"/>
                <w:lang w:eastAsia="ru-RU"/>
              </w:rPr>
              <w:br/>
              <w:t>(білім беру органының атауы)</w:t>
            </w:r>
            <w:r w:rsidRPr="00E419F2">
              <w:rPr>
                <w:rFonts w:ascii="Times New Roman" w:eastAsia="Times New Roman" w:hAnsi="Times New Roman" w:cs="Times New Roman"/>
                <w:sz w:val="24"/>
                <w:szCs w:val="24"/>
                <w:lang w:eastAsia="ru-RU"/>
              </w:rPr>
              <w:br/>
              <w:t>(_________ облысы, _______</w:t>
            </w:r>
            <w:r w:rsidRPr="00E419F2">
              <w:rPr>
                <w:rFonts w:ascii="Times New Roman" w:eastAsia="Times New Roman" w:hAnsi="Times New Roman" w:cs="Times New Roman"/>
                <w:sz w:val="24"/>
                <w:szCs w:val="24"/>
                <w:lang w:eastAsia="ru-RU"/>
              </w:rPr>
              <w:br/>
              <w:t>ауданы)</w:t>
            </w:r>
            <w:r w:rsidRPr="00E419F2">
              <w:rPr>
                <w:rFonts w:ascii="Times New Roman" w:eastAsia="Times New Roman" w:hAnsi="Times New Roman" w:cs="Times New Roman"/>
                <w:sz w:val="24"/>
                <w:szCs w:val="24"/>
                <w:lang w:eastAsia="ru-RU"/>
              </w:rPr>
              <w:br/>
              <w:t>___________________________</w:t>
            </w:r>
            <w:r w:rsidRPr="00E419F2">
              <w:rPr>
                <w:rFonts w:ascii="Times New Roman" w:eastAsia="Times New Roman" w:hAnsi="Times New Roman" w:cs="Times New Roman"/>
                <w:sz w:val="24"/>
                <w:szCs w:val="24"/>
                <w:lang w:eastAsia="ru-RU"/>
              </w:rPr>
              <w:br/>
              <w:t>(басшының Т.А.Ә.</w:t>
            </w:r>
            <w:r w:rsidRPr="00E419F2">
              <w:rPr>
                <w:rFonts w:ascii="Times New Roman" w:eastAsia="Times New Roman" w:hAnsi="Times New Roman" w:cs="Times New Roman"/>
                <w:sz w:val="24"/>
                <w:szCs w:val="24"/>
                <w:lang w:eastAsia="ru-RU"/>
              </w:rPr>
              <w:br/>
              <w:t>(бар болғанда))</w:t>
            </w:r>
            <w:r w:rsidRPr="00E419F2">
              <w:rPr>
                <w:rFonts w:ascii="Times New Roman" w:eastAsia="Times New Roman" w:hAnsi="Times New Roman" w:cs="Times New Roman"/>
                <w:sz w:val="24"/>
                <w:szCs w:val="24"/>
                <w:lang w:eastAsia="ru-RU"/>
              </w:rPr>
              <w:br/>
              <w:t>____________________________</w:t>
            </w:r>
            <w:r w:rsidRPr="00E419F2">
              <w:rPr>
                <w:rFonts w:ascii="Times New Roman" w:eastAsia="Times New Roman" w:hAnsi="Times New Roman" w:cs="Times New Roman"/>
                <w:sz w:val="24"/>
                <w:szCs w:val="24"/>
                <w:lang w:eastAsia="ru-RU"/>
              </w:rPr>
              <w:br/>
              <w:t>(өтініш берушінің Т.А.Ә.</w:t>
            </w:r>
            <w:r w:rsidRPr="00E419F2">
              <w:rPr>
                <w:rFonts w:ascii="Times New Roman" w:eastAsia="Times New Roman" w:hAnsi="Times New Roman" w:cs="Times New Roman"/>
                <w:sz w:val="24"/>
                <w:szCs w:val="24"/>
                <w:lang w:eastAsia="ru-RU"/>
              </w:rPr>
              <w:br/>
              <w:t>(бар болғанда)</w:t>
            </w:r>
            <w:r w:rsidRPr="00E419F2">
              <w:rPr>
                <w:rFonts w:ascii="Times New Roman" w:eastAsia="Times New Roman" w:hAnsi="Times New Roman" w:cs="Times New Roman"/>
                <w:sz w:val="24"/>
                <w:szCs w:val="24"/>
                <w:lang w:eastAsia="ru-RU"/>
              </w:rPr>
              <w:br/>
              <w:t>және жеке сәйкестендіру</w:t>
            </w:r>
            <w:r w:rsidRPr="00E419F2">
              <w:rPr>
                <w:rFonts w:ascii="Times New Roman" w:eastAsia="Times New Roman" w:hAnsi="Times New Roman" w:cs="Times New Roman"/>
                <w:sz w:val="24"/>
                <w:szCs w:val="24"/>
                <w:lang w:eastAsia="ru-RU"/>
              </w:rPr>
              <w:br/>
              <w:t>нөмері) мына мекенжайы</w:t>
            </w:r>
            <w:r w:rsidRPr="00E419F2">
              <w:rPr>
                <w:rFonts w:ascii="Times New Roman" w:eastAsia="Times New Roman" w:hAnsi="Times New Roman" w:cs="Times New Roman"/>
                <w:sz w:val="24"/>
                <w:szCs w:val="24"/>
                <w:lang w:eastAsia="ru-RU"/>
              </w:rPr>
              <w:br/>
              <w:t>бойынша тұратын:</w:t>
            </w:r>
            <w:r w:rsidRPr="00E419F2">
              <w:rPr>
                <w:rFonts w:ascii="Times New Roman" w:eastAsia="Times New Roman" w:hAnsi="Times New Roman" w:cs="Times New Roman"/>
                <w:sz w:val="24"/>
                <w:szCs w:val="24"/>
                <w:lang w:eastAsia="ru-RU"/>
              </w:rPr>
              <w:br/>
              <w:t>____________________________</w:t>
            </w:r>
            <w:r w:rsidRPr="00E419F2">
              <w:rPr>
                <w:rFonts w:ascii="Times New Roman" w:eastAsia="Times New Roman" w:hAnsi="Times New Roman" w:cs="Times New Roman"/>
                <w:sz w:val="24"/>
                <w:szCs w:val="24"/>
                <w:lang w:eastAsia="ru-RU"/>
              </w:rPr>
              <w:br/>
              <w:t>(елді мекен атауы, тұрғылықты</w:t>
            </w:r>
            <w:r w:rsidRPr="00E419F2">
              <w:rPr>
                <w:rFonts w:ascii="Times New Roman" w:eastAsia="Times New Roman" w:hAnsi="Times New Roman" w:cs="Times New Roman"/>
                <w:sz w:val="24"/>
                <w:szCs w:val="24"/>
                <w:lang w:eastAsia="ru-RU"/>
              </w:rPr>
              <w:br/>
              <w:t>мекенжайы, телефоны)</w:t>
            </w:r>
          </w:p>
        </w:tc>
      </w:tr>
    </w:tbl>
    <w:p w:rsidR="003D419B" w:rsidRPr="00E419F2" w:rsidRDefault="003D419B" w:rsidP="00E419F2">
      <w:pPr>
        <w:spacing w:after="0" w:line="240" w:lineRule="auto"/>
        <w:jc w:val="center"/>
        <w:textAlignment w:val="baseline"/>
        <w:outlineLvl w:val="2"/>
        <w:rPr>
          <w:rFonts w:ascii="Times New Roman" w:eastAsia="Times New Roman" w:hAnsi="Times New Roman" w:cs="Times New Roman"/>
          <w:color w:val="1E1E1E"/>
          <w:sz w:val="24"/>
          <w:szCs w:val="24"/>
          <w:lang w:eastAsia="ru-RU"/>
        </w:rPr>
      </w:pPr>
      <w:r w:rsidRPr="00E419F2">
        <w:rPr>
          <w:rFonts w:ascii="Times New Roman" w:eastAsia="Times New Roman" w:hAnsi="Times New Roman" w:cs="Times New Roman"/>
          <w:color w:val="1E1E1E"/>
          <w:sz w:val="24"/>
          <w:szCs w:val="24"/>
          <w:lang w:eastAsia="ru-RU"/>
        </w:rPr>
        <w:t>Өтініш</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Менің кәмелет жасқа толмаған________________________________________________</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(Т.А.Ә. (бар болғанда) туған күні және жеке сәйкестендіру нөмері) (мектеп № _____ және</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сынып литерін көрсету) оқитын баламды (оқу жылын көрсету) тегін тамақтандырумен</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қамтамасыз етілетін білім алушылар мен тәрбиеленушілердің тізіміне қосуды сұраймын.</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"___" _____________20__ жыл            азаматтың (азаматшаның) қолы</w:t>
      </w:r>
    </w:p>
    <w:p w:rsidR="00387096" w:rsidRDefault="00387096"/>
    <w:sectPr w:rsidR="00387096" w:rsidSect="003D419B">
      <w:pgSz w:w="11906" w:h="16838"/>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DD"/>
    <w:rsid w:val="000771DD"/>
    <w:rsid w:val="001B2ED7"/>
    <w:rsid w:val="00387096"/>
    <w:rsid w:val="003D419B"/>
    <w:rsid w:val="00B15853"/>
    <w:rsid w:val="00DE3140"/>
    <w:rsid w:val="00E41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C7D2"/>
  <w15:chartTrackingRefBased/>
  <w15:docId w15:val="{60388E61-88D8-4090-B5C9-22C58571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1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P080000064_" TargetMode="External"/><Relationship Id="rId3" Type="http://schemas.openxmlformats.org/officeDocument/2006/relationships/webSettings" Target="webSettings.xml"/><Relationship Id="rId7" Type="http://schemas.openxmlformats.org/officeDocument/2006/relationships/hyperlink" Target="http://adilet.zan.kz/kaz/docs/V18000179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800017954" TargetMode="External"/><Relationship Id="rId11" Type="http://schemas.openxmlformats.org/officeDocument/2006/relationships/theme" Target="theme/theme1.xml"/><Relationship Id="rId5" Type="http://schemas.openxmlformats.org/officeDocument/2006/relationships/hyperlink" Target="http://adilet.zan.kz/kaz/docs/V1800017954" TargetMode="External"/><Relationship Id="rId10" Type="http://schemas.openxmlformats.org/officeDocument/2006/relationships/fontTable" Target="fontTable.xml"/><Relationship Id="rId4" Type="http://schemas.openxmlformats.org/officeDocument/2006/relationships/hyperlink" Target="http://adilet.zan.kz/kaz/docs/V1800017954" TargetMode="External"/><Relationship Id="rId9" Type="http://schemas.openxmlformats.org/officeDocument/2006/relationships/hyperlink" Target="http://adilet.zan.kz/kaz/docs/V1800017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2617</Words>
  <Characters>14922</Characters>
  <Application>Microsoft Office Word</Application>
  <DocSecurity>0</DocSecurity>
  <Lines>124</Lines>
  <Paragraphs>35</Paragraphs>
  <ScaleCrop>false</ScaleCrop>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2019-01-15T10:09:00Z</dcterms:created>
  <dcterms:modified xsi:type="dcterms:W3CDTF">2019-01-15T10:11:00Z</dcterms:modified>
</cp:coreProperties>
</file>