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11C" w:rsidRPr="00E207C8" w:rsidRDefault="00B3111C" w:rsidP="00B3111C">
      <w:pPr>
        <w:spacing w:before="35"/>
        <w:ind w:left="776" w:right="760"/>
        <w:jc w:val="center"/>
        <w:rPr>
          <w:sz w:val="32"/>
          <w:lang w:val="kk-KZ"/>
        </w:rPr>
      </w:pPr>
      <w:r w:rsidRPr="00E207C8">
        <w:rPr>
          <w:sz w:val="32"/>
          <w:lang w:val="kk-KZ"/>
        </w:rPr>
        <w:t>Қазақстан Республикасы Білім және ғылым министрлігі Ы.Алтынсарин атындағыҰлттық білім академиясы</w:t>
      </w:r>
    </w:p>
    <w:p w:rsidR="00B3111C" w:rsidRPr="00E207C8" w:rsidRDefault="00B3111C" w:rsidP="00B3111C">
      <w:pPr>
        <w:pStyle w:val="a3"/>
        <w:ind w:left="0"/>
        <w:jc w:val="left"/>
        <w:rPr>
          <w:sz w:val="20"/>
          <w:lang w:val="kk-KZ"/>
        </w:rPr>
      </w:pPr>
    </w:p>
    <w:p w:rsidR="00B3111C" w:rsidRPr="00E207C8" w:rsidRDefault="00B3111C" w:rsidP="00B3111C">
      <w:pPr>
        <w:pStyle w:val="a3"/>
        <w:ind w:left="0"/>
        <w:jc w:val="left"/>
        <w:rPr>
          <w:sz w:val="20"/>
          <w:lang w:val="kk-KZ"/>
        </w:rPr>
      </w:pPr>
    </w:p>
    <w:p w:rsidR="00B3111C" w:rsidRPr="00E207C8" w:rsidRDefault="00B3111C" w:rsidP="00B3111C">
      <w:pPr>
        <w:pStyle w:val="a3"/>
        <w:ind w:left="0"/>
        <w:jc w:val="left"/>
        <w:rPr>
          <w:sz w:val="20"/>
          <w:lang w:val="kk-KZ"/>
        </w:rPr>
      </w:pPr>
    </w:p>
    <w:p w:rsidR="00B3111C" w:rsidRPr="00E207C8" w:rsidRDefault="00B3111C" w:rsidP="00B3111C">
      <w:pPr>
        <w:pStyle w:val="a3"/>
        <w:ind w:left="0"/>
        <w:jc w:val="left"/>
        <w:rPr>
          <w:sz w:val="20"/>
          <w:lang w:val="kk-KZ"/>
        </w:rPr>
      </w:pPr>
    </w:p>
    <w:p w:rsidR="00B3111C" w:rsidRPr="00E207C8" w:rsidRDefault="00B3111C" w:rsidP="00B3111C">
      <w:pPr>
        <w:pStyle w:val="a3"/>
        <w:ind w:left="0"/>
        <w:jc w:val="left"/>
        <w:rPr>
          <w:sz w:val="20"/>
          <w:lang w:val="kk-KZ"/>
        </w:rPr>
      </w:pPr>
    </w:p>
    <w:p w:rsidR="00B3111C" w:rsidRPr="00E207C8" w:rsidRDefault="00B3111C" w:rsidP="00B3111C">
      <w:pPr>
        <w:pStyle w:val="a3"/>
        <w:ind w:left="0"/>
        <w:jc w:val="left"/>
        <w:rPr>
          <w:sz w:val="20"/>
          <w:lang w:val="kk-KZ"/>
        </w:rPr>
      </w:pPr>
    </w:p>
    <w:p w:rsidR="00B3111C" w:rsidRPr="00E207C8" w:rsidRDefault="00B3111C" w:rsidP="00B3111C">
      <w:pPr>
        <w:pStyle w:val="a3"/>
        <w:ind w:left="0"/>
        <w:jc w:val="left"/>
        <w:rPr>
          <w:sz w:val="20"/>
          <w:lang w:val="kk-KZ"/>
        </w:rPr>
      </w:pPr>
    </w:p>
    <w:p w:rsidR="00B3111C" w:rsidRPr="00E207C8" w:rsidRDefault="00B3111C" w:rsidP="00B3111C">
      <w:pPr>
        <w:pStyle w:val="a3"/>
        <w:spacing w:before="6"/>
        <w:ind w:left="0"/>
        <w:jc w:val="left"/>
        <w:rPr>
          <w:sz w:val="12"/>
          <w:lang w:val="kk-KZ"/>
        </w:rPr>
      </w:pPr>
      <w:r>
        <w:rPr>
          <w:noProof/>
          <w:lang w:val="ru-RU" w:eastAsia="ru-RU"/>
        </w:rPr>
        <w:drawing>
          <wp:anchor distT="0" distB="0" distL="0" distR="0" simplePos="0" relativeHeight="502986224" behindDoc="0" locked="0" layoutInCell="1" allowOverlap="1">
            <wp:simplePos x="0" y="0"/>
            <wp:positionH relativeFrom="page">
              <wp:posOffset>3019424</wp:posOffset>
            </wp:positionH>
            <wp:positionV relativeFrom="paragraph">
              <wp:posOffset>116207</wp:posOffset>
            </wp:positionV>
            <wp:extent cx="1452006" cy="1450086"/>
            <wp:effectExtent l="0" t="0" r="0" b="0"/>
            <wp:wrapTopAndBottom/>
            <wp:docPr id="4" name="image1.jpeg" descr="Лого 0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452006" cy="1450086"/>
                    </a:xfrm>
                    <a:prstGeom prst="rect">
                      <a:avLst/>
                    </a:prstGeom>
                  </pic:spPr>
                </pic:pic>
              </a:graphicData>
            </a:graphic>
          </wp:anchor>
        </w:drawing>
      </w:r>
    </w:p>
    <w:p w:rsidR="00B3111C" w:rsidRPr="00E207C8" w:rsidRDefault="00B3111C" w:rsidP="00B3111C">
      <w:pPr>
        <w:pStyle w:val="a3"/>
        <w:ind w:left="0"/>
        <w:jc w:val="left"/>
        <w:rPr>
          <w:sz w:val="32"/>
          <w:lang w:val="kk-KZ"/>
        </w:rPr>
      </w:pPr>
    </w:p>
    <w:p w:rsidR="00B3111C" w:rsidRPr="00E207C8" w:rsidRDefault="00B3111C" w:rsidP="00B3111C">
      <w:pPr>
        <w:pStyle w:val="a3"/>
        <w:ind w:left="0"/>
        <w:jc w:val="left"/>
        <w:rPr>
          <w:sz w:val="32"/>
          <w:lang w:val="kk-KZ"/>
        </w:rPr>
      </w:pPr>
    </w:p>
    <w:p w:rsidR="00B3111C" w:rsidRPr="00E207C8" w:rsidRDefault="00B3111C" w:rsidP="00B3111C">
      <w:pPr>
        <w:pStyle w:val="a3"/>
        <w:spacing w:before="7"/>
        <w:ind w:left="0"/>
        <w:jc w:val="left"/>
        <w:rPr>
          <w:sz w:val="27"/>
          <w:lang w:val="kk-KZ"/>
        </w:rPr>
      </w:pPr>
    </w:p>
    <w:p w:rsidR="00B3111C" w:rsidRPr="00096D8E" w:rsidRDefault="00B3111C" w:rsidP="00B3111C">
      <w:pPr>
        <w:ind w:left="1741" w:right="1723" w:hanging="2"/>
        <w:jc w:val="center"/>
        <w:rPr>
          <w:b/>
          <w:sz w:val="32"/>
          <w:lang w:val="kk-KZ"/>
        </w:rPr>
      </w:pPr>
      <w:r w:rsidRPr="00096D8E">
        <w:rPr>
          <w:b/>
          <w:sz w:val="32"/>
          <w:lang w:val="kk-KZ"/>
        </w:rPr>
        <w:t>201</w:t>
      </w:r>
      <w:r w:rsidR="002D65C3">
        <w:rPr>
          <w:b/>
          <w:sz w:val="32"/>
          <w:lang w:val="kk-KZ"/>
        </w:rPr>
        <w:t>8</w:t>
      </w:r>
      <w:r w:rsidRPr="00096D8E">
        <w:rPr>
          <w:b/>
          <w:sz w:val="32"/>
          <w:lang w:val="kk-KZ"/>
        </w:rPr>
        <w:t>-201</w:t>
      </w:r>
      <w:r w:rsidR="002D65C3">
        <w:rPr>
          <w:b/>
          <w:sz w:val="32"/>
          <w:lang w:val="kk-KZ"/>
        </w:rPr>
        <w:t>9</w:t>
      </w:r>
      <w:r w:rsidRPr="00096D8E">
        <w:rPr>
          <w:b/>
          <w:sz w:val="32"/>
          <w:lang w:val="kk-KZ"/>
        </w:rPr>
        <w:t xml:space="preserve"> ОҚУ ЖЫЛЫНДА ҚАЗАҚСТАН РЕСПУБЛИКАСЫНЫҢ</w:t>
      </w:r>
    </w:p>
    <w:p w:rsidR="00B3111C" w:rsidRPr="00096D8E" w:rsidRDefault="00B3111C" w:rsidP="00B3111C">
      <w:pPr>
        <w:spacing w:before="1"/>
        <w:ind w:left="114" w:right="79" w:firstLine="628"/>
        <w:rPr>
          <w:b/>
          <w:sz w:val="32"/>
          <w:lang w:val="kk-KZ"/>
        </w:rPr>
      </w:pPr>
      <w:r w:rsidRPr="00096D8E">
        <w:rPr>
          <w:b/>
          <w:sz w:val="32"/>
          <w:lang w:val="kk-KZ"/>
        </w:rPr>
        <w:t xml:space="preserve">ЖАЛПЫ ОРТА БІЛІМ БЕРЕТІН </w:t>
      </w:r>
      <w:r w:rsidR="002D65C3">
        <w:rPr>
          <w:b/>
          <w:sz w:val="32"/>
          <w:lang w:val="kk-KZ"/>
        </w:rPr>
        <w:t>МЕКТЕПТЕРІНДЕ</w:t>
      </w:r>
      <w:r w:rsidRPr="00096D8E">
        <w:rPr>
          <w:b/>
          <w:sz w:val="32"/>
          <w:lang w:val="kk-KZ"/>
        </w:rPr>
        <w:t xml:space="preserve"> ОҚУ ПРОЦЕСІН ҰЙЫМДАСТЫРУДЫҢ ЕРЕКШЕЛІКТЕРІ</w:t>
      </w:r>
    </w:p>
    <w:p w:rsidR="00B3111C" w:rsidRPr="0077271B" w:rsidRDefault="00B3111C" w:rsidP="00B3111C">
      <w:pPr>
        <w:spacing w:line="367" w:lineRule="exact"/>
        <w:ind w:left="771" w:right="760"/>
        <w:jc w:val="center"/>
        <w:rPr>
          <w:b/>
          <w:sz w:val="32"/>
          <w:lang w:val="ru-RU"/>
        </w:rPr>
      </w:pPr>
      <w:r w:rsidRPr="0077271B">
        <w:rPr>
          <w:b/>
          <w:sz w:val="32"/>
          <w:lang w:val="ru-RU"/>
        </w:rPr>
        <w:t>ТУРАЛЫ</w:t>
      </w:r>
    </w:p>
    <w:p w:rsidR="00B3111C" w:rsidRPr="0077271B" w:rsidRDefault="00B3111C" w:rsidP="00B3111C">
      <w:pPr>
        <w:pStyle w:val="a3"/>
        <w:spacing w:before="5"/>
        <w:ind w:left="0"/>
        <w:jc w:val="left"/>
        <w:rPr>
          <w:b/>
          <w:sz w:val="27"/>
          <w:lang w:val="ru-RU"/>
        </w:rPr>
      </w:pPr>
    </w:p>
    <w:p w:rsidR="00B3111C" w:rsidRPr="0077271B" w:rsidRDefault="00B3111C" w:rsidP="00B3111C">
      <w:pPr>
        <w:spacing w:before="1"/>
        <w:ind w:left="776" w:right="760"/>
        <w:jc w:val="center"/>
        <w:rPr>
          <w:sz w:val="32"/>
          <w:lang w:val="ru-RU"/>
        </w:rPr>
      </w:pPr>
      <w:r w:rsidRPr="0077271B">
        <w:rPr>
          <w:sz w:val="32"/>
          <w:lang w:val="ru-RU"/>
        </w:rPr>
        <w:t>Әдістемелік нұсқау хат</w:t>
      </w:r>
    </w:p>
    <w:p w:rsidR="00B3111C" w:rsidRPr="0077271B" w:rsidRDefault="00B3111C" w:rsidP="00B3111C">
      <w:pPr>
        <w:pStyle w:val="a3"/>
        <w:ind w:left="0"/>
        <w:jc w:val="left"/>
        <w:rPr>
          <w:sz w:val="32"/>
          <w:lang w:val="ru-RU"/>
        </w:rPr>
      </w:pPr>
    </w:p>
    <w:p w:rsidR="00B3111C" w:rsidRPr="0077271B" w:rsidRDefault="00B3111C" w:rsidP="00B3111C">
      <w:pPr>
        <w:pStyle w:val="a3"/>
        <w:ind w:left="0"/>
        <w:jc w:val="left"/>
        <w:rPr>
          <w:sz w:val="32"/>
          <w:lang w:val="ru-RU"/>
        </w:rPr>
      </w:pPr>
    </w:p>
    <w:p w:rsidR="00B3111C" w:rsidRPr="0077271B" w:rsidRDefault="00B3111C" w:rsidP="00B3111C">
      <w:pPr>
        <w:pStyle w:val="a3"/>
        <w:ind w:left="0"/>
        <w:jc w:val="left"/>
        <w:rPr>
          <w:sz w:val="32"/>
          <w:lang w:val="ru-RU"/>
        </w:rPr>
      </w:pPr>
    </w:p>
    <w:p w:rsidR="00B3111C" w:rsidRPr="0077271B" w:rsidRDefault="00B3111C" w:rsidP="00B3111C">
      <w:pPr>
        <w:pStyle w:val="a3"/>
        <w:ind w:left="0"/>
        <w:jc w:val="left"/>
        <w:rPr>
          <w:sz w:val="32"/>
          <w:lang w:val="ru-RU"/>
        </w:rPr>
      </w:pPr>
    </w:p>
    <w:p w:rsidR="00B3111C" w:rsidRPr="0077271B" w:rsidRDefault="00B3111C" w:rsidP="00B3111C">
      <w:pPr>
        <w:pStyle w:val="a3"/>
        <w:ind w:left="0"/>
        <w:jc w:val="left"/>
        <w:rPr>
          <w:sz w:val="32"/>
          <w:lang w:val="ru-RU"/>
        </w:rPr>
      </w:pPr>
    </w:p>
    <w:p w:rsidR="00B3111C" w:rsidRPr="0077271B" w:rsidRDefault="00B3111C" w:rsidP="00B3111C">
      <w:pPr>
        <w:pStyle w:val="a3"/>
        <w:ind w:left="0"/>
        <w:jc w:val="left"/>
        <w:rPr>
          <w:sz w:val="32"/>
          <w:lang w:val="ru-RU"/>
        </w:rPr>
      </w:pPr>
    </w:p>
    <w:p w:rsidR="00B3111C" w:rsidRPr="0077271B" w:rsidRDefault="00B3111C" w:rsidP="00B3111C">
      <w:pPr>
        <w:pStyle w:val="a3"/>
        <w:ind w:left="0"/>
        <w:jc w:val="left"/>
        <w:rPr>
          <w:sz w:val="32"/>
          <w:lang w:val="ru-RU"/>
        </w:rPr>
      </w:pPr>
    </w:p>
    <w:p w:rsidR="00B3111C" w:rsidRPr="0077271B" w:rsidRDefault="00B3111C" w:rsidP="00B3111C">
      <w:pPr>
        <w:pStyle w:val="a3"/>
        <w:ind w:left="0"/>
        <w:jc w:val="left"/>
        <w:rPr>
          <w:sz w:val="32"/>
          <w:lang w:val="ru-RU"/>
        </w:rPr>
      </w:pPr>
    </w:p>
    <w:p w:rsidR="00B3111C" w:rsidRPr="0077271B" w:rsidRDefault="00B3111C" w:rsidP="00B3111C">
      <w:pPr>
        <w:pStyle w:val="a3"/>
        <w:ind w:left="0"/>
        <w:jc w:val="left"/>
        <w:rPr>
          <w:sz w:val="32"/>
          <w:lang w:val="ru-RU"/>
        </w:rPr>
      </w:pPr>
    </w:p>
    <w:p w:rsidR="00B3111C" w:rsidRPr="0077271B" w:rsidRDefault="00B3111C" w:rsidP="00B3111C">
      <w:pPr>
        <w:pStyle w:val="a3"/>
        <w:ind w:left="0"/>
        <w:jc w:val="left"/>
        <w:rPr>
          <w:sz w:val="32"/>
          <w:lang w:val="ru-RU"/>
        </w:rPr>
      </w:pPr>
    </w:p>
    <w:p w:rsidR="00B3111C" w:rsidRPr="0077271B" w:rsidRDefault="00B3111C" w:rsidP="00B3111C">
      <w:pPr>
        <w:pStyle w:val="a3"/>
        <w:ind w:left="0"/>
        <w:jc w:val="left"/>
        <w:rPr>
          <w:sz w:val="32"/>
          <w:lang w:val="ru-RU"/>
        </w:rPr>
      </w:pPr>
    </w:p>
    <w:p w:rsidR="00B3111C" w:rsidRPr="0077271B" w:rsidRDefault="00B3111C" w:rsidP="00B3111C">
      <w:pPr>
        <w:pStyle w:val="a3"/>
        <w:ind w:left="0"/>
        <w:jc w:val="left"/>
        <w:rPr>
          <w:sz w:val="32"/>
          <w:lang w:val="ru-RU"/>
        </w:rPr>
      </w:pPr>
    </w:p>
    <w:p w:rsidR="00B3111C" w:rsidRPr="0077271B" w:rsidRDefault="00B3111C" w:rsidP="00B3111C">
      <w:pPr>
        <w:pStyle w:val="a3"/>
        <w:spacing w:before="10"/>
        <w:ind w:left="0"/>
        <w:jc w:val="left"/>
        <w:rPr>
          <w:sz w:val="35"/>
          <w:lang w:val="ru-RU"/>
        </w:rPr>
      </w:pPr>
    </w:p>
    <w:p w:rsidR="006C5E53" w:rsidRDefault="006C5E53" w:rsidP="006C5E53">
      <w:pPr>
        <w:pStyle w:val="a3"/>
        <w:spacing w:line="242" w:lineRule="auto"/>
        <w:ind w:left="0" w:right="3"/>
        <w:jc w:val="center"/>
        <w:rPr>
          <w:lang w:val="ru-RU"/>
        </w:rPr>
      </w:pPr>
    </w:p>
    <w:p w:rsidR="006C5E53" w:rsidRDefault="006C5E53" w:rsidP="006C5E53">
      <w:pPr>
        <w:pStyle w:val="a3"/>
        <w:spacing w:line="242" w:lineRule="auto"/>
        <w:ind w:left="0" w:right="3"/>
        <w:jc w:val="center"/>
        <w:rPr>
          <w:lang w:val="ru-RU"/>
        </w:rPr>
      </w:pPr>
    </w:p>
    <w:p w:rsidR="00B3111C" w:rsidRPr="006C5E53" w:rsidRDefault="00C53DD7" w:rsidP="006C5E53">
      <w:pPr>
        <w:pStyle w:val="a3"/>
        <w:spacing w:line="242" w:lineRule="auto"/>
        <w:ind w:left="0" w:right="3"/>
        <w:jc w:val="center"/>
        <w:rPr>
          <w:lang w:val="ru-RU"/>
        </w:rPr>
      </w:pPr>
      <w:r>
        <w:rPr>
          <w:noProof/>
          <w:lang w:val="ru-RU" w:eastAsia="ru-RU"/>
        </w:rPr>
        <w:pict>
          <v:rect id="Прямоугольник 87" o:spid="_x0000_s1026" style="position:absolute;left:0;text-align:left;margin-left:219.6pt;margin-top:40.2pt;width:42.7pt;height:30.15pt;z-index:5029985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" fillcolor="white [3212]" stroked="f" strokeweight="2pt"/>
        </w:pict>
      </w:r>
      <w:r w:rsidR="00B3111C" w:rsidRPr="0077271B">
        <w:rPr>
          <w:lang w:val="ru-RU"/>
        </w:rPr>
        <w:t>Астана</w:t>
      </w:r>
      <w:r w:rsidR="002D65C3">
        <w:rPr>
          <w:lang w:val="ru-RU"/>
        </w:rPr>
        <w:t>-</w:t>
      </w:r>
      <w:r w:rsidR="00B3111C" w:rsidRPr="0077271B">
        <w:rPr>
          <w:lang w:val="ru-RU"/>
        </w:rPr>
        <w:t>201</w:t>
      </w:r>
      <w:r w:rsidR="002D65C3">
        <w:rPr>
          <w:lang w:val="ru-RU"/>
        </w:rPr>
        <w:t>8</w:t>
      </w:r>
    </w:p>
    <w:p w:rsidR="00B3111C" w:rsidRPr="0077271B" w:rsidRDefault="00B3111C" w:rsidP="00B3111C">
      <w:pPr>
        <w:pStyle w:val="a3"/>
        <w:spacing w:before="51"/>
        <w:ind w:right="114" w:firstLine="566"/>
        <w:rPr>
          <w:lang w:val="ru-RU"/>
        </w:rPr>
      </w:pPr>
      <w:r w:rsidRPr="0077271B">
        <w:rPr>
          <w:lang w:val="ru-RU"/>
        </w:rPr>
        <w:lastRenderedPageBreak/>
        <w:t>Ы. Алтынсарин атындағы Ұлттық білім академиясы Ғылыми кеңесімен баспаға ұсынылды (201</w:t>
      </w:r>
      <w:r w:rsidR="009367F5">
        <w:rPr>
          <w:lang w:val="ru-RU"/>
        </w:rPr>
        <w:t>8</w:t>
      </w:r>
      <w:r w:rsidRPr="0077271B">
        <w:rPr>
          <w:lang w:val="ru-RU"/>
        </w:rPr>
        <w:t xml:space="preserve"> жылғы 1</w:t>
      </w:r>
      <w:r w:rsidR="009367F5">
        <w:rPr>
          <w:lang w:val="ru-RU"/>
        </w:rPr>
        <w:t xml:space="preserve">5маусымдағы </w:t>
      </w:r>
      <w:r w:rsidRPr="0077271B">
        <w:rPr>
          <w:lang w:val="ru-RU"/>
        </w:rPr>
        <w:t xml:space="preserve">№ </w:t>
      </w:r>
      <w:r w:rsidR="009367F5">
        <w:rPr>
          <w:lang w:val="ru-RU"/>
        </w:rPr>
        <w:t>7</w:t>
      </w:r>
      <w:r w:rsidRPr="0077271B">
        <w:rPr>
          <w:lang w:val="ru-RU"/>
        </w:rPr>
        <w:t xml:space="preserve"> хаттама).</w:t>
      </w:r>
    </w:p>
    <w:p w:rsidR="00B3111C" w:rsidRPr="0077271B" w:rsidRDefault="00B3111C" w:rsidP="00B3111C">
      <w:pPr>
        <w:pStyle w:val="a3"/>
        <w:ind w:left="0"/>
        <w:jc w:val="left"/>
        <w:rPr>
          <w:lang w:val="ru-RU"/>
        </w:rPr>
      </w:pPr>
    </w:p>
    <w:p w:rsidR="00B3111C" w:rsidRPr="0077271B" w:rsidRDefault="00B3111C" w:rsidP="00B3111C">
      <w:pPr>
        <w:pStyle w:val="a3"/>
        <w:spacing w:before="10"/>
        <w:ind w:left="0"/>
        <w:jc w:val="left"/>
        <w:rPr>
          <w:sz w:val="27"/>
          <w:lang w:val="ru-RU"/>
        </w:rPr>
      </w:pPr>
    </w:p>
    <w:p w:rsidR="00B3111C" w:rsidRPr="0077271B" w:rsidRDefault="00B3111C" w:rsidP="00B3111C">
      <w:pPr>
        <w:pStyle w:val="a3"/>
        <w:ind w:right="111" w:firstLine="566"/>
        <w:rPr>
          <w:lang w:val="ru-RU"/>
        </w:rPr>
      </w:pPr>
      <w:r w:rsidRPr="0077271B">
        <w:rPr>
          <w:lang w:val="ru-RU"/>
        </w:rPr>
        <w:t>201</w:t>
      </w:r>
      <w:r w:rsidR="009367F5">
        <w:rPr>
          <w:lang w:val="ru-RU"/>
        </w:rPr>
        <w:t>8</w:t>
      </w:r>
      <w:r w:rsidRPr="0077271B">
        <w:rPr>
          <w:lang w:val="ru-RU"/>
        </w:rPr>
        <w:t>-201</w:t>
      </w:r>
      <w:r w:rsidR="009367F5">
        <w:rPr>
          <w:lang w:val="ru-RU"/>
        </w:rPr>
        <w:t>9</w:t>
      </w:r>
      <w:r w:rsidRPr="0077271B">
        <w:rPr>
          <w:lang w:val="ru-RU"/>
        </w:rPr>
        <w:t xml:space="preserve"> оқу жылында Қазақстан Республикасының жалпы орта білім беретін ұйымдарында оқу процесін ұйымдастырудың ерекшеліктері туралы: Әдістемелік нұсқау хат. – Астана: Ы. Алтынсарин атында</w:t>
      </w:r>
      <w:r w:rsidR="009367F5">
        <w:rPr>
          <w:lang w:val="ru-RU"/>
        </w:rPr>
        <w:t>ғы Ұлттық білім академиясы, 2018</w:t>
      </w:r>
      <w:r w:rsidRPr="0077271B">
        <w:rPr>
          <w:lang w:val="ru-RU"/>
        </w:rPr>
        <w:t xml:space="preserve">. – </w:t>
      </w:r>
      <w:r w:rsidRPr="00324958">
        <w:rPr>
          <w:lang w:val="ru-RU"/>
        </w:rPr>
        <w:t>3</w:t>
      </w:r>
      <w:r w:rsidR="00324958" w:rsidRPr="00324958">
        <w:rPr>
          <w:lang w:val="ru-RU"/>
        </w:rPr>
        <w:t>68</w:t>
      </w:r>
      <w:r w:rsidRPr="00324958">
        <w:rPr>
          <w:lang w:val="ru-RU"/>
        </w:rPr>
        <w:t xml:space="preserve"> б.</w:t>
      </w:r>
    </w:p>
    <w:p w:rsidR="00B3111C" w:rsidRPr="0077271B" w:rsidRDefault="00B3111C" w:rsidP="00B3111C">
      <w:pPr>
        <w:pStyle w:val="a3"/>
        <w:ind w:left="0"/>
        <w:jc w:val="left"/>
        <w:rPr>
          <w:lang w:val="ru-RU"/>
        </w:rPr>
      </w:pPr>
    </w:p>
    <w:p w:rsidR="00B3111C" w:rsidRPr="0077271B" w:rsidRDefault="00B3111C" w:rsidP="00B3111C">
      <w:pPr>
        <w:pStyle w:val="a3"/>
        <w:spacing w:before="10"/>
        <w:ind w:left="0"/>
        <w:jc w:val="left"/>
        <w:rPr>
          <w:sz w:val="27"/>
          <w:lang w:val="ru-RU"/>
        </w:rPr>
      </w:pPr>
    </w:p>
    <w:p w:rsidR="00B3111C" w:rsidRPr="0077271B" w:rsidRDefault="00B3111C" w:rsidP="00B3111C">
      <w:pPr>
        <w:pStyle w:val="a3"/>
        <w:ind w:left="111" w:right="113" w:firstLine="566"/>
        <w:rPr>
          <w:lang w:val="ru-RU"/>
        </w:rPr>
      </w:pPr>
      <w:r w:rsidRPr="0077271B">
        <w:rPr>
          <w:lang w:val="ru-RU"/>
        </w:rPr>
        <w:t>Жинаққа 201</w:t>
      </w:r>
      <w:r w:rsidR="009367F5">
        <w:rPr>
          <w:lang w:val="ru-RU"/>
        </w:rPr>
        <w:t>8</w:t>
      </w:r>
      <w:r w:rsidRPr="0077271B">
        <w:rPr>
          <w:lang w:val="ru-RU"/>
        </w:rPr>
        <w:t>-201</w:t>
      </w:r>
      <w:r w:rsidR="009367F5">
        <w:rPr>
          <w:lang w:val="ru-RU"/>
        </w:rPr>
        <w:t>9</w:t>
      </w:r>
      <w:r w:rsidRPr="0077271B">
        <w:rPr>
          <w:lang w:val="ru-RU"/>
        </w:rPr>
        <w:t xml:space="preserve"> оқу жылында Қазақстан Республикасының </w:t>
      </w:r>
      <w:r w:rsidR="007F6F0F" w:rsidRPr="0077271B">
        <w:rPr>
          <w:lang w:val="ru-RU"/>
        </w:rPr>
        <w:t xml:space="preserve">мектепалды даярлық және </w:t>
      </w:r>
      <w:r w:rsidRPr="0077271B">
        <w:rPr>
          <w:lang w:val="ru-RU"/>
        </w:rPr>
        <w:t>жалпы орта б</w:t>
      </w:r>
      <w:r>
        <w:t>i</w:t>
      </w:r>
      <w:r w:rsidRPr="0077271B">
        <w:rPr>
          <w:lang w:val="ru-RU"/>
        </w:rPr>
        <w:t>л</w:t>
      </w:r>
      <w:r>
        <w:t>i</w:t>
      </w:r>
      <w:r w:rsidRPr="0077271B">
        <w:rPr>
          <w:lang w:val="ru-RU"/>
        </w:rPr>
        <w:t>м берет</w:t>
      </w:r>
      <w:r>
        <w:t>i</w:t>
      </w:r>
      <w:r w:rsidRPr="0077271B">
        <w:rPr>
          <w:lang w:val="ru-RU"/>
        </w:rPr>
        <w:t>н мектептерін</w:t>
      </w:r>
      <w:r>
        <w:t>i</w:t>
      </w:r>
      <w:r w:rsidRPr="0077271B">
        <w:rPr>
          <w:lang w:val="ru-RU"/>
        </w:rPr>
        <w:t>ң 1-11-сыныптарында оқу процесін ұйымдастыру бойынша материалдар енг</w:t>
      </w:r>
      <w:r>
        <w:t>i</w:t>
      </w:r>
      <w:r w:rsidRPr="0077271B">
        <w:rPr>
          <w:lang w:val="ru-RU"/>
        </w:rPr>
        <w:t>з</w:t>
      </w:r>
      <w:r>
        <w:t>i</w:t>
      </w:r>
      <w:r w:rsidRPr="0077271B">
        <w:rPr>
          <w:lang w:val="ru-RU"/>
        </w:rPr>
        <w:t>лген.</w:t>
      </w:r>
    </w:p>
    <w:p w:rsidR="00B3111C" w:rsidRPr="0077271B" w:rsidRDefault="00B3111C" w:rsidP="00B3111C">
      <w:pPr>
        <w:pStyle w:val="a3"/>
        <w:ind w:left="111" w:right="113" w:firstLine="566"/>
        <w:rPr>
          <w:lang w:val="ru-RU"/>
        </w:rPr>
      </w:pPr>
      <w:r w:rsidRPr="0077271B">
        <w:rPr>
          <w:lang w:val="ru-RU"/>
        </w:rPr>
        <w:t>Жинақ жалпы орта б</w:t>
      </w:r>
      <w:r>
        <w:t>i</w:t>
      </w:r>
      <w:r w:rsidRPr="0077271B">
        <w:rPr>
          <w:lang w:val="ru-RU"/>
        </w:rPr>
        <w:t>л</w:t>
      </w:r>
      <w:r>
        <w:t>i</w:t>
      </w:r>
      <w:r w:rsidRPr="0077271B">
        <w:rPr>
          <w:lang w:val="ru-RU"/>
        </w:rPr>
        <w:t>м берет</w:t>
      </w:r>
      <w:r>
        <w:t>i</w:t>
      </w:r>
      <w:r w:rsidRPr="0077271B">
        <w:rPr>
          <w:lang w:val="ru-RU"/>
        </w:rPr>
        <w:t>н мектептерд</w:t>
      </w:r>
      <w:r>
        <w:t>i</w:t>
      </w:r>
      <w:r w:rsidRPr="0077271B">
        <w:rPr>
          <w:lang w:val="ru-RU"/>
        </w:rPr>
        <w:t>ң басшылары мен пән мұғал</w:t>
      </w:r>
      <w:r>
        <w:t>i</w:t>
      </w:r>
      <w:r w:rsidRPr="0077271B">
        <w:rPr>
          <w:lang w:val="ru-RU"/>
        </w:rPr>
        <w:t>мдер</w:t>
      </w:r>
      <w:r>
        <w:t>i</w:t>
      </w:r>
      <w:r w:rsidRPr="0077271B">
        <w:rPr>
          <w:lang w:val="ru-RU"/>
        </w:rPr>
        <w:t>не, б</w:t>
      </w:r>
      <w:r>
        <w:t>i</w:t>
      </w:r>
      <w:r w:rsidRPr="0077271B">
        <w:rPr>
          <w:lang w:val="ru-RU"/>
        </w:rPr>
        <w:t>л</w:t>
      </w:r>
      <w:r>
        <w:t>i</w:t>
      </w:r>
      <w:r w:rsidRPr="0077271B">
        <w:rPr>
          <w:lang w:val="ru-RU"/>
        </w:rPr>
        <w:t>м саласының қызметкерлер</w:t>
      </w:r>
      <w:r>
        <w:t>i</w:t>
      </w:r>
      <w:r w:rsidRPr="0077271B">
        <w:rPr>
          <w:lang w:val="ru-RU"/>
        </w:rPr>
        <w:t>не арналған.</w:t>
      </w:r>
    </w:p>
    <w:p w:rsidR="00B3111C" w:rsidRPr="0077271B" w:rsidRDefault="00B3111C" w:rsidP="00B3111C">
      <w:pPr>
        <w:pStyle w:val="a3"/>
        <w:ind w:left="0"/>
        <w:jc w:val="left"/>
        <w:rPr>
          <w:lang w:val="ru-RU"/>
        </w:rPr>
      </w:pPr>
    </w:p>
    <w:p w:rsidR="00B3111C" w:rsidRPr="0077271B" w:rsidRDefault="00B3111C" w:rsidP="00B3111C">
      <w:pPr>
        <w:pStyle w:val="a3"/>
        <w:ind w:left="0"/>
        <w:jc w:val="left"/>
        <w:rPr>
          <w:lang w:val="ru-RU"/>
        </w:rPr>
      </w:pPr>
    </w:p>
    <w:p w:rsidR="00B3111C" w:rsidRPr="0077271B" w:rsidRDefault="00B3111C" w:rsidP="00B3111C">
      <w:pPr>
        <w:pStyle w:val="a3"/>
        <w:ind w:left="0"/>
        <w:jc w:val="left"/>
        <w:rPr>
          <w:lang w:val="ru-RU"/>
        </w:rPr>
      </w:pPr>
    </w:p>
    <w:p w:rsidR="00B3111C" w:rsidRPr="0077271B" w:rsidRDefault="00B3111C" w:rsidP="00B3111C">
      <w:pPr>
        <w:pStyle w:val="a3"/>
        <w:ind w:left="0"/>
        <w:jc w:val="left"/>
        <w:rPr>
          <w:lang w:val="ru-RU"/>
        </w:rPr>
      </w:pPr>
    </w:p>
    <w:p w:rsidR="00B3111C" w:rsidRPr="0077271B" w:rsidRDefault="00B3111C" w:rsidP="00B3111C">
      <w:pPr>
        <w:pStyle w:val="a3"/>
        <w:ind w:left="0"/>
        <w:jc w:val="left"/>
        <w:rPr>
          <w:lang w:val="ru-RU"/>
        </w:rPr>
      </w:pPr>
    </w:p>
    <w:p w:rsidR="00B3111C" w:rsidRPr="0077271B" w:rsidRDefault="00B3111C" w:rsidP="00B3111C">
      <w:pPr>
        <w:pStyle w:val="a3"/>
        <w:ind w:left="0"/>
        <w:jc w:val="left"/>
        <w:rPr>
          <w:lang w:val="ru-RU"/>
        </w:rPr>
      </w:pPr>
    </w:p>
    <w:p w:rsidR="00B3111C" w:rsidRPr="0077271B" w:rsidRDefault="00B3111C" w:rsidP="00B3111C">
      <w:pPr>
        <w:pStyle w:val="a3"/>
        <w:ind w:left="0"/>
        <w:jc w:val="left"/>
        <w:rPr>
          <w:lang w:val="ru-RU"/>
        </w:rPr>
      </w:pPr>
    </w:p>
    <w:p w:rsidR="00B3111C" w:rsidRPr="0077271B" w:rsidRDefault="00B3111C" w:rsidP="00B3111C">
      <w:pPr>
        <w:pStyle w:val="a3"/>
        <w:ind w:left="0"/>
        <w:jc w:val="left"/>
        <w:rPr>
          <w:lang w:val="ru-RU"/>
        </w:rPr>
      </w:pPr>
    </w:p>
    <w:p w:rsidR="00B3111C" w:rsidRPr="0077271B" w:rsidRDefault="00B3111C" w:rsidP="00B3111C">
      <w:pPr>
        <w:pStyle w:val="a3"/>
        <w:ind w:left="0"/>
        <w:jc w:val="left"/>
        <w:rPr>
          <w:lang w:val="ru-RU"/>
        </w:rPr>
      </w:pPr>
    </w:p>
    <w:p w:rsidR="00B3111C" w:rsidRPr="0077271B" w:rsidRDefault="00B3111C" w:rsidP="00B3111C">
      <w:pPr>
        <w:pStyle w:val="a3"/>
        <w:ind w:left="0"/>
        <w:jc w:val="left"/>
        <w:rPr>
          <w:lang w:val="ru-RU"/>
        </w:rPr>
      </w:pPr>
    </w:p>
    <w:p w:rsidR="00B3111C" w:rsidRPr="0077271B" w:rsidRDefault="00B3111C" w:rsidP="00B3111C">
      <w:pPr>
        <w:pStyle w:val="a3"/>
        <w:ind w:left="0"/>
        <w:jc w:val="left"/>
        <w:rPr>
          <w:lang w:val="ru-RU"/>
        </w:rPr>
      </w:pPr>
    </w:p>
    <w:p w:rsidR="00B3111C" w:rsidRPr="0077271B" w:rsidRDefault="00B3111C" w:rsidP="00B3111C">
      <w:pPr>
        <w:pStyle w:val="a3"/>
        <w:ind w:left="0"/>
        <w:jc w:val="left"/>
        <w:rPr>
          <w:lang w:val="ru-RU"/>
        </w:rPr>
      </w:pPr>
    </w:p>
    <w:p w:rsidR="00B3111C" w:rsidRPr="0077271B" w:rsidRDefault="00B3111C" w:rsidP="00B3111C">
      <w:pPr>
        <w:pStyle w:val="a3"/>
        <w:ind w:left="0"/>
        <w:jc w:val="left"/>
        <w:rPr>
          <w:lang w:val="ru-RU"/>
        </w:rPr>
      </w:pPr>
    </w:p>
    <w:p w:rsidR="00B3111C" w:rsidRPr="0077271B" w:rsidRDefault="00B3111C" w:rsidP="00B3111C">
      <w:pPr>
        <w:pStyle w:val="a3"/>
        <w:ind w:left="0"/>
        <w:jc w:val="left"/>
        <w:rPr>
          <w:lang w:val="ru-RU"/>
        </w:rPr>
      </w:pPr>
    </w:p>
    <w:p w:rsidR="00B3111C" w:rsidRPr="0077271B" w:rsidRDefault="00B3111C" w:rsidP="00B3111C">
      <w:pPr>
        <w:pStyle w:val="a3"/>
        <w:ind w:left="0"/>
        <w:jc w:val="left"/>
        <w:rPr>
          <w:lang w:val="ru-RU"/>
        </w:rPr>
      </w:pPr>
    </w:p>
    <w:p w:rsidR="00B3111C" w:rsidRPr="0077271B" w:rsidRDefault="00B3111C" w:rsidP="00B3111C">
      <w:pPr>
        <w:pStyle w:val="a3"/>
        <w:ind w:left="0"/>
        <w:jc w:val="left"/>
        <w:rPr>
          <w:lang w:val="ru-RU"/>
        </w:rPr>
      </w:pPr>
    </w:p>
    <w:p w:rsidR="00B3111C" w:rsidRPr="0077271B" w:rsidRDefault="00B3111C" w:rsidP="00B3111C">
      <w:pPr>
        <w:pStyle w:val="a3"/>
        <w:ind w:left="0"/>
        <w:jc w:val="left"/>
        <w:rPr>
          <w:lang w:val="ru-RU"/>
        </w:rPr>
      </w:pPr>
    </w:p>
    <w:p w:rsidR="00B3111C" w:rsidRPr="0077271B" w:rsidRDefault="00B3111C" w:rsidP="00B3111C">
      <w:pPr>
        <w:pStyle w:val="a3"/>
        <w:ind w:left="0"/>
        <w:jc w:val="left"/>
        <w:rPr>
          <w:lang w:val="ru-RU"/>
        </w:rPr>
      </w:pPr>
    </w:p>
    <w:p w:rsidR="00B3111C" w:rsidRPr="0077271B" w:rsidRDefault="00B3111C" w:rsidP="00B3111C">
      <w:pPr>
        <w:pStyle w:val="a3"/>
        <w:ind w:left="0"/>
        <w:jc w:val="left"/>
        <w:rPr>
          <w:lang w:val="ru-RU"/>
        </w:rPr>
      </w:pPr>
    </w:p>
    <w:p w:rsidR="00B3111C" w:rsidRPr="0077271B" w:rsidRDefault="00B3111C" w:rsidP="00B3111C">
      <w:pPr>
        <w:pStyle w:val="a3"/>
        <w:ind w:left="0"/>
        <w:jc w:val="left"/>
        <w:rPr>
          <w:lang w:val="ru-RU"/>
        </w:rPr>
      </w:pPr>
    </w:p>
    <w:p w:rsidR="00B3111C" w:rsidRPr="0077271B" w:rsidRDefault="00B3111C" w:rsidP="00B3111C">
      <w:pPr>
        <w:pStyle w:val="a3"/>
        <w:ind w:left="0"/>
        <w:jc w:val="left"/>
        <w:rPr>
          <w:lang w:val="ru-RU"/>
        </w:rPr>
      </w:pPr>
    </w:p>
    <w:p w:rsidR="00B3111C" w:rsidRPr="0077271B" w:rsidRDefault="00B3111C" w:rsidP="00B3111C">
      <w:pPr>
        <w:pStyle w:val="a3"/>
        <w:ind w:left="0"/>
        <w:jc w:val="left"/>
        <w:rPr>
          <w:lang w:val="ru-RU"/>
        </w:rPr>
      </w:pPr>
    </w:p>
    <w:p w:rsidR="00B3111C" w:rsidRPr="0077271B" w:rsidRDefault="00B3111C" w:rsidP="00B3111C">
      <w:pPr>
        <w:pStyle w:val="a3"/>
        <w:ind w:left="0"/>
        <w:jc w:val="left"/>
        <w:rPr>
          <w:lang w:val="ru-RU"/>
        </w:rPr>
      </w:pPr>
    </w:p>
    <w:p w:rsidR="00B3111C" w:rsidRPr="0077271B" w:rsidRDefault="00B3111C" w:rsidP="00B3111C">
      <w:pPr>
        <w:pStyle w:val="a3"/>
        <w:ind w:left="0"/>
        <w:jc w:val="left"/>
        <w:rPr>
          <w:lang w:val="ru-RU"/>
        </w:rPr>
      </w:pPr>
    </w:p>
    <w:p w:rsidR="00B3111C" w:rsidRPr="0077271B" w:rsidRDefault="00B3111C" w:rsidP="00B3111C">
      <w:pPr>
        <w:pStyle w:val="a3"/>
        <w:ind w:left="0"/>
        <w:jc w:val="left"/>
        <w:rPr>
          <w:lang w:val="ru-RU"/>
        </w:rPr>
      </w:pPr>
    </w:p>
    <w:p w:rsidR="00B3111C" w:rsidRPr="0077271B" w:rsidRDefault="00B3111C" w:rsidP="00B3111C">
      <w:pPr>
        <w:pStyle w:val="a3"/>
        <w:spacing w:before="9"/>
        <w:ind w:left="0"/>
        <w:jc w:val="left"/>
        <w:rPr>
          <w:sz w:val="27"/>
          <w:lang w:val="ru-RU"/>
        </w:rPr>
      </w:pPr>
    </w:p>
    <w:p w:rsidR="00B3111C" w:rsidRPr="0077271B" w:rsidRDefault="00B3111C" w:rsidP="00B3111C">
      <w:pPr>
        <w:pStyle w:val="a3"/>
        <w:ind w:left="4931" w:right="630"/>
        <w:jc w:val="left"/>
        <w:rPr>
          <w:lang w:val="ru-RU"/>
        </w:rPr>
      </w:pPr>
      <w:r w:rsidRPr="0077271B">
        <w:rPr>
          <w:b/>
          <w:lang w:val="ru-RU"/>
        </w:rPr>
        <w:t xml:space="preserve">© </w:t>
      </w:r>
      <w:r w:rsidRPr="0077271B">
        <w:rPr>
          <w:lang w:val="ru-RU"/>
        </w:rPr>
        <w:t>Ы.Алтынсарин атындағы Ұлттық білім академиясы, 201</w:t>
      </w:r>
      <w:r w:rsidR="009367F5">
        <w:rPr>
          <w:lang w:val="ru-RU"/>
        </w:rPr>
        <w:t>8</w:t>
      </w:r>
    </w:p>
    <w:p w:rsidR="00B3111C" w:rsidRPr="0077271B" w:rsidRDefault="00B3111C" w:rsidP="00B3111C">
      <w:pPr>
        <w:pStyle w:val="a3"/>
        <w:spacing w:before="8"/>
        <w:ind w:left="0"/>
        <w:jc w:val="left"/>
        <w:rPr>
          <w:sz w:val="21"/>
          <w:lang w:val="ru-RU"/>
        </w:rPr>
      </w:pPr>
    </w:p>
    <w:p w:rsidR="006C5E53" w:rsidRDefault="006C5E53">
      <w:pPr>
        <w:rPr>
          <w:b/>
          <w:bCs/>
          <w:sz w:val="28"/>
          <w:szCs w:val="28"/>
          <w:lang w:val="ru-RU" w:bidi="en-US"/>
        </w:rPr>
      </w:pPr>
      <w:bookmarkStart w:id="0" w:name="_TOC_250008"/>
      <w:bookmarkEnd w:id="0"/>
      <w:r>
        <w:rPr>
          <w:lang w:val="ru-RU"/>
        </w:rPr>
        <w:br w:type="page"/>
      </w:r>
    </w:p>
    <w:p w:rsidR="00B3111C" w:rsidRPr="0077271B" w:rsidRDefault="00B3111C" w:rsidP="00EC73F3">
      <w:pPr>
        <w:pStyle w:val="110"/>
        <w:spacing w:before="65"/>
        <w:ind w:left="0" w:firstLine="851"/>
        <w:rPr>
          <w:lang w:val="ru-RU"/>
        </w:rPr>
      </w:pPr>
      <w:r w:rsidRPr="0077271B">
        <w:rPr>
          <w:lang w:val="ru-RU"/>
        </w:rPr>
        <w:lastRenderedPageBreak/>
        <w:t>ЖАЛПЫ ЕРЕЖЕЛЕР</w:t>
      </w:r>
    </w:p>
    <w:p w:rsidR="00B3111C" w:rsidRPr="0077271B" w:rsidRDefault="00C53DD7" w:rsidP="00B3111C">
      <w:pPr>
        <w:pStyle w:val="a3"/>
        <w:spacing w:before="5"/>
        <w:ind w:left="0"/>
        <w:jc w:val="left"/>
        <w:rPr>
          <w:b/>
          <w:sz w:val="31"/>
          <w:lang w:val="ru-RU"/>
        </w:rPr>
      </w:pPr>
      <w:r>
        <w:rPr>
          <w:b/>
          <w:noProof/>
          <w:sz w:val="31"/>
          <w:lang w:val="ru-RU" w:eastAsia="ru-RU"/>
        </w:rPr>
        <w:pict>
          <v:group id="Group 124" o:spid="_x0000_s1082" style="position:absolute;margin-left:62.25pt;margin-top:19.5pt;width:493.7pt;height:257.3pt;z-index:502993392;mso-wrap-distance-left:0;mso-wrap-distance-right:0;mso-position-horizontal-relative:page" coordorigin="1015,324" coordsize="9874,4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">
            <v:line id="Line 125" o:spid="_x0000_s1027" style="position:absolute;visibility:visible" from="1025,334" to="10879,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83asUAAADbAAAADwAAAGRycy9kb3ducmV2LnhtbESPW2sCMRSE3wX/QzhCX0SzSunKahQp&#10;VNqXFu0FHw+bsxfdnCxJqtv+eiMIPg4z8w2zWHWmESdyvrasYDJOQBDnVtdcKvj6fBnNQPiArLGx&#10;TAr+yMNq2e8tMNP2zFs67UIpIoR9hgqqENpMSp9XZNCPbUscvcI6gyFKV0rt8BzhppHTJHmSBmuO&#10;CxW29FxRftz9GgX5zzAt3g4f+O/qyXfYH+Tj5r1Q6mHQrecgAnXhHr61X7WCNIXrl/gD5P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583asUAAADbAAAADwAAAAAAAAAA&#10;AAAAAAChAgAAZHJzL2Rvd25yZXYueG1sUEsFBgAAAAAEAAQA+QAAAJMDAAAAAA==&#10;" strokeweight=".16969mm"/>
            <v:line id="Line 126" o:spid="_x0000_s1028" style="position:absolute;visibility:visible" from="1025,5216" to="10879,5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CjGMMAAADbAAAADwAAAGRycy9kb3ducmV2LnhtbERPy2oCMRTdF/oP4Ra6KTUzIrVMjSKC&#10;ohuLj5YuL5M7D53cDEk6jn59syi4PJz3ZNabRnTkfG1ZQTpIQBDnVtdcKjgelq/vIHxA1thYJgVX&#10;8jCbPj5MMNP2wjvq9qEUMYR9hgqqENpMSp9XZNAPbEscucI6gyFCV0rt8BLDTSOHSfImDdYcGyps&#10;aVFRft7/GgX598u42Jw+8ebq9Cv8nORotS2Uen7q5x8gAvXhLv53r7WCcRwbv8QfIK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YAoxjDAAAA2wAAAA8AAAAAAAAAAAAA&#10;AAAAoQIAAGRycy9kb3ducmV2LnhtbFBLBQYAAAAABAAEAPkAAACRAwAAAAA=&#10;" strokeweight=".16969mm"/>
            <v:line id="Line 127" o:spid="_x0000_s1029" style="position:absolute;visibility:visible" from="1020,329" to="1020,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onXMQAAADbAAAADwAAAGRycy9kb3ducmV2LnhtbESPzWrDMBCE74W+g9hCb42cHurGjRKS&#10;QH7ApyaF9rhIW8vUWhlLtZ23jwKBHIeZ+YaZL0fXiJ66UHtWMJ1kIIi1NzVXCr5O25d3ECEiG2w8&#10;k4IzBVguHh/mWBg/8Cf1x1iJBOFQoAIbY1tIGbQlh2HiW+Lk/frOYUyyq6TpcEhw18jXLHuTDmtO&#10;CxZb2ljSf8d/p6Dflz99mXvU++9ybfV2V+fDTqnnp3H1ASLSGO/hW/tgFOQzuH5JP0Au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idcxAAAANsAAAAPAAAAAAAAAAAA&#10;AAAAAKECAABkcnMvZG93bnJldi54bWxQSwUGAAAAAAQABAD5AAAAkgMAAAAA&#10;" strokeweight=".48pt"/>
            <v:line id="Line 128" o:spid="_x0000_s1030" style="position:absolute;visibility:visible" from="10884,329" to="10884,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X+5sAAAADbAAAADwAAAGRycy9kb3ducmV2LnhtbERPz2vCMBS+D/wfwhO8zdQdVKpRVFAH&#10;PU0FPT6SZ1NsXkqTtd1/vxwGO358v9fbwdWiozZUnhXMphkIYu1NxaWC2/X4vgQRIrLB2jMp+KEA&#10;283obY258T1/UXeJpUghHHJUYGNscimDtuQwTH1DnLinbx3GBNtSmhb7FO5q+ZFlc+mw4tRgsaGD&#10;Jf26fDsF3bl4dMXCoz7fi73Vx1O16E9KTcbDbgUi0hD/xX/uT6NgmdanL+kHyM0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tF/ubAAAAA2wAAAA8AAAAAAAAAAAAAAAAA&#10;oQIAAGRycy9kb3ducmV2LnhtbFBLBQYAAAAABAAEAPkAAACOAwAAAAA=&#10;" strokeweight=".48pt"/>
            <v:shapetype id="_x0000_t202" coordsize="21600,21600" o:spt="202" path="m,l,21600r21600,l21600,xe">
              <v:stroke joinstyle="miter"/>
              <v:path gradientshapeok="t" o:connecttype="rect"/>
            </v:shapetype>
            <v:shape id="Text Box 129" o:spid="_x0000_s1031" type="#_x0000_t202" style="position:absolute;left:1699;top:387;width:1316;height:2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q8UA&#10;AADbAAAADwAAAGRycy9kb3ducmV2LnhtbESPQWvCQBSE74X+h+UVvNWNPQQbXYMUC4JQGuPB42v2&#10;mSzJvo3ZNab/vlso9DjMzDfMOp9sJ0YavHGsYDFPQBBXThuuFZzK9+clCB+QNXaOScE3ecg3jw9r&#10;zLS7c0HjMdQiQthnqKAJoc+k9FVDFv3c9cTRu7jBYohyqKUe8B7htpMvSZJKi4bjQoM9vTVUtceb&#10;VbA9c7Ez14+vz+JSmLJ8TfiQtkrNnqbtCkSgKfyH/9p7rWC5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5KrxQAAANsAAAAPAAAAAAAAAAAAAAAAAJgCAABkcnMv&#10;ZG93bnJldi54bWxQSwUGAAAAAAQABAD1AAAAigMAAAAA&#10;" filled="f" stroked="f">
              <v:textbox inset="0,0,0,0">
                <w:txbxContent>
                  <w:p w:rsidR="00ED2B1A" w:rsidRDefault="00ED2B1A" w:rsidP="002269B3">
                    <w:pPr>
                      <w:spacing w:line="281" w:lineRule="exact"/>
                      <w:ind w:right="-16"/>
                      <w:rPr>
                        <w:i/>
                        <w:sz w:val="28"/>
                      </w:rPr>
                    </w:pPr>
                    <w:r>
                      <w:rPr>
                        <w:i/>
                        <w:sz w:val="28"/>
                      </w:rPr>
                      <w:t>Қазақстан</w:t>
                    </w:r>
                  </w:p>
                </w:txbxContent>
              </v:textbox>
            </v:shape>
            <v:shape id="Text Box 130" o:spid="_x0000_s1032" type="#_x0000_t202" style="position:absolute;left:3487;top:387;width:2139;height:2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rsidR="00ED2B1A" w:rsidRDefault="00ED2B1A" w:rsidP="002269B3">
                    <w:pPr>
                      <w:spacing w:line="281" w:lineRule="exact"/>
                      <w:ind w:right="-6"/>
                      <w:rPr>
                        <w:i/>
                        <w:sz w:val="28"/>
                      </w:rPr>
                    </w:pPr>
                    <w:r>
                      <w:rPr>
                        <w:i/>
                        <w:spacing w:val="-1"/>
                        <w:sz w:val="28"/>
                      </w:rPr>
                      <w:t>Республикасының</w:t>
                    </w:r>
                  </w:p>
                </w:txbxContent>
              </v:textbox>
            </v:shape>
            <v:shape id="Text Box 131" o:spid="_x0000_s1033" type="#_x0000_t202" style="position:absolute;left:6099;top:387;width:1400;height:2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pR8QA&#10;AADbAAAADwAAAGRycy9kb3ducmV2LnhtbESPQWvCQBSE7wX/w/IEb3VTB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hqUfEAAAA2wAAAA8AAAAAAAAAAAAAAAAAmAIAAGRycy9k&#10;b3ducmV2LnhtbFBLBQYAAAAABAAEAPUAAACJAwAAAAA=&#10;" filled="f" stroked="f">
              <v:textbox inset="0,0,0,0">
                <w:txbxContent>
                  <w:p w:rsidR="00ED2B1A" w:rsidRDefault="00ED2B1A" w:rsidP="002269B3">
                    <w:pPr>
                      <w:spacing w:line="281" w:lineRule="exact"/>
                      <w:ind w:right="-11"/>
                      <w:rPr>
                        <w:i/>
                        <w:sz w:val="28"/>
                      </w:rPr>
                    </w:pPr>
                    <w:r>
                      <w:rPr>
                        <w:i/>
                        <w:spacing w:val="-1"/>
                        <w:sz w:val="28"/>
                      </w:rPr>
                      <w:t>Президенті</w:t>
                    </w:r>
                  </w:p>
                </w:txbxContent>
              </v:textbox>
            </v:shape>
            <v:shape id="Text Box 132" o:spid="_x0000_s1034" type="#_x0000_t202" style="position:absolute;left:7973;top:387;width:536;height:2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xM8QA&#10;AADbAAAADwAAAGRycy9kb3ducmV2LnhtbESPQWvCQBSE7wX/w/IEb3VTE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IMTPEAAAA2wAAAA8AAAAAAAAAAAAAAAAAmAIAAGRycy9k&#10;b3ducmV2LnhtbFBLBQYAAAAABAAEAPUAAACJAwAAAAA=&#10;" filled="f" stroked="f">
              <v:textbox inset="0,0,0,0">
                <w:txbxContent>
                  <w:p w:rsidR="00ED2B1A" w:rsidRDefault="00ED2B1A" w:rsidP="002269B3">
                    <w:pPr>
                      <w:spacing w:line="281" w:lineRule="exact"/>
                      <w:ind w:right="-17"/>
                      <w:rPr>
                        <w:i/>
                        <w:sz w:val="28"/>
                      </w:rPr>
                    </w:pPr>
                    <w:r>
                      <w:rPr>
                        <w:i/>
                        <w:spacing w:val="-1"/>
                        <w:sz w:val="28"/>
                      </w:rPr>
                      <w:t>Н.Ә.</w:t>
                    </w:r>
                  </w:p>
                </w:txbxContent>
              </v:textbox>
            </v:shape>
            <v:shape id="Text Box 133" o:spid="_x0000_s1035" type="#_x0000_t202" style="position:absolute;left:8981;top:387;width:1793;height:2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SUqMQA&#10;AADbAAAADwAAAGRycy9kb3ducmV2LnhtbESPQWvCQBSE7wX/w/IEb3VTQ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ElKjEAAAA2wAAAA8AAAAAAAAAAAAAAAAAmAIAAGRycy9k&#10;b3ducmV2LnhtbFBLBQYAAAAABAAEAPUAAACJAwAAAAA=&#10;" filled="f" stroked="f">
              <v:textbox inset="0,0,0,0">
                <w:txbxContent>
                  <w:p w:rsidR="00ED2B1A" w:rsidRDefault="00ED2B1A" w:rsidP="002269B3">
                    <w:pPr>
                      <w:spacing w:line="281" w:lineRule="exact"/>
                      <w:ind w:right="-16"/>
                      <w:rPr>
                        <w:i/>
                        <w:sz w:val="28"/>
                      </w:rPr>
                    </w:pPr>
                    <w:r>
                      <w:rPr>
                        <w:i/>
                        <w:sz w:val="28"/>
                      </w:rPr>
                      <w:t>Назарбаевтың</w:t>
                    </w:r>
                  </w:p>
                </w:txbxContent>
              </v:textbox>
            </v:shape>
            <v:shape id="Text Box 134" o:spid="_x0000_s1036" type="#_x0000_t202" style="position:absolute;left:1133;top:711;width:9641;height:41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K38QA&#10;AADbAAAADwAAAGRycy9kb3ducmV2LnhtbESPQWvCQBSE70L/w/IKvZmNPQQbXUWkhUKhGOPB4zP7&#10;TBazb9PsNkn/vVso9DjMzDfMejvZVgzUe+NYwSJJQRBXThuuFZzKt/kShA/IGlvHpOCHPGw3D7M1&#10;5tqNXNBwDLWIEPY5KmhC6HIpfdWQRZ+4jjh6V9dbDFH2tdQ9jhFuW/mcppm0aDguNNjRvqHqdvy2&#10;CnZnLl7N1+flUFwLU5YvKX9kN6WeHqfdCkSgKfyH/9rvWsEyg98v8Qf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WCt/EAAAA2wAAAA8AAAAAAAAAAAAAAAAAmAIAAGRycy9k&#10;b3ducmV2LnhtbFBLBQYAAAAABAAEAPUAAACJAwAAAAA=&#10;" filled="f" stroked="f">
              <v:textbox inset="0,0,0,0">
                <w:txbxContent>
                  <w:p w:rsidR="00ED2B1A" w:rsidRDefault="00ED2B1A" w:rsidP="002269B3">
                    <w:pPr>
                      <w:spacing w:line="286" w:lineRule="exact"/>
                      <w:jc w:val="both"/>
                      <w:rPr>
                        <w:i/>
                        <w:sz w:val="28"/>
                      </w:rPr>
                    </w:pPr>
                    <w:r>
                      <w:rPr>
                        <w:i/>
                        <w:sz w:val="28"/>
                      </w:rPr>
                      <w:t>бастамасымен «100 нақты қадам» Ұлт жоспарын іске асыру аясында ЭЫДҰ</w:t>
                    </w:r>
                  </w:p>
                  <w:p w:rsidR="00ED2B1A" w:rsidRDefault="00ED2B1A" w:rsidP="002269B3">
                    <w:pPr>
                      <w:jc w:val="both"/>
                      <w:rPr>
                        <w:i/>
                        <w:sz w:val="28"/>
                        <w:lang w:val="kk-KZ"/>
                      </w:rPr>
                    </w:pPr>
                    <w:r>
                      <w:rPr>
                        <w:i/>
                        <w:sz w:val="28"/>
                      </w:rPr>
                      <w:t xml:space="preserve">елдерінің стандарттары негізінде адам капиталының сапасын көтеруге бағытталған білім беру саласындағы 5 қадам жоспарланған. </w:t>
                    </w:r>
                  </w:p>
                  <w:p w:rsidR="00ED2B1A" w:rsidRPr="00605E34" w:rsidRDefault="00ED2B1A" w:rsidP="007F6F0F">
                    <w:pPr>
                      <w:ind w:firstLine="567"/>
                      <w:jc w:val="both"/>
                      <w:rPr>
                        <w:i/>
                        <w:sz w:val="28"/>
                        <w:lang w:val="kk-KZ"/>
                      </w:rPr>
                    </w:pPr>
                    <w:r w:rsidRPr="00605E34">
                      <w:rPr>
                        <w:i/>
                        <w:sz w:val="28"/>
                        <w:lang w:val="kk-KZ"/>
                      </w:rPr>
                      <w:t xml:space="preserve">Оның </w:t>
                    </w:r>
                    <w:r>
                      <w:rPr>
                        <w:i/>
                        <w:sz w:val="28"/>
                        <w:lang w:val="kk-KZ"/>
                      </w:rPr>
                      <w:t>үшеуі</w:t>
                    </w:r>
                    <w:r w:rsidRPr="00605E34">
                      <w:rPr>
                        <w:i/>
                        <w:sz w:val="28"/>
                        <w:lang w:val="kk-KZ"/>
                      </w:rPr>
                      <w:t xml:space="preserve"> жалпы орта білім беру жүйесіне қатысты.</w:t>
                    </w:r>
                  </w:p>
                  <w:p w:rsidR="00ED2B1A" w:rsidRPr="00177E19" w:rsidRDefault="00ED2B1A" w:rsidP="002269B3">
                    <w:pPr>
                      <w:ind w:firstLine="566"/>
                      <w:jc w:val="both"/>
                      <w:rPr>
                        <w:i/>
                        <w:sz w:val="28"/>
                        <w:lang w:val="kk-KZ"/>
                      </w:rPr>
                    </w:pPr>
                    <w:r w:rsidRPr="00177E19">
                      <w:rPr>
                        <w:i/>
                        <w:sz w:val="28"/>
                        <w:lang w:val="kk-KZ"/>
                      </w:rPr>
                      <w:t>76-қадам. 12 жылдық білім беруді кезең-кезеңімен енгізу, функци</w:t>
                    </w:r>
                    <w:r>
                      <w:rPr>
                        <w:i/>
                        <w:sz w:val="28"/>
                        <w:lang w:val="kk-KZ"/>
                      </w:rPr>
                      <w:t>оналдық</w:t>
                    </w:r>
                    <w:r w:rsidRPr="00177E19">
                      <w:rPr>
                        <w:i/>
                        <w:sz w:val="28"/>
                        <w:lang w:val="kk-KZ"/>
                      </w:rPr>
                      <w:t xml:space="preserve"> сауаттылықты дамыту үшін мектептегі оқыту стандарттарын жаңарту. Жоғары сыныптарда жанбасы</w:t>
                    </w:r>
                    <w:r>
                      <w:rPr>
                        <w:i/>
                        <w:sz w:val="28"/>
                        <w:lang w:val="kk-KZ"/>
                      </w:rPr>
                      <w:t>на</w:t>
                    </w:r>
                    <w:r w:rsidRPr="00177E19">
                      <w:rPr>
                        <w:i/>
                        <w:sz w:val="28"/>
                        <w:lang w:val="kk-KZ"/>
                      </w:rPr>
                      <w:t xml:space="preserve"> қаржыландыруды енгізу, табысты мектептерді ынталандыру жүйесін құру.</w:t>
                    </w:r>
                  </w:p>
                  <w:p w:rsidR="00ED2B1A" w:rsidRPr="00177E19" w:rsidRDefault="00ED2B1A" w:rsidP="002269B3">
                    <w:pPr>
                      <w:spacing w:line="242" w:lineRule="auto"/>
                      <w:ind w:firstLine="566"/>
                      <w:jc w:val="both"/>
                      <w:rPr>
                        <w:i/>
                        <w:sz w:val="28"/>
                        <w:lang w:val="kk-KZ"/>
                      </w:rPr>
                    </w:pPr>
                    <w:r w:rsidRPr="00177E19">
                      <w:rPr>
                        <w:i/>
                        <w:sz w:val="28"/>
                        <w:lang w:val="kk-KZ"/>
                      </w:rPr>
                      <w:t>79-қадам. Білім беру жүйесінде - жоғары сыныптар мен ЖОО-ларда ағылшын тілінде оқытуға кезең-кезеңмен көшу.</w:t>
                    </w:r>
                  </w:p>
                  <w:p w:rsidR="00ED2B1A" w:rsidRPr="00177E19" w:rsidRDefault="00ED2B1A" w:rsidP="008351AB">
                    <w:pPr>
                      <w:spacing w:line="322" w:lineRule="exact"/>
                      <w:ind w:firstLine="566"/>
                      <w:jc w:val="both"/>
                      <w:rPr>
                        <w:i/>
                        <w:sz w:val="28"/>
                        <w:lang w:val="kk-KZ"/>
                      </w:rPr>
                    </w:pPr>
                    <w:r w:rsidRPr="00177E19">
                      <w:rPr>
                        <w:i/>
                        <w:sz w:val="28"/>
                        <w:lang w:val="kk-KZ"/>
                      </w:rPr>
                      <w:t>89-қадам. «Нұрлы Болашақ» ұлттық жобасын әзірлеу және жүзеге  асыру. Мектептік білім берудің қолданыстағы оқу бағдарламаларына«Мәңгілік ел» құндылықтарын енгізу.</w:t>
                    </w:r>
                  </w:p>
                </w:txbxContent>
              </v:textbox>
            </v:shape>
            <w10:wrap type="topAndBottom" anchorx="page"/>
          </v:group>
        </w:pict>
      </w:r>
    </w:p>
    <w:p w:rsidR="002269B3" w:rsidRDefault="002269B3" w:rsidP="00B3111C">
      <w:pPr>
        <w:pStyle w:val="a3"/>
        <w:ind w:right="150" w:firstLine="708"/>
        <w:rPr>
          <w:lang w:val="ru-RU"/>
        </w:rPr>
      </w:pPr>
    </w:p>
    <w:p w:rsidR="00EC73EB" w:rsidRDefault="00EC73EB" w:rsidP="00B3111C">
      <w:pPr>
        <w:pStyle w:val="a3"/>
        <w:ind w:right="150" w:firstLine="708"/>
        <w:rPr>
          <w:lang w:val="ru-RU"/>
        </w:rPr>
      </w:pPr>
    </w:p>
    <w:p w:rsidR="008351AB" w:rsidRDefault="008351AB" w:rsidP="00B3111C">
      <w:pPr>
        <w:pStyle w:val="a3"/>
        <w:ind w:right="150" w:firstLine="708"/>
        <w:rPr>
          <w:b/>
          <w:lang w:val="ru-RU"/>
        </w:rPr>
      </w:pPr>
      <w:r>
        <w:rPr>
          <w:b/>
          <w:lang w:val="ru-RU"/>
        </w:rPr>
        <w:t>2018-2019 ОҚУ ЖЫЛЫНЫҢ ЕРЕКШЕЛІКТЕРІ</w:t>
      </w:r>
    </w:p>
    <w:p w:rsidR="008351AB" w:rsidRDefault="008351AB" w:rsidP="00B3111C">
      <w:pPr>
        <w:pStyle w:val="a3"/>
        <w:ind w:right="150" w:firstLine="708"/>
        <w:rPr>
          <w:b/>
          <w:lang w:val="ru-RU"/>
        </w:rPr>
      </w:pPr>
    </w:p>
    <w:p w:rsidR="008351AB" w:rsidRDefault="00AC4FE0" w:rsidP="00B3111C">
      <w:pPr>
        <w:pStyle w:val="a3"/>
        <w:ind w:right="150" w:firstLine="708"/>
        <w:rPr>
          <w:lang w:val="ru-RU"/>
        </w:rPr>
      </w:pPr>
      <w:r>
        <w:rPr>
          <w:lang w:val="ru-RU"/>
        </w:rPr>
        <w:t xml:space="preserve">2018-2019 оқу жылында жаңартылған білім мазмұнына 3, 6, 8-сыныптар көшеді. </w:t>
      </w:r>
    </w:p>
    <w:p w:rsidR="00AC4FE0" w:rsidRDefault="00AC4FE0" w:rsidP="00B3111C">
      <w:pPr>
        <w:pStyle w:val="a3"/>
        <w:ind w:right="150" w:firstLine="708"/>
        <w:rPr>
          <w:lang w:val="ru-RU"/>
        </w:rPr>
      </w:pPr>
      <w:r>
        <w:rPr>
          <w:lang w:val="ru-RU"/>
        </w:rPr>
        <w:t xml:space="preserve">4, 9, 10-11-сыныптар 2013 жылы бекітілген оқу бағдарламаларымен оқитын болады. </w:t>
      </w:r>
    </w:p>
    <w:p w:rsidR="00AC4FE0" w:rsidRDefault="00AC4FE0" w:rsidP="00AC4FE0">
      <w:pPr>
        <w:pStyle w:val="110"/>
        <w:spacing w:before="1" w:line="319" w:lineRule="exact"/>
        <w:rPr>
          <w:lang w:val="kk-KZ"/>
        </w:rPr>
      </w:pPr>
    </w:p>
    <w:p w:rsidR="00AC4FE0" w:rsidRDefault="00AC4FE0" w:rsidP="00AC4FE0">
      <w:pPr>
        <w:pStyle w:val="110"/>
        <w:spacing w:before="1" w:line="319" w:lineRule="exact"/>
        <w:rPr>
          <w:lang w:val="kk-KZ"/>
        </w:rPr>
      </w:pPr>
      <w:r>
        <w:rPr>
          <w:lang w:val="kk-KZ"/>
        </w:rPr>
        <w:t>Нормативтік құқықтық база</w:t>
      </w:r>
    </w:p>
    <w:p w:rsidR="00AC4FE0" w:rsidRPr="00B03BAF" w:rsidRDefault="00AC4FE0" w:rsidP="00AC4FE0">
      <w:pPr>
        <w:pStyle w:val="110"/>
        <w:spacing w:before="1" w:line="319" w:lineRule="exact"/>
        <w:rPr>
          <w:lang w:val="kk-KZ"/>
        </w:rPr>
      </w:pPr>
      <w:r w:rsidRPr="00B03BAF">
        <w:rPr>
          <w:lang w:val="kk-KZ"/>
        </w:rPr>
        <w:t>Жаңа оқу жылында:</w:t>
      </w:r>
    </w:p>
    <w:p w:rsidR="00AC4FE0" w:rsidRPr="00B03BAF" w:rsidRDefault="00AC4FE0" w:rsidP="002B435D">
      <w:pPr>
        <w:pStyle w:val="a5"/>
        <w:numPr>
          <w:ilvl w:val="0"/>
          <w:numId w:val="106"/>
        </w:numPr>
        <w:tabs>
          <w:tab w:val="left" w:pos="1127"/>
        </w:tabs>
        <w:autoSpaceDE/>
        <w:autoSpaceDN/>
        <w:spacing w:line="242" w:lineRule="auto"/>
        <w:ind w:right="153" w:firstLine="709"/>
        <w:jc w:val="both"/>
        <w:rPr>
          <w:i/>
          <w:sz w:val="28"/>
          <w:lang w:val="kk-KZ"/>
        </w:rPr>
      </w:pPr>
      <w:r w:rsidRPr="00B03BAF">
        <w:rPr>
          <w:i/>
          <w:sz w:val="28"/>
          <w:lang w:val="kk-KZ"/>
        </w:rPr>
        <w:t>мектепалды даярлық сыныптарында және 1</w:t>
      </w:r>
      <w:r>
        <w:rPr>
          <w:i/>
          <w:sz w:val="28"/>
          <w:lang w:val="kk-KZ"/>
        </w:rPr>
        <w:t>-3</w:t>
      </w:r>
      <w:r w:rsidRPr="00B03BAF">
        <w:rPr>
          <w:i/>
          <w:sz w:val="28"/>
          <w:lang w:val="kk-KZ"/>
        </w:rPr>
        <w:t>-сыныптарда білім беру процесі:</w:t>
      </w:r>
    </w:p>
    <w:p w:rsidR="00AC4FE0" w:rsidRPr="00B03BAF" w:rsidRDefault="00AC4FE0" w:rsidP="007B0150">
      <w:pPr>
        <w:pStyle w:val="a5"/>
        <w:numPr>
          <w:ilvl w:val="0"/>
          <w:numId w:val="105"/>
        </w:numPr>
        <w:tabs>
          <w:tab w:val="left" w:pos="142"/>
        </w:tabs>
        <w:autoSpaceDE/>
        <w:autoSpaceDN/>
        <w:spacing w:line="322" w:lineRule="exact"/>
        <w:ind w:left="142" w:right="151" w:firstLine="708"/>
        <w:jc w:val="both"/>
        <w:rPr>
          <w:sz w:val="28"/>
          <w:lang w:val="kk-KZ"/>
        </w:rPr>
      </w:pPr>
      <w:r w:rsidRPr="00B03BAF">
        <w:rPr>
          <w:sz w:val="28"/>
          <w:lang w:val="kk-KZ"/>
        </w:rPr>
        <w:t>ҚР Үкіметінің 2016 жылғы 13 мамырдағы № 292 қаулысымен  бекітілген Мектепке дейінгі тәрбие мен оқытудың мемлекеттік  жалпыға міндетті стандарты (бұдан әрі -МДТОМЖС);</w:t>
      </w:r>
    </w:p>
    <w:p w:rsidR="00AC4FE0" w:rsidRPr="00B03BAF" w:rsidRDefault="00AC4FE0" w:rsidP="002B435D">
      <w:pPr>
        <w:pStyle w:val="a5"/>
        <w:numPr>
          <w:ilvl w:val="0"/>
          <w:numId w:val="105"/>
        </w:numPr>
        <w:tabs>
          <w:tab w:val="left" w:pos="1106"/>
        </w:tabs>
        <w:autoSpaceDE/>
        <w:autoSpaceDN/>
        <w:spacing w:line="322" w:lineRule="exact"/>
        <w:ind w:left="110" w:right="153" w:firstLine="710"/>
        <w:jc w:val="both"/>
        <w:rPr>
          <w:sz w:val="28"/>
          <w:lang w:val="kk-KZ"/>
        </w:rPr>
      </w:pPr>
      <w:r w:rsidRPr="00B03BAF">
        <w:rPr>
          <w:sz w:val="28"/>
          <w:lang w:val="kk-KZ"/>
        </w:rPr>
        <w:t>ҚР БҒМ 2016 жылғы 12 тамыздағы № 499 бұйрығымен бекітілген Мектепке дейінгі тәрбие мен оқытудың үлгілік оқу бағдарлама</w:t>
      </w:r>
      <w:r w:rsidR="000B5AF7">
        <w:rPr>
          <w:sz w:val="28"/>
          <w:lang w:val="kk-KZ"/>
        </w:rPr>
        <w:t>лары</w:t>
      </w:r>
      <w:r w:rsidRPr="00B03BAF">
        <w:rPr>
          <w:sz w:val="28"/>
          <w:lang w:val="kk-KZ"/>
        </w:rPr>
        <w:t xml:space="preserve"> (бұдан әрі – Үлгілікбағдарлама);</w:t>
      </w:r>
    </w:p>
    <w:p w:rsidR="00AC4FE0" w:rsidRPr="00B03BAF" w:rsidRDefault="00AC4FE0" w:rsidP="002B435D">
      <w:pPr>
        <w:pStyle w:val="a5"/>
        <w:numPr>
          <w:ilvl w:val="0"/>
          <w:numId w:val="105"/>
        </w:numPr>
        <w:tabs>
          <w:tab w:val="left" w:pos="1105"/>
        </w:tabs>
        <w:autoSpaceDE/>
        <w:autoSpaceDN/>
        <w:ind w:left="110" w:right="154" w:firstLine="708"/>
        <w:jc w:val="both"/>
        <w:rPr>
          <w:sz w:val="28"/>
          <w:lang w:val="kk-KZ"/>
        </w:rPr>
      </w:pPr>
      <w:r w:rsidRPr="00B03BAF">
        <w:rPr>
          <w:sz w:val="28"/>
          <w:lang w:val="kk-KZ"/>
        </w:rPr>
        <w:t>Мектепке дейінгі тәрбие мен оқытудың үлгілік оқу жоспары (ҚР БҒМ 2016 жылғы 22 маусымдағы №391 бұйрығына1-қосымша);</w:t>
      </w:r>
    </w:p>
    <w:p w:rsidR="00AC4FE0" w:rsidRDefault="00AC4FE0" w:rsidP="002B435D">
      <w:pPr>
        <w:pStyle w:val="a5"/>
        <w:numPr>
          <w:ilvl w:val="0"/>
          <w:numId w:val="105"/>
        </w:numPr>
        <w:tabs>
          <w:tab w:val="left" w:pos="1104"/>
        </w:tabs>
        <w:autoSpaceDE/>
        <w:autoSpaceDN/>
        <w:ind w:left="109" w:right="154" w:firstLine="709"/>
        <w:jc w:val="both"/>
        <w:rPr>
          <w:sz w:val="28"/>
          <w:lang w:val="kk-KZ"/>
        </w:rPr>
      </w:pPr>
      <w:r w:rsidRPr="00B03BAF">
        <w:rPr>
          <w:sz w:val="28"/>
          <w:lang w:val="kk-KZ"/>
        </w:rPr>
        <w:t>ҚР Үкіметінің 2015 жылғы 25 сәуірдегі № 327 қаулысымен бекітілген Бастауыш білім берудің мемлекеттік жалпыға міндетті стандарты (бұдан әрі – ҚРМЖМБС-2015);</w:t>
      </w:r>
    </w:p>
    <w:p w:rsidR="00B03BAF" w:rsidRPr="00B03BAF" w:rsidRDefault="00B03BAF" w:rsidP="002B435D">
      <w:pPr>
        <w:pStyle w:val="a5"/>
        <w:numPr>
          <w:ilvl w:val="0"/>
          <w:numId w:val="105"/>
        </w:numPr>
        <w:tabs>
          <w:tab w:val="left" w:pos="1104"/>
        </w:tabs>
        <w:autoSpaceDE/>
        <w:autoSpaceDN/>
        <w:ind w:left="109" w:right="154" w:firstLine="709"/>
        <w:jc w:val="both"/>
        <w:rPr>
          <w:sz w:val="28"/>
          <w:lang w:val="kk-KZ"/>
        </w:rPr>
      </w:pPr>
      <w:r>
        <w:rPr>
          <w:sz w:val="28"/>
          <w:lang w:val="kk-KZ"/>
        </w:rPr>
        <w:t xml:space="preserve">ҚР Үкіметінің 2017 жылғы 15 тамыздағы № 484 қаулысымен бекітілген </w:t>
      </w:r>
      <w:r w:rsidRPr="00B03BAF">
        <w:rPr>
          <w:sz w:val="28"/>
          <w:lang w:val="kk-KZ"/>
        </w:rPr>
        <w:t>Бастауыш білім берудің мемлекеттік жалпыға міндетті стандарты</w:t>
      </w:r>
      <w:r>
        <w:rPr>
          <w:sz w:val="28"/>
          <w:lang w:val="kk-KZ"/>
        </w:rPr>
        <w:t>;</w:t>
      </w:r>
    </w:p>
    <w:p w:rsidR="00AC4FE0" w:rsidRPr="00B03BAF" w:rsidRDefault="00AC4FE0" w:rsidP="002B435D">
      <w:pPr>
        <w:pStyle w:val="a5"/>
        <w:numPr>
          <w:ilvl w:val="0"/>
          <w:numId w:val="105"/>
        </w:numPr>
        <w:tabs>
          <w:tab w:val="left" w:pos="1104"/>
        </w:tabs>
        <w:autoSpaceDE/>
        <w:autoSpaceDN/>
        <w:ind w:left="110" w:right="151" w:firstLine="707"/>
        <w:jc w:val="both"/>
        <w:rPr>
          <w:sz w:val="28"/>
          <w:lang w:val="kk-KZ"/>
        </w:rPr>
      </w:pPr>
      <w:r w:rsidRPr="00B03BAF">
        <w:rPr>
          <w:sz w:val="28"/>
          <w:lang w:val="kk-KZ"/>
        </w:rPr>
        <w:t xml:space="preserve">ҚР Білім және ғылым министрінің 2016 жылғы 15 шілдедегі № 453 </w:t>
      </w:r>
      <w:r w:rsidRPr="00B03BAF">
        <w:rPr>
          <w:sz w:val="28"/>
          <w:lang w:val="kk-KZ"/>
        </w:rPr>
        <w:lastRenderedPageBreak/>
        <w:t>бұйрығымен бекітілген Бастауыш білім берудің үлгілік оқу жоспарлары;</w:t>
      </w:r>
    </w:p>
    <w:p w:rsidR="0052301E" w:rsidRDefault="00AC4FE0" w:rsidP="002B435D">
      <w:pPr>
        <w:pStyle w:val="a5"/>
        <w:numPr>
          <w:ilvl w:val="0"/>
          <w:numId w:val="105"/>
        </w:numPr>
        <w:tabs>
          <w:tab w:val="left" w:pos="1105"/>
        </w:tabs>
        <w:autoSpaceDE/>
        <w:autoSpaceDN/>
        <w:ind w:left="110" w:right="152" w:firstLine="708"/>
        <w:jc w:val="both"/>
        <w:rPr>
          <w:sz w:val="28"/>
          <w:lang w:val="kk-KZ"/>
        </w:rPr>
      </w:pPr>
      <w:r w:rsidRPr="0052301E">
        <w:rPr>
          <w:sz w:val="28"/>
          <w:lang w:val="kk-KZ"/>
        </w:rPr>
        <w:t>ҚР Білім және ғылым министрінің2016 жылғы 8 сәуірдегі № 266 бұйрығымен бекітілген Бастауыш білім берудің жалпы білім беретін пәндерінің үлгілік оқубағдарламалары;</w:t>
      </w:r>
    </w:p>
    <w:p w:rsidR="0052301E" w:rsidRDefault="0052301E" w:rsidP="002B435D">
      <w:pPr>
        <w:pStyle w:val="a5"/>
        <w:numPr>
          <w:ilvl w:val="0"/>
          <w:numId w:val="105"/>
        </w:numPr>
        <w:tabs>
          <w:tab w:val="left" w:pos="1105"/>
        </w:tabs>
        <w:autoSpaceDE/>
        <w:autoSpaceDN/>
        <w:ind w:left="110" w:right="152" w:firstLine="708"/>
        <w:jc w:val="both"/>
        <w:rPr>
          <w:sz w:val="28"/>
          <w:lang w:val="kk-KZ"/>
        </w:rPr>
      </w:pPr>
      <w:r w:rsidRPr="00B03BAF">
        <w:rPr>
          <w:sz w:val="28"/>
          <w:lang w:val="kk-KZ"/>
        </w:rPr>
        <w:t>ҚР Білім және ғылым министрінің</w:t>
      </w:r>
      <w:r>
        <w:rPr>
          <w:sz w:val="28"/>
          <w:lang w:val="kk-KZ"/>
        </w:rPr>
        <w:t xml:space="preserve"> 2018 жылғы 10 мамырдағы № 199 бұйрығымен бекітілген бастауыш білім беру</w:t>
      </w:r>
      <w:r w:rsidR="000B63B7">
        <w:rPr>
          <w:sz w:val="28"/>
          <w:lang w:val="kk-KZ"/>
        </w:rPr>
        <w:t xml:space="preserve"> жалп</w:t>
      </w:r>
      <w:r w:rsidR="000B5AF7">
        <w:rPr>
          <w:sz w:val="28"/>
          <w:lang w:val="kk-KZ"/>
        </w:rPr>
        <w:t>ы</w:t>
      </w:r>
      <w:r w:rsidR="000B63B7">
        <w:rPr>
          <w:sz w:val="28"/>
          <w:lang w:val="kk-KZ"/>
        </w:rPr>
        <w:t xml:space="preserve"> білім беретін пәндерінің Үлгілік оқу бағдарламалары;</w:t>
      </w:r>
    </w:p>
    <w:p w:rsidR="00AC4FE0" w:rsidRPr="0052301E" w:rsidRDefault="00AC4FE0" w:rsidP="002B435D">
      <w:pPr>
        <w:pStyle w:val="a5"/>
        <w:numPr>
          <w:ilvl w:val="0"/>
          <w:numId w:val="105"/>
        </w:numPr>
        <w:tabs>
          <w:tab w:val="left" w:pos="1105"/>
        </w:tabs>
        <w:autoSpaceDE/>
        <w:autoSpaceDN/>
        <w:ind w:left="110" w:right="152" w:firstLine="708"/>
        <w:jc w:val="both"/>
        <w:rPr>
          <w:sz w:val="28"/>
          <w:lang w:val="kk-KZ"/>
        </w:rPr>
      </w:pPr>
      <w:r w:rsidRPr="0052301E">
        <w:rPr>
          <w:sz w:val="28"/>
          <w:lang w:val="kk-KZ"/>
        </w:rPr>
        <w:t xml:space="preserve">«Оқулықтардың, оқу-әдістемелік кешендердің, оқу құралдарының және басқа да қосымша әдебиеттердің, оның ішінде электрондық жеткізгіштердегі тізбесін бекіту туралы» Қазақстан Республикасы Білім және ғылым министрі міндетін атқарушының 2013 жылғы 27 қыркүйектегі № 400 бұйрығына өзгерістер мен толықтырулар енгізу туралы» </w:t>
      </w:r>
      <w:r w:rsidR="000B5AF7" w:rsidRPr="0052301E">
        <w:rPr>
          <w:sz w:val="28"/>
          <w:lang w:val="kk-KZ"/>
        </w:rPr>
        <w:t>Қазақстан Республикасы</w:t>
      </w:r>
      <w:r w:rsidRPr="0052301E">
        <w:rPr>
          <w:sz w:val="28"/>
          <w:lang w:val="kk-KZ"/>
        </w:rPr>
        <w:t xml:space="preserve"> Білім және ғылым министрінің 201</w:t>
      </w:r>
      <w:r w:rsidR="000B63B7">
        <w:rPr>
          <w:sz w:val="28"/>
          <w:lang w:val="kk-KZ"/>
        </w:rPr>
        <w:t>8</w:t>
      </w:r>
      <w:r w:rsidRPr="0052301E">
        <w:rPr>
          <w:sz w:val="28"/>
          <w:lang w:val="kk-KZ"/>
        </w:rPr>
        <w:t xml:space="preserve"> жылғы </w:t>
      </w:r>
      <w:r w:rsidR="000B63B7">
        <w:rPr>
          <w:sz w:val="28"/>
          <w:lang w:val="kk-KZ"/>
        </w:rPr>
        <w:t>3 мамырдағы</w:t>
      </w:r>
      <w:r w:rsidRPr="0052301E">
        <w:rPr>
          <w:sz w:val="28"/>
          <w:lang w:val="kk-KZ"/>
        </w:rPr>
        <w:t xml:space="preserve"> №</w:t>
      </w:r>
      <w:r w:rsidR="000B63B7">
        <w:rPr>
          <w:sz w:val="28"/>
          <w:lang w:val="kk-KZ"/>
        </w:rPr>
        <w:t xml:space="preserve"> 192</w:t>
      </w:r>
      <w:r w:rsidRPr="0052301E">
        <w:rPr>
          <w:sz w:val="28"/>
          <w:lang w:val="kk-KZ"/>
        </w:rPr>
        <w:t xml:space="preserve"> бұйрығымен бекітілген оқу басылымдары негізінде жүзегеасырылады.</w:t>
      </w:r>
    </w:p>
    <w:p w:rsidR="00FD0E6C" w:rsidRPr="00FD0E6C" w:rsidRDefault="00FD0E6C" w:rsidP="002B435D">
      <w:pPr>
        <w:pStyle w:val="a5"/>
        <w:numPr>
          <w:ilvl w:val="0"/>
          <w:numId w:val="106"/>
        </w:numPr>
        <w:tabs>
          <w:tab w:val="left" w:pos="1126"/>
        </w:tabs>
        <w:autoSpaceDE/>
        <w:autoSpaceDN/>
        <w:spacing w:before="1"/>
        <w:ind w:left="1125"/>
        <w:rPr>
          <w:i/>
          <w:sz w:val="28"/>
        </w:rPr>
      </w:pPr>
      <w:r>
        <w:rPr>
          <w:i/>
          <w:sz w:val="28"/>
          <w:lang w:val="kk-KZ"/>
        </w:rPr>
        <w:t>4, 9, 10-11-сыныптарда білім беру процесі:</w:t>
      </w:r>
    </w:p>
    <w:p w:rsidR="00FD0E6C" w:rsidRDefault="00FD0E6C" w:rsidP="002B435D">
      <w:pPr>
        <w:pStyle w:val="a5"/>
        <w:numPr>
          <w:ilvl w:val="0"/>
          <w:numId w:val="105"/>
        </w:numPr>
        <w:tabs>
          <w:tab w:val="left" w:pos="1107"/>
        </w:tabs>
        <w:autoSpaceDE/>
        <w:autoSpaceDN/>
        <w:spacing w:before="2"/>
        <w:ind w:left="142" w:right="152" w:firstLine="708"/>
        <w:jc w:val="both"/>
        <w:rPr>
          <w:sz w:val="28"/>
        </w:rPr>
      </w:pPr>
      <w:r>
        <w:rPr>
          <w:sz w:val="28"/>
        </w:rPr>
        <w:t>ҚР Үкіметінің 2012 жылғы 23 тамыздағы № 1080 қаулысымен бекітілген Орта білім берудің (бастауыш, негізгі орта, жалпы орта) мемлекеттік жалпыға міндетті стандарты (бұдан әрі – ҚРМЖМБС-2012);</w:t>
      </w:r>
    </w:p>
    <w:p w:rsidR="00FD0E6C" w:rsidRPr="00B03BAF" w:rsidRDefault="00FD0E6C" w:rsidP="002B435D">
      <w:pPr>
        <w:pStyle w:val="a5"/>
        <w:numPr>
          <w:ilvl w:val="0"/>
          <w:numId w:val="105"/>
        </w:numPr>
        <w:tabs>
          <w:tab w:val="left" w:pos="1104"/>
        </w:tabs>
        <w:autoSpaceDE/>
        <w:autoSpaceDN/>
        <w:ind w:left="109" w:right="154" w:firstLine="709"/>
        <w:jc w:val="both"/>
        <w:rPr>
          <w:sz w:val="28"/>
          <w:lang w:val="kk-KZ"/>
        </w:rPr>
      </w:pPr>
      <w:r>
        <w:rPr>
          <w:sz w:val="28"/>
          <w:lang w:val="kk-KZ"/>
        </w:rPr>
        <w:t xml:space="preserve">ҚР Үкіметінің 2017 жылғы 15 тамыздағы № 485 қаулысымен бекітілген </w:t>
      </w:r>
      <w:r w:rsidR="000B5AF7">
        <w:rPr>
          <w:sz w:val="28"/>
          <w:lang w:val="kk-KZ"/>
        </w:rPr>
        <w:t>Жалпы о</w:t>
      </w:r>
      <w:r>
        <w:rPr>
          <w:sz w:val="28"/>
          <w:lang w:val="kk-KZ"/>
        </w:rPr>
        <w:t xml:space="preserve">рта </w:t>
      </w:r>
      <w:r w:rsidRPr="00B03BAF">
        <w:rPr>
          <w:sz w:val="28"/>
          <w:lang w:val="kk-KZ"/>
        </w:rPr>
        <w:t>білім берудің мемлекеттік жалпыға міндетті стандарты</w:t>
      </w:r>
      <w:r>
        <w:rPr>
          <w:sz w:val="28"/>
          <w:lang w:val="kk-KZ"/>
        </w:rPr>
        <w:t xml:space="preserve"> (бұдан әрі – ҚР МЖМБС-2012);</w:t>
      </w:r>
    </w:p>
    <w:p w:rsidR="00FD0E6C" w:rsidRPr="00FD0E6C" w:rsidRDefault="00FD0E6C" w:rsidP="002B435D">
      <w:pPr>
        <w:pStyle w:val="a5"/>
        <w:numPr>
          <w:ilvl w:val="0"/>
          <w:numId w:val="105"/>
        </w:numPr>
        <w:tabs>
          <w:tab w:val="left" w:pos="1107"/>
        </w:tabs>
        <w:autoSpaceDE/>
        <w:autoSpaceDN/>
        <w:ind w:left="111" w:right="150" w:firstLine="709"/>
        <w:jc w:val="both"/>
        <w:rPr>
          <w:sz w:val="28"/>
          <w:szCs w:val="28"/>
          <w:lang w:val="kk-KZ"/>
        </w:rPr>
      </w:pPr>
      <w:r w:rsidRPr="00FD0E6C">
        <w:rPr>
          <w:sz w:val="28"/>
          <w:lang w:val="kk-KZ"/>
        </w:rPr>
        <w:t>«ҚР Білім және ғылым министрінің 2012 жылғы 8 қарашадағы № 500 бұйрығына өзгерістер енгізу туралы» ҚР Білім және ғылым министрінің 2013 жылғы 25 шілдедегі № 296 бұйрығымен бекітілген Бастауыш</w:t>
      </w:r>
      <w:r w:rsidRPr="00FD0E6C">
        <w:rPr>
          <w:sz w:val="28"/>
          <w:szCs w:val="28"/>
          <w:lang w:val="kk-KZ"/>
        </w:rPr>
        <w:t>, негізгі орта, жалпы орта білім берудің үлгілік оқу жоспарлары;</w:t>
      </w:r>
    </w:p>
    <w:p w:rsidR="00FD0E6C" w:rsidRPr="00FD0E6C" w:rsidRDefault="00FD0E6C" w:rsidP="002B435D">
      <w:pPr>
        <w:pStyle w:val="a5"/>
        <w:numPr>
          <w:ilvl w:val="0"/>
          <w:numId w:val="105"/>
        </w:numPr>
        <w:tabs>
          <w:tab w:val="left" w:pos="1177"/>
          <w:tab w:val="left" w:pos="2193"/>
          <w:tab w:val="left" w:pos="3362"/>
          <w:tab w:val="left" w:pos="4490"/>
          <w:tab w:val="left" w:pos="5832"/>
          <w:tab w:val="left" w:pos="7833"/>
          <w:tab w:val="left" w:pos="8927"/>
        </w:tabs>
        <w:autoSpaceDE/>
        <w:autoSpaceDN/>
        <w:ind w:left="111" w:right="151" w:firstLine="1"/>
        <w:jc w:val="both"/>
        <w:rPr>
          <w:sz w:val="28"/>
          <w:szCs w:val="28"/>
          <w:lang w:val="kk-KZ"/>
        </w:rPr>
      </w:pPr>
      <w:r w:rsidRPr="00FD0E6C">
        <w:rPr>
          <w:sz w:val="28"/>
          <w:lang w:val="kk-KZ"/>
        </w:rPr>
        <w:t>«ҚР Білім және ғылым министрінің 2012 жылғы</w:t>
      </w:r>
      <w:r w:rsidRPr="00FD0E6C">
        <w:rPr>
          <w:sz w:val="28"/>
          <w:szCs w:val="28"/>
          <w:lang w:val="kk-KZ"/>
        </w:rPr>
        <w:t>8 қарашадағы № 500 бұйрығына өзгерістер енгізу туралы» Қ</w:t>
      </w:r>
      <w:r w:rsidR="000B5AF7">
        <w:rPr>
          <w:sz w:val="28"/>
          <w:szCs w:val="28"/>
          <w:lang w:val="kk-KZ"/>
        </w:rPr>
        <w:t xml:space="preserve">азақстан </w:t>
      </w:r>
      <w:r w:rsidRPr="00FD0E6C">
        <w:rPr>
          <w:sz w:val="28"/>
          <w:szCs w:val="28"/>
          <w:lang w:val="kk-KZ"/>
        </w:rPr>
        <w:t>Р</w:t>
      </w:r>
      <w:r w:rsidR="000B5AF7">
        <w:rPr>
          <w:sz w:val="28"/>
          <w:szCs w:val="28"/>
          <w:lang w:val="kk-KZ"/>
        </w:rPr>
        <w:t>еспубликасы</w:t>
      </w:r>
      <w:r w:rsidRPr="00FD0E6C">
        <w:rPr>
          <w:sz w:val="28"/>
          <w:szCs w:val="28"/>
          <w:lang w:val="kk-KZ"/>
        </w:rPr>
        <w:t xml:space="preserve"> Білім және ғылым министрінің 2013 жылғы 27 қарашадағы № 471 бұйрығымен бекітілген Бастауыш, негізгі орта, жалпы орта білім берудің үлгілік оқужоспарлары;</w:t>
      </w:r>
    </w:p>
    <w:p w:rsidR="00890046" w:rsidRDefault="00890046" w:rsidP="002B435D">
      <w:pPr>
        <w:pStyle w:val="a5"/>
        <w:numPr>
          <w:ilvl w:val="0"/>
          <w:numId w:val="105"/>
        </w:numPr>
        <w:tabs>
          <w:tab w:val="left" w:pos="1107"/>
        </w:tabs>
        <w:autoSpaceDE/>
        <w:autoSpaceDN/>
        <w:ind w:left="111" w:right="150" w:firstLine="709"/>
        <w:jc w:val="both"/>
        <w:rPr>
          <w:sz w:val="28"/>
          <w:szCs w:val="28"/>
          <w:lang w:val="kk-KZ"/>
        </w:rPr>
      </w:pPr>
      <w:r w:rsidRPr="00FD0E6C">
        <w:rPr>
          <w:sz w:val="28"/>
          <w:lang w:val="kk-KZ"/>
        </w:rPr>
        <w:t xml:space="preserve">«ҚР Білім және ғылым министрінің 2012 жылғы 8 қарашадағы № 500 бұйрығына өзгерістер </w:t>
      </w:r>
      <w:r>
        <w:rPr>
          <w:sz w:val="28"/>
          <w:lang w:val="kk-KZ"/>
        </w:rPr>
        <w:t xml:space="preserve">мен толықтырулар </w:t>
      </w:r>
      <w:r w:rsidRPr="00FD0E6C">
        <w:rPr>
          <w:sz w:val="28"/>
          <w:lang w:val="kk-KZ"/>
        </w:rPr>
        <w:t>енгізу туралы» ҚР Білім және ғылым министрінің 201</w:t>
      </w:r>
      <w:r>
        <w:rPr>
          <w:sz w:val="28"/>
          <w:lang w:val="kk-KZ"/>
        </w:rPr>
        <w:t>4</w:t>
      </w:r>
      <w:r w:rsidRPr="00FD0E6C">
        <w:rPr>
          <w:sz w:val="28"/>
          <w:lang w:val="kk-KZ"/>
        </w:rPr>
        <w:t xml:space="preserve"> жылғы 25 </w:t>
      </w:r>
      <w:r w:rsidR="00D047F7">
        <w:rPr>
          <w:sz w:val="28"/>
          <w:lang w:val="kk-KZ"/>
        </w:rPr>
        <w:t>ақпандағы</w:t>
      </w:r>
      <w:r w:rsidRPr="00FD0E6C">
        <w:rPr>
          <w:sz w:val="28"/>
          <w:lang w:val="kk-KZ"/>
        </w:rPr>
        <w:t xml:space="preserve"> № </w:t>
      </w:r>
      <w:r>
        <w:rPr>
          <w:sz w:val="28"/>
          <w:lang w:val="kk-KZ"/>
        </w:rPr>
        <w:t>61</w:t>
      </w:r>
      <w:r w:rsidRPr="00FD0E6C">
        <w:rPr>
          <w:sz w:val="28"/>
          <w:lang w:val="kk-KZ"/>
        </w:rPr>
        <w:t xml:space="preserve"> бұйрығымен бекітілген Бастауыш</w:t>
      </w:r>
      <w:r w:rsidRPr="00FD0E6C">
        <w:rPr>
          <w:sz w:val="28"/>
          <w:szCs w:val="28"/>
          <w:lang w:val="kk-KZ"/>
        </w:rPr>
        <w:t>, негізгі орта, жалпы орта білім берудің үлгілік оқу жоспарлары;</w:t>
      </w:r>
    </w:p>
    <w:p w:rsidR="00FA39AA" w:rsidRDefault="00FA39AA" w:rsidP="002B435D">
      <w:pPr>
        <w:pStyle w:val="a5"/>
        <w:numPr>
          <w:ilvl w:val="0"/>
          <w:numId w:val="105"/>
        </w:numPr>
        <w:tabs>
          <w:tab w:val="left" w:pos="1107"/>
          <w:tab w:val="left" w:pos="2017"/>
          <w:tab w:val="left" w:pos="3222"/>
          <w:tab w:val="left" w:pos="4384"/>
          <w:tab w:val="left" w:pos="5761"/>
          <w:tab w:val="left" w:pos="7799"/>
          <w:tab w:val="left" w:pos="8927"/>
        </w:tabs>
        <w:autoSpaceDE/>
        <w:autoSpaceDN/>
        <w:spacing w:line="321" w:lineRule="exact"/>
        <w:ind w:left="0" w:right="156" w:firstLine="851"/>
        <w:jc w:val="both"/>
        <w:rPr>
          <w:sz w:val="28"/>
          <w:szCs w:val="28"/>
          <w:lang w:val="kk-KZ"/>
        </w:rPr>
      </w:pPr>
      <w:r w:rsidRPr="00FA39AA">
        <w:rPr>
          <w:sz w:val="28"/>
          <w:lang w:val="kk-KZ"/>
        </w:rPr>
        <w:t>ҚР Білім және ғылым министрінің 2013 жылғы</w:t>
      </w:r>
      <w:r w:rsidRPr="00FA39AA">
        <w:rPr>
          <w:sz w:val="28"/>
          <w:szCs w:val="28"/>
          <w:lang w:val="kk-KZ"/>
        </w:rPr>
        <w:t>3 сәуірдегі № 115бұйрығымен бекітілген Жалпы білім беретін пәндердің, таңдау курстарының және факультативтердің үлгілік оқу бағдарламалары;</w:t>
      </w:r>
    </w:p>
    <w:p w:rsidR="00FA39AA" w:rsidRDefault="00FA39AA" w:rsidP="002B435D">
      <w:pPr>
        <w:pStyle w:val="a5"/>
        <w:numPr>
          <w:ilvl w:val="0"/>
          <w:numId w:val="105"/>
        </w:numPr>
        <w:tabs>
          <w:tab w:val="left" w:pos="1106"/>
          <w:tab w:val="left" w:pos="2017"/>
          <w:tab w:val="left" w:pos="3222"/>
          <w:tab w:val="left" w:pos="4384"/>
          <w:tab w:val="left" w:pos="5761"/>
          <w:tab w:val="left" w:pos="7799"/>
          <w:tab w:val="left" w:pos="8927"/>
        </w:tabs>
        <w:autoSpaceDE/>
        <w:autoSpaceDN/>
        <w:spacing w:line="321" w:lineRule="exact"/>
        <w:ind w:left="0" w:right="156" w:firstLine="851"/>
        <w:jc w:val="both"/>
        <w:rPr>
          <w:sz w:val="28"/>
          <w:szCs w:val="28"/>
          <w:lang w:val="kk-KZ"/>
        </w:rPr>
      </w:pPr>
      <w:r w:rsidRPr="00FA39AA">
        <w:rPr>
          <w:sz w:val="28"/>
          <w:lang w:val="kk-KZ"/>
        </w:rPr>
        <w:t>«ҚР Білім және ғылым министрінің 2013 жылғы 3 сәуірдегі № 115 бұйрығына өзгерістер енгізу туралы» Қ</w:t>
      </w:r>
      <w:r>
        <w:rPr>
          <w:sz w:val="28"/>
          <w:lang w:val="kk-KZ"/>
        </w:rPr>
        <w:t xml:space="preserve">азақстан </w:t>
      </w:r>
      <w:r w:rsidRPr="00FA39AA">
        <w:rPr>
          <w:sz w:val="28"/>
          <w:lang w:val="kk-KZ"/>
        </w:rPr>
        <w:t>Р</w:t>
      </w:r>
      <w:r>
        <w:rPr>
          <w:sz w:val="28"/>
          <w:lang w:val="kk-KZ"/>
        </w:rPr>
        <w:t>еспубликасы</w:t>
      </w:r>
      <w:r w:rsidRPr="00FA39AA">
        <w:rPr>
          <w:sz w:val="28"/>
          <w:lang w:val="kk-KZ"/>
        </w:rPr>
        <w:t xml:space="preserve"> Білім және ғылым министрінің 2014 жылғы 15 шілдедегі № 281 бұйрығымен бекітілген Жалпы білім беретін пәндердің үлгілік оқубағдарламалары;</w:t>
      </w:r>
    </w:p>
    <w:p w:rsidR="00FA39AA" w:rsidRDefault="00FA39AA" w:rsidP="002B435D">
      <w:pPr>
        <w:pStyle w:val="a5"/>
        <w:numPr>
          <w:ilvl w:val="0"/>
          <w:numId w:val="105"/>
        </w:numPr>
        <w:tabs>
          <w:tab w:val="left" w:pos="1107"/>
          <w:tab w:val="left" w:pos="2017"/>
          <w:tab w:val="left" w:pos="3222"/>
          <w:tab w:val="left" w:pos="4384"/>
          <w:tab w:val="left" w:pos="5761"/>
          <w:tab w:val="left" w:pos="7799"/>
          <w:tab w:val="left" w:pos="8927"/>
        </w:tabs>
        <w:autoSpaceDE/>
        <w:autoSpaceDN/>
        <w:spacing w:line="321" w:lineRule="exact"/>
        <w:ind w:left="0" w:right="156" w:firstLine="851"/>
        <w:jc w:val="both"/>
        <w:rPr>
          <w:sz w:val="28"/>
          <w:szCs w:val="28"/>
          <w:lang w:val="kk-KZ"/>
        </w:rPr>
      </w:pPr>
      <w:r w:rsidRPr="00FA39AA">
        <w:rPr>
          <w:sz w:val="28"/>
          <w:lang w:val="kk-KZ"/>
        </w:rPr>
        <w:t xml:space="preserve">«ҚР Білім және </w:t>
      </w:r>
      <w:r>
        <w:rPr>
          <w:sz w:val="28"/>
          <w:lang w:val="kk-KZ"/>
        </w:rPr>
        <w:t>ғ</w:t>
      </w:r>
      <w:r w:rsidRPr="00FA39AA">
        <w:rPr>
          <w:sz w:val="28"/>
          <w:lang w:val="kk-KZ"/>
        </w:rPr>
        <w:t>ылым министрінің 2013 жылғы 3 сәуірдегі № 115 бұйрығына өзгерістер енгізу туралы» Қ</w:t>
      </w:r>
      <w:r>
        <w:rPr>
          <w:sz w:val="28"/>
          <w:lang w:val="kk-KZ"/>
        </w:rPr>
        <w:t xml:space="preserve">азақстан </w:t>
      </w:r>
      <w:r w:rsidRPr="00FA39AA">
        <w:rPr>
          <w:sz w:val="28"/>
          <w:lang w:val="kk-KZ"/>
        </w:rPr>
        <w:t>Р</w:t>
      </w:r>
      <w:r>
        <w:rPr>
          <w:sz w:val="28"/>
          <w:lang w:val="kk-KZ"/>
        </w:rPr>
        <w:t>еспубликасы</w:t>
      </w:r>
      <w:r w:rsidRPr="00FA39AA">
        <w:rPr>
          <w:sz w:val="28"/>
          <w:lang w:val="kk-KZ"/>
        </w:rPr>
        <w:t xml:space="preserve"> Білім және ғылым министрінің 201</w:t>
      </w:r>
      <w:r>
        <w:rPr>
          <w:sz w:val="28"/>
          <w:lang w:val="kk-KZ"/>
        </w:rPr>
        <w:t>5</w:t>
      </w:r>
      <w:r w:rsidRPr="00FA39AA">
        <w:rPr>
          <w:sz w:val="28"/>
          <w:lang w:val="kk-KZ"/>
        </w:rPr>
        <w:t xml:space="preserve"> жылғы 18 маусымдағы № 393 бұйрығымен бекітілген Жалпы білім беретін пәндердің үлгілік оқубағдарламалары;</w:t>
      </w:r>
    </w:p>
    <w:p w:rsidR="000B63B7" w:rsidRPr="0052301E" w:rsidRDefault="000B63B7" w:rsidP="000B63B7">
      <w:pPr>
        <w:pStyle w:val="a5"/>
        <w:numPr>
          <w:ilvl w:val="0"/>
          <w:numId w:val="105"/>
        </w:numPr>
        <w:tabs>
          <w:tab w:val="left" w:pos="1105"/>
        </w:tabs>
        <w:autoSpaceDE/>
        <w:autoSpaceDN/>
        <w:ind w:left="110" w:right="152" w:firstLine="708"/>
        <w:jc w:val="both"/>
        <w:rPr>
          <w:sz w:val="28"/>
          <w:lang w:val="kk-KZ"/>
        </w:rPr>
      </w:pPr>
      <w:r w:rsidRPr="0052301E">
        <w:rPr>
          <w:sz w:val="28"/>
          <w:lang w:val="kk-KZ"/>
        </w:rPr>
        <w:lastRenderedPageBreak/>
        <w:t>«Оқулықтардың, оқу-әдістемелік кешендердің, оқу құралдарының және басқа да қосымша әдебиеттердің, оның ішінде электрондық жеткізгіштердегі тізбесін бекіту туралы» Қазақстан Республикасы Білім және ғылым министрі міндетін атқарушының 2013 жылғы 27 қыркүйектегі № 400 бұйрығына өзгерістер мен толықтырулар енгізу туралы» ҚР Білім және ғылым министрінің 201</w:t>
      </w:r>
      <w:r>
        <w:rPr>
          <w:sz w:val="28"/>
          <w:lang w:val="kk-KZ"/>
        </w:rPr>
        <w:t>8</w:t>
      </w:r>
      <w:r w:rsidRPr="0052301E">
        <w:rPr>
          <w:sz w:val="28"/>
          <w:lang w:val="kk-KZ"/>
        </w:rPr>
        <w:t xml:space="preserve"> жылғы </w:t>
      </w:r>
      <w:r>
        <w:rPr>
          <w:sz w:val="28"/>
          <w:lang w:val="kk-KZ"/>
        </w:rPr>
        <w:t>3 мамырдағы</w:t>
      </w:r>
      <w:r w:rsidRPr="0052301E">
        <w:rPr>
          <w:sz w:val="28"/>
          <w:lang w:val="kk-KZ"/>
        </w:rPr>
        <w:t xml:space="preserve"> №</w:t>
      </w:r>
      <w:r>
        <w:rPr>
          <w:sz w:val="28"/>
          <w:lang w:val="kk-KZ"/>
        </w:rPr>
        <w:t xml:space="preserve"> 192</w:t>
      </w:r>
      <w:r w:rsidRPr="0052301E">
        <w:rPr>
          <w:sz w:val="28"/>
          <w:lang w:val="kk-KZ"/>
        </w:rPr>
        <w:t xml:space="preserve"> бұйрығымен бекітілген оқу басылымдары негізінде жүзеге асырылады.</w:t>
      </w:r>
    </w:p>
    <w:p w:rsidR="00AC4FE0" w:rsidRDefault="00FA39AA" w:rsidP="002B435D">
      <w:pPr>
        <w:pStyle w:val="a5"/>
        <w:numPr>
          <w:ilvl w:val="0"/>
          <w:numId w:val="106"/>
        </w:numPr>
        <w:tabs>
          <w:tab w:val="left" w:pos="1126"/>
        </w:tabs>
        <w:autoSpaceDE/>
        <w:autoSpaceDN/>
        <w:spacing w:before="1"/>
        <w:ind w:left="1125"/>
        <w:rPr>
          <w:i/>
          <w:sz w:val="28"/>
        </w:rPr>
      </w:pPr>
      <w:r>
        <w:rPr>
          <w:i/>
          <w:sz w:val="28"/>
          <w:lang w:val="kk-KZ"/>
        </w:rPr>
        <w:t>5-</w:t>
      </w:r>
      <w:r w:rsidR="00AC4FE0">
        <w:rPr>
          <w:i/>
          <w:sz w:val="28"/>
        </w:rPr>
        <w:t xml:space="preserve"> 8-сыныптардабілім берупроцесі:</w:t>
      </w:r>
    </w:p>
    <w:p w:rsidR="00AC4FE0" w:rsidRDefault="00AC4FE0" w:rsidP="002B435D">
      <w:pPr>
        <w:pStyle w:val="a5"/>
        <w:numPr>
          <w:ilvl w:val="0"/>
          <w:numId w:val="100"/>
        </w:numPr>
        <w:tabs>
          <w:tab w:val="left" w:pos="1105"/>
        </w:tabs>
        <w:autoSpaceDE/>
        <w:autoSpaceDN/>
        <w:ind w:left="110" w:right="154" w:firstLine="708"/>
        <w:jc w:val="both"/>
        <w:rPr>
          <w:sz w:val="28"/>
        </w:rPr>
      </w:pPr>
      <w:r>
        <w:rPr>
          <w:sz w:val="28"/>
        </w:rPr>
        <w:t xml:space="preserve">ҚР Үкіметінің </w:t>
      </w:r>
      <w:r>
        <w:rPr>
          <w:sz w:val="28"/>
          <w:lang w:val="kk-KZ"/>
        </w:rPr>
        <w:t xml:space="preserve">2016 жылғы 13 мамырдағы </w:t>
      </w:r>
      <w:r>
        <w:rPr>
          <w:sz w:val="28"/>
        </w:rPr>
        <w:t>№ 292</w:t>
      </w:r>
      <w:r>
        <w:rPr>
          <w:sz w:val="28"/>
          <w:lang w:val="kk-KZ"/>
        </w:rPr>
        <w:t xml:space="preserve"> қаулысы</w:t>
      </w:r>
      <w:r w:rsidR="005B1817">
        <w:rPr>
          <w:sz w:val="28"/>
          <w:lang w:val="kk-KZ"/>
        </w:rPr>
        <w:t xml:space="preserve">мен бекітілген </w:t>
      </w:r>
      <w:r w:rsidR="005B1817">
        <w:rPr>
          <w:sz w:val="28"/>
        </w:rPr>
        <w:t>Орта білім берудің мемлекеттік жалпыға міндетті стандарты (бұдан әрі – ҚРМЖМБС-201</w:t>
      </w:r>
      <w:r w:rsidR="005B1817">
        <w:rPr>
          <w:sz w:val="28"/>
          <w:lang w:val="kk-KZ"/>
        </w:rPr>
        <w:t>6</w:t>
      </w:r>
      <w:r w:rsidR="005B1817">
        <w:rPr>
          <w:sz w:val="28"/>
        </w:rPr>
        <w:t>);</w:t>
      </w:r>
    </w:p>
    <w:p w:rsidR="00AC4FE0" w:rsidRPr="005B1817" w:rsidRDefault="00AC4FE0" w:rsidP="002B435D">
      <w:pPr>
        <w:pStyle w:val="a5"/>
        <w:numPr>
          <w:ilvl w:val="0"/>
          <w:numId w:val="100"/>
        </w:numPr>
        <w:tabs>
          <w:tab w:val="left" w:pos="1105"/>
        </w:tabs>
        <w:autoSpaceDE/>
        <w:autoSpaceDN/>
        <w:ind w:left="110" w:right="153" w:firstLine="708"/>
        <w:jc w:val="both"/>
        <w:rPr>
          <w:sz w:val="28"/>
        </w:rPr>
      </w:pPr>
      <w:r>
        <w:rPr>
          <w:sz w:val="28"/>
        </w:rPr>
        <w:t>Қазақстан Республикасы Білім және ғылым министрінің 2016 жылғы 23 қарашадағы № 668 бұйрығымен бекітілген жалпы білім беретін пәндердің үлгілік оқубағдарламалары;</w:t>
      </w:r>
    </w:p>
    <w:p w:rsidR="000B63B7" w:rsidRPr="0052301E" w:rsidRDefault="000B63B7" w:rsidP="000B63B7">
      <w:pPr>
        <w:pStyle w:val="a5"/>
        <w:numPr>
          <w:ilvl w:val="0"/>
          <w:numId w:val="100"/>
        </w:numPr>
        <w:autoSpaceDE/>
        <w:autoSpaceDN/>
        <w:ind w:left="142" w:right="152" w:firstLine="851"/>
        <w:jc w:val="both"/>
        <w:rPr>
          <w:sz w:val="28"/>
          <w:lang w:val="kk-KZ"/>
        </w:rPr>
      </w:pPr>
      <w:r w:rsidRPr="0052301E">
        <w:rPr>
          <w:sz w:val="28"/>
          <w:lang w:val="kk-KZ"/>
        </w:rPr>
        <w:t>«Оқулықтардың, оқу-әдістемелік кешендердің, оқу құралдарының және басқа да қосымша әдебиеттердің, оның ішінде электрондық жеткізгіштердегі тізбесін бекіту туралы» Қазақстан Республикасы Білім және ғылым министрі міндетін атқарушының 2013 жылғы 27 қыркүйектегі № 400 бұйрығына өзгерістер мен толықтырулар енгізу туралы» ҚР Білім және ғылым министрінің 201</w:t>
      </w:r>
      <w:r>
        <w:rPr>
          <w:sz w:val="28"/>
          <w:lang w:val="kk-KZ"/>
        </w:rPr>
        <w:t>8</w:t>
      </w:r>
      <w:r w:rsidRPr="0052301E">
        <w:rPr>
          <w:sz w:val="28"/>
          <w:lang w:val="kk-KZ"/>
        </w:rPr>
        <w:t xml:space="preserve"> жылғы </w:t>
      </w:r>
      <w:r>
        <w:rPr>
          <w:sz w:val="28"/>
          <w:lang w:val="kk-KZ"/>
        </w:rPr>
        <w:t>3 мамырдағы</w:t>
      </w:r>
      <w:r w:rsidRPr="0052301E">
        <w:rPr>
          <w:sz w:val="28"/>
          <w:lang w:val="kk-KZ"/>
        </w:rPr>
        <w:t xml:space="preserve"> №</w:t>
      </w:r>
      <w:r>
        <w:rPr>
          <w:sz w:val="28"/>
          <w:lang w:val="kk-KZ"/>
        </w:rPr>
        <w:t xml:space="preserve"> 192</w:t>
      </w:r>
      <w:r w:rsidRPr="0052301E">
        <w:rPr>
          <w:sz w:val="28"/>
          <w:lang w:val="kk-KZ"/>
        </w:rPr>
        <w:t xml:space="preserve"> бұйрығымен бекітілген оқу басылымдары негізінде жүзеге асырылады.</w:t>
      </w:r>
    </w:p>
    <w:p w:rsidR="005B1817" w:rsidRDefault="00AC4FE0" w:rsidP="00AC4FE0">
      <w:pPr>
        <w:pStyle w:val="a3"/>
        <w:spacing w:before="1"/>
        <w:ind w:right="151" w:firstLine="703"/>
        <w:rPr>
          <w:lang w:val="kk-KZ"/>
        </w:rPr>
      </w:pPr>
      <w:r w:rsidRPr="000B63B7">
        <w:rPr>
          <w:lang w:val="kk-KZ"/>
        </w:rPr>
        <w:t>Барлық жалпыға міндетті білім беру стандарттары (бастауыш, негізгі</w:t>
      </w:r>
      <w:r w:rsidR="005B1817">
        <w:rPr>
          <w:lang w:val="kk-KZ"/>
        </w:rPr>
        <w:t xml:space="preserve"> орта</w:t>
      </w:r>
      <w:r w:rsidRPr="000B63B7">
        <w:rPr>
          <w:lang w:val="kk-KZ"/>
        </w:rPr>
        <w:t xml:space="preserve">, жалпы орта білім беру) және оқу бағдарламалары Ы. Алтынсарин атындағы Ұлттық білім академиясының сайтына орналастырылған. </w:t>
      </w:r>
    </w:p>
    <w:p w:rsidR="00AC4FE0" w:rsidRDefault="00AC4FE0" w:rsidP="005B1817">
      <w:pPr>
        <w:pStyle w:val="a3"/>
        <w:spacing w:before="1"/>
        <w:ind w:right="151" w:firstLine="703"/>
        <w:rPr>
          <w:b/>
          <w:i/>
          <w:lang w:val="kk-KZ"/>
        </w:rPr>
      </w:pPr>
      <w:r w:rsidRPr="00BA68D9">
        <w:rPr>
          <w:b/>
          <w:i/>
          <w:lang w:val="kk-KZ"/>
        </w:rPr>
        <w:t xml:space="preserve">Мектеп үшінбарлық МЖМБС және оқу бағдарламаларының қағазға шығарылған бір нұсқасы болса жеткілікті. </w:t>
      </w:r>
      <w:r w:rsidRPr="00011EA3">
        <w:rPr>
          <w:b/>
          <w:i/>
          <w:lang w:val="kk-KZ"/>
        </w:rPr>
        <w:t>Мұғалім МЖМБС және оқу бағдарламаларының электронды нұсқаларымен жұмыс істеуіне болады.</w:t>
      </w:r>
    </w:p>
    <w:p w:rsidR="00BA68D9" w:rsidRPr="00BA68D9" w:rsidRDefault="00BA68D9" w:rsidP="00BA68D9">
      <w:pPr>
        <w:pStyle w:val="a3"/>
        <w:ind w:left="110" w:right="151" w:firstLine="680"/>
        <w:rPr>
          <w:lang w:val="kk-KZ"/>
        </w:rPr>
      </w:pPr>
      <w:r w:rsidRPr="00BA68D9">
        <w:rPr>
          <w:lang w:val="kk-KZ"/>
        </w:rPr>
        <w:t>В</w:t>
      </w:r>
      <w:r>
        <w:rPr>
          <w:lang w:val="kk-KZ"/>
        </w:rPr>
        <w:t>ариативті компоненттен 9-сыныпқа</w:t>
      </w:r>
      <w:r w:rsidRPr="00BA68D9">
        <w:rPr>
          <w:lang w:val="kk-KZ"/>
        </w:rPr>
        <w:t xml:space="preserve"> міндетті түрде «Зайырлылық және дін</w:t>
      </w:r>
      <w:r>
        <w:rPr>
          <w:lang w:val="kk-KZ"/>
        </w:rPr>
        <w:t xml:space="preserve">тану негіздері» курсын оқытуға аптасына 1 сағат </w:t>
      </w:r>
      <w:r w:rsidRPr="00BA68D9">
        <w:rPr>
          <w:lang w:val="kk-KZ"/>
        </w:rPr>
        <w:t>б</w:t>
      </w:r>
      <w:r>
        <w:rPr>
          <w:lang w:val="kk-KZ"/>
        </w:rPr>
        <w:t>өлінеді</w:t>
      </w:r>
      <w:r w:rsidRPr="00BA68D9">
        <w:rPr>
          <w:lang w:val="kk-KZ"/>
        </w:rPr>
        <w:t xml:space="preserve">. </w:t>
      </w:r>
      <w:r>
        <w:rPr>
          <w:lang w:val="kk-KZ"/>
        </w:rPr>
        <w:t>А</w:t>
      </w:r>
      <w:r w:rsidRPr="00BA68D9">
        <w:rPr>
          <w:lang w:val="kk-KZ"/>
        </w:rPr>
        <w:t xml:space="preserve">талған курсты ҚР Білім және ғылым министрінің 2014 жылғы 15 шілдедегі № </w:t>
      </w:r>
      <w:r w:rsidRPr="00BA68D9">
        <w:rPr>
          <w:spacing w:val="-2"/>
          <w:lang w:val="kk-KZ"/>
        </w:rPr>
        <w:t>281</w:t>
      </w:r>
      <w:r w:rsidRPr="00BA68D9">
        <w:rPr>
          <w:lang w:val="kk-KZ"/>
        </w:rPr>
        <w:t>бұйрығымен бекітілген үлгілік оқу бағдарлама</w:t>
      </w:r>
      <w:r>
        <w:rPr>
          <w:lang w:val="kk-KZ"/>
        </w:rPr>
        <w:t>с</w:t>
      </w:r>
      <w:r w:rsidRPr="00BA68D9">
        <w:rPr>
          <w:lang w:val="kk-KZ"/>
        </w:rPr>
        <w:t>ы бойынша біліктілікті арттыру курстарынан өткен пәні</w:t>
      </w:r>
      <w:r>
        <w:rPr>
          <w:lang w:val="kk-KZ"/>
        </w:rPr>
        <w:t>нің</w:t>
      </w:r>
      <w:r w:rsidRPr="00BA68D9">
        <w:rPr>
          <w:lang w:val="kk-KZ"/>
        </w:rPr>
        <w:t xml:space="preserve"> мұғалімдері жүргіз</w:t>
      </w:r>
      <w:r>
        <w:rPr>
          <w:lang w:val="kk-KZ"/>
        </w:rPr>
        <w:t>еді</w:t>
      </w:r>
      <w:r w:rsidRPr="00BA68D9">
        <w:rPr>
          <w:lang w:val="kk-KZ"/>
        </w:rPr>
        <w:t>.</w:t>
      </w:r>
    </w:p>
    <w:p w:rsidR="00BA68D9" w:rsidRDefault="00BA68D9" w:rsidP="005B1817">
      <w:pPr>
        <w:pStyle w:val="a3"/>
        <w:spacing w:before="1"/>
        <w:ind w:right="151" w:firstLine="703"/>
        <w:rPr>
          <w:b/>
          <w:i/>
          <w:lang w:val="kk-KZ"/>
        </w:rPr>
      </w:pPr>
      <w:r>
        <w:rPr>
          <w:b/>
          <w:i/>
          <w:lang w:val="kk-KZ"/>
        </w:rPr>
        <w:t>2018-2019 оқу жылында «Қоғам және дін» оқу курсы енгізілмейді.</w:t>
      </w:r>
    </w:p>
    <w:p w:rsidR="00BA68D9" w:rsidRPr="00BA68D9" w:rsidRDefault="00BA68D9" w:rsidP="005B1817">
      <w:pPr>
        <w:pStyle w:val="a3"/>
        <w:spacing w:before="1"/>
        <w:ind w:right="151" w:firstLine="703"/>
        <w:rPr>
          <w:b/>
          <w:i/>
          <w:lang w:val="kk-KZ"/>
        </w:rPr>
      </w:pPr>
    </w:p>
    <w:p w:rsidR="00AC4FE0" w:rsidRPr="00BA68D9" w:rsidRDefault="00BA68D9" w:rsidP="00AC4FE0">
      <w:pPr>
        <w:pStyle w:val="a3"/>
        <w:ind w:left="132" w:right="151" w:firstLine="708"/>
        <w:rPr>
          <w:lang w:val="kk-KZ"/>
        </w:rPr>
      </w:pPr>
      <w:r>
        <w:rPr>
          <w:lang w:val="kk-KZ"/>
        </w:rPr>
        <w:t xml:space="preserve">Ұсынылған </w:t>
      </w:r>
      <w:r w:rsidRPr="00BA68D9">
        <w:rPr>
          <w:lang w:val="kk-KZ"/>
        </w:rPr>
        <w:t xml:space="preserve">«Абайтану» таңдау курсы(9-11-сыныптар) </w:t>
      </w:r>
      <w:r>
        <w:rPr>
          <w:lang w:val="kk-KZ"/>
        </w:rPr>
        <w:t xml:space="preserve">вариативтік компоненттің сағаттары есебінен </w:t>
      </w:r>
      <w:r w:rsidRPr="00BA68D9">
        <w:rPr>
          <w:lang w:val="kk-KZ"/>
        </w:rPr>
        <w:t>оқыт</w:t>
      </w:r>
      <w:r>
        <w:rPr>
          <w:lang w:val="kk-KZ"/>
        </w:rPr>
        <w:t>ыл</w:t>
      </w:r>
      <w:r w:rsidRPr="00BA68D9">
        <w:rPr>
          <w:lang w:val="kk-KZ"/>
        </w:rPr>
        <w:t>ады.</w:t>
      </w:r>
      <w:r w:rsidR="00615BC7">
        <w:rPr>
          <w:lang w:val="kk-KZ"/>
        </w:rPr>
        <w:t xml:space="preserve"> О</w:t>
      </w:r>
      <w:r w:rsidR="00615BC7" w:rsidRPr="00BA68D9">
        <w:rPr>
          <w:lang w:val="kk-KZ"/>
        </w:rPr>
        <w:t xml:space="preserve">қу бағдарламасы </w:t>
      </w:r>
      <w:r w:rsidR="00AC4FE0" w:rsidRPr="00BA68D9">
        <w:rPr>
          <w:lang w:val="kk-KZ"/>
        </w:rPr>
        <w:t>ҚР Білім және ғылым министр</w:t>
      </w:r>
      <w:r w:rsidR="00615BC7">
        <w:rPr>
          <w:lang w:val="kk-KZ"/>
        </w:rPr>
        <w:t>лігі</w:t>
      </w:r>
      <w:r w:rsidR="00AC4FE0" w:rsidRPr="00BA68D9">
        <w:rPr>
          <w:lang w:val="kk-KZ"/>
        </w:rPr>
        <w:t>нің 2013 жылғы 3 сәуірдегі №</w:t>
      </w:r>
      <w:r w:rsidR="00615BC7">
        <w:rPr>
          <w:lang w:val="kk-KZ"/>
        </w:rPr>
        <w:t xml:space="preserve"> 115 бұйрығымен бекітілген.</w:t>
      </w:r>
    </w:p>
    <w:p w:rsidR="00615BC7" w:rsidRDefault="00615BC7" w:rsidP="00B3111C">
      <w:pPr>
        <w:pStyle w:val="a3"/>
        <w:ind w:right="150" w:firstLine="708"/>
        <w:rPr>
          <w:lang w:val="kk-KZ"/>
        </w:rPr>
      </w:pPr>
    </w:p>
    <w:p w:rsidR="00615BC7" w:rsidRDefault="00615BC7" w:rsidP="00B3111C">
      <w:pPr>
        <w:pStyle w:val="a3"/>
        <w:ind w:right="150" w:firstLine="708"/>
        <w:rPr>
          <w:lang w:val="kk-KZ"/>
        </w:rPr>
      </w:pPr>
      <w:r>
        <w:rPr>
          <w:lang w:val="kk-KZ"/>
        </w:rPr>
        <w:t>1-4-сыныптарда «Жол қозғалыстарының ережесі» оқу курсының мазмұны сынып сағаттарының есебінен – әр сыныпта 6 сағаттан өткізіледі;5-8-сыныптарда бұл оқу курсы сабақтан тыс уақытта сынып сағаттары мен факультативтер есебінен – әр сыныпта 10 сағаттан өткізіледі.</w:t>
      </w:r>
    </w:p>
    <w:p w:rsidR="00B70A86" w:rsidRDefault="00B70A86" w:rsidP="00B3111C">
      <w:pPr>
        <w:pStyle w:val="a3"/>
        <w:ind w:right="150" w:firstLine="708"/>
        <w:rPr>
          <w:lang w:val="kk-KZ"/>
        </w:rPr>
      </w:pPr>
      <w:r>
        <w:rPr>
          <w:lang w:val="kk-KZ"/>
        </w:rPr>
        <w:t>1-8-сыныптарға арналған сабақтың үлгі ретінде алынған тақырыптары 2017-2018 оқу жылына арналған Әдістемелік-нұсқау хатта (ӘНХ) берілген.</w:t>
      </w:r>
    </w:p>
    <w:p w:rsidR="00B70A86" w:rsidRDefault="00B70A86" w:rsidP="00B3111C">
      <w:pPr>
        <w:pStyle w:val="a3"/>
        <w:ind w:right="150" w:firstLine="708"/>
        <w:rPr>
          <w:lang w:val="kk-KZ"/>
        </w:rPr>
      </w:pPr>
      <w:r>
        <w:rPr>
          <w:lang w:val="kk-KZ"/>
        </w:rPr>
        <w:lastRenderedPageBreak/>
        <w:t xml:space="preserve">Мектепалды сыныптарда оқу жылының ұзақтығы – 32 апта, 1-сыныптарда – 33 апта, 2-11 (12)-сыныптарда – 34 апта. </w:t>
      </w:r>
    </w:p>
    <w:p w:rsidR="00615BC7" w:rsidRDefault="00615BC7" w:rsidP="00B3111C">
      <w:pPr>
        <w:pStyle w:val="a3"/>
        <w:ind w:right="150" w:firstLine="708"/>
        <w:rPr>
          <w:lang w:val="kk-KZ"/>
        </w:rPr>
      </w:pPr>
    </w:p>
    <w:p w:rsidR="00B70A86" w:rsidRPr="00011EA3" w:rsidRDefault="00B70A86" w:rsidP="00B70A86">
      <w:pPr>
        <w:pStyle w:val="110"/>
        <w:ind w:left="1973" w:right="149"/>
        <w:rPr>
          <w:lang w:val="kk-KZ"/>
        </w:rPr>
      </w:pPr>
      <w:r>
        <w:rPr>
          <w:noProof/>
          <w:lang w:val="ru-RU" w:eastAsia="ru-RU" w:bidi="ar-SA"/>
        </w:rPr>
        <w:drawing>
          <wp:anchor distT="0" distB="0" distL="0" distR="0" simplePos="0" relativeHeight="502995440" behindDoc="1" locked="0" layoutInCell="1" allowOverlap="1">
            <wp:simplePos x="0" y="0"/>
            <wp:positionH relativeFrom="page">
              <wp:posOffset>709929</wp:posOffset>
            </wp:positionH>
            <wp:positionV relativeFrom="paragraph">
              <wp:posOffset>15755</wp:posOffset>
            </wp:positionV>
            <wp:extent cx="614044" cy="614045"/>
            <wp:effectExtent l="0" t="0" r="0" b="0"/>
            <wp:wrapNone/>
            <wp:docPr id="21" name="image4.jpeg" descr="Картинки по запросу вним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614044" cy="614045"/>
                    </a:xfrm>
                    <a:prstGeom prst="rect">
                      <a:avLst/>
                    </a:prstGeom>
                  </pic:spPr>
                </pic:pic>
              </a:graphicData>
            </a:graphic>
          </wp:anchor>
        </w:drawing>
      </w:r>
      <w:r w:rsidRPr="00011EA3">
        <w:rPr>
          <w:lang w:val="kk-KZ"/>
        </w:rPr>
        <w:t>Назар аударыңыздар!</w:t>
      </w:r>
    </w:p>
    <w:p w:rsidR="00B70A86" w:rsidRPr="00011EA3" w:rsidRDefault="00B70A86" w:rsidP="00B70A86">
      <w:pPr>
        <w:pStyle w:val="a3"/>
        <w:spacing w:before="1"/>
        <w:ind w:left="0"/>
        <w:jc w:val="left"/>
        <w:rPr>
          <w:b/>
          <w:lang w:val="kk-KZ"/>
        </w:rPr>
      </w:pPr>
    </w:p>
    <w:p w:rsidR="000B63B7" w:rsidRDefault="00B70A86" w:rsidP="007D7A74">
      <w:pPr>
        <w:pStyle w:val="210"/>
        <w:tabs>
          <w:tab w:val="left" w:pos="1659"/>
          <w:tab w:val="left" w:pos="1952"/>
          <w:tab w:val="left" w:pos="3514"/>
          <w:tab w:val="left" w:pos="3654"/>
          <w:tab w:val="left" w:pos="4873"/>
          <w:tab w:val="left" w:pos="6046"/>
          <w:tab w:val="left" w:pos="6886"/>
          <w:tab w:val="left" w:pos="7220"/>
          <w:tab w:val="left" w:pos="8235"/>
          <w:tab w:val="left" w:pos="8576"/>
        </w:tabs>
        <w:ind w:left="133" w:right="148" w:firstLine="1285"/>
        <w:jc w:val="both"/>
        <w:rPr>
          <w:lang w:val="kk-KZ"/>
        </w:rPr>
      </w:pPr>
      <w:r w:rsidRPr="00011EA3">
        <w:rPr>
          <w:lang w:val="kk-KZ"/>
        </w:rPr>
        <w:t>Мереке күндеріне сәйкес келген сабақтар</w:t>
      </w:r>
      <w:r w:rsidR="000B63B7">
        <w:rPr>
          <w:lang w:val="kk-KZ"/>
        </w:rPr>
        <w:t>ға қатысты.</w:t>
      </w:r>
    </w:p>
    <w:p w:rsidR="00B70A86" w:rsidRPr="00011EA3" w:rsidRDefault="000B63B7" w:rsidP="000B63B7">
      <w:pPr>
        <w:pStyle w:val="210"/>
        <w:tabs>
          <w:tab w:val="left" w:pos="1659"/>
          <w:tab w:val="left" w:pos="1952"/>
          <w:tab w:val="left" w:pos="3514"/>
          <w:tab w:val="left" w:pos="3654"/>
          <w:tab w:val="left" w:pos="4873"/>
          <w:tab w:val="left" w:pos="6046"/>
          <w:tab w:val="left" w:pos="6886"/>
          <w:tab w:val="left" w:pos="7220"/>
          <w:tab w:val="left" w:pos="8235"/>
          <w:tab w:val="left" w:pos="8576"/>
        </w:tabs>
        <w:ind w:left="133" w:right="148" w:firstLine="718"/>
        <w:jc w:val="both"/>
        <w:rPr>
          <w:b w:val="0"/>
          <w:i w:val="0"/>
          <w:lang w:val="kk-KZ"/>
        </w:rPr>
      </w:pPr>
      <w:r>
        <w:rPr>
          <w:lang w:val="kk-KZ"/>
        </w:rPr>
        <w:t>Пәндер бойынша оқыту мақсаттары сабақтарда не мереке күндеріне дейін не кейін оқытылады. Күнтізбелік-тақырыптық жоспарлау немесе орта мерзімді жоспар</w:t>
      </w:r>
      <w:r w:rsidR="004957AC">
        <w:rPr>
          <w:lang w:val="kk-KZ"/>
        </w:rPr>
        <w:t>ды бейімдеу</w:t>
      </w:r>
      <w:r>
        <w:rPr>
          <w:lang w:val="kk-KZ"/>
        </w:rPr>
        <w:t xml:space="preserve"> кезінде</w:t>
      </w:r>
      <w:r w:rsidR="004957AC">
        <w:rPr>
          <w:lang w:val="kk-KZ"/>
        </w:rPr>
        <w:t xml:space="preserve"> мұғалімге мереке күндеріне неғұрлым жеңіл мақсаттарды шығару</w:t>
      </w:r>
      <w:r w:rsidR="008E60D7">
        <w:rPr>
          <w:lang w:val="kk-KZ"/>
        </w:rPr>
        <w:t xml:space="preserve"> және жазба жұмыстарын жоспарламау ұсынылады. </w:t>
      </w:r>
    </w:p>
    <w:p w:rsidR="00B70A86" w:rsidRPr="00011EA3" w:rsidRDefault="00B70A86" w:rsidP="00B70A86">
      <w:pPr>
        <w:pStyle w:val="a3"/>
        <w:spacing w:line="322" w:lineRule="exact"/>
        <w:ind w:left="840" w:right="149"/>
        <w:jc w:val="left"/>
        <w:rPr>
          <w:lang w:val="kk-KZ"/>
        </w:rPr>
      </w:pPr>
      <w:r w:rsidRPr="00011EA3">
        <w:rPr>
          <w:lang w:val="kk-KZ"/>
        </w:rPr>
        <w:t xml:space="preserve">Оқу жылы </w:t>
      </w:r>
      <w:r w:rsidR="00FF5674">
        <w:rPr>
          <w:lang w:val="kk-KZ"/>
        </w:rPr>
        <w:t>барысындағы</w:t>
      </w:r>
      <w:r w:rsidRPr="00011EA3">
        <w:rPr>
          <w:lang w:val="kk-KZ"/>
        </w:rPr>
        <w:t>каникул күндері белгіленді:</w:t>
      </w:r>
    </w:p>
    <w:p w:rsidR="00B70A86" w:rsidRPr="00176B02" w:rsidRDefault="00B70A86" w:rsidP="002B435D">
      <w:pPr>
        <w:pStyle w:val="a5"/>
        <w:numPr>
          <w:ilvl w:val="0"/>
          <w:numId w:val="104"/>
        </w:numPr>
        <w:tabs>
          <w:tab w:val="left" w:pos="1335"/>
          <w:tab w:val="left" w:pos="2112"/>
          <w:tab w:val="left" w:pos="4464"/>
          <w:tab w:val="left" w:pos="5304"/>
          <w:tab w:val="left" w:pos="6540"/>
          <w:tab w:val="left" w:pos="6943"/>
          <w:tab w:val="left" w:pos="7344"/>
          <w:tab w:val="left" w:pos="8030"/>
          <w:tab w:val="left" w:pos="8947"/>
        </w:tabs>
        <w:autoSpaceDE/>
        <w:autoSpaceDN/>
        <w:spacing w:before="2" w:line="322" w:lineRule="exact"/>
        <w:ind w:right="74" w:firstLine="728"/>
        <w:jc w:val="both"/>
        <w:rPr>
          <w:sz w:val="28"/>
          <w:szCs w:val="28"/>
          <w:highlight w:val="green"/>
          <w:lang w:val="kk-KZ"/>
        </w:rPr>
      </w:pPr>
      <w:r w:rsidRPr="00176B02">
        <w:rPr>
          <w:sz w:val="28"/>
          <w:highlight w:val="green"/>
          <w:lang w:val="kk-KZ"/>
        </w:rPr>
        <w:t>1-11</w:t>
      </w:r>
      <w:r w:rsidRPr="00176B02">
        <w:rPr>
          <w:sz w:val="28"/>
          <w:highlight w:val="green"/>
          <w:lang w:val="kk-KZ"/>
        </w:rPr>
        <w:tab/>
        <w:t xml:space="preserve">(12)-сыныптарда: күзгі каникул–7 күн (2017 жылғы </w:t>
      </w:r>
      <w:r w:rsidRPr="00176B02">
        <w:rPr>
          <w:sz w:val="28"/>
          <w:szCs w:val="28"/>
          <w:highlight w:val="green"/>
          <w:lang w:val="kk-KZ"/>
        </w:rPr>
        <w:t>30 қазан - 5 қарашаны қоса алғанда), қысқы – 10 күн (2017 жылғы 29 желтоқсан– 2018 жылғы 7 қаңтарды қоса алғанда), көктемгі – 13 күн (2018 жылғы 21 наурыз - 2 сәуірді қоса алғанда);</w:t>
      </w:r>
    </w:p>
    <w:p w:rsidR="00B70A86" w:rsidRPr="00176B02" w:rsidRDefault="00B70A86" w:rsidP="002B435D">
      <w:pPr>
        <w:pStyle w:val="a5"/>
        <w:numPr>
          <w:ilvl w:val="0"/>
          <w:numId w:val="104"/>
        </w:numPr>
        <w:tabs>
          <w:tab w:val="left" w:pos="1322"/>
        </w:tabs>
        <w:autoSpaceDE/>
        <w:autoSpaceDN/>
        <w:ind w:right="151" w:firstLine="708"/>
        <w:jc w:val="both"/>
        <w:rPr>
          <w:sz w:val="28"/>
          <w:highlight w:val="green"/>
          <w:lang w:val="kk-KZ"/>
        </w:rPr>
      </w:pPr>
      <w:r w:rsidRPr="00176B02">
        <w:rPr>
          <w:sz w:val="28"/>
          <w:highlight w:val="green"/>
          <w:lang w:val="kk-KZ"/>
        </w:rPr>
        <w:t xml:space="preserve">мектепалды сыныптарда: күзгі каникул – 7 күн (2017 жылғы 30 қазан - 5 қарашаны қоса алғанда), қысқы – 14 күн (2017 жылғы 25 желтоқсан – 2018 жылғы </w:t>
      </w:r>
      <w:r w:rsidR="00A42B58" w:rsidRPr="00176B02">
        <w:rPr>
          <w:sz w:val="28"/>
          <w:highlight w:val="green"/>
          <w:lang w:val="kk-KZ"/>
        </w:rPr>
        <w:t>5</w:t>
      </w:r>
      <w:r w:rsidRPr="00176B02">
        <w:rPr>
          <w:sz w:val="28"/>
          <w:highlight w:val="green"/>
          <w:lang w:val="kk-KZ"/>
        </w:rPr>
        <w:t xml:space="preserve"> қаңтарды қоса алғанда), көктемгі – 15 күн (2018 жылғы 21 наурыз - 4 сәуірді қосаалғанда);</w:t>
      </w:r>
    </w:p>
    <w:p w:rsidR="00B70A86" w:rsidRPr="00176B02" w:rsidRDefault="00B70A86" w:rsidP="002B435D">
      <w:pPr>
        <w:pStyle w:val="a5"/>
        <w:numPr>
          <w:ilvl w:val="0"/>
          <w:numId w:val="104"/>
        </w:numPr>
        <w:tabs>
          <w:tab w:val="left" w:pos="1281"/>
        </w:tabs>
        <w:autoSpaceDE/>
        <w:autoSpaceDN/>
        <w:spacing w:before="2"/>
        <w:ind w:left="113" w:right="152" w:firstLine="708"/>
        <w:jc w:val="both"/>
        <w:rPr>
          <w:sz w:val="28"/>
          <w:highlight w:val="green"/>
          <w:lang w:val="kk-KZ"/>
        </w:rPr>
      </w:pPr>
      <w:r w:rsidRPr="00176B02">
        <w:rPr>
          <w:sz w:val="28"/>
          <w:highlight w:val="green"/>
          <w:lang w:val="kk-KZ"/>
        </w:rPr>
        <w:t xml:space="preserve">мектепалды </w:t>
      </w:r>
      <w:r w:rsidR="00A42B58" w:rsidRPr="00176B02">
        <w:rPr>
          <w:sz w:val="28"/>
          <w:highlight w:val="green"/>
          <w:lang w:val="kk-KZ"/>
        </w:rPr>
        <w:t>және</w:t>
      </w:r>
      <w:r w:rsidRPr="00176B02">
        <w:rPr>
          <w:sz w:val="28"/>
          <w:highlight w:val="green"/>
          <w:lang w:val="kk-KZ"/>
        </w:rPr>
        <w:t xml:space="preserve"> 1-сыныптарда</w:t>
      </w:r>
      <w:r w:rsidR="008E60D7" w:rsidRPr="00176B02">
        <w:rPr>
          <w:sz w:val="28"/>
          <w:highlight w:val="green"/>
          <w:lang w:val="kk-KZ"/>
        </w:rPr>
        <w:t xml:space="preserve">: </w:t>
      </w:r>
      <w:r w:rsidRPr="00176B02">
        <w:rPr>
          <w:sz w:val="28"/>
          <w:highlight w:val="green"/>
          <w:lang w:val="kk-KZ"/>
        </w:rPr>
        <w:t>қосымша каникулдар: 7 күн (2018 жылғы 5-11 ақпанды қосаалғанда).</w:t>
      </w:r>
    </w:p>
    <w:p w:rsidR="00615BC7" w:rsidRPr="00011EA3" w:rsidRDefault="00615BC7" w:rsidP="00B3111C">
      <w:pPr>
        <w:pStyle w:val="a3"/>
        <w:ind w:right="150" w:firstLine="708"/>
        <w:rPr>
          <w:lang w:val="kk-KZ"/>
        </w:rPr>
      </w:pPr>
    </w:p>
    <w:p w:rsidR="00A42B58" w:rsidRPr="00011EA3" w:rsidRDefault="00A42B58" w:rsidP="00A42B58">
      <w:pPr>
        <w:pStyle w:val="a3"/>
        <w:spacing w:before="3"/>
        <w:ind w:left="0"/>
        <w:jc w:val="left"/>
        <w:rPr>
          <w:lang w:val="kk-KZ"/>
        </w:rPr>
      </w:pPr>
    </w:p>
    <w:p w:rsidR="00A42B58" w:rsidRDefault="00A42B58" w:rsidP="00176B02">
      <w:pPr>
        <w:pStyle w:val="110"/>
        <w:ind w:left="1134" w:right="149" w:firstLine="284"/>
        <w:rPr>
          <w:lang w:val="kk-KZ"/>
        </w:rPr>
      </w:pPr>
      <w:r>
        <w:rPr>
          <w:noProof/>
          <w:lang w:val="ru-RU" w:eastAsia="ru-RU" w:bidi="ar-SA"/>
        </w:rPr>
        <w:drawing>
          <wp:anchor distT="0" distB="0" distL="0" distR="0" simplePos="0" relativeHeight="502997488" behindDoc="1" locked="0" layoutInCell="1" allowOverlap="1">
            <wp:simplePos x="0" y="0"/>
            <wp:positionH relativeFrom="page">
              <wp:posOffset>709929</wp:posOffset>
            </wp:positionH>
            <wp:positionV relativeFrom="paragraph">
              <wp:posOffset>15755</wp:posOffset>
            </wp:positionV>
            <wp:extent cx="614044" cy="614045"/>
            <wp:effectExtent l="0" t="0" r="0" b="0"/>
            <wp:wrapNone/>
            <wp:docPr id="23" name="image4.jpeg" descr="Картинки по запросу вним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614044" cy="614045"/>
                    </a:xfrm>
                    <a:prstGeom prst="rect">
                      <a:avLst/>
                    </a:prstGeom>
                  </pic:spPr>
                </pic:pic>
              </a:graphicData>
            </a:graphic>
          </wp:anchor>
        </w:drawing>
      </w:r>
      <w:r w:rsidRPr="00011EA3">
        <w:rPr>
          <w:lang w:val="kk-KZ"/>
        </w:rPr>
        <w:t>Назар аударыңыздар!</w:t>
      </w:r>
    </w:p>
    <w:p w:rsidR="00A42B58" w:rsidRDefault="00A42B58" w:rsidP="008377E2">
      <w:pPr>
        <w:pStyle w:val="110"/>
        <w:ind w:left="1134" w:right="149" w:firstLine="284"/>
        <w:jc w:val="both"/>
        <w:rPr>
          <w:b w:val="0"/>
          <w:lang w:val="kk-KZ"/>
        </w:rPr>
      </w:pPr>
      <w:r>
        <w:rPr>
          <w:b w:val="0"/>
          <w:lang w:val="kk-KZ"/>
        </w:rPr>
        <w:t>Бастауыш, негізгі орта және жалпы орта білім берудің мемлекеттік жалпыға міндетті стандартына өзгерістер енгізілді.</w:t>
      </w:r>
    </w:p>
    <w:p w:rsidR="00AF03D8" w:rsidRDefault="00AF03D8" w:rsidP="008377E2">
      <w:pPr>
        <w:pStyle w:val="110"/>
        <w:ind w:left="0" w:right="149" w:firstLine="851"/>
        <w:jc w:val="both"/>
        <w:rPr>
          <w:b w:val="0"/>
          <w:lang w:val="kk-KZ"/>
        </w:rPr>
      </w:pPr>
      <w:r>
        <w:rPr>
          <w:b w:val="0"/>
          <w:lang w:val="kk-KZ"/>
        </w:rPr>
        <w:t>1. Бұрын төмендегідей  көрсетілген.</w:t>
      </w:r>
    </w:p>
    <w:p w:rsidR="00EE1B3A" w:rsidRDefault="00EE1B3A" w:rsidP="008377E2">
      <w:pPr>
        <w:pStyle w:val="110"/>
        <w:ind w:left="142" w:right="149" w:firstLine="709"/>
        <w:jc w:val="both"/>
        <w:rPr>
          <w:b w:val="0"/>
          <w:lang w:val="kk-KZ"/>
        </w:rPr>
      </w:pPr>
      <w:r>
        <w:rPr>
          <w:b w:val="0"/>
          <w:lang w:val="kk-KZ"/>
        </w:rPr>
        <w:t>Бастауыш сыныптар үшін, жаңартылған білім мазмұнының бағдарламалары бойынша білім алушылар:</w:t>
      </w:r>
    </w:p>
    <w:p w:rsidR="00EE1B3A" w:rsidRPr="00A42B58" w:rsidRDefault="00EE1B3A" w:rsidP="008377E2">
      <w:pPr>
        <w:pStyle w:val="a3"/>
        <w:ind w:left="111" w:right="151" w:firstLine="709"/>
        <w:rPr>
          <w:lang w:val="kk-KZ"/>
        </w:rPr>
      </w:pPr>
      <w:r w:rsidRPr="007D7A74">
        <w:rPr>
          <w:lang w:val="kk-KZ"/>
        </w:rPr>
        <w:t>Қалалық жалпы білім бер</w:t>
      </w:r>
      <w:r w:rsidR="001F0945" w:rsidRPr="007D7A74">
        <w:rPr>
          <w:lang w:val="kk-KZ"/>
        </w:rPr>
        <w:t>етін</w:t>
      </w:r>
      <w:r w:rsidRPr="007D7A74">
        <w:rPr>
          <w:lang w:val="kk-KZ"/>
        </w:rPr>
        <w:t xml:space="preserve"> ұйымда</w:t>
      </w:r>
      <w:r w:rsidR="001F0945" w:rsidRPr="007D7A74">
        <w:rPr>
          <w:lang w:val="kk-KZ"/>
        </w:rPr>
        <w:t>р</w:t>
      </w:r>
      <w:r w:rsidRPr="007D7A74">
        <w:rPr>
          <w:lang w:val="kk-KZ"/>
        </w:rPr>
        <w:t>да</w:t>
      </w:r>
      <w:r w:rsidRPr="00A42B58">
        <w:rPr>
          <w:lang w:val="kk-KZ"/>
        </w:rPr>
        <w:t>сыныптардың толымдылығы 24-ке жеткенде немесе одан асқанда, ауылдық жерлерде – 20-ға жеткен кезде немесе одан асқанда, шағын жинақты мектептерде білім алушылар 10-нан кем болмағанжағдайда:</w:t>
      </w:r>
    </w:p>
    <w:p w:rsidR="00EE1B3A" w:rsidRPr="00A42B58" w:rsidRDefault="00EE1B3A" w:rsidP="002B435D">
      <w:pPr>
        <w:pStyle w:val="a5"/>
        <w:numPr>
          <w:ilvl w:val="0"/>
          <w:numId w:val="103"/>
        </w:numPr>
        <w:tabs>
          <w:tab w:val="left" w:pos="1125"/>
        </w:tabs>
        <w:autoSpaceDE/>
        <w:autoSpaceDN/>
        <w:spacing w:before="2" w:line="322" w:lineRule="exact"/>
        <w:ind w:firstLine="708"/>
        <w:rPr>
          <w:sz w:val="28"/>
          <w:lang w:val="kk-KZ"/>
        </w:rPr>
      </w:pPr>
      <w:r w:rsidRPr="00A42B58">
        <w:rPr>
          <w:sz w:val="28"/>
          <w:lang w:val="kk-KZ"/>
        </w:rPr>
        <w:t>оқыту қазақ тілді емес сыныптардағы қазақтілі;</w:t>
      </w:r>
    </w:p>
    <w:p w:rsidR="00EE1B3A" w:rsidRPr="00A42B58" w:rsidRDefault="00EE1B3A" w:rsidP="002B435D">
      <w:pPr>
        <w:pStyle w:val="a5"/>
        <w:numPr>
          <w:ilvl w:val="0"/>
          <w:numId w:val="103"/>
        </w:numPr>
        <w:tabs>
          <w:tab w:val="left" w:pos="1125"/>
        </w:tabs>
        <w:autoSpaceDE/>
        <w:autoSpaceDN/>
        <w:spacing w:line="322" w:lineRule="exact"/>
        <w:ind w:left="1124"/>
        <w:rPr>
          <w:sz w:val="28"/>
          <w:lang w:val="kk-KZ"/>
        </w:rPr>
      </w:pPr>
      <w:r w:rsidRPr="00A42B58">
        <w:rPr>
          <w:sz w:val="28"/>
          <w:lang w:val="kk-KZ"/>
        </w:rPr>
        <w:t>оқыту орыс тілді емес сыныптардағы орыстілі;</w:t>
      </w:r>
    </w:p>
    <w:p w:rsidR="00EE1B3A" w:rsidRDefault="00EE1B3A" w:rsidP="002B435D">
      <w:pPr>
        <w:pStyle w:val="a5"/>
        <w:numPr>
          <w:ilvl w:val="0"/>
          <w:numId w:val="103"/>
        </w:numPr>
        <w:tabs>
          <w:tab w:val="left" w:pos="1125"/>
        </w:tabs>
        <w:autoSpaceDE/>
        <w:autoSpaceDN/>
        <w:spacing w:line="322" w:lineRule="exact"/>
        <w:ind w:left="1124"/>
        <w:rPr>
          <w:sz w:val="28"/>
        </w:rPr>
      </w:pPr>
      <w:r>
        <w:rPr>
          <w:sz w:val="28"/>
        </w:rPr>
        <w:t>ағылшынтілі;</w:t>
      </w:r>
    </w:p>
    <w:p w:rsidR="00EC73F3" w:rsidRPr="00EC73F3" w:rsidRDefault="00EC73F3" w:rsidP="002B435D">
      <w:pPr>
        <w:pStyle w:val="a5"/>
        <w:numPr>
          <w:ilvl w:val="0"/>
          <w:numId w:val="103"/>
        </w:numPr>
        <w:tabs>
          <w:tab w:val="left" w:pos="1209"/>
        </w:tabs>
        <w:autoSpaceDE/>
        <w:autoSpaceDN/>
        <w:ind w:right="150" w:firstLine="708"/>
        <w:jc w:val="both"/>
        <w:rPr>
          <w:sz w:val="28"/>
        </w:rPr>
      </w:pPr>
      <w:r>
        <w:rPr>
          <w:sz w:val="28"/>
          <w:lang w:val="kk-KZ"/>
        </w:rPr>
        <w:t>ақпараттық-коммуникациялық технологиялар;</w:t>
      </w:r>
    </w:p>
    <w:p w:rsidR="001F0945" w:rsidRPr="008377E2" w:rsidRDefault="00EE1B3A" w:rsidP="002B435D">
      <w:pPr>
        <w:pStyle w:val="a5"/>
        <w:numPr>
          <w:ilvl w:val="0"/>
          <w:numId w:val="103"/>
        </w:numPr>
        <w:tabs>
          <w:tab w:val="left" w:pos="1209"/>
        </w:tabs>
        <w:autoSpaceDE/>
        <w:autoSpaceDN/>
        <w:ind w:right="150" w:firstLine="708"/>
        <w:jc w:val="both"/>
        <w:rPr>
          <w:sz w:val="28"/>
          <w:lang w:val="kk-KZ"/>
        </w:rPr>
      </w:pPr>
      <w:r w:rsidRPr="00EC73F3">
        <w:rPr>
          <w:sz w:val="28"/>
          <w:lang w:val="kk-KZ"/>
        </w:rPr>
        <w:t>өзін-өзі тану сабақтарын өткізуде</w:t>
      </w:r>
      <w:r w:rsidR="00EC73F3">
        <w:rPr>
          <w:sz w:val="28"/>
          <w:lang w:val="kk-KZ"/>
        </w:rPr>
        <w:t xml:space="preserve">, инклюзивті білім беруді іске асыруда </w:t>
      </w:r>
      <w:r w:rsidR="00DF74A6">
        <w:rPr>
          <w:sz w:val="28"/>
          <w:lang w:val="kk-KZ"/>
        </w:rPr>
        <w:t>білім алушылардың жалпы санын</w:t>
      </w:r>
      <w:r w:rsidR="00296A0B">
        <w:rPr>
          <w:sz w:val="28"/>
          <w:lang w:val="kk-KZ"/>
        </w:rPr>
        <w:t>ан</w:t>
      </w:r>
      <w:r w:rsidR="00DF74A6" w:rsidRPr="008377E2">
        <w:rPr>
          <w:sz w:val="28"/>
          <w:lang w:val="kk-KZ"/>
        </w:rPr>
        <w:t>ерекше білім қажеттіліктері бар әр бала</w:t>
      </w:r>
      <w:r w:rsidR="00296A0B" w:rsidRPr="008377E2">
        <w:rPr>
          <w:sz w:val="28"/>
          <w:lang w:val="kk-KZ"/>
        </w:rPr>
        <w:t>ны</w:t>
      </w:r>
      <w:r w:rsidR="00DF74A6" w:rsidRPr="008377E2">
        <w:rPr>
          <w:sz w:val="28"/>
          <w:lang w:val="kk-KZ"/>
        </w:rPr>
        <w:t xml:space="preserve"> үшке азайту есебіненсыныпты екі топқа бөліп </w:t>
      </w:r>
      <w:r w:rsidRPr="008377E2">
        <w:rPr>
          <w:sz w:val="28"/>
          <w:lang w:val="kk-KZ"/>
        </w:rPr>
        <w:t>оқыту жүзегеасырылады.</w:t>
      </w:r>
    </w:p>
    <w:p w:rsidR="001F0945" w:rsidRDefault="008377E2" w:rsidP="001F0945">
      <w:pPr>
        <w:pStyle w:val="110"/>
        <w:ind w:left="111" w:right="149" w:firstLine="740"/>
        <w:jc w:val="both"/>
        <w:rPr>
          <w:b w:val="0"/>
          <w:lang w:val="kk-KZ"/>
        </w:rPr>
      </w:pPr>
      <w:r>
        <w:rPr>
          <w:b w:val="0"/>
          <w:lang w:val="kk-KZ"/>
        </w:rPr>
        <w:t>Ж</w:t>
      </w:r>
      <w:r w:rsidR="001F0945">
        <w:rPr>
          <w:b w:val="0"/>
          <w:lang w:val="kk-KZ"/>
        </w:rPr>
        <w:t xml:space="preserve">аңартылған білім мазмұнының бағдарламалары бойынша </w:t>
      </w:r>
      <w:r>
        <w:rPr>
          <w:b w:val="0"/>
          <w:lang w:val="kk-KZ"/>
        </w:rPr>
        <w:t>оқитын 5-8-сыныптар үшін</w:t>
      </w:r>
      <w:r w:rsidR="001F0945">
        <w:rPr>
          <w:b w:val="0"/>
          <w:lang w:val="kk-KZ"/>
        </w:rPr>
        <w:t>:</w:t>
      </w:r>
    </w:p>
    <w:p w:rsidR="001F0945" w:rsidRPr="001F0945" w:rsidRDefault="001F0945" w:rsidP="001F0945">
      <w:pPr>
        <w:spacing w:line="322" w:lineRule="exact"/>
        <w:ind w:left="142" w:right="154" w:firstLine="675"/>
        <w:jc w:val="both"/>
        <w:rPr>
          <w:sz w:val="28"/>
          <w:lang w:val="kk-KZ"/>
        </w:rPr>
      </w:pPr>
      <w:r w:rsidRPr="007D7A74">
        <w:rPr>
          <w:sz w:val="28"/>
          <w:lang w:val="kk-KZ"/>
        </w:rPr>
        <w:t>Қалалық жалпы білім беретін ұйымдарда</w:t>
      </w:r>
      <w:r w:rsidRPr="001F0945">
        <w:rPr>
          <w:i/>
          <w:sz w:val="28"/>
          <w:lang w:val="kk-KZ"/>
        </w:rPr>
        <w:t xml:space="preserve"> 5</w:t>
      </w:r>
      <w:r>
        <w:rPr>
          <w:i/>
          <w:sz w:val="28"/>
          <w:lang w:val="kk-KZ"/>
        </w:rPr>
        <w:t>-8</w:t>
      </w:r>
      <w:r w:rsidRPr="001F0945">
        <w:rPr>
          <w:i/>
          <w:sz w:val="28"/>
          <w:lang w:val="kk-KZ"/>
        </w:rPr>
        <w:t xml:space="preserve">-сыныптар </w:t>
      </w:r>
      <w:r w:rsidRPr="001F0945">
        <w:rPr>
          <w:sz w:val="28"/>
          <w:lang w:val="kk-KZ"/>
        </w:rPr>
        <w:t xml:space="preserve">толымдылығы </w:t>
      </w:r>
      <w:r w:rsidRPr="001F0945">
        <w:rPr>
          <w:sz w:val="28"/>
          <w:lang w:val="kk-KZ"/>
        </w:rPr>
        <w:lastRenderedPageBreak/>
        <w:t>24-ке жеткенде немесе одан асқанда, ауылдық жерлерде – 20-ға жеткен кезде немесе одан асқанда, шағын жинақты мектептерде білім алушылар 10-нан кем болмағанжағдайда:</w:t>
      </w:r>
    </w:p>
    <w:p w:rsidR="001F0945" w:rsidRPr="00F57A6A" w:rsidRDefault="001F0945" w:rsidP="002B435D">
      <w:pPr>
        <w:pStyle w:val="a5"/>
        <w:numPr>
          <w:ilvl w:val="0"/>
          <w:numId w:val="101"/>
        </w:numPr>
        <w:tabs>
          <w:tab w:val="left" w:pos="0"/>
          <w:tab w:val="left" w:pos="142"/>
          <w:tab w:val="left" w:pos="1276"/>
        </w:tabs>
        <w:autoSpaceDE/>
        <w:autoSpaceDN/>
        <w:spacing w:line="320" w:lineRule="exact"/>
        <w:ind w:left="142" w:firstLine="675"/>
        <w:jc w:val="left"/>
        <w:rPr>
          <w:sz w:val="28"/>
          <w:lang w:val="kk-KZ"/>
        </w:rPr>
      </w:pPr>
      <w:r w:rsidRPr="00F57A6A">
        <w:rPr>
          <w:sz w:val="28"/>
          <w:lang w:val="kk-KZ"/>
        </w:rPr>
        <w:t>оқыту қазақ тілді емес сыныптардағы қазақ тілі менәдебиеті;</w:t>
      </w:r>
    </w:p>
    <w:p w:rsidR="001F0945" w:rsidRPr="00F57A6A" w:rsidRDefault="001F0945" w:rsidP="002B435D">
      <w:pPr>
        <w:pStyle w:val="a5"/>
        <w:numPr>
          <w:ilvl w:val="0"/>
          <w:numId w:val="101"/>
        </w:numPr>
        <w:tabs>
          <w:tab w:val="left" w:pos="0"/>
          <w:tab w:val="left" w:pos="142"/>
          <w:tab w:val="left" w:pos="1276"/>
          <w:tab w:val="left" w:pos="1506"/>
        </w:tabs>
        <w:autoSpaceDE/>
        <w:autoSpaceDN/>
        <w:spacing w:before="65"/>
        <w:ind w:left="142" w:firstLine="675"/>
        <w:jc w:val="left"/>
        <w:rPr>
          <w:sz w:val="28"/>
          <w:lang w:val="kk-KZ"/>
        </w:rPr>
      </w:pPr>
      <w:r w:rsidRPr="00F57A6A">
        <w:rPr>
          <w:sz w:val="28"/>
          <w:lang w:val="kk-KZ"/>
        </w:rPr>
        <w:t>оқыту орыс тілді емес сыныптардағы орыс тілі менәдебиеті;</w:t>
      </w:r>
    </w:p>
    <w:p w:rsidR="001F0945" w:rsidRDefault="001F0945" w:rsidP="002B435D">
      <w:pPr>
        <w:pStyle w:val="a5"/>
        <w:numPr>
          <w:ilvl w:val="0"/>
          <w:numId w:val="101"/>
        </w:numPr>
        <w:tabs>
          <w:tab w:val="left" w:pos="0"/>
          <w:tab w:val="left" w:pos="142"/>
          <w:tab w:val="left" w:pos="1276"/>
        </w:tabs>
        <w:autoSpaceDE/>
        <w:autoSpaceDN/>
        <w:spacing w:before="2" w:line="322" w:lineRule="exact"/>
        <w:ind w:left="142" w:firstLine="675"/>
        <w:jc w:val="left"/>
        <w:rPr>
          <w:sz w:val="28"/>
        </w:rPr>
      </w:pPr>
      <w:r>
        <w:rPr>
          <w:sz w:val="28"/>
          <w:lang w:val="kk-KZ"/>
        </w:rPr>
        <w:t xml:space="preserve">ағылшын, </w:t>
      </w:r>
      <w:r>
        <w:rPr>
          <w:sz w:val="28"/>
        </w:rPr>
        <w:t>шет</w:t>
      </w:r>
      <w:r>
        <w:rPr>
          <w:sz w:val="28"/>
          <w:lang w:val="kk-KZ"/>
        </w:rPr>
        <w:t xml:space="preserve">ел </w:t>
      </w:r>
      <w:r>
        <w:rPr>
          <w:sz w:val="28"/>
        </w:rPr>
        <w:t>тілі;</w:t>
      </w:r>
    </w:p>
    <w:p w:rsidR="001F0945" w:rsidRDefault="001F0945" w:rsidP="002B435D">
      <w:pPr>
        <w:pStyle w:val="a5"/>
        <w:numPr>
          <w:ilvl w:val="0"/>
          <w:numId w:val="101"/>
        </w:numPr>
        <w:tabs>
          <w:tab w:val="left" w:pos="0"/>
          <w:tab w:val="left" w:pos="142"/>
          <w:tab w:val="left" w:pos="1276"/>
          <w:tab w:val="left" w:pos="1576"/>
        </w:tabs>
        <w:autoSpaceDE/>
        <w:autoSpaceDN/>
        <w:spacing w:line="322" w:lineRule="exact"/>
        <w:ind w:left="142" w:firstLine="675"/>
        <w:jc w:val="left"/>
        <w:rPr>
          <w:sz w:val="28"/>
        </w:rPr>
      </w:pPr>
      <w:r>
        <w:rPr>
          <w:sz w:val="28"/>
        </w:rPr>
        <w:t>информатика;</w:t>
      </w:r>
    </w:p>
    <w:p w:rsidR="001F0945" w:rsidRPr="001F0945" w:rsidRDefault="001F0945" w:rsidP="002B435D">
      <w:pPr>
        <w:pStyle w:val="a5"/>
        <w:numPr>
          <w:ilvl w:val="0"/>
          <w:numId w:val="101"/>
        </w:numPr>
        <w:tabs>
          <w:tab w:val="left" w:pos="1276"/>
          <w:tab w:val="left" w:pos="1369"/>
          <w:tab w:val="left" w:pos="1400"/>
        </w:tabs>
        <w:autoSpaceDE/>
        <w:autoSpaceDN/>
        <w:spacing w:before="2"/>
        <w:ind w:left="142" w:right="152" w:firstLine="675"/>
        <w:jc w:val="both"/>
        <w:rPr>
          <w:sz w:val="28"/>
        </w:rPr>
      </w:pPr>
      <w:r w:rsidRPr="001F0945">
        <w:rPr>
          <w:sz w:val="28"/>
        </w:rPr>
        <w:t>дене шынықтыру пәні сабақтары гендерлік қағидат бойынша (қалалық жерлерде – әр топта 8 ұл (</w:t>
      </w:r>
      <w:r w:rsidRPr="001F0945">
        <w:rPr>
          <w:sz w:val="28"/>
          <w:lang w:val="kk-KZ"/>
        </w:rPr>
        <w:t xml:space="preserve">не </w:t>
      </w:r>
      <w:r w:rsidRPr="001F0945">
        <w:rPr>
          <w:sz w:val="28"/>
        </w:rPr>
        <w:t>қыз) баладан кем емес, ауылдық жерлерде – 5 ұл (</w:t>
      </w:r>
      <w:r w:rsidRPr="001F0945">
        <w:rPr>
          <w:sz w:val="28"/>
          <w:lang w:val="kk-KZ"/>
        </w:rPr>
        <w:t xml:space="preserve">не </w:t>
      </w:r>
      <w:r w:rsidRPr="001F0945">
        <w:rPr>
          <w:sz w:val="28"/>
        </w:rPr>
        <w:t>қыз) баладан кем емес болған жағдайда)</w:t>
      </w:r>
      <w:r>
        <w:rPr>
          <w:sz w:val="28"/>
          <w:lang w:val="kk-KZ"/>
        </w:rPr>
        <w:t>;</w:t>
      </w:r>
    </w:p>
    <w:p w:rsidR="001F0945" w:rsidRDefault="001F0945" w:rsidP="002B435D">
      <w:pPr>
        <w:pStyle w:val="a5"/>
        <w:numPr>
          <w:ilvl w:val="0"/>
          <w:numId w:val="101"/>
        </w:numPr>
        <w:tabs>
          <w:tab w:val="left" w:pos="142"/>
          <w:tab w:val="left" w:pos="1276"/>
          <w:tab w:val="left" w:pos="1400"/>
        </w:tabs>
        <w:autoSpaceDE/>
        <w:autoSpaceDN/>
        <w:ind w:left="142" w:right="149" w:firstLine="675"/>
        <w:jc w:val="both"/>
        <w:rPr>
          <w:sz w:val="28"/>
        </w:rPr>
      </w:pPr>
      <w:r w:rsidRPr="001F0945">
        <w:rPr>
          <w:sz w:val="28"/>
        </w:rPr>
        <w:t>көркем еңбек (ұлдар және қыздар тобы сынып толымдылығ</w:t>
      </w:r>
      <w:r>
        <w:rPr>
          <w:sz w:val="28"/>
        </w:rPr>
        <w:t>ына тәуелді емес)</w:t>
      </w:r>
      <w:r w:rsidR="00464A8C">
        <w:rPr>
          <w:sz w:val="28"/>
          <w:lang w:val="kk-KZ"/>
        </w:rPr>
        <w:t xml:space="preserve">сабақтарын </w:t>
      </w:r>
      <w:r>
        <w:rPr>
          <w:sz w:val="28"/>
        </w:rPr>
        <w:t>өткізуде сыныпты екі топқа бөліп оқыту жүзегеасырылады.</w:t>
      </w:r>
    </w:p>
    <w:p w:rsidR="001F0945" w:rsidRDefault="001F0945" w:rsidP="00464A8C">
      <w:pPr>
        <w:pStyle w:val="a5"/>
        <w:tabs>
          <w:tab w:val="left" w:pos="142"/>
          <w:tab w:val="left" w:pos="1369"/>
        </w:tabs>
        <w:autoSpaceDE/>
        <w:autoSpaceDN/>
        <w:spacing w:before="2"/>
        <w:ind w:left="993" w:right="152" w:firstLine="0"/>
        <w:jc w:val="right"/>
        <w:rPr>
          <w:sz w:val="28"/>
          <w:lang w:val="kk-KZ"/>
        </w:rPr>
      </w:pPr>
    </w:p>
    <w:p w:rsidR="00464A8C" w:rsidRPr="00464A8C" w:rsidRDefault="00464A8C" w:rsidP="00464A8C">
      <w:pPr>
        <w:pStyle w:val="a5"/>
        <w:tabs>
          <w:tab w:val="left" w:pos="1369"/>
        </w:tabs>
        <w:autoSpaceDE/>
        <w:autoSpaceDN/>
        <w:spacing w:before="2"/>
        <w:ind w:left="142" w:right="152" w:firstLine="709"/>
        <w:jc w:val="both"/>
        <w:rPr>
          <w:sz w:val="28"/>
          <w:lang w:val="kk-KZ"/>
        </w:rPr>
      </w:pPr>
      <w:r>
        <w:rPr>
          <w:sz w:val="28"/>
          <w:lang w:val="kk-KZ"/>
        </w:rPr>
        <w:t>2013 жылғы оқу бағдарламаларымен оқитын сыныптар үшін:</w:t>
      </w:r>
    </w:p>
    <w:p w:rsidR="00464A8C" w:rsidRPr="00EE1B3A" w:rsidRDefault="00464A8C" w:rsidP="00464A8C">
      <w:pPr>
        <w:ind w:left="109" w:right="155" w:firstLine="709"/>
        <w:jc w:val="both"/>
        <w:rPr>
          <w:sz w:val="28"/>
          <w:lang w:val="kk-KZ"/>
        </w:rPr>
      </w:pPr>
      <w:r w:rsidRPr="007D7A74">
        <w:rPr>
          <w:sz w:val="28"/>
          <w:lang w:val="kk-KZ"/>
        </w:rPr>
        <w:t>Қалалық жалпы білім беретін ұйымдарда</w:t>
      </w:r>
      <w:r w:rsidRPr="00464A8C">
        <w:rPr>
          <w:sz w:val="28"/>
          <w:lang w:val="kk-KZ"/>
        </w:rPr>
        <w:t>сыныптар</w:t>
      </w:r>
      <w:r w:rsidRPr="00EE1B3A">
        <w:rPr>
          <w:sz w:val="28"/>
          <w:lang w:val="kk-KZ"/>
        </w:rPr>
        <w:t xml:space="preserve">толымдылығы 24-ке жеткенде немесе одан асқанда, ауылдық жерлерде – 20-ға жеткен кезде немесе одан асқанда, шағын жинақты мектептерде білім алушылар </w:t>
      </w:r>
      <w:r>
        <w:rPr>
          <w:sz w:val="28"/>
          <w:lang w:val="kk-KZ"/>
        </w:rPr>
        <w:t xml:space="preserve">саны </w:t>
      </w:r>
      <w:r w:rsidRPr="00EE1B3A">
        <w:rPr>
          <w:sz w:val="28"/>
          <w:lang w:val="kk-KZ"/>
        </w:rPr>
        <w:t>10-нан кем болмағанжағдайда:</w:t>
      </w:r>
    </w:p>
    <w:p w:rsidR="00464A8C" w:rsidRPr="00464A8C" w:rsidRDefault="00464A8C" w:rsidP="002B435D">
      <w:pPr>
        <w:pStyle w:val="a5"/>
        <w:numPr>
          <w:ilvl w:val="0"/>
          <w:numId w:val="102"/>
        </w:numPr>
        <w:tabs>
          <w:tab w:val="left" w:pos="1123"/>
        </w:tabs>
        <w:autoSpaceDE/>
        <w:autoSpaceDN/>
        <w:spacing w:line="321" w:lineRule="exact"/>
        <w:ind w:firstLine="708"/>
        <w:rPr>
          <w:sz w:val="28"/>
          <w:lang w:val="kk-KZ"/>
        </w:rPr>
      </w:pPr>
      <w:r w:rsidRPr="00464A8C">
        <w:rPr>
          <w:sz w:val="28"/>
          <w:lang w:val="kk-KZ"/>
        </w:rPr>
        <w:t>оқыту қазақ тілді емес сыныптардағы қазақтілі;</w:t>
      </w:r>
    </w:p>
    <w:p w:rsidR="00464A8C" w:rsidRPr="00464A8C" w:rsidRDefault="00464A8C" w:rsidP="002B435D">
      <w:pPr>
        <w:pStyle w:val="a5"/>
        <w:numPr>
          <w:ilvl w:val="0"/>
          <w:numId w:val="102"/>
        </w:numPr>
        <w:tabs>
          <w:tab w:val="left" w:pos="1123"/>
        </w:tabs>
        <w:autoSpaceDE/>
        <w:autoSpaceDN/>
        <w:spacing w:line="322" w:lineRule="exact"/>
        <w:ind w:left="1122"/>
        <w:rPr>
          <w:sz w:val="28"/>
          <w:lang w:val="kk-KZ"/>
        </w:rPr>
      </w:pPr>
      <w:r w:rsidRPr="00464A8C">
        <w:rPr>
          <w:sz w:val="28"/>
          <w:lang w:val="kk-KZ"/>
        </w:rPr>
        <w:t>оқыту қазақ тілді емес сыныптардағы қазақәдебиеті;</w:t>
      </w:r>
    </w:p>
    <w:p w:rsidR="00464A8C" w:rsidRPr="00464A8C" w:rsidRDefault="00464A8C" w:rsidP="002B435D">
      <w:pPr>
        <w:pStyle w:val="a5"/>
        <w:numPr>
          <w:ilvl w:val="0"/>
          <w:numId w:val="102"/>
        </w:numPr>
        <w:tabs>
          <w:tab w:val="left" w:pos="1283"/>
        </w:tabs>
        <w:autoSpaceDE/>
        <w:autoSpaceDN/>
        <w:ind w:right="157" w:firstLine="708"/>
        <w:jc w:val="both"/>
        <w:rPr>
          <w:sz w:val="28"/>
          <w:lang w:val="kk-KZ"/>
        </w:rPr>
      </w:pPr>
      <w:r w:rsidRPr="00464A8C">
        <w:rPr>
          <w:sz w:val="28"/>
          <w:lang w:val="kk-KZ"/>
        </w:rPr>
        <w:t>оқыту қазақ, ұйғыр, тәжік және өзбек тілдерінде жүргізілетін сыныптардағы орыстілі;</w:t>
      </w:r>
    </w:p>
    <w:p w:rsidR="00464A8C" w:rsidRDefault="00464A8C" w:rsidP="002B435D">
      <w:pPr>
        <w:pStyle w:val="a5"/>
        <w:numPr>
          <w:ilvl w:val="0"/>
          <w:numId w:val="102"/>
        </w:numPr>
        <w:tabs>
          <w:tab w:val="left" w:pos="1123"/>
        </w:tabs>
        <w:autoSpaceDE/>
        <w:autoSpaceDN/>
        <w:spacing w:before="2" w:line="322" w:lineRule="exact"/>
        <w:ind w:left="1122"/>
        <w:rPr>
          <w:sz w:val="28"/>
        </w:rPr>
      </w:pPr>
      <w:r>
        <w:rPr>
          <w:sz w:val="28"/>
        </w:rPr>
        <w:t>шет</w:t>
      </w:r>
      <w:r>
        <w:rPr>
          <w:sz w:val="28"/>
          <w:lang w:val="kk-KZ"/>
        </w:rPr>
        <w:t xml:space="preserve">ел </w:t>
      </w:r>
      <w:r>
        <w:rPr>
          <w:sz w:val="28"/>
        </w:rPr>
        <w:t>тілі;</w:t>
      </w:r>
    </w:p>
    <w:p w:rsidR="00464A8C" w:rsidRDefault="00464A8C" w:rsidP="002B435D">
      <w:pPr>
        <w:pStyle w:val="a5"/>
        <w:numPr>
          <w:ilvl w:val="0"/>
          <w:numId w:val="102"/>
        </w:numPr>
        <w:tabs>
          <w:tab w:val="left" w:pos="1123"/>
        </w:tabs>
        <w:autoSpaceDE/>
        <w:autoSpaceDN/>
        <w:spacing w:line="322" w:lineRule="exact"/>
        <w:ind w:left="1122"/>
        <w:rPr>
          <w:sz w:val="28"/>
        </w:rPr>
      </w:pPr>
      <w:r>
        <w:rPr>
          <w:sz w:val="28"/>
        </w:rPr>
        <w:t>информатика;</w:t>
      </w:r>
    </w:p>
    <w:p w:rsidR="00464A8C" w:rsidRDefault="00464A8C" w:rsidP="002B435D">
      <w:pPr>
        <w:pStyle w:val="a5"/>
        <w:numPr>
          <w:ilvl w:val="0"/>
          <w:numId w:val="102"/>
        </w:numPr>
        <w:tabs>
          <w:tab w:val="left" w:pos="1123"/>
        </w:tabs>
        <w:autoSpaceDE/>
        <w:autoSpaceDN/>
        <w:spacing w:line="322" w:lineRule="exact"/>
        <w:ind w:left="1122"/>
        <w:rPr>
          <w:sz w:val="28"/>
        </w:rPr>
      </w:pPr>
      <w:r>
        <w:rPr>
          <w:sz w:val="28"/>
        </w:rPr>
        <w:t>бейінді</w:t>
      </w:r>
      <w:r w:rsidR="008377E2">
        <w:rPr>
          <w:sz w:val="28"/>
          <w:lang w:val="kk-KZ"/>
        </w:rPr>
        <w:t>к</w:t>
      </w:r>
      <w:r>
        <w:rPr>
          <w:sz w:val="28"/>
        </w:rPr>
        <w:t>пәндер;</w:t>
      </w:r>
    </w:p>
    <w:p w:rsidR="00464A8C" w:rsidRDefault="00464A8C" w:rsidP="002B435D">
      <w:pPr>
        <w:pStyle w:val="a5"/>
        <w:numPr>
          <w:ilvl w:val="0"/>
          <w:numId w:val="102"/>
        </w:numPr>
        <w:tabs>
          <w:tab w:val="left" w:pos="1162"/>
        </w:tabs>
        <w:autoSpaceDE/>
        <w:autoSpaceDN/>
        <w:ind w:left="110" w:right="153" w:firstLine="707"/>
        <w:jc w:val="both"/>
        <w:rPr>
          <w:sz w:val="28"/>
        </w:rPr>
      </w:pPr>
      <w:r>
        <w:rPr>
          <w:sz w:val="28"/>
        </w:rPr>
        <w:t>технология (сыныптард</w:t>
      </w:r>
      <w:r>
        <w:rPr>
          <w:sz w:val="28"/>
          <w:lang w:val="kk-KZ"/>
        </w:rPr>
        <w:t>ың</w:t>
      </w:r>
      <w:r>
        <w:rPr>
          <w:sz w:val="28"/>
        </w:rPr>
        <w:t xml:space="preserve"> толымдылығына қарамастан ұл және қыз балалартоптарына);</w:t>
      </w:r>
    </w:p>
    <w:p w:rsidR="00464A8C" w:rsidRDefault="00464A8C" w:rsidP="002B435D">
      <w:pPr>
        <w:pStyle w:val="a5"/>
        <w:numPr>
          <w:ilvl w:val="0"/>
          <w:numId w:val="102"/>
        </w:numPr>
        <w:tabs>
          <w:tab w:val="left" w:pos="1186"/>
        </w:tabs>
        <w:autoSpaceDE/>
        <w:autoSpaceDN/>
        <w:spacing w:line="242" w:lineRule="auto"/>
        <w:ind w:right="154" w:firstLine="709"/>
        <w:jc w:val="both"/>
        <w:rPr>
          <w:sz w:val="28"/>
        </w:rPr>
      </w:pPr>
      <w:r>
        <w:rPr>
          <w:sz w:val="28"/>
        </w:rPr>
        <w:t>дене шынықтыру сабақтарын өткізуде сыныпты екі топқа бөліп оқыту жүзегеасырылады.</w:t>
      </w:r>
    </w:p>
    <w:p w:rsidR="001F0945" w:rsidRPr="00464A8C" w:rsidRDefault="001F0945" w:rsidP="00464A8C">
      <w:pPr>
        <w:pStyle w:val="a5"/>
        <w:tabs>
          <w:tab w:val="left" w:pos="1209"/>
        </w:tabs>
        <w:autoSpaceDE/>
        <w:autoSpaceDN/>
        <w:ind w:left="819" w:right="150" w:firstLine="0"/>
        <w:jc w:val="both"/>
        <w:rPr>
          <w:sz w:val="28"/>
        </w:rPr>
      </w:pPr>
    </w:p>
    <w:p w:rsidR="000712FA" w:rsidRDefault="00DB57ED" w:rsidP="00B3111C">
      <w:pPr>
        <w:pStyle w:val="a3"/>
        <w:ind w:right="150" w:firstLine="708"/>
        <w:rPr>
          <w:lang w:val="kk-KZ"/>
        </w:rPr>
      </w:pPr>
      <w:r>
        <w:rPr>
          <w:b/>
          <w:i/>
          <w:lang w:val="kk-KZ"/>
        </w:rPr>
        <w:t xml:space="preserve">2018-2019 оқу жылынан бастап сыныптарды топтарға бөлу туралы шешімді әр мектептің әкімшілігі қабылдайды. </w:t>
      </w:r>
      <w:r>
        <w:rPr>
          <w:lang w:val="kk-KZ"/>
        </w:rPr>
        <w:t>МЖБС жаңа редакциясында: «</w:t>
      </w:r>
      <w:r w:rsidR="000712FA">
        <w:rPr>
          <w:b/>
          <w:i/>
          <w:lang w:val="kk-KZ"/>
        </w:rPr>
        <w:t>Топтарға бөлуге рұқсат етіледі...</w:t>
      </w:r>
      <w:r>
        <w:rPr>
          <w:lang w:val="kk-KZ"/>
        </w:rPr>
        <w:t>»</w:t>
      </w:r>
      <w:r w:rsidR="000712FA">
        <w:rPr>
          <w:lang w:val="kk-KZ"/>
        </w:rPr>
        <w:t xml:space="preserve">деп көрсетіледі. Яғни, осы оқу жылынан бастап сыныптарды топтарға бөлу, бөлмеу мәселесін мектеп өзі шешетін болады. Бұл мектептердің материалдық-техникалық базасына, атап айтқанда, спорттық залдардың, аудитория қорының, оқушылар контигентінің, дене шынықтыру пәні мұғалімдерінің санына және т.б. байланысты. </w:t>
      </w:r>
    </w:p>
    <w:p w:rsidR="00A42B58" w:rsidRDefault="000712FA" w:rsidP="00B3111C">
      <w:pPr>
        <w:pStyle w:val="a3"/>
        <w:ind w:right="150" w:firstLine="708"/>
        <w:rPr>
          <w:lang w:val="kk-KZ"/>
        </w:rPr>
      </w:pPr>
      <w:r>
        <w:rPr>
          <w:lang w:val="kk-KZ"/>
        </w:rPr>
        <w:t>2. МЖБС жаңа редакциясында және соған сәйкес Үлгілік оқу жоспарларында «Ағылшын тілі» оқу пәнімен қатар «Шетел тілі» пәні көрсетіледі, яғни бұрынғы нұсқасы қайта алынады. Оқушылар</w:t>
      </w:r>
      <w:r w:rsidR="00E35A14">
        <w:rPr>
          <w:lang w:val="kk-KZ"/>
        </w:rPr>
        <w:t xml:space="preserve">дыңне «Ағылшын тілін», не «Неміс тілін», не «Француз тілін» таңдауға құқығы бар. </w:t>
      </w:r>
    </w:p>
    <w:p w:rsidR="00A42B58" w:rsidRDefault="00E35A14" w:rsidP="002B435D">
      <w:pPr>
        <w:pStyle w:val="a3"/>
        <w:numPr>
          <w:ilvl w:val="0"/>
          <w:numId w:val="113"/>
        </w:numPr>
        <w:ind w:left="142" w:right="150" w:firstLine="709"/>
        <w:rPr>
          <w:lang w:val="kk-KZ"/>
        </w:rPr>
      </w:pPr>
      <w:r>
        <w:rPr>
          <w:lang w:val="kk-KZ"/>
        </w:rPr>
        <w:t xml:space="preserve">Неміс және француз тілдерінің оқу бағдарламалары Қазақстан Республикасы Білім және </w:t>
      </w:r>
      <w:r w:rsidR="00096B74">
        <w:rPr>
          <w:lang w:val="kk-KZ"/>
        </w:rPr>
        <w:t xml:space="preserve">ғылым министрінің 2014 жылғы 15 шілдедегі </w:t>
      </w:r>
      <w:r w:rsidR="00096B74">
        <w:rPr>
          <w:lang w:val="kk-KZ"/>
        </w:rPr>
        <w:lastRenderedPageBreak/>
        <w:t xml:space="preserve">«Қазақстан Республикасы Білім және ғылым министрінің 2013 жылғы 3 сәуірдегі </w:t>
      </w:r>
      <w:r w:rsidR="00093523">
        <w:rPr>
          <w:lang w:val="kk-KZ"/>
        </w:rPr>
        <w:t xml:space="preserve">№ 115 </w:t>
      </w:r>
      <w:r w:rsidR="00096B74">
        <w:rPr>
          <w:lang w:val="kk-KZ"/>
        </w:rPr>
        <w:t>бұйрығына өзгерістер енгізу</w:t>
      </w:r>
      <w:r w:rsidR="00093523">
        <w:rPr>
          <w:lang w:val="kk-KZ"/>
        </w:rPr>
        <w:t xml:space="preserve"> туралы</w:t>
      </w:r>
      <w:r w:rsidR="00096B74">
        <w:rPr>
          <w:lang w:val="kk-KZ"/>
        </w:rPr>
        <w:t>»</w:t>
      </w:r>
      <w:r w:rsidR="00093523">
        <w:rPr>
          <w:lang w:val="kk-KZ"/>
        </w:rPr>
        <w:t xml:space="preserve"> № 281 бұйрығымен бекітілді. </w:t>
      </w:r>
    </w:p>
    <w:p w:rsidR="00A42B58" w:rsidRDefault="00A42B58" w:rsidP="00B3111C">
      <w:pPr>
        <w:pStyle w:val="a3"/>
        <w:ind w:right="150" w:firstLine="708"/>
        <w:rPr>
          <w:lang w:val="kk-KZ"/>
        </w:rPr>
      </w:pPr>
    </w:p>
    <w:tbl>
      <w:tblPr>
        <w:tblStyle w:val="ad"/>
        <w:tblW w:w="0" w:type="auto"/>
        <w:tblInd w:w="112" w:type="dxa"/>
        <w:tblLook w:val="04A0" w:firstRow="1" w:lastRow="0" w:firstColumn="1" w:lastColumn="0" w:noHBand="0" w:noVBand="1"/>
      </w:tblPr>
      <w:tblGrid>
        <w:gridCol w:w="9746"/>
      </w:tblGrid>
      <w:tr w:rsidR="00093523" w:rsidRPr="00C53DD7" w:rsidTr="00093523">
        <w:tc>
          <w:tcPr>
            <w:tcW w:w="10326" w:type="dxa"/>
          </w:tcPr>
          <w:p w:rsidR="00093523" w:rsidRPr="002B54BD" w:rsidRDefault="002B54BD" w:rsidP="00603074">
            <w:pPr>
              <w:pStyle w:val="a3"/>
              <w:ind w:left="113"/>
              <w:rPr>
                <w:lang w:val="kk-KZ"/>
              </w:rPr>
            </w:pPr>
            <w:r>
              <w:rPr>
                <w:i/>
                <w:lang w:val="kk-KZ"/>
              </w:rPr>
              <w:t>Барлық с</w:t>
            </w:r>
            <w:r w:rsidRPr="002B54BD">
              <w:rPr>
                <w:i/>
                <w:lang w:val="kk-KZ"/>
              </w:rPr>
              <w:t>ыныптық, сыныптан тыс жұмыстардың (факультативтік, жеке және үйірме сабақтары) түрлерін қоса алғанда, білім алушылардың апталық оқу жүктемесінің ең жоғарғы көлемі</w:t>
            </w:r>
            <w:r w:rsidR="00093523" w:rsidRPr="002B54BD">
              <w:rPr>
                <w:i/>
                <w:lang w:val="kk-KZ"/>
              </w:rPr>
              <w:t xml:space="preserve"> 1</w:t>
            </w:r>
            <w:r w:rsidR="00603074">
              <w:rPr>
                <w:i/>
                <w:lang w:val="kk-KZ"/>
              </w:rPr>
              <w:t xml:space="preserve">-сыныпта </w:t>
            </w:r>
            <w:r w:rsidR="00603074" w:rsidRPr="002B54BD">
              <w:rPr>
                <w:i/>
                <w:lang w:val="kk-KZ"/>
              </w:rPr>
              <w:t>–</w:t>
            </w:r>
            <w:r w:rsidR="00093523" w:rsidRPr="002B54BD">
              <w:rPr>
                <w:i/>
                <w:lang w:val="kk-KZ"/>
              </w:rPr>
              <w:t xml:space="preserve"> 24 </w:t>
            </w:r>
            <w:r w:rsidR="00603074">
              <w:rPr>
                <w:i/>
                <w:lang w:val="kk-KZ"/>
              </w:rPr>
              <w:t>с</w:t>
            </w:r>
            <w:r w:rsidR="00093523" w:rsidRPr="002B54BD">
              <w:rPr>
                <w:i/>
                <w:lang w:val="kk-KZ"/>
              </w:rPr>
              <w:t>., 2</w:t>
            </w:r>
            <w:r w:rsidR="00603074">
              <w:rPr>
                <w:i/>
                <w:lang w:val="kk-KZ"/>
              </w:rPr>
              <w:t xml:space="preserve">-сыныпта </w:t>
            </w:r>
            <w:r w:rsidR="00093523" w:rsidRPr="002B54BD">
              <w:rPr>
                <w:i/>
                <w:lang w:val="kk-KZ"/>
              </w:rPr>
              <w:t xml:space="preserve">– 25 </w:t>
            </w:r>
            <w:r w:rsidR="00603074">
              <w:rPr>
                <w:i/>
                <w:lang w:val="kk-KZ"/>
              </w:rPr>
              <w:t>с</w:t>
            </w:r>
            <w:r w:rsidR="00093523" w:rsidRPr="002B54BD">
              <w:rPr>
                <w:i/>
                <w:lang w:val="kk-KZ"/>
              </w:rPr>
              <w:t>., 3</w:t>
            </w:r>
            <w:r w:rsidR="00603074">
              <w:rPr>
                <w:i/>
                <w:lang w:val="kk-KZ"/>
              </w:rPr>
              <w:t>-сыныпта</w:t>
            </w:r>
            <w:r w:rsidR="00093523" w:rsidRPr="002B54BD">
              <w:rPr>
                <w:i/>
                <w:lang w:val="kk-KZ"/>
              </w:rPr>
              <w:t xml:space="preserve"> –29</w:t>
            </w:r>
            <w:r w:rsidR="00603074">
              <w:rPr>
                <w:i/>
                <w:lang w:val="kk-KZ"/>
              </w:rPr>
              <w:t xml:space="preserve"> с</w:t>
            </w:r>
            <w:r w:rsidR="00093523" w:rsidRPr="002B54BD">
              <w:rPr>
                <w:i/>
                <w:lang w:val="kk-KZ"/>
              </w:rPr>
              <w:t>., 4</w:t>
            </w:r>
            <w:r w:rsidR="00603074">
              <w:rPr>
                <w:i/>
                <w:lang w:val="kk-KZ"/>
              </w:rPr>
              <w:t>-сыныпта</w:t>
            </w:r>
            <w:r w:rsidR="00093523" w:rsidRPr="002B54BD">
              <w:rPr>
                <w:i/>
                <w:lang w:val="kk-KZ"/>
              </w:rPr>
              <w:t xml:space="preserve"> –29</w:t>
            </w:r>
            <w:r w:rsidR="00603074">
              <w:rPr>
                <w:i/>
                <w:lang w:val="kk-KZ"/>
              </w:rPr>
              <w:t xml:space="preserve"> с</w:t>
            </w:r>
            <w:r w:rsidR="00093523" w:rsidRPr="002B54BD">
              <w:rPr>
                <w:i/>
                <w:lang w:val="kk-KZ"/>
              </w:rPr>
              <w:t>.,5</w:t>
            </w:r>
            <w:r w:rsidR="00603074">
              <w:rPr>
                <w:i/>
                <w:lang w:val="kk-KZ"/>
              </w:rPr>
              <w:t>-сыныпта</w:t>
            </w:r>
            <w:r w:rsidR="00093523" w:rsidRPr="002B54BD">
              <w:rPr>
                <w:i/>
                <w:lang w:val="kk-KZ"/>
              </w:rPr>
              <w:t xml:space="preserve"> –32 </w:t>
            </w:r>
            <w:r w:rsidR="00603074">
              <w:rPr>
                <w:i/>
                <w:lang w:val="kk-KZ"/>
              </w:rPr>
              <w:t>с</w:t>
            </w:r>
            <w:r w:rsidR="00093523" w:rsidRPr="002B54BD">
              <w:rPr>
                <w:i/>
                <w:lang w:val="kk-KZ"/>
              </w:rPr>
              <w:t>., 6</w:t>
            </w:r>
            <w:r w:rsidR="00603074">
              <w:rPr>
                <w:i/>
                <w:lang w:val="kk-KZ"/>
              </w:rPr>
              <w:t>-сыныпта</w:t>
            </w:r>
            <w:r w:rsidR="00093523" w:rsidRPr="002B54BD">
              <w:rPr>
                <w:i/>
                <w:lang w:val="kk-KZ"/>
              </w:rPr>
              <w:t xml:space="preserve"> –33 </w:t>
            </w:r>
            <w:r w:rsidR="00603074">
              <w:rPr>
                <w:i/>
                <w:lang w:val="kk-KZ"/>
              </w:rPr>
              <w:t>с</w:t>
            </w:r>
            <w:r w:rsidR="00093523" w:rsidRPr="002B54BD">
              <w:rPr>
                <w:i/>
                <w:lang w:val="kk-KZ"/>
              </w:rPr>
              <w:t>., 7</w:t>
            </w:r>
            <w:r w:rsidR="00603074">
              <w:rPr>
                <w:i/>
                <w:lang w:val="kk-KZ"/>
              </w:rPr>
              <w:t>-сыныпта</w:t>
            </w:r>
            <w:r w:rsidR="00093523" w:rsidRPr="002B54BD">
              <w:rPr>
                <w:i/>
                <w:lang w:val="kk-KZ"/>
              </w:rPr>
              <w:t xml:space="preserve"> – 34 </w:t>
            </w:r>
            <w:r w:rsidR="00603074">
              <w:rPr>
                <w:i/>
                <w:lang w:val="kk-KZ"/>
              </w:rPr>
              <w:t>с</w:t>
            </w:r>
            <w:r w:rsidR="00093523" w:rsidRPr="002B54BD">
              <w:rPr>
                <w:i/>
                <w:lang w:val="kk-KZ"/>
              </w:rPr>
              <w:t>., 8</w:t>
            </w:r>
            <w:r w:rsidR="00603074">
              <w:rPr>
                <w:i/>
                <w:lang w:val="kk-KZ"/>
              </w:rPr>
              <w:t>-сыныпта</w:t>
            </w:r>
            <w:r w:rsidR="00093523" w:rsidRPr="002B54BD">
              <w:rPr>
                <w:i/>
                <w:lang w:val="kk-KZ"/>
              </w:rPr>
              <w:t xml:space="preserve"> – 36 </w:t>
            </w:r>
            <w:r w:rsidR="00603074">
              <w:rPr>
                <w:i/>
                <w:lang w:val="kk-KZ"/>
              </w:rPr>
              <w:t>с</w:t>
            </w:r>
            <w:r w:rsidR="00093523" w:rsidRPr="002B54BD">
              <w:rPr>
                <w:i/>
                <w:lang w:val="kk-KZ"/>
              </w:rPr>
              <w:t>., 9</w:t>
            </w:r>
            <w:r w:rsidR="00603074">
              <w:rPr>
                <w:i/>
                <w:lang w:val="kk-KZ"/>
              </w:rPr>
              <w:t>-сыныпта</w:t>
            </w:r>
            <w:r w:rsidR="00093523" w:rsidRPr="002B54BD">
              <w:rPr>
                <w:i/>
                <w:lang w:val="kk-KZ"/>
              </w:rPr>
              <w:t xml:space="preserve"> – 38 </w:t>
            </w:r>
            <w:r w:rsidR="00603074">
              <w:rPr>
                <w:i/>
                <w:lang w:val="kk-KZ"/>
              </w:rPr>
              <w:t>с</w:t>
            </w:r>
            <w:r w:rsidR="00093523" w:rsidRPr="002B54BD">
              <w:rPr>
                <w:i/>
                <w:lang w:val="kk-KZ"/>
              </w:rPr>
              <w:t>., 10</w:t>
            </w:r>
            <w:r w:rsidR="00603074">
              <w:rPr>
                <w:i/>
                <w:lang w:val="kk-KZ"/>
              </w:rPr>
              <w:t>-сыныпта</w:t>
            </w:r>
            <w:r w:rsidR="00093523" w:rsidRPr="002B54BD">
              <w:rPr>
                <w:i/>
                <w:lang w:val="kk-KZ"/>
              </w:rPr>
              <w:t xml:space="preserve"> – 39 </w:t>
            </w:r>
            <w:r w:rsidR="00603074">
              <w:rPr>
                <w:i/>
                <w:lang w:val="kk-KZ"/>
              </w:rPr>
              <w:t>с</w:t>
            </w:r>
            <w:r w:rsidR="00093523" w:rsidRPr="002B54BD">
              <w:rPr>
                <w:i/>
                <w:lang w:val="kk-KZ"/>
              </w:rPr>
              <w:t>., 11</w:t>
            </w:r>
            <w:r w:rsidR="00603074">
              <w:rPr>
                <w:i/>
                <w:lang w:val="kk-KZ"/>
              </w:rPr>
              <w:t>-сыныпта</w:t>
            </w:r>
            <w:r w:rsidR="00093523" w:rsidRPr="002B54BD">
              <w:rPr>
                <w:i/>
                <w:lang w:val="kk-KZ"/>
              </w:rPr>
              <w:t xml:space="preserve"> – 39</w:t>
            </w:r>
            <w:r w:rsidR="00603074">
              <w:rPr>
                <w:i/>
                <w:lang w:val="kk-KZ"/>
              </w:rPr>
              <w:t xml:space="preserve"> с</w:t>
            </w:r>
            <w:r w:rsidR="00093523" w:rsidRPr="002B54BD">
              <w:rPr>
                <w:i/>
                <w:lang w:val="kk-KZ"/>
              </w:rPr>
              <w:t>.</w:t>
            </w:r>
            <w:r w:rsidR="00603074">
              <w:rPr>
                <w:i/>
                <w:lang w:val="kk-KZ"/>
              </w:rPr>
              <w:t xml:space="preserve"> аспауы тиіс.</w:t>
            </w:r>
          </w:p>
        </w:tc>
      </w:tr>
    </w:tbl>
    <w:p w:rsidR="00AC4FE0" w:rsidRPr="00615BC7" w:rsidRDefault="00AC4FE0" w:rsidP="00B3111C">
      <w:pPr>
        <w:pStyle w:val="a3"/>
        <w:ind w:right="150" w:firstLine="708"/>
        <w:rPr>
          <w:lang w:val="kk-KZ"/>
        </w:rPr>
      </w:pPr>
    </w:p>
    <w:p w:rsidR="00B3111C" w:rsidRPr="00615BC7" w:rsidRDefault="00B3111C" w:rsidP="00B3111C">
      <w:pPr>
        <w:pStyle w:val="a3"/>
        <w:spacing w:before="9"/>
        <w:ind w:left="0"/>
        <w:jc w:val="left"/>
        <w:rPr>
          <w:sz w:val="24"/>
          <w:lang w:val="kk-KZ"/>
        </w:rPr>
      </w:pPr>
    </w:p>
    <w:p w:rsidR="0090022D" w:rsidRPr="003335FF" w:rsidRDefault="0090022D" w:rsidP="005750EA">
      <w:pPr>
        <w:tabs>
          <w:tab w:val="left" w:pos="1277"/>
        </w:tabs>
        <w:rPr>
          <w:b/>
          <w:i/>
          <w:w w:val="105"/>
          <w:sz w:val="28"/>
          <w:szCs w:val="28"/>
          <w:lang w:val="kk-KZ"/>
        </w:rPr>
      </w:pPr>
      <w:r w:rsidRPr="003335FF">
        <w:rPr>
          <w:b/>
          <w:i/>
          <w:w w:val="105"/>
          <w:sz w:val="28"/>
          <w:szCs w:val="28"/>
          <w:lang w:val="kk-KZ"/>
        </w:rPr>
        <w:t>Үй тапсырмасы</w:t>
      </w:r>
    </w:p>
    <w:p w:rsidR="0090022D" w:rsidRDefault="0090022D" w:rsidP="00035A6E">
      <w:pPr>
        <w:jc w:val="both"/>
        <w:rPr>
          <w:b/>
          <w:sz w:val="28"/>
          <w:szCs w:val="28"/>
          <w:lang w:val="kk-KZ"/>
        </w:rPr>
      </w:pPr>
    </w:p>
    <w:p w:rsidR="0090022D" w:rsidRDefault="00035A6E" w:rsidP="0090022D">
      <w:pPr>
        <w:jc w:val="both"/>
        <w:rPr>
          <w:b/>
          <w:sz w:val="28"/>
          <w:szCs w:val="28"/>
          <w:lang w:val="kk-KZ"/>
        </w:rPr>
      </w:pPr>
      <w:r w:rsidRPr="003335FF">
        <w:rPr>
          <w:b/>
          <w:sz w:val="28"/>
          <w:szCs w:val="28"/>
          <w:lang w:val="kk-KZ"/>
        </w:rPr>
        <w:t>Назар аударыңыз!</w:t>
      </w:r>
    </w:p>
    <w:p w:rsidR="00035A6E" w:rsidRPr="0090022D" w:rsidRDefault="00035A6E" w:rsidP="0090022D">
      <w:pPr>
        <w:jc w:val="both"/>
        <w:rPr>
          <w:b/>
          <w:sz w:val="28"/>
          <w:szCs w:val="28"/>
          <w:lang w:val="kk-KZ"/>
        </w:rPr>
      </w:pPr>
      <w:r w:rsidRPr="003335FF">
        <w:rPr>
          <w:w w:val="105"/>
          <w:sz w:val="28"/>
          <w:szCs w:val="28"/>
          <w:lang w:val="kk-KZ"/>
        </w:rPr>
        <w:t>Қазақстан Республикасының орта білім беру ұйымдарында үй тапсырмасын ұйым</w:t>
      </w:r>
      <w:r>
        <w:rPr>
          <w:w w:val="105"/>
          <w:sz w:val="28"/>
          <w:szCs w:val="28"/>
          <w:lang w:val="kk-KZ"/>
        </w:rPr>
        <w:t>дастыру және орындау жөніндегі Ә</w:t>
      </w:r>
      <w:r w:rsidRPr="003335FF">
        <w:rPr>
          <w:w w:val="105"/>
          <w:sz w:val="28"/>
          <w:szCs w:val="28"/>
          <w:lang w:val="kk-KZ"/>
        </w:rPr>
        <w:t>дістемелік ұсынымдама</w:t>
      </w:r>
      <w:r>
        <w:rPr>
          <w:w w:val="105"/>
          <w:sz w:val="28"/>
          <w:szCs w:val="28"/>
          <w:lang w:val="kk-KZ"/>
        </w:rPr>
        <w:t>лар</w:t>
      </w:r>
      <w:r w:rsidRPr="003335FF">
        <w:rPr>
          <w:w w:val="105"/>
          <w:sz w:val="28"/>
          <w:szCs w:val="28"/>
          <w:lang w:val="kk-KZ"/>
        </w:rPr>
        <w:t xml:space="preserve"> ҚР Білім және ғылым министрінің 2017 жылғы 24 сәуірдегі № 182 бұйрығымен бекітілді. </w:t>
      </w:r>
    </w:p>
    <w:p w:rsidR="00035A6E" w:rsidRDefault="00035A6E" w:rsidP="00035A6E">
      <w:pPr>
        <w:tabs>
          <w:tab w:val="left" w:pos="1277"/>
        </w:tabs>
        <w:ind w:firstLine="709"/>
        <w:jc w:val="both"/>
        <w:rPr>
          <w:w w:val="105"/>
          <w:sz w:val="28"/>
          <w:szCs w:val="28"/>
          <w:lang w:val="kk-KZ"/>
        </w:rPr>
      </w:pPr>
      <w:r w:rsidRPr="003335FF">
        <w:rPr>
          <w:sz w:val="28"/>
          <w:szCs w:val="28"/>
          <w:lang w:val="kk-KZ"/>
        </w:rPr>
        <w:t>Осы ұсынымдама</w:t>
      </w:r>
      <w:r>
        <w:rPr>
          <w:sz w:val="28"/>
          <w:szCs w:val="28"/>
          <w:lang w:val="kk-KZ"/>
        </w:rPr>
        <w:t>лар</w:t>
      </w:r>
      <w:r w:rsidRPr="003335FF">
        <w:rPr>
          <w:sz w:val="28"/>
          <w:szCs w:val="28"/>
          <w:lang w:val="kk-KZ"/>
        </w:rPr>
        <w:t xml:space="preserve">ға сәйкес үй тапсырмасын дайындау уақытын </w:t>
      </w:r>
      <w:r>
        <w:rPr>
          <w:sz w:val="28"/>
          <w:szCs w:val="28"/>
          <w:lang w:val="kk-KZ"/>
        </w:rPr>
        <w:t>азайту</w:t>
      </w:r>
      <w:r w:rsidRPr="003335FF">
        <w:rPr>
          <w:sz w:val="28"/>
          <w:szCs w:val="28"/>
          <w:lang w:val="kk-KZ"/>
        </w:rPr>
        <w:t xml:space="preserve"> үшін 5-11-сыныптарда қосарланған сабақтар өткізуге болады.</w:t>
      </w:r>
    </w:p>
    <w:p w:rsidR="00035A6E" w:rsidRPr="003335FF" w:rsidRDefault="00035A6E" w:rsidP="00035A6E">
      <w:pPr>
        <w:tabs>
          <w:tab w:val="left" w:pos="1277"/>
        </w:tabs>
        <w:ind w:firstLine="709"/>
        <w:jc w:val="both"/>
        <w:rPr>
          <w:w w:val="105"/>
          <w:sz w:val="28"/>
          <w:szCs w:val="28"/>
          <w:lang w:val="kk-KZ"/>
        </w:rPr>
      </w:pPr>
      <w:r w:rsidRPr="003335FF">
        <w:rPr>
          <w:w w:val="105"/>
          <w:sz w:val="28"/>
          <w:szCs w:val="28"/>
          <w:lang w:val="kk-KZ"/>
        </w:rPr>
        <w:t>Үй тапсырмасын (бір оқу күніне) орындауға жұмсалатын уақыт шығынын ескере отырып, тапсырманың көлемі бойынша нормативтер өзгертілді.</w:t>
      </w:r>
    </w:p>
    <w:p w:rsidR="00035A6E" w:rsidRPr="003335FF" w:rsidRDefault="00035A6E" w:rsidP="00035A6E">
      <w:pPr>
        <w:ind w:firstLine="709"/>
        <w:jc w:val="both"/>
        <w:rPr>
          <w:sz w:val="28"/>
          <w:szCs w:val="28"/>
          <w:lang w:val="kk-KZ"/>
        </w:rPr>
      </w:pPr>
      <w:r w:rsidRPr="003335FF">
        <w:rPr>
          <w:sz w:val="28"/>
          <w:szCs w:val="28"/>
          <w:lang w:val="kk-KZ"/>
        </w:rPr>
        <w:t>Үй тапсырмасын орындау</w:t>
      </w:r>
      <w:r>
        <w:rPr>
          <w:sz w:val="28"/>
          <w:szCs w:val="28"/>
          <w:lang w:val="kk-KZ"/>
        </w:rPr>
        <w:t>да</w:t>
      </w:r>
      <w:r w:rsidRPr="003335FF">
        <w:rPr>
          <w:sz w:val="28"/>
          <w:szCs w:val="28"/>
          <w:lang w:val="kk-KZ"/>
        </w:rPr>
        <w:t xml:space="preserve"> 2-сыныпта 50 минуттан, 3-4-сыныптарда </w:t>
      </w:r>
      <w:r w:rsidRPr="003335FF">
        <w:rPr>
          <w:sz w:val="28"/>
          <w:szCs w:val="28"/>
          <w:lang w:val="kk-KZ"/>
        </w:rPr>
        <w:br/>
        <w:t xml:space="preserve">70 минуттан, 5-6-сыныптарда 90 минуттан, 7-9-сыныптарда 110 минуттан, </w:t>
      </w:r>
      <w:r w:rsidRPr="003335FF">
        <w:rPr>
          <w:sz w:val="28"/>
          <w:szCs w:val="28"/>
          <w:lang w:val="kk-KZ"/>
        </w:rPr>
        <w:br/>
        <w:t>10-11-сыныптарда 130 минуттан аспауы тиіс.</w:t>
      </w:r>
    </w:p>
    <w:p w:rsidR="00035A6E" w:rsidRDefault="00035A6E" w:rsidP="00035A6E">
      <w:pPr>
        <w:ind w:firstLine="709"/>
        <w:jc w:val="both"/>
        <w:rPr>
          <w:sz w:val="28"/>
          <w:szCs w:val="28"/>
          <w:lang w:val="kk-KZ"/>
        </w:rPr>
      </w:pPr>
      <w:r w:rsidRPr="003335FF">
        <w:rPr>
          <w:sz w:val="28"/>
          <w:szCs w:val="28"/>
          <w:lang w:val="kk-KZ"/>
        </w:rPr>
        <w:t>Қазақстан Республикасы Ұлттық экономика министрінің 2014 жылғы</w:t>
      </w:r>
      <w:r w:rsidRPr="003335FF">
        <w:rPr>
          <w:sz w:val="28"/>
          <w:szCs w:val="28"/>
          <w:lang w:val="kk-KZ"/>
        </w:rPr>
        <w:br/>
        <w:t xml:space="preserve">29 желтоқсандағы № 179 бұйрығымен бекітілген «Білім беру объектілеріне қойылатын санитарлық-эпидемиологиялық талаптар» ережесіне </w:t>
      </w:r>
      <w:r>
        <w:rPr>
          <w:sz w:val="28"/>
          <w:szCs w:val="28"/>
          <w:lang w:val="kk-KZ"/>
        </w:rPr>
        <w:t xml:space="preserve">төмендегідей </w:t>
      </w:r>
      <w:r w:rsidRPr="003335FF">
        <w:rPr>
          <w:sz w:val="28"/>
          <w:szCs w:val="28"/>
          <w:lang w:val="kk-KZ"/>
        </w:rPr>
        <w:t>өзгерістер енгізіл</w:t>
      </w:r>
      <w:r>
        <w:rPr>
          <w:sz w:val="28"/>
          <w:szCs w:val="28"/>
          <w:lang w:val="kk-KZ"/>
        </w:rPr>
        <w:t>ді:</w:t>
      </w:r>
    </w:p>
    <w:p w:rsidR="00035A6E" w:rsidRPr="0058462A" w:rsidRDefault="00035A6E" w:rsidP="00035A6E">
      <w:pPr>
        <w:tabs>
          <w:tab w:val="left" w:pos="1270"/>
        </w:tabs>
        <w:ind w:firstLine="709"/>
        <w:rPr>
          <w:b/>
          <w:i/>
          <w:sz w:val="28"/>
          <w:szCs w:val="28"/>
        </w:rPr>
      </w:pPr>
      <w:r>
        <w:rPr>
          <w:b/>
          <w:i/>
          <w:w w:val="105"/>
          <w:sz w:val="28"/>
          <w:szCs w:val="28"/>
          <w:lang w:val="kk-KZ"/>
        </w:rPr>
        <w:t>Үй тапсырмасын</w:t>
      </w:r>
      <w:r w:rsidRPr="0058462A">
        <w:rPr>
          <w:b/>
          <w:i/>
          <w:w w:val="105"/>
          <w:sz w:val="28"/>
          <w:szCs w:val="28"/>
        </w:rPr>
        <w:t>:</w:t>
      </w:r>
    </w:p>
    <w:p w:rsidR="00035A6E" w:rsidRPr="00035A6E" w:rsidRDefault="00035A6E" w:rsidP="00035A6E">
      <w:pPr>
        <w:pStyle w:val="a5"/>
        <w:numPr>
          <w:ilvl w:val="0"/>
          <w:numId w:val="133"/>
        </w:numPr>
        <w:tabs>
          <w:tab w:val="left" w:pos="993"/>
        </w:tabs>
        <w:autoSpaceDE/>
        <w:autoSpaceDN/>
        <w:ind w:left="0" w:firstLine="709"/>
        <w:jc w:val="both"/>
        <w:rPr>
          <w:b/>
          <w:i/>
          <w:sz w:val="28"/>
          <w:szCs w:val="28"/>
        </w:rPr>
      </w:pPr>
      <w:r w:rsidRPr="003335FF">
        <w:rPr>
          <w:b/>
          <w:i/>
          <w:sz w:val="28"/>
          <w:szCs w:val="28"/>
          <w:lang w:val="ru-RU"/>
        </w:rPr>
        <w:t>мерекелікжәнедемалыскүндері</w:t>
      </w:r>
      <w:r w:rsidRPr="00035A6E">
        <w:rPr>
          <w:b/>
          <w:i/>
          <w:sz w:val="28"/>
          <w:szCs w:val="28"/>
        </w:rPr>
        <w:t xml:space="preserve"> (</w:t>
      </w:r>
      <w:r w:rsidRPr="003335FF">
        <w:rPr>
          <w:b/>
          <w:i/>
          <w:sz w:val="28"/>
          <w:szCs w:val="28"/>
          <w:lang w:val="ru-RU"/>
        </w:rPr>
        <w:t>жалпыдамуы</w:t>
      </w:r>
      <w:r w:rsidRPr="00035A6E">
        <w:rPr>
          <w:b/>
          <w:i/>
          <w:sz w:val="28"/>
          <w:szCs w:val="28"/>
        </w:rPr>
        <w:t xml:space="preserve">, </w:t>
      </w:r>
      <w:r>
        <w:rPr>
          <w:b/>
          <w:i/>
          <w:sz w:val="28"/>
          <w:szCs w:val="28"/>
          <w:lang w:val="ru-RU"/>
        </w:rPr>
        <w:t>жобалықжұмыстаржәне</w:t>
      </w:r>
      <w:r w:rsidRPr="003335FF">
        <w:rPr>
          <w:b/>
          <w:i/>
          <w:sz w:val="28"/>
          <w:szCs w:val="28"/>
          <w:lang w:val="ru-RU"/>
        </w:rPr>
        <w:t>математикалықмектептер</w:t>
      </w:r>
      <w:r>
        <w:rPr>
          <w:b/>
          <w:i/>
          <w:sz w:val="28"/>
          <w:szCs w:val="28"/>
          <w:lang w:val="ru-RU"/>
        </w:rPr>
        <w:t>де</w:t>
      </w:r>
      <w:r w:rsidRPr="003335FF">
        <w:rPr>
          <w:b/>
          <w:i/>
          <w:sz w:val="28"/>
          <w:szCs w:val="28"/>
          <w:lang w:val="ru-RU"/>
        </w:rPr>
        <w:t>есептер</w:t>
      </w:r>
      <w:r>
        <w:rPr>
          <w:b/>
          <w:i/>
          <w:sz w:val="28"/>
          <w:szCs w:val="28"/>
          <w:lang w:val="ru-RU"/>
        </w:rPr>
        <w:t>ді</w:t>
      </w:r>
      <w:r w:rsidRPr="003335FF">
        <w:rPr>
          <w:b/>
          <w:i/>
          <w:sz w:val="28"/>
          <w:szCs w:val="28"/>
          <w:lang w:val="ru-RU"/>
        </w:rPr>
        <w:t>шешуүшін</w:t>
      </w:r>
      <w:r>
        <w:rPr>
          <w:b/>
          <w:i/>
          <w:sz w:val="28"/>
          <w:szCs w:val="28"/>
          <w:lang w:val="ru-RU"/>
        </w:rPr>
        <w:t>көркем</w:t>
      </w:r>
      <w:r w:rsidRPr="00035A6E">
        <w:rPr>
          <w:b/>
          <w:i/>
          <w:sz w:val="28"/>
          <w:szCs w:val="28"/>
        </w:rPr>
        <w:t xml:space="preserve">, </w:t>
      </w:r>
      <w:r>
        <w:rPr>
          <w:b/>
          <w:i/>
          <w:sz w:val="28"/>
          <w:szCs w:val="28"/>
          <w:lang w:val="ru-RU"/>
        </w:rPr>
        <w:t>қосымшаәдебиеттерден</w:t>
      </w:r>
      <w:r w:rsidRPr="003335FF">
        <w:rPr>
          <w:b/>
          <w:i/>
          <w:sz w:val="28"/>
          <w:szCs w:val="28"/>
          <w:lang w:val="ru-RU"/>
        </w:rPr>
        <w:t>басқа</w:t>
      </w:r>
      <w:r w:rsidRPr="00035A6E">
        <w:rPr>
          <w:b/>
          <w:i/>
          <w:sz w:val="28"/>
          <w:szCs w:val="28"/>
        </w:rPr>
        <w:t>);</w:t>
      </w:r>
    </w:p>
    <w:p w:rsidR="00035A6E" w:rsidRPr="009568AB" w:rsidRDefault="00035A6E" w:rsidP="00035A6E">
      <w:pPr>
        <w:pStyle w:val="a5"/>
        <w:numPr>
          <w:ilvl w:val="0"/>
          <w:numId w:val="133"/>
        </w:numPr>
        <w:tabs>
          <w:tab w:val="left" w:pos="993"/>
        </w:tabs>
        <w:autoSpaceDE/>
        <w:autoSpaceDN/>
        <w:ind w:left="0" w:firstLine="709"/>
        <w:jc w:val="both"/>
        <w:rPr>
          <w:b/>
          <w:i/>
          <w:sz w:val="28"/>
          <w:szCs w:val="28"/>
        </w:rPr>
      </w:pPr>
      <w:r w:rsidRPr="009568AB">
        <w:rPr>
          <w:b/>
          <w:i/>
          <w:sz w:val="28"/>
          <w:szCs w:val="28"/>
        </w:rPr>
        <w:t>бақылау жұмыстарын өткізгеннен кейін;</w:t>
      </w:r>
    </w:p>
    <w:p w:rsidR="00035A6E" w:rsidRPr="009568AB" w:rsidRDefault="00035A6E" w:rsidP="00035A6E">
      <w:pPr>
        <w:pStyle w:val="a5"/>
        <w:numPr>
          <w:ilvl w:val="0"/>
          <w:numId w:val="133"/>
        </w:numPr>
        <w:tabs>
          <w:tab w:val="left" w:pos="993"/>
        </w:tabs>
        <w:autoSpaceDE/>
        <w:autoSpaceDN/>
        <w:ind w:left="0" w:firstLine="709"/>
        <w:jc w:val="both"/>
        <w:rPr>
          <w:b/>
          <w:i/>
          <w:sz w:val="28"/>
          <w:szCs w:val="28"/>
        </w:rPr>
      </w:pPr>
      <w:r w:rsidRPr="009568AB">
        <w:rPr>
          <w:b/>
          <w:i/>
          <w:sz w:val="28"/>
          <w:szCs w:val="28"/>
        </w:rPr>
        <w:t>бірінші сынып білім алушыларына (</w:t>
      </w:r>
      <w:r>
        <w:rPr>
          <w:b/>
          <w:i/>
          <w:sz w:val="28"/>
          <w:szCs w:val="28"/>
          <w:lang w:val="kk-KZ"/>
        </w:rPr>
        <w:t xml:space="preserve">тек </w:t>
      </w:r>
      <w:r w:rsidRPr="009568AB">
        <w:rPr>
          <w:b/>
          <w:i/>
          <w:sz w:val="28"/>
          <w:szCs w:val="28"/>
        </w:rPr>
        <w:t>екінші жартыжылдықтан бастап көлемі 20 минуттан аспайтын уақытта оқ</w:t>
      </w:r>
      <w:r>
        <w:rPr>
          <w:b/>
          <w:i/>
          <w:sz w:val="28"/>
          <w:szCs w:val="28"/>
          <w:lang w:val="kk-KZ"/>
        </w:rPr>
        <w:t>ылатын</w:t>
      </w:r>
      <w:r w:rsidRPr="009568AB">
        <w:rPr>
          <w:b/>
          <w:i/>
          <w:sz w:val="28"/>
          <w:szCs w:val="28"/>
        </w:rPr>
        <w:t xml:space="preserve"> тапсырмалар б</w:t>
      </w:r>
      <w:r>
        <w:rPr>
          <w:b/>
          <w:i/>
          <w:sz w:val="28"/>
          <w:szCs w:val="28"/>
          <w:lang w:val="kk-KZ"/>
        </w:rPr>
        <w:t>ерілуі</w:t>
      </w:r>
      <w:r w:rsidRPr="009568AB">
        <w:rPr>
          <w:b/>
          <w:i/>
          <w:sz w:val="28"/>
          <w:szCs w:val="28"/>
        </w:rPr>
        <w:t xml:space="preserve"> мүмкін)</w:t>
      </w:r>
      <w:r w:rsidR="005750EA" w:rsidRPr="009568AB">
        <w:rPr>
          <w:b/>
          <w:i/>
          <w:sz w:val="28"/>
          <w:szCs w:val="28"/>
        </w:rPr>
        <w:t>бермеу ұсынылады</w:t>
      </w:r>
      <w:r w:rsidR="005750EA">
        <w:rPr>
          <w:b/>
          <w:i/>
          <w:sz w:val="28"/>
          <w:szCs w:val="28"/>
          <w:lang w:val="kk-KZ"/>
        </w:rPr>
        <w:t>.</w:t>
      </w:r>
    </w:p>
    <w:p w:rsidR="00035A6E" w:rsidRPr="009568AB" w:rsidRDefault="00035A6E" w:rsidP="00035A6E">
      <w:pPr>
        <w:pStyle w:val="a5"/>
        <w:tabs>
          <w:tab w:val="left" w:pos="993"/>
        </w:tabs>
        <w:autoSpaceDE/>
        <w:autoSpaceDN/>
        <w:ind w:left="0" w:firstLine="709"/>
        <w:jc w:val="both"/>
        <w:rPr>
          <w:sz w:val="28"/>
          <w:szCs w:val="28"/>
          <w:lang w:val="kk-KZ"/>
        </w:rPr>
      </w:pPr>
      <w:r>
        <w:rPr>
          <w:sz w:val="28"/>
          <w:szCs w:val="28"/>
          <w:lang w:val="kk-KZ"/>
        </w:rPr>
        <w:t>Б</w:t>
      </w:r>
      <w:r w:rsidRPr="009568AB">
        <w:rPr>
          <w:sz w:val="28"/>
          <w:szCs w:val="28"/>
          <w:lang w:val="kk-KZ"/>
        </w:rPr>
        <w:t>ейнелеу өнері, көркем еңбек, музыка, өзін-өзі тану, еңбекке баулу, технология, алғашқы әскери дайындық, дене шынықтырудан үй тапсырмасын басқ</w:t>
      </w:r>
      <w:r>
        <w:rPr>
          <w:sz w:val="28"/>
          <w:szCs w:val="28"/>
          <w:lang w:val="kk-KZ"/>
        </w:rPr>
        <w:t>а пәндермен кіріктіріп беру ұсынылады.</w:t>
      </w:r>
    </w:p>
    <w:p w:rsidR="00035A6E" w:rsidRPr="009568AB" w:rsidRDefault="00035A6E" w:rsidP="00035A6E">
      <w:pPr>
        <w:pStyle w:val="a5"/>
        <w:tabs>
          <w:tab w:val="left" w:pos="993"/>
        </w:tabs>
        <w:autoSpaceDE/>
        <w:autoSpaceDN/>
        <w:ind w:left="0" w:firstLine="709"/>
        <w:jc w:val="both"/>
        <w:rPr>
          <w:sz w:val="28"/>
          <w:szCs w:val="28"/>
          <w:lang w:val="kk-KZ"/>
        </w:rPr>
      </w:pPr>
      <w:r>
        <w:rPr>
          <w:sz w:val="28"/>
          <w:szCs w:val="28"/>
          <w:lang w:val="kk-KZ"/>
        </w:rPr>
        <w:t>Б</w:t>
      </w:r>
      <w:r w:rsidRPr="009568AB">
        <w:rPr>
          <w:sz w:val="28"/>
          <w:szCs w:val="28"/>
          <w:lang w:val="kk-KZ"/>
        </w:rPr>
        <w:t>ілім алушылар саб</w:t>
      </w:r>
      <w:r w:rsidR="00DB3E29">
        <w:rPr>
          <w:sz w:val="28"/>
          <w:szCs w:val="28"/>
          <w:lang w:val="kk-KZ"/>
        </w:rPr>
        <w:t>ақта оқыту мақсаттарына жетсе</w:t>
      </w:r>
      <w:r>
        <w:rPr>
          <w:sz w:val="28"/>
          <w:szCs w:val="28"/>
          <w:lang w:val="kk-KZ"/>
        </w:rPr>
        <w:t xml:space="preserve"> («</w:t>
      </w:r>
      <w:r w:rsidRPr="009568AB">
        <w:rPr>
          <w:sz w:val="28"/>
          <w:szCs w:val="28"/>
          <w:lang w:val="kk-KZ"/>
        </w:rPr>
        <w:t>біледі</w:t>
      </w:r>
      <w:r>
        <w:rPr>
          <w:sz w:val="28"/>
          <w:szCs w:val="28"/>
          <w:lang w:val="kk-KZ"/>
        </w:rPr>
        <w:t>», «</w:t>
      </w:r>
      <w:r w:rsidRPr="009568AB">
        <w:rPr>
          <w:sz w:val="28"/>
          <w:szCs w:val="28"/>
          <w:lang w:val="kk-KZ"/>
        </w:rPr>
        <w:t>түсінеді</w:t>
      </w:r>
      <w:r>
        <w:rPr>
          <w:sz w:val="28"/>
          <w:szCs w:val="28"/>
          <w:lang w:val="kk-KZ"/>
        </w:rPr>
        <w:t>», «</w:t>
      </w:r>
      <w:r w:rsidRPr="009568AB">
        <w:rPr>
          <w:sz w:val="28"/>
          <w:szCs w:val="28"/>
          <w:lang w:val="kk-KZ"/>
        </w:rPr>
        <w:t>қолданады</w:t>
      </w:r>
      <w:r>
        <w:rPr>
          <w:sz w:val="28"/>
          <w:szCs w:val="28"/>
          <w:lang w:val="kk-KZ"/>
        </w:rPr>
        <w:t>», «</w:t>
      </w:r>
      <w:r w:rsidRPr="009568AB">
        <w:rPr>
          <w:sz w:val="28"/>
          <w:szCs w:val="28"/>
          <w:lang w:val="kk-KZ"/>
        </w:rPr>
        <w:t>талдайды</w:t>
      </w:r>
      <w:r>
        <w:rPr>
          <w:sz w:val="28"/>
          <w:szCs w:val="28"/>
          <w:lang w:val="kk-KZ"/>
        </w:rPr>
        <w:t>», «</w:t>
      </w:r>
      <w:r w:rsidRPr="009568AB">
        <w:rPr>
          <w:sz w:val="28"/>
          <w:szCs w:val="28"/>
          <w:lang w:val="kk-KZ"/>
        </w:rPr>
        <w:t>бағалайды</w:t>
      </w:r>
      <w:r>
        <w:rPr>
          <w:sz w:val="28"/>
          <w:szCs w:val="28"/>
          <w:lang w:val="kk-KZ"/>
        </w:rPr>
        <w:t>» және «</w:t>
      </w:r>
      <w:r w:rsidRPr="009568AB">
        <w:rPr>
          <w:sz w:val="28"/>
          <w:szCs w:val="28"/>
          <w:lang w:val="kk-KZ"/>
        </w:rPr>
        <w:t>жинақтайды</w:t>
      </w:r>
      <w:r>
        <w:rPr>
          <w:sz w:val="28"/>
          <w:szCs w:val="28"/>
          <w:lang w:val="kk-KZ"/>
        </w:rPr>
        <w:t>»</w:t>
      </w:r>
      <w:r w:rsidRPr="009568AB">
        <w:rPr>
          <w:sz w:val="28"/>
          <w:szCs w:val="28"/>
          <w:lang w:val="kk-KZ"/>
        </w:rPr>
        <w:t>)</w:t>
      </w:r>
      <w:r w:rsidR="00DB3E29">
        <w:rPr>
          <w:sz w:val="28"/>
          <w:szCs w:val="28"/>
          <w:lang w:val="kk-KZ"/>
        </w:rPr>
        <w:t>,</w:t>
      </w:r>
      <w:r w:rsidRPr="009568AB">
        <w:rPr>
          <w:sz w:val="28"/>
          <w:szCs w:val="28"/>
          <w:lang w:val="kk-KZ"/>
        </w:rPr>
        <w:t xml:space="preserve"> үй тапсырмасын орындау</w:t>
      </w:r>
      <w:r>
        <w:rPr>
          <w:sz w:val="28"/>
          <w:szCs w:val="28"/>
          <w:lang w:val="kk-KZ"/>
        </w:rPr>
        <w:t>дың</w:t>
      </w:r>
      <w:r w:rsidRPr="009568AB">
        <w:rPr>
          <w:sz w:val="28"/>
          <w:szCs w:val="28"/>
          <w:lang w:val="kk-KZ"/>
        </w:rPr>
        <w:t xml:space="preserve"> қажеттілігі болмайды.</w:t>
      </w:r>
    </w:p>
    <w:p w:rsidR="00035A6E" w:rsidRPr="003335FF" w:rsidRDefault="00035A6E" w:rsidP="00035A6E">
      <w:pPr>
        <w:ind w:firstLine="709"/>
        <w:jc w:val="both"/>
        <w:rPr>
          <w:sz w:val="28"/>
          <w:szCs w:val="28"/>
          <w:lang w:val="kk-KZ"/>
        </w:rPr>
      </w:pPr>
      <w:r w:rsidRPr="00855270">
        <w:rPr>
          <w:sz w:val="28"/>
          <w:szCs w:val="28"/>
          <w:lang w:val="kk-KZ"/>
        </w:rPr>
        <w:lastRenderedPageBreak/>
        <w:t>Орта білім беру ұйымдарының басшыларына педагог қызметкерлердің үй тапсырмасын ұйымдастыру бойынша жұмыстарының кезеңділігі мен мерзімдерін басқаруды мектепішілік бақылау жоспарында</w:t>
      </w:r>
      <w:r w:rsidR="00A43BA5">
        <w:rPr>
          <w:sz w:val="28"/>
          <w:szCs w:val="28"/>
          <w:lang w:val="kk-KZ"/>
        </w:rPr>
        <w:t xml:space="preserve"> жазып</w:t>
      </w:r>
      <w:r w:rsidRPr="00855270">
        <w:rPr>
          <w:sz w:val="28"/>
          <w:szCs w:val="28"/>
          <w:lang w:val="kk-KZ"/>
        </w:rPr>
        <w:t>, мектеп директорының бұйрығымен жыл сайын бекітіп отыру ұсынылады</w:t>
      </w:r>
      <w:r w:rsidRPr="003335FF">
        <w:rPr>
          <w:sz w:val="28"/>
          <w:szCs w:val="28"/>
          <w:lang w:val="kk-KZ"/>
        </w:rPr>
        <w:t>.</w:t>
      </w:r>
    </w:p>
    <w:p w:rsidR="00035A6E" w:rsidRPr="003335FF" w:rsidRDefault="00035A6E" w:rsidP="00035A6E">
      <w:pPr>
        <w:ind w:firstLine="709"/>
        <w:jc w:val="both"/>
        <w:rPr>
          <w:sz w:val="28"/>
          <w:szCs w:val="28"/>
          <w:lang w:val="kk-KZ"/>
        </w:rPr>
      </w:pPr>
      <w:r w:rsidRPr="003335FF">
        <w:rPr>
          <w:sz w:val="28"/>
          <w:szCs w:val="28"/>
          <w:lang w:val="kk-KZ"/>
        </w:rPr>
        <w:t xml:space="preserve">Үй тапсырмасын беру кезінде бастауыш сынып мұғалімдеріне, пән мұғалімдеріне: </w:t>
      </w:r>
    </w:p>
    <w:p w:rsidR="00035A6E" w:rsidRPr="009568AB" w:rsidRDefault="00035A6E" w:rsidP="00035A6E">
      <w:pPr>
        <w:pStyle w:val="a5"/>
        <w:numPr>
          <w:ilvl w:val="0"/>
          <w:numId w:val="132"/>
        </w:numPr>
        <w:tabs>
          <w:tab w:val="left" w:pos="1134"/>
        </w:tabs>
        <w:autoSpaceDE/>
        <w:autoSpaceDN/>
        <w:ind w:left="0" w:firstLine="709"/>
        <w:jc w:val="both"/>
        <w:rPr>
          <w:sz w:val="28"/>
          <w:szCs w:val="28"/>
          <w:lang w:val="kk-KZ"/>
        </w:rPr>
      </w:pPr>
      <w:r w:rsidRPr="009568AB">
        <w:rPr>
          <w:sz w:val="28"/>
          <w:szCs w:val="28"/>
          <w:lang w:val="kk-KZ"/>
        </w:rPr>
        <w:t>білім алушыларды сабақ аясында</w:t>
      </w:r>
      <w:r>
        <w:rPr>
          <w:sz w:val="28"/>
          <w:szCs w:val="28"/>
          <w:lang w:val="kk-KZ"/>
        </w:rPr>
        <w:t>,</w:t>
      </w:r>
      <w:r w:rsidRPr="009568AB">
        <w:rPr>
          <w:sz w:val="28"/>
          <w:szCs w:val="28"/>
          <w:lang w:val="kk-KZ"/>
        </w:rPr>
        <w:t xml:space="preserve"> қоңырауға дейін үй тапсырмасы </w:t>
      </w:r>
      <w:r w:rsidR="00A43BA5">
        <w:rPr>
          <w:sz w:val="28"/>
          <w:szCs w:val="28"/>
          <w:lang w:val="kk-KZ"/>
        </w:rPr>
        <w:t>туралы</w:t>
      </w:r>
      <w:r w:rsidRPr="009568AB">
        <w:rPr>
          <w:sz w:val="28"/>
          <w:szCs w:val="28"/>
          <w:lang w:val="kk-KZ"/>
        </w:rPr>
        <w:t xml:space="preserve"> хабардар ету;</w:t>
      </w:r>
    </w:p>
    <w:p w:rsidR="00035A6E" w:rsidRPr="009568AB" w:rsidRDefault="00035A6E" w:rsidP="00035A6E">
      <w:pPr>
        <w:pStyle w:val="a5"/>
        <w:numPr>
          <w:ilvl w:val="0"/>
          <w:numId w:val="132"/>
        </w:numPr>
        <w:tabs>
          <w:tab w:val="left" w:pos="1134"/>
        </w:tabs>
        <w:autoSpaceDE/>
        <w:autoSpaceDN/>
        <w:ind w:left="0" w:firstLine="709"/>
        <w:jc w:val="both"/>
        <w:rPr>
          <w:sz w:val="28"/>
          <w:szCs w:val="28"/>
          <w:lang w:val="kk-KZ"/>
        </w:rPr>
      </w:pPr>
      <w:r w:rsidRPr="009568AB">
        <w:rPr>
          <w:sz w:val="28"/>
          <w:szCs w:val="28"/>
          <w:lang w:val="kk-KZ"/>
        </w:rPr>
        <w:t xml:space="preserve">үй тапсырмасын орындау бойынша </w:t>
      </w:r>
      <w:r w:rsidRPr="00855270">
        <w:rPr>
          <w:sz w:val="28"/>
          <w:szCs w:val="28"/>
          <w:lang w:val="kk-KZ"/>
        </w:rPr>
        <w:t>нұсқау</w:t>
      </w:r>
      <w:r w:rsidRPr="009568AB">
        <w:rPr>
          <w:sz w:val="28"/>
          <w:szCs w:val="28"/>
          <w:lang w:val="kk-KZ"/>
        </w:rPr>
        <w:t xml:space="preserve"> беру;</w:t>
      </w:r>
    </w:p>
    <w:p w:rsidR="00035A6E" w:rsidRPr="009568AB" w:rsidRDefault="00035A6E" w:rsidP="00035A6E">
      <w:pPr>
        <w:pStyle w:val="a5"/>
        <w:numPr>
          <w:ilvl w:val="0"/>
          <w:numId w:val="132"/>
        </w:numPr>
        <w:tabs>
          <w:tab w:val="left" w:pos="1134"/>
        </w:tabs>
        <w:autoSpaceDE/>
        <w:autoSpaceDN/>
        <w:ind w:left="0" w:firstLine="709"/>
        <w:jc w:val="both"/>
        <w:rPr>
          <w:sz w:val="28"/>
          <w:szCs w:val="28"/>
          <w:lang w:val="kk-KZ"/>
        </w:rPr>
      </w:pPr>
      <w:r w:rsidRPr="009568AB">
        <w:rPr>
          <w:sz w:val="28"/>
          <w:szCs w:val="28"/>
          <w:lang w:val="kk-KZ"/>
        </w:rPr>
        <w:t xml:space="preserve">білім алушылардың орындайтын көлемі </w:t>
      </w:r>
      <w:r w:rsidR="00937A6A" w:rsidRPr="009568AB">
        <w:rPr>
          <w:sz w:val="28"/>
          <w:szCs w:val="28"/>
          <w:lang w:val="kk-KZ"/>
        </w:rPr>
        <w:t xml:space="preserve">аз </w:t>
      </w:r>
      <w:r w:rsidRPr="009568AB">
        <w:rPr>
          <w:sz w:val="28"/>
          <w:szCs w:val="28"/>
          <w:lang w:val="kk-KZ"/>
        </w:rPr>
        <w:t>тапсырмалар</w:t>
      </w:r>
      <w:r w:rsidR="006907C2">
        <w:rPr>
          <w:sz w:val="28"/>
          <w:szCs w:val="28"/>
          <w:lang w:val="kk-KZ"/>
        </w:rPr>
        <w:t>ы</w:t>
      </w:r>
      <w:r w:rsidRPr="009568AB">
        <w:rPr>
          <w:sz w:val="28"/>
          <w:szCs w:val="28"/>
          <w:lang w:val="kk-KZ"/>
        </w:rPr>
        <w:t xml:space="preserve"> (орындалуы міндетті) мен көлемі </w:t>
      </w:r>
      <w:r w:rsidR="00937A6A" w:rsidRPr="009568AB">
        <w:rPr>
          <w:sz w:val="28"/>
          <w:szCs w:val="28"/>
          <w:lang w:val="kk-KZ"/>
        </w:rPr>
        <w:t xml:space="preserve">көп </w:t>
      </w:r>
      <w:r w:rsidRPr="009568AB">
        <w:rPr>
          <w:sz w:val="28"/>
          <w:szCs w:val="28"/>
          <w:lang w:val="kk-KZ"/>
        </w:rPr>
        <w:t>тапсырмалары</w:t>
      </w:r>
      <w:r w:rsidR="006907C2">
        <w:rPr>
          <w:sz w:val="28"/>
          <w:szCs w:val="28"/>
          <w:lang w:val="kk-KZ"/>
        </w:rPr>
        <w:t>н</w:t>
      </w:r>
      <w:r w:rsidRPr="009568AB">
        <w:rPr>
          <w:sz w:val="28"/>
          <w:szCs w:val="28"/>
          <w:lang w:val="kk-KZ"/>
        </w:rPr>
        <w:t xml:space="preserve"> (орындалуы ерікті түрде) байланыстыру</w:t>
      </w:r>
      <w:r w:rsidRPr="009568AB">
        <w:rPr>
          <w:spacing w:val="-6"/>
          <w:sz w:val="28"/>
          <w:szCs w:val="28"/>
          <w:lang w:val="kk-KZ"/>
        </w:rPr>
        <w:t>;</w:t>
      </w:r>
    </w:p>
    <w:p w:rsidR="00035A6E" w:rsidRPr="009568AB" w:rsidRDefault="00035A6E" w:rsidP="00035A6E">
      <w:pPr>
        <w:pStyle w:val="a5"/>
        <w:numPr>
          <w:ilvl w:val="0"/>
          <w:numId w:val="132"/>
        </w:numPr>
        <w:tabs>
          <w:tab w:val="left" w:pos="1134"/>
        </w:tabs>
        <w:autoSpaceDE/>
        <w:autoSpaceDN/>
        <w:ind w:left="0" w:firstLine="709"/>
        <w:jc w:val="both"/>
        <w:rPr>
          <w:sz w:val="28"/>
          <w:szCs w:val="28"/>
          <w:lang w:val="kk-KZ"/>
        </w:rPr>
      </w:pPr>
      <w:r w:rsidRPr="009568AB">
        <w:rPr>
          <w:sz w:val="28"/>
          <w:szCs w:val="28"/>
          <w:lang w:val="kk-KZ"/>
        </w:rPr>
        <w:t>сабақта үй жұмысы бойынша қателермен жұмыс жүргізу ұсынылады.</w:t>
      </w:r>
    </w:p>
    <w:p w:rsidR="00937A6A" w:rsidRDefault="00937A6A" w:rsidP="00035A6E">
      <w:pPr>
        <w:ind w:firstLine="709"/>
        <w:jc w:val="both"/>
        <w:rPr>
          <w:sz w:val="28"/>
          <w:szCs w:val="28"/>
          <w:lang w:val="kk-KZ"/>
        </w:rPr>
      </w:pPr>
    </w:p>
    <w:p w:rsidR="00035A6E" w:rsidRPr="003335FF" w:rsidRDefault="00035A6E" w:rsidP="00035A6E">
      <w:pPr>
        <w:ind w:firstLine="709"/>
        <w:jc w:val="both"/>
        <w:rPr>
          <w:sz w:val="28"/>
          <w:szCs w:val="28"/>
          <w:lang w:val="kk-KZ"/>
        </w:rPr>
      </w:pPr>
      <w:r w:rsidRPr="003335FF">
        <w:rPr>
          <w:sz w:val="28"/>
          <w:szCs w:val="28"/>
          <w:lang w:val="kk-KZ"/>
        </w:rPr>
        <w:t>Қазақстан Республикасы Үкіметінің 2013 жылғы 17 мамырдағы № 499 қаулысымен бекітілген Жалпы білім беру ұйымдары (бастауыш, негізгі орта жән</w:t>
      </w:r>
      <w:r>
        <w:rPr>
          <w:sz w:val="28"/>
          <w:szCs w:val="28"/>
          <w:lang w:val="kk-KZ"/>
        </w:rPr>
        <w:t>е жалпы орта білім) қызметінiң Ү</w:t>
      </w:r>
      <w:r w:rsidRPr="003335FF">
        <w:rPr>
          <w:sz w:val="28"/>
          <w:szCs w:val="28"/>
          <w:lang w:val="kk-KZ"/>
        </w:rPr>
        <w:t xml:space="preserve">лгілік </w:t>
      </w:r>
      <w:r>
        <w:rPr>
          <w:sz w:val="28"/>
          <w:szCs w:val="28"/>
          <w:lang w:val="kk-KZ"/>
        </w:rPr>
        <w:t>ережелерінің</w:t>
      </w:r>
      <w:r w:rsidRPr="003335FF">
        <w:rPr>
          <w:sz w:val="28"/>
          <w:szCs w:val="28"/>
          <w:lang w:val="kk-KZ"/>
        </w:rPr>
        <w:t xml:space="preserve"> 19-тармағына сәйкес білім алушылардың ата-аналары немесе өзге де заңды өкiлдерінiң мүдделерiн ескере отырып және жергiлiктi білім берудi басқару органдарымен келіс</w:t>
      </w:r>
      <w:r w:rsidR="006907C2">
        <w:rPr>
          <w:sz w:val="28"/>
          <w:szCs w:val="28"/>
          <w:lang w:val="kk-KZ"/>
        </w:rPr>
        <w:t>ім</w:t>
      </w:r>
      <w:r w:rsidRPr="003335FF">
        <w:rPr>
          <w:sz w:val="28"/>
          <w:szCs w:val="28"/>
          <w:lang w:val="kk-KZ"/>
        </w:rPr>
        <w:t xml:space="preserve"> бойынша білім беру ұйымдарында инклюзивті сыныптар (бір сыныпта ерекше білім беру</w:t>
      </w:r>
      <w:r>
        <w:rPr>
          <w:sz w:val="28"/>
          <w:szCs w:val="28"/>
          <w:lang w:val="kk-KZ"/>
        </w:rPr>
        <w:t xml:space="preserve">ді </w:t>
      </w:r>
      <w:r w:rsidRPr="003335FF">
        <w:rPr>
          <w:sz w:val="28"/>
          <w:szCs w:val="28"/>
          <w:lang w:val="kk-KZ"/>
        </w:rPr>
        <w:t>қажет</w:t>
      </w:r>
      <w:r>
        <w:rPr>
          <w:sz w:val="28"/>
          <w:szCs w:val="28"/>
          <w:lang w:val="kk-KZ"/>
        </w:rPr>
        <w:t xml:space="preserve"> ететін</w:t>
      </w:r>
      <w:r w:rsidRPr="003335FF">
        <w:rPr>
          <w:sz w:val="28"/>
          <w:szCs w:val="28"/>
          <w:lang w:val="kk-KZ"/>
        </w:rPr>
        <w:t xml:space="preserve"> екі баладан артық оқытылмауы тиіс) (немесе) </w:t>
      </w:r>
      <w:r>
        <w:rPr>
          <w:sz w:val="28"/>
          <w:szCs w:val="28"/>
          <w:lang w:val="kk-KZ"/>
        </w:rPr>
        <w:t xml:space="preserve">ауытқу </w:t>
      </w:r>
      <w:r w:rsidRPr="003335FF">
        <w:rPr>
          <w:sz w:val="28"/>
          <w:szCs w:val="28"/>
          <w:lang w:val="kk-KZ"/>
        </w:rPr>
        <w:t>түрлері бойынша арнайы сыныптар ашылуы мүмкiн.</w:t>
      </w:r>
    </w:p>
    <w:p w:rsidR="00177E19" w:rsidRDefault="00035A6E" w:rsidP="00177E19">
      <w:pPr>
        <w:ind w:firstLine="709"/>
        <w:jc w:val="both"/>
        <w:rPr>
          <w:sz w:val="28"/>
          <w:szCs w:val="28"/>
          <w:lang w:val="kk-KZ"/>
        </w:rPr>
      </w:pPr>
      <w:r w:rsidRPr="003335FF">
        <w:rPr>
          <w:sz w:val="28"/>
          <w:szCs w:val="28"/>
          <w:lang w:val="kk-KZ"/>
        </w:rPr>
        <w:t>Инклюзивтік сыныптарда оқитын ерекше білім беру</w:t>
      </w:r>
      <w:r>
        <w:rPr>
          <w:sz w:val="28"/>
          <w:szCs w:val="28"/>
          <w:lang w:val="kk-KZ"/>
        </w:rPr>
        <w:t>ді</w:t>
      </w:r>
      <w:r w:rsidRPr="003335FF">
        <w:rPr>
          <w:sz w:val="28"/>
          <w:szCs w:val="28"/>
          <w:lang w:val="kk-KZ"/>
        </w:rPr>
        <w:t xml:space="preserve"> қажет</w:t>
      </w:r>
      <w:r>
        <w:rPr>
          <w:sz w:val="28"/>
          <w:szCs w:val="28"/>
          <w:lang w:val="kk-KZ"/>
        </w:rPr>
        <w:t xml:space="preserve"> ететін</w:t>
      </w:r>
      <w:r w:rsidRPr="003335FF">
        <w:rPr>
          <w:sz w:val="28"/>
          <w:szCs w:val="28"/>
          <w:lang w:val="kk-KZ"/>
        </w:rPr>
        <w:t xml:space="preserve"> балалар психологиялық-медициналық-педагогикалық к</w:t>
      </w:r>
      <w:r>
        <w:rPr>
          <w:sz w:val="28"/>
          <w:szCs w:val="28"/>
          <w:lang w:val="kk-KZ"/>
        </w:rPr>
        <w:t>еңесті</w:t>
      </w:r>
      <w:r w:rsidRPr="003335FF">
        <w:rPr>
          <w:sz w:val="28"/>
          <w:szCs w:val="28"/>
          <w:lang w:val="kk-KZ"/>
        </w:rPr>
        <w:t>ң қорытындысы мен ұсынымдары бойынша жалпы білім берудің оқу бағдарламасы немесе жеке бағда</w:t>
      </w:r>
      <w:r w:rsidR="00177E19">
        <w:rPr>
          <w:sz w:val="28"/>
          <w:szCs w:val="28"/>
          <w:lang w:val="kk-KZ"/>
        </w:rPr>
        <w:t>рлама бойынша білім алуы мүмкін.</w:t>
      </w:r>
    </w:p>
    <w:p w:rsidR="00177E19" w:rsidRDefault="00035A6E" w:rsidP="00177E19">
      <w:pPr>
        <w:ind w:firstLine="709"/>
        <w:jc w:val="both"/>
        <w:rPr>
          <w:sz w:val="28"/>
          <w:szCs w:val="28"/>
          <w:lang w:val="kk-KZ"/>
        </w:rPr>
      </w:pPr>
      <w:r w:rsidRPr="009568AB">
        <w:rPr>
          <w:sz w:val="28"/>
          <w:szCs w:val="28"/>
          <w:lang w:val="kk-KZ"/>
        </w:rPr>
        <w:t>Мемлекет</w:t>
      </w:r>
      <w:r>
        <w:rPr>
          <w:sz w:val="28"/>
          <w:szCs w:val="28"/>
          <w:lang w:val="kk-KZ"/>
        </w:rPr>
        <w:t>,</w:t>
      </w:r>
      <w:r w:rsidRPr="009568AB">
        <w:rPr>
          <w:sz w:val="28"/>
          <w:szCs w:val="28"/>
          <w:lang w:val="kk-KZ"/>
        </w:rPr>
        <w:t xml:space="preserve"> инклюзивті білім берудің мақсаттарын іске асыра отырып,даму мүмкіндігі шектеулі білім алушылардың білім алуы</w:t>
      </w:r>
      <w:r>
        <w:rPr>
          <w:sz w:val="28"/>
          <w:szCs w:val="28"/>
          <w:lang w:val="kk-KZ"/>
        </w:rPr>
        <w:t>на</w:t>
      </w:r>
      <w:r w:rsidRPr="009568AB">
        <w:rPr>
          <w:sz w:val="28"/>
          <w:szCs w:val="28"/>
          <w:lang w:val="kk-KZ"/>
        </w:rPr>
        <w:t xml:space="preserve">, </w:t>
      </w:r>
      <w:r w:rsidRPr="00FE4518">
        <w:rPr>
          <w:sz w:val="28"/>
          <w:szCs w:val="28"/>
          <w:lang w:val="kk-KZ"/>
        </w:rPr>
        <w:t>дамуының бұзылуын түзе</w:t>
      </w:r>
      <w:r>
        <w:rPr>
          <w:sz w:val="28"/>
          <w:szCs w:val="28"/>
          <w:lang w:val="kk-KZ"/>
        </w:rPr>
        <w:t>ту</w:t>
      </w:r>
      <w:r w:rsidRPr="009568AB">
        <w:rPr>
          <w:sz w:val="28"/>
          <w:szCs w:val="28"/>
          <w:lang w:val="kk-KZ"/>
        </w:rPr>
        <w:t xml:space="preserve"> және әлеуметтік бейімделуі үшін </w:t>
      </w:r>
      <w:r>
        <w:rPr>
          <w:sz w:val="28"/>
          <w:szCs w:val="28"/>
          <w:lang w:val="kk-KZ"/>
        </w:rPr>
        <w:t xml:space="preserve">білім берудің барлық деңгейіндеарнайы </w:t>
      </w:r>
      <w:r w:rsidRPr="009568AB">
        <w:rPr>
          <w:sz w:val="28"/>
          <w:szCs w:val="28"/>
          <w:lang w:val="kk-KZ"/>
        </w:rPr>
        <w:t>жағдайды қамтамасыз етеді</w:t>
      </w:r>
      <w:r w:rsidR="00177E19">
        <w:rPr>
          <w:sz w:val="28"/>
          <w:szCs w:val="28"/>
          <w:lang w:val="kk-KZ"/>
        </w:rPr>
        <w:t>.</w:t>
      </w:r>
    </w:p>
    <w:p w:rsidR="00177E19" w:rsidRDefault="00035A6E" w:rsidP="00177E19">
      <w:pPr>
        <w:ind w:firstLine="709"/>
        <w:jc w:val="both"/>
        <w:rPr>
          <w:b/>
          <w:i/>
          <w:sz w:val="28"/>
          <w:szCs w:val="28"/>
          <w:lang w:val="kk-KZ"/>
        </w:rPr>
      </w:pPr>
      <w:r w:rsidRPr="00177E19">
        <w:rPr>
          <w:sz w:val="28"/>
          <w:szCs w:val="28"/>
          <w:lang w:val="kk-KZ"/>
        </w:rPr>
        <w:t>Ата-аналар қоғамдастығында инклюзия тәртібінде білім алатын, ерекше білім беруді қажет ететін балаларға деген адамгершілік</w:t>
      </w:r>
      <w:r w:rsidR="009021C2" w:rsidRPr="00177E19">
        <w:rPr>
          <w:sz w:val="28"/>
          <w:szCs w:val="28"/>
          <w:lang w:val="kk-KZ"/>
        </w:rPr>
        <w:t>ті</w:t>
      </w:r>
      <w:r w:rsidRPr="00177E19">
        <w:rPr>
          <w:sz w:val="28"/>
          <w:szCs w:val="28"/>
          <w:lang w:val="kk-KZ"/>
        </w:rPr>
        <w:t>, толеранттылықты тәрбиелеу мақсатында мектептің әкімшіліктері</w:t>
      </w:r>
      <w:r w:rsidR="009021C2" w:rsidRPr="00177E19">
        <w:rPr>
          <w:sz w:val="28"/>
          <w:szCs w:val="28"/>
          <w:lang w:val="kk-KZ"/>
        </w:rPr>
        <w:t>не</w:t>
      </w:r>
      <w:r w:rsidRPr="00177E19">
        <w:rPr>
          <w:sz w:val="28"/>
          <w:szCs w:val="28"/>
          <w:lang w:val="kk-KZ"/>
        </w:rPr>
        <w:t xml:space="preserve"> жылына бір рет әр</w:t>
      </w:r>
      <w:r w:rsidR="009021C2" w:rsidRPr="00177E19">
        <w:rPr>
          <w:sz w:val="28"/>
          <w:szCs w:val="28"/>
          <w:lang w:val="kk-KZ"/>
        </w:rPr>
        <w:t>бір</w:t>
      </w:r>
      <w:r w:rsidRPr="00177E19">
        <w:rPr>
          <w:sz w:val="28"/>
          <w:szCs w:val="28"/>
          <w:lang w:val="kk-KZ"/>
        </w:rPr>
        <w:t xml:space="preserve"> параллель сыныптарда инклюзивті білім берудің идеологиясын түсіндіруге арналған, соған сәйкес барлық адамдарға бірдей қарым-қатынас жасауды қамтамасыз ететін, алайда</w:t>
      </w:r>
      <w:r w:rsidR="006320B4">
        <w:rPr>
          <w:sz w:val="28"/>
          <w:szCs w:val="28"/>
          <w:lang w:val="kk-KZ"/>
        </w:rPr>
        <w:t>,</w:t>
      </w:r>
      <w:r w:rsidRPr="00177E19">
        <w:rPr>
          <w:sz w:val="28"/>
          <w:szCs w:val="28"/>
          <w:lang w:val="kk-KZ"/>
        </w:rPr>
        <w:t xml:space="preserve"> денсаулық мүмкіндігі шектеулі балаларға ерекше жағдай жасау қажеттілігі туралы ата-аналар жиналысын өткізу ұсынылады. Мұндай жиналыстардың мақсаты – барлық ата-аналар </w:t>
      </w:r>
      <w:r w:rsidRPr="00177E19">
        <w:rPr>
          <w:b/>
          <w:i/>
          <w:sz w:val="28"/>
          <w:szCs w:val="28"/>
          <w:lang w:val="kk-KZ"/>
        </w:rPr>
        <w:t xml:space="preserve">инклюзивті білім беру </w:t>
      </w:r>
      <w:r w:rsidR="009021C2" w:rsidRPr="00177E19">
        <w:rPr>
          <w:sz w:val="28"/>
          <w:szCs w:val="28"/>
          <w:lang w:val="kk-KZ"/>
        </w:rPr>
        <w:t xml:space="preserve">принциптерін </w:t>
      </w:r>
      <w:r w:rsidRPr="00177E19">
        <w:rPr>
          <w:sz w:val="28"/>
          <w:szCs w:val="28"/>
          <w:lang w:val="kk-KZ"/>
        </w:rPr>
        <w:t>меңгеруге қол жеткізуі тиіс.</w:t>
      </w:r>
    </w:p>
    <w:p w:rsidR="00035A6E" w:rsidRPr="009568AB" w:rsidRDefault="00035A6E" w:rsidP="00177E19">
      <w:pPr>
        <w:ind w:firstLine="709"/>
        <w:jc w:val="both"/>
        <w:rPr>
          <w:sz w:val="28"/>
          <w:szCs w:val="28"/>
          <w:lang w:val="kk-KZ"/>
        </w:rPr>
      </w:pPr>
      <w:r w:rsidRPr="009568AB">
        <w:rPr>
          <w:sz w:val="28"/>
          <w:szCs w:val="28"/>
          <w:lang w:val="kk-KZ"/>
        </w:rPr>
        <w:t>Жиналыс тақырыбы мен өткізу форматын мектептер өздері анықтайды.</w:t>
      </w:r>
    </w:p>
    <w:p w:rsidR="00035A6E" w:rsidRPr="009568AB" w:rsidRDefault="00035A6E" w:rsidP="00035A6E">
      <w:pPr>
        <w:pStyle w:val="af3"/>
        <w:widowControl w:val="0"/>
        <w:pBdr>
          <w:bottom w:val="single" w:sz="4" w:space="1" w:color="FFFFFF"/>
        </w:pBdr>
        <w:suppressAutoHyphens w:val="0"/>
        <w:spacing w:after="0"/>
        <w:ind w:left="0" w:firstLine="709"/>
        <w:jc w:val="both"/>
        <w:rPr>
          <w:spacing w:val="-4"/>
          <w:sz w:val="28"/>
          <w:szCs w:val="28"/>
          <w:lang w:val="kk-KZ"/>
        </w:rPr>
      </w:pPr>
      <w:r w:rsidRPr="009568AB">
        <w:rPr>
          <w:spacing w:val="-4"/>
          <w:sz w:val="28"/>
          <w:szCs w:val="28"/>
          <w:lang w:val="kk-KZ"/>
        </w:rPr>
        <w:t>Білім беру ұйымдары оқу процесін қашықтан білім беру технологиялары  (бұдан әрі – ҚБТ) бойынша өз бетінше іске асыра алады.</w:t>
      </w:r>
    </w:p>
    <w:p w:rsidR="00035A6E" w:rsidRPr="009568AB" w:rsidRDefault="00035A6E" w:rsidP="00035A6E">
      <w:pPr>
        <w:pStyle w:val="af3"/>
        <w:widowControl w:val="0"/>
        <w:pBdr>
          <w:bottom w:val="single" w:sz="4" w:space="1" w:color="FFFFFF"/>
        </w:pBdr>
        <w:suppressAutoHyphens w:val="0"/>
        <w:spacing w:after="0"/>
        <w:ind w:left="0" w:firstLine="709"/>
        <w:jc w:val="both"/>
        <w:rPr>
          <w:spacing w:val="-4"/>
          <w:sz w:val="28"/>
          <w:szCs w:val="28"/>
          <w:lang w:val="kk-KZ"/>
        </w:rPr>
      </w:pPr>
      <w:r w:rsidRPr="009568AB">
        <w:rPr>
          <w:spacing w:val="-4"/>
          <w:sz w:val="28"/>
          <w:szCs w:val="28"/>
          <w:lang w:val="kk-KZ"/>
        </w:rPr>
        <w:t>Оқу процесін ұйымдастыру Қазақстан Республикасы Білім және ғылым министрінің 2016 жылғы 22 қаңтард</w:t>
      </w:r>
      <w:r>
        <w:rPr>
          <w:spacing w:val="-4"/>
          <w:sz w:val="28"/>
          <w:szCs w:val="28"/>
          <w:lang w:val="kk-KZ"/>
        </w:rPr>
        <w:t>ағы № 61 бұйрығымен бекітілген Э</w:t>
      </w:r>
      <w:r w:rsidRPr="009568AB">
        <w:rPr>
          <w:spacing w:val="-4"/>
          <w:sz w:val="28"/>
          <w:szCs w:val="28"/>
          <w:lang w:val="kk-KZ"/>
        </w:rPr>
        <w:t xml:space="preserve">кстернат </w:t>
      </w:r>
      <w:r>
        <w:rPr>
          <w:spacing w:val="-4"/>
          <w:sz w:val="28"/>
          <w:szCs w:val="28"/>
          <w:lang w:val="kk-KZ"/>
        </w:rPr>
        <w:t xml:space="preserve">түрінде </w:t>
      </w:r>
      <w:r w:rsidRPr="009568AB">
        <w:rPr>
          <w:spacing w:val="-4"/>
          <w:sz w:val="28"/>
          <w:szCs w:val="28"/>
          <w:lang w:val="kk-KZ"/>
        </w:rPr>
        <w:t>оқыту ереже</w:t>
      </w:r>
      <w:r>
        <w:rPr>
          <w:spacing w:val="-4"/>
          <w:sz w:val="28"/>
          <w:szCs w:val="28"/>
          <w:lang w:val="kk-KZ"/>
        </w:rPr>
        <w:t>лерім</w:t>
      </w:r>
      <w:r w:rsidRPr="009568AB">
        <w:rPr>
          <w:spacing w:val="-4"/>
          <w:sz w:val="28"/>
          <w:szCs w:val="28"/>
          <w:lang w:val="kk-KZ"/>
        </w:rPr>
        <w:t>ен реттеледі.</w:t>
      </w:r>
    </w:p>
    <w:p w:rsidR="009021C2" w:rsidRDefault="00035A6E" w:rsidP="009021C2">
      <w:pPr>
        <w:pStyle w:val="af3"/>
        <w:widowControl w:val="0"/>
        <w:pBdr>
          <w:bottom w:val="single" w:sz="4" w:space="1" w:color="FFFFFF"/>
        </w:pBdr>
        <w:suppressAutoHyphens w:val="0"/>
        <w:spacing w:after="0"/>
        <w:ind w:left="0" w:firstLine="709"/>
        <w:jc w:val="both"/>
        <w:rPr>
          <w:spacing w:val="-4"/>
          <w:sz w:val="28"/>
          <w:szCs w:val="28"/>
          <w:lang w:val="kk-KZ"/>
        </w:rPr>
      </w:pPr>
      <w:r w:rsidRPr="009568AB">
        <w:rPr>
          <w:spacing w:val="-4"/>
          <w:sz w:val="28"/>
          <w:szCs w:val="28"/>
          <w:lang w:val="kk-KZ"/>
        </w:rPr>
        <w:lastRenderedPageBreak/>
        <w:t xml:space="preserve">ҚБТ </w:t>
      </w:r>
      <w:r>
        <w:rPr>
          <w:spacing w:val="-4"/>
          <w:sz w:val="28"/>
          <w:szCs w:val="28"/>
          <w:lang w:val="kk-KZ"/>
        </w:rPr>
        <w:t xml:space="preserve">ережелері </w:t>
      </w:r>
      <w:r w:rsidRPr="009568AB">
        <w:rPr>
          <w:spacing w:val="-4"/>
          <w:sz w:val="28"/>
          <w:szCs w:val="28"/>
          <w:lang w:val="kk-KZ"/>
        </w:rPr>
        <w:t>барлық білім беру деңгейлерінде мүмкіндіктері шектеулі тұлғалар, оның ішінде мүгедек балалар, I және II топтағы мүгедектер, бала кезінен мүгедек болып табылатын білім алушылар үшін қолданылады. ҚБТ бойынша оқуға ниет білдірген білім алушылар білім беру ұйымы басшысының атына растаушы құжаттарды ұсына отырып, оқуда ҚБТ пайдалану мүмкіндігі туралы уәждемелі негіздемелері</w:t>
      </w:r>
      <w:r>
        <w:rPr>
          <w:spacing w:val="-4"/>
          <w:sz w:val="28"/>
          <w:szCs w:val="28"/>
          <w:lang w:val="kk-KZ"/>
        </w:rPr>
        <w:t>мен</w:t>
      </w:r>
      <w:r w:rsidRPr="009568AB">
        <w:rPr>
          <w:spacing w:val="-4"/>
          <w:sz w:val="28"/>
          <w:szCs w:val="28"/>
          <w:lang w:val="kk-KZ"/>
        </w:rPr>
        <w:t xml:space="preserve"> еркін түрде өтініш жазады. Мүгедек балалар ҚБТ бойынша оқу процесіне қатысу мүмкіндігі туралы психологиялық-медициналық-педагогикалық </w:t>
      </w:r>
      <w:r w:rsidRPr="003335FF">
        <w:rPr>
          <w:sz w:val="28"/>
          <w:szCs w:val="28"/>
          <w:lang w:val="kk-KZ"/>
        </w:rPr>
        <w:t>к</w:t>
      </w:r>
      <w:r>
        <w:rPr>
          <w:sz w:val="28"/>
          <w:szCs w:val="28"/>
          <w:lang w:val="kk-KZ"/>
        </w:rPr>
        <w:t>еңес</w:t>
      </w:r>
      <w:r w:rsidRPr="009568AB">
        <w:rPr>
          <w:spacing w:val="-4"/>
          <w:sz w:val="28"/>
          <w:szCs w:val="28"/>
          <w:lang w:val="kk-KZ"/>
        </w:rPr>
        <w:t xml:space="preserve"> ұсынымдарын береді. Жалпы білім беру ұйымдарында ҚБТ бойынша оқыту бастауыш, негізгі орта, жалпы орта білім берудің оқу жоспарлары бойынша жүргізіледі.</w:t>
      </w:r>
    </w:p>
    <w:p w:rsidR="00035A6E" w:rsidRPr="009568AB" w:rsidRDefault="00035A6E" w:rsidP="009021C2">
      <w:pPr>
        <w:pStyle w:val="af3"/>
        <w:widowControl w:val="0"/>
        <w:pBdr>
          <w:bottom w:val="single" w:sz="4" w:space="1" w:color="FFFFFF"/>
        </w:pBdr>
        <w:suppressAutoHyphens w:val="0"/>
        <w:spacing w:after="0"/>
        <w:ind w:left="0" w:firstLine="709"/>
        <w:jc w:val="both"/>
        <w:rPr>
          <w:spacing w:val="-4"/>
          <w:sz w:val="28"/>
          <w:szCs w:val="28"/>
          <w:lang w:val="kk-KZ"/>
        </w:rPr>
      </w:pPr>
      <w:r w:rsidRPr="009568AB">
        <w:rPr>
          <w:spacing w:val="-4"/>
          <w:sz w:val="28"/>
          <w:szCs w:val="28"/>
          <w:lang w:val="kk-KZ"/>
        </w:rPr>
        <w:t>Қазақстан Республикасының «Білім туралы» Заңына сәйкес</w:t>
      </w:r>
      <w:r w:rsidR="009021C2">
        <w:rPr>
          <w:spacing w:val="-4"/>
          <w:sz w:val="28"/>
          <w:szCs w:val="28"/>
          <w:lang w:val="kk-KZ"/>
        </w:rPr>
        <w:t>,</w:t>
      </w:r>
      <w:r w:rsidRPr="009568AB">
        <w:rPr>
          <w:spacing w:val="-4"/>
          <w:sz w:val="28"/>
          <w:szCs w:val="28"/>
          <w:lang w:val="kk-KZ"/>
        </w:rPr>
        <w:t xml:space="preserve"> экстернат </w:t>
      </w:r>
      <w:r w:rsidRPr="00F50F3B">
        <w:rPr>
          <w:spacing w:val="-4"/>
          <w:sz w:val="28"/>
          <w:szCs w:val="28"/>
          <w:lang w:val="kk-KZ"/>
        </w:rPr>
        <w:t>-</w:t>
      </w:r>
      <w:r w:rsidRPr="009568AB">
        <w:rPr>
          <w:spacing w:val="-4"/>
          <w:sz w:val="28"/>
          <w:szCs w:val="28"/>
          <w:lang w:val="kk-KZ"/>
        </w:rPr>
        <w:t xml:space="preserve"> білім алушы сабаққа үнемі қатыспай-ақ тиісті білім беру бағдарламасының оқу пәндерін өз бетімен оқитын оқыту нысандарының бірі болып табылады. Жергілікті атқарушы орган</w:t>
      </w:r>
      <w:r>
        <w:rPr>
          <w:spacing w:val="-4"/>
          <w:sz w:val="28"/>
          <w:szCs w:val="28"/>
          <w:lang w:val="kk-KZ"/>
        </w:rPr>
        <w:t>дар</w:t>
      </w:r>
      <w:r w:rsidRPr="009568AB">
        <w:rPr>
          <w:spacing w:val="-4"/>
          <w:sz w:val="28"/>
          <w:szCs w:val="28"/>
          <w:lang w:val="kk-KZ"/>
        </w:rPr>
        <w:t xml:space="preserve"> негізгі орта, жалпы орта білім беру ұйымдарында, сондай-ақ мамандандырылған және арнайы жалпы білім беретін оқу бағдарламаларын іске асыратын білім беру ұйымдарында экстернат </w:t>
      </w:r>
      <w:r>
        <w:rPr>
          <w:spacing w:val="-4"/>
          <w:sz w:val="28"/>
          <w:szCs w:val="28"/>
          <w:lang w:val="kk-KZ"/>
        </w:rPr>
        <w:t xml:space="preserve">түрінде </w:t>
      </w:r>
      <w:r w:rsidRPr="009568AB">
        <w:rPr>
          <w:spacing w:val="-4"/>
          <w:sz w:val="28"/>
          <w:szCs w:val="28"/>
          <w:lang w:val="kk-KZ"/>
        </w:rPr>
        <w:t>оқытуға рұқсат береді.</w:t>
      </w:r>
    </w:p>
    <w:p w:rsidR="00035A6E" w:rsidRPr="009568AB" w:rsidRDefault="00035A6E" w:rsidP="009021C2">
      <w:pPr>
        <w:pStyle w:val="af3"/>
        <w:widowControl w:val="0"/>
        <w:pBdr>
          <w:bottom w:val="single" w:sz="4" w:space="1" w:color="FFFFFF"/>
        </w:pBdr>
        <w:suppressAutoHyphens w:val="0"/>
        <w:spacing w:after="0"/>
        <w:ind w:left="0" w:firstLine="709"/>
        <w:jc w:val="both"/>
        <w:rPr>
          <w:spacing w:val="-4"/>
          <w:sz w:val="28"/>
          <w:szCs w:val="28"/>
          <w:lang w:val="kk-KZ"/>
        </w:rPr>
      </w:pPr>
      <w:r w:rsidRPr="009568AB">
        <w:rPr>
          <w:spacing w:val="-4"/>
          <w:sz w:val="28"/>
          <w:szCs w:val="28"/>
          <w:lang w:val="kk-KZ"/>
        </w:rPr>
        <w:t xml:space="preserve">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негізгі орта, жалпы орта білім беру ұйымдарында экстернат </w:t>
      </w:r>
      <w:r>
        <w:rPr>
          <w:spacing w:val="-4"/>
          <w:sz w:val="28"/>
          <w:szCs w:val="28"/>
          <w:lang w:val="kk-KZ"/>
        </w:rPr>
        <w:t>түрінде</w:t>
      </w:r>
      <w:r w:rsidRPr="009568AB">
        <w:rPr>
          <w:spacing w:val="-4"/>
          <w:sz w:val="28"/>
          <w:szCs w:val="28"/>
          <w:lang w:val="kk-KZ"/>
        </w:rPr>
        <w:t xml:space="preserve"> оқытуға рұқсат беру және негізгі орта, жалпы орта білім туралы құжаттар</w:t>
      </w:r>
      <w:r w:rsidR="009021C2">
        <w:rPr>
          <w:spacing w:val="-4"/>
          <w:sz w:val="28"/>
          <w:szCs w:val="28"/>
          <w:lang w:val="kk-KZ"/>
        </w:rPr>
        <w:t>ын</w:t>
      </w:r>
      <w:r w:rsidRPr="009568AB">
        <w:rPr>
          <w:spacing w:val="-4"/>
          <w:sz w:val="28"/>
          <w:szCs w:val="28"/>
          <w:lang w:val="kk-KZ"/>
        </w:rPr>
        <w:t xml:space="preserve">ың </w:t>
      </w:r>
      <w:r w:rsidRPr="0046198D">
        <w:rPr>
          <w:spacing w:val="-4"/>
          <w:sz w:val="28"/>
          <w:szCs w:val="28"/>
          <w:lang w:val="kk-KZ"/>
        </w:rPr>
        <w:t>телнұсқаларын</w:t>
      </w:r>
      <w:r w:rsidRPr="009568AB">
        <w:rPr>
          <w:spacing w:val="-4"/>
          <w:sz w:val="28"/>
          <w:szCs w:val="28"/>
          <w:lang w:val="kk-KZ"/>
        </w:rPr>
        <w:t xml:space="preserve"> беру Қазақстан Республикасы Білім және ғылым министрінің 2015 жылғы 8 сәуірдегі № 179 бұйрығымен бекітілген Орта білім беру саласында жергілікті атқарушы органдармен көрсетілетін мемлекеттік қызметтер </w:t>
      </w:r>
      <w:r>
        <w:rPr>
          <w:spacing w:val="-4"/>
          <w:sz w:val="28"/>
          <w:szCs w:val="28"/>
          <w:lang w:val="kk-KZ"/>
        </w:rPr>
        <w:t>с</w:t>
      </w:r>
      <w:r w:rsidRPr="009568AB">
        <w:rPr>
          <w:spacing w:val="-4"/>
          <w:sz w:val="28"/>
          <w:szCs w:val="28"/>
          <w:lang w:val="kk-KZ"/>
        </w:rPr>
        <w:t>тандарттарымен реттеледі.</w:t>
      </w:r>
    </w:p>
    <w:p w:rsidR="00035A6E" w:rsidRPr="0046198D" w:rsidRDefault="00035A6E" w:rsidP="009021C2">
      <w:pPr>
        <w:ind w:firstLine="709"/>
        <w:jc w:val="both"/>
        <w:rPr>
          <w:sz w:val="28"/>
          <w:szCs w:val="28"/>
          <w:lang w:val="kk-KZ"/>
        </w:rPr>
      </w:pPr>
      <w:r w:rsidRPr="0046198D">
        <w:rPr>
          <w:sz w:val="28"/>
          <w:szCs w:val="28"/>
          <w:lang w:val="kk-KZ"/>
        </w:rPr>
        <w:t xml:space="preserve">Бақылаудың негізгі түрлері ауызша, жазбаша нысанда және олардың байланысы арқылы жүзеге асырылады. Бақылаудың </w:t>
      </w:r>
      <w:r w:rsidR="006320B4">
        <w:rPr>
          <w:sz w:val="28"/>
          <w:szCs w:val="28"/>
          <w:lang w:val="kk-KZ"/>
        </w:rPr>
        <w:t>түрін</w:t>
      </w:r>
      <w:r w:rsidRPr="0046198D">
        <w:rPr>
          <w:sz w:val="28"/>
          <w:szCs w:val="28"/>
          <w:lang w:val="kk-KZ"/>
        </w:rPr>
        <w:t xml:space="preserve"> таңдау оқу пәнінің мазмұны мен ерекшелігіне, оқуға бөлінетін сағат санына, оқу кезеңіне, жопарланған оқу нәтижесіне, білім алушылардың жас және жеке ерекшелігіне байланысты.</w:t>
      </w:r>
    </w:p>
    <w:p w:rsidR="00035A6E" w:rsidRPr="006272BB" w:rsidRDefault="00035A6E" w:rsidP="009021C2">
      <w:pPr>
        <w:ind w:firstLine="709"/>
        <w:jc w:val="both"/>
        <w:rPr>
          <w:sz w:val="28"/>
          <w:szCs w:val="28"/>
          <w:lang w:val="kk-KZ"/>
        </w:rPr>
      </w:pPr>
      <w:r w:rsidRPr="006272BB">
        <w:rPr>
          <w:sz w:val="28"/>
          <w:szCs w:val="28"/>
          <w:lang w:val="kk-KZ"/>
        </w:rPr>
        <w:t xml:space="preserve">Бақылау жұмыстары білім беру ұйымының жетекшісі бекіткен кестеге сәйкес өткізілуі қажет. Бақылау жұмыстарын дүйсенбі, жұма және соңғы сабақтарда өткізу ұсынылмайды. </w:t>
      </w:r>
    </w:p>
    <w:p w:rsidR="00177E19" w:rsidRDefault="00035A6E" w:rsidP="00177E19">
      <w:pPr>
        <w:pStyle w:val="a3"/>
        <w:ind w:left="0" w:firstLine="709"/>
        <w:rPr>
          <w:lang w:val="kk-KZ"/>
        </w:rPr>
      </w:pPr>
      <w:r w:rsidRPr="003335FF">
        <w:rPr>
          <w:lang w:val="kk-KZ"/>
        </w:rPr>
        <w:t>Жалпы білім беру мектептерінің әкімшілігі</w:t>
      </w:r>
      <w:r w:rsidR="009021C2">
        <w:rPr>
          <w:lang w:val="kk-KZ"/>
        </w:rPr>
        <w:t>не</w:t>
      </w:r>
      <w:r w:rsidR="009021C2" w:rsidRPr="003335FF">
        <w:rPr>
          <w:lang w:val="kk-KZ"/>
        </w:rPr>
        <w:t>жаңартылған білім мазмұнын енгізуді ескере отырып</w:t>
      </w:r>
      <w:r w:rsidR="009021C2">
        <w:rPr>
          <w:lang w:val="kk-KZ"/>
        </w:rPr>
        <w:t>,</w:t>
      </w:r>
      <w:r w:rsidRPr="003335FF">
        <w:rPr>
          <w:lang w:val="kk-KZ"/>
        </w:rPr>
        <w:t xml:space="preserve"> оқыту процесін және мектепішілік бақылауды тиімді ұйымдастыруға арналған келесі нормативтер ұсынылады. </w:t>
      </w:r>
    </w:p>
    <w:p w:rsidR="00035A6E" w:rsidRDefault="00035A6E" w:rsidP="00035A6E">
      <w:pPr>
        <w:ind w:firstLine="1276"/>
        <w:jc w:val="both"/>
        <w:rPr>
          <w:lang w:val="kk-KZ"/>
        </w:rPr>
      </w:pPr>
    </w:p>
    <w:p w:rsidR="00446BDE" w:rsidRPr="00446BDE" w:rsidRDefault="00446BDE" w:rsidP="005A5A7B">
      <w:pPr>
        <w:pStyle w:val="a3"/>
        <w:spacing w:before="31"/>
        <w:ind w:left="0" w:right="3" w:firstLine="708"/>
        <w:rPr>
          <w:lang w:val="kk-KZ"/>
        </w:rPr>
      </w:pPr>
      <w:r w:rsidRPr="00446BDE">
        <w:rPr>
          <w:lang w:val="kk-KZ"/>
        </w:rPr>
        <w:t xml:space="preserve">Жалпы білім беру мектептерінің әкімшілігі үшін оқыту процесін және мектепішілік бақылауды жаңартылған білім мазмұнын енгізуді ескере отырып тиімді </w:t>
      </w:r>
      <w:r w:rsidR="005A5A7B" w:rsidRPr="00446BDE">
        <w:rPr>
          <w:lang w:val="kk-KZ"/>
        </w:rPr>
        <w:t>ұйымдастыруды жүзеге асыру</w:t>
      </w:r>
      <w:r>
        <w:rPr>
          <w:lang w:val="kk-KZ"/>
        </w:rPr>
        <w:t xml:space="preserve"> үшін </w:t>
      </w:r>
      <w:r w:rsidRPr="00446BDE">
        <w:rPr>
          <w:lang w:val="kk-KZ"/>
        </w:rPr>
        <w:t>келесі нормативтер ұсынылады.</w:t>
      </w:r>
    </w:p>
    <w:p w:rsidR="005A5A7B" w:rsidRDefault="005A5A7B">
      <w:pPr>
        <w:rPr>
          <w:sz w:val="28"/>
          <w:szCs w:val="28"/>
          <w:lang w:val="kk-KZ"/>
        </w:rPr>
      </w:pPr>
      <w:r>
        <w:rPr>
          <w:lang w:val="kk-KZ"/>
        </w:rPr>
        <w:br w:type="page"/>
      </w:r>
    </w:p>
    <w:p w:rsidR="00446BDE" w:rsidRPr="00446BDE" w:rsidRDefault="00446BDE" w:rsidP="005A5A7B">
      <w:pPr>
        <w:pStyle w:val="a3"/>
        <w:spacing w:before="65" w:line="242" w:lineRule="auto"/>
        <w:ind w:left="0" w:right="3" w:firstLine="567"/>
        <w:rPr>
          <w:lang w:val="kk-KZ"/>
        </w:rPr>
      </w:pPr>
      <w:r w:rsidRPr="00446BDE">
        <w:rPr>
          <w:lang w:val="kk-KZ"/>
        </w:rPr>
        <w:lastRenderedPageBreak/>
        <w:t>1-кесте – Оқу процесі мен мектепішілік бақылауды ұйымдастыруды жүзеге асыру нормативтері</w:t>
      </w:r>
    </w:p>
    <w:p w:rsidR="00446BDE" w:rsidRPr="00446BDE" w:rsidRDefault="00446BDE" w:rsidP="00446BDE">
      <w:pPr>
        <w:pStyle w:val="a3"/>
        <w:spacing w:before="3"/>
        <w:ind w:left="0"/>
        <w:jc w:val="left"/>
        <w:rPr>
          <w:lang w:val="kk-KZ"/>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3970"/>
        <w:gridCol w:w="4536"/>
      </w:tblGrid>
      <w:tr w:rsidR="00446BDE" w:rsidTr="008A41E2">
        <w:trPr>
          <w:trHeight w:hRule="exact" w:val="653"/>
        </w:trPr>
        <w:tc>
          <w:tcPr>
            <w:tcW w:w="994" w:type="dxa"/>
          </w:tcPr>
          <w:p w:rsidR="00446BDE" w:rsidRDefault="00446BDE" w:rsidP="008A41E2">
            <w:pPr>
              <w:pStyle w:val="TableParagraph"/>
              <w:spacing w:before="1" w:line="322" w:lineRule="exact"/>
              <w:ind w:left="312" w:right="294" w:firstLine="38"/>
              <w:rPr>
                <w:b/>
                <w:sz w:val="28"/>
              </w:rPr>
            </w:pPr>
            <w:r>
              <w:rPr>
                <w:b/>
                <w:sz w:val="28"/>
              </w:rPr>
              <w:t>№ р/с</w:t>
            </w:r>
          </w:p>
        </w:tc>
        <w:tc>
          <w:tcPr>
            <w:tcW w:w="3970" w:type="dxa"/>
          </w:tcPr>
          <w:p w:rsidR="00446BDE" w:rsidRDefault="00446BDE" w:rsidP="008A41E2">
            <w:pPr>
              <w:pStyle w:val="TableParagraph"/>
              <w:spacing w:line="320" w:lineRule="exact"/>
              <w:ind w:left="859" w:right="222"/>
              <w:rPr>
                <w:b/>
                <w:sz w:val="28"/>
              </w:rPr>
            </w:pPr>
            <w:r>
              <w:rPr>
                <w:b/>
                <w:sz w:val="28"/>
              </w:rPr>
              <w:t>Бақылау нысаны</w:t>
            </w:r>
          </w:p>
        </w:tc>
        <w:tc>
          <w:tcPr>
            <w:tcW w:w="4536" w:type="dxa"/>
          </w:tcPr>
          <w:p w:rsidR="00446BDE" w:rsidRDefault="00446BDE" w:rsidP="008A41E2">
            <w:pPr>
              <w:pStyle w:val="TableParagraph"/>
              <w:spacing w:line="320" w:lineRule="exact"/>
              <w:ind w:left="1820" w:right="1821"/>
              <w:jc w:val="center"/>
              <w:rPr>
                <w:b/>
                <w:sz w:val="28"/>
              </w:rPr>
            </w:pPr>
            <w:r>
              <w:rPr>
                <w:b/>
                <w:sz w:val="28"/>
              </w:rPr>
              <w:t>Норма</w:t>
            </w:r>
          </w:p>
        </w:tc>
      </w:tr>
      <w:tr w:rsidR="00446BDE" w:rsidRPr="00C53DD7" w:rsidTr="008A41E2">
        <w:trPr>
          <w:trHeight w:hRule="exact" w:val="1298"/>
        </w:trPr>
        <w:tc>
          <w:tcPr>
            <w:tcW w:w="994" w:type="dxa"/>
          </w:tcPr>
          <w:p w:rsidR="00446BDE" w:rsidRDefault="00446BDE" w:rsidP="008A41E2">
            <w:pPr>
              <w:pStyle w:val="TableParagraph"/>
              <w:spacing w:line="317" w:lineRule="exact"/>
              <w:rPr>
                <w:sz w:val="28"/>
              </w:rPr>
            </w:pPr>
            <w:r>
              <w:rPr>
                <w:sz w:val="28"/>
              </w:rPr>
              <w:t>1</w:t>
            </w:r>
          </w:p>
        </w:tc>
        <w:tc>
          <w:tcPr>
            <w:tcW w:w="3970" w:type="dxa"/>
          </w:tcPr>
          <w:p w:rsidR="00446BDE" w:rsidRDefault="00446BDE" w:rsidP="008A41E2">
            <w:pPr>
              <w:pStyle w:val="TableParagraph"/>
              <w:ind w:right="222"/>
              <w:rPr>
                <w:sz w:val="28"/>
              </w:rPr>
            </w:pPr>
            <w:r>
              <w:rPr>
                <w:sz w:val="28"/>
              </w:rPr>
              <w:t>Сабақтарға және сыныптан тыс іс-шараларға қатысу және оларды талдау</w:t>
            </w:r>
          </w:p>
        </w:tc>
        <w:tc>
          <w:tcPr>
            <w:tcW w:w="4536" w:type="dxa"/>
          </w:tcPr>
          <w:p w:rsidR="00446BDE" w:rsidRPr="0077271B" w:rsidRDefault="00446BDE" w:rsidP="008A41E2">
            <w:pPr>
              <w:pStyle w:val="TableParagraph"/>
              <w:ind w:right="545"/>
              <w:rPr>
                <w:sz w:val="28"/>
                <w:lang w:val="ru-RU"/>
              </w:rPr>
            </w:pPr>
            <w:r w:rsidRPr="0077271B">
              <w:rPr>
                <w:sz w:val="28"/>
                <w:lang w:val="ru-RU"/>
              </w:rPr>
              <w:t>Айына 2-3 сабақ (мектеп директорлары үшін)</w:t>
            </w:r>
          </w:p>
          <w:p w:rsidR="00446BDE" w:rsidRPr="0077271B" w:rsidRDefault="00446BDE" w:rsidP="008A41E2">
            <w:pPr>
              <w:pStyle w:val="TableParagraph"/>
              <w:ind w:right="545"/>
              <w:rPr>
                <w:sz w:val="28"/>
                <w:lang w:val="ru-RU"/>
              </w:rPr>
            </w:pPr>
            <w:r w:rsidRPr="0077271B">
              <w:rPr>
                <w:sz w:val="28"/>
                <w:lang w:val="ru-RU"/>
              </w:rPr>
              <w:t>Айына 8-10 сабақ (директордың орынбасарлары үшін);</w:t>
            </w:r>
          </w:p>
        </w:tc>
      </w:tr>
      <w:tr w:rsidR="00446BDE" w:rsidTr="008A41E2">
        <w:trPr>
          <w:trHeight w:hRule="exact" w:val="334"/>
        </w:trPr>
        <w:tc>
          <w:tcPr>
            <w:tcW w:w="994" w:type="dxa"/>
          </w:tcPr>
          <w:p w:rsidR="00446BDE" w:rsidRDefault="00446BDE" w:rsidP="008A41E2">
            <w:pPr>
              <w:pStyle w:val="TableParagraph"/>
              <w:rPr>
                <w:sz w:val="28"/>
              </w:rPr>
            </w:pPr>
            <w:r>
              <w:rPr>
                <w:sz w:val="28"/>
              </w:rPr>
              <w:t>2</w:t>
            </w:r>
          </w:p>
        </w:tc>
        <w:tc>
          <w:tcPr>
            <w:tcW w:w="3970" w:type="dxa"/>
          </w:tcPr>
          <w:p w:rsidR="00446BDE" w:rsidRDefault="00446BDE" w:rsidP="008A41E2">
            <w:pPr>
              <w:pStyle w:val="TableParagraph"/>
              <w:ind w:right="222"/>
              <w:rPr>
                <w:sz w:val="28"/>
              </w:rPr>
            </w:pPr>
            <w:r>
              <w:rPr>
                <w:sz w:val="28"/>
              </w:rPr>
              <w:t>Сынып журналдарын тексеру</w:t>
            </w:r>
          </w:p>
        </w:tc>
        <w:tc>
          <w:tcPr>
            <w:tcW w:w="4536" w:type="dxa"/>
          </w:tcPr>
          <w:p w:rsidR="00446BDE" w:rsidRDefault="00446BDE" w:rsidP="008A41E2">
            <w:pPr>
              <w:pStyle w:val="TableParagraph"/>
              <w:ind w:right="545"/>
              <w:rPr>
                <w:sz w:val="28"/>
              </w:rPr>
            </w:pPr>
            <w:r>
              <w:rPr>
                <w:sz w:val="28"/>
              </w:rPr>
              <w:t>Тоқсанына 1 рет</w:t>
            </w:r>
          </w:p>
        </w:tc>
      </w:tr>
      <w:tr w:rsidR="00446BDE" w:rsidTr="008A41E2">
        <w:trPr>
          <w:trHeight w:hRule="exact" w:val="653"/>
        </w:trPr>
        <w:tc>
          <w:tcPr>
            <w:tcW w:w="994" w:type="dxa"/>
          </w:tcPr>
          <w:p w:rsidR="00446BDE" w:rsidRDefault="00446BDE" w:rsidP="008A41E2">
            <w:pPr>
              <w:pStyle w:val="TableParagraph"/>
              <w:rPr>
                <w:sz w:val="28"/>
              </w:rPr>
            </w:pPr>
            <w:r>
              <w:rPr>
                <w:sz w:val="28"/>
              </w:rPr>
              <w:t>3</w:t>
            </w:r>
          </w:p>
        </w:tc>
        <w:tc>
          <w:tcPr>
            <w:tcW w:w="3970" w:type="dxa"/>
          </w:tcPr>
          <w:p w:rsidR="00446BDE" w:rsidRDefault="00446BDE" w:rsidP="008A41E2">
            <w:pPr>
              <w:pStyle w:val="TableParagraph"/>
              <w:ind w:right="1195"/>
              <w:rPr>
                <w:sz w:val="28"/>
              </w:rPr>
            </w:pPr>
            <w:r>
              <w:rPr>
                <w:sz w:val="28"/>
              </w:rPr>
              <w:t>Білім алушылардың күнделіктерін тексеру</w:t>
            </w:r>
          </w:p>
        </w:tc>
        <w:tc>
          <w:tcPr>
            <w:tcW w:w="4536" w:type="dxa"/>
          </w:tcPr>
          <w:p w:rsidR="00446BDE" w:rsidRDefault="00446BDE" w:rsidP="008A41E2">
            <w:pPr>
              <w:pStyle w:val="TableParagraph"/>
              <w:ind w:right="545"/>
              <w:rPr>
                <w:sz w:val="28"/>
              </w:rPr>
            </w:pPr>
            <w:r>
              <w:rPr>
                <w:sz w:val="28"/>
              </w:rPr>
              <w:t>Тоқсанына 1 рет</w:t>
            </w:r>
          </w:p>
        </w:tc>
      </w:tr>
      <w:tr w:rsidR="00446BDE" w:rsidTr="008A41E2">
        <w:trPr>
          <w:trHeight w:hRule="exact" w:val="977"/>
        </w:trPr>
        <w:tc>
          <w:tcPr>
            <w:tcW w:w="994" w:type="dxa"/>
          </w:tcPr>
          <w:p w:rsidR="00446BDE" w:rsidRDefault="00446BDE" w:rsidP="008A41E2">
            <w:pPr>
              <w:pStyle w:val="TableParagraph"/>
              <w:rPr>
                <w:sz w:val="28"/>
              </w:rPr>
            </w:pPr>
            <w:r>
              <w:rPr>
                <w:sz w:val="28"/>
              </w:rPr>
              <w:t>4</w:t>
            </w:r>
          </w:p>
        </w:tc>
        <w:tc>
          <w:tcPr>
            <w:tcW w:w="3970" w:type="dxa"/>
          </w:tcPr>
          <w:p w:rsidR="00446BDE" w:rsidRDefault="00446BDE" w:rsidP="008A41E2">
            <w:pPr>
              <w:pStyle w:val="TableParagraph"/>
              <w:ind w:right="1287"/>
              <w:rPr>
                <w:sz w:val="28"/>
              </w:rPr>
            </w:pPr>
            <w:r>
              <w:rPr>
                <w:sz w:val="28"/>
              </w:rPr>
              <w:t>Пәндер бойынша оқу бағдарламаларының орындалуын тексеру</w:t>
            </w:r>
          </w:p>
        </w:tc>
        <w:tc>
          <w:tcPr>
            <w:tcW w:w="4536" w:type="dxa"/>
          </w:tcPr>
          <w:p w:rsidR="00446BDE" w:rsidRDefault="00446BDE" w:rsidP="008A41E2">
            <w:pPr>
              <w:pStyle w:val="TableParagraph"/>
              <w:ind w:right="545"/>
              <w:rPr>
                <w:sz w:val="28"/>
              </w:rPr>
            </w:pPr>
            <w:r>
              <w:rPr>
                <w:sz w:val="28"/>
              </w:rPr>
              <w:t>Тоқсанына 1 рет, жылына 4 рет</w:t>
            </w:r>
          </w:p>
        </w:tc>
      </w:tr>
      <w:tr w:rsidR="00446BDE" w:rsidTr="008A41E2">
        <w:trPr>
          <w:trHeight w:hRule="exact" w:val="653"/>
        </w:trPr>
        <w:tc>
          <w:tcPr>
            <w:tcW w:w="994" w:type="dxa"/>
          </w:tcPr>
          <w:p w:rsidR="00446BDE" w:rsidRDefault="00446BDE" w:rsidP="008A41E2">
            <w:pPr>
              <w:pStyle w:val="TableParagraph"/>
              <w:rPr>
                <w:sz w:val="28"/>
              </w:rPr>
            </w:pPr>
            <w:r>
              <w:rPr>
                <w:sz w:val="28"/>
              </w:rPr>
              <w:t>5</w:t>
            </w:r>
          </w:p>
        </w:tc>
        <w:tc>
          <w:tcPr>
            <w:tcW w:w="3970" w:type="dxa"/>
          </w:tcPr>
          <w:p w:rsidR="00446BDE" w:rsidRDefault="00446BDE" w:rsidP="008A41E2">
            <w:pPr>
              <w:pStyle w:val="TableParagraph"/>
              <w:ind w:right="793"/>
              <w:rPr>
                <w:sz w:val="28"/>
              </w:rPr>
            </w:pPr>
            <w:r>
              <w:rPr>
                <w:sz w:val="28"/>
              </w:rPr>
              <w:t>Білім алушылардың жеке істерін тексеру</w:t>
            </w:r>
          </w:p>
        </w:tc>
        <w:tc>
          <w:tcPr>
            <w:tcW w:w="4536" w:type="dxa"/>
          </w:tcPr>
          <w:p w:rsidR="00446BDE" w:rsidRDefault="00446BDE" w:rsidP="008A41E2">
            <w:pPr>
              <w:pStyle w:val="TableParagraph"/>
              <w:ind w:right="186"/>
              <w:rPr>
                <w:sz w:val="28"/>
              </w:rPr>
            </w:pPr>
            <w:r>
              <w:rPr>
                <w:sz w:val="28"/>
              </w:rPr>
              <w:t>Жылына 2 рет (сынып жетекшілері үшін)</w:t>
            </w:r>
          </w:p>
        </w:tc>
      </w:tr>
      <w:tr w:rsidR="00446BDE" w:rsidTr="008A41E2">
        <w:trPr>
          <w:trHeight w:hRule="exact" w:val="977"/>
        </w:trPr>
        <w:tc>
          <w:tcPr>
            <w:tcW w:w="994" w:type="dxa"/>
          </w:tcPr>
          <w:p w:rsidR="00446BDE" w:rsidRDefault="00446BDE" w:rsidP="008A41E2">
            <w:pPr>
              <w:pStyle w:val="TableParagraph"/>
              <w:rPr>
                <w:sz w:val="28"/>
              </w:rPr>
            </w:pPr>
            <w:r>
              <w:rPr>
                <w:sz w:val="28"/>
              </w:rPr>
              <w:t>6</w:t>
            </w:r>
          </w:p>
        </w:tc>
        <w:tc>
          <w:tcPr>
            <w:tcW w:w="3970" w:type="dxa"/>
          </w:tcPr>
          <w:p w:rsidR="00446BDE" w:rsidRDefault="00446BDE" w:rsidP="008A41E2">
            <w:pPr>
              <w:pStyle w:val="TableParagraph"/>
              <w:ind w:right="159"/>
              <w:jc w:val="both"/>
              <w:rPr>
                <w:sz w:val="28"/>
              </w:rPr>
            </w:pPr>
            <w:r>
              <w:rPr>
                <w:sz w:val="28"/>
              </w:rPr>
              <w:t>Пәндер бойынша тақырыптық және күнтізбелік жоспарларды тексеру</w:t>
            </w:r>
          </w:p>
        </w:tc>
        <w:tc>
          <w:tcPr>
            <w:tcW w:w="4536" w:type="dxa"/>
          </w:tcPr>
          <w:p w:rsidR="00446BDE" w:rsidRDefault="00446BDE" w:rsidP="008A41E2">
            <w:pPr>
              <w:pStyle w:val="TableParagraph"/>
              <w:ind w:right="545"/>
              <w:rPr>
                <w:sz w:val="28"/>
              </w:rPr>
            </w:pPr>
            <w:r>
              <w:rPr>
                <w:sz w:val="28"/>
              </w:rPr>
              <w:t>Жылына 2 рет</w:t>
            </w:r>
          </w:p>
        </w:tc>
      </w:tr>
    </w:tbl>
    <w:p w:rsidR="00446BDE" w:rsidRDefault="00446BDE" w:rsidP="00035A6E">
      <w:pPr>
        <w:ind w:firstLine="1276"/>
        <w:jc w:val="both"/>
        <w:rPr>
          <w:lang w:val="kk-KZ"/>
        </w:rPr>
      </w:pPr>
    </w:p>
    <w:p w:rsidR="00035A6E" w:rsidRPr="009568AB" w:rsidRDefault="00035A6E" w:rsidP="00035A6E">
      <w:pPr>
        <w:pStyle w:val="ab"/>
        <w:widowControl w:val="0"/>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 xml:space="preserve">Бастауыш, негізгі орта, жалпы орта білім беру деңгейлеріндегі оқу процесіне </w:t>
      </w:r>
      <w:r w:rsidRPr="008C7C1F">
        <w:rPr>
          <w:rFonts w:ascii="Times New Roman" w:hAnsi="Times New Roman" w:cs="Times New Roman"/>
          <w:sz w:val="28"/>
          <w:szCs w:val="28"/>
          <w:lang w:val="kk-KZ"/>
        </w:rPr>
        <w:t>қатысушыларды кешенді</w:t>
      </w:r>
      <w:r w:rsidRPr="009568AB">
        <w:rPr>
          <w:rFonts w:ascii="Times New Roman" w:hAnsi="Times New Roman" w:cs="Times New Roman"/>
          <w:sz w:val="28"/>
          <w:szCs w:val="28"/>
          <w:lang w:val="kk-KZ"/>
        </w:rPr>
        <w:t xml:space="preserve"> қолдауды Академия сайты </w:t>
      </w:r>
      <w:r w:rsidRPr="007D7A74">
        <w:rPr>
          <w:rFonts w:ascii="Times New Roman" w:hAnsi="Times New Roman" w:cs="Times New Roman"/>
          <w:sz w:val="28"/>
          <w:szCs w:val="28"/>
          <w:lang w:val="kk-KZ"/>
        </w:rPr>
        <w:t>(</w:t>
      </w:r>
      <w:hyperlink r:id="rId10" w:history="1">
        <w:r w:rsidRPr="007D7A74">
          <w:rPr>
            <w:rStyle w:val="aa"/>
            <w:rFonts w:ascii="Times New Roman" w:hAnsi="Times New Roman" w:cs="Times New Roman"/>
            <w:sz w:val="28"/>
            <w:szCs w:val="28"/>
            <w:lang w:val="kk-KZ"/>
          </w:rPr>
          <w:t>www.nao.kz</w:t>
        </w:r>
      </w:hyperlink>
      <w:r w:rsidRPr="009568AB">
        <w:rPr>
          <w:rFonts w:ascii="Times New Roman" w:hAnsi="Times New Roman" w:cs="Times New Roman"/>
          <w:sz w:val="28"/>
          <w:szCs w:val="28"/>
          <w:lang w:val="kk-KZ"/>
        </w:rPr>
        <w:t>) қамтамасыз етеді. Мұғалімдерге көмек ретінде сайттың келесі бөлімдері ұсынылады:</w:t>
      </w:r>
    </w:p>
    <w:p w:rsidR="00035A6E" w:rsidRPr="009568AB" w:rsidRDefault="00035A6E" w:rsidP="00035A6E">
      <w:pPr>
        <w:pStyle w:val="a5"/>
        <w:numPr>
          <w:ilvl w:val="0"/>
          <w:numId w:val="135"/>
        </w:numPr>
        <w:tabs>
          <w:tab w:val="left" w:pos="0"/>
          <w:tab w:val="left" w:pos="851"/>
        </w:tabs>
        <w:autoSpaceDE/>
        <w:autoSpaceDN/>
        <w:ind w:left="0" w:firstLine="709"/>
        <w:jc w:val="both"/>
        <w:rPr>
          <w:i/>
          <w:sz w:val="28"/>
          <w:szCs w:val="28"/>
          <w:lang w:val="kk-KZ"/>
        </w:rPr>
      </w:pPr>
      <w:r w:rsidRPr="009568AB">
        <w:rPr>
          <w:i/>
          <w:sz w:val="28"/>
          <w:szCs w:val="28"/>
          <w:lang w:val="kk-KZ"/>
        </w:rPr>
        <w:t>«Білім беруді оқу-әдістемелік қамтамасыз ету»</w:t>
      </w:r>
      <w:r w:rsidRPr="009568AB">
        <w:rPr>
          <w:sz w:val="28"/>
          <w:szCs w:val="28"/>
          <w:lang w:val="kk-KZ"/>
        </w:rPr>
        <w:t xml:space="preserve"> (әдістемелік-нұсқау хат, Мемлекеттік жалпыға міндетті </w:t>
      </w:r>
      <w:r w:rsidR="00380358">
        <w:rPr>
          <w:sz w:val="28"/>
          <w:szCs w:val="28"/>
          <w:lang w:val="kk-KZ"/>
        </w:rPr>
        <w:t xml:space="preserve">орта </w:t>
      </w:r>
      <w:r w:rsidRPr="009568AB">
        <w:rPr>
          <w:sz w:val="28"/>
          <w:szCs w:val="28"/>
          <w:lang w:val="kk-KZ"/>
        </w:rPr>
        <w:t>білім беру стандарттары (бастауыш, негізгі орта, жалпы орта білім), бастауыш, негізгі орта, жалпы орта білім берудің үлгілік оқу жоспарлары мен оқу бағдарламалары, нормативтік-құқықтық база);</w:t>
      </w:r>
    </w:p>
    <w:p w:rsidR="00035A6E" w:rsidRPr="009568AB" w:rsidRDefault="00035A6E" w:rsidP="00035A6E">
      <w:pPr>
        <w:pStyle w:val="a5"/>
        <w:numPr>
          <w:ilvl w:val="0"/>
          <w:numId w:val="135"/>
        </w:numPr>
        <w:tabs>
          <w:tab w:val="left" w:pos="0"/>
          <w:tab w:val="left" w:pos="851"/>
        </w:tabs>
        <w:autoSpaceDE/>
        <w:autoSpaceDN/>
        <w:ind w:left="0" w:firstLine="709"/>
        <w:jc w:val="both"/>
        <w:rPr>
          <w:i/>
          <w:sz w:val="28"/>
          <w:szCs w:val="28"/>
          <w:lang w:val="kk-KZ"/>
        </w:rPr>
      </w:pPr>
      <w:r w:rsidRPr="009568AB">
        <w:rPr>
          <w:i/>
          <w:sz w:val="28"/>
          <w:szCs w:val="28"/>
          <w:lang w:val="kk-KZ"/>
        </w:rPr>
        <w:t>«Білім беруді ғылыми-әдістемелік қамтамасыз ету»</w:t>
      </w:r>
      <w:r w:rsidRPr="009568AB">
        <w:rPr>
          <w:sz w:val="28"/>
          <w:szCs w:val="28"/>
          <w:lang w:val="kk-KZ"/>
        </w:rPr>
        <w:t xml:space="preserve"> (әдістемелік құралдар, ұсынымдар мен нұсқаулықтар, тәрбиенің тұжырымдамалық негіздері, Қазақстан Республикасында инклюзивті білім беруді дамытудың тұжырымдамалық тәсілдері);</w:t>
      </w:r>
    </w:p>
    <w:p w:rsidR="00035A6E" w:rsidRPr="009568AB" w:rsidRDefault="00035A6E" w:rsidP="00035A6E">
      <w:pPr>
        <w:pStyle w:val="a5"/>
        <w:numPr>
          <w:ilvl w:val="0"/>
          <w:numId w:val="135"/>
        </w:numPr>
        <w:tabs>
          <w:tab w:val="left" w:pos="0"/>
          <w:tab w:val="left" w:pos="851"/>
        </w:tabs>
        <w:autoSpaceDE/>
        <w:autoSpaceDN/>
        <w:ind w:left="0" w:firstLine="709"/>
        <w:jc w:val="both"/>
        <w:rPr>
          <w:i/>
          <w:sz w:val="28"/>
          <w:szCs w:val="28"/>
          <w:lang w:val="kk-KZ"/>
        </w:rPr>
      </w:pPr>
      <w:r w:rsidRPr="009568AB">
        <w:rPr>
          <w:i/>
          <w:sz w:val="28"/>
          <w:szCs w:val="28"/>
          <w:lang w:val="kk-KZ"/>
        </w:rPr>
        <w:t>«Семинарлар, конференциялар»</w:t>
      </w:r>
      <w:r w:rsidRPr="009568AB">
        <w:rPr>
          <w:sz w:val="28"/>
          <w:szCs w:val="28"/>
          <w:lang w:val="kk-KZ"/>
        </w:rPr>
        <w:t xml:space="preserve"> (Академияда өткізілетін іс-шаралар туралы ақпараттар: ғылыми-практикалық конференциялар, тақырыптық семинарлар және т.б.);</w:t>
      </w:r>
    </w:p>
    <w:p w:rsidR="00035A6E" w:rsidRPr="009568AB" w:rsidRDefault="00035A6E" w:rsidP="00035A6E">
      <w:pPr>
        <w:pStyle w:val="a5"/>
        <w:numPr>
          <w:ilvl w:val="0"/>
          <w:numId w:val="135"/>
        </w:numPr>
        <w:tabs>
          <w:tab w:val="left" w:pos="0"/>
          <w:tab w:val="left" w:pos="851"/>
        </w:tabs>
        <w:autoSpaceDE/>
        <w:autoSpaceDN/>
        <w:ind w:left="0" w:firstLine="709"/>
        <w:jc w:val="both"/>
        <w:rPr>
          <w:i/>
          <w:sz w:val="28"/>
          <w:szCs w:val="28"/>
          <w:lang w:val="kk-KZ"/>
        </w:rPr>
      </w:pPr>
      <w:r w:rsidRPr="009568AB">
        <w:rPr>
          <w:i/>
          <w:sz w:val="28"/>
          <w:szCs w:val="28"/>
          <w:lang w:val="kk-KZ"/>
        </w:rPr>
        <w:t>«Журналдар»</w:t>
      </w:r>
      <w:r w:rsidRPr="009568AB">
        <w:rPr>
          <w:sz w:val="28"/>
          <w:szCs w:val="28"/>
          <w:lang w:val="kk-KZ"/>
        </w:rPr>
        <w:t xml:space="preserve"> (Академияда шығарылатын «12 жылдық білім беру –                    12-летнее образование», «Білім – Образование», «Қазақстан кәсіпкері – Профессионал Казахстана» ғылыми-әдістемелік журналдар туралы ақпараттар);</w:t>
      </w:r>
    </w:p>
    <w:p w:rsidR="00035A6E" w:rsidRPr="009568AB" w:rsidRDefault="00035A6E" w:rsidP="00035A6E">
      <w:pPr>
        <w:pStyle w:val="a5"/>
        <w:numPr>
          <w:ilvl w:val="0"/>
          <w:numId w:val="135"/>
        </w:numPr>
        <w:tabs>
          <w:tab w:val="left" w:pos="0"/>
          <w:tab w:val="left" w:pos="851"/>
        </w:tabs>
        <w:autoSpaceDE/>
        <w:autoSpaceDN/>
        <w:ind w:left="0" w:firstLine="709"/>
        <w:jc w:val="both"/>
        <w:rPr>
          <w:i/>
          <w:sz w:val="28"/>
          <w:szCs w:val="28"/>
          <w:lang w:val="kk-KZ"/>
        </w:rPr>
      </w:pPr>
      <w:r w:rsidRPr="009568AB">
        <w:rPr>
          <w:i/>
          <w:sz w:val="28"/>
          <w:szCs w:val="28"/>
          <w:lang w:val="kk-KZ"/>
        </w:rPr>
        <w:t>«Сұрақ-жауап»</w:t>
      </w:r>
      <w:r w:rsidRPr="009568AB">
        <w:rPr>
          <w:sz w:val="28"/>
          <w:szCs w:val="28"/>
          <w:lang w:val="kk-KZ"/>
        </w:rPr>
        <w:t xml:space="preserve"> (оқыту мен тәрбиенің өзекті мәселелерін талқылау, Академия мамандарына сұрақтар қоюға болады).  </w:t>
      </w:r>
    </w:p>
    <w:p w:rsidR="00035A6E" w:rsidRPr="009568AB" w:rsidRDefault="00035A6E" w:rsidP="006D36CE">
      <w:pPr>
        <w:pStyle w:val="a3"/>
        <w:ind w:left="0" w:firstLine="679"/>
        <w:rPr>
          <w:lang w:val="kk-KZ"/>
        </w:rPr>
      </w:pPr>
      <w:r w:rsidRPr="009568AB">
        <w:rPr>
          <w:lang w:val="kk-KZ"/>
        </w:rPr>
        <w:t>Білім беру қызметін ұйымдастыру кезінде жалпы білім беру ұйымдары басшылыққа алатын нормативтік-құқықтық құжаттар Қазақстан Республикасы Әділет министрлігінің сайтындағы (</w:t>
      </w:r>
      <w:hyperlink r:id="rId11" w:history="1">
        <w:r w:rsidRPr="009568AB">
          <w:rPr>
            <w:rStyle w:val="aa"/>
            <w:i/>
            <w:spacing w:val="-5"/>
            <w:lang w:val="kk-KZ"/>
          </w:rPr>
          <w:t>http://www.adilet.gov.kz</w:t>
        </w:r>
      </w:hyperlink>
      <w:r w:rsidRPr="009568AB">
        <w:rPr>
          <w:lang w:val="kk-KZ"/>
        </w:rPr>
        <w:t xml:space="preserve">) «Әділет» </w:t>
      </w:r>
      <w:r w:rsidRPr="009568AB">
        <w:rPr>
          <w:lang w:val="kk-KZ"/>
        </w:rPr>
        <w:lastRenderedPageBreak/>
        <w:t>ақпараттық-құқықтық жүйе» (</w:t>
      </w:r>
      <w:hyperlink r:id="rId12" w:history="1">
        <w:r w:rsidRPr="009568AB">
          <w:rPr>
            <w:rStyle w:val="aa"/>
            <w:i/>
            <w:lang w:val="kk-KZ"/>
          </w:rPr>
          <w:t>http://adilet.zan.kz</w:t>
        </w:r>
      </w:hyperlink>
      <w:r w:rsidRPr="009568AB">
        <w:rPr>
          <w:lang w:val="kk-KZ"/>
        </w:rPr>
        <w:t>) блогында орналастырылған.</w:t>
      </w:r>
    </w:p>
    <w:p w:rsidR="00035A6E" w:rsidRPr="009568AB" w:rsidRDefault="00035A6E" w:rsidP="00035A6E">
      <w:pPr>
        <w:pStyle w:val="af0"/>
        <w:tabs>
          <w:tab w:val="left" w:pos="851"/>
          <w:tab w:val="left" w:pos="993"/>
        </w:tabs>
        <w:ind w:firstLine="567"/>
        <w:rPr>
          <w:rFonts w:ascii="Times New Roman" w:hAnsi="Times New Roman" w:cs="Times New Roman"/>
          <w:sz w:val="28"/>
          <w:szCs w:val="28"/>
          <w:lang w:val="kk-KZ"/>
        </w:rPr>
      </w:pPr>
      <w:r w:rsidRPr="009568AB">
        <w:rPr>
          <w:rFonts w:ascii="Times New Roman" w:hAnsi="Times New Roman" w:cs="Times New Roman"/>
          <w:sz w:val="28"/>
          <w:szCs w:val="28"/>
          <w:lang w:val="kk-KZ"/>
        </w:rPr>
        <w:t>Жаңартылған білім мазмұнына көшетін мұғалімдерге әдістемелік көмек көрсету үшін «Назарбаев Зияткерлік мектептері» Дербес білім беру ұйымы НЗМ сайтында ұсынылған (s</w:t>
      </w:r>
      <w:r>
        <w:rPr>
          <w:rFonts w:ascii="Times New Roman" w:hAnsi="Times New Roman" w:cs="Times New Roman"/>
          <w:sz w:val="28"/>
          <w:szCs w:val="28"/>
          <w:lang w:val="kk-KZ"/>
        </w:rPr>
        <w:t>m</w:t>
      </w:r>
      <w:r w:rsidRPr="009568AB">
        <w:rPr>
          <w:rFonts w:ascii="Times New Roman" w:hAnsi="Times New Roman" w:cs="Times New Roman"/>
          <w:sz w:val="28"/>
          <w:szCs w:val="28"/>
          <w:lang w:val="kk-KZ"/>
        </w:rPr>
        <w:t>k.nis.edu.kz сілтемесі арқылы кіру) Жүйелі-әдістемелік кешенді (ЖӘК) әзірледі.</w:t>
      </w:r>
    </w:p>
    <w:p w:rsidR="00AB6655" w:rsidRDefault="00AB6655">
      <w:pPr>
        <w:rPr>
          <w:b/>
          <w:sz w:val="28"/>
          <w:szCs w:val="28"/>
          <w:lang w:val="kk-KZ"/>
        </w:rPr>
      </w:pPr>
    </w:p>
    <w:p w:rsidR="00035A6E" w:rsidRPr="0001325D" w:rsidRDefault="00035A6E" w:rsidP="00035A6E">
      <w:pPr>
        <w:jc w:val="both"/>
        <w:rPr>
          <w:b/>
          <w:sz w:val="28"/>
          <w:szCs w:val="28"/>
          <w:lang w:val="kk-KZ"/>
        </w:rPr>
      </w:pPr>
      <w:r w:rsidRPr="0001325D">
        <w:rPr>
          <w:b/>
          <w:sz w:val="28"/>
          <w:szCs w:val="28"/>
          <w:lang w:val="kk-KZ"/>
        </w:rPr>
        <w:t>Назар аударыңыз!</w:t>
      </w:r>
    </w:p>
    <w:p w:rsidR="00035A6E" w:rsidRPr="0001325D" w:rsidRDefault="00035A6E" w:rsidP="00035A6E">
      <w:pPr>
        <w:pStyle w:val="a3"/>
        <w:rPr>
          <w:b/>
          <w:lang w:val="kk-KZ"/>
        </w:rPr>
      </w:pPr>
      <w:r w:rsidRPr="0001325D">
        <w:rPr>
          <w:b/>
          <w:lang w:val="kk-KZ"/>
        </w:rPr>
        <w:t>2018-2019 оқу жылы</w:t>
      </w:r>
      <w:r w:rsidR="006D36CE">
        <w:rPr>
          <w:b/>
          <w:lang w:val="kk-KZ"/>
        </w:rPr>
        <w:t>нда</w:t>
      </w:r>
      <w:r w:rsidRPr="0001325D">
        <w:rPr>
          <w:b/>
          <w:lang w:val="kk-KZ"/>
        </w:rPr>
        <w:t xml:space="preserve"> 9,10-сыныптарға арналған білім мазмұны жаңартылған оқу бағдарламаларының, оқулықтар</w:t>
      </w:r>
      <w:r>
        <w:rPr>
          <w:b/>
          <w:lang w:val="kk-KZ"/>
        </w:rPr>
        <w:t>д</w:t>
      </w:r>
      <w:r w:rsidRPr="0001325D">
        <w:rPr>
          <w:b/>
          <w:lang w:val="kk-KZ"/>
        </w:rPr>
        <w:t xml:space="preserve">ың және ОӘК апробациясы жүзеге асырылады. </w:t>
      </w:r>
    </w:p>
    <w:p w:rsidR="00035A6E" w:rsidRPr="0001325D" w:rsidRDefault="00035A6E" w:rsidP="00035A6E">
      <w:pPr>
        <w:pStyle w:val="a3"/>
        <w:ind w:firstLine="708"/>
        <w:rPr>
          <w:lang w:val="kk-KZ"/>
        </w:rPr>
      </w:pPr>
      <w:r w:rsidRPr="0001325D">
        <w:rPr>
          <w:lang w:val="kk-KZ"/>
        </w:rPr>
        <w:t xml:space="preserve">Қазіргі кезеңде Қазақстан Республикасы Білім және ғылым министрлігіпилоттық мектептердің тізімін </w:t>
      </w:r>
      <w:r>
        <w:rPr>
          <w:lang w:val="kk-KZ"/>
        </w:rPr>
        <w:t>дайындауда</w:t>
      </w:r>
      <w:r w:rsidRPr="0001325D">
        <w:rPr>
          <w:color w:val="000000"/>
          <w:spacing w:val="2"/>
          <w:shd w:val="clear" w:color="auto" w:fill="FFFFFF"/>
          <w:lang w:val="kk-KZ"/>
        </w:rPr>
        <w:t>.</w:t>
      </w:r>
    </w:p>
    <w:p w:rsidR="00035A6E" w:rsidRDefault="00035A6E" w:rsidP="00035A6E">
      <w:pPr>
        <w:pStyle w:val="a3"/>
        <w:ind w:firstLine="708"/>
        <w:rPr>
          <w:lang w:val="kk-KZ"/>
        </w:rPr>
      </w:pPr>
      <w:r w:rsidRPr="0001325D">
        <w:rPr>
          <w:lang w:val="kk-KZ"/>
        </w:rPr>
        <w:t>Пилотты</w:t>
      </w:r>
      <w:r w:rsidR="006D36CE">
        <w:rPr>
          <w:lang w:val="kk-KZ"/>
        </w:rPr>
        <w:t>қ</w:t>
      </w:r>
      <w:r w:rsidRPr="0001325D">
        <w:rPr>
          <w:lang w:val="kk-KZ"/>
        </w:rPr>
        <w:t xml:space="preserve"> мектептер бойынша оқулықтардың рұқсат қағазы</w:t>
      </w:r>
      <w:r>
        <w:rPr>
          <w:lang w:val="kk-KZ"/>
        </w:rPr>
        <w:t>н</w:t>
      </w:r>
      <w:r w:rsidRPr="0001325D">
        <w:rPr>
          <w:lang w:val="kk-KZ"/>
        </w:rPr>
        <w:t>, оқу бағдарламалары, оқулықтар</w:t>
      </w:r>
      <w:r>
        <w:rPr>
          <w:lang w:val="kk-KZ"/>
        </w:rPr>
        <w:t xml:space="preserve"> мен ОӘК </w:t>
      </w:r>
      <w:r w:rsidRPr="0001325D">
        <w:rPr>
          <w:lang w:val="kk-KZ"/>
        </w:rPr>
        <w:t xml:space="preserve">апробациясының мониторингін өткізу  </w:t>
      </w:r>
      <w:r w:rsidR="006D36CE">
        <w:rPr>
          <w:lang w:val="kk-KZ"/>
        </w:rPr>
        <w:t>жөніндегі</w:t>
      </w:r>
      <w:r w:rsidRPr="0001325D">
        <w:rPr>
          <w:lang w:val="kk-KZ"/>
        </w:rPr>
        <w:t xml:space="preserve"> материалдарпилоттық мектептердің тізімдері бекітілген</w:t>
      </w:r>
      <w:r w:rsidR="006D36CE">
        <w:rPr>
          <w:lang w:val="kk-KZ"/>
        </w:rPr>
        <w:t>нен кейін</w:t>
      </w:r>
      <w:r w:rsidRPr="0001325D">
        <w:rPr>
          <w:lang w:val="kk-KZ"/>
        </w:rPr>
        <w:t xml:space="preserve"> мектептерге жіберіледі.</w:t>
      </w:r>
    </w:p>
    <w:p w:rsidR="00035A6E" w:rsidRPr="005D05AA" w:rsidRDefault="00035A6E" w:rsidP="00035A6E">
      <w:pPr>
        <w:pStyle w:val="a3"/>
        <w:ind w:firstLine="708"/>
        <w:rPr>
          <w:lang w:val="kk-KZ"/>
        </w:rPr>
      </w:pPr>
      <w:r w:rsidRPr="005D05AA">
        <w:rPr>
          <w:lang w:val="kk-KZ"/>
        </w:rPr>
        <w:t>Оқулықтар</w:t>
      </w:r>
      <w:r>
        <w:rPr>
          <w:lang w:val="kk-KZ"/>
        </w:rPr>
        <w:t xml:space="preserve">ды </w:t>
      </w:r>
      <w:r w:rsidRPr="005D05AA">
        <w:rPr>
          <w:lang w:val="kk-KZ"/>
        </w:rPr>
        <w:t xml:space="preserve">баспалар тамызда, оқу жылының басына дейін жібереді. </w:t>
      </w:r>
    </w:p>
    <w:p w:rsidR="00035A6E" w:rsidRDefault="00035A6E" w:rsidP="00035A6E">
      <w:pPr>
        <w:tabs>
          <w:tab w:val="left" w:pos="993"/>
        </w:tabs>
        <w:ind w:firstLine="709"/>
        <w:jc w:val="both"/>
        <w:rPr>
          <w:sz w:val="28"/>
          <w:szCs w:val="28"/>
          <w:lang w:val="kk-KZ"/>
        </w:rPr>
      </w:pPr>
    </w:p>
    <w:p w:rsidR="00DF2CFF" w:rsidRDefault="00DF2CFF" w:rsidP="00035A6E">
      <w:pPr>
        <w:tabs>
          <w:tab w:val="left" w:pos="993"/>
        </w:tabs>
        <w:ind w:firstLine="709"/>
        <w:jc w:val="both"/>
        <w:rPr>
          <w:sz w:val="28"/>
          <w:szCs w:val="28"/>
          <w:lang w:val="kk-KZ"/>
        </w:rPr>
      </w:pPr>
    </w:p>
    <w:p w:rsidR="00DF2CFF" w:rsidRPr="0001325D" w:rsidRDefault="00DF2CFF" w:rsidP="00DF2CFF">
      <w:pPr>
        <w:jc w:val="both"/>
        <w:rPr>
          <w:b/>
          <w:sz w:val="28"/>
          <w:szCs w:val="28"/>
          <w:lang w:val="kk-KZ"/>
        </w:rPr>
      </w:pPr>
      <w:r w:rsidRPr="0001325D">
        <w:rPr>
          <w:b/>
          <w:sz w:val="28"/>
          <w:szCs w:val="28"/>
          <w:lang w:val="kk-KZ"/>
        </w:rPr>
        <w:t>Назар аударыңыз!</w:t>
      </w:r>
    </w:p>
    <w:p w:rsidR="00DF2CFF" w:rsidRDefault="00DF2CFF" w:rsidP="00DF2CFF">
      <w:pPr>
        <w:ind w:firstLine="709"/>
        <w:jc w:val="both"/>
        <w:rPr>
          <w:b/>
          <w:sz w:val="28"/>
          <w:szCs w:val="28"/>
          <w:highlight w:val="yellow"/>
          <w:lang w:val="kk-KZ"/>
        </w:rPr>
      </w:pPr>
    </w:p>
    <w:p w:rsidR="00DF2CFF" w:rsidRPr="00466440" w:rsidRDefault="00DF2CFF" w:rsidP="00DF2CFF">
      <w:pPr>
        <w:ind w:firstLine="709"/>
        <w:jc w:val="both"/>
        <w:rPr>
          <w:b/>
          <w:sz w:val="28"/>
          <w:szCs w:val="28"/>
          <w:lang w:val="kk-KZ"/>
        </w:rPr>
      </w:pPr>
      <w:r w:rsidRPr="00466440">
        <w:rPr>
          <w:b/>
          <w:sz w:val="28"/>
          <w:szCs w:val="28"/>
          <w:lang w:val="kk-KZ"/>
        </w:rPr>
        <w:t xml:space="preserve">Мектепке дейінгі білім беру ұйымдарында және орта білім беру ұйымдарының бастауыш сыныптарында ата-аналар өткізетін балалардың туған күндерін қоса алғанда, мерекелік іс-шараларды өткізу кезінде тек сол білім беру ұйымдарының қызметкерлері, балалардың ата-аналары шақырылады. Басқа жақтан адамдарды, соның ішінде  аниматорларды, түсірілім және т.б. жасайтын кәсіпқой операторларды шақыру ұсынылмайды. </w:t>
      </w:r>
    </w:p>
    <w:p w:rsidR="00DF2CFF" w:rsidRPr="00466440" w:rsidRDefault="00DF2CFF" w:rsidP="00DF2CFF">
      <w:pPr>
        <w:ind w:firstLine="709"/>
        <w:jc w:val="both"/>
        <w:rPr>
          <w:b/>
          <w:sz w:val="28"/>
          <w:szCs w:val="28"/>
          <w:lang w:val="kk-KZ"/>
        </w:rPr>
      </w:pPr>
    </w:p>
    <w:p w:rsidR="00DF2CFF" w:rsidRPr="00466440" w:rsidRDefault="00DF2CFF" w:rsidP="00DF2CFF">
      <w:pPr>
        <w:ind w:firstLine="709"/>
        <w:jc w:val="both"/>
        <w:rPr>
          <w:b/>
          <w:sz w:val="28"/>
          <w:szCs w:val="28"/>
          <w:lang w:val="kk-KZ"/>
        </w:rPr>
      </w:pPr>
      <w:r w:rsidRPr="00466440">
        <w:rPr>
          <w:b/>
          <w:sz w:val="28"/>
          <w:szCs w:val="28"/>
          <w:lang w:val="kk-KZ"/>
        </w:rPr>
        <w:t xml:space="preserve">Дене шынықтыру пәні мұғалімдерінің назарына! </w:t>
      </w:r>
    </w:p>
    <w:p w:rsidR="00DF2CFF" w:rsidRPr="00682441" w:rsidRDefault="00DF2CFF" w:rsidP="00DF2CFF">
      <w:pPr>
        <w:pStyle w:val="a9"/>
        <w:shd w:val="clear" w:color="auto" w:fill="FFFFFF"/>
        <w:tabs>
          <w:tab w:val="left" w:pos="993"/>
        </w:tabs>
        <w:spacing w:after="0"/>
        <w:jc w:val="both"/>
        <w:rPr>
          <w:b/>
          <w:sz w:val="28"/>
          <w:szCs w:val="28"/>
          <w:lang w:val="kk-KZ"/>
        </w:rPr>
      </w:pPr>
      <w:r w:rsidRPr="00466440">
        <w:rPr>
          <w:sz w:val="28"/>
          <w:szCs w:val="28"/>
          <w:lang w:val="kk-KZ"/>
        </w:rPr>
        <w:tab/>
      </w:r>
      <w:r w:rsidRPr="00466440">
        <w:rPr>
          <w:b/>
          <w:sz w:val="28"/>
          <w:szCs w:val="28"/>
          <w:lang w:val="kk-KZ"/>
        </w:rPr>
        <w:t xml:space="preserve">Салауатты өмір салтын насихаттау мақсатында </w:t>
      </w:r>
      <w:r w:rsidR="003B3F1B" w:rsidRPr="00466440">
        <w:rPr>
          <w:b/>
          <w:sz w:val="28"/>
          <w:szCs w:val="28"/>
          <w:lang w:val="kk-KZ"/>
        </w:rPr>
        <w:t>спорттық іс-шаралардың</w:t>
      </w:r>
      <w:r w:rsidR="002245B8" w:rsidRPr="00466440">
        <w:rPr>
          <w:b/>
          <w:sz w:val="28"/>
          <w:szCs w:val="28"/>
          <w:lang w:val="kk-KZ"/>
        </w:rPr>
        <w:t>: футбол және басқа да спорттық ойындар бойынша жарыстардың</w:t>
      </w:r>
      <w:r w:rsidR="0099267D" w:rsidRPr="00466440">
        <w:rPr>
          <w:b/>
          <w:sz w:val="28"/>
          <w:szCs w:val="28"/>
          <w:lang w:val="kk-KZ"/>
        </w:rPr>
        <w:t xml:space="preserve"> қорытындысын</w:t>
      </w:r>
      <w:r w:rsidR="002245B8" w:rsidRPr="00466440">
        <w:rPr>
          <w:b/>
          <w:sz w:val="28"/>
          <w:szCs w:val="28"/>
          <w:lang w:val="kk-KZ"/>
        </w:rPr>
        <w:t>, мектепішілік спартакиадалардың, республика</w:t>
      </w:r>
      <w:r w:rsidR="0099267D" w:rsidRPr="00466440">
        <w:rPr>
          <w:b/>
          <w:sz w:val="28"/>
          <w:szCs w:val="28"/>
          <w:lang w:val="kk-KZ"/>
        </w:rPr>
        <w:t xml:space="preserve">лық және халықаралық сайыстарда жүлде алған мектеп оқушыларының жеңістерін </w:t>
      </w:r>
      <w:r w:rsidR="002245B8" w:rsidRPr="00466440">
        <w:rPr>
          <w:b/>
          <w:sz w:val="28"/>
          <w:szCs w:val="28"/>
          <w:lang w:val="kk-KZ"/>
        </w:rPr>
        <w:t>кеңінен жариялау</w:t>
      </w:r>
      <w:r w:rsidR="0099267D" w:rsidRPr="00466440">
        <w:rPr>
          <w:b/>
          <w:sz w:val="28"/>
          <w:szCs w:val="28"/>
          <w:lang w:val="kk-KZ"/>
        </w:rPr>
        <w:t xml:space="preserve"> ұсынылады.</w:t>
      </w:r>
      <w:r w:rsidR="00682441" w:rsidRPr="00466440">
        <w:rPr>
          <w:b/>
          <w:sz w:val="28"/>
          <w:szCs w:val="28"/>
          <w:lang w:val="kk-KZ"/>
        </w:rPr>
        <w:t>Мектеп оқушыларының спорттық жетістіктері ілінетін с</w:t>
      </w:r>
      <w:r w:rsidRPr="00466440">
        <w:rPr>
          <w:b/>
          <w:sz w:val="28"/>
          <w:szCs w:val="28"/>
          <w:lang w:val="kk-KZ"/>
        </w:rPr>
        <w:t>тенд</w:t>
      </w:r>
      <w:r w:rsidR="00682441" w:rsidRPr="00466440">
        <w:rPr>
          <w:b/>
          <w:sz w:val="28"/>
          <w:szCs w:val="28"/>
          <w:lang w:val="kk-KZ"/>
        </w:rPr>
        <w:t xml:space="preserve"> үнемі жаңартылып отыруы тиіс.</w:t>
      </w:r>
    </w:p>
    <w:p w:rsidR="00DF2CFF" w:rsidRPr="00682441" w:rsidRDefault="00DF2CFF" w:rsidP="00035A6E">
      <w:pPr>
        <w:tabs>
          <w:tab w:val="left" w:pos="993"/>
        </w:tabs>
        <w:ind w:firstLine="709"/>
        <w:jc w:val="both"/>
        <w:rPr>
          <w:sz w:val="28"/>
          <w:szCs w:val="28"/>
          <w:lang w:val="kk-KZ"/>
        </w:rPr>
      </w:pPr>
    </w:p>
    <w:p w:rsidR="00035A6E" w:rsidRDefault="00035A6E" w:rsidP="006C5E53">
      <w:pPr>
        <w:jc w:val="center"/>
        <w:rPr>
          <w:rStyle w:val="s1"/>
          <w:sz w:val="28"/>
          <w:szCs w:val="28"/>
          <w:lang w:val="kk-KZ"/>
        </w:rPr>
      </w:pPr>
      <w:r w:rsidRPr="00D02591">
        <w:rPr>
          <w:rStyle w:val="s1"/>
          <w:sz w:val="28"/>
          <w:szCs w:val="28"/>
          <w:lang w:val="kk-KZ"/>
        </w:rPr>
        <w:t>2018-2019 оқу жылы</w:t>
      </w:r>
      <w:r w:rsidR="006D36CE">
        <w:rPr>
          <w:rStyle w:val="s1"/>
          <w:sz w:val="28"/>
          <w:szCs w:val="28"/>
          <w:lang w:val="kk-KZ"/>
        </w:rPr>
        <w:t>ндаөмір қауіпсіздігінің негіздеріне (бұдан әрі –</w:t>
      </w:r>
      <w:r w:rsidRPr="00D02591">
        <w:rPr>
          <w:rFonts w:eastAsia="Batang"/>
          <w:b/>
          <w:sz w:val="28"/>
          <w:szCs w:val="28"/>
          <w:lang w:val="kk-KZ"/>
        </w:rPr>
        <w:t>ӨҚН</w:t>
      </w:r>
      <w:r w:rsidR="006D36CE">
        <w:rPr>
          <w:rFonts w:eastAsia="Batang"/>
          <w:b/>
          <w:sz w:val="28"/>
          <w:szCs w:val="28"/>
          <w:lang w:val="kk-KZ"/>
        </w:rPr>
        <w:t>)</w:t>
      </w:r>
      <w:r>
        <w:rPr>
          <w:rStyle w:val="s1"/>
          <w:sz w:val="28"/>
          <w:szCs w:val="28"/>
          <w:lang w:val="kk-KZ"/>
        </w:rPr>
        <w:t>қатысты мәлімет</w:t>
      </w:r>
    </w:p>
    <w:p w:rsidR="006D36CE" w:rsidRPr="00C91728" w:rsidRDefault="006D36CE" w:rsidP="00035A6E">
      <w:pPr>
        <w:ind w:firstLine="400"/>
        <w:jc w:val="center"/>
        <w:rPr>
          <w:rStyle w:val="s1"/>
          <w:sz w:val="28"/>
          <w:szCs w:val="28"/>
          <w:lang w:val="kk-KZ"/>
        </w:rPr>
      </w:pPr>
    </w:p>
    <w:p w:rsidR="00535F1B" w:rsidRDefault="00035A6E" w:rsidP="00535F1B">
      <w:pPr>
        <w:ind w:firstLine="851"/>
        <w:jc w:val="both"/>
        <w:rPr>
          <w:sz w:val="28"/>
          <w:szCs w:val="28"/>
          <w:lang w:val="kk-KZ"/>
        </w:rPr>
      </w:pPr>
      <w:r w:rsidRPr="00CF50DE">
        <w:rPr>
          <w:sz w:val="28"/>
          <w:szCs w:val="28"/>
          <w:lang w:val="kk-KZ"/>
        </w:rPr>
        <w:t>2018-2019 оқу жылында</w:t>
      </w:r>
      <w:r>
        <w:rPr>
          <w:rFonts w:eastAsia="Batang"/>
          <w:sz w:val="28"/>
          <w:szCs w:val="28"/>
          <w:lang w:val="kk-KZ"/>
        </w:rPr>
        <w:t>о</w:t>
      </w:r>
      <w:r w:rsidRPr="00CF50DE">
        <w:rPr>
          <w:rFonts w:eastAsia="Batang"/>
          <w:sz w:val="28"/>
          <w:szCs w:val="28"/>
          <w:lang w:val="kk-KZ"/>
        </w:rPr>
        <w:t xml:space="preserve">рта білім берудің (бастауыш, </w:t>
      </w:r>
      <w:r w:rsidRPr="00CF50DE">
        <w:rPr>
          <w:bCs/>
          <w:sz w:val="28"/>
          <w:szCs w:val="28"/>
          <w:shd w:val="clear" w:color="auto" w:fill="FFFFFF"/>
          <w:lang w:val="kk-KZ"/>
        </w:rPr>
        <w:t xml:space="preserve">негізгі орта, жалпы орта білім беру) </w:t>
      </w:r>
      <w:r w:rsidRPr="00CF50DE">
        <w:rPr>
          <w:rFonts w:eastAsia="Batang"/>
          <w:sz w:val="28"/>
          <w:szCs w:val="28"/>
          <w:lang w:val="kk-KZ"/>
        </w:rPr>
        <w:t>мемлекеттік жалпыға міндетті стандарты</w:t>
      </w:r>
      <w:r>
        <w:rPr>
          <w:rFonts w:eastAsia="Batang"/>
          <w:sz w:val="28"/>
          <w:szCs w:val="28"/>
          <w:lang w:val="kk-KZ"/>
        </w:rPr>
        <w:t xml:space="preserve">на сәйкес </w:t>
      </w:r>
      <w:r>
        <w:rPr>
          <w:sz w:val="28"/>
          <w:szCs w:val="28"/>
          <w:lang w:val="kk-KZ"/>
        </w:rPr>
        <w:t>(</w:t>
      </w:r>
      <w:r w:rsidRPr="00CF50DE">
        <w:rPr>
          <w:rFonts w:eastAsia="Batang"/>
          <w:sz w:val="28"/>
          <w:szCs w:val="28"/>
          <w:lang w:val="kk-KZ"/>
        </w:rPr>
        <w:t xml:space="preserve">ҚР  </w:t>
      </w:r>
      <w:r w:rsidRPr="00CF50DE">
        <w:rPr>
          <w:rFonts w:eastAsia="Batang"/>
          <w:sz w:val="28"/>
          <w:szCs w:val="28"/>
          <w:lang w:val="kk-KZ"/>
        </w:rPr>
        <w:lastRenderedPageBreak/>
        <w:t>Үкіметінің 2012 жылғы 23 тамызд</w:t>
      </w:r>
      <w:r>
        <w:rPr>
          <w:rFonts w:eastAsia="Batang"/>
          <w:sz w:val="28"/>
          <w:szCs w:val="28"/>
          <w:lang w:val="kk-KZ"/>
        </w:rPr>
        <w:t>ағы № 1080 қаулысы</w:t>
      </w:r>
      <w:r>
        <w:rPr>
          <w:sz w:val="28"/>
          <w:szCs w:val="28"/>
          <w:lang w:val="kk-KZ"/>
        </w:rPr>
        <w:t xml:space="preserve">) </w:t>
      </w:r>
      <w:r w:rsidRPr="005D05AA">
        <w:rPr>
          <w:sz w:val="28"/>
          <w:szCs w:val="28"/>
          <w:lang w:val="kk-KZ"/>
        </w:rPr>
        <w:t>«Өмір қауіпсіздігінің негіздері</w:t>
      </w:r>
      <w:r w:rsidR="006D36CE">
        <w:rPr>
          <w:sz w:val="28"/>
          <w:szCs w:val="28"/>
          <w:lang w:val="kk-KZ"/>
        </w:rPr>
        <w:t>н</w:t>
      </w:r>
      <w:r w:rsidRPr="005D05AA">
        <w:rPr>
          <w:sz w:val="28"/>
          <w:szCs w:val="28"/>
          <w:lang w:val="kk-KZ"/>
        </w:rPr>
        <w:t>»</w:t>
      </w:r>
      <w:r w:rsidRPr="00CF50DE">
        <w:rPr>
          <w:sz w:val="28"/>
          <w:szCs w:val="28"/>
          <w:shd w:val="clear" w:color="auto" w:fill="FFFFFF"/>
          <w:lang w:val="kk-KZ"/>
        </w:rPr>
        <w:t xml:space="preserve">(бұдан әрі – </w:t>
      </w:r>
      <w:r>
        <w:rPr>
          <w:rFonts w:eastAsia="Batang"/>
          <w:sz w:val="28"/>
          <w:szCs w:val="28"/>
          <w:lang w:val="kk-KZ"/>
        </w:rPr>
        <w:t>ӨҚН</w:t>
      </w:r>
      <w:r w:rsidRPr="00CF50DE">
        <w:rPr>
          <w:sz w:val="28"/>
          <w:szCs w:val="28"/>
          <w:shd w:val="clear" w:color="auto" w:fill="FFFFFF"/>
          <w:lang w:val="kk-KZ"/>
        </w:rPr>
        <w:t>)</w:t>
      </w:r>
      <w:r w:rsidR="006D36CE">
        <w:rPr>
          <w:sz w:val="28"/>
          <w:szCs w:val="28"/>
          <w:lang w:val="kk-KZ"/>
        </w:rPr>
        <w:t xml:space="preserve">міндетті түрде </w:t>
      </w:r>
      <w:r>
        <w:rPr>
          <w:sz w:val="28"/>
          <w:szCs w:val="28"/>
          <w:lang w:val="kk-KZ"/>
        </w:rPr>
        <w:t>оқыту қамтамасыз етілуі тиіс, бұл ретте білім алушылардың төтенше жағдайларда (өрт, жер сілкінісі және т.б)  практикалық дағды</w:t>
      </w:r>
      <w:r w:rsidR="006D36CE">
        <w:rPr>
          <w:sz w:val="28"/>
          <w:szCs w:val="28"/>
          <w:lang w:val="kk-KZ"/>
        </w:rPr>
        <w:t>ларының</w:t>
      </w:r>
      <w:r>
        <w:rPr>
          <w:sz w:val="28"/>
          <w:szCs w:val="28"/>
          <w:lang w:val="kk-KZ"/>
        </w:rPr>
        <w:t xml:space="preserve"> қалыптасу</w:t>
      </w:r>
      <w:r w:rsidR="00535F1B">
        <w:rPr>
          <w:sz w:val="28"/>
          <w:szCs w:val="28"/>
          <w:lang w:val="kk-KZ"/>
        </w:rPr>
        <w:t>ына ерекше назар аударылуы тиіс.</w:t>
      </w:r>
    </w:p>
    <w:p w:rsidR="00535F1B" w:rsidRDefault="00035A6E" w:rsidP="00535F1B">
      <w:pPr>
        <w:ind w:firstLine="851"/>
        <w:jc w:val="both"/>
        <w:rPr>
          <w:sz w:val="28"/>
          <w:szCs w:val="28"/>
          <w:lang w:val="kk-KZ"/>
        </w:rPr>
      </w:pPr>
      <w:r w:rsidRPr="00D02591">
        <w:rPr>
          <w:rFonts w:eastAsia="Batang"/>
          <w:sz w:val="28"/>
          <w:szCs w:val="28"/>
          <w:lang w:val="kk-KZ"/>
        </w:rPr>
        <w:t>Осыған байланысты «ӨҚН»  курсын оқыту</w:t>
      </w:r>
      <w:r>
        <w:rPr>
          <w:rFonts w:eastAsia="Batang"/>
          <w:sz w:val="28"/>
          <w:szCs w:val="28"/>
          <w:lang w:val="kk-KZ"/>
        </w:rPr>
        <w:t>:</w:t>
      </w:r>
    </w:p>
    <w:p w:rsidR="00535F1B" w:rsidRDefault="00035A6E" w:rsidP="00535F1B">
      <w:pPr>
        <w:ind w:firstLine="851"/>
        <w:jc w:val="both"/>
        <w:rPr>
          <w:sz w:val="28"/>
          <w:szCs w:val="28"/>
          <w:lang w:val="kk-KZ"/>
        </w:rPr>
      </w:pPr>
      <w:r w:rsidRPr="006D36CE">
        <w:rPr>
          <w:rStyle w:val="s000"/>
          <w:sz w:val="28"/>
          <w:szCs w:val="28"/>
          <w:lang w:val="kk-KZ"/>
        </w:rPr>
        <w:t xml:space="preserve">– </w:t>
      </w:r>
      <w:r w:rsidRPr="006D36CE">
        <w:rPr>
          <w:rStyle w:val="s0"/>
          <w:sz w:val="28"/>
          <w:szCs w:val="28"/>
          <w:lang w:val="kk-KZ"/>
        </w:rPr>
        <w:t xml:space="preserve">1-4-сыныптарда </w:t>
      </w:r>
      <w:r w:rsidRPr="006D36CE">
        <w:rPr>
          <w:sz w:val="28"/>
          <w:szCs w:val="28"/>
          <w:lang w:val="kk-KZ"/>
        </w:rPr>
        <w:t xml:space="preserve">«Дүниетану» оқу курсының аясында; </w:t>
      </w:r>
    </w:p>
    <w:p w:rsidR="00535F1B" w:rsidRDefault="00035A6E" w:rsidP="00535F1B">
      <w:pPr>
        <w:ind w:firstLine="851"/>
        <w:jc w:val="both"/>
        <w:rPr>
          <w:rStyle w:val="s0"/>
          <w:sz w:val="28"/>
          <w:szCs w:val="28"/>
          <w:lang w:val="kk-KZ"/>
        </w:rPr>
      </w:pPr>
      <w:r w:rsidRPr="006D36CE">
        <w:rPr>
          <w:rStyle w:val="s0"/>
          <w:sz w:val="28"/>
          <w:szCs w:val="28"/>
          <w:lang w:val="kk-KZ"/>
        </w:rPr>
        <w:t xml:space="preserve">– 5-9-сыныптарда – </w:t>
      </w:r>
      <w:r w:rsidRPr="006D36CE">
        <w:rPr>
          <w:sz w:val="28"/>
          <w:szCs w:val="28"/>
          <w:lang w:val="kk-KZ"/>
        </w:rPr>
        <w:t>«Дене шынықтыру» пәні аясында</w:t>
      </w:r>
      <w:r w:rsidRPr="006D36CE">
        <w:rPr>
          <w:rStyle w:val="s0"/>
          <w:sz w:val="28"/>
          <w:szCs w:val="28"/>
          <w:lang w:val="kk-KZ"/>
        </w:rPr>
        <w:t>;</w:t>
      </w:r>
    </w:p>
    <w:p w:rsidR="00035A6E" w:rsidRPr="00380358" w:rsidRDefault="00380358" w:rsidP="00380358">
      <w:pPr>
        <w:ind w:firstLine="851"/>
        <w:jc w:val="both"/>
        <w:rPr>
          <w:rStyle w:val="s0"/>
          <w:sz w:val="28"/>
          <w:szCs w:val="28"/>
          <w:lang w:val="kk-KZ"/>
        </w:rPr>
      </w:pPr>
      <w:r w:rsidRPr="00380358">
        <w:rPr>
          <w:rStyle w:val="s0"/>
          <w:sz w:val="28"/>
          <w:szCs w:val="28"/>
          <w:lang w:val="kk-KZ"/>
        </w:rPr>
        <w:t>–</w:t>
      </w:r>
      <w:r w:rsidR="00035A6E" w:rsidRPr="00380358">
        <w:rPr>
          <w:sz w:val="28"/>
          <w:szCs w:val="28"/>
          <w:lang w:val="kk-KZ"/>
        </w:rPr>
        <w:t>10-сыныптарда «Алғашқы әскери дайындық» оқу курсының аясында жүзеге асырылады</w:t>
      </w:r>
      <w:r w:rsidR="00035A6E" w:rsidRPr="00380358">
        <w:rPr>
          <w:rStyle w:val="s0"/>
          <w:szCs w:val="28"/>
          <w:lang w:val="kk-KZ"/>
        </w:rPr>
        <w:t xml:space="preserve">. </w:t>
      </w:r>
    </w:p>
    <w:p w:rsidR="00035A6E" w:rsidRPr="00D02591" w:rsidRDefault="00035A6E" w:rsidP="00035A6E">
      <w:pPr>
        <w:ind w:firstLine="709"/>
        <w:jc w:val="both"/>
        <w:rPr>
          <w:rFonts w:eastAsia="Batang"/>
          <w:sz w:val="28"/>
          <w:szCs w:val="28"/>
          <w:lang w:val="kk-KZ"/>
        </w:rPr>
      </w:pPr>
      <w:r>
        <w:rPr>
          <w:rFonts w:eastAsia="Batang"/>
          <w:sz w:val="28"/>
          <w:szCs w:val="28"/>
          <w:lang w:val="kk-KZ"/>
        </w:rPr>
        <w:t xml:space="preserve">Бұл ретте «ӨҚН» курсы бойынша өткізілген тақырыптар, міндетті түрде, мектеп журналына жазылуы тиіс. </w:t>
      </w:r>
    </w:p>
    <w:p w:rsidR="00035A6E" w:rsidRPr="006D36CE" w:rsidRDefault="00B57371" w:rsidP="00035A6E">
      <w:pPr>
        <w:tabs>
          <w:tab w:val="left" w:pos="993"/>
          <w:tab w:val="left" w:pos="1276"/>
        </w:tabs>
        <w:ind w:firstLine="709"/>
        <w:contextualSpacing/>
        <w:jc w:val="both"/>
        <w:rPr>
          <w:sz w:val="28"/>
          <w:szCs w:val="28"/>
          <w:lang w:val="kk-KZ"/>
        </w:rPr>
      </w:pPr>
      <w:r w:rsidRPr="00CF50DE">
        <w:rPr>
          <w:sz w:val="28"/>
          <w:szCs w:val="28"/>
          <w:lang w:val="kk-KZ"/>
        </w:rPr>
        <w:t>2018-2019 оқу жылында</w:t>
      </w:r>
      <w:r w:rsidR="00035A6E" w:rsidRPr="006D36CE">
        <w:rPr>
          <w:rFonts w:eastAsia="Batang"/>
          <w:sz w:val="28"/>
          <w:szCs w:val="28"/>
          <w:lang w:val="kk-KZ"/>
        </w:rPr>
        <w:t>«ӨҚН» курсы бойынша жаңа білім беру бағдарламасын жүзеге асыруды бастау жоспарлануда. Осы мақсат</w:t>
      </w:r>
      <w:r w:rsidR="006D36CE">
        <w:rPr>
          <w:rFonts w:eastAsia="Batang"/>
          <w:sz w:val="28"/>
          <w:szCs w:val="28"/>
          <w:lang w:val="kk-KZ"/>
        </w:rPr>
        <w:t>та</w:t>
      </w:r>
      <w:r w:rsidR="00035A6E" w:rsidRPr="006D36CE">
        <w:rPr>
          <w:rFonts w:eastAsia="Batang"/>
          <w:sz w:val="28"/>
          <w:szCs w:val="28"/>
          <w:lang w:val="kk-KZ"/>
        </w:rPr>
        <w:t xml:space="preserve"> барлық </w:t>
      </w:r>
      <w:r w:rsidR="00035A6E" w:rsidRPr="006D36CE">
        <w:rPr>
          <w:rStyle w:val="s0"/>
          <w:sz w:val="28"/>
          <w:szCs w:val="28"/>
          <w:lang w:val="kk-KZ"/>
        </w:rPr>
        <w:t xml:space="preserve">мүдделі министрліктер(ҚР ІІМ, ҚР ДМ, ХҚК және тб.) </w:t>
      </w:r>
      <w:r w:rsidR="00035A6E" w:rsidRPr="006D36CE">
        <w:rPr>
          <w:rFonts w:eastAsia="Batang"/>
          <w:sz w:val="28"/>
          <w:szCs w:val="28"/>
          <w:lang w:val="kk-KZ"/>
        </w:rPr>
        <w:t xml:space="preserve">жұмыс тобымен «ӨҚН» жаңа бағдарламасын қайта қарау </w:t>
      </w:r>
      <w:r w:rsidR="006D36CE">
        <w:rPr>
          <w:rFonts w:eastAsia="Batang"/>
          <w:sz w:val="28"/>
          <w:szCs w:val="28"/>
          <w:lang w:val="kk-KZ"/>
        </w:rPr>
        <w:t>және</w:t>
      </w:r>
      <w:r w:rsidR="00035A6E" w:rsidRPr="006D36CE">
        <w:rPr>
          <w:rFonts w:eastAsia="Batang"/>
          <w:sz w:val="28"/>
          <w:szCs w:val="28"/>
          <w:lang w:val="kk-KZ"/>
        </w:rPr>
        <w:t xml:space="preserve"> бекіту жұмыс</w:t>
      </w:r>
      <w:r w:rsidR="006D36CE">
        <w:rPr>
          <w:rFonts w:eastAsia="Batang"/>
          <w:sz w:val="28"/>
          <w:szCs w:val="28"/>
          <w:lang w:val="kk-KZ"/>
        </w:rPr>
        <w:t>тары</w:t>
      </w:r>
      <w:r w:rsidR="00035A6E" w:rsidRPr="006D36CE">
        <w:rPr>
          <w:rFonts w:eastAsia="Batang"/>
          <w:sz w:val="28"/>
          <w:szCs w:val="28"/>
          <w:lang w:val="kk-KZ"/>
        </w:rPr>
        <w:t xml:space="preserve"> жүргізілуде. </w:t>
      </w:r>
    </w:p>
    <w:p w:rsidR="00035A6E" w:rsidRPr="006D36CE" w:rsidRDefault="00035A6E" w:rsidP="00035A6E">
      <w:pPr>
        <w:ind w:firstLine="709"/>
        <w:jc w:val="both"/>
        <w:rPr>
          <w:rStyle w:val="s0"/>
          <w:sz w:val="28"/>
          <w:szCs w:val="28"/>
          <w:lang w:val="kk-KZ"/>
        </w:rPr>
      </w:pPr>
      <w:r w:rsidRPr="006D36CE">
        <w:rPr>
          <w:rStyle w:val="s0"/>
          <w:sz w:val="28"/>
          <w:szCs w:val="28"/>
          <w:lang w:val="kk-KZ"/>
        </w:rPr>
        <w:t xml:space="preserve">Жаңа оқу бағдарламасына сәйкес </w:t>
      </w:r>
      <w:r w:rsidRPr="006D36CE">
        <w:rPr>
          <w:rFonts w:eastAsia="Batang"/>
          <w:sz w:val="28"/>
          <w:szCs w:val="28"/>
          <w:lang w:val="kk-KZ"/>
        </w:rPr>
        <w:t>ӨҚН-нің</w:t>
      </w:r>
      <w:r w:rsidRPr="006D36CE">
        <w:rPr>
          <w:rStyle w:val="s0"/>
          <w:sz w:val="28"/>
          <w:szCs w:val="28"/>
          <w:lang w:val="kk-KZ"/>
        </w:rPr>
        <w:t xml:space="preserve"> әр тақырыбын </w:t>
      </w:r>
      <w:r w:rsidRPr="006D36CE">
        <w:rPr>
          <w:sz w:val="28"/>
          <w:szCs w:val="28"/>
          <w:lang w:val="kk-KZ"/>
        </w:rPr>
        <w:t xml:space="preserve">«Дүниетану», «Дене шынықтыру» және «Алғашқы әскери </w:t>
      </w:r>
      <w:r w:rsidR="00025812">
        <w:rPr>
          <w:sz w:val="28"/>
          <w:szCs w:val="28"/>
          <w:lang w:val="kk-KZ"/>
        </w:rPr>
        <w:t xml:space="preserve">және </w:t>
      </w:r>
      <w:r w:rsidRPr="006D36CE">
        <w:rPr>
          <w:sz w:val="28"/>
          <w:szCs w:val="28"/>
          <w:lang w:val="kk-KZ"/>
        </w:rPr>
        <w:t>технологиялық дайындық» пәндерімен байланыстыру қарастырылады, бұл білім беру курсынның оқу міндеттілігін қамтамасыз етеді.</w:t>
      </w:r>
    </w:p>
    <w:p w:rsidR="00035A6E" w:rsidRPr="006D36CE" w:rsidRDefault="00035A6E" w:rsidP="00035A6E">
      <w:pPr>
        <w:jc w:val="both"/>
        <w:rPr>
          <w:rStyle w:val="s0"/>
          <w:sz w:val="28"/>
          <w:szCs w:val="28"/>
          <w:lang w:val="kk-KZ"/>
        </w:rPr>
      </w:pPr>
    </w:p>
    <w:p w:rsidR="00035A6E" w:rsidRPr="006D36CE" w:rsidRDefault="00035A6E" w:rsidP="00035A6E">
      <w:pPr>
        <w:ind w:firstLine="709"/>
        <w:jc w:val="both"/>
        <w:rPr>
          <w:rStyle w:val="s0"/>
          <w:sz w:val="28"/>
          <w:szCs w:val="28"/>
          <w:lang w:val="kk-KZ"/>
        </w:rPr>
      </w:pPr>
      <w:r w:rsidRPr="006D36CE">
        <w:rPr>
          <w:rStyle w:val="s0"/>
          <w:sz w:val="28"/>
          <w:szCs w:val="28"/>
          <w:lang w:val="kk-KZ"/>
        </w:rPr>
        <w:t>2019-2020 оқу жылы</w:t>
      </w:r>
      <w:r w:rsidR="00B57371">
        <w:rPr>
          <w:rStyle w:val="s0"/>
          <w:sz w:val="28"/>
          <w:szCs w:val="28"/>
          <w:lang w:val="kk-KZ"/>
        </w:rPr>
        <w:t>нда</w:t>
      </w:r>
      <w:r w:rsidRPr="006D36CE">
        <w:rPr>
          <w:rStyle w:val="s0"/>
          <w:sz w:val="28"/>
          <w:szCs w:val="28"/>
          <w:lang w:val="kk-KZ"/>
        </w:rPr>
        <w:t xml:space="preserve"> жалпы білім беру мектептерінде </w:t>
      </w:r>
      <w:r w:rsidRPr="006D36CE">
        <w:rPr>
          <w:rFonts w:eastAsia="Batang"/>
          <w:sz w:val="28"/>
          <w:szCs w:val="28"/>
          <w:lang w:val="kk-KZ"/>
        </w:rPr>
        <w:t xml:space="preserve">«ӨҚН» курсы </w:t>
      </w:r>
      <w:r w:rsidRPr="006D36CE">
        <w:rPr>
          <w:rStyle w:val="s0"/>
          <w:sz w:val="28"/>
          <w:szCs w:val="28"/>
          <w:lang w:val="kk-KZ"/>
        </w:rPr>
        <w:t xml:space="preserve">10-сыныпта </w:t>
      </w:r>
      <w:r w:rsidRPr="006D36CE">
        <w:rPr>
          <w:sz w:val="28"/>
          <w:szCs w:val="28"/>
          <w:lang w:val="kk-KZ"/>
        </w:rPr>
        <w:t xml:space="preserve">«Алғашқы әскери </w:t>
      </w:r>
      <w:r w:rsidR="00025812">
        <w:rPr>
          <w:sz w:val="28"/>
          <w:szCs w:val="28"/>
          <w:lang w:val="kk-KZ"/>
        </w:rPr>
        <w:t>және</w:t>
      </w:r>
      <w:r w:rsidRPr="006D36CE">
        <w:rPr>
          <w:sz w:val="28"/>
          <w:szCs w:val="28"/>
          <w:lang w:val="kk-KZ"/>
        </w:rPr>
        <w:t xml:space="preserve"> технологиялық дайындық» </w:t>
      </w:r>
      <w:r w:rsidRPr="006D36CE">
        <w:rPr>
          <w:rStyle w:val="s0"/>
          <w:sz w:val="28"/>
          <w:szCs w:val="28"/>
          <w:lang w:val="kk-KZ"/>
        </w:rPr>
        <w:t>жаңа пән</w:t>
      </w:r>
      <w:r w:rsidR="00025812">
        <w:rPr>
          <w:rStyle w:val="s0"/>
          <w:sz w:val="28"/>
          <w:szCs w:val="28"/>
          <w:lang w:val="kk-KZ"/>
        </w:rPr>
        <w:t>і</w:t>
      </w:r>
      <w:r w:rsidR="00B57371">
        <w:rPr>
          <w:rStyle w:val="s0"/>
          <w:sz w:val="28"/>
          <w:szCs w:val="28"/>
          <w:lang w:val="kk-KZ"/>
        </w:rPr>
        <w:t>нің</w:t>
      </w:r>
      <w:r w:rsidRPr="006D36CE">
        <w:rPr>
          <w:rStyle w:val="s0"/>
          <w:sz w:val="28"/>
          <w:szCs w:val="28"/>
          <w:lang w:val="kk-KZ"/>
        </w:rPr>
        <w:t xml:space="preserve"> аясында оқытылады.</w:t>
      </w:r>
    </w:p>
    <w:p w:rsidR="00035A6E" w:rsidRPr="006D36CE" w:rsidRDefault="00035A6E" w:rsidP="00035A6E">
      <w:pPr>
        <w:ind w:firstLine="709"/>
        <w:jc w:val="both"/>
        <w:rPr>
          <w:rStyle w:val="s0"/>
          <w:sz w:val="28"/>
          <w:szCs w:val="28"/>
          <w:lang w:val="kk-KZ"/>
        </w:rPr>
      </w:pPr>
      <w:r w:rsidRPr="006D36CE">
        <w:rPr>
          <w:sz w:val="28"/>
          <w:szCs w:val="28"/>
          <w:lang w:val="kk-KZ"/>
        </w:rPr>
        <w:t xml:space="preserve">«Өмір қауіпсіздігінің негіздері» оқу бағдарламалары бекітілгеннен кейін </w:t>
      </w:r>
      <w:r w:rsidRPr="006D36CE">
        <w:rPr>
          <w:rStyle w:val="s0"/>
          <w:sz w:val="28"/>
          <w:szCs w:val="28"/>
          <w:lang w:val="kk-KZ"/>
        </w:rPr>
        <w:t xml:space="preserve">2018-2019 </w:t>
      </w:r>
      <w:r w:rsidR="00025812">
        <w:rPr>
          <w:rStyle w:val="s0"/>
          <w:sz w:val="28"/>
          <w:szCs w:val="28"/>
          <w:lang w:val="kk-KZ"/>
        </w:rPr>
        <w:t xml:space="preserve">оқу жылының </w:t>
      </w:r>
      <w:r w:rsidRPr="006D36CE">
        <w:rPr>
          <w:rStyle w:val="s0"/>
          <w:sz w:val="28"/>
          <w:szCs w:val="28"/>
          <w:lang w:val="kk-KZ"/>
        </w:rPr>
        <w:t xml:space="preserve">басталуына дейін барлық білім беру басқармаларына жіберіледі. </w:t>
      </w:r>
    </w:p>
    <w:p w:rsidR="00035A6E" w:rsidRPr="006D36CE" w:rsidRDefault="00035A6E" w:rsidP="00035A6E">
      <w:pPr>
        <w:ind w:firstLine="709"/>
        <w:jc w:val="both"/>
        <w:rPr>
          <w:rStyle w:val="s0"/>
          <w:sz w:val="28"/>
          <w:szCs w:val="28"/>
          <w:lang w:val="kk-KZ"/>
        </w:rPr>
      </w:pPr>
      <w:r w:rsidRPr="006D36CE">
        <w:rPr>
          <w:rStyle w:val="s0"/>
          <w:sz w:val="28"/>
          <w:szCs w:val="28"/>
          <w:lang w:val="kk-KZ"/>
        </w:rPr>
        <w:t>Жаңа оқу жылы</w:t>
      </w:r>
      <w:r w:rsidR="00025812">
        <w:rPr>
          <w:rStyle w:val="s0"/>
          <w:sz w:val="28"/>
          <w:szCs w:val="28"/>
          <w:lang w:val="kk-KZ"/>
        </w:rPr>
        <w:t>нда</w:t>
      </w:r>
      <w:r w:rsidRPr="006D36CE">
        <w:rPr>
          <w:rStyle w:val="s0"/>
          <w:sz w:val="28"/>
          <w:szCs w:val="28"/>
          <w:lang w:val="kk-KZ"/>
        </w:rPr>
        <w:t xml:space="preserve"> республиканың барлық жалпы білім беру мектептеріне  </w:t>
      </w:r>
      <w:r w:rsidRPr="006D36CE">
        <w:rPr>
          <w:sz w:val="28"/>
          <w:szCs w:val="28"/>
          <w:lang w:val="kk-KZ"/>
        </w:rPr>
        <w:t>«Бір-бірімізге жақын тұрып</w:t>
      </w:r>
      <w:r w:rsidR="00025812">
        <w:rPr>
          <w:sz w:val="28"/>
          <w:szCs w:val="28"/>
          <w:lang w:val="kk-KZ"/>
        </w:rPr>
        <w:t xml:space="preserve">, </w:t>
      </w:r>
      <w:r w:rsidRPr="006D36CE">
        <w:rPr>
          <w:sz w:val="28"/>
          <w:szCs w:val="28"/>
          <w:lang w:val="kk-KZ"/>
        </w:rPr>
        <w:t xml:space="preserve">зиянды әдеттерден аулақ жүрейік» </w:t>
      </w:r>
      <w:r w:rsidRPr="006D36CE">
        <w:rPr>
          <w:rStyle w:val="s0"/>
          <w:sz w:val="28"/>
          <w:szCs w:val="28"/>
          <w:lang w:val="kk-KZ"/>
        </w:rPr>
        <w:t>профилактикалық бағдарламасын енгізу қарастырылып жатыр.</w:t>
      </w:r>
    </w:p>
    <w:p w:rsidR="00035A6E" w:rsidRPr="006D36CE" w:rsidRDefault="00035A6E" w:rsidP="00035A6E">
      <w:pPr>
        <w:ind w:firstLine="709"/>
        <w:jc w:val="both"/>
        <w:rPr>
          <w:rStyle w:val="s0"/>
          <w:sz w:val="28"/>
          <w:szCs w:val="28"/>
          <w:lang w:val="kk-KZ"/>
        </w:rPr>
      </w:pPr>
      <w:r w:rsidRPr="006D36CE">
        <w:rPr>
          <w:rStyle w:val="s0"/>
          <w:sz w:val="28"/>
          <w:szCs w:val="28"/>
          <w:lang w:val="kk-KZ"/>
        </w:rPr>
        <w:t xml:space="preserve">Аталған профилактикалық бағдарлама </w:t>
      </w:r>
      <w:r w:rsidRPr="006D36CE">
        <w:rPr>
          <w:rFonts w:eastAsia="Arial Unicode MS"/>
          <w:sz w:val="28"/>
          <w:szCs w:val="28"/>
          <w:lang w:val="kk-KZ"/>
        </w:rPr>
        <w:t xml:space="preserve">2016-2017 жылы </w:t>
      </w:r>
      <w:r w:rsidRPr="006D36CE">
        <w:rPr>
          <w:rStyle w:val="s0"/>
          <w:sz w:val="28"/>
          <w:szCs w:val="28"/>
          <w:lang w:val="kk-KZ"/>
        </w:rPr>
        <w:t xml:space="preserve">республиканың жалпы білім беру мектептерінде </w:t>
      </w:r>
      <w:r w:rsidRPr="006D36CE">
        <w:rPr>
          <w:rFonts w:eastAsia="Arial Unicode MS"/>
          <w:sz w:val="28"/>
          <w:szCs w:val="28"/>
          <w:lang w:val="kk-KZ"/>
        </w:rPr>
        <w:t xml:space="preserve">апробациядан өткізілді және </w:t>
      </w:r>
      <w:r w:rsidRPr="006D36CE">
        <w:rPr>
          <w:sz w:val="28"/>
          <w:szCs w:val="28"/>
          <w:lang w:val="kk-KZ"/>
        </w:rPr>
        <w:t xml:space="preserve">Ы.Алтынсарин атындағы Ұлттық білім академиясының сараптама нәтижесі бойынша </w:t>
      </w:r>
      <w:r w:rsidRPr="006D36CE">
        <w:rPr>
          <w:rStyle w:val="s0"/>
          <w:sz w:val="28"/>
          <w:szCs w:val="28"/>
          <w:lang w:val="kk-KZ"/>
        </w:rPr>
        <w:t>жалпы білім беру мектептерін</w:t>
      </w:r>
      <w:r w:rsidR="00025812">
        <w:rPr>
          <w:rStyle w:val="s0"/>
          <w:sz w:val="28"/>
          <w:szCs w:val="28"/>
          <w:lang w:val="kk-KZ"/>
        </w:rPr>
        <w:t>ің</w:t>
      </w:r>
      <w:r w:rsidRPr="006D36CE">
        <w:rPr>
          <w:rStyle w:val="s0"/>
          <w:sz w:val="28"/>
          <w:szCs w:val="28"/>
          <w:lang w:val="kk-KZ"/>
        </w:rPr>
        <w:t xml:space="preserve"> оқу-тәрбие процесінде қолдануға ұсынылады.  </w:t>
      </w:r>
    </w:p>
    <w:p w:rsidR="00035A6E" w:rsidRPr="006D36CE" w:rsidRDefault="00035A6E" w:rsidP="00035A6E">
      <w:pPr>
        <w:ind w:firstLine="709"/>
        <w:jc w:val="both"/>
        <w:rPr>
          <w:rStyle w:val="s0"/>
          <w:sz w:val="28"/>
          <w:szCs w:val="28"/>
          <w:lang w:val="kk-KZ"/>
        </w:rPr>
      </w:pPr>
      <w:r w:rsidRPr="006D36CE">
        <w:rPr>
          <w:rStyle w:val="s0"/>
          <w:sz w:val="28"/>
          <w:szCs w:val="28"/>
          <w:lang w:val="kk-KZ"/>
        </w:rPr>
        <w:t>Профилактикалық бағдарлама ата-аналармен жұмыс істеуге арналған және сынып жетекшісі өткізетін үш кездесуден тұрады.</w:t>
      </w:r>
    </w:p>
    <w:p w:rsidR="00035A6E" w:rsidRPr="006D36CE" w:rsidRDefault="00035A6E" w:rsidP="00035A6E">
      <w:pPr>
        <w:pStyle w:val="a5"/>
        <w:ind w:left="0"/>
        <w:jc w:val="both"/>
        <w:rPr>
          <w:rFonts w:eastAsia="Arial Unicode MS"/>
          <w:sz w:val="28"/>
          <w:szCs w:val="28"/>
          <w:lang w:val="kk-KZ"/>
        </w:rPr>
      </w:pPr>
      <w:r w:rsidRPr="006D36CE">
        <w:rPr>
          <w:rFonts w:eastAsia="Arial Unicode MS"/>
          <w:sz w:val="28"/>
          <w:szCs w:val="28"/>
          <w:lang w:val="kk-KZ"/>
        </w:rPr>
        <w:t xml:space="preserve">Ата-аналарға арналған сабақтар, оқушылардың үлгерімі немесе басқа да мәселелер қарастырылатын, жоспарланған ата-аналар жиналыстарымен бір уақытта өткізілмеуі тиіс. </w:t>
      </w:r>
      <w:r w:rsidRPr="006D36CE">
        <w:rPr>
          <w:rFonts w:eastAsia="Arial Unicode MS"/>
          <w:color w:val="000000"/>
          <w:sz w:val="28"/>
          <w:szCs w:val="28"/>
          <w:lang w:val="kk-KZ"/>
        </w:rPr>
        <w:t>Өткізу мерзімділігі</w:t>
      </w:r>
      <w:r w:rsidRPr="006D36CE">
        <w:rPr>
          <w:rFonts w:eastAsia="Arial Unicode MS"/>
          <w:sz w:val="28"/>
          <w:szCs w:val="28"/>
          <w:lang w:val="kk-KZ"/>
        </w:rPr>
        <w:t xml:space="preserve">–  тоқсанда 1 рет. </w:t>
      </w:r>
    </w:p>
    <w:p w:rsidR="00035A6E" w:rsidRPr="006D36CE" w:rsidRDefault="00035A6E" w:rsidP="00035A6E">
      <w:pPr>
        <w:ind w:firstLine="709"/>
        <w:jc w:val="both"/>
        <w:rPr>
          <w:rFonts w:eastAsia="Arial Unicode MS"/>
          <w:sz w:val="28"/>
          <w:szCs w:val="28"/>
          <w:lang w:val="kk-KZ"/>
        </w:rPr>
      </w:pPr>
      <w:r w:rsidRPr="006D36CE">
        <w:rPr>
          <w:rFonts w:eastAsia="Arial Unicode MS"/>
          <w:sz w:val="28"/>
          <w:szCs w:val="28"/>
          <w:lang w:val="kk-KZ"/>
        </w:rPr>
        <w:t xml:space="preserve">Сынып жетекшілеріне көмек ретінде төмендегідей әдістемелік материалдар әзірленді: </w:t>
      </w:r>
    </w:p>
    <w:p w:rsidR="00035A6E" w:rsidRPr="006D36CE" w:rsidRDefault="00035A6E" w:rsidP="00035A6E">
      <w:pPr>
        <w:ind w:firstLine="709"/>
        <w:jc w:val="both"/>
        <w:rPr>
          <w:rFonts w:eastAsia="Arial Unicode MS"/>
          <w:sz w:val="28"/>
          <w:szCs w:val="28"/>
          <w:lang w:val="ru-RU"/>
        </w:rPr>
      </w:pPr>
      <w:r w:rsidRPr="006D36CE">
        <w:rPr>
          <w:rFonts w:eastAsia="Arial Unicode MS"/>
          <w:sz w:val="28"/>
          <w:szCs w:val="28"/>
          <w:lang w:val="ru-RU"/>
        </w:rPr>
        <w:t>– «</w:t>
      </w:r>
      <w:r w:rsidRPr="006D36CE">
        <w:rPr>
          <w:rFonts w:eastAsia="Arial Unicode MS"/>
          <w:sz w:val="28"/>
          <w:szCs w:val="28"/>
          <w:lang w:val="kk-KZ"/>
        </w:rPr>
        <w:t>Ата-аналармен жұмыс жүргіз</w:t>
      </w:r>
      <w:r w:rsidR="00025812">
        <w:rPr>
          <w:rFonts w:eastAsia="Arial Unicode MS"/>
          <w:sz w:val="28"/>
          <w:szCs w:val="28"/>
          <w:lang w:val="kk-KZ"/>
        </w:rPr>
        <w:t>у</w:t>
      </w:r>
      <w:r w:rsidRPr="006D36CE">
        <w:rPr>
          <w:rFonts w:eastAsia="Arial Unicode MS"/>
          <w:sz w:val="28"/>
          <w:szCs w:val="28"/>
          <w:lang w:val="kk-KZ"/>
        </w:rPr>
        <w:t xml:space="preserve"> бағдарламасы</w:t>
      </w:r>
      <w:r w:rsidRPr="006D36CE">
        <w:rPr>
          <w:rFonts w:eastAsia="Arial Unicode MS"/>
          <w:sz w:val="28"/>
          <w:szCs w:val="28"/>
          <w:lang w:val="ru-RU"/>
        </w:rPr>
        <w:t xml:space="preserve">»; </w:t>
      </w:r>
    </w:p>
    <w:p w:rsidR="00035A6E" w:rsidRPr="006D36CE" w:rsidRDefault="00035A6E" w:rsidP="00035A6E">
      <w:pPr>
        <w:ind w:firstLine="709"/>
        <w:jc w:val="both"/>
        <w:rPr>
          <w:rFonts w:eastAsia="Arial Unicode MS"/>
          <w:sz w:val="28"/>
          <w:szCs w:val="28"/>
          <w:lang w:val="kk-KZ"/>
        </w:rPr>
      </w:pPr>
      <w:r w:rsidRPr="006D36CE">
        <w:rPr>
          <w:rFonts w:eastAsia="Arial Unicode MS"/>
          <w:sz w:val="28"/>
          <w:szCs w:val="28"/>
          <w:lang w:val="kk-KZ"/>
        </w:rPr>
        <w:t>– «Ата-аналарға арналған кітапша».</w:t>
      </w:r>
    </w:p>
    <w:p w:rsidR="00035A6E" w:rsidRPr="006D36CE" w:rsidRDefault="00035A6E" w:rsidP="00035A6E">
      <w:pPr>
        <w:ind w:firstLine="709"/>
        <w:jc w:val="both"/>
        <w:rPr>
          <w:rStyle w:val="s0"/>
          <w:sz w:val="28"/>
          <w:szCs w:val="28"/>
          <w:lang w:val="kk-KZ"/>
        </w:rPr>
      </w:pPr>
      <w:r w:rsidRPr="006D36CE">
        <w:rPr>
          <w:rFonts w:eastAsia="Arial Unicode MS"/>
          <w:sz w:val="28"/>
          <w:szCs w:val="28"/>
          <w:lang w:val="kk-KZ"/>
        </w:rPr>
        <w:t xml:space="preserve">Сынып жетекшілеріне көмек ретінде </w:t>
      </w:r>
      <w:r w:rsidRPr="006D36CE">
        <w:rPr>
          <w:sz w:val="28"/>
          <w:szCs w:val="28"/>
          <w:lang w:val="kk-KZ"/>
        </w:rPr>
        <w:t>«Бір-бірімізге жақын тұрып</w:t>
      </w:r>
      <w:r w:rsidR="00025812">
        <w:rPr>
          <w:sz w:val="28"/>
          <w:szCs w:val="28"/>
          <w:lang w:val="kk-KZ"/>
        </w:rPr>
        <w:t xml:space="preserve">, </w:t>
      </w:r>
      <w:r w:rsidRPr="006D36CE">
        <w:rPr>
          <w:sz w:val="28"/>
          <w:szCs w:val="28"/>
          <w:lang w:val="kk-KZ"/>
        </w:rPr>
        <w:t xml:space="preserve">зиянды әдеттерден аулақ жүрейік» </w:t>
      </w:r>
      <w:r w:rsidRPr="006D36CE">
        <w:rPr>
          <w:rStyle w:val="s0"/>
          <w:sz w:val="28"/>
          <w:szCs w:val="28"/>
          <w:lang w:val="kk-KZ"/>
        </w:rPr>
        <w:t>профилактикалық бағдарламасы ҚР ББМ сайтына орналастырылады.</w:t>
      </w:r>
    </w:p>
    <w:p w:rsidR="00035A6E" w:rsidRPr="006D36CE" w:rsidRDefault="00035A6E" w:rsidP="00035A6E">
      <w:pPr>
        <w:jc w:val="both"/>
        <w:rPr>
          <w:rStyle w:val="s0"/>
          <w:sz w:val="28"/>
          <w:szCs w:val="28"/>
          <w:lang w:val="kk-KZ"/>
        </w:rPr>
      </w:pPr>
    </w:p>
    <w:p w:rsidR="00035A6E" w:rsidRPr="006D36CE" w:rsidRDefault="00035A6E" w:rsidP="006C5E53">
      <w:pPr>
        <w:tabs>
          <w:tab w:val="left" w:pos="993"/>
          <w:tab w:val="left" w:pos="1276"/>
        </w:tabs>
        <w:contextualSpacing/>
        <w:jc w:val="center"/>
        <w:rPr>
          <w:b/>
          <w:sz w:val="28"/>
          <w:szCs w:val="28"/>
          <w:lang w:val="kk-KZ"/>
        </w:rPr>
      </w:pPr>
      <w:r w:rsidRPr="006D36CE">
        <w:rPr>
          <w:b/>
          <w:sz w:val="28"/>
          <w:szCs w:val="28"/>
          <w:lang w:val="kk-KZ"/>
        </w:rPr>
        <w:t>Оқу жүктемесін азайту туралы</w:t>
      </w:r>
    </w:p>
    <w:p w:rsidR="00035A6E" w:rsidRPr="006D36CE" w:rsidRDefault="00035A6E" w:rsidP="00035A6E">
      <w:pPr>
        <w:tabs>
          <w:tab w:val="left" w:pos="993"/>
          <w:tab w:val="left" w:pos="1276"/>
        </w:tabs>
        <w:ind w:firstLine="709"/>
        <w:contextualSpacing/>
        <w:jc w:val="both"/>
        <w:rPr>
          <w:sz w:val="28"/>
          <w:szCs w:val="28"/>
          <w:lang w:val="kk-KZ"/>
        </w:rPr>
      </w:pPr>
    </w:p>
    <w:p w:rsidR="00035A6E" w:rsidRPr="0047009C" w:rsidRDefault="001C4DB7" w:rsidP="00035A6E">
      <w:pPr>
        <w:ind w:firstLine="708"/>
        <w:jc w:val="both"/>
        <w:rPr>
          <w:sz w:val="28"/>
          <w:szCs w:val="28"/>
          <w:lang w:val="kk-KZ"/>
        </w:rPr>
      </w:pPr>
      <w:r>
        <w:rPr>
          <w:sz w:val="28"/>
          <w:szCs w:val="28"/>
          <w:lang w:val="kk-KZ"/>
        </w:rPr>
        <w:t>Соңғы кездері ж</w:t>
      </w:r>
      <w:r w:rsidR="00035A6E">
        <w:rPr>
          <w:sz w:val="28"/>
          <w:szCs w:val="28"/>
          <w:lang w:val="kk-KZ"/>
        </w:rPr>
        <w:t xml:space="preserve">алпы білім беретін мектептерде педагогикалық және оқу жүктемесін </w:t>
      </w:r>
      <w:r w:rsidR="00035A6E" w:rsidRPr="00C045B6">
        <w:rPr>
          <w:sz w:val="28"/>
          <w:szCs w:val="28"/>
          <w:lang w:val="kk-KZ"/>
        </w:rPr>
        <w:t>қысқарту</w:t>
      </w:r>
      <w:r>
        <w:rPr>
          <w:sz w:val="28"/>
          <w:szCs w:val="28"/>
          <w:lang w:val="kk-KZ"/>
        </w:rPr>
        <w:t>жөніндеҚР Білім және ғылым м</w:t>
      </w:r>
      <w:r w:rsidR="00035A6E">
        <w:rPr>
          <w:sz w:val="28"/>
          <w:szCs w:val="28"/>
          <w:lang w:val="kk-KZ"/>
        </w:rPr>
        <w:t>инистрлі</w:t>
      </w:r>
      <w:r>
        <w:rPr>
          <w:sz w:val="28"/>
          <w:szCs w:val="28"/>
          <w:lang w:val="kk-KZ"/>
        </w:rPr>
        <w:t>гіжұмыс</w:t>
      </w:r>
      <w:r>
        <w:rPr>
          <w:color w:val="000000"/>
          <w:spacing w:val="1"/>
          <w:sz w:val="28"/>
          <w:szCs w:val="28"/>
          <w:shd w:val="clear" w:color="auto" w:fill="FFFFFF"/>
          <w:lang w:val="kk-KZ"/>
        </w:rPr>
        <w:t xml:space="preserve"> жүргізуде</w:t>
      </w:r>
      <w:r w:rsidR="00035A6E">
        <w:rPr>
          <w:color w:val="000000"/>
          <w:spacing w:val="1"/>
          <w:sz w:val="28"/>
          <w:szCs w:val="28"/>
          <w:shd w:val="clear" w:color="auto" w:fill="FFFFFF"/>
          <w:lang w:val="kk-KZ"/>
        </w:rPr>
        <w:t xml:space="preserve">. </w:t>
      </w:r>
    </w:p>
    <w:p w:rsidR="00035A6E" w:rsidRPr="00D83E3B" w:rsidRDefault="00035A6E" w:rsidP="00035A6E">
      <w:pPr>
        <w:ind w:firstLine="709"/>
        <w:jc w:val="both"/>
        <w:rPr>
          <w:sz w:val="28"/>
          <w:szCs w:val="28"/>
          <w:lang w:val="kk-KZ"/>
        </w:rPr>
      </w:pPr>
      <w:r w:rsidRPr="00D83E3B">
        <w:rPr>
          <w:sz w:val="28"/>
          <w:szCs w:val="28"/>
          <w:lang w:val="kk-KZ"/>
        </w:rPr>
        <w:t>Педагогикалық жүктемеге қатысты</w:t>
      </w:r>
      <w:r>
        <w:rPr>
          <w:sz w:val="28"/>
          <w:szCs w:val="28"/>
          <w:lang w:val="kk-KZ"/>
        </w:rPr>
        <w:t xml:space="preserve"> мәліметтер</w:t>
      </w:r>
      <w:r w:rsidRPr="00D83E3B">
        <w:rPr>
          <w:sz w:val="28"/>
          <w:szCs w:val="28"/>
          <w:lang w:val="kk-KZ"/>
        </w:rPr>
        <w:t xml:space="preserve"> (мұғалімдердің жүктемесі).</w:t>
      </w:r>
    </w:p>
    <w:p w:rsidR="00035A6E" w:rsidRPr="00D83E3B" w:rsidRDefault="00035A6E" w:rsidP="00035A6E">
      <w:pPr>
        <w:ind w:firstLine="709"/>
        <w:jc w:val="both"/>
        <w:rPr>
          <w:sz w:val="28"/>
          <w:szCs w:val="28"/>
          <w:lang w:val="kk-KZ"/>
        </w:rPr>
      </w:pPr>
      <w:r w:rsidRPr="00D83E3B">
        <w:rPr>
          <w:sz w:val="28"/>
          <w:szCs w:val="28"/>
          <w:lang w:val="kk-KZ"/>
        </w:rPr>
        <w:t xml:space="preserve">1. Министрлік алқасының </w:t>
      </w:r>
      <w:r w:rsidRPr="00D83E3B">
        <w:rPr>
          <w:rFonts w:eastAsia="Batang"/>
          <w:sz w:val="28"/>
          <w:szCs w:val="28"/>
          <w:lang w:val="kk-KZ"/>
        </w:rPr>
        <w:t>2017 жылғы 24 ақпандағы к</w:t>
      </w:r>
      <w:r w:rsidRPr="00D83E3B">
        <w:rPr>
          <w:sz w:val="28"/>
          <w:szCs w:val="28"/>
          <w:lang w:val="kk-KZ"/>
        </w:rPr>
        <w:t xml:space="preserve">еңейтілген </w:t>
      </w:r>
      <w:r w:rsidR="001C4DB7">
        <w:rPr>
          <w:sz w:val="28"/>
          <w:szCs w:val="28"/>
          <w:lang w:val="kk-KZ"/>
        </w:rPr>
        <w:t xml:space="preserve">отырысында </w:t>
      </w:r>
      <w:r w:rsidRPr="00D83E3B">
        <w:rPr>
          <w:sz w:val="28"/>
          <w:szCs w:val="28"/>
          <w:lang w:val="kk-KZ"/>
        </w:rPr>
        <w:t xml:space="preserve">ҚР Білім және ғылым министрі Е. Сағадиев </w:t>
      </w:r>
      <w:r w:rsidR="001C4DB7" w:rsidRPr="00D83E3B">
        <w:rPr>
          <w:sz w:val="28"/>
          <w:szCs w:val="28"/>
          <w:lang w:val="kk-KZ"/>
        </w:rPr>
        <w:t>педагог қызметкерлер</w:t>
      </w:r>
      <w:r w:rsidR="001C4DB7">
        <w:rPr>
          <w:sz w:val="28"/>
          <w:szCs w:val="28"/>
          <w:lang w:val="kk-KZ"/>
        </w:rPr>
        <w:t>ді</w:t>
      </w:r>
      <w:r w:rsidRPr="00D83E3B">
        <w:rPr>
          <w:sz w:val="28"/>
          <w:szCs w:val="28"/>
          <w:lang w:val="kk-KZ"/>
        </w:rPr>
        <w:t xml:space="preserve">Қазақстан Республикасы заңдарында қарастырылған жағдайлардан басқа </w:t>
      </w:r>
      <w:r>
        <w:rPr>
          <w:sz w:val="28"/>
          <w:szCs w:val="28"/>
          <w:lang w:val="kk-KZ"/>
        </w:rPr>
        <w:t xml:space="preserve">мұғалімнің жұмысына </w:t>
      </w:r>
      <w:r w:rsidR="001C4DB7">
        <w:rPr>
          <w:sz w:val="28"/>
          <w:szCs w:val="28"/>
          <w:lang w:val="kk-KZ"/>
        </w:rPr>
        <w:t>қатысы жоқ</w:t>
      </w:r>
      <w:r>
        <w:rPr>
          <w:sz w:val="28"/>
          <w:szCs w:val="28"/>
          <w:lang w:val="kk-KZ"/>
        </w:rPr>
        <w:t>,</w:t>
      </w:r>
      <w:r w:rsidR="001C4DB7">
        <w:rPr>
          <w:sz w:val="28"/>
          <w:szCs w:val="28"/>
          <w:lang w:val="kk-KZ"/>
        </w:rPr>
        <w:t xml:space="preserve">өз </w:t>
      </w:r>
      <w:r w:rsidRPr="00D83E3B">
        <w:rPr>
          <w:sz w:val="28"/>
          <w:szCs w:val="28"/>
          <w:lang w:val="kk-KZ"/>
        </w:rPr>
        <w:t>кәсіби міндеттерін орындаумен байланыс</w:t>
      </w:r>
      <w:r>
        <w:rPr>
          <w:sz w:val="28"/>
          <w:szCs w:val="28"/>
          <w:lang w:val="kk-KZ"/>
        </w:rPr>
        <w:t>ы жоқ</w:t>
      </w:r>
      <w:r w:rsidRPr="00D83E3B">
        <w:rPr>
          <w:sz w:val="28"/>
          <w:szCs w:val="28"/>
          <w:lang w:val="kk-KZ"/>
        </w:rPr>
        <w:t xml:space="preserve"> жұмыс</w:t>
      </w:r>
      <w:r>
        <w:rPr>
          <w:sz w:val="28"/>
          <w:szCs w:val="28"/>
          <w:lang w:val="kk-KZ"/>
        </w:rPr>
        <w:t>тарға қатыстырмауды реттейтін</w:t>
      </w:r>
      <w:r w:rsidRPr="00D83E3B">
        <w:rPr>
          <w:sz w:val="28"/>
          <w:szCs w:val="28"/>
          <w:lang w:val="kk-KZ"/>
        </w:rPr>
        <w:t xml:space="preserve"> ережелер жобасын әзірлеуді қамтамасыз ету тапсырмасы</w:t>
      </w:r>
      <w:r w:rsidR="0021379C">
        <w:rPr>
          <w:sz w:val="28"/>
          <w:szCs w:val="28"/>
          <w:lang w:val="kk-KZ"/>
        </w:rPr>
        <w:t>н</w:t>
      </w:r>
      <w:r w:rsidRPr="00D83E3B">
        <w:rPr>
          <w:sz w:val="28"/>
          <w:szCs w:val="28"/>
          <w:lang w:val="kk-KZ"/>
        </w:rPr>
        <w:t xml:space="preserve"> бер</w:t>
      </w:r>
      <w:r w:rsidR="0021379C">
        <w:rPr>
          <w:sz w:val="28"/>
          <w:szCs w:val="28"/>
          <w:lang w:val="kk-KZ"/>
        </w:rPr>
        <w:t>ді</w:t>
      </w:r>
      <w:r w:rsidRPr="00D83E3B">
        <w:rPr>
          <w:sz w:val="28"/>
          <w:szCs w:val="28"/>
          <w:lang w:val="kk-KZ"/>
        </w:rPr>
        <w:t xml:space="preserve">. </w:t>
      </w:r>
    </w:p>
    <w:p w:rsidR="00035A6E" w:rsidRPr="00D83E3B" w:rsidRDefault="00035A6E" w:rsidP="00035A6E">
      <w:pPr>
        <w:ind w:firstLine="709"/>
        <w:jc w:val="both"/>
        <w:rPr>
          <w:sz w:val="28"/>
          <w:szCs w:val="28"/>
          <w:lang w:val="kk-KZ"/>
        </w:rPr>
      </w:pPr>
      <w:r w:rsidRPr="00D83E3B">
        <w:rPr>
          <w:color w:val="000000"/>
          <w:sz w:val="28"/>
          <w:szCs w:val="28"/>
          <w:lang w:val="kk-KZ"/>
        </w:rPr>
        <w:t xml:space="preserve">Осы тапсырмаға сәйкес </w:t>
      </w:r>
      <w:r w:rsidR="00783BD8">
        <w:rPr>
          <w:color w:val="000000"/>
          <w:sz w:val="28"/>
          <w:szCs w:val="28"/>
          <w:lang w:val="kk-KZ"/>
        </w:rPr>
        <w:t>б</w:t>
      </w:r>
      <w:r w:rsidRPr="00D83E3B">
        <w:rPr>
          <w:color w:val="000000"/>
          <w:sz w:val="28"/>
          <w:szCs w:val="28"/>
          <w:lang w:val="kk-KZ"/>
        </w:rPr>
        <w:t>ілім туралы Заң</w:t>
      </w:r>
      <w:r w:rsidR="00783BD8">
        <w:rPr>
          <w:color w:val="000000"/>
          <w:sz w:val="28"/>
          <w:szCs w:val="28"/>
          <w:lang w:val="kk-KZ"/>
        </w:rPr>
        <w:t>ғ</w:t>
      </w:r>
      <w:r w:rsidR="00177E19">
        <w:rPr>
          <w:color w:val="000000"/>
          <w:sz w:val="28"/>
          <w:szCs w:val="28"/>
          <w:lang w:val="kk-KZ"/>
        </w:rPr>
        <w:t xml:space="preserve">а тиісті тармақ </w:t>
      </w:r>
      <w:r w:rsidRPr="00D83E3B">
        <w:rPr>
          <w:color w:val="000000"/>
          <w:sz w:val="28"/>
          <w:szCs w:val="28"/>
          <w:lang w:val="kk-KZ"/>
        </w:rPr>
        <w:t>енгізілді</w:t>
      </w:r>
      <w:r w:rsidRPr="00D83E3B">
        <w:rPr>
          <w:sz w:val="28"/>
          <w:szCs w:val="28"/>
          <w:lang w:val="kk-KZ"/>
        </w:rPr>
        <w:t xml:space="preserve">: </w:t>
      </w:r>
      <w:r w:rsidRPr="00D83E3B">
        <w:rPr>
          <w:color w:val="000000"/>
          <w:sz w:val="28"/>
          <w:szCs w:val="28"/>
          <w:lang w:val="kk-KZ"/>
        </w:rPr>
        <w:t>51-бап, 4-т.</w:t>
      </w:r>
    </w:p>
    <w:p w:rsidR="00035A6E" w:rsidRDefault="00035A6E" w:rsidP="00035A6E">
      <w:pPr>
        <w:tabs>
          <w:tab w:val="left" w:pos="142"/>
          <w:tab w:val="left" w:pos="993"/>
        </w:tabs>
        <w:ind w:firstLine="709"/>
        <w:jc w:val="both"/>
        <w:rPr>
          <w:rStyle w:val="af1"/>
          <w:b w:val="0"/>
          <w:sz w:val="28"/>
          <w:szCs w:val="28"/>
          <w:shd w:val="clear" w:color="auto" w:fill="F9F9F9"/>
          <w:lang w:val="kk-KZ"/>
        </w:rPr>
      </w:pPr>
      <w:r w:rsidRPr="001E680E">
        <w:rPr>
          <w:sz w:val="28"/>
          <w:szCs w:val="28"/>
          <w:lang w:val="kk-KZ"/>
        </w:rPr>
        <w:t xml:space="preserve">2. </w:t>
      </w:r>
      <w:r>
        <w:rPr>
          <w:sz w:val="28"/>
          <w:szCs w:val="28"/>
          <w:lang w:val="kk-KZ"/>
        </w:rPr>
        <w:t>Қазақстан Республика</w:t>
      </w:r>
      <w:r w:rsidR="00783BD8">
        <w:rPr>
          <w:sz w:val="28"/>
          <w:szCs w:val="28"/>
          <w:lang w:val="kk-KZ"/>
        </w:rPr>
        <w:t>сының</w:t>
      </w:r>
      <w:r>
        <w:rPr>
          <w:sz w:val="28"/>
          <w:szCs w:val="28"/>
          <w:lang w:val="kk-KZ"/>
        </w:rPr>
        <w:t xml:space="preserve"> Президенті </w:t>
      </w:r>
      <w:r w:rsidRPr="00783BD8">
        <w:rPr>
          <w:rStyle w:val="af1"/>
          <w:b w:val="0"/>
          <w:sz w:val="28"/>
          <w:szCs w:val="28"/>
          <w:shd w:val="clear" w:color="auto" w:fill="F9F9F9"/>
          <w:lang w:val="kk-KZ"/>
        </w:rPr>
        <w:t xml:space="preserve">Н.Ә. Назарбаевтың </w:t>
      </w:r>
      <w:r w:rsidRPr="00783BD8">
        <w:rPr>
          <w:sz w:val="28"/>
          <w:szCs w:val="28"/>
          <w:lang w:val="kk-KZ"/>
        </w:rPr>
        <w:t xml:space="preserve">2018 жылғы 10 қаңтардағы </w:t>
      </w:r>
      <w:r w:rsidRPr="00177E19">
        <w:rPr>
          <w:sz w:val="28"/>
          <w:szCs w:val="28"/>
          <w:lang w:val="kk-KZ"/>
        </w:rPr>
        <w:t>«Төртінші өнеркәсіптік революция жағдайындағы дамудың жаңа мүмкіндіктері» Қазақстан халқына Жолдауын жүзеге асыру және мұғалімнің кәсіби деңгейін көтеру</w:t>
      </w:r>
      <w:r w:rsidRPr="00783BD8">
        <w:rPr>
          <w:rStyle w:val="af1"/>
          <w:b w:val="0"/>
          <w:sz w:val="28"/>
          <w:szCs w:val="28"/>
          <w:shd w:val="clear" w:color="auto" w:fill="F9F9F9"/>
          <w:lang w:val="kk-KZ"/>
        </w:rPr>
        <w:t>мақсатында</w:t>
      </w:r>
      <w:r w:rsidRPr="00783BD8">
        <w:rPr>
          <w:sz w:val="28"/>
          <w:szCs w:val="28"/>
          <w:lang w:val="kk-KZ"/>
        </w:rPr>
        <w:t xml:space="preserve"> 2018 жылғы 26 қаң</w:t>
      </w:r>
      <w:r>
        <w:rPr>
          <w:sz w:val="28"/>
          <w:szCs w:val="28"/>
          <w:lang w:val="kk-KZ"/>
        </w:rPr>
        <w:t>тардағы</w:t>
      </w:r>
      <w:r w:rsidRPr="005F3AB1">
        <w:rPr>
          <w:sz w:val="28"/>
          <w:szCs w:val="28"/>
          <w:lang w:val="kk-KZ"/>
        </w:rPr>
        <w:t xml:space="preserve"> № 32</w:t>
      </w:r>
      <w:r>
        <w:rPr>
          <w:sz w:val="28"/>
          <w:szCs w:val="28"/>
          <w:lang w:val="kk-KZ"/>
        </w:rPr>
        <w:t xml:space="preserve"> бұйры</w:t>
      </w:r>
      <w:r w:rsidR="00783BD8">
        <w:rPr>
          <w:sz w:val="28"/>
          <w:szCs w:val="28"/>
          <w:lang w:val="kk-KZ"/>
        </w:rPr>
        <w:t>қп</w:t>
      </w:r>
      <w:r>
        <w:rPr>
          <w:sz w:val="28"/>
          <w:szCs w:val="28"/>
          <w:lang w:val="kk-KZ"/>
        </w:rPr>
        <w:t xml:space="preserve">ен </w:t>
      </w:r>
      <w:r w:rsidRPr="00253B22">
        <w:rPr>
          <w:sz w:val="28"/>
          <w:szCs w:val="28"/>
          <w:lang w:val="kk-KZ"/>
        </w:rPr>
        <w:t>«О</w:t>
      </w:r>
      <w:r>
        <w:rPr>
          <w:sz w:val="28"/>
          <w:szCs w:val="28"/>
          <w:lang w:val="kk-KZ"/>
        </w:rPr>
        <w:t>рта бі</w:t>
      </w:r>
      <w:r w:rsidR="00783BD8">
        <w:rPr>
          <w:sz w:val="28"/>
          <w:szCs w:val="28"/>
          <w:lang w:val="kk-KZ"/>
        </w:rPr>
        <w:t xml:space="preserve">лім беру ұйымдары </w:t>
      </w:r>
      <w:r>
        <w:rPr>
          <w:sz w:val="28"/>
          <w:szCs w:val="28"/>
          <w:lang w:val="kk-KZ"/>
        </w:rPr>
        <w:t>педагог қызметкерлері</w:t>
      </w:r>
      <w:r w:rsidR="00783BD8">
        <w:rPr>
          <w:sz w:val="28"/>
          <w:szCs w:val="28"/>
          <w:lang w:val="kk-KZ"/>
        </w:rPr>
        <w:t xml:space="preserve">ніңжекелеген санаттарының </w:t>
      </w:r>
      <w:r>
        <w:rPr>
          <w:sz w:val="28"/>
          <w:szCs w:val="28"/>
          <w:lang w:val="kk-KZ"/>
        </w:rPr>
        <w:t>жүргізу</w:t>
      </w:r>
      <w:r w:rsidR="00783BD8">
        <w:rPr>
          <w:sz w:val="28"/>
          <w:szCs w:val="28"/>
          <w:lang w:val="kk-KZ"/>
        </w:rPr>
        <w:t>і</w:t>
      </w:r>
      <w:r>
        <w:rPr>
          <w:sz w:val="28"/>
          <w:szCs w:val="28"/>
          <w:lang w:val="kk-KZ"/>
        </w:rPr>
        <w:t xml:space="preserve"> үшін ұсынылатын құжаттардың тізбесін анықтау туралы</w:t>
      </w:r>
      <w:r w:rsidRPr="00253B22">
        <w:rPr>
          <w:sz w:val="28"/>
          <w:szCs w:val="28"/>
          <w:lang w:val="kk-KZ"/>
        </w:rPr>
        <w:t>»</w:t>
      </w:r>
      <w:r>
        <w:rPr>
          <w:sz w:val="28"/>
          <w:szCs w:val="28"/>
          <w:lang w:val="kk-KZ"/>
        </w:rPr>
        <w:t xml:space="preserve"> бұйрық шығарылды.</w:t>
      </w:r>
    </w:p>
    <w:p w:rsidR="00035A6E" w:rsidRDefault="00035A6E" w:rsidP="00035A6E">
      <w:pPr>
        <w:tabs>
          <w:tab w:val="left" w:pos="142"/>
          <w:tab w:val="left" w:pos="993"/>
        </w:tabs>
        <w:ind w:firstLine="709"/>
        <w:jc w:val="both"/>
        <w:rPr>
          <w:sz w:val="28"/>
          <w:szCs w:val="28"/>
          <w:lang w:val="kk-KZ"/>
        </w:rPr>
      </w:pPr>
      <w:r>
        <w:rPr>
          <w:sz w:val="28"/>
          <w:szCs w:val="28"/>
          <w:lang w:val="kk-KZ"/>
        </w:rPr>
        <w:t xml:space="preserve">Аталған бұйрыққа сәйкес мұғалімдер артық қағаз есептерінен босатылған. </w:t>
      </w:r>
      <w:r w:rsidR="00783BD8">
        <w:rPr>
          <w:sz w:val="28"/>
          <w:szCs w:val="28"/>
          <w:lang w:val="kk-KZ"/>
        </w:rPr>
        <w:t>Бұл</w:t>
      </w:r>
      <w:r>
        <w:rPr>
          <w:sz w:val="28"/>
          <w:szCs w:val="28"/>
          <w:lang w:val="kk-KZ"/>
        </w:rPr>
        <w:t xml:space="preserve"> бұйрық бойынша кез келген бақылау органдары мұғалімнен келесі құжаттарды талап етуге құқылы: </w:t>
      </w:r>
    </w:p>
    <w:p w:rsidR="00035A6E" w:rsidRPr="002833C2" w:rsidRDefault="00035A6E" w:rsidP="00035A6E">
      <w:pPr>
        <w:pStyle w:val="a5"/>
        <w:numPr>
          <w:ilvl w:val="0"/>
          <w:numId w:val="136"/>
        </w:numPr>
        <w:tabs>
          <w:tab w:val="left" w:pos="142"/>
          <w:tab w:val="left" w:pos="993"/>
        </w:tabs>
        <w:jc w:val="both"/>
        <w:rPr>
          <w:sz w:val="28"/>
          <w:szCs w:val="28"/>
          <w:lang w:val="kk-KZ"/>
        </w:rPr>
      </w:pPr>
      <w:r w:rsidRPr="002833C2">
        <w:rPr>
          <w:sz w:val="28"/>
          <w:szCs w:val="28"/>
          <w:lang w:val="kk-KZ"/>
        </w:rPr>
        <w:t>сынып журналы</w:t>
      </w:r>
      <w:r>
        <w:rPr>
          <w:sz w:val="28"/>
          <w:szCs w:val="28"/>
          <w:lang w:val="kk-KZ"/>
        </w:rPr>
        <w:t>;</w:t>
      </w:r>
    </w:p>
    <w:p w:rsidR="00035A6E" w:rsidRPr="002833C2" w:rsidRDefault="00035A6E" w:rsidP="00035A6E">
      <w:pPr>
        <w:pStyle w:val="a5"/>
        <w:numPr>
          <w:ilvl w:val="0"/>
          <w:numId w:val="136"/>
        </w:numPr>
        <w:tabs>
          <w:tab w:val="left" w:pos="142"/>
          <w:tab w:val="left" w:pos="993"/>
        </w:tabs>
        <w:jc w:val="both"/>
        <w:rPr>
          <w:sz w:val="28"/>
          <w:szCs w:val="28"/>
          <w:lang w:val="kk-KZ"/>
        </w:rPr>
      </w:pPr>
      <w:r w:rsidRPr="002833C2">
        <w:rPr>
          <w:sz w:val="28"/>
          <w:szCs w:val="28"/>
          <w:lang w:val="kk-KZ"/>
        </w:rPr>
        <w:t>тақырыптық-күнтізбелік жоспар (қысқамерзімді жоспар)</w:t>
      </w:r>
      <w:r>
        <w:rPr>
          <w:sz w:val="28"/>
          <w:szCs w:val="28"/>
          <w:lang w:val="kk-KZ"/>
        </w:rPr>
        <w:t>;</w:t>
      </w:r>
    </w:p>
    <w:p w:rsidR="00035A6E" w:rsidRPr="002833C2" w:rsidRDefault="00035A6E" w:rsidP="00035A6E">
      <w:pPr>
        <w:pStyle w:val="a5"/>
        <w:numPr>
          <w:ilvl w:val="0"/>
          <w:numId w:val="136"/>
        </w:numPr>
        <w:tabs>
          <w:tab w:val="left" w:pos="142"/>
          <w:tab w:val="left" w:pos="993"/>
        </w:tabs>
        <w:jc w:val="both"/>
        <w:rPr>
          <w:sz w:val="28"/>
          <w:szCs w:val="28"/>
          <w:lang w:val="kk-KZ"/>
        </w:rPr>
      </w:pPr>
      <w:r w:rsidRPr="002833C2">
        <w:rPr>
          <w:sz w:val="28"/>
          <w:szCs w:val="28"/>
          <w:lang w:val="kk-KZ"/>
        </w:rPr>
        <w:t>қритериалды бағалау бойынша құжаттар (</w:t>
      </w:r>
      <w:r w:rsidR="00783BD8">
        <w:rPr>
          <w:sz w:val="28"/>
          <w:szCs w:val="28"/>
          <w:lang w:val="kk-KZ"/>
        </w:rPr>
        <w:t>қалыптастырушы</w:t>
      </w:r>
      <w:r w:rsidRPr="002833C2">
        <w:rPr>
          <w:sz w:val="28"/>
          <w:szCs w:val="28"/>
          <w:lang w:val="kk-KZ"/>
        </w:rPr>
        <w:t xml:space="preserve"> және </w:t>
      </w:r>
      <w:r w:rsidR="00783BD8">
        <w:rPr>
          <w:sz w:val="28"/>
          <w:szCs w:val="28"/>
          <w:lang w:val="kk-KZ"/>
        </w:rPr>
        <w:t>жиынтық</w:t>
      </w:r>
      <w:r w:rsidRPr="002833C2">
        <w:rPr>
          <w:sz w:val="28"/>
          <w:szCs w:val="28"/>
          <w:lang w:val="kk-KZ"/>
        </w:rPr>
        <w:t xml:space="preserve"> бағалау)</w:t>
      </w:r>
      <w:r>
        <w:rPr>
          <w:sz w:val="28"/>
          <w:szCs w:val="28"/>
          <w:lang w:val="kk-KZ"/>
        </w:rPr>
        <w:t>;</w:t>
      </w:r>
    </w:p>
    <w:p w:rsidR="00035A6E" w:rsidRPr="002833C2" w:rsidRDefault="00035A6E" w:rsidP="00035A6E">
      <w:pPr>
        <w:pStyle w:val="a5"/>
        <w:numPr>
          <w:ilvl w:val="0"/>
          <w:numId w:val="136"/>
        </w:numPr>
        <w:tabs>
          <w:tab w:val="left" w:pos="142"/>
          <w:tab w:val="left" w:pos="993"/>
        </w:tabs>
        <w:jc w:val="both"/>
        <w:rPr>
          <w:sz w:val="28"/>
          <w:szCs w:val="28"/>
          <w:lang w:val="kk-KZ"/>
        </w:rPr>
      </w:pPr>
      <w:r w:rsidRPr="002833C2">
        <w:rPr>
          <w:sz w:val="28"/>
          <w:szCs w:val="28"/>
          <w:lang w:val="kk-KZ"/>
        </w:rPr>
        <w:t>білім алушылардың күнделігі.</w:t>
      </w:r>
    </w:p>
    <w:p w:rsidR="00035A6E" w:rsidRDefault="00035A6E" w:rsidP="00035A6E">
      <w:pPr>
        <w:ind w:firstLine="708"/>
        <w:jc w:val="both"/>
        <w:rPr>
          <w:sz w:val="28"/>
          <w:szCs w:val="28"/>
          <w:lang w:val="kk-KZ"/>
        </w:rPr>
      </w:pPr>
      <w:r>
        <w:rPr>
          <w:sz w:val="28"/>
          <w:szCs w:val="28"/>
          <w:lang w:val="kk-KZ"/>
        </w:rPr>
        <w:t xml:space="preserve">Сонымен қатар сынып жетекшісінің қызметін </w:t>
      </w:r>
      <w:r w:rsidR="00783BD8">
        <w:rPr>
          <w:sz w:val="28"/>
          <w:szCs w:val="28"/>
          <w:lang w:val="kk-KZ"/>
        </w:rPr>
        <w:t>атқарып</w:t>
      </w:r>
      <w:r>
        <w:rPr>
          <w:sz w:val="28"/>
          <w:szCs w:val="28"/>
          <w:lang w:val="kk-KZ"/>
        </w:rPr>
        <w:t xml:space="preserve"> жүрген мұғалімдер,директор</w:t>
      </w:r>
      <w:r w:rsidR="00783BD8">
        <w:rPr>
          <w:sz w:val="28"/>
          <w:szCs w:val="28"/>
          <w:lang w:val="kk-KZ"/>
        </w:rPr>
        <w:t>дың</w:t>
      </w:r>
      <w:r>
        <w:rPr>
          <w:sz w:val="28"/>
          <w:szCs w:val="28"/>
          <w:lang w:val="kk-KZ"/>
        </w:rPr>
        <w:t xml:space="preserve"> орынбасарлары артық құжаттардан босатылған. </w:t>
      </w:r>
    </w:p>
    <w:p w:rsidR="00035A6E" w:rsidRDefault="00035A6E" w:rsidP="00035A6E">
      <w:pPr>
        <w:ind w:firstLine="708"/>
        <w:jc w:val="both"/>
        <w:rPr>
          <w:sz w:val="28"/>
          <w:szCs w:val="28"/>
          <w:lang w:val="kk-KZ"/>
        </w:rPr>
      </w:pPr>
    </w:p>
    <w:p w:rsidR="00035A6E" w:rsidRPr="00FE67D3" w:rsidRDefault="00035A6E" w:rsidP="00035A6E">
      <w:pPr>
        <w:ind w:firstLine="708"/>
        <w:jc w:val="both"/>
        <w:rPr>
          <w:sz w:val="28"/>
          <w:szCs w:val="28"/>
          <w:lang w:val="kk-KZ"/>
        </w:rPr>
      </w:pPr>
      <w:r>
        <w:rPr>
          <w:noProof/>
          <w:sz w:val="28"/>
          <w:szCs w:val="28"/>
          <w:lang w:val="ru-RU" w:eastAsia="ru-RU"/>
        </w:rPr>
        <w:drawing>
          <wp:anchor distT="0" distB="0" distL="114300" distR="114300" simplePos="0" relativeHeight="251661312" behindDoc="0" locked="0" layoutInCell="1" allowOverlap="1">
            <wp:simplePos x="0" y="0"/>
            <wp:positionH relativeFrom="column">
              <wp:posOffset>24765</wp:posOffset>
            </wp:positionH>
            <wp:positionV relativeFrom="paragraph">
              <wp:posOffset>8890</wp:posOffset>
            </wp:positionV>
            <wp:extent cx="904875" cy="561975"/>
            <wp:effectExtent l="0" t="0" r="0" b="0"/>
            <wp:wrapSquare wrapText="bothSides"/>
            <wp:docPr id="7" name="Рисунок 6" descr="Описание: C:\Users\Zhadira\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C:\Users\Zhadira\Desktop\1.png"/>
                    <pic:cNvPicPr>
                      <a:picLocks noChangeAspect="1" noChangeArrowheads="1"/>
                    </pic:cNvPicPr>
                  </pic:nvPicPr>
                  <pic:blipFill>
                    <a:blip r:embed="rId13"/>
                    <a:srcRect/>
                    <a:stretch>
                      <a:fillRect/>
                    </a:stretch>
                  </pic:blipFill>
                  <pic:spPr bwMode="auto">
                    <a:xfrm>
                      <a:off x="0" y="0"/>
                      <a:ext cx="904875" cy="561975"/>
                    </a:xfrm>
                    <a:prstGeom prst="rect">
                      <a:avLst/>
                    </a:prstGeom>
                    <a:noFill/>
                    <a:ln w="9525">
                      <a:noFill/>
                      <a:miter lim="800000"/>
                      <a:headEnd/>
                      <a:tailEnd/>
                    </a:ln>
                  </pic:spPr>
                </pic:pic>
              </a:graphicData>
            </a:graphic>
          </wp:anchor>
        </w:drawing>
      </w:r>
      <w:r w:rsidRPr="00FE67D3">
        <w:rPr>
          <w:sz w:val="28"/>
          <w:szCs w:val="28"/>
          <w:lang w:val="kk-KZ"/>
        </w:rPr>
        <w:t>Оқу жүктемесіне қатысты</w:t>
      </w:r>
      <w:r>
        <w:rPr>
          <w:sz w:val="28"/>
          <w:szCs w:val="28"/>
          <w:lang w:val="kk-KZ"/>
        </w:rPr>
        <w:t xml:space="preserve"> мәліметтер</w:t>
      </w:r>
    </w:p>
    <w:p w:rsidR="00035A6E" w:rsidRPr="00A745BA" w:rsidRDefault="00035A6E" w:rsidP="00035A6E">
      <w:pPr>
        <w:ind w:firstLine="708"/>
        <w:jc w:val="both"/>
        <w:rPr>
          <w:sz w:val="28"/>
          <w:szCs w:val="28"/>
          <w:lang w:val="kk-KZ"/>
        </w:rPr>
      </w:pPr>
      <w:r w:rsidRPr="00F14E8A">
        <w:rPr>
          <w:sz w:val="28"/>
          <w:szCs w:val="28"/>
          <w:lang w:val="kk-KZ"/>
        </w:rPr>
        <w:t xml:space="preserve">1. </w:t>
      </w:r>
      <w:r>
        <w:rPr>
          <w:sz w:val="28"/>
          <w:szCs w:val="28"/>
          <w:lang w:val="kk-KZ"/>
        </w:rPr>
        <w:t>Халықаралық практика зерделенді. Біздің оқушыларымыздың оқу жүктемесі шын мәнінде әлем</w:t>
      </w:r>
      <w:r w:rsidR="005C51E9">
        <w:rPr>
          <w:sz w:val="28"/>
          <w:szCs w:val="28"/>
          <w:lang w:val="kk-KZ"/>
        </w:rPr>
        <w:t xml:space="preserve"> бойынша </w:t>
      </w:r>
      <w:r>
        <w:rPr>
          <w:sz w:val="28"/>
          <w:szCs w:val="28"/>
          <w:lang w:val="kk-KZ"/>
        </w:rPr>
        <w:t>ең жоғар</w:t>
      </w:r>
      <w:r w:rsidR="005C51E9">
        <w:rPr>
          <w:sz w:val="28"/>
          <w:szCs w:val="28"/>
          <w:lang w:val="kk-KZ"/>
        </w:rPr>
        <w:t>ғ</w:t>
      </w:r>
      <w:r>
        <w:rPr>
          <w:sz w:val="28"/>
          <w:szCs w:val="28"/>
          <w:lang w:val="kk-KZ"/>
        </w:rPr>
        <w:t>ылардың бірі болып отырғанын талдау көрсетіп отыр. Егер ТМД елдерінің жалпы білім беретін мектептер</w:t>
      </w:r>
      <w:r w:rsidR="005C51E9">
        <w:rPr>
          <w:sz w:val="28"/>
          <w:szCs w:val="28"/>
          <w:lang w:val="kk-KZ"/>
        </w:rPr>
        <w:t>ін</w:t>
      </w:r>
      <w:r>
        <w:rPr>
          <w:sz w:val="28"/>
          <w:szCs w:val="28"/>
          <w:lang w:val="kk-KZ"/>
        </w:rPr>
        <w:t xml:space="preserve">ің ең көп апталық оқу жүктемесімен салыстыратын болсақ, </w:t>
      </w:r>
      <w:r w:rsidRPr="00A745BA">
        <w:rPr>
          <w:sz w:val="28"/>
          <w:szCs w:val="28"/>
          <w:lang w:val="kk-KZ"/>
        </w:rPr>
        <w:t>2-3</w:t>
      </w:r>
      <w:r>
        <w:rPr>
          <w:sz w:val="28"/>
          <w:szCs w:val="28"/>
          <w:lang w:val="kk-KZ"/>
        </w:rPr>
        <w:t xml:space="preserve"> сағат айырмашылық </w:t>
      </w:r>
      <w:r w:rsidR="005C51E9">
        <w:rPr>
          <w:sz w:val="28"/>
          <w:szCs w:val="28"/>
          <w:lang w:val="kk-KZ"/>
        </w:rPr>
        <w:t>байқалады</w:t>
      </w:r>
      <w:r>
        <w:rPr>
          <w:sz w:val="28"/>
          <w:szCs w:val="28"/>
          <w:lang w:val="kk-KZ"/>
        </w:rPr>
        <w:t xml:space="preserve">, ал </w:t>
      </w:r>
      <w:r w:rsidRPr="008A71E5">
        <w:rPr>
          <w:color w:val="000000"/>
          <w:sz w:val="28"/>
          <w:szCs w:val="28"/>
          <w:shd w:val="clear" w:color="auto" w:fill="FFFFFF"/>
          <w:lang w:val="kk-KZ"/>
        </w:rPr>
        <w:t>ЭЫДҰ</w:t>
      </w:r>
      <w:r>
        <w:rPr>
          <w:sz w:val="28"/>
          <w:szCs w:val="28"/>
          <w:lang w:val="kk-KZ"/>
        </w:rPr>
        <w:t xml:space="preserve">елдерінің ең көп апталық оқу жүктемесімен салыстыратын болсақ, </w:t>
      </w:r>
      <w:r w:rsidRPr="008A71E5">
        <w:rPr>
          <w:sz w:val="28"/>
          <w:szCs w:val="28"/>
          <w:lang w:val="kk-KZ"/>
        </w:rPr>
        <w:t>айтарлықтай көп.</w:t>
      </w:r>
    </w:p>
    <w:p w:rsidR="00035A6E" w:rsidRPr="00D42740" w:rsidRDefault="00035A6E" w:rsidP="00035A6E">
      <w:pPr>
        <w:ind w:firstLine="708"/>
        <w:jc w:val="both"/>
        <w:rPr>
          <w:sz w:val="28"/>
          <w:szCs w:val="28"/>
          <w:lang w:val="kk-KZ"/>
        </w:rPr>
      </w:pPr>
      <w:r>
        <w:rPr>
          <w:sz w:val="28"/>
          <w:szCs w:val="28"/>
          <w:lang w:val="kk-KZ"/>
        </w:rPr>
        <w:t>Мысалы</w:t>
      </w:r>
      <w:r w:rsidRPr="00D42740">
        <w:rPr>
          <w:sz w:val="28"/>
          <w:szCs w:val="28"/>
          <w:lang w:val="kk-KZ"/>
        </w:rPr>
        <w:t xml:space="preserve">, </w:t>
      </w:r>
      <w:r>
        <w:rPr>
          <w:sz w:val="28"/>
          <w:szCs w:val="28"/>
          <w:lang w:val="kk-KZ"/>
        </w:rPr>
        <w:t>барлық орта білім беру деңгейі бойынша жалпы сағат саны аптасына</w:t>
      </w:r>
      <w:r w:rsidRPr="00D42740">
        <w:rPr>
          <w:sz w:val="28"/>
          <w:szCs w:val="28"/>
          <w:lang w:val="kk-KZ"/>
        </w:rPr>
        <w:t xml:space="preserve"> Франци</w:t>
      </w:r>
      <w:r>
        <w:rPr>
          <w:sz w:val="28"/>
          <w:szCs w:val="28"/>
          <w:lang w:val="kk-KZ"/>
        </w:rPr>
        <w:t>яда</w:t>
      </w:r>
      <w:r w:rsidR="005C51E9">
        <w:rPr>
          <w:sz w:val="28"/>
          <w:szCs w:val="28"/>
          <w:lang w:val="kk-KZ"/>
        </w:rPr>
        <w:t xml:space="preserve"> –</w:t>
      </w:r>
      <w:r w:rsidRPr="00D42740">
        <w:rPr>
          <w:sz w:val="28"/>
          <w:szCs w:val="28"/>
          <w:lang w:val="kk-KZ"/>
        </w:rPr>
        <w:t xml:space="preserve"> 84 </w:t>
      </w:r>
      <w:r>
        <w:rPr>
          <w:sz w:val="28"/>
          <w:szCs w:val="28"/>
          <w:lang w:val="kk-KZ"/>
        </w:rPr>
        <w:t>сағат</w:t>
      </w:r>
      <w:r w:rsidRPr="00D42740">
        <w:rPr>
          <w:sz w:val="28"/>
          <w:szCs w:val="28"/>
          <w:lang w:val="kk-KZ"/>
        </w:rPr>
        <w:t xml:space="preserve">, </w:t>
      </w:r>
      <w:r>
        <w:rPr>
          <w:sz w:val="28"/>
          <w:szCs w:val="28"/>
          <w:lang w:val="kk-KZ"/>
        </w:rPr>
        <w:t xml:space="preserve">АҚШ-тада </w:t>
      </w:r>
      <w:r w:rsidRPr="00D42740">
        <w:rPr>
          <w:sz w:val="28"/>
          <w:szCs w:val="28"/>
          <w:lang w:val="kk-KZ"/>
        </w:rPr>
        <w:t xml:space="preserve">–84 </w:t>
      </w:r>
      <w:r>
        <w:rPr>
          <w:sz w:val="28"/>
          <w:szCs w:val="28"/>
          <w:lang w:val="kk-KZ"/>
        </w:rPr>
        <w:t>сағат</w:t>
      </w:r>
      <w:r w:rsidRPr="00D42740">
        <w:rPr>
          <w:sz w:val="28"/>
          <w:szCs w:val="28"/>
          <w:lang w:val="kk-KZ"/>
        </w:rPr>
        <w:t>, а</w:t>
      </w:r>
      <w:r>
        <w:rPr>
          <w:sz w:val="28"/>
          <w:szCs w:val="28"/>
          <w:lang w:val="kk-KZ"/>
        </w:rPr>
        <w:t>лҚ</w:t>
      </w:r>
      <w:r w:rsidRPr="00D42740">
        <w:rPr>
          <w:sz w:val="28"/>
          <w:szCs w:val="28"/>
          <w:lang w:val="kk-KZ"/>
        </w:rPr>
        <w:t>аза</w:t>
      </w:r>
      <w:r>
        <w:rPr>
          <w:sz w:val="28"/>
          <w:szCs w:val="28"/>
          <w:lang w:val="kk-KZ"/>
        </w:rPr>
        <w:t>қ</w:t>
      </w:r>
      <w:r w:rsidRPr="00D42740">
        <w:rPr>
          <w:sz w:val="28"/>
          <w:szCs w:val="28"/>
          <w:lang w:val="kk-KZ"/>
        </w:rPr>
        <w:t>стан</w:t>
      </w:r>
      <w:r>
        <w:rPr>
          <w:sz w:val="28"/>
          <w:szCs w:val="28"/>
          <w:lang w:val="kk-KZ"/>
        </w:rPr>
        <w:t>да</w:t>
      </w:r>
      <w:r w:rsidRPr="00D42740">
        <w:rPr>
          <w:sz w:val="28"/>
          <w:szCs w:val="28"/>
          <w:lang w:val="kk-KZ"/>
        </w:rPr>
        <w:t xml:space="preserve"> – 100 </w:t>
      </w:r>
      <w:r>
        <w:rPr>
          <w:sz w:val="28"/>
          <w:szCs w:val="28"/>
          <w:lang w:val="kk-KZ"/>
        </w:rPr>
        <w:t>сағатты құрайды</w:t>
      </w:r>
      <w:r w:rsidRPr="00D42740">
        <w:rPr>
          <w:sz w:val="28"/>
          <w:szCs w:val="28"/>
          <w:lang w:val="kk-KZ"/>
        </w:rPr>
        <w:t xml:space="preserve">. </w:t>
      </w:r>
    </w:p>
    <w:p w:rsidR="00035A6E" w:rsidRPr="006156FD" w:rsidRDefault="00035A6E" w:rsidP="00035A6E">
      <w:pPr>
        <w:jc w:val="both"/>
        <w:rPr>
          <w:sz w:val="28"/>
          <w:szCs w:val="28"/>
          <w:lang w:val="kk-KZ"/>
        </w:rPr>
      </w:pPr>
      <w:r w:rsidRPr="00D42740">
        <w:rPr>
          <w:sz w:val="28"/>
          <w:szCs w:val="28"/>
          <w:lang w:val="kk-KZ"/>
        </w:rPr>
        <w:tab/>
        <w:t xml:space="preserve">2. </w:t>
      </w:r>
      <w:r>
        <w:rPr>
          <w:sz w:val="28"/>
          <w:szCs w:val="28"/>
          <w:lang w:val="kk-KZ"/>
        </w:rPr>
        <w:t xml:space="preserve">Оқушылардың жүктемесін азайту </w:t>
      </w:r>
      <w:r w:rsidR="005C51E9">
        <w:rPr>
          <w:sz w:val="28"/>
          <w:szCs w:val="28"/>
          <w:lang w:val="kk-KZ"/>
        </w:rPr>
        <w:t>барысында</w:t>
      </w:r>
      <w:r>
        <w:rPr>
          <w:sz w:val="28"/>
          <w:szCs w:val="28"/>
          <w:lang w:val="kk-KZ"/>
        </w:rPr>
        <w:t xml:space="preserve"> үй тапсырмасын </w:t>
      </w:r>
      <w:r>
        <w:rPr>
          <w:sz w:val="28"/>
          <w:szCs w:val="28"/>
          <w:lang w:val="kk-KZ"/>
        </w:rPr>
        <w:lastRenderedPageBreak/>
        <w:t>ұйымдастыру мен орындау бойынша</w:t>
      </w:r>
      <w:r w:rsidRPr="00CE1C4E">
        <w:rPr>
          <w:w w:val="105"/>
          <w:sz w:val="28"/>
          <w:szCs w:val="28"/>
          <w:lang w:val="kk-KZ"/>
        </w:rPr>
        <w:t xml:space="preserve"> ҚР Білім және ғылым министрінің 2017жылғы24 сәуірдегі № 182 бұйрығымен бекітілген </w:t>
      </w:r>
      <w:r>
        <w:rPr>
          <w:sz w:val="28"/>
          <w:szCs w:val="28"/>
          <w:lang w:val="kk-KZ"/>
        </w:rPr>
        <w:t>Қазақстан Республикасының орта білім беру ұйымдарының Әдістемелік нұсқаулықтарын әзірлеу ең бірінші қадамболып отыр. Осыған сәйкес орындауға жұмсалатын үй тапсырмасының көлемі мен уақытыекі есе азайып отыр.</w:t>
      </w:r>
    </w:p>
    <w:p w:rsidR="00035A6E" w:rsidRPr="006156FD" w:rsidRDefault="00035A6E" w:rsidP="00035A6E">
      <w:pPr>
        <w:jc w:val="both"/>
        <w:rPr>
          <w:sz w:val="28"/>
          <w:szCs w:val="28"/>
          <w:lang w:val="kk-KZ"/>
        </w:rPr>
      </w:pPr>
      <w:r w:rsidRPr="006156FD">
        <w:rPr>
          <w:sz w:val="28"/>
          <w:szCs w:val="28"/>
          <w:lang w:val="kk-KZ"/>
        </w:rPr>
        <w:tab/>
        <w:t xml:space="preserve">3. </w:t>
      </w:r>
      <w:r>
        <w:rPr>
          <w:sz w:val="28"/>
          <w:szCs w:val="28"/>
          <w:lang w:val="kk-KZ"/>
        </w:rPr>
        <w:t>Қазақстан РеспубликасыПрезидентінің тапсырмасын орындау аясында барлық сыныптарда жүктемесі азайтылған Үлгілікоқу жоспарларының</w:t>
      </w:r>
      <w:r w:rsidRPr="00A15F98">
        <w:rPr>
          <w:sz w:val="28"/>
          <w:szCs w:val="28"/>
          <w:lang w:val="kk-KZ"/>
        </w:rPr>
        <w:t xml:space="preserve"> (</w:t>
      </w:r>
      <w:r w:rsidR="005C51E9">
        <w:rPr>
          <w:sz w:val="28"/>
          <w:szCs w:val="28"/>
          <w:lang w:val="kk-KZ"/>
        </w:rPr>
        <w:t xml:space="preserve">бұдан әрі </w:t>
      </w:r>
      <w:r>
        <w:rPr>
          <w:sz w:val="28"/>
          <w:szCs w:val="28"/>
          <w:lang w:val="kk-KZ"/>
        </w:rPr>
        <w:t>–ҮОЖ</w:t>
      </w:r>
      <w:r w:rsidRPr="00A15F98">
        <w:rPr>
          <w:sz w:val="28"/>
          <w:szCs w:val="28"/>
          <w:lang w:val="kk-KZ"/>
        </w:rPr>
        <w:t>)</w:t>
      </w:r>
      <w:r>
        <w:rPr>
          <w:sz w:val="28"/>
          <w:szCs w:val="28"/>
          <w:lang w:val="kk-KZ"/>
        </w:rPr>
        <w:t>жобасы әзірленді</w:t>
      </w:r>
      <w:r w:rsidRPr="006156FD">
        <w:rPr>
          <w:sz w:val="28"/>
          <w:szCs w:val="28"/>
          <w:lang w:val="kk-KZ"/>
        </w:rPr>
        <w:t>.</w:t>
      </w:r>
    </w:p>
    <w:p w:rsidR="00035A6E" w:rsidRPr="00A15F98" w:rsidRDefault="00035A6E" w:rsidP="00035A6E">
      <w:pPr>
        <w:jc w:val="both"/>
        <w:rPr>
          <w:sz w:val="28"/>
          <w:szCs w:val="28"/>
          <w:lang w:val="kk-KZ"/>
        </w:rPr>
      </w:pPr>
      <w:r w:rsidRPr="006156FD">
        <w:rPr>
          <w:sz w:val="28"/>
          <w:szCs w:val="28"/>
          <w:lang w:val="kk-KZ"/>
        </w:rPr>
        <w:tab/>
      </w:r>
      <w:r>
        <w:rPr>
          <w:sz w:val="28"/>
          <w:szCs w:val="28"/>
          <w:lang w:val="kk-KZ"/>
        </w:rPr>
        <w:t>ҮОЖжобалары білім басқарма</w:t>
      </w:r>
      <w:r w:rsidR="005C51E9">
        <w:rPr>
          <w:sz w:val="28"/>
          <w:szCs w:val="28"/>
          <w:lang w:val="kk-KZ"/>
        </w:rPr>
        <w:t>сы</w:t>
      </w:r>
      <w:r>
        <w:rPr>
          <w:sz w:val="28"/>
          <w:szCs w:val="28"/>
          <w:lang w:val="kk-KZ"/>
        </w:rPr>
        <w:t xml:space="preserve"> басшыларының, әдістемелік орталықтар/кабинеттер жетекшілер</w:t>
      </w:r>
      <w:r w:rsidR="005C51E9">
        <w:rPr>
          <w:sz w:val="28"/>
          <w:szCs w:val="28"/>
          <w:lang w:val="kk-KZ"/>
        </w:rPr>
        <w:t>ін</w:t>
      </w:r>
      <w:r>
        <w:rPr>
          <w:sz w:val="28"/>
          <w:szCs w:val="28"/>
          <w:lang w:val="kk-KZ"/>
        </w:rPr>
        <w:t>ің, мектеп директорларының, директор орынбасарларының, практик-мұғалімдер</w:t>
      </w:r>
      <w:r w:rsidR="005C51E9">
        <w:rPr>
          <w:sz w:val="28"/>
          <w:szCs w:val="28"/>
          <w:lang w:val="kk-KZ"/>
        </w:rPr>
        <w:t>д</w:t>
      </w:r>
      <w:r>
        <w:rPr>
          <w:sz w:val="28"/>
          <w:szCs w:val="28"/>
          <w:lang w:val="kk-KZ"/>
        </w:rPr>
        <w:t>ің қатысуымен</w:t>
      </w:r>
      <w:r w:rsidRPr="00A15F98">
        <w:rPr>
          <w:sz w:val="28"/>
          <w:szCs w:val="28"/>
          <w:lang w:val="kk-KZ"/>
        </w:rPr>
        <w:t xml:space="preserve"> 9 республика</w:t>
      </w:r>
      <w:r>
        <w:rPr>
          <w:sz w:val="28"/>
          <w:szCs w:val="28"/>
          <w:lang w:val="kk-KZ"/>
        </w:rPr>
        <w:t xml:space="preserve">лық кеңесте қаралды. </w:t>
      </w:r>
    </w:p>
    <w:p w:rsidR="00035A6E" w:rsidRDefault="00035A6E" w:rsidP="00035A6E">
      <w:pPr>
        <w:jc w:val="both"/>
        <w:rPr>
          <w:sz w:val="28"/>
          <w:szCs w:val="28"/>
          <w:lang w:val="kk-KZ"/>
        </w:rPr>
      </w:pPr>
      <w:r w:rsidRPr="00A15F98">
        <w:rPr>
          <w:sz w:val="28"/>
          <w:szCs w:val="28"/>
          <w:lang w:val="kk-KZ"/>
        </w:rPr>
        <w:tab/>
      </w:r>
      <w:r w:rsidR="005C51E9">
        <w:rPr>
          <w:sz w:val="28"/>
          <w:szCs w:val="28"/>
          <w:lang w:val="kk-KZ"/>
        </w:rPr>
        <w:t xml:space="preserve">Бұдан бұрын </w:t>
      </w:r>
      <w:r>
        <w:rPr>
          <w:sz w:val="28"/>
          <w:szCs w:val="28"/>
          <w:lang w:val="kk-KZ"/>
        </w:rPr>
        <w:t xml:space="preserve">ҮОЖжобалары </w:t>
      </w:r>
      <w:r w:rsidRPr="00AB2119">
        <w:rPr>
          <w:sz w:val="28"/>
          <w:szCs w:val="28"/>
          <w:lang w:val="kk-KZ"/>
        </w:rPr>
        <w:t>Білім және ғылым министрлігі</w:t>
      </w:r>
      <w:r>
        <w:rPr>
          <w:sz w:val="28"/>
          <w:szCs w:val="28"/>
          <w:lang w:val="kk-KZ"/>
        </w:rPr>
        <w:t xml:space="preserve">ніңМектепке дейінгі және орта білім департаменті, </w:t>
      </w:r>
      <w:r w:rsidRPr="00AB2119">
        <w:rPr>
          <w:sz w:val="28"/>
          <w:szCs w:val="28"/>
          <w:lang w:val="kk-KZ"/>
        </w:rPr>
        <w:t>Ы.Алтынсарин атындағы Ұлттық білім академиясы</w:t>
      </w:r>
      <w:r>
        <w:rPr>
          <w:sz w:val="28"/>
          <w:szCs w:val="28"/>
          <w:lang w:val="kk-KZ"/>
        </w:rPr>
        <w:t xml:space="preserve">, </w:t>
      </w:r>
      <w:r w:rsidRPr="00A15F98">
        <w:rPr>
          <w:sz w:val="28"/>
          <w:szCs w:val="28"/>
          <w:lang w:val="kk-KZ"/>
        </w:rPr>
        <w:t>«</w:t>
      </w:r>
      <w:r>
        <w:rPr>
          <w:sz w:val="28"/>
          <w:szCs w:val="28"/>
          <w:lang w:val="kk-KZ"/>
        </w:rPr>
        <w:t xml:space="preserve">Мектепке дейінгі балалық шақ» ММ  қызметкерлерінің қатысуымен республиканың барлық аймақтарында талқыланған. </w:t>
      </w:r>
    </w:p>
    <w:p w:rsidR="00035A6E" w:rsidRPr="00A15F98" w:rsidRDefault="006B41DE" w:rsidP="00035A6E">
      <w:pPr>
        <w:ind w:firstLine="708"/>
        <w:jc w:val="both"/>
        <w:rPr>
          <w:sz w:val="28"/>
          <w:szCs w:val="28"/>
          <w:lang w:val="kk-KZ"/>
        </w:rPr>
      </w:pPr>
      <w:r>
        <w:rPr>
          <w:sz w:val="28"/>
          <w:szCs w:val="28"/>
          <w:lang w:val="kk-KZ"/>
        </w:rPr>
        <w:t>Өңірлердеөткен с</w:t>
      </w:r>
      <w:r w:rsidR="00035A6E" w:rsidRPr="008A71E5">
        <w:rPr>
          <w:sz w:val="28"/>
          <w:szCs w:val="28"/>
          <w:lang w:val="kk-KZ"/>
        </w:rPr>
        <w:t>еминар-кеңес</w:t>
      </w:r>
      <w:r w:rsidR="005C51E9">
        <w:rPr>
          <w:sz w:val="28"/>
          <w:szCs w:val="28"/>
          <w:lang w:val="kk-KZ"/>
        </w:rPr>
        <w:t>т</w:t>
      </w:r>
      <w:r w:rsidR="00035A6E" w:rsidRPr="008A71E5">
        <w:rPr>
          <w:sz w:val="28"/>
          <w:szCs w:val="28"/>
          <w:lang w:val="kk-KZ"/>
        </w:rPr>
        <w:t>ің жұмысына 2500-ден астам адам қатысты.</w:t>
      </w:r>
    </w:p>
    <w:p w:rsidR="00035A6E" w:rsidRPr="00FC295A" w:rsidRDefault="00035A6E" w:rsidP="00035A6E">
      <w:pPr>
        <w:ind w:firstLine="708"/>
        <w:jc w:val="both"/>
        <w:rPr>
          <w:sz w:val="28"/>
          <w:szCs w:val="28"/>
          <w:lang w:val="kk-KZ"/>
        </w:rPr>
      </w:pPr>
      <w:r>
        <w:rPr>
          <w:sz w:val="28"/>
          <w:szCs w:val="28"/>
          <w:lang w:val="kk-KZ"/>
        </w:rPr>
        <w:t>Жалпы</w:t>
      </w:r>
      <w:r w:rsidRPr="00A15F98">
        <w:rPr>
          <w:sz w:val="28"/>
          <w:szCs w:val="28"/>
          <w:lang w:val="kk-KZ"/>
        </w:rPr>
        <w:t xml:space="preserve">, </w:t>
      </w:r>
      <w:r>
        <w:rPr>
          <w:sz w:val="28"/>
          <w:szCs w:val="28"/>
          <w:lang w:val="kk-KZ"/>
        </w:rPr>
        <w:t xml:space="preserve">жүктемесі азайтылған ҮОЖжобаларын </w:t>
      </w:r>
      <w:r w:rsidRPr="00A15F98">
        <w:rPr>
          <w:sz w:val="28"/>
          <w:szCs w:val="28"/>
          <w:lang w:val="kk-KZ"/>
        </w:rPr>
        <w:t>п</w:t>
      </w:r>
      <w:r>
        <w:rPr>
          <w:sz w:val="28"/>
          <w:szCs w:val="28"/>
          <w:lang w:val="kk-KZ"/>
        </w:rPr>
        <w:t xml:space="preserve">едогогикалық қоғамдастық қолдады. </w:t>
      </w:r>
    </w:p>
    <w:p w:rsidR="00035A6E" w:rsidRPr="00922028" w:rsidRDefault="00035A6E" w:rsidP="00035A6E">
      <w:pPr>
        <w:ind w:firstLine="708"/>
        <w:rPr>
          <w:sz w:val="28"/>
          <w:szCs w:val="28"/>
          <w:lang w:val="kk-KZ"/>
        </w:rPr>
      </w:pPr>
      <w:r>
        <w:rPr>
          <w:sz w:val="28"/>
          <w:szCs w:val="28"/>
          <w:lang w:val="kk-KZ"/>
        </w:rPr>
        <w:t>Бастауыш сыныпта жүктеменің аза</w:t>
      </w:r>
      <w:r w:rsidR="006B41DE">
        <w:rPr>
          <w:sz w:val="28"/>
          <w:szCs w:val="28"/>
          <w:lang w:val="kk-KZ"/>
        </w:rPr>
        <w:t>ю</w:t>
      </w:r>
      <w:r>
        <w:rPr>
          <w:sz w:val="28"/>
          <w:szCs w:val="28"/>
          <w:lang w:val="kk-KZ"/>
        </w:rPr>
        <w:t>ы</w:t>
      </w:r>
      <w:r w:rsidRPr="00922028">
        <w:rPr>
          <w:sz w:val="28"/>
          <w:szCs w:val="28"/>
          <w:lang w:val="kk-KZ"/>
        </w:rPr>
        <w:t>: 1, 2</w:t>
      </w:r>
      <w:r>
        <w:rPr>
          <w:sz w:val="28"/>
          <w:szCs w:val="28"/>
          <w:lang w:val="kk-KZ"/>
        </w:rPr>
        <w:t>-сыныптарда</w:t>
      </w:r>
      <w:r w:rsidRPr="00922028">
        <w:rPr>
          <w:sz w:val="28"/>
          <w:szCs w:val="28"/>
          <w:lang w:val="kk-KZ"/>
        </w:rPr>
        <w:t xml:space="preserve"> – </w:t>
      </w:r>
      <w:r>
        <w:rPr>
          <w:sz w:val="28"/>
          <w:szCs w:val="28"/>
          <w:lang w:val="kk-KZ"/>
        </w:rPr>
        <w:t xml:space="preserve">аптасына </w:t>
      </w:r>
      <w:r w:rsidRPr="00922028">
        <w:rPr>
          <w:sz w:val="28"/>
          <w:szCs w:val="28"/>
          <w:lang w:val="kk-KZ"/>
        </w:rPr>
        <w:t xml:space="preserve">2 </w:t>
      </w:r>
      <w:r>
        <w:rPr>
          <w:sz w:val="28"/>
          <w:szCs w:val="28"/>
          <w:lang w:val="kk-KZ"/>
        </w:rPr>
        <w:t>сағат</w:t>
      </w:r>
      <w:r w:rsidR="006B41DE">
        <w:rPr>
          <w:sz w:val="28"/>
          <w:szCs w:val="28"/>
          <w:lang w:val="kk-KZ"/>
        </w:rPr>
        <w:t xml:space="preserve">, </w:t>
      </w:r>
      <w:r w:rsidRPr="00922028">
        <w:rPr>
          <w:sz w:val="28"/>
          <w:szCs w:val="28"/>
          <w:lang w:val="kk-KZ"/>
        </w:rPr>
        <w:t>3, 4</w:t>
      </w:r>
      <w:r>
        <w:rPr>
          <w:sz w:val="28"/>
          <w:szCs w:val="28"/>
          <w:lang w:val="kk-KZ"/>
        </w:rPr>
        <w:t>-сыныптарда</w:t>
      </w:r>
      <w:r w:rsidRPr="00922028">
        <w:rPr>
          <w:sz w:val="28"/>
          <w:szCs w:val="28"/>
          <w:lang w:val="kk-KZ"/>
        </w:rPr>
        <w:t xml:space="preserve"> –3 </w:t>
      </w:r>
      <w:r>
        <w:rPr>
          <w:sz w:val="28"/>
          <w:szCs w:val="28"/>
          <w:lang w:val="kk-KZ"/>
        </w:rPr>
        <w:t>сағатты құрайды</w:t>
      </w:r>
      <w:r w:rsidRPr="00922028">
        <w:rPr>
          <w:sz w:val="28"/>
          <w:szCs w:val="28"/>
          <w:lang w:val="kk-KZ"/>
        </w:rPr>
        <w:t xml:space="preserve">. </w:t>
      </w:r>
    </w:p>
    <w:p w:rsidR="00035A6E" w:rsidRPr="001871F1" w:rsidRDefault="00035A6E" w:rsidP="00035A6E">
      <w:pPr>
        <w:ind w:firstLine="708"/>
        <w:jc w:val="both"/>
        <w:rPr>
          <w:sz w:val="28"/>
          <w:szCs w:val="28"/>
          <w:lang w:val="kk-KZ"/>
        </w:rPr>
      </w:pPr>
      <w:r>
        <w:rPr>
          <w:sz w:val="28"/>
          <w:szCs w:val="28"/>
          <w:lang w:val="kk-KZ"/>
        </w:rPr>
        <w:t>Жүктемесін азайтуға болатын пәндерді анықтауда, ең алдымен, коммуникативтік оқытуға бағдарланған екінші тілді оқытудың жаңа әдістемесі ескерілді.  Бұл оқушылардың тілдік теорияны жаттауға емес, екінші тілде қарым-қатынас жасауды жүзеге асыру дағдыларына ие болады дегенді білдіреді.</w:t>
      </w:r>
    </w:p>
    <w:p w:rsidR="00035A6E" w:rsidRPr="006B41DE" w:rsidRDefault="00035A6E" w:rsidP="00035A6E">
      <w:pPr>
        <w:ind w:firstLine="708"/>
        <w:jc w:val="both"/>
        <w:rPr>
          <w:b/>
          <w:i/>
          <w:sz w:val="28"/>
          <w:szCs w:val="28"/>
          <w:lang w:val="kk-KZ"/>
        </w:rPr>
      </w:pPr>
      <w:r w:rsidRPr="006B41DE">
        <w:rPr>
          <w:b/>
          <w:i/>
          <w:sz w:val="28"/>
          <w:szCs w:val="28"/>
          <w:lang w:val="kk-KZ"/>
        </w:rPr>
        <w:t xml:space="preserve">Осыған </w:t>
      </w:r>
      <w:r w:rsidR="006B41DE">
        <w:rPr>
          <w:b/>
          <w:i/>
          <w:sz w:val="28"/>
          <w:szCs w:val="28"/>
          <w:lang w:val="kk-KZ"/>
        </w:rPr>
        <w:t>байланысты,</w:t>
      </w:r>
      <w:r w:rsidRPr="006B41DE">
        <w:rPr>
          <w:b/>
          <w:i/>
          <w:sz w:val="28"/>
          <w:szCs w:val="28"/>
          <w:lang w:val="kk-KZ"/>
        </w:rPr>
        <w:t xml:space="preserve"> білім мазмұны жаңартылған оқу бағдарламаларын әзірлеуде коммуникативтік оқытуға бағдарлану грамматикалық материалдарды айтарлықтай азайтуға жол ашты.</w:t>
      </w:r>
    </w:p>
    <w:p w:rsidR="00035A6E" w:rsidRDefault="00035A6E" w:rsidP="00035A6E">
      <w:pPr>
        <w:ind w:firstLine="708"/>
        <w:jc w:val="both"/>
        <w:rPr>
          <w:sz w:val="28"/>
          <w:szCs w:val="28"/>
          <w:lang w:val="kk-KZ"/>
        </w:rPr>
      </w:pPr>
      <w:r>
        <w:rPr>
          <w:sz w:val="28"/>
          <w:szCs w:val="28"/>
          <w:lang w:val="kk-KZ"/>
        </w:rPr>
        <w:t xml:space="preserve">Сондай-ақ </w:t>
      </w:r>
      <w:r w:rsidRPr="00A87C76">
        <w:rPr>
          <w:b/>
          <w:i/>
          <w:sz w:val="28"/>
          <w:szCs w:val="28"/>
          <w:lang w:val="kk-KZ"/>
        </w:rPr>
        <w:t>1-11</w:t>
      </w:r>
      <w:r w:rsidR="006B41DE">
        <w:rPr>
          <w:b/>
          <w:i/>
          <w:sz w:val="28"/>
          <w:szCs w:val="28"/>
          <w:lang w:val="kk-KZ"/>
        </w:rPr>
        <w:t>-</w:t>
      </w:r>
      <w:r>
        <w:rPr>
          <w:b/>
          <w:i/>
          <w:sz w:val="28"/>
          <w:szCs w:val="28"/>
          <w:lang w:val="kk-KZ"/>
        </w:rPr>
        <w:t>сыныптарда дене шынықтырудың 3 сағатын</w:t>
      </w:r>
      <w:r w:rsidR="006B41DE">
        <w:rPr>
          <w:b/>
          <w:i/>
          <w:sz w:val="28"/>
          <w:szCs w:val="28"/>
          <w:lang w:val="kk-KZ"/>
        </w:rPr>
        <w:t>ың</w:t>
      </w:r>
      <w:r>
        <w:rPr>
          <w:b/>
          <w:i/>
          <w:sz w:val="28"/>
          <w:szCs w:val="28"/>
          <w:lang w:val="kk-KZ"/>
        </w:rPr>
        <w:t xml:space="preserve"> 1 сағат</w:t>
      </w:r>
      <w:r w:rsidR="006B41DE">
        <w:rPr>
          <w:b/>
          <w:i/>
          <w:sz w:val="28"/>
          <w:szCs w:val="28"/>
          <w:lang w:val="kk-KZ"/>
        </w:rPr>
        <w:t>ы</w:t>
      </w:r>
      <w:r w:rsidRPr="00A87C76">
        <w:rPr>
          <w:b/>
          <w:i/>
          <w:sz w:val="28"/>
          <w:szCs w:val="28"/>
          <w:lang w:val="kk-KZ"/>
        </w:rPr>
        <w:t>вариатив</w:t>
      </w:r>
      <w:r>
        <w:rPr>
          <w:b/>
          <w:i/>
          <w:sz w:val="28"/>
          <w:szCs w:val="28"/>
          <w:lang w:val="kk-KZ"/>
        </w:rPr>
        <w:t>ке қосы</w:t>
      </w:r>
      <w:r w:rsidR="006B41DE">
        <w:rPr>
          <w:b/>
          <w:i/>
          <w:sz w:val="28"/>
          <w:szCs w:val="28"/>
          <w:lang w:val="kk-KZ"/>
        </w:rPr>
        <w:t>лды</w:t>
      </w:r>
      <w:r>
        <w:rPr>
          <w:b/>
          <w:i/>
          <w:sz w:val="28"/>
          <w:szCs w:val="28"/>
          <w:lang w:val="kk-KZ"/>
        </w:rPr>
        <w:t>, бұл сағат міндетті түрде өткізілуі тиіс, бірақ тек спорт ойындарына, хореография немесе ритмикаға беру ұсынылады.</w:t>
      </w:r>
    </w:p>
    <w:p w:rsidR="00035A6E" w:rsidRPr="00DF106E" w:rsidRDefault="00035A6E" w:rsidP="00035A6E">
      <w:pPr>
        <w:jc w:val="both"/>
        <w:rPr>
          <w:sz w:val="28"/>
          <w:szCs w:val="28"/>
          <w:lang w:val="kk-KZ"/>
        </w:rPr>
      </w:pPr>
      <w:r w:rsidRPr="00A87C76">
        <w:rPr>
          <w:sz w:val="28"/>
          <w:szCs w:val="28"/>
          <w:lang w:val="kk-KZ"/>
        </w:rPr>
        <w:tab/>
      </w:r>
      <w:r>
        <w:rPr>
          <w:sz w:val="28"/>
          <w:szCs w:val="28"/>
          <w:lang w:val="kk-KZ"/>
        </w:rPr>
        <w:t>Сөйтіп</w:t>
      </w:r>
      <w:r w:rsidRPr="009B0D04">
        <w:rPr>
          <w:sz w:val="28"/>
          <w:szCs w:val="28"/>
          <w:lang w:val="kk-KZ"/>
        </w:rPr>
        <w:t xml:space="preserve">, </w:t>
      </w:r>
      <w:r>
        <w:rPr>
          <w:sz w:val="28"/>
          <w:szCs w:val="28"/>
          <w:lang w:val="kk-KZ"/>
        </w:rPr>
        <w:t>бастауыш сыныптарда жүктемені азайту дамыту түріндегі жеке және топтық сабақтарды алып тастауға байланысты болды</w:t>
      </w:r>
      <w:r w:rsidRPr="009B0D04">
        <w:rPr>
          <w:sz w:val="28"/>
          <w:szCs w:val="28"/>
          <w:lang w:val="kk-KZ"/>
        </w:rPr>
        <w:t xml:space="preserve">, </w:t>
      </w:r>
      <w:r>
        <w:rPr>
          <w:sz w:val="28"/>
          <w:szCs w:val="28"/>
          <w:lang w:val="kk-KZ"/>
        </w:rPr>
        <w:t>өйткені бастауыш сыныптарда ең алдымен, бағдарлама</w:t>
      </w:r>
      <w:r w:rsidR="006B41DE">
        <w:rPr>
          <w:sz w:val="28"/>
          <w:szCs w:val="28"/>
          <w:lang w:val="kk-KZ"/>
        </w:rPr>
        <w:t xml:space="preserve">ныңнегізгі </w:t>
      </w:r>
      <w:r>
        <w:rPr>
          <w:sz w:val="28"/>
          <w:szCs w:val="28"/>
          <w:lang w:val="kk-KZ"/>
        </w:rPr>
        <w:t>материалы</w:t>
      </w:r>
      <w:r w:rsidR="006B41DE">
        <w:rPr>
          <w:sz w:val="28"/>
          <w:szCs w:val="28"/>
          <w:lang w:val="kk-KZ"/>
        </w:rPr>
        <w:t>н</w:t>
      </w:r>
      <w:r>
        <w:rPr>
          <w:sz w:val="28"/>
          <w:szCs w:val="28"/>
          <w:lang w:val="kk-KZ"/>
        </w:rPr>
        <w:t xml:space="preserve"> меңгер</w:t>
      </w:r>
      <w:r w:rsidR="006B41DE">
        <w:rPr>
          <w:sz w:val="28"/>
          <w:szCs w:val="28"/>
          <w:lang w:val="kk-KZ"/>
        </w:rPr>
        <w:t>т</w:t>
      </w:r>
      <w:r>
        <w:rPr>
          <w:sz w:val="28"/>
          <w:szCs w:val="28"/>
          <w:lang w:val="kk-KZ"/>
        </w:rPr>
        <w:t>у маңызды.  Орыс тілінде оқытылатын сыныптарда екінші тіл ретінде қазақ тілінің сағат саны</w:t>
      </w:r>
      <w:r w:rsidRPr="00DF106E">
        <w:rPr>
          <w:sz w:val="28"/>
          <w:szCs w:val="28"/>
          <w:lang w:val="kk-KZ"/>
        </w:rPr>
        <w:t>: 2-сыныпта 3-</w:t>
      </w:r>
      <w:r>
        <w:rPr>
          <w:sz w:val="28"/>
          <w:szCs w:val="28"/>
          <w:lang w:val="kk-KZ"/>
        </w:rPr>
        <w:t xml:space="preserve">тен </w:t>
      </w:r>
      <w:r w:rsidRPr="00DF106E">
        <w:rPr>
          <w:sz w:val="28"/>
          <w:szCs w:val="28"/>
          <w:lang w:val="kk-KZ"/>
        </w:rPr>
        <w:t>2-</w:t>
      </w:r>
      <w:r>
        <w:rPr>
          <w:sz w:val="28"/>
          <w:szCs w:val="28"/>
          <w:lang w:val="kk-KZ"/>
        </w:rPr>
        <w:t xml:space="preserve">ге дейін, </w:t>
      </w:r>
      <w:r w:rsidRPr="00DF106E">
        <w:rPr>
          <w:sz w:val="28"/>
          <w:szCs w:val="28"/>
          <w:lang w:val="kk-KZ"/>
        </w:rPr>
        <w:t>4</w:t>
      </w:r>
      <w:r w:rsidR="006B41DE">
        <w:rPr>
          <w:sz w:val="28"/>
          <w:szCs w:val="28"/>
          <w:lang w:val="kk-KZ"/>
        </w:rPr>
        <w:t>-</w:t>
      </w:r>
      <w:r>
        <w:rPr>
          <w:sz w:val="28"/>
          <w:szCs w:val="28"/>
          <w:lang w:val="kk-KZ"/>
        </w:rPr>
        <w:t xml:space="preserve">сыныпта </w:t>
      </w:r>
      <w:r w:rsidRPr="00DF106E">
        <w:rPr>
          <w:sz w:val="28"/>
          <w:szCs w:val="28"/>
          <w:lang w:val="kk-KZ"/>
        </w:rPr>
        <w:t>4-</w:t>
      </w:r>
      <w:r>
        <w:rPr>
          <w:sz w:val="28"/>
          <w:szCs w:val="28"/>
          <w:lang w:val="kk-KZ"/>
        </w:rPr>
        <w:t>тен</w:t>
      </w:r>
      <w:r w:rsidRPr="00DF106E">
        <w:rPr>
          <w:sz w:val="28"/>
          <w:szCs w:val="28"/>
          <w:lang w:val="kk-KZ"/>
        </w:rPr>
        <w:t xml:space="preserve"> 3-</w:t>
      </w:r>
      <w:r>
        <w:rPr>
          <w:sz w:val="28"/>
          <w:szCs w:val="28"/>
          <w:lang w:val="kk-KZ"/>
        </w:rPr>
        <w:t>ке дейін</w:t>
      </w:r>
      <w:r w:rsidR="006B41DE">
        <w:rPr>
          <w:sz w:val="28"/>
          <w:szCs w:val="28"/>
          <w:lang w:val="kk-KZ"/>
        </w:rPr>
        <w:t>азаяды</w:t>
      </w:r>
      <w:r w:rsidRPr="00DF106E">
        <w:rPr>
          <w:sz w:val="28"/>
          <w:szCs w:val="28"/>
          <w:lang w:val="kk-KZ"/>
        </w:rPr>
        <w:t>.</w:t>
      </w:r>
    </w:p>
    <w:p w:rsidR="00035A6E" w:rsidRPr="00DF106E" w:rsidRDefault="00035A6E" w:rsidP="00035A6E">
      <w:pPr>
        <w:jc w:val="both"/>
        <w:rPr>
          <w:sz w:val="28"/>
          <w:szCs w:val="28"/>
          <w:lang w:val="kk-KZ"/>
        </w:rPr>
      </w:pPr>
      <w:r w:rsidRPr="00DF106E">
        <w:rPr>
          <w:sz w:val="28"/>
          <w:szCs w:val="28"/>
          <w:lang w:val="kk-KZ"/>
        </w:rPr>
        <w:tab/>
        <w:t>3, 4</w:t>
      </w:r>
      <w:r w:rsidR="006B41DE">
        <w:rPr>
          <w:sz w:val="28"/>
          <w:szCs w:val="28"/>
          <w:lang w:val="kk-KZ"/>
        </w:rPr>
        <w:t>-</w:t>
      </w:r>
      <w:r>
        <w:rPr>
          <w:sz w:val="28"/>
          <w:szCs w:val="28"/>
          <w:lang w:val="kk-KZ"/>
        </w:rPr>
        <w:t>сыныптарда жаратылыстану жүктемесі</w:t>
      </w:r>
      <w:r w:rsidRPr="00DF106E">
        <w:rPr>
          <w:sz w:val="28"/>
          <w:szCs w:val="28"/>
          <w:lang w:val="kk-KZ"/>
        </w:rPr>
        <w:t xml:space="preserve"> 2</w:t>
      </w:r>
      <w:r>
        <w:rPr>
          <w:sz w:val="28"/>
          <w:szCs w:val="28"/>
          <w:lang w:val="kk-KZ"/>
        </w:rPr>
        <w:t xml:space="preserve"> сағаттан </w:t>
      </w:r>
      <w:r w:rsidRPr="00DF106E">
        <w:rPr>
          <w:sz w:val="28"/>
          <w:szCs w:val="28"/>
          <w:lang w:val="kk-KZ"/>
        </w:rPr>
        <w:t>1</w:t>
      </w:r>
      <w:r>
        <w:rPr>
          <w:sz w:val="28"/>
          <w:szCs w:val="28"/>
          <w:lang w:val="kk-KZ"/>
        </w:rPr>
        <w:t xml:space="preserve"> сағатқа дейін қысқартылады.Мазмұны жаңартылған бағдарлама бойынша </w:t>
      </w:r>
      <w:r w:rsidRPr="00DF106E">
        <w:rPr>
          <w:sz w:val="28"/>
          <w:szCs w:val="28"/>
          <w:lang w:val="kk-KZ"/>
        </w:rPr>
        <w:t>«</w:t>
      </w:r>
      <w:r>
        <w:rPr>
          <w:sz w:val="28"/>
          <w:szCs w:val="28"/>
          <w:lang w:val="kk-KZ"/>
        </w:rPr>
        <w:t>Жаратылыстану</w:t>
      </w:r>
      <w:r w:rsidRPr="00DF106E">
        <w:rPr>
          <w:sz w:val="28"/>
          <w:szCs w:val="28"/>
          <w:lang w:val="kk-KZ"/>
        </w:rPr>
        <w:t>»</w:t>
      </w:r>
      <w:r>
        <w:rPr>
          <w:sz w:val="28"/>
          <w:szCs w:val="28"/>
          <w:lang w:val="kk-KZ"/>
        </w:rPr>
        <w:t xml:space="preserve"> пәні бастауыш мектептің курсына енгізілген. Бұдан басқа</w:t>
      </w:r>
      <w:r w:rsidRPr="00DF106E">
        <w:rPr>
          <w:sz w:val="28"/>
          <w:szCs w:val="28"/>
          <w:lang w:val="kk-KZ"/>
        </w:rPr>
        <w:t xml:space="preserve">, </w:t>
      </w:r>
      <w:r>
        <w:rPr>
          <w:sz w:val="28"/>
          <w:szCs w:val="28"/>
          <w:lang w:val="kk-KZ"/>
        </w:rPr>
        <w:t xml:space="preserve">егер бұрын ол тек 5-сыныпта оқытылса, енді </w:t>
      </w:r>
      <w:r w:rsidRPr="00DF106E">
        <w:rPr>
          <w:sz w:val="28"/>
          <w:szCs w:val="28"/>
          <w:lang w:val="kk-KZ"/>
        </w:rPr>
        <w:t>1-</w:t>
      </w:r>
      <w:r>
        <w:rPr>
          <w:sz w:val="28"/>
          <w:szCs w:val="28"/>
          <w:lang w:val="kk-KZ"/>
        </w:rPr>
        <w:t xml:space="preserve">ден </w:t>
      </w:r>
      <w:r w:rsidRPr="00DF106E">
        <w:rPr>
          <w:sz w:val="28"/>
          <w:szCs w:val="28"/>
          <w:lang w:val="kk-KZ"/>
        </w:rPr>
        <w:t>6-</w:t>
      </w:r>
      <w:r>
        <w:rPr>
          <w:sz w:val="28"/>
          <w:szCs w:val="28"/>
          <w:lang w:val="kk-KZ"/>
        </w:rPr>
        <w:t>сыныпқа дейін оқытылады</w:t>
      </w:r>
      <w:r w:rsidRPr="00DF106E">
        <w:rPr>
          <w:sz w:val="28"/>
          <w:szCs w:val="28"/>
          <w:lang w:val="kk-KZ"/>
        </w:rPr>
        <w:t>.</w:t>
      </w:r>
    </w:p>
    <w:p w:rsidR="00035A6E" w:rsidRDefault="00E477DE" w:rsidP="00035A6E">
      <w:pPr>
        <w:ind w:firstLine="708"/>
        <w:jc w:val="both"/>
        <w:rPr>
          <w:sz w:val="28"/>
          <w:szCs w:val="28"/>
          <w:lang w:val="kk-KZ"/>
        </w:rPr>
      </w:pPr>
      <w:r>
        <w:rPr>
          <w:color w:val="000000"/>
          <w:spacing w:val="2"/>
          <w:sz w:val="28"/>
          <w:szCs w:val="28"/>
          <w:shd w:val="clear" w:color="auto" w:fill="FFFFFF"/>
          <w:lang w:val="kk-KZ"/>
        </w:rPr>
        <w:t>О</w:t>
      </w:r>
      <w:r w:rsidR="00035A6E" w:rsidRPr="00C22B95">
        <w:rPr>
          <w:color w:val="000000"/>
          <w:spacing w:val="2"/>
          <w:sz w:val="28"/>
          <w:szCs w:val="28"/>
          <w:shd w:val="clear" w:color="auto" w:fill="FFFFFF"/>
          <w:lang w:val="kk-KZ"/>
        </w:rPr>
        <w:t>қыту қазақ тілінде жүргізілмейтін сыныптарда</w:t>
      </w:r>
      <w:r w:rsidR="00B7624C">
        <w:rPr>
          <w:color w:val="000000"/>
          <w:spacing w:val="2"/>
          <w:sz w:val="28"/>
          <w:szCs w:val="28"/>
          <w:shd w:val="clear" w:color="auto" w:fill="FFFFFF"/>
          <w:lang w:val="kk-KZ"/>
        </w:rPr>
        <w:t xml:space="preserve"> да</w:t>
      </w:r>
      <w:r w:rsidR="00035A6E">
        <w:rPr>
          <w:color w:val="000000"/>
          <w:spacing w:val="2"/>
          <w:sz w:val="28"/>
          <w:szCs w:val="28"/>
          <w:shd w:val="clear" w:color="auto" w:fill="FFFFFF"/>
          <w:lang w:val="kk-KZ"/>
        </w:rPr>
        <w:t xml:space="preserve">, </w:t>
      </w:r>
      <w:r w:rsidR="00035A6E" w:rsidRPr="00C22B95">
        <w:rPr>
          <w:color w:val="000000"/>
          <w:spacing w:val="2"/>
          <w:sz w:val="28"/>
          <w:szCs w:val="28"/>
          <w:shd w:val="clear" w:color="auto" w:fill="FFFFFF"/>
          <w:lang w:val="kk-KZ"/>
        </w:rPr>
        <w:t>оқыту қазақ тілінде жүргізіл</w:t>
      </w:r>
      <w:r w:rsidR="00035A6E">
        <w:rPr>
          <w:color w:val="000000"/>
          <w:spacing w:val="2"/>
          <w:sz w:val="28"/>
          <w:szCs w:val="28"/>
          <w:shd w:val="clear" w:color="auto" w:fill="FFFFFF"/>
          <w:lang w:val="kk-KZ"/>
        </w:rPr>
        <w:t>ет</w:t>
      </w:r>
      <w:r w:rsidR="00035A6E" w:rsidRPr="00C22B95">
        <w:rPr>
          <w:color w:val="000000"/>
          <w:spacing w:val="2"/>
          <w:sz w:val="28"/>
          <w:szCs w:val="28"/>
          <w:shd w:val="clear" w:color="auto" w:fill="FFFFFF"/>
          <w:lang w:val="kk-KZ"/>
        </w:rPr>
        <w:t>ін сыныптарда</w:t>
      </w:r>
      <w:r w:rsidR="00B7624C">
        <w:rPr>
          <w:sz w:val="28"/>
          <w:szCs w:val="28"/>
          <w:lang w:val="kk-KZ"/>
        </w:rPr>
        <w:t xml:space="preserve">да </w:t>
      </w:r>
      <w:r w:rsidR="00035A6E">
        <w:rPr>
          <w:sz w:val="28"/>
          <w:szCs w:val="28"/>
          <w:lang w:val="kk-KZ"/>
        </w:rPr>
        <w:t xml:space="preserve">мемлекеттік тілді оқытуға бөлінген </w:t>
      </w:r>
      <w:r>
        <w:rPr>
          <w:sz w:val="28"/>
          <w:szCs w:val="28"/>
          <w:lang w:val="kk-KZ"/>
        </w:rPr>
        <w:t xml:space="preserve">сағат санына байланысты </w:t>
      </w:r>
      <w:r w:rsidR="00035A6E">
        <w:rPr>
          <w:sz w:val="28"/>
          <w:szCs w:val="28"/>
          <w:lang w:val="kk-KZ"/>
        </w:rPr>
        <w:t>жүктемені азайту жеңіл түрде қаралады.</w:t>
      </w:r>
    </w:p>
    <w:p w:rsidR="00035A6E" w:rsidRDefault="00035A6E" w:rsidP="00035A6E">
      <w:pPr>
        <w:ind w:firstLine="708"/>
        <w:jc w:val="both"/>
        <w:rPr>
          <w:sz w:val="28"/>
          <w:szCs w:val="28"/>
          <w:lang w:val="kk-KZ"/>
        </w:rPr>
      </w:pPr>
      <w:r>
        <w:rPr>
          <w:sz w:val="28"/>
          <w:szCs w:val="28"/>
          <w:lang w:val="kk-KZ"/>
        </w:rPr>
        <w:lastRenderedPageBreak/>
        <w:t xml:space="preserve">Негізгі мектепте 5-7–сыныптарда </w:t>
      </w:r>
      <w:r w:rsidR="00E477DE">
        <w:rPr>
          <w:sz w:val="28"/>
          <w:szCs w:val="28"/>
          <w:lang w:val="kk-KZ"/>
        </w:rPr>
        <w:t xml:space="preserve">жүктеме </w:t>
      </w:r>
      <w:r>
        <w:rPr>
          <w:sz w:val="28"/>
          <w:szCs w:val="28"/>
          <w:lang w:val="kk-KZ"/>
        </w:rPr>
        <w:t xml:space="preserve">3 сағатқа, </w:t>
      </w:r>
      <w:r w:rsidRPr="00A15F98">
        <w:rPr>
          <w:sz w:val="28"/>
          <w:szCs w:val="28"/>
          <w:lang w:val="kk-KZ"/>
        </w:rPr>
        <w:t>8-9</w:t>
      </w:r>
      <w:r>
        <w:rPr>
          <w:sz w:val="28"/>
          <w:szCs w:val="28"/>
          <w:lang w:val="kk-KZ"/>
        </w:rPr>
        <w:t xml:space="preserve">-сыныптарда 4 сағатқа </w:t>
      </w:r>
      <w:r w:rsidR="00E477DE">
        <w:rPr>
          <w:sz w:val="28"/>
          <w:szCs w:val="28"/>
          <w:lang w:val="kk-KZ"/>
        </w:rPr>
        <w:t>азайтылды</w:t>
      </w:r>
      <w:r>
        <w:rPr>
          <w:sz w:val="28"/>
          <w:szCs w:val="28"/>
          <w:lang w:val="kk-KZ"/>
        </w:rPr>
        <w:t xml:space="preserve">. </w:t>
      </w:r>
      <w:r w:rsidRPr="00A15F98">
        <w:rPr>
          <w:sz w:val="28"/>
          <w:szCs w:val="28"/>
          <w:lang w:val="kk-KZ"/>
        </w:rPr>
        <w:t>Инвариант</w:t>
      </w:r>
      <w:r>
        <w:rPr>
          <w:sz w:val="28"/>
          <w:szCs w:val="28"/>
          <w:lang w:val="kk-KZ"/>
        </w:rPr>
        <w:t>т</w:t>
      </w:r>
      <w:r w:rsidR="00E477DE">
        <w:rPr>
          <w:sz w:val="28"/>
          <w:szCs w:val="28"/>
          <w:lang w:val="kk-KZ"/>
        </w:rPr>
        <w:t>ық</w:t>
      </w:r>
      <w:r>
        <w:rPr>
          <w:sz w:val="28"/>
          <w:szCs w:val="28"/>
          <w:lang w:val="kk-KZ"/>
        </w:rPr>
        <w:t xml:space="preserve"> жүктеме барынша </w:t>
      </w:r>
      <w:r w:rsidR="00E477DE">
        <w:rPr>
          <w:sz w:val="28"/>
          <w:szCs w:val="28"/>
          <w:lang w:val="kk-KZ"/>
        </w:rPr>
        <w:t>азайтылды</w:t>
      </w:r>
      <w:r w:rsidRPr="00A15F98">
        <w:rPr>
          <w:sz w:val="28"/>
          <w:szCs w:val="28"/>
          <w:lang w:val="kk-KZ"/>
        </w:rPr>
        <w:t xml:space="preserve">, </w:t>
      </w:r>
      <w:r>
        <w:rPr>
          <w:sz w:val="28"/>
          <w:szCs w:val="28"/>
          <w:lang w:val="kk-KZ"/>
        </w:rPr>
        <w:t>оқушыларға тереңдетіп оқу</w:t>
      </w:r>
      <w:r w:rsidR="00E477DE">
        <w:rPr>
          <w:sz w:val="28"/>
          <w:szCs w:val="28"/>
          <w:lang w:val="kk-KZ"/>
        </w:rPr>
        <w:t xml:space="preserve"> үшінпәндерді таңдауға </w:t>
      </w:r>
      <w:r>
        <w:rPr>
          <w:sz w:val="28"/>
          <w:szCs w:val="28"/>
          <w:lang w:val="kk-KZ"/>
        </w:rPr>
        <w:t xml:space="preserve">мүмкіндік </w:t>
      </w:r>
      <w:r w:rsidR="00E477DE">
        <w:rPr>
          <w:sz w:val="28"/>
          <w:szCs w:val="28"/>
          <w:lang w:val="kk-KZ"/>
        </w:rPr>
        <w:t>беріледі</w:t>
      </w:r>
      <w:r>
        <w:rPr>
          <w:sz w:val="28"/>
          <w:szCs w:val="28"/>
          <w:lang w:val="kk-KZ"/>
        </w:rPr>
        <w:t xml:space="preserve">. </w:t>
      </w:r>
    </w:p>
    <w:p w:rsidR="00035A6E" w:rsidRDefault="00035A6E" w:rsidP="00035A6E">
      <w:pPr>
        <w:ind w:firstLine="708"/>
        <w:jc w:val="both"/>
        <w:rPr>
          <w:sz w:val="28"/>
          <w:szCs w:val="28"/>
          <w:lang w:val="kk-KZ"/>
        </w:rPr>
      </w:pPr>
      <w:r w:rsidRPr="00171F25">
        <w:rPr>
          <w:sz w:val="28"/>
          <w:szCs w:val="28"/>
          <w:lang w:val="kk-KZ"/>
        </w:rPr>
        <w:t xml:space="preserve">Қазіргі уақытта 5-9-сыныптарда </w:t>
      </w:r>
      <w:r w:rsidRPr="00171F25">
        <w:rPr>
          <w:color w:val="000000"/>
          <w:spacing w:val="2"/>
          <w:sz w:val="28"/>
          <w:szCs w:val="28"/>
          <w:shd w:val="clear" w:color="auto" w:fill="FFFFFF"/>
          <w:lang w:val="kk-KZ"/>
        </w:rPr>
        <w:t>бейіналды даярлы</w:t>
      </w:r>
      <w:r>
        <w:rPr>
          <w:color w:val="000000"/>
          <w:spacing w:val="2"/>
          <w:sz w:val="28"/>
          <w:szCs w:val="28"/>
          <w:shd w:val="clear" w:color="auto" w:fill="FFFFFF"/>
          <w:lang w:val="kk-KZ"/>
        </w:rPr>
        <w:t>қ</w:t>
      </w:r>
      <w:r w:rsidR="00E477DE">
        <w:rPr>
          <w:color w:val="000000"/>
          <w:spacing w:val="2"/>
          <w:sz w:val="28"/>
          <w:szCs w:val="28"/>
          <w:shd w:val="clear" w:color="auto" w:fill="FFFFFF"/>
          <w:lang w:val="kk-KZ"/>
        </w:rPr>
        <w:t>жүргізілмейді</w:t>
      </w:r>
      <w:r w:rsidRPr="00171F25">
        <w:rPr>
          <w:color w:val="000000"/>
          <w:spacing w:val="2"/>
          <w:sz w:val="28"/>
          <w:szCs w:val="28"/>
          <w:shd w:val="clear" w:color="auto" w:fill="FFFFFF"/>
          <w:lang w:val="kk-KZ"/>
        </w:rPr>
        <w:t xml:space="preserve">, қабілеті </w:t>
      </w:r>
      <w:r w:rsidR="00E477DE">
        <w:rPr>
          <w:color w:val="000000"/>
          <w:spacing w:val="2"/>
          <w:sz w:val="28"/>
          <w:szCs w:val="28"/>
          <w:shd w:val="clear" w:color="auto" w:fill="FFFFFF"/>
          <w:lang w:val="kk-KZ"/>
        </w:rPr>
        <w:t>әр</w:t>
      </w:r>
      <w:r w:rsidR="00E477DE" w:rsidRPr="00171F25">
        <w:rPr>
          <w:color w:val="000000"/>
          <w:spacing w:val="2"/>
          <w:sz w:val="28"/>
          <w:szCs w:val="28"/>
          <w:shd w:val="clear" w:color="auto" w:fill="FFFFFF"/>
          <w:lang w:val="kk-KZ"/>
        </w:rPr>
        <w:t>түрлі</w:t>
      </w:r>
      <w:r w:rsidRPr="00171F25">
        <w:rPr>
          <w:color w:val="000000"/>
          <w:spacing w:val="2"/>
          <w:sz w:val="28"/>
          <w:szCs w:val="28"/>
          <w:shd w:val="clear" w:color="auto" w:fill="FFFFFF"/>
          <w:lang w:val="kk-KZ"/>
        </w:rPr>
        <w:t xml:space="preserve"> балаларға арналған </w:t>
      </w:r>
      <w:r w:rsidR="005828BB">
        <w:rPr>
          <w:color w:val="000000"/>
          <w:spacing w:val="2"/>
          <w:sz w:val="28"/>
          <w:szCs w:val="28"/>
          <w:shd w:val="clear" w:color="auto" w:fill="FFFFFF"/>
          <w:lang w:val="kk-KZ"/>
        </w:rPr>
        <w:t xml:space="preserve">бір </w:t>
      </w:r>
      <w:r w:rsidRPr="00171F25">
        <w:rPr>
          <w:color w:val="000000"/>
          <w:spacing w:val="2"/>
          <w:sz w:val="28"/>
          <w:szCs w:val="28"/>
          <w:shd w:val="clear" w:color="auto" w:fill="FFFFFF"/>
          <w:lang w:val="kk-KZ"/>
        </w:rPr>
        <w:t xml:space="preserve">Үлгілік оқу жоспары </w:t>
      </w:r>
      <w:r w:rsidR="00E477DE">
        <w:rPr>
          <w:color w:val="000000"/>
          <w:spacing w:val="2"/>
          <w:sz w:val="28"/>
          <w:szCs w:val="28"/>
          <w:shd w:val="clear" w:color="auto" w:fill="FFFFFF"/>
          <w:lang w:val="kk-KZ"/>
        </w:rPr>
        <w:t>жасалады</w:t>
      </w:r>
      <w:r w:rsidRPr="00171F25">
        <w:rPr>
          <w:color w:val="000000"/>
          <w:spacing w:val="2"/>
          <w:sz w:val="28"/>
          <w:szCs w:val="28"/>
          <w:shd w:val="clear" w:color="auto" w:fill="FFFFFF"/>
          <w:lang w:val="kk-KZ"/>
        </w:rPr>
        <w:t xml:space="preserve">, яғни гуманитар-балалар </w:t>
      </w:r>
      <w:r w:rsidRPr="00171F25">
        <w:rPr>
          <w:sz w:val="28"/>
          <w:szCs w:val="28"/>
          <w:lang w:val="kk-KZ"/>
        </w:rPr>
        <w:t xml:space="preserve">физика, химия, биологияны нақты, техникалық ғылымдарға бағытталған балалармен бірдей көлемде оқиды. Сондықтан 5-9-сыныптарда ҮОЖ әзірлеу барысында инварианттық компонентте жаратылыстану циклі пәнін меңгеруге бөлінген сағаттар саны қысқартылып қалды. </w:t>
      </w:r>
      <w:r>
        <w:rPr>
          <w:sz w:val="28"/>
          <w:szCs w:val="28"/>
          <w:lang w:val="kk-KZ"/>
        </w:rPr>
        <w:t>Алайда</w:t>
      </w:r>
      <w:r w:rsidR="005828BB">
        <w:rPr>
          <w:sz w:val="28"/>
          <w:szCs w:val="28"/>
          <w:lang w:val="kk-KZ"/>
        </w:rPr>
        <w:t>,</w:t>
      </w:r>
      <w:r w:rsidRPr="006E1AEA">
        <w:rPr>
          <w:sz w:val="28"/>
          <w:szCs w:val="28"/>
          <w:lang w:val="kk-KZ"/>
        </w:rPr>
        <w:t>7-9</w:t>
      </w:r>
      <w:r>
        <w:rPr>
          <w:sz w:val="28"/>
          <w:szCs w:val="28"/>
          <w:lang w:val="kk-KZ"/>
        </w:rPr>
        <w:t>-сыныптардың бағдарлама</w:t>
      </w:r>
      <w:r w:rsidR="005828BB">
        <w:rPr>
          <w:sz w:val="28"/>
          <w:szCs w:val="28"/>
          <w:lang w:val="kk-KZ"/>
        </w:rPr>
        <w:t>с</w:t>
      </w:r>
      <w:r>
        <w:rPr>
          <w:sz w:val="28"/>
          <w:szCs w:val="28"/>
          <w:lang w:val="kk-KZ"/>
        </w:rPr>
        <w:t>ына та</w:t>
      </w:r>
      <w:r w:rsidR="005828BB">
        <w:rPr>
          <w:sz w:val="28"/>
          <w:szCs w:val="28"/>
          <w:lang w:val="kk-KZ"/>
        </w:rPr>
        <w:t>ңдау бойынша пәндер: инвариантты</w:t>
      </w:r>
      <w:r>
        <w:rPr>
          <w:sz w:val="28"/>
          <w:szCs w:val="28"/>
          <w:lang w:val="kk-KZ"/>
        </w:rPr>
        <w:t xml:space="preserve"> компоненттен таңдау бойынша бірінші пәнге - 2 сағат, инвариантті компоненттен таңдау бойынша екінші пәнге - 2 сағат, инвариантті компоненттен таңдау бо</w:t>
      </w:r>
      <w:r w:rsidR="005828BB">
        <w:rPr>
          <w:sz w:val="28"/>
          <w:szCs w:val="28"/>
          <w:lang w:val="kk-KZ"/>
        </w:rPr>
        <w:t xml:space="preserve">йынша үшінші пәнге - 2 сағат </w:t>
      </w:r>
      <w:r>
        <w:rPr>
          <w:sz w:val="28"/>
          <w:szCs w:val="28"/>
          <w:lang w:val="kk-KZ"/>
        </w:rPr>
        <w:t xml:space="preserve">енгізілді. </w:t>
      </w:r>
    </w:p>
    <w:p w:rsidR="00035A6E" w:rsidRPr="006E1AEA" w:rsidRDefault="00035A6E" w:rsidP="00035A6E">
      <w:pPr>
        <w:ind w:firstLine="708"/>
        <w:jc w:val="both"/>
        <w:rPr>
          <w:sz w:val="28"/>
          <w:szCs w:val="28"/>
          <w:lang w:val="kk-KZ"/>
        </w:rPr>
      </w:pPr>
      <w:r>
        <w:rPr>
          <w:sz w:val="28"/>
          <w:szCs w:val="28"/>
          <w:lang w:val="kk-KZ"/>
        </w:rPr>
        <w:t xml:space="preserve">Сөйтіп, оқушының қосымша үш пәнді таңдап алуына мүмкіндік туады, бірақ ол пәндер инвариантты компоненттің тізімінен алынуы тиіс. Егер оқушы, мысалы, </w:t>
      </w:r>
      <w:r w:rsidRPr="006E1AEA">
        <w:rPr>
          <w:sz w:val="28"/>
          <w:szCs w:val="28"/>
          <w:lang w:val="kk-KZ"/>
        </w:rPr>
        <w:t>физик</w:t>
      </w:r>
      <w:r>
        <w:rPr>
          <w:sz w:val="28"/>
          <w:szCs w:val="28"/>
          <w:lang w:val="kk-KZ"/>
        </w:rPr>
        <w:t>а</w:t>
      </w:r>
      <w:r w:rsidRPr="006E1AEA">
        <w:rPr>
          <w:sz w:val="28"/>
          <w:szCs w:val="28"/>
          <w:lang w:val="kk-KZ"/>
        </w:rPr>
        <w:t>, хими</w:t>
      </w:r>
      <w:r>
        <w:rPr>
          <w:sz w:val="28"/>
          <w:szCs w:val="28"/>
          <w:lang w:val="kk-KZ"/>
        </w:rPr>
        <w:t>я</w:t>
      </w:r>
      <w:r w:rsidRPr="006E1AEA">
        <w:rPr>
          <w:sz w:val="28"/>
          <w:szCs w:val="28"/>
          <w:lang w:val="kk-KZ"/>
        </w:rPr>
        <w:t>, биологи</w:t>
      </w:r>
      <w:r>
        <w:rPr>
          <w:sz w:val="28"/>
          <w:szCs w:val="28"/>
          <w:lang w:val="kk-KZ"/>
        </w:rPr>
        <w:t xml:space="preserve">я пәндерін таңдайтын болса, бұл </w:t>
      </w:r>
      <w:r w:rsidR="005828BB">
        <w:rPr>
          <w:sz w:val="28"/>
          <w:szCs w:val="28"/>
          <w:lang w:val="kk-KZ"/>
        </w:rPr>
        <w:t>2</w:t>
      </w:r>
      <w:r>
        <w:rPr>
          <w:sz w:val="28"/>
          <w:szCs w:val="28"/>
          <w:lang w:val="kk-KZ"/>
        </w:rPr>
        <w:t xml:space="preserve"> сағат инвариантты компоненттің 1 сағатына қосылады. Сөйтіп, білім алушы бұл пәндерді 3 сағат көлемінде, яғни қолданыстағы ҮОЖ</w:t>
      </w:r>
      <w:r w:rsidR="005828BB">
        <w:rPr>
          <w:sz w:val="28"/>
          <w:szCs w:val="28"/>
          <w:lang w:val="kk-KZ"/>
        </w:rPr>
        <w:t>-мен</w:t>
      </w:r>
      <w:r>
        <w:rPr>
          <w:sz w:val="28"/>
          <w:szCs w:val="28"/>
          <w:lang w:val="kk-KZ"/>
        </w:rPr>
        <w:t xml:space="preserve"> салыстырғанда к</w:t>
      </w:r>
      <w:r w:rsidR="005828BB">
        <w:rPr>
          <w:sz w:val="28"/>
          <w:szCs w:val="28"/>
          <w:lang w:val="kk-KZ"/>
        </w:rPr>
        <w:t>ө</w:t>
      </w:r>
      <w:r>
        <w:rPr>
          <w:sz w:val="28"/>
          <w:szCs w:val="28"/>
          <w:lang w:val="kk-KZ"/>
        </w:rPr>
        <w:t>бірек көлемде</w:t>
      </w:r>
      <w:r w:rsidR="005828BB">
        <w:rPr>
          <w:sz w:val="28"/>
          <w:szCs w:val="28"/>
          <w:lang w:val="kk-KZ"/>
        </w:rPr>
        <w:t xml:space="preserve"> оқиды</w:t>
      </w:r>
      <w:r>
        <w:rPr>
          <w:sz w:val="28"/>
          <w:szCs w:val="28"/>
          <w:lang w:val="kk-KZ"/>
        </w:rPr>
        <w:t xml:space="preserve">. </w:t>
      </w:r>
    </w:p>
    <w:p w:rsidR="00035A6E" w:rsidRDefault="00035A6E" w:rsidP="00035A6E">
      <w:pPr>
        <w:ind w:firstLine="708"/>
        <w:jc w:val="both"/>
        <w:rPr>
          <w:sz w:val="28"/>
          <w:szCs w:val="28"/>
          <w:lang w:val="kk-KZ"/>
        </w:rPr>
      </w:pPr>
      <w:r w:rsidRPr="003647D7">
        <w:rPr>
          <w:sz w:val="28"/>
          <w:szCs w:val="28"/>
          <w:lang w:val="kk-KZ"/>
        </w:rPr>
        <w:t>Оқушының тереңдетіп оқуы үшін тілдік цикл пәндерін де таңдап алуға мүмкіндігі бар. Мысалы, егер оқушы мемлекеттік тілді, Мемлекеттік білім беру стандарты қамтамасыз ететін деңгейден де жоғары деңгейде білгісі келсе, Мемлекеттік стандартта әр пән бойынша инвариантты компоненттердің сағаттарына сәйкес минимум көрсетілетіндіктен, ол қазақ тілін екінші тіл ретінде таңдай алады.</w:t>
      </w:r>
    </w:p>
    <w:p w:rsidR="00035A6E" w:rsidRDefault="00035A6E" w:rsidP="00035A6E">
      <w:pPr>
        <w:ind w:firstLine="708"/>
        <w:jc w:val="both"/>
        <w:rPr>
          <w:sz w:val="28"/>
          <w:szCs w:val="28"/>
          <w:lang w:val="kk-KZ"/>
        </w:rPr>
      </w:pPr>
      <w:r>
        <w:rPr>
          <w:sz w:val="28"/>
          <w:szCs w:val="28"/>
          <w:lang w:val="kk-KZ"/>
        </w:rPr>
        <w:t xml:space="preserve">Қазақстан тарихы бойынша сағаттарға қатысты мәселелер. </w:t>
      </w:r>
      <w:r w:rsidR="00E35946">
        <w:rPr>
          <w:sz w:val="28"/>
          <w:szCs w:val="28"/>
          <w:lang w:val="kk-KZ"/>
        </w:rPr>
        <w:t>Б</w:t>
      </w:r>
      <w:r>
        <w:rPr>
          <w:sz w:val="28"/>
          <w:szCs w:val="28"/>
          <w:lang w:val="kk-KZ"/>
        </w:rPr>
        <w:t>ілім мазмұны</w:t>
      </w:r>
      <w:r w:rsidR="000D1FCA">
        <w:rPr>
          <w:sz w:val="28"/>
          <w:szCs w:val="28"/>
          <w:lang w:val="kk-KZ"/>
        </w:rPr>
        <w:t>н</w:t>
      </w:r>
      <w:r>
        <w:rPr>
          <w:sz w:val="28"/>
          <w:szCs w:val="28"/>
          <w:lang w:val="kk-KZ"/>
        </w:rPr>
        <w:t xml:space="preserve"> жаңарту аясында Қазақстан тарихынан бұрын 5-сыныпта берілетін әңгімелер, енді бастауыш мектептің «Жаратылыстану» пәнінің оқу бағдарламасына ішінара енгізілген, 5-сыныптан</w:t>
      </w:r>
      <w:r w:rsidR="00E35946">
        <w:rPr>
          <w:sz w:val="28"/>
          <w:szCs w:val="28"/>
          <w:lang w:val="kk-KZ"/>
        </w:rPr>
        <w:t xml:space="preserve"> бастап</w:t>
      </w:r>
      <w:r>
        <w:rPr>
          <w:sz w:val="28"/>
          <w:szCs w:val="28"/>
          <w:lang w:val="kk-KZ"/>
        </w:rPr>
        <w:t xml:space="preserve"> Қазақстан тарихы </w:t>
      </w:r>
      <w:r w:rsidRPr="00766B56">
        <w:rPr>
          <w:sz w:val="28"/>
          <w:szCs w:val="28"/>
          <w:lang w:val="kk-KZ"/>
        </w:rPr>
        <w:t xml:space="preserve">– </w:t>
      </w:r>
      <w:r>
        <w:rPr>
          <w:sz w:val="28"/>
          <w:szCs w:val="28"/>
          <w:lang w:val="kk-KZ"/>
        </w:rPr>
        <w:t xml:space="preserve">ежелгі Қазақстан тарихын, 6-сыныпта – орта ғасыр тарихы, 7-сыныпта </w:t>
      </w:r>
      <w:r w:rsidRPr="00766B56">
        <w:rPr>
          <w:sz w:val="28"/>
          <w:szCs w:val="28"/>
          <w:lang w:val="kk-KZ"/>
        </w:rPr>
        <w:t>–</w:t>
      </w:r>
      <w:r>
        <w:rPr>
          <w:sz w:val="28"/>
          <w:szCs w:val="28"/>
          <w:lang w:val="kk-KZ"/>
        </w:rPr>
        <w:t xml:space="preserve"> жаңа заман, 8,9-сыныптарда - қазіргі заман тарихын жүйелі оқыта бастайды.</w:t>
      </w:r>
    </w:p>
    <w:p w:rsidR="00035A6E" w:rsidRPr="00CB7D60" w:rsidRDefault="00035A6E" w:rsidP="00035A6E">
      <w:pPr>
        <w:ind w:firstLine="708"/>
        <w:jc w:val="both"/>
        <w:rPr>
          <w:b/>
          <w:i/>
          <w:sz w:val="28"/>
          <w:szCs w:val="28"/>
          <w:lang w:val="kk-KZ"/>
        </w:rPr>
      </w:pPr>
      <w:r w:rsidRPr="00435ADD">
        <w:rPr>
          <w:sz w:val="28"/>
          <w:szCs w:val="28"/>
          <w:lang w:val="kk-KZ"/>
        </w:rPr>
        <w:t xml:space="preserve">Қолданыстағы Мемлекеттік жалпыға </w:t>
      </w:r>
      <w:r w:rsidRPr="00435ADD">
        <w:rPr>
          <w:sz w:val="28"/>
          <w:lang w:val="kk-KZ"/>
        </w:rPr>
        <w:t xml:space="preserve">міндетті стандарт бойынша </w:t>
      </w:r>
      <w:r w:rsidRPr="00435ADD">
        <w:rPr>
          <w:sz w:val="28"/>
          <w:szCs w:val="28"/>
          <w:lang w:val="kk-KZ"/>
        </w:rPr>
        <w:t>қазіргі заман 9-сыныпта оқытылады және оған 2 сағат</w:t>
      </w:r>
      <w:r>
        <w:rPr>
          <w:sz w:val="28"/>
          <w:szCs w:val="28"/>
          <w:lang w:val="kk-KZ"/>
        </w:rPr>
        <w:t xml:space="preserve"> бөлінеді</w:t>
      </w:r>
      <w:r w:rsidRPr="004131BA">
        <w:rPr>
          <w:sz w:val="28"/>
          <w:szCs w:val="28"/>
          <w:lang w:val="kk-KZ"/>
        </w:rPr>
        <w:t xml:space="preserve">. </w:t>
      </w:r>
      <w:r>
        <w:rPr>
          <w:b/>
          <w:sz w:val="28"/>
          <w:szCs w:val="28"/>
          <w:lang w:val="kk-KZ"/>
        </w:rPr>
        <w:t>Сөйтіп</w:t>
      </w:r>
      <w:r w:rsidRPr="00CB7D60">
        <w:rPr>
          <w:b/>
          <w:sz w:val="28"/>
          <w:szCs w:val="28"/>
          <w:lang w:val="kk-KZ"/>
        </w:rPr>
        <w:t xml:space="preserve">, </w:t>
      </w:r>
      <w:r>
        <w:rPr>
          <w:b/>
          <w:sz w:val="28"/>
          <w:szCs w:val="28"/>
          <w:lang w:val="kk-KZ"/>
        </w:rPr>
        <w:t xml:space="preserve">жалпы Қазақстан тарихының сағаттары қысқартылған жоқ. </w:t>
      </w:r>
    </w:p>
    <w:p w:rsidR="00035A6E" w:rsidRDefault="00035A6E" w:rsidP="00035A6E">
      <w:pPr>
        <w:ind w:firstLine="708"/>
        <w:jc w:val="both"/>
        <w:rPr>
          <w:b/>
          <w:i/>
          <w:sz w:val="28"/>
          <w:szCs w:val="28"/>
          <w:lang w:val="kk-KZ"/>
        </w:rPr>
      </w:pPr>
    </w:p>
    <w:p w:rsidR="00035A6E" w:rsidRDefault="00035A6E" w:rsidP="00035A6E">
      <w:pPr>
        <w:ind w:firstLine="708"/>
        <w:jc w:val="both"/>
        <w:rPr>
          <w:b/>
          <w:i/>
          <w:sz w:val="28"/>
          <w:szCs w:val="28"/>
          <w:lang w:val="kk-KZ"/>
        </w:rPr>
      </w:pPr>
    </w:p>
    <w:p w:rsidR="00035A6E" w:rsidRPr="00CB7D60" w:rsidRDefault="00035A6E" w:rsidP="00035A6E">
      <w:pPr>
        <w:ind w:firstLine="708"/>
        <w:jc w:val="both"/>
        <w:rPr>
          <w:b/>
          <w:i/>
          <w:sz w:val="28"/>
          <w:szCs w:val="28"/>
          <w:lang w:val="kk-KZ"/>
        </w:rPr>
      </w:pPr>
      <w:r>
        <w:rPr>
          <w:b/>
          <w:i/>
          <w:sz w:val="28"/>
          <w:szCs w:val="28"/>
          <w:lang w:val="kk-KZ"/>
        </w:rPr>
        <w:t>Назар аударыңыз</w:t>
      </w:r>
      <w:r w:rsidRPr="00CB7D60">
        <w:rPr>
          <w:b/>
          <w:i/>
          <w:sz w:val="28"/>
          <w:szCs w:val="28"/>
          <w:lang w:val="kk-KZ"/>
        </w:rPr>
        <w:t>!</w:t>
      </w:r>
    </w:p>
    <w:p w:rsidR="00035A6E" w:rsidRPr="00EA44A1" w:rsidRDefault="00035A6E" w:rsidP="00035A6E">
      <w:pPr>
        <w:ind w:firstLine="708"/>
        <w:jc w:val="both"/>
        <w:rPr>
          <w:b/>
          <w:i/>
          <w:sz w:val="28"/>
          <w:szCs w:val="28"/>
          <w:lang w:val="kk-KZ"/>
        </w:rPr>
      </w:pPr>
      <w:r w:rsidRPr="00EA44A1">
        <w:rPr>
          <w:b/>
          <w:i/>
          <w:sz w:val="28"/>
          <w:szCs w:val="28"/>
          <w:lang w:val="kk-KZ"/>
        </w:rPr>
        <w:t>5-9</w:t>
      </w:r>
      <w:r>
        <w:rPr>
          <w:b/>
          <w:i/>
          <w:sz w:val="28"/>
          <w:szCs w:val="28"/>
          <w:lang w:val="kk-KZ"/>
        </w:rPr>
        <w:t>-сыныптар үшін</w:t>
      </w:r>
      <w:r w:rsidR="00E35946">
        <w:rPr>
          <w:b/>
          <w:i/>
          <w:sz w:val="28"/>
          <w:szCs w:val="28"/>
          <w:lang w:val="kk-KZ"/>
        </w:rPr>
        <w:t>Үлгілік оқу жоспарларының</w:t>
      </w:r>
      <w:r w:rsidRPr="00EA44A1">
        <w:rPr>
          <w:b/>
          <w:i/>
          <w:sz w:val="28"/>
          <w:szCs w:val="28"/>
          <w:lang w:val="kk-KZ"/>
        </w:rPr>
        <w:t>9</w:t>
      </w:r>
      <w:r>
        <w:rPr>
          <w:b/>
          <w:i/>
          <w:sz w:val="28"/>
          <w:szCs w:val="28"/>
          <w:lang w:val="kk-KZ"/>
        </w:rPr>
        <w:t xml:space="preserve"> нұсқасы </w:t>
      </w:r>
      <w:r w:rsidRPr="00E35946">
        <w:rPr>
          <w:b/>
          <w:i/>
          <w:sz w:val="28"/>
          <w:szCs w:val="28"/>
          <w:lang w:val="kk-KZ"/>
        </w:rPr>
        <w:t>құрастырылды, мұнда и</w:t>
      </w:r>
      <w:r w:rsidR="008A2224">
        <w:rPr>
          <w:b/>
          <w:i/>
          <w:sz w:val="28"/>
          <w:szCs w:val="28"/>
          <w:lang w:val="kk-KZ"/>
        </w:rPr>
        <w:t>н</w:t>
      </w:r>
      <w:r w:rsidRPr="00E35946">
        <w:rPr>
          <w:b/>
          <w:i/>
          <w:sz w:val="28"/>
          <w:szCs w:val="28"/>
          <w:lang w:val="kk-KZ"/>
        </w:rPr>
        <w:t>вариантты компоненттен пәндерді қиыстыру (комбинация)</w:t>
      </w:r>
      <w:r>
        <w:rPr>
          <w:b/>
          <w:i/>
          <w:sz w:val="28"/>
          <w:szCs w:val="28"/>
          <w:lang w:val="kk-KZ"/>
        </w:rPr>
        <w:t xml:space="preserve"> нұсқалары ұсынылады.</w:t>
      </w:r>
    </w:p>
    <w:p w:rsidR="00035A6E" w:rsidRDefault="00035A6E" w:rsidP="00035A6E">
      <w:pPr>
        <w:ind w:firstLine="708"/>
        <w:jc w:val="both"/>
        <w:rPr>
          <w:sz w:val="28"/>
          <w:szCs w:val="28"/>
          <w:lang w:val="kk-KZ"/>
        </w:rPr>
      </w:pPr>
      <w:r w:rsidRPr="003647D7">
        <w:rPr>
          <w:sz w:val="28"/>
          <w:szCs w:val="28"/>
          <w:lang w:val="kk-KZ"/>
        </w:rPr>
        <w:t>Нұсқаларды</w:t>
      </w:r>
      <w:r>
        <w:rPr>
          <w:sz w:val="28"/>
          <w:szCs w:val="28"/>
          <w:lang w:val="kk-KZ"/>
        </w:rPr>
        <w:t xml:space="preserve"> жүйелеу ҰБТ аясында пәндерді таңдауға бағдарланған. </w:t>
      </w:r>
    </w:p>
    <w:p w:rsidR="00035A6E" w:rsidRDefault="00035A6E" w:rsidP="00035A6E">
      <w:pPr>
        <w:ind w:firstLine="708"/>
        <w:jc w:val="both"/>
        <w:rPr>
          <w:sz w:val="28"/>
          <w:szCs w:val="28"/>
          <w:lang w:val="kk-KZ"/>
        </w:rPr>
      </w:pPr>
    </w:p>
    <w:p w:rsidR="00E35946" w:rsidRDefault="00535F1B" w:rsidP="00E35946">
      <w:pPr>
        <w:ind w:firstLine="708"/>
        <w:jc w:val="both"/>
        <w:rPr>
          <w:sz w:val="28"/>
          <w:szCs w:val="28"/>
          <w:lang w:val="kk-KZ"/>
        </w:rPr>
      </w:pPr>
      <w:r>
        <w:rPr>
          <w:sz w:val="28"/>
          <w:szCs w:val="28"/>
          <w:lang w:val="kk-KZ"/>
        </w:rPr>
        <w:t>10, 11-сыныптарда ең жоғары</w:t>
      </w:r>
      <w:r w:rsidR="00035A6E">
        <w:rPr>
          <w:sz w:val="28"/>
          <w:szCs w:val="28"/>
          <w:lang w:val="kk-KZ"/>
        </w:rPr>
        <w:t xml:space="preserve"> жүктеме </w:t>
      </w:r>
      <w:r w:rsidR="00035A6E" w:rsidRPr="00A15F98">
        <w:rPr>
          <w:sz w:val="28"/>
          <w:szCs w:val="28"/>
          <w:lang w:val="kk-KZ"/>
        </w:rPr>
        <w:t xml:space="preserve">39 </w:t>
      </w:r>
      <w:r w:rsidR="00035A6E">
        <w:rPr>
          <w:sz w:val="28"/>
          <w:szCs w:val="28"/>
          <w:lang w:val="kk-KZ"/>
        </w:rPr>
        <w:t>сағаттан</w:t>
      </w:r>
      <w:r w:rsidR="00035A6E" w:rsidRPr="00A15F98">
        <w:rPr>
          <w:sz w:val="28"/>
          <w:szCs w:val="28"/>
          <w:lang w:val="kk-KZ"/>
        </w:rPr>
        <w:t xml:space="preserve"> 35 </w:t>
      </w:r>
      <w:r>
        <w:rPr>
          <w:sz w:val="28"/>
          <w:szCs w:val="28"/>
          <w:lang w:val="kk-KZ"/>
        </w:rPr>
        <w:t>сағатқа дейін қысқартылады.</w:t>
      </w:r>
    </w:p>
    <w:p w:rsidR="00035A6E" w:rsidRPr="00A15F98" w:rsidRDefault="00E35946" w:rsidP="00E35946">
      <w:pPr>
        <w:ind w:firstLine="708"/>
        <w:jc w:val="both"/>
        <w:rPr>
          <w:sz w:val="28"/>
          <w:szCs w:val="28"/>
          <w:lang w:val="kk-KZ"/>
        </w:rPr>
      </w:pPr>
      <w:r>
        <w:rPr>
          <w:sz w:val="28"/>
          <w:szCs w:val="28"/>
          <w:lang w:val="kk-KZ"/>
        </w:rPr>
        <w:t>Ж</w:t>
      </w:r>
      <w:r w:rsidR="00035A6E">
        <w:rPr>
          <w:sz w:val="28"/>
          <w:szCs w:val="28"/>
          <w:lang w:val="kk-KZ"/>
        </w:rPr>
        <w:t>аратылыстану</w:t>
      </w:r>
      <w:r w:rsidR="00035A6E" w:rsidRPr="00D41189">
        <w:rPr>
          <w:sz w:val="28"/>
          <w:szCs w:val="28"/>
          <w:lang w:val="kk-KZ"/>
        </w:rPr>
        <w:t>-математи</w:t>
      </w:r>
      <w:r w:rsidR="00035A6E">
        <w:rPr>
          <w:sz w:val="28"/>
          <w:szCs w:val="28"/>
          <w:lang w:val="kk-KZ"/>
        </w:rPr>
        <w:t>ка бағыт</w:t>
      </w:r>
      <w:r>
        <w:rPr>
          <w:sz w:val="28"/>
          <w:szCs w:val="28"/>
          <w:lang w:val="kk-KZ"/>
        </w:rPr>
        <w:t>ындағы</w:t>
      </w:r>
      <w:r w:rsidR="00035A6E" w:rsidRPr="00D41189">
        <w:rPr>
          <w:sz w:val="28"/>
          <w:szCs w:val="28"/>
          <w:lang w:val="kk-KZ"/>
        </w:rPr>
        <w:t>10-11</w:t>
      </w:r>
      <w:r w:rsidR="00035A6E">
        <w:rPr>
          <w:sz w:val="28"/>
          <w:szCs w:val="28"/>
          <w:lang w:val="kk-KZ"/>
        </w:rPr>
        <w:t xml:space="preserve">-сыныптардаалгебра және </w:t>
      </w:r>
      <w:r w:rsidR="00035A6E">
        <w:rPr>
          <w:sz w:val="28"/>
          <w:szCs w:val="28"/>
          <w:lang w:val="kk-KZ"/>
        </w:rPr>
        <w:lastRenderedPageBreak/>
        <w:t xml:space="preserve">анализ бастамалары 4-тен 3-ке дейін </w:t>
      </w:r>
      <w:r w:rsidR="00035A6E" w:rsidRPr="00D41189">
        <w:rPr>
          <w:sz w:val="28"/>
          <w:szCs w:val="28"/>
          <w:lang w:val="kk-KZ"/>
        </w:rPr>
        <w:t>(</w:t>
      </w:r>
      <w:r w:rsidR="00035A6E">
        <w:rPr>
          <w:sz w:val="28"/>
          <w:szCs w:val="28"/>
          <w:lang w:val="kk-KZ"/>
        </w:rPr>
        <w:t>жоғары математиканың элементтерін шығарып тастау керек</w:t>
      </w:r>
      <w:r w:rsidR="00035A6E" w:rsidRPr="00D41189">
        <w:rPr>
          <w:sz w:val="28"/>
          <w:szCs w:val="28"/>
          <w:lang w:val="kk-KZ"/>
        </w:rPr>
        <w:t xml:space="preserve">), </w:t>
      </w:r>
      <w:r w:rsidR="00035A6E">
        <w:rPr>
          <w:sz w:val="28"/>
          <w:szCs w:val="28"/>
          <w:lang w:val="kk-KZ"/>
        </w:rPr>
        <w:t xml:space="preserve">қазақ тілі мен әдебиеті </w:t>
      </w:r>
      <w:r w:rsidR="00035A6E" w:rsidRPr="00A15F98">
        <w:rPr>
          <w:sz w:val="28"/>
          <w:szCs w:val="28"/>
          <w:lang w:val="kk-KZ"/>
        </w:rPr>
        <w:t>5</w:t>
      </w:r>
      <w:r w:rsidR="00035A6E">
        <w:rPr>
          <w:sz w:val="28"/>
          <w:szCs w:val="28"/>
          <w:lang w:val="kk-KZ"/>
        </w:rPr>
        <w:t>-тен</w:t>
      </w:r>
      <w:r w:rsidR="00035A6E" w:rsidRPr="00A15F98">
        <w:rPr>
          <w:sz w:val="28"/>
          <w:szCs w:val="28"/>
          <w:lang w:val="kk-KZ"/>
        </w:rPr>
        <w:t xml:space="preserve"> 3</w:t>
      </w:r>
      <w:r w:rsidR="00035A6E">
        <w:rPr>
          <w:sz w:val="28"/>
          <w:szCs w:val="28"/>
          <w:lang w:val="kk-KZ"/>
        </w:rPr>
        <w:t>-ке дейін</w:t>
      </w:r>
      <w:r w:rsidR="008A2224">
        <w:rPr>
          <w:sz w:val="28"/>
          <w:szCs w:val="28"/>
          <w:lang w:val="kk-KZ"/>
        </w:rPr>
        <w:t xml:space="preserve"> (</w:t>
      </w:r>
      <w:r w:rsidR="00035A6E">
        <w:rPr>
          <w:sz w:val="28"/>
          <w:szCs w:val="28"/>
          <w:lang w:val="kk-KZ"/>
        </w:rPr>
        <w:t xml:space="preserve">негізгі мектеп </w:t>
      </w:r>
      <w:r w:rsidR="00035A6E" w:rsidRPr="00A15F98">
        <w:rPr>
          <w:sz w:val="28"/>
          <w:szCs w:val="28"/>
          <w:lang w:val="kk-KZ"/>
        </w:rPr>
        <w:t>курс</w:t>
      </w:r>
      <w:r w:rsidR="00035A6E">
        <w:rPr>
          <w:sz w:val="28"/>
          <w:szCs w:val="28"/>
          <w:lang w:val="kk-KZ"/>
        </w:rPr>
        <w:t>ында білім алушылар қазақ тілінде еркін сөйлеу дағдыларына ие болуы тиіс</w:t>
      </w:r>
      <w:r w:rsidR="008A2224">
        <w:rPr>
          <w:sz w:val="28"/>
          <w:szCs w:val="28"/>
          <w:lang w:val="kk-KZ"/>
        </w:rPr>
        <w:t>)</w:t>
      </w:r>
      <w:r w:rsidR="00035A6E" w:rsidRPr="00A15F98">
        <w:rPr>
          <w:sz w:val="28"/>
          <w:szCs w:val="28"/>
          <w:lang w:val="kk-KZ"/>
        </w:rPr>
        <w:t xml:space="preserve">, </w:t>
      </w:r>
      <w:r w:rsidR="00035A6E">
        <w:rPr>
          <w:sz w:val="28"/>
          <w:szCs w:val="28"/>
          <w:lang w:val="kk-KZ"/>
        </w:rPr>
        <w:t xml:space="preserve">ағылшын тілінен </w:t>
      </w:r>
      <w:r w:rsidR="00035A6E" w:rsidRPr="00A15F98">
        <w:rPr>
          <w:sz w:val="28"/>
          <w:szCs w:val="28"/>
          <w:lang w:val="kk-KZ"/>
        </w:rPr>
        <w:t>3</w:t>
      </w:r>
      <w:r w:rsidR="00035A6E">
        <w:rPr>
          <w:sz w:val="28"/>
          <w:szCs w:val="28"/>
          <w:lang w:val="kk-KZ"/>
        </w:rPr>
        <w:t xml:space="preserve">-тен </w:t>
      </w:r>
      <w:r w:rsidR="00035A6E" w:rsidRPr="00A15F98">
        <w:rPr>
          <w:sz w:val="28"/>
          <w:szCs w:val="28"/>
          <w:lang w:val="kk-KZ"/>
        </w:rPr>
        <w:t>2</w:t>
      </w:r>
      <w:r w:rsidR="00035A6E">
        <w:rPr>
          <w:sz w:val="28"/>
          <w:szCs w:val="28"/>
          <w:lang w:val="kk-KZ"/>
        </w:rPr>
        <w:t xml:space="preserve"> сағатқа дейін</w:t>
      </w:r>
      <w:r w:rsidR="00035A6E" w:rsidRPr="00A15F98">
        <w:rPr>
          <w:sz w:val="28"/>
          <w:szCs w:val="28"/>
          <w:lang w:val="kk-KZ"/>
        </w:rPr>
        <w:t xml:space="preserve"> (</w:t>
      </w:r>
      <w:r w:rsidR="00035A6E">
        <w:rPr>
          <w:sz w:val="28"/>
          <w:szCs w:val="28"/>
          <w:lang w:val="kk-KZ"/>
        </w:rPr>
        <w:t>ағылшын тілінде оқытылатын пәндер  қосылады</w:t>
      </w:r>
      <w:r w:rsidR="00035A6E" w:rsidRPr="00A15F98">
        <w:rPr>
          <w:sz w:val="28"/>
          <w:szCs w:val="28"/>
          <w:lang w:val="kk-KZ"/>
        </w:rPr>
        <w:t xml:space="preserve">), </w:t>
      </w:r>
      <w:r w:rsidR="00035A6E">
        <w:rPr>
          <w:sz w:val="28"/>
          <w:szCs w:val="28"/>
          <w:lang w:val="kk-KZ"/>
        </w:rPr>
        <w:t>Қазақстан тарихы</w:t>
      </w:r>
      <w:r w:rsidR="00035A6E" w:rsidRPr="00A15F98">
        <w:rPr>
          <w:sz w:val="28"/>
          <w:szCs w:val="28"/>
          <w:lang w:val="kk-KZ"/>
        </w:rPr>
        <w:t xml:space="preserve"> 2</w:t>
      </w:r>
      <w:r w:rsidR="00035A6E">
        <w:rPr>
          <w:sz w:val="28"/>
          <w:szCs w:val="28"/>
          <w:lang w:val="kk-KZ"/>
        </w:rPr>
        <w:t>-ден</w:t>
      </w:r>
      <w:r w:rsidR="00035A6E" w:rsidRPr="00A15F98">
        <w:rPr>
          <w:sz w:val="28"/>
          <w:szCs w:val="28"/>
          <w:lang w:val="kk-KZ"/>
        </w:rPr>
        <w:t xml:space="preserve"> 1 </w:t>
      </w:r>
      <w:r w:rsidR="00035A6E">
        <w:rPr>
          <w:sz w:val="28"/>
          <w:szCs w:val="28"/>
          <w:lang w:val="kk-KZ"/>
        </w:rPr>
        <w:t>сағатқа дейінқысқартылуы мүмкін</w:t>
      </w:r>
      <w:r w:rsidR="00035A6E" w:rsidRPr="00A15F98">
        <w:rPr>
          <w:sz w:val="28"/>
          <w:szCs w:val="28"/>
          <w:lang w:val="kk-KZ"/>
        </w:rPr>
        <w:t xml:space="preserve">. </w:t>
      </w:r>
      <w:r w:rsidR="00035A6E">
        <w:rPr>
          <w:sz w:val="28"/>
          <w:szCs w:val="28"/>
          <w:lang w:val="kk-KZ"/>
        </w:rPr>
        <w:t>Қазақ</w:t>
      </w:r>
      <w:r w:rsidR="00035A6E" w:rsidRPr="00A15F98">
        <w:rPr>
          <w:sz w:val="28"/>
          <w:szCs w:val="28"/>
          <w:lang w:val="kk-KZ"/>
        </w:rPr>
        <w:t>стан</w:t>
      </w:r>
      <w:r w:rsidR="00035A6E">
        <w:rPr>
          <w:sz w:val="28"/>
          <w:szCs w:val="28"/>
          <w:lang w:val="kk-KZ"/>
        </w:rPr>
        <w:t xml:space="preserve"> тарихы курсында </w:t>
      </w:r>
      <w:r w:rsidR="00035A6E" w:rsidRPr="00A15F98">
        <w:rPr>
          <w:sz w:val="28"/>
          <w:szCs w:val="28"/>
          <w:lang w:val="kk-KZ"/>
        </w:rPr>
        <w:t>«</w:t>
      </w:r>
      <w:r w:rsidR="00035A6E">
        <w:rPr>
          <w:sz w:val="28"/>
          <w:szCs w:val="28"/>
          <w:lang w:val="kk-KZ"/>
        </w:rPr>
        <w:t>Өркениет: даму ерекшеліктері</w:t>
      </w:r>
      <w:r w:rsidR="00035A6E" w:rsidRPr="00A15F98">
        <w:rPr>
          <w:sz w:val="28"/>
          <w:szCs w:val="28"/>
          <w:lang w:val="kk-KZ"/>
        </w:rPr>
        <w:t>», «Этни</w:t>
      </w:r>
      <w:r w:rsidR="00035A6E">
        <w:rPr>
          <w:sz w:val="28"/>
          <w:szCs w:val="28"/>
          <w:lang w:val="kk-KZ"/>
        </w:rPr>
        <w:t>калық және әлеуметтік-саяси процестер</w:t>
      </w:r>
      <w:r w:rsidR="00035A6E" w:rsidRPr="00A15F98">
        <w:rPr>
          <w:sz w:val="28"/>
          <w:szCs w:val="28"/>
          <w:lang w:val="kk-KZ"/>
        </w:rPr>
        <w:t>», «</w:t>
      </w:r>
      <w:r w:rsidR="00035A6E">
        <w:rPr>
          <w:sz w:val="28"/>
          <w:szCs w:val="28"/>
          <w:lang w:val="kk-KZ"/>
        </w:rPr>
        <w:t>Мемлекет тарихы және қоғамдық-саяси ойдың дамуы</w:t>
      </w:r>
      <w:r w:rsidR="00035A6E" w:rsidRPr="00A15F98">
        <w:rPr>
          <w:sz w:val="28"/>
          <w:szCs w:val="28"/>
          <w:lang w:val="kk-KZ"/>
        </w:rPr>
        <w:t>», «</w:t>
      </w:r>
      <w:r w:rsidR="00035A6E">
        <w:rPr>
          <w:sz w:val="28"/>
          <w:szCs w:val="28"/>
          <w:lang w:val="kk-KZ"/>
        </w:rPr>
        <w:t>Мәдениет, білім және ғылымның дамуы</w:t>
      </w:r>
      <w:r w:rsidR="00035A6E" w:rsidRPr="00A15F98">
        <w:rPr>
          <w:sz w:val="28"/>
          <w:szCs w:val="28"/>
          <w:lang w:val="kk-KZ"/>
        </w:rPr>
        <w:t>»</w:t>
      </w:r>
      <w:r w:rsidR="00035A6E">
        <w:rPr>
          <w:sz w:val="28"/>
          <w:szCs w:val="28"/>
          <w:lang w:val="kk-KZ"/>
        </w:rPr>
        <w:t xml:space="preserve"> бөлімдері оқытылады</w:t>
      </w:r>
      <w:r w:rsidR="00035A6E" w:rsidRPr="00A15F98">
        <w:rPr>
          <w:sz w:val="28"/>
          <w:szCs w:val="28"/>
          <w:lang w:val="kk-KZ"/>
        </w:rPr>
        <w:t xml:space="preserve">. </w:t>
      </w:r>
      <w:r w:rsidR="00035A6E">
        <w:rPr>
          <w:sz w:val="28"/>
          <w:szCs w:val="28"/>
          <w:lang w:val="kk-KZ"/>
        </w:rPr>
        <w:t>Мұнда негізгі мектепте оқытылған материалдар жинақтап қорытылады</w:t>
      </w:r>
      <w:r w:rsidR="00035A6E" w:rsidRPr="00A15F98">
        <w:rPr>
          <w:sz w:val="28"/>
          <w:szCs w:val="28"/>
          <w:lang w:val="kk-KZ"/>
        </w:rPr>
        <w:t xml:space="preserve">, </w:t>
      </w:r>
      <w:r w:rsidR="00035A6E">
        <w:rPr>
          <w:sz w:val="28"/>
          <w:szCs w:val="28"/>
          <w:lang w:val="kk-KZ"/>
        </w:rPr>
        <w:t>сондықтан 1 сағат жеткілікті</w:t>
      </w:r>
      <w:r w:rsidR="00035A6E" w:rsidRPr="00A15F98">
        <w:rPr>
          <w:sz w:val="28"/>
          <w:szCs w:val="28"/>
          <w:lang w:val="kk-KZ"/>
        </w:rPr>
        <w:t xml:space="preserve">. </w:t>
      </w:r>
    </w:p>
    <w:p w:rsidR="00035A6E" w:rsidRPr="00A15F98" w:rsidRDefault="00035A6E" w:rsidP="00035A6E">
      <w:pPr>
        <w:ind w:firstLine="709"/>
        <w:jc w:val="both"/>
        <w:rPr>
          <w:sz w:val="28"/>
          <w:szCs w:val="28"/>
          <w:lang w:val="kk-KZ"/>
        </w:rPr>
      </w:pPr>
      <w:r>
        <w:rPr>
          <w:sz w:val="28"/>
          <w:szCs w:val="28"/>
          <w:lang w:val="kk-KZ"/>
        </w:rPr>
        <w:t xml:space="preserve">Қоғамдық-гуманитарлық бағыттағы </w:t>
      </w:r>
      <w:r w:rsidRPr="00A15F98">
        <w:rPr>
          <w:sz w:val="28"/>
          <w:szCs w:val="28"/>
          <w:lang w:val="kk-KZ"/>
        </w:rPr>
        <w:t>10-11</w:t>
      </w:r>
      <w:r>
        <w:rPr>
          <w:sz w:val="28"/>
          <w:szCs w:val="28"/>
          <w:lang w:val="kk-KZ"/>
        </w:rPr>
        <w:t>-сыныптарда алгебра және анализ бастамалары 3-тен 2-ке дейін</w:t>
      </w:r>
      <w:r w:rsidRPr="00A15F98">
        <w:rPr>
          <w:sz w:val="28"/>
          <w:szCs w:val="28"/>
          <w:lang w:val="kk-KZ"/>
        </w:rPr>
        <w:t>, информатик</w:t>
      </w:r>
      <w:r>
        <w:rPr>
          <w:sz w:val="28"/>
          <w:szCs w:val="28"/>
          <w:lang w:val="kk-KZ"/>
        </w:rPr>
        <w:t>а</w:t>
      </w:r>
      <w:r w:rsidRPr="00A15F98">
        <w:rPr>
          <w:sz w:val="28"/>
          <w:szCs w:val="28"/>
          <w:lang w:val="kk-KZ"/>
        </w:rPr>
        <w:t xml:space="preserve"> 2</w:t>
      </w:r>
      <w:r>
        <w:rPr>
          <w:sz w:val="28"/>
          <w:szCs w:val="28"/>
          <w:lang w:val="kk-KZ"/>
        </w:rPr>
        <w:t>-ден</w:t>
      </w:r>
      <w:r w:rsidRPr="00A15F98">
        <w:rPr>
          <w:sz w:val="28"/>
          <w:szCs w:val="28"/>
          <w:lang w:val="kk-KZ"/>
        </w:rPr>
        <w:t xml:space="preserve"> 1 </w:t>
      </w:r>
      <w:r>
        <w:rPr>
          <w:sz w:val="28"/>
          <w:szCs w:val="28"/>
          <w:lang w:val="kk-KZ"/>
        </w:rPr>
        <w:t>сағатқа дейін</w:t>
      </w:r>
      <w:r w:rsidRPr="00A15F98">
        <w:rPr>
          <w:sz w:val="28"/>
          <w:szCs w:val="28"/>
          <w:lang w:val="kk-KZ"/>
        </w:rPr>
        <w:t xml:space="preserve">, </w:t>
      </w:r>
      <w:r>
        <w:rPr>
          <w:sz w:val="28"/>
          <w:szCs w:val="28"/>
          <w:lang w:val="kk-KZ"/>
        </w:rPr>
        <w:t>әдебиет 3-тен2сағатқа дейін</w:t>
      </w:r>
      <w:r w:rsidRPr="00A15F98">
        <w:rPr>
          <w:sz w:val="28"/>
          <w:szCs w:val="28"/>
          <w:lang w:val="kk-KZ"/>
        </w:rPr>
        <w:t xml:space="preserve">, </w:t>
      </w:r>
      <w:r>
        <w:rPr>
          <w:sz w:val="28"/>
          <w:szCs w:val="28"/>
          <w:lang w:val="kk-KZ"/>
        </w:rPr>
        <w:t>қазақ тілі мен әдебиет</w:t>
      </w:r>
      <w:r w:rsidR="00E35946">
        <w:rPr>
          <w:sz w:val="28"/>
          <w:szCs w:val="28"/>
          <w:lang w:val="kk-KZ"/>
        </w:rPr>
        <w:t>і</w:t>
      </w:r>
      <w:r w:rsidRPr="00A15F98">
        <w:rPr>
          <w:sz w:val="28"/>
          <w:szCs w:val="28"/>
          <w:lang w:val="kk-KZ"/>
        </w:rPr>
        <w:t>(5</w:t>
      </w:r>
      <w:r>
        <w:rPr>
          <w:sz w:val="28"/>
          <w:szCs w:val="28"/>
          <w:lang w:val="kk-KZ"/>
        </w:rPr>
        <w:t>-тен</w:t>
      </w:r>
      <w:r w:rsidRPr="00A15F98">
        <w:rPr>
          <w:sz w:val="28"/>
          <w:szCs w:val="28"/>
          <w:lang w:val="kk-KZ"/>
        </w:rPr>
        <w:t xml:space="preserve"> 3 </w:t>
      </w:r>
      <w:r>
        <w:rPr>
          <w:sz w:val="28"/>
          <w:szCs w:val="28"/>
          <w:lang w:val="kk-KZ"/>
        </w:rPr>
        <w:t>сағатқа дейін</w:t>
      </w:r>
      <w:r w:rsidRPr="00A15F98">
        <w:rPr>
          <w:sz w:val="28"/>
          <w:szCs w:val="28"/>
          <w:lang w:val="kk-KZ"/>
        </w:rPr>
        <w:t>)</w:t>
      </w:r>
      <w:r>
        <w:rPr>
          <w:sz w:val="28"/>
          <w:szCs w:val="28"/>
          <w:lang w:val="kk-KZ"/>
        </w:rPr>
        <w:t xml:space="preserve"> қысқартылады</w:t>
      </w:r>
      <w:r w:rsidRPr="00A15F98">
        <w:rPr>
          <w:sz w:val="28"/>
          <w:szCs w:val="28"/>
          <w:lang w:val="kk-KZ"/>
        </w:rPr>
        <w:t xml:space="preserve">. </w:t>
      </w:r>
    </w:p>
    <w:p w:rsidR="00035A6E" w:rsidRPr="00A15F98" w:rsidRDefault="00035A6E" w:rsidP="00035A6E">
      <w:pPr>
        <w:ind w:firstLine="709"/>
        <w:jc w:val="both"/>
        <w:rPr>
          <w:sz w:val="28"/>
          <w:szCs w:val="28"/>
          <w:lang w:val="kk-KZ"/>
        </w:rPr>
      </w:pPr>
      <w:r w:rsidRPr="00A15F98">
        <w:rPr>
          <w:sz w:val="28"/>
          <w:szCs w:val="28"/>
          <w:lang w:val="kk-KZ"/>
        </w:rPr>
        <w:tab/>
      </w:r>
      <w:r>
        <w:rPr>
          <w:sz w:val="28"/>
          <w:szCs w:val="28"/>
          <w:lang w:val="kk-KZ"/>
        </w:rPr>
        <w:t xml:space="preserve">Сонымен қатар </w:t>
      </w:r>
      <w:r w:rsidRPr="00A15F98">
        <w:rPr>
          <w:sz w:val="28"/>
          <w:szCs w:val="28"/>
          <w:lang w:val="kk-KZ"/>
        </w:rPr>
        <w:t>10-11</w:t>
      </w:r>
      <w:r w:rsidR="00E35946">
        <w:rPr>
          <w:sz w:val="28"/>
          <w:szCs w:val="28"/>
          <w:lang w:val="kk-KZ"/>
        </w:rPr>
        <w:t>-</w:t>
      </w:r>
      <w:r>
        <w:rPr>
          <w:sz w:val="28"/>
          <w:szCs w:val="28"/>
          <w:lang w:val="kk-KZ"/>
        </w:rPr>
        <w:t>сынып оқушыларына пәндерді таңдау ұсынылады</w:t>
      </w:r>
      <w:r w:rsidRPr="00A15F98">
        <w:rPr>
          <w:sz w:val="28"/>
          <w:szCs w:val="28"/>
          <w:lang w:val="kk-KZ"/>
        </w:rPr>
        <w:t>: 2</w:t>
      </w:r>
      <w:r>
        <w:rPr>
          <w:sz w:val="28"/>
          <w:szCs w:val="28"/>
          <w:lang w:val="kk-KZ"/>
        </w:rPr>
        <w:t xml:space="preserve"> пәнді үш сағат оқыту</w:t>
      </w:r>
      <w:r w:rsidRPr="00A15F98">
        <w:rPr>
          <w:sz w:val="28"/>
          <w:szCs w:val="28"/>
          <w:lang w:val="kk-KZ"/>
        </w:rPr>
        <w:t xml:space="preserve">, </w:t>
      </w:r>
      <w:r>
        <w:rPr>
          <w:sz w:val="28"/>
          <w:szCs w:val="28"/>
          <w:lang w:val="kk-KZ"/>
        </w:rPr>
        <w:t>бір пәнді 2 сағат оқыту</w:t>
      </w:r>
      <w:r w:rsidRPr="00A15F98">
        <w:rPr>
          <w:sz w:val="28"/>
          <w:szCs w:val="28"/>
          <w:lang w:val="kk-KZ"/>
        </w:rPr>
        <w:t xml:space="preserve">. </w:t>
      </w:r>
    </w:p>
    <w:p w:rsidR="00035A6E" w:rsidRPr="00A15F98" w:rsidRDefault="00035A6E" w:rsidP="00035A6E">
      <w:pPr>
        <w:ind w:firstLine="709"/>
        <w:jc w:val="both"/>
        <w:rPr>
          <w:sz w:val="28"/>
          <w:szCs w:val="28"/>
          <w:lang w:val="kk-KZ"/>
        </w:rPr>
      </w:pPr>
      <w:r>
        <w:rPr>
          <w:sz w:val="28"/>
          <w:szCs w:val="28"/>
          <w:lang w:val="kk-KZ"/>
        </w:rPr>
        <w:t xml:space="preserve">Гимназия/лицейлердің де жүктемесі өзгертілді. Бастауыш сыныптарда </w:t>
      </w:r>
      <w:r w:rsidRPr="005B629D">
        <w:rPr>
          <w:sz w:val="28"/>
          <w:szCs w:val="28"/>
          <w:lang w:val="kk-KZ"/>
        </w:rPr>
        <w:t>гимназия</w:t>
      </w:r>
      <w:r w:rsidRPr="00A15F98">
        <w:rPr>
          <w:sz w:val="28"/>
          <w:szCs w:val="28"/>
          <w:lang w:val="kk-KZ"/>
        </w:rPr>
        <w:t xml:space="preserve"> компонент</w:t>
      </w:r>
      <w:r>
        <w:rPr>
          <w:sz w:val="28"/>
          <w:szCs w:val="28"/>
          <w:lang w:val="kk-KZ"/>
        </w:rPr>
        <w:t>ін</w:t>
      </w:r>
      <w:r w:rsidRPr="00A15F98">
        <w:rPr>
          <w:sz w:val="28"/>
          <w:szCs w:val="28"/>
          <w:lang w:val="kk-KZ"/>
        </w:rPr>
        <w:t xml:space="preserve"> 8,5 </w:t>
      </w:r>
      <w:r>
        <w:rPr>
          <w:sz w:val="28"/>
          <w:szCs w:val="28"/>
          <w:lang w:val="kk-KZ"/>
        </w:rPr>
        <w:t xml:space="preserve">сағаттан </w:t>
      </w:r>
      <w:r w:rsidRPr="00A15F98">
        <w:rPr>
          <w:sz w:val="28"/>
          <w:szCs w:val="28"/>
          <w:lang w:val="kk-KZ"/>
        </w:rPr>
        <w:t xml:space="preserve">4 </w:t>
      </w:r>
      <w:r>
        <w:rPr>
          <w:sz w:val="28"/>
          <w:szCs w:val="28"/>
          <w:lang w:val="kk-KZ"/>
        </w:rPr>
        <w:t>сағатқа дейін</w:t>
      </w:r>
      <w:r w:rsidRPr="00A15F98">
        <w:rPr>
          <w:sz w:val="28"/>
          <w:szCs w:val="28"/>
          <w:lang w:val="kk-KZ"/>
        </w:rPr>
        <w:t>,5-11</w:t>
      </w:r>
      <w:r>
        <w:rPr>
          <w:sz w:val="28"/>
          <w:szCs w:val="28"/>
          <w:lang w:val="kk-KZ"/>
        </w:rPr>
        <w:t xml:space="preserve">-сыныптарда </w:t>
      </w:r>
      <w:r w:rsidRPr="00A15F98">
        <w:rPr>
          <w:sz w:val="28"/>
          <w:szCs w:val="28"/>
          <w:lang w:val="kk-KZ"/>
        </w:rPr>
        <w:t xml:space="preserve">5 </w:t>
      </w:r>
      <w:r>
        <w:rPr>
          <w:sz w:val="28"/>
          <w:szCs w:val="28"/>
          <w:lang w:val="kk-KZ"/>
        </w:rPr>
        <w:t>сағатқа қысқарту ұсынылады</w:t>
      </w:r>
      <w:r w:rsidRPr="00A15F98">
        <w:rPr>
          <w:sz w:val="28"/>
          <w:szCs w:val="28"/>
          <w:lang w:val="kk-KZ"/>
        </w:rPr>
        <w:t xml:space="preserve">. </w:t>
      </w:r>
      <w:r>
        <w:rPr>
          <w:sz w:val="28"/>
          <w:szCs w:val="28"/>
          <w:lang w:val="kk-KZ"/>
        </w:rPr>
        <w:t xml:space="preserve">Бірінші сыныптың жүктемесі </w:t>
      </w:r>
      <w:r w:rsidRPr="00A15F98">
        <w:rPr>
          <w:sz w:val="28"/>
          <w:szCs w:val="28"/>
          <w:lang w:val="kk-KZ"/>
        </w:rPr>
        <w:t xml:space="preserve">26 </w:t>
      </w:r>
      <w:r>
        <w:rPr>
          <w:sz w:val="28"/>
          <w:szCs w:val="28"/>
          <w:lang w:val="kk-KZ"/>
        </w:rPr>
        <w:t>сағаттықұрайды</w:t>
      </w:r>
      <w:r w:rsidRPr="00A15F98">
        <w:rPr>
          <w:sz w:val="28"/>
          <w:szCs w:val="28"/>
          <w:lang w:val="kk-KZ"/>
        </w:rPr>
        <w:t xml:space="preserve"> (32,5</w:t>
      </w:r>
      <w:r>
        <w:rPr>
          <w:sz w:val="28"/>
          <w:szCs w:val="28"/>
          <w:lang w:val="kk-KZ"/>
        </w:rPr>
        <w:t xml:space="preserve"> болған</w:t>
      </w:r>
      <w:r w:rsidRPr="00A15F98">
        <w:rPr>
          <w:sz w:val="28"/>
          <w:szCs w:val="28"/>
          <w:lang w:val="kk-KZ"/>
        </w:rPr>
        <w:t xml:space="preserve">), </w:t>
      </w:r>
      <w:r>
        <w:rPr>
          <w:sz w:val="28"/>
          <w:szCs w:val="28"/>
          <w:lang w:val="kk-KZ"/>
        </w:rPr>
        <w:t>екінші сыныпта</w:t>
      </w:r>
      <w:r w:rsidRPr="00A15F98">
        <w:rPr>
          <w:sz w:val="28"/>
          <w:szCs w:val="28"/>
          <w:lang w:val="kk-KZ"/>
        </w:rPr>
        <w:t xml:space="preserve"> – 27 (33,5), 3-4</w:t>
      </w:r>
      <w:r>
        <w:rPr>
          <w:sz w:val="28"/>
          <w:szCs w:val="28"/>
          <w:lang w:val="kk-KZ"/>
        </w:rPr>
        <w:t xml:space="preserve">-сыныптарда – </w:t>
      </w:r>
      <w:r w:rsidRPr="00A15F98">
        <w:rPr>
          <w:sz w:val="28"/>
          <w:szCs w:val="28"/>
          <w:lang w:val="kk-KZ"/>
        </w:rPr>
        <w:t>30</w:t>
      </w:r>
      <w:r w:rsidR="0071552F">
        <w:rPr>
          <w:sz w:val="28"/>
          <w:szCs w:val="28"/>
          <w:lang w:val="kk-KZ"/>
        </w:rPr>
        <w:t xml:space="preserve"> сағаттан</w:t>
      </w:r>
      <w:r w:rsidRPr="00A15F98">
        <w:rPr>
          <w:sz w:val="28"/>
          <w:szCs w:val="28"/>
          <w:lang w:val="kk-KZ"/>
        </w:rPr>
        <w:t xml:space="preserve"> (37,5</w:t>
      </w:r>
      <w:r>
        <w:rPr>
          <w:sz w:val="28"/>
          <w:szCs w:val="28"/>
          <w:lang w:val="kk-KZ"/>
        </w:rPr>
        <w:t xml:space="preserve"> болған</w:t>
      </w:r>
      <w:r w:rsidRPr="00A15F98">
        <w:rPr>
          <w:sz w:val="28"/>
          <w:szCs w:val="28"/>
          <w:lang w:val="kk-KZ"/>
        </w:rPr>
        <w:t>)</w:t>
      </w:r>
      <w:r w:rsidR="0071552F">
        <w:rPr>
          <w:sz w:val="28"/>
          <w:szCs w:val="28"/>
          <w:lang w:val="kk-KZ"/>
        </w:rPr>
        <w:t>тұрады.</w:t>
      </w:r>
    </w:p>
    <w:p w:rsidR="00035A6E" w:rsidRPr="00A15F98" w:rsidRDefault="00035A6E" w:rsidP="00035A6E">
      <w:pPr>
        <w:ind w:firstLine="709"/>
        <w:jc w:val="both"/>
        <w:rPr>
          <w:sz w:val="28"/>
          <w:szCs w:val="28"/>
          <w:lang w:val="kk-KZ"/>
        </w:rPr>
      </w:pPr>
      <w:r w:rsidRPr="00A15F98">
        <w:rPr>
          <w:sz w:val="28"/>
          <w:szCs w:val="28"/>
          <w:lang w:val="kk-KZ"/>
        </w:rPr>
        <w:t>5</w:t>
      </w:r>
      <w:r>
        <w:rPr>
          <w:sz w:val="28"/>
          <w:szCs w:val="28"/>
          <w:lang w:val="kk-KZ"/>
        </w:rPr>
        <w:t xml:space="preserve">-сыныптың жүктемесі </w:t>
      </w:r>
      <w:r w:rsidRPr="00A15F98">
        <w:rPr>
          <w:sz w:val="28"/>
          <w:szCs w:val="28"/>
          <w:lang w:val="kk-KZ"/>
        </w:rPr>
        <w:t xml:space="preserve">34 </w:t>
      </w:r>
      <w:r>
        <w:rPr>
          <w:sz w:val="28"/>
          <w:szCs w:val="28"/>
          <w:lang w:val="kk-KZ"/>
        </w:rPr>
        <w:t>сағатты</w:t>
      </w:r>
      <w:r w:rsidRPr="00A15F98">
        <w:rPr>
          <w:sz w:val="28"/>
          <w:szCs w:val="28"/>
          <w:lang w:val="kk-KZ"/>
        </w:rPr>
        <w:t xml:space="preserve"> (40,5), 6</w:t>
      </w:r>
      <w:r>
        <w:rPr>
          <w:sz w:val="28"/>
          <w:szCs w:val="28"/>
          <w:lang w:val="kk-KZ"/>
        </w:rPr>
        <w:t>-сыныпта</w:t>
      </w:r>
      <w:r w:rsidRPr="00A15F98">
        <w:rPr>
          <w:sz w:val="28"/>
          <w:szCs w:val="28"/>
          <w:lang w:val="kk-KZ"/>
        </w:rPr>
        <w:t xml:space="preserve"> – 35 </w:t>
      </w:r>
      <w:r>
        <w:rPr>
          <w:sz w:val="28"/>
          <w:szCs w:val="28"/>
          <w:lang w:val="kk-KZ"/>
        </w:rPr>
        <w:t>сағат</w:t>
      </w:r>
      <w:r w:rsidR="00413ECE">
        <w:rPr>
          <w:sz w:val="28"/>
          <w:szCs w:val="28"/>
          <w:lang w:val="kk-KZ"/>
        </w:rPr>
        <w:t>ты</w:t>
      </w:r>
      <w:r w:rsidRPr="00A15F98">
        <w:rPr>
          <w:sz w:val="28"/>
          <w:szCs w:val="28"/>
          <w:lang w:val="kk-KZ"/>
        </w:rPr>
        <w:t xml:space="preserve"> (41,5), 7</w:t>
      </w:r>
      <w:r>
        <w:rPr>
          <w:sz w:val="28"/>
          <w:szCs w:val="28"/>
          <w:lang w:val="kk-KZ"/>
        </w:rPr>
        <w:t>-сыныпта</w:t>
      </w:r>
      <w:r w:rsidRPr="00A15F98">
        <w:rPr>
          <w:sz w:val="28"/>
          <w:szCs w:val="28"/>
          <w:lang w:val="kk-KZ"/>
        </w:rPr>
        <w:t xml:space="preserve"> – 36 </w:t>
      </w:r>
      <w:r>
        <w:rPr>
          <w:sz w:val="28"/>
          <w:szCs w:val="28"/>
          <w:lang w:val="kk-KZ"/>
        </w:rPr>
        <w:t>сағат</w:t>
      </w:r>
      <w:r w:rsidR="00413ECE">
        <w:rPr>
          <w:sz w:val="28"/>
          <w:szCs w:val="28"/>
          <w:lang w:val="kk-KZ"/>
        </w:rPr>
        <w:t>ты</w:t>
      </w:r>
      <w:r w:rsidRPr="00A15F98">
        <w:rPr>
          <w:sz w:val="28"/>
          <w:szCs w:val="28"/>
          <w:lang w:val="kk-KZ"/>
        </w:rPr>
        <w:t xml:space="preserve"> (42,5 </w:t>
      </w:r>
      <w:r>
        <w:rPr>
          <w:sz w:val="28"/>
          <w:szCs w:val="28"/>
          <w:lang w:val="kk-KZ"/>
        </w:rPr>
        <w:t>сағат болған</w:t>
      </w:r>
      <w:r w:rsidRPr="00A15F98">
        <w:rPr>
          <w:sz w:val="28"/>
          <w:szCs w:val="28"/>
          <w:lang w:val="kk-KZ"/>
        </w:rPr>
        <w:t>), 8</w:t>
      </w:r>
      <w:r w:rsidR="00413ECE">
        <w:rPr>
          <w:sz w:val="28"/>
          <w:szCs w:val="28"/>
          <w:lang w:val="kk-KZ"/>
        </w:rPr>
        <w:t>-</w:t>
      </w:r>
      <w:r>
        <w:rPr>
          <w:sz w:val="28"/>
          <w:szCs w:val="28"/>
          <w:lang w:val="kk-KZ"/>
        </w:rPr>
        <w:t xml:space="preserve">сыныпта </w:t>
      </w:r>
      <w:r w:rsidRPr="00A15F98">
        <w:rPr>
          <w:sz w:val="28"/>
          <w:szCs w:val="28"/>
          <w:lang w:val="kk-KZ"/>
        </w:rPr>
        <w:t xml:space="preserve">– 37 </w:t>
      </w:r>
      <w:r>
        <w:rPr>
          <w:sz w:val="28"/>
          <w:szCs w:val="28"/>
          <w:lang w:val="kk-KZ"/>
        </w:rPr>
        <w:t>сағат</w:t>
      </w:r>
      <w:r w:rsidR="00413ECE">
        <w:rPr>
          <w:sz w:val="28"/>
          <w:szCs w:val="28"/>
          <w:lang w:val="kk-KZ"/>
        </w:rPr>
        <w:t>ты</w:t>
      </w:r>
      <w:r>
        <w:rPr>
          <w:sz w:val="28"/>
          <w:szCs w:val="28"/>
          <w:lang w:val="kk-KZ"/>
        </w:rPr>
        <w:t xml:space="preserve"> (44,5), </w:t>
      </w:r>
      <w:r w:rsidRPr="00A15F98">
        <w:rPr>
          <w:sz w:val="28"/>
          <w:szCs w:val="28"/>
          <w:lang w:val="kk-KZ"/>
        </w:rPr>
        <w:t>9</w:t>
      </w:r>
      <w:r>
        <w:rPr>
          <w:sz w:val="28"/>
          <w:szCs w:val="28"/>
          <w:lang w:val="kk-KZ"/>
        </w:rPr>
        <w:t xml:space="preserve">-сыныпта </w:t>
      </w:r>
      <w:r w:rsidRPr="00A15F98">
        <w:rPr>
          <w:sz w:val="28"/>
          <w:szCs w:val="28"/>
          <w:lang w:val="kk-KZ"/>
        </w:rPr>
        <w:t xml:space="preserve">– 39 </w:t>
      </w:r>
      <w:r>
        <w:rPr>
          <w:sz w:val="28"/>
          <w:szCs w:val="28"/>
          <w:lang w:val="kk-KZ"/>
        </w:rPr>
        <w:t>сағат</w:t>
      </w:r>
      <w:r w:rsidR="00413ECE">
        <w:rPr>
          <w:sz w:val="28"/>
          <w:szCs w:val="28"/>
          <w:lang w:val="kk-KZ"/>
        </w:rPr>
        <w:t>ты</w:t>
      </w:r>
      <w:r w:rsidRPr="00A15F98">
        <w:rPr>
          <w:sz w:val="28"/>
          <w:szCs w:val="28"/>
          <w:lang w:val="kk-KZ"/>
        </w:rPr>
        <w:t xml:space="preserve"> (46,5)</w:t>
      </w:r>
      <w:r>
        <w:rPr>
          <w:sz w:val="28"/>
          <w:szCs w:val="28"/>
          <w:lang w:val="kk-KZ"/>
        </w:rPr>
        <w:t>құрайды</w:t>
      </w:r>
      <w:r w:rsidRPr="00A15F98">
        <w:rPr>
          <w:sz w:val="28"/>
          <w:szCs w:val="28"/>
          <w:lang w:val="kk-KZ"/>
        </w:rPr>
        <w:t>.</w:t>
      </w:r>
    </w:p>
    <w:p w:rsidR="00035A6E" w:rsidRPr="00A15F98" w:rsidRDefault="00035A6E" w:rsidP="00035A6E">
      <w:pPr>
        <w:ind w:firstLine="709"/>
        <w:jc w:val="both"/>
        <w:rPr>
          <w:sz w:val="28"/>
          <w:szCs w:val="28"/>
          <w:lang w:val="kk-KZ"/>
        </w:rPr>
      </w:pPr>
      <w:r w:rsidRPr="00A15F98">
        <w:rPr>
          <w:sz w:val="28"/>
          <w:szCs w:val="28"/>
          <w:lang w:val="kk-KZ"/>
        </w:rPr>
        <w:t xml:space="preserve">10 </w:t>
      </w:r>
      <w:r>
        <w:rPr>
          <w:sz w:val="28"/>
          <w:szCs w:val="28"/>
          <w:lang w:val="kk-KZ"/>
        </w:rPr>
        <w:t xml:space="preserve">мен </w:t>
      </w:r>
      <w:r w:rsidRPr="00A15F98">
        <w:rPr>
          <w:sz w:val="28"/>
          <w:szCs w:val="28"/>
          <w:lang w:val="kk-KZ"/>
        </w:rPr>
        <w:t>11</w:t>
      </w:r>
      <w:r>
        <w:rPr>
          <w:sz w:val="28"/>
          <w:szCs w:val="28"/>
          <w:lang w:val="kk-KZ"/>
        </w:rPr>
        <w:t xml:space="preserve">-сыныптарда жүктеме </w:t>
      </w:r>
      <w:r w:rsidRPr="00A15F98">
        <w:rPr>
          <w:sz w:val="28"/>
          <w:szCs w:val="28"/>
          <w:lang w:val="kk-KZ"/>
        </w:rPr>
        <w:t xml:space="preserve">40 </w:t>
      </w:r>
      <w:r>
        <w:rPr>
          <w:sz w:val="28"/>
          <w:szCs w:val="28"/>
          <w:lang w:val="kk-KZ"/>
        </w:rPr>
        <w:t>сағаттан</w:t>
      </w:r>
      <w:r w:rsidRPr="00A15F98">
        <w:rPr>
          <w:sz w:val="28"/>
          <w:szCs w:val="28"/>
          <w:lang w:val="kk-KZ"/>
        </w:rPr>
        <w:t xml:space="preserve"> (47,5 </w:t>
      </w:r>
      <w:r>
        <w:rPr>
          <w:sz w:val="28"/>
          <w:szCs w:val="28"/>
          <w:lang w:val="kk-KZ"/>
        </w:rPr>
        <w:t>сағат</w:t>
      </w:r>
      <w:r w:rsidRPr="00A15F98">
        <w:rPr>
          <w:sz w:val="28"/>
          <w:szCs w:val="28"/>
          <w:lang w:val="kk-KZ"/>
        </w:rPr>
        <w:t>)</w:t>
      </w:r>
      <w:r>
        <w:rPr>
          <w:sz w:val="28"/>
          <w:szCs w:val="28"/>
          <w:lang w:val="kk-KZ"/>
        </w:rPr>
        <w:t xml:space="preserve"> тұрады</w:t>
      </w:r>
      <w:r w:rsidRPr="00A15F98">
        <w:rPr>
          <w:sz w:val="28"/>
          <w:szCs w:val="28"/>
          <w:lang w:val="kk-KZ"/>
        </w:rPr>
        <w:t>.</w:t>
      </w:r>
    </w:p>
    <w:p w:rsidR="00035A6E" w:rsidRDefault="00035A6E" w:rsidP="00035A6E">
      <w:pPr>
        <w:ind w:firstLine="709"/>
        <w:jc w:val="both"/>
        <w:rPr>
          <w:sz w:val="28"/>
          <w:szCs w:val="28"/>
          <w:lang w:val="kk-KZ"/>
        </w:rPr>
      </w:pPr>
      <w:r>
        <w:rPr>
          <w:sz w:val="28"/>
          <w:szCs w:val="28"/>
          <w:lang w:val="kk-KZ"/>
        </w:rPr>
        <w:t xml:space="preserve">Гимназиялық компоненттің Үлгілік оқу жоспарының инварианттық бөліміне кіруі </w:t>
      </w:r>
      <w:r w:rsidRPr="005B629D">
        <w:rPr>
          <w:sz w:val="28"/>
          <w:szCs w:val="28"/>
          <w:lang w:val="kk-KZ"/>
        </w:rPr>
        <w:t>маңызды.</w:t>
      </w:r>
      <w:r>
        <w:rPr>
          <w:sz w:val="28"/>
          <w:szCs w:val="28"/>
          <w:lang w:val="kk-KZ"/>
        </w:rPr>
        <w:t xml:space="preserve"> Бірақ</w:t>
      </w:r>
      <w:r w:rsidR="0071552F">
        <w:rPr>
          <w:sz w:val="28"/>
          <w:szCs w:val="28"/>
          <w:lang w:val="kk-KZ"/>
        </w:rPr>
        <w:t>,гимназия оқушыларының да таңдауға мүмкіндігі болуы үшін</w:t>
      </w:r>
      <w:r>
        <w:rPr>
          <w:sz w:val="28"/>
          <w:szCs w:val="28"/>
          <w:lang w:val="kk-KZ"/>
        </w:rPr>
        <w:t xml:space="preserve">гимназиялық компоненттен ҮОЖ вариативті бөліміне бір сағаттан </w:t>
      </w:r>
      <w:r w:rsidR="0071552F">
        <w:rPr>
          <w:sz w:val="28"/>
          <w:szCs w:val="28"/>
          <w:lang w:val="kk-KZ"/>
        </w:rPr>
        <w:t>енгізілді.</w:t>
      </w:r>
    </w:p>
    <w:p w:rsidR="00035A6E" w:rsidRDefault="00035A6E" w:rsidP="00035A6E">
      <w:pPr>
        <w:jc w:val="both"/>
        <w:rPr>
          <w:sz w:val="28"/>
          <w:szCs w:val="28"/>
          <w:lang w:val="kk-KZ"/>
        </w:rPr>
      </w:pPr>
    </w:p>
    <w:p w:rsidR="00035A6E" w:rsidRPr="00023B3C" w:rsidRDefault="00035A6E" w:rsidP="00035A6E">
      <w:pPr>
        <w:jc w:val="both"/>
        <w:rPr>
          <w:b/>
          <w:i/>
          <w:sz w:val="28"/>
          <w:szCs w:val="28"/>
          <w:lang w:val="kk-KZ"/>
        </w:rPr>
      </w:pPr>
      <w:r>
        <w:rPr>
          <w:b/>
          <w:i/>
          <w:sz w:val="28"/>
          <w:szCs w:val="28"/>
          <w:lang w:val="kk-KZ"/>
        </w:rPr>
        <w:t>Назар аударыңыз</w:t>
      </w:r>
      <w:r w:rsidRPr="00023B3C">
        <w:rPr>
          <w:b/>
          <w:i/>
          <w:sz w:val="28"/>
          <w:szCs w:val="28"/>
          <w:lang w:val="kk-KZ"/>
        </w:rPr>
        <w:t>!</w:t>
      </w:r>
    </w:p>
    <w:p w:rsidR="005B69DF" w:rsidRDefault="00035A6E" w:rsidP="00035A6E">
      <w:pPr>
        <w:jc w:val="both"/>
        <w:rPr>
          <w:b/>
          <w:i/>
          <w:sz w:val="28"/>
          <w:szCs w:val="28"/>
          <w:lang w:val="kk-KZ"/>
        </w:rPr>
      </w:pPr>
      <w:r w:rsidRPr="00023B3C">
        <w:rPr>
          <w:b/>
          <w:i/>
          <w:sz w:val="28"/>
          <w:szCs w:val="28"/>
          <w:lang w:val="kk-KZ"/>
        </w:rPr>
        <w:t xml:space="preserve">2018-2019 </w:t>
      </w:r>
      <w:r>
        <w:rPr>
          <w:b/>
          <w:i/>
          <w:sz w:val="28"/>
          <w:szCs w:val="28"/>
          <w:lang w:val="kk-KZ"/>
        </w:rPr>
        <w:t>оқу жылы</w:t>
      </w:r>
      <w:r w:rsidR="0071552F">
        <w:rPr>
          <w:b/>
          <w:i/>
          <w:sz w:val="28"/>
          <w:szCs w:val="28"/>
          <w:lang w:val="kk-KZ"/>
        </w:rPr>
        <w:t xml:space="preserve">нда </w:t>
      </w:r>
      <w:r>
        <w:rPr>
          <w:b/>
          <w:i/>
          <w:sz w:val="28"/>
          <w:szCs w:val="28"/>
          <w:lang w:val="kk-KZ"/>
        </w:rPr>
        <w:t>міндетті түрде жүктемесі қысқартылған Үлгілік оқу жоспарына тек жеке</w:t>
      </w:r>
      <w:r w:rsidR="00C81DDF">
        <w:rPr>
          <w:b/>
          <w:i/>
          <w:sz w:val="28"/>
          <w:szCs w:val="28"/>
          <w:lang w:val="kk-KZ"/>
        </w:rPr>
        <w:t>леген</w:t>
      </w:r>
      <w:r>
        <w:rPr>
          <w:b/>
          <w:i/>
          <w:sz w:val="28"/>
          <w:szCs w:val="28"/>
          <w:lang w:val="kk-KZ"/>
        </w:rPr>
        <w:t xml:space="preserve"> мектептер </w:t>
      </w:r>
      <w:r w:rsidR="00413ECE">
        <w:rPr>
          <w:b/>
          <w:i/>
          <w:sz w:val="28"/>
          <w:szCs w:val="28"/>
          <w:lang w:val="kk-KZ"/>
        </w:rPr>
        <w:t>көшеді</w:t>
      </w:r>
      <w:r>
        <w:rPr>
          <w:b/>
          <w:i/>
          <w:sz w:val="28"/>
          <w:szCs w:val="28"/>
          <w:lang w:val="kk-KZ"/>
        </w:rPr>
        <w:t xml:space="preserve">. Қазіргі </w:t>
      </w:r>
      <w:r w:rsidR="00413ECE">
        <w:rPr>
          <w:b/>
          <w:i/>
          <w:sz w:val="28"/>
          <w:szCs w:val="28"/>
          <w:lang w:val="kk-KZ"/>
        </w:rPr>
        <w:t>уақытта</w:t>
      </w:r>
      <w:r>
        <w:rPr>
          <w:b/>
          <w:i/>
          <w:sz w:val="28"/>
          <w:szCs w:val="28"/>
          <w:lang w:val="kk-KZ"/>
        </w:rPr>
        <w:t xml:space="preserve"> мектептердің тізімі</w:t>
      </w:r>
      <w:r w:rsidR="00413ECE">
        <w:rPr>
          <w:b/>
          <w:i/>
          <w:sz w:val="28"/>
          <w:szCs w:val="28"/>
          <w:lang w:val="kk-KZ"/>
        </w:rPr>
        <w:t>н</w:t>
      </w:r>
      <w:r w:rsidRPr="00887E87">
        <w:rPr>
          <w:b/>
          <w:i/>
          <w:sz w:val="28"/>
          <w:szCs w:val="28"/>
          <w:lang w:val="kk-KZ"/>
        </w:rPr>
        <w:t>Қазақстан Республикасы Білім және ғылым министрлігіанықта</w:t>
      </w:r>
      <w:r w:rsidR="00413ECE">
        <w:rPr>
          <w:b/>
          <w:i/>
          <w:sz w:val="28"/>
          <w:szCs w:val="28"/>
          <w:lang w:val="kk-KZ"/>
        </w:rPr>
        <w:t>у</w:t>
      </w:r>
      <w:r>
        <w:rPr>
          <w:b/>
          <w:i/>
          <w:sz w:val="28"/>
          <w:szCs w:val="28"/>
          <w:lang w:val="kk-KZ"/>
        </w:rPr>
        <w:t>д</w:t>
      </w:r>
      <w:r w:rsidR="00413ECE">
        <w:rPr>
          <w:b/>
          <w:i/>
          <w:sz w:val="28"/>
          <w:szCs w:val="28"/>
          <w:lang w:val="kk-KZ"/>
        </w:rPr>
        <w:t>а</w:t>
      </w:r>
      <w:r w:rsidRPr="00023B3C">
        <w:rPr>
          <w:b/>
          <w:i/>
          <w:sz w:val="28"/>
          <w:szCs w:val="28"/>
          <w:lang w:val="kk-KZ"/>
        </w:rPr>
        <w:t xml:space="preserve">. </w:t>
      </w:r>
      <w:r>
        <w:rPr>
          <w:b/>
          <w:i/>
          <w:sz w:val="28"/>
          <w:szCs w:val="28"/>
          <w:lang w:val="kk-KZ"/>
        </w:rPr>
        <w:t>Бұл</w:t>
      </w:r>
      <w:r w:rsidRPr="00023B3C">
        <w:rPr>
          <w:b/>
          <w:i/>
          <w:sz w:val="28"/>
          <w:szCs w:val="28"/>
          <w:lang w:val="kk-KZ"/>
        </w:rPr>
        <w:t xml:space="preserve">, </w:t>
      </w:r>
      <w:r>
        <w:rPr>
          <w:b/>
          <w:i/>
          <w:sz w:val="28"/>
          <w:szCs w:val="28"/>
          <w:lang w:val="kk-KZ"/>
        </w:rPr>
        <w:t>негізінде</w:t>
      </w:r>
      <w:r w:rsidRPr="00023B3C">
        <w:rPr>
          <w:b/>
          <w:i/>
          <w:sz w:val="28"/>
          <w:szCs w:val="28"/>
          <w:lang w:val="kk-KZ"/>
        </w:rPr>
        <w:t xml:space="preserve">, </w:t>
      </w:r>
      <w:r>
        <w:rPr>
          <w:b/>
          <w:i/>
          <w:sz w:val="28"/>
          <w:szCs w:val="28"/>
          <w:lang w:val="kk-KZ"/>
        </w:rPr>
        <w:t>жан басына қаржыландыруды сынап көретін жеке ұйымдармен мектептер.</w:t>
      </w:r>
    </w:p>
    <w:p w:rsidR="00035A6E" w:rsidRPr="00023B3C" w:rsidRDefault="00035A6E" w:rsidP="007E5894">
      <w:pPr>
        <w:ind w:firstLine="709"/>
        <w:jc w:val="both"/>
        <w:rPr>
          <w:b/>
          <w:i/>
          <w:sz w:val="28"/>
          <w:szCs w:val="28"/>
          <w:lang w:val="kk-KZ"/>
        </w:rPr>
      </w:pPr>
      <w:r>
        <w:rPr>
          <w:b/>
          <w:i/>
          <w:sz w:val="28"/>
          <w:szCs w:val="28"/>
          <w:lang w:val="kk-KZ"/>
        </w:rPr>
        <w:t>Р</w:t>
      </w:r>
      <w:r w:rsidRPr="00023B3C">
        <w:rPr>
          <w:b/>
          <w:i/>
          <w:sz w:val="28"/>
          <w:szCs w:val="28"/>
          <w:lang w:val="kk-KZ"/>
        </w:rPr>
        <w:t>еспублик</w:t>
      </w:r>
      <w:r>
        <w:rPr>
          <w:b/>
          <w:i/>
          <w:sz w:val="28"/>
          <w:szCs w:val="28"/>
          <w:lang w:val="kk-KZ"/>
        </w:rPr>
        <w:t xml:space="preserve">аның </w:t>
      </w:r>
      <w:r w:rsidR="005B69DF">
        <w:rPr>
          <w:b/>
          <w:i/>
          <w:sz w:val="28"/>
          <w:szCs w:val="28"/>
          <w:lang w:val="kk-KZ"/>
        </w:rPr>
        <w:t xml:space="preserve">қалған </w:t>
      </w:r>
      <w:r>
        <w:rPr>
          <w:b/>
          <w:i/>
          <w:sz w:val="28"/>
          <w:szCs w:val="28"/>
          <w:lang w:val="kk-KZ"/>
        </w:rPr>
        <w:t>барлық мектептері</w:t>
      </w:r>
      <w:r w:rsidR="005B69DF">
        <w:rPr>
          <w:b/>
          <w:i/>
          <w:sz w:val="28"/>
          <w:szCs w:val="28"/>
          <w:lang w:val="kk-KZ"/>
        </w:rPr>
        <w:t>нің</w:t>
      </w:r>
      <w:r>
        <w:rPr>
          <w:b/>
          <w:i/>
          <w:sz w:val="28"/>
          <w:szCs w:val="28"/>
          <w:lang w:val="kk-KZ"/>
        </w:rPr>
        <w:t xml:space="preserve"> ҮОЖ таңдап алуға құқы</w:t>
      </w:r>
      <w:r w:rsidR="00413ECE">
        <w:rPr>
          <w:b/>
          <w:i/>
          <w:sz w:val="28"/>
          <w:szCs w:val="28"/>
          <w:lang w:val="kk-KZ"/>
        </w:rPr>
        <w:t>ғы</w:t>
      </w:r>
      <w:r>
        <w:rPr>
          <w:b/>
          <w:i/>
          <w:sz w:val="28"/>
          <w:szCs w:val="28"/>
          <w:lang w:val="kk-KZ"/>
        </w:rPr>
        <w:t xml:space="preserve"> бар, мектептер сол бойынша</w:t>
      </w:r>
      <w:r w:rsidRPr="00023B3C">
        <w:rPr>
          <w:b/>
          <w:i/>
          <w:sz w:val="28"/>
          <w:szCs w:val="28"/>
          <w:lang w:val="kk-KZ"/>
        </w:rPr>
        <w:t xml:space="preserve">: </w:t>
      </w:r>
      <w:r>
        <w:rPr>
          <w:b/>
          <w:i/>
          <w:sz w:val="28"/>
          <w:szCs w:val="28"/>
          <w:lang w:val="kk-KZ"/>
        </w:rPr>
        <w:t>не қолданыстағы ҮОЖ жүктемесін қысқартусыз, неұсынылған нұсқалар бойынша оқытады</w:t>
      </w:r>
      <w:r w:rsidRPr="00023B3C">
        <w:rPr>
          <w:b/>
          <w:i/>
          <w:sz w:val="28"/>
          <w:szCs w:val="28"/>
          <w:lang w:val="kk-KZ"/>
        </w:rPr>
        <w:t xml:space="preserve">. </w:t>
      </w:r>
    </w:p>
    <w:p w:rsidR="00035A6E" w:rsidRPr="00023B3C" w:rsidRDefault="00035A6E" w:rsidP="00035A6E">
      <w:pPr>
        <w:ind w:firstLine="708"/>
        <w:jc w:val="both"/>
        <w:rPr>
          <w:b/>
          <w:i/>
          <w:sz w:val="28"/>
          <w:szCs w:val="28"/>
          <w:lang w:val="kk-KZ"/>
        </w:rPr>
      </w:pPr>
      <w:r>
        <w:rPr>
          <w:b/>
          <w:i/>
          <w:sz w:val="28"/>
          <w:szCs w:val="28"/>
          <w:lang w:val="kk-KZ"/>
        </w:rPr>
        <w:t>Бұл ретте негізгі орта білім беру деңгейінде мектепте</w:t>
      </w:r>
      <w:r w:rsidR="00413ECE">
        <w:rPr>
          <w:b/>
          <w:i/>
          <w:sz w:val="28"/>
          <w:szCs w:val="28"/>
          <w:lang w:val="kk-KZ"/>
        </w:rPr>
        <w:t>р</w:t>
      </w:r>
      <w:r>
        <w:rPr>
          <w:b/>
          <w:i/>
          <w:sz w:val="28"/>
          <w:szCs w:val="28"/>
          <w:lang w:val="kk-KZ"/>
        </w:rPr>
        <w:t>дің бір нұсқаны таңдап алуға мүмкіндігі бар. Таңдауды педагогикалық ұжымның, білім алушылардың, ата-аналар комитетінің, Қамқоршылық кеңесінің пікірін ескере отырып жүзеге асырады</w:t>
      </w:r>
      <w:r w:rsidRPr="00023B3C">
        <w:rPr>
          <w:b/>
          <w:i/>
          <w:sz w:val="28"/>
          <w:szCs w:val="28"/>
          <w:lang w:val="kk-KZ"/>
        </w:rPr>
        <w:t xml:space="preserve">. </w:t>
      </w:r>
    </w:p>
    <w:p w:rsidR="00035A6E" w:rsidRPr="000B0B21" w:rsidRDefault="00035A6E" w:rsidP="00035A6E">
      <w:pPr>
        <w:jc w:val="both"/>
        <w:rPr>
          <w:sz w:val="28"/>
          <w:szCs w:val="28"/>
          <w:lang w:val="kk-KZ"/>
        </w:rPr>
      </w:pPr>
      <w:r>
        <w:rPr>
          <w:sz w:val="28"/>
          <w:szCs w:val="28"/>
          <w:lang w:val="kk-KZ"/>
        </w:rPr>
        <w:tab/>
      </w:r>
      <w:r w:rsidRPr="000B0B21">
        <w:rPr>
          <w:i/>
          <w:sz w:val="28"/>
          <w:szCs w:val="28"/>
          <w:lang w:val="kk-KZ"/>
        </w:rPr>
        <w:t>Әр пән бойынша</w:t>
      </w:r>
      <w:r>
        <w:rPr>
          <w:i/>
          <w:sz w:val="28"/>
          <w:szCs w:val="28"/>
          <w:lang w:val="kk-KZ"/>
        </w:rPr>
        <w:t>оқу бағдарламалар</w:t>
      </w:r>
      <w:r w:rsidR="00EE6C9F">
        <w:rPr>
          <w:i/>
          <w:sz w:val="28"/>
          <w:szCs w:val="28"/>
          <w:lang w:val="kk-KZ"/>
        </w:rPr>
        <w:t>ы</w:t>
      </w:r>
      <w:r>
        <w:rPr>
          <w:i/>
          <w:sz w:val="28"/>
          <w:szCs w:val="28"/>
          <w:lang w:val="kk-KZ"/>
        </w:rPr>
        <w:t xml:space="preserve"> мазмұнының көлемі және қысқартылған жүктеменің оқу сағаттарын </w:t>
      </w:r>
      <w:r w:rsidR="00EE6C9F">
        <w:rPr>
          <w:i/>
          <w:sz w:val="28"/>
          <w:szCs w:val="28"/>
          <w:lang w:val="kk-KZ"/>
        </w:rPr>
        <w:t xml:space="preserve">байланыстыру </w:t>
      </w:r>
      <w:r>
        <w:rPr>
          <w:i/>
          <w:sz w:val="28"/>
          <w:szCs w:val="28"/>
          <w:lang w:val="kk-KZ"/>
        </w:rPr>
        <w:lastRenderedPageBreak/>
        <w:t>бойынша</w:t>
      </w:r>
      <w:r w:rsidRPr="000B0B21">
        <w:rPr>
          <w:i/>
          <w:sz w:val="28"/>
          <w:szCs w:val="28"/>
          <w:lang w:val="kk-KZ"/>
        </w:rPr>
        <w:t>Әдістемелік ұсынымдамалар тамыз кеңесіне дейін барлық білім беру басқармаларына жіберіледі.</w:t>
      </w:r>
    </w:p>
    <w:p w:rsidR="00035A6E" w:rsidRPr="00C92BCA" w:rsidRDefault="00035A6E" w:rsidP="00035A6E">
      <w:pPr>
        <w:pStyle w:val="a3"/>
        <w:ind w:firstLine="709"/>
        <w:rPr>
          <w:lang w:val="kk-KZ"/>
        </w:rPr>
      </w:pPr>
    </w:p>
    <w:p w:rsidR="005B69DF" w:rsidRDefault="005B69DF" w:rsidP="005B69DF">
      <w:pPr>
        <w:pStyle w:val="a9"/>
        <w:shd w:val="clear" w:color="auto" w:fill="FFFFFF"/>
        <w:tabs>
          <w:tab w:val="left" w:pos="993"/>
        </w:tabs>
        <w:spacing w:before="0" w:beforeAutospacing="0" w:after="0" w:afterAutospacing="0"/>
        <w:ind w:firstLine="709"/>
        <w:jc w:val="both"/>
        <w:rPr>
          <w:b/>
          <w:i/>
          <w:sz w:val="28"/>
          <w:szCs w:val="28"/>
          <w:lang w:val="kk-KZ"/>
        </w:rPr>
      </w:pPr>
    </w:p>
    <w:p w:rsidR="00035A6E" w:rsidRPr="005B69DF" w:rsidRDefault="00035A6E" w:rsidP="005B69DF">
      <w:pPr>
        <w:pStyle w:val="a9"/>
        <w:shd w:val="clear" w:color="auto" w:fill="FFFFFF"/>
        <w:tabs>
          <w:tab w:val="left" w:pos="993"/>
        </w:tabs>
        <w:spacing w:before="0" w:beforeAutospacing="0" w:after="0" w:afterAutospacing="0"/>
        <w:jc w:val="both"/>
        <w:rPr>
          <w:b/>
          <w:i/>
          <w:sz w:val="28"/>
          <w:szCs w:val="28"/>
          <w:lang w:val="kk-KZ"/>
        </w:rPr>
      </w:pPr>
      <w:r w:rsidRPr="001F3AD4">
        <w:rPr>
          <w:spacing w:val="-4"/>
          <w:sz w:val="28"/>
          <w:szCs w:val="28"/>
          <w:lang w:val="kk-KZ"/>
        </w:rPr>
        <w:t xml:space="preserve">Қазақстан Республикасы «Білім туралы» Заңының 8-бабының 5-тармағына сәйкес денсаулық жағдайына </w:t>
      </w:r>
      <w:r w:rsidR="00413ECE">
        <w:rPr>
          <w:spacing w:val="-4"/>
          <w:sz w:val="28"/>
          <w:szCs w:val="28"/>
          <w:lang w:val="kk-KZ"/>
        </w:rPr>
        <w:t>байланысты</w:t>
      </w:r>
      <w:r w:rsidRPr="001F3AD4">
        <w:rPr>
          <w:spacing w:val="-4"/>
          <w:sz w:val="28"/>
          <w:szCs w:val="28"/>
          <w:lang w:val="kk-KZ"/>
        </w:rPr>
        <w:t xml:space="preserve"> ұзақ уақыт бойы орта білім беретін ұйымдар</w:t>
      </w:r>
      <w:r w:rsidR="00413ECE">
        <w:rPr>
          <w:spacing w:val="-4"/>
          <w:sz w:val="28"/>
          <w:szCs w:val="28"/>
          <w:lang w:val="kk-KZ"/>
        </w:rPr>
        <w:t>ғ</w:t>
      </w:r>
      <w:r w:rsidRPr="001F3AD4">
        <w:rPr>
          <w:spacing w:val="-4"/>
          <w:sz w:val="28"/>
          <w:szCs w:val="28"/>
          <w:lang w:val="kk-KZ"/>
        </w:rPr>
        <w:t>а</w:t>
      </w:r>
      <w:r w:rsidR="00413ECE">
        <w:rPr>
          <w:spacing w:val="-4"/>
          <w:sz w:val="28"/>
          <w:szCs w:val="28"/>
          <w:lang w:val="kk-KZ"/>
        </w:rPr>
        <w:t xml:space="preserve"> барып оқи</w:t>
      </w:r>
      <w:r w:rsidRPr="001F3AD4">
        <w:rPr>
          <w:spacing w:val="-4"/>
          <w:sz w:val="28"/>
          <w:szCs w:val="28"/>
          <w:lang w:val="kk-KZ"/>
        </w:rPr>
        <w:t xml:space="preserve"> алмайтын азаматтар үшін үйде немесе стационарлық көмек көрсететін, сондай-ақ қалпына келтіру</w:t>
      </w:r>
      <w:r w:rsidR="00413ECE">
        <w:rPr>
          <w:spacing w:val="-4"/>
          <w:sz w:val="28"/>
          <w:szCs w:val="28"/>
          <w:lang w:val="kk-KZ"/>
        </w:rPr>
        <w:t>,</w:t>
      </w:r>
      <w:r w:rsidRPr="001F3AD4">
        <w:rPr>
          <w:spacing w:val="-4"/>
          <w:sz w:val="28"/>
          <w:szCs w:val="28"/>
          <w:lang w:val="kk-KZ"/>
        </w:rPr>
        <w:t xml:space="preserve"> ем</w:t>
      </w:r>
      <w:r w:rsidR="00413ECE">
        <w:rPr>
          <w:spacing w:val="-4"/>
          <w:sz w:val="28"/>
          <w:szCs w:val="28"/>
          <w:lang w:val="kk-KZ"/>
        </w:rPr>
        <w:t>деу және</w:t>
      </w:r>
      <w:r w:rsidRPr="001F3AD4">
        <w:rPr>
          <w:spacing w:val="-4"/>
          <w:sz w:val="28"/>
          <w:szCs w:val="28"/>
          <w:lang w:val="kk-KZ"/>
        </w:rPr>
        <w:t xml:space="preserve"> медициналық оңалту ұйымдар</w:t>
      </w:r>
      <w:r w:rsidR="00413ECE">
        <w:rPr>
          <w:spacing w:val="-4"/>
          <w:sz w:val="28"/>
          <w:szCs w:val="28"/>
          <w:lang w:val="kk-KZ"/>
        </w:rPr>
        <w:t>ын</w:t>
      </w:r>
      <w:r w:rsidRPr="001F3AD4">
        <w:rPr>
          <w:spacing w:val="-4"/>
          <w:sz w:val="28"/>
          <w:szCs w:val="28"/>
          <w:lang w:val="kk-KZ"/>
        </w:rPr>
        <w:t>да тегін жеке оқыту ұйымдастырылады.</w:t>
      </w:r>
    </w:p>
    <w:p w:rsidR="00FE5606" w:rsidRDefault="00035A6E" w:rsidP="00FE5606">
      <w:pPr>
        <w:pStyle w:val="a9"/>
        <w:shd w:val="clear" w:color="auto" w:fill="FFFFFF"/>
        <w:tabs>
          <w:tab w:val="left" w:pos="993"/>
        </w:tabs>
        <w:spacing w:before="0" w:beforeAutospacing="0" w:after="0" w:afterAutospacing="0"/>
        <w:ind w:firstLine="709"/>
        <w:jc w:val="both"/>
        <w:rPr>
          <w:b/>
          <w:i/>
          <w:sz w:val="28"/>
          <w:szCs w:val="28"/>
          <w:lang w:val="kk-KZ"/>
        </w:rPr>
      </w:pPr>
      <w:r w:rsidRPr="00C92BCA">
        <w:rPr>
          <w:b/>
          <w:i/>
          <w:sz w:val="28"/>
          <w:szCs w:val="28"/>
          <w:lang w:val="kk-KZ"/>
        </w:rPr>
        <w:t xml:space="preserve">Назар аударыңыз! </w:t>
      </w:r>
    </w:p>
    <w:p w:rsidR="009F1EF7" w:rsidRDefault="00035A6E" w:rsidP="00FE5606">
      <w:pPr>
        <w:pStyle w:val="a9"/>
        <w:shd w:val="clear" w:color="auto" w:fill="FFFFFF"/>
        <w:tabs>
          <w:tab w:val="left" w:pos="993"/>
        </w:tabs>
        <w:spacing w:before="0" w:beforeAutospacing="0" w:after="0" w:afterAutospacing="0"/>
        <w:ind w:firstLine="709"/>
        <w:jc w:val="both"/>
        <w:rPr>
          <w:b/>
          <w:i/>
          <w:sz w:val="28"/>
          <w:szCs w:val="28"/>
          <w:lang w:val="kk-KZ"/>
        </w:rPr>
      </w:pPr>
      <w:r w:rsidRPr="001F2EE8">
        <w:rPr>
          <w:b/>
          <w:i/>
          <w:sz w:val="28"/>
          <w:szCs w:val="28"/>
          <w:lang w:val="kk-KZ"/>
        </w:rPr>
        <w:t xml:space="preserve">Қазақстан Республикасы Білім және ғылым министрлігінің тапсырысы бойынша Ы.Алтынсарин атындағыҰлттық білім академиясы үйде оқытылатын білім алушыларға арналған </w:t>
      </w:r>
      <w:r w:rsidR="009F1EF7">
        <w:rPr>
          <w:b/>
          <w:i/>
          <w:sz w:val="28"/>
          <w:szCs w:val="28"/>
          <w:lang w:val="kk-KZ"/>
        </w:rPr>
        <w:t>Үлгілік оқу жоспарын әзірледі.</w:t>
      </w:r>
    </w:p>
    <w:p w:rsidR="00413ECE" w:rsidRDefault="00035A6E" w:rsidP="009F1EF7">
      <w:pPr>
        <w:pStyle w:val="a9"/>
        <w:shd w:val="clear" w:color="auto" w:fill="FFFFFF"/>
        <w:tabs>
          <w:tab w:val="left" w:pos="993"/>
        </w:tabs>
        <w:spacing w:before="0" w:beforeAutospacing="0" w:after="0" w:afterAutospacing="0"/>
        <w:ind w:firstLine="709"/>
        <w:jc w:val="both"/>
        <w:rPr>
          <w:b/>
          <w:i/>
          <w:sz w:val="28"/>
          <w:szCs w:val="28"/>
          <w:lang w:val="kk-KZ"/>
        </w:rPr>
      </w:pPr>
      <w:r w:rsidRPr="001F2EE8">
        <w:rPr>
          <w:b/>
          <w:i/>
          <w:sz w:val="28"/>
          <w:szCs w:val="28"/>
          <w:lang w:val="kk-KZ"/>
        </w:rPr>
        <w:t>Сонымен қатар</w:t>
      </w:r>
      <w:r w:rsidR="00413ECE">
        <w:rPr>
          <w:b/>
          <w:i/>
          <w:sz w:val="28"/>
          <w:szCs w:val="28"/>
          <w:lang w:val="kk-KZ"/>
        </w:rPr>
        <w:t>,</w:t>
      </w:r>
      <w:r w:rsidRPr="001F2EE8">
        <w:rPr>
          <w:b/>
          <w:i/>
          <w:sz w:val="28"/>
          <w:szCs w:val="28"/>
          <w:lang w:val="kk-KZ"/>
        </w:rPr>
        <w:t xml:space="preserve"> кешкі мектептер үшін (</w:t>
      </w:r>
      <w:r w:rsidRPr="001F2EE8">
        <w:rPr>
          <w:b/>
          <w:i/>
          <w:color w:val="000000"/>
          <w:spacing w:val="2"/>
          <w:sz w:val="28"/>
          <w:szCs w:val="28"/>
          <w:shd w:val="clear" w:color="auto" w:fill="FFFFFF"/>
          <w:lang w:val="kk-KZ"/>
        </w:rPr>
        <w:t xml:space="preserve">күндізгі оқу </w:t>
      </w:r>
      <w:r w:rsidR="009F1EF7">
        <w:rPr>
          <w:b/>
          <w:i/>
          <w:color w:val="000000"/>
          <w:spacing w:val="2"/>
          <w:sz w:val="28"/>
          <w:szCs w:val="28"/>
          <w:shd w:val="clear" w:color="auto" w:fill="FFFFFF"/>
          <w:lang w:val="kk-KZ"/>
        </w:rPr>
        <w:t>түрі</w:t>
      </w:r>
      <w:r w:rsidRPr="001F2EE8">
        <w:rPr>
          <w:b/>
          <w:i/>
          <w:sz w:val="28"/>
          <w:szCs w:val="28"/>
          <w:lang w:val="kk-KZ"/>
        </w:rPr>
        <w:t xml:space="preserve"> – 7-11 сыныптар, </w:t>
      </w:r>
      <w:r w:rsidRPr="001F2EE8">
        <w:rPr>
          <w:b/>
          <w:i/>
          <w:color w:val="000000"/>
          <w:spacing w:val="2"/>
          <w:sz w:val="28"/>
          <w:szCs w:val="28"/>
          <w:shd w:val="clear" w:color="auto" w:fill="FFFFFF"/>
          <w:lang w:val="kk-KZ"/>
        </w:rPr>
        <w:t xml:space="preserve">кешкі оқу </w:t>
      </w:r>
      <w:r w:rsidR="009F1EF7">
        <w:rPr>
          <w:b/>
          <w:i/>
          <w:color w:val="000000"/>
          <w:spacing w:val="2"/>
          <w:sz w:val="28"/>
          <w:szCs w:val="28"/>
          <w:shd w:val="clear" w:color="auto" w:fill="FFFFFF"/>
          <w:lang w:val="kk-KZ"/>
        </w:rPr>
        <w:t>түрі</w:t>
      </w:r>
      <w:r w:rsidRPr="001F2EE8">
        <w:rPr>
          <w:b/>
          <w:i/>
          <w:sz w:val="28"/>
          <w:szCs w:val="28"/>
          <w:lang w:val="kk-KZ"/>
        </w:rPr>
        <w:t xml:space="preserve"> – 9-11</w:t>
      </w:r>
      <w:r w:rsidR="009F1EF7">
        <w:rPr>
          <w:b/>
          <w:i/>
          <w:sz w:val="28"/>
          <w:szCs w:val="28"/>
          <w:lang w:val="kk-KZ"/>
        </w:rPr>
        <w:t>-</w:t>
      </w:r>
      <w:r w:rsidRPr="001F2EE8">
        <w:rPr>
          <w:b/>
          <w:i/>
          <w:sz w:val="28"/>
          <w:szCs w:val="28"/>
          <w:lang w:val="kk-KZ"/>
        </w:rPr>
        <w:t xml:space="preserve">сыныптар, </w:t>
      </w:r>
      <w:r w:rsidRPr="001F2EE8">
        <w:rPr>
          <w:b/>
          <w:i/>
          <w:color w:val="000000"/>
          <w:spacing w:val="2"/>
          <w:sz w:val="28"/>
          <w:szCs w:val="28"/>
          <w:shd w:val="clear" w:color="auto" w:fill="FFFFFF"/>
          <w:lang w:val="kk-KZ"/>
        </w:rPr>
        <w:t xml:space="preserve">кешкі оқу </w:t>
      </w:r>
      <w:r w:rsidR="009F1EF7">
        <w:rPr>
          <w:b/>
          <w:i/>
          <w:color w:val="000000"/>
          <w:spacing w:val="2"/>
          <w:sz w:val="28"/>
          <w:szCs w:val="28"/>
          <w:shd w:val="clear" w:color="auto" w:fill="FFFFFF"/>
          <w:lang w:val="kk-KZ"/>
        </w:rPr>
        <w:t>түрі</w:t>
      </w:r>
      <w:r w:rsidRPr="001F2EE8">
        <w:rPr>
          <w:b/>
          <w:i/>
          <w:color w:val="000000"/>
          <w:spacing w:val="2"/>
          <w:sz w:val="28"/>
          <w:szCs w:val="28"/>
          <w:shd w:val="clear" w:color="auto" w:fill="FFFFFF"/>
          <w:lang w:val="kk-KZ"/>
        </w:rPr>
        <w:t xml:space="preserve"> бойынша жеке оқыту</w:t>
      </w:r>
      <w:r w:rsidRPr="001F2EE8">
        <w:rPr>
          <w:b/>
          <w:i/>
          <w:sz w:val="28"/>
          <w:szCs w:val="28"/>
          <w:lang w:val="kk-KZ"/>
        </w:rPr>
        <w:t xml:space="preserve"> – 1-6</w:t>
      </w:r>
      <w:r w:rsidR="00413ECE">
        <w:rPr>
          <w:b/>
          <w:i/>
          <w:sz w:val="28"/>
          <w:szCs w:val="28"/>
          <w:lang w:val="kk-KZ"/>
        </w:rPr>
        <w:t>-</w:t>
      </w:r>
      <w:r w:rsidRPr="001F2EE8">
        <w:rPr>
          <w:b/>
          <w:i/>
          <w:sz w:val="28"/>
          <w:szCs w:val="28"/>
          <w:lang w:val="kk-KZ"/>
        </w:rPr>
        <w:t xml:space="preserve">сыныптар) Үлгілік оқу жоспары мен оқу бағдарламаларын және білім беру ұйымдарынан тыс </w:t>
      </w:r>
      <w:r w:rsidR="00413ECE" w:rsidRPr="001F2EE8">
        <w:rPr>
          <w:b/>
          <w:i/>
          <w:sz w:val="28"/>
          <w:szCs w:val="28"/>
          <w:lang w:val="kk-KZ"/>
        </w:rPr>
        <w:t xml:space="preserve">уақытша </w:t>
      </w:r>
      <w:r w:rsidRPr="001F2EE8">
        <w:rPr>
          <w:b/>
          <w:i/>
          <w:sz w:val="28"/>
          <w:szCs w:val="28"/>
          <w:lang w:val="kk-KZ"/>
        </w:rPr>
        <w:t>оқып жүрген білім алушылар</w:t>
      </w:r>
      <w:r w:rsidR="00413ECE">
        <w:rPr>
          <w:b/>
          <w:i/>
          <w:sz w:val="28"/>
          <w:szCs w:val="28"/>
          <w:lang w:val="kk-KZ"/>
        </w:rPr>
        <w:t>ға арналған</w:t>
      </w:r>
      <w:r w:rsidRPr="001F2EE8">
        <w:rPr>
          <w:b/>
          <w:i/>
          <w:sz w:val="28"/>
          <w:szCs w:val="28"/>
          <w:lang w:val="kk-KZ"/>
        </w:rPr>
        <w:t xml:space="preserve"> Үлгілік оқу жоспарларын әзірледі.</w:t>
      </w:r>
      <w:r>
        <w:rPr>
          <w:b/>
          <w:i/>
          <w:sz w:val="28"/>
          <w:szCs w:val="28"/>
          <w:lang w:val="kk-KZ"/>
        </w:rPr>
        <w:t>М</w:t>
      </w:r>
      <w:r w:rsidRPr="001F2EE8">
        <w:rPr>
          <w:b/>
          <w:i/>
          <w:sz w:val="28"/>
          <w:szCs w:val="28"/>
          <w:lang w:val="kk-KZ"/>
        </w:rPr>
        <w:t>е</w:t>
      </w:r>
      <w:r>
        <w:rPr>
          <w:b/>
          <w:i/>
          <w:sz w:val="28"/>
          <w:szCs w:val="28"/>
          <w:lang w:val="kk-KZ"/>
        </w:rPr>
        <w:t>ң</w:t>
      </w:r>
      <w:r w:rsidRPr="001F2EE8">
        <w:rPr>
          <w:b/>
          <w:i/>
          <w:sz w:val="28"/>
          <w:szCs w:val="28"/>
          <w:lang w:val="kk-KZ"/>
        </w:rPr>
        <w:t>г</w:t>
      </w:r>
      <w:r w:rsidR="00413ECE">
        <w:rPr>
          <w:b/>
          <w:i/>
          <w:sz w:val="28"/>
          <w:szCs w:val="28"/>
          <w:lang w:val="kk-KZ"/>
        </w:rPr>
        <w:t>е</w:t>
      </w:r>
      <w:r w:rsidRPr="001F2EE8">
        <w:rPr>
          <w:b/>
          <w:i/>
          <w:sz w:val="28"/>
          <w:szCs w:val="28"/>
          <w:lang w:val="kk-KZ"/>
        </w:rPr>
        <w:t>р</w:t>
      </w:r>
      <w:r>
        <w:rPr>
          <w:b/>
          <w:i/>
          <w:sz w:val="28"/>
          <w:szCs w:val="28"/>
          <w:lang w:val="kk-KZ"/>
        </w:rPr>
        <w:t>і</w:t>
      </w:r>
      <w:r w:rsidRPr="001F2EE8">
        <w:rPr>
          <w:b/>
          <w:i/>
          <w:sz w:val="28"/>
          <w:szCs w:val="28"/>
          <w:lang w:val="kk-KZ"/>
        </w:rPr>
        <w:t>лген т</w:t>
      </w:r>
      <w:r>
        <w:rPr>
          <w:b/>
          <w:i/>
          <w:sz w:val="28"/>
          <w:szCs w:val="28"/>
          <w:lang w:val="kk-KZ"/>
        </w:rPr>
        <w:t xml:space="preserve">әжірибені </w:t>
      </w:r>
      <w:r w:rsidRPr="001F2EE8">
        <w:rPr>
          <w:b/>
          <w:i/>
          <w:sz w:val="28"/>
          <w:szCs w:val="28"/>
          <w:lang w:val="kk-KZ"/>
        </w:rPr>
        <w:t>есепке ала отырып</w:t>
      </w:r>
      <w:r w:rsidR="00413ECE">
        <w:rPr>
          <w:b/>
          <w:i/>
          <w:sz w:val="28"/>
          <w:szCs w:val="28"/>
          <w:lang w:val="kk-KZ"/>
        </w:rPr>
        <w:t>,</w:t>
      </w:r>
      <w:r>
        <w:rPr>
          <w:b/>
          <w:i/>
          <w:sz w:val="28"/>
          <w:szCs w:val="28"/>
          <w:lang w:val="kk-KZ"/>
        </w:rPr>
        <w:t>б</w:t>
      </w:r>
      <w:r w:rsidRPr="001F2EE8">
        <w:rPr>
          <w:b/>
          <w:i/>
          <w:sz w:val="28"/>
          <w:szCs w:val="28"/>
          <w:lang w:val="kk-KZ"/>
        </w:rPr>
        <w:t>ілім беру ұйы</w:t>
      </w:r>
      <w:r>
        <w:rPr>
          <w:b/>
          <w:i/>
          <w:sz w:val="28"/>
          <w:szCs w:val="28"/>
          <w:lang w:val="kk-KZ"/>
        </w:rPr>
        <w:t>мдарынан тыс жеке оқыту үшін қосымша Үлгілік оқу жоспары әзірленді.</w:t>
      </w:r>
    </w:p>
    <w:p w:rsidR="00413ECE" w:rsidRDefault="00413ECE" w:rsidP="00413ECE">
      <w:pPr>
        <w:ind w:firstLine="709"/>
        <w:jc w:val="both"/>
        <w:rPr>
          <w:b/>
          <w:i/>
          <w:sz w:val="28"/>
          <w:szCs w:val="28"/>
          <w:lang w:val="kk-KZ"/>
        </w:rPr>
      </w:pPr>
    </w:p>
    <w:p w:rsidR="00413ECE" w:rsidRDefault="00035A6E" w:rsidP="00413ECE">
      <w:pPr>
        <w:ind w:firstLine="709"/>
        <w:jc w:val="both"/>
        <w:rPr>
          <w:b/>
          <w:i/>
          <w:sz w:val="28"/>
          <w:szCs w:val="28"/>
          <w:lang w:val="kk-KZ"/>
        </w:rPr>
      </w:pPr>
      <w:r w:rsidRPr="00C24396">
        <w:rPr>
          <w:b/>
          <w:i/>
          <w:sz w:val="28"/>
          <w:szCs w:val="28"/>
          <w:lang w:val="kk-KZ"/>
        </w:rPr>
        <w:t>Назар аударыңыз</w:t>
      </w:r>
      <w:r w:rsidRPr="00177E19">
        <w:rPr>
          <w:b/>
          <w:i/>
          <w:sz w:val="28"/>
          <w:szCs w:val="28"/>
          <w:lang w:val="kk-KZ"/>
        </w:rPr>
        <w:t>!</w:t>
      </w:r>
    </w:p>
    <w:p w:rsidR="00F552DE" w:rsidRDefault="00035A6E" w:rsidP="00F552DE">
      <w:pPr>
        <w:ind w:firstLine="709"/>
        <w:jc w:val="both"/>
        <w:rPr>
          <w:b/>
          <w:i/>
          <w:sz w:val="28"/>
          <w:szCs w:val="28"/>
          <w:lang w:val="kk-KZ"/>
        </w:rPr>
      </w:pPr>
      <w:r w:rsidRPr="00C24396">
        <w:rPr>
          <w:b/>
          <w:i/>
          <w:sz w:val="28"/>
          <w:szCs w:val="28"/>
          <w:lang w:val="kk-KZ"/>
        </w:rPr>
        <w:t xml:space="preserve">Қазіргі уақытта аталған Үлгілік оқу жоспарлары мен бағдарламалар бекітуге дайындалып жатыр. </w:t>
      </w:r>
      <w:r w:rsidRPr="00177E19">
        <w:rPr>
          <w:b/>
          <w:i/>
          <w:sz w:val="28"/>
          <w:szCs w:val="28"/>
          <w:lang w:val="kk-KZ"/>
        </w:rPr>
        <w:t xml:space="preserve">2018-2019 </w:t>
      </w:r>
      <w:r w:rsidRPr="00C24396">
        <w:rPr>
          <w:b/>
          <w:i/>
          <w:sz w:val="28"/>
          <w:szCs w:val="28"/>
          <w:lang w:val="kk-KZ"/>
        </w:rPr>
        <w:t>оқу жылында барлық білім беру басқармаларына жіберілетін болады.</w:t>
      </w:r>
    </w:p>
    <w:p w:rsidR="00035A6E" w:rsidRPr="00177E19" w:rsidRDefault="00035A6E" w:rsidP="00F552DE">
      <w:pPr>
        <w:ind w:firstLine="709"/>
        <w:jc w:val="both"/>
        <w:rPr>
          <w:b/>
          <w:i/>
          <w:sz w:val="28"/>
          <w:szCs w:val="28"/>
          <w:lang w:val="kk-KZ"/>
        </w:rPr>
      </w:pPr>
      <w:r w:rsidRPr="00C24396">
        <w:rPr>
          <w:b/>
          <w:i/>
          <w:sz w:val="28"/>
          <w:szCs w:val="28"/>
          <w:lang w:val="kk-KZ"/>
        </w:rPr>
        <w:t xml:space="preserve">Білім беру ұйымының жұмысын </w:t>
      </w:r>
      <w:r w:rsidRPr="00177E19">
        <w:rPr>
          <w:b/>
          <w:i/>
          <w:sz w:val="28"/>
          <w:szCs w:val="28"/>
          <w:lang w:val="kk-KZ"/>
        </w:rPr>
        <w:t>2018-2019</w:t>
      </w:r>
      <w:r w:rsidRPr="00C24396">
        <w:rPr>
          <w:b/>
          <w:i/>
          <w:sz w:val="28"/>
          <w:szCs w:val="28"/>
          <w:lang w:val="kk-KZ"/>
        </w:rPr>
        <w:t xml:space="preserve"> оқу жылынадер кезінде жоспарлауды қамтамасыз ету мақсатында кешкі мектептер, үйде оқытылатын білім алушылар және білім беру ұйымдарынан тыс </w:t>
      </w:r>
      <w:r w:rsidR="00F552DE" w:rsidRPr="00C24396">
        <w:rPr>
          <w:b/>
          <w:i/>
          <w:sz w:val="28"/>
          <w:szCs w:val="28"/>
          <w:lang w:val="kk-KZ"/>
        </w:rPr>
        <w:t xml:space="preserve">уақытша </w:t>
      </w:r>
      <w:r w:rsidRPr="00C24396">
        <w:rPr>
          <w:b/>
          <w:i/>
          <w:sz w:val="28"/>
          <w:szCs w:val="28"/>
          <w:lang w:val="kk-KZ"/>
        </w:rPr>
        <w:t>оқып жүрген білім алушылар үшін Үлгілік оқу жоспарлары ӘНХ</w:t>
      </w:r>
      <w:r w:rsidR="00F552DE">
        <w:rPr>
          <w:b/>
          <w:i/>
          <w:sz w:val="28"/>
          <w:szCs w:val="28"/>
          <w:lang w:val="kk-KZ"/>
        </w:rPr>
        <w:t>-ға</w:t>
      </w:r>
      <w:r w:rsidRPr="00C24396">
        <w:rPr>
          <w:b/>
          <w:i/>
          <w:sz w:val="28"/>
          <w:szCs w:val="28"/>
          <w:lang w:val="kk-KZ"/>
        </w:rPr>
        <w:t>қосымша беріледі.</w:t>
      </w:r>
    </w:p>
    <w:p w:rsidR="006C5E53" w:rsidRDefault="006C5E53">
      <w:pPr>
        <w:rPr>
          <w:b/>
          <w:i/>
          <w:sz w:val="28"/>
          <w:szCs w:val="28"/>
          <w:lang w:val="kk-KZ" w:eastAsia="ru-RU"/>
        </w:rPr>
      </w:pPr>
    </w:p>
    <w:p w:rsidR="00035A6E" w:rsidRPr="00A21635" w:rsidRDefault="00035A6E" w:rsidP="00035A6E">
      <w:pPr>
        <w:pStyle w:val="a9"/>
        <w:shd w:val="clear" w:color="auto" w:fill="FFFFFF"/>
        <w:tabs>
          <w:tab w:val="left" w:pos="993"/>
        </w:tabs>
        <w:spacing w:after="0"/>
        <w:ind w:left="567"/>
        <w:jc w:val="center"/>
        <w:rPr>
          <w:b/>
          <w:i/>
          <w:sz w:val="28"/>
          <w:szCs w:val="28"/>
          <w:lang w:val="kk-KZ"/>
        </w:rPr>
      </w:pPr>
      <w:r>
        <w:rPr>
          <w:b/>
          <w:i/>
          <w:sz w:val="28"/>
          <w:szCs w:val="28"/>
          <w:lang w:val="kk-KZ"/>
        </w:rPr>
        <w:t xml:space="preserve">Республика мектептерінің бескүндік оқуға көшуі  </w:t>
      </w:r>
    </w:p>
    <w:p w:rsidR="00FE5606" w:rsidRDefault="00035A6E" w:rsidP="00FE5606">
      <w:pPr>
        <w:ind w:firstLine="851"/>
        <w:jc w:val="both"/>
        <w:rPr>
          <w:sz w:val="28"/>
          <w:szCs w:val="28"/>
          <w:lang w:val="kk-KZ"/>
        </w:rPr>
      </w:pPr>
      <w:r>
        <w:rPr>
          <w:sz w:val="28"/>
          <w:szCs w:val="28"/>
          <w:lang w:val="kk-KZ"/>
        </w:rPr>
        <w:t xml:space="preserve">Ұсынылған жүктемеге сәйкес </w:t>
      </w:r>
      <w:r w:rsidR="009F1EF7" w:rsidRPr="00A21635">
        <w:rPr>
          <w:sz w:val="28"/>
          <w:szCs w:val="28"/>
          <w:lang w:val="kk-KZ"/>
        </w:rPr>
        <w:t>1</w:t>
      </w:r>
      <w:r w:rsidR="009F1EF7">
        <w:rPr>
          <w:sz w:val="28"/>
          <w:szCs w:val="28"/>
          <w:lang w:val="kk-KZ"/>
        </w:rPr>
        <w:t>-ден</w:t>
      </w:r>
      <w:r w:rsidR="009F1EF7" w:rsidRPr="00A21635">
        <w:rPr>
          <w:sz w:val="28"/>
          <w:szCs w:val="28"/>
          <w:lang w:val="kk-KZ"/>
        </w:rPr>
        <w:t xml:space="preserve"> 11-</w:t>
      </w:r>
      <w:r w:rsidR="009F1EF7">
        <w:rPr>
          <w:sz w:val="28"/>
          <w:szCs w:val="28"/>
          <w:lang w:val="kk-KZ"/>
        </w:rPr>
        <w:t xml:space="preserve">ге дейін барлық </w:t>
      </w:r>
      <w:r>
        <w:rPr>
          <w:sz w:val="28"/>
          <w:szCs w:val="28"/>
          <w:lang w:val="kk-KZ"/>
        </w:rPr>
        <w:t>сыныптарбескүндік оқу аптасына еркін көше алады.</w:t>
      </w:r>
    </w:p>
    <w:p w:rsidR="00035A6E" w:rsidRPr="00FE5606" w:rsidRDefault="00FE5606" w:rsidP="00FE5606">
      <w:pPr>
        <w:ind w:firstLine="709"/>
        <w:jc w:val="both"/>
        <w:rPr>
          <w:sz w:val="28"/>
          <w:szCs w:val="28"/>
          <w:lang w:val="kk-KZ"/>
        </w:rPr>
      </w:pPr>
      <w:r>
        <w:rPr>
          <w:noProof/>
          <w:sz w:val="28"/>
          <w:szCs w:val="28"/>
          <w:lang w:val="ru-RU" w:eastAsia="ru-RU"/>
        </w:rPr>
        <w:drawing>
          <wp:anchor distT="0" distB="0" distL="114300" distR="114300" simplePos="0" relativeHeight="251663360" behindDoc="0" locked="0" layoutInCell="1" allowOverlap="1">
            <wp:simplePos x="0" y="0"/>
            <wp:positionH relativeFrom="column">
              <wp:posOffset>-1905</wp:posOffset>
            </wp:positionH>
            <wp:positionV relativeFrom="paragraph">
              <wp:posOffset>73025</wp:posOffset>
            </wp:positionV>
            <wp:extent cx="903605" cy="558800"/>
            <wp:effectExtent l="19050" t="0" r="0" b="0"/>
            <wp:wrapSquare wrapText="bothSides"/>
            <wp:docPr id="11" name="Рисунок 6" descr="Описание: C:\Users\Zhadira\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C:\Users\Zhadira\Desktop\1.png"/>
                    <pic:cNvPicPr>
                      <a:picLocks noChangeAspect="1" noChangeArrowheads="1"/>
                    </pic:cNvPicPr>
                  </pic:nvPicPr>
                  <pic:blipFill>
                    <a:blip r:embed="rId13"/>
                    <a:srcRect/>
                    <a:stretch>
                      <a:fillRect/>
                    </a:stretch>
                  </pic:blipFill>
                  <pic:spPr bwMode="auto">
                    <a:xfrm>
                      <a:off x="0" y="0"/>
                      <a:ext cx="903605" cy="558800"/>
                    </a:xfrm>
                    <a:prstGeom prst="rect">
                      <a:avLst/>
                    </a:prstGeom>
                    <a:noFill/>
                    <a:ln w="9525">
                      <a:noFill/>
                      <a:miter lim="800000"/>
                      <a:headEnd/>
                      <a:tailEnd/>
                    </a:ln>
                  </pic:spPr>
                </pic:pic>
              </a:graphicData>
            </a:graphic>
          </wp:anchor>
        </w:drawing>
      </w:r>
      <w:r w:rsidR="00035A6E" w:rsidRPr="00F3501F">
        <w:rPr>
          <w:sz w:val="28"/>
          <w:szCs w:val="28"/>
          <w:lang w:val="kk-KZ"/>
        </w:rPr>
        <w:t xml:space="preserve">2016 жылдың 25 наурызында Қазақстан Республикасының Президенті </w:t>
      </w:r>
      <w:r w:rsidR="00035A6E" w:rsidRPr="00F3501F">
        <w:rPr>
          <w:color w:val="000000"/>
          <w:sz w:val="28"/>
          <w:szCs w:val="28"/>
          <w:shd w:val="clear" w:color="auto" w:fill="FFFFFF"/>
          <w:lang w:val="kk-KZ"/>
        </w:rPr>
        <w:t>алтыншы шақырылымдағы Парламенттің бірінші сессиясының ашыл</w:t>
      </w:r>
      <w:r w:rsidR="00035A6E">
        <w:rPr>
          <w:color w:val="000000"/>
          <w:sz w:val="28"/>
          <w:szCs w:val="28"/>
          <w:shd w:val="clear" w:color="auto" w:fill="FFFFFF"/>
          <w:lang w:val="kk-KZ"/>
        </w:rPr>
        <w:t>у</w:t>
      </w:r>
      <w:r w:rsidR="00035A6E" w:rsidRPr="00F3501F">
        <w:rPr>
          <w:color w:val="000000"/>
          <w:sz w:val="28"/>
          <w:szCs w:val="28"/>
          <w:shd w:val="clear" w:color="auto" w:fill="FFFFFF"/>
          <w:lang w:val="kk-KZ"/>
        </w:rPr>
        <w:t>ында</w:t>
      </w:r>
      <w:r w:rsidR="00035A6E">
        <w:rPr>
          <w:color w:val="000000"/>
          <w:sz w:val="28"/>
          <w:szCs w:val="28"/>
          <w:shd w:val="clear" w:color="auto" w:fill="FFFFFF"/>
          <w:lang w:val="kk-KZ"/>
        </w:rPr>
        <w:t>: «</w:t>
      </w:r>
      <w:r w:rsidR="00035A6E" w:rsidRPr="00652C76">
        <w:rPr>
          <w:color w:val="000000"/>
          <w:sz w:val="28"/>
          <w:szCs w:val="28"/>
          <w:shd w:val="clear" w:color="auto" w:fill="FFFFFF"/>
          <w:lang w:val="kk-KZ"/>
        </w:rPr>
        <w:t xml:space="preserve">Біз ЭЫДҰ-мен интеграцияланудамыз, бұл ретте біз дәйекті болуға тиіспіз. Барлық дамыған елдердің мектептерінде бес күндік оқыту аптасы қалыптасқан. Балаға қалпына келуге, педагогқа демалып, сабаққа дайындалуға мүмкіндік беріледі. Кейбір елдерде тіпті төрт күндік оқыту аптасы да бар. Мұндай форматқа көшу – бүгінде дамыған елдердің жалпыәлемдік үрдісі (тренді). Ғалымдар қазірдің өзінде </w:t>
      </w:r>
      <w:r w:rsidR="00035A6E" w:rsidRPr="00652C76">
        <w:rPr>
          <w:color w:val="000000"/>
          <w:sz w:val="28"/>
          <w:szCs w:val="28"/>
          <w:shd w:val="clear" w:color="auto" w:fill="FFFFFF"/>
          <w:lang w:val="kk-KZ"/>
        </w:rPr>
        <w:lastRenderedPageBreak/>
        <w:t>оқыту аптасының ұзақтығын қысқарту оқытудың нәтижелілігін арттыратынын ғылыми тұрғыдан дәлелдеген. Бізге де осы тәжірибені енгізу керек. Білім және ғылым министрлігі бұл үдерісті тым болмаса бастауыш мектептерден бастауы керек</w:t>
      </w:r>
      <w:r w:rsidR="00035A6E" w:rsidRPr="008D62D4">
        <w:rPr>
          <w:color w:val="000000"/>
          <w:sz w:val="28"/>
          <w:szCs w:val="28"/>
          <w:shd w:val="clear" w:color="auto" w:fill="FFFFFF"/>
          <w:lang w:val="kk-KZ"/>
        </w:rPr>
        <w:t>»</w:t>
      </w:r>
      <w:r w:rsidR="00035A6E">
        <w:rPr>
          <w:color w:val="000000"/>
          <w:sz w:val="28"/>
          <w:szCs w:val="28"/>
          <w:shd w:val="clear" w:color="auto" w:fill="FFFFFF"/>
          <w:lang w:val="kk-KZ"/>
        </w:rPr>
        <w:t xml:space="preserve">,- деп </w:t>
      </w:r>
      <w:r w:rsidR="009F1EF7">
        <w:rPr>
          <w:color w:val="000000"/>
          <w:sz w:val="28"/>
          <w:szCs w:val="28"/>
          <w:shd w:val="clear" w:color="auto" w:fill="FFFFFF"/>
          <w:lang w:val="kk-KZ"/>
        </w:rPr>
        <w:t>атап өтті</w:t>
      </w:r>
      <w:r w:rsidR="00035A6E">
        <w:rPr>
          <w:color w:val="000000"/>
          <w:sz w:val="28"/>
          <w:szCs w:val="28"/>
          <w:shd w:val="clear" w:color="auto" w:fill="FFFFFF"/>
          <w:lang w:val="kk-KZ"/>
        </w:rPr>
        <w:t>.</w:t>
      </w:r>
    </w:p>
    <w:p w:rsidR="00FE5606" w:rsidRDefault="00035A6E" w:rsidP="00FE5606">
      <w:pPr>
        <w:pStyle w:val="a9"/>
        <w:shd w:val="clear" w:color="auto" w:fill="FFFFFF"/>
        <w:tabs>
          <w:tab w:val="left" w:pos="993"/>
        </w:tabs>
        <w:spacing w:before="0" w:beforeAutospacing="0" w:after="0" w:afterAutospacing="0"/>
        <w:ind w:firstLine="709"/>
        <w:jc w:val="both"/>
        <w:rPr>
          <w:sz w:val="28"/>
          <w:szCs w:val="28"/>
          <w:lang w:val="kk-KZ"/>
        </w:rPr>
      </w:pPr>
      <w:r w:rsidRPr="00F3501F">
        <w:rPr>
          <w:sz w:val="28"/>
          <w:szCs w:val="28"/>
          <w:lang w:val="kk-KZ"/>
        </w:rPr>
        <w:t>Республика мектептерінде бескүндік оқытуға көшу жұмысы жаңартылған білім мазмұнына көшумен бір мезгілде басталды.2016-2017 оқу жылы</w:t>
      </w:r>
      <w:r w:rsidR="009D7DBC">
        <w:rPr>
          <w:sz w:val="28"/>
          <w:szCs w:val="28"/>
          <w:lang w:val="kk-KZ"/>
        </w:rPr>
        <w:t>нда</w:t>
      </w:r>
      <w:r w:rsidRPr="00F3501F">
        <w:rPr>
          <w:sz w:val="28"/>
          <w:szCs w:val="28"/>
          <w:lang w:val="kk-KZ"/>
        </w:rPr>
        <w:t xml:space="preserve"> жаңартылған білім мазмұнына бірінші сыныптар, 2017-2018 оқу жылы</w:t>
      </w:r>
      <w:r w:rsidR="009D7DBC">
        <w:rPr>
          <w:sz w:val="28"/>
          <w:szCs w:val="28"/>
          <w:lang w:val="kk-KZ"/>
        </w:rPr>
        <w:t>нда</w:t>
      </w:r>
      <w:r w:rsidRPr="00F3501F">
        <w:rPr>
          <w:sz w:val="28"/>
          <w:szCs w:val="28"/>
          <w:lang w:val="kk-KZ"/>
        </w:rPr>
        <w:t xml:space="preserve"> 2, 5, 7</w:t>
      </w:r>
      <w:r w:rsidR="009D7DBC">
        <w:rPr>
          <w:sz w:val="28"/>
          <w:szCs w:val="28"/>
          <w:lang w:val="kk-KZ"/>
        </w:rPr>
        <w:t>-</w:t>
      </w:r>
      <w:r w:rsidRPr="00F3501F">
        <w:rPr>
          <w:sz w:val="28"/>
          <w:szCs w:val="28"/>
          <w:lang w:val="kk-KZ"/>
        </w:rPr>
        <w:t xml:space="preserve"> сыныптар көшкен болатын.</w:t>
      </w:r>
    </w:p>
    <w:p w:rsidR="00035A6E" w:rsidRPr="00FE5606" w:rsidRDefault="00035A6E" w:rsidP="00FE5606">
      <w:pPr>
        <w:pStyle w:val="a9"/>
        <w:shd w:val="clear" w:color="auto" w:fill="FFFFFF"/>
        <w:tabs>
          <w:tab w:val="left" w:pos="993"/>
        </w:tabs>
        <w:spacing w:before="0" w:beforeAutospacing="0" w:after="0" w:afterAutospacing="0"/>
        <w:ind w:firstLine="709"/>
        <w:jc w:val="both"/>
        <w:rPr>
          <w:sz w:val="28"/>
          <w:szCs w:val="28"/>
          <w:lang w:val="kk-KZ"/>
        </w:rPr>
      </w:pPr>
      <w:r w:rsidRPr="008D62D4">
        <w:rPr>
          <w:b/>
          <w:i/>
          <w:sz w:val="28"/>
          <w:lang w:val="kk-KZ"/>
        </w:rPr>
        <w:t>2017-2018</w:t>
      </w:r>
      <w:r>
        <w:rPr>
          <w:b/>
          <w:i/>
          <w:sz w:val="28"/>
          <w:lang w:val="kk-KZ"/>
        </w:rPr>
        <w:t xml:space="preserve"> оқу жылында сабақ ұзақтығы 40 минут болғандықтан, </w:t>
      </w:r>
      <w:r w:rsidRPr="008D62D4">
        <w:rPr>
          <w:b/>
          <w:i/>
          <w:sz w:val="28"/>
          <w:szCs w:val="28"/>
          <w:lang w:val="kk-KZ"/>
        </w:rPr>
        <w:t>бескүндік оқу аптасы</w:t>
      </w:r>
      <w:r>
        <w:rPr>
          <w:b/>
          <w:i/>
          <w:sz w:val="28"/>
          <w:szCs w:val="28"/>
          <w:lang w:val="kk-KZ"/>
        </w:rPr>
        <w:t xml:space="preserve">на </w:t>
      </w:r>
      <w:r w:rsidR="009D7DBC" w:rsidRPr="00C57271">
        <w:rPr>
          <w:b/>
          <w:i/>
          <w:sz w:val="28"/>
          <w:szCs w:val="28"/>
          <w:lang w:val="kk-KZ"/>
        </w:rPr>
        <w:t>1-ден 11-ге дейін</w:t>
      </w:r>
      <w:r>
        <w:rPr>
          <w:b/>
          <w:i/>
          <w:sz w:val="28"/>
          <w:szCs w:val="28"/>
          <w:lang w:val="kk-KZ"/>
        </w:rPr>
        <w:t>барлық сыныптар</w:t>
      </w:r>
      <w:r w:rsidR="009D7DBC">
        <w:rPr>
          <w:b/>
          <w:i/>
          <w:sz w:val="28"/>
          <w:szCs w:val="28"/>
          <w:lang w:val="kk-KZ"/>
        </w:rPr>
        <w:t>ды</w:t>
      </w:r>
      <w:r>
        <w:rPr>
          <w:b/>
          <w:i/>
          <w:sz w:val="28"/>
          <w:szCs w:val="28"/>
          <w:lang w:val="kk-KZ"/>
        </w:rPr>
        <w:t>көшір</w:t>
      </w:r>
      <w:r w:rsidR="009D7DBC">
        <w:rPr>
          <w:b/>
          <w:i/>
          <w:sz w:val="28"/>
          <w:szCs w:val="28"/>
          <w:lang w:val="kk-KZ"/>
        </w:rPr>
        <w:t>у</w:t>
      </w:r>
      <w:r>
        <w:rPr>
          <w:b/>
          <w:i/>
          <w:sz w:val="28"/>
          <w:szCs w:val="28"/>
          <w:lang w:val="kk-KZ"/>
        </w:rPr>
        <w:t xml:space="preserve"> ұсынылды. Б</w:t>
      </w:r>
      <w:r w:rsidRPr="008D62D4">
        <w:rPr>
          <w:b/>
          <w:i/>
          <w:sz w:val="28"/>
          <w:szCs w:val="28"/>
          <w:lang w:val="kk-KZ"/>
        </w:rPr>
        <w:t>ескүндік оқу аптасы</w:t>
      </w:r>
      <w:r>
        <w:rPr>
          <w:b/>
          <w:i/>
          <w:sz w:val="28"/>
          <w:szCs w:val="28"/>
          <w:lang w:val="kk-KZ"/>
        </w:rPr>
        <w:t xml:space="preserve"> туралы шешімді әр мек</w:t>
      </w:r>
      <w:r w:rsidR="009D7DBC">
        <w:rPr>
          <w:b/>
          <w:i/>
          <w:sz w:val="28"/>
          <w:szCs w:val="28"/>
          <w:lang w:val="kk-KZ"/>
        </w:rPr>
        <w:t>т</w:t>
      </w:r>
      <w:r>
        <w:rPr>
          <w:b/>
          <w:i/>
          <w:sz w:val="28"/>
          <w:szCs w:val="28"/>
          <w:lang w:val="kk-KZ"/>
        </w:rPr>
        <w:t xml:space="preserve">ептің </w:t>
      </w:r>
      <w:r w:rsidR="009D7DBC">
        <w:rPr>
          <w:b/>
          <w:i/>
          <w:sz w:val="28"/>
          <w:szCs w:val="28"/>
          <w:lang w:val="kk-KZ"/>
        </w:rPr>
        <w:t xml:space="preserve">әкімшілігі </w:t>
      </w:r>
      <w:r>
        <w:rPr>
          <w:b/>
          <w:i/>
          <w:sz w:val="28"/>
          <w:szCs w:val="28"/>
          <w:lang w:val="kk-KZ"/>
        </w:rPr>
        <w:t>қабылдап, Қамқоршылық кеңесі</w:t>
      </w:r>
      <w:r w:rsidR="009D7DBC">
        <w:rPr>
          <w:b/>
          <w:i/>
          <w:sz w:val="28"/>
          <w:szCs w:val="28"/>
          <w:lang w:val="kk-KZ"/>
        </w:rPr>
        <w:t>мен</w:t>
      </w:r>
      <w:r>
        <w:rPr>
          <w:b/>
          <w:i/>
          <w:sz w:val="28"/>
          <w:szCs w:val="28"/>
          <w:lang w:val="kk-KZ"/>
        </w:rPr>
        <w:t xml:space="preserve"> және ата-аналар комитетімен келіседі.</w:t>
      </w:r>
    </w:p>
    <w:p w:rsidR="00035A6E" w:rsidRPr="003B11DC" w:rsidRDefault="00035A6E" w:rsidP="00035A6E">
      <w:pPr>
        <w:ind w:firstLine="709"/>
        <w:jc w:val="both"/>
        <w:rPr>
          <w:sz w:val="28"/>
          <w:szCs w:val="28"/>
          <w:lang w:val="kk-KZ"/>
        </w:rPr>
      </w:pPr>
      <w:r w:rsidRPr="004A2071">
        <w:rPr>
          <w:sz w:val="28"/>
          <w:szCs w:val="28"/>
          <w:lang w:val="kk-KZ"/>
        </w:rPr>
        <w:t xml:space="preserve">Облыстық және қалалық білім басқармаларының мәліметтері бойынша 2017-2018 оқу жылында </w:t>
      </w:r>
      <w:r>
        <w:rPr>
          <w:sz w:val="28"/>
          <w:szCs w:val="28"/>
          <w:lang w:val="kk-KZ"/>
        </w:rPr>
        <w:t xml:space="preserve">республиканың </w:t>
      </w:r>
      <w:r w:rsidRPr="004A2071">
        <w:rPr>
          <w:sz w:val="28"/>
          <w:szCs w:val="28"/>
          <w:lang w:val="kk-KZ"/>
        </w:rPr>
        <w:t>7054 мекте</w:t>
      </w:r>
      <w:r>
        <w:rPr>
          <w:sz w:val="28"/>
          <w:szCs w:val="28"/>
          <w:lang w:val="kk-KZ"/>
        </w:rPr>
        <w:t>бінен</w:t>
      </w:r>
      <w:r w:rsidRPr="004A2071">
        <w:rPr>
          <w:sz w:val="28"/>
          <w:szCs w:val="28"/>
          <w:lang w:val="kk-KZ"/>
        </w:rPr>
        <w:t xml:space="preserve"> 6708мекте</w:t>
      </w:r>
      <w:r>
        <w:rPr>
          <w:sz w:val="28"/>
          <w:szCs w:val="28"/>
          <w:lang w:val="kk-KZ"/>
        </w:rPr>
        <w:t>п</w:t>
      </w:r>
      <w:r w:rsidRPr="004A2071">
        <w:rPr>
          <w:sz w:val="28"/>
          <w:szCs w:val="28"/>
          <w:lang w:val="kk-KZ"/>
        </w:rPr>
        <w:t xml:space="preserve"> бескүндік оқытуға көшкен</w:t>
      </w:r>
      <w:r>
        <w:rPr>
          <w:sz w:val="28"/>
          <w:szCs w:val="28"/>
          <w:lang w:val="kk-KZ"/>
        </w:rPr>
        <w:t xml:space="preserve">, бұл </w:t>
      </w:r>
      <w:r w:rsidRPr="004A2071">
        <w:rPr>
          <w:sz w:val="28"/>
          <w:szCs w:val="28"/>
          <w:lang w:val="kk-KZ"/>
        </w:rPr>
        <w:t>95%-</w:t>
      </w:r>
      <w:r>
        <w:rPr>
          <w:sz w:val="28"/>
          <w:szCs w:val="28"/>
          <w:lang w:val="kk-KZ"/>
        </w:rPr>
        <w:t>д</w:t>
      </w:r>
      <w:r w:rsidRPr="004A2071">
        <w:rPr>
          <w:sz w:val="28"/>
          <w:szCs w:val="28"/>
          <w:lang w:val="kk-KZ"/>
        </w:rPr>
        <w:t>ы</w:t>
      </w:r>
      <w:r w:rsidR="003B11DC">
        <w:rPr>
          <w:sz w:val="28"/>
          <w:szCs w:val="28"/>
          <w:lang w:val="kk-KZ"/>
        </w:rPr>
        <w:t xml:space="preserve"> құрайды</w:t>
      </w:r>
      <w:r w:rsidRPr="004A2071">
        <w:rPr>
          <w:sz w:val="28"/>
          <w:szCs w:val="28"/>
          <w:lang w:val="kk-KZ"/>
        </w:rPr>
        <w:t xml:space="preserve"> (</w:t>
      </w:r>
      <w:r w:rsidR="003B11DC">
        <w:rPr>
          <w:sz w:val="28"/>
          <w:szCs w:val="28"/>
          <w:lang w:val="kk-KZ"/>
        </w:rPr>
        <w:t>1</w:t>
      </w:r>
      <w:r w:rsidRPr="004A2071">
        <w:rPr>
          <w:sz w:val="28"/>
          <w:szCs w:val="28"/>
          <w:lang w:val="kk-KZ"/>
        </w:rPr>
        <w:t>-</w:t>
      </w:r>
      <w:r w:rsidRPr="003B11DC">
        <w:rPr>
          <w:sz w:val="28"/>
          <w:szCs w:val="28"/>
          <w:lang w:val="kk-KZ"/>
        </w:rPr>
        <w:t xml:space="preserve">кесте). </w:t>
      </w:r>
    </w:p>
    <w:p w:rsidR="00035A6E" w:rsidRPr="0058462A" w:rsidRDefault="00035A6E" w:rsidP="00035A6E">
      <w:pPr>
        <w:ind w:firstLine="709"/>
        <w:jc w:val="both"/>
        <w:rPr>
          <w:b/>
          <w:sz w:val="28"/>
          <w:szCs w:val="28"/>
          <w:lang w:val="kk-KZ"/>
        </w:rPr>
      </w:pPr>
    </w:p>
    <w:p w:rsidR="00035A6E" w:rsidRPr="004A2071" w:rsidRDefault="003B11DC" w:rsidP="00035A6E">
      <w:pPr>
        <w:jc w:val="both"/>
        <w:rPr>
          <w:b/>
          <w:sz w:val="28"/>
          <w:szCs w:val="28"/>
          <w:lang w:val="kk-KZ"/>
        </w:rPr>
      </w:pPr>
      <w:r w:rsidRPr="003B11DC">
        <w:rPr>
          <w:sz w:val="28"/>
          <w:szCs w:val="28"/>
          <w:lang w:val="kk-KZ"/>
        </w:rPr>
        <w:tab/>
        <w:t>2</w:t>
      </w:r>
      <w:r w:rsidR="00035A6E" w:rsidRPr="003B11DC">
        <w:rPr>
          <w:sz w:val="28"/>
          <w:szCs w:val="28"/>
          <w:lang w:val="kk-KZ"/>
        </w:rPr>
        <w:t>-кесте</w:t>
      </w:r>
      <w:r w:rsidR="00035A6E" w:rsidRPr="004A2071">
        <w:rPr>
          <w:b/>
          <w:sz w:val="28"/>
          <w:szCs w:val="28"/>
          <w:lang w:val="kk-KZ"/>
        </w:rPr>
        <w:t xml:space="preserve"> – </w:t>
      </w:r>
      <w:r w:rsidR="00035A6E" w:rsidRPr="004A2071">
        <w:rPr>
          <w:sz w:val="28"/>
          <w:szCs w:val="28"/>
          <w:lang w:val="kk-KZ"/>
        </w:rPr>
        <w:t>Республика бойынша бескүндік оқытуға көшкен мектептер саны</w:t>
      </w:r>
      <w:r w:rsidR="00035A6E">
        <w:rPr>
          <w:sz w:val="28"/>
          <w:szCs w:val="28"/>
          <w:lang w:val="kk-KZ"/>
        </w:rPr>
        <w:t>, өңірлер бойынша</w:t>
      </w:r>
    </w:p>
    <w:p w:rsidR="00035A6E" w:rsidRPr="0058462A" w:rsidRDefault="00035A6E" w:rsidP="00035A6E">
      <w:pPr>
        <w:rPr>
          <w:lang w:val="kk-KZ"/>
        </w:rPr>
      </w:pPr>
    </w:p>
    <w:tbl>
      <w:tblPr>
        <w:tblW w:w="97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2827"/>
        <w:gridCol w:w="1145"/>
        <w:gridCol w:w="632"/>
        <w:gridCol w:w="709"/>
        <w:gridCol w:w="709"/>
        <w:gridCol w:w="709"/>
        <w:gridCol w:w="1133"/>
        <w:gridCol w:w="1276"/>
      </w:tblGrid>
      <w:tr w:rsidR="00035A6E" w:rsidRPr="00C53DD7" w:rsidTr="00035A6E">
        <w:tc>
          <w:tcPr>
            <w:tcW w:w="564" w:type="dxa"/>
            <w:vMerge w:val="restart"/>
            <w:shd w:val="clear" w:color="auto" w:fill="auto"/>
          </w:tcPr>
          <w:p w:rsidR="00035A6E" w:rsidRPr="0058462A" w:rsidRDefault="00035A6E" w:rsidP="00035A6E">
            <w:pPr>
              <w:jc w:val="center"/>
              <w:rPr>
                <w:rFonts w:eastAsia="Calibri"/>
                <w:b/>
                <w:sz w:val="24"/>
                <w:szCs w:val="24"/>
                <w:lang w:val="kk-KZ"/>
              </w:rPr>
            </w:pPr>
          </w:p>
          <w:p w:rsidR="00035A6E" w:rsidRPr="0058462A" w:rsidRDefault="00035A6E" w:rsidP="00035A6E">
            <w:pPr>
              <w:jc w:val="center"/>
              <w:rPr>
                <w:rFonts w:eastAsia="Calibri"/>
                <w:b/>
                <w:sz w:val="24"/>
                <w:szCs w:val="24"/>
                <w:lang w:val="kk-KZ"/>
              </w:rPr>
            </w:pPr>
          </w:p>
          <w:p w:rsidR="00035A6E" w:rsidRPr="0058462A" w:rsidRDefault="00035A6E" w:rsidP="00035A6E">
            <w:pPr>
              <w:jc w:val="center"/>
              <w:rPr>
                <w:rFonts w:eastAsia="Calibri"/>
                <w:b/>
                <w:sz w:val="24"/>
                <w:szCs w:val="24"/>
                <w:lang w:val="kk-KZ"/>
              </w:rPr>
            </w:pPr>
          </w:p>
          <w:p w:rsidR="00035A6E" w:rsidRPr="0058462A" w:rsidRDefault="00035A6E" w:rsidP="00035A6E">
            <w:pPr>
              <w:jc w:val="center"/>
              <w:rPr>
                <w:rFonts w:eastAsia="Calibri"/>
                <w:b/>
                <w:sz w:val="24"/>
                <w:szCs w:val="24"/>
                <w:lang w:val="kk-KZ"/>
              </w:rPr>
            </w:pPr>
          </w:p>
          <w:p w:rsidR="00035A6E" w:rsidRPr="0058462A" w:rsidRDefault="00035A6E" w:rsidP="00035A6E">
            <w:pPr>
              <w:jc w:val="center"/>
              <w:rPr>
                <w:rFonts w:eastAsia="Calibri"/>
                <w:b/>
                <w:sz w:val="24"/>
                <w:szCs w:val="24"/>
                <w:lang w:val="kk-KZ"/>
              </w:rPr>
            </w:pPr>
          </w:p>
          <w:p w:rsidR="00035A6E" w:rsidRPr="0058462A" w:rsidRDefault="00035A6E" w:rsidP="00035A6E">
            <w:pPr>
              <w:jc w:val="center"/>
              <w:rPr>
                <w:rFonts w:eastAsia="Calibri"/>
                <w:b/>
                <w:sz w:val="24"/>
                <w:szCs w:val="24"/>
                <w:lang w:val="kk-KZ"/>
              </w:rPr>
            </w:pPr>
            <w:r w:rsidRPr="0058462A">
              <w:rPr>
                <w:rFonts w:eastAsia="Calibri"/>
                <w:b/>
                <w:sz w:val="24"/>
                <w:szCs w:val="24"/>
                <w:lang w:val="kk-KZ"/>
              </w:rPr>
              <w:t>№</w:t>
            </w:r>
          </w:p>
        </w:tc>
        <w:tc>
          <w:tcPr>
            <w:tcW w:w="2827" w:type="dxa"/>
            <w:vMerge w:val="restart"/>
            <w:shd w:val="clear" w:color="auto" w:fill="auto"/>
            <w:textDirection w:val="btLr"/>
          </w:tcPr>
          <w:p w:rsidR="00035A6E" w:rsidRPr="00C92BCA" w:rsidRDefault="00035A6E" w:rsidP="00035A6E">
            <w:pPr>
              <w:ind w:left="113" w:right="113"/>
              <w:jc w:val="center"/>
              <w:rPr>
                <w:rFonts w:eastAsia="Calibri"/>
                <w:b/>
                <w:sz w:val="24"/>
                <w:szCs w:val="24"/>
                <w:lang w:val="kk-KZ"/>
              </w:rPr>
            </w:pPr>
          </w:p>
          <w:p w:rsidR="00035A6E" w:rsidRPr="00C92BCA" w:rsidRDefault="00035A6E" w:rsidP="00035A6E">
            <w:pPr>
              <w:ind w:left="113" w:right="113"/>
              <w:jc w:val="center"/>
              <w:rPr>
                <w:rFonts w:eastAsia="Calibri"/>
                <w:b/>
                <w:sz w:val="24"/>
                <w:szCs w:val="24"/>
                <w:lang w:val="kk-KZ"/>
              </w:rPr>
            </w:pPr>
          </w:p>
          <w:p w:rsidR="00035A6E" w:rsidRPr="00C92BCA" w:rsidRDefault="00035A6E" w:rsidP="00035A6E">
            <w:pPr>
              <w:ind w:left="113" w:right="113"/>
              <w:jc w:val="center"/>
              <w:rPr>
                <w:rFonts w:eastAsia="Calibri"/>
                <w:b/>
                <w:sz w:val="24"/>
                <w:szCs w:val="24"/>
                <w:lang w:val="kk-KZ"/>
              </w:rPr>
            </w:pPr>
          </w:p>
          <w:p w:rsidR="00035A6E" w:rsidRPr="00C92BCA" w:rsidRDefault="00035A6E" w:rsidP="00035A6E">
            <w:pPr>
              <w:ind w:left="113" w:right="113"/>
              <w:jc w:val="center"/>
              <w:rPr>
                <w:rFonts w:eastAsia="Calibri"/>
                <w:b/>
                <w:sz w:val="24"/>
                <w:szCs w:val="24"/>
                <w:lang w:val="kk-KZ"/>
              </w:rPr>
            </w:pPr>
          </w:p>
          <w:p w:rsidR="00035A6E" w:rsidRPr="00C92BCA" w:rsidRDefault="00035A6E" w:rsidP="00035A6E">
            <w:pPr>
              <w:ind w:left="113" w:right="113"/>
              <w:jc w:val="center"/>
              <w:rPr>
                <w:rFonts w:eastAsia="Calibri"/>
                <w:b/>
                <w:sz w:val="24"/>
                <w:szCs w:val="24"/>
                <w:lang w:val="kk-KZ"/>
              </w:rPr>
            </w:pPr>
          </w:p>
          <w:p w:rsidR="00035A6E" w:rsidRPr="00C92BCA" w:rsidRDefault="00035A6E" w:rsidP="00035A6E">
            <w:pPr>
              <w:ind w:left="113" w:right="113"/>
              <w:jc w:val="center"/>
              <w:rPr>
                <w:rFonts w:eastAsia="Calibri"/>
                <w:b/>
                <w:sz w:val="24"/>
                <w:szCs w:val="24"/>
                <w:lang w:val="kk-KZ"/>
              </w:rPr>
            </w:pPr>
            <w:r w:rsidRPr="00C92BCA">
              <w:rPr>
                <w:rFonts w:eastAsia="Calibri"/>
                <w:b/>
                <w:sz w:val="24"/>
                <w:szCs w:val="24"/>
                <w:lang w:val="kk-KZ"/>
              </w:rPr>
              <w:t>Облыс, қала</w:t>
            </w:r>
          </w:p>
        </w:tc>
        <w:tc>
          <w:tcPr>
            <w:tcW w:w="1145" w:type="dxa"/>
            <w:vMerge w:val="restart"/>
            <w:shd w:val="clear" w:color="auto" w:fill="auto"/>
            <w:textDirection w:val="btLr"/>
          </w:tcPr>
          <w:p w:rsidR="00035A6E" w:rsidRPr="00C92BCA" w:rsidRDefault="00035A6E" w:rsidP="00035A6E">
            <w:pPr>
              <w:ind w:left="113" w:right="113"/>
              <w:jc w:val="center"/>
              <w:rPr>
                <w:rFonts w:eastAsia="Calibri"/>
                <w:b/>
                <w:sz w:val="24"/>
                <w:szCs w:val="24"/>
                <w:lang w:val="kk-KZ"/>
              </w:rPr>
            </w:pPr>
            <w:r w:rsidRPr="00C92BCA">
              <w:rPr>
                <w:rFonts w:eastAsia="Calibri"/>
                <w:b/>
                <w:sz w:val="24"/>
                <w:szCs w:val="24"/>
                <w:lang w:val="kk-KZ"/>
              </w:rPr>
              <w:t>Барлық мектептер саны</w:t>
            </w:r>
          </w:p>
        </w:tc>
        <w:tc>
          <w:tcPr>
            <w:tcW w:w="2050" w:type="dxa"/>
            <w:gridSpan w:val="3"/>
            <w:shd w:val="clear" w:color="auto" w:fill="auto"/>
          </w:tcPr>
          <w:p w:rsidR="00035A6E" w:rsidRPr="00C92BCA" w:rsidRDefault="00035A6E" w:rsidP="00035A6E">
            <w:pPr>
              <w:jc w:val="center"/>
              <w:rPr>
                <w:rFonts w:eastAsia="Calibri"/>
                <w:b/>
                <w:sz w:val="24"/>
                <w:szCs w:val="24"/>
                <w:lang w:val="kk-KZ"/>
              </w:rPr>
            </w:pPr>
          </w:p>
          <w:p w:rsidR="00035A6E" w:rsidRPr="00C92BCA" w:rsidRDefault="00035A6E" w:rsidP="00035A6E">
            <w:pPr>
              <w:jc w:val="center"/>
              <w:rPr>
                <w:rFonts w:eastAsia="Calibri"/>
                <w:b/>
                <w:sz w:val="24"/>
                <w:szCs w:val="24"/>
                <w:lang w:val="kk-KZ"/>
              </w:rPr>
            </w:pPr>
            <w:r w:rsidRPr="00C92BCA">
              <w:rPr>
                <w:rFonts w:eastAsia="Calibri"/>
                <w:b/>
                <w:sz w:val="24"/>
                <w:szCs w:val="24"/>
                <w:lang w:val="kk-KZ"/>
              </w:rPr>
              <w:t>Оның ішінде</w:t>
            </w:r>
          </w:p>
        </w:tc>
        <w:tc>
          <w:tcPr>
            <w:tcW w:w="3118" w:type="dxa"/>
            <w:gridSpan w:val="3"/>
            <w:shd w:val="clear" w:color="auto" w:fill="auto"/>
          </w:tcPr>
          <w:p w:rsidR="00035A6E" w:rsidRPr="00C92BCA" w:rsidRDefault="00035A6E" w:rsidP="00035A6E">
            <w:pPr>
              <w:jc w:val="center"/>
              <w:rPr>
                <w:rFonts w:eastAsia="Calibri"/>
                <w:b/>
                <w:sz w:val="24"/>
                <w:szCs w:val="24"/>
                <w:lang w:val="kk-KZ"/>
              </w:rPr>
            </w:pPr>
            <w:r w:rsidRPr="00C92BCA">
              <w:rPr>
                <w:rFonts w:eastAsia="Calibri"/>
                <w:b/>
                <w:sz w:val="24"/>
                <w:szCs w:val="24"/>
                <w:lang w:val="kk-KZ"/>
              </w:rPr>
              <w:t>Оның ішінде бескүндік оқытуға көшкен мектептер саны</w:t>
            </w:r>
          </w:p>
        </w:tc>
      </w:tr>
      <w:tr w:rsidR="00035A6E" w:rsidRPr="0058462A" w:rsidTr="00035A6E">
        <w:trPr>
          <w:cantSplit/>
          <w:trHeight w:val="2360"/>
        </w:trPr>
        <w:tc>
          <w:tcPr>
            <w:tcW w:w="564" w:type="dxa"/>
            <w:vMerge/>
            <w:shd w:val="clear" w:color="auto" w:fill="auto"/>
            <w:textDirection w:val="btLr"/>
          </w:tcPr>
          <w:p w:rsidR="00035A6E" w:rsidRPr="0058462A" w:rsidRDefault="00035A6E" w:rsidP="00035A6E">
            <w:pPr>
              <w:ind w:left="113" w:right="113"/>
              <w:rPr>
                <w:rFonts w:eastAsia="Calibri"/>
                <w:b/>
                <w:sz w:val="24"/>
                <w:szCs w:val="24"/>
                <w:lang w:val="kk-KZ"/>
              </w:rPr>
            </w:pPr>
          </w:p>
        </w:tc>
        <w:tc>
          <w:tcPr>
            <w:tcW w:w="2827" w:type="dxa"/>
            <w:vMerge/>
            <w:shd w:val="clear" w:color="auto" w:fill="auto"/>
            <w:textDirection w:val="btLr"/>
          </w:tcPr>
          <w:p w:rsidR="00035A6E" w:rsidRPr="00C92BCA" w:rsidRDefault="00035A6E" w:rsidP="00035A6E">
            <w:pPr>
              <w:ind w:left="113" w:right="113"/>
              <w:rPr>
                <w:rFonts w:eastAsia="Calibri"/>
                <w:b/>
                <w:sz w:val="24"/>
                <w:szCs w:val="24"/>
                <w:lang w:val="kk-KZ"/>
              </w:rPr>
            </w:pPr>
          </w:p>
        </w:tc>
        <w:tc>
          <w:tcPr>
            <w:tcW w:w="1145" w:type="dxa"/>
            <w:vMerge/>
            <w:shd w:val="clear" w:color="auto" w:fill="auto"/>
            <w:textDirection w:val="btLr"/>
          </w:tcPr>
          <w:p w:rsidR="00035A6E" w:rsidRPr="00C92BCA" w:rsidRDefault="00035A6E" w:rsidP="00035A6E">
            <w:pPr>
              <w:ind w:left="113" w:right="113"/>
              <w:rPr>
                <w:rFonts w:eastAsia="Calibri"/>
                <w:b/>
                <w:sz w:val="24"/>
                <w:szCs w:val="24"/>
                <w:lang w:val="kk-KZ"/>
              </w:rPr>
            </w:pPr>
          </w:p>
        </w:tc>
        <w:tc>
          <w:tcPr>
            <w:tcW w:w="632" w:type="dxa"/>
            <w:shd w:val="clear" w:color="auto" w:fill="auto"/>
            <w:textDirection w:val="btLr"/>
          </w:tcPr>
          <w:p w:rsidR="00035A6E" w:rsidRPr="00C92BCA" w:rsidRDefault="00035A6E" w:rsidP="00035A6E">
            <w:pPr>
              <w:ind w:left="113" w:right="113"/>
              <w:rPr>
                <w:rFonts w:eastAsia="Calibri"/>
                <w:b/>
                <w:sz w:val="24"/>
                <w:szCs w:val="24"/>
                <w:lang w:val="kk-KZ"/>
              </w:rPr>
            </w:pPr>
            <w:r w:rsidRPr="00C92BCA">
              <w:rPr>
                <w:rFonts w:eastAsia="Calibri"/>
                <w:b/>
                <w:sz w:val="24"/>
                <w:szCs w:val="24"/>
                <w:lang w:val="kk-KZ"/>
              </w:rPr>
              <w:t>Бастауыш мектеп</w:t>
            </w:r>
          </w:p>
        </w:tc>
        <w:tc>
          <w:tcPr>
            <w:tcW w:w="709" w:type="dxa"/>
            <w:shd w:val="clear" w:color="auto" w:fill="auto"/>
            <w:textDirection w:val="btLr"/>
          </w:tcPr>
          <w:p w:rsidR="00035A6E" w:rsidRPr="00C92BCA" w:rsidRDefault="00035A6E" w:rsidP="00035A6E">
            <w:pPr>
              <w:ind w:left="113" w:right="113"/>
              <w:rPr>
                <w:rFonts w:eastAsia="Calibri"/>
                <w:b/>
                <w:sz w:val="24"/>
                <w:szCs w:val="24"/>
                <w:lang w:val="kk-KZ"/>
              </w:rPr>
            </w:pPr>
            <w:r w:rsidRPr="00C92BCA">
              <w:rPr>
                <w:rFonts w:eastAsia="Calibri"/>
                <w:b/>
                <w:sz w:val="24"/>
                <w:szCs w:val="24"/>
                <w:lang w:val="kk-KZ"/>
              </w:rPr>
              <w:t>Основная школа</w:t>
            </w:r>
          </w:p>
        </w:tc>
        <w:tc>
          <w:tcPr>
            <w:tcW w:w="709" w:type="dxa"/>
            <w:shd w:val="clear" w:color="auto" w:fill="auto"/>
            <w:textDirection w:val="btLr"/>
          </w:tcPr>
          <w:p w:rsidR="00035A6E" w:rsidRPr="00C92BCA" w:rsidRDefault="00035A6E" w:rsidP="00035A6E">
            <w:pPr>
              <w:ind w:left="113" w:right="113"/>
              <w:rPr>
                <w:rFonts w:eastAsia="Calibri"/>
                <w:b/>
                <w:sz w:val="24"/>
                <w:szCs w:val="24"/>
                <w:lang w:val="kk-KZ"/>
              </w:rPr>
            </w:pPr>
            <w:r w:rsidRPr="00C92BCA">
              <w:rPr>
                <w:rFonts w:eastAsia="Calibri"/>
                <w:b/>
                <w:sz w:val="24"/>
                <w:szCs w:val="24"/>
                <w:lang w:val="kk-KZ"/>
              </w:rPr>
              <w:t>Орта мектеп</w:t>
            </w:r>
          </w:p>
        </w:tc>
        <w:tc>
          <w:tcPr>
            <w:tcW w:w="709" w:type="dxa"/>
            <w:shd w:val="clear" w:color="auto" w:fill="auto"/>
            <w:textDirection w:val="btLr"/>
          </w:tcPr>
          <w:p w:rsidR="00035A6E" w:rsidRPr="00C92BCA" w:rsidRDefault="00035A6E" w:rsidP="00035A6E">
            <w:pPr>
              <w:ind w:left="113" w:right="113"/>
              <w:rPr>
                <w:rFonts w:eastAsia="Calibri"/>
                <w:b/>
                <w:sz w:val="24"/>
                <w:szCs w:val="24"/>
                <w:lang w:val="kk-KZ"/>
              </w:rPr>
            </w:pPr>
            <w:r w:rsidRPr="00C92BCA">
              <w:rPr>
                <w:rFonts w:eastAsia="Calibri"/>
                <w:b/>
                <w:sz w:val="24"/>
                <w:szCs w:val="24"/>
                <w:lang w:val="kk-KZ"/>
              </w:rPr>
              <w:t>Бастауыш мектеп</w:t>
            </w:r>
          </w:p>
        </w:tc>
        <w:tc>
          <w:tcPr>
            <w:tcW w:w="1133" w:type="dxa"/>
            <w:shd w:val="clear" w:color="auto" w:fill="auto"/>
            <w:textDirection w:val="btLr"/>
          </w:tcPr>
          <w:p w:rsidR="00035A6E" w:rsidRPr="00C92BCA" w:rsidRDefault="00035A6E" w:rsidP="00035A6E">
            <w:pPr>
              <w:ind w:left="113" w:right="113"/>
              <w:rPr>
                <w:rFonts w:eastAsia="Calibri"/>
                <w:b/>
                <w:sz w:val="24"/>
                <w:szCs w:val="24"/>
                <w:lang w:val="kk-KZ"/>
              </w:rPr>
            </w:pPr>
          </w:p>
          <w:p w:rsidR="00035A6E" w:rsidRPr="00C92BCA" w:rsidRDefault="00035A6E" w:rsidP="00035A6E">
            <w:pPr>
              <w:ind w:left="113" w:right="113"/>
              <w:rPr>
                <w:rFonts w:eastAsia="Calibri"/>
                <w:b/>
                <w:sz w:val="24"/>
                <w:szCs w:val="24"/>
                <w:lang w:val="kk-KZ"/>
              </w:rPr>
            </w:pPr>
            <w:r w:rsidRPr="00C92BCA">
              <w:rPr>
                <w:rFonts w:eastAsia="Calibri"/>
                <w:b/>
                <w:sz w:val="24"/>
                <w:szCs w:val="24"/>
                <w:lang w:val="kk-KZ"/>
              </w:rPr>
              <w:t>Негізгі  мектеп</w:t>
            </w:r>
          </w:p>
        </w:tc>
        <w:tc>
          <w:tcPr>
            <w:tcW w:w="1276" w:type="dxa"/>
            <w:shd w:val="clear" w:color="auto" w:fill="auto"/>
            <w:textDirection w:val="btLr"/>
          </w:tcPr>
          <w:p w:rsidR="00035A6E" w:rsidRPr="00C92BCA" w:rsidRDefault="00035A6E" w:rsidP="00035A6E">
            <w:pPr>
              <w:ind w:left="113" w:right="113"/>
              <w:rPr>
                <w:rFonts w:eastAsia="Calibri"/>
                <w:b/>
                <w:sz w:val="24"/>
                <w:szCs w:val="24"/>
                <w:lang w:val="kk-KZ"/>
              </w:rPr>
            </w:pPr>
          </w:p>
          <w:p w:rsidR="00035A6E" w:rsidRPr="00C92BCA" w:rsidRDefault="00035A6E" w:rsidP="00035A6E">
            <w:pPr>
              <w:ind w:left="113" w:right="113"/>
              <w:rPr>
                <w:rFonts w:eastAsia="Calibri"/>
                <w:b/>
                <w:sz w:val="24"/>
                <w:szCs w:val="24"/>
                <w:lang w:val="kk-KZ"/>
              </w:rPr>
            </w:pPr>
            <w:r w:rsidRPr="00C92BCA">
              <w:rPr>
                <w:rFonts w:eastAsia="Calibri"/>
                <w:b/>
                <w:sz w:val="24"/>
                <w:szCs w:val="24"/>
                <w:lang w:val="kk-KZ"/>
              </w:rPr>
              <w:t>Орта мектеп</w:t>
            </w:r>
          </w:p>
        </w:tc>
      </w:tr>
      <w:tr w:rsidR="00035A6E" w:rsidRPr="0058462A" w:rsidTr="00035A6E">
        <w:tc>
          <w:tcPr>
            <w:tcW w:w="564" w:type="dxa"/>
            <w:shd w:val="clear" w:color="auto" w:fill="auto"/>
          </w:tcPr>
          <w:p w:rsidR="00035A6E" w:rsidRPr="0058462A" w:rsidRDefault="00035A6E" w:rsidP="00035A6E">
            <w:pPr>
              <w:jc w:val="center"/>
              <w:rPr>
                <w:rFonts w:eastAsia="Calibri"/>
                <w:sz w:val="24"/>
                <w:szCs w:val="24"/>
                <w:lang w:val="kk-KZ"/>
              </w:rPr>
            </w:pPr>
            <w:r w:rsidRPr="0058462A">
              <w:rPr>
                <w:rFonts w:eastAsia="Calibri"/>
                <w:sz w:val="24"/>
                <w:szCs w:val="24"/>
                <w:lang w:val="kk-KZ"/>
              </w:rPr>
              <w:t>1</w:t>
            </w:r>
          </w:p>
        </w:tc>
        <w:tc>
          <w:tcPr>
            <w:tcW w:w="2827" w:type="dxa"/>
            <w:shd w:val="clear" w:color="auto" w:fill="auto"/>
          </w:tcPr>
          <w:p w:rsidR="00035A6E" w:rsidRPr="00C92BCA" w:rsidRDefault="00035A6E" w:rsidP="00035A6E">
            <w:pPr>
              <w:rPr>
                <w:rFonts w:eastAsia="Calibri"/>
                <w:sz w:val="24"/>
                <w:szCs w:val="24"/>
                <w:lang w:val="kk-KZ"/>
              </w:rPr>
            </w:pPr>
            <w:r w:rsidRPr="00C92BCA">
              <w:rPr>
                <w:rFonts w:eastAsia="Calibri"/>
                <w:sz w:val="24"/>
                <w:szCs w:val="24"/>
                <w:lang w:val="kk-KZ"/>
              </w:rPr>
              <w:t>Ақмола</w:t>
            </w:r>
          </w:p>
        </w:tc>
        <w:tc>
          <w:tcPr>
            <w:tcW w:w="1145" w:type="dxa"/>
            <w:shd w:val="clear" w:color="auto" w:fill="auto"/>
          </w:tcPr>
          <w:p w:rsidR="00035A6E" w:rsidRPr="00C92BCA" w:rsidRDefault="00035A6E" w:rsidP="00035A6E">
            <w:pPr>
              <w:jc w:val="center"/>
              <w:rPr>
                <w:rFonts w:eastAsia="Calibri"/>
                <w:b/>
                <w:sz w:val="24"/>
                <w:szCs w:val="24"/>
                <w:lang w:val="kk-KZ"/>
              </w:rPr>
            </w:pPr>
            <w:r w:rsidRPr="00C92BCA">
              <w:rPr>
                <w:rFonts w:eastAsia="Calibri"/>
                <w:b/>
                <w:sz w:val="24"/>
                <w:szCs w:val="24"/>
                <w:lang w:val="kk-KZ"/>
              </w:rPr>
              <w:t>565</w:t>
            </w:r>
          </w:p>
        </w:tc>
        <w:tc>
          <w:tcPr>
            <w:tcW w:w="632"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68</w:t>
            </w:r>
          </w:p>
        </w:tc>
        <w:tc>
          <w:tcPr>
            <w:tcW w:w="709"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154</w:t>
            </w:r>
          </w:p>
        </w:tc>
        <w:tc>
          <w:tcPr>
            <w:tcW w:w="709"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343</w:t>
            </w:r>
          </w:p>
        </w:tc>
        <w:tc>
          <w:tcPr>
            <w:tcW w:w="709"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59</w:t>
            </w:r>
          </w:p>
        </w:tc>
        <w:tc>
          <w:tcPr>
            <w:tcW w:w="1133"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150</w:t>
            </w:r>
          </w:p>
        </w:tc>
        <w:tc>
          <w:tcPr>
            <w:tcW w:w="1276"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343</w:t>
            </w:r>
          </w:p>
        </w:tc>
      </w:tr>
      <w:tr w:rsidR="00035A6E" w:rsidRPr="0058462A" w:rsidTr="00035A6E">
        <w:tc>
          <w:tcPr>
            <w:tcW w:w="564" w:type="dxa"/>
            <w:shd w:val="clear" w:color="auto" w:fill="auto"/>
          </w:tcPr>
          <w:p w:rsidR="00035A6E" w:rsidRPr="0058462A" w:rsidRDefault="00035A6E" w:rsidP="00035A6E">
            <w:pPr>
              <w:jc w:val="center"/>
              <w:rPr>
                <w:rFonts w:eastAsia="Calibri"/>
                <w:sz w:val="24"/>
                <w:szCs w:val="24"/>
                <w:lang w:val="kk-KZ"/>
              </w:rPr>
            </w:pPr>
            <w:r w:rsidRPr="0058462A">
              <w:rPr>
                <w:rFonts w:eastAsia="Calibri"/>
                <w:sz w:val="24"/>
                <w:szCs w:val="24"/>
                <w:lang w:val="kk-KZ"/>
              </w:rPr>
              <w:t>2</w:t>
            </w:r>
          </w:p>
        </w:tc>
        <w:tc>
          <w:tcPr>
            <w:tcW w:w="2827" w:type="dxa"/>
            <w:shd w:val="clear" w:color="auto" w:fill="auto"/>
          </w:tcPr>
          <w:p w:rsidR="00035A6E" w:rsidRPr="00C92BCA" w:rsidRDefault="00035A6E" w:rsidP="00035A6E">
            <w:pPr>
              <w:rPr>
                <w:rFonts w:eastAsia="Calibri"/>
                <w:sz w:val="24"/>
                <w:szCs w:val="24"/>
                <w:lang w:val="kk-KZ"/>
              </w:rPr>
            </w:pPr>
            <w:r w:rsidRPr="00C92BCA">
              <w:rPr>
                <w:rFonts w:eastAsia="Calibri"/>
                <w:sz w:val="24"/>
                <w:szCs w:val="24"/>
                <w:lang w:val="kk-KZ"/>
              </w:rPr>
              <w:t>Ақтөбе</w:t>
            </w:r>
          </w:p>
        </w:tc>
        <w:tc>
          <w:tcPr>
            <w:tcW w:w="1145" w:type="dxa"/>
            <w:shd w:val="clear" w:color="auto" w:fill="auto"/>
          </w:tcPr>
          <w:p w:rsidR="00035A6E" w:rsidRPr="00C92BCA" w:rsidRDefault="00035A6E" w:rsidP="00035A6E">
            <w:pPr>
              <w:jc w:val="center"/>
              <w:rPr>
                <w:rFonts w:eastAsia="Calibri"/>
                <w:b/>
                <w:sz w:val="24"/>
                <w:szCs w:val="24"/>
                <w:lang w:val="kk-KZ"/>
              </w:rPr>
            </w:pPr>
            <w:r w:rsidRPr="00C92BCA">
              <w:rPr>
                <w:rFonts w:eastAsia="Calibri"/>
                <w:b/>
                <w:sz w:val="24"/>
                <w:szCs w:val="24"/>
                <w:lang w:val="kk-KZ"/>
              </w:rPr>
              <w:t>410</w:t>
            </w:r>
          </w:p>
        </w:tc>
        <w:tc>
          <w:tcPr>
            <w:tcW w:w="632"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34</w:t>
            </w:r>
          </w:p>
        </w:tc>
        <w:tc>
          <w:tcPr>
            <w:tcW w:w="709"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82</w:t>
            </w:r>
          </w:p>
        </w:tc>
        <w:tc>
          <w:tcPr>
            <w:tcW w:w="709"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294</w:t>
            </w:r>
          </w:p>
        </w:tc>
        <w:tc>
          <w:tcPr>
            <w:tcW w:w="709"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33</w:t>
            </w:r>
          </w:p>
        </w:tc>
        <w:tc>
          <w:tcPr>
            <w:tcW w:w="1133"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81</w:t>
            </w:r>
          </w:p>
        </w:tc>
        <w:tc>
          <w:tcPr>
            <w:tcW w:w="1276"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236</w:t>
            </w:r>
          </w:p>
        </w:tc>
      </w:tr>
      <w:tr w:rsidR="00035A6E" w:rsidRPr="0058462A" w:rsidTr="00035A6E">
        <w:tc>
          <w:tcPr>
            <w:tcW w:w="564" w:type="dxa"/>
            <w:shd w:val="clear" w:color="auto" w:fill="auto"/>
          </w:tcPr>
          <w:p w:rsidR="00035A6E" w:rsidRPr="0058462A" w:rsidRDefault="00035A6E" w:rsidP="00035A6E">
            <w:pPr>
              <w:jc w:val="center"/>
              <w:rPr>
                <w:rFonts w:eastAsia="Calibri"/>
                <w:sz w:val="24"/>
                <w:szCs w:val="24"/>
                <w:lang w:val="kk-KZ"/>
              </w:rPr>
            </w:pPr>
            <w:r w:rsidRPr="0058462A">
              <w:rPr>
                <w:rFonts w:eastAsia="Calibri"/>
                <w:sz w:val="24"/>
                <w:szCs w:val="24"/>
                <w:lang w:val="kk-KZ"/>
              </w:rPr>
              <w:t>3</w:t>
            </w:r>
          </w:p>
        </w:tc>
        <w:tc>
          <w:tcPr>
            <w:tcW w:w="2827" w:type="dxa"/>
            <w:shd w:val="clear" w:color="auto" w:fill="auto"/>
          </w:tcPr>
          <w:p w:rsidR="00035A6E" w:rsidRPr="00C92BCA" w:rsidRDefault="00035A6E" w:rsidP="00035A6E">
            <w:pPr>
              <w:rPr>
                <w:rFonts w:eastAsia="Calibri"/>
                <w:sz w:val="24"/>
                <w:szCs w:val="24"/>
                <w:lang w:val="kk-KZ"/>
              </w:rPr>
            </w:pPr>
            <w:r w:rsidRPr="00C92BCA">
              <w:rPr>
                <w:rFonts w:eastAsia="Calibri"/>
                <w:sz w:val="24"/>
                <w:szCs w:val="24"/>
                <w:lang w:val="kk-KZ"/>
              </w:rPr>
              <w:t>Алматы</w:t>
            </w:r>
          </w:p>
        </w:tc>
        <w:tc>
          <w:tcPr>
            <w:tcW w:w="1145" w:type="dxa"/>
            <w:shd w:val="clear" w:color="auto" w:fill="auto"/>
          </w:tcPr>
          <w:p w:rsidR="00035A6E" w:rsidRPr="00C92BCA" w:rsidRDefault="00035A6E" w:rsidP="00035A6E">
            <w:pPr>
              <w:jc w:val="center"/>
              <w:rPr>
                <w:rFonts w:eastAsia="Calibri"/>
                <w:b/>
                <w:sz w:val="24"/>
                <w:szCs w:val="24"/>
                <w:lang w:val="kk-KZ"/>
              </w:rPr>
            </w:pPr>
            <w:r w:rsidRPr="00C92BCA">
              <w:rPr>
                <w:rFonts w:eastAsia="Calibri"/>
                <w:b/>
                <w:sz w:val="24"/>
                <w:szCs w:val="24"/>
                <w:lang w:val="kk-KZ"/>
              </w:rPr>
              <w:t>758</w:t>
            </w:r>
          </w:p>
        </w:tc>
        <w:tc>
          <w:tcPr>
            <w:tcW w:w="632"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66</w:t>
            </w:r>
          </w:p>
        </w:tc>
        <w:tc>
          <w:tcPr>
            <w:tcW w:w="709"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60</w:t>
            </w:r>
          </w:p>
        </w:tc>
        <w:tc>
          <w:tcPr>
            <w:tcW w:w="709"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632</w:t>
            </w:r>
          </w:p>
        </w:tc>
        <w:tc>
          <w:tcPr>
            <w:tcW w:w="709"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65</w:t>
            </w:r>
          </w:p>
        </w:tc>
        <w:tc>
          <w:tcPr>
            <w:tcW w:w="1133"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60</w:t>
            </w:r>
          </w:p>
        </w:tc>
        <w:tc>
          <w:tcPr>
            <w:tcW w:w="1276"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597</w:t>
            </w:r>
          </w:p>
        </w:tc>
      </w:tr>
      <w:tr w:rsidR="00035A6E" w:rsidRPr="0058462A" w:rsidTr="00035A6E">
        <w:tc>
          <w:tcPr>
            <w:tcW w:w="564" w:type="dxa"/>
            <w:shd w:val="clear" w:color="auto" w:fill="auto"/>
          </w:tcPr>
          <w:p w:rsidR="00035A6E" w:rsidRPr="0058462A" w:rsidRDefault="00035A6E" w:rsidP="00035A6E">
            <w:pPr>
              <w:jc w:val="center"/>
              <w:rPr>
                <w:rFonts w:eastAsia="Calibri"/>
                <w:sz w:val="24"/>
                <w:szCs w:val="24"/>
                <w:lang w:val="kk-KZ"/>
              </w:rPr>
            </w:pPr>
            <w:r w:rsidRPr="0058462A">
              <w:rPr>
                <w:rFonts w:eastAsia="Calibri"/>
                <w:sz w:val="24"/>
                <w:szCs w:val="24"/>
                <w:lang w:val="kk-KZ"/>
              </w:rPr>
              <w:t>4</w:t>
            </w:r>
          </w:p>
        </w:tc>
        <w:tc>
          <w:tcPr>
            <w:tcW w:w="2827" w:type="dxa"/>
            <w:shd w:val="clear" w:color="auto" w:fill="auto"/>
          </w:tcPr>
          <w:p w:rsidR="00035A6E" w:rsidRPr="00C92BCA" w:rsidRDefault="00035A6E" w:rsidP="00035A6E">
            <w:pPr>
              <w:rPr>
                <w:rFonts w:eastAsia="Calibri"/>
                <w:sz w:val="24"/>
                <w:szCs w:val="24"/>
                <w:lang w:val="kk-KZ"/>
              </w:rPr>
            </w:pPr>
            <w:r w:rsidRPr="00C92BCA">
              <w:rPr>
                <w:rFonts w:eastAsia="Calibri"/>
                <w:sz w:val="24"/>
                <w:szCs w:val="24"/>
                <w:lang w:val="kk-KZ"/>
              </w:rPr>
              <w:t>Атырау</w:t>
            </w:r>
          </w:p>
        </w:tc>
        <w:tc>
          <w:tcPr>
            <w:tcW w:w="1145" w:type="dxa"/>
            <w:shd w:val="clear" w:color="auto" w:fill="auto"/>
          </w:tcPr>
          <w:p w:rsidR="00035A6E" w:rsidRPr="00C92BCA" w:rsidRDefault="00035A6E" w:rsidP="00035A6E">
            <w:pPr>
              <w:jc w:val="center"/>
              <w:rPr>
                <w:rFonts w:eastAsia="Calibri"/>
                <w:b/>
                <w:sz w:val="24"/>
                <w:szCs w:val="24"/>
                <w:lang w:val="kk-KZ"/>
              </w:rPr>
            </w:pPr>
            <w:r w:rsidRPr="00C92BCA">
              <w:rPr>
                <w:rFonts w:eastAsia="Calibri"/>
                <w:b/>
                <w:sz w:val="24"/>
                <w:szCs w:val="24"/>
                <w:lang w:val="kk-KZ"/>
              </w:rPr>
              <w:t>193</w:t>
            </w:r>
          </w:p>
        </w:tc>
        <w:tc>
          <w:tcPr>
            <w:tcW w:w="632"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12</w:t>
            </w:r>
          </w:p>
        </w:tc>
        <w:tc>
          <w:tcPr>
            <w:tcW w:w="709"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7</w:t>
            </w:r>
          </w:p>
        </w:tc>
        <w:tc>
          <w:tcPr>
            <w:tcW w:w="709"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174</w:t>
            </w:r>
          </w:p>
        </w:tc>
        <w:tc>
          <w:tcPr>
            <w:tcW w:w="709"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12</w:t>
            </w:r>
          </w:p>
        </w:tc>
        <w:tc>
          <w:tcPr>
            <w:tcW w:w="1133"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7</w:t>
            </w:r>
          </w:p>
        </w:tc>
        <w:tc>
          <w:tcPr>
            <w:tcW w:w="1276"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171</w:t>
            </w:r>
          </w:p>
        </w:tc>
      </w:tr>
      <w:tr w:rsidR="00035A6E" w:rsidRPr="0058462A" w:rsidTr="00035A6E">
        <w:tc>
          <w:tcPr>
            <w:tcW w:w="564" w:type="dxa"/>
            <w:shd w:val="clear" w:color="auto" w:fill="auto"/>
          </w:tcPr>
          <w:p w:rsidR="00035A6E" w:rsidRPr="0058462A" w:rsidRDefault="00035A6E" w:rsidP="00035A6E">
            <w:pPr>
              <w:jc w:val="center"/>
              <w:rPr>
                <w:rFonts w:eastAsia="Calibri"/>
                <w:sz w:val="24"/>
                <w:szCs w:val="24"/>
                <w:lang w:val="kk-KZ"/>
              </w:rPr>
            </w:pPr>
            <w:r w:rsidRPr="0058462A">
              <w:rPr>
                <w:rFonts w:eastAsia="Calibri"/>
                <w:sz w:val="24"/>
                <w:szCs w:val="24"/>
                <w:lang w:val="kk-KZ"/>
              </w:rPr>
              <w:t>5</w:t>
            </w:r>
          </w:p>
        </w:tc>
        <w:tc>
          <w:tcPr>
            <w:tcW w:w="2827" w:type="dxa"/>
            <w:shd w:val="clear" w:color="auto" w:fill="auto"/>
          </w:tcPr>
          <w:p w:rsidR="00035A6E" w:rsidRPr="00C92BCA" w:rsidRDefault="00035A6E" w:rsidP="00035A6E">
            <w:pPr>
              <w:rPr>
                <w:rFonts w:eastAsia="Calibri"/>
                <w:sz w:val="24"/>
                <w:szCs w:val="24"/>
                <w:lang w:val="kk-KZ"/>
              </w:rPr>
            </w:pPr>
            <w:r w:rsidRPr="00C92BCA">
              <w:rPr>
                <w:rFonts w:eastAsia="Calibri"/>
                <w:sz w:val="24"/>
                <w:szCs w:val="24"/>
                <w:lang w:val="kk-KZ"/>
              </w:rPr>
              <w:t>Шығыс-Қазақстан</w:t>
            </w:r>
          </w:p>
        </w:tc>
        <w:tc>
          <w:tcPr>
            <w:tcW w:w="1145" w:type="dxa"/>
            <w:shd w:val="clear" w:color="auto" w:fill="auto"/>
          </w:tcPr>
          <w:p w:rsidR="00035A6E" w:rsidRPr="00C92BCA" w:rsidRDefault="00035A6E" w:rsidP="00035A6E">
            <w:pPr>
              <w:jc w:val="center"/>
              <w:rPr>
                <w:rFonts w:eastAsia="Calibri"/>
                <w:b/>
                <w:sz w:val="24"/>
                <w:szCs w:val="24"/>
                <w:lang w:val="kk-KZ"/>
              </w:rPr>
            </w:pPr>
            <w:r w:rsidRPr="00C92BCA">
              <w:rPr>
                <w:rFonts w:eastAsia="Calibri"/>
                <w:b/>
                <w:sz w:val="24"/>
                <w:szCs w:val="24"/>
                <w:lang w:val="kk-KZ"/>
              </w:rPr>
              <w:t>657</w:t>
            </w:r>
          </w:p>
        </w:tc>
        <w:tc>
          <w:tcPr>
            <w:tcW w:w="632"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51</w:t>
            </w:r>
          </w:p>
        </w:tc>
        <w:tc>
          <w:tcPr>
            <w:tcW w:w="709"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116</w:t>
            </w:r>
          </w:p>
        </w:tc>
        <w:tc>
          <w:tcPr>
            <w:tcW w:w="709"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490</w:t>
            </w:r>
          </w:p>
        </w:tc>
        <w:tc>
          <w:tcPr>
            <w:tcW w:w="709"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50</w:t>
            </w:r>
          </w:p>
        </w:tc>
        <w:tc>
          <w:tcPr>
            <w:tcW w:w="1133"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115</w:t>
            </w:r>
          </w:p>
        </w:tc>
        <w:tc>
          <w:tcPr>
            <w:tcW w:w="1276"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482</w:t>
            </w:r>
          </w:p>
        </w:tc>
      </w:tr>
      <w:tr w:rsidR="00035A6E" w:rsidRPr="0058462A" w:rsidTr="00035A6E">
        <w:tc>
          <w:tcPr>
            <w:tcW w:w="564" w:type="dxa"/>
            <w:shd w:val="clear" w:color="auto" w:fill="auto"/>
          </w:tcPr>
          <w:p w:rsidR="00035A6E" w:rsidRPr="0058462A" w:rsidRDefault="00035A6E" w:rsidP="00035A6E">
            <w:pPr>
              <w:jc w:val="center"/>
              <w:rPr>
                <w:rFonts w:eastAsia="Calibri"/>
                <w:sz w:val="24"/>
                <w:szCs w:val="24"/>
                <w:lang w:val="kk-KZ"/>
              </w:rPr>
            </w:pPr>
            <w:r w:rsidRPr="0058462A">
              <w:rPr>
                <w:rFonts w:eastAsia="Calibri"/>
                <w:sz w:val="24"/>
                <w:szCs w:val="24"/>
                <w:lang w:val="kk-KZ"/>
              </w:rPr>
              <w:t>6</w:t>
            </w:r>
          </w:p>
        </w:tc>
        <w:tc>
          <w:tcPr>
            <w:tcW w:w="2827" w:type="dxa"/>
            <w:shd w:val="clear" w:color="auto" w:fill="auto"/>
          </w:tcPr>
          <w:p w:rsidR="00035A6E" w:rsidRPr="00C92BCA" w:rsidRDefault="00035A6E" w:rsidP="00035A6E">
            <w:pPr>
              <w:rPr>
                <w:rFonts w:eastAsia="Calibri"/>
                <w:sz w:val="24"/>
                <w:szCs w:val="24"/>
                <w:lang w:val="kk-KZ"/>
              </w:rPr>
            </w:pPr>
            <w:r w:rsidRPr="00C92BCA">
              <w:rPr>
                <w:rFonts w:eastAsia="Calibri"/>
                <w:sz w:val="24"/>
                <w:szCs w:val="24"/>
                <w:lang w:val="kk-KZ"/>
              </w:rPr>
              <w:t>Жамбыл</w:t>
            </w:r>
          </w:p>
        </w:tc>
        <w:tc>
          <w:tcPr>
            <w:tcW w:w="1145" w:type="dxa"/>
            <w:shd w:val="clear" w:color="auto" w:fill="auto"/>
          </w:tcPr>
          <w:p w:rsidR="00035A6E" w:rsidRPr="00C92BCA" w:rsidRDefault="00035A6E" w:rsidP="00035A6E">
            <w:pPr>
              <w:jc w:val="center"/>
              <w:rPr>
                <w:rFonts w:eastAsia="Calibri"/>
                <w:b/>
                <w:sz w:val="24"/>
                <w:szCs w:val="24"/>
                <w:lang w:val="kk-KZ"/>
              </w:rPr>
            </w:pPr>
            <w:r w:rsidRPr="00C92BCA">
              <w:rPr>
                <w:rFonts w:eastAsia="Calibri"/>
                <w:b/>
                <w:sz w:val="24"/>
                <w:szCs w:val="24"/>
                <w:lang w:val="kk-KZ"/>
              </w:rPr>
              <w:t>450</w:t>
            </w:r>
          </w:p>
        </w:tc>
        <w:tc>
          <w:tcPr>
            <w:tcW w:w="632"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61</w:t>
            </w:r>
          </w:p>
        </w:tc>
        <w:tc>
          <w:tcPr>
            <w:tcW w:w="709"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34</w:t>
            </w:r>
          </w:p>
        </w:tc>
        <w:tc>
          <w:tcPr>
            <w:tcW w:w="709"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355</w:t>
            </w:r>
          </w:p>
        </w:tc>
        <w:tc>
          <w:tcPr>
            <w:tcW w:w="709"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61</w:t>
            </w:r>
          </w:p>
        </w:tc>
        <w:tc>
          <w:tcPr>
            <w:tcW w:w="1133"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34</w:t>
            </w:r>
          </w:p>
        </w:tc>
        <w:tc>
          <w:tcPr>
            <w:tcW w:w="1276"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322</w:t>
            </w:r>
          </w:p>
        </w:tc>
      </w:tr>
      <w:tr w:rsidR="00035A6E" w:rsidRPr="0058462A" w:rsidTr="00035A6E">
        <w:tc>
          <w:tcPr>
            <w:tcW w:w="564" w:type="dxa"/>
            <w:shd w:val="clear" w:color="auto" w:fill="auto"/>
          </w:tcPr>
          <w:p w:rsidR="00035A6E" w:rsidRPr="0058462A" w:rsidRDefault="00035A6E" w:rsidP="00035A6E">
            <w:pPr>
              <w:jc w:val="center"/>
              <w:rPr>
                <w:rFonts w:eastAsia="Calibri"/>
                <w:sz w:val="24"/>
                <w:szCs w:val="24"/>
                <w:lang w:val="kk-KZ"/>
              </w:rPr>
            </w:pPr>
            <w:r w:rsidRPr="0058462A">
              <w:rPr>
                <w:rFonts w:eastAsia="Calibri"/>
                <w:sz w:val="24"/>
                <w:szCs w:val="24"/>
                <w:lang w:val="kk-KZ"/>
              </w:rPr>
              <w:t>7</w:t>
            </w:r>
          </w:p>
        </w:tc>
        <w:tc>
          <w:tcPr>
            <w:tcW w:w="2827" w:type="dxa"/>
            <w:shd w:val="clear" w:color="auto" w:fill="auto"/>
          </w:tcPr>
          <w:p w:rsidR="00035A6E" w:rsidRPr="00C92BCA" w:rsidRDefault="00035A6E" w:rsidP="00035A6E">
            <w:pPr>
              <w:rPr>
                <w:rFonts w:eastAsia="Calibri"/>
                <w:sz w:val="24"/>
                <w:szCs w:val="24"/>
                <w:lang w:val="kk-KZ"/>
              </w:rPr>
            </w:pPr>
            <w:r w:rsidRPr="00C92BCA">
              <w:rPr>
                <w:rFonts w:eastAsia="Calibri"/>
                <w:sz w:val="24"/>
                <w:szCs w:val="24"/>
                <w:lang w:val="kk-KZ"/>
              </w:rPr>
              <w:t>Батыс- Қазақстан</w:t>
            </w:r>
          </w:p>
        </w:tc>
        <w:tc>
          <w:tcPr>
            <w:tcW w:w="1145" w:type="dxa"/>
            <w:shd w:val="clear" w:color="auto" w:fill="FFFFFF"/>
          </w:tcPr>
          <w:p w:rsidR="00035A6E" w:rsidRPr="00C92BCA" w:rsidRDefault="00035A6E" w:rsidP="00035A6E">
            <w:pPr>
              <w:jc w:val="center"/>
              <w:rPr>
                <w:rFonts w:eastAsia="Calibri"/>
                <w:b/>
                <w:sz w:val="24"/>
                <w:szCs w:val="24"/>
                <w:lang w:val="kk-KZ"/>
              </w:rPr>
            </w:pPr>
            <w:r w:rsidRPr="00C92BCA">
              <w:rPr>
                <w:rFonts w:eastAsia="Calibri"/>
                <w:b/>
                <w:sz w:val="24"/>
                <w:szCs w:val="24"/>
                <w:lang w:val="kk-KZ"/>
              </w:rPr>
              <w:t>381</w:t>
            </w:r>
          </w:p>
        </w:tc>
        <w:tc>
          <w:tcPr>
            <w:tcW w:w="632"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70</w:t>
            </w:r>
          </w:p>
        </w:tc>
        <w:tc>
          <w:tcPr>
            <w:tcW w:w="709"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70</w:t>
            </w:r>
          </w:p>
        </w:tc>
        <w:tc>
          <w:tcPr>
            <w:tcW w:w="709"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241</w:t>
            </w:r>
          </w:p>
        </w:tc>
        <w:tc>
          <w:tcPr>
            <w:tcW w:w="709"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70</w:t>
            </w:r>
          </w:p>
        </w:tc>
        <w:tc>
          <w:tcPr>
            <w:tcW w:w="1133"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70</w:t>
            </w:r>
          </w:p>
        </w:tc>
        <w:tc>
          <w:tcPr>
            <w:tcW w:w="1276"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235</w:t>
            </w:r>
          </w:p>
        </w:tc>
      </w:tr>
      <w:tr w:rsidR="00035A6E" w:rsidRPr="0058462A" w:rsidTr="00035A6E">
        <w:tc>
          <w:tcPr>
            <w:tcW w:w="564" w:type="dxa"/>
            <w:shd w:val="clear" w:color="auto" w:fill="auto"/>
          </w:tcPr>
          <w:p w:rsidR="00035A6E" w:rsidRPr="0058462A" w:rsidRDefault="00035A6E" w:rsidP="00035A6E">
            <w:pPr>
              <w:jc w:val="center"/>
              <w:rPr>
                <w:rFonts w:eastAsia="Calibri"/>
                <w:sz w:val="24"/>
                <w:szCs w:val="24"/>
                <w:lang w:val="kk-KZ"/>
              </w:rPr>
            </w:pPr>
            <w:r w:rsidRPr="0058462A">
              <w:rPr>
                <w:rFonts w:eastAsia="Calibri"/>
                <w:sz w:val="24"/>
                <w:szCs w:val="24"/>
                <w:lang w:val="kk-KZ"/>
              </w:rPr>
              <w:t>8</w:t>
            </w:r>
          </w:p>
        </w:tc>
        <w:tc>
          <w:tcPr>
            <w:tcW w:w="2827" w:type="dxa"/>
            <w:shd w:val="clear" w:color="auto" w:fill="auto"/>
          </w:tcPr>
          <w:p w:rsidR="00035A6E" w:rsidRPr="00C92BCA" w:rsidRDefault="00035A6E" w:rsidP="00035A6E">
            <w:pPr>
              <w:rPr>
                <w:rFonts w:eastAsia="Calibri"/>
                <w:sz w:val="24"/>
                <w:szCs w:val="24"/>
                <w:lang w:val="kk-KZ"/>
              </w:rPr>
            </w:pPr>
            <w:r w:rsidRPr="00C92BCA">
              <w:rPr>
                <w:rFonts w:eastAsia="Calibri"/>
                <w:sz w:val="24"/>
                <w:szCs w:val="24"/>
                <w:lang w:val="kk-KZ"/>
              </w:rPr>
              <w:t>Қарағанды</w:t>
            </w:r>
          </w:p>
        </w:tc>
        <w:tc>
          <w:tcPr>
            <w:tcW w:w="1145" w:type="dxa"/>
            <w:shd w:val="clear" w:color="auto" w:fill="auto"/>
          </w:tcPr>
          <w:p w:rsidR="00035A6E" w:rsidRPr="00C92BCA" w:rsidRDefault="00035A6E" w:rsidP="00035A6E">
            <w:pPr>
              <w:jc w:val="center"/>
              <w:rPr>
                <w:rFonts w:eastAsia="Calibri"/>
                <w:b/>
                <w:sz w:val="24"/>
                <w:szCs w:val="24"/>
                <w:lang w:val="kk-KZ"/>
              </w:rPr>
            </w:pPr>
            <w:r w:rsidRPr="00C92BCA">
              <w:rPr>
                <w:rFonts w:eastAsia="Calibri"/>
                <w:b/>
                <w:sz w:val="24"/>
                <w:szCs w:val="24"/>
                <w:lang w:val="kk-KZ"/>
              </w:rPr>
              <w:t>515</w:t>
            </w:r>
          </w:p>
        </w:tc>
        <w:tc>
          <w:tcPr>
            <w:tcW w:w="632"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49</w:t>
            </w:r>
          </w:p>
        </w:tc>
        <w:tc>
          <w:tcPr>
            <w:tcW w:w="709"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90</w:t>
            </w:r>
          </w:p>
        </w:tc>
        <w:tc>
          <w:tcPr>
            <w:tcW w:w="709"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376</w:t>
            </w:r>
          </w:p>
        </w:tc>
        <w:tc>
          <w:tcPr>
            <w:tcW w:w="709"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49</w:t>
            </w:r>
          </w:p>
        </w:tc>
        <w:tc>
          <w:tcPr>
            <w:tcW w:w="1133"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80</w:t>
            </w:r>
          </w:p>
        </w:tc>
        <w:tc>
          <w:tcPr>
            <w:tcW w:w="1276"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312</w:t>
            </w:r>
          </w:p>
        </w:tc>
      </w:tr>
      <w:tr w:rsidR="00035A6E" w:rsidRPr="0058462A" w:rsidTr="00035A6E">
        <w:tc>
          <w:tcPr>
            <w:tcW w:w="564" w:type="dxa"/>
            <w:shd w:val="clear" w:color="auto" w:fill="auto"/>
          </w:tcPr>
          <w:p w:rsidR="00035A6E" w:rsidRPr="0058462A" w:rsidRDefault="00035A6E" w:rsidP="00035A6E">
            <w:pPr>
              <w:jc w:val="center"/>
              <w:rPr>
                <w:rFonts w:eastAsia="Calibri"/>
                <w:sz w:val="24"/>
                <w:szCs w:val="24"/>
                <w:lang w:val="kk-KZ"/>
              </w:rPr>
            </w:pPr>
            <w:r w:rsidRPr="0058462A">
              <w:rPr>
                <w:rFonts w:eastAsia="Calibri"/>
                <w:sz w:val="24"/>
                <w:szCs w:val="24"/>
                <w:lang w:val="kk-KZ"/>
              </w:rPr>
              <w:t>9</w:t>
            </w:r>
          </w:p>
        </w:tc>
        <w:tc>
          <w:tcPr>
            <w:tcW w:w="2827" w:type="dxa"/>
            <w:shd w:val="clear" w:color="auto" w:fill="auto"/>
          </w:tcPr>
          <w:p w:rsidR="00035A6E" w:rsidRPr="00C92BCA" w:rsidRDefault="00035A6E" w:rsidP="00035A6E">
            <w:pPr>
              <w:rPr>
                <w:rFonts w:eastAsia="Calibri"/>
                <w:sz w:val="24"/>
                <w:szCs w:val="24"/>
                <w:lang w:val="kk-KZ"/>
              </w:rPr>
            </w:pPr>
            <w:r w:rsidRPr="00C92BCA">
              <w:rPr>
                <w:rFonts w:eastAsia="Calibri"/>
                <w:sz w:val="24"/>
                <w:szCs w:val="24"/>
                <w:lang w:val="kk-KZ"/>
              </w:rPr>
              <w:t>Қостанай</w:t>
            </w:r>
          </w:p>
        </w:tc>
        <w:tc>
          <w:tcPr>
            <w:tcW w:w="1145" w:type="dxa"/>
            <w:shd w:val="clear" w:color="auto" w:fill="auto"/>
          </w:tcPr>
          <w:p w:rsidR="00035A6E" w:rsidRPr="00C92BCA" w:rsidRDefault="00035A6E" w:rsidP="00035A6E">
            <w:pPr>
              <w:jc w:val="center"/>
              <w:rPr>
                <w:rFonts w:eastAsia="Calibri"/>
                <w:b/>
                <w:sz w:val="24"/>
                <w:szCs w:val="24"/>
                <w:lang w:val="kk-KZ"/>
              </w:rPr>
            </w:pPr>
            <w:r w:rsidRPr="00C92BCA">
              <w:rPr>
                <w:rFonts w:eastAsia="Calibri"/>
                <w:b/>
                <w:sz w:val="24"/>
                <w:szCs w:val="24"/>
                <w:lang w:val="kk-KZ"/>
              </w:rPr>
              <w:t>514</w:t>
            </w:r>
          </w:p>
        </w:tc>
        <w:tc>
          <w:tcPr>
            <w:tcW w:w="632"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89</w:t>
            </w:r>
          </w:p>
        </w:tc>
        <w:tc>
          <w:tcPr>
            <w:tcW w:w="709"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114</w:t>
            </w:r>
          </w:p>
        </w:tc>
        <w:tc>
          <w:tcPr>
            <w:tcW w:w="709"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311</w:t>
            </w:r>
          </w:p>
        </w:tc>
        <w:tc>
          <w:tcPr>
            <w:tcW w:w="709"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89</w:t>
            </w:r>
          </w:p>
        </w:tc>
        <w:tc>
          <w:tcPr>
            <w:tcW w:w="1133"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114</w:t>
            </w:r>
          </w:p>
        </w:tc>
        <w:tc>
          <w:tcPr>
            <w:tcW w:w="1276"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311</w:t>
            </w:r>
          </w:p>
        </w:tc>
      </w:tr>
      <w:tr w:rsidR="00035A6E" w:rsidRPr="0058462A" w:rsidTr="00035A6E">
        <w:tc>
          <w:tcPr>
            <w:tcW w:w="564" w:type="dxa"/>
            <w:shd w:val="clear" w:color="auto" w:fill="auto"/>
          </w:tcPr>
          <w:p w:rsidR="00035A6E" w:rsidRPr="0058462A" w:rsidRDefault="00035A6E" w:rsidP="00035A6E">
            <w:pPr>
              <w:jc w:val="center"/>
              <w:rPr>
                <w:rFonts w:eastAsia="Calibri"/>
                <w:sz w:val="24"/>
                <w:szCs w:val="24"/>
                <w:lang w:val="kk-KZ"/>
              </w:rPr>
            </w:pPr>
            <w:r w:rsidRPr="0058462A">
              <w:rPr>
                <w:rFonts w:eastAsia="Calibri"/>
                <w:sz w:val="24"/>
                <w:szCs w:val="24"/>
                <w:lang w:val="kk-KZ"/>
              </w:rPr>
              <w:t>10</w:t>
            </w:r>
          </w:p>
        </w:tc>
        <w:tc>
          <w:tcPr>
            <w:tcW w:w="2827" w:type="dxa"/>
            <w:shd w:val="clear" w:color="auto" w:fill="auto"/>
          </w:tcPr>
          <w:p w:rsidR="00035A6E" w:rsidRPr="00C92BCA" w:rsidRDefault="00035A6E" w:rsidP="00035A6E">
            <w:pPr>
              <w:rPr>
                <w:rFonts w:eastAsia="Calibri"/>
                <w:sz w:val="24"/>
                <w:szCs w:val="24"/>
                <w:lang w:val="kk-KZ"/>
              </w:rPr>
            </w:pPr>
            <w:r w:rsidRPr="00C92BCA">
              <w:rPr>
                <w:rFonts w:eastAsia="Calibri"/>
                <w:sz w:val="24"/>
                <w:szCs w:val="24"/>
                <w:lang w:val="kk-KZ"/>
              </w:rPr>
              <w:t>Қызылорда</w:t>
            </w:r>
          </w:p>
        </w:tc>
        <w:tc>
          <w:tcPr>
            <w:tcW w:w="1145" w:type="dxa"/>
            <w:shd w:val="clear" w:color="auto" w:fill="auto"/>
          </w:tcPr>
          <w:p w:rsidR="00035A6E" w:rsidRPr="00C92BCA" w:rsidRDefault="00035A6E" w:rsidP="00035A6E">
            <w:pPr>
              <w:jc w:val="center"/>
              <w:rPr>
                <w:rFonts w:eastAsia="Calibri"/>
                <w:b/>
                <w:sz w:val="24"/>
                <w:szCs w:val="24"/>
                <w:lang w:val="kk-KZ"/>
              </w:rPr>
            </w:pPr>
            <w:r w:rsidRPr="00C92BCA">
              <w:rPr>
                <w:rFonts w:eastAsia="Calibri"/>
                <w:b/>
                <w:sz w:val="24"/>
                <w:szCs w:val="24"/>
                <w:lang w:val="kk-KZ"/>
              </w:rPr>
              <w:t>293</w:t>
            </w:r>
          </w:p>
        </w:tc>
        <w:tc>
          <w:tcPr>
            <w:tcW w:w="632"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8</w:t>
            </w:r>
          </w:p>
        </w:tc>
        <w:tc>
          <w:tcPr>
            <w:tcW w:w="709"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26</w:t>
            </w:r>
          </w:p>
        </w:tc>
        <w:tc>
          <w:tcPr>
            <w:tcW w:w="709"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259</w:t>
            </w:r>
          </w:p>
        </w:tc>
        <w:tc>
          <w:tcPr>
            <w:tcW w:w="709"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8</w:t>
            </w:r>
          </w:p>
        </w:tc>
        <w:tc>
          <w:tcPr>
            <w:tcW w:w="1133"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26</w:t>
            </w:r>
          </w:p>
        </w:tc>
        <w:tc>
          <w:tcPr>
            <w:tcW w:w="1276"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242</w:t>
            </w:r>
          </w:p>
        </w:tc>
      </w:tr>
      <w:tr w:rsidR="00035A6E" w:rsidRPr="0058462A" w:rsidTr="00035A6E">
        <w:tc>
          <w:tcPr>
            <w:tcW w:w="564" w:type="dxa"/>
            <w:shd w:val="clear" w:color="auto" w:fill="auto"/>
          </w:tcPr>
          <w:p w:rsidR="00035A6E" w:rsidRPr="0058462A" w:rsidRDefault="00035A6E" w:rsidP="00035A6E">
            <w:pPr>
              <w:jc w:val="center"/>
              <w:rPr>
                <w:rFonts w:eastAsia="Calibri"/>
                <w:sz w:val="24"/>
                <w:szCs w:val="24"/>
                <w:lang w:val="kk-KZ"/>
              </w:rPr>
            </w:pPr>
            <w:r w:rsidRPr="0058462A">
              <w:rPr>
                <w:rFonts w:eastAsia="Calibri"/>
                <w:sz w:val="24"/>
                <w:szCs w:val="24"/>
                <w:lang w:val="kk-KZ"/>
              </w:rPr>
              <w:t>11</w:t>
            </w:r>
          </w:p>
        </w:tc>
        <w:tc>
          <w:tcPr>
            <w:tcW w:w="2827" w:type="dxa"/>
            <w:shd w:val="clear" w:color="auto" w:fill="auto"/>
          </w:tcPr>
          <w:p w:rsidR="00035A6E" w:rsidRPr="00C92BCA" w:rsidRDefault="00035A6E" w:rsidP="00035A6E">
            <w:pPr>
              <w:rPr>
                <w:rFonts w:eastAsia="Calibri"/>
                <w:sz w:val="24"/>
                <w:szCs w:val="24"/>
                <w:lang w:val="kk-KZ"/>
              </w:rPr>
            </w:pPr>
            <w:r w:rsidRPr="00C92BCA">
              <w:rPr>
                <w:rFonts w:eastAsia="Calibri"/>
                <w:sz w:val="24"/>
                <w:szCs w:val="24"/>
                <w:lang w:val="kk-KZ"/>
              </w:rPr>
              <w:t xml:space="preserve">Маңғыстау </w:t>
            </w:r>
          </w:p>
        </w:tc>
        <w:tc>
          <w:tcPr>
            <w:tcW w:w="1145" w:type="dxa"/>
            <w:shd w:val="clear" w:color="auto" w:fill="auto"/>
          </w:tcPr>
          <w:p w:rsidR="00035A6E" w:rsidRPr="00C92BCA" w:rsidRDefault="00035A6E" w:rsidP="00035A6E">
            <w:pPr>
              <w:jc w:val="center"/>
              <w:rPr>
                <w:rFonts w:eastAsia="Calibri"/>
                <w:b/>
                <w:sz w:val="24"/>
                <w:szCs w:val="24"/>
                <w:lang w:val="kk-KZ"/>
              </w:rPr>
            </w:pPr>
            <w:r w:rsidRPr="00C92BCA">
              <w:rPr>
                <w:rFonts w:eastAsia="Calibri"/>
                <w:b/>
                <w:sz w:val="24"/>
                <w:szCs w:val="24"/>
                <w:lang w:val="kk-KZ"/>
              </w:rPr>
              <w:t>134</w:t>
            </w:r>
          </w:p>
        </w:tc>
        <w:tc>
          <w:tcPr>
            <w:tcW w:w="632"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8</w:t>
            </w:r>
          </w:p>
        </w:tc>
        <w:tc>
          <w:tcPr>
            <w:tcW w:w="709"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4</w:t>
            </w:r>
          </w:p>
        </w:tc>
        <w:tc>
          <w:tcPr>
            <w:tcW w:w="709"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122</w:t>
            </w:r>
          </w:p>
        </w:tc>
        <w:tc>
          <w:tcPr>
            <w:tcW w:w="709"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8</w:t>
            </w:r>
          </w:p>
        </w:tc>
        <w:tc>
          <w:tcPr>
            <w:tcW w:w="1133"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4</w:t>
            </w:r>
          </w:p>
        </w:tc>
        <w:tc>
          <w:tcPr>
            <w:tcW w:w="1276"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122</w:t>
            </w:r>
          </w:p>
        </w:tc>
      </w:tr>
      <w:tr w:rsidR="00035A6E" w:rsidRPr="0058462A" w:rsidTr="00035A6E">
        <w:tc>
          <w:tcPr>
            <w:tcW w:w="564" w:type="dxa"/>
            <w:shd w:val="clear" w:color="auto" w:fill="auto"/>
          </w:tcPr>
          <w:p w:rsidR="00035A6E" w:rsidRPr="0058462A" w:rsidRDefault="00035A6E" w:rsidP="00035A6E">
            <w:pPr>
              <w:jc w:val="center"/>
              <w:rPr>
                <w:rFonts w:eastAsia="Calibri"/>
                <w:sz w:val="24"/>
                <w:szCs w:val="24"/>
                <w:lang w:val="kk-KZ"/>
              </w:rPr>
            </w:pPr>
            <w:r w:rsidRPr="0058462A">
              <w:rPr>
                <w:rFonts w:eastAsia="Calibri"/>
                <w:sz w:val="24"/>
                <w:szCs w:val="24"/>
                <w:lang w:val="kk-KZ"/>
              </w:rPr>
              <w:t>12</w:t>
            </w:r>
          </w:p>
        </w:tc>
        <w:tc>
          <w:tcPr>
            <w:tcW w:w="2827" w:type="dxa"/>
            <w:shd w:val="clear" w:color="auto" w:fill="auto"/>
          </w:tcPr>
          <w:p w:rsidR="00035A6E" w:rsidRPr="00C92BCA" w:rsidRDefault="00035A6E" w:rsidP="00035A6E">
            <w:pPr>
              <w:rPr>
                <w:rFonts w:eastAsia="Calibri"/>
                <w:sz w:val="24"/>
                <w:szCs w:val="24"/>
              </w:rPr>
            </w:pPr>
            <w:r w:rsidRPr="00C92BCA">
              <w:rPr>
                <w:rFonts w:eastAsia="Calibri"/>
                <w:sz w:val="24"/>
                <w:szCs w:val="24"/>
                <w:lang w:val="kk-KZ"/>
              </w:rPr>
              <w:t xml:space="preserve">Павлодар </w:t>
            </w:r>
          </w:p>
        </w:tc>
        <w:tc>
          <w:tcPr>
            <w:tcW w:w="1145" w:type="dxa"/>
            <w:shd w:val="clear" w:color="auto" w:fill="auto"/>
          </w:tcPr>
          <w:p w:rsidR="00035A6E" w:rsidRPr="00C92BCA" w:rsidRDefault="00035A6E" w:rsidP="00035A6E">
            <w:pPr>
              <w:jc w:val="center"/>
              <w:rPr>
                <w:rFonts w:eastAsia="Calibri"/>
                <w:b/>
                <w:sz w:val="24"/>
                <w:szCs w:val="24"/>
                <w:lang w:val="kk-KZ"/>
              </w:rPr>
            </w:pPr>
            <w:r w:rsidRPr="00C92BCA">
              <w:rPr>
                <w:rFonts w:eastAsia="Calibri"/>
                <w:b/>
                <w:sz w:val="24"/>
                <w:szCs w:val="24"/>
                <w:lang w:val="kk-KZ"/>
              </w:rPr>
              <w:t>371</w:t>
            </w:r>
          </w:p>
        </w:tc>
        <w:tc>
          <w:tcPr>
            <w:tcW w:w="632"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27</w:t>
            </w:r>
          </w:p>
        </w:tc>
        <w:tc>
          <w:tcPr>
            <w:tcW w:w="709"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68</w:t>
            </w:r>
          </w:p>
        </w:tc>
        <w:tc>
          <w:tcPr>
            <w:tcW w:w="709"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276</w:t>
            </w:r>
          </w:p>
        </w:tc>
        <w:tc>
          <w:tcPr>
            <w:tcW w:w="709"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27</w:t>
            </w:r>
          </w:p>
        </w:tc>
        <w:tc>
          <w:tcPr>
            <w:tcW w:w="1133"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68</w:t>
            </w:r>
          </w:p>
        </w:tc>
        <w:tc>
          <w:tcPr>
            <w:tcW w:w="1276"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276</w:t>
            </w:r>
          </w:p>
        </w:tc>
      </w:tr>
      <w:tr w:rsidR="00035A6E" w:rsidRPr="0058462A" w:rsidTr="00035A6E">
        <w:tc>
          <w:tcPr>
            <w:tcW w:w="564" w:type="dxa"/>
            <w:shd w:val="clear" w:color="auto" w:fill="auto"/>
          </w:tcPr>
          <w:p w:rsidR="00035A6E" w:rsidRPr="0058462A" w:rsidRDefault="00035A6E" w:rsidP="00035A6E">
            <w:pPr>
              <w:jc w:val="center"/>
              <w:rPr>
                <w:rFonts w:eastAsia="Calibri"/>
                <w:sz w:val="24"/>
                <w:szCs w:val="24"/>
                <w:lang w:val="kk-KZ"/>
              </w:rPr>
            </w:pPr>
            <w:r w:rsidRPr="0058462A">
              <w:rPr>
                <w:rFonts w:eastAsia="Calibri"/>
                <w:sz w:val="24"/>
                <w:szCs w:val="24"/>
                <w:lang w:val="kk-KZ"/>
              </w:rPr>
              <w:t>13</w:t>
            </w:r>
          </w:p>
        </w:tc>
        <w:tc>
          <w:tcPr>
            <w:tcW w:w="2827" w:type="dxa"/>
            <w:shd w:val="clear" w:color="auto" w:fill="auto"/>
          </w:tcPr>
          <w:p w:rsidR="00035A6E" w:rsidRPr="00C92BCA" w:rsidRDefault="00035A6E" w:rsidP="00035A6E">
            <w:pPr>
              <w:rPr>
                <w:rFonts w:eastAsia="Calibri"/>
                <w:sz w:val="24"/>
                <w:szCs w:val="24"/>
                <w:lang w:val="kk-KZ"/>
              </w:rPr>
            </w:pPr>
            <w:r w:rsidRPr="00C92BCA">
              <w:rPr>
                <w:rFonts w:eastAsia="Calibri"/>
                <w:sz w:val="24"/>
                <w:szCs w:val="24"/>
                <w:lang w:val="kk-KZ"/>
              </w:rPr>
              <w:t>Солтүстік- Қазақстан</w:t>
            </w:r>
          </w:p>
        </w:tc>
        <w:tc>
          <w:tcPr>
            <w:tcW w:w="1145" w:type="dxa"/>
            <w:shd w:val="clear" w:color="auto" w:fill="auto"/>
          </w:tcPr>
          <w:p w:rsidR="00035A6E" w:rsidRPr="00C92BCA" w:rsidRDefault="00035A6E" w:rsidP="00035A6E">
            <w:pPr>
              <w:jc w:val="center"/>
              <w:rPr>
                <w:rFonts w:eastAsia="Calibri"/>
                <w:b/>
                <w:sz w:val="24"/>
                <w:szCs w:val="24"/>
                <w:lang w:val="kk-KZ"/>
              </w:rPr>
            </w:pPr>
            <w:r w:rsidRPr="00C92BCA">
              <w:rPr>
                <w:rFonts w:eastAsia="Calibri"/>
                <w:b/>
                <w:sz w:val="24"/>
                <w:szCs w:val="24"/>
                <w:lang w:val="kk-KZ"/>
              </w:rPr>
              <w:t>497</w:t>
            </w:r>
          </w:p>
        </w:tc>
        <w:tc>
          <w:tcPr>
            <w:tcW w:w="632"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67</w:t>
            </w:r>
          </w:p>
        </w:tc>
        <w:tc>
          <w:tcPr>
            <w:tcW w:w="709"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108</w:t>
            </w:r>
          </w:p>
        </w:tc>
        <w:tc>
          <w:tcPr>
            <w:tcW w:w="709"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322</w:t>
            </w:r>
          </w:p>
        </w:tc>
        <w:tc>
          <w:tcPr>
            <w:tcW w:w="709"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67</w:t>
            </w:r>
          </w:p>
        </w:tc>
        <w:tc>
          <w:tcPr>
            <w:tcW w:w="1133"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108</w:t>
            </w:r>
          </w:p>
        </w:tc>
        <w:tc>
          <w:tcPr>
            <w:tcW w:w="1276"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313</w:t>
            </w:r>
          </w:p>
        </w:tc>
      </w:tr>
      <w:tr w:rsidR="00035A6E" w:rsidRPr="0058462A" w:rsidTr="00035A6E">
        <w:tc>
          <w:tcPr>
            <w:tcW w:w="564" w:type="dxa"/>
            <w:shd w:val="clear" w:color="auto" w:fill="auto"/>
          </w:tcPr>
          <w:p w:rsidR="00035A6E" w:rsidRPr="0058462A" w:rsidRDefault="00035A6E" w:rsidP="00035A6E">
            <w:pPr>
              <w:jc w:val="center"/>
              <w:rPr>
                <w:rFonts w:eastAsia="Calibri"/>
                <w:sz w:val="24"/>
                <w:szCs w:val="24"/>
                <w:lang w:val="kk-KZ"/>
              </w:rPr>
            </w:pPr>
            <w:r w:rsidRPr="0058462A">
              <w:rPr>
                <w:rFonts w:eastAsia="Calibri"/>
                <w:sz w:val="24"/>
                <w:szCs w:val="24"/>
                <w:lang w:val="kk-KZ"/>
              </w:rPr>
              <w:t>14</w:t>
            </w:r>
          </w:p>
        </w:tc>
        <w:tc>
          <w:tcPr>
            <w:tcW w:w="2827" w:type="dxa"/>
            <w:shd w:val="clear" w:color="auto" w:fill="auto"/>
          </w:tcPr>
          <w:p w:rsidR="00035A6E" w:rsidRPr="00C92BCA" w:rsidRDefault="00035A6E" w:rsidP="00035A6E">
            <w:pPr>
              <w:rPr>
                <w:rFonts w:eastAsia="Calibri"/>
                <w:sz w:val="24"/>
                <w:szCs w:val="24"/>
                <w:lang w:val="kk-KZ"/>
              </w:rPr>
            </w:pPr>
            <w:r w:rsidRPr="00C92BCA">
              <w:rPr>
                <w:rFonts w:eastAsia="Calibri"/>
                <w:sz w:val="24"/>
                <w:szCs w:val="24"/>
                <w:lang w:val="kk-KZ"/>
              </w:rPr>
              <w:t>Оңтүстік- Қазақстан</w:t>
            </w:r>
          </w:p>
        </w:tc>
        <w:tc>
          <w:tcPr>
            <w:tcW w:w="1145" w:type="dxa"/>
            <w:shd w:val="clear" w:color="auto" w:fill="auto"/>
          </w:tcPr>
          <w:p w:rsidR="00035A6E" w:rsidRPr="00C92BCA" w:rsidRDefault="00035A6E" w:rsidP="00035A6E">
            <w:pPr>
              <w:jc w:val="center"/>
              <w:rPr>
                <w:rFonts w:eastAsia="Calibri"/>
                <w:b/>
                <w:sz w:val="24"/>
                <w:szCs w:val="24"/>
                <w:lang w:val="kk-KZ"/>
              </w:rPr>
            </w:pPr>
            <w:r w:rsidRPr="00C92BCA">
              <w:rPr>
                <w:rFonts w:eastAsia="Calibri"/>
                <w:b/>
                <w:sz w:val="24"/>
                <w:szCs w:val="24"/>
                <w:lang w:val="kk-KZ"/>
              </w:rPr>
              <w:t>1029</w:t>
            </w:r>
          </w:p>
        </w:tc>
        <w:tc>
          <w:tcPr>
            <w:tcW w:w="632"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100</w:t>
            </w:r>
          </w:p>
        </w:tc>
        <w:tc>
          <w:tcPr>
            <w:tcW w:w="709"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77</w:t>
            </w:r>
          </w:p>
        </w:tc>
        <w:tc>
          <w:tcPr>
            <w:tcW w:w="709"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852</w:t>
            </w:r>
          </w:p>
        </w:tc>
        <w:tc>
          <w:tcPr>
            <w:tcW w:w="709"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97</w:t>
            </w:r>
          </w:p>
        </w:tc>
        <w:tc>
          <w:tcPr>
            <w:tcW w:w="1133"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75</w:t>
            </w:r>
          </w:p>
        </w:tc>
        <w:tc>
          <w:tcPr>
            <w:tcW w:w="1276"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786</w:t>
            </w:r>
          </w:p>
        </w:tc>
      </w:tr>
      <w:tr w:rsidR="00035A6E" w:rsidRPr="0058462A" w:rsidTr="00035A6E">
        <w:tc>
          <w:tcPr>
            <w:tcW w:w="564" w:type="dxa"/>
            <w:shd w:val="clear" w:color="auto" w:fill="auto"/>
          </w:tcPr>
          <w:p w:rsidR="00035A6E" w:rsidRPr="0058462A" w:rsidRDefault="00035A6E" w:rsidP="00035A6E">
            <w:pPr>
              <w:jc w:val="center"/>
              <w:rPr>
                <w:rFonts w:eastAsia="Calibri"/>
                <w:sz w:val="24"/>
                <w:szCs w:val="24"/>
                <w:lang w:val="kk-KZ"/>
              </w:rPr>
            </w:pPr>
            <w:r w:rsidRPr="0058462A">
              <w:rPr>
                <w:rFonts w:eastAsia="Calibri"/>
                <w:sz w:val="24"/>
                <w:szCs w:val="24"/>
                <w:lang w:val="kk-KZ"/>
              </w:rPr>
              <w:t>15</w:t>
            </w:r>
          </w:p>
        </w:tc>
        <w:tc>
          <w:tcPr>
            <w:tcW w:w="2827" w:type="dxa"/>
            <w:shd w:val="clear" w:color="auto" w:fill="auto"/>
          </w:tcPr>
          <w:p w:rsidR="00035A6E" w:rsidRPr="00C92BCA" w:rsidRDefault="00035A6E" w:rsidP="00035A6E">
            <w:pPr>
              <w:rPr>
                <w:rFonts w:eastAsia="Calibri"/>
                <w:sz w:val="24"/>
                <w:szCs w:val="24"/>
                <w:lang w:val="kk-KZ"/>
              </w:rPr>
            </w:pPr>
            <w:r w:rsidRPr="00C92BCA">
              <w:rPr>
                <w:rFonts w:eastAsia="Calibri"/>
                <w:sz w:val="24"/>
                <w:szCs w:val="24"/>
                <w:lang w:val="kk-KZ"/>
              </w:rPr>
              <w:t>Астана қаласы</w:t>
            </w:r>
          </w:p>
        </w:tc>
        <w:tc>
          <w:tcPr>
            <w:tcW w:w="1145" w:type="dxa"/>
            <w:shd w:val="clear" w:color="auto" w:fill="auto"/>
          </w:tcPr>
          <w:p w:rsidR="00035A6E" w:rsidRPr="00C92BCA" w:rsidRDefault="00035A6E" w:rsidP="00035A6E">
            <w:pPr>
              <w:jc w:val="center"/>
              <w:rPr>
                <w:rFonts w:eastAsia="Calibri"/>
                <w:b/>
                <w:sz w:val="24"/>
                <w:szCs w:val="24"/>
                <w:lang w:val="kk-KZ"/>
              </w:rPr>
            </w:pPr>
            <w:r w:rsidRPr="00C92BCA">
              <w:rPr>
                <w:rFonts w:eastAsia="Calibri"/>
                <w:b/>
                <w:sz w:val="24"/>
                <w:szCs w:val="24"/>
                <w:lang w:val="kk-KZ"/>
              </w:rPr>
              <w:t>84</w:t>
            </w:r>
          </w:p>
        </w:tc>
        <w:tc>
          <w:tcPr>
            <w:tcW w:w="632"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2</w:t>
            </w:r>
          </w:p>
        </w:tc>
        <w:tc>
          <w:tcPr>
            <w:tcW w:w="709"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0</w:t>
            </w:r>
          </w:p>
        </w:tc>
        <w:tc>
          <w:tcPr>
            <w:tcW w:w="709"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82</w:t>
            </w:r>
          </w:p>
        </w:tc>
        <w:tc>
          <w:tcPr>
            <w:tcW w:w="709"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2</w:t>
            </w:r>
          </w:p>
        </w:tc>
        <w:tc>
          <w:tcPr>
            <w:tcW w:w="1133"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0</w:t>
            </w:r>
          </w:p>
        </w:tc>
        <w:tc>
          <w:tcPr>
            <w:tcW w:w="1276"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69</w:t>
            </w:r>
          </w:p>
        </w:tc>
      </w:tr>
      <w:tr w:rsidR="00035A6E" w:rsidRPr="0058462A" w:rsidTr="00035A6E">
        <w:tc>
          <w:tcPr>
            <w:tcW w:w="564" w:type="dxa"/>
            <w:shd w:val="clear" w:color="auto" w:fill="auto"/>
          </w:tcPr>
          <w:p w:rsidR="00035A6E" w:rsidRPr="0058462A" w:rsidRDefault="00035A6E" w:rsidP="00035A6E">
            <w:pPr>
              <w:jc w:val="center"/>
              <w:rPr>
                <w:rFonts w:eastAsia="Calibri"/>
                <w:sz w:val="24"/>
                <w:szCs w:val="24"/>
                <w:lang w:val="kk-KZ"/>
              </w:rPr>
            </w:pPr>
            <w:r w:rsidRPr="0058462A">
              <w:rPr>
                <w:rFonts w:eastAsia="Calibri"/>
                <w:sz w:val="24"/>
                <w:szCs w:val="24"/>
                <w:lang w:val="kk-KZ"/>
              </w:rPr>
              <w:t>16</w:t>
            </w:r>
          </w:p>
        </w:tc>
        <w:tc>
          <w:tcPr>
            <w:tcW w:w="2827" w:type="dxa"/>
            <w:shd w:val="clear" w:color="auto" w:fill="auto"/>
          </w:tcPr>
          <w:p w:rsidR="00035A6E" w:rsidRPr="00C92BCA" w:rsidRDefault="00035A6E" w:rsidP="00035A6E">
            <w:pPr>
              <w:rPr>
                <w:rFonts w:eastAsia="Calibri"/>
                <w:sz w:val="24"/>
                <w:szCs w:val="24"/>
                <w:lang w:val="kk-KZ"/>
              </w:rPr>
            </w:pPr>
            <w:r w:rsidRPr="00C92BCA">
              <w:rPr>
                <w:rFonts w:eastAsia="Calibri"/>
                <w:sz w:val="24"/>
                <w:szCs w:val="24"/>
                <w:lang w:val="kk-KZ"/>
              </w:rPr>
              <w:t>Алматы қаласы</w:t>
            </w:r>
          </w:p>
        </w:tc>
        <w:tc>
          <w:tcPr>
            <w:tcW w:w="1145" w:type="dxa"/>
            <w:shd w:val="clear" w:color="auto" w:fill="auto"/>
          </w:tcPr>
          <w:p w:rsidR="00035A6E" w:rsidRPr="00C92BCA" w:rsidRDefault="00035A6E" w:rsidP="00035A6E">
            <w:pPr>
              <w:jc w:val="center"/>
              <w:rPr>
                <w:rFonts w:eastAsia="Calibri"/>
                <w:b/>
                <w:sz w:val="24"/>
                <w:szCs w:val="24"/>
                <w:lang w:val="kk-KZ"/>
              </w:rPr>
            </w:pPr>
            <w:r w:rsidRPr="00C92BCA">
              <w:rPr>
                <w:rFonts w:eastAsia="Calibri"/>
                <w:b/>
                <w:sz w:val="24"/>
                <w:szCs w:val="24"/>
                <w:lang w:val="kk-KZ"/>
              </w:rPr>
              <w:t>203</w:t>
            </w:r>
          </w:p>
        </w:tc>
        <w:tc>
          <w:tcPr>
            <w:tcW w:w="632"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w:t>
            </w:r>
          </w:p>
        </w:tc>
        <w:tc>
          <w:tcPr>
            <w:tcW w:w="709"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3</w:t>
            </w:r>
          </w:p>
        </w:tc>
        <w:tc>
          <w:tcPr>
            <w:tcW w:w="709"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200</w:t>
            </w:r>
          </w:p>
        </w:tc>
        <w:tc>
          <w:tcPr>
            <w:tcW w:w="709"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w:t>
            </w:r>
          </w:p>
        </w:tc>
        <w:tc>
          <w:tcPr>
            <w:tcW w:w="1133"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3</w:t>
            </w:r>
          </w:p>
          <w:p w:rsidR="00035A6E" w:rsidRPr="00C92BCA" w:rsidRDefault="00035A6E" w:rsidP="00035A6E">
            <w:pPr>
              <w:jc w:val="center"/>
              <w:rPr>
                <w:rFonts w:eastAsia="Calibri"/>
                <w:sz w:val="24"/>
                <w:szCs w:val="24"/>
                <w:lang w:val="kk-KZ"/>
              </w:rPr>
            </w:pPr>
            <w:r w:rsidRPr="00C92BCA">
              <w:rPr>
                <w:rFonts w:eastAsia="Calibri"/>
                <w:sz w:val="24"/>
                <w:szCs w:val="24"/>
                <w:lang w:val="kk-KZ"/>
              </w:rPr>
              <w:t>(1-7 сын)</w:t>
            </w:r>
          </w:p>
        </w:tc>
        <w:tc>
          <w:tcPr>
            <w:tcW w:w="1276" w:type="dxa"/>
            <w:shd w:val="clear" w:color="auto" w:fill="auto"/>
          </w:tcPr>
          <w:p w:rsidR="00035A6E" w:rsidRPr="00C92BCA" w:rsidRDefault="00035A6E" w:rsidP="00035A6E">
            <w:pPr>
              <w:jc w:val="center"/>
              <w:rPr>
                <w:rFonts w:eastAsia="Calibri"/>
                <w:sz w:val="24"/>
                <w:szCs w:val="24"/>
                <w:lang w:val="kk-KZ"/>
              </w:rPr>
            </w:pPr>
            <w:r w:rsidRPr="00C92BCA">
              <w:rPr>
                <w:rFonts w:eastAsia="Calibri"/>
                <w:sz w:val="24"/>
                <w:szCs w:val="24"/>
                <w:lang w:val="kk-KZ"/>
              </w:rPr>
              <w:t xml:space="preserve">112 </w:t>
            </w:r>
          </w:p>
          <w:p w:rsidR="00035A6E" w:rsidRPr="00C92BCA" w:rsidRDefault="00035A6E" w:rsidP="00035A6E">
            <w:pPr>
              <w:jc w:val="center"/>
              <w:rPr>
                <w:rFonts w:eastAsia="Calibri"/>
                <w:sz w:val="24"/>
                <w:szCs w:val="24"/>
                <w:lang w:val="kk-KZ"/>
              </w:rPr>
            </w:pPr>
            <w:r w:rsidRPr="00C92BCA">
              <w:rPr>
                <w:rFonts w:eastAsia="Calibri"/>
                <w:sz w:val="24"/>
                <w:szCs w:val="24"/>
                <w:lang w:val="kk-KZ"/>
              </w:rPr>
              <w:t>(1-7 сын),</w:t>
            </w:r>
          </w:p>
          <w:p w:rsidR="00035A6E" w:rsidRPr="00C92BCA" w:rsidRDefault="00035A6E" w:rsidP="00035A6E">
            <w:pPr>
              <w:jc w:val="center"/>
              <w:rPr>
                <w:rFonts w:eastAsia="Calibri"/>
                <w:sz w:val="24"/>
                <w:szCs w:val="24"/>
                <w:lang w:val="kk-KZ"/>
              </w:rPr>
            </w:pPr>
            <w:r w:rsidRPr="00C92BCA">
              <w:rPr>
                <w:rFonts w:eastAsia="Calibri"/>
                <w:sz w:val="24"/>
                <w:szCs w:val="24"/>
                <w:lang w:val="kk-KZ"/>
              </w:rPr>
              <w:t xml:space="preserve">87 </w:t>
            </w:r>
          </w:p>
          <w:p w:rsidR="00035A6E" w:rsidRPr="00C92BCA" w:rsidRDefault="00035A6E" w:rsidP="00035A6E">
            <w:pPr>
              <w:jc w:val="center"/>
              <w:rPr>
                <w:rFonts w:eastAsia="Calibri"/>
                <w:sz w:val="24"/>
                <w:szCs w:val="24"/>
                <w:lang w:val="kk-KZ"/>
              </w:rPr>
            </w:pPr>
            <w:r w:rsidRPr="00C92BCA">
              <w:rPr>
                <w:rFonts w:eastAsia="Calibri"/>
                <w:sz w:val="24"/>
                <w:szCs w:val="24"/>
                <w:lang w:val="kk-KZ"/>
              </w:rPr>
              <w:lastRenderedPageBreak/>
              <w:t>(1-4 сын)</w:t>
            </w:r>
          </w:p>
        </w:tc>
      </w:tr>
      <w:tr w:rsidR="00035A6E" w:rsidRPr="0058462A" w:rsidTr="00035A6E">
        <w:tc>
          <w:tcPr>
            <w:tcW w:w="3391" w:type="dxa"/>
            <w:gridSpan w:val="2"/>
            <w:shd w:val="clear" w:color="auto" w:fill="auto"/>
          </w:tcPr>
          <w:p w:rsidR="00035A6E" w:rsidRPr="004A2071" w:rsidRDefault="00035A6E" w:rsidP="00035A6E">
            <w:pPr>
              <w:jc w:val="right"/>
              <w:rPr>
                <w:rFonts w:eastAsia="Calibri"/>
                <w:b/>
                <w:sz w:val="24"/>
                <w:szCs w:val="24"/>
                <w:lang w:val="kk-KZ"/>
              </w:rPr>
            </w:pPr>
            <w:r w:rsidRPr="004A2071">
              <w:rPr>
                <w:rFonts w:eastAsia="Calibri"/>
                <w:b/>
                <w:sz w:val="24"/>
                <w:szCs w:val="24"/>
                <w:lang w:val="kk-KZ"/>
              </w:rPr>
              <w:lastRenderedPageBreak/>
              <w:t>Барлығы</w:t>
            </w:r>
          </w:p>
        </w:tc>
        <w:tc>
          <w:tcPr>
            <w:tcW w:w="1145" w:type="dxa"/>
            <w:shd w:val="clear" w:color="auto" w:fill="auto"/>
          </w:tcPr>
          <w:p w:rsidR="00035A6E" w:rsidRPr="0058462A" w:rsidRDefault="00035A6E" w:rsidP="00035A6E">
            <w:pPr>
              <w:jc w:val="center"/>
              <w:rPr>
                <w:rFonts w:eastAsia="Calibri"/>
                <w:b/>
                <w:sz w:val="24"/>
                <w:szCs w:val="24"/>
                <w:lang w:val="kk-KZ"/>
              </w:rPr>
            </w:pPr>
            <w:r w:rsidRPr="0058462A">
              <w:rPr>
                <w:rFonts w:eastAsia="Calibri"/>
                <w:b/>
                <w:sz w:val="24"/>
                <w:szCs w:val="24"/>
                <w:lang w:val="kk-KZ"/>
              </w:rPr>
              <w:t>7054</w:t>
            </w:r>
          </w:p>
        </w:tc>
        <w:tc>
          <w:tcPr>
            <w:tcW w:w="632" w:type="dxa"/>
            <w:shd w:val="clear" w:color="auto" w:fill="auto"/>
          </w:tcPr>
          <w:p w:rsidR="00035A6E" w:rsidRPr="0058462A" w:rsidRDefault="00035A6E" w:rsidP="00035A6E">
            <w:pPr>
              <w:jc w:val="center"/>
              <w:rPr>
                <w:rFonts w:eastAsia="Calibri"/>
                <w:b/>
                <w:sz w:val="24"/>
                <w:szCs w:val="24"/>
                <w:lang w:val="kk-KZ"/>
              </w:rPr>
            </w:pPr>
            <w:r w:rsidRPr="0058462A">
              <w:rPr>
                <w:rFonts w:eastAsia="Calibri"/>
                <w:b/>
                <w:sz w:val="24"/>
                <w:szCs w:val="24"/>
                <w:lang w:val="kk-KZ"/>
              </w:rPr>
              <w:t>712</w:t>
            </w:r>
          </w:p>
        </w:tc>
        <w:tc>
          <w:tcPr>
            <w:tcW w:w="709" w:type="dxa"/>
            <w:shd w:val="clear" w:color="auto" w:fill="auto"/>
          </w:tcPr>
          <w:p w:rsidR="00035A6E" w:rsidRPr="0058462A" w:rsidRDefault="00035A6E" w:rsidP="00035A6E">
            <w:pPr>
              <w:jc w:val="center"/>
              <w:rPr>
                <w:rFonts w:eastAsia="Calibri"/>
                <w:b/>
                <w:sz w:val="24"/>
                <w:szCs w:val="24"/>
                <w:lang w:val="kk-KZ"/>
              </w:rPr>
            </w:pPr>
            <w:r w:rsidRPr="0058462A">
              <w:rPr>
                <w:rFonts w:eastAsia="Calibri"/>
                <w:b/>
                <w:sz w:val="24"/>
                <w:szCs w:val="24"/>
                <w:lang w:val="kk-KZ"/>
              </w:rPr>
              <w:t>1013</w:t>
            </w:r>
          </w:p>
        </w:tc>
        <w:tc>
          <w:tcPr>
            <w:tcW w:w="709" w:type="dxa"/>
            <w:shd w:val="clear" w:color="auto" w:fill="auto"/>
          </w:tcPr>
          <w:p w:rsidR="00035A6E" w:rsidRPr="0058462A" w:rsidRDefault="00035A6E" w:rsidP="00035A6E">
            <w:pPr>
              <w:jc w:val="center"/>
              <w:rPr>
                <w:rFonts w:eastAsia="Calibri"/>
                <w:b/>
                <w:sz w:val="24"/>
                <w:szCs w:val="24"/>
                <w:lang w:val="kk-KZ"/>
              </w:rPr>
            </w:pPr>
            <w:r w:rsidRPr="0058462A">
              <w:rPr>
                <w:rFonts w:eastAsia="Calibri"/>
                <w:b/>
                <w:sz w:val="24"/>
                <w:szCs w:val="24"/>
                <w:lang w:val="kk-KZ"/>
              </w:rPr>
              <w:t>5329</w:t>
            </w:r>
          </w:p>
        </w:tc>
        <w:tc>
          <w:tcPr>
            <w:tcW w:w="709" w:type="dxa"/>
            <w:shd w:val="clear" w:color="auto" w:fill="auto"/>
          </w:tcPr>
          <w:p w:rsidR="00035A6E" w:rsidRPr="0058462A" w:rsidRDefault="00035A6E" w:rsidP="00035A6E">
            <w:pPr>
              <w:jc w:val="center"/>
              <w:rPr>
                <w:rFonts w:eastAsia="Calibri"/>
                <w:b/>
                <w:sz w:val="24"/>
                <w:szCs w:val="24"/>
                <w:lang w:val="kk-KZ"/>
              </w:rPr>
            </w:pPr>
            <w:r w:rsidRPr="0058462A">
              <w:rPr>
                <w:rFonts w:eastAsia="Calibri"/>
                <w:b/>
                <w:sz w:val="24"/>
                <w:szCs w:val="24"/>
                <w:lang w:val="kk-KZ"/>
              </w:rPr>
              <w:t xml:space="preserve">697 </w:t>
            </w:r>
          </w:p>
        </w:tc>
        <w:tc>
          <w:tcPr>
            <w:tcW w:w="1133" w:type="dxa"/>
            <w:shd w:val="clear" w:color="auto" w:fill="auto"/>
          </w:tcPr>
          <w:p w:rsidR="00035A6E" w:rsidRPr="0058462A" w:rsidRDefault="00035A6E" w:rsidP="00035A6E">
            <w:pPr>
              <w:jc w:val="center"/>
              <w:rPr>
                <w:rFonts w:eastAsia="Calibri"/>
                <w:b/>
                <w:sz w:val="24"/>
                <w:szCs w:val="24"/>
                <w:lang w:val="kk-KZ"/>
              </w:rPr>
            </w:pPr>
            <w:r w:rsidRPr="0058462A">
              <w:rPr>
                <w:rFonts w:eastAsia="Calibri"/>
                <w:b/>
                <w:sz w:val="24"/>
                <w:szCs w:val="24"/>
                <w:lang w:val="kk-KZ"/>
              </w:rPr>
              <w:t>995</w:t>
            </w:r>
          </w:p>
        </w:tc>
        <w:tc>
          <w:tcPr>
            <w:tcW w:w="1276" w:type="dxa"/>
            <w:shd w:val="clear" w:color="auto" w:fill="auto"/>
          </w:tcPr>
          <w:p w:rsidR="00035A6E" w:rsidRPr="0058462A" w:rsidRDefault="00035A6E" w:rsidP="00035A6E">
            <w:pPr>
              <w:jc w:val="center"/>
              <w:rPr>
                <w:rFonts w:eastAsia="Calibri"/>
                <w:b/>
                <w:sz w:val="24"/>
                <w:szCs w:val="24"/>
                <w:lang w:val="kk-KZ"/>
              </w:rPr>
            </w:pPr>
            <w:r w:rsidRPr="0058462A">
              <w:rPr>
                <w:rFonts w:eastAsia="Calibri"/>
                <w:b/>
                <w:sz w:val="24"/>
                <w:szCs w:val="24"/>
                <w:lang w:val="kk-KZ"/>
              </w:rPr>
              <w:t xml:space="preserve">5016 </w:t>
            </w:r>
          </w:p>
        </w:tc>
      </w:tr>
    </w:tbl>
    <w:p w:rsidR="00B3111C" w:rsidRPr="00B37063" w:rsidRDefault="00B3111C" w:rsidP="00B3111C">
      <w:pPr>
        <w:pStyle w:val="a3"/>
        <w:spacing w:before="4"/>
        <w:ind w:left="0"/>
        <w:jc w:val="left"/>
        <w:rPr>
          <w:lang w:val="kk-KZ"/>
        </w:rPr>
      </w:pPr>
    </w:p>
    <w:p w:rsidR="00064BE0" w:rsidRPr="00B37063" w:rsidRDefault="00064BE0" w:rsidP="00064BE0">
      <w:pPr>
        <w:pStyle w:val="1"/>
        <w:ind w:left="0" w:firstLine="709"/>
        <w:jc w:val="both"/>
        <w:rPr>
          <w:b w:val="0"/>
          <w:smallCaps/>
          <w:spacing w:val="5"/>
          <w:lang w:val="kk-KZ"/>
        </w:rPr>
      </w:pPr>
      <w:r w:rsidRPr="00B37063">
        <w:rPr>
          <w:lang w:val="kk-KZ"/>
        </w:rPr>
        <w:t>Білім алушылардың жетістіктерін к</w:t>
      </w:r>
      <w:r w:rsidR="00A87484" w:rsidRPr="00B37063">
        <w:rPr>
          <w:lang w:val="kk-KZ"/>
        </w:rPr>
        <w:t>ритериал</w:t>
      </w:r>
      <w:r w:rsidRPr="00B37063">
        <w:rPr>
          <w:lang w:val="kk-KZ"/>
        </w:rPr>
        <w:t xml:space="preserve">ды бағалау жүйесі </w:t>
      </w:r>
    </w:p>
    <w:p w:rsidR="00064BE0" w:rsidRPr="00B37063" w:rsidRDefault="00064BE0" w:rsidP="00064BE0">
      <w:pPr>
        <w:ind w:firstLine="709"/>
        <w:jc w:val="both"/>
        <w:rPr>
          <w:b/>
          <w:sz w:val="28"/>
          <w:szCs w:val="28"/>
          <w:highlight w:val="yellow"/>
          <w:lang w:val="kk-KZ"/>
        </w:rPr>
      </w:pPr>
    </w:p>
    <w:p w:rsidR="00064BE0" w:rsidRPr="00B37063" w:rsidRDefault="00064BE0" w:rsidP="00064BE0">
      <w:pPr>
        <w:ind w:firstLine="709"/>
        <w:jc w:val="both"/>
        <w:rPr>
          <w:sz w:val="28"/>
          <w:szCs w:val="28"/>
          <w:lang w:val="kk-KZ"/>
        </w:rPr>
      </w:pPr>
      <w:r w:rsidRPr="00B37063">
        <w:rPr>
          <w:sz w:val="28"/>
          <w:szCs w:val="28"/>
          <w:lang w:val="kk-KZ"/>
        </w:rPr>
        <w:t xml:space="preserve">Жаңартылған білім беру мазмұны аясында критериалды бағалау жүйесіне көшу қарастырылған. </w:t>
      </w:r>
    </w:p>
    <w:p w:rsidR="00064BE0" w:rsidRPr="00B37063" w:rsidRDefault="00064BE0" w:rsidP="00064BE0">
      <w:pPr>
        <w:ind w:firstLine="709"/>
        <w:jc w:val="both"/>
        <w:rPr>
          <w:sz w:val="28"/>
          <w:szCs w:val="28"/>
          <w:lang w:val="kk-KZ"/>
        </w:rPr>
      </w:pPr>
      <w:r w:rsidRPr="00B37063">
        <w:rPr>
          <w:sz w:val="28"/>
          <w:szCs w:val="28"/>
          <w:lang w:val="kk-KZ"/>
        </w:rPr>
        <w:t xml:space="preserve">2018-2019 оқу жылында 1, 2, 3, 5, 6, 7, 8-сыныптар жаңа </w:t>
      </w:r>
      <w:r w:rsidR="0047511F" w:rsidRPr="00B37063">
        <w:rPr>
          <w:sz w:val="28"/>
          <w:szCs w:val="28"/>
          <w:lang w:val="kk-KZ"/>
        </w:rPr>
        <w:t xml:space="preserve">бағалау жүйесі </w:t>
      </w:r>
      <w:r w:rsidRPr="00B37063">
        <w:rPr>
          <w:sz w:val="28"/>
          <w:szCs w:val="28"/>
          <w:lang w:val="kk-KZ"/>
        </w:rPr>
        <w:t xml:space="preserve">бойынша </w:t>
      </w:r>
      <w:r w:rsidR="0047511F" w:rsidRPr="00B37063">
        <w:rPr>
          <w:sz w:val="28"/>
          <w:szCs w:val="28"/>
          <w:lang w:val="kk-KZ"/>
        </w:rPr>
        <w:t>жұмыс жасайды</w:t>
      </w:r>
      <w:r w:rsidRPr="00B37063">
        <w:rPr>
          <w:sz w:val="28"/>
          <w:szCs w:val="28"/>
          <w:lang w:val="kk-KZ"/>
        </w:rPr>
        <w:t>. Бағалаудың жаңа жүйесі білім алушылард</w:t>
      </w:r>
      <w:r w:rsidR="00AF4C51" w:rsidRPr="00B37063">
        <w:rPr>
          <w:sz w:val="28"/>
          <w:szCs w:val="28"/>
          <w:lang w:val="kk-KZ"/>
        </w:rPr>
        <w:t>ың</w:t>
      </w:r>
      <w:r w:rsidRPr="00B37063">
        <w:rPr>
          <w:sz w:val="28"/>
          <w:szCs w:val="28"/>
          <w:lang w:val="kk-KZ"/>
        </w:rPr>
        <w:t xml:space="preserve"> өз әрекетін бақылау және бағалай білу, туындайтын қиындықтардың себептерін анықтау және жоя білу қабілетін қалыптастыруға мүмкіндік береді.</w:t>
      </w:r>
    </w:p>
    <w:p w:rsidR="00064BE0" w:rsidRPr="00B37063" w:rsidRDefault="00064BE0" w:rsidP="00064BE0">
      <w:pPr>
        <w:ind w:firstLine="709"/>
        <w:jc w:val="both"/>
        <w:rPr>
          <w:sz w:val="28"/>
          <w:szCs w:val="28"/>
          <w:lang w:val="kk-KZ"/>
        </w:rPr>
      </w:pPr>
      <w:r w:rsidRPr="00B37063">
        <w:rPr>
          <w:sz w:val="28"/>
          <w:szCs w:val="28"/>
          <w:lang w:val="kk-KZ"/>
        </w:rPr>
        <w:t>Оқыту процесі білім алушылард</w:t>
      </w:r>
      <w:r w:rsidR="00AF4C51" w:rsidRPr="00B37063">
        <w:rPr>
          <w:sz w:val="28"/>
          <w:szCs w:val="28"/>
          <w:lang w:val="kk-KZ"/>
        </w:rPr>
        <w:t>ың</w:t>
      </w:r>
      <w:r w:rsidRPr="00B37063">
        <w:rPr>
          <w:sz w:val="28"/>
          <w:szCs w:val="28"/>
          <w:lang w:val="kk-KZ"/>
        </w:rPr>
        <w:t xml:space="preserve"> функционалды</w:t>
      </w:r>
      <w:r w:rsidR="00AF4C51" w:rsidRPr="00B37063">
        <w:rPr>
          <w:sz w:val="28"/>
          <w:szCs w:val="28"/>
          <w:lang w:val="kk-KZ"/>
        </w:rPr>
        <w:t>қ</w:t>
      </w:r>
      <w:r w:rsidRPr="00B37063">
        <w:rPr>
          <w:sz w:val="28"/>
          <w:szCs w:val="28"/>
          <w:lang w:val="kk-KZ"/>
        </w:rPr>
        <w:t xml:space="preserve"> сауаттылы</w:t>
      </w:r>
      <w:r w:rsidR="00AF4C51" w:rsidRPr="00B37063">
        <w:rPr>
          <w:sz w:val="28"/>
          <w:szCs w:val="28"/>
          <w:lang w:val="kk-KZ"/>
        </w:rPr>
        <w:t>ғын және кең спектрлі дағдылар</w:t>
      </w:r>
      <w:r w:rsidRPr="00B37063">
        <w:rPr>
          <w:sz w:val="28"/>
          <w:szCs w:val="28"/>
          <w:lang w:val="kk-KZ"/>
        </w:rPr>
        <w:t>ы</w:t>
      </w:r>
      <w:r w:rsidR="00AF4C51" w:rsidRPr="00B37063">
        <w:rPr>
          <w:sz w:val="28"/>
          <w:szCs w:val="28"/>
          <w:lang w:val="kk-KZ"/>
        </w:rPr>
        <w:t>н</w:t>
      </w:r>
      <w:r w:rsidRPr="00B37063">
        <w:rPr>
          <w:sz w:val="28"/>
          <w:szCs w:val="28"/>
          <w:lang w:val="kk-KZ"/>
        </w:rPr>
        <w:t xml:space="preserve"> қалыптастыруға бағытталады. </w:t>
      </w:r>
    </w:p>
    <w:p w:rsidR="00064BE0" w:rsidRPr="00B37063" w:rsidRDefault="00064BE0" w:rsidP="00064BE0">
      <w:pPr>
        <w:ind w:firstLine="709"/>
        <w:jc w:val="both"/>
        <w:rPr>
          <w:sz w:val="28"/>
          <w:szCs w:val="28"/>
          <w:lang w:val="kk-KZ"/>
        </w:rPr>
      </w:pPr>
      <w:r w:rsidRPr="00B37063">
        <w:rPr>
          <w:sz w:val="28"/>
          <w:szCs w:val="28"/>
          <w:lang w:val="kk-KZ"/>
        </w:rPr>
        <w:t>Білім алушының жеке тұлғасы емес, жұмысы ғана бағаланады; білім алушының жұмысы басқа білім алушылардың жұмысымен емес, оларға алдын ала белгілі (өте жақсы орындалған жұмыс үлгісімен) эталонмен салыстырылады. Оқыған материалдары негізінде ғана бағалау керек, сондықтан да бағалау критерийлері – оқу мақсаттарының нақты көрінісі.</w:t>
      </w:r>
    </w:p>
    <w:p w:rsidR="00064BE0" w:rsidRPr="006C0DA4" w:rsidRDefault="00064BE0" w:rsidP="00064BE0">
      <w:pPr>
        <w:ind w:firstLine="709"/>
        <w:jc w:val="both"/>
        <w:rPr>
          <w:sz w:val="28"/>
          <w:szCs w:val="28"/>
          <w:lang w:val="kk-KZ"/>
        </w:rPr>
      </w:pPr>
      <w:r w:rsidRPr="006C0DA4">
        <w:rPr>
          <w:sz w:val="28"/>
          <w:szCs w:val="28"/>
          <w:lang w:val="kk-KZ"/>
        </w:rPr>
        <w:t>Мұғалімге критериалды бағалауды оқу процесін неғұрлым тиімді ұйымдастыру үшін, білім алушыларға уақ</w:t>
      </w:r>
      <w:r w:rsidR="00AF4C51">
        <w:rPr>
          <w:sz w:val="28"/>
          <w:szCs w:val="28"/>
          <w:lang w:val="kk-KZ"/>
        </w:rPr>
        <w:t>ы</w:t>
      </w:r>
      <w:r w:rsidRPr="006C0DA4">
        <w:rPr>
          <w:sz w:val="28"/>
          <w:szCs w:val="28"/>
          <w:lang w:val="kk-KZ"/>
        </w:rPr>
        <w:t>тылы қолдау көрсету және олардың оқудағы жетістіктерін қамтамасыз ету үшін, мүдделі тараптарға оқудың нәтижелері туралы ақпарат беру үшін қолдану ұсынылады. Мұндай бағалау жүйесі ең алдымен балаларды оқуда табысқа жетуге ынталандыруға, білімдегі кемшіліктерді анықтауға және олардың жетістіктерін көрнекі түрде көрсетуге бағытталған.</w:t>
      </w:r>
    </w:p>
    <w:p w:rsidR="00064BE0" w:rsidRPr="006C0DA4" w:rsidRDefault="00064BE0" w:rsidP="00064BE0">
      <w:pPr>
        <w:ind w:firstLine="709"/>
        <w:jc w:val="both"/>
        <w:rPr>
          <w:sz w:val="28"/>
          <w:szCs w:val="28"/>
          <w:lang w:val="kk-KZ"/>
        </w:rPr>
      </w:pPr>
      <w:r w:rsidRPr="006C0DA4">
        <w:rPr>
          <w:sz w:val="28"/>
          <w:szCs w:val="28"/>
          <w:lang w:val="kk-KZ"/>
        </w:rPr>
        <w:t xml:space="preserve">Білім алушы мен мұғалім жеке және бірлесіп одан </w:t>
      </w:r>
      <w:r w:rsidR="00AA6802">
        <w:rPr>
          <w:sz w:val="28"/>
          <w:szCs w:val="28"/>
          <w:lang w:val="kk-KZ"/>
        </w:rPr>
        <w:t>әрі</w:t>
      </w:r>
      <w:r w:rsidRPr="006C0DA4">
        <w:rPr>
          <w:sz w:val="28"/>
          <w:szCs w:val="28"/>
          <w:lang w:val="kk-KZ"/>
        </w:rPr>
        <w:t xml:space="preserve"> даму үшін алдағы іс-әрекеттердің жоспарын әзірлей алады.</w:t>
      </w:r>
    </w:p>
    <w:p w:rsidR="00064BE0" w:rsidRPr="006C0DA4" w:rsidRDefault="00064BE0" w:rsidP="00064BE0">
      <w:pPr>
        <w:ind w:firstLine="709"/>
        <w:jc w:val="both"/>
        <w:rPr>
          <w:sz w:val="28"/>
          <w:szCs w:val="28"/>
          <w:lang w:val="kk-KZ"/>
        </w:rPr>
      </w:pPr>
      <w:r w:rsidRPr="006C0DA4">
        <w:rPr>
          <w:sz w:val="28"/>
          <w:szCs w:val="28"/>
          <w:lang w:val="kk-KZ"/>
        </w:rPr>
        <w:t>Критери</w:t>
      </w:r>
      <w:r w:rsidR="00AA6802">
        <w:rPr>
          <w:sz w:val="28"/>
          <w:szCs w:val="28"/>
          <w:lang w:val="kk-KZ"/>
        </w:rPr>
        <w:t>алды</w:t>
      </w:r>
      <w:r w:rsidRPr="006C0DA4">
        <w:rPr>
          <w:sz w:val="28"/>
          <w:szCs w:val="28"/>
          <w:lang w:val="kk-KZ"/>
        </w:rPr>
        <w:t xml:space="preserve"> бағалау жүйесі қалыптастырушы бағалауды және </w:t>
      </w:r>
      <w:r w:rsidR="00AA6802">
        <w:rPr>
          <w:sz w:val="28"/>
          <w:szCs w:val="28"/>
          <w:lang w:val="kk-KZ"/>
        </w:rPr>
        <w:t xml:space="preserve">ішкі </w:t>
      </w:r>
      <w:r w:rsidRPr="006C0DA4">
        <w:rPr>
          <w:sz w:val="28"/>
          <w:szCs w:val="28"/>
          <w:lang w:val="kk-KZ"/>
        </w:rPr>
        <w:t xml:space="preserve">жиынтық бағалауды қамтиды. </w:t>
      </w:r>
    </w:p>
    <w:p w:rsidR="00064BE0" w:rsidRPr="006C0DA4" w:rsidRDefault="00064BE0" w:rsidP="00064BE0">
      <w:pPr>
        <w:ind w:firstLine="709"/>
        <w:jc w:val="both"/>
        <w:rPr>
          <w:sz w:val="28"/>
          <w:szCs w:val="28"/>
          <w:lang w:val="kk-KZ"/>
        </w:rPr>
      </w:pPr>
      <w:r w:rsidRPr="006C0DA4">
        <w:rPr>
          <w:sz w:val="28"/>
          <w:szCs w:val="28"/>
          <w:lang w:val="kk-KZ"/>
        </w:rPr>
        <w:t>Барлық жаңа</w:t>
      </w:r>
      <w:r w:rsidR="00AA6802">
        <w:rPr>
          <w:sz w:val="28"/>
          <w:szCs w:val="28"/>
          <w:lang w:val="kk-KZ"/>
        </w:rPr>
        <w:t xml:space="preserve"> дүние </w:t>
      </w:r>
      <w:r w:rsidRPr="006C0DA4">
        <w:rPr>
          <w:sz w:val="28"/>
          <w:szCs w:val="28"/>
          <w:lang w:val="kk-KZ"/>
        </w:rPr>
        <w:t>сияқты, білім алушылардың оқу жетістіктерін бағалаудың жаңа жүйесі педагогт</w:t>
      </w:r>
      <w:r w:rsidR="00150FAE">
        <w:rPr>
          <w:sz w:val="28"/>
          <w:szCs w:val="28"/>
          <w:lang w:val="kk-KZ"/>
        </w:rPr>
        <w:t>е</w:t>
      </w:r>
      <w:r w:rsidRPr="006C0DA4">
        <w:rPr>
          <w:sz w:val="28"/>
          <w:szCs w:val="28"/>
          <w:lang w:val="kk-KZ"/>
        </w:rPr>
        <w:t>р</w:t>
      </w:r>
      <w:r w:rsidR="00AA6802">
        <w:rPr>
          <w:sz w:val="28"/>
          <w:szCs w:val="28"/>
          <w:lang w:val="kk-KZ"/>
        </w:rPr>
        <w:t>д</w:t>
      </w:r>
      <w:r w:rsidR="00150FAE">
        <w:rPr>
          <w:sz w:val="28"/>
          <w:szCs w:val="28"/>
          <w:lang w:val="kk-KZ"/>
        </w:rPr>
        <w:t>і</w:t>
      </w:r>
      <w:r w:rsidR="00AA6802">
        <w:rPr>
          <w:sz w:val="28"/>
          <w:szCs w:val="28"/>
          <w:lang w:val="kk-KZ"/>
        </w:rPr>
        <w:t>ң да</w:t>
      </w:r>
      <w:r w:rsidRPr="006C0DA4">
        <w:rPr>
          <w:sz w:val="28"/>
          <w:szCs w:val="28"/>
          <w:lang w:val="kk-KZ"/>
        </w:rPr>
        <w:t>, ата-аналар</w:t>
      </w:r>
      <w:r w:rsidR="00AA6802">
        <w:rPr>
          <w:sz w:val="28"/>
          <w:szCs w:val="28"/>
          <w:lang w:val="kk-KZ"/>
        </w:rPr>
        <w:t>дың да</w:t>
      </w:r>
      <w:r w:rsidRPr="006C0DA4">
        <w:rPr>
          <w:sz w:val="28"/>
          <w:szCs w:val="28"/>
          <w:lang w:val="kk-KZ"/>
        </w:rPr>
        <w:t xml:space="preserve"> тарапынан бір</w:t>
      </w:r>
      <w:r w:rsidR="00150FAE">
        <w:rPr>
          <w:sz w:val="28"/>
          <w:szCs w:val="28"/>
          <w:lang w:val="kk-KZ"/>
        </w:rPr>
        <w:t>келкі</w:t>
      </w:r>
      <w:r w:rsidRPr="006C0DA4">
        <w:rPr>
          <w:sz w:val="28"/>
          <w:szCs w:val="28"/>
          <w:lang w:val="kk-KZ"/>
        </w:rPr>
        <w:t xml:space="preserve"> қ</w:t>
      </w:r>
      <w:r>
        <w:rPr>
          <w:sz w:val="28"/>
          <w:szCs w:val="28"/>
          <w:lang w:val="kk-KZ"/>
        </w:rPr>
        <w:t>абылданбады. Сұрақтар жыл</w:t>
      </w:r>
      <w:r w:rsidRPr="006C0DA4">
        <w:rPr>
          <w:sz w:val="28"/>
          <w:szCs w:val="28"/>
          <w:lang w:val="kk-KZ"/>
        </w:rPr>
        <w:t xml:space="preserve"> бойы туындап отырды.</w:t>
      </w:r>
    </w:p>
    <w:p w:rsidR="00064BE0" w:rsidRPr="006C0DA4" w:rsidRDefault="00064BE0" w:rsidP="00064BE0">
      <w:pPr>
        <w:ind w:firstLine="709"/>
        <w:jc w:val="both"/>
        <w:rPr>
          <w:sz w:val="28"/>
          <w:szCs w:val="28"/>
          <w:lang w:val="kk-KZ"/>
        </w:rPr>
      </w:pPr>
      <w:r w:rsidRPr="006C0DA4">
        <w:rPr>
          <w:sz w:val="28"/>
          <w:szCs w:val="28"/>
          <w:lang w:val="kk-KZ"/>
        </w:rPr>
        <w:t>Білім алушылардың оқу жетістіктерін критериалды бағалау жүйесі:</w:t>
      </w:r>
    </w:p>
    <w:p w:rsidR="00064BE0" w:rsidRPr="006C0DA4" w:rsidRDefault="00064BE0" w:rsidP="00064BE0">
      <w:pPr>
        <w:ind w:firstLine="709"/>
        <w:jc w:val="both"/>
        <w:rPr>
          <w:sz w:val="28"/>
          <w:szCs w:val="28"/>
          <w:lang w:val="kk-KZ"/>
        </w:rPr>
      </w:pPr>
      <w:r w:rsidRPr="006C0DA4">
        <w:rPr>
          <w:sz w:val="28"/>
          <w:szCs w:val="28"/>
          <w:lang w:val="kk-KZ"/>
        </w:rPr>
        <w:t>- оқыту мен бағалаудың бірлігіне негізделеді;</w:t>
      </w:r>
    </w:p>
    <w:p w:rsidR="00064BE0" w:rsidRPr="006C0DA4" w:rsidRDefault="00064BE0" w:rsidP="00064BE0">
      <w:pPr>
        <w:ind w:firstLine="709"/>
        <w:jc w:val="both"/>
        <w:rPr>
          <w:sz w:val="28"/>
          <w:szCs w:val="28"/>
          <w:lang w:val="kk-KZ"/>
        </w:rPr>
      </w:pPr>
      <w:r>
        <w:rPr>
          <w:sz w:val="28"/>
          <w:szCs w:val="28"/>
          <w:lang w:val="kk-KZ"/>
        </w:rPr>
        <w:t xml:space="preserve">- </w:t>
      </w:r>
      <w:r w:rsidRPr="006C0DA4">
        <w:rPr>
          <w:sz w:val="28"/>
          <w:szCs w:val="28"/>
          <w:lang w:val="kk-KZ"/>
        </w:rPr>
        <w:t>білім алушылардың үлгерімі мен жетістігін қамтамасыз етуге тұтастық ұстанымын қалыптастыруға бағытталған;</w:t>
      </w:r>
    </w:p>
    <w:p w:rsidR="00064BE0" w:rsidRPr="006C0DA4" w:rsidRDefault="00064BE0" w:rsidP="00064BE0">
      <w:pPr>
        <w:ind w:firstLine="709"/>
        <w:jc w:val="both"/>
        <w:rPr>
          <w:sz w:val="28"/>
          <w:szCs w:val="28"/>
          <w:lang w:val="kk-KZ"/>
        </w:rPr>
      </w:pPr>
      <w:r w:rsidRPr="006C0DA4">
        <w:rPr>
          <w:sz w:val="28"/>
          <w:szCs w:val="28"/>
          <w:lang w:val="kk-KZ"/>
        </w:rPr>
        <w:t>- оқу бағдарламаларына сәйкес оқ</w:t>
      </w:r>
      <w:r w:rsidR="000F3379">
        <w:rPr>
          <w:sz w:val="28"/>
          <w:szCs w:val="28"/>
          <w:lang w:val="kk-KZ"/>
        </w:rPr>
        <w:t>ыт</w:t>
      </w:r>
      <w:r w:rsidRPr="006C0DA4">
        <w:rPr>
          <w:sz w:val="28"/>
          <w:szCs w:val="28"/>
          <w:lang w:val="kk-KZ"/>
        </w:rPr>
        <w:t xml:space="preserve">у мақсаттарының орындалуын және білім алуы мен дағдыларының дамуы дәлелдемелерін жинауды </w:t>
      </w:r>
      <w:r w:rsidR="00204923">
        <w:rPr>
          <w:sz w:val="28"/>
          <w:szCs w:val="28"/>
          <w:lang w:val="kk-KZ"/>
        </w:rPr>
        <w:t>жүзеге асыруды қамтамасыз етеді</w:t>
      </w:r>
      <w:r w:rsidRPr="006C0DA4">
        <w:rPr>
          <w:sz w:val="28"/>
          <w:szCs w:val="28"/>
          <w:lang w:val="kk-KZ"/>
        </w:rPr>
        <w:t>;</w:t>
      </w:r>
    </w:p>
    <w:p w:rsidR="00064BE0" w:rsidRPr="006C0DA4" w:rsidRDefault="00064BE0" w:rsidP="00064BE0">
      <w:pPr>
        <w:ind w:firstLine="709"/>
        <w:jc w:val="both"/>
        <w:rPr>
          <w:sz w:val="28"/>
          <w:szCs w:val="28"/>
          <w:lang w:val="kk-KZ"/>
        </w:rPr>
      </w:pPr>
      <w:r w:rsidRPr="006C0DA4">
        <w:rPr>
          <w:sz w:val="28"/>
          <w:szCs w:val="28"/>
          <w:lang w:val="kk-KZ"/>
        </w:rPr>
        <w:t>- әр сынып үшін пән бойынша оқу бағдарламасының мазмұны негізінде бағалаудың әртүрлі әдістері</w:t>
      </w:r>
      <w:r w:rsidR="008D56DC">
        <w:rPr>
          <w:sz w:val="28"/>
          <w:szCs w:val="28"/>
          <w:lang w:val="kk-KZ"/>
        </w:rPr>
        <w:t xml:space="preserve"> мен </w:t>
      </w:r>
      <w:r w:rsidRPr="006C0DA4">
        <w:rPr>
          <w:sz w:val="28"/>
          <w:szCs w:val="28"/>
          <w:lang w:val="kk-KZ"/>
        </w:rPr>
        <w:t>түрлерін қамтиды.</w:t>
      </w:r>
    </w:p>
    <w:p w:rsidR="00064BE0" w:rsidRDefault="00064BE0" w:rsidP="00064BE0">
      <w:pPr>
        <w:ind w:firstLine="709"/>
        <w:jc w:val="both"/>
        <w:rPr>
          <w:sz w:val="28"/>
          <w:szCs w:val="28"/>
          <w:lang w:val="kk-KZ"/>
        </w:rPr>
      </w:pPr>
      <w:r w:rsidRPr="006C0DA4">
        <w:rPr>
          <w:sz w:val="28"/>
          <w:szCs w:val="28"/>
          <w:lang w:val="kk-KZ"/>
        </w:rPr>
        <w:t xml:space="preserve">Критериалды бағалау </w:t>
      </w:r>
      <w:r w:rsidR="008D56DC">
        <w:rPr>
          <w:sz w:val="28"/>
          <w:szCs w:val="28"/>
          <w:lang w:val="kk-KZ"/>
        </w:rPr>
        <w:t>жүйесі оқытудың, оқу мен бағалаудың өзара бай</w:t>
      </w:r>
      <w:r w:rsidR="00BB20B5">
        <w:rPr>
          <w:sz w:val="28"/>
          <w:szCs w:val="28"/>
          <w:lang w:val="kk-KZ"/>
        </w:rPr>
        <w:t>ланыстарына негізделгенін есте ұ</w:t>
      </w:r>
      <w:r w:rsidR="008D56DC">
        <w:rPr>
          <w:sz w:val="28"/>
          <w:szCs w:val="28"/>
          <w:lang w:val="kk-KZ"/>
        </w:rPr>
        <w:t>стаған жөн. Критериалды бағалаудың нәтижелері білім беру процесін тиімді жоспарлау мен ұйымдастыру үшін қолданылады.</w:t>
      </w:r>
    </w:p>
    <w:p w:rsidR="008D56DC" w:rsidRPr="006C0DA4" w:rsidRDefault="008D56DC" w:rsidP="00064BE0">
      <w:pPr>
        <w:ind w:firstLine="709"/>
        <w:jc w:val="both"/>
        <w:rPr>
          <w:sz w:val="28"/>
          <w:szCs w:val="28"/>
          <w:lang w:val="kk-KZ"/>
        </w:rPr>
      </w:pPr>
      <w:r>
        <w:rPr>
          <w:sz w:val="28"/>
          <w:szCs w:val="28"/>
          <w:lang w:val="kk-KZ"/>
        </w:rPr>
        <w:lastRenderedPageBreak/>
        <w:t>Критериалды бағалау білім алушылардың дағдыларын дамыту дәрежесін бағалауға ықпал етеді.</w:t>
      </w:r>
    </w:p>
    <w:p w:rsidR="00064BE0" w:rsidRDefault="00064BE0" w:rsidP="00064BE0">
      <w:pPr>
        <w:tabs>
          <w:tab w:val="left" w:pos="7514"/>
        </w:tabs>
        <w:ind w:firstLine="709"/>
        <w:jc w:val="both"/>
        <w:rPr>
          <w:sz w:val="28"/>
          <w:szCs w:val="28"/>
          <w:lang w:val="kk-KZ"/>
        </w:rPr>
      </w:pPr>
      <w:r w:rsidRPr="006C0DA4">
        <w:rPr>
          <w:sz w:val="28"/>
          <w:szCs w:val="28"/>
          <w:lang w:val="kk-KZ"/>
        </w:rPr>
        <w:t>Әр сабақ оқу мақсаттарын көрсету мен айтудан және оған жетудің критери</w:t>
      </w:r>
      <w:r w:rsidR="008D56DC">
        <w:rPr>
          <w:sz w:val="28"/>
          <w:szCs w:val="28"/>
          <w:lang w:val="kk-KZ"/>
        </w:rPr>
        <w:t>й</w:t>
      </w:r>
      <w:r w:rsidRPr="006C0DA4">
        <w:rPr>
          <w:sz w:val="28"/>
          <w:szCs w:val="28"/>
          <w:lang w:val="kk-KZ"/>
        </w:rPr>
        <w:t>лерін таныстырудан басталуы керек. Білім алушы қойылған оқ</w:t>
      </w:r>
      <w:r w:rsidR="008D56DC">
        <w:rPr>
          <w:sz w:val="28"/>
          <w:szCs w:val="28"/>
          <w:lang w:val="kk-KZ"/>
        </w:rPr>
        <w:t>ы</w:t>
      </w:r>
      <w:r w:rsidRPr="006C0DA4">
        <w:rPr>
          <w:sz w:val="28"/>
          <w:szCs w:val="28"/>
          <w:lang w:val="kk-KZ"/>
        </w:rPr>
        <w:t xml:space="preserve">у </w:t>
      </w:r>
      <w:r>
        <w:rPr>
          <w:sz w:val="28"/>
          <w:szCs w:val="28"/>
          <w:lang w:val="kk-KZ"/>
        </w:rPr>
        <w:t>мақсаттарын түсінуге, оны ой елегінен өткіз</w:t>
      </w:r>
      <w:r w:rsidRPr="006C0DA4">
        <w:rPr>
          <w:sz w:val="28"/>
          <w:szCs w:val="28"/>
          <w:lang w:val="kk-KZ"/>
        </w:rPr>
        <w:t>і</w:t>
      </w:r>
      <w:r>
        <w:rPr>
          <w:sz w:val="28"/>
          <w:szCs w:val="28"/>
          <w:lang w:val="kk-KZ"/>
        </w:rPr>
        <w:t>п</w:t>
      </w:r>
      <w:r w:rsidR="008D56DC">
        <w:rPr>
          <w:sz w:val="28"/>
          <w:szCs w:val="28"/>
          <w:lang w:val="kk-KZ"/>
        </w:rPr>
        <w:t>,</w:t>
      </w:r>
      <w:r w:rsidRPr="006C0DA4">
        <w:rPr>
          <w:sz w:val="28"/>
          <w:szCs w:val="28"/>
          <w:lang w:val="kk-KZ"/>
        </w:rPr>
        <w:t xml:space="preserve"> оған қалай жету керектігін білуі қажет.</w:t>
      </w:r>
    </w:p>
    <w:p w:rsidR="00064BE0" w:rsidRPr="006C0DA4" w:rsidRDefault="00064BE0" w:rsidP="00064BE0">
      <w:pPr>
        <w:ind w:firstLine="709"/>
        <w:jc w:val="both"/>
        <w:rPr>
          <w:sz w:val="28"/>
          <w:szCs w:val="28"/>
          <w:lang w:val="kk-KZ"/>
        </w:rPr>
      </w:pPr>
      <w:r w:rsidRPr="006C0DA4">
        <w:rPr>
          <w:sz w:val="28"/>
          <w:szCs w:val="28"/>
          <w:lang w:val="kk-KZ"/>
        </w:rPr>
        <w:t>Критериалды бағалау технологиясы білім алушылардың жетістіктерін нақты анықталған, алдынала танылған критерийлермен салыстыруға негізделген, осы немесе басқа оқу материалын қалай игергенін, бұл немесе басқа практикалық дағды қалай қалыптасқанын анықтауға мүмкіндік береді. Әрбір білім алушының дайындығының жалпы деңгейіндегі өзгерістерді де</w:t>
      </w:r>
      <w:r w:rsidR="003E57BD">
        <w:rPr>
          <w:sz w:val="28"/>
          <w:szCs w:val="28"/>
          <w:lang w:val="kk-KZ"/>
        </w:rPr>
        <w:t>,</w:t>
      </w:r>
      <w:r w:rsidRPr="006C0DA4">
        <w:rPr>
          <w:sz w:val="28"/>
          <w:szCs w:val="28"/>
          <w:lang w:val="kk-KZ"/>
        </w:rPr>
        <w:t xml:space="preserve"> бұрынғы жетістіктерімен салыстырғанда оның жетістіктерінің динамикасын да атап өту маңызды. </w:t>
      </w:r>
    </w:p>
    <w:p w:rsidR="00064BE0" w:rsidRPr="00C70956" w:rsidRDefault="00064BE0" w:rsidP="00064BE0">
      <w:pPr>
        <w:ind w:firstLine="709"/>
        <w:jc w:val="both"/>
        <w:rPr>
          <w:sz w:val="28"/>
          <w:szCs w:val="28"/>
          <w:lang w:val="kk-KZ"/>
        </w:rPr>
      </w:pPr>
      <w:r w:rsidRPr="00C70956">
        <w:rPr>
          <w:sz w:val="28"/>
          <w:szCs w:val="28"/>
          <w:lang w:val="kk-KZ"/>
        </w:rPr>
        <w:t>Әр сабақта мұғалім</w:t>
      </w:r>
      <w:r w:rsidR="003E57BD">
        <w:rPr>
          <w:sz w:val="28"/>
          <w:szCs w:val="28"/>
          <w:lang w:val="kk-KZ"/>
        </w:rPr>
        <w:t xml:space="preserve">ге </w:t>
      </w:r>
      <w:r w:rsidRPr="00C70956">
        <w:rPr>
          <w:sz w:val="28"/>
          <w:szCs w:val="28"/>
          <w:lang w:val="kk-KZ"/>
        </w:rPr>
        <w:t>бағалау элементтерін қолдану және білім алушыларға уақ</w:t>
      </w:r>
      <w:r w:rsidR="003E57BD">
        <w:rPr>
          <w:sz w:val="28"/>
          <w:szCs w:val="28"/>
          <w:lang w:val="kk-KZ"/>
        </w:rPr>
        <w:t>ы</w:t>
      </w:r>
      <w:r w:rsidRPr="00C70956">
        <w:rPr>
          <w:sz w:val="28"/>
          <w:szCs w:val="28"/>
          <w:lang w:val="kk-KZ"/>
        </w:rPr>
        <w:t>тылы қолдау көрсету, оларды оқытуд</w:t>
      </w:r>
      <w:r w:rsidR="003E57BD">
        <w:rPr>
          <w:sz w:val="28"/>
          <w:szCs w:val="28"/>
          <w:lang w:val="kk-KZ"/>
        </w:rPr>
        <w:t>ың</w:t>
      </w:r>
      <w:r w:rsidRPr="00C70956">
        <w:rPr>
          <w:sz w:val="28"/>
          <w:szCs w:val="28"/>
          <w:lang w:val="kk-KZ"/>
        </w:rPr>
        <w:t xml:space="preserve"> жетістіктерін қамтамасыз ету, мүдделі тараптарға оқытудың нәтижелері туралы ақпарат беру ұсынылады.Мұндай бағалау жүйесі балаларды оқуда табысқа жету</w:t>
      </w:r>
      <w:r w:rsidR="003E57BD">
        <w:rPr>
          <w:sz w:val="28"/>
          <w:szCs w:val="28"/>
          <w:lang w:val="kk-KZ"/>
        </w:rPr>
        <w:t>г</w:t>
      </w:r>
      <w:r w:rsidRPr="00C70956">
        <w:rPr>
          <w:sz w:val="28"/>
          <w:szCs w:val="28"/>
          <w:lang w:val="kk-KZ"/>
        </w:rPr>
        <w:t>е ынталандыру</w:t>
      </w:r>
      <w:r w:rsidR="003E57BD">
        <w:rPr>
          <w:sz w:val="28"/>
          <w:szCs w:val="28"/>
          <w:lang w:val="kk-KZ"/>
        </w:rPr>
        <w:t>ға</w:t>
      </w:r>
      <w:r w:rsidRPr="00C70956">
        <w:rPr>
          <w:sz w:val="28"/>
          <w:szCs w:val="28"/>
          <w:lang w:val="kk-KZ"/>
        </w:rPr>
        <w:t>, білімдегі кемшіліктерді анықтау</w:t>
      </w:r>
      <w:r w:rsidR="003E57BD">
        <w:rPr>
          <w:sz w:val="28"/>
          <w:szCs w:val="28"/>
          <w:lang w:val="kk-KZ"/>
        </w:rPr>
        <w:t>ға</w:t>
      </w:r>
      <w:r w:rsidRPr="00C70956">
        <w:rPr>
          <w:sz w:val="28"/>
          <w:szCs w:val="28"/>
          <w:lang w:val="kk-KZ"/>
        </w:rPr>
        <w:t xml:space="preserve"> және олардың жетістіктерін көрнекі түрде көрсетуге бағытталған.</w:t>
      </w:r>
    </w:p>
    <w:p w:rsidR="00064BE0" w:rsidRPr="006C0DA4" w:rsidRDefault="00064BE0" w:rsidP="00064BE0">
      <w:pPr>
        <w:ind w:firstLine="709"/>
        <w:jc w:val="both"/>
        <w:rPr>
          <w:sz w:val="28"/>
          <w:szCs w:val="28"/>
          <w:lang w:val="kk-KZ"/>
        </w:rPr>
      </w:pPr>
      <w:r w:rsidRPr="006C0DA4">
        <w:rPr>
          <w:sz w:val="28"/>
          <w:szCs w:val="28"/>
          <w:lang w:val="kk-KZ"/>
        </w:rPr>
        <w:t xml:space="preserve">Критериалды бағалау жүйесінің ең басты артықшылығы – білім алушыға түсер </w:t>
      </w:r>
      <w:r w:rsidR="003E57BD">
        <w:rPr>
          <w:sz w:val="28"/>
          <w:szCs w:val="28"/>
          <w:lang w:val="kk-KZ"/>
        </w:rPr>
        <w:t>күйзелісті</w:t>
      </w:r>
      <w:r w:rsidRPr="006C0DA4">
        <w:rPr>
          <w:sz w:val="28"/>
          <w:szCs w:val="28"/>
          <w:lang w:val="kk-KZ"/>
        </w:rPr>
        <w:t xml:space="preserve"> азайту болып табылады.</w:t>
      </w:r>
    </w:p>
    <w:p w:rsidR="00064BE0" w:rsidRPr="006C0DA4" w:rsidRDefault="00064BE0" w:rsidP="00064BE0">
      <w:pPr>
        <w:ind w:firstLine="709"/>
        <w:jc w:val="both"/>
        <w:rPr>
          <w:sz w:val="28"/>
          <w:szCs w:val="28"/>
          <w:lang w:val="kk-KZ"/>
        </w:rPr>
      </w:pPr>
      <w:r w:rsidRPr="006C0DA4">
        <w:rPr>
          <w:sz w:val="28"/>
          <w:szCs w:val="28"/>
          <w:lang w:val="kk-KZ"/>
        </w:rPr>
        <w:t>Критериалды бағалау білім алушылардың оқуға деген қызығуш</w:t>
      </w:r>
      <w:r w:rsidRPr="00EC7A1A">
        <w:rPr>
          <w:sz w:val="28"/>
          <w:szCs w:val="28"/>
          <w:lang w:val="kk-KZ"/>
        </w:rPr>
        <w:t xml:space="preserve">ылығын қалыптастырады, </w:t>
      </w:r>
      <w:r w:rsidR="003E57BD">
        <w:rPr>
          <w:sz w:val="28"/>
          <w:szCs w:val="28"/>
          <w:lang w:val="kk-KZ"/>
        </w:rPr>
        <w:t>оқытуда</w:t>
      </w:r>
      <w:r w:rsidRPr="006C0DA4">
        <w:rPr>
          <w:sz w:val="28"/>
          <w:szCs w:val="28"/>
          <w:lang w:val="kk-KZ"/>
        </w:rPr>
        <w:t xml:space="preserve"> достық ортан</w:t>
      </w:r>
      <w:r w:rsidR="003E57BD">
        <w:rPr>
          <w:sz w:val="28"/>
          <w:szCs w:val="28"/>
          <w:lang w:val="kk-KZ"/>
        </w:rPr>
        <w:t>ы</w:t>
      </w:r>
      <w:r w:rsidRPr="006C0DA4">
        <w:rPr>
          <w:sz w:val="28"/>
          <w:szCs w:val="28"/>
          <w:lang w:val="kk-KZ"/>
        </w:rPr>
        <w:t xml:space="preserve"> құру</w:t>
      </w:r>
      <w:r w:rsidR="003E57BD">
        <w:rPr>
          <w:sz w:val="28"/>
          <w:szCs w:val="28"/>
          <w:lang w:val="kk-KZ"/>
        </w:rPr>
        <w:t>ға</w:t>
      </w:r>
      <w:r w:rsidRPr="006C0DA4">
        <w:rPr>
          <w:sz w:val="28"/>
          <w:szCs w:val="28"/>
          <w:lang w:val="kk-KZ"/>
        </w:rPr>
        <w:t>, білім алушылардың оқуға деген ықыласын арттыру</w:t>
      </w:r>
      <w:r w:rsidR="003E57BD">
        <w:rPr>
          <w:sz w:val="28"/>
          <w:szCs w:val="28"/>
          <w:lang w:val="kk-KZ"/>
        </w:rPr>
        <w:t>ға</w:t>
      </w:r>
      <w:r w:rsidRPr="006C0DA4">
        <w:rPr>
          <w:sz w:val="28"/>
          <w:szCs w:val="28"/>
          <w:lang w:val="kk-KZ"/>
        </w:rPr>
        <w:t>, зерттеушілік және шығармашылық қызметке қатысуға мүмкіндік береді.</w:t>
      </w:r>
    </w:p>
    <w:p w:rsidR="00064BE0" w:rsidRPr="006C0DA4" w:rsidRDefault="00064BE0" w:rsidP="00064BE0">
      <w:pPr>
        <w:ind w:firstLine="709"/>
        <w:jc w:val="both"/>
        <w:rPr>
          <w:sz w:val="28"/>
          <w:szCs w:val="28"/>
          <w:lang w:val="kk-KZ"/>
        </w:rPr>
      </w:pPr>
      <w:r w:rsidRPr="006C0DA4">
        <w:rPr>
          <w:sz w:val="28"/>
          <w:szCs w:val="28"/>
          <w:lang w:val="kk-KZ"/>
        </w:rPr>
        <w:t xml:space="preserve">Критериалды бағалау жүйесінде білім алушылар іс-әрекеттің субъектісі ретінде әрекет етеді. Мұғалімге </w:t>
      </w:r>
      <w:r w:rsidR="003E57BD" w:rsidRPr="006C0DA4">
        <w:rPr>
          <w:sz w:val="28"/>
          <w:szCs w:val="28"/>
          <w:lang w:val="kk-KZ"/>
        </w:rPr>
        <w:t>мақсат</w:t>
      </w:r>
      <w:r w:rsidR="003E57BD">
        <w:rPr>
          <w:sz w:val="28"/>
          <w:szCs w:val="28"/>
          <w:lang w:val="kk-KZ"/>
        </w:rPr>
        <w:t>қа бағытталған</w:t>
      </w:r>
      <w:r w:rsidR="003E57BD" w:rsidRPr="006C0DA4">
        <w:rPr>
          <w:sz w:val="28"/>
          <w:szCs w:val="28"/>
          <w:lang w:val="kk-KZ"/>
        </w:rPr>
        <w:t xml:space="preserve"> белсенділікті</w:t>
      </w:r>
      <w:r w:rsidR="003E57BD">
        <w:rPr>
          <w:sz w:val="28"/>
          <w:szCs w:val="28"/>
          <w:lang w:val="kk-KZ"/>
        </w:rPr>
        <w:t>,</w:t>
      </w:r>
      <w:r w:rsidR="003E57BD" w:rsidRPr="006C0DA4">
        <w:rPr>
          <w:sz w:val="28"/>
          <w:szCs w:val="28"/>
          <w:lang w:val="kk-KZ"/>
        </w:rPr>
        <w:t xml:space="preserve"> бастамашылық</w:t>
      </w:r>
      <w:r w:rsidR="003E57BD">
        <w:rPr>
          <w:sz w:val="28"/>
          <w:szCs w:val="28"/>
          <w:lang w:val="kk-KZ"/>
        </w:rPr>
        <w:t>ты,</w:t>
      </w:r>
      <w:r w:rsidR="003E57BD" w:rsidRPr="006C0DA4">
        <w:rPr>
          <w:sz w:val="28"/>
          <w:szCs w:val="28"/>
          <w:lang w:val="kk-KZ"/>
        </w:rPr>
        <w:t xml:space="preserve"> мақсатқа жетудегі дербестік</w:t>
      </w:r>
      <w:r w:rsidR="003E57BD">
        <w:rPr>
          <w:sz w:val="28"/>
          <w:szCs w:val="28"/>
          <w:lang w:val="kk-KZ"/>
        </w:rPr>
        <w:t>ті,</w:t>
      </w:r>
      <w:r w:rsidR="003E57BD" w:rsidRPr="006C0DA4">
        <w:rPr>
          <w:sz w:val="28"/>
          <w:szCs w:val="28"/>
          <w:lang w:val="kk-KZ"/>
        </w:rPr>
        <w:t xml:space="preserve"> таңдау жасай білу</w:t>
      </w:r>
      <w:r w:rsidR="003E57BD">
        <w:rPr>
          <w:sz w:val="28"/>
          <w:szCs w:val="28"/>
          <w:lang w:val="kk-KZ"/>
        </w:rPr>
        <w:t>ді,</w:t>
      </w:r>
      <w:r w:rsidRPr="006C0DA4">
        <w:rPr>
          <w:sz w:val="28"/>
          <w:szCs w:val="28"/>
          <w:lang w:val="kk-KZ"/>
        </w:rPr>
        <w:t>рефлексияға қабілеттілік</w:t>
      </w:r>
      <w:r w:rsidR="003E57BD">
        <w:rPr>
          <w:sz w:val="28"/>
          <w:szCs w:val="28"/>
          <w:lang w:val="kk-KZ"/>
        </w:rPr>
        <w:t>ті</w:t>
      </w:r>
      <w:r w:rsidRPr="006C0DA4">
        <w:rPr>
          <w:sz w:val="28"/>
          <w:szCs w:val="28"/>
          <w:lang w:val="kk-KZ"/>
        </w:rPr>
        <w:t>, жауапкершілік</w:t>
      </w:r>
      <w:r w:rsidR="003E57BD">
        <w:rPr>
          <w:sz w:val="28"/>
          <w:szCs w:val="28"/>
          <w:lang w:val="kk-KZ"/>
        </w:rPr>
        <w:t xml:space="preserve">ті </w:t>
      </w:r>
      <w:r w:rsidRPr="006C0DA4">
        <w:rPr>
          <w:sz w:val="28"/>
          <w:szCs w:val="28"/>
          <w:lang w:val="kk-KZ"/>
        </w:rPr>
        <w:t xml:space="preserve">ұстану маңызды. </w:t>
      </w:r>
    </w:p>
    <w:p w:rsidR="00064BE0" w:rsidRPr="006C0DA4" w:rsidRDefault="00064BE0" w:rsidP="00064BE0">
      <w:pPr>
        <w:ind w:firstLine="709"/>
        <w:jc w:val="both"/>
        <w:rPr>
          <w:sz w:val="28"/>
          <w:szCs w:val="28"/>
          <w:lang w:val="kk-KZ"/>
        </w:rPr>
      </w:pPr>
      <w:r w:rsidRPr="006C0DA4">
        <w:rPr>
          <w:sz w:val="28"/>
          <w:szCs w:val="28"/>
          <w:lang w:val="kk-KZ"/>
        </w:rPr>
        <w:t>Білім алушы</w:t>
      </w:r>
      <w:r w:rsidR="003E57BD">
        <w:rPr>
          <w:sz w:val="28"/>
          <w:szCs w:val="28"/>
          <w:lang w:val="kk-KZ"/>
        </w:rPr>
        <w:t>лар</w:t>
      </w:r>
      <w:r w:rsidRPr="006C0DA4">
        <w:rPr>
          <w:sz w:val="28"/>
          <w:szCs w:val="28"/>
          <w:lang w:val="kk-KZ"/>
        </w:rPr>
        <w:t xml:space="preserve"> бағалар санын жинақтауға ғана ұмтылмауы керек. Алайда, білім алушылардың жетістіктерін бағалау мазмұнды, көпжоспарлы болуы керек. Бағалау процесіне білім алушыларда қатыстырылады. </w:t>
      </w:r>
    </w:p>
    <w:p w:rsidR="00064BE0" w:rsidRPr="006C0DA4" w:rsidRDefault="00064BE0" w:rsidP="00064BE0">
      <w:pPr>
        <w:ind w:firstLine="709"/>
        <w:jc w:val="both"/>
        <w:rPr>
          <w:sz w:val="28"/>
          <w:szCs w:val="28"/>
          <w:lang w:val="kk-KZ"/>
        </w:rPr>
      </w:pPr>
      <w:r w:rsidRPr="006C0DA4">
        <w:rPr>
          <w:sz w:val="28"/>
          <w:szCs w:val="28"/>
          <w:lang w:val="kk-KZ"/>
        </w:rPr>
        <w:t>Бағалаудың жаңа жүйесі мұғалімнің ата-аналармен тығыз байланысын және ата-аналармен түсіндіру жұмыстарын</w:t>
      </w:r>
      <w:r w:rsidR="00D4528E">
        <w:rPr>
          <w:sz w:val="28"/>
          <w:szCs w:val="28"/>
          <w:lang w:val="kk-KZ"/>
        </w:rPr>
        <w:t xml:space="preserve">жүргізуді </w:t>
      </w:r>
      <w:r w:rsidR="00D4528E" w:rsidRPr="006C0DA4">
        <w:rPr>
          <w:sz w:val="28"/>
          <w:szCs w:val="28"/>
          <w:lang w:val="kk-KZ"/>
        </w:rPr>
        <w:t>қолдайды</w:t>
      </w:r>
      <w:r w:rsidRPr="006C0DA4">
        <w:rPr>
          <w:sz w:val="28"/>
          <w:szCs w:val="28"/>
          <w:lang w:val="kk-KZ"/>
        </w:rPr>
        <w:t xml:space="preserve">. </w:t>
      </w:r>
    </w:p>
    <w:p w:rsidR="00064BE0" w:rsidRPr="006C0DA4" w:rsidRDefault="00064BE0" w:rsidP="00064BE0">
      <w:pPr>
        <w:ind w:firstLine="709"/>
        <w:jc w:val="both"/>
        <w:rPr>
          <w:sz w:val="28"/>
          <w:szCs w:val="28"/>
          <w:lang w:val="kk-KZ"/>
        </w:rPr>
      </w:pPr>
      <w:r w:rsidRPr="006C0DA4">
        <w:rPr>
          <w:sz w:val="28"/>
          <w:szCs w:val="28"/>
          <w:lang w:val="kk-KZ"/>
        </w:rPr>
        <w:t xml:space="preserve">Білім алушылардың ата-аналарына жаңа бағалау жүйесінің мақсаты мен негізгі принциптері түсіндіріледі, ата-аналарға арналған шеберлік-сыныбы мен тренингтер өткізіледі. </w:t>
      </w:r>
    </w:p>
    <w:p w:rsidR="00064BE0" w:rsidRPr="006C0DA4" w:rsidRDefault="00064BE0" w:rsidP="00064BE0">
      <w:pPr>
        <w:ind w:firstLine="709"/>
        <w:jc w:val="both"/>
        <w:rPr>
          <w:sz w:val="28"/>
          <w:szCs w:val="28"/>
          <w:lang w:val="kk-KZ"/>
        </w:rPr>
      </w:pPr>
      <w:r w:rsidRPr="006C0DA4">
        <w:rPr>
          <w:sz w:val="28"/>
          <w:szCs w:val="28"/>
          <w:lang w:val="kk-KZ"/>
        </w:rPr>
        <w:t>Мұғалім ата-аналармен дескрипторларды алдын ала талқылап, критери</w:t>
      </w:r>
      <w:r w:rsidR="00D4528E">
        <w:rPr>
          <w:sz w:val="28"/>
          <w:szCs w:val="28"/>
          <w:lang w:val="kk-KZ"/>
        </w:rPr>
        <w:t>й</w:t>
      </w:r>
      <w:r w:rsidRPr="006C0DA4">
        <w:rPr>
          <w:sz w:val="28"/>
          <w:szCs w:val="28"/>
          <w:lang w:val="kk-KZ"/>
        </w:rPr>
        <w:t xml:space="preserve">лері бұрыннан белгілі тапсырмаларды таратып, ата-аналармен топта және жұпта жұмыс істей отырып, ата-аналар жиналысын сабақ формасында өткізе алады. Сабақта ата-аналарға балалары сияқты өздерін бағалауға, өзара бағалауға, нәтижелерін талқылауға мүмкіндік береді. </w:t>
      </w:r>
    </w:p>
    <w:p w:rsidR="00064BE0" w:rsidRPr="006C0DA4" w:rsidRDefault="00064BE0" w:rsidP="00064BE0">
      <w:pPr>
        <w:ind w:firstLine="709"/>
        <w:jc w:val="both"/>
        <w:rPr>
          <w:sz w:val="28"/>
          <w:szCs w:val="28"/>
          <w:lang w:val="kk-KZ"/>
        </w:rPr>
      </w:pPr>
      <w:r w:rsidRPr="006C0DA4">
        <w:rPr>
          <w:sz w:val="28"/>
          <w:szCs w:val="28"/>
          <w:lang w:val="kk-KZ"/>
        </w:rPr>
        <w:t>Бағалаудың жаңа жүйесі ыңғайлы және достық қарым-қатынас ортасын құруға ықпал ететіндігін түсіндіру маңызды болып табылады.</w:t>
      </w:r>
    </w:p>
    <w:p w:rsidR="00064BE0" w:rsidRPr="006C0DA4" w:rsidRDefault="00064BE0" w:rsidP="00064BE0">
      <w:pPr>
        <w:ind w:firstLine="709"/>
        <w:jc w:val="both"/>
        <w:rPr>
          <w:sz w:val="28"/>
          <w:szCs w:val="28"/>
          <w:lang w:val="kk-KZ"/>
        </w:rPr>
      </w:pPr>
      <w:r w:rsidRPr="006C0DA4">
        <w:rPr>
          <w:sz w:val="28"/>
          <w:szCs w:val="28"/>
          <w:lang w:val="kk-KZ"/>
        </w:rPr>
        <w:t xml:space="preserve">Мұғалім бағалауды жүргізу барысында </w:t>
      </w:r>
      <w:r w:rsidR="00D4528E">
        <w:rPr>
          <w:sz w:val="28"/>
          <w:szCs w:val="28"/>
          <w:lang w:val="kk-KZ"/>
        </w:rPr>
        <w:t xml:space="preserve">тек </w:t>
      </w:r>
      <w:r w:rsidRPr="006C0DA4">
        <w:rPr>
          <w:sz w:val="28"/>
          <w:szCs w:val="28"/>
          <w:lang w:val="kk-KZ"/>
        </w:rPr>
        <w:t xml:space="preserve">мұғалімдерге </w:t>
      </w:r>
      <w:r w:rsidR="00D4528E">
        <w:rPr>
          <w:sz w:val="28"/>
          <w:szCs w:val="28"/>
          <w:lang w:val="kk-KZ"/>
        </w:rPr>
        <w:t xml:space="preserve">ғана емес, </w:t>
      </w:r>
      <w:r w:rsidR="00D4528E">
        <w:rPr>
          <w:sz w:val="28"/>
          <w:szCs w:val="28"/>
          <w:lang w:val="kk-KZ"/>
        </w:rPr>
        <w:lastRenderedPageBreak/>
        <w:t>сондай-ақ ата-аналар мен</w:t>
      </w:r>
      <w:r w:rsidRPr="006C0DA4">
        <w:rPr>
          <w:sz w:val="28"/>
          <w:szCs w:val="28"/>
          <w:lang w:val="kk-KZ"/>
        </w:rPr>
        <w:t xml:space="preserve"> білім алушыларға да көмек</w:t>
      </w:r>
      <w:r w:rsidR="00D4528E">
        <w:rPr>
          <w:sz w:val="28"/>
          <w:szCs w:val="28"/>
          <w:lang w:val="kk-KZ"/>
        </w:rPr>
        <w:t xml:space="preserve"> ретінде әзірленген</w:t>
      </w:r>
      <w:r w:rsidRPr="006C0DA4">
        <w:rPr>
          <w:sz w:val="28"/>
          <w:szCs w:val="28"/>
          <w:lang w:val="kk-KZ"/>
        </w:rPr>
        <w:t xml:space="preserve"> әдістемелік материалдар кешенін міндетті түрде қолдануы тиіс: </w:t>
      </w:r>
    </w:p>
    <w:p w:rsidR="00DA7380" w:rsidRDefault="00064BE0" w:rsidP="00DA7380">
      <w:pPr>
        <w:pStyle w:val="a5"/>
        <w:numPr>
          <w:ilvl w:val="0"/>
          <w:numId w:val="119"/>
        </w:numPr>
        <w:tabs>
          <w:tab w:val="left" w:pos="993"/>
        </w:tabs>
        <w:ind w:left="0" w:firstLine="709"/>
        <w:contextualSpacing/>
        <w:jc w:val="both"/>
        <w:rPr>
          <w:sz w:val="28"/>
          <w:szCs w:val="28"/>
          <w:lang w:val="kk-KZ"/>
        </w:rPr>
      </w:pPr>
      <w:r w:rsidRPr="00ED2FE5">
        <w:rPr>
          <w:sz w:val="28"/>
          <w:szCs w:val="28"/>
          <w:lang w:val="kk-KZ"/>
        </w:rPr>
        <w:t>«Білім алушылардың үлгеріміне ағымдық бақылау, аралық және қорытынды аттестаттау өткізудің үлгілік қағидаларын бекіту туралы» Қазақстан Республикасы Білім және ғылым министрінің 2008 жылғы 18 наурыздағы № 125 бұйрығына өзгерістер мен толықтырулар енгізу туралы (Қазақстан Республикасы Білім және ғылым министрінің 2018 жылғы 9 ақпан № 47 бұйрығы);</w:t>
      </w:r>
    </w:p>
    <w:p w:rsidR="00064BE0" w:rsidRPr="00DA7380" w:rsidRDefault="00064BE0" w:rsidP="00DA7380">
      <w:pPr>
        <w:pStyle w:val="a5"/>
        <w:numPr>
          <w:ilvl w:val="0"/>
          <w:numId w:val="119"/>
        </w:numPr>
        <w:tabs>
          <w:tab w:val="left" w:pos="993"/>
        </w:tabs>
        <w:ind w:left="0" w:firstLine="709"/>
        <w:contextualSpacing/>
        <w:jc w:val="both"/>
        <w:rPr>
          <w:sz w:val="28"/>
          <w:szCs w:val="28"/>
          <w:lang w:val="kk-KZ"/>
        </w:rPr>
      </w:pPr>
      <w:r w:rsidRPr="00DA7380">
        <w:rPr>
          <w:sz w:val="28"/>
          <w:szCs w:val="28"/>
          <w:lang w:val="kk-KZ"/>
        </w:rPr>
        <w:t>2018-2019 оқу жылында Қазақстан Республикасының жалпы орта білім беретін ұйымдарында оқу процесін ұйымдастырудың ерекшеліктері туралы» әдістемелік нұсқау хат;</w:t>
      </w:r>
    </w:p>
    <w:p w:rsidR="00064BE0" w:rsidRPr="00ED2FE5" w:rsidRDefault="00064BE0" w:rsidP="00064BE0">
      <w:pPr>
        <w:pStyle w:val="a5"/>
        <w:numPr>
          <w:ilvl w:val="0"/>
          <w:numId w:val="119"/>
        </w:numPr>
        <w:tabs>
          <w:tab w:val="left" w:pos="993"/>
        </w:tabs>
        <w:ind w:left="0" w:firstLine="709"/>
        <w:contextualSpacing/>
        <w:jc w:val="both"/>
        <w:rPr>
          <w:sz w:val="28"/>
          <w:szCs w:val="28"/>
          <w:lang w:val="kk-KZ"/>
        </w:rPr>
      </w:pPr>
      <w:r w:rsidRPr="00ED2FE5">
        <w:rPr>
          <w:sz w:val="28"/>
          <w:szCs w:val="28"/>
          <w:lang w:val="kk-KZ"/>
        </w:rPr>
        <w:t>Жаңартылған білі</w:t>
      </w:r>
      <w:r>
        <w:rPr>
          <w:sz w:val="28"/>
          <w:szCs w:val="28"/>
          <w:lang w:val="kk-KZ"/>
        </w:rPr>
        <w:t>м беру мазмұны аясында орта мек</w:t>
      </w:r>
      <w:r w:rsidRPr="00ED2FE5">
        <w:rPr>
          <w:sz w:val="28"/>
          <w:szCs w:val="28"/>
          <w:lang w:val="kk-KZ"/>
        </w:rPr>
        <w:t xml:space="preserve">тептерге арналған критериалды бағалауды құжаттандыру және рәсімдеу бойынша нұсқаулық; </w:t>
      </w:r>
    </w:p>
    <w:p w:rsidR="00064BE0" w:rsidRPr="00ED2FE5" w:rsidRDefault="00064BE0" w:rsidP="00064BE0">
      <w:pPr>
        <w:pStyle w:val="a5"/>
        <w:numPr>
          <w:ilvl w:val="0"/>
          <w:numId w:val="119"/>
        </w:numPr>
        <w:tabs>
          <w:tab w:val="left" w:pos="993"/>
        </w:tabs>
        <w:ind w:left="0" w:firstLine="709"/>
        <w:contextualSpacing/>
        <w:jc w:val="both"/>
        <w:rPr>
          <w:sz w:val="28"/>
          <w:szCs w:val="28"/>
          <w:lang w:val="kk-KZ"/>
        </w:rPr>
      </w:pPr>
      <w:r w:rsidRPr="00ED2FE5">
        <w:rPr>
          <w:sz w:val="28"/>
          <w:szCs w:val="28"/>
          <w:lang w:val="kk-KZ"/>
        </w:rPr>
        <w:t>Бастауыш сынып мұғалімдеріне арналған критериалды бағалау бойынша басшылық;</w:t>
      </w:r>
    </w:p>
    <w:p w:rsidR="00064BE0" w:rsidRPr="00ED2FE5" w:rsidRDefault="00064BE0" w:rsidP="00064BE0">
      <w:pPr>
        <w:pStyle w:val="a5"/>
        <w:numPr>
          <w:ilvl w:val="0"/>
          <w:numId w:val="119"/>
        </w:numPr>
        <w:tabs>
          <w:tab w:val="left" w:pos="993"/>
        </w:tabs>
        <w:ind w:left="0" w:firstLine="709"/>
        <w:contextualSpacing/>
        <w:jc w:val="both"/>
        <w:rPr>
          <w:sz w:val="28"/>
          <w:szCs w:val="28"/>
          <w:lang w:val="kk-KZ"/>
        </w:rPr>
      </w:pPr>
      <w:r w:rsidRPr="00ED2FE5">
        <w:rPr>
          <w:sz w:val="28"/>
          <w:szCs w:val="28"/>
          <w:lang w:val="kk-KZ"/>
        </w:rPr>
        <w:t xml:space="preserve">Негізгі және орта мектеп мұғалімдеріне арналған критериалды бағалау бойынша басшылық: </w:t>
      </w:r>
      <w:r w:rsidR="00D4528E">
        <w:rPr>
          <w:sz w:val="28"/>
          <w:szCs w:val="28"/>
          <w:lang w:val="kk-KZ"/>
        </w:rPr>
        <w:t>Оқу-әдістемелік құрал;</w:t>
      </w:r>
    </w:p>
    <w:p w:rsidR="00064BE0" w:rsidRPr="00ED2FE5" w:rsidRDefault="00064BE0" w:rsidP="00D4528E">
      <w:pPr>
        <w:pStyle w:val="a5"/>
        <w:numPr>
          <w:ilvl w:val="0"/>
          <w:numId w:val="119"/>
        </w:numPr>
        <w:tabs>
          <w:tab w:val="left" w:pos="993"/>
        </w:tabs>
        <w:ind w:left="0" w:firstLine="709"/>
        <w:contextualSpacing/>
        <w:jc w:val="both"/>
        <w:rPr>
          <w:sz w:val="28"/>
          <w:szCs w:val="28"/>
          <w:lang w:val="kk-KZ"/>
        </w:rPr>
      </w:pPr>
      <w:r w:rsidRPr="00ED2FE5">
        <w:rPr>
          <w:sz w:val="28"/>
          <w:szCs w:val="28"/>
          <w:lang w:val="kk-KZ"/>
        </w:rPr>
        <w:t>Сыныптар, пәндер мен тілдер бөлінісінде қалыптастырушы бағалауға арналған тапсырмалар жинағы;</w:t>
      </w:r>
    </w:p>
    <w:p w:rsidR="00064BE0" w:rsidRPr="00ED2FE5" w:rsidRDefault="00064BE0" w:rsidP="00DA7380">
      <w:pPr>
        <w:pStyle w:val="a5"/>
        <w:numPr>
          <w:ilvl w:val="0"/>
          <w:numId w:val="119"/>
        </w:numPr>
        <w:tabs>
          <w:tab w:val="left" w:pos="993"/>
          <w:tab w:val="left" w:pos="1276"/>
        </w:tabs>
        <w:ind w:left="0" w:firstLine="709"/>
        <w:contextualSpacing/>
        <w:jc w:val="both"/>
        <w:rPr>
          <w:sz w:val="28"/>
          <w:szCs w:val="28"/>
          <w:lang w:val="kk-KZ"/>
        </w:rPr>
      </w:pPr>
      <w:r w:rsidRPr="00ED2FE5">
        <w:rPr>
          <w:sz w:val="28"/>
          <w:szCs w:val="28"/>
          <w:lang w:val="kk-KZ"/>
        </w:rPr>
        <w:t>Сыныптар, пәндер мен тілдер бөлінісінде жиынтық бағалауға арналған тапсырмалар жинағы;</w:t>
      </w:r>
    </w:p>
    <w:p w:rsidR="00D4528E" w:rsidRDefault="00064BE0" w:rsidP="00D4528E">
      <w:pPr>
        <w:pStyle w:val="a5"/>
        <w:numPr>
          <w:ilvl w:val="0"/>
          <w:numId w:val="119"/>
        </w:numPr>
        <w:tabs>
          <w:tab w:val="left" w:pos="993"/>
        </w:tabs>
        <w:ind w:left="0" w:firstLine="709"/>
        <w:contextualSpacing/>
        <w:jc w:val="both"/>
        <w:rPr>
          <w:sz w:val="28"/>
          <w:szCs w:val="28"/>
          <w:lang w:val="kk-KZ"/>
        </w:rPr>
      </w:pPr>
      <w:r w:rsidRPr="00ED2FE5">
        <w:rPr>
          <w:sz w:val="28"/>
          <w:szCs w:val="28"/>
          <w:lang w:val="kk-KZ"/>
        </w:rPr>
        <w:t xml:space="preserve">Сыныптар, пәндер мен тілдер бөлінісінде жиынтық бағалауға </w:t>
      </w:r>
      <w:r w:rsidR="00D4528E">
        <w:rPr>
          <w:sz w:val="28"/>
          <w:szCs w:val="28"/>
          <w:lang w:val="kk-KZ"/>
        </w:rPr>
        <w:t xml:space="preserve">арналған әдістемелік ұсынымдама. </w:t>
      </w:r>
    </w:p>
    <w:p w:rsidR="00D4528E" w:rsidRDefault="00064BE0" w:rsidP="00D4528E">
      <w:pPr>
        <w:pStyle w:val="a5"/>
        <w:tabs>
          <w:tab w:val="left" w:pos="993"/>
        </w:tabs>
        <w:ind w:left="0" w:firstLine="709"/>
        <w:contextualSpacing/>
        <w:jc w:val="both"/>
        <w:rPr>
          <w:sz w:val="28"/>
          <w:szCs w:val="28"/>
          <w:lang w:val="kk-KZ"/>
        </w:rPr>
      </w:pPr>
      <w:r w:rsidRPr="00D4528E">
        <w:rPr>
          <w:sz w:val="28"/>
          <w:szCs w:val="28"/>
          <w:lang w:val="kk-KZ"/>
        </w:rPr>
        <w:t xml:space="preserve">Бұл әдістемелік </w:t>
      </w:r>
      <w:r w:rsidR="00D4528E">
        <w:rPr>
          <w:sz w:val="28"/>
          <w:szCs w:val="28"/>
          <w:lang w:val="kk-KZ"/>
        </w:rPr>
        <w:t xml:space="preserve">құралдарды </w:t>
      </w:r>
      <w:r w:rsidRPr="00D4528E">
        <w:rPr>
          <w:sz w:val="28"/>
          <w:szCs w:val="28"/>
          <w:lang w:val="kk-KZ"/>
        </w:rPr>
        <w:t xml:space="preserve"> nao.kz, smk.edu.kz сайттарынан таба аласыздар.</w:t>
      </w:r>
    </w:p>
    <w:p w:rsidR="00D4528E" w:rsidRDefault="00D4528E" w:rsidP="00D4528E">
      <w:pPr>
        <w:pStyle w:val="a5"/>
        <w:tabs>
          <w:tab w:val="left" w:pos="993"/>
        </w:tabs>
        <w:ind w:left="0" w:firstLine="709"/>
        <w:contextualSpacing/>
        <w:jc w:val="both"/>
        <w:rPr>
          <w:sz w:val="28"/>
          <w:szCs w:val="28"/>
          <w:lang w:val="kk-KZ"/>
        </w:rPr>
      </w:pPr>
    </w:p>
    <w:p w:rsidR="00064BE0" w:rsidRPr="006C0DA4" w:rsidRDefault="00064BE0" w:rsidP="00D4528E">
      <w:pPr>
        <w:pStyle w:val="a5"/>
        <w:tabs>
          <w:tab w:val="left" w:pos="993"/>
        </w:tabs>
        <w:ind w:left="0" w:firstLine="709"/>
        <w:contextualSpacing/>
        <w:jc w:val="both"/>
        <w:rPr>
          <w:sz w:val="28"/>
          <w:szCs w:val="28"/>
          <w:lang w:val="kk-KZ"/>
        </w:rPr>
      </w:pPr>
      <w:r w:rsidRPr="006C0DA4">
        <w:rPr>
          <w:sz w:val="28"/>
          <w:szCs w:val="28"/>
          <w:lang w:val="kk-KZ"/>
        </w:rPr>
        <w:t xml:space="preserve">Мұғалімнің бағалау қызметі – бағалау критерийлерін </w:t>
      </w:r>
      <w:r w:rsidR="00D4528E">
        <w:rPr>
          <w:sz w:val="28"/>
          <w:szCs w:val="28"/>
          <w:lang w:val="kk-KZ"/>
        </w:rPr>
        <w:t>іріктеу</w:t>
      </w:r>
      <w:r w:rsidRPr="006C0DA4">
        <w:rPr>
          <w:sz w:val="28"/>
          <w:szCs w:val="28"/>
          <w:lang w:val="kk-KZ"/>
        </w:rPr>
        <w:t>, әзірлеу және қолдану, бақылау мен бағалау тәсілдері.</w:t>
      </w:r>
    </w:p>
    <w:p w:rsidR="00DA7380" w:rsidRDefault="00064BE0" w:rsidP="00DA7380">
      <w:pPr>
        <w:ind w:firstLine="709"/>
        <w:jc w:val="both"/>
        <w:rPr>
          <w:sz w:val="28"/>
          <w:szCs w:val="28"/>
          <w:lang w:val="kk-KZ"/>
        </w:rPr>
      </w:pPr>
      <w:r w:rsidRPr="006C0DA4">
        <w:rPr>
          <w:sz w:val="28"/>
          <w:szCs w:val="28"/>
          <w:lang w:val="kk-KZ"/>
        </w:rPr>
        <w:t>Білім алушының бағалау қызметін жүзеге асыру үшін мұғалім:</w:t>
      </w:r>
    </w:p>
    <w:p w:rsidR="00DA7380" w:rsidRDefault="00064BE0" w:rsidP="00DA7380">
      <w:pPr>
        <w:pStyle w:val="a5"/>
        <w:numPr>
          <w:ilvl w:val="0"/>
          <w:numId w:val="130"/>
        </w:numPr>
        <w:tabs>
          <w:tab w:val="left" w:pos="851"/>
          <w:tab w:val="left" w:pos="1276"/>
        </w:tabs>
        <w:ind w:left="0" w:firstLine="709"/>
        <w:jc w:val="both"/>
        <w:rPr>
          <w:sz w:val="28"/>
          <w:szCs w:val="28"/>
          <w:lang w:val="kk-KZ"/>
        </w:rPr>
      </w:pPr>
      <w:r w:rsidRPr="00DA7380">
        <w:rPr>
          <w:sz w:val="28"/>
          <w:szCs w:val="28"/>
          <w:lang w:val="kk-KZ"/>
        </w:rPr>
        <w:t>әртүрлі бағалау түрлерін жиі қолдану керек</w:t>
      </w:r>
      <w:r w:rsidR="00D4528E" w:rsidRPr="00DA7380">
        <w:rPr>
          <w:sz w:val="28"/>
          <w:szCs w:val="28"/>
          <w:lang w:val="kk-KZ"/>
        </w:rPr>
        <w:t>тігін</w:t>
      </w:r>
      <w:r w:rsidRPr="00DA7380">
        <w:rPr>
          <w:sz w:val="28"/>
          <w:szCs w:val="28"/>
          <w:lang w:val="kk-KZ"/>
        </w:rPr>
        <w:t xml:space="preserve"> (өзін-өзі бағалау, өзара бағалау)</w:t>
      </w:r>
      <w:r w:rsidR="00D4528E" w:rsidRPr="00DA7380">
        <w:rPr>
          <w:sz w:val="28"/>
          <w:szCs w:val="28"/>
          <w:lang w:val="kk-KZ"/>
        </w:rPr>
        <w:t>;</w:t>
      </w:r>
    </w:p>
    <w:p w:rsidR="00DA7380" w:rsidRDefault="00064BE0" w:rsidP="00DA7380">
      <w:pPr>
        <w:pStyle w:val="a5"/>
        <w:numPr>
          <w:ilvl w:val="0"/>
          <w:numId w:val="130"/>
        </w:numPr>
        <w:tabs>
          <w:tab w:val="left" w:pos="851"/>
          <w:tab w:val="left" w:pos="1134"/>
        </w:tabs>
        <w:ind w:left="0" w:firstLine="709"/>
        <w:jc w:val="both"/>
        <w:rPr>
          <w:sz w:val="28"/>
          <w:szCs w:val="28"/>
          <w:lang w:val="kk-KZ"/>
        </w:rPr>
      </w:pPr>
      <w:r w:rsidRPr="00DA7380">
        <w:rPr>
          <w:sz w:val="28"/>
          <w:szCs w:val="28"/>
          <w:lang w:val="kk-KZ"/>
        </w:rPr>
        <w:t>білім алушылар</w:t>
      </w:r>
      <w:r w:rsidR="00D4528E" w:rsidRPr="00DA7380">
        <w:rPr>
          <w:sz w:val="28"/>
          <w:szCs w:val="28"/>
          <w:lang w:val="kk-KZ"/>
        </w:rPr>
        <w:t>дың</w:t>
      </w:r>
      <w:r w:rsidRPr="00DA7380">
        <w:rPr>
          <w:sz w:val="28"/>
          <w:szCs w:val="28"/>
          <w:lang w:val="kk-KZ"/>
        </w:rPr>
        <w:t xml:space="preserve"> оқу </w:t>
      </w:r>
      <w:r w:rsidR="00D4528E" w:rsidRPr="00DA7380">
        <w:rPr>
          <w:sz w:val="28"/>
          <w:szCs w:val="28"/>
          <w:lang w:val="kk-KZ"/>
        </w:rPr>
        <w:t>жетістіктерінің</w:t>
      </w:r>
      <w:r w:rsidRPr="00DA7380">
        <w:rPr>
          <w:sz w:val="28"/>
          <w:szCs w:val="28"/>
          <w:lang w:val="kk-KZ"/>
        </w:rPr>
        <w:t xml:space="preserve"> бағалау критери</w:t>
      </w:r>
      <w:r w:rsidR="00D4528E" w:rsidRPr="00DA7380">
        <w:rPr>
          <w:sz w:val="28"/>
          <w:szCs w:val="28"/>
          <w:lang w:val="kk-KZ"/>
        </w:rPr>
        <w:t>й</w:t>
      </w:r>
      <w:r w:rsidRPr="00DA7380">
        <w:rPr>
          <w:sz w:val="28"/>
          <w:szCs w:val="28"/>
          <w:lang w:val="kk-KZ"/>
        </w:rPr>
        <w:t xml:space="preserve">лерін дербес </w:t>
      </w:r>
      <w:r w:rsidR="00D4528E" w:rsidRPr="00DA7380">
        <w:rPr>
          <w:sz w:val="28"/>
          <w:szCs w:val="28"/>
          <w:lang w:val="kk-KZ"/>
        </w:rPr>
        <w:t>дайындауды және таңдап алуды;</w:t>
      </w:r>
    </w:p>
    <w:p w:rsidR="00064BE0" w:rsidRPr="00DA7380" w:rsidRDefault="003D2C8F" w:rsidP="00DA7380">
      <w:pPr>
        <w:pStyle w:val="a5"/>
        <w:numPr>
          <w:ilvl w:val="0"/>
          <w:numId w:val="130"/>
        </w:numPr>
        <w:tabs>
          <w:tab w:val="left" w:pos="851"/>
          <w:tab w:val="left" w:pos="993"/>
          <w:tab w:val="left" w:pos="1418"/>
        </w:tabs>
        <w:ind w:left="0" w:firstLine="709"/>
        <w:jc w:val="both"/>
        <w:rPr>
          <w:sz w:val="28"/>
          <w:szCs w:val="28"/>
          <w:lang w:val="kk-KZ"/>
        </w:rPr>
      </w:pPr>
      <w:r w:rsidRPr="00DA7380">
        <w:rPr>
          <w:sz w:val="28"/>
          <w:szCs w:val="28"/>
          <w:lang w:val="kk-KZ"/>
        </w:rPr>
        <w:t xml:space="preserve">бақылау </w:t>
      </w:r>
      <w:r w:rsidR="00064BE0" w:rsidRPr="00DA7380">
        <w:rPr>
          <w:sz w:val="28"/>
          <w:szCs w:val="28"/>
          <w:lang w:val="kk-KZ"/>
        </w:rPr>
        <w:t>әдістері</w:t>
      </w:r>
      <w:r w:rsidRPr="00DA7380">
        <w:rPr>
          <w:sz w:val="28"/>
          <w:szCs w:val="28"/>
          <w:lang w:val="kk-KZ"/>
        </w:rPr>
        <w:t xml:space="preserve"> мен түрлерін </w:t>
      </w:r>
      <w:r w:rsidR="00064BE0" w:rsidRPr="00DA7380">
        <w:rPr>
          <w:sz w:val="28"/>
          <w:szCs w:val="28"/>
          <w:lang w:val="kk-KZ"/>
        </w:rPr>
        <w:t>әзірлеу</w:t>
      </w:r>
      <w:r w:rsidRPr="00DA7380">
        <w:rPr>
          <w:sz w:val="28"/>
          <w:szCs w:val="28"/>
          <w:lang w:val="kk-KZ"/>
        </w:rPr>
        <w:t xml:space="preserve"> және іріктеп алуды білуі тиіс</w:t>
      </w:r>
      <w:r w:rsidR="00064BE0" w:rsidRPr="00DA7380">
        <w:rPr>
          <w:sz w:val="28"/>
          <w:szCs w:val="28"/>
          <w:lang w:val="kk-KZ"/>
        </w:rPr>
        <w:t>.</w:t>
      </w:r>
    </w:p>
    <w:p w:rsidR="00DA7380" w:rsidRDefault="00DA7380" w:rsidP="00064BE0">
      <w:pPr>
        <w:tabs>
          <w:tab w:val="left" w:pos="400"/>
        </w:tabs>
        <w:ind w:firstLine="709"/>
        <w:jc w:val="both"/>
        <w:rPr>
          <w:sz w:val="28"/>
          <w:szCs w:val="28"/>
          <w:lang w:val="kk-KZ"/>
        </w:rPr>
      </w:pPr>
    </w:p>
    <w:p w:rsidR="00064BE0" w:rsidRPr="006C0DA4" w:rsidRDefault="00064BE0" w:rsidP="00064BE0">
      <w:pPr>
        <w:tabs>
          <w:tab w:val="left" w:pos="400"/>
        </w:tabs>
        <w:ind w:firstLine="709"/>
        <w:jc w:val="both"/>
        <w:rPr>
          <w:sz w:val="28"/>
          <w:szCs w:val="28"/>
          <w:lang w:val="kk-KZ"/>
        </w:rPr>
      </w:pPr>
      <w:r w:rsidRPr="00EC7A1A">
        <w:rPr>
          <w:sz w:val="28"/>
          <w:szCs w:val="28"/>
          <w:lang w:val="kk-KZ"/>
        </w:rPr>
        <w:t>Білім ал</w:t>
      </w:r>
      <w:r w:rsidRPr="006C0DA4">
        <w:rPr>
          <w:sz w:val="28"/>
          <w:szCs w:val="28"/>
          <w:lang w:val="kk-KZ"/>
        </w:rPr>
        <w:t xml:space="preserve">ушылардың оқу </w:t>
      </w:r>
      <w:r w:rsidR="003D2C8F">
        <w:rPr>
          <w:sz w:val="28"/>
          <w:szCs w:val="28"/>
          <w:lang w:val="kk-KZ"/>
        </w:rPr>
        <w:t xml:space="preserve">жетістіктерін </w:t>
      </w:r>
      <w:r w:rsidRPr="006C0DA4">
        <w:rPr>
          <w:sz w:val="28"/>
          <w:szCs w:val="28"/>
          <w:lang w:val="kk-KZ"/>
        </w:rPr>
        <w:t>бағалау үшін мұғалім:</w:t>
      </w:r>
    </w:p>
    <w:p w:rsidR="00064BE0" w:rsidRDefault="00064BE0" w:rsidP="00064BE0">
      <w:pPr>
        <w:tabs>
          <w:tab w:val="left" w:pos="400"/>
        </w:tabs>
        <w:ind w:firstLine="709"/>
        <w:jc w:val="both"/>
        <w:rPr>
          <w:sz w:val="28"/>
          <w:szCs w:val="28"/>
          <w:lang w:val="kk-KZ"/>
        </w:rPr>
      </w:pPr>
      <w:r w:rsidRPr="006C0DA4">
        <w:rPr>
          <w:sz w:val="28"/>
          <w:szCs w:val="28"/>
          <w:lang w:val="kk-KZ"/>
        </w:rPr>
        <w:t>1) бағалау үшін оқыту мақсаттар</w:t>
      </w:r>
      <w:r w:rsidR="003D2C8F">
        <w:rPr>
          <w:sz w:val="28"/>
          <w:szCs w:val="28"/>
          <w:lang w:val="kk-KZ"/>
        </w:rPr>
        <w:t>ының</w:t>
      </w:r>
      <w:r w:rsidRPr="006C0DA4">
        <w:rPr>
          <w:sz w:val="28"/>
          <w:szCs w:val="28"/>
          <w:lang w:val="kk-KZ"/>
        </w:rPr>
        <w:t xml:space="preserve"> тіз</w:t>
      </w:r>
      <w:r w:rsidR="003D2C8F">
        <w:rPr>
          <w:sz w:val="28"/>
          <w:szCs w:val="28"/>
          <w:lang w:val="kk-KZ"/>
        </w:rPr>
        <w:t>бесін</w:t>
      </w:r>
      <w:r w:rsidRPr="006C0DA4">
        <w:rPr>
          <w:sz w:val="28"/>
          <w:szCs w:val="28"/>
          <w:lang w:val="kk-KZ"/>
        </w:rPr>
        <w:t xml:space="preserve"> анықтау</w:t>
      </w:r>
      <w:r w:rsidR="003D2C8F">
        <w:rPr>
          <w:sz w:val="28"/>
          <w:szCs w:val="28"/>
          <w:lang w:val="kk-KZ"/>
        </w:rPr>
        <w:t>ы;</w:t>
      </w:r>
    </w:p>
    <w:p w:rsidR="00064BE0" w:rsidRPr="006C0DA4" w:rsidRDefault="00064BE0" w:rsidP="00064BE0">
      <w:pPr>
        <w:tabs>
          <w:tab w:val="left" w:pos="400"/>
        </w:tabs>
        <w:ind w:firstLine="709"/>
        <w:jc w:val="both"/>
        <w:rPr>
          <w:sz w:val="28"/>
          <w:szCs w:val="28"/>
          <w:lang w:val="kk-KZ"/>
        </w:rPr>
      </w:pPr>
      <w:r w:rsidRPr="006C0DA4">
        <w:rPr>
          <w:sz w:val="28"/>
          <w:szCs w:val="28"/>
          <w:lang w:val="kk-KZ"/>
        </w:rPr>
        <w:t>2) бағалау деңгейлерін анықтау</w:t>
      </w:r>
      <w:r w:rsidR="003D2C8F">
        <w:rPr>
          <w:sz w:val="28"/>
          <w:szCs w:val="28"/>
          <w:lang w:val="kk-KZ"/>
        </w:rPr>
        <w:t>ы</w:t>
      </w:r>
      <w:r w:rsidRPr="006C0DA4">
        <w:rPr>
          <w:sz w:val="28"/>
          <w:szCs w:val="28"/>
          <w:lang w:val="kk-KZ"/>
        </w:rPr>
        <w:t xml:space="preserve"> (Блум таксономиясына сәйкес)</w:t>
      </w:r>
      <w:r w:rsidR="003D2C8F">
        <w:rPr>
          <w:sz w:val="28"/>
          <w:szCs w:val="28"/>
          <w:lang w:val="kk-KZ"/>
        </w:rPr>
        <w:t>;</w:t>
      </w:r>
    </w:p>
    <w:p w:rsidR="00064BE0" w:rsidRPr="006C0DA4" w:rsidRDefault="00064BE0" w:rsidP="003D2C8F">
      <w:pPr>
        <w:tabs>
          <w:tab w:val="left" w:pos="400"/>
        </w:tabs>
        <w:ind w:left="340" w:firstLine="369"/>
        <w:jc w:val="both"/>
        <w:rPr>
          <w:sz w:val="28"/>
          <w:szCs w:val="28"/>
          <w:lang w:val="kk-KZ"/>
        </w:rPr>
      </w:pPr>
      <w:r w:rsidRPr="00EC7A1A">
        <w:rPr>
          <w:sz w:val="28"/>
          <w:szCs w:val="28"/>
          <w:lang w:val="kk-KZ"/>
        </w:rPr>
        <w:t>3)</w:t>
      </w:r>
      <w:r w:rsidRPr="006C0DA4">
        <w:rPr>
          <w:sz w:val="28"/>
          <w:szCs w:val="28"/>
          <w:lang w:val="kk-KZ"/>
        </w:rPr>
        <w:t>бағалау критери</w:t>
      </w:r>
      <w:r w:rsidR="003D2C8F">
        <w:rPr>
          <w:sz w:val="28"/>
          <w:szCs w:val="28"/>
          <w:lang w:val="kk-KZ"/>
        </w:rPr>
        <w:t>й</w:t>
      </w:r>
      <w:r w:rsidRPr="006C0DA4">
        <w:rPr>
          <w:sz w:val="28"/>
          <w:szCs w:val="28"/>
          <w:lang w:val="kk-KZ"/>
        </w:rPr>
        <w:t>лерін әзірлеу</w:t>
      </w:r>
      <w:r w:rsidR="003D2C8F">
        <w:rPr>
          <w:sz w:val="28"/>
          <w:szCs w:val="28"/>
          <w:lang w:val="kk-KZ"/>
        </w:rPr>
        <w:t>і</w:t>
      </w:r>
      <w:r w:rsidRPr="006C0DA4">
        <w:rPr>
          <w:sz w:val="28"/>
          <w:szCs w:val="28"/>
          <w:lang w:val="kk-KZ"/>
        </w:rPr>
        <w:t xml:space="preserve"> (оқыту мақсаттарына сәйкес);</w:t>
      </w:r>
    </w:p>
    <w:p w:rsidR="00064BE0" w:rsidRPr="006C0DA4" w:rsidRDefault="00064BE0" w:rsidP="00064BE0">
      <w:pPr>
        <w:tabs>
          <w:tab w:val="left" w:pos="400"/>
        </w:tabs>
        <w:ind w:firstLine="709"/>
        <w:jc w:val="both"/>
        <w:rPr>
          <w:sz w:val="28"/>
          <w:szCs w:val="28"/>
          <w:lang w:val="kk-KZ"/>
        </w:rPr>
      </w:pPr>
      <w:r w:rsidRPr="006C0DA4">
        <w:rPr>
          <w:sz w:val="28"/>
          <w:szCs w:val="28"/>
          <w:lang w:val="kk-KZ"/>
        </w:rPr>
        <w:t xml:space="preserve">4) білім алушылардың санын және кері байланыс </w:t>
      </w:r>
      <w:r w:rsidR="003D2C8F">
        <w:rPr>
          <w:sz w:val="28"/>
          <w:szCs w:val="28"/>
          <w:lang w:val="kk-KZ"/>
        </w:rPr>
        <w:t>беру жиілігін анықтауы;</w:t>
      </w:r>
    </w:p>
    <w:p w:rsidR="00064BE0" w:rsidRPr="006C0DA4" w:rsidRDefault="00064BE0" w:rsidP="00064BE0">
      <w:pPr>
        <w:shd w:val="clear" w:color="auto" w:fill="FFFFFF"/>
        <w:ind w:firstLine="709"/>
        <w:jc w:val="both"/>
        <w:rPr>
          <w:sz w:val="28"/>
          <w:szCs w:val="28"/>
          <w:lang w:val="kk-KZ" w:eastAsia="ru-RU"/>
        </w:rPr>
      </w:pPr>
      <w:r w:rsidRPr="00EC7A1A">
        <w:rPr>
          <w:sz w:val="28"/>
          <w:szCs w:val="28"/>
          <w:lang w:val="kk-KZ" w:eastAsia="ru-RU"/>
        </w:rPr>
        <w:t>5) үйде оқитын білім ал</w:t>
      </w:r>
      <w:r w:rsidRPr="006C0DA4">
        <w:rPr>
          <w:sz w:val="28"/>
          <w:szCs w:val="28"/>
          <w:lang w:val="kk-KZ" w:eastAsia="ru-RU"/>
        </w:rPr>
        <w:t xml:space="preserve">ушылар үшін үйде оқыту жүктемесін және оқытылған </w:t>
      </w:r>
      <w:r w:rsidR="003D2C8F">
        <w:rPr>
          <w:sz w:val="28"/>
          <w:szCs w:val="28"/>
          <w:lang w:val="kk-KZ" w:eastAsia="ru-RU"/>
        </w:rPr>
        <w:t xml:space="preserve">оқу </w:t>
      </w:r>
      <w:r w:rsidRPr="006C0DA4">
        <w:rPr>
          <w:sz w:val="28"/>
          <w:szCs w:val="28"/>
          <w:lang w:val="kk-KZ" w:eastAsia="ru-RU"/>
        </w:rPr>
        <w:t>материалы</w:t>
      </w:r>
      <w:r w:rsidR="003D2C8F">
        <w:rPr>
          <w:sz w:val="28"/>
          <w:szCs w:val="28"/>
          <w:lang w:val="kk-KZ" w:eastAsia="ru-RU"/>
        </w:rPr>
        <w:t>н</w:t>
      </w:r>
      <w:r w:rsidRPr="006C0DA4">
        <w:rPr>
          <w:sz w:val="28"/>
          <w:szCs w:val="28"/>
          <w:lang w:val="kk-KZ" w:eastAsia="ru-RU"/>
        </w:rPr>
        <w:t xml:space="preserve"> еск</w:t>
      </w:r>
      <w:r>
        <w:rPr>
          <w:sz w:val="28"/>
          <w:szCs w:val="28"/>
          <w:lang w:val="kk-KZ" w:eastAsia="ru-RU"/>
        </w:rPr>
        <w:t xml:space="preserve">ере отырып, </w:t>
      </w:r>
      <w:r w:rsidR="003D2C8F">
        <w:rPr>
          <w:sz w:val="28"/>
          <w:szCs w:val="28"/>
          <w:lang w:val="kk-KZ" w:eastAsia="ru-RU"/>
        </w:rPr>
        <w:t>сараланғанжәне/</w:t>
      </w:r>
      <w:r w:rsidRPr="006C0DA4">
        <w:rPr>
          <w:sz w:val="28"/>
          <w:szCs w:val="28"/>
          <w:lang w:val="kk-KZ" w:eastAsia="ru-RU"/>
        </w:rPr>
        <w:t>немесе жеке тапсырмаларды әзірлеу</w:t>
      </w:r>
      <w:r w:rsidR="003D2C8F">
        <w:rPr>
          <w:sz w:val="28"/>
          <w:szCs w:val="28"/>
          <w:lang w:val="kk-KZ" w:eastAsia="ru-RU"/>
        </w:rPr>
        <w:t>і;</w:t>
      </w:r>
    </w:p>
    <w:p w:rsidR="00064BE0" w:rsidRPr="006C0DA4" w:rsidRDefault="00064BE0" w:rsidP="00064BE0">
      <w:pPr>
        <w:shd w:val="clear" w:color="auto" w:fill="FFFFFF"/>
        <w:ind w:firstLine="709"/>
        <w:jc w:val="both"/>
        <w:rPr>
          <w:sz w:val="28"/>
          <w:szCs w:val="28"/>
          <w:lang w:val="kk-KZ" w:eastAsia="ru-RU"/>
        </w:rPr>
      </w:pPr>
      <w:r>
        <w:rPr>
          <w:sz w:val="28"/>
          <w:szCs w:val="28"/>
          <w:lang w:val="kk-KZ" w:eastAsia="ru-RU"/>
        </w:rPr>
        <w:t xml:space="preserve">6) </w:t>
      </w:r>
      <w:r w:rsidR="003D2C8F">
        <w:rPr>
          <w:sz w:val="28"/>
          <w:szCs w:val="28"/>
          <w:lang w:val="kk-KZ" w:eastAsia="ru-RU"/>
        </w:rPr>
        <w:t>сараланған және/</w:t>
      </w:r>
      <w:r w:rsidRPr="006C0DA4">
        <w:rPr>
          <w:sz w:val="28"/>
          <w:szCs w:val="28"/>
          <w:lang w:val="kk-KZ" w:eastAsia="ru-RU"/>
        </w:rPr>
        <w:t>немесе жеке тапсырмаларды қолдану</w:t>
      </w:r>
      <w:r w:rsidR="003D2C8F">
        <w:rPr>
          <w:sz w:val="28"/>
          <w:szCs w:val="28"/>
          <w:lang w:val="kk-KZ" w:eastAsia="ru-RU"/>
        </w:rPr>
        <w:t>ы</w:t>
      </w:r>
      <w:r w:rsidRPr="006C0DA4">
        <w:rPr>
          <w:sz w:val="28"/>
          <w:szCs w:val="28"/>
          <w:lang w:val="kk-KZ" w:eastAsia="ru-RU"/>
        </w:rPr>
        <w:t xml:space="preserve">, сондай-ақ ерекше </w:t>
      </w:r>
      <w:r w:rsidR="003D2C8F">
        <w:rPr>
          <w:sz w:val="28"/>
          <w:szCs w:val="28"/>
          <w:lang w:val="kk-KZ" w:eastAsia="ru-RU"/>
        </w:rPr>
        <w:t xml:space="preserve">білімге </w:t>
      </w:r>
      <w:r w:rsidRPr="006C0DA4">
        <w:rPr>
          <w:sz w:val="28"/>
          <w:szCs w:val="28"/>
          <w:lang w:val="kk-KZ" w:eastAsia="ru-RU"/>
        </w:rPr>
        <w:t>қажеттіліктері</w:t>
      </w:r>
      <w:r w:rsidRPr="00EC7A1A">
        <w:rPr>
          <w:sz w:val="28"/>
          <w:szCs w:val="28"/>
          <w:lang w:val="kk-KZ" w:eastAsia="ru-RU"/>
        </w:rPr>
        <w:t xml:space="preserve"> бар білім ал</w:t>
      </w:r>
      <w:r w:rsidRPr="006C0DA4">
        <w:rPr>
          <w:sz w:val="28"/>
          <w:szCs w:val="28"/>
          <w:lang w:val="kk-KZ" w:eastAsia="ru-RU"/>
        </w:rPr>
        <w:t>ушылар</w:t>
      </w:r>
      <w:r w:rsidR="003D2C8F">
        <w:rPr>
          <w:sz w:val="28"/>
          <w:szCs w:val="28"/>
          <w:lang w:val="kk-KZ" w:eastAsia="ru-RU"/>
        </w:rPr>
        <w:t>дың</w:t>
      </w:r>
      <w:r w:rsidRPr="006C0DA4">
        <w:rPr>
          <w:sz w:val="28"/>
          <w:szCs w:val="28"/>
          <w:lang w:val="kk-KZ" w:eastAsia="ru-RU"/>
        </w:rPr>
        <w:t xml:space="preserve"> ерекшеліктерін ескере </w:t>
      </w:r>
      <w:r w:rsidRPr="006C0DA4">
        <w:rPr>
          <w:sz w:val="28"/>
          <w:szCs w:val="28"/>
          <w:lang w:val="kk-KZ" w:eastAsia="ru-RU"/>
        </w:rPr>
        <w:lastRenderedPageBreak/>
        <w:t>отырып, бағалау критери</w:t>
      </w:r>
      <w:r w:rsidR="003D2C8F">
        <w:rPr>
          <w:sz w:val="28"/>
          <w:szCs w:val="28"/>
          <w:lang w:val="kk-KZ" w:eastAsia="ru-RU"/>
        </w:rPr>
        <w:t>й</w:t>
      </w:r>
      <w:r w:rsidRPr="006C0DA4">
        <w:rPr>
          <w:sz w:val="28"/>
          <w:szCs w:val="28"/>
          <w:lang w:val="kk-KZ" w:eastAsia="ru-RU"/>
        </w:rPr>
        <w:t>леріне өзгерістер енгізу</w:t>
      </w:r>
      <w:r w:rsidR="003D2C8F">
        <w:rPr>
          <w:sz w:val="28"/>
          <w:szCs w:val="28"/>
          <w:lang w:val="kk-KZ" w:eastAsia="ru-RU"/>
        </w:rPr>
        <w:t>і;</w:t>
      </w:r>
    </w:p>
    <w:p w:rsidR="00064BE0" w:rsidRPr="006C0DA4" w:rsidRDefault="00064BE0" w:rsidP="00064BE0">
      <w:pPr>
        <w:shd w:val="clear" w:color="auto" w:fill="FFFFFF"/>
        <w:ind w:firstLine="709"/>
        <w:jc w:val="both"/>
        <w:rPr>
          <w:sz w:val="28"/>
          <w:szCs w:val="28"/>
          <w:lang w:val="kk-KZ" w:eastAsia="ru-RU"/>
        </w:rPr>
      </w:pPr>
      <w:r w:rsidRPr="006C0DA4">
        <w:rPr>
          <w:spacing w:val="2"/>
          <w:sz w:val="28"/>
          <w:szCs w:val="28"/>
          <w:shd w:val="clear" w:color="auto" w:fill="FFFFFF"/>
          <w:lang w:val="kk-KZ" w:eastAsia="ru-RU"/>
        </w:rPr>
        <w:t>7)</w:t>
      </w:r>
      <w:r w:rsidRPr="006C0DA4">
        <w:rPr>
          <w:sz w:val="28"/>
          <w:szCs w:val="28"/>
          <w:lang w:val="kk-KZ" w:eastAsia="ru-RU"/>
        </w:rPr>
        <w:t xml:space="preserve"> жиынтық бағалаудың нәтижелері бойынша ата-аналар жиналыстары барысында кері байла</w:t>
      </w:r>
      <w:r w:rsidRPr="00EC7A1A">
        <w:rPr>
          <w:sz w:val="28"/>
          <w:szCs w:val="28"/>
          <w:lang w:val="kk-KZ" w:eastAsia="ru-RU"/>
        </w:rPr>
        <w:t>ныс немесе рубрикалар түрінде білім ал</w:t>
      </w:r>
      <w:r w:rsidRPr="006C0DA4">
        <w:rPr>
          <w:sz w:val="28"/>
          <w:szCs w:val="28"/>
          <w:lang w:val="kk-KZ" w:eastAsia="ru-RU"/>
        </w:rPr>
        <w:t xml:space="preserve">ушылардың оқу </w:t>
      </w:r>
      <w:r w:rsidR="003D2C8F">
        <w:rPr>
          <w:sz w:val="28"/>
          <w:szCs w:val="28"/>
          <w:lang w:val="kk-KZ" w:eastAsia="ru-RU"/>
        </w:rPr>
        <w:t>жетістіктері</w:t>
      </w:r>
      <w:r w:rsidRPr="006C0DA4">
        <w:rPr>
          <w:sz w:val="28"/>
          <w:szCs w:val="28"/>
          <w:lang w:val="kk-KZ" w:eastAsia="ru-RU"/>
        </w:rPr>
        <w:t xml:space="preserve"> туралы ақпарат беру</w:t>
      </w:r>
      <w:r w:rsidR="003D2C8F">
        <w:rPr>
          <w:sz w:val="28"/>
          <w:szCs w:val="28"/>
          <w:lang w:val="kk-KZ" w:eastAsia="ru-RU"/>
        </w:rPr>
        <w:t>і қажет.</w:t>
      </w:r>
    </w:p>
    <w:p w:rsidR="00064BE0" w:rsidRPr="006C0DA4" w:rsidRDefault="00064BE0" w:rsidP="00064BE0">
      <w:pPr>
        <w:ind w:firstLine="709"/>
        <w:jc w:val="both"/>
        <w:rPr>
          <w:rFonts w:eastAsia="SimSun"/>
          <w:sz w:val="28"/>
          <w:szCs w:val="28"/>
          <w:lang w:val="kk-KZ" w:eastAsia="zh-CN"/>
        </w:rPr>
      </w:pPr>
      <w:r w:rsidRPr="006C0DA4">
        <w:rPr>
          <w:rFonts w:eastAsia="SimSun"/>
          <w:sz w:val="28"/>
          <w:szCs w:val="28"/>
          <w:lang w:val="kk-KZ" w:eastAsia="zh-CN"/>
        </w:rPr>
        <w:t xml:space="preserve">Критериалды бағалау мұғалімге бірқатар негізгі нұсқауларды </w:t>
      </w:r>
      <w:r w:rsidR="00F70579">
        <w:rPr>
          <w:rFonts w:eastAsia="SimSun"/>
          <w:sz w:val="28"/>
          <w:szCs w:val="28"/>
          <w:lang w:val="kk-KZ" w:eastAsia="zh-CN"/>
        </w:rPr>
        <w:t>жобалап түсіндіреді</w:t>
      </w:r>
      <w:r w:rsidRPr="006C0DA4">
        <w:rPr>
          <w:rFonts w:eastAsia="SimSun"/>
          <w:sz w:val="28"/>
          <w:szCs w:val="28"/>
          <w:lang w:val="kk-KZ" w:eastAsia="zh-CN"/>
        </w:rPr>
        <w:t>:</w:t>
      </w:r>
    </w:p>
    <w:p w:rsidR="00064BE0" w:rsidRPr="006C0DA4" w:rsidRDefault="00064BE0" w:rsidP="00064BE0">
      <w:pPr>
        <w:tabs>
          <w:tab w:val="left" w:pos="851"/>
        </w:tabs>
        <w:ind w:firstLine="709"/>
        <w:jc w:val="both"/>
        <w:rPr>
          <w:rFonts w:eastAsia="SimSun"/>
          <w:sz w:val="28"/>
          <w:szCs w:val="28"/>
          <w:lang w:val="kk-KZ" w:eastAsia="zh-CN"/>
        </w:rPr>
      </w:pPr>
      <w:r>
        <w:rPr>
          <w:rFonts w:eastAsia="SimSun"/>
          <w:sz w:val="28"/>
          <w:szCs w:val="28"/>
          <w:lang w:val="kk-KZ" w:eastAsia="zh-CN"/>
        </w:rPr>
        <w:t>1.</w:t>
      </w:r>
      <w:r w:rsidRPr="006C0DA4">
        <w:rPr>
          <w:rFonts w:eastAsia="SimSun"/>
          <w:sz w:val="28"/>
          <w:szCs w:val="28"/>
          <w:lang w:val="kk-KZ" w:eastAsia="zh-CN"/>
        </w:rPr>
        <w:t xml:space="preserve">Білім алушының жеке тұлғасы емес, жұмысы ғана бағаланады; </w:t>
      </w:r>
    </w:p>
    <w:p w:rsidR="00064BE0" w:rsidRPr="006C0DA4" w:rsidRDefault="00064BE0" w:rsidP="00064BE0">
      <w:pPr>
        <w:tabs>
          <w:tab w:val="left" w:pos="851"/>
        </w:tabs>
        <w:ind w:firstLine="709"/>
        <w:jc w:val="both"/>
        <w:rPr>
          <w:rFonts w:eastAsia="SimSun"/>
          <w:sz w:val="28"/>
          <w:szCs w:val="28"/>
          <w:lang w:val="kk-KZ" w:eastAsia="zh-CN"/>
        </w:rPr>
      </w:pPr>
      <w:r>
        <w:rPr>
          <w:rFonts w:eastAsia="SimSun"/>
          <w:sz w:val="28"/>
          <w:szCs w:val="28"/>
          <w:lang w:val="kk-KZ" w:eastAsia="zh-CN"/>
        </w:rPr>
        <w:t>2.</w:t>
      </w:r>
      <w:r w:rsidRPr="00EC7A1A">
        <w:rPr>
          <w:rFonts w:eastAsia="SimSun"/>
          <w:sz w:val="28"/>
          <w:szCs w:val="28"/>
          <w:lang w:val="kk-KZ" w:eastAsia="zh-CN"/>
        </w:rPr>
        <w:t>Білім ал</w:t>
      </w:r>
      <w:r w:rsidRPr="006C0DA4">
        <w:rPr>
          <w:rFonts w:eastAsia="SimSun"/>
          <w:sz w:val="28"/>
          <w:szCs w:val="28"/>
          <w:lang w:val="kk-KZ" w:eastAsia="zh-CN"/>
        </w:rPr>
        <w:t>ушы</w:t>
      </w:r>
      <w:r w:rsidR="00F70579">
        <w:rPr>
          <w:rFonts w:eastAsia="SimSun"/>
          <w:sz w:val="28"/>
          <w:szCs w:val="28"/>
          <w:lang w:val="kk-KZ" w:eastAsia="zh-CN"/>
        </w:rPr>
        <w:t>ларды</w:t>
      </w:r>
      <w:r w:rsidRPr="006C0DA4">
        <w:rPr>
          <w:rFonts w:eastAsia="SimSun"/>
          <w:sz w:val="28"/>
          <w:szCs w:val="28"/>
          <w:lang w:val="kk-KZ" w:eastAsia="zh-CN"/>
        </w:rPr>
        <w:t>ң жұмыс</w:t>
      </w:r>
      <w:r w:rsidR="00F70579">
        <w:rPr>
          <w:rFonts w:eastAsia="SimSun"/>
          <w:sz w:val="28"/>
          <w:szCs w:val="28"/>
          <w:lang w:val="kk-KZ" w:eastAsia="zh-CN"/>
        </w:rPr>
        <w:t>тары</w:t>
      </w:r>
      <w:r w:rsidRPr="006C0DA4">
        <w:rPr>
          <w:rFonts w:eastAsia="SimSun"/>
          <w:sz w:val="28"/>
          <w:szCs w:val="28"/>
          <w:lang w:val="kk-KZ" w:eastAsia="zh-CN"/>
        </w:rPr>
        <w:t xml:space="preserve"> басқа білім алушылардың жұмыс</w:t>
      </w:r>
      <w:r w:rsidR="00F70579">
        <w:rPr>
          <w:rFonts w:eastAsia="SimSun"/>
          <w:sz w:val="28"/>
          <w:szCs w:val="28"/>
          <w:lang w:val="kk-KZ" w:eastAsia="zh-CN"/>
        </w:rPr>
        <w:t>тар</w:t>
      </w:r>
      <w:r w:rsidRPr="006C0DA4">
        <w:rPr>
          <w:rFonts w:eastAsia="SimSun"/>
          <w:sz w:val="28"/>
          <w:szCs w:val="28"/>
          <w:lang w:val="kk-KZ" w:eastAsia="zh-CN"/>
        </w:rPr>
        <w:t>ымен емес, тек жақсы орындалған жұмыс үлгісімен салыстырылады.</w:t>
      </w:r>
    </w:p>
    <w:p w:rsidR="00064BE0" w:rsidRPr="006C0DA4" w:rsidRDefault="00064BE0" w:rsidP="00064BE0">
      <w:pPr>
        <w:tabs>
          <w:tab w:val="left" w:pos="851"/>
        </w:tabs>
        <w:ind w:firstLine="709"/>
        <w:jc w:val="both"/>
        <w:rPr>
          <w:rFonts w:eastAsia="SimSun"/>
          <w:sz w:val="28"/>
          <w:szCs w:val="28"/>
          <w:lang w:val="kk-KZ" w:eastAsia="zh-CN"/>
        </w:rPr>
      </w:pPr>
      <w:r w:rsidRPr="006C0DA4">
        <w:rPr>
          <w:rFonts w:eastAsia="SimSun"/>
          <w:sz w:val="28"/>
          <w:szCs w:val="28"/>
          <w:lang w:val="kk-KZ" w:eastAsia="zh-CN"/>
        </w:rPr>
        <w:t>3. Нақты тапсырмалардың әртүрлі формаларын қолдану және мінсіз орындаған тапсырмалардың нақты және айқын сипаттамалары</w:t>
      </w:r>
      <w:r w:rsidR="00F70579">
        <w:rPr>
          <w:rFonts w:eastAsia="SimSun"/>
          <w:sz w:val="28"/>
          <w:szCs w:val="28"/>
          <w:lang w:val="kk-KZ" w:eastAsia="zh-CN"/>
        </w:rPr>
        <w:t>ның</w:t>
      </w:r>
      <w:r w:rsidRPr="006C0DA4">
        <w:rPr>
          <w:rFonts w:eastAsia="SimSun"/>
          <w:sz w:val="28"/>
          <w:szCs w:val="28"/>
          <w:lang w:val="kk-KZ" w:eastAsia="zh-CN"/>
        </w:rPr>
        <w:t xml:space="preserve"> болу</w:t>
      </w:r>
      <w:r w:rsidR="00F70579">
        <w:rPr>
          <w:rFonts w:eastAsia="SimSun"/>
          <w:sz w:val="28"/>
          <w:szCs w:val="28"/>
          <w:lang w:val="kk-KZ" w:eastAsia="zh-CN"/>
        </w:rPr>
        <w:t>ы</w:t>
      </w:r>
      <w:r w:rsidRPr="006C0DA4">
        <w:rPr>
          <w:rFonts w:eastAsia="SimSun"/>
          <w:sz w:val="28"/>
          <w:szCs w:val="28"/>
          <w:lang w:val="kk-KZ" w:eastAsia="zh-CN"/>
        </w:rPr>
        <w:t>;</w:t>
      </w:r>
    </w:p>
    <w:p w:rsidR="00064BE0" w:rsidRPr="006C0DA4" w:rsidRDefault="00064BE0" w:rsidP="00064BE0">
      <w:pPr>
        <w:tabs>
          <w:tab w:val="left" w:pos="851"/>
        </w:tabs>
        <w:ind w:firstLine="709"/>
        <w:jc w:val="both"/>
        <w:rPr>
          <w:rFonts w:eastAsia="SimSun"/>
          <w:sz w:val="28"/>
          <w:szCs w:val="28"/>
          <w:lang w:val="kk-KZ" w:eastAsia="zh-CN"/>
        </w:rPr>
      </w:pPr>
      <w:r>
        <w:rPr>
          <w:rFonts w:eastAsia="SimSun"/>
          <w:sz w:val="28"/>
          <w:szCs w:val="28"/>
          <w:lang w:val="kk-KZ" w:eastAsia="zh-CN"/>
        </w:rPr>
        <w:t>4.</w:t>
      </w:r>
      <w:r w:rsidRPr="006C0DA4">
        <w:rPr>
          <w:rFonts w:eastAsia="SimSun"/>
          <w:sz w:val="28"/>
          <w:szCs w:val="28"/>
          <w:lang w:val="kk-KZ" w:eastAsia="zh-CN"/>
        </w:rPr>
        <w:t>Бағалау критери</w:t>
      </w:r>
      <w:r w:rsidR="00F70579">
        <w:rPr>
          <w:rFonts w:eastAsia="SimSun"/>
          <w:sz w:val="28"/>
          <w:szCs w:val="28"/>
          <w:lang w:val="kk-KZ" w:eastAsia="zh-CN"/>
        </w:rPr>
        <w:t>й</w:t>
      </w:r>
      <w:r w:rsidRPr="006C0DA4">
        <w:rPr>
          <w:rFonts w:eastAsia="SimSun"/>
          <w:sz w:val="28"/>
          <w:szCs w:val="28"/>
          <w:lang w:val="kk-KZ" w:eastAsia="zh-CN"/>
        </w:rPr>
        <w:t>лері</w:t>
      </w:r>
      <w:r w:rsidR="00F70579">
        <w:rPr>
          <w:rFonts w:eastAsia="SimSun"/>
          <w:sz w:val="28"/>
          <w:szCs w:val="28"/>
          <w:lang w:val="kk-KZ" w:eastAsia="zh-CN"/>
        </w:rPr>
        <w:t>нің</w:t>
      </w:r>
      <w:r w:rsidRPr="006C0DA4">
        <w:rPr>
          <w:rFonts w:eastAsia="SimSun"/>
          <w:sz w:val="28"/>
          <w:szCs w:val="28"/>
          <w:lang w:val="kk-KZ" w:eastAsia="zh-CN"/>
        </w:rPr>
        <w:t xml:space="preserve"> білім алушыларға алдын ала белгілі болуы;</w:t>
      </w:r>
    </w:p>
    <w:p w:rsidR="00064BE0" w:rsidRPr="006C0DA4" w:rsidRDefault="00064BE0" w:rsidP="00064BE0">
      <w:pPr>
        <w:tabs>
          <w:tab w:val="left" w:pos="851"/>
        </w:tabs>
        <w:ind w:firstLine="709"/>
        <w:jc w:val="both"/>
        <w:rPr>
          <w:rFonts w:eastAsia="SimSun"/>
          <w:sz w:val="28"/>
          <w:szCs w:val="28"/>
          <w:lang w:val="kk-KZ" w:eastAsia="zh-CN"/>
        </w:rPr>
      </w:pPr>
      <w:r>
        <w:rPr>
          <w:rFonts w:eastAsia="SimSun"/>
          <w:sz w:val="28"/>
          <w:szCs w:val="28"/>
          <w:lang w:val="kk-KZ" w:eastAsia="zh-CN"/>
        </w:rPr>
        <w:t>5.</w:t>
      </w:r>
      <w:r w:rsidRPr="00EC7A1A">
        <w:rPr>
          <w:rFonts w:eastAsia="SimSun"/>
          <w:sz w:val="28"/>
          <w:szCs w:val="28"/>
          <w:lang w:val="kk-KZ" w:eastAsia="zh-CN"/>
        </w:rPr>
        <w:t>Өзін-өзі бағалау білім ал</w:t>
      </w:r>
      <w:r w:rsidRPr="006C0DA4">
        <w:rPr>
          <w:rFonts w:eastAsia="SimSun"/>
          <w:sz w:val="28"/>
          <w:szCs w:val="28"/>
          <w:lang w:val="kk-KZ" w:eastAsia="zh-CN"/>
        </w:rPr>
        <w:t>ушылардың рефлексиясын</w:t>
      </w:r>
      <w:r w:rsidR="00F70579">
        <w:rPr>
          <w:rFonts w:eastAsia="SimSun"/>
          <w:sz w:val="28"/>
          <w:szCs w:val="28"/>
          <w:lang w:val="kk-KZ" w:eastAsia="zh-CN"/>
        </w:rPr>
        <w:t xml:space="preserve"> да көрсетеді</w:t>
      </w:r>
      <w:r w:rsidRPr="006C0DA4">
        <w:rPr>
          <w:rFonts w:eastAsia="SimSun"/>
          <w:sz w:val="28"/>
          <w:szCs w:val="28"/>
          <w:lang w:val="kk-KZ" w:eastAsia="zh-CN"/>
        </w:rPr>
        <w:t>. Рефлексия білім алушылар</w:t>
      </w:r>
      <w:r w:rsidR="00F70579">
        <w:rPr>
          <w:rFonts w:eastAsia="SimSun"/>
          <w:sz w:val="28"/>
          <w:szCs w:val="28"/>
          <w:lang w:val="kk-KZ" w:eastAsia="zh-CN"/>
        </w:rPr>
        <w:t>дың</w:t>
      </w:r>
      <w:r w:rsidRPr="006C0DA4">
        <w:rPr>
          <w:rFonts w:eastAsia="SimSun"/>
          <w:sz w:val="28"/>
          <w:szCs w:val="28"/>
          <w:lang w:val="kk-KZ" w:eastAsia="zh-CN"/>
        </w:rPr>
        <w:t xml:space="preserve"> тұлғасын дамытудың міндетті шарты болып табылады;</w:t>
      </w:r>
    </w:p>
    <w:p w:rsidR="00064BE0" w:rsidRPr="006C0DA4" w:rsidRDefault="00064BE0" w:rsidP="00064BE0">
      <w:pPr>
        <w:tabs>
          <w:tab w:val="left" w:pos="851"/>
        </w:tabs>
        <w:ind w:firstLine="709"/>
        <w:jc w:val="both"/>
        <w:rPr>
          <w:rFonts w:eastAsia="SimSun"/>
          <w:sz w:val="28"/>
          <w:szCs w:val="28"/>
          <w:lang w:val="kk-KZ" w:eastAsia="zh-CN"/>
        </w:rPr>
      </w:pPr>
      <w:r>
        <w:rPr>
          <w:rFonts w:eastAsia="SimSun"/>
          <w:sz w:val="28"/>
          <w:szCs w:val="28"/>
          <w:lang w:val="kk-KZ" w:eastAsia="zh-CN"/>
        </w:rPr>
        <w:t>6.</w:t>
      </w:r>
      <w:r w:rsidRPr="006C0DA4">
        <w:rPr>
          <w:rFonts w:eastAsia="SimSun"/>
          <w:sz w:val="28"/>
          <w:szCs w:val="28"/>
          <w:lang w:val="kk-KZ" w:eastAsia="zh-CN"/>
        </w:rPr>
        <w:t>Өзін-өзі бағалауға көшуге тырыса отырып, білім алушы</w:t>
      </w:r>
      <w:r w:rsidR="00F70579">
        <w:rPr>
          <w:rFonts w:eastAsia="SimSun"/>
          <w:sz w:val="28"/>
          <w:szCs w:val="28"/>
          <w:lang w:val="kk-KZ" w:eastAsia="zh-CN"/>
        </w:rPr>
        <w:t>ларды</w:t>
      </w:r>
      <w:r w:rsidRPr="006C0DA4">
        <w:rPr>
          <w:rFonts w:eastAsia="SimSun"/>
          <w:sz w:val="28"/>
          <w:szCs w:val="28"/>
          <w:lang w:val="kk-KZ" w:eastAsia="zh-CN"/>
        </w:rPr>
        <w:t xml:space="preserve"> бағалау процесіне қосу;</w:t>
      </w:r>
    </w:p>
    <w:p w:rsidR="00064BE0" w:rsidRPr="006C0DA4" w:rsidRDefault="00064BE0" w:rsidP="00064BE0">
      <w:pPr>
        <w:tabs>
          <w:tab w:val="left" w:pos="851"/>
        </w:tabs>
        <w:ind w:firstLine="709"/>
        <w:jc w:val="both"/>
        <w:rPr>
          <w:rFonts w:eastAsia="SimSun"/>
          <w:sz w:val="28"/>
          <w:szCs w:val="28"/>
          <w:lang w:val="kk-KZ" w:eastAsia="zh-CN"/>
        </w:rPr>
      </w:pPr>
      <w:r>
        <w:rPr>
          <w:rFonts w:eastAsia="SimSun"/>
          <w:sz w:val="28"/>
          <w:szCs w:val="28"/>
          <w:lang w:val="kk-KZ" w:eastAsia="zh-CN"/>
        </w:rPr>
        <w:t>7.</w:t>
      </w:r>
      <w:r w:rsidRPr="006C0DA4">
        <w:rPr>
          <w:rFonts w:eastAsia="SimSun"/>
          <w:sz w:val="28"/>
          <w:szCs w:val="28"/>
          <w:lang w:val="kk-KZ" w:eastAsia="zh-CN"/>
        </w:rPr>
        <w:t>Оқыған материалдары негізінде бағалау. Бағалау критери</w:t>
      </w:r>
      <w:r w:rsidR="00F70579">
        <w:rPr>
          <w:rFonts w:eastAsia="SimSun"/>
          <w:sz w:val="28"/>
          <w:szCs w:val="28"/>
          <w:lang w:val="kk-KZ" w:eastAsia="zh-CN"/>
        </w:rPr>
        <w:t>й</w:t>
      </w:r>
      <w:r w:rsidRPr="006C0DA4">
        <w:rPr>
          <w:rFonts w:eastAsia="SimSun"/>
          <w:sz w:val="28"/>
          <w:szCs w:val="28"/>
          <w:lang w:val="kk-KZ" w:eastAsia="zh-CN"/>
        </w:rPr>
        <w:t xml:space="preserve">лері оқыту мақсаттарына сәйкес болуы </w:t>
      </w:r>
      <w:r w:rsidR="00F70579">
        <w:rPr>
          <w:rFonts w:eastAsia="SimSun"/>
          <w:sz w:val="28"/>
          <w:szCs w:val="28"/>
          <w:lang w:val="kk-KZ" w:eastAsia="zh-CN"/>
        </w:rPr>
        <w:t>тиіс</w:t>
      </w:r>
      <w:r w:rsidRPr="006C0DA4">
        <w:rPr>
          <w:rFonts w:eastAsia="SimSun"/>
          <w:sz w:val="28"/>
          <w:szCs w:val="28"/>
          <w:lang w:val="kk-KZ" w:eastAsia="zh-CN"/>
        </w:rPr>
        <w:t xml:space="preserve">. </w:t>
      </w:r>
    </w:p>
    <w:p w:rsidR="00064BE0" w:rsidRPr="006C0DA4" w:rsidRDefault="00064BE0" w:rsidP="00064BE0">
      <w:pPr>
        <w:ind w:firstLine="709"/>
        <w:jc w:val="both"/>
        <w:rPr>
          <w:sz w:val="28"/>
          <w:szCs w:val="28"/>
          <w:lang w:val="kk-KZ"/>
        </w:rPr>
      </w:pPr>
      <w:r w:rsidRPr="00EC7A1A">
        <w:rPr>
          <w:sz w:val="28"/>
          <w:szCs w:val="28"/>
          <w:lang w:val="kk-KZ"/>
        </w:rPr>
        <w:t>Оқ</w:t>
      </w:r>
      <w:r w:rsidR="00F70579">
        <w:rPr>
          <w:sz w:val="28"/>
          <w:szCs w:val="28"/>
          <w:lang w:val="kk-KZ"/>
        </w:rPr>
        <w:t>ыт</w:t>
      </w:r>
      <w:r w:rsidRPr="00EC7A1A">
        <w:rPr>
          <w:sz w:val="28"/>
          <w:szCs w:val="28"/>
          <w:lang w:val="kk-KZ"/>
        </w:rPr>
        <w:t>у мақсаттарының құрылымында білім ал</w:t>
      </w:r>
      <w:r w:rsidRPr="006C0DA4">
        <w:rPr>
          <w:sz w:val="28"/>
          <w:szCs w:val="28"/>
          <w:lang w:val="kk-KZ"/>
        </w:rPr>
        <w:t xml:space="preserve">ушылардың </w:t>
      </w:r>
      <w:r w:rsidR="00F70579">
        <w:rPr>
          <w:sz w:val="28"/>
          <w:szCs w:val="28"/>
          <w:lang w:val="kk-KZ"/>
        </w:rPr>
        <w:t>іс-</w:t>
      </w:r>
      <w:r w:rsidRPr="006C0DA4">
        <w:rPr>
          <w:sz w:val="28"/>
          <w:szCs w:val="28"/>
          <w:lang w:val="kk-KZ"/>
        </w:rPr>
        <w:t>әрекеттері көрсет</w:t>
      </w:r>
      <w:r w:rsidR="00F70579">
        <w:rPr>
          <w:sz w:val="28"/>
          <w:szCs w:val="28"/>
          <w:lang w:val="kk-KZ"/>
        </w:rPr>
        <w:t>ілген</w:t>
      </w:r>
      <w:r w:rsidRPr="006C0DA4">
        <w:rPr>
          <w:sz w:val="28"/>
          <w:szCs w:val="28"/>
          <w:lang w:val="kk-KZ"/>
        </w:rPr>
        <w:t xml:space="preserve">: байқау, талдау жасау, салыстыру, маңызды </w:t>
      </w:r>
      <w:r w:rsidR="00F70579">
        <w:rPr>
          <w:sz w:val="28"/>
          <w:szCs w:val="28"/>
          <w:lang w:val="kk-KZ"/>
        </w:rPr>
        <w:t>белгілерді бөлу</w:t>
      </w:r>
      <w:r w:rsidRPr="006C0DA4">
        <w:rPr>
          <w:sz w:val="28"/>
          <w:szCs w:val="28"/>
          <w:lang w:val="kk-KZ"/>
        </w:rPr>
        <w:t xml:space="preserve">, тану, анықтау, </w:t>
      </w:r>
      <w:r w:rsidR="00F70579">
        <w:rPr>
          <w:sz w:val="28"/>
          <w:szCs w:val="28"/>
          <w:lang w:val="kk-KZ"/>
        </w:rPr>
        <w:t>үлгілеу</w:t>
      </w:r>
      <w:r w:rsidRPr="006C0DA4">
        <w:rPr>
          <w:sz w:val="28"/>
          <w:szCs w:val="28"/>
          <w:lang w:val="kk-KZ"/>
        </w:rPr>
        <w:t>, түсіндіру</w:t>
      </w:r>
      <w:r w:rsidR="00F70579">
        <w:rPr>
          <w:sz w:val="28"/>
          <w:szCs w:val="28"/>
          <w:lang w:val="kk-KZ"/>
        </w:rPr>
        <w:t xml:space="preserve"> және</w:t>
      </w:r>
      <w:r w:rsidRPr="006C0DA4">
        <w:rPr>
          <w:sz w:val="28"/>
          <w:szCs w:val="28"/>
          <w:lang w:val="kk-KZ"/>
        </w:rPr>
        <w:t xml:space="preserve"> т.б.</w:t>
      </w:r>
    </w:p>
    <w:p w:rsidR="00064BE0" w:rsidRPr="006C0DA4" w:rsidRDefault="00064BE0" w:rsidP="00064BE0">
      <w:pPr>
        <w:ind w:firstLine="709"/>
        <w:jc w:val="both"/>
        <w:rPr>
          <w:sz w:val="28"/>
          <w:szCs w:val="28"/>
          <w:lang w:val="kk-KZ"/>
        </w:rPr>
      </w:pPr>
      <w:r w:rsidRPr="006C0DA4">
        <w:rPr>
          <w:sz w:val="28"/>
          <w:szCs w:val="28"/>
          <w:lang w:val="kk-KZ"/>
        </w:rPr>
        <w:t>Нәт</w:t>
      </w:r>
      <w:r w:rsidRPr="00EC7A1A">
        <w:rPr>
          <w:sz w:val="28"/>
          <w:szCs w:val="28"/>
          <w:lang w:val="kk-KZ"/>
        </w:rPr>
        <w:t>ижелерді бағалау критерийлері білім ал</w:t>
      </w:r>
      <w:r w:rsidRPr="006C0DA4">
        <w:rPr>
          <w:sz w:val="28"/>
          <w:szCs w:val="28"/>
          <w:lang w:val="kk-KZ"/>
        </w:rPr>
        <w:t>ушылардың дайындық деңгейі</w:t>
      </w:r>
      <w:r w:rsidR="00F70579">
        <w:rPr>
          <w:sz w:val="28"/>
          <w:szCs w:val="28"/>
          <w:lang w:val="kk-KZ"/>
        </w:rPr>
        <w:t>нің</w:t>
      </w:r>
      <w:r w:rsidRPr="006C0DA4">
        <w:rPr>
          <w:sz w:val="28"/>
          <w:szCs w:val="28"/>
          <w:lang w:val="kk-KZ"/>
        </w:rPr>
        <w:t xml:space="preserve"> мұғалім ұсынған талаптарға сәйкестігін белгілеуге, оқыту процесіне түзету енгізуге, жұмыстың күрделілігі деңгейін дұрыс таңдауға мүмкіндік береді.</w:t>
      </w:r>
    </w:p>
    <w:p w:rsidR="00064BE0" w:rsidRPr="006C0DA4" w:rsidRDefault="00064BE0" w:rsidP="00064BE0">
      <w:pPr>
        <w:ind w:firstLine="709"/>
        <w:jc w:val="both"/>
        <w:rPr>
          <w:sz w:val="28"/>
          <w:szCs w:val="28"/>
          <w:lang w:val="kk-KZ"/>
        </w:rPr>
      </w:pPr>
      <w:r w:rsidRPr="006C0DA4">
        <w:rPr>
          <w:sz w:val="28"/>
          <w:szCs w:val="28"/>
          <w:lang w:val="kk-KZ"/>
        </w:rPr>
        <w:t xml:space="preserve">8. Оқу </w:t>
      </w:r>
      <w:r w:rsidR="00F70579">
        <w:rPr>
          <w:sz w:val="28"/>
          <w:szCs w:val="28"/>
          <w:lang w:val="kk-KZ"/>
        </w:rPr>
        <w:t xml:space="preserve">жетістіктерін </w:t>
      </w:r>
      <w:r w:rsidRPr="006C0DA4">
        <w:rPr>
          <w:sz w:val="28"/>
          <w:szCs w:val="28"/>
          <w:lang w:val="kk-KZ"/>
        </w:rPr>
        <w:t>тексеру немесе өздігінен тексеруге арналған критери</w:t>
      </w:r>
      <w:r w:rsidR="00F70579">
        <w:rPr>
          <w:sz w:val="28"/>
          <w:szCs w:val="28"/>
          <w:lang w:val="kk-KZ"/>
        </w:rPr>
        <w:t>й</w:t>
      </w:r>
      <w:r w:rsidRPr="006C0DA4">
        <w:rPr>
          <w:sz w:val="28"/>
          <w:szCs w:val="28"/>
          <w:lang w:val="kk-KZ"/>
        </w:rPr>
        <w:t>лерді білім алушылармен бір</w:t>
      </w:r>
      <w:r w:rsidR="00F70579">
        <w:rPr>
          <w:sz w:val="28"/>
          <w:szCs w:val="28"/>
          <w:lang w:val="kk-KZ"/>
        </w:rPr>
        <w:t>лесіп</w:t>
      </w:r>
      <w:r w:rsidRPr="006C0DA4">
        <w:rPr>
          <w:sz w:val="28"/>
          <w:szCs w:val="28"/>
          <w:lang w:val="kk-KZ"/>
        </w:rPr>
        <w:t xml:space="preserve"> әзірлеуге болады. </w:t>
      </w:r>
    </w:p>
    <w:p w:rsidR="00064BE0" w:rsidRPr="006C0DA4" w:rsidRDefault="00064BE0" w:rsidP="00064BE0">
      <w:pPr>
        <w:ind w:firstLine="709"/>
        <w:jc w:val="both"/>
        <w:rPr>
          <w:sz w:val="28"/>
          <w:szCs w:val="28"/>
          <w:lang w:val="kk-KZ"/>
        </w:rPr>
      </w:pPr>
      <w:r w:rsidRPr="006C0DA4">
        <w:rPr>
          <w:sz w:val="28"/>
          <w:szCs w:val="28"/>
          <w:lang w:val="kk-KZ"/>
        </w:rPr>
        <w:t>9. Сабақ бар</w:t>
      </w:r>
      <w:r w:rsidRPr="00EC7A1A">
        <w:rPr>
          <w:sz w:val="28"/>
          <w:szCs w:val="28"/>
          <w:lang w:val="kk-KZ"/>
        </w:rPr>
        <w:t>ысында білім ал</w:t>
      </w:r>
      <w:r w:rsidRPr="006C0DA4">
        <w:rPr>
          <w:sz w:val="28"/>
          <w:szCs w:val="28"/>
          <w:lang w:val="kk-KZ"/>
        </w:rPr>
        <w:t xml:space="preserve">ушылардың оқу </w:t>
      </w:r>
      <w:r w:rsidR="00F70579">
        <w:rPr>
          <w:sz w:val="28"/>
          <w:szCs w:val="28"/>
          <w:lang w:val="kk-KZ"/>
        </w:rPr>
        <w:t>жетістіктерін</w:t>
      </w:r>
      <w:r w:rsidRPr="006C0DA4">
        <w:rPr>
          <w:sz w:val="28"/>
          <w:szCs w:val="28"/>
          <w:lang w:val="kk-KZ"/>
        </w:rPr>
        <w:t xml:space="preserve"> өздері бағалауын ұйымдастыруды ойластыру және оқ</w:t>
      </w:r>
      <w:r w:rsidR="00BD4143">
        <w:rPr>
          <w:sz w:val="28"/>
          <w:szCs w:val="28"/>
          <w:lang w:val="kk-KZ"/>
        </w:rPr>
        <w:t>у</w:t>
      </w:r>
      <w:r w:rsidRPr="006C0DA4">
        <w:rPr>
          <w:sz w:val="28"/>
          <w:szCs w:val="28"/>
          <w:lang w:val="kk-KZ"/>
        </w:rPr>
        <w:t xml:space="preserve"> тапсырмаларын таңдау маңызды. </w:t>
      </w:r>
    </w:p>
    <w:p w:rsidR="00064BE0" w:rsidRPr="006C0DA4" w:rsidRDefault="00064BE0" w:rsidP="00064BE0">
      <w:pPr>
        <w:ind w:firstLine="709"/>
        <w:jc w:val="both"/>
        <w:rPr>
          <w:sz w:val="28"/>
          <w:szCs w:val="28"/>
          <w:lang w:val="kk-KZ"/>
        </w:rPr>
      </w:pPr>
      <w:r w:rsidRPr="00EC7A1A">
        <w:rPr>
          <w:sz w:val="28"/>
          <w:szCs w:val="28"/>
          <w:lang w:val="kk-KZ"/>
        </w:rPr>
        <w:t>10. Мұғалімге сабақта білім ал</w:t>
      </w:r>
      <w:r w:rsidRPr="006C0DA4">
        <w:rPr>
          <w:sz w:val="28"/>
          <w:szCs w:val="28"/>
          <w:lang w:val="kk-KZ"/>
        </w:rPr>
        <w:t>ушылардың өздерінің бағалау</w:t>
      </w:r>
      <w:r w:rsidR="009554E5">
        <w:rPr>
          <w:sz w:val="28"/>
          <w:szCs w:val="28"/>
          <w:lang w:val="kk-KZ"/>
        </w:rPr>
        <w:t>лар</w:t>
      </w:r>
      <w:r w:rsidRPr="006C0DA4">
        <w:rPr>
          <w:sz w:val="28"/>
          <w:szCs w:val="28"/>
          <w:lang w:val="kk-KZ"/>
        </w:rPr>
        <w:t>ын салыстыру үшін мүмкіндік беру, өз қателіктерінің себебін табу үшін рефлексия ұйымдастыру</w:t>
      </w:r>
      <w:r w:rsidR="009554E5" w:rsidRPr="006C0DA4">
        <w:rPr>
          <w:sz w:val="28"/>
          <w:szCs w:val="28"/>
          <w:lang w:val="kk-KZ"/>
        </w:rPr>
        <w:t>ұсынылады</w:t>
      </w:r>
      <w:r w:rsidRPr="006C0DA4">
        <w:rPr>
          <w:sz w:val="28"/>
          <w:szCs w:val="28"/>
          <w:lang w:val="kk-KZ"/>
        </w:rPr>
        <w:t>.</w:t>
      </w:r>
    </w:p>
    <w:p w:rsidR="00064BE0" w:rsidRPr="00EE7095" w:rsidRDefault="00064BE0" w:rsidP="00064BE0">
      <w:pPr>
        <w:ind w:firstLine="709"/>
        <w:jc w:val="both"/>
        <w:rPr>
          <w:sz w:val="28"/>
          <w:szCs w:val="28"/>
          <w:lang w:val="kk-KZ"/>
        </w:rPr>
      </w:pPr>
      <w:r w:rsidRPr="006C0DA4">
        <w:rPr>
          <w:sz w:val="28"/>
          <w:szCs w:val="28"/>
          <w:lang w:val="kk-KZ"/>
        </w:rPr>
        <w:t>11. Балаларды</w:t>
      </w:r>
      <w:r w:rsidR="00BD4143">
        <w:rPr>
          <w:sz w:val="28"/>
          <w:szCs w:val="28"/>
          <w:lang w:val="kk-KZ"/>
        </w:rPr>
        <w:t>ң</w:t>
      </w:r>
      <w:r w:rsidRPr="006C0DA4">
        <w:rPr>
          <w:sz w:val="28"/>
          <w:szCs w:val="28"/>
          <w:lang w:val="kk-KZ"/>
        </w:rPr>
        <w:t xml:space="preserve"> түзету жұмыстарын ұйымдастыру.</w:t>
      </w:r>
    </w:p>
    <w:p w:rsidR="009554E5" w:rsidRDefault="009554E5" w:rsidP="00064BE0">
      <w:pPr>
        <w:ind w:firstLine="709"/>
        <w:jc w:val="both"/>
        <w:rPr>
          <w:b/>
          <w:sz w:val="28"/>
          <w:szCs w:val="28"/>
          <w:lang w:val="kk-KZ"/>
        </w:rPr>
      </w:pPr>
    </w:p>
    <w:p w:rsidR="00064BE0" w:rsidRPr="006C0DA4" w:rsidRDefault="00064BE0" w:rsidP="00064BE0">
      <w:pPr>
        <w:ind w:firstLine="709"/>
        <w:jc w:val="both"/>
        <w:rPr>
          <w:b/>
          <w:sz w:val="28"/>
          <w:szCs w:val="28"/>
          <w:lang w:val="kk-KZ"/>
        </w:rPr>
      </w:pPr>
      <w:r w:rsidRPr="006C0DA4">
        <w:rPr>
          <w:b/>
          <w:sz w:val="28"/>
          <w:szCs w:val="28"/>
          <w:lang w:val="kk-KZ"/>
        </w:rPr>
        <w:t>Өзін-өзі бағалау:</w:t>
      </w:r>
    </w:p>
    <w:p w:rsidR="00064BE0" w:rsidRPr="009554E5" w:rsidRDefault="00064BE0" w:rsidP="009554E5">
      <w:pPr>
        <w:ind w:firstLine="709"/>
        <w:jc w:val="both"/>
        <w:rPr>
          <w:sz w:val="28"/>
          <w:szCs w:val="28"/>
          <w:lang w:val="kk-KZ"/>
        </w:rPr>
      </w:pPr>
      <w:r w:rsidRPr="009554E5">
        <w:rPr>
          <w:sz w:val="28"/>
          <w:szCs w:val="28"/>
          <w:lang w:val="kk-KZ"/>
        </w:rPr>
        <w:t xml:space="preserve">- </w:t>
      </w:r>
      <w:r w:rsidR="009554E5" w:rsidRPr="009554E5">
        <w:rPr>
          <w:sz w:val="28"/>
          <w:szCs w:val="28"/>
          <w:lang w:val="kk-KZ"/>
        </w:rPr>
        <w:t>б</w:t>
      </w:r>
      <w:r w:rsidRPr="009554E5">
        <w:rPr>
          <w:sz w:val="28"/>
          <w:szCs w:val="28"/>
          <w:lang w:val="kk-KZ"/>
        </w:rPr>
        <w:t>ілім алушылар</w:t>
      </w:r>
      <w:r w:rsidR="009554E5">
        <w:rPr>
          <w:sz w:val="28"/>
          <w:szCs w:val="28"/>
          <w:lang w:val="kk-KZ"/>
        </w:rPr>
        <w:t>дың</w:t>
      </w:r>
      <w:r w:rsidRPr="009554E5">
        <w:rPr>
          <w:sz w:val="28"/>
          <w:szCs w:val="28"/>
          <w:lang w:val="kk-KZ"/>
        </w:rPr>
        <w:t xml:space="preserve"> бағалау критери</w:t>
      </w:r>
      <w:r w:rsidR="009554E5">
        <w:rPr>
          <w:sz w:val="28"/>
          <w:szCs w:val="28"/>
          <w:lang w:val="kk-KZ"/>
        </w:rPr>
        <w:t>й</w:t>
      </w:r>
      <w:r w:rsidRPr="009554E5">
        <w:rPr>
          <w:sz w:val="28"/>
          <w:szCs w:val="28"/>
          <w:lang w:val="kk-KZ"/>
        </w:rPr>
        <w:t>лерін түсіну</w:t>
      </w:r>
      <w:r w:rsidR="00BD4143">
        <w:rPr>
          <w:sz w:val="28"/>
          <w:szCs w:val="28"/>
          <w:lang w:val="kk-KZ"/>
        </w:rPr>
        <w:t>;</w:t>
      </w:r>
    </w:p>
    <w:p w:rsidR="00064BE0" w:rsidRPr="006C0DA4" w:rsidRDefault="00064BE0" w:rsidP="009554E5">
      <w:pPr>
        <w:ind w:firstLine="709"/>
        <w:jc w:val="both"/>
        <w:rPr>
          <w:sz w:val="28"/>
          <w:szCs w:val="28"/>
          <w:lang w:val="kk-KZ"/>
        </w:rPr>
      </w:pPr>
      <w:r w:rsidRPr="009554E5">
        <w:rPr>
          <w:sz w:val="28"/>
          <w:szCs w:val="28"/>
          <w:lang w:val="kk-KZ"/>
        </w:rPr>
        <w:t xml:space="preserve">- </w:t>
      </w:r>
      <w:r w:rsidR="00B72D67">
        <w:rPr>
          <w:sz w:val="28"/>
          <w:szCs w:val="28"/>
          <w:lang w:val="kk-KZ"/>
        </w:rPr>
        <w:t>б</w:t>
      </w:r>
      <w:r w:rsidRPr="009554E5">
        <w:rPr>
          <w:sz w:val="28"/>
          <w:szCs w:val="28"/>
          <w:lang w:val="kk-KZ"/>
        </w:rPr>
        <w:t>ағалау</w:t>
      </w:r>
      <w:r w:rsidRPr="006C0DA4">
        <w:rPr>
          <w:sz w:val="28"/>
          <w:szCs w:val="28"/>
          <w:lang w:val="kk-KZ"/>
        </w:rPr>
        <w:t xml:space="preserve"> тәсілдерін меңгеру. </w:t>
      </w:r>
    </w:p>
    <w:p w:rsidR="00064BE0" w:rsidRPr="006C0DA4" w:rsidRDefault="00064BE0" w:rsidP="009554E5">
      <w:pPr>
        <w:tabs>
          <w:tab w:val="num" w:pos="993"/>
        </w:tabs>
        <w:ind w:firstLine="709"/>
        <w:jc w:val="both"/>
        <w:rPr>
          <w:sz w:val="28"/>
          <w:szCs w:val="28"/>
          <w:lang w:val="kk-KZ"/>
        </w:rPr>
      </w:pPr>
      <w:r w:rsidRPr="006C0DA4">
        <w:rPr>
          <w:sz w:val="28"/>
          <w:szCs w:val="28"/>
          <w:lang w:val="kk-KZ"/>
        </w:rPr>
        <w:t xml:space="preserve">Өзін-өзі бағалаудың басты мәні білім алушылардың өзін-өзі </w:t>
      </w:r>
      <w:r w:rsidR="00B72D67">
        <w:rPr>
          <w:sz w:val="28"/>
          <w:szCs w:val="28"/>
          <w:lang w:val="kk-KZ"/>
        </w:rPr>
        <w:t>бақылауынан</w:t>
      </w:r>
      <w:r w:rsidR="00E73274">
        <w:rPr>
          <w:sz w:val="28"/>
          <w:szCs w:val="28"/>
          <w:lang w:val="kk-KZ"/>
        </w:rPr>
        <w:t xml:space="preserve">, </w:t>
      </w:r>
      <w:r w:rsidR="00B72D67" w:rsidRPr="006C0DA4">
        <w:rPr>
          <w:sz w:val="28"/>
          <w:szCs w:val="28"/>
          <w:lang w:val="kk-KZ"/>
        </w:rPr>
        <w:t xml:space="preserve">өзін-өзі </w:t>
      </w:r>
      <w:r w:rsidR="00E73274">
        <w:rPr>
          <w:sz w:val="28"/>
          <w:szCs w:val="28"/>
          <w:lang w:val="kk-KZ"/>
        </w:rPr>
        <w:t>реттеуінен,</w:t>
      </w:r>
      <w:r w:rsidRPr="006C0DA4">
        <w:rPr>
          <w:sz w:val="28"/>
          <w:szCs w:val="28"/>
          <w:lang w:val="kk-KZ"/>
        </w:rPr>
        <w:t>өздерінің оқу жетістіктерін тәуелсіз сараптау</w:t>
      </w:r>
      <w:r w:rsidR="00B72D67">
        <w:rPr>
          <w:sz w:val="28"/>
          <w:szCs w:val="28"/>
          <w:lang w:val="kk-KZ"/>
        </w:rPr>
        <w:t>ынан</w:t>
      </w:r>
      <w:r w:rsidRPr="006C0DA4">
        <w:rPr>
          <w:sz w:val="28"/>
          <w:szCs w:val="28"/>
          <w:lang w:val="kk-KZ"/>
        </w:rPr>
        <w:t xml:space="preserve"> тұрады. </w:t>
      </w:r>
    </w:p>
    <w:p w:rsidR="00064BE0" w:rsidRPr="006C0DA4" w:rsidRDefault="00064BE0" w:rsidP="009554E5">
      <w:pPr>
        <w:ind w:firstLine="709"/>
        <w:jc w:val="both"/>
        <w:rPr>
          <w:sz w:val="28"/>
          <w:szCs w:val="28"/>
          <w:lang w:val="kk-KZ"/>
        </w:rPr>
      </w:pPr>
      <w:r w:rsidRPr="006C0DA4">
        <w:rPr>
          <w:sz w:val="28"/>
          <w:szCs w:val="28"/>
          <w:lang w:val="kk-KZ"/>
        </w:rPr>
        <w:t xml:space="preserve">Өзін-өзі бағалау: </w:t>
      </w:r>
    </w:p>
    <w:p w:rsidR="00064BE0" w:rsidRPr="006C0DA4" w:rsidRDefault="00E73274" w:rsidP="009554E5">
      <w:pPr>
        <w:numPr>
          <w:ilvl w:val="0"/>
          <w:numId w:val="117"/>
        </w:numPr>
        <w:tabs>
          <w:tab w:val="clear" w:pos="720"/>
          <w:tab w:val="num" w:pos="993"/>
        </w:tabs>
        <w:ind w:left="0" w:firstLine="709"/>
        <w:jc w:val="both"/>
        <w:rPr>
          <w:sz w:val="28"/>
          <w:szCs w:val="28"/>
          <w:lang w:val="kk-KZ"/>
        </w:rPr>
      </w:pPr>
      <w:r>
        <w:rPr>
          <w:sz w:val="28"/>
          <w:szCs w:val="28"/>
          <w:lang w:val="kk-KZ"/>
        </w:rPr>
        <w:t>б</w:t>
      </w:r>
      <w:r w:rsidR="00064BE0" w:rsidRPr="006C0DA4">
        <w:rPr>
          <w:sz w:val="28"/>
          <w:szCs w:val="28"/>
          <w:lang w:val="kk-KZ"/>
        </w:rPr>
        <w:t>ағалау критерий</w:t>
      </w:r>
      <w:r w:rsidR="00064BE0" w:rsidRPr="00EC7A1A">
        <w:rPr>
          <w:sz w:val="28"/>
          <w:szCs w:val="28"/>
          <w:lang w:val="kk-KZ"/>
        </w:rPr>
        <w:t>лерін бірлесіп әзірлеу немесе білім ал</w:t>
      </w:r>
      <w:r w:rsidR="00064BE0" w:rsidRPr="006C0DA4">
        <w:rPr>
          <w:sz w:val="28"/>
          <w:szCs w:val="28"/>
          <w:lang w:val="kk-KZ"/>
        </w:rPr>
        <w:t xml:space="preserve">ушылардың </w:t>
      </w:r>
      <w:r>
        <w:rPr>
          <w:sz w:val="28"/>
          <w:szCs w:val="28"/>
          <w:lang w:val="kk-KZ"/>
        </w:rPr>
        <w:t xml:space="preserve">анық </w:t>
      </w:r>
      <w:r w:rsidR="00064BE0" w:rsidRPr="006C0DA4">
        <w:rPr>
          <w:sz w:val="28"/>
          <w:szCs w:val="28"/>
          <w:lang w:val="kk-KZ"/>
        </w:rPr>
        <w:t>бағалау критерийлерін қабылдау</w:t>
      </w:r>
      <w:r>
        <w:rPr>
          <w:sz w:val="28"/>
          <w:szCs w:val="28"/>
          <w:lang w:val="kk-KZ"/>
        </w:rPr>
        <w:t>ы</w:t>
      </w:r>
      <w:r w:rsidR="00BD4143">
        <w:rPr>
          <w:sz w:val="28"/>
          <w:szCs w:val="28"/>
          <w:lang w:val="kk-KZ"/>
        </w:rPr>
        <w:t>;</w:t>
      </w:r>
    </w:p>
    <w:p w:rsidR="00064BE0" w:rsidRPr="00BD4143" w:rsidRDefault="00064BE0" w:rsidP="009554E5">
      <w:pPr>
        <w:pStyle w:val="a5"/>
        <w:numPr>
          <w:ilvl w:val="0"/>
          <w:numId w:val="117"/>
        </w:numPr>
        <w:tabs>
          <w:tab w:val="num" w:pos="993"/>
        </w:tabs>
        <w:ind w:left="0" w:firstLine="709"/>
        <w:contextualSpacing/>
        <w:jc w:val="both"/>
        <w:rPr>
          <w:sz w:val="28"/>
          <w:szCs w:val="28"/>
          <w:lang w:val="kk-KZ"/>
        </w:rPr>
      </w:pPr>
      <w:r w:rsidRPr="00793D93">
        <w:rPr>
          <w:sz w:val="28"/>
          <w:szCs w:val="28"/>
          <w:lang w:val="kk-KZ"/>
        </w:rPr>
        <w:lastRenderedPageBreak/>
        <w:t>Оқ</w:t>
      </w:r>
      <w:r w:rsidR="00E73274">
        <w:rPr>
          <w:sz w:val="28"/>
          <w:szCs w:val="28"/>
          <w:lang w:val="kk-KZ"/>
        </w:rPr>
        <w:t>у</w:t>
      </w:r>
      <w:r w:rsidR="00BD4143">
        <w:rPr>
          <w:sz w:val="28"/>
          <w:szCs w:val="28"/>
          <w:lang w:val="kk-KZ"/>
        </w:rPr>
        <w:t xml:space="preserve"> тапсырмасымен таныстыру;</w:t>
      </w:r>
    </w:p>
    <w:p w:rsidR="00064BE0" w:rsidRPr="00BD4143" w:rsidRDefault="00064BE0" w:rsidP="009554E5">
      <w:pPr>
        <w:numPr>
          <w:ilvl w:val="0"/>
          <w:numId w:val="117"/>
        </w:numPr>
        <w:tabs>
          <w:tab w:val="clear" w:pos="720"/>
          <w:tab w:val="num" w:pos="993"/>
        </w:tabs>
        <w:ind w:left="0" w:firstLine="709"/>
        <w:jc w:val="both"/>
        <w:rPr>
          <w:sz w:val="28"/>
          <w:szCs w:val="28"/>
          <w:lang w:val="kk-KZ"/>
        </w:rPr>
      </w:pPr>
      <w:r w:rsidRPr="00BD4143">
        <w:rPr>
          <w:sz w:val="28"/>
          <w:szCs w:val="28"/>
          <w:lang w:val="kk-KZ"/>
        </w:rPr>
        <w:t xml:space="preserve">Критерийлербойыншаболжамдыөзін-өзібағалау (орындайаламынба? </w:t>
      </w:r>
      <w:r w:rsidR="00E73274">
        <w:rPr>
          <w:sz w:val="28"/>
          <w:szCs w:val="28"/>
          <w:lang w:val="kk-KZ"/>
        </w:rPr>
        <w:t>б</w:t>
      </w:r>
      <w:r w:rsidRPr="00BD4143">
        <w:rPr>
          <w:sz w:val="28"/>
          <w:szCs w:val="28"/>
          <w:lang w:val="kk-KZ"/>
        </w:rPr>
        <w:t xml:space="preserve">арлығынорындайаламынба? </w:t>
      </w:r>
      <w:r w:rsidR="00E73274">
        <w:rPr>
          <w:sz w:val="28"/>
          <w:szCs w:val="28"/>
          <w:lang w:val="kk-KZ"/>
        </w:rPr>
        <w:t>т</w:t>
      </w:r>
      <w:r w:rsidRPr="00BD4143">
        <w:rPr>
          <w:sz w:val="28"/>
          <w:szCs w:val="28"/>
          <w:lang w:val="kk-KZ"/>
        </w:rPr>
        <w:t>апсырманыңжартысынорындаймын?)</w:t>
      </w:r>
      <w:r w:rsidR="00BD4143">
        <w:rPr>
          <w:sz w:val="28"/>
          <w:szCs w:val="28"/>
          <w:lang w:val="kk-KZ"/>
        </w:rPr>
        <w:t>;</w:t>
      </w:r>
    </w:p>
    <w:p w:rsidR="00064BE0" w:rsidRPr="006C0DA4" w:rsidRDefault="00BD4143" w:rsidP="009554E5">
      <w:pPr>
        <w:numPr>
          <w:ilvl w:val="0"/>
          <w:numId w:val="117"/>
        </w:numPr>
        <w:tabs>
          <w:tab w:val="num" w:pos="993"/>
        </w:tabs>
        <w:ind w:left="0" w:firstLine="709"/>
        <w:jc w:val="both"/>
        <w:rPr>
          <w:sz w:val="28"/>
          <w:szCs w:val="28"/>
        </w:rPr>
      </w:pPr>
      <w:r>
        <w:rPr>
          <w:sz w:val="28"/>
          <w:szCs w:val="28"/>
          <w:lang w:val="kk-KZ"/>
        </w:rPr>
        <w:t>Рефлексивтік өзін-өзі бағалау;</w:t>
      </w:r>
    </w:p>
    <w:p w:rsidR="00064BE0" w:rsidRPr="006C0DA4" w:rsidRDefault="00BD4143" w:rsidP="009554E5">
      <w:pPr>
        <w:numPr>
          <w:ilvl w:val="0"/>
          <w:numId w:val="117"/>
        </w:numPr>
        <w:tabs>
          <w:tab w:val="num" w:pos="993"/>
        </w:tabs>
        <w:ind w:left="0" w:firstLine="709"/>
        <w:jc w:val="both"/>
        <w:rPr>
          <w:sz w:val="28"/>
          <w:szCs w:val="28"/>
        </w:rPr>
      </w:pPr>
      <w:r>
        <w:rPr>
          <w:sz w:val="28"/>
          <w:szCs w:val="28"/>
        </w:rPr>
        <w:t>Қателермен жұмыстан тұрады</w:t>
      </w:r>
      <w:r>
        <w:rPr>
          <w:sz w:val="28"/>
          <w:szCs w:val="28"/>
          <w:lang w:val="kk-KZ"/>
        </w:rPr>
        <w:t>.</w:t>
      </w:r>
    </w:p>
    <w:p w:rsidR="00064BE0" w:rsidRPr="006C0DA4" w:rsidRDefault="00064BE0" w:rsidP="009554E5">
      <w:pPr>
        <w:ind w:firstLine="709"/>
        <w:jc w:val="both"/>
        <w:rPr>
          <w:sz w:val="28"/>
          <w:szCs w:val="28"/>
        </w:rPr>
      </w:pPr>
      <w:r w:rsidRPr="006C0DA4">
        <w:rPr>
          <w:sz w:val="28"/>
          <w:szCs w:val="28"/>
        </w:rPr>
        <w:t>Өзін-өзі бағалау мұғалімнің бағалауы</w:t>
      </w:r>
      <w:r w:rsidR="00BD4143">
        <w:rPr>
          <w:sz w:val="28"/>
          <w:szCs w:val="28"/>
          <w:lang w:val="kk-KZ"/>
        </w:rPr>
        <w:t>ның</w:t>
      </w:r>
      <w:r w:rsidRPr="006C0DA4">
        <w:rPr>
          <w:sz w:val="28"/>
          <w:szCs w:val="28"/>
        </w:rPr>
        <w:t xml:space="preserve"> алдында </w:t>
      </w:r>
      <w:r w:rsidR="00BD4143">
        <w:rPr>
          <w:sz w:val="28"/>
          <w:szCs w:val="28"/>
          <w:lang w:val="kk-KZ"/>
        </w:rPr>
        <w:t>өткізілуі тиіс</w:t>
      </w:r>
      <w:r w:rsidRPr="006C0DA4">
        <w:rPr>
          <w:sz w:val="28"/>
          <w:szCs w:val="28"/>
        </w:rPr>
        <w:t xml:space="preserve">. </w:t>
      </w:r>
    </w:p>
    <w:p w:rsidR="00064BE0" w:rsidRPr="006C0DA4" w:rsidRDefault="00064BE0" w:rsidP="009554E5">
      <w:pPr>
        <w:ind w:firstLine="709"/>
        <w:jc w:val="both"/>
        <w:rPr>
          <w:sz w:val="28"/>
          <w:szCs w:val="28"/>
        </w:rPr>
      </w:pPr>
    </w:p>
    <w:p w:rsidR="00064BE0" w:rsidRPr="006C0DA4" w:rsidRDefault="00064BE0" w:rsidP="00064BE0">
      <w:pPr>
        <w:ind w:firstLine="709"/>
        <w:jc w:val="both"/>
        <w:rPr>
          <w:sz w:val="28"/>
          <w:szCs w:val="28"/>
        </w:rPr>
      </w:pPr>
      <w:r w:rsidRPr="006C0DA4">
        <w:rPr>
          <w:b/>
          <w:sz w:val="28"/>
          <w:szCs w:val="28"/>
        </w:rPr>
        <w:t xml:space="preserve">Өзін-өзі бағалау түрлері </w:t>
      </w:r>
      <w:r w:rsidR="00E73274">
        <w:rPr>
          <w:b/>
          <w:sz w:val="28"/>
          <w:szCs w:val="28"/>
          <w:lang w:val="kk-KZ"/>
        </w:rPr>
        <w:t>мен</w:t>
      </w:r>
      <w:r w:rsidRPr="006C0DA4">
        <w:rPr>
          <w:b/>
          <w:sz w:val="28"/>
          <w:szCs w:val="28"/>
        </w:rPr>
        <w:t xml:space="preserve"> қалыптастыру </w:t>
      </w:r>
      <w:r w:rsidR="00E73274">
        <w:rPr>
          <w:b/>
          <w:sz w:val="28"/>
          <w:szCs w:val="28"/>
          <w:lang w:val="kk-KZ"/>
        </w:rPr>
        <w:t>тәсілдері.</w:t>
      </w:r>
    </w:p>
    <w:p w:rsidR="00064BE0" w:rsidRPr="006C0DA4" w:rsidRDefault="00064BE0" w:rsidP="00064BE0">
      <w:pPr>
        <w:ind w:firstLine="709"/>
        <w:jc w:val="both"/>
        <w:rPr>
          <w:sz w:val="28"/>
          <w:szCs w:val="28"/>
        </w:rPr>
      </w:pPr>
      <w:r w:rsidRPr="006C0DA4">
        <w:rPr>
          <w:sz w:val="28"/>
          <w:szCs w:val="28"/>
        </w:rPr>
        <w:t>Болжамды өзін-өзі бағалау оқу тапсырмасын орын</w:t>
      </w:r>
      <w:r w:rsidRPr="00EC7A1A">
        <w:rPr>
          <w:sz w:val="28"/>
          <w:szCs w:val="28"/>
        </w:rPr>
        <w:t xml:space="preserve">дау алдында жүзеге асырылады. </w:t>
      </w:r>
      <w:r w:rsidRPr="00EC7A1A">
        <w:rPr>
          <w:sz w:val="28"/>
          <w:szCs w:val="28"/>
          <w:lang w:val="kk-KZ"/>
        </w:rPr>
        <w:t>Білім ал</w:t>
      </w:r>
      <w:r w:rsidRPr="006C0DA4">
        <w:rPr>
          <w:sz w:val="28"/>
          <w:szCs w:val="28"/>
        </w:rPr>
        <w:t>ушы нені жақсы орын</w:t>
      </w:r>
      <w:r w:rsidR="00E73274">
        <w:rPr>
          <w:sz w:val="28"/>
          <w:szCs w:val="28"/>
        </w:rPr>
        <w:t>дай алатынын, не қиындық тудыра</w:t>
      </w:r>
      <w:r w:rsidR="00E73274">
        <w:rPr>
          <w:sz w:val="28"/>
          <w:szCs w:val="28"/>
          <w:lang w:val="kk-KZ"/>
        </w:rPr>
        <w:t>тынын,</w:t>
      </w:r>
      <w:r w:rsidRPr="006C0DA4">
        <w:rPr>
          <w:sz w:val="28"/>
          <w:szCs w:val="28"/>
        </w:rPr>
        <w:t xml:space="preserve"> нені орындай алмайтынын анықтайды. Яғни, бұл жеке тапсырмаларды орындауда өзінің мүмкіндіктерін өзіне </w:t>
      </w:r>
      <w:r w:rsidR="00E73274">
        <w:rPr>
          <w:sz w:val="28"/>
          <w:szCs w:val="28"/>
          <w:lang w:val="kk-KZ"/>
        </w:rPr>
        <w:t>қарай</w:t>
      </w:r>
      <w:r w:rsidRPr="006C0DA4">
        <w:rPr>
          <w:sz w:val="28"/>
          <w:szCs w:val="28"/>
        </w:rPr>
        <w:t xml:space="preserve"> болжау. Болжамды бағалау жиынтық жұмыстарға дайындау </w:t>
      </w:r>
      <w:r w:rsidR="00E73274">
        <w:rPr>
          <w:sz w:val="28"/>
          <w:szCs w:val="28"/>
          <w:lang w:val="kk-KZ"/>
        </w:rPr>
        <w:t>кезеңінде</w:t>
      </w:r>
      <w:r w:rsidRPr="006C0DA4">
        <w:rPr>
          <w:sz w:val="28"/>
          <w:szCs w:val="28"/>
        </w:rPr>
        <w:t xml:space="preserve"> тиімді болады. Балалар мұғаліммен бірге оқу жетістіктерін бағалау критерийлерін жасайды. Оларға сәйкес, мұғалім тиісті тапсырмаларды жасайды және таңдайды. </w:t>
      </w:r>
      <w:r w:rsidR="00542149" w:rsidRPr="00542149">
        <w:rPr>
          <w:sz w:val="28"/>
          <w:szCs w:val="28"/>
          <w:lang w:val="kk-KZ"/>
        </w:rPr>
        <w:t>О</w:t>
      </w:r>
      <w:r w:rsidR="00542149" w:rsidRPr="00542149">
        <w:rPr>
          <w:sz w:val="28"/>
          <w:szCs w:val="28"/>
        </w:rPr>
        <w:t xml:space="preserve">қушылар критерийлермен БЖБ және ТЖБ басталғанға дейін танысуы керек. </w:t>
      </w:r>
      <w:r w:rsidRPr="00542149">
        <w:rPr>
          <w:sz w:val="28"/>
          <w:szCs w:val="28"/>
        </w:rPr>
        <w:t>Бұл</w:t>
      </w:r>
      <w:r w:rsidRPr="006C0DA4">
        <w:rPr>
          <w:sz w:val="28"/>
          <w:szCs w:val="28"/>
        </w:rPr>
        <w:t xml:space="preserve"> жағдайда, оқушылар үнемі </w:t>
      </w:r>
      <w:r w:rsidR="00542149">
        <w:rPr>
          <w:sz w:val="28"/>
          <w:szCs w:val="28"/>
          <w:lang w:val="kk-KZ"/>
        </w:rPr>
        <w:t>сол критерийлерге сүйенеді</w:t>
      </w:r>
      <w:r w:rsidRPr="006C0DA4">
        <w:rPr>
          <w:sz w:val="28"/>
          <w:szCs w:val="28"/>
        </w:rPr>
        <w:t xml:space="preserve"> және жиынтық жұмысқа дайындық барысында өздерінің мүмкіндіктерін бағалайды.</w:t>
      </w:r>
    </w:p>
    <w:p w:rsidR="00064BE0" w:rsidRPr="006C0DA4" w:rsidRDefault="00064BE0" w:rsidP="00064BE0">
      <w:pPr>
        <w:ind w:firstLine="709"/>
        <w:jc w:val="both"/>
        <w:rPr>
          <w:sz w:val="28"/>
          <w:szCs w:val="28"/>
        </w:rPr>
      </w:pPr>
      <w:r w:rsidRPr="00EC7A1A">
        <w:rPr>
          <w:sz w:val="28"/>
          <w:szCs w:val="28"/>
          <w:lang w:val="kk-KZ"/>
        </w:rPr>
        <w:t>Білім ал</w:t>
      </w:r>
      <w:r w:rsidRPr="006C0DA4">
        <w:rPr>
          <w:sz w:val="28"/>
          <w:szCs w:val="28"/>
        </w:rPr>
        <w:t>ушы қандай критери</w:t>
      </w:r>
      <w:r w:rsidR="00E73274">
        <w:rPr>
          <w:sz w:val="28"/>
          <w:szCs w:val="28"/>
          <w:lang w:val="kk-KZ"/>
        </w:rPr>
        <w:t>й бойынша</w:t>
      </w:r>
      <w:r w:rsidRPr="006C0DA4">
        <w:rPr>
          <w:sz w:val="28"/>
          <w:szCs w:val="28"/>
        </w:rPr>
        <w:t xml:space="preserve"> өзін-өзі бағалауды </w:t>
      </w:r>
      <w:r w:rsidR="00E73274">
        <w:rPr>
          <w:sz w:val="28"/>
          <w:szCs w:val="28"/>
          <w:lang w:val="kk-KZ"/>
        </w:rPr>
        <w:t>төмендеткенін</w:t>
      </w:r>
      <w:r w:rsidRPr="006C0DA4">
        <w:rPr>
          <w:sz w:val="28"/>
          <w:szCs w:val="28"/>
        </w:rPr>
        <w:t xml:space="preserve"> немесе жоғарылатқанын анықтайды, айырмашылық себептерін табуға тырысады, сондай-ақ өзінің қателерінің себептерін табады.</w:t>
      </w:r>
    </w:p>
    <w:p w:rsidR="00064BE0" w:rsidRPr="006C0DA4" w:rsidRDefault="00064BE0" w:rsidP="00064BE0">
      <w:pPr>
        <w:ind w:firstLine="709"/>
        <w:jc w:val="both"/>
        <w:rPr>
          <w:sz w:val="28"/>
          <w:szCs w:val="28"/>
        </w:rPr>
      </w:pPr>
      <w:r w:rsidRPr="006C0DA4">
        <w:rPr>
          <w:sz w:val="28"/>
          <w:szCs w:val="28"/>
        </w:rPr>
        <w:t xml:space="preserve">Болжамды бағалауды тапсырмаларды орындау алдында, жаңа материалды меңгеру кезеңінде де </w:t>
      </w:r>
      <w:r w:rsidR="00E73274">
        <w:rPr>
          <w:sz w:val="28"/>
          <w:szCs w:val="28"/>
          <w:lang w:val="kk-KZ"/>
        </w:rPr>
        <w:t>қолдануға</w:t>
      </w:r>
      <w:r w:rsidRPr="006C0DA4">
        <w:rPr>
          <w:sz w:val="28"/>
          <w:szCs w:val="28"/>
        </w:rPr>
        <w:t xml:space="preserve"> болады. Мазмұнды өзін-өзі бағалау </w:t>
      </w:r>
      <w:r w:rsidR="00E73274">
        <w:rPr>
          <w:sz w:val="28"/>
          <w:szCs w:val="28"/>
          <w:lang w:val="kk-KZ"/>
        </w:rPr>
        <w:t xml:space="preserve">жақсы </w:t>
      </w:r>
      <w:r w:rsidRPr="006C0DA4">
        <w:rPr>
          <w:sz w:val="28"/>
          <w:szCs w:val="28"/>
        </w:rPr>
        <w:t>сараланған, оқу қызметінің сапалы өзін-өзі талдауын, оның нәтижесін қамтамасыз етеді.</w:t>
      </w:r>
    </w:p>
    <w:p w:rsidR="00064BE0" w:rsidRPr="006C0DA4" w:rsidRDefault="00064BE0" w:rsidP="00064BE0">
      <w:pPr>
        <w:ind w:firstLine="709"/>
        <w:jc w:val="both"/>
        <w:rPr>
          <w:sz w:val="28"/>
          <w:szCs w:val="28"/>
        </w:rPr>
      </w:pPr>
      <w:r w:rsidRPr="00EC7A1A">
        <w:rPr>
          <w:sz w:val="28"/>
          <w:szCs w:val="28"/>
        </w:rPr>
        <w:t xml:space="preserve">Басында мұғалім </w:t>
      </w:r>
      <w:r w:rsidRPr="00EC7A1A">
        <w:rPr>
          <w:sz w:val="28"/>
          <w:szCs w:val="28"/>
          <w:lang w:val="kk-KZ"/>
        </w:rPr>
        <w:t>білім ал</w:t>
      </w:r>
      <w:r w:rsidRPr="006C0DA4">
        <w:rPr>
          <w:sz w:val="28"/>
          <w:szCs w:val="28"/>
        </w:rPr>
        <w:t>ушыларға оқу жетістіктерін бағалаудың кр</w:t>
      </w:r>
      <w:r w:rsidRPr="00EC7A1A">
        <w:rPr>
          <w:sz w:val="28"/>
          <w:szCs w:val="28"/>
        </w:rPr>
        <w:t>итери</w:t>
      </w:r>
      <w:r w:rsidR="00E73274">
        <w:rPr>
          <w:sz w:val="28"/>
          <w:szCs w:val="28"/>
          <w:lang w:val="kk-KZ"/>
        </w:rPr>
        <w:t>й</w:t>
      </w:r>
      <w:r w:rsidRPr="00EC7A1A">
        <w:rPr>
          <w:sz w:val="28"/>
          <w:szCs w:val="28"/>
        </w:rPr>
        <w:t xml:space="preserve">лерін ұсынады. </w:t>
      </w:r>
      <w:r w:rsidR="00E73274">
        <w:rPr>
          <w:sz w:val="28"/>
          <w:szCs w:val="28"/>
          <w:lang w:val="kk-KZ"/>
        </w:rPr>
        <w:t>Әрі</w:t>
      </w:r>
      <w:r w:rsidRPr="00EC7A1A">
        <w:rPr>
          <w:sz w:val="28"/>
          <w:szCs w:val="28"/>
        </w:rPr>
        <w:t xml:space="preserve"> қарай </w:t>
      </w:r>
      <w:r w:rsidRPr="00EC7A1A">
        <w:rPr>
          <w:sz w:val="28"/>
          <w:szCs w:val="28"/>
          <w:lang w:val="kk-KZ"/>
        </w:rPr>
        <w:t>білім ал</w:t>
      </w:r>
      <w:r w:rsidRPr="006C0DA4">
        <w:rPr>
          <w:sz w:val="28"/>
          <w:szCs w:val="28"/>
        </w:rPr>
        <w:t xml:space="preserve">ушыларды осы үдеріске қатыстырады. </w:t>
      </w:r>
    </w:p>
    <w:p w:rsidR="00064BE0" w:rsidRPr="006C0DA4" w:rsidRDefault="00064BE0" w:rsidP="00064BE0">
      <w:pPr>
        <w:ind w:firstLine="709"/>
        <w:jc w:val="both"/>
        <w:rPr>
          <w:sz w:val="28"/>
          <w:szCs w:val="28"/>
        </w:rPr>
      </w:pPr>
      <w:r w:rsidRPr="006C0DA4">
        <w:rPr>
          <w:sz w:val="28"/>
          <w:szCs w:val="28"/>
        </w:rPr>
        <w:t>Критерий бойынша өзін-ө</w:t>
      </w:r>
      <w:r w:rsidRPr="00EC7A1A">
        <w:rPr>
          <w:sz w:val="28"/>
          <w:szCs w:val="28"/>
        </w:rPr>
        <w:t xml:space="preserve">зі бағалауды үйрену </w:t>
      </w:r>
      <w:r w:rsidRPr="00EC7A1A">
        <w:rPr>
          <w:sz w:val="28"/>
          <w:szCs w:val="28"/>
          <w:lang w:val="kk-KZ"/>
        </w:rPr>
        <w:t>білім ал</w:t>
      </w:r>
      <w:r w:rsidRPr="006C0DA4">
        <w:rPr>
          <w:sz w:val="28"/>
          <w:szCs w:val="28"/>
        </w:rPr>
        <w:t xml:space="preserve">ушыларға </w:t>
      </w:r>
      <w:r w:rsidR="00E73274">
        <w:rPr>
          <w:sz w:val="28"/>
          <w:szCs w:val="28"/>
        </w:rPr>
        <w:t>оқу материалдарын саналы түрде меңгеруге</w:t>
      </w:r>
      <w:r w:rsidRPr="006C0DA4">
        <w:rPr>
          <w:sz w:val="28"/>
          <w:szCs w:val="28"/>
        </w:rPr>
        <w:t xml:space="preserve"> мүмкіндік береді.</w:t>
      </w:r>
    </w:p>
    <w:p w:rsidR="00064BE0" w:rsidRPr="006C0DA4" w:rsidRDefault="00064BE0" w:rsidP="00064BE0">
      <w:pPr>
        <w:ind w:firstLine="709"/>
        <w:jc w:val="both"/>
        <w:rPr>
          <w:sz w:val="28"/>
          <w:szCs w:val="28"/>
        </w:rPr>
      </w:pPr>
      <w:r w:rsidRPr="006C0DA4">
        <w:rPr>
          <w:sz w:val="28"/>
          <w:szCs w:val="28"/>
        </w:rPr>
        <w:t>Өзін-өзі бағалау тек оқу жетістіктеріне ғана емес, сондай-ақ жалпы білім беру дағдыларына да әсер етуі мүмкін. Бастауыш мектептің негізгі міндеттерінің бірі</w:t>
      </w:r>
      <w:r w:rsidR="00E73274">
        <w:rPr>
          <w:sz w:val="28"/>
          <w:szCs w:val="28"/>
          <w:lang w:val="kk-KZ"/>
        </w:rPr>
        <w:t xml:space="preserve"> – </w:t>
      </w:r>
      <w:r w:rsidRPr="006C0DA4">
        <w:rPr>
          <w:sz w:val="28"/>
          <w:szCs w:val="28"/>
        </w:rPr>
        <w:t>білім алу мүмкіндігі. Топта жұмыс істеу, ақпарат іздеу, сұрақтар қою, байқау, ынтымақтастық қабілетін қалыптастырусыз мүмкін емес. Оқыту кезеңінде және бастауыш мектептегі жалпы білім беру процесінде жалпы білім қабілеттерін қалыптастыру процесі бақыланатын болады.</w:t>
      </w:r>
    </w:p>
    <w:p w:rsidR="00064BE0" w:rsidRPr="00EC7A1A" w:rsidRDefault="00064BE0" w:rsidP="00064BE0">
      <w:pPr>
        <w:ind w:firstLine="709"/>
        <w:jc w:val="both"/>
        <w:rPr>
          <w:sz w:val="28"/>
          <w:szCs w:val="28"/>
          <w:lang w:val="kk-KZ"/>
        </w:rPr>
      </w:pPr>
      <w:r w:rsidRPr="00EC7A1A">
        <w:rPr>
          <w:sz w:val="28"/>
          <w:szCs w:val="28"/>
        </w:rPr>
        <w:t xml:space="preserve">Бірінші сыныпта </w:t>
      </w:r>
      <w:r w:rsidRPr="00EC7A1A">
        <w:rPr>
          <w:sz w:val="28"/>
          <w:szCs w:val="28"/>
          <w:lang w:val="kk-KZ"/>
        </w:rPr>
        <w:t>білім ал</w:t>
      </w:r>
      <w:r w:rsidRPr="006C0DA4">
        <w:rPr>
          <w:sz w:val="28"/>
          <w:szCs w:val="28"/>
        </w:rPr>
        <w:t>ушыларға бағалау құралдарын қолдану, бағалау критерийлерін таңдау, олардың оқу жетістіктерін бағалау критерийлерімен байланыстыруды үйрету жеткілікті. Алдымен білім алушылар өзінің жұмысын өлшемдермен салыстыруға үйренеді. Өлшемдерге әріптер мен сандарды жазу үлгісі жатады. Бағалаудың сәйкес келмеуі рефлексияның мәні бол</w:t>
      </w:r>
      <w:r w:rsidRPr="00EC7A1A">
        <w:rPr>
          <w:sz w:val="28"/>
          <w:szCs w:val="28"/>
        </w:rPr>
        <w:t xml:space="preserve">ып табылады. Диалог барысында </w:t>
      </w:r>
      <w:r w:rsidRPr="00EC7A1A">
        <w:rPr>
          <w:sz w:val="28"/>
          <w:szCs w:val="28"/>
          <w:lang w:val="kk-KZ"/>
        </w:rPr>
        <w:t>білім ал</w:t>
      </w:r>
      <w:r w:rsidRPr="006C0DA4">
        <w:rPr>
          <w:sz w:val="28"/>
          <w:szCs w:val="28"/>
        </w:rPr>
        <w:t>ушы өз қател</w:t>
      </w:r>
      <w:r w:rsidR="00895570">
        <w:rPr>
          <w:sz w:val="28"/>
          <w:szCs w:val="28"/>
          <w:lang w:val="kk-KZ"/>
        </w:rPr>
        <w:t>ер</w:t>
      </w:r>
      <w:r w:rsidRPr="006C0DA4">
        <w:rPr>
          <w:sz w:val="28"/>
          <w:szCs w:val="28"/>
        </w:rPr>
        <w:t xml:space="preserve">інің себебін түсінуге, әрекет алгоритмі туралы айтуға, өлшемшартқа жету үшін не істей алатынын және </w:t>
      </w:r>
      <w:r w:rsidR="00895570">
        <w:rPr>
          <w:sz w:val="28"/>
          <w:szCs w:val="28"/>
          <w:lang w:val="kk-KZ"/>
        </w:rPr>
        <w:t>істеу керектігін</w:t>
      </w:r>
      <w:r w:rsidRPr="006C0DA4">
        <w:rPr>
          <w:sz w:val="28"/>
          <w:szCs w:val="28"/>
        </w:rPr>
        <w:t xml:space="preserve"> түсінеді.</w:t>
      </w:r>
    </w:p>
    <w:p w:rsidR="00064BE0" w:rsidRPr="006C0DA4" w:rsidRDefault="00064BE0" w:rsidP="00064BE0">
      <w:pPr>
        <w:jc w:val="both"/>
        <w:rPr>
          <w:sz w:val="28"/>
          <w:szCs w:val="28"/>
          <w:lang w:val="kk-KZ"/>
        </w:rPr>
      </w:pPr>
    </w:p>
    <w:p w:rsidR="006C5E53" w:rsidRDefault="00064BE0" w:rsidP="00064BE0">
      <w:pPr>
        <w:ind w:firstLine="709"/>
        <w:jc w:val="both"/>
        <w:rPr>
          <w:b/>
          <w:sz w:val="28"/>
          <w:szCs w:val="28"/>
          <w:lang w:val="kk-KZ"/>
        </w:rPr>
      </w:pPr>
      <w:r w:rsidRPr="00DC4CF1">
        <w:rPr>
          <w:b/>
          <w:sz w:val="28"/>
          <w:szCs w:val="28"/>
          <w:lang w:val="kk-KZ"/>
        </w:rPr>
        <w:lastRenderedPageBreak/>
        <w:t>Критерийлерге пәндік және жалпы білім дағдылары жатады.</w:t>
      </w:r>
    </w:p>
    <w:p w:rsidR="00064BE0" w:rsidRPr="003C46F6" w:rsidRDefault="00064BE0" w:rsidP="00064BE0">
      <w:pPr>
        <w:ind w:firstLine="709"/>
        <w:jc w:val="both"/>
        <w:rPr>
          <w:sz w:val="28"/>
          <w:szCs w:val="28"/>
          <w:lang w:val="kk-KZ"/>
        </w:rPr>
      </w:pPr>
      <w:r w:rsidRPr="003C46F6">
        <w:rPr>
          <w:sz w:val="28"/>
          <w:szCs w:val="28"/>
          <w:lang w:val="kk-KZ"/>
        </w:rPr>
        <w:t>Бастауыш мектепті бітіруші «Матема</w:t>
      </w:r>
      <w:r w:rsidR="00774529">
        <w:rPr>
          <w:sz w:val="28"/>
          <w:szCs w:val="28"/>
          <w:lang w:val="kk-KZ"/>
        </w:rPr>
        <w:t>тика» пәнін оқу барысында төмендегідей пәнді жалпы білуіскерлігі қалыптасуы тиіс</w:t>
      </w:r>
      <w:r w:rsidRPr="003C46F6">
        <w:rPr>
          <w:sz w:val="28"/>
          <w:szCs w:val="28"/>
          <w:lang w:val="kk-KZ"/>
        </w:rPr>
        <w:t>: математикалық моделдеудің, мәтіндік (сюжеттік) тапсырмалар</w:t>
      </w:r>
      <w:r w:rsidR="00774529">
        <w:rPr>
          <w:sz w:val="28"/>
          <w:szCs w:val="28"/>
          <w:lang w:val="kk-KZ"/>
        </w:rPr>
        <w:t>ды</w:t>
      </w:r>
      <w:r w:rsidRPr="003C46F6">
        <w:rPr>
          <w:sz w:val="28"/>
          <w:szCs w:val="28"/>
          <w:lang w:val="kk-KZ"/>
        </w:rPr>
        <w:t xml:space="preserve"> шешу әдістері. Математикалық модельдеу оқушылардың нақты пәндік дағдыларды біртіндеп меңгеруін білдіреді: сызба, формулалар (теңдеу), сандық өрнек, тапсырманы кесте, сызбанұсқа ретінде көрсету, бір моделден екіншіге өтуді жүзеге асыра білу қабілеті. Сонымен қатар, бастауыш мектеп бітірушісі мәтіндік тапсырманы 1-2 әрекетте ғана шешіп қоймай, мәндердің берілген мәндері мен олардың арасындағы байланыс үшін, тапсырманы тұжырымдай білу (кем дегенде 1 әрекетте) керек.</w:t>
      </w:r>
    </w:p>
    <w:p w:rsidR="00064BE0" w:rsidRPr="003C46F6" w:rsidRDefault="00064BE0" w:rsidP="00064BE0">
      <w:pPr>
        <w:ind w:firstLine="709"/>
        <w:jc w:val="both"/>
        <w:rPr>
          <w:sz w:val="28"/>
          <w:szCs w:val="28"/>
          <w:lang w:val="kk-KZ"/>
        </w:rPr>
      </w:pPr>
      <w:r w:rsidRPr="003C46F6">
        <w:rPr>
          <w:sz w:val="28"/>
          <w:szCs w:val="28"/>
          <w:lang w:val="kk-KZ"/>
        </w:rPr>
        <w:t xml:space="preserve">«Жаратылыстану» пәнін оқыту барысында </w:t>
      </w:r>
      <w:r w:rsidR="00774529">
        <w:rPr>
          <w:sz w:val="28"/>
          <w:szCs w:val="28"/>
          <w:lang w:val="kk-KZ"/>
        </w:rPr>
        <w:t xml:space="preserve">төмендегідей </w:t>
      </w:r>
      <w:r w:rsidRPr="003C46F6">
        <w:rPr>
          <w:sz w:val="28"/>
          <w:szCs w:val="28"/>
          <w:lang w:val="kk-KZ"/>
        </w:rPr>
        <w:t>дағдылар қалыптасуы қажет:</w:t>
      </w:r>
    </w:p>
    <w:p w:rsidR="00064BE0" w:rsidRPr="008F1A17" w:rsidRDefault="00064BE0" w:rsidP="00064BE0">
      <w:pPr>
        <w:ind w:firstLine="709"/>
        <w:jc w:val="both"/>
        <w:rPr>
          <w:sz w:val="28"/>
          <w:szCs w:val="28"/>
          <w:lang w:val="kk-KZ"/>
        </w:rPr>
      </w:pPr>
      <w:r w:rsidRPr="008F1A17">
        <w:rPr>
          <w:sz w:val="28"/>
          <w:szCs w:val="28"/>
          <w:lang w:val="kk-KZ"/>
        </w:rPr>
        <w:t>- нысандар арасына қарамастан байланыстар орнату, нысандардың өмір сүру және даму жағдайларын сипаттау;</w:t>
      </w:r>
    </w:p>
    <w:p w:rsidR="00064BE0" w:rsidRPr="008F1A17" w:rsidRDefault="00064BE0" w:rsidP="00064BE0">
      <w:pPr>
        <w:ind w:firstLine="709"/>
        <w:jc w:val="both"/>
        <w:rPr>
          <w:sz w:val="28"/>
          <w:szCs w:val="28"/>
          <w:lang w:val="kk-KZ"/>
        </w:rPr>
      </w:pPr>
      <w:r w:rsidRPr="008F1A17">
        <w:rPr>
          <w:sz w:val="28"/>
          <w:szCs w:val="28"/>
          <w:lang w:val="kk-KZ"/>
        </w:rPr>
        <w:t>- жіктеу, нысандарды салыстыру, уақытты анықтау және кеңістікті сипаттау;</w:t>
      </w:r>
    </w:p>
    <w:p w:rsidR="00064BE0" w:rsidRPr="00064BE0" w:rsidRDefault="00064BE0" w:rsidP="00064BE0">
      <w:pPr>
        <w:ind w:firstLine="709"/>
        <w:jc w:val="both"/>
        <w:rPr>
          <w:sz w:val="28"/>
          <w:szCs w:val="28"/>
          <w:lang w:val="kk-KZ"/>
        </w:rPr>
      </w:pPr>
      <w:r w:rsidRPr="00064BE0">
        <w:rPr>
          <w:sz w:val="28"/>
          <w:szCs w:val="28"/>
          <w:lang w:val="kk-KZ"/>
        </w:rPr>
        <w:t xml:space="preserve">- ғылым әдістерін қолдану, ең басты байқау әдістерін, өлшеуді жүргізе білу. </w:t>
      </w:r>
    </w:p>
    <w:p w:rsidR="00064BE0" w:rsidRPr="00064BE0" w:rsidRDefault="00064BE0" w:rsidP="00064BE0">
      <w:pPr>
        <w:ind w:firstLine="709"/>
        <w:jc w:val="both"/>
        <w:rPr>
          <w:sz w:val="28"/>
          <w:szCs w:val="28"/>
          <w:lang w:val="kk-KZ"/>
        </w:rPr>
      </w:pPr>
      <w:r w:rsidRPr="00064BE0">
        <w:rPr>
          <w:sz w:val="28"/>
          <w:szCs w:val="28"/>
          <w:lang w:val="kk-KZ"/>
        </w:rPr>
        <w:t xml:space="preserve">Тапсырмаларды іріктеу үшін мұғалімге келесі ұсыныстарды </w:t>
      </w:r>
      <w:r w:rsidR="00774529">
        <w:rPr>
          <w:sz w:val="28"/>
          <w:szCs w:val="28"/>
          <w:lang w:val="kk-KZ"/>
        </w:rPr>
        <w:t>ұсынамыз</w:t>
      </w:r>
      <w:r w:rsidRPr="00064BE0">
        <w:rPr>
          <w:sz w:val="28"/>
          <w:szCs w:val="28"/>
          <w:lang w:val="kk-KZ"/>
        </w:rPr>
        <w:t>:</w:t>
      </w:r>
    </w:p>
    <w:p w:rsidR="00064BE0" w:rsidRPr="00064BE0" w:rsidRDefault="00064BE0" w:rsidP="00064BE0">
      <w:pPr>
        <w:numPr>
          <w:ilvl w:val="0"/>
          <w:numId w:val="118"/>
        </w:numPr>
        <w:tabs>
          <w:tab w:val="clear" w:pos="540"/>
          <w:tab w:val="num" w:pos="0"/>
          <w:tab w:val="num" w:pos="993"/>
        </w:tabs>
        <w:ind w:left="0" w:firstLine="709"/>
        <w:jc w:val="both"/>
        <w:rPr>
          <w:sz w:val="28"/>
          <w:szCs w:val="28"/>
          <w:lang w:val="kk-KZ"/>
        </w:rPr>
      </w:pPr>
      <w:r w:rsidRPr="00064BE0">
        <w:rPr>
          <w:sz w:val="28"/>
          <w:szCs w:val="28"/>
          <w:lang w:val="kk-KZ"/>
        </w:rPr>
        <w:t xml:space="preserve">Диагностикалық құралдар тек бақылауды, диагностиканы ғана емес, сондай-ақ оқыту мен тәрбиелеу функцияларын орындайтын тапсырмаларды қамтуы керек. яғни: Тапсырмалар оқушыға белгілі бір жаңа ақпаратты бере алады, мәселен, </w:t>
      </w:r>
    </w:p>
    <w:p w:rsidR="00064BE0" w:rsidRPr="006C0DA4" w:rsidRDefault="00064BE0" w:rsidP="00064BE0">
      <w:pPr>
        <w:tabs>
          <w:tab w:val="num" w:pos="0"/>
        </w:tabs>
        <w:ind w:firstLine="709"/>
        <w:jc w:val="both"/>
        <w:rPr>
          <w:sz w:val="28"/>
          <w:szCs w:val="28"/>
        </w:rPr>
      </w:pPr>
      <w:r w:rsidRPr="00064BE0">
        <w:rPr>
          <w:sz w:val="28"/>
          <w:szCs w:val="28"/>
          <w:lang w:val="kk-KZ"/>
        </w:rPr>
        <w:t xml:space="preserve">- </w:t>
      </w:r>
      <w:r w:rsidRPr="00064BE0">
        <w:rPr>
          <w:i/>
          <w:sz w:val="28"/>
          <w:szCs w:val="28"/>
          <w:lang w:val="kk-KZ"/>
        </w:rPr>
        <w:t xml:space="preserve">«Мәтінді пайдаланып, Арал теңізінің түбі біртіндеп тұз шөліне айналатынын түсіндіріңіз? </w:t>
      </w:r>
      <w:r w:rsidRPr="006C0DA4">
        <w:rPr>
          <w:i/>
          <w:sz w:val="28"/>
          <w:szCs w:val="28"/>
        </w:rPr>
        <w:t>(4 сөйлемнен көп болмау</w:t>
      </w:r>
      <w:r w:rsidR="00774529">
        <w:rPr>
          <w:i/>
          <w:sz w:val="28"/>
          <w:szCs w:val="28"/>
          <w:lang w:val="kk-KZ"/>
        </w:rPr>
        <w:t>ы</w:t>
      </w:r>
      <w:r w:rsidRPr="006C0DA4">
        <w:rPr>
          <w:i/>
          <w:sz w:val="28"/>
          <w:szCs w:val="28"/>
        </w:rPr>
        <w:t xml:space="preserve"> тиіс)»;</w:t>
      </w:r>
    </w:p>
    <w:p w:rsidR="00064BE0" w:rsidRPr="006C0DA4" w:rsidRDefault="00064BE0" w:rsidP="00064BE0">
      <w:pPr>
        <w:numPr>
          <w:ilvl w:val="1"/>
          <w:numId w:val="118"/>
        </w:numPr>
        <w:tabs>
          <w:tab w:val="num" w:pos="0"/>
          <w:tab w:val="num" w:pos="993"/>
        </w:tabs>
        <w:ind w:left="0" w:firstLine="709"/>
        <w:jc w:val="both"/>
        <w:rPr>
          <w:sz w:val="28"/>
          <w:szCs w:val="28"/>
        </w:rPr>
      </w:pPr>
      <w:r w:rsidRPr="006C0DA4">
        <w:rPr>
          <w:sz w:val="28"/>
          <w:szCs w:val="28"/>
        </w:rPr>
        <w:t xml:space="preserve">Тапсырмалар оқушылардың жаңа </w:t>
      </w:r>
      <w:r w:rsidR="00774529">
        <w:rPr>
          <w:sz w:val="28"/>
          <w:szCs w:val="28"/>
          <w:lang w:val="kk-KZ"/>
        </w:rPr>
        <w:t>сұлбаларды</w:t>
      </w:r>
      <w:r w:rsidRPr="006C0DA4">
        <w:rPr>
          <w:sz w:val="28"/>
          <w:szCs w:val="28"/>
        </w:rPr>
        <w:t xml:space="preserve"> жасауын болжайды, м</w:t>
      </w:r>
      <w:r w:rsidR="00774529">
        <w:rPr>
          <w:sz w:val="28"/>
          <w:szCs w:val="28"/>
          <w:lang w:val="kk-KZ"/>
        </w:rPr>
        <w:t>ысалы</w:t>
      </w:r>
      <w:r w:rsidRPr="006C0DA4">
        <w:rPr>
          <w:sz w:val="28"/>
          <w:szCs w:val="28"/>
        </w:rPr>
        <w:t xml:space="preserve">, </w:t>
      </w:r>
      <w:r w:rsidRPr="006C0DA4">
        <w:rPr>
          <w:i/>
          <w:sz w:val="28"/>
          <w:szCs w:val="28"/>
        </w:rPr>
        <w:t>«</w:t>
      </w:r>
      <w:r w:rsidR="00774529">
        <w:rPr>
          <w:i/>
          <w:sz w:val="28"/>
          <w:szCs w:val="28"/>
          <w:lang w:val="kk-KZ"/>
        </w:rPr>
        <w:t>Есепті</w:t>
      </w:r>
      <w:r w:rsidR="00CA36BB">
        <w:rPr>
          <w:i/>
          <w:sz w:val="28"/>
          <w:szCs w:val="28"/>
          <w:lang w:val="kk-KZ"/>
        </w:rPr>
        <w:t xml:space="preserve"> шаманың</w:t>
      </w:r>
      <w:r w:rsidRPr="006C0DA4">
        <w:rPr>
          <w:i/>
          <w:sz w:val="28"/>
          <w:szCs w:val="28"/>
        </w:rPr>
        <w:t xml:space="preserve"> бірнеше арақатынасына қалыптастырыңыз («көп» немесе «аз» байланыстарын қолдана отырып) және оны шешіңдер».</w:t>
      </w:r>
    </w:p>
    <w:p w:rsidR="00064BE0" w:rsidRPr="006C0DA4" w:rsidRDefault="00064BE0" w:rsidP="00064BE0">
      <w:pPr>
        <w:numPr>
          <w:ilvl w:val="0"/>
          <w:numId w:val="118"/>
        </w:numPr>
        <w:tabs>
          <w:tab w:val="clear" w:pos="540"/>
          <w:tab w:val="num" w:pos="0"/>
          <w:tab w:val="num" w:pos="993"/>
        </w:tabs>
        <w:ind w:left="0" w:firstLine="709"/>
        <w:jc w:val="both"/>
        <w:rPr>
          <w:sz w:val="28"/>
          <w:szCs w:val="28"/>
        </w:rPr>
      </w:pPr>
      <w:r w:rsidRPr="006C0DA4">
        <w:rPr>
          <w:sz w:val="28"/>
          <w:szCs w:val="28"/>
        </w:rPr>
        <w:t>Тапсырмалар әртүрлі факторлармен жүктелуі керек, олардың бірі пән бойынша оқытудың нақты нәтижесі болып табылады, ал екіншісі жалпы білім беру (</w:t>
      </w:r>
      <w:r w:rsidRPr="00EC7A1A">
        <w:rPr>
          <w:sz w:val="28"/>
          <w:szCs w:val="28"/>
        </w:rPr>
        <w:t xml:space="preserve">әмбебап) дағдыларын игерудегі </w:t>
      </w:r>
      <w:r w:rsidRPr="00EC7A1A">
        <w:rPr>
          <w:sz w:val="28"/>
          <w:szCs w:val="28"/>
          <w:lang w:val="kk-KZ"/>
        </w:rPr>
        <w:t>білім ал</w:t>
      </w:r>
      <w:r w:rsidRPr="006C0DA4">
        <w:rPr>
          <w:sz w:val="28"/>
          <w:szCs w:val="28"/>
        </w:rPr>
        <w:t xml:space="preserve">ушының жеке қасиеттерін көрсетеді. Мәселен, </w:t>
      </w:r>
      <w:r w:rsidRPr="006C0DA4">
        <w:rPr>
          <w:i/>
          <w:sz w:val="28"/>
          <w:szCs w:val="28"/>
        </w:rPr>
        <w:t>«Мәтіннің үшінші абзацындағы түбір</w:t>
      </w:r>
      <w:r w:rsidR="00CA36BB">
        <w:rPr>
          <w:i/>
          <w:sz w:val="28"/>
          <w:szCs w:val="28"/>
          <w:lang w:val="kk-KZ"/>
        </w:rPr>
        <w:t>інде</w:t>
      </w:r>
      <w:r w:rsidRPr="006C0DA4">
        <w:rPr>
          <w:i/>
          <w:sz w:val="28"/>
          <w:szCs w:val="28"/>
        </w:rPr>
        <w:t xml:space="preserve"> дауыс</w:t>
      </w:r>
      <w:r w:rsidR="00CA36BB">
        <w:rPr>
          <w:i/>
          <w:sz w:val="28"/>
          <w:szCs w:val="28"/>
          <w:lang w:val="kk-KZ"/>
        </w:rPr>
        <w:t>ты дыбысы бар</w:t>
      </w:r>
      <w:r w:rsidR="00CA36BB" w:rsidRPr="006C0DA4">
        <w:rPr>
          <w:i/>
          <w:sz w:val="28"/>
          <w:szCs w:val="28"/>
        </w:rPr>
        <w:t xml:space="preserve">үш сөзді </w:t>
      </w:r>
      <w:r w:rsidR="00CA36BB">
        <w:rPr>
          <w:i/>
          <w:sz w:val="28"/>
          <w:szCs w:val="28"/>
          <w:lang w:val="kk-KZ"/>
        </w:rPr>
        <w:t xml:space="preserve">жаз, оларға сәйкес келетін </w:t>
      </w:r>
      <w:r w:rsidRPr="006C0DA4">
        <w:rPr>
          <w:i/>
          <w:sz w:val="28"/>
          <w:szCs w:val="28"/>
        </w:rPr>
        <w:t>сөздер</w:t>
      </w:r>
      <w:r w:rsidR="00CA36BB">
        <w:rPr>
          <w:i/>
          <w:sz w:val="28"/>
          <w:szCs w:val="28"/>
          <w:lang w:val="kk-KZ"/>
        </w:rPr>
        <w:t>ді таңдаңыз</w:t>
      </w:r>
      <w:r w:rsidRPr="006C0DA4">
        <w:rPr>
          <w:i/>
          <w:sz w:val="28"/>
          <w:szCs w:val="28"/>
        </w:rPr>
        <w:t>».</w:t>
      </w:r>
    </w:p>
    <w:p w:rsidR="00064BE0" w:rsidRPr="006C0DA4" w:rsidRDefault="00064BE0" w:rsidP="00064BE0">
      <w:pPr>
        <w:ind w:firstLine="709"/>
        <w:jc w:val="both"/>
        <w:rPr>
          <w:sz w:val="28"/>
          <w:szCs w:val="28"/>
        </w:rPr>
      </w:pPr>
      <w:r w:rsidRPr="00EC7A1A">
        <w:rPr>
          <w:sz w:val="28"/>
          <w:szCs w:val="28"/>
        </w:rPr>
        <w:t xml:space="preserve">Мұғалім </w:t>
      </w:r>
      <w:r w:rsidRPr="00EC7A1A">
        <w:rPr>
          <w:sz w:val="28"/>
          <w:szCs w:val="28"/>
          <w:lang w:val="kk-KZ"/>
        </w:rPr>
        <w:t>білім ал</w:t>
      </w:r>
      <w:r w:rsidRPr="006C0DA4">
        <w:rPr>
          <w:sz w:val="28"/>
          <w:szCs w:val="28"/>
        </w:rPr>
        <w:t xml:space="preserve">ушылардың оқу жетістіктерін бағалау критерийлерін </w:t>
      </w:r>
      <w:r w:rsidR="00CA36BB">
        <w:rPr>
          <w:sz w:val="28"/>
          <w:szCs w:val="28"/>
          <w:lang w:val="kk-KZ"/>
        </w:rPr>
        <w:t xml:space="preserve">еркін </w:t>
      </w:r>
      <w:r w:rsidRPr="006C0DA4">
        <w:rPr>
          <w:sz w:val="28"/>
          <w:szCs w:val="28"/>
        </w:rPr>
        <w:t xml:space="preserve">таңдай алады. Әліппені аяқтаған соң, балалар оқу бағдарламасында талап етілетін нәтижеге қол жеткізгені маңызды. Сыныптағы балалардың дайындық дәрежесі, олардың оқуға қабілеттілігіне байланысты мұғалім белгілі бір уақыт аралығында аралық нәтижелерге қол жеткізе алады. Бұл ретте жетістіктерді бағалау үшін осындай критерийлерді таңдау қажет, сондықтан қажетті (негізгі) нәтижені барлық сынып оқушылары көрсете алуы керек. Басқа  критерийлер барлық белгілі бір мерзімге қосымша </w:t>
      </w:r>
      <w:r w:rsidRPr="00EC7A1A">
        <w:rPr>
          <w:sz w:val="28"/>
          <w:szCs w:val="28"/>
        </w:rPr>
        <w:t>ретінде қабылданады. Көп</w:t>
      </w:r>
      <w:r w:rsidR="00CA36BB">
        <w:rPr>
          <w:sz w:val="28"/>
          <w:szCs w:val="28"/>
          <w:lang w:val="kk-KZ"/>
        </w:rPr>
        <w:t>шілік</w:t>
      </w:r>
      <w:r w:rsidRPr="00EC7A1A">
        <w:rPr>
          <w:sz w:val="28"/>
          <w:szCs w:val="28"/>
          <w:lang w:val="kk-KZ"/>
        </w:rPr>
        <w:t>білім ал</w:t>
      </w:r>
      <w:r w:rsidRPr="006C0DA4">
        <w:rPr>
          <w:sz w:val="28"/>
          <w:szCs w:val="28"/>
        </w:rPr>
        <w:t>ушыларды қосымша критерийлермен бағала</w:t>
      </w:r>
      <w:r w:rsidRPr="00EC7A1A">
        <w:rPr>
          <w:sz w:val="28"/>
          <w:szCs w:val="28"/>
        </w:rPr>
        <w:t xml:space="preserve">уға болады, бірақ барлық </w:t>
      </w:r>
      <w:r w:rsidRPr="00EC7A1A">
        <w:rPr>
          <w:sz w:val="28"/>
          <w:szCs w:val="28"/>
          <w:lang w:val="kk-KZ"/>
        </w:rPr>
        <w:t>білім ал</w:t>
      </w:r>
      <w:r w:rsidRPr="006C0DA4">
        <w:rPr>
          <w:sz w:val="28"/>
          <w:szCs w:val="28"/>
        </w:rPr>
        <w:t xml:space="preserve">ушылардың </w:t>
      </w:r>
      <w:r w:rsidR="00CA36BB" w:rsidRPr="00EC7A1A">
        <w:rPr>
          <w:sz w:val="28"/>
          <w:szCs w:val="28"/>
        </w:rPr>
        <w:t>100%</w:t>
      </w:r>
      <w:r w:rsidR="00CA36BB">
        <w:rPr>
          <w:sz w:val="28"/>
          <w:szCs w:val="28"/>
          <w:lang w:val="kk-KZ"/>
        </w:rPr>
        <w:t xml:space="preserve"> әрі</w:t>
      </w:r>
      <w:r w:rsidRPr="006C0DA4">
        <w:rPr>
          <w:sz w:val="28"/>
          <w:szCs w:val="28"/>
        </w:rPr>
        <w:t xml:space="preserve"> қарай оқуда табысқа жету үшін негізгі критерийлерге сәйкес нәтижелерін жеткілікті көрсету қажет.</w:t>
      </w:r>
    </w:p>
    <w:p w:rsidR="00064BE0" w:rsidRPr="006C0DA4" w:rsidRDefault="00064BE0" w:rsidP="00064BE0">
      <w:pPr>
        <w:ind w:firstLine="709"/>
        <w:jc w:val="both"/>
        <w:rPr>
          <w:sz w:val="28"/>
          <w:szCs w:val="28"/>
        </w:rPr>
      </w:pPr>
      <w:r>
        <w:rPr>
          <w:sz w:val="28"/>
          <w:szCs w:val="28"/>
        </w:rPr>
        <w:lastRenderedPageBreak/>
        <w:t xml:space="preserve">Бірінші </w:t>
      </w:r>
      <w:r w:rsidRPr="006C0DA4">
        <w:rPr>
          <w:sz w:val="28"/>
          <w:szCs w:val="28"/>
        </w:rPr>
        <w:t>сыныптағы бағалау қызметін ұйымдастыру әдістерін қарастырамыз.</w:t>
      </w:r>
    </w:p>
    <w:p w:rsidR="00064BE0" w:rsidRPr="006C0DA4" w:rsidRDefault="00064BE0" w:rsidP="00064BE0">
      <w:pPr>
        <w:ind w:firstLine="709"/>
        <w:jc w:val="both"/>
        <w:rPr>
          <w:sz w:val="28"/>
          <w:szCs w:val="28"/>
        </w:rPr>
      </w:pPr>
      <w:r w:rsidRPr="006C0DA4">
        <w:rPr>
          <w:i/>
          <w:sz w:val="28"/>
          <w:szCs w:val="28"/>
        </w:rPr>
        <w:t xml:space="preserve">Бастапқыда критерий үлгі болады. </w:t>
      </w:r>
      <w:r w:rsidRPr="006C0DA4">
        <w:rPr>
          <w:sz w:val="28"/>
          <w:szCs w:val="28"/>
        </w:rPr>
        <w:t>Мұғалім әріптер элементінің дұрыс жазылуын көрсетеді, балаларды сөзбен қайталап айтуды және олардың оқу нәтижесін үлгіге (өлшемшартпен) сәйкес бағалауды сұрайды.</w:t>
      </w:r>
    </w:p>
    <w:p w:rsidR="00064BE0" w:rsidRPr="006C0DA4" w:rsidRDefault="00064BE0" w:rsidP="00064BE0">
      <w:pPr>
        <w:ind w:firstLine="709"/>
        <w:jc w:val="both"/>
        <w:rPr>
          <w:sz w:val="28"/>
          <w:szCs w:val="28"/>
        </w:rPr>
      </w:pPr>
      <w:r w:rsidRPr="00EC7A1A">
        <w:rPr>
          <w:sz w:val="28"/>
          <w:szCs w:val="28"/>
          <w:lang w:val="kk-KZ"/>
        </w:rPr>
        <w:t>Білім ал</w:t>
      </w:r>
      <w:r w:rsidRPr="006C0DA4">
        <w:rPr>
          <w:sz w:val="28"/>
          <w:szCs w:val="28"/>
        </w:rPr>
        <w:t xml:space="preserve">ушының өздігінен бағалауынан кейін бағалауды мұғалім жүргізеді. </w:t>
      </w:r>
    </w:p>
    <w:p w:rsidR="00064BE0" w:rsidRPr="006C0DA4" w:rsidRDefault="00064BE0" w:rsidP="00064BE0">
      <w:pPr>
        <w:ind w:firstLine="709"/>
        <w:jc w:val="both"/>
        <w:rPr>
          <w:sz w:val="28"/>
          <w:szCs w:val="28"/>
        </w:rPr>
      </w:pPr>
      <w:r w:rsidRPr="006C0DA4">
        <w:rPr>
          <w:sz w:val="28"/>
          <w:szCs w:val="28"/>
        </w:rPr>
        <w:t xml:space="preserve">Бағалаудың сәйкессіздігі рефлексияны тудырады: менің бағалауым неге мұғалімнің бағалауымен сәйкес келмеді? </w:t>
      </w:r>
      <w:r w:rsidR="00ED23A4">
        <w:rPr>
          <w:sz w:val="28"/>
          <w:szCs w:val="28"/>
          <w:lang w:val="kk-KZ"/>
        </w:rPr>
        <w:t>М</w:t>
      </w:r>
      <w:r w:rsidR="00ED23A4" w:rsidRPr="00EC7A1A">
        <w:rPr>
          <w:sz w:val="28"/>
          <w:szCs w:val="28"/>
        </w:rPr>
        <w:t xml:space="preserve">ен </w:t>
      </w:r>
      <w:r w:rsidR="00ED23A4">
        <w:rPr>
          <w:sz w:val="28"/>
          <w:szCs w:val="28"/>
          <w:lang w:val="kk-KZ"/>
        </w:rPr>
        <w:t>ә</w:t>
      </w:r>
      <w:r w:rsidRPr="006C0DA4">
        <w:rPr>
          <w:sz w:val="28"/>
          <w:szCs w:val="28"/>
        </w:rPr>
        <w:t>ріптің қай элемент</w:t>
      </w:r>
      <w:r w:rsidRPr="00EC7A1A">
        <w:rPr>
          <w:sz w:val="28"/>
          <w:szCs w:val="28"/>
        </w:rPr>
        <w:t xml:space="preserve">ін қате жаздым? </w:t>
      </w:r>
      <w:r w:rsidRPr="00EC7A1A">
        <w:rPr>
          <w:sz w:val="28"/>
          <w:szCs w:val="28"/>
          <w:lang w:val="kk-KZ"/>
        </w:rPr>
        <w:t>Білім ал</w:t>
      </w:r>
      <w:r w:rsidRPr="006C0DA4">
        <w:rPr>
          <w:sz w:val="28"/>
          <w:szCs w:val="28"/>
        </w:rPr>
        <w:t xml:space="preserve">ушы </w:t>
      </w:r>
      <w:r w:rsidR="00ED23A4">
        <w:rPr>
          <w:sz w:val="28"/>
          <w:szCs w:val="28"/>
          <w:lang w:val="kk-KZ"/>
        </w:rPr>
        <w:t>өз</w:t>
      </w:r>
      <w:r w:rsidRPr="006C0DA4">
        <w:rPr>
          <w:sz w:val="28"/>
          <w:szCs w:val="28"/>
        </w:rPr>
        <w:t xml:space="preserve"> қателігінің себебін табуға тырысады. </w:t>
      </w:r>
    </w:p>
    <w:p w:rsidR="00064BE0" w:rsidRDefault="00064BE0" w:rsidP="00064BE0">
      <w:pPr>
        <w:ind w:firstLine="709"/>
        <w:jc w:val="both"/>
        <w:rPr>
          <w:sz w:val="28"/>
          <w:szCs w:val="28"/>
          <w:lang w:val="kk-KZ"/>
        </w:rPr>
      </w:pPr>
      <w:r w:rsidRPr="006C0DA4">
        <w:rPr>
          <w:sz w:val="28"/>
          <w:szCs w:val="28"/>
        </w:rPr>
        <w:t>Әр жұмысты әртүрлі критери</w:t>
      </w:r>
      <w:r w:rsidR="006D740C">
        <w:rPr>
          <w:sz w:val="28"/>
          <w:szCs w:val="28"/>
          <w:lang w:val="kk-KZ"/>
        </w:rPr>
        <w:t>й</w:t>
      </w:r>
      <w:r w:rsidRPr="006C0DA4">
        <w:rPr>
          <w:sz w:val="28"/>
          <w:szCs w:val="28"/>
        </w:rPr>
        <w:t>л</w:t>
      </w:r>
      <w:r w:rsidRPr="00EC7A1A">
        <w:rPr>
          <w:sz w:val="28"/>
          <w:szCs w:val="28"/>
        </w:rPr>
        <w:t xml:space="preserve">ермен бағалауға болады, бірақ </w:t>
      </w:r>
      <w:r w:rsidRPr="00EC7A1A">
        <w:rPr>
          <w:sz w:val="28"/>
          <w:szCs w:val="28"/>
          <w:lang w:val="kk-KZ"/>
        </w:rPr>
        <w:t>білім ал</w:t>
      </w:r>
      <w:r w:rsidRPr="006C0DA4">
        <w:rPr>
          <w:sz w:val="28"/>
          <w:szCs w:val="28"/>
        </w:rPr>
        <w:t>ушы  алдымен бір критерийдің призмасы арқылы нәтижесін көруді, содан кейін бірнешеуін көруді үйренуі маңызды. Тапсырманы орындауға дайындық барысында мұғалім оқушылардан: «Біз қандай дағдыларды</w:t>
      </w:r>
      <w:r w:rsidR="00ED23A4">
        <w:rPr>
          <w:sz w:val="28"/>
          <w:szCs w:val="28"/>
          <w:lang w:val="kk-KZ"/>
        </w:rPr>
        <w:t>,</w:t>
      </w:r>
      <w:r w:rsidR="00ED23A4">
        <w:rPr>
          <w:sz w:val="28"/>
          <w:szCs w:val="28"/>
        </w:rPr>
        <w:t xml:space="preserve"> қандай ережені</w:t>
      </w:r>
      <w:r w:rsidRPr="006C0DA4">
        <w:rPr>
          <w:sz w:val="28"/>
          <w:szCs w:val="28"/>
        </w:rPr>
        <w:t xml:space="preserve"> тексереміз?</w:t>
      </w:r>
      <w:r w:rsidR="006D740C">
        <w:rPr>
          <w:sz w:val="28"/>
          <w:szCs w:val="28"/>
          <w:lang w:val="kk-KZ"/>
        </w:rPr>
        <w:t>»,- деп</w:t>
      </w:r>
      <w:r w:rsidR="006D740C" w:rsidRPr="006C0DA4">
        <w:rPr>
          <w:sz w:val="28"/>
          <w:szCs w:val="28"/>
        </w:rPr>
        <w:t>сұрайды</w:t>
      </w:r>
      <w:r w:rsidR="00ED23A4">
        <w:rPr>
          <w:sz w:val="28"/>
          <w:szCs w:val="28"/>
          <w:lang w:val="kk-KZ"/>
        </w:rPr>
        <w:t>.</w:t>
      </w:r>
      <w:r w:rsidRPr="006C0DA4">
        <w:rPr>
          <w:sz w:val="28"/>
          <w:szCs w:val="28"/>
        </w:rPr>
        <w:t>Солай критери</w:t>
      </w:r>
      <w:r w:rsidR="006D740C">
        <w:rPr>
          <w:sz w:val="28"/>
          <w:szCs w:val="28"/>
          <w:lang w:val="kk-KZ"/>
        </w:rPr>
        <w:t>й</w:t>
      </w:r>
      <w:r w:rsidRPr="006C0DA4">
        <w:rPr>
          <w:sz w:val="28"/>
          <w:szCs w:val="28"/>
        </w:rPr>
        <w:t>ле</w:t>
      </w:r>
      <w:r w:rsidRPr="00EC7A1A">
        <w:rPr>
          <w:sz w:val="28"/>
          <w:szCs w:val="28"/>
        </w:rPr>
        <w:t xml:space="preserve">р қалыптасады. Бастауыш сынып </w:t>
      </w:r>
      <w:r w:rsidRPr="00EC7A1A">
        <w:rPr>
          <w:sz w:val="28"/>
          <w:szCs w:val="28"/>
          <w:lang w:val="kk-KZ"/>
        </w:rPr>
        <w:t>білім ал</w:t>
      </w:r>
      <w:r w:rsidRPr="006C0DA4">
        <w:rPr>
          <w:sz w:val="28"/>
          <w:szCs w:val="28"/>
        </w:rPr>
        <w:t xml:space="preserve">ушысы басқалар сияқты табысқа жету жағдайын сезінуі керек. </w:t>
      </w:r>
    </w:p>
    <w:p w:rsidR="00064BE0" w:rsidRPr="006C0DA4" w:rsidRDefault="00064BE0" w:rsidP="00064BE0">
      <w:pPr>
        <w:ind w:firstLine="709"/>
        <w:jc w:val="both"/>
        <w:rPr>
          <w:sz w:val="28"/>
          <w:szCs w:val="28"/>
          <w:lang w:val="kk-KZ" w:bidi="en-US"/>
        </w:rPr>
      </w:pPr>
      <w:r>
        <w:rPr>
          <w:sz w:val="28"/>
          <w:szCs w:val="28"/>
          <w:lang w:val="kk-KZ" w:bidi="en-US"/>
        </w:rPr>
        <w:t>Бастауышта білім алушы, басқалардай</w:t>
      </w:r>
      <w:r w:rsidRPr="00045737">
        <w:rPr>
          <w:sz w:val="28"/>
          <w:szCs w:val="28"/>
          <w:lang w:val="kk-KZ" w:bidi="en-US"/>
        </w:rPr>
        <w:t>, табысқа жету жағдайын сезінуі керек.</w:t>
      </w:r>
    </w:p>
    <w:p w:rsidR="00064BE0" w:rsidRPr="006C0DA4" w:rsidRDefault="00064BE0" w:rsidP="00064BE0">
      <w:pPr>
        <w:ind w:firstLine="709"/>
        <w:jc w:val="both"/>
        <w:rPr>
          <w:sz w:val="28"/>
          <w:szCs w:val="28"/>
          <w:lang w:val="kk-KZ"/>
        </w:rPr>
      </w:pPr>
      <w:r w:rsidRPr="00EC7A1A">
        <w:rPr>
          <w:sz w:val="28"/>
          <w:szCs w:val="28"/>
          <w:lang w:val="kk-KZ"/>
        </w:rPr>
        <w:t>Білім ал</w:t>
      </w:r>
      <w:r w:rsidRPr="006C0DA4">
        <w:rPr>
          <w:sz w:val="28"/>
          <w:szCs w:val="28"/>
          <w:lang w:val="kk-KZ"/>
        </w:rPr>
        <w:t>ушылар оқу тапсырмаларын бірнеше критерийдің призмасы арқылы көруге, бірнеше критери</w:t>
      </w:r>
      <w:r w:rsidR="006D740C">
        <w:rPr>
          <w:sz w:val="28"/>
          <w:szCs w:val="28"/>
          <w:lang w:val="kk-KZ"/>
        </w:rPr>
        <w:t>й</w:t>
      </w:r>
      <w:r w:rsidRPr="006C0DA4">
        <w:rPr>
          <w:sz w:val="28"/>
          <w:szCs w:val="28"/>
          <w:lang w:val="kk-KZ"/>
        </w:rPr>
        <w:t>мен өзін бағалауға үйренеді.</w:t>
      </w:r>
    </w:p>
    <w:p w:rsidR="00064BE0" w:rsidRPr="00EC7A1A" w:rsidRDefault="00064BE0" w:rsidP="00064BE0">
      <w:pPr>
        <w:ind w:firstLine="709"/>
        <w:jc w:val="both"/>
        <w:rPr>
          <w:sz w:val="28"/>
          <w:szCs w:val="28"/>
          <w:lang w:val="kk-KZ"/>
        </w:rPr>
      </w:pPr>
      <w:r w:rsidRPr="005D72B1">
        <w:rPr>
          <w:sz w:val="28"/>
          <w:szCs w:val="28"/>
          <w:lang w:val="kk-KZ"/>
        </w:rPr>
        <w:t xml:space="preserve">Тапсырманы орындай отырып </w:t>
      </w:r>
      <w:r w:rsidRPr="00EC7A1A">
        <w:rPr>
          <w:sz w:val="28"/>
          <w:szCs w:val="28"/>
          <w:lang w:val="kk-KZ"/>
        </w:rPr>
        <w:t>білім ал</w:t>
      </w:r>
      <w:r w:rsidRPr="005D72B1">
        <w:rPr>
          <w:sz w:val="28"/>
          <w:szCs w:val="28"/>
          <w:lang w:val="kk-KZ"/>
        </w:rPr>
        <w:t>ушы іс-әрекетінің өзін-өзі бақылау және қалыптасқан критери</w:t>
      </w:r>
      <w:r w:rsidR="006D740C">
        <w:rPr>
          <w:sz w:val="28"/>
          <w:szCs w:val="28"/>
          <w:lang w:val="kk-KZ"/>
        </w:rPr>
        <w:t>й</w:t>
      </w:r>
      <w:r w:rsidRPr="005D72B1">
        <w:rPr>
          <w:sz w:val="28"/>
          <w:szCs w:val="28"/>
          <w:lang w:val="kk-KZ"/>
        </w:rPr>
        <w:t xml:space="preserve">лер бойынша өзін сауатты бағалауды жүзеге асырады. </w:t>
      </w:r>
    </w:p>
    <w:p w:rsidR="00064BE0" w:rsidRPr="00D01923" w:rsidRDefault="00064BE0" w:rsidP="00064BE0">
      <w:pPr>
        <w:ind w:firstLine="709"/>
        <w:jc w:val="both"/>
        <w:rPr>
          <w:sz w:val="28"/>
          <w:szCs w:val="28"/>
          <w:lang w:val="kk-KZ"/>
        </w:rPr>
      </w:pPr>
      <w:r w:rsidRPr="00D01923">
        <w:rPr>
          <w:sz w:val="28"/>
          <w:szCs w:val="28"/>
          <w:lang w:val="kk-KZ"/>
        </w:rPr>
        <w:t xml:space="preserve">Ұзақ уақыт бойы оқу нәтижелерін тексеру және бағалау үшін, мәселен, ортақ тақырыптар және тарауда, </w:t>
      </w:r>
      <w:r w:rsidRPr="00D01923">
        <w:rPr>
          <w:i/>
          <w:sz w:val="28"/>
          <w:szCs w:val="28"/>
          <w:lang w:val="kk-KZ"/>
        </w:rPr>
        <w:t>жалпылама өлшемдер</w:t>
      </w:r>
      <w:r w:rsidRPr="00D01923">
        <w:rPr>
          <w:sz w:val="28"/>
          <w:szCs w:val="28"/>
          <w:lang w:val="kk-KZ"/>
        </w:rPr>
        <w:t xml:space="preserve"> жасал</w:t>
      </w:r>
      <w:r w:rsidR="00D01923">
        <w:rPr>
          <w:sz w:val="28"/>
          <w:szCs w:val="28"/>
          <w:lang w:val="kk-KZ"/>
        </w:rPr>
        <w:t>а</w:t>
      </w:r>
      <w:r w:rsidRPr="00D01923">
        <w:rPr>
          <w:sz w:val="28"/>
          <w:szCs w:val="28"/>
          <w:lang w:val="kk-KZ"/>
        </w:rPr>
        <w:t xml:space="preserve">ды. </w:t>
      </w:r>
    </w:p>
    <w:p w:rsidR="00064BE0" w:rsidRPr="005D72B1" w:rsidRDefault="00064BE0" w:rsidP="00064BE0">
      <w:pPr>
        <w:ind w:firstLine="709"/>
        <w:jc w:val="both"/>
        <w:rPr>
          <w:sz w:val="28"/>
          <w:szCs w:val="28"/>
          <w:lang w:val="kk-KZ"/>
        </w:rPr>
      </w:pPr>
      <w:r w:rsidRPr="006C0DA4">
        <w:rPr>
          <w:sz w:val="28"/>
          <w:szCs w:val="28"/>
          <w:lang w:val="kk-KZ"/>
        </w:rPr>
        <w:t xml:space="preserve">Диктантқа дайындық кезінде оқушылар тұжырымдалған критерийлерді басшылыққа алады. </w:t>
      </w:r>
      <w:r w:rsidRPr="005D72B1">
        <w:rPr>
          <w:sz w:val="28"/>
          <w:szCs w:val="28"/>
          <w:lang w:val="kk-KZ"/>
        </w:rPr>
        <w:t xml:space="preserve">Критерийлерге негізделген нәтижелерді бағалау қателердің себептерін анықтау, оларды ескерту, мұғалімнің объективті болуына, </w:t>
      </w:r>
      <w:r w:rsidRPr="00EC7A1A">
        <w:rPr>
          <w:sz w:val="28"/>
          <w:szCs w:val="28"/>
          <w:lang w:val="kk-KZ"/>
        </w:rPr>
        <w:t>білім ал</w:t>
      </w:r>
      <w:r w:rsidRPr="005D72B1">
        <w:rPr>
          <w:sz w:val="28"/>
          <w:szCs w:val="28"/>
          <w:lang w:val="kk-KZ"/>
        </w:rPr>
        <w:t xml:space="preserve">ушыға орындаған тапсырмалар деңгейін болжауға мүмкіндік береді. </w:t>
      </w:r>
    </w:p>
    <w:p w:rsidR="00064BE0" w:rsidRPr="005D72B1" w:rsidRDefault="00064BE0" w:rsidP="00064BE0">
      <w:pPr>
        <w:ind w:firstLine="709"/>
        <w:jc w:val="both"/>
        <w:rPr>
          <w:sz w:val="28"/>
          <w:szCs w:val="28"/>
          <w:lang w:val="kk-KZ"/>
        </w:rPr>
      </w:pPr>
      <w:r w:rsidRPr="005D72B1">
        <w:rPr>
          <w:sz w:val="28"/>
          <w:szCs w:val="28"/>
          <w:lang w:val="kk-KZ"/>
        </w:rPr>
        <w:t xml:space="preserve">Критериалды бағалаудың айырмашылығы: мұғалімдер мен </w:t>
      </w:r>
      <w:r w:rsidRPr="00EC7A1A">
        <w:rPr>
          <w:sz w:val="28"/>
          <w:szCs w:val="28"/>
          <w:lang w:val="kk-KZ"/>
        </w:rPr>
        <w:t>білім ал</w:t>
      </w:r>
      <w:r w:rsidRPr="005D72B1">
        <w:rPr>
          <w:sz w:val="28"/>
          <w:szCs w:val="28"/>
          <w:lang w:val="kk-KZ"/>
        </w:rPr>
        <w:t>ушылар жұмыстың нәтижелеріне оң баға береді, оқу үлге</w:t>
      </w:r>
      <w:r w:rsidR="006D740C">
        <w:rPr>
          <w:sz w:val="28"/>
          <w:szCs w:val="28"/>
          <w:lang w:val="kk-KZ"/>
        </w:rPr>
        <w:t>рімін көруге үйренеді. Ал қател</w:t>
      </w:r>
      <w:r w:rsidRPr="005D72B1">
        <w:rPr>
          <w:sz w:val="28"/>
          <w:szCs w:val="28"/>
          <w:lang w:val="kk-KZ"/>
        </w:rPr>
        <w:t xml:space="preserve">ер әрі қарай жетістіктерге, білім беру мақсаттарына қол жеткізуге мүмкіндік береді. Осылайша, оқу жетістіктері критерийлердің жиынтығы бойынша бағаланады, олардың кейбірінен оқушының табысқа жету жағдайын сезінеді. Бұл оқу уәждемелерін дамыту үшін маңызды. Бастауыш сынып оқушысы табысқа жету жағдайын білуі тиіс. Оқу жетістіктерін критериалды бағалау </w:t>
      </w:r>
      <w:r w:rsidR="00DA73FB">
        <w:rPr>
          <w:sz w:val="28"/>
          <w:szCs w:val="28"/>
          <w:lang w:val="kk-KZ"/>
        </w:rPr>
        <w:t xml:space="preserve">білім алушының </w:t>
      </w:r>
      <w:r w:rsidRPr="005D72B1">
        <w:rPr>
          <w:sz w:val="28"/>
          <w:szCs w:val="28"/>
          <w:lang w:val="kk-KZ"/>
        </w:rPr>
        <w:t>жетістіктерін сапалы бағалауға, қалыптастырушы және жиынтық бағалаудың дәлме-дәл тапсырмаларын: диктанттар, шығармалар, мазмұндамалар, тест</w:t>
      </w:r>
      <w:r w:rsidR="006D740C">
        <w:rPr>
          <w:sz w:val="28"/>
          <w:szCs w:val="28"/>
          <w:lang w:val="kk-KZ"/>
        </w:rPr>
        <w:t>іл</w:t>
      </w:r>
      <w:r w:rsidRPr="005D72B1">
        <w:rPr>
          <w:sz w:val="28"/>
          <w:szCs w:val="28"/>
          <w:lang w:val="kk-KZ"/>
        </w:rPr>
        <w:t>ер, бақылау және тексеру тапсырмалары</w:t>
      </w:r>
      <w:r w:rsidR="006D740C">
        <w:rPr>
          <w:sz w:val="28"/>
          <w:szCs w:val="28"/>
          <w:lang w:val="kk-KZ"/>
        </w:rPr>
        <w:t>н</w:t>
      </w:r>
      <w:r w:rsidR="006D740C" w:rsidRPr="005D72B1">
        <w:rPr>
          <w:sz w:val="28"/>
          <w:szCs w:val="28"/>
          <w:lang w:val="kk-KZ"/>
        </w:rPr>
        <w:t>әзірлеуге мүмкіндік береді</w:t>
      </w:r>
      <w:r w:rsidRPr="005D72B1">
        <w:rPr>
          <w:sz w:val="28"/>
          <w:szCs w:val="28"/>
          <w:lang w:val="kk-KZ"/>
        </w:rPr>
        <w:t xml:space="preserve">. </w:t>
      </w:r>
    </w:p>
    <w:p w:rsidR="00064BE0" w:rsidRPr="005D72B1" w:rsidRDefault="00064BE0" w:rsidP="00064BE0">
      <w:pPr>
        <w:rPr>
          <w:sz w:val="28"/>
          <w:szCs w:val="28"/>
          <w:lang w:val="kk-KZ"/>
        </w:rPr>
      </w:pPr>
    </w:p>
    <w:p w:rsidR="00064BE0" w:rsidRPr="006C0DA4" w:rsidRDefault="00064BE0" w:rsidP="00F57577">
      <w:pPr>
        <w:ind w:firstLine="709"/>
        <w:rPr>
          <w:b/>
          <w:sz w:val="28"/>
          <w:szCs w:val="28"/>
          <w:lang w:val="kk-KZ"/>
        </w:rPr>
      </w:pPr>
      <w:r w:rsidRPr="006C0DA4">
        <w:rPr>
          <w:b/>
          <w:sz w:val="28"/>
          <w:szCs w:val="28"/>
          <w:lang w:val="kk-KZ"/>
        </w:rPr>
        <w:t>Критериалды бағалау құралдары</w:t>
      </w:r>
    </w:p>
    <w:p w:rsidR="00064BE0" w:rsidRPr="006C0DA4" w:rsidRDefault="00064BE0" w:rsidP="00064BE0">
      <w:pPr>
        <w:ind w:firstLine="709"/>
        <w:jc w:val="both"/>
        <w:textAlignment w:val="baseline"/>
        <w:rPr>
          <w:spacing w:val="2"/>
          <w:sz w:val="28"/>
          <w:szCs w:val="28"/>
          <w:lang w:val="kk-KZ" w:eastAsia="ru-RU"/>
        </w:rPr>
      </w:pPr>
      <w:r w:rsidRPr="006C0DA4">
        <w:rPr>
          <w:spacing w:val="2"/>
          <w:sz w:val="28"/>
          <w:szCs w:val="28"/>
          <w:lang w:val="kk-KZ" w:eastAsia="ru-RU"/>
        </w:rPr>
        <w:t>1. Мұғалімнің ауызша бағалауы: ол белгілі бір нәтижелерге қол жеткізуді көтермелеумен байланысты болуы керек. Сөздік  бағалауда баланың бүгінгі жетістіктерін, оның кешегі болған ж</w:t>
      </w:r>
      <w:r>
        <w:rPr>
          <w:spacing w:val="2"/>
          <w:sz w:val="28"/>
          <w:szCs w:val="28"/>
          <w:lang w:val="kk-KZ" w:eastAsia="ru-RU"/>
        </w:rPr>
        <w:t xml:space="preserve">етістіктерімен салыстыру қажет. </w:t>
      </w:r>
      <w:r w:rsidR="00F57577">
        <w:rPr>
          <w:spacing w:val="2"/>
          <w:sz w:val="28"/>
          <w:szCs w:val="28"/>
          <w:lang w:val="kk-KZ" w:eastAsia="ru-RU"/>
        </w:rPr>
        <w:lastRenderedPageBreak/>
        <w:t>Келеңсіз</w:t>
      </w:r>
      <w:r w:rsidRPr="006C0DA4">
        <w:rPr>
          <w:spacing w:val="2"/>
          <w:sz w:val="28"/>
          <w:szCs w:val="28"/>
          <w:lang w:val="kk-KZ" w:eastAsia="ru-RU"/>
        </w:rPr>
        <w:t xml:space="preserve"> бағалау оқушының ықылас-</w:t>
      </w:r>
      <w:r w:rsidRPr="006C0DA4">
        <w:rPr>
          <w:color w:val="333333"/>
          <w:sz w:val="28"/>
          <w:szCs w:val="28"/>
          <w:shd w:val="clear" w:color="auto" w:fill="FFFFFF"/>
          <w:lang w:val="kk-KZ"/>
        </w:rPr>
        <w:t>ыждаһатына,</w:t>
      </w:r>
      <w:r w:rsidRPr="006C0DA4">
        <w:rPr>
          <w:rFonts w:ascii="Arial" w:hAnsi="Arial" w:cs="Arial"/>
          <w:color w:val="333333"/>
          <w:sz w:val="21"/>
          <w:szCs w:val="21"/>
          <w:shd w:val="clear" w:color="auto" w:fill="FFFFFF"/>
          <w:lang w:val="kk-KZ"/>
        </w:rPr>
        <w:t> </w:t>
      </w:r>
      <w:r w:rsidRPr="006C0DA4">
        <w:rPr>
          <w:spacing w:val="2"/>
          <w:sz w:val="28"/>
          <w:szCs w:val="28"/>
          <w:lang w:val="kk-KZ" w:eastAsia="ru-RU"/>
        </w:rPr>
        <w:t xml:space="preserve"> жауапкершілігі</w:t>
      </w:r>
      <w:r w:rsidR="00F57577">
        <w:rPr>
          <w:spacing w:val="2"/>
          <w:sz w:val="28"/>
          <w:szCs w:val="28"/>
          <w:lang w:val="kk-KZ" w:eastAsia="ru-RU"/>
        </w:rPr>
        <w:t>не</w:t>
      </w:r>
      <w:r w:rsidRPr="006C0DA4">
        <w:rPr>
          <w:spacing w:val="2"/>
          <w:sz w:val="28"/>
          <w:szCs w:val="28"/>
          <w:lang w:val="kk-KZ" w:eastAsia="ru-RU"/>
        </w:rPr>
        <w:t>, табандылығына ғана қатысты болуы мүмкін. Мұғалімге сөздік бағалау қорын толықтыру қажет, классикалық «</w:t>
      </w:r>
      <w:r w:rsidRPr="006C0DA4">
        <w:rPr>
          <w:color w:val="333333"/>
          <w:sz w:val="28"/>
          <w:szCs w:val="28"/>
          <w:shd w:val="clear" w:color="auto" w:fill="FFFFFF"/>
          <w:lang w:val="kk-KZ"/>
        </w:rPr>
        <w:t>жарайсың!</w:t>
      </w:r>
      <w:r w:rsidRPr="006C0DA4">
        <w:rPr>
          <w:spacing w:val="2"/>
          <w:sz w:val="28"/>
          <w:szCs w:val="28"/>
          <w:lang w:val="kk-KZ" w:eastAsia="ru-RU"/>
        </w:rPr>
        <w:t xml:space="preserve">», «жақсы», «ақылды-сың»  деген пайымдаумен тоқтап қалмау керек. </w:t>
      </w:r>
    </w:p>
    <w:p w:rsidR="00397C2E" w:rsidRPr="006C0DA4" w:rsidRDefault="00397C2E" w:rsidP="00397C2E">
      <w:pPr>
        <w:ind w:firstLine="709"/>
        <w:jc w:val="both"/>
        <w:textAlignment w:val="baseline"/>
        <w:rPr>
          <w:spacing w:val="2"/>
          <w:sz w:val="28"/>
          <w:szCs w:val="28"/>
          <w:lang w:val="kk-KZ" w:eastAsia="ru-RU"/>
        </w:rPr>
      </w:pPr>
      <w:r w:rsidRPr="00397C2E">
        <w:rPr>
          <w:spacing w:val="2"/>
          <w:sz w:val="28"/>
          <w:szCs w:val="28"/>
          <w:lang w:val="kk-KZ" w:eastAsia="ru-RU"/>
        </w:rPr>
        <w:t>Бұл ретте білім алушының оқу жетістігіне қарап, эмоционалдық қатынасты, оқушының табыстары бойынша қобалжуы-алаңдауын көрсетуі қажет.</w:t>
      </w:r>
    </w:p>
    <w:p w:rsidR="00064BE0" w:rsidRPr="006C0DA4" w:rsidRDefault="00064BE0" w:rsidP="00397C2E">
      <w:pPr>
        <w:ind w:firstLine="709"/>
        <w:jc w:val="both"/>
        <w:textAlignment w:val="baseline"/>
        <w:rPr>
          <w:spacing w:val="2"/>
          <w:sz w:val="28"/>
          <w:szCs w:val="28"/>
          <w:lang w:val="kk-KZ" w:eastAsia="ru-RU"/>
        </w:rPr>
      </w:pPr>
      <w:r w:rsidRPr="006C0DA4">
        <w:rPr>
          <w:spacing w:val="2"/>
          <w:sz w:val="28"/>
          <w:szCs w:val="28"/>
          <w:lang w:val="kk-KZ" w:eastAsia="ru-RU"/>
        </w:rPr>
        <w:t>«Бүгін сенде кешегіге қарағанда, өте жақсы шықты», «сенің бұл алгоритмді түсінгеніңе қуаныштымын», «Сен</w:t>
      </w:r>
      <w:r w:rsidR="0091328D">
        <w:rPr>
          <w:spacing w:val="2"/>
          <w:sz w:val="28"/>
          <w:szCs w:val="28"/>
          <w:lang w:val="kk-KZ" w:eastAsia="ru-RU"/>
        </w:rPr>
        <w:t>ің</w:t>
      </w:r>
      <w:r w:rsidR="0091328D" w:rsidRPr="006C0DA4">
        <w:rPr>
          <w:spacing w:val="2"/>
          <w:sz w:val="28"/>
          <w:szCs w:val="28"/>
          <w:lang w:val="kk-KZ" w:eastAsia="ru-RU"/>
        </w:rPr>
        <w:t>пікір</w:t>
      </w:r>
      <w:r w:rsidR="0091328D">
        <w:rPr>
          <w:spacing w:val="2"/>
          <w:sz w:val="28"/>
          <w:szCs w:val="28"/>
          <w:lang w:val="kk-KZ" w:eastAsia="ru-RU"/>
        </w:rPr>
        <w:t>ің</w:t>
      </w:r>
      <w:r w:rsidRPr="006C0DA4">
        <w:rPr>
          <w:spacing w:val="2"/>
          <w:sz w:val="28"/>
          <w:szCs w:val="28"/>
          <w:lang w:val="kk-KZ" w:eastAsia="ru-RU"/>
        </w:rPr>
        <w:t>қызықты» (болжам, жорамал), "Қандай керемет идея, оқулық авторы бұл туралы ойлаған да емес»,«Есептеу өте қиын болды, бірақ сен алғашқы екі іс-әрекеттерді орындап шықтың», «Сен тапсырмалардың жартысын дұрыс орындадың, келесі жолы барлығын өзің жасай аласың», «Сен өте тырыстың және сенде барлығы міндетті түрде орындалады, осылай жалғастыра бер».</w:t>
      </w:r>
    </w:p>
    <w:p w:rsidR="00064BE0" w:rsidRPr="006C0DA4" w:rsidRDefault="00064BE0" w:rsidP="00064BE0">
      <w:pPr>
        <w:ind w:firstLine="709"/>
        <w:jc w:val="both"/>
        <w:textAlignment w:val="baseline"/>
        <w:rPr>
          <w:spacing w:val="2"/>
          <w:sz w:val="28"/>
          <w:szCs w:val="28"/>
          <w:lang w:val="kk-KZ" w:eastAsia="ru-RU"/>
        </w:rPr>
      </w:pPr>
      <w:r>
        <w:rPr>
          <w:spacing w:val="2"/>
          <w:sz w:val="28"/>
          <w:szCs w:val="28"/>
          <w:lang w:val="kk-KZ" w:eastAsia="ru-RU"/>
        </w:rPr>
        <w:t>Барлығының көзінше м</w:t>
      </w:r>
      <w:r w:rsidRPr="006C0DA4">
        <w:rPr>
          <w:spacing w:val="2"/>
          <w:sz w:val="28"/>
          <w:szCs w:val="28"/>
          <w:lang w:val="kk-KZ" w:eastAsia="ru-RU"/>
        </w:rPr>
        <w:t>адақтау маңызды: («Балалар, қараңыздаршы, бүгін Арман қалай</w:t>
      </w:r>
      <w:r w:rsidRPr="0091328D">
        <w:rPr>
          <w:sz w:val="28"/>
          <w:szCs w:val="28"/>
          <w:shd w:val="clear" w:color="auto" w:fill="FFFFFF"/>
          <w:lang w:val="kk-KZ"/>
        </w:rPr>
        <w:t>жұмыс істеді</w:t>
      </w:r>
      <w:r w:rsidRPr="0091328D">
        <w:rPr>
          <w:spacing w:val="2"/>
          <w:sz w:val="28"/>
          <w:szCs w:val="28"/>
          <w:lang w:val="kk-KZ" w:eastAsia="ru-RU"/>
        </w:rPr>
        <w:t>!</w:t>
      </w:r>
      <w:r w:rsidRPr="006C0DA4">
        <w:rPr>
          <w:spacing w:val="2"/>
          <w:sz w:val="28"/>
          <w:szCs w:val="28"/>
          <w:lang w:val="kk-KZ" w:eastAsia="ru-RU"/>
        </w:rPr>
        <w:t xml:space="preserve"> Онда бәрі де жақсы шықты!». Бұл ретте, басқалардың мұны әлдеқашан істей алатыны маңызды емес)</w:t>
      </w:r>
      <w:r w:rsidR="0091328D">
        <w:rPr>
          <w:spacing w:val="2"/>
          <w:sz w:val="28"/>
          <w:szCs w:val="28"/>
          <w:lang w:val="kk-KZ" w:eastAsia="ru-RU"/>
        </w:rPr>
        <w:t>.</w:t>
      </w:r>
    </w:p>
    <w:p w:rsidR="00064BE0" w:rsidRPr="006C0DA4" w:rsidRDefault="00064BE0" w:rsidP="00064BE0">
      <w:pPr>
        <w:ind w:firstLine="709"/>
        <w:jc w:val="both"/>
        <w:textAlignment w:val="baseline"/>
        <w:rPr>
          <w:spacing w:val="2"/>
          <w:sz w:val="28"/>
          <w:szCs w:val="28"/>
          <w:lang w:val="kk-KZ" w:eastAsia="ru-RU"/>
        </w:rPr>
      </w:pPr>
      <w:r w:rsidRPr="006C0DA4">
        <w:rPr>
          <w:spacing w:val="2"/>
          <w:sz w:val="28"/>
          <w:szCs w:val="28"/>
          <w:lang w:val="kk-KZ" w:eastAsia="ru-RU"/>
        </w:rPr>
        <w:t>Мұғалім білім алушылардың іс-әрекеттерін мақұлдау кезінде, келесі қағидаларды басшылыққа алуы мүмкін:</w:t>
      </w:r>
    </w:p>
    <w:p w:rsidR="00064BE0" w:rsidRPr="006C0DA4" w:rsidRDefault="00064BE0" w:rsidP="00064BE0">
      <w:pPr>
        <w:ind w:firstLine="709"/>
        <w:jc w:val="both"/>
        <w:textAlignment w:val="baseline"/>
        <w:rPr>
          <w:spacing w:val="2"/>
          <w:sz w:val="28"/>
          <w:szCs w:val="28"/>
          <w:lang w:val="kk-KZ" w:eastAsia="ru-RU"/>
        </w:rPr>
      </w:pPr>
      <w:r w:rsidRPr="006C0DA4">
        <w:rPr>
          <w:spacing w:val="2"/>
          <w:sz w:val="28"/>
          <w:szCs w:val="28"/>
          <w:lang w:val="kk-KZ" w:eastAsia="ru-RU"/>
        </w:rPr>
        <w:t>- тіпті болмашы нәтижеге қол жеткізгеннен кейін, білім алушыны бірден мақтаңыз;</w:t>
      </w:r>
    </w:p>
    <w:p w:rsidR="00064BE0" w:rsidRPr="006C0DA4" w:rsidRDefault="00064BE0" w:rsidP="00064BE0">
      <w:pPr>
        <w:ind w:firstLine="709"/>
        <w:jc w:val="both"/>
        <w:textAlignment w:val="baseline"/>
        <w:rPr>
          <w:spacing w:val="2"/>
          <w:sz w:val="28"/>
          <w:szCs w:val="28"/>
          <w:lang w:val="kk-KZ" w:eastAsia="ru-RU"/>
        </w:rPr>
      </w:pPr>
      <w:r w:rsidRPr="006C0DA4">
        <w:rPr>
          <w:spacing w:val="2"/>
          <w:sz w:val="28"/>
          <w:szCs w:val="28"/>
          <w:lang w:val="kk-KZ" w:eastAsia="ru-RU"/>
        </w:rPr>
        <w:t>- білім алушынының жеке қасиеттерін емес, оның оқу жетістіктерін мақтаңыз;</w:t>
      </w:r>
    </w:p>
    <w:p w:rsidR="00064BE0" w:rsidRPr="008E6B8D" w:rsidRDefault="00064BE0" w:rsidP="00064BE0">
      <w:pPr>
        <w:ind w:firstLine="709"/>
        <w:jc w:val="both"/>
        <w:textAlignment w:val="baseline"/>
        <w:rPr>
          <w:spacing w:val="2"/>
          <w:sz w:val="28"/>
          <w:szCs w:val="28"/>
          <w:lang w:val="kk-KZ" w:eastAsia="ru-RU"/>
        </w:rPr>
      </w:pPr>
      <w:r w:rsidRPr="006C0DA4">
        <w:rPr>
          <w:spacing w:val="2"/>
          <w:sz w:val="28"/>
          <w:szCs w:val="28"/>
          <w:lang w:val="kk-KZ" w:eastAsia="ru-RU"/>
        </w:rPr>
        <w:t>- оның қол жеткізген нәтижесіне риза екеніңізді, сізге оның жетістігі жағымды екенін айтыңыз.</w:t>
      </w:r>
    </w:p>
    <w:p w:rsidR="00064BE0" w:rsidRPr="006C0DA4" w:rsidRDefault="00064BE0" w:rsidP="00064BE0">
      <w:pPr>
        <w:ind w:firstLine="709"/>
        <w:jc w:val="both"/>
        <w:rPr>
          <w:spacing w:val="2"/>
          <w:sz w:val="28"/>
          <w:szCs w:val="28"/>
          <w:lang w:val="kk-KZ" w:eastAsia="ru-RU"/>
        </w:rPr>
      </w:pPr>
      <w:r w:rsidRPr="006C0DA4">
        <w:rPr>
          <w:spacing w:val="2"/>
          <w:sz w:val="28"/>
          <w:szCs w:val="28"/>
          <w:lang w:val="kk-KZ" w:eastAsia="ru-RU"/>
        </w:rPr>
        <w:t xml:space="preserve">Баланы шын мәнінде не үшін мақтауға болатынын атап өту маңызды, содан кейін жаңа міндет қоюға болады. </w:t>
      </w:r>
    </w:p>
    <w:p w:rsidR="00064BE0" w:rsidRPr="006C0DA4" w:rsidRDefault="00064BE0" w:rsidP="00064BE0">
      <w:pPr>
        <w:ind w:firstLine="708"/>
        <w:jc w:val="both"/>
        <w:rPr>
          <w:spacing w:val="2"/>
          <w:sz w:val="28"/>
          <w:szCs w:val="28"/>
          <w:lang w:val="kk-KZ" w:eastAsia="ru-RU"/>
        </w:rPr>
      </w:pPr>
      <w:r w:rsidRPr="006C0DA4">
        <w:rPr>
          <w:spacing w:val="2"/>
          <w:sz w:val="28"/>
          <w:szCs w:val="28"/>
          <w:lang w:val="kk-KZ" w:eastAsia="ru-RU"/>
        </w:rPr>
        <w:t>Мұғалім</w:t>
      </w:r>
      <w:r w:rsidRPr="00EC7A1A">
        <w:rPr>
          <w:spacing w:val="2"/>
          <w:sz w:val="28"/>
          <w:szCs w:val="28"/>
          <w:lang w:val="kk-KZ" w:eastAsia="ru-RU"/>
        </w:rPr>
        <w:t xml:space="preserve"> білім ал</w:t>
      </w:r>
      <w:r w:rsidRPr="006C0DA4">
        <w:rPr>
          <w:spacing w:val="2"/>
          <w:sz w:val="28"/>
          <w:szCs w:val="28"/>
          <w:lang w:val="kk-KZ" w:eastAsia="ru-RU"/>
        </w:rPr>
        <w:t>ушының кемшіліктерін оң мақсаттарға қайта пайымдауды үйренуі керек.</w:t>
      </w:r>
    </w:p>
    <w:p w:rsidR="00064BE0" w:rsidRPr="006C0DA4" w:rsidRDefault="00064BE0" w:rsidP="00064BE0">
      <w:pPr>
        <w:ind w:firstLine="709"/>
        <w:jc w:val="both"/>
        <w:textAlignment w:val="baseline"/>
        <w:rPr>
          <w:spacing w:val="2"/>
          <w:sz w:val="28"/>
          <w:szCs w:val="28"/>
          <w:lang w:val="kk-KZ" w:eastAsia="ru-RU"/>
        </w:rPr>
      </w:pPr>
      <w:r w:rsidRPr="00EC7A1A">
        <w:rPr>
          <w:spacing w:val="2"/>
          <w:sz w:val="28"/>
          <w:szCs w:val="28"/>
          <w:lang w:val="kk-KZ" w:eastAsia="ru-RU"/>
        </w:rPr>
        <w:t>Білім ал</w:t>
      </w:r>
      <w:r w:rsidRPr="006C0DA4">
        <w:rPr>
          <w:spacing w:val="2"/>
          <w:sz w:val="28"/>
          <w:szCs w:val="28"/>
          <w:lang w:val="kk-KZ" w:eastAsia="ru-RU"/>
        </w:rPr>
        <w:t xml:space="preserve">ушы коррекциялық міндетті өзі құрастырғаны жақсы. </w:t>
      </w:r>
    </w:p>
    <w:p w:rsidR="00064BE0" w:rsidRPr="006C0DA4" w:rsidRDefault="00064BE0" w:rsidP="00064BE0">
      <w:pPr>
        <w:ind w:firstLine="708"/>
        <w:jc w:val="both"/>
        <w:textAlignment w:val="baseline"/>
        <w:rPr>
          <w:sz w:val="28"/>
          <w:szCs w:val="28"/>
          <w:lang w:val="kk-KZ"/>
        </w:rPr>
      </w:pPr>
      <w:r w:rsidRPr="006C0DA4">
        <w:rPr>
          <w:sz w:val="28"/>
          <w:szCs w:val="28"/>
          <w:lang w:val="kk-KZ"/>
        </w:rPr>
        <w:t>Мұғалім</w:t>
      </w:r>
      <w:r w:rsidRPr="006C0DA4">
        <w:rPr>
          <w:spacing w:val="2"/>
          <w:sz w:val="28"/>
          <w:szCs w:val="28"/>
          <w:lang w:val="kk-KZ" w:eastAsia="ru-RU"/>
        </w:rPr>
        <w:t xml:space="preserve"> сыныптағы барлық білім алушыға </w:t>
      </w:r>
      <w:r w:rsidRPr="006C0DA4">
        <w:rPr>
          <w:rFonts w:ascii="Arial" w:hAnsi="Arial" w:cs="Arial"/>
          <w:color w:val="333333"/>
          <w:sz w:val="21"/>
          <w:szCs w:val="21"/>
          <w:shd w:val="clear" w:color="auto" w:fill="FFFFFF"/>
          <w:lang w:val="kk-KZ"/>
        </w:rPr>
        <w:t> </w:t>
      </w:r>
      <w:r w:rsidRPr="006C0DA4">
        <w:rPr>
          <w:color w:val="333333"/>
          <w:sz w:val="28"/>
          <w:szCs w:val="28"/>
          <w:shd w:val="clear" w:color="auto" w:fill="FFFFFF"/>
          <w:lang w:val="kk-KZ"/>
        </w:rPr>
        <w:t>өзара әрекеттестік-</w:t>
      </w:r>
      <w:r w:rsidRPr="00E37C9C">
        <w:rPr>
          <w:sz w:val="28"/>
          <w:szCs w:val="28"/>
          <w:shd w:val="clear" w:color="auto" w:fill="FFFFFF"/>
          <w:lang w:val="kk-KZ"/>
        </w:rPr>
        <w:t>тің, конструктивті</w:t>
      </w:r>
      <w:r w:rsidRPr="006C0DA4">
        <w:rPr>
          <w:spacing w:val="2"/>
          <w:sz w:val="28"/>
          <w:szCs w:val="28"/>
          <w:lang w:val="kk-KZ" w:eastAsia="ru-RU"/>
        </w:rPr>
        <w:t>/сындарлы қарым-қатынастың және оң/жағымды бағалаудың үлгісін көрсетуі керек.</w:t>
      </w:r>
    </w:p>
    <w:p w:rsidR="00064BE0" w:rsidRPr="006C0DA4" w:rsidRDefault="00064BE0" w:rsidP="00064BE0">
      <w:pPr>
        <w:ind w:firstLine="708"/>
        <w:jc w:val="both"/>
        <w:rPr>
          <w:rFonts w:ascii="Arial" w:hAnsi="Arial" w:cs="Arial"/>
          <w:color w:val="333333"/>
          <w:sz w:val="21"/>
          <w:szCs w:val="21"/>
          <w:shd w:val="clear" w:color="auto" w:fill="FFFFFF"/>
          <w:lang w:val="kk-KZ"/>
        </w:rPr>
      </w:pPr>
      <w:r w:rsidRPr="006C0DA4">
        <w:rPr>
          <w:sz w:val="28"/>
          <w:szCs w:val="28"/>
          <w:lang w:val="kk-KZ"/>
        </w:rPr>
        <w:t>Жазбаша түсініктеме -кері байланыс, рубрика</w:t>
      </w:r>
      <w:r w:rsidRPr="006C0DA4">
        <w:rPr>
          <w:spacing w:val="2"/>
          <w:sz w:val="28"/>
          <w:szCs w:val="28"/>
          <w:lang w:val="kk-KZ" w:eastAsia="ru-RU"/>
        </w:rPr>
        <w:t xml:space="preserve"> білім алушының белгілі бір кезеңдегі жетістіктерінің нәтижелеріне сипаттама болып табылады. Мұғалім онда білім алушының табыстарын сипаттайды, қажетті ұсыныстар береді. Мұғалім оған 2-3 сөйлем қоса алады.</w:t>
      </w:r>
      <w:r w:rsidRPr="006C0DA4">
        <w:rPr>
          <w:rFonts w:ascii="Arial" w:hAnsi="Arial" w:cs="Arial"/>
          <w:color w:val="333333"/>
          <w:sz w:val="21"/>
          <w:szCs w:val="21"/>
          <w:shd w:val="clear" w:color="auto" w:fill="FFFFFF"/>
          <w:lang w:val="kk-KZ"/>
        </w:rPr>
        <w:t> </w:t>
      </w:r>
    </w:p>
    <w:p w:rsidR="00514C02" w:rsidRDefault="00064BE0" w:rsidP="00514C02">
      <w:pPr>
        <w:ind w:firstLine="708"/>
        <w:jc w:val="both"/>
        <w:rPr>
          <w:sz w:val="28"/>
          <w:szCs w:val="28"/>
          <w:lang w:val="kk-KZ"/>
        </w:rPr>
      </w:pPr>
      <w:r w:rsidRPr="006C0DA4">
        <w:rPr>
          <w:sz w:val="28"/>
          <w:szCs w:val="28"/>
          <w:lang w:val="kk-KZ"/>
        </w:rPr>
        <w:t xml:space="preserve">Мысалы, әліппелік /букварный/ кезең бойынша оқу жетістіктерін бағалау үшін тиісті бағдарламаларда баяндалған, білімдерге, біліктерге қойылатын талаптарды басшылыққа алуға болады. Бұл ретте кейбір критерийлер міндетті емес болуы мүмкін,  өйткені алда әлі тұтас бір тоқсан тұр </w:t>
      </w:r>
      <w:r w:rsidRPr="00EC7A1A">
        <w:rPr>
          <w:sz w:val="28"/>
          <w:szCs w:val="28"/>
          <w:lang w:val="kk-KZ"/>
        </w:rPr>
        <w:t>және білім ал</w:t>
      </w:r>
      <w:r w:rsidRPr="006C0DA4">
        <w:rPr>
          <w:sz w:val="28"/>
          <w:szCs w:val="28"/>
          <w:lang w:val="kk-KZ"/>
        </w:rPr>
        <w:t>ушылар бірқатар біліктіліктерді табысты игеру үшін мүмкіндіктері бар.</w:t>
      </w:r>
    </w:p>
    <w:p w:rsidR="00514C02" w:rsidRDefault="00514C02" w:rsidP="00514C02">
      <w:pPr>
        <w:ind w:firstLine="708"/>
        <w:jc w:val="both"/>
        <w:rPr>
          <w:sz w:val="28"/>
          <w:szCs w:val="28"/>
          <w:lang w:val="kk-KZ"/>
        </w:rPr>
      </w:pPr>
    </w:p>
    <w:p w:rsidR="00064BE0" w:rsidRPr="006C0DA4" w:rsidRDefault="00514C02" w:rsidP="00514C02">
      <w:pPr>
        <w:ind w:firstLine="708"/>
        <w:jc w:val="both"/>
        <w:rPr>
          <w:sz w:val="28"/>
          <w:szCs w:val="28"/>
          <w:lang w:val="kk-KZ"/>
        </w:rPr>
      </w:pPr>
      <w:r>
        <w:rPr>
          <w:sz w:val="28"/>
          <w:szCs w:val="28"/>
          <w:lang w:val="kk-KZ"/>
        </w:rPr>
        <w:t xml:space="preserve">3-кесте – </w:t>
      </w:r>
      <w:r w:rsidR="00064BE0" w:rsidRPr="006C0DA4">
        <w:rPr>
          <w:sz w:val="28"/>
          <w:szCs w:val="28"/>
          <w:lang w:val="kk-KZ"/>
        </w:rPr>
        <w:t>Критерийлер тізбесі</w:t>
      </w:r>
    </w:p>
    <w:p w:rsidR="00064BE0" w:rsidRPr="006C0DA4" w:rsidRDefault="00064BE0" w:rsidP="00064BE0">
      <w:pPr>
        <w:ind w:firstLine="708"/>
        <w:jc w:val="both"/>
        <w:rPr>
          <w:sz w:val="28"/>
          <w:szCs w:val="28"/>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4"/>
        <w:gridCol w:w="1199"/>
        <w:gridCol w:w="571"/>
        <w:gridCol w:w="1018"/>
      </w:tblGrid>
      <w:tr w:rsidR="00064BE0" w:rsidRPr="006C5E53" w:rsidTr="006C5E53">
        <w:trPr>
          <w:trHeight w:val="717"/>
          <w:jc w:val="center"/>
        </w:trPr>
        <w:tc>
          <w:tcPr>
            <w:tcW w:w="7054" w:type="dxa"/>
            <w:shd w:val="clear" w:color="auto" w:fill="auto"/>
          </w:tcPr>
          <w:p w:rsidR="00064BE0" w:rsidRPr="006C5E53" w:rsidRDefault="00064BE0" w:rsidP="00492315">
            <w:pPr>
              <w:jc w:val="both"/>
              <w:rPr>
                <w:sz w:val="24"/>
                <w:szCs w:val="28"/>
                <w:highlight w:val="lightGray"/>
                <w:lang w:val="kk-KZ"/>
              </w:rPr>
            </w:pPr>
            <w:r w:rsidRPr="006C5E53">
              <w:rPr>
                <w:sz w:val="24"/>
                <w:szCs w:val="28"/>
                <w:lang w:val="kk-KZ"/>
              </w:rPr>
              <w:lastRenderedPageBreak/>
              <w:t>Критерийлер</w:t>
            </w:r>
          </w:p>
        </w:tc>
        <w:tc>
          <w:tcPr>
            <w:tcW w:w="1199" w:type="dxa"/>
          </w:tcPr>
          <w:p w:rsidR="00064BE0" w:rsidRPr="006C5E53" w:rsidRDefault="00064BE0" w:rsidP="00492315">
            <w:pPr>
              <w:jc w:val="both"/>
              <w:rPr>
                <w:sz w:val="24"/>
                <w:szCs w:val="28"/>
                <w:lang w:val="kk-KZ"/>
              </w:rPr>
            </w:pPr>
            <w:r w:rsidRPr="006C5E53">
              <w:rPr>
                <w:sz w:val="24"/>
                <w:szCs w:val="28"/>
                <w:lang w:val="kk-KZ"/>
              </w:rPr>
              <w:t xml:space="preserve">Тапсырма үлгісі/ мысалы </w:t>
            </w:r>
          </w:p>
        </w:tc>
        <w:tc>
          <w:tcPr>
            <w:tcW w:w="571" w:type="dxa"/>
          </w:tcPr>
          <w:p w:rsidR="00064BE0" w:rsidRPr="006C5E53" w:rsidRDefault="00064BE0" w:rsidP="00492315">
            <w:pPr>
              <w:jc w:val="both"/>
              <w:rPr>
                <w:sz w:val="24"/>
                <w:szCs w:val="28"/>
                <w:highlight w:val="lightGray"/>
                <w:lang w:val="kk-KZ"/>
              </w:rPr>
            </w:pPr>
            <w:r w:rsidRPr="006C5E53">
              <w:rPr>
                <w:sz w:val="24"/>
                <w:szCs w:val="28"/>
                <w:lang w:val="kk-KZ"/>
              </w:rPr>
              <w:t>Баға</w:t>
            </w:r>
          </w:p>
        </w:tc>
        <w:tc>
          <w:tcPr>
            <w:tcW w:w="1018" w:type="dxa"/>
          </w:tcPr>
          <w:p w:rsidR="00064BE0" w:rsidRPr="006C5E53" w:rsidRDefault="00064BE0" w:rsidP="00492315">
            <w:pPr>
              <w:jc w:val="both"/>
              <w:rPr>
                <w:sz w:val="24"/>
                <w:szCs w:val="28"/>
                <w:lang w:val="kk-KZ"/>
              </w:rPr>
            </w:pPr>
            <w:r w:rsidRPr="006C5E53">
              <w:rPr>
                <w:sz w:val="24"/>
                <w:szCs w:val="28"/>
                <w:lang w:val="kk-KZ"/>
              </w:rPr>
              <w:t>Жиынтық баға</w:t>
            </w:r>
          </w:p>
        </w:tc>
      </w:tr>
      <w:tr w:rsidR="00064BE0" w:rsidRPr="006C5E53" w:rsidTr="006C5E53">
        <w:trPr>
          <w:jc w:val="center"/>
        </w:trPr>
        <w:tc>
          <w:tcPr>
            <w:tcW w:w="7054" w:type="dxa"/>
          </w:tcPr>
          <w:p w:rsidR="00064BE0" w:rsidRPr="006C5E53" w:rsidRDefault="00064BE0" w:rsidP="00E37C9C">
            <w:pPr>
              <w:jc w:val="both"/>
              <w:rPr>
                <w:sz w:val="24"/>
                <w:szCs w:val="28"/>
                <w:lang w:val="kk-KZ"/>
              </w:rPr>
            </w:pPr>
            <w:r w:rsidRPr="006C5E53">
              <w:rPr>
                <w:sz w:val="24"/>
                <w:szCs w:val="28"/>
                <w:lang w:val="kk-KZ"/>
              </w:rPr>
              <w:t>Сөз құрайтын дыбыстарды атай білуі</w:t>
            </w:r>
          </w:p>
        </w:tc>
        <w:tc>
          <w:tcPr>
            <w:tcW w:w="1199" w:type="dxa"/>
          </w:tcPr>
          <w:p w:rsidR="00064BE0" w:rsidRPr="006C5E53" w:rsidRDefault="00064BE0" w:rsidP="00492315">
            <w:pPr>
              <w:jc w:val="both"/>
              <w:rPr>
                <w:sz w:val="24"/>
                <w:szCs w:val="28"/>
                <w:highlight w:val="lightGray"/>
                <w:lang w:val="kk-KZ"/>
              </w:rPr>
            </w:pPr>
          </w:p>
        </w:tc>
        <w:tc>
          <w:tcPr>
            <w:tcW w:w="571" w:type="dxa"/>
          </w:tcPr>
          <w:p w:rsidR="00064BE0" w:rsidRPr="006C5E53" w:rsidRDefault="00064BE0" w:rsidP="00492315">
            <w:pPr>
              <w:jc w:val="both"/>
              <w:rPr>
                <w:sz w:val="24"/>
                <w:szCs w:val="28"/>
                <w:highlight w:val="lightGray"/>
              </w:rPr>
            </w:pPr>
          </w:p>
        </w:tc>
        <w:tc>
          <w:tcPr>
            <w:tcW w:w="1018" w:type="dxa"/>
            <w:vMerge w:val="restart"/>
          </w:tcPr>
          <w:p w:rsidR="00064BE0" w:rsidRPr="006C5E53" w:rsidRDefault="00064BE0" w:rsidP="00492315">
            <w:pPr>
              <w:jc w:val="both"/>
              <w:rPr>
                <w:sz w:val="24"/>
                <w:szCs w:val="28"/>
                <w:highlight w:val="lightGray"/>
              </w:rPr>
            </w:pPr>
          </w:p>
          <w:p w:rsidR="00064BE0" w:rsidRPr="006C5E53" w:rsidRDefault="00064BE0" w:rsidP="00492315">
            <w:pPr>
              <w:jc w:val="both"/>
              <w:rPr>
                <w:sz w:val="24"/>
                <w:szCs w:val="28"/>
                <w:highlight w:val="green"/>
              </w:rPr>
            </w:pPr>
          </w:p>
          <w:p w:rsidR="00064BE0" w:rsidRPr="006C5E53" w:rsidRDefault="00064BE0" w:rsidP="00492315">
            <w:pPr>
              <w:jc w:val="both"/>
              <w:rPr>
                <w:sz w:val="24"/>
                <w:szCs w:val="28"/>
                <w:highlight w:val="lightGray"/>
                <w:lang w:val="kk-KZ"/>
              </w:rPr>
            </w:pPr>
          </w:p>
        </w:tc>
      </w:tr>
      <w:tr w:rsidR="00064BE0" w:rsidRPr="006C5E53" w:rsidTr="006C5E53">
        <w:trPr>
          <w:jc w:val="center"/>
        </w:trPr>
        <w:tc>
          <w:tcPr>
            <w:tcW w:w="7054" w:type="dxa"/>
          </w:tcPr>
          <w:p w:rsidR="00064BE0" w:rsidRPr="006C5E53" w:rsidRDefault="00064BE0" w:rsidP="00492315">
            <w:pPr>
              <w:jc w:val="both"/>
              <w:rPr>
                <w:sz w:val="24"/>
                <w:szCs w:val="28"/>
                <w:highlight w:val="lightGray"/>
              </w:rPr>
            </w:pPr>
            <w:r w:rsidRPr="006C5E53">
              <w:rPr>
                <w:sz w:val="24"/>
                <w:szCs w:val="28"/>
                <w:lang w:val="kk-KZ"/>
              </w:rPr>
              <w:t>Дыбыстар мен әріптерді айыра білуі</w:t>
            </w:r>
          </w:p>
        </w:tc>
        <w:tc>
          <w:tcPr>
            <w:tcW w:w="1199" w:type="dxa"/>
          </w:tcPr>
          <w:p w:rsidR="00064BE0" w:rsidRPr="006C5E53" w:rsidRDefault="00064BE0" w:rsidP="00492315">
            <w:pPr>
              <w:jc w:val="both"/>
              <w:rPr>
                <w:sz w:val="24"/>
                <w:szCs w:val="28"/>
                <w:highlight w:val="lightGray"/>
                <w:lang w:val="kk-KZ"/>
              </w:rPr>
            </w:pPr>
          </w:p>
        </w:tc>
        <w:tc>
          <w:tcPr>
            <w:tcW w:w="571" w:type="dxa"/>
          </w:tcPr>
          <w:p w:rsidR="00064BE0" w:rsidRPr="006C5E53" w:rsidRDefault="00064BE0" w:rsidP="00492315">
            <w:pPr>
              <w:jc w:val="both"/>
              <w:rPr>
                <w:sz w:val="24"/>
                <w:szCs w:val="28"/>
                <w:highlight w:val="lightGray"/>
              </w:rPr>
            </w:pPr>
          </w:p>
        </w:tc>
        <w:tc>
          <w:tcPr>
            <w:tcW w:w="1018" w:type="dxa"/>
            <w:vMerge/>
          </w:tcPr>
          <w:p w:rsidR="00064BE0" w:rsidRPr="006C5E53" w:rsidRDefault="00064BE0" w:rsidP="00492315">
            <w:pPr>
              <w:jc w:val="both"/>
              <w:rPr>
                <w:sz w:val="24"/>
                <w:szCs w:val="28"/>
                <w:highlight w:val="lightGray"/>
              </w:rPr>
            </w:pPr>
          </w:p>
        </w:tc>
      </w:tr>
      <w:tr w:rsidR="00064BE0" w:rsidRPr="006C5E53" w:rsidTr="006C5E53">
        <w:trPr>
          <w:trHeight w:val="415"/>
          <w:jc w:val="center"/>
        </w:trPr>
        <w:tc>
          <w:tcPr>
            <w:tcW w:w="7054" w:type="dxa"/>
          </w:tcPr>
          <w:p w:rsidR="00064BE0" w:rsidRPr="006C5E53" w:rsidRDefault="00E37C9C" w:rsidP="00E37C9C">
            <w:pPr>
              <w:jc w:val="both"/>
              <w:rPr>
                <w:sz w:val="24"/>
                <w:szCs w:val="28"/>
                <w:highlight w:val="lightGray"/>
              </w:rPr>
            </w:pPr>
            <w:r w:rsidRPr="006C5E53">
              <w:rPr>
                <w:sz w:val="24"/>
                <w:szCs w:val="28"/>
              </w:rPr>
              <w:t>Д</w:t>
            </w:r>
            <w:r w:rsidR="00064BE0" w:rsidRPr="006C5E53">
              <w:rPr>
                <w:sz w:val="24"/>
                <w:szCs w:val="28"/>
              </w:rPr>
              <w:t>ауыссыздыбыстардыбелгілейтінәріптерденкейінтұратындауысты</w:t>
            </w:r>
            <w:r w:rsidRPr="006C5E53">
              <w:rPr>
                <w:sz w:val="24"/>
                <w:szCs w:val="28"/>
                <w:lang w:val="kk-KZ"/>
              </w:rPr>
              <w:t xml:space="preserve"> дыбыстың </w:t>
            </w:r>
            <w:r w:rsidR="00064BE0" w:rsidRPr="006C5E53">
              <w:rPr>
                <w:sz w:val="24"/>
                <w:szCs w:val="28"/>
              </w:rPr>
              <w:t>рөлі</w:t>
            </w:r>
            <w:r w:rsidRPr="006C5E53">
              <w:rPr>
                <w:sz w:val="24"/>
                <w:szCs w:val="28"/>
                <w:lang w:val="kk-KZ"/>
              </w:rPr>
              <w:t xml:space="preserve">н </w:t>
            </w:r>
            <w:r w:rsidR="00064BE0" w:rsidRPr="006C5E53">
              <w:rPr>
                <w:sz w:val="24"/>
                <w:szCs w:val="28"/>
              </w:rPr>
              <w:t>анықтайбілу</w:t>
            </w:r>
          </w:p>
        </w:tc>
        <w:tc>
          <w:tcPr>
            <w:tcW w:w="1199" w:type="dxa"/>
          </w:tcPr>
          <w:p w:rsidR="00064BE0" w:rsidRPr="006C5E53" w:rsidRDefault="00064BE0" w:rsidP="00492315">
            <w:pPr>
              <w:jc w:val="both"/>
              <w:rPr>
                <w:sz w:val="24"/>
                <w:szCs w:val="28"/>
                <w:lang w:val="kk-KZ"/>
              </w:rPr>
            </w:pPr>
          </w:p>
          <w:p w:rsidR="00064BE0" w:rsidRPr="006C5E53" w:rsidRDefault="00064BE0" w:rsidP="00492315">
            <w:pPr>
              <w:jc w:val="both"/>
              <w:rPr>
                <w:sz w:val="24"/>
                <w:szCs w:val="28"/>
                <w:lang w:val="kk-KZ"/>
              </w:rPr>
            </w:pPr>
          </w:p>
        </w:tc>
        <w:tc>
          <w:tcPr>
            <w:tcW w:w="571" w:type="dxa"/>
          </w:tcPr>
          <w:p w:rsidR="00064BE0" w:rsidRPr="006C5E53" w:rsidRDefault="00064BE0" w:rsidP="00492315">
            <w:pPr>
              <w:jc w:val="both"/>
              <w:rPr>
                <w:sz w:val="24"/>
                <w:szCs w:val="28"/>
              </w:rPr>
            </w:pPr>
          </w:p>
        </w:tc>
        <w:tc>
          <w:tcPr>
            <w:tcW w:w="1018" w:type="dxa"/>
            <w:vMerge/>
          </w:tcPr>
          <w:p w:rsidR="00064BE0" w:rsidRPr="006C5E53" w:rsidRDefault="00064BE0" w:rsidP="00492315">
            <w:pPr>
              <w:jc w:val="both"/>
              <w:rPr>
                <w:sz w:val="24"/>
                <w:szCs w:val="28"/>
              </w:rPr>
            </w:pPr>
          </w:p>
        </w:tc>
      </w:tr>
      <w:tr w:rsidR="00064BE0" w:rsidRPr="006C5E53" w:rsidTr="006C5E53">
        <w:trPr>
          <w:jc w:val="center"/>
        </w:trPr>
        <w:tc>
          <w:tcPr>
            <w:tcW w:w="7054" w:type="dxa"/>
          </w:tcPr>
          <w:p w:rsidR="00064BE0" w:rsidRPr="006C5E53" w:rsidRDefault="00064BE0" w:rsidP="00492315">
            <w:pPr>
              <w:jc w:val="both"/>
              <w:rPr>
                <w:sz w:val="24"/>
                <w:szCs w:val="28"/>
                <w:lang w:val="kk-KZ"/>
              </w:rPr>
            </w:pPr>
            <w:r w:rsidRPr="006C5E53">
              <w:rPr>
                <w:sz w:val="24"/>
                <w:szCs w:val="28"/>
                <w:lang w:val="kk-KZ"/>
              </w:rPr>
              <w:t>Дауыссыз дыбыстың жұмсақтығын жазуда белгілей білу</w:t>
            </w:r>
          </w:p>
        </w:tc>
        <w:tc>
          <w:tcPr>
            <w:tcW w:w="1199" w:type="dxa"/>
          </w:tcPr>
          <w:p w:rsidR="00064BE0" w:rsidRPr="006C5E53" w:rsidRDefault="00064BE0" w:rsidP="00492315">
            <w:pPr>
              <w:jc w:val="both"/>
              <w:rPr>
                <w:sz w:val="24"/>
                <w:szCs w:val="28"/>
                <w:highlight w:val="lightGray"/>
              </w:rPr>
            </w:pPr>
          </w:p>
        </w:tc>
        <w:tc>
          <w:tcPr>
            <w:tcW w:w="571" w:type="dxa"/>
          </w:tcPr>
          <w:p w:rsidR="00064BE0" w:rsidRPr="006C5E53" w:rsidRDefault="00064BE0" w:rsidP="00492315">
            <w:pPr>
              <w:jc w:val="both"/>
              <w:rPr>
                <w:sz w:val="24"/>
                <w:szCs w:val="28"/>
                <w:highlight w:val="lightGray"/>
              </w:rPr>
            </w:pPr>
          </w:p>
        </w:tc>
        <w:tc>
          <w:tcPr>
            <w:tcW w:w="1018" w:type="dxa"/>
          </w:tcPr>
          <w:p w:rsidR="00064BE0" w:rsidRPr="006C5E53" w:rsidRDefault="00064BE0" w:rsidP="00492315">
            <w:pPr>
              <w:jc w:val="both"/>
              <w:rPr>
                <w:sz w:val="24"/>
                <w:szCs w:val="28"/>
                <w:highlight w:val="lightGray"/>
              </w:rPr>
            </w:pPr>
          </w:p>
        </w:tc>
      </w:tr>
      <w:tr w:rsidR="00064BE0" w:rsidRPr="006C5E53" w:rsidTr="006C5E53">
        <w:trPr>
          <w:jc w:val="center"/>
        </w:trPr>
        <w:tc>
          <w:tcPr>
            <w:tcW w:w="7054" w:type="dxa"/>
          </w:tcPr>
          <w:p w:rsidR="00064BE0" w:rsidRPr="006C5E53" w:rsidRDefault="00064BE0" w:rsidP="00492315">
            <w:pPr>
              <w:jc w:val="both"/>
              <w:rPr>
                <w:sz w:val="24"/>
                <w:szCs w:val="28"/>
              </w:rPr>
            </w:pPr>
            <w:r w:rsidRPr="006C5E53">
              <w:rPr>
                <w:sz w:val="24"/>
                <w:szCs w:val="28"/>
              </w:rPr>
              <w:t>Жатық/бірқалыпты, буынғабөліпоқуменоқибілуі</w:t>
            </w:r>
          </w:p>
        </w:tc>
        <w:tc>
          <w:tcPr>
            <w:tcW w:w="1199" w:type="dxa"/>
          </w:tcPr>
          <w:p w:rsidR="00064BE0" w:rsidRPr="006C5E53" w:rsidRDefault="00064BE0" w:rsidP="00492315">
            <w:pPr>
              <w:jc w:val="both"/>
              <w:rPr>
                <w:sz w:val="24"/>
                <w:szCs w:val="28"/>
                <w:highlight w:val="lightGray"/>
              </w:rPr>
            </w:pPr>
          </w:p>
        </w:tc>
        <w:tc>
          <w:tcPr>
            <w:tcW w:w="571" w:type="dxa"/>
          </w:tcPr>
          <w:p w:rsidR="00064BE0" w:rsidRPr="006C5E53" w:rsidRDefault="00064BE0" w:rsidP="00492315">
            <w:pPr>
              <w:jc w:val="both"/>
              <w:rPr>
                <w:sz w:val="24"/>
                <w:szCs w:val="28"/>
                <w:highlight w:val="lightGray"/>
              </w:rPr>
            </w:pPr>
          </w:p>
        </w:tc>
        <w:tc>
          <w:tcPr>
            <w:tcW w:w="1018" w:type="dxa"/>
          </w:tcPr>
          <w:p w:rsidR="00064BE0" w:rsidRPr="006C5E53" w:rsidRDefault="00064BE0" w:rsidP="00492315">
            <w:pPr>
              <w:jc w:val="both"/>
              <w:rPr>
                <w:sz w:val="24"/>
                <w:szCs w:val="28"/>
                <w:highlight w:val="lightGray"/>
              </w:rPr>
            </w:pPr>
          </w:p>
        </w:tc>
      </w:tr>
    </w:tbl>
    <w:p w:rsidR="00064BE0" w:rsidRPr="006C0DA4" w:rsidRDefault="00064BE0" w:rsidP="00064BE0">
      <w:pPr>
        <w:ind w:firstLine="708"/>
        <w:jc w:val="both"/>
        <w:rPr>
          <w:sz w:val="28"/>
          <w:szCs w:val="28"/>
          <w:highlight w:val="lightGray"/>
        </w:rPr>
      </w:pPr>
    </w:p>
    <w:p w:rsidR="00064BE0" w:rsidRPr="00E37C9C" w:rsidRDefault="00E37C9C" w:rsidP="00064BE0">
      <w:pPr>
        <w:ind w:firstLine="708"/>
        <w:jc w:val="both"/>
        <w:rPr>
          <w:b/>
          <w:sz w:val="28"/>
          <w:szCs w:val="28"/>
        </w:rPr>
      </w:pPr>
      <w:r>
        <w:rPr>
          <w:b/>
          <w:sz w:val="28"/>
          <w:szCs w:val="28"/>
        </w:rPr>
        <w:t>Бал</w:t>
      </w:r>
      <w:r>
        <w:rPr>
          <w:b/>
          <w:sz w:val="28"/>
          <w:szCs w:val="28"/>
          <w:lang w:val="kk-KZ"/>
        </w:rPr>
        <w:t>л</w:t>
      </w:r>
      <w:r w:rsidR="00064BE0" w:rsidRPr="00E37C9C">
        <w:rPr>
          <w:b/>
          <w:sz w:val="28"/>
          <w:szCs w:val="28"/>
        </w:rPr>
        <w:t xml:space="preserve">. </w:t>
      </w:r>
    </w:p>
    <w:p w:rsidR="00064BE0" w:rsidRPr="00EC7A1A" w:rsidRDefault="00064BE0" w:rsidP="00064BE0">
      <w:pPr>
        <w:ind w:firstLine="708"/>
        <w:jc w:val="both"/>
        <w:rPr>
          <w:sz w:val="28"/>
          <w:szCs w:val="28"/>
          <w:lang w:val="kk-KZ"/>
        </w:rPr>
      </w:pPr>
      <w:r w:rsidRPr="006C0DA4">
        <w:rPr>
          <w:sz w:val="28"/>
          <w:szCs w:val="28"/>
          <w:lang w:val="kk-KZ"/>
        </w:rPr>
        <w:t>Б</w:t>
      </w:r>
      <w:r w:rsidRPr="006C0DA4">
        <w:rPr>
          <w:sz w:val="28"/>
          <w:szCs w:val="28"/>
        </w:rPr>
        <w:t xml:space="preserve">алмен </w:t>
      </w:r>
      <w:r w:rsidRPr="006C0DA4">
        <w:rPr>
          <w:sz w:val="28"/>
          <w:szCs w:val="28"/>
          <w:lang w:val="kk-KZ"/>
        </w:rPr>
        <w:t>б</w:t>
      </w:r>
      <w:r w:rsidRPr="006C0DA4">
        <w:rPr>
          <w:sz w:val="28"/>
          <w:szCs w:val="28"/>
        </w:rPr>
        <w:t xml:space="preserve">ағалау </w:t>
      </w:r>
      <w:r w:rsidRPr="006C0DA4">
        <w:rPr>
          <w:sz w:val="28"/>
          <w:szCs w:val="28"/>
          <w:lang w:val="kk-KZ"/>
        </w:rPr>
        <w:t xml:space="preserve">бірден </w:t>
      </w:r>
      <w:r w:rsidRPr="006C0DA4">
        <w:rPr>
          <w:sz w:val="28"/>
          <w:szCs w:val="28"/>
        </w:rPr>
        <w:t>енгізіл</w:t>
      </w:r>
      <w:r w:rsidRPr="006C0DA4">
        <w:rPr>
          <w:sz w:val="28"/>
          <w:szCs w:val="28"/>
          <w:lang w:val="kk-KZ"/>
        </w:rPr>
        <w:t>м</w:t>
      </w:r>
      <w:r w:rsidRPr="006C0DA4">
        <w:rPr>
          <w:sz w:val="28"/>
          <w:szCs w:val="28"/>
        </w:rPr>
        <w:t xml:space="preserve">ейді. </w:t>
      </w:r>
    </w:p>
    <w:p w:rsidR="00064BE0" w:rsidRPr="006C0DA4" w:rsidRDefault="00064BE0" w:rsidP="00064BE0">
      <w:pPr>
        <w:ind w:firstLine="708"/>
        <w:jc w:val="both"/>
        <w:rPr>
          <w:sz w:val="28"/>
          <w:szCs w:val="28"/>
          <w:lang w:val="kk-KZ"/>
        </w:rPr>
      </w:pPr>
      <w:r w:rsidRPr="006C0DA4">
        <w:rPr>
          <w:sz w:val="28"/>
          <w:szCs w:val="28"/>
          <w:lang w:val="kk-KZ"/>
        </w:rPr>
        <w:t>Ол дәстүрлі баға белгілеріне байланып қалмаған.</w:t>
      </w:r>
    </w:p>
    <w:p w:rsidR="00064BE0" w:rsidRPr="008E6B8D" w:rsidRDefault="00064BE0" w:rsidP="00064BE0">
      <w:pPr>
        <w:ind w:firstLine="708"/>
        <w:jc w:val="both"/>
        <w:rPr>
          <w:sz w:val="28"/>
          <w:szCs w:val="28"/>
          <w:lang w:val="kk-KZ"/>
        </w:rPr>
      </w:pPr>
      <w:r w:rsidRPr="006C0DA4">
        <w:rPr>
          <w:i/>
          <w:sz w:val="28"/>
          <w:szCs w:val="28"/>
          <w:lang w:val="kk-KZ"/>
        </w:rPr>
        <w:t>Қалыптастырушы бағалау</w:t>
      </w:r>
      <w:r w:rsidRPr="006C0DA4">
        <w:rPr>
          <w:sz w:val="28"/>
          <w:szCs w:val="28"/>
          <w:lang w:val="kk-KZ"/>
        </w:rPr>
        <w:t xml:space="preserve"> білім алушылардың оқу мақсаттарындағы жетістіктерін мониторингілеу үшін және орындалған үй жұмысын</w:t>
      </w:r>
      <w:r w:rsidR="00E37C9C">
        <w:rPr>
          <w:sz w:val="28"/>
          <w:szCs w:val="28"/>
          <w:lang w:val="kk-KZ"/>
        </w:rPr>
        <w:t>ың</w:t>
      </w:r>
      <w:r w:rsidRPr="006C0DA4">
        <w:rPr>
          <w:sz w:val="28"/>
          <w:szCs w:val="28"/>
          <w:lang w:val="kk-KZ"/>
        </w:rPr>
        <w:t xml:space="preserve"> қорытындысын және педагогтің жазбаша түрдегі</w:t>
      </w:r>
      <w:r w:rsidRPr="00EC7A1A">
        <w:rPr>
          <w:sz w:val="28"/>
          <w:szCs w:val="28"/>
          <w:lang w:val="kk-KZ"/>
        </w:rPr>
        <w:t xml:space="preserve"> (көбінесе білім ал</w:t>
      </w:r>
      <w:r w:rsidRPr="006C0DA4">
        <w:rPr>
          <w:sz w:val="28"/>
          <w:szCs w:val="28"/>
          <w:lang w:val="kk-KZ"/>
        </w:rPr>
        <w:t xml:space="preserve">ушылар дәптерлерінде немесе жетекшілердің) немесе ауызша ұсыныстарын қоса алғанда, сабақта сараланған жұмысты </w:t>
      </w:r>
      <w:r w:rsidRPr="008E6B8D">
        <w:rPr>
          <w:sz w:val="28"/>
          <w:szCs w:val="28"/>
          <w:lang w:val="kk-KZ"/>
        </w:rPr>
        <w:t>одан әрі тізіп қоюды /сапқа тұрғызуды мониторинг</w:t>
      </w:r>
      <w:r w:rsidR="00C3235A">
        <w:rPr>
          <w:sz w:val="28"/>
          <w:szCs w:val="28"/>
          <w:lang w:val="kk-KZ"/>
        </w:rPr>
        <w:t>і</w:t>
      </w:r>
      <w:r w:rsidRPr="008E6B8D">
        <w:rPr>
          <w:sz w:val="28"/>
          <w:szCs w:val="28"/>
          <w:lang w:val="kk-KZ"/>
        </w:rPr>
        <w:t>леу үшін жүргізіледі. (№47 бұйрық)</w:t>
      </w:r>
    </w:p>
    <w:p w:rsidR="00064BE0" w:rsidRPr="006C0DA4" w:rsidRDefault="00064BE0" w:rsidP="00064BE0">
      <w:pPr>
        <w:ind w:firstLine="708"/>
        <w:jc w:val="both"/>
        <w:rPr>
          <w:sz w:val="28"/>
          <w:szCs w:val="28"/>
          <w:lang w:val="kk-KZ"/>
        </w:rPr>
      </w:pPr>
      <w:r w:rsidRPr="006C0DA4">
        <w:rPr>
          <w:color w:val="212121"/>
          <w:sz w:val="28"/>
          <w:szCs w:val="28"/>
          <w:lang w:val="kk-KZ"/>
        </w:rPr>
        <w:t>Бағалау – бұл үздіксіз процесс. Оған мұғалім,</w:t>
      </w:r>
      <w:r w:rsidRPr="006C0DA4">
        <w:rPr>
          <w:sz w:val="28"/>
          <w:szCs w:val="28"/>
          <w:lang w:val="kk-KZ"/>
        </w:rPr>
        <w:t xml:space="preserve"> білім алушылар, ата-аналар, </w:t>
      </w:r>
      <w:r w:rsidRPr="008E6B8D">
        <w:rPr>
          <w:sz w:val="28"/>
          <w:szCs w:val="28"/>
          <w:lang w:val="kk-KZ"/>
        </w:rPr>
        <w:t>әкімшілік /мектеп әкімшілігі/ қатысуы</w:t>
      </w:r>
      <w:r w:rsidRPr="006C0DA4">
        <w:rPr>
          <w:sz w:val="28"/>
          <w:szCs w:val="28"/>
          <w:lang w:val="kk-KZ"/>
        </w:rPr>
        <w:t xml:space="preserve"> қажет.</w:t>
      </w:r>
    </w:p>
    <w:p w:rsidR="00064BE0" w:rsidRPr="006C0DA4" w:rsidRDefault="00064BE0" w:rsidP="00064BE0">
      <w:pPr>
        <w:ind w:firstLine="708"/>
        <w:jc w:val="both"/>
        <w:rPr>
          <w:sz w:val="28"/>
          <w:szCs w:val="28"/>
          <w:lang w:val="kk-KZ"/>
        </w:rPr>
      </w:pPr>
      <w:r w:rsidRPr="006C0DA4">
        <w:rPr>
          <w:color w:val="212121"/>
          <w:sz w:val="28"/>
          <w:szCs w:val="28"/>
          <w:lang w:val="kk-KZ"/>
        </w:rPr>
        <w:t xml:space="preserve">Қалыптастырушы бағалау түрінің </w:t>
      </w:r>
      <w:r w:rsidRPr="006C0DA4">
        <w:rPr>
          <w:sz w:val="28"/>
          <w:szCs w:val="28"/>
          <w:lang w:val="kk-KZ"/>
        </w:rPr>
        <w:t>ажырамас бөлігі бақылау және құжаттама болып табылады. Бақылаудың формальды және формальды емес түрлері бар. Бейресми бақылау барлық уақытта сабақтарда арнайы фокуссыз-ақ жүреді. Формалды бақылау – мұғалім өзіне қадағаланатын сол немесе өзге де дағдылар қаншалықты дамығанын көру мақсатын қояды.</w:t>
      </w:r>
    </w:p>
    <w:p w:rsidR="00064BE0" w:rsidRPr="00C3235A" w:rsidRDefault="00064BE0" w:rsidP="00064BE0">
      <w:pPr>
        <w:ind w:firstLine="708"/>
        <w:jc w:val="both"/>
        <w:rPr>
          <w:sz w:val="28"/>
          <w:szCs w:val="28"/>
          <w:lang w:val="kk-KZ"/>
        </w:rPr>
      </w:pPr>
      <w:r w:rsidRPr="00C3235A">
        <w:rPr>
          <w:sz w:val="28"/>
          <w:szCs w:val="28"/>
          <w:lang w:val="kk-KZ"/>
        </w:rPr>
        <w:t>Қалыптастырушы бағалау білім алушылардың оқу үдерісінде білімді меңгеру және дағдыларының қалыптасу деңгейін анықтау қызмет</w:t>
      </w:r>
      <w:r w:rsidR="00C3235A">
        <w:rPr>
          <w:sz w:val="28"/>
          <w:szCs w:val="28"/>
          <w:lang w:val="kk-KZ"/>
        </w:rPr>
        <w:t>ін</w:t>
      </w:r>
      <w:r w:rsidRPr="00C3235A">
        <w:rPr>
          <w:sz w:val="28"/>
          <w:szCs w:val="28"/>
          <w:lang w:val="kk-KZ"/>
        </w:rPr>
        <w:t xml:space="preserve"> атқарады, білім беру процесін түзетуге мүмкіндік береді, мұғалім кері байланысты жүзеге асыру үшін жүргізеді. Кері байланыстың формаларын, түрлерін мұғалім өзінің жинақталған тәжірибесін пайдалана отырып, өз қалауы бойынша таңдайды. Бұл ретте кері байланысты ұсынудың оң және дұрыс/сыпайы сипатына назар аударған жөн.</w:t>
      </w:r>
    </w:p>
    <w:p w:rsidR="00064BE0" w:rsidRPr="006C0DA4" w:rsidRDefault="00064BE0" w:rsidP="00064BE0">
      <w:pPr>
        <w:ind w:firstLine="708"/>
        <w:jc w:val="both"/>
        <w:rPr>
          <w:color w:val="212121"/>
          <w:sz w:val="28"/>
          <w:szCs w:val="28"/>
          <w:lang w:val="kk-KZ"/>
        </w:rPr>
      </w:pPr>
      <w:r w:rsidRPr="00C3235A">
        <w:rPr>
          <w:sz w:val="28"/>
          <w:szCs w:val="28"/>
          <w:lang w:val="kk-KZ"/>
        </w:rPr>
        <w:t>Қалыптастырушы бағалау жүргізу алдында білім алушыларды оқу мақсаттары</w:t>
      </w:r>
      <w:r w:rsidR="00C3235A">
        <w:rPr>
          <w:sz w:val="28"/>
          <w:szCs w:val="28"/>
          <w:lang w:val="kk-KZ"/>
        </w:rPr>
        <w:t>мен</w:t>
      </w:r>
      <w:r w:rsidRPr="00C3235A">
        <w:rPr>
          <w:sz w:val="28"/>
          <w:szCs w:val="28"/>
          <w:lang w:val="kk-KZ"/>
        </w:rPr>
        <w:t xml:space="preserve"> және бағалау критерийлерімен</w:t>
      </w:r>
      <w:r w:rsidRPr="006C0DA4">
        <w:rPr>
          <w:sz w:val="28"/>
          <w:szCs w:val="28"/>
          <w:lang w:val="kk-KZ"/>
        </w:rPr>
        <w:t xml:space="preserve"> таныстыру маңызды.</w:t>
      </w:r>
      <w:r w:rsidRPr="006C0DA4">
        <w:rPr>
          <w:color w:val="212121"/>
          <w:sz w:val="28"/>
          <w:szCs w:val="28"/>
          <w:lang w:val="kk-KZ"/>
        </w:rPr>
        <w:t xml:space="preserve"> Б</w:t>
      </w:r>
      <w:r w:rsidRPr="006C0DA4">
        <w:rPr>
          <w:sz w:val="28"/>
          <w:szCs w:val="28"/>
          <w:lang w:val="kk-KZ"/>
        </w:rPr>
        <w:t xml:space="preserve">ілім алушыларға тапсырманы орындау кезінде не нәрсеге назар аудару қажеттігі түсінікті болу үшін </w:t>
      </w:r>
      <w:r w:rsidRPr="006C0DA4">
        <w:rPr>
          <w:color w:val="212121"/>
          <w:sz w:val="28"/>
          <w:szCs w:val="28"/>
          <w:lang w:val="kk-KZ"/>
        </w:rPr>
        <w:t xml:space="preserve">бағалау критерийлерінің маңызын түсіндіру керек. </w:t>
      </w:r>
    </w:p>
    <w:p w:rsidR="00064BE0" w:rsidRPr="006C0DA4" w:rsidRDefault="00064BE0" w:rsidP="00064BE0">
      <w:pPr>
        <w:ind w:firstLine="708"/>
        <w:jc w:val="both"/>
        <w:rPr>
          <w:sz w:val="28"/>
          <w:szCs w:val="28"/>
          <w:lang w:val="kk-KZ"/>
        </w:rPr>
      </w:pPr>
      <w:r w:rsidRPr="006C0DA4">
        <w:rPr>
          <w:sz w:val="28"/>
          <w:szCs w:val="28"/>
          <w:lang w:val="kk-KZ"/>
        </w:rPr>
        <w:t xml:space="preserve">Оқыту процесінде тиімді сынып пікірталасын қалыптастыру және </w:t>
      </w:r>
      <w:r w:rsidRPr="006C0DA4">
        <w:rPr>
          <w:color w:val="212121"/>
          <w:sz w:val="28"/>
          <w:szCs w:val="28"/>
          <w:lang w:val="kk-KZ"/>
        </w:rPr>
        <w:t>б</w:t>
      </w:r>
      <w:r w:rsidRPr="006C0DA4">
        <w:rPr>
          <w:sz w:val="28"/>
          <w:szCs w:val="28"/>
          <w:lang w:val="kk-KZ"/>
        </w:rPr>
        <w:t>ілім алушылардың қойылған мақсаттарды түсінуінің куәсі ретінде қызмет ететін басқа да оқу міндеттерін қою маңызды. Мұғалімнің үнемі кері байланыс</w:t>
      </w:r>
      <w:r w:rsidR="00C3235A">
        <w:rPr>
          <w:sz w:val="28"/>
          <w:szCs w:val="28"/>
          <w:lang w:val="kk-KZ"/>
        </w:rPr>
        <w:t xml:space="preserve"> беруі</w:t>
      </w:r>
      <w:r w:rsidRPr="006C0DA4">
        <w:rPr>
          <w:color w:val="212121"/>
          <w:sz w:val="28"/>
          <w:szCs w:val="28"/>
          <w:lang w:val="kk-KZ"/>
        </w:rPr>
        <w:t>білім алушыларды алға жылжуға, жақсы/үздік нәтижелерге қол жеткізуге ынталандырады.</w:t>
      </w:r>
    </w:p>
    <w:p w:rsidR="00064BE0" w:rsidRPr="006C0DA4" w:rsidRDefault="00064BE0" w:rsidP="00064BE0">
      <w:pPr>
        <w:ind w:firstLine="708"/>
        <w:jc w:val="both"/>
        <w:rPr>
          <w:color w:val="212121"/>
          <w:sz w:val="28"/>
          <w:szCs w:val="28"/>
          <w:lang w:val="kk-KZ"/>
        </w:rPr>
      </w:pPr>
      <w:r w:rsidRPr="006C0DA4">
        <w:rPr>
          <w:color w:val="212121"/>
          <w:sz w:val="28"/>
          <w:szCs w:val="28"/>
          <w:lang w:val="kk-KZ"/>
        </w:rPr>
        <w:t>Ойлау дағдыларының деңгейін нақты бағалай білу критериалды бағалаудың маңызды аспектісі болып табылады. 2-кестеде оқу бағдарламасына енгізілген ойлау дағдыларының деңгейлері, сондай-ақ қалыптастырушы және жиынтық бағалау кезінде бағала</w:t>
      </w:r>
      <w:r w:rsidR="00C3235A">
        <w:rPr>
          <w:color w:val="212121"/>
          <w:sz w:val="28"/>
          <w:szCs w:val="28"/>
          <w:lang w:val="kk-KZ"/>
        </w:rPr>
        <w:t>н</w:t>
      </w:r>
      <w:r w:rsidRPr="006C0DA4">
        <w:rPr>
          <w:color w:val="212121"/>
          <w:sz w:val="28"/>
          <w:szCs w:val="28"/>
          <w:lang w:val="kk-KZ"/>
        </w:rPr>
        <w:t xml:space="preserve">у қажет даму немесе қалыптасқандығы </w:t>
      </w:r>
      <w:r w:rsidRPr="006C0DA4">
        <w:rPr>
          <w:color w:val="212121"/>
          <w:sz w:val="28"/>
          <w:szCs w:val="28"/>
          <w:lang w:val="kk-KZ"/>
        </w:rPr>
        <w:lastRenderedPageBreak/>
        <w:t>дәрежесі ұсынылған.</w:t>
      </w:r>
    </w:p>
    <w:p w:rsidR="00514C02" w:rsidRDefault="00514C02" w:rsidP="00064BE0">
      <w:pPr>
        <w:ind w:firstLine="708"/>
        <w:jc w:val="both"/>
        <w:rPr>
          <w:color w:val="212121"/>
          <w:sz w:val="28"/>
          <w:szCs w:val="28"/>
          <w:lang w:val="kk-KZ"/>
        </w:rPr>
      </w:pPr>
    </w:p>
    <w:p w:rsidR="00064BE0" w:rsidRPr="008E6B8D" w:rsidRDefault="00514C02" w:rsidP="00064BE0">
      <w:pPr>
        <w:ind w:firstLine="708"/>
        <w:jc w:val="both"/>
        <w:rPr>
          <w:sz w:val="28"/>
          <w:szCs w:val="28"/>
          <w:lang w:val="kk-KZ"/>
        </w:rPr>
      </w:pPr>
      <w:r>
        <w:rPr>
          <w:color w:val="212121"/>
          <w:sz w:val="28"/>
          <w:szCs w:val="28"/>
          <w:lang w:val="kk-KZ"/>
        </w:rPr>
        <w:t>4</w:t>
      </w:r>
      <w:r w:rsidR="00064BE0" w:rsidRPr="008E6B8D">
        <w:rPr>
          <w:color w:val="212121"/>
          <w:sz w:val="28"/>
          <w:szCs w:val="28"/>
          <w:lang w:val="kk-KZ"/>
        </w:rPr>
        <w:t xml:space="preserve">-кесте - </w:t>
      </w:r>
      <w:r w:rsidR="00064BE0" w:rsidRPr="008E6B8D">
        <w:rPr>
          <w:sz w:val="28"/>
          <w:szCs w:val="28"/>
          <w:lang w:val="kk-KZ"/>
        </w:rPr>
        <w:t xml:space="preserve">Блум </w:t>
      </w:r>
      <w:r w:rsidR="00C3235A">
        <w:rPr>
          <w:sz w:val="28"/>
          <w:szCs w:val="28"/>
          <w:lang w:val="kk-KZ"/>
        </w:rPr>
        <w:t>т</w:t>
      </w:r>
      <w:r w:rsidR="00064BE0" w:rsidRPr="008E6B8D">
        <w:rPr>
          <w:sz w:val="28"/>
          <w:szCs w:val="28"/>
          <w:lang w:val="kk-KZ"/>
        </w:rPr>
        <w:t>аксономиясы бойынша ойлау қызметінің деңгейлері</w:t>
      </w:r>
    </w:p>
    <w:p w:rsidR="00064BE0" w:rsidRPr="006C0DA4" w:rsidRDefault="00064BE0" w:rsidP="00064BE0">
      <w:pPr>
        <w:ind w:firstLine="709"/>
        <w:jc w:val="both"/>
        <w:rPr>
          <w:sz w:val="28"/>
          <w:szCs w:val="28"/>
          <w:lang w:val="kk-KZ"/>
        </w:rPr>
      </w:pPr>
    </w:p>
    <w:tbl>
      <w:tblPr>
        <w:tblStyle w:val="ad"/>
        <w:tblW w:w="0" w:type="auto"/>
        <w:jc w:val="center"/>
        <w:tblLook w:val="04A0" w:firstRow="1" w:lastRow="0" w:firstColumn="1" w:lastColumn="0" w:noHBand="0" w:noVBand="1"/>
      </w:tblPr>
      <w:tblGrid>
        <w:gridCol w:w="2904"/>
        <w:gridCol w:w="6667"/>
      </w:tblGrid>
      <w:tr w:rsidR="00064BE0" w:rsidRPr="006C5E53" w:rsidTr="006C5E53">
        <w:trPr>
          <w:trHeight w:val="148"/>
          <w:jc w:val="center"/>
        </w:trPr>
        <w:tc>
          <w:tcPr>
            <w:tcW w:w="2904" w:type="dxa"/>
            <w:hideMark/>
          </w:tcPr>
          <w:p w:rsidR="00064BE0" w:rsidRPr="006C5E53" w:rsidRDefault="00064BE0" w:rsidP="00492315">
            <w:pPr>
              <w:widowControl w:val="0"/>
              <w:autoSpaceDE w:val="0"/>
              <w:autoSpaceDN w:val="0"/>
              <w:jc w:val="center"/>
              <w:rPr>
                <w:b/>
                <w:sz w:val="24"/>
                <w:szCs w:val="28"/>
                <w:lang w:eastAsia="ru-RU"/>
              </w:rPr>
            </w:pPr>
            <w:r w:rsidRPr="006C5E53">
              <w:rPr>
                <w:rFonts w:eastAsiaTheme="minorEastAsia"/>
                <w:b/>
                <w:kern w:val="24"/>
                <w:position w:val="1"/>
                <w:sz w:val="24"/>
                <w:szCs w:val="28"/>
                <w:lang w:eastAsia="ru-RU"/>
              </w:rPr>
              <w:t>Дағдылар</w:t>
            </w:r>
          </w:p>
        </w:tc>
        <w:tc>
          <w:tcPr>
            <w:tcW w:w="6667" w:type="dxa"/>
            <w:hideMark/>
          </w:tcPr>
          <w:p w:rsidR="00064BE0" w:rsidRPr="006C5E53" w:rsidRDefault="00064BE0" w:rsidP="00492315">
            <w:pPr>
              <w:widowControl w:val="0"/>
              <w:autoSpaceDE w:val="0"/>
              <w:autoSpaceDN w:val="0"/>
              <w:jc w:val="center"/>
              <w:rPr>
                <w:b/>
                <w:sz w:val="24"/>
                <w:szCs w:val="28"/>
                <w:lang w:eastAsia="ru-RU"/>
              </w:rPr>
            </w:pPr>
            <w:r w:rsidRPr="006C5E53">
              <w:rPr>
                <w:rFonts w:eastAsiaTheme="minorEastAsia"/>
                <w:b/>
                <w:kern w:val="24"/>
                <w:position w:val="1"/>
                <w:sz w:val="24"/>
                <w:szCs w:val="28"/>
                <w:lang w:eastAsia="ru-RU"/>
              </w:rPr>
              <w:t>Сипаттама</w:t>
            </w:r>
          </w:p>
        </w:tc>
      </w:tr>
      <w:tr w:rsidR="00064BE0" w:rsidRPr="00C53DD7" w:rsidTr="006C5E53">
        <w:trPr>
          <w:trHeight w:val="803"/>
          <w:jc w:val="center"/>
        </w:trPr>
        <w:tc>
          <w:tcPr>
            <w:tcW w:w="2904" w:type="dxa"/>
            <w:hideMark/>
          </w:tcPr>
          <w:p w:rsidR="00064BE0" w:rsidRPr="006C5E53" w:rsidRDefault="00064BE0" w:rsidP="00492315">
            <w:pPr>
              <w:widowControl w:val="0"/>
              <w:autoSpaceDE w:val="0"/>
              <w:autoSpaceDN w:val="0"/>
              <w:rPr>
                <w:sz w:val="24"/>
                <w:szCs w:val="28"/>
                <w:lang w:eastAsia="ru-RU"/>
              </w:rPr>
            </w:pPr>
            <w:r w:rsidRPr="006C5E53">
              <w:rPr>
                <w:rFonts w:eastAsiaTheme="minorEastAsia"/>
                <w:kern w:val="24"/>
                <w:sz w:val="24"/>
                <w:szCs w:val="28"/>
                <w:lang w:eastAsia="ru-RU"/>
              </w:rPr>
              <w:t>Білу</w:t>
            </w:r>
          </w:p>
        </w:tc>
        <w:tc>
          <w:tcPr>
            <w:tcW w:w="6667" w:type="dxa"/>
            <w:hideMark/>
          </w:tcPr>
          <w:p w:rsidR="00064BE0" w:rsidRPr="006C5E53" w:rsidRDefault="00064BE0" w:rsidP="00397C2E">
            <w:pPr>
              <w:widowControl w:val="0"/>
              <w:autoSpaceDE w:val="0"/>
              <w:autoSpaceDN w:val="0"/>
              <w:ind w:firstLine="0"/>
              <w:rPr>
                <w:sz w:val="24"/>
                <w:szCs w:val="28"/>
                <w:lang w:eastAsia="ru-RU"/>
              </w:rPr>
            </w:pPr>
            <w:r w:rsidRPr="006C5E53">
              <w:rPr>
                <w:rFonts w:eastAsiaTheme="minorEastAsia"/>
                <w:kern w:val="24"/>
                <w:sz w:val="24"/>
                <w:szCs w:val="28"/>
                <w:lang w:eastAsia="ru-RU"/>
              </w:rPr>
              <w:t>Нақты дәлелдерді, ақпараттарды және олардың сипаттамаларын білу және еске түсіру /</w:t>
            </w:r>
            <w:r w:rsidRPr="006C5E53">
              <w:rPr>
                <w:rFonts w:eastAsiaTheme="minorEastAsia"/>
                <w:kern w:val="24"/>
                <w:sz w:val="24"/>
                <w:szCs w:val="28"/>
                <w:lang w:val="kk-KZ" w:eastAsia="ru-RU"/>
              </w:rPr>
              <w:t xml:space="preserve">қайта </w:t>
            </w:r>
            <w:r w:rsidRPr="006C5E53">
              <w:rPr>
                <w:rFonts w:eastAsiaTheme="minorEastAsia"/>
                <w:kern w:val="24"/>
                <w:sz w:val="24"/>
                <w:szCs w:val="28"/>
                <w:lang w:eastAsia="ru-RU"/>
              </w:rPr>
              <w:t>жаңғырту /қалпына келтіру.</w:t>
            </w:r>
          </w:p>
        </w:tc>
      </w:tr>
      <w:tr w:rsidR="00064BE0" w:rsidRPr="00C53DD7" w:rsidTr="006C5E53">
        <w:trPr>
          <w:trHeight w:val="448"/>
          <w:jc w:val="center"/>
        </w:trPr>
        <w:tc>
          <w:tcPr>
            <w:tcW w:w="2904" w:type="dxa"/>
            <w:hideMark/>
          </w:tcPr>
          <w:p w:rsidR="00064BE0" w:rsidRPr="006C5E53" w:rsidRDefault="00064BE0" w:rsidP="00492315">
            <w:pPr>
              <w:widowControl w:val="0"/>
              <w:autoSpaceDE w:val="0"/>
              <w:autoSpaceDN w:val="0"/>
              <w:rPr>
                <w:sz w:val="24"/>
                <w:szCs w:val="28"/>
                <w:lang w:eastAsia="ru-RU"/>
              </w:rPr>
            </w:pPr>
            <w:r w:rsidRPr="006C5E53">
              <w:rPr>
                <w:rFonts w:eastAsiaTheme="minorEastAsia"/>
                <w:kern w:val="24"/>
                <w:sz w:val="24"/>
                <w:szCs w:val="28"/>
                <w:lang w:eastAsia="ru-RU"/>
              </w:rPr>
              <w:t>Түсіну</w:t>
            </w:r>
            <w:r w:rsidRPr="006C5E53">
              <w:rPr>
                <w:rFonts w:eastAsiaTheme="minorEastAsia"/>
                <w:kern w:val="24"/>
                <w:sz w:val="24"/>
                <w:szCs w:val="28"/>
                <w:lang w:eastAsia="ru-RU"/>
              </w:rPr>
              <w:tab/>
            </w:r>
          </w:p>
        </w:tc>
        <w:tc>
          <w:tcPr>
            <w:tcW w:w="6667" w:type="dxa"/>
            <w:hideMark/>
          </w:tcPr>
          <w:p w:rsidR="00064BE0" w:rsidRPr="006C5E53" w:rsidRDefault="00064BE0" w:rsidP="00D01923">
            <w:pPr>
              <w:widowControl w:val="0"/>
              <w:autoSpaceDE w:val="0"/>
              <w:autoSpaceDN w:val="0"/>
              <w:ind w:firstLine="0"/>
              <w:rPr>
                <w:sz w:val="24"/>
                <w:szCs w:val="28"/>
                <w:lang w:eastAsia="ru-RU"/>
              </w:rPr>
            </w:pPr>
            <w:r w:rsidRPr="006C5E53">
              <w:rPr>
                <w:rFonts w:eastAsiaTheme="minorEastAsia"/>
                <w:kern w:val="24"/>
                <w:sz w:val="24"/>
                <w:szCs w:val="28"/>
                <w:lang w:eastAsia="ru-RU"/>
              </w:rPr>
              <w:t xml:space="preserve">Дұрыс есінде жаңғырту арқылы түсінуін, болжамы немесе ақпаратты интерпретациялауды көрсету </w:t>
            </w:r>
          </w:p>
        </w:tc>
      </w:tr>
      <w:tr w:rsidR="00064BE0" w:rsidRPr="00C53DD7" w:rsidTr="006C5E53">
        <w:trPr>
          <w:trHeight w:val="561"/>
          <w:jc w:val="center"/>
        </w:trPr>
        <w:tc>
          <w:tcPr>
            <w:tcW w:w="2904" w:type="dxa"/>
            <w:hideMark/>
          </w:tcPr>
          <w:p w:rsidR="00064BE0" w:rsidRPr="006C5E53" w:rsidRDefault="00064BE0" w:rsidP="00492315">
            <w:pPr>
              <w:widowControl w:val="0"/>
              <w:autoSpaceDE w:val="0"/>
              <w:autoSpaceDN w:val="0"/>
              <w:rPr>
                <w:sz w:val="24"/>
                <w:szCs w:val="28"/>
                <w:lang w:eastAsia="ru-RU"/>
              </w:rPr>
            </w:pPr>
            <w:r w:rsidRPr="006C5E53">
              <w:rPr>
                <w:rFonts w:eastAsiaTheme="minorEastAsia"/>
                <w:kern w:val="24"/>
                <w:sz w:val="24"/>
                <w:szCs w:val="28"/>
                <w:lang w:eastAsia="ru-RU"/>
              </w:rPr>
              <w:tab/>
            </w:r>
          </w:p>
          <w:p w:rsidR="00064BE0" w:rsidRPr="006C5E53" w:rsidRDefault="00064BE0" w:rsidP="00492315">
            <w:pPr>
              <w:widowControl w:val="0"/>
              <w:autoSpaceDE w:val="0"/>
              <w:autoSpaceDN w:val="0"/>
              <w:rPr>
                <w:sz w:val="24"/>
                <w:szCs w:val="28"/>
                <w:lang w:eastAsia="ru-RU"/>
              </w:rPr>
            </w:pPr>
            <w:r w:rsidRPr="006C5E53">
              <w:rPr>
                <w:rFonts w:eastAsiaTheme="minorEastAsia"/>
                <w:kern w:val="24"/>
                <w:sz w:val="24"/>
                <w:szCs w:val="28"/>
                <w:lang w:eastAsia="ru-RU"/>
              </w:rPr>
              <w:t>Қолдану</w:t>
            </w:r>
          </w:p>
        </w:tc>
        <w:tc>
          <w:tcPr>
            <w:tcW w:w="6667" w:type="dxa"/>
            <w:hideMark/>
          </w:tcPr>
          <w:p w:rsidR="00064BE0" w:rsidRPr="006C5E53" w:rsidRDefault="00064BE0" w:rsidP="00D01923">
            <w:pPr>
              <w:widowControl w:val="0"/>
              <w:autoSpaceDE w:val="0"/>
              <w:autoSpaceDN w:val="0"/>
              <w:ind w:firstLine="0"/>
              <w:rPr>
                <w:sz w:val="24"/>
                <w:szCs w:val="28"/>
                <w:lang w:eastAsia="ru-RU"/>
              </w:rPr>
            </w:pPr>
            <w:r w:rsidRPr="006C5E53">
              <w:rPr>
                <w:rFonts w:eastAsiaTheme="minorEastAsia"/>
                <w:kern w:val="24"/>
                <w:sz w:val="24"/>
                <w:szCs w:val="28"/>
                <w:lang w:eastAsia="ru-RU"/>
              </w:rPr>
              <w:t>Ақпаратты және бұрын алынған білімді жаңа немесе таныс емес жағдаятта немесе контексте қолдану және пайдалану</w:t>
            </w:r>
          </w:p>
        </w:tc>
      </w:tr>
      <w:tr w:rsidR="00064BE0" w:rsidRPr="00C53DD7" w:rsidTr="006C5E53">
        <w:trPr>
          <w:trHeight w:val="988"/>
          <w:jc w:val="center"/>
        </w:trPr>
        <w:tc>
          <w:tcPr>
            <w:tcW w:w="2904" w:type="dxa"/>
            <w:hideMark/>
          </w:tcPr>
          <w:p w:rsidR="00064BE0" w:rsidRPr="006C5E53" w:rsidRDefault="00C3235A" w:rsidP="00492315">
            <w:pPr>
              <w:widowControl w:val="0"/>
              <w:autoSpaceDE w:val="0"/>
              <w:autoSpaceDN w:val="0"/>
              <w:rPr>
                <w:rFonts w:eastAsiaTheme="minorEastAsia"/>
                <w:kern w:val="24"/>
                <w:sz w:val="24"/>
                <w:szCs w:val="28"/>
                <w:lang w:eastAsia="ru-RU"/>
              </w:rPr>
            </w:pPr>
            <w:r w:rsidRPr="006C5E53">
              <w:rPr>
                <w:rFonts w:eastAsiaTheme="minorEastAsia"/>
                <w:kern w:val="24"/>
                <w:sz w:val="24"/>
                <w:szCs w:val="28"/>
                <w:lang w:eastAsia="ru-RU"/>
              </w:rPr>
              <w:t>Т</w:t>
            </w:r>
            <w:r w:rsidR="00064BE0" w:rsidRPr="006C5E53">
              <w:rPr>
                <w:rFonts w:eastAsiaTheme="minorEastAsia"/>
                <w:kern w:val="24"/>
                <w:sz w:val="24"/>
                <w:szCs w:val="28"/>
                <w:lang w:eastAsia="ru-RU"/>
              </w:rPr>
              <w:t>алдау</w:t>
            </w:r>
          </w:p>
          <w:p w:rsidR="00064BE0" w:rsidRPr="006C5E53" w:rsidRDefault="00064BE0" w:rsidP="00492315">
            <w:pPr>
              <w:widowControl w:val="0"/>
              <w:autoSpaceDE w:val="0"/>
              <w:autoSpaceDN w:val="0"/>
              <w:rPr>
                <w:rFonts w:eastAsiaTheme="minorEastAsia"/>
                <w:kern w:val="24"/>
                <w:sz w:val="24"/>
                <w:szCs w:val="28"/>
                <w:lang w:eastAsia="ru-RU"/>
              </w:rPr>
            </w:pPr>
          </w:p>
          <w:p w:rsidR="00064BE0" w:rsidRPr="006C5E53" w:rsidRDefault="00064BE0" w:rsidP="00492315">
            <w:pPr>
              <w:widowControl w:val="0"/>
              <w:autoSpaceDE w:val="0"/>
              <w:autoSpaceDN w:val="0"/>
              <w:rPr>
                <w:rFonts w:eastAsiaTheme="minorEastAsia"/>
                <w:kern w:val="24"/>
                <w:sz w:val="24"/>
                <w:szCs w:val="28"/>
                <w:lang w:eastAsia="ru-RU"/>
              </w:rPr>
            </w:pPr>
          </w:p>
          <w:p w:rsidR="00064BE0" w:rsidRPr="006C5E53" w:rsidRDefault="00064BE0" w:rsidP="00492315">
            <w:pPr>
              <w:widowControl w:val="0"/>
              <w:autoSpaceDE w:val="0"/>
              <w:autoSpaceDN w:val="0"/>
              <w:rPr>
                <w:rFonts w:eastAsiaTheme="minorEastAsia"/>
                <w:kern w:val="24"/>
                <w:sz w:val="24"/>
                <w:szCs w:val="28"/>
                <w:lang w:eastAsia="ru-RU"/>
              </w:rPr>
            </w:pPr>
          </w:p>
          <w:p w:rsidR="00064BE0" w:rsidRPr="006C5E53" w:rsidRDefault="00064BE0" w:rsidP="00492315">
            <w:pPr>
              <w:widowControl w:val="0"/>
              <w:autoSpaceDE w:val="0"/>
              <w:autoSpaceDN w:val="0"/>
              <w:rPr>
                <w:rFonts w:eastAsiaTheme="minorEastAsia"/>
                <w:kern w:val="24"/>
                <w:sz w:val="24"/>
                <w:szCs w:val="28"/>
                <w:lang w:eastAsia="ru-RU"/>
              </w:rPr>
            </w:pPr>
          </w:p>
          <w:p w:rsidR="00064BE0" w:rsidRPr="006C5E53" w:rsidRDefault="00064BE0" w:rsidP="00492315">
            <w:pPr>
              <w:widowControl w:val="0"/>
              <w:autoSpaceDE w:val="0"/>
              <w:autoSpaceDN w:val="0"/>
              <w:rPr>
                <w:sz w:val="24"/>
                <w:szCs w:val="28"/>
                <w:lang w:eastAsia="ru-RU"/>
              </w:rPr>
            </w:pPr>
            <w:r w:rsidRPr="006C5E53">
              <w:rPr>
                <w:rFonts w:eastAsiaTheme="minorEastAsia"/>
                <w:kern w:val="24"/>
                <w:sz w:val="24"/>
                <w:szCs w:val="28"/>
                <w:lang w:eastAsia="ru-RU"/>
              </w:rPr>
              <w:t xml:space="preserve">Сыни ойлау </w:t>
            </w:r>
            <w:r w:rsidRPr="006C5E53">
              <w:rPr>
                <w:rFonts w:eastAsiaTheme="minorEastAsia"/>
                <w:kern w:val="24"/>
                <w:sz w:val="24"/>
                <w:szCs w:val="28"/>
                <w:lang w:eastAsia="ru-RU"/>
              </w:rPr>
              <w:tab/>
            </w:r>
          </w:p>
        </w:tc>
        <w:tc>
          <w:tcPr>
            <w:tcW w:w="6667" w:type="dxa"/>
            <w:hideMark/>
          </w:tcPr>
          <w:p w:rsidR="00064BE0" w:rsidRPr="006C5E53" w:rsidRDefault="00064BE0" w:rsidP="00D01923">
            <w:pPr>
              <w:widowControl w:val="0"/>
              <w:autoSpaceDE w:val="0"/>
              <w:autoSpaceDN w:val="0"/>
              <w:ind w:firstLine="0"/>
              <w:rPr>
                <w:rFonts w:eastAsiaTheme="minorEastAsia"/>
                <w:kern w:val="24"/>
                <w:sz w:val="24"/>
                <w:szCs w:val="28"/>
                <w:lang w:eastAsia="ru-RU"/>
              </w:rPr>
            </w:pPr>
            <w:r w:rsidRPr="006C5E53">
              <w:rPr>
                <w:rFonts w:eastAsiaTheme="minorEastAsia"/>
                <w:kern w:val="24"/>
                <w:sz w:val="24"/>
                <w:szCs w:val="28"/>
                <w:lang w:eastAsia="ru-RU"/>
              </w:rPr>
              <w:t>Ақпараттық материалды құрамдас бөліктерге бөлу қабілетін көрсету, се</w:t>
            </w:r>
            <w:r w:rsidR="00C3235A" w:rsidRPr="006C5E53">
              <w:rPr>
                <w:rFonts w:eastAsiaTheme="minorEastAsia"/>
                <w:kern w:val="24"/>
                <w:sz w:val="24"/>
                <w:szCs w:val="28"/>
                <w:lang w:eastAsia="ru-RU"/>
              </w:rPr>
              <w:t>бептерді немесе мотивтерді, ой-</w:t>
            </w:r>
            <w:r w:rsidRPr="006C5E53">
              <w:rPr>
                <w:rFonts w:eastAsiaTheme="minorEastAsia"/>
                <w:kern w:val="24"/>
                <w:sz w:val="24"/>
                <w:szCs w:val="28"/>
                <w:lang w:eastAsia="ru-RU"/>
              </w:rPr>
              <w:t>тұжырымдарды анықтау жолымен әртүрлі қорытынды алу/жасау үшін ақпаратты зерттеу, және/немесе жалпы ереже-қағидаларды негіздеу үшін дәлелдеме табу</w:t>
            </w:r>
            <w:r w:rsidR="00C3235A" w:rsidRPr="006C5E53">
              <w:rPr>
                <w:rFonts w:eastAsiaTheme="minorEastAsia"/>
                <w:kern w:val="24"/>
                <w:sz w:val="24"/>
                <w:szCs w:val="28"/>
                <w:lang w:eastAsia="ru-RU"/>
              </w:rPr>
              <w:t>.</w:t>
            </w:r>
          </w:p>
          <w:p w:rsidR="00064BE0" w:rsidRPr="006C5E53" w:rsidRDefault="00064BE0" w:rsidP="00D01923">
            <w:pPr>
              <w:widowControl w:val="0"/>
              <w:autoSpaceDE w:val="0"/>
              <w:autoSpaceDN w:val="0"/>
              <w:ind w:firstLine="0"/>
              <w:rPr>
                <w:sz w:val="24"/>
                <w:szCs w:val="28"/>
                <w:lang w:eastAsia="ru-RU"/>
              </w:rPr>
            </w:pPr>
            <w:r w:rsidRPr="006C5E53">
              <w:rPr>
                <w:rFonts w:eastAsiaTheme="minorEastAsia"/>
                <w:kern w:val="24"/>
                <w:sz w:val="24"/>
                <w:szCs w:val="28"/>
                <w:lang w:eastAsia="ru-RU"/>
              </w:rPr>
              <w:t>Ақпараттың нақтылығы және маңыздылығы туралы пайымдауды тү</w:t>
            </w:r>
            <w:r w:rsidR="00C3235A" w:rsidRPr="006C5E53">
              <w:rPr>
                <w:rFonts w:eastAsiaTheme="minorEastAsia"/>
                <w:kern w:val="24"/>
                <w:sz w:val="24"/>
                <w:szCs w:val="28"/>
                <w:lang w:eastAsia="ru-RU"/>
              </w:rPr>
              <w:t>рлі көзқараста қарастыра отырып</w:t>
            </w:r>
            <w:r w:rsidRPr="006C5E53">
              <w:rPr>
                <w:rFonts w:eastAsiaTheme="minorEastAsia"/>
                <w:kern w:val="24"/>
                <w:sz w:val="24"/>
                <w:szCs w:val="28"/>
                <w:lang w:eastAsia="ru-RU"/>
              </w:rPr>
              <w:t xml:space="preserve">, қалыптастыру </w:t>
            </w:r>
          </w:p>
        </w:tc>
      </w:tr>
      <w:tr w:rsidR="00064BE0" w:rsidRPr="00C53DD7" w:rsidTr="006C5E53">
        <w:trPr>
          <w:trHeight w:val="472"/>
          <w:jc w:val="center"/>
        </w:trPr>
        <w:tc>
          <w:tcPr>
            <w:tcW w:w="2904" w:type="dxa"/>
          </w:tcPr>
          <w:p w:rsidR="00064BE0" w:rsidRPr="006C5E53" w:rsidRDefault="00064BE0" w:rsidP="00492315">
            <w:pPr>
              <w:widowControl w:val="0"/>
              <w:autoSpaceDE w:val="0"/>
              <w:autoSpaceDN w:val="0"/>
              <w:rPr>
                <w:rFonts w:eastAsiaTheme="minorEastAsia"/>
                <w:kern w:val="24"/>
                <w:sz w:val="24"/>
                <w:szCs w:val="28"/>
                <w:lang w:eastAsia="ru-RU"/>
              </w:rPr>
            </w:pPr>
            <w:r w:rsidRPr="006C5E53">
              <w:rPr>
                <w:sz w:val="24"/>
                <w:szCs w:val="28"/>
                <w:lang w:val="en-US"/>
              </w:rPr>
              <w:t>Синтез</w:t>
            </w:r>
          </w:p>
        </w:tc>
        <w:tc>
          <w:tcPr>
            <w:tcW w:w="6667" w:type="dxa"/>
          </w:tcPr>
          <w:p w:rsidR="00064BE0" w:rsidRPr="006C5E53" w:rsidRDefault="00C3235A" w:rsidP="00D01923">
            <w:pPr>
              <w:widowControl w:val="0"/>
              <w:autoSpaceDE w:val="0"/>
              <w:autoSpaceDN w:val="0"/>
              <w:ind w:firstLine="0"/>
              <w:rPr>
                <w:rFonts w:eastAsiaTheme="minorEastAsia"/>
                <w:kern w:val="24"/>
                <w:sz w:val="24"/>
                <w:szCs w:val="28"/>
                <w:lang w:eastAsia="ru-RU"/>
              </w:rPr>
            </w:pPr>
            <w:r w:rsidRPr="006C5E53">
              <w:rPr>
                <w:rFonts w:eastAsiaTheme="minorEastAsia"/>
                <w:kern w:val="24"/>
                <w:sz w:val="24"/>
                <w:szCs w:val="28"/>
                <w:lang w:eastAsia="ru-RU"/>
              </w:rPr>
              <w:t>Ж</w:t>
            </w:r>
            <w:r w:rsidR="00064BE0" w:rsidRPr="006C5E53">
              <w:rPr>
                <w:rFonts w:eastAsiaTheme="minorEastAsia"/>
                <w:kern w:val="24"/>
                <w:sz w:val="24"/>
                <w:szCs w:val="28"/>
                <w:lang w:eastAsia="ru-RU"/>
              </w:rPr>
              <w:t>аңа контексте бұрын алынған білімнің әртүрлі бөліктерін қайта құру қабілетін көрсету</w:t>
            </w:r>
          </w:p>
        </w:tc>
      </w:tr>
      <w:tr w:rsidR="00064BE0" w:rsidRPr="00C53DD7" w:rsidTr="006C5E53">
        <w:trPr>
          <w:trHeight w:val="466"/>
          <w:jc w:val="center"/>
        </w:trPr>
        <w:tc>
          <w:tcPr>
            <w:tcW w:w="2904" w:type="dxa"/>
          </w:tcPr>
          <w:p w:rsidR="00064BE0" w:rsidRPr="006C5E53" w:rsidRDefault="00064BE0" w:rsidP="00492315">
            <w:pPr>
              <w:widowControl w:val="0"/>
              <w:autoSpaceDE w:val="0"/>
              <w:autoSpaceDN w:val="0"/>
              <w:rPr>
                <w:sz w:val="24"/>
                <w:szCs w:val="28"/>
                <w:lang w:val="kk-KZ"/>
              </w:rPr>
            </w:pPr>
            <w:r w:rsidRPr="006C5E53">
              <w:rPr>
                <w:sz w:val="24"/>
                <w:szCs w:val="28"/>
                <w:lang w:val="kk-KZ"/>
              </w:rPr>
              <w:t>Бағалау</w:t>
            </w:r>
          </w:p>
        </w:tc>
        <w:tc>
          <w:tcPr>
            <w:tcW w:w="6667" w:type="dxa"/>
          </w:tcPr>
          <w:p w:rsidR="00064BE0" w:rsidRPr="006C5E53" w:rsidRDefault="00064BE0" w:rsidP="00D01923">
            <w:pPr>
              <w:widowControl w:val="0"/>
              <w:autoSpaceDE w:val="0"/>
              <w:autoSpaceDN w:val="0"/>
              <w:ind w:firstLine="0"/>
              <w:rPr>
                <w:rFonts w:eastAsiaTheme="minorEastAsia"/>
                <w:kern w:val="24"/>
                <w:sz w:val="24"/>
                <w:szCs w:val="28"/>
                <w:lang w:val="kk-KZ" w:eastAsia="ru-RU"/>
              </w:rPr>
            </w:pPr>
            <w:r w:rsidRPr="006C5E53">
              <w:rPr>
                <w:rFonts w:eastAsiaTheme="minorEastAsia"/>
                <w:kern w:val="24"/>
                <w:sz w:val="24"/>
                <w:szCs w:val="28"/>
                <w:lang w:val="kk-KZ" w:eastAsia="ru-RU"/>
              </w:rPr>
              <w:t>Белгілі бір критерийлер бойынша идеялар немесе фактілердің маңыздылығы туралы ой-пікір қалыптастыру</w:t>
            </w:r>
          </w:p>
        </w:tc>
      </w:tr>
    </w:tbl>
    <w:p w:rsidR="00C3235A" w:rsidRDefault="00C3235A" w:rsidP="00064BE0">
      <w:pPr>
        <w:tabs>
          <w:tab w:val="left" w:pos="400"/>
        </w:tabs>
        <w:adjustRightInd w:val="0"/>
        <w:jc w:val="both"/>
        <w:rPr>
          <w:sz w:val="28"/>
          <w:szCs w:val="28"/>
          <w:lang w:val="kk-KZ"/>
        </w:rPr>
      </w:pPr>
    </w:p>
    <w:p w:rsidR="00C3235A" w:rsidRDefault="00064BE0" w:rsidP="00C3235A">
      <w:pPr>
        <w:tabs>
          <w:tab w:val="left" w:pos="400"/>
        </w:tabs>
        <w:adjustRightInd w:val="0"/>
        <w:ind w:firstLine="709"/>
        <w:jc w:val="both"/>
        <w:rPr>
          <w:bCs/>
          <w:sz w:val="28"/>
          <w:szCs w:val="28"/>
          <w:lang w:val="kk-KZ" w:eastAsia="ru-RU"/>
        </w:rPr>
      </w:pPr>
      <w:r w:rsidRPr="006C0DA4">
        <w:rPr>
          <w:bCs/>
          <w:sz w:val="28"/>
          <w:szCs w:val="28"/>
          <w:lang w:val="kk-KZ" w:eastAsia="ru-RU"/>
        </w:rPr>
        <w:t>Білім алушылардың дайындық деңгейі әрбір білім беру ерекшелігін ескере отырып жобаланған, күтілетін оқыту нәтижелері арқылы анықталады.</w:t>
      </w:r>
    </w:p>
    <w:p w:rsidR="00064BE0" w:rsidRPr="00C3235A" w:rsidRDefault="00064BE0" w:rsidP="00C3235A">
      <w:pPr>
        <w:tabs>
          <w:tab w:val="left" w:pos="400"/>
        </w:tabs>
        <w:adjustRightInd w:val="0"/>
        <w:ind w:firstLine="709"/>
        <w:jc w:val="both"/>
        <w:rPr>
          <w:bCs/>
          <w:sz w:val="28"/>
          <w:szCs w:val="28"/>
          <w:lang w:val="kk-KZ" w:eastAsia="ru-RU"/>
        </w:rPr>
      </w:pPr>
      <w:r w:rsidRPr="006C0DA4">
        <w:rPr>
          <w:bCs/>
          <w:sz w:val="28"/>
          <w:szCs w:val="28"/>
          <w:lang w:val="kk-KZ" w:eastAsia="ru-RU"/>
        </w:rPr>
        <w:t>Төменде ойлау дағдыларының барлық деңгейлерін дамыту бойынша күтілетін нәтижелерді анықтау үшін пайдаланылаты</w:t>
      </w:r>
      <w:r w:rsidR="00C3235A">
        <w:rPr>
          <w:bCs/>
          <w:sz w:val="28"/>
          <w:szCs w:val="28"/>
          <w:lang w:val="kk-KZ" w:eastAsia="ru-RU"/>
        </w:rPr>
        <w:t>н етістіктер кестесі берілген (4</w:t>
      </w:r>
      <w:r w:rsidRPr="006C0DA4">
        <w:rPr>
          <w:bCs/>
          <w:sz w:val="28"/>
          <w:szCs w:val="28"/>
          <w:lang w:val="kk-KZ" w:eastAsia="ru-RU"/>
        </w:rPr>
        <w:t>-кесте).</w:t>
      </w:r>
    </w:p>
    <w:p w:rsidR="00C3235A" w:rsidRDefault="00C3235A" w:rsidP="00064BE0">
      <w:pPr>
        <w:ind w:firstLine="709"/>
        <w:jc w:val="both"/>
        <w:rPr>
          <w:sz w:val="28"/>
          <w:szCs w:val="28"/>
          <w:lang w:val="kk-KZ"/>
        </w:rPr>
      </w:pPr>
    </w:p>
    <w:p w:rsidR="00064BE0" w:rsidRPr="006C0DA4" w:rsidRDefault="00514C02" w:rsidP="00064BE0">
      <w:pPr>
        <w:ind w:firstLine="709"/>
        <w:jc w:val="both"/>
        <w:rPr>
          <w:sz w:val="28"/>
          <w:szCs w:val="28"/>
          <w:lang w:val="kk-KZ"/>
        </w:rPr>
      </w:pPr>
      <w:r>
        <w:rPr>
          <w:sz w:val="28"/>
          <w:szCs w:val="28"/>
          <w:lang w:val="kk-KZ"/>
        </w:rPr>
        <w:t>5</w:t>
      </w:r>
      <w:r w:rsidR="00064BE0" w:rsidRPr="006C0DA4">
        <w:rPr>
          <w:sz w:val="28"/>
          <w:szCs w:val="28"/>
          <w:lang w:val="kk-KZ"/>
        </w:rPr>
        <w:t xml:space="preserve">-кесте </w:t>
      </w:r>
      <w:r w:rsidR="00C3235A">
        <w:rPr>
          <w:sz w:val="28"/>
          <w:szCs w:val="28"/>
          <w:lang w:val="kk-KZ"/>
        </w:rPr>
        <w:t>–</w:t>
      </w:r>
      <w:r w:rsidR="00064BE0" w:rsidRPr="006C0DA4">
        <w:rPr>
          <w:sz w:val="28"/>
          <w:szCs w:val="28"/>
          <w:lang w:val="kk-KZ"/>
        </w:rPr>
        <w:t xml:space="preserve"> Блум бойынша ойлау дағдыларының деңгейі таксономиясы</w:t>
      </w:r>
    </w:p>
    <w:p w:rsidR="00064BE0" w:rsidRPr="006C0DA4" w:rsidRDefault="00064BE0" w:rsidP="00064BE0">
      <w:pPr>
        <w:ind w:firstLine="709"/>
        <w:jc w:val="both"/>
        <w:rPr>
          <w:sz w:val="28"/>
          <w:szCs w:val="28"/>
          <w:lang w:val="kk-KZ"/>
        </w:rPr>
      </w:pPr>
    </w:p>
    <w:tbl>
      <w:tblPr>
        <w:tblStyle w:val="ad"/>
        <w:tblW w:w="0" w:type="auto"/>
        <w:jc w:val="center"/>
        <w:tblLayout w:type="fixed"/>
        <w:tblLook w:val="04A0" w:firstRow="1" w:lastRow="0" w:firstColumn="1" w:lastColumn="0" w:noHBand="0" w:noVBand="1"/>
      </w:tblPr>
      <w:tblGrid>
        <w:gridCol w:w="675"/>
        <w:gridCol w:w="2126"/>
        <w:gridCol w:w="6486"/>
      </w:tblGrid>
      <w:tr w:rsidR="00064BE0" w:rsidRPr="00C53DD7" w:rsidTr="006C5E53">
        <w:trPr>
          <w:trHeight w:val="698"/>
          <w:jc w:val="center"/>
        </w:trPr>
        <w:tc>
          <w:tcPr>
            <w:tcW w:w="675" w:type="dxa"/>
            <w:hideMark/>
          </w:tcPr>
          <w:p w:rsidR="00064BE0" w:rsidRPr="006C5E53" w:rsidRDefault="00064BE0" w:rsidP="00C3235A">
            <w:pPr>
              <w:widowControl w:val="0"/>
              <w:autoSpaceDE w:val="0"/>
              <w:autoSpaceDN w:val="0"/>
              <w:ind w:right="-108" w:firstLine="0"/>
              <w:jc w:val="center"/>
              <w:rPr>
                <w:b/>
                <w:sz w:val="24"/>
                <w:szCs w:val="28"/>
                <w:lang w:eastAsia="ru-RU"/>
              </w:rPr>
            </w:pPr>
            <w:r w:rsidRPr="006C5E53">
              <w:rPr>
                <w:b/>
                <w:sz w:val="24"/>
                <w:szCs w:val="28"/>
                <w:lang w:eastAsia="ru-RU"/>
              </w:rPr>
              <w:t>Р</w:t>
            </w:r>
            <w:r w:rsidR="00C3235A" w:rsidRPr="006C5E53">
              <w:rPr>
                <w:b/>
                <w:sz w:val="24"/>
                <w:szCs w:val="28"/>
                <w:lang w:eastAsia="ru-RU"/>
              </w:rPr>
              <w:t>/с</w:t>
            </w:r>
          </w:p>
        </w:tc>
        <w:tc>
          <w:tcPr>
            <w:tcW w:w="2126" w:type="dxa"/>
          </w:tcPr>
          <w:p w:rsidR="00064BE0" w:rsidRPr="006C5E53" w:rsidRDefault="00064BE0" w:rsidP="00514C02">
            <w:pPr>
              <w:widowControl w:val="0"/>
              <w:autoSpaceDE w:val="0"/>
              <w:autoSpaceDN w:val="0"/>
              <w:ind w:left="-108" w:right="-108" w:hanging="142"/>
              <w:jc w:val="center"/>
              <w:rPr>
                <w:b/>
                <w:sz w:val="24"/>
                <w:szCs w:val="28"/>
                <w:lang w:eastAsia="ru-RU"/>
              </w:rPr>
            </w:pPr>
            <w:r w:rsidRPr="006C5E53">
              <w:rPr>
                <w:b/>
                <w:sz w:val="24"/>
                <w:szCs w:val="28"/>
                <w:lang w:val="kk-KZ"/>
              </w:rPr>
              <w:t>Ойлау дағдыларының деңгейі</w:t>
            </w:r>
          </w:p>
        </w:tc>
        <w:tc>
          <w:tcPr>
            <w:tcW w:w="6486" w:type="dxa"/>
            <w:hideMark/>
          </w:tcPr>
          <w:p w:rsidR="00064BE0" w:rsidRPr="006C5E53" w:rsidRDefault="00064BE0" w:rsidP="00492315">
            <w:pPr>
              <w:widowControl w:val="0"/>
              <w:autoSpaceDE w:val="0"/>
              <w:autoSpaceDN w:val="0"/>
              <w:jc w:val="center"/>
              <w:rPr>
                <w:b/>
                <w:sz w:val="24"/>
                <w:szCs w:val="28"/>
                <w:lang w:eastAsia="ru-RU"/>
              </w:rPr>
            </w:pPr>
            <w:r w:rsidRPr="006C5E53">
              <w:rPr>
                <w:b/>
                <w:bCs/>
                <w:sz w:val="24"/>
                <w:szCs w:val="28"/>
                <w:lang w:val="kk-KZ" w:eastAsia="ru-RU"/>
              </w:rPr>
              <w:t>Ойлау дағдыларының деңгейлеріне сәйкес келетін етістіктер тізбесі</w:t>
            </w:r>
          </w:p>
        </w:tc>
      </w:tr>
      <w:tr w:rsidR="00064BE0" w:rsidRPr="00C53DD7" w:rsidTr="006C5E53">
        <w:trPr>
          <w:trHeight w:val="555"/>
          <w:jc w:val="center"/>
        </w:trPr>
        <w:tc>
          <w:tcPr>
            <w:tcW w:w="675" w:type="dxa"/>
            <w:hideMark/>
          </w:tcPr>
          <w:p w:rsidR="00064BE0" w:rsidRPr="006C5E53" w:rsidRDefault="00064BE0" w:rsidP="00C3235A">
            <w:pPr>
              <w:widowControl w:val="0"/>
              <w:tabs>
                <w:tab w:val="left" w:pos="410"/>
              </w:tabs>
              <w:autoSpaceDE w:val="0"/>
              <w:autoSpaceDN w:val="0"/>
              <w:ind w:right="-108" w:firstLine="0"/>
              <w:rPr>
                <w:sz w:val="24"/>
                <w:szCs w:val="28"/>
                <w:lang w:eastAsia="ru-RU"/>
              </w:rPr>
            </w:pPr>
            <w:r w:rsidRPr="006C5E53">
              <w:rPr>
                <w:sz w:val="24"/>
                <w:szCs w:val="28"/>
                <w:lang w:eastAsia="ru-RU"/>
              </w:rPr>
              <w:t>1</w:t>
            </w:r>
          </w:p>
        </w:tc>
        <w:tc>
          <w:tcPr>
            <w:tcW w:w="2126" w:type="dxa"/>
          </w:tcPr>
          <w:p w:rsidR="00064BE0" w:rsidRPr="006C5E53" w:rsidRDefault="00064BE0" w:rsidP="00C3235A">
            <w:pPr>
              <w:widowControl w:val="0"/>
              <w:autoSpaceDE w:val="0"/>
              <w:autoSpaceDN w:val="0"/>
              <w:ind w:firstLine="318"/>
              <w:rPr>
                <w:sz w:val="24"/>
                <w:szCs w:val="28"/>
                <w:lang w:eastAsia="ru-RU"/>
              </w:rPr>
            </w:pPr>
            <w:r w:rsidRPr="006C5E53">
              <w:rPr>
                <w:rFonts w:eastAsiaTheme="minorEastAsia"/>
                <w:kern w:val="24"/>
                <w:sz w:val="24"/>
                <w:szCs w:val="28"/>
                <w:lang w:eastAsia="ru-RU"/>
              </w:rPr>
              <w:t>Білу</w:t>
            </w:r>
          </w:p>
        </w:tc>
        <w:tc>
          <w:tcPr>
            <w:tcW w:w="6486" w:type="dxa"/>
            <w:hideMark/>
          </w:tcPr>
          <w:p w:rsidR="00064BE0" w:rsidRPr="006C5E53" w:rsidRDefault="00064BE0" w:rsidP="00D01923">
            <w:pPr>
              <w:widowControl w:val="0"/>
              <w:autoSpaceDE w:val="0"/>
              <w:autoSpaceDN w:val="0"/>
              <w:ind w:firstLine="0"/>
              <w:rPr>
                <w:sz w:val="24"/>
                <w:szCs w:val="28"/>
                <w:lang w:eastAsia="ru-RU"/>
              </w:rPr>
            </w:pPr>
            <w:r w:rsidRPr="006C5E53">
              <w:rPr>
                <w:sz w:val="24"/>
                <w:szCs w:val="28"/>
                <w:lang w:eastAsia="ru-RU"/>
              </w:rPr>
              <w:t>Санап шығу, есте сақтау, айту, көрсету, қайталау, аяқтау, жаңғырту, әңгімелеу, еске түсіру және т. б.</w:t>
            </w:r>
          </w:p>
        </w:tc>
      </w:tr>
      <w:tr w:rsidR="00064BE0" w:rsidRPr="00C53DD7" w:rsidTr="006C5E53">
        <w:trPr>
          <w:trHeight w:val="549"/>
          <w:jc w:val="center"/>
        </w:trPr>
        <w:tc>
          <w:tcPr>
            <w:tcW w:w="675" w:type="dxa"/>
            <w:hideMark/>
          </w:tcPr>
          <w:p w:rsidR="00064BE0" w:rsidRPr="006C5E53" w:rsidRDefault="00064BE0" w:rsidP="00C3235A">
            <w:pPr>
              <w:widowControl w:val="0"/>
              <w:tabs>
                <w:tab w:val="left" w:pos="410"/>
              </w:tabs>
              <w:autoSpaceDE w:val="0"/>
              <w:autoSpaceDN w:val="0"/>
              <w:ind w:right="-108" w:firstLine="0"/>
              <w:rPr>
                <w:rFonts w:eastAsiaTheme="minorEastAsia"/>
                <w:kern w:val="24"/>
                <w:sz w:val="24"/>
                <w:szCs w:val="28"/>
                <w:lang w:eastAsia="ru-RU"/>
              </w:rPr>
            </w:pPr>
            <w:r w:rsidRPr="006C5E53">
              <w:rPr>
                <w:rFonts w:eastAsiaTheme="minorEastAsia"/>
                <w:kern w:val="24"/>
                <w:sz w:val="24"/>
                <w:szCs w:val="28"/>
                <w:lang w:eastAsia="ru-RU"/>
              </w:rPr>
              <w:t>2</w:t>
            </w:r>
          </w:p>
          <w:p w:rsidR="00064BE0" w:rsidRPr="006C5E53" w:rsidRDefault="00064BE0" w:rsidP="00C3235A">
            <w:pPr>
              <w:widowControl w:val="0"/>
              <w:tabs>
                <w:tab w:val="left" w:pos="410"/>
              </w:tabs>
              <w:autoSpaceDE w:val="0"/>
              <w:autoSpaceDN w:val="0"/>
              <w:ind w:right="-108" w:firstLine="0"/>
              <w:rPr>
                <w:sz w:val="24"/>
                <w:szCs w:val="28"/>
                <w:lang w:eastAsia="ru-RU"/>
              </w:rPr>
            </w:pPr>
            <w:r w:rsidRPr="006C5E53">
              <w:rPr>
                <w:rFonts w:eastAsiaTheme="minorEastAsia"/>
                <w:kern w:val="24"/>
                <w:sz w:val="24"/>
                <w:szCs w:val="28"/>
                <w:lang w:eastAsia="ru-RU"/>
              </w:rPr>
              <w:tab/>
            </w:r>
          </w:p>
        </w:tc>
        <w:tc>
          <w:tcPr>
            <w:tcW w:w="2126" w:type="dxa"/>
          </w:tcPr>
          <w:p w:rsidR="00064BE0" w:rsidRPr="006C5E53" w:rsidRDefault="00064BE0" w:rsidP="00C3235A">
            <w:pPr>
              <w:widowControl w:val="0"/>
              <w:autoSpaceDE w:val="0"/>
              <w:autoSpaceDN w:val="0"/>
              <w:ind w:firstLine="318"/>
              <w:rPr>
                <w:rFonts w:eastAsiaTheme="minorEastAsia"/>
                <w:kern w:val="24"/>
                <w:sz w:val="24"/>
                <w:szCs w:val="28"/>
                <w:lang w:eastAsia="ru-RU"/>
              </w:rPr>
            </w:pPr>
            <w:r w:rsidRPr="006C5E53">
              <w:rPr>
                <w:rFonts w:eastAsiaTheme="minorEastAsia"/>
                <w:kern w:val="24"/>
                <w:sz w:val="24"/>
                <w:szCs w:val="28"/>
                <w:lang w:eastAsia="ru-RU"/>
              </w:rPr>
              <w:t>Түсіну</w:t>
            </w:r>
          </w:p>
          <w:p w:rsidR="00064BE0" w:rsidRPr="006C5E53" w:rsidRDefault="00064BE0" w:rsidP="00C3235A">
            <w:pPr>
              <w:widowControl w:val="0"/>
              <w:autoSpaceDE w:val="0"/>
              <w:autoSpaceDN w:val="0"/>
              <w:ind w:firstLine="318"/>
              <w:rPr>
                <w:sz w:val="24"/>
                <w:szCs w:val="28"/>
                <w:lang w:eastAsia="ru-RU"/>
              </w:rPr>
            </w:pPr>
          </w:p>
        </w:tc>
        <w:tc>
          <w:tcPr>
            <w:tcW w:w="6486" w:type="dxa"/>
            <w:hideMark/>
          </w:tcPr>
          <w:p w:rsidR="00064BE0" w:rsidRPr="006C5E53" w:rsidRDefault="00064BE0" w:rsidP="00D01923">
            <w:pPr>
              <w:widowControl w:val="0"/>
              <w:autoSpaceDE w:val="0"/>
              <w:autoSpaceDN w:val="0"/>
              <w:ind w:firstLine="0"/>
              <w:rPr>
                <w:rFonts w:eastAsiaTheme="minorEastAsia"/>
                <w:kern w:val="24"/>
                <w:sz w:val="24"/>
                <w:szCs w:val="28"/>
                <w:lang w:eastAsia="ru-RU"/>
              </w:rPr>
            </w:pPr>
            <w:r w:rsidRPr="006C5E53">
              <w:rPr>
                <w:rFonts w:eastAsiaTheme="minorEastAsia"/>
                <w:kern w:val="24"/>
                <w:sz w:val="24"/>
                <w:szCs w:val="28"/>
                <w:lang w:eastAsia="ru-RU"/>
              </w:rPr>
              <w:t>Талқылау, айқындау-анықтау, әңгімелеу, түсіндіру, сұрау, тұжырымдау, түрлендіру, көрсету және т. б.</w:t>
            </w:r>
          </w:p>
        </w:tc>
      </w:tr>
      <w:tr w:rsidR="00064BE0" w:rsidRPr="00C53DD7" w:rsidTr="006C5E53">
        <w:trPr>
          <w:trHeight w:val="680"/>
          <w:jc w:val="center"/>
        </w:trPr>
        <w:tc>
          <w:tcPr>
            <w:tcW w:w="675" w:type="dxa"/>
            <w:hideMark/>
          </w:tcPr>
          <w:p w:rsidR="00064BE0" w:rsidRPr="006C5E53" w:rsidRDefault="00064BE0" w:rsidP="00C3235A">
            <w:pPr>
              <w:widowControl w:val="0"/>
              <w:tabs>
                <w:tab w:val="left" w:pos="410"/>
              </w:tabs>
              <w:autoSpaceDE w:val="0"/>
              <w:autoSpaceDN w:val="0"/>
              <w:ind w:right="-108" w:firstLine="0"/>
              <w:rPr>
                <w:sz w:val="24"/>
                <w:szCs w:val="28"/>
                <w:lang w:eastAsia="ru-RU"/>
              </w:rPr>
            </w:pPr>
            <w:r w:rsidRPr="006C5E53">
              <w:rPr>
                <w:sz w:val="24"/>
                <w:szCs w:val="28"/>
                <w:lang w:eastAsia="ru-RU"/>
              </w:rPr>
              <w:t>3</w:t>
            </w:r>
          </w:p>
          <w:p w:rsidR="00064BE0" w:rsidRPr="006C5E53" w:rsidRDefault="00064BE0" w:rsidP="00C3235A">
            <w:pPr>
              <w:widowControl w:val="0"/>
              <w:tabs>
                <w:tab w:val="left" w:pos="410"/>
              </w:tabs>
              <w:autoSpaceDE w:val="0"/>
              <w:autoSpaceDN w:val="0"/>
              <w:ind w:right="-108" w:firstLine="0"/>
              <w:rPr>
                <w:sz w:val="24"/>
                <w:szCs w:val="28"/>
                <w:lang w:eastAsia="ru-RU"/>
              </w:rPr>
            </w:pPr>
          </w:p>
        </w:tc>
        <w:tc>
          <w:tcPr>
            <w:tcW w:w="2126" w:type="dxa"/>
          </w:tcPr>
          <w:p w:rsidR="00064BE0" w:rsidRPr="006C5E53" w:rsidRDefault="00064BE0" w:rsidP="00C3235A">
            <w:pPr>
              <w:widowControl w:val="0"/>
              <w:autoSpaceDE w:val="0"/>
              <w:autoSpaceDN w:val="0"/>
              <w:ind w:firstLine="318"/>
              <w:rPr>
                <w:sz w:val="24"/>
                <w:szCs w:val="28"/>
                <w:lang w:eastAsia="ru-RU"/>
              </w:rPr>
            </w:pPr>
            <w:r w:rsidRPr="006C5E53">
              <w:rPr>
                <w:rFonts w:eastAsiaTheme="minorEastAsia"/>
                <w:kern w:val="24"/>
                <w:sz w:val="24"/>
                <w:szCs w:val="28"/>
                <w:lang w:eastAsia="ru-RU"/>
              </w:rPr>
              <w:t>Қолдану</w:t>
            </w:r>
          </w:p>
        </w:tc>
        <w:tc>
          <w:tcPr>
            <w:tcW w:w="6486" w:type="dxa"/>
            <w:hideMark/>
          </w:tcPr>
          <w:p w:rsidR="00064BE0" w:rsidRPr="006C5E53" w:rsidRDefault="00064BE0" w:rsidP="00D01923">
            <w:pPr>
              <w:widowControl w:val="0"/>
              <w:autoSpaceDE w:val="0"/>
              <w:autoSpaceDN w:val="0"/>
              <w:ind w:firstLine="0"/>
              <w:rPr>
                <w:rFonts w:eastAsiaTheme="minorEastAsia"/>
                <w:kern w:val="24"/>
                <w:sz w:val="24"/>
                <w:szCs w:val="28"/>
                <w:lang w:eastAsia="ru-RU"/>
              </w:rPr>
            </w:pPr>
            <w:r w:rsidRPr="006C5E53">
              <w:rPr>
                <w:rFonts w:eastAsiaTheme="minorEastAsia"/>
                <w:kern w:val="24"/>
                <w:sz w:val="24"/>
                <w:szCs w:val="28"/>
                <w:lang w:eastAsia="ru-RU"/>
              </w:rPr>
              <w:t>Қолдану, есептеу, өзгерту, таңдау, жіктеу, аяқтау, көрсету, табу, сахналау, іске қосу, зерттеу, эксперимент өткізу, иллюстрациялау - безендір</w:t>
            </w:r>
            <w:r w:rsidR="00C3235A" w:rsidRPr="006C5E53">
              <w:rPr>
                <w:rFonts w:eastAsiaTheme="minorEastAsia"/>
                <w:kern w:val="24"/>
                <w:sz w:val="24"/>
                <w:szCs w:val="28"/>
                <w:lang w:eastAsia="ru-RU"/>
              </w:rPr>
              <w:t>у</w:t>
            </w:r>
            <w:r w:rsidRPr="006C5E53">
              <w:rPr>
                <w:rFonts w:eastAsiaTheme="minorEastAsia"/>
                <w:kern w:val="24"/>
                <w:sz w:val="24"/>
                <w:szCs w:val="28"/>
                <w:lang w:eastAsia="ru-RU"/>
              </w:rPr>
              <w:t xml:space="preserve">, түсіндіріп беру, әрекет жасау, </w:t>
            </w:r>
            <w:r w:rsidRPr="006C5E53">
              <w:rPr>
                <w:color w:val="333333"/>
                <w:sz w:val="24"/>
                <w:szCs w:val="28"/>
                <w:shd w:val="clear" w:color="auto" w:fill="FFFFFF"/>
              </w:rPr>
              <w:t>аздап жаттықтыру</w:t>
            </w:r>
            <w:r w:rsidRPr="006C5E53">
              <w:rPr>
                <w:rFonts w:eastAsiaTheme="minorEastAsia"/>
                <w:kern w:val="24"/>
                <w:sz w:val="24"/>
                <w:szCs w:val="28"/>
                <w:lang w:eastAsia="ru-RU"/>
              </w:rPr>
              <w:t>, ара қатынасын белгілеу, жоспарлау, көрсету, нобайын жасау, шешу, пайдалану және т.б.</w:t>
            </w:r>
          </w:p>
        </w:tc>
      </w:tr>
      <w:tr w:rsidR="00064BE0" w:rsidRPr="00C53DD7" w:rsidTr="006C5E53">
        <w:trPr>
          <w:trHeight w:val="988"/>
          <w:jc w:val="center"/>
        </w:trPr>
        <w:tc>
          <w:tcPr>
            <w:tcW w:w="675" w:type="dxa"/>
            <w:hideMark/>
          </w:tcPr>
          <w:p w:rsidR="00064BE0" w:rsidRPr="006C5E53" w:rsidRDefault="00064BE0" w:rsidP="00C3235A">
            <w:pPr>
              <w:widowControl w:val="0"/>
              <w:tabs>
                <w:tab w:val="left" w:pos="410"/>
              </w:tabs>
              <w:autoSpaceDE w:val="0"/>
              <w:autoSpaceDN w:val="0"/>
              <w:ind w:right="-108" w:firstLine="0"/>
              <w:rPr>
                <w:rFonts w:eastAsiaTheme="minorEastAsia"/>
                <w:kern w:val="24"/>
                <w:sz w:val="24"/>
                <w:szCs w:val="28"/>
                <w:lang w:eastAsia="ru-RU"/>
              </w:rPr>
            </w:pPr>
            <w:r w:rsidRPr="006C5E53">
              <w:rPr>
                <w:rFonts w:eastAsiaTheme="minorEastAsia"/>
                <w:kern w:val="24"/>
                <w:sz w:val="24"/>
                <w:szCs w:val="28"/>
                <w:lang w:eastAsia="ru-RU"/>
              </w:rPr>
              <w:t>4</w:t>
            </w:r>
          </w:p>
          <w:p w:rsidR="00064BE0" w:rsidRPr="006C5E53" w:rsidRDefault="00064BE0" w:rsidP="00C3235A">
            <w:pPr>
              <w:widowControl w:val="0"/>
              <w:tabs>
                <w:tab w:val="left" w:pos="410"/>
              </w:tabs>
              <w:autoSpaceDE w:val="0"/>
              <w:autoSpaceDN w:val="0"/>
              <w:ind w:right="-108" w:firstLine="0"/>
              <w:rPr>
                <w:sz w:val="24"/>
                <w:szCs w:val="28"/>
                <w:lang w:eastAsia="ru-RU"/>
              </w:rPr>
            </w:pPr>
            <w:r w:rsidRPr="006C5E53">
              <w:rPr>
                <w:rFonts w:eastAsiaTheme="minorEastAsia"/>
                <w:kern w:val="24"/>
                <w:sz w:val="24"/>
                <w:szCs w:val="28"/>
                <w:lang w:eastAsia="ru-RU"/>
              </w:rPr>
              <w:tab/>
            </w:r>
          </w:p>
        </w:tc>
        <w:tc>
          <w:tcPr>
            <w:tcW w:w="2126" w:type="dxa"/>
          </w:tcPr>
          <w:p w:rsidR="00064BE0" w:rsidRPr="006C5E53" w:rsidRDefault="00064BE0" w:rsidP="00C3235A">
            <w:pPr>
              <w:widowControl w:val="0"/>
              <w:autoSpaceDE w:val="0"/>
              <w:autoSpaceDN w:val="0"/>
              <w:ind w:left="147" w:firstLine="318"/>
              <w:rPr>
                <w:rFonts w:eastAsiaTheme="minorEastAsia"/>
                <w:kern w:val="24"/>
                <w:sz w:val="24"/>
                <w:szCs w:val="28"/>
                <w:lang w:eastAsia="ru-RU"/>
              </w:rPr>
            </w:pPr>
            <w:r w:rsidRPr="006C5E53">
              <w:rPr>
                <w:rFonts w:eastAsiaTheme="minorEastAsia"/>
                <w:kern w:val="24"/>
                <w:sz w:val="24"/>
                <w:szCs w:val="28"/>
                <w:lang w:eastAsia="ru-RU"/>
              </w:rPr>
              <w:t xml:space="preserve">Анализ-талдау </w:t>
            </w:r>
          </w:p>
          <w:p w:rsidR="00064BE0" w:rsidRPr="006C5E53" w:rsidRDefault="00064BE0" w:rsidP="00C3235A">
            <w:pPr>
              <w:widowControl w:val="0"/>
              <w:autoSpaceDE w:val="0"/>
              <w:autoSpaceDN w:val="0"/>
              <w:ind w:firstLine="318"/>
              <w:rPr>
                <w:sz w:val="24"/>
                <w:szCs w:val="28"/>
                <w:lang w:eastAsia="ru-RU"/>
              </w:rPr>
            </w:pPr>
          </w:p>
        </w:tc>
        <w:tc>
          <w:tcPr>
            <w:tcW w:w="6486" w:type="dxa"/>
            <w:hideMark/>
          </w:tcPr>
          <w:p w:rsidR="00064BE0" w:rsidRPr="006C5E53" w:rsidRDefault="00064BE0" w:rsidP="00D01923">
            <w:pPr>
              <w:widowControl w:val="0"/>
              <w:autoSpaceDE w:val="0"/>
              <w:autoSpaceDN w:val="0"/>
              <w:ind w:firstLine="0"/>
              <w:rPr>
                <w:rFonts w:eastAsiaTheme="minorEastAsia"/>
                <w:kern w:val="24"/>
                <w:sz w:val="24"/>
                <w:szCs w:val="28"/>
                <w:lang w:eastAsia="ru-RU"/>
              </w:rPr>
            </w:pPr>
            <w:r w:rsidRPr="006C5E53">
              <w:rPr>
                <w:rFonts w:eastAsiaTheme="minorEastAsia"/>
                <w:kern w:val="24"/>
                <w:sz w:val="24"/>
                <w:szCs w:val="28"/>
                <w:lang w:eastAsia="ru-RU"/>
              </w:rPr>
              <w:t>Талдау, топтастыру, есептеу, категориялау, жіктеу, салыстыру, байланыстыру, қарсы қою, талқылау, ажырата, айыра, зерттеуге, тәжірибе, түсіндіру, шығару, реттеу, күмәндану, анықтау, таңдау, бөлу, тексеру және т. б.</w:t>
            </w:r>
          </w:p>
        </w:tc>
      </w:tr>
      <w:tr w:rsidR="00064BE0" w:rsidRPr="00C53DD7" w:rsidTr="006C5E53">
        <w:trPr>
          <w:trHeight w:val="1316"/>
          <w:jc w:val="center"/>
        </w:trPr>
        <w:tc>
          <w:tcPr>
            <w:tcW w:w="675" w:type="dxa"/>
            <w:hideMark/>
          </w:tcPr>
          <w:p w:rsidR="00064BE0" w:rsidRPr="006C5E53" w:rsidRDefault="00064BE0" w:rsidP="00C3235A">
            <w:pPr>
              <w:widowControl w:val="0"/>
              <w:tabs>
                <w:tab w:val="left" w:pos="410"/>
              </w:tabs>
              <w:autoSpaceDE w:val="0"/>
              <w:autoSpaceDN w:val="0"/>
              <w:ind w:right="-108" w:firstLine="0"/>
              <w:rPr>
                <w:sz w:val="24"/>
                <w:szCs w:val="28"/>
                <w:lang w:eastAsia="ru-RU"/>
              </w:rPr>
            </w:pPr>
          </w:p>
          <w:p w:rsidR="00064BE0" w:rsidRPr="006C5E53" w:rsidRDefault="00064BE0" w:rsidP="00C3235A">
            <w:pPr>
              <w:widowControl w:val="0"/>
              <w:tabs>
                <w:tab w:val="left" w:pos="410"/>
              </w:tabs>
              <w:autoSpaceDE w:val="0"/>
              <w:autoSpaceDN w:val="0"/>
              <w:ind w:right="-108" w:firstLine="0"/>
              <w:rPr>
                <w:sz w:val="24"/>
                <w:szCs w:val="28"/>
                <w:lang w:eastAsia="ru-RU"/>
              </w:rPr>
            </w:pPr>
            <w:r w:rsidRPr="006C5E53">
              <w:rPr>
                <w:sz w:val="24"/>
                <w:szCs w:val="28"/>
                <w:lang w:eastAsia="ru-RU"/>
              </w:rPr>
              <w:t>5</w:t>
            </w:r>
          </w:p>
        </w:tc>
        <w:tc>
          <w:tcPr>
            <w:tcW w:w="2126" w:type="dxa"/>
          </w:tcPr>
          <w:p w:rsidR="00064BE0" w:rsidRPr="006C5E53" w:rsidRDefault="00064BE0" w:rsidP="00C3235A">
            <w:pPr>
              <w:widowControl w:val="0"/>
              <w:autoSpaceDE w:val="0"/>
              <w:autoSpaceDN w:val="0"/>
              <w:ind w:firstLine="318"/>
              <w:rPr>
                <w:sz w:val="24"/>
                <w:szCs w:val="28"/>
                <w:lang w:eastAsia="ru-RU"/>
              </w:rPr>
            </w:pPr>
          </w:p>
          <w:p w:rsidR="00064BE0" w:rsidRPr="006C5E53" w:rsidRDefault="00064BE0" w:rsidP="00C3235A">
            <w:pPr>
              <w:widowControl w:val="0"/>
              <w:autoSpaceDE w:val="0"/>
              <w:autoSpaceDN w:val="0"/>
              <w:ind w:firstLine="318"/>
              <w:rPr>
                <w:sz w:val="24"/>
                <w:szCs w:val="28"/>
                <w:lang w:eastAsia="ru-RU"/>
              </w:rPr>
            </w:pPr>
            <w:r w:rsidRPr="006C5E53">
              <w:rPr>
                <w:sz w:val="24"/>
                <w:szCs w:val="28"/>
                <w:lang w:eastAsia="ru-RU"/>
              </w:rPr>
              <w:t>Синтез</w:t>
            </w:r>
          </w:p>
        </w:tc>
        <w:tc>
          <w:tcPr>
            <w:tcW w:w="6486" w:type="dxa"/>
            <w:hideMark/>
          </w:tcPr>
          <w:p w:rsidR="00064BE0" w:rsidRPr="006C5E53" w:rsidRDefault="00064BE0" w:rsidP="00D01923">
            <w:pPr>
              <w:widowControl w:val="0"/>
              <w:autoSpaceDE w:val="0"/>
              <w:autoSpaceDN w:val="0"/>
              <w:ind w:firstLine="0"/>
              <w:rPr>
                <w:rFonts w:eastAsiaTheme="minorEastAsia"/>
                <w:bCs/>
                <w:kern w:val="24"/>
                <w:sz w:val="24"/>
                <w:szCs w:val="28"/>
                <w:lang w:eastAsia="ru-RU"/>
              </w:rPr>
            </w:pPr>
            <w:r w:rsidRPr="006C5E53">
              <w:rPr>
                <w:rFonts w:eastAsiaTheme="minorEastAsia"/>
                <w:bCs/>
                <w:kern w:val="24"/>
                <w:sz w:val="24"/>
                <w:szCs w:val="28"/>
                <w:lang w:eastAsia="ru-RU"/>
              </w:rPr>
              <w:t>Топтастыру, жинау, комбинациялау/ араластыру, құрау, құру, жасау, әзірлеу, тұжырымдау, қорыту, біріктіру, ойлап табу, өзгерту-</w:t>
            </w:r>
            <w:r w:rsidRPr="006C5E53">
              <w:rPr>
                <w:sz w:val="24"/>
                <w:szCs w:val="28"/>
              </w:rPr>
              <w:t>модификациялау</w:t>
            </w:r>
            <w:r w:rsidRPr="006C5E53">
              <w:rPr>
                <w:rFonts w:eastAsiaTheme="minorEastAsia"/>
                <w:bCs/>
                <w:kern w:val="24"/>
                <w:sz w:val="24"/>
                <w:szCs w:val="28"/>
                <w:lang w:eastAsia="ru-RU"/>
              </w:rPr>
              <w:t>, ұйымдастыру, жоспарлау, дайындау, ұсыну, қайта топтау, көшіріп жазу, орнату, анықтап алу және т.б.</w:t>
            </w:r>
          </w:p>
        </w:tc>
      </w:tr>
      <w:tr w:rsidR="00064BE0" w:rsidRPr="00C53DD7" w:rsidTr="006C5E53">
        <w:trPr>
          <w:trHeight w:val="274"/>
          <w:jc w:val="center"/>
        </w:trPr>
        <w:tc>
          <w:tcPr>
            <w:tcW w:w="675" w:type="dxa"/>
            <w:hideMark/>
          </w:tcPr>
          <w:p w:rsidR="00064BE0" w:rsidRPr="006C5E53" w:rsidRDefault="00064BE0" w:rsidP="00C3235A">
            <w:pPr>
              <w:widowControl w:val="0"/>
              <w:tabs>
                <w:tab w:val="left" w:pos="410"/>
              </w:tabs>
              <w:autoSpaceDE w:val="0"/>
              <w:autoSpaceDN w:val="0"/>
              <w:ind w:right="-108" w:firstLine="0"/>
              <w:rPr>
                <w:sz w:val="24"/>
                <w:szCs w:val="28"/>
                <w:lang w:eastAsia="ru-RU"/>
              </w:rPr>
            </w:pPr>
            <w:r w:rsidRPr="006C5E53">
              <w:rPr>
                <w:sz w:val="24"/>
                <w:szCs w:val="28"/>
                <w:lang w:eastAsia="ru-RU"/>
              </w:rPr>
              <w:t>6</w:t>
            </w:r>
          </w:p>
        </w:tc>
        <w:tc>
          <w:tcPr>
            <w:tcW w:w="2126" w:type="dxa"/>
          </w:tcPr>
          <w:p w:rsidR="00064BE0" w:rsidRPr="006C5E53" w:rsidRDefault="00064BE0" w:rsidP="00C3235A">
            <w:pPr>
              <w:widowControl w:val="0"/>
              <w:autoSpaceDE w:val="0"/>
              <w:autoSpaceDN w:val="0"/>
              <w:ind w:firstLine="318"/>
              <w:rPr>
                <w:sz w:val="24"/>
                <w:szCs w:val="28"/>
                <w:lang w:eastAsia="ru-RU"/>
              </w:rPr>
            </w:pPr>
            <w:r w:rsidRPr="006C5E53">
              <w:rPr>
                <w:sz w:val="24"/>
                <w:szCs w:val="28"/>
                <w:lang w:eastAsia="ru-RU"/>
              </w:rPr>
              <w:t>Бағалау</w:t>
            </w:r>
          </w:p>
        </w:tc>
        <w:tc>
          <w:tcPr>
            <w:tcW w:w="6486" w:type="dxa"/>
            <w:hideMark/>
          </w:tcPr>
          <w:p w:rsidR="00064BE0" w:rsidRPr="006C5E53" w:rsidRDefault="00064BE0" w:rsidP="00D01923">
            <w:pPr>
              <w:widowControl w:val="0"/>
              <w:autoSpaceDE w:val="0"/>
              <w:autoSpaceDN w:val="0"/>
              <w:ind w:right="-143" w:firstLine="0"/>
              <w:rPr>
                <w:sz w:val="24"/>
                <w:szCs w:val="28"/>
                <w:lang w:eastAsia="ru-RU"/>
              </w:rPr>
            </w:pPr>
            <w:r w:rsidRPr="006C5E53">
              <w:rPr>
                <w:sz w:val="24"/>
                <w:szCs w:val="28"/>
                <w:lang w:eastAsia="ru-RU"/>
              </w:rPr>
              <w:t xml:space="preserve">Дәлелдеу, таңдау, салыстыру, қорытынды жасау, , сендіру, дәйектеу, шешу, негіздеу, түсіндіру, өлшеу,, алдын ала болжау, </w:t>
            </w:r>
            <w:r w:rsidRPr="006C5E53">
              <w:rPr>
                <w:color w:val="222222"/>
                <w:sz w:val="24"/>
                <w:szCs w:val="28"/>
                <w:shd w:val="clear" w:color="auto" w:fill="FFFFFF"/>
              </w:rPr>
              <w:t>реті бойынша бөлу</w:t>
            </w:r>
            <w:r w:rsidRPr="006C5E53">
              <w:rPr>
                <w:sz w:val="24"/>
                <w:szCs w:val="28"/>
                <w:lang w:eastAsia="ru-RU"/>
              </w:rPr>
              <w:t>, ұсыну-ұсыныс жасау, бөліп/атап көрсету, жинақтау, қолдау, тексеру, бағалау, кеңес беру, экспертиза жасау, рецензиялау, зерттеу, алып шығу.</w:t>
            </w:r>
          </w:p>
        </w:tc>
      </w:tr>
    </w:tbl>
    <w:p w:rsidR="00064BE0" w:rsidRPr="00064BE0" w:rsidRDefault="00064BE0" w:rsidP="00064BE0">
      <w:pPr>
        <w:ind w:firstLine="708"/>
        <w:jc w:val="both"/>
        <w:rPr>
          <w:color w:val="212121"/>
          <w:sz w:val="28"/>
          <w:szCs w:val="28"/>
          <w:lang w:val="ru-RU"/>
        </w:rPr>
      </w:pPr>
    </w:p>
    <w:p w:rsidR="00064BE0" w:rsidRPr="00064BE0" w:rsidRDefault="00064BE0" w:rsidP="00064BE0">
      <w:pPr>
        <w:ind w:firstLine="708"/>
        <w:jc w:val="both"/>
        <w:rPr>
          <w:color w:val="212121"/>
          <w:sz w:val="28"/>
          <w:szCs w:val="28"/>
          <w:lang w:val="ru-RU"/>
        </w:rPr>
      </w:pPr>
      <w:r w:rsidRPr="00064BE0">
        <w:rPr>
          <w:color w:val="212121"/>
          <w:sz w:val="28"/>
          <w:szCs w:val="28"/>
          <w:lang w:val="ru-RU"/>
        </w:rPr>
        <w:t>Мұғалім білім алушылармен бірлесіп оқыту мақсаттарына жетудегі табыс критерийлерін талқылай алады және қажет болған жағдайда оларды толықтырады.</w:t>
      </w:r>
    </w:p>
    <w:p w:rsidR="00064BE0" w:rsidRPr="00064BE0" w:rsidRDefault="00064BE0" w:rsidP="00064BE0">
      <w:pPr>
        <w:ind w:firstLine="708"/>
        <w:jc w:val="both"/>
        <w:rPr>
          <w:color w:val="212121"/>
          <w:sz w:val="28"/>
          <w:szCs w:val="28"/>
          <w:lang w:val="ru-RU"/>
        </w:rPr>
      </w:pPr>
      <w:r w:rsidRPr="00064BE0">
        <w:rPr>
          <w:color w:val="212121"/>
          <w:sz w:val="28"/>
          <w:szCs w:val="28"/>
          <w:lang w:val="ru-RU"/>
        </w:rPr>
        <w:t>Қалыптастырушы бағалауда мұғалім топтардағы жұмысты белгілі бір дағдыларды бағалаудың тиімді әдісі ретінде пайдалана алады.</w:t>
      </w:r>
    </w:p>
    <w:p w:rsidR="00064BE0" w:rsidRPr="00064BE0" w:rsidRDefault="00064BE0" w:rsidP="00064BE0">
      <w:pPr>
        <w:ind w:firstLine="708"/>
        <w:jc w:val="both"/>
        <w:rPr>
          <w:color w:val="212121"/>
          <w:sz w:val="28"/>
          <w:szCs w:val="28"/>
          <w:lang w:val="ru-RU"/>
        </w:rPr>
      </w:pPr>
      <w:r w:rsidRPr="00064BE0">
        <w:rPr>
          <w:color w:val="212121"/>
          <w:sz w:val="28"/>
          <w:szCs w:val="28"/>
          <w:lang w:val="ru-RU"/>
        </w:rPr>
        <w:t xml:space="preserve">Топтық жұмыс кезінде мұғалім </w:t>
      </w:r>
      <w:r w:rsidR="00F211E8" w:rsidRPr="00064BE0">
        <w:rPr>
          <w:color w:val="212121"/>
          <w:sz w:val="28"/>
          <w:szCs w:val="28"/>
          <w:lang w:val="ru-RU"/>
        </w:rPr>
        <w:t>әр</w:t>
      </w:r>
      <w:r w:rsidR="00F211E8">
        <w:rPr>
          <w:color w:val="212121"/>
          <w:sz w:val="28"/>
          <w:szCs w:val="28"/>
          <w:lang w:val="ru-RU"/>
        </w:rPr>
        <w:t xml:space="preserve"> топт</w:t>
      </w:r>
      <w:r w:rsidR="00F211E8" w:rsidRPr="00064BE0">
        <w:rPr>
          <w:color w:val="212121"/>
          <w:sz w:val="28"/>
          <w:szCs w:val="28"/>
          <w:lang w:val="ru-RU"/>
        </w:rPr>
        <w:t xml:space="preserve">ағы </w:t>
      </w:r>
      <w:r w:rsidRPr="00064BE0">
        <w:rPr>
          <w:color w:val="212121"/>
          <w:sz w:val="28"/>
          <w:szCs w:val="28"/>
          <w:lang w:val="ru-RU"/>
        </w:rPr>
        <w:t>білім алушылардың талқылауы</w:t>
      </w:r>
      <w:r w:rsidR="00F211E8">
        <w:rPr>
          <w:color w:val="212121"/>
          <w:sz w:val="28"/>
          <w:szCs w:val="28"/>
          <w:lang w:val="ru-RU"/>
        </w:rPr>
        <w:t>н</w:t>
      </w:r>
      <w:r w:rsidRPr="00064BE0">
        <w:rPr>
          <w:color w:val="212121"/>
          <w:sz w:val="28"/>
          <w:szCs w:val="28"/>
          <w:lang w:val="ru-RU"/>
        </w:rPr>
        <w:t xml:space="preserve"> бақылайды және тыңдайды: кейбір білім алушылар бағалау критерийлеріне сәйкес оқу мақсаттарының жетістіктерін тез көрсете алады.</w:t>
      </w:r>
    </w:p>
    <w:p w:rsidR="00064BE0" w:rsidRPr="00064BE0" w:rsidRDefault="00064BE0" w:rsidP="00064BE0">
      <w:pPr>
        <w:ind w:firstLine="708"/>
        <w:jc w:val="both"/>
        <w:rPr>
          <w:color w:val="212121"/>
          <w:sz w:val="28"/>
          <w:szCs w:val="28"/>
          <w:lang w:val="ru-RU"/>
        </w:rPr>
      </w:pPr>
      <w:r w:rsidRPr="00064BE0">
        <w:rPr>
          <w:color w:val="212121"/>
          <w:sz w:val="28"/>
          <w:szCs w:val="28"/>
          <w:lang w:val="ru-RU"/>
        </w:rPr>
        <w:t>Бұдан әрі мұғалім оқыту мақсаттарына қол жеткізуге ұмтылатын білім алушыларды</w:t>
      </w:r>
      <w:r w:rsidR="00F211E8">
        <w:rPr>
          <w:color w:val="212121"/>
          <w:sz w:val="28"/>
          <w:szCs w:val="28"/>
          <w:lang w:val="ru-RU"/>
        </w:rPr>
        <w:t xml:space="preserve"> тағы</w:t>
      </w:r>
      <w:r w:rsidRPr="00064BE0">
        <w:rPr>
          <w:color w:val="212121"/>
          <w:sz w:val="28"/>
          <w:szCs w:val="28"/>
          <w:lang w:val="ru-RU"/>
        </w:rPr>
        <w:t xml:space="preserve"> бақылауы қажет және оларға қосымша сұрақтар қою керек.</w:t>
      </w:r>
    </w:p>
    <w:p w:rsidR="00064BE0" w:rsidRPr="00064BE0" w:rsidRDefault="00064BE0" w:rsidP="00064BE0">
      <w:pPr>
        <w:ind w:firstLine="708"/>
        <w:jc w:val="both"/>
        <w:rPr>
          <w:color w:val="212121"/>
          <w:sz w:val="28"/>
          <w:szCs w:val="28"/>
          <w:lang w:val="ru-RU"/>
        </w:rPr>
      </w:pPr>
      <w:r w:rsidRPr="00064BE0">
        <w:rPr>
          <w:color w:val="212121"/>
          <w:sz w:val="28"/>
          <w:szCs w:val="28"/>
          <w:lang w:val="ru-RU"/>
        </w:rPr>
        <w:t xml:space="preserve">Топтық жұмыс кезінде мұғалім барлық топтың жұмысын бақылауы </w:t>
      </w:r>
      <w:r w:rsidR="00F211E8">
        <w:rPr>
          <w:color w:val="212121"/>
          <w:sz w:val="28"/>
          <w:szCs w:val="28"/>
          <w:lang w:val="ru-RU"/>
        </w:rPr>
        <w:t>тиіс</w:t>
      </w:r>
      <w:r w:rsidRPr="00064BE0">
        <w:rPr>
          <w:color w:val="212121"/>
          <w:sz w:val="28"/>
          <w:szCs w:val="28"/>
          <w:lang w:val="ru-RU"/>
        </w:rPr>
        <w:t xml:space="preserve">. Топқа бақылауды тапсырманы орындау кезінде </w:t>
      </w:r>
      <w:r w:rsidR="00F211E8">
        <w:rPr>
          <w:color w:val="212121"/>
          <w:sz w:val="28"/>
          <w:szCs w:val="28"/>
          <w:lang w:val="ru-RU"/>
        </w:rPr>
        <w:t>қатыса жүріп,</w:t>
      </w:r>
      <w:r w:rsidRPr="00064BE0">
        <w:rPr>
          <w:color w:val="212121"/>
          <w:sz w:val="28"/>
          <w:szCs w:val="28"/>
          <w:lang w:val="ru-RU"/>
        </w:rPr>
        <w:t xml:space="preserve"> қатар алып жүруге болады.</w:t>
      </w:r>
    </w:p>
    <w:p w:rsidR="00064BE0" w:rsidRPr="00064BE0" w:rsidRDefault="00064BE0" w:rsidP="00064BE0">
      <w:pPr>
        <w:ind w:firstLine="708"/>
        <w:jc w:val="both"/>
        <w:rPr>
          <w:color w:val="212121"/>
          <w:sz w:val="28"/>
          <w:szCs w:val="28"/>
          <w:lang w:val="ru-RU"/>
        </w:rPr>
      </w:pPr>
      <w:r w:rsidRPr="00064BE0">
        <w:rPr>
          <w:color w:val="212121"/>
          <w:sz w:val="28"/>
          <w:szCs w:val="28"/>
          <w:lang w:val="ru-RU"/>
        </w:rPr>
        <w:t>Жауаптарды бағалаудан кейін мұғалім оқыту мақсаттарына жетуге ұмтылатын білім алушы</w:t>
      </w:r>
      <w:r w:rsidR="00F211E8">
        <w:rPr>
          <w:color w:val="212121"/>
          <w:sz w:val="28"/>
          <w:szCs w:val="28"/>
          <w:lang w:val="ru-RU"/>
        </w:rPr>
        <w:t>лар топтарына қайта оралады</w:t>
      </w:r>
      <w:r w:rsidRPr="00064BE0">
        <w:rPr>
          <w:color w:val="212121"/>
          <w:sz w:val="28"/>
          <w:szCs w:val="28"/>
          <w:lang w:val="ru-RU"/>
        </w:rPr>
        <w:t xml:space="preserve"> және оған қол жеткізу үшін оларға тағы бір мүмкіндік береді.</w:t>
      </w:r>
    </w:p>
    <w:p w:rsidR="00064BE0" w:rsidRPr="00064BE0" w:rsidRDefault="00064BE0" w:rsidP="00064BE0">
      <w:pPr>
        <w:ind w:firstLine="708"/>
        <w:jc w:val="both"/>
        <w:rPr>
          <w:color w:val="212121"/>
          <w:sz w:val="28"/>
          <w:szCs w:val="28"/>
          <w:lang w:val="ru-RU"/>
        </w:rPr>
      </w:pPr>
      <w:r w:rsidRPr="00064BE0">
        <w:rPr>
          <w:color w:val="212121"/>
          <w:sz w:val="28"/>
          <w:szCs w:val="28"/>
          <w:lang w:val="ru-RU"/>
        </w:rPr>
        <w:t>Сонымен, қалыптастырушы бағалау бес негізгі стратегиялардан тұрады:</w:t>
      </w:r>
    </w:p>
    <w:p w:rsidR="00064BE0" w:rsidRPr="00064BE0" w:rsidRDefault="00064BE0" w:rsidP="00064BE0">
      <w:pPr>
        <w:ind w:firstLine="708"/>
        <w:jc w:val="both"/>
        <w:rPr>
          <w:color w:val="212121"/>
          <w:sz w:val="28"/>
          <w:szCs w:val="28"/>
          <w:lang w:val="ru-RU"/>
        </w:rPr>
      </w:pPr>
      <w:r w:rsidRPr="00064BE0">
        <w:rPr>
          <w:color w:val="212121"/>
          <w:sz w:val="28"/>
          <w:szCs w:val="28"/>
          <w:lang w:val="ru-RU"/>
        </w:rPr>
        <w:t>• күтілетін нәтижелер мен бағалау критерийлерін түсіндіру;</w:t>
      </w:r>
    </w:p>
    <w:p w:rsidR="00064BE0" w:rsidRPr="00064BE0" w:rsidRDefault="00F211E8" w:rsidP="00064BE0">
      <w:pPr>
        <w:ind w:firstLine="708"/>
        <w:jc w:val="both"/>
        <w:rPr>
          <w:color w:val="212121"/>
          <w:sz w:val="28"/>
          <w:szCs w:val="28"/>
          <w:lang w:val="ru-RU"/>
        </w:rPr>
      </w:pPr>
      <w:r>
        <w:rPr>
          <w:color w:val="212121"/>
          <w:sz w:val="28"/>
          <w:szCs w:val="28"/>
          <w:lang w:val="ru-RU"/>
        </w:rPr>
        <w:t xml:space="preserve">• сыныпта түсінгендерін </w:t>
      </w:r>
      <w:r w:rsidR="00064BE0" w:rsidRPr="00064BE0">
        <w:rPr>
          <w:color w:val="212121"/>
          <w:sz w:val="28"/>
          <w:szCs w:val="28"/>
          <w:lang w:val="ru-RU"/>
        </w:rPr>
        <w:t>куәл</w:t>
      </w:r>
      <w:r>
        <w:rPr>
          <w:color w:val="212121"/>
          <w:sz w:val="28"/>
          <w:szCs w:val="28"/>
          <w:lang w:val="ru-RU"/>
        </w:rPr>
        <w:t>а</w:t>
      </w:r>
      <w:r w:rsidR="00064BE0" w:rsidRPr="00064BE0">
        <w:rPr>
          <w:color w:val="212121"/>
          <w:sz w:val="28"/>
          <w:szCs w:val="28"/>
          <w:lang w:val="ru-RU"/>
        </w:rPr>
        <w:t>нд</w:t>
      </w:r>
      <w:r>
        <w:rPr>
          <w:color w:val="212121"/>
          <w:sz w:val="28"/>
          <w:szCs w:val="28"/>
          <w:lang w:val="ru-RU"/>
        </w:rPr>
        <w:t>ы</w:t>
      </w:r>
      <w:r w:rsidR="00064BE0" w:rsidRPr="00064BE0">
        <w:rPr>
          <w:color w:val="212121"/>
          <w:sz w:val="28"/>
          <w:szCs w:val="28"/>
          <w:lang w:val="ru-RU"/>
        </w:rPr>
        <w:t>р</w:t>
      </w:r>
      <w:r>
        <w:rPr>
          <w:color w:val="212121"/>
          <w:sz w:val="28"/>
          <w:szCs w:val="28"/>
          <w:lang w:val="ru-RU"/>
        </w:rPr>
        <w:t>атын</w:t>
      </w:r>
      <w:r w:rsidR="00064BE0" w:rsidRPr="00064BE0">
        <w:rPr>
          <w:color w:val="212121"/>
          <w:sz w:val="28"/>
          <w:szCs w:val="28"/>
          <w:lang w:val="ru-RU"/>
        </w:rPr>
        <w:t xml:space="preserve"> тиімді талқылаулар мен өзара іс-әрекеттер қалыптастыру;</w:t>
      </w:r>
    </w:p>
    <w:p w:rsidR="00064BE0" w:rsidRPr="00064BE0" w:rsidRDefault="00064BE0" w:rsidP="00064BE0">
      <w:pPr>
        <w:ind w:firstLine="708"/>
        <w:jc w:val="both"/>
        <w:rPr>
          <w:color w:val="212121"/>
          <w:sz w:val="28"/>
          <w:szCs w:val="28"/>
          <w:lang w:val="ru-RU"/>
        </w:rPr>
      </w:pPr>
      <w:r w:rsidRPr="00064BE0">
        <w:rPr>
          <w:color w:val="212121"/>
          <w:sz w:val="28"/>
          <w:szCs w:val="28"/>
          <w:lang w:val="ru-RU"/>
        </w:rPr>
        <w:t>• білім алушыларды нәтижелерге қол жеткізуге ынталандыратын кері байланыс ұсыну;</w:t>
      </w:r>
    </w:p>
    <w:p w:rsidR="00064BE0" w:rsidRPr="00064BE0" w:rsidRDefault="00064BE0" w:rsidP="00064BE0">
      <w:pPr>
        <w:ind w:firstLine="708"/>
        <w:jc w:val="both"/>
        <w:rPr>
          <w:color w:val="212121"/>
          <w:sz w:val="28"/>
          <w:szCs w:val="28"/>
          <w:lang w:val="ru-RU"/>
        </w:rPr>
      </w:pPr>
      <w:r w:rsidRPr="00064BE0">
        <w:rPr>
          <w:color w:val="212121"/>
          <w:sz w:val="28"/>
          <w:szCs w:val="28"/>
          <w:lang w:val="ru-RU"/>
        </w:rPr>
        <w:t>• білім алушыларды өзара оқыту көздері мен ресурстары ретінде тарту;</w:t>
      </w:r>
    </w:p>
    <w:p w:rsidR="00064BE0" w:rsidRPr="00064BE0" w:rsidRDefault="00064BE0" w:rsidP="00064BE0">
      <w:pPr>
        <w:ind w:firstLine="708"/>
        <w:jc w:val="both"/>
        <w:rPr>
          <w:color w:val="212121"/>
          <w:sz w:val="28"/>
          <w:szCs w:val="28"/>
          <w:lang w:val="ru-RU"/>
        </w:rPr>
      </w:pPr>
      <w:r w:rsidRPr="00064BE0">
        <w:rPr>
          <w:color w:val="212121"/>
          <w:sz w:val="28"/>
          <w:szCs w:val="28"/>
          <w:lang w:val="ru-RU"/>
        </w:rPr>
        <w:t xml:space="preserve">• білім алушының өз білімін «жасаушы» ретінде қалыптасуы. </w:t>
      </w:r>
    </w:p>
    <w:p w:rsidR="00064BE0" w:rsidRPr="00064BE0" w:rsidRDefault="00064BE0" w:rsidP="00064BE0">
      <w:pPr>
        <w:ind w:firstLine="708"/>
        <w:jc w:val="both"/>
        <w:rPr>
          <w:color w:val="212121"/>
          <w:sz w:val="28"/>
          <w:szCs w:val="28"/>
          <w:lang w:val="ru-RU"/>
        </w:rPr>
      </w:pPr>
      <w:r w:rsidRPr="00064BE0">
        <w:rPr>
          <w:color w:val="212121"/>
          <w:sz w:val="28"/>
          <w:szCs w:val="28"/>
          <w:lang w:val="ru-RU"/>
        </w:rPr>
        <w:t xml:space="preserve">Қалыптастырушы бағалау кезінде мұғалім бағалауда жеке тәсілдемені ескеруі тиіс. Егер мұғалім кейбір білім алушыларға қандай да бір дағдысын дамыту үшін көп уақыт қажет екенін көрген болса, бұл оқу мақсатын басқаша бағалауға және білім алушылардың оқу жетістіктерін бағалау критерийлерін әзірлеу кезінде түзетулер енгізуге шешім қабылдауы керек. </w:t>
      </w:r>
    </w:p>
    <w:p w:rsidR="00F211E8" w:rsidRDefault="00064BE0" w:rsidP="00F211E8">
      <w:pPr>
        <w:ind w:firstLine="708"/>
        <w:jc w:val="both"/>
        <w:rPr>
          <w:color w:val="212121"/>
          <w:sz w:val="28"/>
          <w:szCs w:val="28"/>
          <w:lang w:val="ru-RU"/>
        </w:rPr>
      </w:pPr>
      <w:r w:rsidRPr="00064BE0">
        <w:rPr>
          <w:color w:val="212121"/>
          <w:sz w:val="28"/>
          <w:szCs w:val="28"/>
          <w:lang w:val="ru-RU"/>
        </w:rPr>
        <w:t xml:space="preserve">Мұғалімге сондай-ақ, тілдік пәндер бойынша сөйлеу әрекетінің 4 түрін бағалау қажеттігін есте сақтау маңызды: тыңдау (тыңдалым), айтылым, жазылым және оқылым. </w:t>
      </w:r>
    </w:p>
    <w:p w:rsidR="00064BE0" w:rsidRPr="00F211E8" w:rsidRDefault="00064BE0" w:rsidP="00F211E8">
      <w:pPr>
        <w:ind w:firstLine="708"/>
        <w:jc w:val="both"/>
        <w:rPr>
          <w:color w:val="212121"/>
          <w:sz w:val="28"/>
          <w:szCs w:val="28"/>
          <w:lang w:val="ru-RU"/>
        </w:rPr>
      </w:pPr>
      <w:r w:rsidRPr="00064BE0">
        <w:rPr>
          <w:sz w:val="28"/>
          <w:szCs w:val="28"/>
          <w:lang w:val="ru-RU"/>
        </w:rPr>
        <w:t xml:space="preserve">Мұғалім қалыптастырушы бағалаудың тапсырмаларын өзі дербес </w:t>
      </w:r>
      <w:r w:rsidR="00F211E8">
        <w:rPr>
          <w:sz w:val="28"/>
          <w:szCs w:val="28"/>
          <w:lang w:val="ru-RU"/>
        </w:rPr>
        <w:t xml:space="preserve">әзірлейді </w:t>
      </w:r>
      <w:r w:rsidRPr="00064BE0">
        <w:rPr>
          <w:sz w:val="28"/>
          <w:szCs w:val="28"/>
          <w:lang w:val="ru-RU"/>
        </w:rPr>
        <w:t xml:space="preserve">немесе ұсынылған жинақтарды пайдалана алады. </w:t>
      </w:r>
    </w:p>
    <w:p w:rsidR="00064BE0" w:rsidRPr="00064BE0" w:rsidRDefault="00064BE0" w:rsidP="00064BE0">
      <w:pPr>
        <w:ind w:firstLine="709"/>
        <w:jc w:val="both"/>
        <w:rPr>
          <w:sz w:val="28"/>
          <w:szCs w:val="28"/>
          <w:lang w:val="ru-RU"/>
        </w:rPr>
      </w:pPr>
      <w:r w:rsidRPr="00064BE0">
        <w:rPr>
          <w:sz w:val="28"/>
          <w:szCs w:val="28"/>
          <w:lang w:val="ru-RU"/>
        </w:rPr>
        <w:t xml:space="preserve">Қалыптастырушы бағалаудың нәтижелерін тіркеу формасын мұғалім өзі </w:t>
      </w:r>
      <w:r w:rsidRPr="00064BE0">
        <w:rPr>
          <w:sz w:val="28"/>
          <w:szCs w:val="28"/>
          <w:lang w:val="ru-RU"/>
        </w:rPr>
        <w:lastRenderedPageBreak/>
        <w:t xml:space="preserve">(сандық, графикалық, балдық) дербес анықтайды. Қалыптастырушы бағалау нәтижелері мұғалімнің есептік құжаты болып табылмайды. </w:t>
      </w:r>
    </w:p>
    <w:p w:rsidR="00064BE0" w:rsidRPr="00EC7A1A" w:rsidRDefault="00F211E8" w:rsidP="00064BE0">
      <w:pPr>
        <w:ind w:firstLine="709"/>
        <w:jc w:val="both"/>
        <w:rPr>
          <w:sz w:val="28"/>
          <w:szCs w:val="28"/>
          <w:lang w:val="kk-KZ"/>
        </w:rPr>
      </w:pPr>
      <w:r w:rsidRPr="00064BE0">
        <w:rPr>
          <w:sz w:val="28"/>
          <w:szCs w:val="28"/>
          <w:lang w:val="ru-RU"/>
        </w:rPr>
        <w:t>Қалыптастырушы</w:t>
      </w:r>
      <w:r w:rsidR="00064BE0" w:rsidRPr="00EC7A1A">
        <w:rPr>
          <w:sz w:val="28"/>
          <w:szCs w:val="28"/>
          <w:lang w:val="kk-KZ"/>
        </w:rPr>
        <w:t xml:space="preserve"> бағалау кезінде мұғалім білім алушылардың санын және кері байланыс жиілігін анықтайды.</w:t>
      </w:r>
    </w:p>
    <w:p w:rsidR="00064BE0" w:rsidRPr="00EC7A1A" w:rsidRDefault="00F211E8" w:rsidP="00064BE0">
      <w:pPr>
        <w:ind w:firstLine="709"/>
        <w:jc w:val="both"/>
        <w:rPr>
          <w:sz w:val="28"/>
          <w:szCs w:val="28"/>
          <w:lang w:val="kk-KZ"/>
        </w:rPr>
      </w:pPr>
      <w:r w:rsidRPr="00F211E8">
        <w:rPr>
          <w:sz w:val="28"/>
          <w:szCs w:val="28"/>
          <w:lang w:val="kk-KZ"/>
        </w:rPr>
        <w:t>Қалыптастырушы</w:t>
      </w:r>
      <w:r w:rsidR="00064BE0" w:rsidRPr="00EC7A1A">
        <w:rPr>
          <w:sz w:val="28"/>
          <w:szCs w:val="28"/>
          <w:lang w:val="kk-KZ"/>
        </w:rPr>
        <w:t xml:space="preserve"> бағалаудың нәтижелерін басып шығаруды және әрі қарай сақтау қажет ет</w:t>
      </w:r>
      <w:r>
        <w:rPr>
          <w:sz w:val="28"/>
          <w:szCs w:val="28"/>
          <w:lang w:val="kk-KZ"/>
        </w:rPr>
        <w:t>ілм</w:t>
      </w:r>
      <w:r w:rsidR="00064BE0" w:rsidRPr="00EC7A1A">
        <w:rPr>
          <w:sz w:val="28"/>
          <w:szCs w:val="28"/>
          <w:lang w:val="kk-KZ"/>
        </w:rPr>
        <w:t>ейді.</w:t>
      </w:r>
    </w:p>
    <w:p w:rsidR="00064BE0" w:rsidRPr="00EC7A1A" w:rsidRDefault="00F211E8" w:rsidP="00064BE0">
      <w:pPr>
        <w:ind w:firstLine="709"/>
        <w:jc w:val="both"/>
        <w:rPr>
          <w:sz w:val="28"/>
          <w:szCs w:val="28"/>
          <w:lang w:val="kk-KZ"/>
        </w:rPr>
      </w:pPr>
      <w:r w:rsidRPr="00F211E8">
        <w:rPr>
          <w:sz w:val="28"/>
          <w:szCs w:val="28"/>
          <w:lang w:val="kk-KZ"/>
        </w:rPr>
        <w:t>Қалыптастырушы</w:t>
      </w:r>
      <w:r w:rsidR="00064BE0" w:rsidRPr="00EC7A1A">
        <w:rPr>
          <w:sz w:val="28"/>
          <w:szCs w:val="28"/>
          <w:lang w:val="kk-KZ"/>
        </w:rPr>
        <w:t xml:space="preserve"> бағалау нәтижелері бағаланатын</w:t>
      </w:r>
      <w:r w:rsidR="00397C2E">
        <w:rPr>
          <w:sz w:val="28"/>
          <w:szCs w:val="28"/>
          <w:lang w:val="kk-KZ"/>
        </w:rPr>
        <w:t>,</w:t>
      </w:r>
      <w:r w:rsidR="00064BE0" w:rsidRPr="00EC7A1A">
        <w:rPr>
          <w:sz w:val="28"/>
          <w:szCs w:val="28"/>
          <w:lang w:val="kk-KZ"/>
        </w:rPr>
        <w:t xml:space="preserve"> жұмыс ж</w:t>
      </w:r>
      <w:r w:rsidR="00397C2E">
        <w:rPr>
          <w:sz w:val="28"/>
          <w:szCs w:val="28"/>
          <w:lang w:val="kk-KZ"/>
        </w:rPr>
        <w:t>үргізілетін жазу кітапшаларына қойылады</w:t>
      </w:r>
      <w:r w:rsidR="00064BE0" w:rsidRPr="00EC7A1A">
        <w:rPr>
          <w:sz w:val="28"/>
          <w:szCs w:val="28"/>
          <w:lang w:val="kk-KZ"/>
        </w:rPr>
        <w:t>.</w:t>
      </w:r>
    </w:p>
    <w:p w:rsidR="00064BE0" w:rsidRPr="00EC7A1A" w:rsidRDefault="00F211E8" w:rsidP="00064BE0">
      <w:pPr>
        <w:ind w:firstLine="709"/>
        <w:jc w:val="both"/>
        <w:rPr>
          <w:sz w:val="28"/>
          <w:szCs w:val="28"/>
          <w:lang w:val="kk-KZ"/>
        </w:rPr>
      </w:pPr>
      <w:r w:rsidRPr="00F211E8">
        <w:rPr>
          <w:sz w:val="28"/>
          <w:szCs w:val="28"/>
          <w:lang w:val="kk-KZ"/>
        </w:rPr>
        <w:t>Қалыптастырушы</w:t>
      </w:r>
      <w:r w:rsidR="00064BE0" w:rsidRPr="00EC7A1A">
        <w:rPr>
          <w:sz w:val="28"/>
          <w:szCs w:val="28"/>
          <w:lang w:val="kk-KZ"/>
        </w:rPr>
        <w:t xml:space="preserve"> бағалау нәтижелерін тіркеуді педагогтің өзі анықтайды (сандық, графикалық, балл). </w:t>
      </w:r>
      <w:r w:rsidRPr="00F211E8">
        <w:rPr>
          <w:sz w:val="28"/>
          <w:szCs w:val="28"/>
          <w:lang w:val="kk-KZ"/>
        </w:rPr>
        <w:t>Қалыптастырушы</w:t>
      </w:r>
      <w:r w:rsidR="00064BE0" w:rsidRPr="00EC7A1A">
        <w:rPr>
          <w:sz w:val="28"/>
          <w:szCs w:val="28"/>
          <w:lang w:val="kk-KZ"/>
        </w:rPr>
        <w:t xml:space="preserve"> бағалаудың нәтижелері мұғалімнің есеп беру құжаттары емес.</w:t>
      </w:r>
    </w:p>
    <w:p w:rsidR="00F211E8" w:rsidRDefault="00064BE0" w:rsidP="00F211E8">
      <w:pPr>
        <w:ind w:firstLine="709"/>
        <w:jc w:val="both"/>
        <w:rPr>
          <w:sz w:val="28"/>
          <w:szCs w:val="28"/>
          <w:lang w:val="kk-KZ"/>
        </w:rPr>
      </w:pPr>
      <w:r w:rsidRPr="00EC7A1A">
        <w:rPr>
          <w:sz w:val="28"/>
          <w:szCs w:val="28"/>
          <w:lang w:val="kk-KZ"/>
        </w:rPr>
        <w:t xml:space="preserve">Білім алушылардың үлгерімінің ағымдағы мониторингі мұғалімдердің тоқсан аяқталғаннан кейін оқу материалының оқу мазмұнын анықтау </w:t>
      </w:r>
      <w:r w:rsidR="00FE5CC5">
        <w:rPr>
          <w:sz w:val="28"/>
          <w:szCs w:val="28"/>
          <w:lang w:val="kk-KZ"/>
        </w:rPr>
        <w:t>мен</w:t>
      </w:r>
      <w:r w:rsidRPr="00EC7A1A">
        <w:rPr>
          <w:sz w:val="28"/>
          <w:szCs w:val="28"/>
          <w:lang w:val="kk-KZ"/>
        </w:rPr>
        <w:t xml:space="preserve"> түзету және бөлімдерді зерттеу (кесілген тақырыптар) үшін жиынтық бағалау түрінде жүзеге асырылады.</w:t>
      </w:r>
    </w:p>
    <w:p w:rsidR="00F211E8" w:rsidRDefault="00064BE0" w:rsidP="00F211E8">
      <w:pPr>
        <w:ind w:firstLine="709"/>
        <w:jc w:val="both"/>
        <w:rPr>
          <w:sz w:val="28"/>
          <w:szCs w:val="28"/>
          <w:lang w:val="kk-KZ"/>
        </w:rPr>
      </w:pPr>
      <w:r w:rsidRPr="00EC7A1A">
        <w:rPr>
          <w:sz w:val="28"/>
          <w:szCs w:val="28"/>
          <w:lang w:val="kk-KZ"/>
        </w:rPr>
        <w:t>Білім алушыларға өз мақсаттары мен міндеттеріне сәйкес белгілі бір дағдыларды дамытуға, сондай-ақ мұғалім білім алушылардың жұмысын объективті бағалауға мүмкіндік беру үшін әртүрлі және жеткілікті болуы керек.</w:t>
      </w:r>
    </w:p>
    <w:p w:rsidR="00F211E8" w:rsidRDefault="00064BE0" w:rsidP="00F211E8">
      <w:pPr>
        <w:ind w:firstLine="709"/>
        <w:jc w:val="both"/>
        <w:rPr>
          <w:sz w:val="28"/>
          <w:szCs w:val="28"/>
          <w:lang w:val="kk-KZ"/>
        </w:rPr>
      </w:pPr>
      <w:r w:rsidRPr="00EC7A1A">
        <w:rPr>
          <w:sz w:val="28"/>
          <w:szCs w:val="28"/>
          <w:lang w:val="kk-KZ"/>
        </w:rPr>
        <w:t xml:space="preserve">Үйге </w:t>
      </w:r>
      <w:r w:rsidR="00F211E8">
        <w:rPr>
          <w:sz w:val="28"/>
          <w:szCs w:val="28"/>
          <w:lang w:val="kk-KZ"/>
        </w:rPr>
        <w:t>берілген</w:t>
      </w:r>
      <w:r w:rsidRPr="00EC7A1A">
        <w:rPr>
          <w:sz w:val="28"/>
          <w:szCs w:val="28"/>
          <w:lang w:val="kk-KZ"/>
        </w:rPr>
        <w:t xml:space="preserve"> тапсырмалар жеткілікті болуы керек. Ол </w:t>
      </w:r>
      <w:r w:rsidR="00F211E8">
        <w:rPr>
          <w:sz w:val="28"/>
          <w:szCs w:val="28"/>
          <w:lang w:val="kk-KZ"/>
        </w:rPr>
        <w:t xml:space="preserve">тапсырмалар білгенін </w:t>
      </w:r>
      <w:r w:rsidRPr="00EC7A1A">
        <w:rPr>
          <w:sz w:val="28"/>
          <w:szCs w:val="28"/>
          <w:lang w:val="kk-KZ"/>
        </w:rPr>
        <w:t>бекіту және ойлау</w:t>
      </w:r>
      <w:r w:rsidR="00F211E8">
        <w:rPr>
          <w:sz w:val="28"/>
          <w:szCs w:val="28"/>
          <w:lang w:val="kk-KZ"/>
        </w:rPr>
        <w:t xml:space="preserve"> үшін қажет</w:t>
      </w:r>
      <w:r w:rsidRPr="00EC7A1A">
        <w:rPr>
          <w:sz w:val="28"/>
          <w:szCs w:val="28"/>
          <w:lang w:val="kk-KZ"/>
        </w:rPr>
        <w:t>.</w:t>
      </w:r>
    </w:p>
    <w:p w:rsidR="00F211E8" w:rsidRDefault="00F211E8" w:rsidP="00F211E8">
      <w:pPr>
        <w:ind w:firstLine="709"/>
        <w:jc w:val="both"/>
        <w:rPr>
          <w:sz w:val="28"/>
          <w:szCs w:val="28"/>
          <w:lang w:val="kk-KZ"/>
        </w:rPr>
      </w:pPr>
      <w:r>
        <w:rPr>
          <w:sz w:val="28"/>
          <w:szCs w:val="28"/>
          <w:lang w:val="kk-KZ"/>
        </w:rPr>
        <w:t>Мұғалім зерттелген құбылыстарды</w:t>
      </w:r>
      <w:r w:rsidR="00064BE0" w:rsidRPr="00EC7A1A">
        <w:rPr>
          <w:sz w:val="28"/>
          <w:szCs w:val="28"/>
          <w:lang w:val="kk-KZ"/>
        </w:rPr>
        <w:t>ң ішінде ұқсастықтар мен келіспеушіліктерді анықтайтын тапсырмаларды бере алады және оны кеше</w:t>
      </w:r>
      <w:r>
        <w:rPr>
          <w:sz w:val="28"/>
          <w:szCs w:val="28"/>
          <w:lang w:val="kk-KZ"/>
        </w:rPr>
        <w:t xml:space="preserve"> өткен</w:t>
      </w:r>
      <w:r w:rsidR="00064BE0" w:rsidRPr="00EC7A1A">
        <w:rPr>
          <w:sz w:val="28"/>
          <w:szCs w:val="28"/>
          <w:lang w:val="kk-KZ"/>
        </w:rPr>
        <w:t xml:space="preserve"> немесе одан көп уақыт өткеннен кейін салыстыра алады.</w:t>
      </w:r>
    </w:p>
    <w:p w:rsidR="00F211E8" w:rsidRDefault="00064BE0" w:rsidP="00F211E8">
      <w:pPr>
        <w:ind w:firstLine="709"/>
        <w:jc w:val="both"/>
        <w:rPr>
          <w:sz w:val="28"/>
          <w:szCs w:val="28"/>
          <w:lang w:val="kk-KZ"/>
        </w:rPr>
      </w:pPr>
      <w:r w:rsidRPr="00EC7A1A">
        <w:rPr>
          <w:sz w:val="28"/>
          <w:szCs w:val="28"/>
          <w:lang w:val="kk-KZ"/>
        </w:rPr>
        <w:t xml:space="preserve">Тапсырмалар </w:t>
      </w:r>
      <w:r w:rsidR="00F211E8">
        <w:rPr>
          <w:sz w:val="28"/>
          <w:szCs w:val="28"/>
          <w:lang w:val="kk-KZ"/>
        </w:rPr>
        <w:t>белгілі бір критерийлердегі бал</w:t>
      </w:r>
      <w:r w:rsidRPr="00EC7A1A">
        <w:rPr>
          <w:sz w:val="28"/>
          <w:szCs w:val="28"/>
          <w:lang w:val="kk-KZ"/>
        </w:rPr>
        <w:t>мен өлшенген жұмыс</w:t>
      </w:r>
      <w:r w:rsidR="00F211E8">
        <w:rPr>
          <w:sz w:val="28"/>
          <w:szCs w:val="28"/>
          <w:lang w:val="kk-KZ"/>
        </w:rPr>
        <w:t>пен аяқталады.</w:t>
      </w:r>
    </w:p>
    <w:p w:rsidR="00947CAD" w:rsidRDefault="00064BE0" w:rsidP="00947CAD">
      <w:pPr>
        <w:ind w:firstLine="709"/>
        <w:jc w:val="both"/>
        <w:rPr>
          <w:sz w:val="28"/>
          <w:szCs w:val="28"/>
          <w:lang w:val="kk-KZ"/>
        </w:rPr>
      </w:pPr>
      <w:r w:rsidRPr="006C0DA4">
        <w:rPr>
          <w:sz w:val="28"/>
          <w:szCs w:val="28"/>
          <w:lang w:val="kk-KZ"/>
        </w:rPr>
        <w:t xml:space="preserve">Бөлім/ортақ тақырыптарға арналған </w:t>
      </w:r>
      <w:r w:rsidR="00F211E8" w:rsidRPr="006C0DA4">
        <w:rPr>
          <w:sz w:val="28"/>
          <w:szCs w:val="28"/>
          <w:lang w:val="kk-KZ"/>
        </w:rPr>
        <w:t xml:space="preserve">жиынтық бағалаудың </w:t>
      </w:r>
      <w:r w:rsidRPr="006C0DA4">
        <w:rPr>
          <w:sz w:val="28"/>
          <w:szCs w:val="28"/>
          <w:lang w:val="kk-KZ"/>
        </w:rPr>
        <w:t>(</w:t>
      </w:r>
      <w:r w:rsidR="00F211E8">
        <w:rPr>
          <w:sz w:val="28"/>
          <w:szCs w:val="28"/>
          <w:lang w:val="kk-KZ"/>
        </w:rPr>
        <w:t>әрі</w:t>
      </w:r>
      <w:r w:rsidRPr="006C0DA4">
        <w:rPr>
          <w:sz w:val="28"/>
          <w:szCs w:val="28"/>
          <w:lang w:val="kk-KZ"/>
        </w:rPr>
        <w:t xml:space="preserve"> қарай- БЖБ) нәтижелері бойынша білім алушыларға тоқсандық оқу жетістіктерін </w:t>
      </w:r>
      <w:r w:rsidRPr="009F2F72">
        <w:rPr>
          <w:sz w:val="28"/>
          <w:szCs w:val="28"/>
          <w:lang w:val="kk-KZ"/>
        </w:rPr>
        <w:t>бағалау</w:t>
      </w:r>
      <w:r w:rsidRPr="009F2F72">
        <w:rPr>
          <w:color w:val="000000"/>
          <w:spacing w:val="2"/>
          <w:sz w:val="28"/>
          <w:szCs w:val="28"/>
          <w:lang w:val="kk-KZ" w:eastAsia="ru-RU"/>
        </w:rPr>
        <w:t xml:space="preserve"> кезінде</w:t>
      </w:r>
      <w:r w:rsidRPr="009F2F72">
        <w:rPr>
          <w:sz w:val="28"/>
          <w:szCs w:val="28"/>
          <w:lang w:val="kk-KZ"/>
        </w:rPr>
        <w:t xml:space="preserve"> ескерілетін</w:t>
      </w:r>
      <w:r w:rsidRPr="006C0DA4">
        <w:rPr>
          <w:sz w:val="28"/>
          <w:szCs w:val="28"/>
          <w:lang w:val="kk-KZ"/>
        </w:rPr>
        <w:t xml:space="preserve"> балдар қойылады</w:t>
      </w:r>
      <w:r w:rsidR="00947CAD">
        <w:rPr>
          <w:sz w:val="28"/>
          <w:szCs w:val="28"/>
          <w:lang w:val="kk-KZ"/>
        </w:rPr>
        <w:t>.</w:t>
      </w:r>
    </w:p>
    <w:p w:rsidR="00064BE0" w:rsidRPr="00947CAD" w:rsidRDefault="00947CAD" w:rsidP="00947CAD">
      <w:pPr>
        <w:ind w:firstLine="709"/>
        <w:jc w:val="both"/>
        <w:rPr>
          <w:sz w:val="28"/>
          <w:szCs w:val="28"/>
          <w:lang w:val="kk-KZ"/>
        </w:rPr>
      </w:pPr>
      <w:r>
        <w:rPr>
          <w:sz w:val="28"/>
          <w:szCs w:val="28"/>
          <w:bdr w:val="none" w:sz="0" w:space="0" w:color="auto" w:frame="1"/>
          <w:lang w:val="kk-KZ"/>
        </w:rPr>
        <w:t>Жиынтық</w:t>
      </w:r>
      <w:r w:rsidR="00064BE0" w:rsidRPr="00B13CEF">
        <w:rPr>
          <w:sz w:val="28"/>
          <w:szCs w:val="28"/>
          <w:bdr w:val="none" w:sz="0" w:space="0" w:color="auto" w:frame="1"/>
          <w:lang w:val="kk-KZ"/>
        </w:rPr>
        <w:t xml:space="preserve"> баға</w:t>
      </w:r>
      <w:r w:rsidR="00064BE0">
        <w:rPr>
          <w:sz w:val="28"/>
          <w:szCs w:val="28"/>
          <w:bdr w:val="none" w:sz="0" w:space="0" w:color="auto" w:frame="1"/>
          <w:lang w:val="kk-KZ"/>
        </w:rPr>
        <w:t>лау нәтижелері туралы ақпарат білім ал</w:t>
      </w:r>
      <w:r w:rsidR="00064BE0" w:rsidRPr="00B13CEF">
        <w:rPr>
          <w:sz w:val="28"/>
          <w:szCs w:val="28"/>
          <w:bdr w:val="none" w:sz="0" w:space="0" w:color="auto" w:frame="1"/>
          <w:lang w:val="kk-KZ"/>
        </w:rPr>
        <w:t>ушыларға, ата-аналарға немесе баланың заңды өкілдеріне қағаз немесе электронды</w:t>
      </w:r>
      <w:r>
        <w:rPr>
          <w:sz w:val="28"/>
          <w:szCs w:val="28"/>
          <w:bdr w:val="none" w:sz="0" w:space="0" w:color="auto" w:frame="1"/>
          <w:lang w:val="kk-KZ"/>
        </w:rPr>
        <w:t xml:space="preserve"> түрде</w:t>
      </w:r>
      <w:r w:rsidR="00064BE0" w:rsidRPr="00B13CEF">
        <w:rPr>
          <w:sz w:val="28"/>
          <w:szCs w:val="28"/>
          <w:bdr w:val="none" w:sz="0" w:space="0" w:color="auto" w:frame="1"/>
          <w:lang w:val="kk-KZ"/>
        </w:rPr>
        <w:t xml:space="preserve"> беріледі.</w:t>
      </w:r>
    </w:p>
    <w:p w:rsidR="00064BE0" w:rsidRDefault="00064BE0" w:rsidP="00064BE0">
      <w:pPr>
        <w:ind w:firstLine="709"/>
        <w:jc w:val="both"/>
        <w:rPr>
          <w:sz w:val="28"/>
          <w:szCs w:val="28"/>
          <w:bdr w:val="none" w:sz="0" w:space="0" w:color="auto" w:frame="1"/>
          <w:lang w:val="kk-KZ"/>
        </w:rPr>
      </w:pPr>
      <w:r w:rsidRPr="00B13CEF">
        <w:rPr>
          <w:sz w:val="28"/>
          <w:szCs w:val="28"/>
          <w:bdr w:val="none" w:sz="0" w:space="0" w:color="auto" w:frame="1"/>
          <w:lang w:val="kk-KZ"/>
        </w:rPr>
        <w:t xml:space="preserve">Отбасы мен мектеп арасында сапалы білім </w:t>
      </w:r>
      <w:r w:rsidR="00947CAD">
        <w:rPr>
          <w:sz w:val="28"/>
          <w:szCs w:val="28"/>
          <w:bdr w:val="none" w:sz="0" w:space="0" w:color="auto" w:frame="1"/>
          <w:lang w:val="kk-KZ"/>
        </w:rPr>
        <w:t>мен</w:t>
      </w:r>
      <w:r w:rsidRPr="00B13CEF">
        <w:rPr>
          <w:sz w:val="28"/>
          <w:szCs w:val="28"/>
          <w:bdr w:val="none" w:sz="0" w:space="0" w:color="auto" w:frame="1"/>
          <w:lang w:val="kk-KZ"/>
        </w:rPr>
        <w:t xml:space="preserve"> тәрбие беру мақсатында баланың ата-аналары немесе заңды өкілдері қалыптастырушы бағалау туралы ағымдағы ақпаратпен қамтамасыз етіледі.</w:t>
      </w:r>
    </w:p>
    <w:p w:rsidR="00064BE0" w:rsidRPr="007F4339" w:rsidRDefault="00064BE0" w:rsidP="00064BE0">
      <w:pPr>
        <w:ind w:firstLine="709"/>
        <w:jc w:val="both"/>
        <w:rPr>
          <w:sz w:val="28"/>
          <w:szCs w:val="28"/>
          <w:lang w:val="kk-KZ"/>
        </w:rPr>
      </w:pPr>
      <w:r w:rsidRPr="00B13CEF">
        <w:rPr>
          <w:sz w:val="28"/>
          <w:szCs w:val="28"/>
          <w:lang w:val="kk-KZ"/>
        </w:rPr>
        <w:t xml:space="preserve">Мұғалімдердің төрттен біріне арналған жиынтық бағалау негізінде </w:t>
      </w:r>
      <w:r>
        <w:rPr>
          <w:sz w:val="28"/>
          <w:szCs w:val="28"/>
          <w:lang w:val="kk-KZ"/>
        </w:rPr>
        <w:t xml:space="preserve">білім алушылардың </w:t>
      </w:r>
      <w:r w:rsidRPr="00B13CEF">
        <w:rPr>
          <w:sz w:val="28"/>
          <w:szCs w:val="28"/>
          <w:lang w:val="kk-KZ"/>
        </w:rPr>
        <w:t>оқу нәтижелерін бағалауда объективтілікті және ашықтықты қамтамасыз ету үшін модерация үрдісі жүргізіледі.</w:t>
      </w:r>
    </w:p>
    <w:p w:rsidR="00064BE0" w:rsidRPr="007F4339" w:rsidRDefault="00064BE0" w:rsidP="00064BE0">
      <w:pPr>
        <w:ind w:firstLine="709"/>
        <w:jc w:val="both"/>
        <w:rPr>
          <w:sz w:val="28"/>
          <w:szCs w:val="28"/>
          <w:lang w:val="kk-KZ"/>
        </w:rPr>
      </w:pPr>
      <w:r w:rsidRPr="00B13CEF">
        <w:rPr>
          <w:sz w:val="28"/>
          <w:szCs w:val="28"/>
          <w:lang w:val="kk-KZ"/>
        </w:rPr>
        <w:t>Модерация бағалауды стандарттау мақсатында бір пән бойынша оқитын мұғалімдердің жиынтық жұмыстарының нәтижелерін және сабақтар қатарын талқылауға арналған.</w:t>
      </w:r>
    </w:p>
    <w:p w:rsidR="00064BE0" w:rsidRPr="00B13CEF" w:rsidRDefault="00064BE0" w:rsidP="00064BE0">
      <w:pPr>
        <w:ind w:firstLine="709"/>
        <w:jc w:val="both"/>
        <w:rPr>
          <w:sz w:val="28"/>
          <w:szCs w:val="28"/>
          <w:lang w:val="kk-KZ"/>
        </w:rPr>
      </w:pPr>
      <w:r w:rsidRPr="00B13CEF">
        <w:rPr>
          <w:sz w:val="28"/>
          <w:szCs w:val="28"/>
          <w:lang w:val="kk-KZ"/>
        </w:rPr>
        <w:t xml:space="preserve">Пән мұғалімдері модерация процесін бірінші жартыжылдықтың соңында жүргізеді </w:t>
      </w:r>
      <w:r w:rsidR="00FE5CC5">
        <w:rPr>
          <w:sz w:val="28"/>
          <w:szCs w:val="28"/>
          <w:lang w:val="kk-KZ"/>
        </w:rPr>
        <w:t>де,</w:t>
      </w:r>
      <w:r w:rsidRPr="00B13CEF">
        <w:rPr>
          <w:sz w:val="28"/>
          <w:szCs w:val="28"/>
          <w:lang w:val="kk-KZ"/>
        </w:rPr>
        <w:t xml:space="preserve"> бір пән бойынша және бір сыныпта бағаларды стандарттау мақсатында жылдық жиынтықты жариялау алдында</w:t>
      </w:r>
      <w:r w:rsidR="00947CAD">
        <w:rPr>
          <w:sz w:val="28"/>
          <w:szCs w:val="28"/>
          <w:lang w:val="kk-KZ"/>
        </w:rPr>
        <w:t xml:space="preserve"> өткізеді</w:t>
      </w:r>
      <w:r w:rsidRPr="00B13CEF">
        <w:rPr>
          <w:sz w:val="28"/>
          <w:szCs w:val="28"/>
          <w:lang w:val="kk-KZ"/>
        </w:rPr>
        <w:t>. Жиынтық жұмыс пен модерацияны өткізу арасындағы уақыт 3 жұмыс күнінен аспауы керек.</w:t>
      </w:r>
    </w:p>
    <w:p w:rsidR="00064BE0" w:rsidRPr="007F4339" w:rsidRDefault="00064BE0" w:rsidP="00064BE0">
      <w:pPr>
        <w:ind w:firstLine="709"/>
        <w:jc w:val="both"/>
        <w:rPr>
          <w:sz w:val="28"/>
          <w:szCs w:val="28"/>
          <w:lang w:val="kk-KZ"/>
        </w:rPr>
      </w:pPr>
      <w:r w:rsidRPr="00B13CEF">
        <w:rPr>
          <w:sz w:val="28"/>
          <w:szCs w:val="28"/>
          <w:lang w:val="kk-KZ"/>
        </w:rPr>
        <w:t xml:space="preserve">Модерация оқыту үдерісінің тиімділігі мен сапасын едәуір жақсарта </w:t>
      </w:r>
      <w:r w:rsidRPr="00B13CEF">
        <w:rPr>
          <w:sz w:val="28"/>
          <w:szCs w:val="28"/>
          <w:lang w:val="kk-KZ"/>
        </w:rPr>
        <w:lastRenderedPageBreak/>
        <w:t xml:space="preserve">алады. Талдау негізінде </w:t>
      </w:r>
      <w:r>
        <w:rPr>
          <w:sz w:val="28"/>
          <w:szCs w:val="28"/>
          <w:lang w:val="kk-KZ"/>
        </w:rPr>
        <w:t xml:space="preserve">білім алушылардың </w:t>
      </w:r>
      <w:r w:rsidRPr="00B13CEF">
        <w:rPr>
          <w:sz w:val="28"/>
          <w:szCs w:val="28"/>
          <w:lang w:val="kk-KZ"/>
        </w:rPr>
        <w:t>оқу материалдарын игерудегі қиындықтары туралы қорытынды жасалды және проблемаларды шешуге көмектесетін жолдар анықталды.</w:t>
      </w:r>
    </w:p>
    <w:p w:rsidR="00947CAD" w:rsidRDefault="00064BE0" w:rsidP="00947CAD">
      <w:pPr>
        <w:ind w:firstLine="709"/>
        <w:jc w:val="both"/>
        <w:rPr>
          <w:sz w:val="28"/>
          <w:szCs w:val="28"/>
          <w:lang w:val="kk-KZ"/>
        </w:rPr>
      </w:pPr>
      <w:r w:rsidRPr="00B13CEF">
        <w:rPr>
          <w:sz w:val="28"/>
          <w:szCs w:val="28"/>
          <w:lang w:val="kk-KZ"/>
        </w:rPr>
        <w:t>Мо</w:t>
      </w:r>
      <w:r>
        <w:rPr>
          <w:sz w:val="28"/>
          <w:szCs w:val="28"/>
          <w:lang w:val="kk-KZ"/>
        </w:rPr>
        <w:t xml:space="preserve">дераторлық сессияда мұғалімдер жасаған </w:t>
      </w:r>
      <w:r w:rsidR="00FE5CC5">
        <w:rPr>
          <w:sz w:val="28"/>
          <w:szCs w:val="28"/>
          <w:lang w:val="kk-KZ"/>
        </w:rPr>
        <w:t>сұлбаға</w:t>
      </w:r>
      <w:r w:rsidRPr="00B13CEF">
        <w:rPr>
          <w:sz w:val="28"/>
          <w:szCs w:val="28"/>
          <w:lang w:val="kk-KZ"/>
        </w:rPr>
        <w:t xml:space="preserve"> сәйкес жинақталған жұмысты талқылайды, қажет болған жағдайда, ұпай</w:t>
      </w:r>
      <w:r w:rsidR="00947CAD">
        <w:rPr>
          <w:sz w:val="28"/>
          <w:szCs w:val="28"/>
          <w:lang w:val="kk-KZ"/>
        </w:rPr>
        <w:t xml:space="preserve"> жинау </w:t>
      </w:r>
      <w:r w:rsidR="00FE5CC5">
        <w:rPr>
          <w:sz w:val="28"/>
          <w:szCs w:val="28"/>
          <w:lang w:val="kk-KZ"/>
        </w:rPr>
        <w:t>сұлбасына</w:t>
      </w:r>
      <w:r w:rsidR="00947CAD">
        <w:rPr>
          <w:sz w:val="28"/>
          <w:szCs w:val="28"/>
          <w:lang w:val="kk-KZ"/>
        </w:rPr>
        <w:t xml:space="preserve"> өзгерістер мен</w:t>
      </w:r>
      <w:r w:rsidRPr="00B13CEF">
        <w:rPr>
          <w:sz w:val="28"/>
          <w:szCs w:val="28"/>
          <w:lang w:val="kk-KZ"/>
        </w:rPr>
        <w:t>/немесе толықтырулар енгізеді. Модерация аяқталғаннан кейін хаттама толтырылады.</w:t>
      </w:r>
    </w:p>
    <w:p w:rsidR="00947CAD" w:rsidRDefault="00064BE0" w:rsidP="00947CAD">
      <w:pPr>
        <w:ind w:firstLine="709"/>
        <w:jc w:val="both"/>
        <w:rPr>
          <w:sz w:val="28"/>
          <w:szCs w:val="28"/>
          <w:lang w:val="kk-KZ"/>
        </w:rPr>
      </w:pPr>
      <w:r w:rsidRPr="00652108">
        <w:rPr>
          <w:sz w:val="28"/>
          <w:szCs w:val="28"/>
          <w:lang w:val="kk-KZ"/>
        </w:rPr>
        <w:t xml:space="preserve">Модерацияның нәтижелері бойынша балдары өзгеруі мүмкін </w:t>
      </w:r>
      <w:r>
        <w:rPr>
          <w:sz w:val="28"/>
          <w:szCs w:val="28"/>
          <w:lang w:val="kk-KZ"/>
        </w:rPr>
        <w:t xml:space="preserve">білім алушылардың </w:t>
      </w:r>
      <w:r w:rsidRPr="00652108">
        <w:rPr>
          <w:sz w:val="28"/>
          <w:szCs w:val="28"/>
          <w:lang w:val="kk-KZ"/>
        </w:rPr>
        <w:t>жалпы жұмысы қайта қаралады. Модерация нәтижелеріне негізделген жиынтық жұмыс қорытындысы жо</w:t>
      </w:r>
      <w:r w:rsidR="00947CAD">
        <w:rPr>
          <w:sz w:val="28"/>
          <w:szCs w:val="28"/>
          <w:lang w:val="kk-KZ"/>
        </w:rPr>
        <w:t>ғары және төменде өзгеруі мүмкін.</w:t>
      </w:r>
    </w:p>
    <w:p w:rsidR="00947CAD" w:rsidRDefault="00064BE0" w:rsidP="00947CAD">
      <w:pPr>
        <w:ind w:firstLine="709"/>
        <w:jc w:val="both"/>
        <w:rPr>
          <w:sz w:val="28"/>
          <w:szCs w:val="28"/>
          <w:lang w:val="kk-KZ"/>
        </w:rPr>
      </w:pPr>
      <w:r>
        <w:rPr>
          <w:sz w:val="28"/>
          <w:szCs w:val="28"/>
          <w:lang w:val="kk-KZ"/>
        </w:rPr>
        <w:t>Электронды журналдың нысаны – білім ал</w:t>
      </w:r>
      <w:r w:rsidRPr="00652108">
        <w:rPr>
          <w:sz w:val="28"/>
          <w:szCs w:val="28"/>
          <w:lang w:val="kk-KZ"/>
        </w:rPr>
        <w:t xml:space="preserve">ушылардың жетістіктері </w:t>
      </w:r>
      <w:r w:rsidR="00947CAD">
        <w:rPr>
          <w:sz w:val="28"/>
          <w:szCs w:val="28"/>
          <w:lang w:val="kk-KZ"/>
        </w:rPr>
        <w:t>тоқсандарда</w:t>
      </w:r>
      <w:r w:rsidRPr="00652108">
        <w:rPr>
          <w:sz w:val="28"/>
          <w:szCs w:val="28"/>
          <w:lang w:val="kk-KZ"/>
        </w:rPr>
        <w:t xml:space="preserve"> (учаскелер мен </w:t>
      </w:r>
      <w:r w:rsidR="00947CAD">
        <w:rPr>
          <w:sz w:val="28"/>
          <w:szCs w:val="28"/>
          <w:lang w:val="kk-KZ"/>
        </w:rPr>
        <w:t xml:space="preserve">тоқсандар </w:t>
      </w:r>
      <w:r w:rsidRPr="00652108">
        <w:rPr>
          <w:sz w:val="28"/>
          <w:szCs w:val="28"/>
          <w:lang w:val="kk-KZ"/>
        </w:rPr>
        <w:t>бойынша</w:t>
      </w:r>
      <w:r w:rsidR="00947CAD">
        <w:rPr>
          <w:sz w:val="28"/>
          <w:szCs w:val="28"/>
          <w:lang w:val="kk-KZ"/>
        </w:rPr>
        <w:t xml:space="preserve"> жиынтық бағалауға арналған бал</w:t>
      </w:r>
      <w:r w:rsidR="00FE5CC5">
        <w:rPr>
          <w:sz w:val="28"/>
          <w:szCs w:val="28"/>
          <w:lang w:val="kk-KZ"/>
        </w:rPr>
        <w:t>дар), сондай-ақ балдарды бал</w:t>
      </w:r>
      <w:r w:rsidRPr="00652108">
        <w:rPr>
          <w:sz w:val="28"/>
          <w:szCs w:val="28"/>
          <w:lang w:val="kk-KZ"/>
        </w:rPr>
        <w:t>ға (тек тоқсан және оқу жылына) беретін шкала бойынша автоматты есептеу.</w:t>
      </w:r>
    </w:p>
    <w:p w:rsidR="00064BE0" w:rsidRPr="007F4339" w:rsidRDefault="00064BE0" w:rsidP="00947CAD">
      <w:pPr>
        <w:ind w:firstLine="709"/>
        <w:jc w:val="both"/>
        <w:rPr>
          <w:sz w:val="28"/>
          <w:szCs w:val="28"/>
          <w:lang w:val="kk-KZ"/>
        </w:rPr>
      </w:pPr>
      <w:r w:rsidRPr="00652108">
        <w:rPr>
          <w:sz w:val="28"/>
          <w:szCs w:val="28"/>
          <w:lang w:val="kk-KZ"/>
        </w:rPr>
        <w:t>Білім берудің барлық деңгейлеріндегі әрбір академиялық пән үшін электро</w:t>
      </w:r>
      <w:r w:rsidR="00947CAD">
        <w:rPr>
          <w:sz w:val="28"/>
          <w:szCs w:val="28"/>
          <w:lang w:val="kk-KZ"/>
        </w:rPr>
        <w:t>нды</w:t>
      </w:r>
      <w:r w:rsidRPr="00652108">
        <w:rPr>
          <w:sz w:val="28"/>
          <w:szCs w:val="28"/>
          <w:lang w:val="kk-KZ"/>
        </w:rPr>
        <w:t xml:space="preserve"> журналдың форматы жасалды, онда әрбір тоқсан сайын секцияға арналған жиынтық жұмыстардың саны көрсетіледі.</w:t>
      </w:r>
    </w:p>
    <w:p w:rsidR="00514C02" w:rsidRDefault="00514C02" w:rsidP="00E8590F">
      <w:pPr>
        <w:ind w:left="820" w:right="74"/>
        <w:rPr>
          <w:b/>
          <w:sz w:val="28"/>
          <w:szCs w:val="28"/>
          <w:lang w:val="kk-KZ"/>
        </w:rPr>
      </w:pPr>
    </w:p>
    <w:p w:rsidR="00E8590F" w:rsidRPr="000D2635" w:rsidRDefault="00E8590F" w:rsidP="006C5E53">
      <w:pPr>
        <w:ind w:right="74"/>
        <w:jc w:val="center"/>
        <w:rPr>
          <w:b/>
          <w:sz w:val="28"/>
          <w:szCs w:val="28"/>
          <w:lang w:val="ru-RU"/>
        </w:rPr>
      </w:pPr>
      <w:r w:rsidRPr="000D2635">
        <w:rPr>
          <w:b/>
          <w:sz w:val="28"/>
          <w:szCs w:val="28"/>
          <w:lang w:val="ru-RU"/>
        </w:rPr>
        <w:t>«</w:t>
      </w:r>
      <w:r w:rsidRPr="000D2635">
        <w:rPr>
          <w:b/>
          <w:sz w:val="28"/>
          <w:szCs w:val="28"/>
        </w:rPr>
        <w:t>K</w:t>
      </w:r>
      <w:r w:rsidRPr="000D2635">
        <w:rPr>
          <w:b/>
          <w:sz w:val="28"/>
          <w:szCs w:val="28"/>
          <w:lang w:val="ru-RU"/>
        </w:rPr>
        <w:t>үнделік» электронды мектеп журналдары жүйесі туралы</w:t>
      </w:r>
    </w:p>
    <w:p w:rsidR="00E8590F" w:rsidRPr="000D2635" w:rsidRDefault="00E8590F" w:rsidP="00E8590F">
      <w:pPr>
        <w:pStyle w:val="a3"/>
        <w:ind w:left="0"/>
        <w:jc w:val="left"/>
        <w:rPr>
          <w:b/>
          <w:lang w:val="ru-RU"/>
        </w:rPr>
      </w:pPr>
    </w:p>
    <w:p w:rsidR="00E8590F" w:rsidRPr="000D2635" w:rsidRDefault="00E8590F" w:rsidP="00E8590F">
      <w:pPr>
        <w:pStyle w:val="a3"/>
        <w:tabs>
          <w:tab w:val="left" w:pos="2268"/>
          <w:tab w:val="left" w:pos="2410"/>
        </w:tabs>
        <w:ind w:left="111" w:right="152" w:firstLine="709"/>
        <w:rPr>
          <w:lang w:val="ru-RU"/>
        </w:rPr>
      </w:pPr>
      <w:r w:rsidRPr="000D2635">
        <w:rPr>
          <w:lang w:val="ru-RU"/>
        </w:rPr>
        <w:t>Қазіргі уақытта «</w:t>
      </w:r>
      <w:r w:rsidRPr="000D2635">
        <w:t>K</w:t>
      </w:r>
      <w:r w:rsidRPr="000D2635">
        <w:rPr>
          <w:lang w:val="ru-RU"/>
        </w:rPr>
        <w:t>үнделік» электронды мектеп журналдары жүйесін Қазақстанның 5400-ден ас</w:t>
      </w:r>
      <w:r w:rsidR="00AC7BC4">
        <w:rPr>
          <w:lang w:val="ru-RU"/>
        </w:rPr>
        <w:t>там</w:t>
      </w:r>
      <w:r w:rsidRPr="000D2635">
        <w:rPr>
          <w:lang w:val="ru-RU"/>
        </w:rPr>
        <w:t xml:space="preserve"> мекте</w:t>
      </w:r>
      <w:r w:rsidR="00AC7BC4">
        <w:rPr>
          <w:lang w:val="ru-RU"/>
        </w:rPr>
        <w:t>б</w:t>
      </w:r>
      <w:r w:rsidRPr="000D2635">
        <w:rPr>
          <w:lang w:val="ru-RU"/>
        </w:rPr>
        <w:t>і қолданады. Жоба 14 облыс, сон</w:t>
      </w:r>
      <w:r w:rsidR="00AC7BC4">
        <w:rPr>
          <w:lang w:val="ru-RU"/>
        </w:rPr>
        <w:t xml:space="preserve">дай-ақ Астана, </w:t>
      </w:r>
      <w:r w:rsidRPr="000D2635">
        <w:rPr>
          <w:lang w:val="ru-RU"/>
        </w:rPr>
        <w:t>Алматы Шымкент қал</w:t>
      </w:r>
      <w:r w:rsidR="008E07AC">
        <w:rPr>
          <w:lang w:val="ru-RU"/>
        </w:rPr>
        <w:t xml:space="preserve">алары аумағында жұмыс істейді. </w:t>
      </w:r>
    </w:p>
    <w:p w:rsidR="00E8590F" w:rsidRPr="000D2635" w:rsidRDefault="00E8590F" w:rsidP="00E8590F">
      <w:pPr>
        <w:pStyle w:val="a3"/>
        <w:tabs>
          <w:tab w:val="left" w:pos="2268"/>
          <w:tab w:val="left" w:pos="2410"/>
        </w:tabs>
        <w:ind w:left="111" w:right="152" w:firstLine="709"/>
        <w:rPr>
          <w:lang w:val="ru-RU"/>
        </w:rPr>
      </w:pPr>
      <w:r w:rsidRPr="000D2635">
        <w:rPr>
          <w:lang w:val="ru-RU"/>
        </w:rPr>
        <w:t>Қазақстан Республикасы Білім және ғылым министрлігі (бұдан әрі Министрлік)</w:t>
      </w:r>
      <w:r w:rsidR="001C2E75">
        <w:rPr>
          <w:color w:val="000000"/>
          <w:shd w:val="clear" w:color="auto" w:fill="FFFFFF"/>
          <w:lang w:val="ru-RU"/>
        </w:rPr>
        <w:t xml:space="preserve"> Қазақстан Республикасының «М</w:t>
      </w:r>
      <w:r w:rsidRPr="000D2635">
        <w:rPr>
          <w:color w:val="000000"/>
          <w:shd w:val="clear" w:color="auto" w:fill="FFFFFF"/>
          <w:lang w:val="ru-RU"/>
        </w:rPr>
        <w:t>емлекеттік</w:t>
      </w:r>
      <w:r w:rsidR="001C2E75">
        <w:rPr>
          <w:color w:val="000000"/>
          <w:shd w:val="clear" w:color="auto" w:fill="FFFFFF"/>
          <w:lang w:val="ru-RU"/>
        </w:rPr>
        <w:t>-</w:t>
      </w:r>
      <w:r w:rsidRPr="000D2635">
        <w:rPr>
          <w:color w:val="000000"/>
          <w:shd w:val="clear" w:color="auto" w:fill="FFFFFF"/>
          <w:lang w:val="ru-RU"/>
        </w:rPr>
        <w:t>жеке</w:t>
      </w:r>
      <w:r w:rsidR="001C2E75">
        <w:rPr>
          <w:color w:val="000000"/>
          <w:shd w:val="clear" w:color="auto" w:fill="FFFFFF"/>
          <w:lang w:val="ru-RU"/>
        </w:rPr>
        <w:t xml:space="preserve"> серік</w:t>
      </w:r>
      <w:r w:rsidRPr="000D2635">
        <w:rPr>
          <w:color w:val="000000"/>
          <w:shd w:val="clear" w:color="auto" w:fill="FFFFFF"/>
          <w:lang w:val="ru-RU"/>
        </w:rPr>
        <w:t>тестік туралы» Заң</w:t>
      </w:r>
      <w:r w:rsidR="001C2E75">
        <w:rPr>
          <w:color w:val="000000"/>
          <w:shd w:val="clear" w:color="auto" w:fill="FFFFFF"/>
          <w:lang w:val="ru-RU"/>
        </w:rPr>
        <w:t>ын</w:t>
      </w:r>
      <w:r w:rsidRPr="000D2635">
        <w:rPr>
          <w:color w:val="000000"/>
          <w:shd w:val="clear" w:color="auto" w:fill="FFFFFF"/>
          <w:lang w:val="ru-RU"/>
        </w:rPr>
        <w:t>а сәйкес, «Күнделік» (</w:t>
      </w:r>
      <w:r w:rsidRPr="000D2635">
        <w:rPr>
          <w:color w:val="000000"/>
          <w:shd w:val="clear" w:color="auto" w:fill="FFFFFF"/>
        </w:rPr>
        <w:t>Kundelik</w:t>
      </w:r>
      <w:r w:rsidRPr="000D2635">
        <w:rPr>
          <w:color w:val="000000"/>
          <w:shd w:val="clear" w:color="auto" w:fill="FFFFFF"/>
          <w:lang w:val="ru-RU"/>
        </w:rPr>
        <w:t>)</w:t>
      </w:r>
      <w:r w:rsidRPr="000D2635">
        <w:rPr>
          <w:lang w:val="ru-RU"/>
        </w:rPr>
        <w:t xml:space="preserve"> ЖШС компания</w:t>
      </w:r>
      <w:r w:rsidR="001C2E75">
        <w:rPr>
          <w:lang w:val="ru-RU"/>
        </w:rPr>
        <w:t xml:space="preserve">сы атынан </w:t>
      </w:r>
      <w:r w:rsidRPr="000D2635">
        <w:rPr>
          <w:lang w:val="ru-RU"/>
        </w:rPr>
        <w:t>жеке</w:t>
      </w:r>
      <w:r w:rsidR="001C2E75">
        <w:rPr>
          <w:lang w:val="ru-RU"/>
        </w:rPr>
        <w:t xml:space="preserve"> серіктеспен</w:t>
      </w:r>
      <w:r w:rsidRPr="000D2635">
        <w:rPr>
          <w:lang w:val="ru-RU"/>
        </w:rPr>
        <w:t xml:space="preserve"> «Қазақстан Республикасында</w:t>
      </w:r>
      <w:r w:rsidR="001C2E75">
        <w:rPr>
          <w:lang w:val="ru-RU"/>
        </w:rPr>
        <w:t>ғы</w:t>
      </w:r>
      <w:r w:rsidRPr="000D2635">
        <w:rPr>
          <w:lang w:val="ru-RU"/>
        </w:rPr>
        <w:t xml:space="preserve"> «Күнделік» </w:t>
      </w:r>
      <w:r w:rsidR="001C2E75" w:rsidRPr="000D2635">
        <w:rPr>
          <w:lang w:val="ru-RU"/>
        </w:rPr>
        <w:t>автоматт</w:t>
      </w:r>
      <w:r w:rsidR="001C2E75">
        <w:rPr>
          <w:lang w:val="ru-RU"/>
        </w:rPr>
        <w:t>андырылған ақпараттық</w:t>
      </w:r>
      <w:r w:rsidRPr="000D2635">
        <w:rPr>
          <w:lang w:val="ru-RU"/>
        </w:rPr>
        <w:t>жүйесін</w:t>
      </w:r>
      <w:r w:rsidR="001C2E75">
        <w:rPr>
          <w:lang w:val="ru-RU"/>
        </w:rPr>
        <w:t xml:space="preserve"> құру, </w:t>
      </w:r>
      <w:r w:rsidRPr="000D2635">
        <w:rPr>
          <w:lang w:val="ru-RU"/>
        </w:rPr>
        <w:t xml:space="preserve">енгізу және </w:t>
      </w:r>
      <w:r w:rsidR="001C2E75">
        <w:rPr>
          <w:lang w:val="ru-RU"/>
        </w:rPr>
        <w:t>қызмет етуінқамтамасыз ету</w:t>
      </w:r>
      <w:r w:rsidRPr="000D2635">
        <w:rPr>
          <w:lang w:val="ru-RU"/>
        </w:rPr>
        <w:t>» республикалық жобасы бойынша</w:t>
      </w:r>
      <w:r w:rsidRPr="000D2635">
        <w:rPr>
          <w:color w:val="000000"/>
          <w:shd w:val="clear" w:color="auto" w:fill="FFFFFF"/>
          <w:lang w:val="ru-RU"/>
        </w:rPr>
        <w:t xml:space="preserve"> мемлекеттік</w:t>
      </w:r>
      <w:r w:rsidR="001C2E75">
        <w:rPr>
          <w:color w:val="000000"/>
          <w:shd w:val="clear" w:color="auto" w:fill="FFFFFF"/>
          <w:lang w:val="ru-RU"/>
        </w:rPr>
        <w:t>-</w:t>
      </w:r>
      <w:r w:rsidRPr="000D2635">
        <w:rPr>
          <w:color w:val="000000"/>
          <w:shd w:val="clear" w:color="auto" w:fill="FFFFFF"/>
          <w:lang w:val="ru-RU"/>
        </w:rPr>
        <w:t>жеке</w:t>
      </w:r>
      <w:r w:rsidR="001C2E75">
        <w:rPr>
          <w:color w:val="000000"/>
          <w:shd w:val="clear" w:color="auto" w:fill="FFFFFF"/>
          <w:lang w:val="ru-RU"/>
        </w:rPr>
        <w:t xml:space="preserve"> серік</w:t>
      </w:r>
      <w:r w:rsidRPr="000D2635">
        <w:rPr>
          <w:color w:val="000000"/>
          <w:shd w:val="clear" w:color="auto" w:fill="FFFFFF"/>
          <w:lang w:val="ru-RU"/>
        </w:rPr>
        <w:t>тестік туралы шарт жаса</w:t>
      </w:r>
      <w:r w:rsidR="001C2E75">
        <w:rPr>
          <w:color w:val="000000"/>
          <w:shd w:val="clear" w:color="auto" w:fill="FFFFFF"/>
          <w:lang w:val="ru-RU"/>
        </w:rPr>
        <w:t>ст</w:t>
      </w:r>
      <w:r w:rsidRPr="000D2635">
        <w:rPr>
          <w:color w:val="000000"/>
          <w:shd w:val="clear" w:color="auto" w:fill="FFFFFF"/>
          <w:lang w:val="ru-RU"/>
        </w:rPr>
        <w:t xml:space="preserve">ы. </w:t>
      </w:r>
    </w:p>
    <w:p w:rsidR="00532E20" w:rsidRDefault="00E8590F" w:rsidP="00532E20">
      <w:pPr>
        <w:pStyle w:val="a3"/>
        <w:ind w:right="152" w:firstLine="708"/>
        <w:rPr>
          <w:bCs/>
          <w:lang w:val="ru-RU"/>
        </w:rPr>
      </w:pPr>
      <w:r w:rsidRPr="000D2635">
        <w:rPr>
          <w:b/>
          <w:bCs/>
        </w:rPr>
        <w:t>Kundelik</w:t>
      </w:r>
      <w:r w:rsidRPr="000D2635">
        <w:rPr>
          <w:b/>
          <w:bCs/>
          <w:lang w:val="ru-RU"/>
        </w:rPr>
        <w:t>.</w:t>
      </w:r>
      <w:r w:rsidRPr="000D2635">
        <w:rPr>
          <w:b/>
          <w:bCs/>
        </w:rPr>
        <w:t>kz</w:t>
      </w:r>
      <w:r w:rsidRPr="000D2635">
        <w:rPr>
          <w:lang w:val="ru-RU"/>
        </w:rPr>
        <w:t xml:space="preserve"> – </w:t>
      </w:r>
      <w:r w:rsidR="001C2E75" w:rsidRPr="000D2635">
        <w:rPr>
          <w:lang w:val="ru-RU"/>
        </w:rPr>
        <w:t>білім саласында</w:t>
      </w:r>
      <w:r w:rsidR="001C2E75">
        <w:rPr>
          <w:lang w:val="ru-RU"/>
        </w:rPr>
        <w:t xml:space="preserve">ғы </w:t>
      </w:r>
      <w:r w:rsidR="001C2E75" w:rsidRPr="000D2635">
        <w:rPr>
          <w:lang w:val="ru-RU"/>
        </w:rPr>
        <w:t>электронды</w:t>
      </w:r>
      <w:r w:rsidR="001C2E75">
        <w:rPr>
          <w:lang w:val="ru-RU"/>
        </w:rPr>
        <w:t xml:space="preserve"> құжат айналымын</w:t>
      </w:r>
      <w:r w:rsidR="00532E20">
        <w:rPr>
          <w:lang w:val="ru-RU"/>
        </w:rPr>
        <w:t>ың</w:t>
      </w:r>
      <w:r w:rsidR="001C2E75" w:rsidRPr="000D2635">
        <w:rPr>
          <w:lang w:val="ru-RU"/>
        </w:rPr>
        <w:t xml:space="preserve"> мүмкіндіктерін </w:t>
      </w:r>
      <w:r w:rsidRPr="000D2635">
        <w:rPr>
          <w:lang w:val="ru-RU"/>
        </w:rPr>
        <w:t xml:space="preserve">білім беру жүйесінің барлық қатысушылары арасындағы </w:t>
      </w:r>
      <w:r w:rsidR="001C2E75">
        <w:rPr>
          <w:lang w:val="ru-RU"/>
        </w:rPr>
        <w:t xml:space="preserve">әлеуметтік желілік </w:t>
      </w:r>
      <w:r w:rsidRPr="000D2635">
        <w:rPr>
          <w:lang w:val="ru-RU"/>
        </w:rPr>
        <w:t>өзара қарым-қатынас</w:t>
      </w:r>
      <w:r w:rsidR="001C2E75">
        <w:rPr>
          <w:lang w:val="ru-RU"/>
        </w:rPr>
        <w:t>тың құралы</w:t>
      </w:r>
      <w:r w:rsidR="00532E20">
        <w:rPr>
          <w:lang w:val="ru-RU"/>
        </w:rPr>
        <w:t>мен</w:t>
      </w:r>
      <w:r w:rsidRPr="000D2635">
        <w:rPr>
          <w:lang w:val="ru-RU"/>
        </w:rPr>
        <w:t xml:space="preserve">біріктіретін интернет-портал. </w:t>
      </w:r>
      <w:r w:rsidRPr="000D2635">
        <w:rPr>
          <w:bCs/>
        </w:rPr>
        <w:t>Kundelik</w:t>
      </w:r>
      <w:r w:rsidRPr="000D2635">
        <w:rPr>
          <w:bCs/>
          <w:lang w:val="ru-RU"/>
        </w:rPr>
        <w:t>.</w:t>
      </w:r>
      <w:r w:rsidRPr="000D2635">
        <w:rPr>
          <w:bCs/>
        </w:rPr>
        <w:t>kz</w:t>
      </w:r>
      <w:r w:rsidRPr="000D2635">
        <w:rPr>
          <w:bCs/>
          <w:lang w:val="ru-RU"/>
        </w:rPr>
        <w:t xml:space="preserve">автоматтандырылған жүйесі </w:t>
      </w:r>
      <w:r w:rsidRPr="000D2635">
        <w:rPr>
          <w:bCs/>
        </w:rPr>
        <w:t>LearningManagementSystems</w:t>
      </w:r>
      <w:r w:rsidRPr="000D2635">
        <w:rPr>
          <w:bCs/>
          <w:lang w:val="ru-RU"/>
        </w:rPr>
        <w:t xml:space="preserve"> деп аталатын үздік халықаралық тәжірибелер мен стандарттар</w:t>
      </w:r>
      <w:r w:rsidR="00532E20">
        <w:rPr>
          <w:bCs/>
          <w:lang w:val="ru-RU"/>
        </w:rPr>
        <w:t>ға</w:t>
      </w:r>
      <w:r w:rsidRPr="000D2635">
        <w:rPr>
          <w:bCs/>
          <w:lang w:val="ru-RU"/>
        </w:rPr>
        <w:t xml:space="preserve"> негізделеді.</w:t>
      </w:r>
    </w:p>
    <w:p w:rsidR="00E8590F" w:rsidRPr="00532E20" w:rsidRDefault="00E8590F" w:rsidP="00532E20">
      <w:pPr>
        <w:pStyle w:val="a3"/>
        <w:ind w:right="152" w:firstLine="708"/>
        <w:rPr>
          <w:bCs/>
          <w:lang w:val="kk-KZ"/>
        </w:rPr>
      </w:pPr>
      <w:r w:rsidRPr="00532E20">
        <w:rPr>
          <w:color w:val="000000"/>
          <w:shd w:val="clear" w:color="auto" w:fill="FFFFFF"/>
          <w:lang w:val="kk-KZ"/>
        </w:rPr>
        <w:t>Жобаның мақсаты Қазақстан Республикасы</w:t>
      </w:r>
      <w:r w:rsidR="00532E20">
        <w:rPr>
          <w:color w:val="000000"/>
          <w:shd w:val="clear" w:color="auto" w:fill="FFFFFF"/>
          <w:lang w:val="kk-KZ"/>
        </w:rPr>
        <w:t>ның</w:t>
      </w:r>
      <w:r w:rsidR="00532E20" w:rsidRPr="00532E20">
        <w:rPr>
          <w:color w:val="000000"/>
          <w:shd w:val="clear" w:color="auto" w:fill="FFFFFF"/>
          <w:lang w:val="kk-KZ"/>
        </w:rPr>
        <w:t xml:space="preserve">барлық </w:t>
      </w:r>
      <w:r w:rsidRPr="00532E20">
        <w:rPr>
          <w:color w:val="000000"/>
          <w:shd w:val="clear" w:color="auto" w:fill="FFFFFF"/>
          <w:lang w:val="kk-KZ"/>
        </w:rPr>
        <w:t>білім беру процесін</w:t>
      </w:r>
      <w:r w:rsidR="00532E20">
        <w:rPr>
          <w:color w:val="000000"/>
          <w:shd w:val="clear" w:color="auto" w:fill="FFFFFF"/>
          <w:lang w:val="kk-KZ"/>
        </w:rPr>
        <w:t>е</w:t>
      </w:r>
      <w:r w:rsidRPr="00532E20">
        <w:rPr>
          <w:color w:val="000000"/>
          <w:shd w:val="clear" w:color="auto" w:fill="FFFFFF"/>
          <w:lang w:val="kk-KZ"/>
        </w:rPr>
        <w:t xml:space="preserve"> қатысушылар</w:t>
      </w:r>
      <w:r w:rsidR="00532E20">
        <w:rPr>
          <w:color w:val="000000"/>
          <w:shd w:val="clear" w:color="auto" w:fill="FFFFFF"/>
          <w:lang w:val="kk-KZ"/>
        </w:rPr>
        <w:t>дың</w:t>
      </w:r>
      <w:r w:rsidRPr="00532E20">
        <w:rPr>
          <w:color w:val="000000"/>
          <w:shd w:val="clear" w:color="auto" w:fill="FFFFFF"/>
          <w:lang w:val="kk-KZ"/>
        </w:rPr>
        <w:t xml:space="preserve"> электронды білім беру технологияларына тең дәрежеде қолжетімділігін қамтамасыз ету, бәсекеге қабілеттілі</w:t>
      </w:r>
      <w:r w:rsidR="00532E20">
        <w:rPr>
          <w:color w:val="000000"/>
          <w:shd w:val="clear" w:color="auto" w:fill="FFFFFF"/>
          <w:lang w:val="kk-KZ"/>
        </w:rPr>
        <w:t>кті</w:t>
      </w:r>
      <w:r w:rsidRPr="00532E20">
        <w:rPr>
          <w:color w:val="000000"/>
          <w:shd w:val="clear" w:color="auto" w:fill="FFFFFF"/>
          <w:lang w:val="kk-KZ"/>
        </w:rPr>
        <w:t xml:space="preserve"> қамтамасыз ету үшін білім сапасын жоғарылату, сондай-ақ, функцияларды, оқу-тәрбие процестері мен жалпы білім беру ұйымдарының бақарушылық қызметтері орта білім беру басқармалары органдарын автоматтандыру есебімен, Қазақстан Республикасының жалпы білім ұйымдары білім алушыларының білім алудағы жетістіктері есебінің жүйесін жүзеге асыру болып табылады. </w:t>
      </w:r>
    </w:p>
    <w:p w:rsidR="00492315" w:rsidRDefault="00E8590F" w:rsidP="00492315">
      <w:pPr>
        <w:pStyle w:val="a3"/>
        <w:ind w:right="152" w:firstLine="708"/>
        <w:rPr>
          <w:bCs/>
          <w:lang w:val="kk-KZ"/>
        </w:rPr>
      </w:pPr>
      <w:r w:rsidRPr="00492315">
        <w:rPr>
          <w:bCs/>
          <w:lang w:val="kk-KZ"/>
        </w:rPr>
        <w:t xml:space="preserve">Шарт бойынша </w:t>
      </w:r>
      <w:r w:rsidR="00492315" w:rsidRPr="000D2635">
        <w:rPr>
          <w:bCs/>
          <w:lang w:val="kk-KZ"/>
        </w:rPr>
        <w:t>жобаны</w:t>
      </w:r>
      <w:r w:rsidR="00492315" w:rsidRPr="00492315">
        <w:rPr>
          <w:bCs/>
          <w:lang w:val="kk-KZ"/>
        </w:rPr>
        <w:t xml:space="preserve"> мемлекет</w:t>
      </w:r>
      <w:r w:rsidR="00492315">
        <w:rPr>
          <w:bCs/>
          <w:lang w:val="kk-KZ"/>
        </w:rPr>
        <w:t>тік серіктес</w:t>
      </w:r>
      <w:r w:rsidR="00492315" w:rsidRPr="00492315">
        <w:rPr>
          <w:bCs/>
          <w:lang w:val="kk-KZ"/>
        </w:rPr>
        <w:t xml:space="preserve"> тарапынан </w:t>
      </w:r>
      <w:r w:rsidRPr="000D2635">
        <w:rPr>
          <w:bCs/>
          <w:lang w:val="kk-KZ"/>
        </w:rPr>
        <w:t xml:space="preserve">қаржыландыру </w:t>
      </w:r>
      <w:r w:rsidRPr="000D2635">
        <w:rPr>
          <w:bCs/>
          <w:lang w:val="kk-KZ"/>
        </w:rPr>
        <w:lastRenderedPageBreak/>
        <w:t xml:space="preserve">қарастырылмаған. </w:t>
      </w:r>
    </w:p>
    <w:p w:rsidR="00E8590F" w:rsidRPr="00492315" w:rsidRDefault="00E8590F" w:rsidP="00492315">
      <w:pPr>
        <w:pStyle w:val="a3"/>
        <w:ind w:right="152" w:firstLine="708"/>
        <w:rPr>
          <w:bCs/>
          <w:lang w:val="kk-KZ"/>
        </w:rPr>
      </w:pPr>
      <w:r w:rsidRPr="000D2635">
        <w:rPr>
          <w:lang w:val="kk-KZ"/>
        </w:rPr>
        <w:t>«Күнделік» журналын қолдану</w:t>
      </w:r>
      <w:r w:rsidR="00492315">
        <w:rPr>
          <w:lang w:val="kk-KZ"/>
        </w:rPr>
        <w:t>ға байланысты көптеген</w:t>
      </w:r>
      <w:r w:rsidRPr="000D2635">
        <w:rPr>
          <w:lang w:val="kk-KZ"/>
        </w:rPr>
        <w:t xml:space="preserve"> сұрақтар туындауда, сондықтан Әдістемелік нұсқау хат аясында ең қажетті ақпараттар ұсыныл</w:t>
      </w:r>
      <w:r w:rsidR="00492315">
        <w:rPr>
          <w:lang w:val="kk-KZ"/>
        </w:rPr>
        <w:t>ды</w:t>
      </w:r>
      <w:r w:rsidRPr="000D2635">
        <w:rPr>
          <w:lang w:val="kk-KZ"/>
        </w:rPr>
        <w:t>.</w:t>
      </w:r>
    </w:p>
    <w:p w:rsidR="00E8590F" w:rsidRPr="000D2635" w:rsidRDefault="00E8590F" w:rsidP="00E8590F">
      <w:pPr>
        <w:pStyle w:val="a3"/>
        <w:tabs>
          <w:tab w:val="left" w:pos="1276"/>
          <w:tab w:val="left" w:pos="2552"/>
        </w:tabs>
        <w:ind w:left="111" w:right="151" w:firstLine="710"/>
        <w:rPr>
          <w:lang w:val="ru-RU"/>
        </w:rPr>
      </w:pPr>
      <w:r w:rsidRPr="000D2635">
        <w:rPr>
          <w:lang w:val="ru-RU"/>
        </w:rPr>
        <w:t>«</w:t>
      </w:r>
      <w:r w:rsidRPr="000D2635">
        <w:t>K</w:t>
      </w:r>
      <w:r w:rsidRPr="000D2635">
        <w:rPr>
          <w:lang w:val="ru-RU"/>
        </w:rPr>
        <w:t xml:space="preserve">үнделік» журналы тегін болып табылады. </w:t>
      </w:r>
      <w:r w:rsidRPr="000D2635">
        <w:t>Kundelik</w:t>
      </w:r>
      <w:r w:rsidRPr="000D2635">
        <w:rPr>
          <w:lang w:val="ru-RU"/>
        </w:rPr>
        <w:t>.</w:t>
      </w:r>
      <w:r w:rsidRPr="000D2635">
        <w:t>kz</w:t>
      </w:r>
      <w:r w:rsidRPr="000D2635">
        <w:rPr>
          <w:lang w:val="ru-RU"/>
        </w:rPr>
        <w:t xml:space="preserve"> сайтын  қолдан</w:t>
      </w:r>
      <w:r w:rsidR="00492315">
        <w:rPr>
          <w:lang w:val="ru-RU"/>
        </w:rPr>
        <w:t>ғаны үшін</w:t>
      </w:r>
      <w:r w:rsidRPr="000D2635">
        <w:rPr>
          <w:lang w:val="ru-RU"/>
        </w:rPr>
        <w:t xml:space="preserve"> абоненттік төлем </w:t>
      </w:r>
      <w:r w:rsidR="00492315">
        <w:rPr>
          <w:lang w:val="ru-RU"/>
        </w:rPr>
        <w:t xml:space="preserve">алынған емес және </w:t>
      </w:r>
      <w:r w:rsidRPr="000D2635">
        <w:rPr>
          <w:lang w:val="ru-RU"/>
        </w:rPr>
        <w:t xml:space="preserve">алынбайды. Ата-аналарға </w:t>
      </w:r>
      <w:r w:rsidRPr="000D2635">
        <w:t>Kundelik</w:t>
      </w:r>
      <w:r w:rsidRPr="000D2635">
        <w:rPr>
          <w:lang w:val="ru-RU"/>
        </w:rPr>
        <w:t>.</w:t>
      </w:r>
      <w:r w:rsidRPr="000D2635">
        <w:t>kz</w:t>
      </w:r>
      <w:r w:rsidRPr="000D2635">
        <w:rPr>
          <w:lang w:val="ru-RU"/>
        </w:rPr>
        <w:t xml:space="preserve"> сайтында өзінің логині мен құпия сөзі арқылы «Балалар»  - «Күнделік» бөліміндегі өз баласының электронды күнделігіне кіріп, бағалары мен </w:t>
      </w:r>
      <w:r w:rsidR="00492315">
        <w:rPr>
          <w:lang w:val="ru-RU"/>
        </w:rPr>
        <w:t xml:space="preserve">үй </w:t>
      </w:r>
      <w:r w:rsidRPr="000D2635">
        <w:rPr>
          <w:lang w:val="ru-RU"/>
        </w:rPr>
        <w:t>тапсырмалары</w:t>
      </w:r>
      <w:r w:rsidR="00492315">
        <w:rPr>
          <w:lang w:val="ru-RU"/>
        </w:rPr>
        <w:t>н</w:t>
      </w:r>
      <w:r w:rsidRPr="000D2635">
        <w:rPr>
          <w:lang w:val="ru-RU"/>
        </w:rPr>
        <w:t xml:space="preserve"> білуге </w:t>
      </w:r>
      <w:r w:rsidR="00492315">
        <w:rPr>
          <w:lang w:val="ru-RU"/>
        </w:rPr>
        <w:t xml:space="preserve">үнемі </w:t>
      </w:r>
      <w:r w:rsidRPr="000D2635">
        <w:rPr>
          <w:lang w:val="ru-RU"/>
        </w:rPr>
        <w:t>тегін мүмкіндік беріледі. Сайтты пайдаланғаны үшін мектептен де ешқандай төлем алынбайды.</w:t>
      </w:r>
    </w:p>
    <w:p w:rsidR="00E8590F" w:rsidRPr="000D2635" w:rsidRDefault="00E8590F" w:rsidP="00E8590F">
      <w:pPr>
        <w:pStyle w:val="a3"/>
        <w:ind w:right="150" w:firstLine="709"/>
        <w:rPr>
          <w:lang w:val="ru-RU"/>
        </w:rPr>
      </w:pPr>
      <w:r w:rsidRPr="000D2635">
        <w:rPr>
          <w:lang w:val="ru-RU"/>
        </w:rPr>
        <w:t xml:space="preserve">Болашақта ақылы қосымша міндетті емес қызметтер пайда болады деп болжануда. Бұл мысалы, білім беру </w:t>
      </w:r>
      <w:r w:rsidR="00492315">
        <w:rPr>
          <w:lang w:val="ru-RU"/>
        </w:rPr>
        <w:t>қосымшалары және контент болуы м</w:t>
      </w:r>
      <w:r w:rsidRPr="000D2635">
        <w:rPr>
          <w:lang w:val="ru-RU"/>
        </w:rPr>
        <w:t>үмкін. «</w:t>
      </w:r>
      <w:r w:rsidR="00655EF4">
        <w:rPr>
          <w:lang w:val="ru-RU"/>
        </w:rPr>
        <w:t>Оқушы</w:t>
      </w:r>
      <w:r w:rsidRPr="000D2635">
        <w:rPr>
          <w:lang w:val="ru-RU"/>
        </w:rPr>
        <w:t xml:space="preserve"> рейтингі» осындай міндетті емес қызмет үлгісі болып табылады. Әр ата-ана оған өз қалауымен қосылуға құқылы, ол ата-анаға нақты пән бойынша өз баласының үлгерім деңгейін сыныптың басқа да білім алушыларының үлгерімімен салыстыруға мүмкіндік береді. Бұл опцияның баланың бағасын электронды күнделік түрінде </w:t>
      </w:r>
      <w:r w:rsidR="00655EF4">
        <w:rPr>
          <w:lang w:val="ru-RU"/>
        </w:rPr>
        <w:t>үнемі</w:t>
      </w:r>
      <w:r w:rsidRPr="000D2635">
        <w:rPr>
          <w:lang w:val="ru-RU"/>
        </w:rPr>
        <w:t xml:space="preserve"> тегін кез келген уақытта қолжетімді түрде көрсетуге еш қатысы жоқ.</w:t>
      </w:r>
    </w:p>
    <w:p w:rsidR="00E8590F" w:rsidRPr="000D2635" w:rsidRDefault="00E8590F" w:rsidP="00E8590F">
      <w:pPr>
        <w:pStyle w:val="a3"/>
        <w:ind w:left="114" w:right="147" w:firstLine="707"/>
        <w:rPr>
          <w:lang w:val="ru-RU"/>
        </w:rPr>
      </w:pPr>
      <w:r w:rsidRPr="000D2635">
        <w:rPr>
          <w:lang w:val="ru-RU"/>
        </w:rPr>
        <w:t xml:space="preserve">Тұтынушы </w:t>
      </w:r>
      <w:r w:rsidR="00655EF4">
        <w:rPr>
          <w:lang w:val="ru-RU"/>
        </w:rPr>
        <w:t>мәліметтерін</w:t>
      </w:r>
      <w:r w:rsidRPr="000D2635">
        <w:rPr>
          <w:lang w:val="ru-RU"/>
        </w:rPr>
        <w:t xml:space="preserve"> қорғауға қатысты. </w:t>
      </w:r>
      <w:r w:rsidRPr="000D2635">
        <w:t>Kundelik</w:t>
      </w:r>
      <w:r w:rsidRPr="000D2635">
        <w:rPr>
          <w:lang w:val="ru-RU"/>
        </w:rPr>
        <w:t>.</w:t>
      </w:r>
      <w:r w:rsidRPr="000D2635">
        <w:t>kz</w:t>
      </w:r>
      <w:r w:rsidRPr="000D2635">
        <w:rPr>
          <w:lang w:val="ru-RU"/>
        </w:rPr>
        <w:t xml:space="preserve"> сайты және тұтынушылардың барлық мәліметтері «Қазақстан Республикасы Білім және ғылым министрлігі» ММ бекітілген және «Ұлттық ақпараттық технологиялар» АҚ мемлекеттік ақпараттық жүйе</w:t>
      </w:r>
      <w:r w:rsidR="00655EF4">
        <w:rPr>
          <w:lang w:val="ru-RU"/>
        </w:rPr>
        <w:t>лер</w:t>
      </w:r>
      <w:r w:rsidRPr="000D2635">
        <w:rPr>
          <w:lang w:val="ru-RU"/>
        </w:rPr>
        <w:t xml:space="preserve"> операторына тиесілі ақпараттық-есептеу ресурстарында, яғни Қазақстан Республикасы</w:t>
      </w:r>
      <w:r w:rsidR="00655EF4">
        <w:rPr>
          <w:lang w:val="ru-RU"/>
        </w:rPr>
        <w:t>ның аумағында</w:t>
      </w:r>
      <w:r w:rsidRPr="000D2635">
        <w:rPr>
          <w:lang w:val="ru-RU"/>
        </w:rPr>
        <w:t xml:space="preserve"> жабық қорғалған мерзім орталы</w:t>
      </w:r>
      <w:r w:rsidR="00655EF4">
        <w:rPr>
          <w:lang w:val="ru-RU"/>
        </w:rPr>
        <w:t>ғынд</w:t>
      </w:r>
      <w:r w:rsidRPr="000D2635">
        <w:rPr>
          <w:lang w:val="ru-RU"/>
        </w:rPr>
        <w:t xml:space="preserve">а орналастырылады. Тұтынушылар </w:t>
      </w:r>
      <w:r w:rsidR="00655EF4">
        <w:rPr>
          <w:lang w:val="ru-RU"/>
        </w:rPr>
        <w:t>мәліметтері</w:t>
      </w:r>
      <w:r w:rsidRPr="000D2635">
        <w:rPr>
          <w:lang w:val="ru-RU"/>
        </w:rPr>
        <w:t xml:space="preserve"> Қазақстан Республикасы Білім және ғылым министрлігі</w:t>
      </w:r>
      <w:r w:rsidR="00655EF4">
        <w:rPr>
          <w:lang w:val="ru-RU"/>
        </w:rPr>
        <w:t xml:space="preserve">нің </w:t>
      </w:r>
      <w:r w:rsidRPr="000D2635">
        <w:rPr>
          <w:lang w:val="ru-RU"/>
        </w:rPr>
        <w:t xml:space="preserve">тікелей </w:t>
      </w:r>
      <w:r w:rsidR="00655EF4">
        <w:rPr>
          <w:lang w:val="ru-RU"/>
        </w:rPr>
        <w:t>жүргізуінде</w:t>
      </w:r>
      <w:r w:rsidRPr="000D2635">
        <w:rPr>
          <w:lang w:val="ru-RU"/>
        </w:rPr>
        <w:t xml:space="preserve"> болады. </w:t>
      </w:r>
      <w:r w:rsidRPr="000D2635">
        <w:t>Kundelik</w:t>
      </w:r>
      <w:r w:rsidRPr="000D2635">
        <w:rPr>
          <w:lang w:val="ru-RU"/>
        </w:rPr>
        <w:t>.</w:t>
      </w:r>
      <w:r w:rsidRPr="000D2635">
        <w:t>kz</w:t>
      </w:r>
      <w:r w:rsidRPr="000D2635">
        <w:rPr>
          <w:lang w:val="ru-RU"/>
        </w:rPr>
        <w:t xml:space="preserve"> жүйесіне кіру жабық болғандықтан, еш</w:t>
      </w:r>
      <w:r w:rsidR="00655EF4">
        <w:rPr>
          <w:lang w:val="ru-RU"/>
        </w:rPr>
        <w:t>бір</w:t>
      </w:r>
      <w:r w:rsidRPr="000D2635">
        <w:rPr>
          <w:lang w:val="ru-RU"/>
        </w:rPr>
        <w:t xml:space="preserve"> деректер қолжетімді емес. </w:t>
      </w:r>
      <w:r w:rsidRPr="000D2635">
        <w:t>K</w:t>
      </w:r>
      <w:r w:rsidRPr="000D2635">
        <w:rPr>
          <w:lang w:val="ru-RU"/>
        </w:rPr>
        <w:t>үнделік.</w:t>
      </w:r>
      <w:r w:rsidRPr="000D2635">
        <w:t>kz</w:t>
      </w:r>
      <w:r w:rsidRPr="000D2635">
        <w:rPr>
          <w:lang w:val="ru-RU"/>
        </w:rPr>
        <w:t xml:space="preserve"> ішінде әлеуметтік желі бар. Бұл байланыстың заманауи құралы, соның арқасында тұтынушылар жүйе ішінде бір бірімен қарым-қатынас жасай алады. </w:t>
      </w:r>
      <w:r w:rsidR="00655EF4">
        <w:rPr>
          <w:lang w:val="ru-RU"/>
        </w:rPr>
        <w:t>Бұл</w:t>
      </w:r>
      <w:r w:rsidRPr="000D2635">
        <w:rPr>
          <w:lang w:val="ru-RU"/>
        </w:rPr>
        <w:t xml:space="preserve"> әлеуметтік желіде басқа әлеуметтік желілер сияқты анонимді тұлғалар өз бетімен тіркеле алмайды. Әр тұтынушыны мектеп тіркейді. Сондықтан, Күнделік желісіне балаларға қауіп төндіретін анонимді тұлғалар </w:t>
      </w:r>
      <w:r w:rsidR="00B8318C">
        <w:rPr>
          <w:lang w:val="ru-RU"/>
        </w:rPr>
        <w:t>кіре</w:t>
      </w:r>
      <w:r w:rsidRPr="000D2635">
        <w:rPr>
          <w:lang w:val="ru-RU"/>
        </w:rPr>
        <w:t xml:space="preserve"> алмайды, </w:t>
      </w:r>
      <w:r w:rsidR="00B8318C">
        <w:rPr>
          <w:lang w:val="ru-RU"/>
        </w:rPr>
        <w:t>о</w:t>
      </w:r>
      <w:r w:rsidRPr="000D2635">
        <w:rPr>
          <w:lang w:val="ru-RU"/>
        </w:rPr>
        <w:t>ндай тұтынушы бірден анықталып, бұғатталады және оған Қазақстан Республикасы</w:t>
      </w:r>
      <w:r w:rsidR="00B8318C">
        <w:rPr>
          <w:lang w:val="ru-RU"/>
        </w:rPr>
        <w:t>ныңз</w:t>
      </w:r>
      <w:r w:rsidRPr="000D2635">
        <w:rPr>
          <w:lang w:val="ru-RU"/>
        </w:rPr>
        <w:t>аңнамасы қолданылады.</w:t>
      </w:r>
    </w:p>
    <w:p w:rsidR="00E8590F" w:rsidRPr="000D2635" w:rsidRDefault="00E8590F" w:rsidP="00E8590F">
      <w:pPr>
        <w:pStyle w:val="a3"/>
        <w:ind w:left="111" w:right="151" w:firstLine="709"/>
        <w:rPr>
          <w:lang w:val="ru-RU"/>
        </w:rPr>
      </w:pPr>
      <w:bookmarkStart w:id="1" w:name="Сонымен_қатар,_әр_тұтынушы_өз_профилін_ө"/>
      <w:bookmarkEnd w:id="1"/>
      <w:r w:rsidRPr="000D2635">
        <w:rPr>
          <w:lang w:val="ru-RU"/>
        </w:rPr>
        <w:t xml:space="preserve">Сонымен қатар, әр тұтынушы өз профилін өзінің деректері ешкімге көрінбейтіндей күйге келтіруді таңдай алады. Бұл </w:t>
      </w:r>
      <w:r w:rsidRPr="000D2635">
        <w:t>Kundelik</w:t>
      </w:r>
      <w:r w:rsidRPr="000D2635">
        <w:rPr>
          <w:lang w:val="ru-RU"/>
        </w:rPr>
        <w:t>.</w:t>
      </w:r>
      <w:r w:rsidRPr="000D2635">
        <w:t>kz</w:t>
      </w:r>
      <w:r w:rsidRPr="000D2635">
        <w:rPr>
          <w:lang w:val="ru-RU"/>
        </w:rPr>
        <w:t>-ті жасөспірімдер</w:t>
      </w:r>
      <w:r w:rsidR="00B8318C">
        <w:rPr>
          <w:lang w:val="ru-RU"/>
        </w:rPr>
        <w:t>дің</w:t>
      </w:r>
      <w:r w:rsidRPr="000D2635">
        <w:rPr>
          <w:lang w:val="ru-RU"/>
        </w:rPr>
        <w:t xml:space="preserve"> қарым-қатынасы үшін біршама қауіпсіз білім беру ортасына айналдырады.</w:t>
      </w:r>
    </w:p>
    <w:p w:rsidR="00E8590F" w:rsidRPr="000D2635" w:rsidRDefault="00E8590F" w:rsidP="00E8590F">
      <w:pPr>
        <w:pStyle w:val="a3"/>
        <w:ind w:left="109" w:right="150" w:firstLine="710"/>
        <w:rPr>
          <w:lang w:val="ru-RU"/>
        </w:rPr>
      </w:pPr>
      <w:r w:rsidRPr="000D2635">
        <w:rPr>
          <w:b/>
          <w:i/>
          <w:lang w:val="ru-RU"/>
        </w:rPr>
        <w:t>Тіркеу барысында Ж</w:t>
      </w:r>
      <w:r w:rsidR="00B8318C">
        <w:rPr>
          <w:b/>
          <w:i/>
          <w:lang w:val="ru-RU"/>
        </w:rPr>
        <w:t>С</w:t>
      </w:r>
      <w:r w:rsidRPr="000D2635">
        <w:rPr>
          <w:b/>
          <w:i/>
          <w:lang w:val="ru-RU"/>
        </w:rPr>
        <w:t xml:space="preserve">Н қолдануға байланысты бірқатар </w:t>
      </w:r>
      <w:r w:rsidR="00B8318C">
        <w:rPr>
          <w:b/>
          <w:i/>
          <w:lang w:val="ru-RU"/>
        </w:rPr>
        <w:t>сұрақтар</w:t>
      </w:r>
      <w:r w:rsidRPr="000D2635">
        <w:rPr>
          <w:b/>
          <w:i/>
          <w:lang w:val="ru-RU"/>
        </w:rPr>
        <w:t xml:space="preserve"> туындады.</w:t>
      </w:r>
      <w:r w:rsidRPr="000D2635">
        <w:rPr>
          <w:lang w:val="ru-RU"/>
        </w:rPr>
        <w:t xml:space="preserve"> Тұтынушының Ж</w:t>
      </w:r>
      <w:r w:rsidR="00B8318C">
        <w:rPr>
          <w:lang w:val="ru-RU"/>
        </w:rPr>
        <w:t>С</w:t>
      </w:r>
      <w:r w:rsidRPr="000D2635">
        <w:rPr>
          <w:lang w:val="ru-RU"/>
        </w:rPr>
        <w:t>Н-і ті</w:t>
      </w:r>
      <w:r w:rsidR="00AA1FC4">
        <w:rPr>
          <w:lang w:val="ru-RU"/>
        </w:rPr>
        <w:t>р</w:t>
      </w:r>
      <w:r w:rsidRPr="000D2635">
        <w:rPr>
          <w:lang w:val="ru-RU"/>
        </w:rPr>
        <w:t xml:space="preserve">кеу үшін негізгі </w:t>
      </w:r>
      <w:r w:rsidR="00AA1FC4">
        <w:rPr>
          <w:lang w:val="ru-RU"/>
        </w:rPr>
        <w:t>өріс</w:t>
      </w:r>
      <w:r w:rsidRPr="000D2635">
        <w:rPr>
          <w:lang w:val="ru-RU"/>
        </w:rPr>
        <w:t xml:space="preserve"> болып табылмайды. Ата-аналарға тіркелу үшін </w:t>
      </w:r>
      <w:r w:rsidR="00AA1FC4" w:rsidRPr="000D2635">
        <w:rPr>
          <w:lang w:val="ru-RU"/>
        </w:rPr>
        <w:t>тегін</w:t>
      </w:r>
      <w:r w:rsidR="00AA1FC4">
        <w:rPr>
          <w:lang w:val="ru-RU"/>
        </w:rPr>
        <w:t xml:space="preserve">, </w:t>
      </w:r>
      <w:r w:rsidRPr="000D2635">
        <w:rPr>
          <w:lang w:val="ru-RU"/>
        </w:rPr>
        <w:t xml:space="preserve">атын, әкесінің атын, туған күнін және жынысын хабарлауы қажет болады. Басқа деректер міндетті емес және тіркелу үшін талап етілмейді. Ата-аналардың тіркелуі өз қалауы бойынша іске асады, себебі, үлгерім туралы ақпаратпен қатар, ата-ана, мұғалімдер және мектеп әкімшілігінен жеке хабарлама да ала алады. Сөйтіп, </w:t>
      </w:r>
      <w:r w:rsidRPr="000D2635">
        <w:rPr>
          <w:lang w:val="ru-RU"/>
        </w:rPr>
        <w:lastRenderedPageBreak/>
        <w:t xml:space="preserve">ата-аналар мен педагогтер арасында тікелей онлайн қарым-қатынас орнайды. Сонымен қатар, болашақта ата-аналарға арналған, мысалы, Ата-аналар </w:t>
      </w:r>
      <w:r w:rsidR="00AA1FC4">
        <w:rPr>
          <w:lang w:val="ru-RU"/>
        </w:rPr>
        <w:t>к</w:t>
      </w:r>
      <w:r w:rsidRPr="000D2635">
        <w:rPr>
          <w:lang w:val="ru-RU"/>
        </w:rPr>
        <w:t xml:space="preserve">еңесі және т.б. ақпараттық бөлімдер пайда болады. </w:t>
      </w:r>
    </w:p>
    <w:p w:rsidR="0099210D" w:rsidRDefault="00E8590F" w:rsidP="0099210D">
      <w:pPr>
        <w:pStyle w:val="a3"/>
        <w:ind w:left="109" w:right="150" w:firstLine="710"/>
        <w:rPr>
          <w:lang w:val="ru-RU"/>
        </w:rPr>
      </w:pPr>
      <w:r w:rsidRPr="000D2635">
        <w:rPr>
          <w:lang w:val="ru-RU"/>
        </w:rPr>
        <w:t>Электронды журналмен қатар қағаз нұсқада есеп беруді қолдануға қатысты. Мектеп әкімшілігінің мұғалімдерден электронды және қағаз журналды қатар жүргізуін талап ету</w:t>
      </w:r>
      <w:r w:rsidR="00AA1FC4">
        <w:rPr>
          <w:lang w:val="ru-RU"/>
        </w:rPr>
        <w:t>ін</w:t>
      </w:r>
      <w:r w:rsidRPr="000D2635">
        <w:rPr>
          <w:lang w:val="ru-RU"/>
        </w:rPr>
        <w:t>е сәйкес қандай да бір нормативтік құжаттар жоқ. Мұғалімдердің қалауымен бір электронды журналды немесе электронды және қағаз журналдарды қатар жүргізуге рұқсат беріледі.</w:t>
      </w:r>
    </w:p>
    <w:p w:rsidR="0099210D" w:rsidRDefault="00E8590F" w:rsidP="0099210D">
      <w:pPr>
        <w:pStyle w:val="a3"/>
        <w:ind w:left="109" w:right="150" w:firstLine="710"/>
        <w:rPr>
          <w:lang w:val="ru-RU"/>
        </w:rPr>
      </w:pPr>
      <w:r w:rsidRPr="000D2635">
        <w:rPr>
          <w:lang w:val="kk-KZ"/>
        </w:rPr>
        <w:t>Kundelik.kz жүйесінде жыл басында бір</w:t>
      </w:r>
      <w:r w:rsidR="0099210D">
        <w:rPr>
          <w:lang w:val="kk-KZ"/>
        </w:rPr>
        <w:t xml:space="preserve">-ақ </w:t>
      </w:r>
      <w:r w:rsidRPr="000D2635">
        <w:rPr>
          <w:lang w:val="kk-KZ"/>
        </w:rPr>
        <w:t>рет таңдап алынатын журналдың екі түрі бар,</w:t>
      </w:r>
      <w:r w:rsidR="0099210D">
        <w:rPr>
          <w:lang w:val="kk-KZ"/>
        </w:rPr>
        <w:t xml:space="preserve"> олар – </w:t>
      </w:r>
      <w:r w:rsidRPr="000D2635">
        <w:rPr>
          <w:lang w:val="kk-KZ"/>
        </w:rPr>
        <w:t xml:space="preserve">жаңартылған мазмұнға </w:t>
      </w:r>
      <w:r w:rsidR="0099210D">
        <w:rPr>
          <w:lang w:val="kk-KZ"/>
        </w:rPr>
        <w:t>кірген</w:t>
      </w:r>
      <w:r w:rsidRPr="000D2635">
        <w:rPr>
          <w:lang w:val="kk-KZ"/>
        </w:rPr>
        <w:t xml:space="preserve"> 1, 2, 3, 5, 6, 7, 8</w:t>
      </w:r>
      <w:r w:rsidR="0099210D">
        <w:rPr>
          <w:lang w:val="kk-KZ"/>
        </w:rPr>
        <w:t>-</w:t>
      </w:r>
      <w:r w:rsidRPr="000D2635">
        <w:rPr>
          <w:lang w:val="kk-KZ"/>
        </w:rPr>
        <w:t xml:space="preserve"> сыныптарға арналған «Критериалды бағалау журналы» және сыныптың қандай бағалау жүйесімен оқытылатындығына байланысты 4, 9, 10, 11</w:t>
      </w:r>
      <w:r w:rsidR="0099210D">
        <w:rPr>
          <w:lang w:val="kk-KZ"/>
        </w:rPr>
        <w:t>-</w:t>
      </w:r>
      <w:r w:rsidRPr="000D2635">
        <w:rPr>
          <w:lang w:val="kk-KZ"/>
        </w:rPr>
        <w:t>сыныптарға арналған «Классикалық журнал».</w:t>
      </w:r>
    </w:p>
    <w:p w:rsidR="009416B6" w:rsidRDefault="00E8590F" w:rsidP="009416B6">
      <w:pPr>
        <w:pStyle w:val="a3"/>
        <w:ind w:left="109" w:right="150" w:firstLine="710"/>
        <w:rPr>
          <w:lang w:val="kk-KZ"/>
        </w:rPr>
      </w:pPr>
      <w:r w:rsidRPr="000D2635">
        <w:rPr>
          <w:lang w:val="kk-KZ"/>
        </w:rPr>
        <w:t>Жиынтық бағалау журналында оқу бағдарламасы бөлімдері</w:t>
      </w:r>
      <w:r w:rsidR="0099210D">
        <w:rPr>
          <w:lang w:val="kk-KZ"/>
        </w:rPr>
        <w:t xml:space="preserve"> үшін</w:t>
      </w:r>
      <w:r w:rsidRPr="000D2635">
        <w:rPr>
          <w:lang w:val="kk-KZ"/>
        </w:rPr>
        <w:t xml:space="preserve"> жиынтық бағалаудың </w:t>
      </w:r>
      <w:r w:rsidR="0099210D">
        <w:rPr>
          <w:lang w:val="kk-KZ"/>
        </w:rPr>
        <w:t>ең жоғарғы</w:t>
      </w:r>
      <w:r w:rsidRPr="000D2635">
        <w:rPr>
          <w:lang w:val="kk-KZ"/>
        </w:rPr>
        <w:t xml:space="preserve"> санын қою және </w:t>
      </w:r>
      <w:r w:rsidR="009416B6">
        <w:rPr>
          <w:lang w:val="kk-KZ"/>
        </w:rPr>
        <w:t>ең жоғағы</w:t>
      </w:r>
      <w:r w:rsidRPr="000D2635">
        <w:rPr>
          <w:lang w:val="kk-KZ"/>
        </w:rPr>
        <w:t xml:space="preserve"> бал</w:t>
      </w:r>
      <w:r w:rsidR="009416B6">
        <w:rPr>
          <w:lang w:val="kk-KZ"/>
        </w:rPr>
        <w:t>лкөрсетілген баған қарастырылған.</w:t>
      </w:r>
    </w:p>
    <w:p w:rsidR="00E8590F" w:rsidRPr="009416B6" w:rsidRDefault="00E8590F" w:rsidP="009416B6">
      <w:pPr>
        <w:pStyle w:val="a3"/>
        <w:ind w:left="109" w:right="150" w:firstLine="710"/>
        <w:rPr>
          <w:lang w:val="kk-KZ"/>
        </w:rPr>
      </w:pPr>
      <w:r w:rsidRPr="000D2635">
        <w:rPr>
          <w:lang w:val="kk-KZ"/>
        </w:rPr>
        <w:t xml:space="preserve">Егер оқу бағдарламасының бөлімдері аз болса (мысалы, 2 бірлік), онда 2 артық жиынтық жұмыстарының </w:t>
      </w:r>
      <w:r w:rsidR="009416B6">
        <w:rPr>
          <w:lang w:val="kk-KZ"/>
        </w:rPr>
        <w:t>ең жоғарғы</w:t>
      </w:r>
      <w:r w:rsidRPr="000D2635">
        <w:rPr>
          <w:lang w:val="kk-KZ"/>
        </w:rPr>
        <w:t xml:space="preserve"> балдарын көрсет</w:t>
      </w:r>
      <w:r w:rsidR="009416B6">
        <w:rPr>
          <w:lang w:val="kk-KZ"/>
        </w:rPr>
        <w:t>у қажет</w:t>
      </w:r>
      <w:r w:rsidRPr="000D2635">
        <w:rPr>
          <w:lang w:val="kk-KZ"/>
        </w:rPr>
        <w:t xml:space="preserve"> емес. </w:t>
      </w:r>
    </w:p>
    <w:p w:rsidR="00E8590F" w:rsidRPr="000D2635" w:rsidRDefault="00E8590F" w:rsidP="00E8590F">
      <w:pPr>
        <w:pStyle w:val="a3"/>
        <w:tabs>
          <w:tab w:val="left" w:pos="284"/>
          <w:tab w:val="left" w:pos="1134"/>
        </w:tabs>
        <w:ind w:left="851"/>
        <w:rPr>
          <w:lang w:val="kk-KZ"/>
        </w:rPr>
      </w:pPr>
      <w:r w:rsidRPr="000D2635">
        <w:rPr>
          <w:lang w:val="kk-KZ"/>
        </w:rPr>
        <w:t>Жиынтық бағалау журналына:</w:t>
      </w:r>
    </w:p>
    <w:p w:rsidR="00E8590F" w:rsidRPr="000D2635" w:rsidRDefault="009416B6" w:rsidP="009416B6">
      <w:pPr>
        <w:pStyle w:val="a3"/>
        <w:numPr>
          <w:ilvl w:val="0"/>
          <w:numId w:val="116"/>
        </w:numPr>
        <w:tabs>
          <w:tab w:val="left" w:pos="993"/>
          <w:tab w:val="left" w:pos="1134"/>
        </w:tabs>
        <w:ind w:left="142" w:firstLine="567"/>
        <w:rPr>
          <w:lang w:val="kk-KZ"/>
        </w:rPr>
      </w:pPr>
      <w:r w:rsidRPr="000D2635">
        <w:rPr>
          <w:lang w:val="kk-KZ"/>
        </w:rPr>
        <w:t xml:space="preserve">бөлім бойынша </w:t>
      </w:r>
      <w:r w:rsidR="00E8590F" w:rsidRPr="000D2635">
        <w:rPr>
          <w:lang w:val="kk-KZ"/>
        </w:rPr>
        <w:t>әр жиынтық жұмысының</w:t>
      </w:r>
      <w:r w:rsidRPr="000D2635">
        <w:rPr>
          <w:lang w:val="kk-KZ"/>
        </w:rPr>
        <w:t xml:space="preserve">(БЖБ) </w:t>
      </w:r>
      <w:r w:rsidR="00E8590F" w:rsidRPr="000D2635">
        <w:rPr>
          <w:lang w:val="kk-KZ"/>
        </w:rPr>
        <w:t>бал</w:t>
      </w:r>
      <w:r>
        <w:rPr>
          <w:lang w:val="kk-KZ"/>
        </w:rPr>
        <w:t xml:space="preserve">ы </w:t>
      </w:r>
      <w:r w:rsidR="00E8590F" w:rsidRPr="000D2635">
        <w:rPr>
          <w:lang w:val="kk-KZ"/>
        </w:rPr>
        <w:t xml:space="preserve">– </w:t>
      </w:r>
      <w:r>
        <w:rPr>
          <w:lang w:val="kk-KZ"/>
        </w:rPr>
        <w:t>жиналған</w:t>
      </w:r>
      <w:r w:rsidR="00E8590F" w:rsidRPr="000D2635">
        <w:rPr>
          <w:lang w:val="kk-KZ"/>
        </w:rPr>
        <w:t xml:space="preserve"> балдардың сомасы мен оқу жетістіктерінің тиісті деңгейі;</w:t>
      </w:r>
    </w:p>
    <w:p w:rsidR="00E8590F" w:rsidRPr="000D2635" w:rsidRDefault="00E8590F" w:rsidP="009416B6">
      <w:pPr>
        <w:pStyle w:val="a3"/>
        <w:numPr>
          <w:ilvl w:val="0"/>
          <w:numId w:val="116"/>
        </w:numPr>
        <w:tabs>
          <w:tab w:val="left" w:pos="993"/>
        </w:tabs>
        <w:ind w:left="142" w:firstLine="567"/>
        <w:rPr>
          <w:lang w:val="kk-KZ"/>
        </w:rPr>
      </w:pPr>
      <w:r w:rsidRPr="000D2635">
        <w:rPr>
          <w:lang w:val="kk-KZ"/>
        </w:rPr>
        <w:t xml:space="preserve">оқу кезеңінің жиынтық жұмыстары </w:t>
      </w:r>
      <w:r w:rsidR="009416B6" w:rsidRPr="000D2635">
        <w:rPr>
          <w:lang w:val="kk-KZ"/>
        </w:rPr>
        <w:t>(ТЖБ)</w:t>
      </w:r>
      <w:r w:rsidRPr="000D2635">
        <w:rPr>
          <w:lang w:val="kk-KZ"/>
        </w:rPr>
        <w:t xml:space="preserve">бойынша балл–ерекшеліктерге сәйкес </w:t>
      </w:r>
      <w:r w:rsidR="009416B6">
        <w:rPr>
          <w:lang w:val="kk-KZ"/>
        </w:rPr>
        <w:t>жиналған</w:t>
      </w:r>
      <w:r w:rsidRPr="000D2635">
        <w:rPr>
          <w:lang w:val="kk-KZ"/>
        </w:rPr>
        <w:t xml:space="preserve"> балдардың сомасы;</w:t>
      </w:r>
    </w:p>
    <w:p w:rsidR="00E8590F" w:rsidRPr="000D2635" w:rsidRDefault="00E8590F" w:rsidP="009416B6">
      <w:pPr>
        <w:pStyle w:val="a5"/>
        <w:numPr>
          <w:ilvl w:val="0"/>
          <w:numId w:val="116"/>
        </w:numPr>
        <w:tabs>
          <w:tab w:val="left" w:pos="709"/>
          <w:tab w:val="left" w:pos="993"/>
        </w:tabs>
        <w:ind w:left="142" w:firstLine="567"/>
        <w:jc w:val="both"/>
        <w:rPr>
          <w:sz w:val="28"/>
          <w:szCs w:val="28"/>
          <w:lang w:val="kk-KZ"/>
        </w:rPr>
      </w:pPr>
      <w:r w:rsidRPr="000D2635">
        <w:rPr>
          <w:sz w:val="28"/>
          <w:szCs w:val="28"/>
          <w:lang w:val="kk-KZ"/>
        </w:rPr>
        <w:t>оқу кезеңі бойынша бағалау - оқу кезеңінің ішінде барлық жиынтық жұмыстар</w:t>
      </w:r>
      <w:r w:rsidR="009416B6">
        <w:rPr>
          <w:sz w:val="28"/>
          <w:szCs w:val="28"/>
          <w:lang w:val="kk-KZ"/>
        </w:rPr>
        <w:t>ғ</w:t>
      </w:r>
      <w:r w:rsidRPr="000D2635">
        <w:rPr>
          <w:sz w:val="28"/>
          <w:szCs w:val="28"/>
          <w:lang w:val="kk-KZ"/>
        </w:rPr>
        <w:t xml:space="preserve">а белгілі бір пайыздық арақатынасының бал сомасы. Оқу кезеңінің ішінде білім алушы </w:t>
      </w:r>
      <w:r w:rsidR="009416B6">
        <w:rPr>
          <w:sz w:val="28"/>
          <w:szCs w:val="28"/>
          <w:lang w:val="kk-KZ"/>
        </w:rPr>
        <w:t>ең жоғарғы</w:t>
      </w:r>
      <w:r w:rsidRPr="000D2635">
        <w:rPr>
          <w:sz w:val="28"/>
          <w:szCs w:val="28"/>
          <w:lang w:val="kk-KZ"/>
        </w:rPr>
        <w:t xml:space="preserve"> БЖБ</w:t>
      </w:r>
      <w:r w:rsidR="009416B6" w:rsidRPr="000D2635">
        <w:rPr>
          <w:sz w:val="28"/>
          <w:szCs w:val="28"/>
          <w:lang w:val="kk-KZ"/>
        </w:rPr>
        <w:t xml:space="preserve">% </w:t>
      </w:r>
      <w:r w:rsidRPr="000D2635">
        <w:rPr>
          <w:sz w:val="28"/>
          <w:szCs w:val="28"/>
          <w:lang w:val="kk-KZ"/>
        </w:rPr>
        <w:t>+ ТЖБ</w:t>
      </w:r>
      <w:r w:rsidR="009416B6" w:rsidRPr="000D2635">
        <w:rPr>
          <w:sz w:val="28"/>
          <w:szCs w:val="28"/>
          <w:lang w:val="kk-KZ"/>
        </w:rPr>
        <w:t>%</w:t>
      </w:r>
      <w:r w:rsidRPr="000D2635">
        <w:rPr>
          <w:sz w:val="28"/>
          <w:szCs w:val="28"/>
          <w:lang w:val="kk-KZ"/>
        </w:rPr>
        <w:t xml:space="preserve"> = 100% ала алады: БЖБ </w:t>
      </w:r>
      <w:r w:rsidR="009416B6" w:rsidRPr="000D2635">
        <w:rPr>
          <w:sz w:val="28"/>
          <w:szCs w:val="28"/>
          <w:lang w:val="kk-KZ"/>
        </w:rPr>
        <w:t xml:space="preserve">% </w:t>
      </w:r>
      <w:r w:rsidRPr="000D2635">
        <w:rPr>
          <w:sz w:val="28"/>
          <w:szCs w:val="28"/>
          <w:lang w:val="kk-KZ"/>
        </w:rPr>
        <w:t>50% - ға теңестіріледі, сәйкесінше, ТЖБ</w:t>
      </w:r>
      <w:r w:rsidR="009416B6" w:rsidRPr="000D2635">
        <w:rPr>
          <w:sz w:val="28"/>
          <w:szCs w:val="28"/>
          <w:lang w:val="kk-KZ"/>
        </w:rPr>
        <w:t xml:space="preserve">% </w:t>
      </w:r>
      <w:r w:rsidR="009416B6">
        <w:rPr>
          <w:sz w:val="28"/>
          <w:szCs w:val="28"/>
          <w:lang w:val="kk-KZ"/>
        </w:rPr>
        <w:t>да</w:t>
      </w:r>
      <w:r w:rsidRPr="000D2635">
        <w:rPr>
          <w:sz w:val="28"/>
          <w:szCs w:val="28"/>
          <w:lang w:val="kk-KZ"/>
        </w:rPr>
        <w:t xml:space="preserve"> 50% -ға теңестіріледі;  </w:t>
      </w:r>
    </w:p>
    <w:p w:rsidR="009416B6" w:rsidRDefault="00E8590F" w:rsidP="009416B6">
      <w:pPr>
        <w:pStyle w:val="a5"/>
        <w:numPr>
          <w:ilvl w:val="0"/>
          <w:numId w:val="116"/>
        </w:numPr>
        <w:tabs>
          <w:tab w:val="left" w:pos="993"/>
        </w:tabs>
        <w:ind w:left="142" w:firstLine="567"/>
        <w:jc w:val="both"/>
        <w:rPr>
          <w:sz w:val="28"/>
          <w:szCs w:val="28"/>
          <w:lang w:val="kk-KZ"/>
        </w:rPr>
      </w:pPr>
      <w:r w:rsidRPr="000D2635">
        <w:rPr>
          <w:sz w:val="28"/>
          <w:szCs w:val="28"/>
          <w:lang w:val="kk-KZ"/>
        </w:rPr>
        <w:t xml:space="preserve">жылдық бағалау – шкалаға сәйкес барлық оқу кезеңі бойынша ықтимал </w:t>
      </w:r>
      <w:r w:rsidR="009416B6">
        <w:rPr>
          <w:sz w:val="28"/>
          <w:szCs w:val="28"/>
          <w:lang w:val="kk-KZ"/>
        </w:rPr>
        <w:t>ең жоғарғы</w:t>
      </w:r>
      <w:r w:rsidRPr="000D2635">
        <w:rPr>
          <w:sz w:val="28"/>
          <w:szCs w:val="28"/>
          <w:lang w:val="kk-KZ"/>
        </w:rPr>
        <w:t xml:space="preserve"> бал</w:t>
      </w:r>
      <w:r w:rsidR="009416B6">
        <w:rPr>
          <w:sz w:val="28"/>
          <w:szCs w:val="28"/>
          <w:lang w:val="kk-KZ"/>
        </w:rPr>
        <w:t>ғ</w:t>
      </w:r>
      <w:r w:rsidRPr="000D2635">
        <w:rPr>
          <w:sz w:val="28"/>
          <w:szCs w:val="28"/>
          <w:lang w:val="kk-KZ"/>
        </w:rPr>
        <w:t xml:space="preserve">а </w:t>
      </w:r>
      <w:r w:rsidR="009416B6">
        <w:rPr>
          <w:sz w:val="28"/>
          <w:szCs w:val="28"/>
          <w:lang w:val="kk-KZ"/>
        </w:rPr>
        <w:t>жиналған</w:t>
      </w:r>
      <w:r w:rsidRPr="000D2635">
        <w:rPr>
          <w:sz w:val="28"/>
          <w:szCs w:val="28"/>
          <w:lang w:val="kk-KZ"/>
        </w:rPr>
        <w:t xml:space="preserve"> соманың пайыздық арақатынасы.</w:t>
      </w:r>
    </w:p>
    <w:p w:rsidR="009416B6" w:rsidRDefault="00E8590F" w:rsidP="009416B6">
      <w:pPr>
        <w:pStyle w:val="a5"/>
        <w:tabs>
          <w:tab w:val="left" w:pos="993"/>
        </w:tabs>
        <w:ind w:left="142" w:firstLine="709"/>
        <w:jc w:val="both"/>
        <w:rPr>
          <w:sz w:val="28"/>
          <w:szCs w:val="28"/>
          <w:lang w:val="kk-KZ"/>
        </w:rPr>
      </w:pPr>
      <w:r w:rsidRPr="009416B6">
        <w:rPr>
          <w:sz w:val="28"/>
          <w:szCs w:val="28"/>
          <w:lang w:val="kk-KZ"/>
        </w:rPr>
        <w:t xml:space="preserve">Пайыздарды </w:t>
      </w:r>
      <w:r w:rsidR="009416B6">
        <w:rPr>
          <w:sz w:val="28"/>
          <w:szCs w:val="28"/>
          <w:lang w:val="kk-KZ"/>
        </w:rPr>
        <w:t>шығару</w:t>
      </w:r>
      <w:r w:rsidRPr="009416B6">
        <w:rPr>
          <w:sz w:val="28"/>
          <w:szCs w:val="28"/>
          <w:lang w:val="kk-KZ"/>
        </w:rPr>
        <w:t xml:space="preserve"> үшін балды енгізген кезде браузер парақшасын жаңарту керек: парақшада «Ctrl+F5» </w:t>
      </w:r>
      <w:r w:rsidR="009416B6">
        <w:rPr>
          <w:sz w:val="28"/>
          <w:szCs w:val="28"/>
          <w:lang w:val="kk-KZ"/>
        </w:rPr>
        <w:t>пернесінің</w:t>
      </w:r>
      <w:r w:rsidRPr="009416B6">
        <w:rPr>
          <w:sz w:val="28"/>
          <w:szCs w:val="28"/>
          <w:lang w:val="kk-KZ"/>
        </w:rPr>
        <w:t xml:space="preserve"> комбинациясын басу</w:t>
      </w:r>
      <w:r w:rsidR="009416B6">
        <w:rPr>
          <w:sz w:val="28"/>
          <w:szCs w:val="28"/>
          <w:lang w:val="kk-KZ"/>
        </w:rPr>
        <w:t xml:space="preserve"> керек.</w:t>
      </w:r>
    </w:p>
    <w:p w:rsidR="00E376FA" w:rsidRDefault="00E8590F" w:rsidP="00E376FA">
      <w:pPr>
        <w:pStyle w:val="a5"/>
        <w:tabs>
          <w:tab w:val="left" w:pos="993"/>
        </w:tabs>
        <w:ind w:left="142" w:firstLine="709"/>
        <w:jc w:val="both"/>
        <w:rPr>
          <w:sz w:val="28"/>
          <w:szCs w:val="28"/>
          <w:lang w:val="kk-KZ"/>
        </w:rPr>
      </w:pPr>
      <w:r w:rsidRPr="000D2635">
        <w:rPr>
          <w:sz w:val="28"/>
          <w:szCs w:val="28"/>
          <w:lang w:val="kk-KZ"/>
        </w:rPr>
        <w:t xml:space="preserve">Егер балды түзету немесе жою қажет болса, </w:t>
      </w:r>
      <w:r w:rsidR="009416B6">
        <w:rPr>
          <w:sz w:val="28"/>
          <w:szCs w:val="28"/>
          <w:lang w:val="kk-KZ"/>
        </w:rPr>
        <w:t xml:space="preserve">онда </w:t>
      </w:r>
      <w:r w:rsidRPr="000D2635">
        <w:rPr>
          <w:sz w:val="28"/>
          <w:szCs w:val="28"/>
          <w:lang w:val="kk-KZ"/>
        </w:rPr>
        <w:t>курсорды қажетті балға қойып, түзет</w:t>
      </w:r>
      <w:r w:rsidR="009416B6">
        <w:rPr>
          <w:sz w:val="28"/>
          <w:szCs w:val="28"/>
          <w:lang w:val="kk-KZ"/>
        </w:rPr>
        <w:t>у</w:t>
      </w:r>
      <w:r w:rsidRPr="000D2635">
        <w:rPr>
          <w:sz w:val="28"/>
          <w:szCs w:val="28"/>
          <w:lang w:val="kk-KZ"/>
        </w:rPr>
        <w:t xml:space="preserve"> немесе жою, содан кейін </w:t>
      </w:r>
      <w:r w:rsidR="00E376FA">
        <w:rPr>
          <w:sz w:val="28"/>
          <w:szCs w:val="28"/>
          <w:lang w:val="kk-KZ"/>
        </w:rPr>
        <w:t>пернетақтадағы</w:t>
      </w:r>
      <w:r w:rsidRPr="000D2635">
        <w:rPr>
          <w:sz w:val="28"/>
          <w:szCs w:val="28"/>
          <w:lang w:val="kk-KZ"/>
        </w:rPr>
        <w:t xml:space="preserve"> «Enter»-ді басу керек. Егер қателесіп басқа бөлім толтырылатын болса, онда алдымен балдарды жойып, содан кейін ғана </w:t>
      </w:r>
      <w:r w:rsidR="00E376FA">
        <w:rPr>
          <w:sz w:val="28"/>
          <w:szCs w:val="28"/>
          <w:lang w:val="kk-KZ"/>
        </w:rPr>
        <w:t>ең жоғарғы балды жоюға тура келеді.</w:t>
      </w:r>
    </w:p>
    <w:p w:rsidR="00E376FA" w:rsidRDefault="00E376FA" w:rsidP="00E376FA">
      <w:pPr>
        <w:pStyle w:val="a5"/>
        <w:tabs>
          <w:tab w:val="left" w:pos="993"/>
        </w:tabs>
        <w:ind w:left="142" w:firstLine="709"/>
        <w:jc w:val="both"/>
        <w:rPr>
          <w:sz w:val="28"/>
          <w:szCs w:val="28"/>
          <w:lang w:val="kk-KZ"/>
        </w:rPr>
      </w:pPr>
      <w:r>
        <w:rPr>
          <w:sz w:val="28"/>
          <w:szCs w:val="28"/>
          <w:lang w:val="kk-KZ"/>
        </w:rPr>
        <w:t>Жиынтық бағалауды қою үшіналдымен</w:t>
      </w:r>
      <w:r w:rsidR="00E8590F" w:rsidRPr="000D2635">
        <w:rPr>
          <w:sz w:val="28"/>
          <w:szCs w:val="28"/>
          <w:lang w:val="kk-KZ"/>
        </w:rPr>
        <w:t xml:space="preserve"> «</w:t>
      </w:r>
      <w:r>
        <w:rPr>
          <w:sz w:val="28"/>
          <w:szCs w:val="28"/>
          <w:lang w:val="kk-KZ"/>
        </w:rPr>
        <w:t>Ең жоғарғы</w:t>
      </w:r>
      <w:r w:rsidR="00E8590F" w:rsidRPr="000D2635">
        <w:rPr>
          <w:sz w:val="28"/>
          <w:szCs w:val="28"/>
          <w:lang w:val="kk-KZ"/>
        </w:rPr>
        <w:t xml:space="preserve"> балды»</w:t>
      </w:r>
      <w:r>
        <w:rPr>
          <w:sz w:val="28"/>
          <w:szCs w:val="28"/>
          <w:lang w:val="kk-KZ"/>
        </w:rPr>
        <w:t>,</w:t>
      </w:r>
      <w:r w:rsidR="00E8590F" w:rsidRPr="000D2635">
        <w:rPr>
          <w:sz w:val="28"/>
          <w:szCs w:val="28"/>
          <w:lang w:val="kk-KZ"/>
        </w:rPr>
        <w:t xml:space="preserve"> содан кейін БЖБ-лар мен ТЖБ-ларды қою керек. 1-сыныптарда БЖБ-лар мен ТЖБ-ларды тек 3-4</w:t>
      </w:r>
      <w:r>
        <w:rPr>
          <w:sz w:val="28"/>
          <w:szCs w:val="28"/>
          <w:lang w:val="kk-KZ"/>
        </w:rPr>
        <w:t>-</w:t>
      </w:r>
      <w:r w:rsidR="00E8590F" w:rsidRPr="000D2635">
        <w:rPr>
          <w:sz w:val="28"/>
          <w:szCs w:val="28"/>
          <w:lang w:val="kk-KZ"/>
        </w:rPr>
        <w:t xml:space="preserve"> тоқсандарда қою қажет. Егер 1, 2</w:t>
      </w:r>
      <w:r>
        <w:rPr>
          <w:sz w:val="28"/>
          <w:szCs w:val="28"/>
          <w:lang w:val="kk-KZ"/>
        </w:rPr>
        <w:t>-</w:t>
      </w:r>
      <w:r w:rsidR="00E8590F" w:rsidRPr="000D2635">
        <w:rPr>
          <w:sz w:val="28"/>
          <w:szCs w:val="28"/>
          <w:lang w:val="kk-KZ"/>
        </w:rPr>
        <w:t>тоқсандар</w:t>
      </w:r>
      <w:r>
        <w:rPr>
          <w:sz w:val="28"/>
          <w:szCs w:val="28"/>
          <w:lang w:val="kk-KZ"/>
        </w:rPr>
        <w:t>да БЖБ-лар мен ТЖБ-лар</w:t>
      </w:r>
      <w:r w:rsidR="00E8590F" w:rsidRPr="000D2635">
        <w:rPr>
          <w:sz w:val="28"/>
          <w:szCs w:val="28"/>
          <w:lang w:val="kk-KZ"/>
        </w:rPr>
        <w:t xml:space="preserve"> не болмаса «</w:t>
      </w:r>
      <w:r>
        <w:rPr>
          <w:sz w:val="28"/>
          <w:szCs w:val="28"/>
          <w:lang w:val="kk-KZ"/>
        </w:rPr>
        <w:t>Ең жоғарғы</w:t>
      </w:r>
      <w:r w:rsidR="00E8590F" w:rsidRPr="000D2635">
        <w:rPr>
          <w:sz w:val="28"/>
          <w:szCs w:val="28"/>
          <w:lang w:val="kk-KZ"/>
        </w:rPr>
        <w:t xml:space="preserve"> балдар» көрсетілген болса, он</w:t>
      </w:r>
      <w:r>
        <w:rPr>
          <w:sz w:val="28"/>
          <w:szCs w:val="28"/>
          <w:lang w:val="kk-KZ"/>
        </w:rPr>
        <w:t>да жылдық бағалау қалыптаспайды.</w:t>
      </w:r>
    </w:p>
    <w:p w:rsidR="00E376FA" w:rsidRDefault="00E8590F" w:rsidP="00E376FA">
      <w:pPr>
        <w:pStyle w:val="a5"/>
        <w:tabs>
          <w:tab w:val="left" w:pos="993"/>
        </w:tabs>
        <w:ind w:left="142" w:firstLine="709"/>
        <w:jc w:val="both"/>
        <w:rPr>
          <w:sz w:val="28"/>
          <w:szCs w:val="28"/>
          <w:lang w:val="kk-KZ"/>
        </w:rPr>
      </w:pPr>
      <w:r w:rsidRPr="000D2635">
        <w:rPr>
          <w:sz w:val="28"/>
          <w:szCs w:val="28"/>
          <w:lang w:val="kk-KZ"/>
        </w:rPr>
        <w:t>«</w:t>
      </w:r>
      <w:r w:rsidR="00E376FA">
        <w:rPr>
          <w:sz w:val="28"/>
          <w:szCs w:val="28"/>
          <w:lang w:val="kk-KZ"/>
        </w:rPr>
        <w:t>Ең жоғарғы</w:t>
      </w:r>
      <w:r w:rsidRPr="000D2635">
        <w:rPr>
          <w:sz w:val="28"/>
          <w:szCs w:val="28"/>
          <w:lang w:val="kk-KZ"/>
        </w:rPr>
        <w:t xml:space="preserve"> балды» өзгерту үшін, ең алдымен</w:t>
      </w:r>
      <w:r w:rsidR="00E376FA">
        <w:rPr>
          <w:sz w:val="28"/>
          <w:szCs w:val="28"/>
          <w:lang w:val="kk-KZ"/>
        </w:rPr>
        <w:t>,</w:t>
      </w:r>
      <w:r w:rsidRPr="000D2635">
        <w:rPr>
          <w:sz w:val="28"/>
          <w:szCs w:val="28"/>
          <w:lang w:val="kk-KZ"/>
        </w:rPr>
        <w:t xml:space="preserve"> осы </w:t>
      </w:r>
      <w:r w:rsidR="00E376FA">
        <w:rPr>
          <w:sz w:val="28"/>
          <w:szCs w:val="28"/>
          <w:lang w:val="kk-KZ"/>
        </w:rPr>
        <w:t>ең жоғарғы</w:t>
      </w:r>
      <w:r w:rsidRPr="000D2635">
        <w:rPr>
          <w:sz w:val="28"/>
          <w:szCs w:val="28"/>
          <w:lang w:val="kk-KZ"/>
        </w:rPr>
        <w:t xml:space="preserve"> бал оқулықтарының барлық БЖБ-лары</w:t>
      </w:r>
      <w:r w:rsidR="00E376FA">
        <w:rPr>
          <w:sz w:val="28"/>
          <w:szCs w:val="28"/>
          <w:lang w:val="kk-KZ"/>
        </w:rPr>
        <w:t>н</w:t>
      </w:r>
      <w:r w:rsidRPr="000D2635">
        <w:rPr>
          <w:sz w:val="28"/>
          <w:szCs w:val="28"/>
          <w:lang w:val="kk-KZ"/>
        </w:rPr>
        <w:t xml:space="preserve"> жою қажет. Осыдан кейін ғана  </w:t>
      </w:r>
      <w:r w:rsidR="00E376FA">
        <w:rPr>
          <w:sz w:val="28"/>
          <w:szCs w:val="28"/>
          <w:lang w:val="kk-KZ"/>
        </w:rPr>
        <w:t>ең жоғарғы</w:t>
      </w:r>
      <w:r w:rsidRPr="000D2635">
        <w:rPr>
          <w:sz w:val="28"/>
          <w:szCs w:val="28"/>
          <w:lang w:val="kk-KZ"/>
        </w:rPr>
        <w:t xml:space="preserve"> балды түзетуге болады.</w:t>
      </w:r>
    </w:p>
    <w:p w:rsidR="00E376FA" w:rsidRDefault="00E8590F" w:rsidP="00E376FA">
      <w:pPr>
        <w:pStyle w:val="a5"/>
        <w:tabs>
          <w:tab w:val="left" w:pos="993"/>
        </w:tabs>
        <w:ind w:left="142" w:firstLine="709"/>
        <w:jc w:val="both"/>
        <w:rPr>
          <w:sz w:val="28"/>
          <w:szCs w:val="28"/>
          <w:lang w:val="kk-KZ"/>
        </w:rPr>
      </w:pPr>
      <w:r w:rsidRPr="00E376FA">
        <w:rPr>
          <w:sz w:val="28"/>
          <w:szCs w:val="28"/>
          <w:lang w:val="kk-KZ"/>
        </w:rPr>
        <w:t>Түсіндіру жұмыс</w:t>
      </w:r>
      <w:r w:rsidR="00E376FA">
        <w:rPr>
          <w:sz w:val="28"/>
          <w:szCs w:val="28"/>
          <w:lang w:val="kk-KZ"/>
        </w:rPr>
        <w:t>тар</w:t>
      </w:r>
      <w:r w:rsidRPr="00E376FA">
        <w:rPr>
          <w:sz w:val="28"/>
          <w:szCs w:val="28"/>
          <w:lang w:val="kk-KZ"/>
        </w:rPr>
        <w:t xml:space="preserve">ы мақсатында </w:t>
      </w:r>
      <w:r w:rsidR="00E376FA">
        <w:rPr>
          <w:sz w:val="28"/>
          <w:szCs w:val="28"/>
          <w:lang w:val="kk-KZ"/>
        </w:rPr>
        <w:t xml:space="preserve">мұғалімдер, </w:t>
      </w:r>
      <w:r w:rsidRPr="00E376FA">
        <w:rPr>
          <w:sz w:val="28"/>
          <w:szCs w:val="28"/>
          <w:lang w:val="kk-KZ"/>
        </w:rPr>
        <w:t xml:space="preserve">ата-аналар мен </w:t>
      </w:r>
      <w:r w:rsidR="00E376FA">
        <w:rPr>
          <w:sz w:val="28"/>
          <w:szCs w:val="28"/>
          <w:lang w:val="kk-KZ"/>
        </w:rPr>
        <w:t>оқушылар</w:t>
      </w:r>
      <w:r w:rsidRPr="00E376FA">
        <w:rPr>
          <w:sz w:val="28"/>
          <w:szCs w:val="28"/>
          <w:lang w:val="kk-KZ"/>
        </w:rPr>
        <w:t xml:space="preserve"> тарапынан жиі </w:t>
      </w:r>
      <w:r w:rsidR="00E376FA">
        <w:rPr>
          <w:sz w:val="28"/>
          <w:szCs w:val="28"/>
          <w:lang w:val="kk-KZ"/>
        </w:rPr>
        <w:t>қойылатын</w:t>
      </w:r>
      <w:r w:rsidRPr="00E376FA">
        <w:rPr>
          <w:sz w:val="28"/>
          <w:szCs w:val="28"/>
          <w:lang w:val="kk-KZ"/>
        </w:rPr>
        <w:t xml:space="preserve"> сұрақтар сараланды.</w:t>
      </w:r>
    </w:p>
    <w:p w:rsidR="00E376FA" w:rsidRPr="00E376FA" w:rsidRDefault="00E8590F" w:rsidP="00E376FA">
      <w:pPr>
        <w:pStyle w:val="a5"/>
        <w:tabs>
          <w:tab w:val="left" w:pos="993"/>
        </w:tabs>
        <w:ind w:left="142" w:firstLine="709"/>
        <w:jc w:val="both"/>
        <w:rPr>
          <w:i/>
          <w:sz w:val="28"/>
          <w:szCs w:val="28"/>
          <w:lang w:val="kk-KZ"/>
        </w:rPr>
      </w:pPr>
      <w:r w:rsidRPr="00E376FA">
        <w:rPr>
          <w:i/>
          <w:sz w:val="28"/>
          <w:szCs w:val="28"/>
          <w:lang w:val="kk-KZ"/>
        </w:rPr>
        <w:lastRenderedPageBreak/>
        <w:t>Қалай тіркелуге болады? Жүйеге қалай кіруге болады?</w:t>
      </w:r>
    </w:p>
    <w:p w:rsidR="00E376FA" w:rsidRDefault="00E376FA" w:rsidP="00E376FA">
      <w:pPr>
        <w:pStyle w:val="a5"/>
        <w:tabs>
          <w:tab w:val="left" w:pos="993"/>
        </w:tabs>
        <w:ind w:left="142" w:firstLine="709"/>
        <w:jc w:val="both"/>
        <w:rPr>
          <w:sz w:val="28"/>
          <w:szCs w:val="28"/>
          <w:lang w:val="kk-KZ"/>
        </w:rPr>
      </w:pPr>
      <w:r>
        <w:rPr>
          <w:sz w:val="28"/>
          <w:szCs w:val="28"/>
          <w:lang w:val="kk-KZ"/>
        </w:rPr>
        <w:t>Оқушылар мен</w:t>
      </w:r>
      <w:r w:rsidR="00E8590F" w:rsidRPr="00E376FA">
        <w:rPr>
          <w:sz w:val="28"/>
          <w:szCs w:val="28"/>
          <w:lang w:val="kk-KZ"/>
        </w:rPr>
        <w:t xml:space="preserve"> ата-аналарға тіркелуге арналған логин және құпия сөз алу үшін мектептегі мәліметтерді Жүйеге енгізуге жауапты тұлға, яғни әкім</w:t>
      </w:r>
      <w:r>
        <w:rPr>
          <w:sz w:val="28"/>
          <w:szCs w:val="28"/>
          <w:lang w:val="kk-KZ"/>
        </w:rPr>
        <w:t>ші</w:t>
      </w:r>
      <w:r w:rsidR="00E8590F" w:rsidRPr="00E376FA">
        <w:rPr>
          <w:sz w:val="28"/>
          <w:szCs w:val="28"/>
          <w:lang w:val="kk-KZ"/>
        </w:rPr>
        <w:t xml:space="preserve"> болып табылатын қызметкерге </w:t>
      </w:r>
      <w:r>
        <w:rPr>
          <w:sz w:val="28"/>
          <w:szCs w:val="28"/>
          <w:lang w:val="kk-KZ"/>
        </w:rPr>
        <w:t>хабарласу</w:t>
      </w:r>
      <w:r w:rsidR="00E8590F" w:rsidRPr="00E376FA">
        <w:rPr>
          <w:sz w:val="28"/>
          <w:szCs w:val="28"/>
          <w:lang w:val="kk-KZ"/>
        </w:rPr>
        <w:t xml:space="preserve"> қажет. Егер әкім</w:t>
      </w:r>
      <w:r>
        <w:rPr>
          <w:sz w:val="28"/>
          <w:szCs w:val="28"/>
          <w:lang w:val="kk-KZ"/>
        </w:rPr>
        <w:t>ші</w:t>
      </w:r>
      <w:r w:rsidR="00E8590F" w:rsidRPr="00E376FA">
        <w:rPr>
          <w:sz w:val="28"/>
          <w:szCs w:val="28"/>
          <w:lang w:val="kk-KZ"/>
        </w:rPr>
        <w:t xml:space="preserve"> туралы ақпарат болмаған жағдайда мәліметтерді алу үшін сынып жетекшісіне </w:t>
      </w:r>
      <w:r>
        <w:rPr>
          <w:sz w:val="28"/>
          <w:szCs w:val="28"/>
          <w:lang w:val="kk-KZ"/>
        </w:rPr>
        <w:t>хабарласуға болады</w:t>
      </w:r>
      <w:r w:rsidR="00E8590F" w:rsidRPr="00E376FA">
        <w:rPr>
          <w:sz w:val="28"/>
          <w:szCs w:val="28"/>
          <w:lang w:val="kk-KZ"/>
        </w:rPr>
        <w:t>.</w:t>
      </w:r>
    </w:p>
    <w:p w:rsidR="00E376FA" w:rsidRDefault="00E8590F" w:rsidP="00E376FA">
      <w:pPr>
        <w:pStyle w:val="a5"/>
        <w:tabs>
          <w:tab w:val="left" w:pos="993"/>
        </w:tabs>
        <w:ind w:left="142" w:firstLine="709"/>
        <w:jc w:val="both"/>
        <w:rPr>
          <w:i/>
          <w:sz w:val="28"/>
          <w:szCs w:val="28"/>
          <w:lang w:val="kk-KZ"/>
        </w:rPr>
      </w:pPr>
      <w:r w:rsidRPr="00E376FA">
        <w:rPr>
          <w:i/>
          <w:sz w:val="28"/>
          <w:szCs w:val="28"/>
          <w:lang w:val="kk-KZ"/>
        </w:rPr>
        <w:t xml:space="preserve">Не үшін профильді </w:t>
      </w:r>
      <w:r w:rsidR="00514C02">
        <w:rPr>
          <w:i/>
          <w:sz w:val="28"/>
          <w:szCs w:val="28"/>
          <w:lang w:val="kk-KZ"/>
        </w:rPr>
        <w:t>баптауда</w:t>
      </w:r>
      <w:r w:rsidRPr="00E376FA">
        <w:rPr>
          <w:i/>
          <w:sz w:val="28"/>
          <w:szCs w:val="28"/>
          <w:lang w:val="kk-KZ"/>
        </w:rPr>
        <w:t xml:space="preserve"> өз </w:t>
      </w:r>
      <w:r w:rsidR="00E376FA">
        <w:rPr>
          <w:i/>
          <w:sz w:val="28"/>
          <w:szCs w:val="28"/>
          <w:lang w:val="kk-KZ"/>
        </w:rPr>
        <w:t>тегі, аты-жөнін</w:t>
      </w:r>
      <w:r w:rsidRPr="00E376FA">
        <w:rPr>
          <w:i/>
          <w:sz w:val="28"/>
          <w:szCs w:val="28"/>
          <w:lang w:val="kk-KZ"/>
        </w:rPr>
        <w:t xml:space="preserve"> өзгертуге болмайды  және қажет болған</w:t>
      </w:r>
      <w:r w:rsidR="00E376FA">
        <w:rPr>
          <w:i/>
          <w:sz w:val="28"/>
          <w:szCs w:val="28"/>
          <w:lang w:val="kk-KZ"/>
        </w:rPr>
        <w:t xml:space="preserve"> жағдай</w:t>
      </w:r>
      <w:r w:rsidRPr="00E376FA">
        <w:rPr>
          <w:i/>
          <w:sz w:val="28"/>
          <w:szCs w:val="28"/>
          <w:lang w:val="kk-KZ"/>
        </w:rPr>
        <w:t>да оларды қалай өзгертуге болады?</w:t>
      </w:r>
    </w:p>
    <w:p w:rsidR="00E8590F" w:rsidRPr="00E376FA" w:rsidRDefault="00E8590F" w:rsidP="001F46ED">
      <w:pPr>
        <w:pStyle w:val="a5"/>
        <w:tabs>
          <w:tab w:val="left" w:pos="993"/>
        </w:tabs>
        <w:ind w:left="142" w:firstLine="567"/>
        <w:jc w:val="both"/>
        <w:rPr>
          <w:i/>
          <w:sz w:val="28"/>
          <w:szCs w:val="28"/>
          <w:lang w:val="kk-KZ"/>
        </w:rPr>
      </w:pPr>
      <w:r w:rsidRPr="00E376FA">
        <w:rPr>
          <w:sz w:val="28"/>
          <w:szCs w:val="28"/>
          <w:lang w:val="kk-KZ"/>
        </w:rPr>
        <w:t xml:space="preserve">Тұтынушылардың </w:t>
      </w:r>
      <w:r w:rsidR="00E376FA">
        <w:rPr>
          <w:sz w:val="28"/>
          <w:szCs w:val="28"/>
          <w:lang w:val="kk-KZ"/>
        </w:rPr>
        <w:t>тегі, аты-жөнін</w:t>
      </w:r>
      <w:r w:rsidRPr="00E376FA">
        <w:rPr>
          <w:sz w:val="28"/>
          <w:szCs w:val="28"/>
          <w:lang w:val="kk-KZ"/>
        </w:rPr>
        <w:t>, туған күнін және жынысын</w:t>
      </w:r>
      <w:r w:rsidR="001F46ED">
        <w:rPr>
          <w:sz w:val="28"/>
          <w:szCs w:val="28"/>
          <w:lang w:val="kk-KZ"/>
        </w:rPr>
        <w:t xml:space="preserve">  редакциялау құқығының болмауы</w:t>
      </w:r>
      <w:r w:rsidRPr="00E376FA">
        <w:rPr>
          <w:sz w:val="28"/>
          <w:szCs w:val="28"/>
          <w:lang w:val="kk-KZ"/>
        </w:rPr>
        <w:t xml:space="preserve"> жоғары тұрған инстанцияға ұсыну үшін «Kundelik.kz» ААЖ көмегімен білім алушы</w:t>
      </w:r>
      <w:r w:rsidR="001F46ED">
        <w:rPr>
          <w:sz w:val="28"/>
          <w:szCs w:val="28"/>
          <w:lang w:val="kk-KZ"/>
        </w:rPr>
        <w:t>лар</w:t>
      </w:r>
      <w:r w:rsidRPr="00E376FA">
        <w:rPr>
          <w:sz w:val="28"/>
          <w:szCs w:val="28"/>
          <w:lang w:val="kk-KZ"/>
        </w:rPr>
        <w:t>, ата-аналар және</w:t>
      </w:r>
      <w:r w:rsidRPr="000D2635">
        <w:rPr>
          <w:sz w:val="28"/>
          <w:szCs w:val="28"/>
          <w:lang w:val="kk-KZ"/>
        </w:rPr>
        <w:t xml:space="preserve"> қызметкерлер туралы </w:t>
      </w:r>
      <w:r w:rsidR="001F46ED">
        <w:rPr>
          <w:sz w:val="28"/>
          <w:szCs w:val="28"/>
          <w:lang w:val="kk-KZ"/>
        </w:rPr>
        <w:t>деректерді</w:t>
      </w:r>
      <w:r w:rsidRPr="000D2635">
        <w:rPr>
          <w:sz w:val="28"/>
          <w:szCs w:val="28"/>
          <w:lang w:val="kk-KZ"/>
        </w:rPr>
        <w:t xml:space="preserve"> автоматты түрде </w:t>
      </w:r>
      <w:r w:rsidR="001F46ED" w:rsidRPr="000D2635">
        <w:rPr>
          <w:sz w:val="28"/>
          <w:szCs w:val="28"/>
          <w:lang w:val="kk-KZ"/>
        </w:rPr>
        <w:t>жинау</w:t>
      </w:r>
      <w:r w:rsidR="001F46ED">
        <w:rPr>
          <w:sz w:val="28"/>
          <w:szCs w:val="28"/>
          <w:lang w:val="kk-KZ"/>
        </w:rPr>
        <w:t>ға негізделген</w:t>
      </w:r>
      <w:r w:rsidRPr="000D2635">
        <w:rPr>
          <w:sz w:val="28"/>
          <w:szCs w:val="28"/>
          <w:lang w:val="kk-KZ"/>
        </w:rPr>
        <w:t>. Білім беру саласындағы электронды құжат айналымының мәні осында. Берілген ақпараттың дұрыстығын қамтамасыз ету үшін жеке мәліметтерді редакциялауға тек келесі мектеп қызметкерлері</w:t>
      </w:r>
      <w:r w:rsidR="001F46ED">
        <w:rPr>
          <w:sz w:val="28"/>
          <w:szCs w:val="28"/>
          <w:lang w:val="kk-KZ"/>
        </w:rPr>
        <w:t>нің ғана</w:t>
      </w:r>
      <w:r w:rsidR="001F46ED" w:rsidRPr="000D2635">
        <w:rPr>
          <w:sz w:val="28"/>
          <w:szCs w:val="28"/>
          <w:lang w:val="kk-KZ"/>
        </w:rPr>
        <w:t>құқықтары бар</w:t>
      </w:r>
      <w:r w:rsidRPr="000D2635">
        <w:rPr>
          <w:sz w:val="28"/>
          <w:szCs w:val="28"/>
          <w:lang w:val="kk-KZ"/>
        </w:rPr>
        <w:t>:</w:t>
      </w:r>
    </w:p>
    <w:p w:rsidR="00E8590F" w:rsidRPr="000D2635" w:rsidRDefault="00E8590F" w:rsidP="001F46ED">
      <w:pPr>
        <w:pStyle w:val="a5"/>
        <w:numPr>
          <w:ilvl w:val="0"/>
          <w:numId w:val="115"/>
        </w:numPr>
        <w:tabs>
          <w:tab w:val="left" w:pos="1261"/>
        </w:tabs>
        <w:autoSpaceDE/>
        <w:autoSpaceDN/>
        <w:ind w:left="142" w:firstLine="567"/>
        <w:rPr>
          <w:sz w:val="28"/>
          <w:szCs w:val="28"/>
        </w:rPr>
      </w:pPr>
      <w:r w:rsidRPr="000D2635">
        <w:rPr>
          <w:sz w:val="28"/>
          <w:szCs w:val="28"/>
        </w:rPr>
        <w:t>әкім</w:t>
      </w:r>
      <w:r w:rsidR="001F46ED">
        <w:rPr>
          <w:sz w:val="28"/>
          <w:szCs w:val="28"/>
          <w:lang w:val="kk-KZ"/>
        </w:rPr>
        <w:t>ші</w:t>
      </w:r>
      <w:r w:rsidRPr="000D2635">
        <w:rPr>
          <w:sz w:val="28"/>
          <w:szCs w:val="28"/>
        </w:rPr>
        <w:t>;</w:t>
      </w:r>
    </w:p>
    <w:p w:rsidR="001F46ED" w:rsidRPr="001F46ED" w:rsidRDefault="00E8590F" w:rsidP="001F46ED">
      <w:pPr>
        <w:pStyle w:val="a5"/>
        <w:numPr>
          <w:ilvl w:val="0"/>
          <w:numId w:val="115"/>
        </w:numPr>
        <w:tabs>
          <w:tab w:val="left" w:pos="1261"/>
        </w:tabs>
        <w:autoSpaceDE/>
        <w:autoSpaceDN/>
        <w:ind w:left="142" w:firstLine="567"/>
        <w:rPr>
          <w:sz w:val="28"/>
          <w:szCs w:val="28"/>
        </w:rPr>
      </w:pPr>
      <w:r w:rsidRPr="000D2635">
        <w:rPr>
          <w:sz w:val="28"/>
          <w:szCs w:val="28"/>
        </w:rPr>
        <w:t>сынып жетекшісі.</w:t>
      </w:r>
    </w:p>
    <w:p w:rsidR="001F46ED" w:rsidRDefault="00E8590F" w:rsidP="001F46ED">
      <w:pPr>
        <w:pStyle w:val="a5"/>
        <w:tabs>
          <w:tab w:val="left" w:pos="0"/>
        </w:tabs>
        <w:autoSpaceDE/>
        <w:autoSpaceDN/>
        <w:ind w:left="142" w:firstLine="567"/>
        <w:rPr>
          <w:i/>
          <w:sz w:val="28"/>
          <w:szCs w:val="28"/>
          <w:lang w:val="kk-KZ"/>
        </w:rPr>
      </w:pPr>
      <w:r w:rsidRPr="001F46ED">
        <w:rPr>
          <w:i/>
          <w:sz w:val="28"/>
          <w:szCs w:val="28"/>
        </w:rPr>
        <w:t>Бағаларды, үй тапсырмасын және сабақ кестесін қалай көругеболады?</w:t>
      </w:r>
    </w:p>
    <w:p w:rsidR="001F46ED" w:rsidRDefault="00E8590F" w:rsidP="001F46ED">
      <w:pPr>
        <w:pStyle w:val="a5"/>
        <w:tabs>
          <w:tab w:val="left" w:pos="0"/>
        </w:tabs>
        <w:autoSpaceDE/>
        <w:autoSpaceDN/>
        <w:ind w:left="142" w:firstLine="567"/>
        <w:jc w:val="both"/>
        <w:rPr>
          <w:sz w:val="28"/>
          <w:szCs w:val="28"/>
          <w:lang w:val="kk-KZ"/>
        </w:rPr>
      </w:pPr>
      <w:r w:rsidRPr="000D2635">
        <w:rPr>
          <w:sz w:val="28"/>
          <w:szCs w:val="28"/>
          <w:lang w:val="kk-KZ"/>
        </w:rPr>
        <w:t>Білім алушы оқу ақпараттарына өту үшін экранның жоғарғы жағындағы навигациялық жолақтан «Білім беру» - «Күнделік» бөлімін таңдауы қажет. Ата-аналарүшін</w:t>
      </w:r>
      <w:r w:rsidR="001F46ED">
        <w:rPr>
          <w:sz w:val="28"/>
          <w:szCs w:val="28"/>
          <w:lang w:val="kk-KZ"/>
        </w:rPr>
        <w:t xml:space="preserve"> сол</w:t>
      </w:r>
      <w:r w:rsidR="001F46ED">
        <w:rPr>
          <w:sz w:val="28"/>
          <w:szCs w:val="28"/>
          <w:lang w:val="kk-KZ"/>
        </w:rPr>
        <w:tab/>
        <w:t xml:space="preserve">навигациялық </w:t>
      </w:r>
      <w:r w:rsidRPr="000D2635">
        <w:rPr>
          <w:sz w:val="28"/>
          <w:szCs w:val="28"/>
          <w:lang w:val="kk-KZ"/>
        </w:rPr>
        <w:t>жолақта «Балалар»бөлімібар. Берілген сілтемені басқанда ол барлық мәліметтер жиналған бетке түседі. «Күнделік» сілтемесі бойынша:күнделік (ағымдағы аптаның әде</w:t>
      </w:r>
      <w:r w:rsidR="001F46ED">
        <w:rPr>
          <w:sz w:val="28"/>
          <w:szCs w:val="28"/>
          <w:lang w:val="kk-KZ"/>
        </w:rPr>
        <w:t>ттегі</w:t>
      </w:r>
      <w:r w:rsidRPr="000D2635">
        <w:rPr>
          <w:sz w:val="28"/>
          <w:szCs w:val="28"/>
          <w:lang w:val="kk-KZ"/>
        </w:rPr>
        <w:t xml:space="preserve"> қалпы бойынша сабақ, баға және үй тапсырмасы жөніндегі ақпараттар); сабақта </w:t>
      </w:r>
      <w:r w:rsidR="001F46ED">
        <w:rPr>
          <w:sz w:val="28"/>
          <w:szCs w:val="28"/>
          <w:lang w:val="kk-KZ"/>
        </w:rPr>
        <w:t>оқытылған</w:t>
      </w:r>
      <w:r w:rsidRPr="000D2635">
        <w:rPr>
          <w:sz w:val="28"/>
          <w:szCs w:val="28"/>
          <w:lang w:val="kk-KZ"/>
        </w:rPr>
        <w:t xml:space="preserve"> және үйге берілген тапсырма.</w:t>
      </w:r>
    </w:p>
    <w:p w:rsidR="001F46ED" w:rsidRDefault="00E8590F" w:rsidP="001F46ED">
      <w:pPr>
        <w:pStyle w:val="a5"/>
        <w:tabs>
          <w:tab w:val="left" w:pos="0"/>
        </w:tabs>
        <w:autoSpaceDE/>
        <w:autoSpaceDN/>
        <w:ind w:left="142" w:firstLine="567"/>
        <w:jc w:val="both"/>
        <w:rPr>
          <w:sz w:val="28"/>
          <w:szCs w:val="28"/>
          <w:lang w:val="kk-KZ"/>
        </w:rPr>
      </w:pPr>
      <w:r w:rsidRPr="001F46ED">
        <w:rPr>
          <w:sz w:val="28"/>
          <w:szCs w:val="28"/>
          <w:lang w:val="kk-KZ"/>
        </w:rPr>
        <w:t>«Мұғалім жазбалары» бағаны жеке</w:t>
      </w:r>
      <w:r w:rsidR="001F46ED">
        <w:rPr>
          <w:sz w:val="28"/>
          <w:szCs w:val="28"/>
          <w:lang w:val="kk-KZ"/>
        </w:rPr>
        <w:t xml:space="preserve">леген </w:t>
      </w:r>
      <w:r w:rsidRPr="001F46ED">
        <w:rPr>
          <w:sz w:val="28"/>
          <w:szCs w:val="28"/>
          <w:lang w:val="kk-KZ"/>
        </w:rPr>
        <w:t>білім алушылардың мінез-құлықтары мен олардың жетістіктері немесе оқу барысында артта қалуы туралы ескертпелер жазу мақсатына қызмет етеді.</w:t>
      </w:r>
    </w:p>
    <w:p w:rsidR="001F46ED" w:rsidRDefault="00E8590F" w:rsidP="001F46ED">
      <w:pPr>
        <w:pStyle w:val="a5"/>
        <w:tabs>
          <w:tab w:val="left" w:pos="0"/>
        </w:tabs>
        <w:autoSpaceDE/>
        <w:autoSpaceDN/>
        <w:ind w:left="142" w:firstLine="567"/>
        <w:jc w:val="both"/>
        <w:rPr>
          <w:sz w:val="28"/>
          <w:szCs w:val="28"/>
          <w:lang w:val="kk-KZ"/>
        </w:rPr>
      </w:pPr>
      <w:r w:rsidRPr="001F46ED">
        <w:rPr>
          <w:sz w:val="28"/>
          <w:szCs w:val="28"/>
          <w:lang w:val="kk-KZ"/>
        </w:rPr>
        <w:t>Білім алушыларды</w:t>
      </w:r>
      <w:r w:rsidR="001F46ED">
        <w:rPr>
          <w:sz w:val="28"/>
          <w:szCs w:val="28"/>
          <w:lang w:val="kk-KZ"/>
        </w:rPr>
        <w:t>ң</w:t>
      </w:r>
      <w:r w:rsidRPr="001F46ED">
        <w:rPr>
          <w:sz w:val="28"/>
          <w:szCs w:val="28"/>
          <w:lang w:val="kk-KZ"/>
        </w:rPr>
        <w:t xml:space="preserve"> бөлімдер/</w:t>
      </w:r>
      <w:r w:rsidR="001F46ED">
        <w:rPr>
          <w:sz w:val="28"/>
          <w:szCs w:val="28"/>
          <w:lang w:val="kk-KZ"/>
        </w:rPr>
        <w:t>ортақ тақырыптардың</w:t>
      </w:r>
      <w:r w:rsidRPr="001F46ED">
        <w:rPr>
          <w:sz w:val="28"/>
          <w:szCs w:val="28"/>
          <w:lang w:val="kk-KZ"/>
        </w:rPr>
        <w:t xml:space="preserve"> жиынтық бағалау қорытындылары бойынша балдары </w:t>
      </w:r>
      <w:r w:rsidR="001F46ED">
        <w:rPr>
          <w:sz w:val="28"/>
          <w:szCs w:val="28"/>
          <w:lang w:val="kk-KZ"/>
        </w:rPr>
        <w:t xml:space="preserve">аталған </w:t>
      </w:r>
      <w:r w:rsidRPr="001F46ED">
        <w:rPr>
          <w:sz w:val="28"/>
          <w:szCs w:val="28"/>
          <w:lang w:val="kk-KZ"/>
        </w:rPr>
        <w:t>жұмыс өткіз</w:t>
      </w:r>
      <w:r w:rsidR="001F46ED">
        <w:rPr>
          <w:sz w:val="28"/>
          <w:szCs w:val="28"/>
          <w:lang w:val="kk-KZ"/>
        </w:rPr>
        <w:t>іл</w:t>
      </w:r>
      <w:r w:rsidRPr="001F46ED">
        <w:rPr>
          <w:sz w:val="28"/>
          <w:szCs w:val="28"/>
          <w:lang w:val="kk-KZ"/>
        </w:rPr>
        <w:t>геннен кейін екі күнтізбелік күн ішінде журнал бағанына қойылады.</w:t>
      </w:r>
    </w:p>
    <w:p w:rsidR="001F46ED" w:rsidRDefault="00E8590F" w:rsidP="001F46ED">
      <w:pPr>
        <w:pStyle w:val="a5"/>
        <w:tabs>
          <w:tab w:val="left" w:pos="0"/>
        </w:tabs>
        <w:autoSpaceDE/>
        <w:autoSpaceDN/>
        <w:ind w:left="142" w:firstLine="567"/>
        <w:jc w:val="both"/>
        <w:rPr>
          <w:sz w:val="28"/>
          <w:szCs w:val="28"/>
          <w:lang w:val="kk-KZ"/>
        </w:rPr>
      </w:pPr>
      <w:r w:rsidRPr="001F46ED">
        <w:rPr>
          <w:sz w:val="28"/>
          <w:szCs w:val="28"/>
          <w:lang w:val="kk-KZ"/>
        </w:rPr>
        <w:t>Үй тапсырмасы</w:t>
      </w:r>
      <w:r w:rsidR="001F46ED">
        <w:rPr>
          <w:sz w:val="28"/>
          <w:szCs w:val="28"/>
          <w:lang w:val="kk-KZ"/>
        </w:rPr>
        <w:t>на</w:t>
      </w:r>
      <w:r w:rsidRPr="001F46ED">
        <w:rPr>
          <w:sz w:val="28"/>
          <w:szCs w:val="28"/>
          <w:lang w:val="kk-KZ"/>
        </w:rPr>
        <w:t xml:space="preserve"> «Үй тапсырмасы» бөлімінде қолжетімді, ал қоңырау және сабақ кестесін «Сабақ кестесі» бөлімінен табуға болады.</w:t>
      </w:r>
    </w:p>
    <w:p w:rsidR="00913FB1" w:rsidRDefault="00E8590F" w:rsidP="00913FB1">
      <w:pPr>
        <w:pStyle w:val="a5"/>
        <w:tabs>
          <w:tab w:val="left" w:pos="0"/>
        </w:tabs>
        <w:autoSpaceDE/>
        <w:autoSpaceDN/>
        <w:ind w:left="142" w:firstLine="567"/>
        <w:jc w:val="both"/>
        <w:rPr>
          <w:i/>
          <w:sz w:val="28"/>
          <w:szCs w:val="28"/>
          <w:lang w:val="kk-KZ"/>
        </w:rPr>
      </w:pPr>
      <w:r w:rsidRPr="000D2635">
        <w:rPr>
          <w:i/>
          <w:sz w:val="28"/>
          <w:szCs w:val="28"/>
          <w:lang w:val="kk-KZ"/>
        </w:rPr>
        <w:t>Жүйеге мұғалімдердің, білім алушылардың және олардың ата-аналарының деректерін қалай жаппай енгізуге болады?</w:t>
      </w:r>
    </w:p>
    <w:p w:rsidR="00913FB1" w:rsidRDefault="00E8590F" w:rsidP="00913FB1">
      <w:pPr>
        <w:pStyle w:val="a5"/>
        <w:tabs>
          <w:tab w:val="left" w:pos="0"/>
        </w:tabs>
        <w:autoSpaceDE/>
        <w:autoSpaceDN/>
        <w:ind w:left="142" w:firstLine="567"/>
        <w:jc w:val="both"/>
        <w:rPr>
          <w:sz w:val="28"/>
          <w:szCs w:val="28"/>
          <w:lang w:val="kk-KZ"/>
        </w:rPr>
      </w:pPr>
      <w:r w:rsidRPr="00913FB1">
        <w:rPr>
          <w:sz w:val="28"/>
          <w:szCs w:val="28"/>
          <w:lang w:val="kk-KZ"/>
        </w:rPr>
        <w:t>Мектеп профилін толтыру кезінде қызметкер</w:t>
      </w:r>
      <w:r w:rsidR="00913FB1">
        <w:rPr>
          <w:sz w:val="28"/>
          <w:szCs w:val="28"/>
          <w:lang w:val="kk-KZ"/>
        </w:rPr>
        <w:t>лер</w:t>
      </w:r>
      <w:r w:rsidRPr="00913FB1">
        <w:rPr>
          <w:sz w:val="28"/>
          <w:szCs w:val="28"/>
          <w:lang w:val="kk-KZ"/>
        </w:rPr>
        <w:t xml:space="preserve"> уақытын үнемдеу үшін жүйеде мұғалімдердің, білім алушылардың және олардың ата-аналарының деректерін </w:t>
      </w:r>
      <w:r w:rsidRPr="007B2C1C">
        <w:rPr>
          <w:sz w:val="28"/>
          <w:szCs w:val="28"/>
          <w:lang w:val="kk-KZ"/>
        </w:rPr>
        <w:t>импорттауға болады</w:t>
      </w:r>
      <w:r w:rsidRPr="00913FB1">
        <w:rPr>
          <w:sz w:val="28"/>
          <w:szCs w:val="28"/>
          <w:lang w:val="kk-KZ"/>
        </w:rPr>
        <w:t xml:space="preserve">. </w:t>
      </w:r>
    </w:p>
    <w:p w:rsidR="00913FB1" w:rsidRDefault="00E8590F" w:rsidP="00913FB1">
      <w:pPr>
        <w:pStyle w:val="a5"/>
        <w:tabs>
          <w:tab w:val="left" w:pos="0"/>
        </w:tabs>
        <w:autoSpaceDE/>
        <w:autoSpaceDN/>
        <w:ind w:left="142" w:firstLine="567"/>
        <w:jc w:val="both"/>
        <w:rPr>
          <w:i/>
          <w:sz w:val="28"/>
          <w:szCs w:val="28"/>
          <w:lang w:val="kk-KZ"/>
        </w:rPr>
      </w:pPr>
      <w:r w:rsidRPr="00913FB1">
        <w:rPr>
          <w:i/>
          <w:sz w:val="28"/>
          <w:szCs w:val="28"/>
          <w:lang w:val="kk-KZ"/>
        </w:rPr>
        <w:t>Бағалардың жиі сақталмай жоғалып кетуіне байланысты мұғалімге бағаны қайта қоюына тура келеді.</w:t>
      </w:r>
    </w:p>
    <w:p w:rsidR="00913FB1" w:rsidRDefault="00E8590F" w:rsidP="00913FB1">
      <w:pPr>
        <w:pStyle w:val="a5"/>
        <w:tabs>
          <w:tab w:val="left" w:pos="0"/>
        </w:tabs>
        <w:autoSpaceDE/>
        <w:autoSpaceDN/>
        <w:ind w:left="142" w:firstLine="567"/>
        <w:jc w:val="both"/>
        <w:rPr>
          <w:sz w:val="28"/>
          <w:szCs w:val="28"/>
          <w:lang w:val="kk-KZ"/>
        </w:rPr>
      </w:pPr>
      <w:r w:rsidRPr="00913FB1">
        <w:rPr>
          <w:sz w:val="28"/>
          <w:szCs w:val="28"/>
          <w:lang w:val="kk-KZ"/>
        </w:rPr>
        <w:t>Журналдағы бағаның жоғалып кет</w:t>
      </w:r>
      <w:r w:rsidR="00913FB1">
        <w:rPr>
          <w:sz w:val="28"/>
          <w:szCs w:val="28"/>
          <w:lang w:val="kk-KZ"/>
        </w:rPr>
        <w:t xml:space="preserve">уінің бірнеше себептері бар: </w:t>
      </w:r>
    </w:p>
    <w:p w:rsidR="00913FB1" w:rsidRDefault="00913FB1" w:rsidP="00913FB1">
      <w:pPr>
        <w:pStyle w:val="a5"/>
        <w:tabs>
          <w:tab w:val="left" w:pos="0"/>
        </w:tabs>
        <w:autoSpaceDE/>
        <w:autoSpaceDN/>
        <w:ind w:left="142" w:firstLine="567"/>
        <w:jc w:val="both"/>
        <w:rPr>
          <w:sz w:val="28"/>
          <w:szCs w:val="28"/>
          <w:lang w:val="kk-KZ"/>
        </w:rPr>
      </w:pPr>
      <w:r w:rsidRPr="00913FB1">
        <w:rPr>
          <w:sz w:val="28"/>
          <w:szCs w:val="28"/>
          <w:lang w:val="kk-KZ"/>
        </w:rPr>
        <w:t>*</w:t>
      </w:r>
      <w:r>
        <w:rPr>
          <w:sz w:val="28"/>
          <w:szCs w:val="28"/>
          <w:lang w:val="kk-KZ"/>
        </w:rPr>
        <w:t>ж</w:t>
      </w:r>
      <w:r w:rsidR="00E8590F" w:rsidRPr="00913FB1">
        <w:rPr>
          <w:sz w:val="28"/>
          <w:szCs w:val="28"/>
          <w:lang w:val="kk-KZ"/>
        </w:rPr>
        <w:t xml:space="preserve">урналда </w:t>
      </w:r>
      <w:r>
        <w:rPr>
          <w:sz w:val="28"/>
          <w:szCs w:val="28"/>
          <w:lang w:val="kk-KZ"/>
        </w:rPr>
        <w:t>әкімші</w:t>
      </w:r>
      <w:r w:rsidR="00E8590F" w:rsidRPr="00913FB1">
        <w:rPr>
          <w:sz w:val="28"/>
          <w:szCs w:val="28"/>
          <w:lang w:val="kk-KZ"/>
        </w:rPr>
        <w:t>, пән мұғалімі, мұғалім-редактор</w:t>
      </w:r>
      <w:r>
        <w:rPr>
          <w:sz w:val="28"/>
          <w:szCs w:val="28"/>
          <w:lang w:val="kk-KZ"/>
        </w:rPr>
        <w:t xml:space="preserve"> немесе</w:t>
      </w:r>
      <w:r w:rsidR="00E8590F" w:rsidRPr="00913FB1">
        <w:rPr>
          <w:sz w:val="28"/>
          <w:szCs w:val="28"/>
          <w:lang w:val="kk-KZ"/>
        </w:rPr>
        <w:t xml:space="preserve"> сынып жетекшісінің бағаны әдейі немесе кездейсоқ нүктелі жоюы </w:t>
      </w:r>
      <w:r>
        <w:rPr>
          <w:sz w:val="28"/>
          <w:szCs w:val="28"/>
          <w:lang w:val="kk-KZ"/>
        </w:rPr>
        <w:t>себеп болды</w:t>
      </w:r>
      <w:r w:rsidR="00E8590F" w:rsidRPr="00913FB1">
        <w:rPr>
          <w:sz w:val="28"/>
          <w:szCs w:val="28"/>
          <w:lang w:val="kk-KZ"/>
        </w:rPr>
        <w:t>;</w:t>
      </w:r>
    </w:p>
    <w:p w:rsidR="00913FB1" w:rsidRDefault="00913FB1" w:rsidP="00913FB1">
      <w:pPr>
        <w:pStyle w:val="a5"/>
        <w:tabs>
          <w:tab w:val="left" w:pos="0"/>
        </w:tabs>
        <w:autoSpaceDE/>
        <w:autoSpaceDN/>
        <w:ind w:left="142" w:firstLine="567"/>
        <w:jc w:val="both"/>
        <w:rPr>
          <w:sz w:val="28"/>
          <w:szCs w:val="28"/>
          <w:lang w:val="kk-KZ"/>
        </w:rPr>
      </w:pPr>
      <w:r>
        <w:rPr>
          <w:sz w:val="28"/>
          <w:szCs w:val="28"/>
          <w:lang w:val="kk-KZ"/>
        </w:rPr>
        <w:t>* әкімшінің</w:t>
      </w:r>
      <w:r w:rsidR="00E8590F" w:rsidRPr="00913FB1">
        <w:rPr>
          <w:sz w:val="28"/>
          <w:szCs w:val="28"/>
          <w:lang w:val="kk-KZ"/>
        </w:rPr>
        <w:t xml:space="preserve"> әдейі немесе кездейсоқ кестені жоюы </w:t>
      </w:r>
      <w:r>
        <w:rPr>
          <w:sz w:val="28"/>
          <w:szCs w:val="28"/>
          <w:lang w:val="kk-KZ"/>
        </w:rPr>
        <w:t>себеп болды</w:t>
      </w:r>
      <w:r w:rsidR="00E8590F" w:rsidRPr="00913FB1">
        <w:rPr>
          <w:sz w:val="28"/>
          <w:szCs w:val="28"/>
          <w:lang w:val="kk-KZ"/>
        </w:rPr>
        <w:t>;</w:t>
      </w:r>
    </w:p>
    <w:p w:rsidR="00913FB1" w:rsidRDefault="00913FB1" w:rsidP="00913FB1">
      <w:pPr>
        <w:pStyle w:val="a5"/>
        <w:tabs>
          <w:tab w:val="left" w:pos="0"/>
        </w:tabs>
        <w:autoSpaceDE/>
        <w:autoSpaceDN/>
        <w:ind w:left="142" w:firstLine="567"/>
        <w:jc w:val="both"/>
        <w:rPr>
          <w:sz w:val="28"/>
          <w:szCs w:val="28"/>
          <w:lang w:val="kk-KZ"/>
        </w:rPr>
      </w:pPr>
      <w:r>
        <w:rPr>
          <w:sz w:val="28"/>
          <w:szCs w:val="28"/>
          <w:lang w:val="kk-KZ"/>
        </w:rPr>
        <w:t>* б</w:t>
      </w:r>
      <w:r w:rsidR="00E8590F" w:rsidRPr="00913FB1">
        <w:rPr>
          <w:sz w:val="28"/>
          <w:szCs w:val="28"/>
          <w:lang w:val="kk-KZ"/>
        </w:rPr>
        <w:t xml:space="preserve">ағаларды қоюдаInternet Explorer браузері </w:t>
      </w:r>
      <w:r w:rsidR="00E8590F" w:rsidRPr="00913FB1">
        <w:rPr>
          <w:sz w:val="28"/>
          <w:szCs w:val="28"/>
          <w:lang w:val="kk-KZ"/>
        </w:rPr>
        <w:lastRenderedPageBreak/>
        <w:t>қолданылды(</w:t>
      </w:r>
      <w:r>
        <w:rPr>
          <w:sz w:val="28"/>
          <w:szCs w:val="28"/>
          <w:lang w:val="kk-KZ"/>
        </w:rPr>
        <w:t>қолданылмайтын</w:t>
      </w:r>
      <w:r w:rsidR="00E8590F" w:rsidRPr="00913FB1">
        <w:rPr>
          <w:sz w:val="28"/>
          <w:szCs w:val="28"/>
          <w:lang w:val="kk-KZ"/>
        </w:rPr>
        <w:t xml:space="preserve"> нұсқа)</w:t>
      </w:r>
      <w:r>
        <w:rPr>
          <w:sz w:val="28"/>
          <w:szCs w:val="28"/>
          <w:lang w:val="kk-KZ"/>
        </w:rPr>
        <w:t>.</w:t>
      </w:r>
    </w:p>
    <w:p w:rsidR="00913FB1" w:rsidRDefault="00913FB1" w:rsidP="00913FB1">
      <w:pPr>
        <w:pStyle w:val="a5"/>
        <w:tabs>
          <w:tab w:val="left" w:pos="0"/>
        </w:tabs>
        <w:autoSpaceDE/>
        <w:autoSpaceDN/>
        <w:ind w:left="142" w:firstLine="567"/>
        <w:jc w:val="both"/>
        <w:rPr>
          <w:sz w:val="28"/>
          <w:szCs w:val="28"/>
          <w:lang w:val="kk-KZ"/>
        </w:rPr>
      </w:pPr>
      <w:r>
        <w:rPr>
          <w:sz w:val="28"/>
          <w:szCs w:val="28"/>
          <w:lang w:val="kk-KZ"/>
        </w:rPr>
        <w:t>* б</w:t>
      </w:r>
      <w:r w:rsidR="00E8590F" w:rsidRPr="00913FB1">
        <w:rPr>
          <w:sz w:val="28"/>
          <w:szCs w:val="28"/>
          <w:lang w:val="kk-KZ"/>
        </w:rPr>
        <w:t xml:space="preserve">ағалау жүйесі </w:t>
      </w:r>
      <w:r>
        <w:rPr>
          <w:sz w:val="28"/>
          <w:szCs w:val="28"/>
          <w:lang w:val="kk-KZ"/>
        </w:rPr>
        <w:t xml:space="preserve">күшпен </w:t>
      </w:r>
      <w:r w:rsidR="00E8590F" w:rsidRPr="00913FB1">
        <w:rPr>
          <w:sz w:val="28"/>
          <w:szCs w:val="28"/>
          <w:lang w:val="kk-KZ"/>
        </w:rPr>
        <w:t xml:space="preserve">өзгертілді. </w:t>
      </w:r>
    </w:p>
    <w:p w:rsidR="00913FB1" w:rsidRDefault="00E8590F" w:rsidP="00913FB1">
      <w:pPr>
        <w:pStyle w:val="a5"/>
        <w:tabs>
          <w:tab w:val="left" w:pos="0"/>
        </w:tabs>
        <w:autoSpaceDE/>
        <w:autoSpaceDN/>
        <w:ind w:left="142" w:firstLine="567"/>
        <w:jc w:val="both"/>
        <w:rPr>
          <w:sz w:val="28"/>
          <w:szCs w:val="28"/>
          <w:lang w:val="kk-KZ"/>
        </w:rPr>
      </w:pPr>
      <w:r w:rsidRPr="00913FB1">
        <w:rPr>
          <w:sz w:val="28"/>
          <w:szCs w:val="28"/>
          <w:lang w:val="kk-KZ"/>
        </w:rPr>
        <w:t xml:space="preserve">Айына бір рет журналдың резервтік көшірмесін түсіру ұсынылады, сондай-ақ </w:t>
      </w:r>
      <w:r w:rsidR="00913FB1">
        <w:rPr>
          <w:sz w:val="28"/>
          <w:szCs w:val="28"/>
          <w:lang w:val="kk-KZ"/>
        </w:rPr>
        <w:t>осыған ұқсасжағдайларды</w:t>
      </w:r>
      <w:r w:rsidRPr="00913FB1">
        <w:rPr>
          <w:sz w:val="28"/>
          <w:szCs w:val="28"/>
          <w:lang w:val="kk-KZ"/>
        </w:rPr>
        <w:t xml:space="preserve"> болдырмау мақсатындаүш</w:t>
      </w:r>
      <w:r w:rsidR="00913FB1">
        <w:rPr>
          <w:sz w:val="28"/>
          <w:szCs w:val="28"/>
          <w:lang w:val="kk-KZ"/>
        </w:rPr>
        <w:t>тен артық</w:t>
      </w:r>
      <w:r w:rsidRPr="00913FB1">
        <w:rPr>
          <w:sz w:val="28"/>
          <w:szCs w:val="28"/>
          <w:lang w:val="kk-KZ"/>
        </w:rPr>
        <w:t xml:space="preserve"> қызметкердің әкімшілік құқы</w:t>
      </w:r>
      <w:r w:rsidR="00913FB1">
        <w:rPr>
          <w:sz w:val="28"/>
          <w:szCs w:val="28"/>
          <w:lang w:val="kk-KZ"/>
        </w:rPr>
        <w:t>ғын</w:t>
      </w:r>
      <w:r w:rsidRPr="00913FB1">
        <w:rPr>
          <w:sz w:val="28"/>
          <w:szCs w:val="28"/>
          <w:lang w:val="kk-KZ"/>
        </w:rPr>
        <w:t xml:space="preserve"> көрсетпеу ұсынылатындығын еске саламыз.</w:t>
      </w:r>
    </w:p>
    <w:p w:rsidR="00AC7BC4" w:rsidRPr="00913FB1" w:rsidRDefault="00E8590F" w:rsidP="00913FB1">
      <w:pPr>
        <w:pStyle w:val="a5"/>
        <w:tabs>
          <w:tab w:val="left" w:pos="0"/>
        </w:tabs>
        <w:autoSpaceDE/>
        <w:autoSpaceDN/>
        <w:ind w:left="142" w:firstLine="567"/>
        <w:jc w:val="both"/>
        <w:rPr>
          <w:sz w:val="28"/>
          <w:szCs w:val="28"/>
          <w:lang w:val="kk-KZ"/>
        </w:rPr>
      </w:pPr>
      <w:r w:rsidRPr="00913FB1">
        <w:rPr>
          <w:i/>
          <w:sz w:val="28"/>
          <w:szCs w:val="28"/>
          <w:lang w:val="kk-KZ"/>
        </w:rPr>
        <w:t>КТЖ өзгерісіндегі проблемалар. Өзгерістер енгізу үшін (</w:t>
      </w:r>
      <w:r w:rsidR="00913FB1">
        <w:rPr>
          <w:i/>
          <w:sz w:val="28"/>
          <w:szCs w:val="28"/>
          <w:lang w:val="kk-KZ"/>
        </w:rPr>
        <w:t>сабақты</w:t>
      </w:r>
      <w:r w:rsidRPr="00913FB1">
        <w:rPr>
          <w:i/>
          <w:sz w:val="28"/>
          <w:szCs w:val="28"/>
          <w:lang w:val="kk-KZ"/>
        </w:rPr>
        <w:t>, тақырып</w:t>
      </w:r>
      <w:r w:rsidR="00913FB1">
        <w:rPr>
          <w:i/>
          <w:sz w:val="28"/>
          <w:szCs w:val="28"/>
          <w:lang w:val="kk-KZ"/>
        </w:rPr>
        <w:t>ты</w:t>
      </w:r>
      <w:r w:rsidRPr="00913FB1">
        <w:rPr>
          <w:i/>
          <w:sz w:val="28"/>
          <w:szCs w:val="28"/>
          <w:lang w:val="kk-KZ"/>
        </w:rPr>
        <w:t xml:space="preserve"> ауыстыру) басылымдар</w:t>
      </w:r>
      <w:r w:rsidR="00913FB1">
        <w:rPr>
          <w:i/>
          <w:sz w:val="28"/>
          <w:szCs w:val="28"/>
          <w:lang w:val="kk-KZ"/>
        </w:rPr>
        <w:t>дан</w:t>
      </w:r>
      <w:r w:rsidRPr="00913FB1">
        <w:rPr>
          <w:i/>
          <w:sz w:val="28"/>
          <w:szCs w:val="28"/>
          <w:lang w:val="kk-KZ"/>
        </w:rPr>
        <w:t xml:space="preserve"> барлық КТЖ-</w:t>
      </w:r>
      <w:r w:rsidR="00913FB1">
        <w:rPr>
          <w:i/>
          <w:sz w:val="28"/>
          <w:szCs w:val="28"/>
          <w:lang w:val="kk-KZ"/>
        </w:rPr>
        <w:t>н</w:t>
      </w:r>
      <w:r w:rsidRPr="00913FB1">
        <w:rPr>
          <w:i/>
          <w:sz w:val="28"/>
          <w:szCs w:val="28"/>
          <w:lang w:val="kk-KZ"/>
        </w:rPr>
        <w:t xml:space="preserve">ы алып тастап, </w:t>
      </w:r>
      <w:r w:rsidR="00883263" w:rsidRPr="00913FB1">
        <w:rPr>
          <w:i/>
          <w:sz w:val="28"/>
          <w:szCs w:val="28"/>
          <w:lang w:val="kk-KZ"/>
        </w:rPr>
        <w:t>барлығын қайта қолмен толтыру керек болады</w:t>
      </w:r>
      <w:r w:rsidR="00883263">
        <w:rPr>
          <w:i/>
          <w:sz w:val="28"/>
          <w:szCs w:val="28"/>
          <w:lang w:val="kk-KZ"/>
        </w:rPr>
        <w:t>, себебі</w:t>
      </w:r>
      <w:r w:rsidRPr="00913FB1">
        <w:rPr>
          <w:i/>
          <w:sz w:val="28"/>
          <w:szCs w:val="28"/>
          <w:lang w:val="kk-KZ"/>
        </w:rPr>
        <w:t>жыл бойы</w:t>
      </w:r>
      <w:r w:rsidR="00883263">
        <w:rPr>
          <w:i/>
          <w:sz w:val="28"/>
          <w:szCs w:val="28"/>
          <w:lang w:val="kk-KZ"/>
        </w:rPr>
        <w:t>на қойылған</w:t>
      </w:r>
      <w:r w:rsidRPr="00913FB1">
        <w:rPr>
          <w:i/>
          <w:sz w:val="28"/>
          <w:szCs w:val="28"/>
          <w:lang w:val="kk-KZ"/>
        </w:rPr>
        <w:t xml:space="preserve"> тақырыптар өшіп қала</w:t>
      </w:r>
      <w:r w:rsidR="00883263">
        <w:rPr>
          <w:i/>
          <w:sz w:val="28"/>
          <w:szCs w:val="28"/>
          <w:lang w:val="kk-KZ"/>
        </w:rPr>
        <w:t>дыжәне</w:t>
      </w:r>
      <w:r w:rsidR="00883263" w:rsidRPr="00913FB1">
        <w:rPr>
          <w:i/>
          <w:sz w:val="28"/>
          <w:szCs w:val="28"/>
          <w:lang w:val="kk-KZ"/>
        </w:rPr>
        <w:t>сақталмай</w:t>
      </w:r>
      <w:r w:rsidR="00883263">
        <w:rPr>
          <w:i/>
          <w:sz w:val="28"/>
          <w:szCs w:val="28"/>
          <w:lang w:val="kk-KZ"/>
        </w:rPr>
        <w:t>ды</w:t>
      </w:r>
      <w:r w:rsidRPr="00913FB1">
        <w:rPr>
          <w:i/>
          <w:sz w:val="28"/>
          <w:szCs w:val="28"/>
          <w:lang w:val="kk-KZ"/>
        </w:rPr>
        <w:t xml:space="preserve">. </w:t>
      </w:r>
    </w:p>
    <w:p w:rsidR="00AC7BC4" w:rsidRDefault="00E8590F" w:rsidP="00AC7BC4">
      <w:pPr>
        <w:pStyle w:val="a3"/>
        <w:tabs>
          <w:tab w:val="left" w:pos="8222"/>
        </w:tabs>
        <w:ind w:left="0" w:right="150" w:firstLine="567"/>
        <w:rPr>
          <w:i/>
          <w:lang w:val="kk-KZ"/>
        </w:rPr>
      </w:pPr>
      <w:r w:rsidRPr="00913FB1">
        <w:rPr>
          <w:lang w:val="kk-KZ"/>
        </w:rPr>
        <w:t>Сіз КТЖ-ны түз</w:t>
      </w:r>
      <w:r w:rsidRPr="000D2635">
        <w:rPr>
          <w:lang w:val="kk-KZ"/>
        </w:rPr>
        <w:t>еткеннен кейін, оны жариялап</w:t>
      </w:r>
      <w:r w:rsidR="00883263">
        <w:rPr>
          <w:lang w:val="kk-KZ"/>
        </w:rPr>
        <w:t>,</w:t>
      </w:r>
      <w:r w:rsidRPr="000D2635">
        <w:rPr>
          <w:lang w:val="kk-KZ"/>
        </w:rPr>
        <w:t xml:space="preserve"> «Кесте бойынша бөлу» ұсынылады, сонда ғана тақырыптар </w:t>
      </w:r>
      <w:r w:rsidR="00883263">
        <w:rPr>
          <w:lang w:val="kk-KZ"/>
        </w:rPr>
        <w:t xml:space="preserve">сабақтар бойынша </w:t>
      </w:r>
      <w:r w:rsidRPr="000D2635">
        <w:rPr>
          <w:lang w:val="kk-KZ"/>
        </w:rPr>
        <w:t xml:space="preserve">автоматты түрде бөлінеді. Әр сабақ өз орнына </w:t>
      </w:r>
      <w:r w:rsidR="00883263">
        <w:rPr>
          <w:lang w:val="kk-KZ"/>
        </w:rPr>
        <w:t>келеді</w:t>
      </w:r>
      <w:r w:rsidRPr="000D2635">
        <w:rPr>
          <w:lang w:val="kk-KZ"/>
        </w:rPr>
        <w:t>. КТЖ-да көрсетілген сағаттар саны</w:t>
      </w:r>
      <w:r w:rsidR="00883263">
        <w:rPr>
          <w:lang w:val="kk-KZ"/>
        </w:rPr>
        <w:t>ның</w:t>
      </w:r>
      <w:r w:rsidRPr="000D2635">
        <w:rPr>
          <w:lang w:val="kk-KZ"/>
        </w:rPr>
        <w:t xml:space="preserve"> кестеде көрсетілген сағаттардың санымен сәйкес келуі маңызды. Сәйкес келме</w:t>
      </w:r>
      <w:r w:rsidR="00883263">
        <w:rPr>
          <w:lang w:val="kk-KZ"/>
        </w:rPr>
        <w:t>ген</w:t>
      </w:r>
      <w:r w:rsidRPr="000D2635">
        <w:rPr>
          <w:lang w:val="kk-KZ"/>
        </w:rPr>
        <w:t xml:space="preserve"> жағдайда сабақтардың тақырыптары «жылжып» қажетті күнмен сәйкес келмей қалуы мүмкін.</w:t>
      </w:r>
    </w:p>
    <w:p w:rsidR="00AC7BC4" w:rsidRDefault="00E8590F" w:rsidP="00AC7BC4">
      <w:pPr>
        <w:pStyle w:val="a3"/>
        <w:tabs>
          <w:tab w:val="left" w:pos="8222"/>
        </w:tabs>
        <w:ind w:left="0" w:right="150" w:firstLine="567"/>
        <w:rPr>
          <w:i/>
          <w:lang w:val="kk-KZ"/>
        </w:rPr>
      </w:pPr>
      <w:r w:rsidRPr="000D2635">
        <w:rPr>
          <w:i/>
          <w:lang w:val="kk-KZ"/>
        </w:rPr>
        <w:t xml:space="preserve">Кесте генераторы бойынша сұрақтар. </w:t>
      </w:r>
    </w:p>
    <w:p w:rsidR="00AC7BC4" w:rsidRDefault="00E8590F" w:rsidP="00AC7BC4">
      <w:pPr>
        <w:pStyle w:val="a3"/>
        <w:tabs>
          <w:tab w:val="left" w:pos="8222"/>
        </w:tabs>
        <w:ind w:left="0" w:right="150" w:firstLine="567"/>
        <w:rPr>
          <w:i/>
          <w:lang w:val="kk-KZ"/>
        </w:rPr>
      </w:pPr>
      <w:r w:rsidRPr="000D2635">
        <w:rPr>
          <w:lang w:val="kk-KZ"/>
        </w:rPr>
        <w:t xml:space="preserve">Кестені түзету </w:t>
      </w:r>
      <w:r w:rsidR="00883263">
        <w:rPr>
          <w:lang w:val="kk-KZ"/>
        </w:rPr>
        <w:t>және</w:t>
      </w:r>
      <w:r w:rsidRPr="000D2635">
        <w:rPr>
          <w:lang w:val="kk-KZ"/>
        </w:rPr>
        <w:t xml:space="preserve"> топтарды қосқан кезде, сабақта нақты қандай </w:t>
      </w:r>
      <w:r w:rsidR="00883263">
        <w:rPr>
          <w:lang w:val="kk-KZ"/>
        </w:rPr>
        <w:t xml:space="preserve">шағын </w:t>
      </w:r>
      <w:r w:rsidRPr="000D2635">
        <w:rPr>
          <w:lang w:val="kk-KZ"/>
        </w:rPr>
        <w:t>топтар қатысатындығын тексеру қажет. Егер, қателесіп басқа топты таңдаса, онда қойылған бағалар жоғалып кетеді.</w:t>
      </w:r>
    </w:p>
    <w:p w:rsidR="00AC7BC4" w:rsidRDefault="00E8590F" w:rsidP="00AC7BC4">
      <w:pPr>
        <w:pStyle w:val="a3"/>
        <w:tabs>
          <w:tab w:val="left" w:pos="8222"/>
        </w:tabs>
        <w:ind w:left="0" w:right="150" w:firstLine="567"/>
        <w:rPr>
          <w:i/>
          <w:lang w:val="kk-KZ"/>
        </w:rPr>
      </w:pPr>
      <w:r w:rsidRPr="000D2635">
        <w:rPr>
          <w:lang w:val="kk-KZ"/>
        </w:rPr>
        <w:t>Кестені ауыстыр</w:t>
      </w:r>
      <w:r w:rsidR="00883263">
        <w:rPr>
          <w:lang w:val="kk-KZ"/>
        </w:rPr>
        <w:t>у</w:t>
      </w:r>
      <w:r w:rsidRPr="000D2635">
        <w:rPr>
          <w:lang w:val="kk-KZ"/>
        </w:rPr>
        <w:t xml:space="preserve"> немесе </w:t>
      </w:r>
      <w:r w:rsidR="00883263">
        <w:rPr>
          <w:lang w:val="kk-KZ"/>
        </w:rPr>
        <w:t>жаппай</w:t>
      </w:r>
      <w:r w:rsidRPr="000D2635">
        <w:rPr>
          <w:lang w:val="kk-KZ"/>
        </w:rPr>
        <w:t xml:space="preserve"> жарияла</w:t>
      </w:r>
      <w:r w:rsidR="00883263">
        <w:rPr>
          <w:lang w:val="kk-KZ"/>
        </w:rPr>
        <w:t>у қажет</w:t>
      </w:r>
      <w:r w:rsidRPr="000D2635">
        <w:rPr>
          <w:lang w:val="kk-KZ"/>
        </w:rPr>
        <w:t xml:space="preserve"> емес. Егер бір пән бойынша ғана туындайтын болса, деректерді өзгерту қажет. Алдымен, енгізілген қатені анықтау керек. Егер кабинет, сабақтың нөмірі немесе мұғалім дұрыс көрсетілмесе, онда бағалар жоғалмайды. Егер қателік кіші топтың өзінде,  болмаса пәнде болса, онда бағаларды көшіріп, экспорттап, содан кейін өзгерту керек.  </w:t>
      </w:r>
    </w:p>
    <w:p w:rsidR="00AC7BC4" w:rsidRDefault="00E8590F" w:rsidP="00AC7BC4">
      <w:pPr>
        <w:pStyle w:val="a3"/>
        <w:tabs>
          <w:tab w:val="left" w:pos="8222"/>
        </w:tabs>
        <w:ind w:left="0" w:right="150" w:firstLine="567"/>
        <w:rPr>
          <w:i/>
          <w:lang w:val="kk-KZ"/>
        </w:rPr>
      </w:pPr>
      <w:r w:rsidRPr="000D2635">
        <w:rPr>
          <w:i/>
          <w:lang w:val="kk-KZ"/>
        </w:rPr>
        <w:t xml:space="preserve">Жүйеде жұмыс істеу үшін қандай браузерді пайдалану қажет? Арнайы бағдарламалық қамтамасыз етуді орнату қажет пе? </w:t>
      </w:r>
    </w:p>
    <w:p w:rsidR="00AC7BC4" w:rsidRDefault="00E8590F" w:rsidP="00AC7BC4">
      <w:pPr>
        <w:pStyle w:val="a3"/>
        <w:tabs>
          <w:tab w:val="left" w:pos="8222"/>
        </w:tabs>
        <w:ind w:left="0" w:right="150" w:firstLine="567"/>
        <w:rPr>
          <w:lang w:val="kk-KZ"/>
        </w:rPr>
      </w:pPr>
      <w:r w:rsidRPr="000D2635">
        <w:rPr>
          <w:lang w:val="kk-KZ"/>
        </w:rPr>
        <w:t>Жоқ, Жүйеге кіру және жұмыс істеу қарапайым браузермен іске асады. Тұтынушыларға қолдау көрсету порталындағы «Ұсынылатын браузерлер» мақаласында: жүйенің дұрыс жұмыс істеуіне кепілдік беретін және қо</w:t>
      </w:r>
      <w:r w:rsidR="00AC7BC4">
        <w:rPr>
          <w:lang w:val="kk-KZ"/>
        </w:rPr>
        <w:t>лдайтын браузерлер тізбесі бар.</w:t>
      </w:r>
    </w:p>
    <w:p w:rsidR="008E07AC" w:rsidRPr="008E07AC" w:rsidRDefault="008E07AC" w:rsidP="00AC7BC4">
      <w:pPr>
        <w:pStyle w:val="a3"/>
        <w:tabs>
          <w:tab w:val="left" w:pos="8222"/>
        </w:tabs>
        <w:ind w:left="0" w:right="150" w:firstLine="567"/>
        <w:rPr>
          <w:lang w:val="kk-KZ"/>
        </w:rPr>
      </w:pPr>
      <w:r>
        <w:rPr>
          <w:lang w:val="kk-KZ"/>
        </w:rPr>
        <w:t xml:space="preserve">Жеке меншік білім беру ұйымдары да «Күнделік» электронды журналына қосыла алады. Ол үшін </w:t>
      </w:r>
      <w:hyperlink r:id="rId14" w:history="1">
        <w:r w:rsidRPr="008E07AC">
          <w:rPr>
            <w:rStyle w:val="aa"/>
            <w:lang w:val="kk-KZ"/>
          </w:rPr>
          <w:t>https://kundelik.kz/</w:t>
        </w:r>
      </w:hyperlink>
      <w:r w:rsidRPr="008E07AC">
        <w:rPr>
          <w:lang w:val="kk-KZ"/>
        </w:rPr>
        <w:t xml:space="preserve"> сайтында қосылуға өтінім бере алады («Қосылу БҰ» командасы)</w:t>
      </w:r>
      <w:r>
        <w:rPr>
          <w:lang w:val="kk-KZ"/>
        </w:rPr>
        <w:t>.</w:t>
      </w:r>
    </w:p>
    <w:p w:rsidR="008E07AC" w:rsidRDefault="008E07AC" w:rsidP="00AC7BC4">
      <w:pPr>
        <w:pStyle w:val="a3"/>
        <w:tabs>
          <w:tab w:val="left" w:pos="8222"/>
        </w:tabs>
        <w:ind w:left="0" w:right="150" w:firstLine="567"/>
        <w:rPr>
          <w:b/>
          <w:lang w:val="kk-KZ"/>
        </w:rPr>
      </w:pPr>
    </w:p>
    <w:p w:rsidR="00E8590F" w:rsidRPr="00AC7BC4" w:rsidRDefault="00E8590F" w:rsidP="00AC7BC4">
      <w:pPr>
        <w:pStyle w:val="a3"/>
        <w:tabs>
          <w:tab w:val="left" w:pos="8222"/>
        </w:tabs>
        <w:ind w:left="0" w:right="150" w:firstLine="567"/>
        <w:rPr>
          <w:i/>
          <w:lang w:val="kk-KZ"/>
        </w:rPr>
      </w:pPr>
      <w:r w:rsidRPr="000D2635">
        <w:rPr>
          <w:b/>
          <w:lang w:val="kk-KZ"/>
        </w:rPr>
        <w:t xml:space="preserve">Kundelik.kz пайдалануға қатысты кез келген </w:t>
      </w:r>
      <w:r w:rsidR="008E07AC">
        <w:rPr>
          <w:b/>
          <w:lang w:val="kk-KZ"/>
        </w:rPr>
        <w:t>қ</w:t>
      </w:r>
      <w:r w:rsidRPr="000D2635">
        <w:rPr>
          <w:b/>
          <w:lang w:val="kk-KZ"/>
        </w:rPr>
        <w:t>иындық</w:t>
      </w:r>
      <w:r w:rsidR="00883263">
        <w:rPr>
          <w:b/>
          <w:lang w:val="kk-KZ"/>
        </w:rPr>
        <w:t>тар</w:t>
      </w:r>
      <w:r w:rsidRPr="000D2635">
        <w:rPr>
          <w:b/>
          <w:lang w:val="kk-KZ"/>
        </w:rPr>
        <w:t xml:space="preserve"> туындаған жағдайда Тұтынушыларға қолдау көрсету орталығына хабарласуға болады:</w:t>
      </w:r>
      <w:r w:rsidRPr="00AB6655">
        <w:rPr>
          <w:b/>
          <w:color w:val="333333"/>
          <w:shd w:val="clear" w:color="auto" w:fill="FFFFFF"/>
          <w:lang w:val="kk-KZ"/>
        </w:rPr>
        <w:t xml:space="preserve">8 (727) 313-18-32 немесе </w:t>
      </w:r>
      <w:r w:rsidRPr="00AB6655">
        <w:rPr>
          <w:b/>
          <w:lang w:val="kk-KZ"/>
        </w:rPr>
        <w:t>team@kundelik.kz</w:t>
      </w:r>
    </w:p>
    <w:p w:rsidR="00653D02" w:rsidRPr="00AB6655" w:rsidRDefault="00653D02" w:rsidP="00B3111C">
      <w:pPr>
        <w:pStyle w:val="a3"/>
        <w:spacing w:before="4"/>
        <w:ind w:left="0"/>
        <w:jc w:val="left"/>
        <w:rPr>
          <w:lang w:val="kk-KZ"/>
        </w:rPr>
      </w:pPr>
    </w:p>
    <w:p w:rsidR="00E6046E" w:rsidRPr="00145F02" w:rsidRDefault="00E6046E" w:rsidP="00E6046E">
      <w:pPr>
        <w:jc w:val="center"/>
        <w:rPr>
          <w:b/>
          <w:i/>
          <w:sz w:val="28"/>
          <w:szCs w:val="28"/>
          <w:lang w:val="kk-KZ"/>
        </w:rPr>
      </w:pPr>
      <w:r w:rsidRPr="00145F02">
        <w:rPr>
          <w:b/>
          <w:i/>
          <w:sz w:val="28"/>
          <w:szCs w:val="28"/>
          <w:lang w:val="kk-KZ"/>
        </w:rPr>
        <w:t>Үш тілде оқыту туралы</w:t>
      </w:r>
    </w:p>
    <w:p w:rsidR="00E6046E" w:rsidRDefault="00E6046E" w:rsidP="00E6046E">
      <w:pPr>
        <w:jc w:val="both"/>
        <w:rPr>
          <w:sz w:val="28"/>
          <w:szCs w:val="28"/>
          <w:lang w:val="kk-KZ"/>
        </w:rPr>
      </w:pPr>
    </w:p>
    <w:p w:rsidR="00E6046E" w:rsidRDefault="00E6046E" w:rsidP="00E6046E">
      <w:pPr>
        <w:jc w:val="both"/>
        <w:rPr>
          <w:sz w:val="28"/>
          <w:szCs w:val="28"/>
          <w:lang w:val="kk-KZ"/>
        </w:rPr>
      </w:pPr>
      <w:r>
        <w:rPr>
          <w:sz w:val="28"/>
          <w:szCs w:val="28"/>
          <w:lang w:val="kk-KZ"/>
        </w:rPr>
        <w:tab/>
        <w:t>Жаратылыстану</w:t>
      </w:r>
      <w:r w:rsidRPr="007C4D38">
        <w:rPr>
          <w:sz w:val="28"/>
          <w:szCs w:val="28"/>
          <w:lang w:val="kk-KZ"/>
        </w:rPr>
        <w:t>-математикалық циклдің бірқатар пәндерін ағылшын тілін</w:t>
      </w:r>
      <w:r>
        <w:rPr>
          <w:sz w:val="28"/>
          <w:szCs w:val="28"/>
          <w:lang w:val="kk-KZ"/>
        </w:rPr>
        <w:t>д</w:t>
      </w:r>
      <w:r w:rsidRPr="007C4D38">
        <w:rPr>
          <w:sz w:val="28"/>
          <w:szCs w:val="28"/>
          <w:lang w:val="kk-KZ"/>
        </w:rPr>
        <w:t>е оқытуға көшу Қазақстан Республикасының Президенті Н.Ә.Назарбаевтың «Ұлт жоспары» атты «100 қадам» бағдарламасы</w:t>
      </w:r>
      <w:r>
        <w:rPr>
          <w:sz w:val="28"/>
          <w:szCs w:val="28"/>
          <w:lang w:val="kk-KZ"/>
        </w:rPr>
        <w:t>нда қарастырылған, о</w:t>
      </w:r>
      <w:r w:rsidRPr="007C4D38">
        <w:rPr>
          <w:sz w:val="28"/>
          <w:szCs w:val="28"/>
          <w:lang w:val="kk-KZ"/>
        </w:rPr>
        <w:t>ны іске асыру</w:t>
      </w:r>
      <w:r>
        <w:rPr>
          <w:sz w:val="28"/>
          <w:szCs w:val="28"/>
          <w:lang w:val="kk-KZ"/>
        </w:rPr>
        <w:t xml:space="preserve"> алдағы</w:t>
      </w:r>
      <w:r w:rsidRPr="007C4D38">
        <w:rPr>
          <w:sz w:val="28"/>
          <w:szCs w:val="28"/>
          <w:lang w:val="kk-KZ"/>
        </w:rPr>
        <w:t xml:space="preserve"> 10-15 жылдағы «бірінші нөмірлі» міндет </w:t>
      </w:r>
      <w:r w:rsidRPr="007C4D38">
        <w:rPr>
          <w:sz w:val="28"/>
          <w:szCs w:val="28"/>
          <w:lang w:val="kk-KZ"/>
        </w:rPr>
        <w:lastRenderedPageBreak/>
        <w:t>болуға тиіс.Сонымен қатар, 79-қадамда айтылғандай, «білім беру жүйесінде - орта және жоғары оқу орындарында ағылшын тілін оқытуға кезең-кезеңмен көшу» түлектердің бәсекеге қабілеттілігін және білім беру саласының экспорттық әлеуетін арттыру болып табылады.</w:t>
      </w:r>
    </w:p>
    <w:p w:rsidR="00E6046E" w:rsidRDefault="00E6046E" w:rsidP="00E6046E">
      <w:pPr>
        <w:jc w:val="both"/>
        <w:rPr>
          <w:sz w:val="28"/>
          <w:szCs w:val="28"/>
          <w:lang w:val="kk-KZ"/>
        </w:rPr>
      </w:pPr>
      <w:r>
        <w:rPr>
          <w:sz w:val="28"/>
          <w:szCs w:val="28"/>
          <w:lang w:val="kk-KZ"/>
        </w:rPr>
        <w:tab/>
      </w:r>
      <w:r w:rsidRPr="007C4D38">
        <w:rPr>
          <w:sz w:val="28"/>
          <w:szCs w:val="28"/>
          <w:lang w:val="kk-KZ"/>
        </w:rPr>
        <w:t>Осы мақсатқа қол жеткізу Қазақстан Республикасының 2016-2019 жылдарға арналған Білім және ғылымды дамытудың мемлекеттік бағдарламасында</w:t>
      </w:r>
      <w:r>
        <w:rPr>
          <w:sz w:val="28"/>
          <w:szCs w:val="28"/>
          <w:lang w:val="kk-KZ"/>
        </w:rPr>
        <w:t>» көрініс тапқан. С</w:t>
      </w:r>
      <w:r w:rsidRPr="007C4D38">
        <w:rPr>
          <w:sz w:val="28"/>
          <w:szCs w:val="28"/>
          <w:lang w:val="kk-KZ"/>
        </w:rPr>
        <w:t>онымен қатар, 2015 жылы 2015-2020 жылдарға арналған үш тілде білім беруді дамытудың Жол картасы қабылданды.</w:t>
      </w:r>
    </w:p>
    <w:p w:rsidR="00E6046E" w:rsidRDefault="00E6046E" w:rsidP="00E6046E">
      <w:pPr>
        <w:jc w:val="both"/>
        <w:rPr>
          <w:sz w:val="28"/>
          <w:szCs w:val="28"/>
          <w:lang w:val="kk-KZ"/>
        </w:rPr>
      </w:pPr>
      <w:r>
        <w:rPr>
          <w:sz w:val="28"/>
          <w:szCs w:val="28"/>
          <w:lang w:val="kk-KZ"/>
        </w:rPr>
        <w:tab/>
      </w:r>
      <w:r w:rsidRPr="007C4D38">
        <w:rPr>
          <w:sz w:val="28"/>
          <w:szCs w:val="28"/>
          <w:lang w:val="kk-KZ"/>
        </w:rPr>
        <w:t xml:space="preserve">Дегенмен, </w:t>
      </w:r>
      <w:r>
        <w:rPr>
          <w:sz w:val="28"/>
          <w:szCs w:val="28"/>
          <w:lang w:val="kk-KZ"/>
        </w:rPr>
        <w:t>кезең-</w:t>
      </w:r>
      <w:r w:rsidRPr="007C4D38">
        <w:rPr>
          <w:sz w:val="28"/>
          <w:szCs w:val="28"/>
          <w:lang w:val="kk-KZ"/>
        </w:rPr>
        <w:t>кезең</w:t>
      </w:r>
      <w:r>
        <w:rPr>
          <w:sz w:val="28"/>
          <w:szCs w:val="28"/>
          <w:lang w:val="kk-KZ"/>
        </w:rPr>
        <w:t>мен</w:t>
      </w:r>
      <w:r w:rsidRPr="007C4D38">
        <w:rPr>
          <w:sz w:val="28"/>
          <w:szCs w:val="28"/>
          <w:lang w:val="kk-KZ"/>
        </w:rPr>
        <w:t xml:space="preserve"> көшу 2013 жылы ағылшын тілін бірінші сынып бағдарлама</w:t>
      </w:r>
      <w:r>
        <w:rPr>
          <w:sz w:val="28"/>
          <w:szCs w:val="28"/>
          <w:lang w:val="kk-KZ"/>
        </w:rPr>
        <w:t>сына</w:t>
      </w:r>
      <w:r w:rsidRPr="007C4D38">
        <w:rPr>
          <w:sz w:val="28"/>
          <w:szCs w:val="28"/>
          <w:lang w:val="kk-KZ"/>
        </w:rPr>
        <w:t xml:space="preserve"> енгізген кезде басталды. 2017-2018 оқу жылында бірінші сыныптан </w:t>
      </w:r>
      <w:r>
        <w:rPr>
          <w:sz w:val="28"/>
          <w:szCs w:val="28"/>
          <w:lang w:val="kk-KZ"/>
        </w:rPr>
        <w:t xml:space="preserve">бастап </w:t>
      </w:r>
      <w:r w:rsidRPr="007C4D38">
        <w:rPr>
          <w:sz w:val="28"/>
          <w:szCs w:val="28"/>
          <w:lang w:val="kk-KZ"/>
        </w:rPr>
        <w:t xml:space="preserve">ағылшын тілін </w:t>
      </w:r>
      <w:r>
        <w:rPr>
          <w:sz w:val="28"/>
          <w:szCs w:val="28"/>
          <w:lang w:val="kk-KZ"/>
        </w:rPr>
        <w:t>оқыған</w:t>
      </w:r>
      <w:r w:rsidRPr="007C4D38">
        <w:rPr>
          <w:sz w:val="28"/>
          <w:szCs w:val="28"/>
          <w:lang w:val="kk-KZ"/>
        </w:rPr>
        <w:t xml:space="preserve"> балалар бесінші сыныпқа келді. </w:t>
      </w:r>
    </w:p>
    <w:p w:rsidR="00E6046E" w:rsidRDefault="00E6046E" w:rsidP="00E6046E">
      <w:pPr>
        <w:jc w:val="both"/>
        <w:rPr>
          <w:sz w:val="28"/>
          <w:szCs w:val="28"/>
          <w:lang w:val="kk-KZ"/>
        </w:rPr>
      </w:pPr>
      <w:r>
        <w:rPr>
          <w:sz w:val="28"/>
          <w:szCs w:val="28"/>
          <w:lang w:val="kk-KZ"/>
        </w:rPr>
        <w:tab/>
      </w:r>
      <w:r w:rsidRPr="007C4D38">
        <w:rPr>
          <w:sz w:val="28"/>
          <w:szCs w:val="28"/>
          <w:lang w:val="kk-KZ"/>
        </w:rPr>
        <w:t xml:space="preserve">4 </w:t>
      </w:r>
      <w:r>
        <w:rPr>
          <w:sz w:val="28"/>
          <w:szCs w:val="28"/>
          <w:lang w:val="kk-KZ"/>
        </w:rPr>
        <w:t>пән</w:t>
      </w:r>
      <w:r w:rsidRPr="007C4D38">
        <w:rPr>
          <w:sz w:val="28"/>
          <w:szCs w:val="28"/>
          <w:lang w:val="kk-KZ"/>
        </w:rPr>
        <w:t xml:space="preserve"> бойынша </w:t>
      </w:r>
      <w:r>
        <w:rPr>
          <w:sz w:val="28"/>
          <w:szCs w:val="28"/>
          <w:lang w:val="kk-KZ"/>
        </w:rPr>
        <w:t xml:space="preserve">сөз қозғағанда, </w:t>
      </w:r>
      <w:r w:rsidRPr="007C4D38">
        <w:rPr>
          <w:sz w:val="28"/>
          <w:szCs w:val="28"/>
          <w:lang w:val="kk-KZ"/>
        </w:rPr>
        <w:t>келесі фактіні ес</w:t>
      </w:r>
      <w:r>
        <w:rPr>
          <w:sz w:val="28"/>
          <w:szCs w:val="28"/>
          <w:lang w:val="kk-KZ"/>
        </w:rPr>
        <w:t xml:space="preserve">керген жөн. </w:t>
      </w:r>
      <w:r w:rsidRPr="007C4D38">
        <w:rPr>
          <w:sz w:val="28"/>
          <w:szCs w:val="28"/>
          <w:lang w:val="kk-KZ"/>
        </w:rPr>
        <w:t>Барлық оқушылар үшін міндетті 10-11</w:t>
      </w:r>
      <w:r>
        <w:rPr>
          <w:sz w:val="28"/>
          <w:szCs w:val="28"/>
          <w:lang w:val="kk-KZ"/>
        </w:rPr>
        <w:t>-</w:t>
      </w:r>
      <w:r w:rsidRPr="007C4D38">
        <w:rPr>
          <w:sz w:val="28"/>
          <w:szCs w:val="28"/>
          <w:lang w:val="kk-KZ"/>
        </w:rPr>
        <w:t xml:space="preserve">сыныптарға арналған </w:t>
      </w:r>
      <w:r>
        <w:rPr>
          <w:sz w:val="28"/>
          <w:szCs w:val="28"/>
          <w:lang w:val="kk-KZ"/>
        </w:rPr>
        <w:t>Үлгілік</w:t>
      </w:r>
      <w:r w:rsidRPr="007C4D38">
        <w:rPr>
          <w:sz w:val="28"/>
          <w:szCs w:val="28"/>
          <w:lang w:val="kk-KZ"/>
        </w:rPr>
        <w:t xml:space="preserve"> оқу бағдарламалары дайындық бағытынан тыс (ЖГБ, ЖМБ), сондай-ақ стандартты және тереңдет</w:t>
      </w:r>
      <w:r>
        <w:rPr>
          <w:sz w:val="28"/>
          <w:szCs w:val="28"/>
          <w:lang w:val="kk-KZ"/>
        </w:rPr>
        <w:t>ілген</w:t>
      </w:r>
      <w:r w:rsidRPr="007C4D38">
        <w:rPr>
          <w:sz w:val="28"/>
          <w:szCs w:val="28"/>
          <w:lang w:val="kk-KZ"/>
        </w:rPr>
        <w:t xml:space="preserve">  деңгейлерді таңдауға арналған пәндер.</w:t>
      </w:r>
      <w:r w:rsidRPr="00EF1953">
        <w:rPr>
          <w:sz w:val="28"/>
          <w:szCs w:val="28"/>
          <w:lang w:val="kk-KZ"/>
        </w:rPr>
        <w:t xml:space="preserve">ЖМЦ міндетті пәндерінің </w:t>
      </w:r>
      <w:r>
        <w:rPr>
          <w:sz w:val="28"/>
          <w:szCs w:val="28"/>
          <w:lang w:val="kk-KZ"/>
        </w:rPr>
        <w:t>қатарына</w:t>
      </w:r>
      <w:r w:rsidRPr="00EF1953">
        <w:rPr>
          <w:sz w:val="28"/>
          <w:szCs w:val="28"/>
          <w:lang w:val="kk-KZ"/>
        </w:rPr>
        <w:t xml:space="preserve"> информатика ғана </w:t>
      </w:r>
      <w:r>
        <w:rPr>
          <w:sz w:val="28"/>
          <w:szCs w:val="28"/>
          <w:lang w:val="kk-KZ"/>
        </w:rPr>
        <w:t>кіреді</w:t>
      </w:r>
      <w:r w:rsidRPr="00EF1953">
        <w:rPr>
          <w:sz w:val="28"/>
          <w:szCs w:val="28"/>
          <w:lang w:val="kk-KZ"/>
        </w:rPr>
        <w:t>, ал қалғандары таңдау компонент бөлі</w:t>
      </w:r>
      <w:r>
        <w:rPr>
          <w:sz w:val="28"/>
          <w:szCs w:val="28"/>
          <w:lang w:val="kk-KZ"/>
        </w:rPr>
        <w:t>м</w:t>
      </w:r>
      <w:r w:rsidRPr="00EF1953">
        <w:rPr>
          <w:sz w:val="28"/>
          <w:szCs w:val="28"/>
          <w:lang w:val="kk-KZ"/>
        </w:rPr>
        <w:t>ін</w:t>
      </w:r>
      <w:r>
        <w:rPr>
          <w:sz w:val="28"/>
          <w:szCs w:val="28"/>
          <w:lang w:val="kk-KZ"/>
        </w:rPr>
        <w:t>д</w:t>
      </w:r>
      <w:r w:rsidRPr="00EF1953">
        <w:rPr>
          <w:sz w:val="28"/>
          <w:szCs w:val="28"/>
          <w:lang w:val="kk-KZ"/>
        </w:rPr>
        <w:t>е</w:t>
      </w:r>
      <w:r>
        <w:rPr>
          <w:sz w:val="28"/>
          <w:szCs w:val="28"/>
          <w:lang w:val="kk-KZ"/>
        </w:rPr>
        <w:t xml:space="preserve">. </w:t>
      </w:r>
      <w:r w:rsidRPr="00EF1953">
        <w:rPr>
          <w:sz w:val="28"/>
          <w:szCs w:val="28"/>
          <w:lang w:val="kk-KZ"/>
        </w:rPr>
        <w:t xml:space="preserve">  </w:t>
      </w:r>
      <w:r>
        <w:rPr>
          <w:sz w:val="28"/>
          <w:szCs w:val="28"/>
          <w:lang w:val="kk-KZ"/>
        </w:rPr>
        <w:t>Сонымен</w:t>
      </w:r>
      <w:r w:rsidRPr="00EF1953">
        <w:rPr>
          <w:sz w:val="28"/>
          <w:szCs w:val="28"/>
          <w:lang w:val="kk-KZ"/>
        </w:rPr>
        <w:t xml:space="preserve">, ағылшын тілінде 4 пән </w:t>
      </w:r>
      <w:r>
        <w:rPr>
          <w:sz w:val="28"/>
          <w:szCs w:val="28"/>
          <w:lang w:val="kk-KZ"/>
        </w:rPr>
        <w:t xml:space="preserve"> оқытылмайды, ең кемінде бір пән – информатика, ең көбі  -  </w:t>
      </w:r>
      <w:r w:rsidRPr="001717EF">
        <w:rPr>
          <w:sz w:val="28"/>
          <w:szCs w:val="28"/>
          <w:lang w:val="kk-KZ"/>
        </w:rPr>
        <w:t>информатика және екеуі таңдау бойынша.</w:t>
      </w:r>
    </w:p>
    <w:p w:rsidR="00A7074E" w:rsidRDefault="00E6046E" w:rsidP="00E6046E">
      <w:pPr>
        <w:jc w:val="both"/>
        <w:rPr>
          <w:sz w:val="28"/>
          <w:szCs w:val="28"/>
          <w:lang w:val="kk-KZ"/>
        </w:rPr>
      </w:pPr>
      <w:r>
        <w:rPr>
          <w:sz w:val="28"/>
          <w:szCs w:val="28"/>
          <w:lang w:val="kk-KZ"/>
        </w:rPr>
        <w:tab/>
      </w:r>
      <w:r w:rsidRPr="00475B6B">
        <w:rPr>
          <w:sz w:val="28"/>
          <w:szCs w:val="28"/>
          <w:lang w:val="kk-KZ"/>
        </w:rPr>
        <w:t xml:space="preserve">Информатика - </w:t>
      </w:r>
      <w:r>
        <w:rPr>
          <w:sz w:val="28"/>
          <w:szCs w:val="28"/>
          <w:lang w:val="kk-KZ"/>
        </w:rPr>
        <w:t xml:space="preserve">бұл пәннің негізін </w:t>
      </w:r>
      <w:r w:rsidRPr="00475B6B">
        <w:rPr>
          <w:sz w:val="28"/>
          <w:szCs w:val="28"/>
          <w:lang w:val="kk-KZ"/>
        </w:rPr>
        <w:t>бүгінгі балалар жазуд</w:t>
      </w:r>
      <w:r>
        <w:rPr>
          <w:sz w:val="28"/>
          <w:szCs w:val="28"/>
          <w:lang w:val="kk-KZ"/>
        </w:rPr>
        <w:t>ы</w:t>
      </w:r>
      <w:r w:rsidRPr="00475B6B">
        <w:rPr>
          <w:sz w:val="28"/>
          <w:szCs w:val="28"/>
          <w:lang w:val="kk-KZ"/>
        </w:rPr>
        <w:t xml:space="preserve">ң қыр-сырынан  бұрын </w:t>
      </w:r>
      <w:r>
        <w:rPr>
          <w:sz w:val="28"/>
          <w:szCs w:val="28"/>
          <w:lang w:val="kk-KZ"/>
        </w:rPr>
        <w:t>біледі</w:t>
      </w:r>
      <w:r w:rsidRPr="00475B6B">
        <w:rPr>
          <w:sz w:val="28"/>
          <w:szCs w:val="28"/>
          <w:lang w:val="kk-KZ"/>
        </w:rPr>
        <w:t>, себебі</w:t>
      </w:r>
      <w:r>
        <w:rPr>
          <w:sz w:val="28"/>
          <w:szCs w:val="28"/>
          <w:lang w:val="kk-KZ"/>
        </w:rPr>
        <w:t xml:space="preserve"> компьютерді жастайынан меңгереді. Ал компьютердің тілі – ағылшын. </w:t>
      </w:r>
      <w:r w:rsidRPr="00C270AF">
        <w:rPr>
          <w:rFonts w:eastAsia="Calibri"/>
          <w:sz w:val="28"/>
          <w:szCs w:val="28"/>
          <w:lang w:val="kk-KZ"/>
        </w:rPr>
        <w:t xml:space="preserve">Химия, физика, биология – бұл әлемнің табиғи ғылыми көрінісін бейнелейтін пәндер және басқа тілдік емес пәндермен салыстырғанда </w:t>
      </w:r>
      <w:r w:rsidR="00A7074E">
        <w:rPr>
          <w:rFonts w:eastAsia="Calibri"/>
          <w:sz w:val="28"/>
          <w:szCs w:val="28"/>
          <w:lang w:val="kk-KZ"/>
        </w:rPr>
        <w:t>бұл</w:t>
      </w:r>
      <w:r w:rsidRPr="00C270AF">
        <w:rPr>
          <w:rFonts w:eastAsia="Calibri"/>
          <w:sz w:val="28"/>
          <w:szCs w:val="28"/>
          <w:lang w:val="kk-KZ"/>
        </w:rPr>
        <w:t xml:space="preserve"> пәндердің материалдары ағылшын</w:t>
      </w:r>
      <w:r>
        <w:rPr>
          <w:rFonts w:eastAsia="Calibri"/>
          <w:sz w:val="28"/>
          <w:szCs w:val="28"/>
          <w:lang w:val="kk-KZ"/>
        </w:rPr>
        <w:t xml:space="preserve"> тілімен </w:t>
      </w:r>
      <w:r w:rsidR="00A7074E">
        <w:rPr>
          <w:rFonts w:eastAsia="Calibri"/>
          <w:sz w:val="28"/>
          <w:szCs w:val="28"/>
          <w:lang w:val="kk-KZ"/>
        </w:rPr>
        <w:t>кіріктіріледі</w:t>
      </w:r>
      <w:r>
        <w:rPr>
          <w:rFonts w:eastAsia="Calibri"/>
          <w:sz w:val="28"/>
          <w:szCs w:val="28"/>
          <w:lang w:val="kk-KZ"/>
        </w:rPr>
        <w:t xml:space="preserve">, </w:t>
      </w:r>
      <w:r w:rsidRPr="004942A7">
        <w:rPr>
          <w:rFonts w:eastAsia="Calibri"/>
          <w:sz w:val="28"/>
          <w:szCs w:val="28"/>
          <w:lang w:val="kk-KZ"/>
        </w:rPr>
        <w:t>өйткені о</w:t>
      </w:r>
      <w:r>
        <w:rPr>
          <w:rFonts w:eastAsia="Calibri"/>
          <w:sz w:val="28"/>
          <w:szCs w:val="28"/>
          <w:lang w:val="kk-KZ"/>
        </w:rPr>
        <w:t>сы</w:t>
      </w:r>
      <w:r w:rsidRPr="004942A7">
        <w:rPr>
          <w:rFonts w:eastAsia="Calibri"/>
          <w:sz w:val="28"/>
          <w:szCs w:val="28"/>
          <w:lang w:val="kk-KZ"/>
        </w:rPr>
        <w:t>лардың ерекшелігіне қарай</w:t>
      </w:r>
      <w:r>
        <w:rPr>
          <w:rFonts w:eastAsia="Calibri"/>
          <w:sz w:val="28"/>
          <w:szCs w:val="28"/>
          <w:lang w:val="kk-KZ"/>
        </w:rPr>
        <w:t xml:space="preserve">, </w:t>
      </w:r>
      <w:r w:rsidRPr="004942A7">
        <w:rPr>
          <w:rFonts w:eastAsia="Calibri"/>
          <w:sz w:val="28"/>
          <w:szCs w:val="28"/>
          <w:lang w:val="kk-KZ"/>
        </w:rPr>
        <w:t>оларға сабақтан сабаққа дейін үнемі қайталанатын грамматикалық конструкциялардың шектелген саны қызмет етеді.Бұл пәндер</w:t>
      </w:r>
      <w:r>
        <w:rPr>
          <w:rFonts w:eastAsia="Calibri"/>
          <w:sz w:val="28"/>
          <w:szCs w:val="28"/>
          <w:lang w:val="kk-KZ"/>
        </w:rPr>
        <w:t xml:space="preserve">,басқаларға қарағанда, </w:t>
      </w:r>
      <w:r w:rsidRPr="004942A7">
        <w:rPr>
          <w:rFonts w:eastAsia="Calibri"/>
          <w:sz w:val="28"/>
          <w:szCs w:val="28"/>
          <w:lang w:val="kk-KZ"/>
        </w:rPr>
        <w:t>графикалық тілмен сипатталады (</w:t>
      </w:r>
      <w:r>
        <w:rPr>
          <w:rFonts w:eastAsia="Calibri"/>
          <w:sz w:val="28"/>
          <w:szCs w:val="28"/>
          <w:lang w:val="kk-KZ"/>
        </w:rPr>
        <w:t>сызба</w:t>
      </w:r>
      <w:r w:rsidRPr="004942A7">
        <w:rPr>
          <w:rFonts w:eastAsia="Calibri"/>
          <w:sz w:val="28"/>
          <w:szCs w:val="28"/>
          <w:lang w:val="kk-KZ"/>
        </w:rPr>
        <w:t xml:space="preserve">лар, диаграммалар, формулалар және т.б.), оқытылатын материалдың белгілі бір пайызы көзбен қабылданады, </w:t>
      </w:r>
      <w:r>
        <w:rPr>
          <w:rFonts w:eastAsia="Calibri"/>
          <w:sz w:val="28"/>
          <w:szCs w:val="28"/>
          <w:lang w:val="kk-KZ"/>
        </w:rPr>
        <w:t xml:space="preserve">сондықтан </w:t>
      </w:r>
      <w:r w:rsidRPr="004942A7">
        <w:rPr>
          <w:rFonts w:eastAsia="Calibri"/>
          <w:sz w:val="28"/>
          <w:szCs w:val="28"/>
          <w:lang w:val="kk-KZ"/>
        </w:rPr>
        <w:t>бұл жүктемені азайтады.</w:t>
      </w:r>
    </w:p>
    <w:p w:rsidR="00A7074E" w:rsidRDefault="00A7074E" w:rsidP="00E6046E">
      <w:pPr>
        <w:jc w:val="both"/>
        <w:rPr>
          <w:sz w:val="28"/>
          <w:szCs w:val="28"/>
          <w:lang w:val="kk-KZ"/>
        </w:rPr>
      </w:pPr>
      <w:r>
        <w:rPr>
          <w:sz w:val="28"/>
          <w:szCs w:val="28"/>
          <w:lang w:val="kk-KZ"/>
        </w:rPr>
        <w:tab/>
      </w:r>
      <w:r w:rsidR="00E6046E" w:rsidRPr="002317FA">
        <w:rPr>
          <w:rFonts w:eastAsia="Calibri"/>
          <w:sz w:val="28"/>
          <w:szCs w:val="28"/>
          <w:lang w:val="kk-KZ"/>
        </w:rPr>
        <w:t>2018-2019 оқу жылында ағылшын тілінде пәндерді оқыту пилоты жалғасады.Егер мектеп дайын болса, 2019 жылы педагогикалық кеңес  пен ата-аналар комитеттерінің шешімі бойынша жоғары сыныптарда химия, биология, физика және информатика ағылшын тілінде оқытылады. 2019-2020 оқу жылында облыс орталықтарының барлық мектептері</w:t>
      </w:r>
      <w:r>
        <w:rPr>
          <w:rFonts w:eastAsia="Calibri"/>
          <w:sz w:val="28"/>
          <w:szCs w:val="28"/>
          <w:lang w:val="kk-KZ"/>
        </w:rPr>
        <w:t>нің</w:t>
      </w:r>
      <w:r w:rsidR="00E6046E" w:rsidRPr="002317FA">
        <w:rPr>
          <w:rFonts w:eastAsia="Calibri"/>
          <w:sz w:val="28"/>
          <w:szCs w:val="28"/>
          <w:lang w:val="kk-KZ"/>
        </w:rPr>
        <w:t xml:space="preserve"> 10-11 сыныптар</w:t>
      </w:r>
      <w:r>
        <w:rPr>
          <w:rFonts w:eastAsia="Calibri"/>
          <w:sz w:val="28"/>
          <w:szCs w:val="28"/>
          <w:lang w:val="kk-KZ"/>
        </w:rPr>
        <w:t>ын</w:t>
      </w:r>
      <w:r w:rsidR="00E6046E" w:rsidRPr="002317FA">
        <w:rPr>
          <w:rFonts w:eastAsia="Calibri"/>
          <w:sz w:val="28"/>
          <w:szCs w:val="28"/>
          <w:lang w:val="kk-KZ"/>
        </w:rPr>
        <w:t>да 1-ден 4 пәнге дейін (физика, химия, биология, информатика) ағылшын тілінде пәндерді және тілдерді оқытудың арнайы әдісімен</w:t>
      </w:r>
      <w:r>
        <w:rPr>
          <w:rFonts w:eastAsia="Calibri"/>
          <w:sz w:val="28"/>
          <w:szCs w:val="28"/>
          <w:lang w:val="kk-KZ"/>
        </w:rPr>
        <w:t>,</w:t>
      </w:r>
      <w:r w:rsidR="00E6046E" w:rsidRPr="00EE6E78">
        <w:rPr>
          <w:rFonts w:eastAsia="Calibri"/>
          <w:sz w:val="28"/>
          <w:szCs w:val="28"/>
          <w:lang w:val="kk-KZ"/>
        </w:rPr>
        <w:t>1 пән - міндетті түрде ата-аналардың пікірлерін ескере отырып</w:t>
      </w:r>
      <w:r w:rsidRPr="002317FA">
        <w:rPr>
          <w:rFonts w:eastAsia="Calibri"/>
          <w:sz w:val="28"/>
          <w:szCs w:val="28"/>
          <w:lang w:val="kk-KZ"/>
        </w:rPr>
        <w:t>жүргіз</w:t>
      </w:r>
      <w:r>
        <w:rPr>
          <w:rFonts w:eastAsia="Calibri"/>
          <w:sz w:val="28"/>
          <w:szCs w:val="28"/>
          <w:lang w:val="kk-KZ"/>
        </w:rPr>
        <w:t>іл</w:t>
      </w:r>
      <w:r w:rsidRPr="002317FA">
        <w:rPr>
          <w:rFonts w:eastAsia="Calibri"/>
          <w:sz w:val="28"/>
          <w:szCs w:val="28"/>
          <w:lang w:val="kk-KZ"/>
        </w:rPr>
        <w:t>еді</w:t>
      </w:r>
      <w:r w:rsidR="00E6046E">
        <w:rPr>
          <w:rFonts w:eastAsia="Calibri"/>
          <w:sz w:val="28"/>
          <w:szCs w:val="28"/>
          <w:lang w:val="kk-KZ"/>
        </w:rPr>
        <w:t xml:space="preserve">. </w:t>
      </w:r>
      <w:r w:rsidR="00E6046E" w:rsidRPr="00EE6E78">
        <w:rPr>
          <w:rFonts w:eastAsia="Calibri"/>
          <w:sz w:val="28"/>
          <w:szCs w:val="28"/>
          <w:lang w:val="kk-KZ"/>
        </w:rPr>
        <w:t>2020-2021 оқу жылында аудандық орталықтар, моноқалалар мен ірі ауылдардың барлық толыққанды мектептері  ата-аналардың келісімімен және мұғалімдер</w:t>
      </w:r>
      <w:r>
        <w:rPr>
          <w:rFonts w:eastAsia="Calibri"/>
          <w:sz w:val="28"/>
          <w:szCs w:val="28"/>
          <w:lang w:val="kk-KZ"/>
        </w:rPr>
        <w:t>дің</w:t>
      </w:r>
      <w:r w:rsidR="00E6046E" w:rsidRPr="00EE6E78">
        <w:rPr>
          <w:rFonts w:eastAsia="Calibri"/>
          <w:sz w:val="28"/>
          <w:szCs w:val="28"/>
          <w:lang w:val="kk-KZ"/>
        </w:rPr>
        <w:t>, білім алушылар</w:t>
      </w:r>
      <w:r>
        <w:rPr>
          <w:rFonts w:eastAsia="Calibri"/>
          <w:sz w:val="28"/>
          <w:szCs w:val="28"/>
          <w:lang w:val="kk-KZ"/>
        </w:rPr>
        <w:t>дың</w:t>
      </w:r>
      <w:r w:rsidR="00E6046E" w:rsidRPr="00EE6E78">
        <w:rPr>
          <w:rFonts w:eastAsia="Calibri"/>
          <w:sz w:val="28"/>
          <w:szCs w:val="28"/>
          <w:lang w:val="kk-KZ"/>
        </w:rPr>
        <w:t>, білім ресурстар</w:t>
      </w:r>
      <w:r>
        <w:rPr>
          <w:rFonts w:eastAsia="Calibri"/>
          <w:sz w:val="28"/>
          <w:szCs w:val="28"/>
          <w:lang w:val="kk-KZ"/>
        </w:rPr>
        <w:t>ын</w:t>
      </w:r>
      <w:r w:rsidR="00E6046E" w:rsidRPr="00EE6E78">
        <w:rPr>
          <w:rFonts w:eastAsia="Calibri"/>
          <w:sz w:val="28"/>
          <w:szCs w:val="28"/>
          <w:lang w:val="kk-KZ"/>
        </w:rPr>
        <w:t>ың дайындығына сәйкес осы төрт пәннің біреуі немесе бірнешеуі ағылшын тілінде оқытылады.</w:t>
      </w:r>
    </w:p>
    <w:p w:rsidR="00A7074E" w:rsidRDefault="00A7074E" w:rsidP="00E6046E">
      <w:pPr>
        <w:jc w:val="both"/>
        <w:rPr>
          <w:sz w:val="28"/>
          <w:szCs w:val="28"/>
          <w:lang w:val="kk-KZ"/>
        </w:rPr>
      </w:pPr>
      <w:r>
        <w:rPr>
          <w:sz w:val="28"/>
          <w:szCs w:val="28"/>
          <w:lang w:val="kk-KZ"/>
        </w:rPr>
        <w:tab/>
      </w:r>
      <w:r w:rsidR="00E6046E" w:rsidRPr="007B2C1C">
        <w:rPr>
          <w:rFonts w:eastAsia="Calibri"/>
          <w:b/>
          <w:sz w:val="28"/>
          <w:szCs w:val="28"/>
          <w:lang w:val="kk-KZ"/>
        </w:rPr>
        <w:t>2017-2018 оқу жылында</w:t>
      </w:r>
      <w:r w:rsidR="00E6046E" w:rsidRPr="00EE6E78">
        <w:rPr>
          <w:rFonts w:eastAsia="Calibri"/>
          <w:sz w:val="28"/>
          <w:szCs w:val="28"/>
          <w:lang w:val="kk-KZ"/>
        </w:rPr>
        <w:t xml:space="preserve"> ағылшын тілінде ЖМЦ пәндерін оқытуға ауысуды қалайтын 800 мектептің 153-і Пилоттық жобаға іріктелді, онда B1 және B2 деңгейлерінде ағылшын тілін меңгерген пән мұғалімдері жұмыс жасайды.</w:t>
      </w:r>
      <w:r w:rsidR="00E6046E">
        <w:rPr>
          <w:rFonts w:eastAsia="Calibri"/>
          <w:sz w:val="28"/>
          <w:szCs w:val="28"/>
          <w:lang w:val="kk-KZ"/>
        </w:rPr>
        <w:t>3</w:t>
      </w:r>
      <w:r w:rsidR="00E6046E" w:rsidRPr="00EE6E78">
        <w:rPr>
          <w:rFonts w:eastAsia="Calibri"/>
          <w:sz w:val="28"/>
          <w:szCs w:val="28"/>
          <w:lang w:val="kk-KZ"/>
        </w:rPr>
        <w:t>7</w:t>
      </w:r>
      <w:r w:rsidR="00E6046E">
        <w:rPr>
          <w:rFonts w:eastAsia="Calibri"/>
          <w:sz w:val="28"/>
          <w:szCs w:val="28"/>
          <w:lang w:val="kk-KZ"/>
        </w:rPr>
        <w:t>4</w:t>
      </w:r>
      <w:r w:rsidR="00E6046E" w:rsidRPr="00EE6E78">
        <w:rPr>
          <w:rFonts w:eastAsia="Calibri"/>
          <w:sz w:val="28"/>
          <w:szCs w:val="28"/>
          <w:lang w:val="kk-KZ"/>
        </w:rPr>
        <w:t xml:space="preserve"> мектеп</w:t>
      </w:r>
      <w:r>
        <w:rPr>
          <w:rFonts w:eastAsia="Calibri"/>
          <w:sz w:val="28"/>
          <w:szCs w:val="28"/>
          <w:lang w:val="kk-KZ"/>
        </w:rPr>
        <w:t>к</w:t>
      </w:r>
      <w:r w:rsidR="00E6046E" w:rsidRPr="00EE6E78">
        <w:rPr>
          <w:rFonts w:eastAsia="Calibri"/>
          <w:sz w:val="28"/>
          <w:szCs w:val="28"/>
          <w:lang w:val="kk-KZ"/>
        </w:rPr>
        <w:t>е ағылшын тілінде оқыту элементтері енгізілді.</w:t>
      </w:r>
    </w:p>
    <w:p w:rsidR="00A7074E" w:rsidRDefault="00A7074E" w:rsidP="00E6046E">
      <w:pPr>
        <w:jc w:val="both"/>
        <w:rPr>
          <w:sz w:val="28"/>
          <w:szCs w:val="28"/>
          <w:lang w:val="kk-KZ"/>
        </w:rPr>
      </w:pPr>
      <w:r>
        <w:rPr>
          <w:sz w:val="28"/>
          <w:szCs w:val="28"/>
          <w:lang w:val="kk-KZ"/>
        </w:rPr>
        <w:tab/>
      </w:r>
      <w:r w:rsidR="00E6046E" w:rsidRPr="007114CF">
        <w:rPr>
          <w:rFonts w:eastAsia="Calibri"/>
          <w:sz w:val="28"/>
          <w:szCs w:val="28"/>
          <w:lang w:val="kk-KZ"/>
        </w:rPr>
        <w:t xml:space="preserve">2018-2019 оқу жылында пәндерді ағылшын тілінде оқыту пилоты  </w:t>
      </w:r>
      <w:r w:rsidR="00E6046E" w:rsidRPr="007114CF">
        <w:rPr>
          <w:rFonts w:eastAsia="Calibri"/>
          <w:sz w:val="28"/>
          <w:szCs w:val="28"/>
          <w:lang w:val="kk-KZ"/>
        </w:rPr>
        <w:lastRenderedPageBreak/>
        <w:t>жалғасады.</w:t>
      </w:r>
    </w:p>
    <w:p w:rsidR="00A7074E" w:rsidRDefault="00A7074E" w:rsidP="00E6046E">
      <w:pPr>
        <w:jc w:val="both"/>
        <w:rPr>
          <w:sz w:val="28"/>
          <w:szCs w:val="28"/>
          <w:lang w:val="kk-KZ"/>
        </w:rPr>
      </w:pPr>
      <w:r>
        <w:rPr>
          <w:sz w:val="28"/>
          <w:szCs w:val="28"/>
          <w:lang w:val="kk-KZ"/>
        </w:rPr>
        <w:tab/>
      </w:r>
      <w:r w:rsidR="00E6046E" w:rsidRPr="007114CF">
        <w:rPr>
          <w:rFonts w:eastAsia="Calibri"/>
          <w:sz w:val="28"/>
          <w:szCs w:val="28"/>
          <w:lang w:val="kk-KZ"/>
        </w:rPr>
        <w:t>Жоғарыда айтылғандарға байланысты ҚР Білім және ғылым министрлігінің тапсырысы бойынша Ы.Алтынсарин атындағы  Ұлттық білім академиясы ЖМЦ пәндерін ағылшын тілінде оқытатын мектептердің дайынды</w:t>
      </w:r>
      <w:r w:rsidR="00E6046E">
        <w:rPr>
          <w:rFonts w:eastAsia="Calibri"/>
          <w:sz w:val="28"/>
          <w:szCs w:val="28"/>
          <w:lang w:val="kk-KZ"/>
        </w:rPr>
        <w:t xml:space="preserve">қ </w:t>
      </w:r>
      <w:r w:rsidR="00E6046E" w:rsidRPr="007114CF">
        <w:rPr>
          <w:rFonts w:eastAsia="Calibri"/>
          <w:sz w:val="28"/>
          <w:szCs w:val="28"/>
          <w:lang w:val="kk-KZ"/>
        </w:rPr>
        <w:t>мониторинг</w:t>
      </w:r>
      <w:r w:rsidR="00E6046E">
        <w:rPr>
          <w:rFonts w:eastAsia="Calibri"/>
          <w:sz w:val="28"/>
          <w:szCs w:val="28"/>
          <w:lang w:val="kk-KZ"/>
        </w:rPr>
        <w:t>ісін өткізді</w:t>
      </w:r>
      <w:r w:rsidR="00E6046E" w:rsidRPr="007114CF">
        <w:rPr>
          <w:rFonts w:eastAsia="Calibri"/>
          <w:sz w:val="28"/>
          <w:szCs w:val="28"/>
          <w:lang w:val="kk-KZ"/>
        </w:rPr>
        <w:t>.</w:t>
      </w:r>
    </w:p>
    <w:p w:rsidR="00A7074E" w:rsidRDefault="00A7074E" w:rsidP="00E6046E">
      <w:pPr>
        <w:jc w:val="both"/>
        <w:rPr>
          <w:sz w:val="28"/>
          <w:szCs w:val="28"/>
          <w:lang w:val="kk-KZ"/>
        </w:rPr>
      </w:pPr>
      <w:r>
        <w:rPr>
          <w:sz w:val="28"/>
          <w:szCs w:val="28"/>
          <w:lang w:val="kk-KZ"/>
        </w:rPr>
        <w:tab/>
      </w:r>
      <w:r w:rsidR="00E6046E" w:rsidRPr="007114CF">
        <w:rPr>
          <w:rFonts w:eastAsia="Calibri"/>
          <w:sz w:val="28"/>
          <w:szCs w:val="28"/>
          <w:lang w:val="kk-KZ"/>
        </w:rPr>
        <w:t>Мониторингтің мақсаты - мектептердің жаратылыстану-математикалық цикл пәндерін ағылшын тілінде оқытуға дайындығын анықтау.</w:t>
      </w:r>
    </w:p>
    <w:p w:rsidR="00A7074E" w:rsidRDefault="00A7074E" w:rsidP="00E6046E">
      <w:pPr>
        <w:jc w:val="both"/>
        <w:rPr>
          <w:sz w:val="28"/>
          <w:szCs w:val="28"/>
          <w:lang w:val="kk-KZ"/>
        </w:rPr>
      </w:pPr>
      <w:r>
        <w:rPr>
          <w:sz w:val="28"/>
          <w:szCs w:val="28"/>
          <w:lang w:val="kk-KZ"/>
        </w:rPr>
        <w:tab/>
      </w:r>
      <w:r w:rsidR="00E6046E" w:rsidRPr="007114CF">
        <w:rPr>
          <w:rFonts w:eastAsia="Calibri"/>
          <w:sz w:val="28"/>
          <w:szCs w:val="28"/>
          <w:lang w:val="kk-KZ"/>
        </w:rPr>
        <w:t xml:space="preserve">Онлайн-сауалнамаға Қазақстанның 16 өңірінен </w:t>
      </w:r>
      <w:r w:rsidR="00E6046E" w:rsidRPr="007B2C1C">
        <w:rPr>
          <w:rFonts w:eastAsia="Calibri"/>
          <w:b/>
          <w:sz w:val="28"/>
          <w:szCs w:val="28"/>
          <w:lang w:val="kk-KZ"/>
        </w:rPr>
        <w:t>2571</w:t>
      </w:r>
      <w:r w:rsidR="00E6046E" w:rsidRPr="007114CF">
        <w:rPr>
          <w:rFonts w:eastAsia="Calibri"/>
          <w:sz w:val="28"/>
          <w:szCs w:val="28"/>
          <w:lang w:val="kk-KZ"/>
        </w:rPr>
        <w:t xml:space="preserve"> мектеп өкілі қатысты.</w:t>
      </w:r>
      <w:r w:rsidR="00E6046E" w:rsidRPr="00EE6243">
        <w:rPr>
          <w:rFonts w:eastAsia="Calibri"/>
          <w:sz w:val="28"/>
          <w:szCs w:val="28"/>
          <w:lang w:val="kk-KZ"/>
        </w:rPr>
        <w:t xml:space="preserve">Мониторинг тізіміне </w:t>
      </w:r>
      <w:r w:rsidR="00E6046E" w:rsidRPr="007B2C1C">
        <w:rPr>
          <w:rFonts w:eastAsia="Calibri"/>
          <w:b/>
          <w:sz w:val="28"/>
          <w:szCs w:val="28"/>
          <w:lang w:val="kk-KZ"/>
        </w:rPr>
        <w:t>4815</w:t>
      </w:r>
      <w:r w:rsidR="00E6046E" w:rsidRPr="00EE6243">
        <w:rPr>
          <w:rFonts w:eastAsia="Calibri"/>
          <w:sz w:val="28"/>
          <w:szCs w:val="28"/>
          <w:lang w:val="kk-KZ"/>
        </w:rPr>
        <w:t xml:space="preserve"> күндізгі жалпы білім беретін мектеп енгізілді, сондықтан қатысушы мектептердің үлесі </w:t>
      </w:r>
      <w:r w:rsidR="00E6046E" w:rsidRPr="007B2C1C">
        <w:rPr>
          <w:rFonts w:eastAsia="Calibri"/>
          <w:b/>
          <w:sz w:val="28"/>
          <w:szCs w:val="28"/>
          <w:lang w:val="kk-KZ"/>
        </w:rPr>
        <w:t>53,4%</w:t>
      </w:r>
      <w:r w:rsidR="00E6046E" w:rsidRPr="00EE6243">
        <w:rPr>
          <w:rFonts w:eastAsia="Calibri"/>
          <w:sz w:val="28"/>
          <w:szCs w:val="28"/>
          <w:lang w:val="kk-KZ"/>
        </w:rPr>
        <w:t xml:space="preserve"> құрады. Тізімге бастапқы және негізгі мектептер, сондай-ақ, ЖМЦ пәндерін ағылшын тілінде оқытатын </w:t>
      </w:r>
      <w:r w:rsidR="00E6046E" w:rsidRPr="007B2C1C">
        <w:rPr>
          <w:rFonts w:eastAsia="Calibri"/>
          <w:b/>
          <w:sz w:val="28"/>
          <w:szCs w:val="28"/>
          <w:lang w:val="kk-KZ"/>
        </w:rPr>
        <w:t>5</w:t>
      </w:r>
      <w:r w:rsidR="007B2C1C" w:rsidRPr="007B2C1C">
        <w:rPr>
          <w:rFonts w:eastAsia="Calibri"/>
          <w:b/>
          <w:sz w:val="28"/>
          <w:szCs w:val="28"/>
          <w:lang w:val="kk-KZ"/>
        </w:rPr>
        <w:t>00</w:t>
      </w:r>
      <w:r w:rsidR="00E6046E" w:rsidRPr="007B2C1C">
        <w:rPr>
          <w:rFonts w:eastAsia="Calibri"/>
          <w:b/>
          <w:sz w:val="28"/>
          <w:szCs w:val="28"/>
          <w:lang w:val="kk-KZ"/>
        </w:rPr>
        <w:t xml:space="preserve"> Пилоттық мектеп</w:t>
      </w:r>
      <w:r w:rsidR="00E6046E" w:rsidRPr="00EE6243">
        <w:rPr>
          <w:rFonts w:eastAsia="Calibri"/>
          <w:sz w:val="28"/>
          <w:szCs w:val="28"/>
          <w:lang w:val="kk-KZ"/>
        </w:rPr>
        <w:t xml:space="preserve"> кірмеді. Бұл мектептер үшін бөлек мониторинг жүргізіл</w:t>
      </w:r>
      <w:r w:rsidR="00E6046E">
        <w:rPr>
          <w:rFonts w:eastAsia="Calibri"/>
          <w:sz w:val="28"/>
          <w:szCs w:val="28"/>
          <w:lang w:val="kk-KZ"/>
        </w:rPr>
        <w:t>ді</w:t>
      </w:r>
      <w:r w:rsidR="00E6046E" w:rsidRPr="00EE6243">
        <w:rPr>
          <w:rFonts w:eastAsia="Calibri"/>
          <w:sz w:val="28"/>
          <w:szCs w:val="28"/>
          <w:lang w:val="kk-KZ"/>
        </w:rPr>
        <w:t xml:space="preserve">.Онлайн-сауалнамаға Қазақстанның барлық аймақтарынан </w:t>
      </w:r>
      <w:r w:rsidR="00E6046E" w:rsidRPr="007B2C1C">
        <w:rPr>
          <w:rFonts w:eastAsia="Calibri"/>
          <w:b/>
          <w:sz w:val="28"/>
          <w:szCs w:val="28"/>
          <w:lang w:val="kk-KZ"/>
        </w:rPr>
        <w:t>9392</w:t>
      </w:r>
      <w:r w:rsidR="00E6046E" w:rsidRPr="00EE6243">
        <w:rPr>
          <w:rFonts w:eastAsia="Calibri"/>
          <w:sz w:val="28"/>
          <w:szCs w:val="28"/>
          <w:lang w:val="kk-KZ"/>
        </w:rPr>
        <w:t xml:space="preserve"> физика, химия, биология және информатика мұғалім</w:t>
      </w:r>
      <w:r>
        <w:rPr>
          <w:rFonts w:eastAsia="Calibri"/>
          <w:sz w:val="28"/>
          <w:szCs w:val="28"/>
          <w:lang w:val="kk-KZ"/>
        </w:rPr>
        <w:t>дер</w:t>
      </w:r>
      <w:r w:rsidR="00E6046E" w:rsidRPr="00EE6243">
        <w:rPr>
          <w:rFonts w:eastAsia="Calibri"/>
          <w:sz w:val="28"/>
          <w:szCs w:val="28"/>
          <w:lang w:val="kk-KZ"/>
        </w:rPr>
        <w:t>і, сондай-ақ 90 000-нан астам ата-ана мен 130 000-нан астам оқушы қатысты.</w:t>
      </w:r>
    </w:p>
    <w:p w:rsidR="00E6046E" w:rsidRPr="00A7074E" w:rsidRDefault="00A7074E" w:rsidP="00E6046E">
      <w:pPr>
        <w:jc w:val="both"/>
        <w:rPr>
          <w:sz w:val="28"/>
          <w:szCs w:val="28"/>
          <w:lang w:val="kk-KZ"/>
        </w:rPr>
      </w:pPr>
      <w:r>
        <w:rPr>
          <w:sz w:val="28"/>
          <w:szCs w:val="28"/>
          <w:lang w:val="kk-KZ"/>
        </w:rPr>
        <w:tab/>
      </w:r>
      <w:r w:rsidR="00E6046E" w:rsidRPr="00EE6243">
        <w:rPr>
          <w:rFonts w:eastAsia="Calibri"/>
          <w:sz w:val="28"/>
          <w:szCs w:val="28"/>
          <w:lang w:val="kk-KZ"/>
        </w:rPr>
        <w:t xml:space="preserve">Іріктеу өте жоғары деңгейде </w:t>
      </w:r>
      <w:r w:rsidR="00E6046E">
        <w:rPr>
          <w:rFonts w:eastAsia="Calibri"/>
          <w:sz w:val="28"/>
          <w:szCs w:val="28"/>
          <w:lang w:val="kk-KZ"/>
        </w:rPr>
        <w:t>өтті</w:t>
      </w:r>
      <w:r w:rsidR="00E6046E" w:rsidRPr="00EE6243">
        <w:rPr>
          <w:rFonts w:eastAsia="Calibri"/>
          <w:sz w:val="28"/>
          <w:szCs w:val="28"/>
          <w:lang w:val="kk-KZ"/>
        </w:rPr>
        <w:t>.</w:t>
      </w:r>
    </w:p>
    <w:p w:rsidR="007B2C1C" w:rsidRDefault="007B2C1C" w:rsidP="007B2C1C">
      <w:pPr>
        <w:jc w:val="both"/>
        <w:rPr>
          <w:rFonts w:eastAsia="Calibri"/>
          <w:sz w:val="28"/>
          <w:szCs w:val="28"/>
          <w:lang w:val="kk-KZ"/>
        </w:rPr>
      </w:pPr>
    </w:p>
    <w:p w:rsidR="00E6046E" w:rsidRDefault="007B2C1C" w:rsidP="007B2C1C">
      <w:pPr>
        <w:ind w:firstLine="709"/>
        <w:jc w:val="both"/>
        <w:rPr>
          <w:rFonts w:eastAsia="Calibri"/>
          <w:sz w:val="28"/>
          <w:szCs w:val="28"/>
          <w:lang w:val="kk-KZ"/>
        </w:rPr>
      </w:pPr>
      <w:r w:rsidRPr="007B2C1C">
        <w:rPr>
          <w:rFonts w:eastAsia="Calibri"/>
          <w:sz w:val="28"/>
          <w:szCs w:val="28"/>
          <w:lang w:val="kk-KZ"/>
        </w:rPr>
        <w:t>6-</w:t>
      </w:r>
      <w:r w:rsidR="00A7074E" w:rsidRPr="007B2C1C">
        <w:rPr>
          <w:rFonts w:eastAsia="Calibri"/>
          <w:sz w:val="28"/>
          <w:szCs w:val="28"/>
          <w:lang w:val="kk-KZ"/>
        </w:rPr>
        <w:t>к</w:t>
      </w:r>
      <w:r w:rsidR="00E6046E" w:rsidRPr="007B2C1C">
        <w:rPr>
          <w:rFonts w:eastAsia="Calibri"/>
          <w:sz w:val="28"/>
          <w:szCs w:val="28"/>
          <w:lang w:val="kk-KZ"/>
        </w:rPr>
        <w:t>есте</w:t>
      </w:r>
      <w:r w:rsidR="00E6046E" w:rsidRPr="00A7074E">
        <w:rPr>
          <w:sz w:val="28"/>
          <w:szCs w:val="28"/>
          <w:lang w:val="kk-KZ"/>
        </w:rPr>
        <w:t>–</w:t>
      </w:r>
      <w:r w:rsidR="00E6046E" w:rsidRPr="00A7074E">
        <w:rPr>
          <w:rFonts w:eastAsia="Calibri"/>
          <w:sz w:val="28"/>
          <w:szCs w:val="28"/>
          <w:lang w:val="kk-KZ"/>
        </w:rPr>
        <w:t>Мониторингке қатысқан мектептер туралы мәлімет.</w:t>
      </w:r>
    </w:p>
    <w:p w:rsidR="00A7074E" w:rsidRPr="00A7074E" w:rsidRDefault="00A7074E" w:rsidP="003B11DC">
      <w:pPr>
        <w:pStyle w:val="a5"/>
        <w:ind w:left="1080" w:firstLine="0"/>
        <w:jc w:val="both"/>
        <w:rPr>
          <w:rFonts w:eastAsia="Calibri"/>
          <w:sz w:val="28"/>
          <w:szCs w:val="28"/>
          <w:lang w:val="kk-KZ"/>
        </w:rPr>
      </w:pPr>
    </w:p>
    <w:tbl>
      <w:tblPr>
        <w:tblStyle w:val="ad"/>
        <w:tblW w:w="4729" w:type="pct"/>
        <w:jc w:val="center"/>
        <w:tblLook w:val="04A0" w:firstRow="1" w:lastRow="0" w:firstColumn="1" w:lastColumn="0" w:noHBand="0" w:noVBand="1"/>
      </w:tblPr>
      <w:tblGrid>
        <w:gridCol w:w="796"/>
        <w:gridCol w:w="3455"/>
        <w:gridCol w:w="2363"/>
        <w:gridCol w:w="2710"/>
      </w:tblGrid>
      <w:tr w:rsidR="00E6046E" w:rsidRPr="00CC7B5A" w:rsidTr="006C5E53">
        <w:trPr>
          <w:trHeight w:val="962"/>
          <w:jc w:val="center"/>
        </w:trPr>
        <w:tc>
          <w:tcPr>
            <w:tcW w:w="427" w:type="pct"/>
            <w:vAlign w:val="center"/>
            <w:hideMark/>
          </w:tcPr>
          <w:p w:rsidR="00E6046E" w:rsidRPr="00CC7B5A" w:rsidRDefault="00E6046E" w:rsidP="00A7074E">
            <w:pPr>
              <w:ind w:firstLine="0"/>
              <w:jc w:val="center"/>
              <w:rPr>
                <w:sz w:val="24"/>
                <w:szCs w:val="24"/>
              </w:rPr>
            </w:pPr>
            <w:r w:rsidRPr="00CC7B5A">
              <w:rPr>
                <w:bCs/>
                <w:sz w:val="24"/>
                <w:szCs w:val="24"/>
                <w:lang w:val="kk-KZ"/>
              </w:rPr>
              <w:t>№</w:t>
            </w:r>
          </w:p>
        </w:tc>
        <w:tc>
          <w:tcPr>
            <w:tcW w:w="1853" w:type="pct"/>
            <w:vAlign w:val="center"/>
            <w:hideMark/>
          </w:tcPr>
          <w:p w:rsidR="00E6046E" w:rsidRPr="00CC7B5A" w:rsidRDefault="00E6046E" w:rsidP="0052096A">
            <w:pPr>
              <w:jc w:val="center"/>
              <w:rPr>
                <w:sz w:val="24"/>
                <w:szCs w:val="24"/>
              </w:rPr>
            </w:pPr>
            <w:r>
              <w:rPr>
                <w:bCs/>
                <w:sz w:val="24"/>
                <w:szCs w:val="24"/>
                <w:lang w:val="kk-KZ"/>
              </w:rPr>
              <w:t xml:space="preserve">Аймақтардың </w:t>
            </w:r>
            <w:r w:rsidRPr="00CC7B5A">
              <w:rPr>
                <w:bCs/>
                <w:sz w:val="24"/>
                <w:szCs w:val="24"/>
                <w:lang w:val="kk-KZ"/>
              </w:rPr>
              <w:t xml:space="preserve"> атауы</w:t>
            </w:r>
          </w:p>
        </w:tc>
        <w:tc>
          <w:tcPr>
            <w:tcW w:w="1267" w:type="pct"/>
            <w:vAlign w:val="center"/>
            <w:hideMark/>
          </w:tcPr>
          <w:p w:rsidR="00E6046E" w:rsidRPr="00CC7B5A" w:rsidRDefault="00E6046E" w:rsidP="00A7074E">
            <w:pPr>
              <w:ind w:firstLine="267"/>
              <w:jc w:val="center"/>
              <w:rPr>
                <w:sz w:val="24"/>
                <w:szCs w:val="24"/>
              </w:rPr>
            </w:pPr>
            <w:r w:rsidRPr="00CC7B5A">
              <w:rPr>
                <w:bCs/>
                <w:sz w:val="24"/>
                <w:szCs w:val="24"/>
                <w:lang w:val="kk-KZ"/>
              </w:rPr>
              <w:t>Тізім бойынша мектептердің саны</w:t>
            </w:r>
          </w:p>
        </w:tc>
        <w:tc>
          <w:tcPr>
            <w:tcW w:w="1453" w:type="pct"/>
            <w:vAlign w:val="center"/>
            <w:hideMark/>
          </w:tcPr>
          <w:p w:rsidR="00E6046E" w:rsidRPr="00CC7B5A" w:rsidRDefault="00E6046E" w:rsidP="00A7074E">
            <w:pPr>
              <w:ind w:firstLine="250"/>
              <w:jc w:val="center"/>
              <w:rPr>
                <w:sz w:val="24"/>
                <w:szCs w:val="24"/>
                <w:lang w:val="kk-KZ"/>
              </w:rPr>
            </w:pPr>
            <w:r w:rsidRPr="00CC7B5A">
              <w:rPr>
                <w:bCs/>
                <w:sz w:val="24"/>
                <w:szCs w:val="24"/>
                <w:lang w:val="kk-KZ"/>
              </w:rPr>
              <w:t>М</w:t>
            </w:r>
            <w:r w:rsidRPr="00CC7B5A">
              <w:rPr>
                <w:bCs/>
                <w:sz w:val="24"/>
                <w:szCs w:val="24"/>
              </w:rPr>
              <w:t>ониторинг</w:t>
            </w:r>
            <w:r w:rsidRPr="00CC7B5A">
              <w:rPr>
                <w:bCs/>
                <w:sz w:val="24"/>
                <w:szCs w:val="24"/>
                <w:lang w:val="kk-KZ"/>
              </w:rPr>
              <w:t>к</w:t>
            </w:r>
            <w:r w:rsidRPr="00CC7B5A">
              <w:rPr>
                <w:bCs/>
                <w:sz w:val="24"/>
                <w:szCs w:val="24"/>
              </w:rPr>
              <w:t>е</w:t>
            </w:r>
            <w:r w:rsidRPr="00CC7B5A">
              <w:rPr>
                <w:bCs/>
                <w:sz w:val="24"/>
                <w:szCs w:val="24"/>
                <w:lang w:val="kk-KZ"/>
              </w:rPr>
              <w:t xml:space="preserve"> қатысқан мектептердің саны</w:t>
            </w:r>
          </w:p>
        </w:tc>
      </w:tr>
      <w:tr w:rsidR="00E6046E" w:rsidRPr="00CC7B5A" w:rsidTr="006C5E53">
        <w:trPr>
          <w:trHeight w:val="321"/>
          <w:jc w:val="center"/>
        </w:trPr>
        <w:tc>
          <w:tcPr>
            <w:tcW w:w="427" w:type="pct"/>
            <w:vAlign w:val="center"/>
            <w:hideMark/>
          </w:tcPr>
          <w:p w:rsidR="00E6046E" w:rsidRPr="00CC7B5A" w:rsidRDefault="00E6046E" w:rsidP="00A7074E">
            <w:pPr>
              <w:ind w:firstLine="142"/>
              <w:jc w:val="center"/>
              <w:rPr>
                <w:sz w:val="24"/>
                <w:szCs w:val="24"/>
              </w:rPr>
            </w:pPr>
            <w:r w:rsidRPr="00CC7B5A">
              <w:rPr>
                <w:bCs/>
                <w:sz w:val="24"/>
                <w:szCs w:val="24"/>
                <w:lang w:val="kk-KZ"/>
              </w:rPr>
              <w:t>1</w:t>
            </w:r>
          </w:p>
        </w:tc>
        <w:tc>
          <w:tcPr>
            <w:tcW w:w="1853" w:type="pct"/>
            <w:hideMark/>
          </w:tcPr>
          <w:p w:rsidR="00E6046E" w:rsidRPr="00CC7B5A" w:rsidRDefault="00E6046E" w:rsidP="0052096A">
            <w:pPr>
              <w:rPr>
                <w:sz w:val="24"/>
                <w:szCs w:val="24"/>
              </w:rPr>
            </w:pPr>
            <w:r w:rsidRPr="00CC7B5A">
              <w:rPr>
                <w:sz w:val="24"/>
                <w:szCs w:val="24"/>
              </w:rPr>
              <w:t>А</w:t>
            </w:r>
            <w:r w:rsidRPr="00CC7B5A">
              <w:rPr>
                <w:sz w:val="24"/>
                <w:szCs w:val="24"/>
                <w:lang w:val="kk-KZ"/>
              </w:rPr>
              <w:t>қмола</w:t>
            </w:r>
          </w:p>
        </w:tc>
        <w:tc>
          <w:tcPr>
            <w:tcW w:w="1267" w:type="pct"/>
            <w:hideMark/>
          </w:tcPr>
          <w:p w:rsidR="00E6046E" w:rsidRPr="00CC7B5A" w:rsidRDefault="00E6046E" w:rsidP="0052096A">
            <w:pPr>
              <w:rPr>
                <w:sz w:val="24"/>
                <w:szCs w:val="24"/>
              </w:rPr>
            </w:pPr>
            <w:r w:rsidRPr="00CC7B5A">
              <w:rPr>
                <w:sz w:val="24"/>
                <w:szCs w:val="24"/>
              </w:rPr>
              <w:t>320</w:t>
            </w:r>
          </w:p>
        </w:tc>
        <w:tc>
          <w:tcPr>
            <w:tcW w:w="1453" w:type="pct"/>
            <w:hideMark/>
          </w:tcPr>
          <w:p w:rsidR="00E6046E" w:rsidRPr="00CC7B5A" w:rsidRDefault="00E6046E" w:rsidP="0052096A">
            <w:pPr>
              <w:rPr>
                <w:sz w:val="24"/>
                <w:szCs w:val="24"/>
              </w:rPr>
            </w:pPr>
            <w:r w:rsidRPr="00CC7B5A">
              <w:rPr>
                <w:sz w:val="24"/>
                <w:szCs w:val="24"/>
              </w:rPr>
              <w:t>151</w:t>
            </w:r>
          </w:p>
        </w:tc>
      </w:tr>
      <w:tr w:rsidR="00E6046E" w:rsidRPr="00CC7B5A" w:rsidTr="006C5E53">
        <w:trPr>
          <w:trHeight w:val="321"/>
          <w:jc w:val="center"/>
        </w:trPr>
        <w:tc>
          <w:tcPr>
            <w:tcW w:w="427" w:type="pct"/>
            <w:vAlign w:val="center"/>
            <w:hideMark/>
          </w:tcPr>
          <w:p w:rsidR="00E6046E" w:rsidRPr="00CC7B5A" w:rsidRDefault="00E6046E" w:rsidP="00A7074E">
            <w:pPr>
              <w:ind w:firstLine="142"/>
              <w:jc w:val="center"/>
              <w:rPr>
                <w:sz w:val="24"/>
                <w:szCs w:val="24"/>
              </w:rPr>
            </w:pPr>
            <w:r w:rsidRPr="00CC7B5A">
              <w:rPr>
                <w:bCs/>
                <w:sz w:val="24"/>
                <w:szCs w:val="24"/>
                <w:lang w:val="kk-KZ"/>
              </w:rPr>
              <w:t>2</w:t>
            </w:r>
          </w:p>
        </w:tc>
        <w:tc>
          <w:tcPr>
            <w:tcW w:w="1853" w:type="pct"/>
            <w:hideMark/>
          </w:tcPr>
          <w:p w:rsidR="00E6046E" w:rsidRPr="00CC7B5A" w:rsidRDefault="00E6046E" w:rsidP="0052096A">
            <w:pPr>
              <w:rPr>
                <w:sz w:val="24"/>
                <w:szCs w:val="24"/>
              </w:rPr>
            </w:pPr>
            <w:r w:rsidRPr="00CC7B5A">
              <w:rPr>
                <w:sz w:val="24"/>
                <w:szCs w:val="24"/>
              </w:rPr>
              <w:t>А</w:t>
            </w:r>
            <w:r w:rsidRPr="00CC7B5A">
              <w:rPr>
                <w:sz w:val="24"/>
                <w:szCs w:val="24"/>
                <w:lang w:val="kk-KZ"/>
              </w:rPr>
              <w:t>қтөбе</w:t>
            </w:r>
          </w:p>
        </w:tc>
        <w:tc>
          <w:tcPr>
            <w:tcW w:w="1267" w:type="pct"/>
            <w:hideMark/>
          </w:tcPr>
          <w:p w:rsidR="00E6046E" w:rsidRPr="00CC7B5A" w:rsidRDefault="00E6046E" w:rsidP="0052096A">
            <w:pPr>
              <w:rPr>
                <w:sz w:val="24"/>
                <w:szCs w:val="24"/>
              </w:rPr>
            </w:pPr>
            <w:r w:rsidRPr="00CC7B5A">
              <w:rPr>
                <w:sz w:val="24"/>
                <w:szCs w:val="24"/>
              </w:rPr>
              <w:t>220</w:t>
            </w:r>
          </w:p>
        </w:tc>
        <w:tc>
          <w:tcPr>
            <w:tcW w:w="1453" w:type="pct"/>
            <w:hideMark/>
          </w:tcPr>
          <w:p w:rsidR="00E6046E" w:rsidRPr="00CC7B5A" w:rsidRDefault="00E6046E" w:rsidP="0052096A">
            <w:pPr>
              <w:rPr>
                <w:sz w:val="24"/>
                <w:szCs w:val="24"/>
              </w:rPr>
            </w:pPr>
            <w:r w:rsidRPr="00CC7B5A">
              <w:rPr>
                <w:sz w:val="24"/>
                <w:szCs w:val="24"/>
                <w:lang w:val="kk-KZ"/>
              </w:rPr>
              <w:t>120</w:t>
            </w:r>
          </w:p>
        </w:tc>
      </w:tr>
      <w:tr w:rsidR="00E6046E" w:rsidRPr="00CC7B5A" w:rsidTr="006C5E53">
        <w:trPr>
          <w:trHeight w:val="321"/>
          <w:jc w:val="center"/>
        </w:trPr>
        <w:tc>
          <w:tcPr>
            <w:tcW w:w="427" w:type="pct"/>
            <w:vAlign w:val="center"/>
            <w:hideMark/>
          </w:tcPr>
          <w:p w:rsidR="00E6046E" w:rsidRPr="00CC7B5A" w:rsidRDefault="00E6046E" w:rsidP="00A7074E">
            <w:pPr>
              <w:ind w:firstLine="142"/>
              <w:jc w:val="center"/>
              <w:rPr>
                <w:sz w:val="24"/>
                <w:szCs w:val="24"/>
              </w:rPr>
            </w:pPr>
            <w:r w:rsidRPr="00CC7B5A">
              <w:rPr>
                <w:bCs/>
                <w:sz w:val="24"/>
                <w:szCs w:val="24"/>
                <w:lang w:val="kk-KZ"/>
              </w:rPr>
              <w:t>3</w:t>
            </w:r>
          </w:p>
        </w:tc>
        <w:tc>
          <w:tcPr>
            <w:tcW w:w="1853" w:type="pct"/>
            <w:hideMark/>
          </w:tcPr>
          <w:p w:rsidR="00E6046E" w:rsidRPr="00CC7B5A" w:rsidRDefault="00E6046E" w:rsidP="0052096A">
            <w:pPr>
              <w:rPr>
                <w:sz w:val="24"/>
                <w:szCs w:val="24"/>
              </w:rPr>
            </w:pPr>
            <w:r w:rsidRPr="00CC7B5A">
              <w:rPr>
                <w:sz w:val="24"/>
                <w:szCs w:val="24"/>
              </w:rPr>
              <w:t>Алмат</w:t>
            </w:r>
            <w:r w:rsidRPr="00CC7B5A">
              <w:rPr>
                <w:sz w:val="24"/>
                <w:szCs w:val="24"/>
                <w:lang w:val="kk-KZ"/>
              </w:rPr>
              <w:t>ы</w:t>
            </w:r>
          </w:p>
        </w:tc>
        <w:tc>
          <w:tcPr>
            <w:tcW w:w="1267" w:type="pct"/>
            <w:hideMark/>
          </w:tcPr>
          <w:p w:rsidR="00E6046E" w:rsidRPr="00CC7B5A" w:rsidRDefault="00E6046E" w:rsidP="0052096A">
            <w:pPr>
              <w:rPr>
                <w:sz w:val="24"/>
                <w:szCs w:val="24"/>
              </w:rPr>
            </w:pPr>
            <w:r w:rsidRPr="00CC7B5A">
              <w:rPr>
                <w:sz w:val="24"/>
                <w:szCs w:val="24"/>
              </w:rPr>
              <w:t>599</w:t>
            </w:r>
          </w:p>
        </w:tc>
        <w:tc>
          <w:tcPr>
            <w:tcW w:w="1453" w:type="pct"/>
            <w:hideMark/>
          </w:tcPr>
          <w:p w:rsidR="00E6046E" w:rsidRPr="00CC7B5A" w:rsidRDefault="00E6046E" w:rsidP="0052096A">
            <w:pPr>
              <w:rPr>
                <w:sz w:val="24"/>
                <w:szCs w:val="24"/>
              </w:rPr>
            </w:pPr>
            <w:r w:rsidRPr="00CC7B5A">
              <w:rPr>
                <w:sz w:val="24"/>
                <w:szCs w:val="24"/>
                <w:lang w:val="kk-KZ"/>
              </w:rPr>
              <w:t>434</w:t>
            </w:r>
          </w:p>
        </w:tc>
      </w:tr>
      <w:tr w:rsidR="00E6046E" w:rsidRPr="00CC7B5A" w:rsidTr="006C5E53">
        <w:trPr>
          <w:trHeight w:val="321"/>
          <w:jc w:val="center"/>
        </w:trPr>
        <w:tc>
          <w:tcPr>
            <w:tcW w:w="427" w:type="pct"/>
            <w:vAlign w:val="center"/>
            <w:hideMark/>
          </w:tcPr>
          <w:p w:rsidR="00E6046E" w:rsidRPr="00CC7B5A" w:rsidRDefault="00E6046E" w:rsidP="00A7074E">
            <w:pPr>
              <w:ind w:firstLine="142"/>
              <w:jc w:val="center"/>
              <w:rPr>
                <w:sz w:val="24"/>
                <w:szCs w:val="24"/>
              </w:rPr>
            </w:pPr>
            <w:r w:rsidRPr="00CC7B5A">
              <w:rPr>
                <w:bCs/>
                <w:sz w:val="24"/>
                <w:szCs w:val="24"/>
                <w:lang w:val="kk-KZ"/>
              </w:rPr>
              <w:t>4</w:t>
            </w:r>
          </w:p>
        </w:tc>
        <w:tc>
          <w:tcPr>
            <w:tcW w:w="1853" w:type="pct"/>
            <w:hideMark/>
          </w:tcPr>
          <w:p w:rsidR="00E6046E" w:rsidRPr="00CC7B5A" w:rsidRDefault="00E6046E" w:rsidP="0052096A">
            <w:pPr>
              <w:rPr>
                <w:sz w:val="24"/>
                <w:szCs w:val="24"/>
              </w:rPr>
            </w:pPr>
            <w:r w:rsidRPr="00CC7B5A">
              <w:rPr>
                <w:sz w:val="24"/>
                <w:szCs w:val="24"/>
              </w:rPr>
              <w:t>Атырау</w:t>
            </w:r>
          </w:p>
        </w:tc>
        <w:tc>
          <w:tcPr>
            <w:tcW w:w="1267" w:type="pct"/>
            <w:hideMark/>
          </w:tcPr>
          <w:p w:rsidR="00E6046E" w:rsidRPr="00CC7B5A" w:rsidRDefault="00E6046E" w:rsidP="0052096A">
            <w:pPr>
              <w:rPr>
                <w:sz w:val="24"/>
                <w:szCs w:val="24"/>
              </w:rPr>
            </w:pPr>
            <w:r w:rsidRPr="00CC7B5A">
              <w:rPr>
                <w:sz w:val="24"/>
                <w:szCs w:val="24"/>
              </w:rPr>
              <w:t>159</w:t>
            </w:r>
          </w:p>
        </w:tc>
        <w:tc>
          <w:tcPr>
            <w:tcW w:w="1453" w:type="pct"/>
            <w:hideMark/>
          </w:tcPr>
          <w:p w:rsidR="00E6046E" w:rsidRPr="00CC7B5A" w:rsidRDefault="00E6046E" w:rsidP="0052096A">
            <w:pPr>
              <w:rPr>
                <w:sz w:val="24"/>
                <w:szCs w:val="24"/>
              </w:rPr>
            </w:pPr>
            <w:r w:rsidRPr="00CC7B5A">
              <w:rPr>
                <w:sz w:val="24"/>
                <w:szCs w:val="24"/>
                <w:lang w:val="kk-KZ"/>
              </w:rPr>
              <w:t>106</w:t>
            </w:r>
          </w:p>
        </w:tc>
      </w:tr>
      <w:tr w:rsidR="00E6046E" w:rsidRPr="00CC7B5A" w:rsidTr="006C5E53">
        <w:trPr>
          <w:trHeight w:val="70"/>
          <w:jc w:val="center"/>
        </w:trPr>
        <w:tc>
          <w:tcPr>
            <w:tcW w:w="427" w:type="pct"/>
            <w:vAlign w:val="center"/>
            <w:hideMark/>
          </w:tcPr>
          <w:p w:rsidR="00E6046E" w:rsidRPr="00CC7B5A" w:rsidRDefault="00E6046E" w:rsidP="00A7074E">
            <w:pPr>
              <w:ind w:firstLine="142"/>
              <w:jc w:val="center"/>
              <w:rPr>
                <w:sz w:val="24"/>
                <w:szCs w:val="24"/>
              </w:rPr>
            </w:pPr>
            <w:r w:rsidRPr="00CC7B5A">
              <w:rPr>
                <w:bCs/>
                <w:sz w:val="24"/>
                <w:szCs w:val="24"/>
                <w:lang w:val="kk-KZ"/>
              </w:rPr>
              <w:t>5</w:t>
            </w:r>
          </w:p>
        </w:tc>
        <w:tc>
          <w:tcPr>
            <w:tcW w:w="1853" w:type="pct"/>
            <w:hideMark/>
          </w:tcPr>
          <w:p w:rsidR="00E6046E" w:rsidRPr="00CC7B5A" w:rsidRDefault="00E6046E" w:rsidP="0052096A">
            <w:pPr>
              <w:rPr>
                <w:sz w:val="24"/>
                <w:szCs w:val="24"/>
                <w:lang w:val="kk-KZ"/>
              </w:rPr>
            </w:pPr>
            <w:r w:rsidRPr="00CC7B5A">
              <w:rPr>
                <w:sz w:val="24"/>
                <w:szCs w:val="24"/>
                <w:lang w:val="kk-KZ"/>
              </w:rPr>
              <w:t>БҚО</w:t>
            </w:r>
          </w:p>
        </w:tc>
        <w:tc>
          <w:tcPr>
            <w:tcW w:w="1267" w:type="pct"/>
            <w:hideMark/>
          </w:tcPr>
          <w:p w:rsidR="00E6046E" w:rsidRPr="00CC7B5A" w:rsidRDefault="00E6046E" w:rsidP="0052096A">
            <w:pPr>
              <w:rPr>
                <w:sz w:val="24"/>
                <w:szCs w:val="24"/>
              </w:rPr>
            </w:pPr>
            <w:r w:rsidRPr="00CC7B5A">
              <w:rPr>
                <w:sz w:val="24"/>
                <w:szCs w:val="24"/>
                <w:lang w:val="kk-KZ"/>
              </w:rPr>
              <w:t>474</w:t>
            </w:r>
          </w:p>
        </w:tc>
        <w:tc>
          <w:tcPr>
            <w:tcW w:w="1453" w:type="pct"/>
            <w:hideMark/>
          </w:tcPr>
          <w:p w:rsidR="00E6046E" w:rsidRPr="00CC7B5A" w:rsidRDefault="00E6046E" w:rsidP="0052096A">
            <w:pPr>
              <w:rPr>
                <w:sz w:val="24"/>
                <w:szCs w:val="24"/>
              </w:rPr>
            </w:pPr>
            <w:r w:rsidRPr="00CC7B5A">
              <w:rPr>
                <w:sz w:val="24"/>
                <w:szCs w:val="24"/>
                <w:lang w:val="kk-KZ"/>
              </w:rPr>
              <w:t>237</w:t>
            </w:r>
          </w:p>
        </w:tc>
      </w:tr>
      <w:tr w:rsidR="00E6046E" w:rsidRPr="00CC7B5A" w:rsidTr="006C5E53">
        <w:trPr>
          <w:trHeight w:val="321"/>
          <w:jc w:val="center"/>
        </w:trPr>
        <w:tc>
          <w:tcPr>
            <w:tcW w:w="427" w:type="pct"/>
            <w:vAlign w:val="center"/>
            <w:hideMark/>
          </w:tcPr>
          <w:p w:rsidR="00E6046E" w:rsidRPr="00CC7B5A" w:rsidRDefault="00E6046E" w:rsidP="00A7074E">
            <w:pPr>
              <w:ind w:firstLine="142"/>
              <w:jc w:val="center"/>
              <w:rPr>
                <w:sz w:val="24"/>
                <w:szCs w:val="24"/>
              </w:rPr>
            </w:pPr>
            <w:r w:rsidRPr="00CC7B5A">
              <w:rPr>
                <w:bCs/>
                <w:sz w:val="24"/>
                <w:szCs w:val="24"/>
                <w:lang w:val="kk-KZ"/>
              </w:rPr>
              <w:t>6</w:t>
            </w:r>
          </w:p>
        </w:tc>
        <w:tc>
          <w:tcPr>
            <w:tcW w:w="1853" w:type="pct"/>
            <w:hideMark/>
          </w:tcPr>
          <w:p w:rsidR="00E6046E" w:rsidRPr="00CC7B5A" w:rsidRDefault="00E6046E" w:rsidP="0052096A">
            <w:pPr>
              <w:rPr>
                <w:sz w:val="24"/>
                <w:szCs w:val="24"/>
                <w:lang w:val="kk-KZ"/>
              </w:rPr>
            </w:pPr>
            <w:r w:rsidRPr="00CC7B5A">
              <w:rPr>
                <w:sz w:val="24"/>
                <w:szCs w:val="24"/>
              </w:rPr>
              <w:t>Алматы</w:t>
            </w:r>
            <w:r w:rsidRPr="00CC7B5A">
              <w:rPr>
                <w:sz w:val="24"/>
                <w:szCs w:val="24"/>
                <w:lang w:val="kk-KZ"/>
              </w:rPr>
              <w:t xml:space="preserve"> қ.</w:t>
            </w:r>
          </w:p>
        </w:tc>
        <w:tc>
          <w:tcPr>
            <w:tcW w:w="1267" w:type="pct"/>
            <w:hideMark/>
          </w:tcPr>
          <w:p w:rsidR="00E6046E" w:rsidRPr="00CC7B5A" w:rsidRDefault="00E6046E" w:rsidP="0052096A">
            <w:pPr>
              <w:rPr>
                <w:sz w:val="24"/>
                <w:szCs w:val="24"/>
              </w:rPr>
            </w:pPr>
            <w:r w:rsidRPr="00CC7B5A">
              <w:rPr>
                <w:sz w:val="24"/>
                <w:szCs w:val="24"/>
                <w:lang w:val="kk-KZ"/>
              </w:rPr>
              <w:t>172</w:t>
            </w:r>
          </w:p>
        </w:tc>
        <w:tc>
          <w:tcPr>
            <w:tcW w:w="1453" w:type="pct"/>
            <w:hideMark/>
          </w:tcPr>
          <w:p w:rsidR="00E6046E" w:rsidRPr="00CC7B5A" w:rsidRDefault="00E6046E" w:rsidP="0052096A">
            <w:pPr>
              <w:rPr>
                <w:sz w:val="24"/>
                <w:szCs w:val="24"/>
              </w:rPr>
            </w:pPr>
            <w:r w:rsidRPr="00CC7B5A">
              <w:rPr>
                <w:sz w:val="24"/>
                <w:szCs w:val="24"/>
                <w:lang w:val="kk-KZ"/>
              </w:rPr>
              <w:t>130</w:t>
            </w:r>
          </w:p>
        </w:tc>
      </w:tr>
      <w:tr w:rsidR="00E6046E" w:rsidRPr="00CC7B5A" w:rsidTr="006C5E53">
        <w:trPr>
          <w:trHeight w:val="321"/>
          <w:jc w:val="center"/>
        </w:trPr>
        <w:tc>
          <w:tcPr>
            <w:tcW w:w="427" w:type="pct"/>
            <w:vAlign w:val="center"/>
            <w:hideMark/>
          </w:tcPr>
          <w:p w:rsidR="00E6046E" w:rsidRPr="00CC7B5A" w:rsidRDefault="00E6046E" w:rsidP="00A7074E">
            <w:pPr>
              <w:ind w:firstLine="142"/>
              <w:jc w:val="center"/>
              <w:rPr>
                <w:sz w:val="24"/>
                <w:szCs w:val="24"/>
              </w:rPr>
            </w:pPr>
            <w:r w:rsidRPr="00CC7B5A">
              <w:rPr>
                <w:bCs/>
                <w:sz w:val="24"/>
                <w:szCs w:val="24"/>
                <w:lang w:val="kk-KZ"/>
              </w:rPr>
              <w:t>7</w:t>
            </w:r>
          </w:p>
        </w:tc>
        <w:tc>
          <w:tcPr>
            <w:tcW w:w="1853" w:type="pct"/>
            <w:hideMark/>
          </w:tcPr>
          <w:p w:rsidR="00E6046E" w:rsidRPr="00CC7B5A" w:rsidRDefault="00E6046E" w:rsidP="0052096A">
            <w:pPr>
              <w:rPr>
                <w:sz w:val="24"/>
                <w:szCs w:val="24"/>
                <w:lang w:val="kk-KZ"/>
              </w:rPr>
            </w:pPr>
            <w:r w:rsidRPr="00CC7B5A">
              <w:rPr>
                <w:sz w:val="24"/>
                <w:szCs w:val="24"/>
              </w:rPr>
              <w:t>Астана</w:t>
            </w:r>
            <w:r w:rsidRPr="00CC7B5A">
              <w:rPr>
                <w:sz w:val="24"/>
                <w:szCs w:val="24"/>
                <w:lang w:val="kk-KZ"/>
              </w:rPr>
              <w:t xml:space="preserve"> қ.</w:t>
            </w:r>
          </w:p>
        </w:tc>
        <w:tc>
          <w:tcPr>
            <w:tcW w:w="1267" w:type="pct"/>
            <w:hideMark/>
          </w:tcPr>
          <w:p w:rsidR="00E6046E" w:rsidRPr="00CC7B5A" w:rsidRDefault="00E6046E" w:rsidP="0052096A">
            <w:pPr>
              <w:rPr>
                <w:sz w:val="24"/>
                <w:szCs w:val="24"/>
              </w:rPr>
            </w:pPr>
            <w:r w:rsidRPr="00CC7B5A">
              <w:rPr>
                <w:sz w:val="24"/>
                <w:szCs w:val="24"/>
                <w:lang w:val="kk-KZ"/>
              </w:rPr>
              <w:t>55</w:t>
            </w:r>
          </w:p>
        </w:tc>
        <w:tc>
          <w:tcPr>
            <w:tcW w:w="1453" w:type="pct"/>
            <w:hideMark/>
          </w:tcPr>
          <w:p w:rsidR="00E6046E" w:rsidRPr="00CC7B5A" w:rsidRDefault="00E6046E" w:rsidP="0052096A">
            <w:pPr>
              <w:rPr>
                <w:sz w:val="24"/>
                <w:szCs w:val="24"/>
              </w:rPr>
            </w:pPr>
            <w:r w:rsidRPr="00CC7B5A">
              <w:rPr>
                <w:sz w:val="24"/>
                <w:szCs w:val="24"/>
                <w:lang w:val="kk-KZ"/>
              </w:rPr>
              <w:t>32</w:t>
            </w:r>
          </w:p>
        </w:tc>
      </w:tr>
      <w:tr w:rsidR="00E6046E" w:rsidRPr="00CC7B5A" w:rsidTr="006C5E53">
        <w:trPr>
          <w:trHeight w:val="321"/>
          <w:jc w:val="center"/>
        </w:trPr>
        <w:tc>
          <w:tcPr>
            <w:tcW w:w="427" w:type="pct"/>
            <w:vAlign w:val="center"/>
            <w:hideMark/>
          </w:tcPr>
          <w:p w:rsidR="00E6046E" w:rsidRPr="00CC7B5A" w:rsidRDefault="00E6046E" w:rsidP="00A7074E">
            <w:pPr>
              <w:ind w:firstLine="142"/>
              <w:jc w:val="center"/>
              <w:rPr>
                <w:sz w:val="24"/>
                <w:szCs w:val="24"/>
              </w:rPr>
            </w:pPr>
            <w:r w:rsidRPr="00CC7B5A">
              <w:rPr>
                <w:bCs/>
                <w:sz w:val="24"/>
                <w:szCs w:val="24"/>
                <w:lang w:val="kk-KZ"/>
              </w:rPr>
              <w:t>8</w:t>
            </w:r>
          </w:p>
        </w:tc>
        <w:tc>
          <w:tcPr>
            <w:tcW w:w="1853" w:type="pct"/>
            <w:hideMark/>
          </w:tcPr>
          <w:p w:rsidR="00E6046E" w:rsidRPr="00CC7B5A" w:rsidRDefault="00E6046E" w:rsidP="0052096A">
            <w:pPr>
              <w:rPr>
                <w:sz w:val="24"/>
                <w:szCs w:val="24"/>
              </w:rPr>
            </w:pPr>
            <w:r w:rsidRPr="00CC7B5A">
              <w:rPr>
                <w:sz w:val="24"/>
                <w:szCs w:val="24"/>
              </w:rPr>
              <w:t>Жамбыл</w:t>
            </w:r>
          </w:p>
        </w:tc>
        <w:tc>
          <w:tcPr>
            <w:tcW w:w="1267" w:type="pct"/>
            <w:hideMark/>
          </w:tcPr>
          <w:p w:rsidR="00E6046E" w:rsidRPr="00CC7B5A" w:rsidRDefault="00E6046E" w:rsidP="0052096A">
            <w:pPr>
              <w:rPr>
                <w:sz w:val="24"/>
                <w:szCs w:val="24"/>
              </w:rPr>
            </w:pPr>
            <w:r w:rsidRPr="00CC7B5A">
              <w:rPr>
                <w:sz w:val="24"/>
                <w:szCs w:val="24"/>
                <w:lang w:val="kk-KZ"/>
              </w:rPr>
              <w:t>299</w:t>
            </w:r>
          </w:p>
        </w:tc>
        <w:tc>
          <w:tcPr>
            <w:tcW w:w="1453" w:type="pct"/>
            <w:hideMark/>
          </w:tcPr>
          <w:p w:rsidR="00E6046E" w:rsidRPr="00CC7B5A" w:rsidRDefault="00E6046E" w:rsidP="0052096A">
            <w:pPr>
              <w:rPr>
                <w:sz w:val="24"/>
                <w:szCs w:val="24"/>
              </w:rPr>
            </w:pPr>
            <w:r w:rsidRPr="00CC7B5A">
              <w:rPr>
                <w:sz w:val="24"/>
                <w:szCs w:val="24"/>
                <w:lang w:val="kk-KZ"/>
              </w:rPr>
              <w:t>134</w:t>
            </w:r>
          </w:p>
        </w:tc>
      </w:tr>
      <w:tr w:rsidR="00E6046E" w:rsidRPr="00CC7B5A" w:rsidTr="006C5E53">
        <w:trPr>
          <w:trHeight w:val="321"/>
          <w:jc w:val="center"/>
        </w:trPr>
        <w:tc>
          <w:tcPr>
            <w:tcW w:w="427" w:type="pct"/>
            <w:vAlign w:val="center"/>
            <w:hideMark/>
          </w:tcPr>
          <w:p w:rsidR="00E6046E" w:rsidRPr="00CC7B5A" w:rsidRDefault="00E6046E" w:rsidP="00A7074E">
            <w:pPr>
              <w:ind w:firstLine="142"/>
              <w:jc w:val="center"/>
              <w:rPr>
                <w:sz w:val="24"/>
                <w:szCs w:val="24"/>
              </w:rPr>
            </w:pPr>
            <w:r w:rsidRPr="00CC7B5A">
              <w:rPr>
                <w:bCs/>
                <w:sz w:val="24"/>
                <w:szCs w:val="24"/>
                <w:lang w:val="kk-KZ"/>
              </w:rPr>
              <w:t>9</w:t>
            </w:r>
          </w:p>
        </w:tc>
        <w:tc>
          <w:tcPr>
            <w:tcW w:w="1853" w:type="pct"/>
            <w:hideMark/>
          </w:tcPr>
          <w:p w:rsidR="00E6046E" w:rsidRPr="00CC7B5A" w:rsidRDefault="00E6046E" w:rsidP="0052096A">
            <w:pPr>
              <w:rPr>
                <w:sz w:val="24"/>
                <w:szCs w:val="24"/>
              </w:rPr>
            </w:pPr>
            <w:r w:rsidRPr="00CC7B5A">
              <w:rPr>
                <w:sz w:val="24"/>
                <w:szCs w:val="24"/>
                <w:lang w:val="kk-KZ"/>
              </w:rPr>
              <w:t>ШҚ</w:t>
            </w:r>
            <w:r w:rsidRPr="00CC7B5A">
              <w:rPr>
                <w:sz w:val="24"/>
                <w:szCs w:val="24"/>
              </w:rPr>
              <w:t>О</w:t>
            </w:r>
          </w:p>
        </w:tc>
        <w:tc>
          <w:tcPr>
            <w:tcW w:w="1267" w:type="pct"/>
            <w:hideMark/>
          </w:tcPr>
          <w:p w:rsidR="00E6046E" w:rsidRPr="00CC7B5A" w:rsidRDefault="00E6046E" w:rsidP="0052096A">
            <w:pPr>
              <w:rPr>
                <w:sz w:val="24"/>
                <w:szCs w:val="24"/>
              </w:rPr>
            </w:pPr>
            <w:r w:rsidRPr="00CC7B5A">
              <w:rPr>
                <w:sz w:val="24"/>
                <w:szCs w:val="24"/>
                <w:lang w:val="kk-KZ"/>
              </w:rPr>
              <w:t>214</w:t>
            </w:r>
          </w:p>
        </w:tc>
        <w:tc>
          <w:tcPr>
            <w:tcW w:w="1453" w:type="pct"/>
            <w:hideMark/>
          </w:tcPr>
          <w:p w:rsidR="00E6046E" w:rsidRPr="00CC7B5A" w:rsidRDefault="00E6046E" w:rsidP="0052096A">
            <w:pPr>
              <w:rPr>
                <w:sz w:val="24"/>
                <w:szCs w:val="24"/>
              </w:rPr>
            </w:pPr>
            <w:r w:rsidRPr="00CC7B5A">
              <w:rPr>
                <w:sz w:val="24"/>
                <w:szCs w:val="24"/>
                <w:lang w:val="kk-KZ"/>
              </w:rPr>
              <w:t>90</w:t>
            </w:r>
          </w:p>
        </w:tc>
      </w:tr>
      <w:tr w:rsidR="00E6046E" w:rsidRPr="00CC7B5A" w:rsidTr="006C5E53">
        <w:trPr>
          <w:trHeight w:val="321"/>
          <w:jc w:val="center"/>
        </w:trPr>
        <w:tc>
          <w:tcPr>
            <w:tcW w:w="427" w:type="pct"/>
            <w:vAlign w:val="center"/>
            <w:hideMark/>
          </w:tcPr>
          <w:p w:rsidR="00E6046E" w:rsidRPr="00CC7B5A" w:rsidRDefault="00E6046E" w:rsidP="00A7074E">
            <w:pPr>
              <w:ind w:firstLine="142"/>
              <w:jc w:val="center"/>
              <w:rPr>
                <w:sz w:val="24"/>
                <w:szCs w:val="24"/>
              </w:rPr>
            </w:pPr>
            <w:r w:rsidRPr="00CC7B5A">
              <w:rPr>
                <w:bCs/>
                <w:sz w:val="24"/>
                <w:szCs w:val="24"/>
                <w:lang w:val="kk-KZ"/>
              </w:rPr>
              <w:t>10</w:t>
            </w:r>
          </w:p>
        </w:tc>
        <w:tc>
          <w:tcPr>
            <w:tcW w:w="1853" w:type="pct"/>
            <w:hideMark/>
          </w:tcPr>
          <w:p w:rsidR="00E6046E" w:rsidRPr="00CC7B5A" w:rsidRDefault="00E6046E" w:rsidP="0052096A">
            <w:pPr>
              <w:rPr>
                <w:sz w:val="24"/>
                <w:szCs w:val="24"/>
              </w:rPr>
            </w:pPr>
            <w:r w:rsidRPr="00CC7B5A">
              <w:rPr>
                <w:sz w:val="24"/>
                <w:szCs w:val="24"/>
              </w:rPr>
              <w:t>Кара</w:t>
            </w:r>
            <w:r w:rsidRPr="00CC7B5A">
              <w:rPr>
                <w:sz w:val="24"/>
                <w:szCs w:val="24"/>
                <w:lang w:val="kk-KZ"/>
              </w:rPr>
              <w:t>ғанды</w:t>
            </w:r>
          </w:p>
        </w:tc>
        <w:tc>
          <w:tcPr>
            <w:tcW w:w="1267" w:type="pct"/>
            <w:hideMark/>
          </w:tcPr>
          <w:p w:rsidR="00E6046E" w:rsidRPr="00CC7B5A" w:rsidRDefault="00E6046E" w:rsidP="0052096A">
            <w:pPr>
              <w:rPr>
                <w:sz w:val="24"/>
                <w:szCs w:val="24"/>
              </w:rPr>
            </w:pPr>
            <w:r w:rsidRPr="00CC7B5A">
              <w:rPr>
                <w:sz w:val="24"/>
                <w:szCs w:val="24"/>
                <w:lang w:val="kk-KZ"/>
              </w:rPr>
              <w:t>327</w:t>
            </w:r>
          </w:p>
        </w:tc>
        <w:tc>
          <w:tcPr>
            <w:tcW w:w="1453" w:type="pct"/>
            <w:hideMark/>
          </w:tcPr>
          <w:p w:rsidR="00E6046E" w:rsidRPr="00CC7B5A" w:rsidRDefault="00E6046E" w:rsidP="0052096A">
            <w:pPr>
              <w:rPr>
                <w:sz w:val="24"/>
                <w:szCs w:val="24"/>
              </w:rPr>
            </w:pPr>
            <w:r w:rsidRPr="00CC7B5A">
              <w:rPr>
                <w:sz w:val="24"/>
                <w:szCs w:val="24"/>
                <w:lang w:val="kk-KZ"/>
              </w:rPr>
              <w:t>74</w:t>
            </w:r>
          </w:p>
        </w:tc>
      </w:tr>
      <w:tr w:rsidR="00E6046E" w:rsidRPr="00CC7B5A" w:rsidTr="006C5E53">
        <w:trPr>
          <w:trHeight w:val="72"/>
          <w:jc w:val="center"/>
        </w:trPr>
        <w:tc>
          <w:tcPr>
            <w:tcW w:w="427" w:type="pct"/>
            <w:vAlign w:val="center"/>
            <w:hideMark/>
          </w:tcPr>
          <w:p w:rsidR="00E6046E" w:rsidRPr="00CC7B5A" w:rsidRDefault="00E6046E" w:rsidP="00A7074E">
            <w:pPr>
              <w:ind w:firstLine="142"/>
              <w:jc w:val="center"/>
              <w:rPr>
                <w:sz w:val="24"/>
                <w:szCs w:val="24"/>
              </w:rPr>
            </w:pPr>
            <w:r w:rsidRPr="00CC7B5A">
              <w:rPr>
                <w:bCs/>
                <w:sz w:val="24"/>
                <w:szCs w:val="24"/>
                <w:lang w:val="kk-KZ"/>
              </w:rPr>
              <w:t>11</w:t>
            </w:r>
          </w:p>
        </w:tc>
        <w:tc>
          <w:tcPr>
            <w:tcW w:w="1853" w:type="pct"/>
            <w:hideMark/>
          </w:tcPr>
          <w:p w:rsidR="00E6046E" w:rsidRPr="00CC7B5A" w:rsidRDefault="00E6046E" w:rsidP="0052096A">
            <w:pPr>
              <w:rPr>
                <w:sz w:val="24"/>
                <w:szCs w:val="24"/>
              </w:rPr>
            </w:pPr>
            <w:r w:rsidRPr="00CC7B5A">
              <w:rPr>
                <w:sz w:val="24"/>
                <w:szCs w:val="24"/>
                <w:lang w:val="kk-KZ"/>
              </w:rPr>
              <w:t>Қостанай</w:t>
            </w:r>
          </w:p>
        </w:tc>
        <w:tc>
          <w:tcPr>
            <w:tcW w:w="1267" w:type="pct"/>
            <w:hideMark/>
          </w:tcPr>
          <w:p w:rsidR="00E6046E" w:rsidRPr="00CC7B5A" w:rsidRDefault="00E6046E" w:rsidP="0052096A">
            <w:pPr>
              <w:rPr>
                <w:sz w:val="24"/>
                <w:szCs w:val="24"/>
              </w:rPr>
            </w:pPr>
            <w:r w:rsidRPr="00CC7B5A">
              <w:rPr>
                <w:sz w:val="24"/>
                <w:szCs w:val="24"/>
                <w:lang w:val="kk-KZ"/>
              </w:rPr>
              <w:t>295</w:t>
            </w:r>
          </w:p>
        </w:tc>
        <w:tc>
          <w:tcPr>
            <w:tcW w:w="1453" w:type="pct"/>
            <w:hideMark/>
          </w:tcPr>
          <w:p w:rsidR="00E6046E" w:rsidRPr="00CC7B5A" w:rsidRDefault="00E6046E" w:rsidP="0052096A">
            <w:pPr>
              <w:rPr>
                <w:sz w:val="24"/>
                <w:szCs w:val="24"/>
              </w:rPr>
            </w:pPr>
            <w:r w:rsidRPr="00CC7B5A">
              <w:rPr>
                <w:sz w:val="24"/>
                <w:szCs w:val="24"/>
                <w:lang w:val="kk-KZ"/>
              </w:rPr>
              <w:t>134</w:t>
            </w:r>
          </w:p>
        </w:tc>
      </w:tr>
      <w:tr w:rsidR="00E6046E" w:rsidRPr="00CC7B5A" w:rsidTr="006C5E53">
        <w:trPr>
          <w:trHeight w:val="70"/>
          <w:jc w:val="center"/>
        </w:trPr>
        <w:tc>
          <w:tcPr>
            <w:tcW w:w="427" w:type="pct"/>
            <w:vAlign w:val="center"/>
            <w:hideMark/>
          </w:tcPr>
          <w:p w:rsidR="00E6046E" w:rsidRPr="00CC7B5A" w:rsidRDefault="00E6046E" w:rsidP="00A7074E">
            <w:pPr>
              <w:ind w:firstLine="142"/>
              <w:jc w:val="center"/>
              <w:rPr>
                <w:sz w:val="24"/>
                <w:szCs w:val="24"/>
              </w:rPr>
            </w:pPr>
            <w:r w:rsidRPr="00CC7B5A">
              <w:rPr>
                <w:bCs/>
                <w:sz w:val="24"/>
                <w:szCs w:val="24"/>
                <w:lang w:val="kk-KZ"/>
              </w:rPr>
              <w:t>12</w:t>
            </w:r>
          </w:p>
        </w:tc>
        <w:tc>
          <w:tcPr>
            <w:tcW w:w="1853" w:type="pct"/>
            <w:hideMark/>
          </w:tcPr>
          <w:p w:rsidR="00E6046E" w:rsidRPr="00CC7B5A" w:rsidRDefault="00E6046E" w:rsidP="0052096A">
            <w:pPr>
              <w:rPr>
                <w:sz w:val="24"/>
                <w:szCs w:val="24"/>
              </w:rPr>
            </w:pPr>
            <w:r w:rsidRPr="00CC7B5A">
              <w:rPr>
                <w:sz w:val="24"/>
                <w:szCs w:val="24"/>
                <w:lang w:val="kk-KZ"/>
              </w:rPr>
              <w:t>Қызылорда</w:t>
            </w:r>
          </w:p>
        </w:tc>
        <w:tc>
          <w:tcPr>
            <w:tcW w:w="1267" w:type="pct"/>
            <w:hideMark/>
          </w:tcPr>
          <w:p w:rsidR="00E6046E" w:rsidRPr="00CC7B5A" w:rsidRDefault="00E6046E" w:rsidP="0052096A">
            <w:pPr>
              <w:rPr>
                <w:sz w:val="24"/>
                <w:szCs w:val="24"/>
              </w:rPr>
            </w:pPr>
            <w:r w:rsidRPr="00CC7B5A">
              <w:rPr>
                <w:sz w:val="24"/>
                <w:szCs w:val="24"/>
                <w:lang w:val="kk-KZ"/>
              </w:rPr>
              <w:t>290</w:t>
            </w:r>
          </w:p>
        </w:tc>
        <w:tc>
          <w:tcPr>
            <w:tcW w:w="1453" w:type="pct"/>
            <w:hideMark/>
          </w:tcPr>
          <w:p w:rsidR="00E6046E" w:rsidRPr="00CC7B5A" w:rsidRDefault="00E6046E" w:rsidP="0052096A">
            <w:pPr>
              <w:rPr>
                <w:sz w:val="24"/>
                <w:szCs w:val="24"/>
              </w:rPr>
            </w:pPr>
            <w:r w:rsidRPr="00CC7B5A">
              <w:rPr>
                <w:sz w:val="24"/>
                <w:szCs w:val="24"/>
                <w:lang w:val="kk-KZ"/>
              </w:rPr>
              <w:t>179</w:t>
            </w:r>
          </w:p>
        </w:tc>
      </w:tr>
      <w:tr w:rsidR="00E6046E" w:rsidRPr="00CC7B5A" w:rsidTr="006C5E53">
        <w:trPr>
          <w:trHeight w:val="70"/>
          <w:jc w:val="center"/>
        </w:trPr>
        <w:tc>
          <w:tcPr>
            <w:tcW w:w="427" w:type="pct"/>
            <w:vAlign w:val="center"/>
            <w:hideMark/>
          </w:tcPr>
          <w:p w:rsidR="00E6046E" w:rsidRPr="00CC7B5A" w:rsidRDefault="00E6046E" w:rsidP="00A7074E">
            <w:pPr>
              <w:ind w:firstLine="142"/>
              <w:jc w:val="center"/>
              <w:rPr>
                <w:sz w:val="24"/>
                <w:szCs w:val="24"/>
              </w:rPr>
            </w:pPr>
            <w:r w:rsidRPr="00CC7B5A">
              <w:rPr>
                <w:bCs/>
                <w:sz w:val="24"/>
                <w:szCs w:val="24"/>
                <w:lang w:val="kk-KZ"/>
              </w:rPr>
              <w:t>13</w:t>
            </w:r>
          </w:p>
        </w:tc>
        <w:tc>
          <w:tcPr>
            <w:tcW w:w="1853" w:type="pct"/>
            <w:hideMark/>
          </w:tcPr>
          <w:p w:rsidR="00E6046E" w:rsidRPr="00CC7B5A" w:rsidRDefault="00E6046E" w:rsidP="0052096A">
            <w:pPr>
              <w:rPr>
                <w:sz w:val="24"/>
                <w:szCs w:val="24"/>
              </w:rPr>
            </w:pPr>
            <w:r w:rsidRPr="00CC7B5A">
              <w:rPr>
                <w:sz w:val="24"/>
                <w:szCs w:val="24"/>
              </w:rPr>
              <w:t>Ман</w:t>
            </w:r>
            <w:r w:rsidRPr="00CC7B5A">
              <w:rPr>
                <w:sz w:val="24"/>
                <w:szCs w:val="24"/>
                <w:lang w:val="kk-KZ"/>
              </w:rPr>
              <w:t>ғыстау</w:t>
            </w:r>
          </w:p>
        </w:tc>
        <w:tc>
          <w:tcPr>
            <w:tcW w:w="1267" w:type="pct"/>
            <w:hideMark/>
          </w:tcPr>
          <w:p w:rsidR="00E6046E" w:rsidRPr="00CC7B5A" w:rsidRDefault="00E6046E" w:rsidP="0052096A">
            <w:pPr>
              <w:rPr>
                <w:sz w:val="24"/>
                <w:szCs w:val="24"/>
              </w:rPr>
            </w:pPr>
            <w:r w:rsidRPr="00CC7B5A">
              <w:rPr>
                <w:sz w:val="24"/>
                <w:szCs w:val="24"/>
                <w:lang w:val="kk-KZ"/>
              </w:rPr>
              <w:t>96</w:t>
            </w:r>
          </w:p>
        </w:tc>
        <w:tc>
          <w:tcPr>
            <w:tcW w:w="1453" w:type="pct"/>
            <w:hideMark/>
          </w:tcPr>
          <w:p w:rsidR="00E6046E" w:rsidRPr="00CC7B5A" w:rsidRDefault="00E6046E" w:rsidP="0052096A">
            <w:pPr>
              <w:rPr>
                <w:sz w:val="24"/>
                <w:szCs w:val="24"/>
              </w:rPr>
            </w:pPr>
            <w:r w:rsidRPr="00CC7B5A">
              <w:rPr>
                <w:sz w:val="24"/>
                <w:szCs w:val="24"/>
                <w:lang w:val="kk-KZ"/>
              </w:rPr>
              <w:t>89</w:t>
            </w:r>
          </w:p>
        </w:tc>
      </w:tr>
      <w:tr w:rsidR="00E6046E" w:rsidRPr="00CC7B5A" w:rsidTr="006C5E53">
        <w:trPr>
          <w:trHeight w:val="70"/>
          <w:jc w:val="center"/>
        </w:trPr>
        <w:tc>
          <w:tcPr>
            <w:tcW w:w="427" w:type="pct"/>
            <w:vAlign w:val="center"/>
            <w:hideMark/>
          </w:tcPr>
          <w:p w:rsidR="00E6046E" w:rsidRPr="00CC7B5A" w:rsidRDefault="00E6046E" w:rsidP="00A7074E">
            <w:pPr>
              <w:ind w:firstLine="142"/>
              <w:jc w:val="center"/>
              <w:rPr>
                <w:sz w:val="24"/>
                <w:szCs w:val="24"/>
              </w:rPr>
            </w:pPr>
            <w:r w:rsidRPr="00CC7B5A">
              <w:rPr>
                <w:bCs/>
                <w:sz w:val="24"/>
                <w:szCs w:val="24"/>
                <w:lang w:val="kk-KZ"/>
              </w:rPr>
              <w:t>14</w:t>
            </w:r>
          </w:p>
        </w:tc>
        <w:tc>
          <w:tcPr>
            <w:tcW w:w="1853" w:type="pct"/>
            <w:hideMark/>
          </w:tcPr>
          <w:p w:rsidR="00E6046E" w:rsidRPr="00CC7B5A" w:rsidRDefault="00E6046E" w:rsidP="0052096A">
            <w:pPr>
              <w:rPr>
                <w:sz w:val="24"/>
                <w:szCs w:val="24"/>
              </w:rPr>
            </w:pPr>
            <w:r w:rsidRPr="00CC7B5A">
              <w:rPr>
                <w:sz w:val="24"/>
                <w:szCs w:val="24"/>
              </w:rPr>
              <w:t>Павлодар</w:t>
            </w:r>
          </w:p>
        </w:tc>
        <w:tc>
          <w:tcPr>
            <w:tcW w:w="1267" w:type="pct"/>
            <w:hideMark/>
          </w:tcPr>
          <w:p w:rsidR="00E6046E" w:rsidRPr="00CC7B5A" w:rsidRDefault="00E6046E" w:rsidP="0052096A">
            <w:pPr>
              <w:rPr>
                <w:sz w:val="24"/>
                <w:szCs w:val="24"/>
              </w:rPr>
            </w:pPr>
            <w:r w:rsidRPr="00CC7B5A">
              <w:rPr>
                <w:sz w:val="24"/>
                <w:szCs w:val="24"/>
                <w:lang w:val="kk-KZ"/>
              </w:rPr>
              <w:t>234</w:t>
            </w:r>
          </w:p>
        </w:tc>
        <w:tc>
          <w:tcPr>
            <w:tcW w:w="1453" w:type="pct"/>
            <w:hideMark/>
          </w:tcPr>
          <w:p w:rsidR="00E6046E" w:rsidRPr="00CC7B5A" w:rsidRDefault="00E6046E" w:rsidP="0052096A">
            <w:pPr>
              <w:rPr>
                <w:sz w:val="24"/>
                <w:szCs w:val="24"/>
              </w:rPr>
            </w:pPr>
            <w:r w:rsidRPr="00CC7B5A">
              <w:rPr>
                <w:sz w:val="24"/>
                <w:szCs w:val="24"/>
                <w:lang w:val="kk-KZ"/>
              </w:rPr>
              <w:t>189</w:t>
            </w:r>
          </w:p>
        </w:tc>
      </w:tr>
      <w:tr w:rsidR="00E6046E" w:rsidRPr="00CC7B5A" w:rsidTr="006C5E53">
        <w:trPr>
          <w:trHeight w:val="70"/>
          <w:jc w:val="center"/>
        </w:trPr>
        <w:tc>
          <w:tcPr>
            <w:tcW w:w="427" w:type="pct"/>
            <w:vAlign w:val="center"/>
            <w:hideMark/>
          </w:tcPr>
          <w:p w:rsidR="00E6046E" w:rsidRPr="00CC7B5A" w:rsidRDefault="00E6046E" w:rsidP="00A7074E">
            <w:pPr>
              <w:ind w:firstLine="142"/>
              <w:jc w:val="center"/>
              <w:rPr>
                <w:sz w:val="24"/>
                <w:szCs w:val="24"/>
              </w:rPr>
            </w:pPr>
            <w:r w:rsidRPr="00CC7B5A">
              <w:rPr>
                <w:bCs/>
                <w:sz w:val="24"/>
                <w:szCs w:val="24"/>
                <w:lang w:val="kk-KZ"/>
              </w:rPr>
              <w:t>15</w:t>
            </w:r>
          </w:p>
        </w:tc>
        <w:tc>
          <w:tcPr>
            <w:tcW w:w="1853" w:type="pct"/>
            <w:hideMark/>
          </w:tcPr>
          <w:p w:rsidR="00E6046E" w:rsidRPr="00CC7B5A" w:rsidRDefault="00E6046E" w:rsidP="0052096A">
            <w:pPr>
              <w:rPr>
                <w:sz w:val="24"/>
                <w:szCs w:val="24"/>
              </w:rPr>
            </w:pPr>
            <w:r w:rsidRPr="00CC7B5A">
              <w:rPr>
                <w:sz w:val="24"/>
                <w:szCs w:val="24"/>
              </w:rPr>
              <w:t>С</w:t>
            </w:r>
            <w:r w:rsidRPr="00CC7B5A">
              <w:rPr>
                <w:sz w:val="24"/>
                <w:szCs w:val="24"/>
                <w:lang w:val="kk-KZ"/>
              </w:rPr>
              <w:t>Қ</w:t>
            </w:r>
            <w:r w:rsidRPr="00CC7B5A">
              <w:rPr>
                <w:sz w:val="24"/>
                <w:szCs w:val="24"/>
              </w:rPr>
              <w:t>О</w:t>
            </w:r>
          </w:p>
        </w:tc>
        <w:tc>
          <w:tcPr>
            <w:tcW w:w="1267" w:type="pct"/>
            <w:hideMark/>
          </w:tcPr>
          <w:p w:rsidR="00E6046E" w:rsidRPr="00CC7B5A" w:rsidRDefault="00E6046E" w:rsidP="0052096A">
            <w:pPr>
              <w:rPr>
                <w:sz w:val="24"/>
                <w:szCs w:val="24"/>
              </w:rPr>
            </w:pPr>
            <w:r w:rsidRPr="00CC7B5A">
              <w:rPr>
                <w:sz w:val="24"/>
                <w:szCs w:val="24"/>
                <w:lang w:val="kk-KZ"/>
              </w:rPr>
              <w:t>267</w:t>
            </w:r>
          </w:p>
        </w:tc>
        <w:tc>
          <w:tcPr>
            <w:tcW w:w="1453" w:type="pct"/>
            <w:hideMark/>
          </w:tcPr>
          <w:p w:rsidR="00E6046E" w:rsidRPr="00CC7B5A" w:rsidRDefault="00E6046E" w:rsidP="0052096A">
            <w:pPr>
              <w:rPr>
                <w:sz w:val="24"/>
                <w:szCs w:val="24"/>
              </w:rPr>
            </w:pPr>
            <w:r w:rsidRPr="00CC7B5A">
              <w:rPr>
                <w:sz w:val="24"/>
                <w:szCs w:val="24"/>
                <w:lang w:val="kk-KZ"/>
              </w:rPr>
              <w:t>204</w:t>
            </w:r>
          </w:p>
        </w:tc>
      </w:tr>
      <w:tr w:rsidR="00E6046E" w:rsidRPr="00CC7B5A" w:rsidTr="006C5E53">
        <w:trPr>
          <w:trHeight w:val="70"/>
          <w:jc w:val="center"/>
        </w:trPr>
        <w:tc>
          <w:tcPr>
            <w:tcW w:w="427" w:type="pct"/>
            <w:vAlign w:val="center"/>
            <w:hideMark/>
          </w:tcPr>
          <w:p w:rsidR="00E6046E" w:rsidRPr="00CC7B5A" w:rsidRDefault="00E6046E" w:rsidP="00A7074E">
            <w:pPr>
              <w:ind w:firstLine="142"/>
              <w:jc w:val="center"/>
              <w:rPr>
                <w:sz w:val="24"/>
                <w:szCs w:val="24"/>
              </w:rPr>
            </w:pPr>
            <w:r w:rsidRPr="00CC7B5A">
              <w:rPr>
                <w:bCs/>
                <w:sz w:val="24"/>
                <w:szCs w:val="24"/>
                <w:lang w:val="kk-KZ"/>
              </w:rPr>
              <w:t>16</w:t>
            </w:r>
          </w:p>
        </w:tc>
        <w:tc>
          <w:tcPr>
            <w:tcW w:w="1853" w:type="pct"/>
            <w:hideMark/>
          </w:tcPr>
          <w:p w:rsidR="00E6046E" w:rsidRPr="00CC7B5A" w:rsidRDefault="00E6046E" w:rsidP="0052096A">
            <w:pPr>
              <w:rPr>
                <w:sz w:val="24"/>
                <w:szCs w:val="24"/>
              </w:rPr>
            </w:pPr>
            <w:r w:rsidRPr="00CC7B5A">
              <w:rPr>
                <w:sz w:val="24"/>
                <w:szCs w:val="24"/>
                <w:lang w:val="kk-KZ"/>
              </w:rPr>
              <w:t>ОҚ</w:t>
            </w:r>
            <w:r w:rsidRPr="00CC7B5A">
              <w:rPr>
                <w:sz w:val="24"/>
                <w:szCs w:val="24"/>
              </w:rPr>
              <w:t>О</w:t>
            </w:r>
          </w:p>
        </w:tc>
        <w:tc>
          <w:tcPr>
            <w:tcW w:w="1267" w:type="pct"/>
            <w:hideMark/>
          </w:tcPr>
          <w:p w:rsidR="00E6046E" w:rsidRPr="00CC7B5A" w:rsidRDefault="00E6046E" w:rsidP="0052096A">
            <w:pPr>
              <w:rPr>
                <w:sz w:val="24"/>
                <w:szCs w:val="24"/>
              </w:rPr>
            </w:pPr>
            <w:r w:rsidRPr="00CC7B5A">
              <w:rPr>
                <w:sz w:val="24"/>
                <w:szCs w:val="24"/>
                <w:lang w:val="kk-KZ"/>
              </w:rPr>
              <w:t>794</w:t>
            </w:r>
          </w:p>
        </w:tc>
        <w:tc>
          <w:tcPr>
            <w:tcW w:w="1453" w:type="pct"/>
            <w:hideMark/>
          </w:tcPr>
          <w:p w:rsidR="00E6046E" w:rsidRPr="00CC7B5A" w:rsidRDefault="00E6046E" w:rsidP="0052096A">
            <w:pPr>
              <w:rPr>
                <w:sz w:val="24"/>
                <w:szCs w:val="24"/>
              </w:rPr>
            </w:pPr>
            <w:r w:rsidRPr="00CC7B5A">
              <w:rPr>
                <w:sz w:val="24"/>
                <w:szCs w:val="24"/>
                <w:lang w:val="kk-KZ"/>
              </w:rPr>
              <w:t>268</w:t>
            </w:r>
          </w:p>
        </w:tc>
      </w:tr>
      <w:tr w:rsidR="00E6046E" w:rsidRPr="00CC7B5A" w:rsidTr="006C5E53">
        <w:trPr>
          <w:trHeight w:val="321"/>
          <w:jc w:val="center"/>
        </w:trPr>
        <w:tc>
          <w:tcPr>
            <w:tcW w:w="2280" w:type="pct"/>
            <w:gridSpan w:val="2"/>
            <w:hideMark/>
          </w:tcPr>
          <w:p w:rsidR="00E6046E" w:rsidRPr="00CC7B5A" w:rsidRDefault="00E6046E" w:rsidP="0052096A">
            <w:pPr>
              <w:rPr>
                <w:sz w:val="24"/>
                <w:szCs w:val="24"/>
                <w:lang w:val="kk-KZ"/>
              </w:rPr>
            </w:pPr>
            <w:r w:rsidRPr="00CC7B5A">
              <w:rPr>
                <w:sz w:val="24"/>
                <w:szCs w:val="24"/>
                <w:lang w:val="kk-KZ"/>
              </w:rPr>
              <w:t>Барлығы</w:t>
            </w:r>
          </w:p>
        </w:tc>
        <w:tc>
          <w:tcPr>
            <w:tcW w:w="1267" w:type="pct"/>
            <w:hideMark/>
          </w:tcPr>
          <w:p w:rsidR="00E6046E" w:rsidRPr="00CC7B5A" w:rsidRDefault="00E6046E" w:rsidP="0052096A">
            <w:pPr>
              <w:rPr>
                <w:sz w:val="24"/>
                <w:szCs w:val="24"/>
              </w:rPr>
            </w:pPr>
            <w:r w:rsidRPr="00CC7B5A">
              <w:rPr>
                <w:bCs/>
                <w:sz w:val="24"/>
                <w:szCs w:val="24"/>
                <w:lang w:val="kk-KZ"/>
              </w:rPr>
              <w:t>4815</w:t>
            </w:r>
          </w:p>
        </w:tc>
        <w:tc>
          <w:tcPr>
            <w:tcW w:w="1453" w:type="pct"/>
            <w:hideMark/>
          </w:tcPr>
          <w:p w:rsidR="00E6046E" w:rsidRPr="00CC7B5A" w:rsidRDefault="00E6046E" w:rsidP="0052096A">
            <w:pPr>
              <w:rPr>
                <w:sz w:val="24"/>
                <w:szCs w:val="24"/>
              </w:rPr>
            </w:pPr>
            <w:r w:rsidRPr="000602A7">
              <w:rPr>
                <w:bCs/>
                <w:sz w:val="24"/>
                <w:szCs w:val="24"/>
                <w:lang w:val="kk-KZ"/>
              </w:rPr>
              <w:t>2571 (53,4%)</w:t>
            </w:r>
          </w:p>
        </w:tc>
      </w:tr>
    </w:tbl>
    <w:p w:rsidR="00E6046E" w:rsidRDefault="00E6046E" w:rsidP="00E6046E">
      <w:pPr>
        <w:jc w:val="both"/>
        <w:rPr>
          <w:rFonts w:eastAsia="Calibri"/>
          <w:sz w:val="28"/>
          <w:szCs w:val="28"/>
          <w:lang w:val="kk-KZ"/>
        </w:rPr>
      </w:pPr>
    </w:p>
    <w:p w:rsidR="00E6046E" w:rsidRPr="00F0667A" w:rsidRDefault="007B2C1C" w:rsidP="007B2C1C">
      <w:pPr>
        <w:ind w:firstLine="851"/>
        <w:jc w:val="both"/>
        <w:rPr>
          <w:sz w:val="28"/>
          <w:szCs w:val="28"/>
          <w:lang w:val="kk-KZ"/>
        </w:rPr>
      </w:pPr>
      <w:r>
        <w:rPr>
          <w:sz w:val="28"/>
          <w:szCs w:val="28"/>
          <w:lang w:val="kk-KZ"/>
        </w:rPr>
        <w:t>7-к</w:t>
      </w:r>
      <w:r w:rsidR="00E6046E">
        <w:rPr>
          <w:sz w:val="28"/>
          <w:szCs w:val="28"/>
          <w:lang w:val="kk-KZ"/>
        </w:rPr>
        <w:t xml:space="preserve">есте </w:t>
      </w:r>
      <w:r w:rsidR="00E6046E" w:rsidRPr="005A2181">
        <w:rPr>
          <w:sz w:val="28"/>
          <w:szCs w:val="28"/>
          <w:lang w:val="ru-RU"/>
        </w:rPr>
        <w:t xml:space="preserve">– </w:t>
      </w:r>
      <w:r w:rsidR="00E6046E" w:rsidRPr="00C40A08">
        <w:rPr>
          <w:sz w:val="28"/>
          <w:szCs w:val="28"/>
          <w:lang w:val="kk-KZ"/>
        </w:rPr>
        <w:t>О</w:t>
      </w:r>
      <w:r w:rsidR="00E6046E" w:rsidRPr="005A2181">
        <w:rPr>
          <w:sz w:val="28"/>
          <w:szCs w:val="28"/>
          <w:lang w:val="ru-RU"/>
        </w:rPr>
        <w:t>нлайн-</w:t>
      </w:r>
      <w:r w:rsidR="00E6046E" w:rsidRPr="00C40A08">
        <w:rPr>
          <w:sz w:val="28"/>
          <w:szCs w:val="28"/>
          <w:lang w:val="kk-KZ"/>
        </w:rPr>
        <w:t>сауалнаманың респонденттер саны туралы мәлімет</w:t>
      </w:r>
    </w:p>
    <w:p w:rsidR="00E6046E" w:rsidRPr="005A2181" w:rsidRDefault="00E6046E" w:rsidP="00E6046E">
      <w:pPr>
        <w:rPr>
          <w:sz w:val="28"/>
          <w:szCs w:val="28"/>
          <w:lang w:val="ru-RU"/>
        </w:rPr>
      </w:pPr>
    </w:p>
    <w:tbl>
      <w:tblPr>
        <w:tblStyle w:val="ad"/>
        <w:tblW w:w="4739" w:type="pct"/>
        <w:jc w:val="center"/>
        <w:tblLook w:val="04A0" w:firstRow="1" w:lastRow="0" w:firstColumn="1" w:lastColumn="0" w:noHBand="0" w:noVBand="1"/>
      </w:tblPr>
      <w:tblGrid>
        <w:gridCol w:w="2039"/>
        <w:gridCol w:w="2446"/>
        <w:gridCol w:w="2233"/>
        <w:gridCol w:w="2625"/>
      </w:tblGrid>
      <w:tr w:rsidR="00E6046E" w:rsidRPr="00BF2A8D" w:rsidTr="006C5E53">
        <w:trPr>
          <w:jc w:val="center"/>
        </w:trPr>
        <w:tc>
          <w:tcPr>
            <w:tcW w:w="1091" w:type="pct"/>
          </w:tcPr>
          <w:p w:rsidR="00E6046E" w:rsidRPr="00BF2A8D" w:rsidRDefault="00E6046E" w:rsidP="006C5E53">
            <w:pPr>
              <w:ind w:firstLine="20"/>
              <w:jc w:val="center"/>
              <w:rPr>
                <w:sz w:val="24"/>
                <w:szCs w:val="24"/>
                <w:lang w:val="kk-KZ"/>
              </w:rPr>
            </w:pPr>
            <w:r>
              <w:rPr>
                <w:sz w:val="24"/>
                <w:szCs w:val="24"/>
                <w:lang w:val="kk-KZ"/>
              </w:rPr>
              <w:t>Білім алушылар</w:t>
            </w:r>
          </w:p>
        </w:tc>
        <w:tc>
          <w:tcPr>
            <w:tcW w:w="1309" w:type="pct"/>
          </w:tcPr>
          <w:p w:rsidR="00E6046E" w:rsidRPr="00BF2A8D" w:rsidRDefault="00E6046E" w:rsidP="006C5E53">
            <w:pPr>
              <w:ind w:firstLine="0"/>
              <w:jc w:val="center"/>
              <w:rPr>
                <w:sz w:val="24"/>
                <w:szCs w:val="24"/>
                <w:lang w:val="kk-KZ"/>
              </w:rPr>
            </w:pPr>
            <w:r w:rsidRPr="00BF2A8D">
              <w:rPr>
                <w:sz w:val="24"/>
                <w:szCs w:val="24"/>
                <w:lang w:val="kk-KZ"/>
              </w:rPr>
              <w:t>Педагог</w:t>
            </w:r>
            <w:r>
              <w:rPr>
                <w:sz w:val="24"/>
                <w:szCs w:val="24"/>
                <w:lang w:val="kk-KZ"/>
              </w:rPr>
              <w:t>тар</w:t>
            </w:r>
          </w:p>
        </w:tc>
        <w:tc>
          <w:tcPr>
            <w:tcW w:w="1195" w:type="pct"/>
          </w:tcPr>
          <w:p w:rsidR="00E6046E" w:rsidRPr="00BF2A8D" w:rsidRDefault="00E6046E" w:rsidP="006C5E53">
            <w:pPr>
              <w:ind w:firstLine="0"/>
              <w:jc w:val="center"/>
              <w:rPr>
                <w:sz w:val="24"/>
                <w:szCs w:val="24"/>
                <w:lang w:val="kk-KZ"/>
              </w:rPr>
            </w:pPr>
            <w:r>
              <w:rPr>
                <w:sz w:val="24"/>
                <w:szCs w:val="24"/>
                <w:lang w:val="kk-KZ"/>
              </w:rPr>
              <w:t>Ата-аналар</w:t>
            </w:r>
          </w:p>
        </w:tc>
        <w:tc>
          <w:tcPr>
            <w:tcW w:w="1406" w:type="pct"/>
          </w:tcPr>
          <w:p w:rsidR="00E6046E" w:rsidRPr="00BF2A8D" w:rsidRDefault="00E6046E" w:rsidP="006C5E53">
            <w:pPr>
              <w:ind w:firstLine="0"/>
              <w:jc w:val="center"/>
              <w:rPr>
                <w:sz w:val="24"/>
                <w:szCs w:val="24"/>
                <w:lang w:val="kk-KZ"/>
              </w:rPr>
            </w:pPr>
            <w:r>
              <w:rPr>
                <w:sz w:val="24"/>
                <w:szCs w:val="24"/>
                <w:lang w:val="kk-KZ"/>
              </w:rPr>
              <w:t>Барлығы</w:t>
            </w:r>
          </w:p>
        </w:tc>
      </w:tr>
      <w:tr w:rsidR="00E6046E" w:rsidRPr="00BF2A8D" w:rsidTr="006C5E53">
        <w:trPr>
          <w:jc w:val="center"/>
        </w:trPr>
        <w:tc>
          <w:tcPr>
            <w:tcW w:w="1091" w:type="pct"/>
          </w:tcPr>
          <w:p w:rsidR="00E6046E" w:rsidRPr="00BF2A8D" w:rsidRDefault="00E6046E" w:rsidP="006C5E53">
            <w:pPr>
              <w:ind w:firstLine="20"/>
              <w:jc w:val="center"/>
              <w:rPr>
                <w:sz w:val="24"/>
                <w:szCs w:val="24"/>
                <w:lang w:val="kk-KZ"/>
              </w:rPr>
            </w:pPr>
            <w:r w:rsidRPr="00BF2A8D">
              <w:rPr>
                <w:sz w:val="24"/>
                <w:szCs w:val="24"/>
                <w:lang w:val="kk-KZ"/>
              </w:rPr>
              <w:t>128800</w:t>
            </w:r>
          </w:p>
        </w:tc>
        <w:tc>
          <w:tcPr>
            <w:tcW w:w="1309" w:type="pct"/>
          </w:tcPr>
          <w:p w:rsidR="00E6046E" w:rsidRPr="00BF2A8D" w:rsidRDefault="00E6046E" w:rsidP="006C5E53">
            <w:pPr>
              <w:ind w:firstLine="0"/>
              <w:jc w:val="center"/>
              <w:rPr>
                <w:sz w:val="24"/>
                <w:szCs w:val="24"/>
                <w:lang w:val="kk-KZ"/>
              </w:rPr>
            </w:pPr>
            <w:r w:rsidRPr="00BF2A8D">
              <w:rPr>
                <w:sz w:val="24"/>
                <w:szCs w:val="24"/>
                <w:lang w:val="kk-KZ"/>
              </w:rPr>
              <w:t>23207</w:t>
            </w:r>
          </w:p>
        </w:tc>
        <w:tc>
          <w:tcPr>
            <w:tcW w:w="1195" w:type="pct"/>
          </w:tcPr>
          <w:p w:rsidR="00E6046E" w:rsidRPr="00BF2A8D" w:rsidRDefault="00E6046E" w:rsidP="006C5E53">
            <w:pPr>
              <w:ind w:firstLine="0"/>
              <w:jc w:val="center"/>
              <w:rPr>
                <w:sz w:val="24"/>
                <w:szCs w:val="24"/>
                <w:lang w:val="kk-KZ"/>
              </w:rPr>
            </w:pPr>
            <w:r w:rsidRPr="00BF2A8D">
              <w:rPr>
                <w:sz w:val="24"/>
                <w:szCs w:val="24"/>
                <w:lang w:val="kk-KZ"/>
              </w:rPr>
              <w:t>91091</w:t>
            </w:r>
          </w:p>
        </w:tc>
        <w:tc>
          <w:tcPr>
            <w:tcW w:w="1406" w:type="pct"/>
          </w:tcPr>
          <w:p w:rsidR="00E6046E" w:rsidRPr="00BF2A8D" w:rsidRDefault="00E6046E" w:rsidP="006C5E53">
            <w:pPr>
              <w:ind w:firstLine="0"/>
              <w:jc w:val="center"/>
              <w:rPr>
                <w:sz w:val="24"/>
                <w:szCs w:val="24"/>
                <w:lang w:val="kk-KZ"/>
              </w:rPr>
            </w:pPr>
            <w:r w:rsidRPr="00BF2A8D">
              <w:rPr>
                <w:sz w:val="24"/>
                <w:szCs w:val="24"/>
                <w:lang w:val="kk-KZ"/>
              </w:rPr>
              <w:t>243098</w:t>
            </w:r>
          </w:p>
        </w:tc>
      </w:tr>
    </w:tbl>
    <w:p w:rsidR="007B2C1C" w:rsidRDefault="00E6046E" w:rsidP="007B2C1C">
      <w:pPr>
        <w:tabs>
          <w:tab w:val="left" w:pos="851"/>
        </w:tabs>
        <w:ind w:firstLine="851"/>
        <w:jc w:val="both"/>
        <w:rPr>
          <w:sz w:val="28"/>
          <w:szCs w:val="28"/>
          <w:lang w:val="kk-KZ"/>
        </w:rPr>
      </w:pPr>
      <w:r w:rsidRPr="00EE6243">
        <w:rPr>
          <w:sz w:val="28"/>
          <w:szCs w:val="28"/>
          <w:lang w:val="kk-KZ"/>
        </w:rPr>
        <w:t xml:space="preserve">Мониторинг көрсеткендей, респонденттердің арасында 10 жылдан астам </w:t>
      </w:r>
      <w:r w:rsidRPr="00EE6243">
        <w:rPr>
          <w:sz w:val="28"/>
          <w:szCs w:val="28"/>
          <w:lang w:val="kk-KZ"/>
        </w:rPr>
        <w:lastRenderedPageBreak/>
        <w:t xml:space="preserve">тәжірибесі бар тәжірибелі ұстаздар басым, олардың жартысынан </w:t>
      </w:r>
      <w:r>
        <w:rPr>
          <w:sz w:val="28"/>
          <w:szCs w:val="28"/>
          <w:lang w:val="kk-KZ"/>
        </w:rPr>
        <w:t>көбісі</w:t>
      </w:r>
      <w:r w:rsidRPr="00EE6243">
        <w:rPr>
          <w:sz w:val="28"/>
          <w:szCs w:val="28"/>
          <w:lang w:val="kk-KZ"/>
        </w:rPr>
        <w:t xml:space="preserve"> жоғары және бірінші біліктілік санаттарына ие.</w:t>
      </w:r>
      <w:r w:rsidR="00A2794F">
        <w:rPr>
          <w:sz w:val="28"/>
          <w:szCs w:val="28"/>
          <w:lang w:val="kk-KZ"/>
        </w:rPr>
        <w:t xml:space="preserve"> Бұдан байқалғаны</w:t>
      </w:r>
      <w:r w:rsidRPr="00EE6243">
        <w:rPr>
          <w:sz w:val="28"/>
          <w:szCs w:val="28"/>
          <w:lang w:val="kk-KZ"/>
        </w:rPr>
        <w:t xml:space="preserve"> - сұрақтарға білікті  жауаптар</w:t>
      </w:r>
      <w:r w:rsidR="00A2794F">
        <w:rPr>
          <w:sz w:val="28"/>
          <w:szCs w:val="28"/>
          <w:lang w:val="kk-KZ"/>
        </w:rPr>
        <w:t>дың</w:t>
      </w:r>
      <w:r w:rsidRPr="00EE6243">
        <w:rPr>
          <w:sz w:val="28"/>
          <w:szCs w:val="28"/>
          <w:lang w:val="kk-KZ"/>
        </w:rPr>
        <w:t xml:space="preserve"> берілгені.</w:t>
      </w:r>
    </w:p>
    <w:p w:rsidR="007B2C1C" w:rsidRDefault="00E6046E" w:rsidP="007B2C1C">
      <w:pPr>
        <w:tabs>
          <w:tab w:val="left" w:pos="851"/>
        </w:tabs>
        <w:ind w:firstLine="851"/>
        <w:jc w:val="both"/>
        <w:rPr>
          <w:sz w:val="28"/>
          <w:szCs w:val="28"/>
          <w:lang w:val="kk-KZ"/>
        </w:rPr>
      </w:pPr>
      <w:r w:rsidRPr="00EE6F3D">
        <w:rPr>
          <w:sz w:val="28"/>
          <w:szCs w:val="28"/>
          <w:lang w:val="kk-KZ"/>
        </w:rPr>
        <w:t>Мұғалімдердің сапалық құрамы туралы мәліметтер  биология, физика және химия мұғалімдерінің орташа біліктілік деңгейіне ие екенін куәландырды.  Төменгі деңгейді информатика мұғалімдері көрсетті: педагогикалық тәжірибе көрсеткіштеріне қарамастан, респонденттердің үштен бір бөлігі біліктілік санатына ие емес, ауылдық мектептердің мұғалімдерінің үлесі басым.</w:t>
      </w:r>
    </w:p>
    <w:p w:rsidR="00A2794F" w:rsidRDefault="00E6046E" w:rsidP="007B2C1C">
      <w:pPr>
        <w:tabs>
          <w:tab w:val="left" w:pos="851"/>
        </w:tabs>
        <w:ind w:firstLine="851"/>
        <w:jc w:val="both"/>
        <w:rPr>
          <w:sz w:val="28"/>
          <w:szCs w:val="28"/>
          <w:lang w:val="kk-KZ"/>
        </w:rPr>
      </w:pPr>
      <w:r w:rsidRPr="00EE6F3D">
        <w:rPr>
          <w:sz w:val="28"/>
          <w:szCs w:val="28"/>
          <w:lang w:val="kk-KZ"/>
        </w:rPr>
        <w:t>Мониторинг деректері бойынша ЖМЦ пәндері мұғалімдерінің шамамен 13%-ы өздерінің пәнін ағылшын тілінде оқытуды бастаған. Егер респонденттердің санына пилоттық мектеп мұғалімдерінің (527 мектеп) кірмегенін ескеретін болсақ, онда біз Елбасының 79-қадамын іске асырудың жақсы бастамасы деп  айта аламыз.</w:t>
      </w:r>
      <w:r w:rsidRPr="002A2171">
        <w:rPr>
          <w:sz w:val="28"/>
          <w:szCs w:val="28"/>
          <w:lang w:val="kk-KZ"/>
        </w:rPr>
        <w:t>Сонымен қатар</w:t>
      </w:r>
      <w:r>
        <w:rPr>
          <w:sz w:val="28"/>
          <w:szCs w:val="28"/>
          <w:lang w:val="kk-KZ"/>
        </w:rPr>
        <w:t>,</w:t>
      </w:r>
      <w:r w:rsidRPr="002A2171">
        <w:rPr>
          <w:sz w:val="28"/>
          <w:szCs w:val="28"/>
          <w:lang w:val="kk-KZ"/>
        </w:rPr>
        <w:t xml:space="preserve"> ауыл мектептерінің мұғалімдері белсенді жұмыс істейтінін атап өту керек.</w:t>
      </w:r>
    </w:p>
    <w:p w:rsidR="00D30936" w:rsidRDefault="00A2794F" w:rsidP="00E6046E">
      <w:pPr>
        <w:tabs>
          <w:tab w:val="left" w:pos="851"/>
        </w:tabs>
        <w:jc w:val="both"/>
        <w:rPr>
          <w:sz w:val="28"/>
          <w:szCs w:val="28"/>
          <w:lang w:val="kk-KZ"/>
        </w:rPr>
      </w:pPr>
      <w:r>
        <w:rPr>
          <w:sz w:val="28"/>
          <w:szCs w:val="28"/>
          <w:lang w:val="kk-KZ"/>
        </w:rPr>
        <w:tab/>
      </w:r>
      <w:r w:rsidR="00E6046E" w:rsidRPr="002A2171">
        <w:rPr>
          <w:sz w:val="28"/>
          <w:szCs w:val="28"/>
          <w:lang w:val="kk-KZ"/>
        </w:rPr>
        <w:t>Жалпы, барлық төрт пән ағылшын тілінде вариативті компонент (факультативтер, үйірмелер, секциялар және т.б.) және ЖМЦ пән</w:t>
      </w:r>
      <w:r>
        <w:rPr>
          <w:sz w:val="28"/>
          <w:szCs w:val="28"/>
          <w:lang w:val="kk-KZ"/>
        </w:rPr>
        <w:t>дер</w:t>
      </w:r>
      <w:r w:rsidR="00E6046E" w:rsidRPr="002A2171">
        <w:rPr>
          <w:sz w:val="28"/>
          <w:szCs w:val="28"/>
          <w:lang w:val="kk-KZ"/>
        </w:rPr>
        <w:t>і бойынша сабақтан тыс іс-шаралар шеңберінде оқытылады. Бірақ, ЖМЦ пәндерінің   мұғалімдері өздерінің пәндерін оқужоспарының инвариантты құрамдас бөлігі шеңберінде жүргізетінінкөрсет</w:t>
      </w:r>
      <w:r w:rsidR="00E6046E">
        <w:rPr>
          <w:sz w:val="28"/>
          <w:szCs w:val="28"/>
          <w:lang w:val="kk-KZ"/>
        </w:rPr>
        <w:t>т</w:t>
      </w:r>
      <w:r w:rsidR="00E6046E" w:rsidRPr="002A2171">
        <w:rPr>
          <w:sz w:val="28"/>
          <w:szCs w:val="28"/>
          <w:lang w:val="kk-KZ"/>
        </w:rPr>
        <w:t>і.</w:t>
      </w:r>
      <w:r w:rsidR="00E6046E" w:rsidRPr="007D2837">
        <w:rPr>
          <w:sz w:val="28"/>
          <w:szCs w:val="28"/>
          <w:lang w:val="kk-KZ"/>
        </w:rPr>
        <w:t xml:space="preserve">Бұл ағылшын тілінің қажетті деңгейіне (B1-C1) ие және дарынды балаларға арналған мамандандырылған мектептерде және </w:t>
      </w:r>
      <w:r w:rsidR="00E6046E">
        <w:rPr>
          <w:sz w:val="28"/>
          <w:szCs w:val="28"/>
          <w:lang w:val="kk-KZ"/>
        </w:rPr>
        <w:t>БИЛ</w:t>
      </w:r>
      <w:r w:rsidR="00E6046E" w:rsidRPr="007D2837">
        <w:rPr>
          <w:sz w:val="28"/>
          <w:szCs w:val="28"/>
          <w:lang w:val="kk-KZ"/>
        </w:rPr>
        <w:t>-да жұмыс істейтін мұғалімдер.</w:t>
      </w:r>
    </w:p>
    <w:p w:rsidR="00D30936" w:rsidRDefault="00D30936" w:rsidP="00E6046E">
      <w:pPr>
        <w:tabs>
          <w:tab w:val="left" w:pos="851"/>
        </w:tabs>
        <w:jc w:val="both"/>
        <w:rPr>
          <w:sz w:val="28"/>
          <w:szCs w:val="28"/>
          <w:lang w:val="kk-KZ"/>
        </w:rPr>
      </w:pPr>
      <w:r>
        <w:rPr>
          <w:sz w:val="28"/>
          <w:szCs w:val="28"/>
          <w:lang w:val="kk-KZ"/>
        </w:rPr>
        <w:tab/>
      </w:r>
      <w:r w:rsidR="00E6046E">
        <w:rPr>
          <w:sz w:val="28"/>
          <w:szCs w:val="28"/>
          <w:lang w:val="kk-KZ"/>
        </w:rPr>
        <w:t>Аталған</w:t>
      </w:r>
      <w:r w:rsidR="00E6046E" w:rsidRPr="007D2837">
        <w:rPr>
          <w:sz w:val="28"/>
          <w:szCs w:val="28"/>
          <w:lang w:val="kk-KZ"/>
        </w:rPr>
        <w:t xml:space="preserve"> жағдайда ағылшын тілінде төрт пән бойынша оқыту көбінесе 7-сыныптарда және ішінара енгізу режимінде жүргізіледі, бұл табысты бастау туралы қорытындыны растайды.</w:t>
      </w:r>
      <w:r>
        <w:rPr>
          <w:sz w:val="28"/>
          <w:szCs w:val="28"/>
          <w:lang w:val="kk-KZ"/>
        </w:rPr>
        <w:t xml:space="preserve"> Бұған сенімділік </w:t>
      </w:r>
      <w:r w:rsidR="00E6046E" w:rsidRPr="007D2837">
        <w:rPr>
          <w:sz w:val="28"/>
          <w:szCs w:val="28"/>
          <w:lang w:val="kk-KZ"/>
        </w:rPr>
        <w:t xml:space="preserve">ЖМЦ пәндері мұғалімдерінің ағылшын тілінде біліктілік деңгейінің көрсеткіштері есебінен де артуда. Мұнда </w:t>
      </w:r>
      <w:r>
        <w:rPr>
          <w:sz w:val="28"/>
          <w:szCs w:val="28"/>
          <w:lang w:val="kk-KZ"/>
        </w:rPr>
        <w:t xml:space="preserve">мынадай </w:t>
      </w:r>
      <w:r w:rsidR="00E6046E" w:rsidRPr="007D2837">
        <w:rPr>
          <w:sz w:val="28"/>
          <w:szCs w:val="28"/>
          <w:lang w:val="kk-KZ"/>
        </w:rPr>
        <w:t>көрініс қалыптасқан: респонденттердің 19%-ы ағылшын тілін A1-A2 деңгейінде меңгерген және B1 деңгейінде 12%, мұғалімдердің жарты үлесі (жауап берушілердің үштен бірі) тиісті сертификаттарға ие, бірақ B2 деңгейінен бастап қажетті деңгей тек қана 6%.</w:t>
      </w:r>
    </w:p>
    <w:p w:rsidR="00D30936" w:rsidRDefault="00D30936" w:rsidP="00E6046E">
      <w:pPr>
        <w:tabs>
          <w:tab w:val="left" w:pos="851"/>
        </w:tabs>
        <w:jc w:val="both"/>
        <w:rPr>
          <w:sz w:val="28"/>
          <w:szCs w:val="28"/>
          <w:lang w:val="kk-KZ"/>
        </w:rPr>
      </w:pPr>
      <w:r>
        <w:rPr>
          <w:sz w:val="28"/>
          <w:szCs w:val="28"/>
          <w:lang w:val="kk-KZ"/>
        </w:rPr>
        <w:tab/>
      </w:r>
      <w:r w:rsidR="00E6046E" w:rsidRPr="007E1786">
        <w:rPr>
          <w:sz w:val="28"/>
          <w:szCs w:val="28"/>
          <w:lang w:val="kk-KZ"/>
        </w:rPr>
        <w:t>Сертификаттар туралы айтатын болсақ, онлайн сауалнама барысында көптеген мұғалімдер ағылшын тілі курсын аяқтамаған және ағылшын тілін  өздігінен оқып-үйреніпжәне оқы</w:t>
      </w:r>
      <w:r w:rsidR="00E6046E">
        <w:rPr>
          <w:sz w:val="28"/>
          <w:szCs w:val="28"/>
          <w:lang w:val="kk-KZ"/>
        </w:rPr>
        <w:t>п жатқан</w:t>
      </w:r>
      <w:r w:rsidR="00E6046E" w:rsidRPr="007E1786">
        <w:rPr>
          <w:sz w:val="28"/>
          <w:szCs w:val="28"/>
          <w:lang w:val="kk-KZ"/>
        </w:rPr>
        <w:t xml:space="preserve"> мұғалімдер де аз емес. Оң </w:t>
      </w:r>
      <w:r w:rsidR="00E6046E">
        <w:rPr>
          <w:sz w:val="28"/>
          <w:szCs w:val="28"/>
          <w:lang w:val="kk-KZ"/>
        </w:rPr>
        <w:t>үрдіс</w:t>
      </w:r>
      <w:r w:rsidR="00E6046E" w:rsidRPr="007E1786">
        <w:rPr>
          <w:sz w:val="28"/>
          <w:szCs w:val="28"/>
          <w:lang w:val="kk-KZ"/>
        </w:rPr>
        <w:t xml:space="preserve"> ретінде химия, биология, физика және информатика мұғалімдерінің ағылшын тілін оқып-үйрену мен жетілдіру ниеттерін сенімді бағалай аламыз. Осындай мұғалімдердің үлесі басым көпшілік болды - респонденттердің 80% -ы.</w:t>
      </w:r>
    </w:p>
    <w:p w:rsidR="00D30936" w:rsidRDefault="00D30936" w:rsidP="00E6046E">
      <w:pPr>
        <w:tabs>
          <w:tab w:val="left" w:pos="851"/>
        </w:tabs>
        <w:jc w:val="both"/>
        <w:rPr>
          <w:sz w:val="28"/>
          <w:szCs w:val="28"/>
          <w:lang w:val="kk-KZ"/>
        </w:rPr>
      </w:pPr>
      <w:r>
        <w:rPr>
          <w:sz w:val="28"/>
          <w:szCs w:val="28"/>
          <w:lang w:val="kk-KZ"/>
        </w:rPr>
        <w:tab/>
      </w:r>
      <w:r w:rsidR="00E6046E" w:rsidRPr="007E1786">
        <w:rPr>
          <w:sz w:val="28"/>
          <w:szCs w:val="28"/>
          <w:lang w:val="kk-KZ"/>
        </w:rPr>
        <w:t>ЖМЦ  пәндері мұғалімдерінің біліктілігін арттыру туралы: ЖМЦ  пәндері  мұғалімдерінің тіл курстары (шамамен 30%) және жаңартылған білім мазмұны  бойынша (50%) оқыту курстары CLIL -технологиясы курстарына қарағанда (15% -дан сәл артық) жүйелілеу және жоспарлылау</w:t>
      </w:r>
      <w:r w:rsidR="00E6046E">
        <w:rPr>
          <w:sz w:val="28"/>
          <w:szCs w:val="28"/>
          <w:lang w:val="kk-KZ"/>
        </w:rPr>
        <w:t xml:space="preserve"> сипатта болды</w:t>
      </w:r>
      <w:r w:rsidR="00E6046E" w:rsidRPr="007E1786">
        <w:rPr>
          <w:sz w:val="28"/>
          <w:szCs w:val="28"/>
          <w:lang w:val="kk-KZ"/>
        </w:rPr>
        <w:t>.</w:t>
      </w:r>
      <w:r w:rsidR="00E6046E">
        <w:rPr>
          <w:sz w:val="28"/>
          <w:szCs w:val="28"/>
          <w:lang w:val="kk-KZ"/>
        </w:rPr>
        <w:t>Сондықтан</w:t>
      </w:r>
      <w:r w:rsidR="00E6046E" w:rsidRPr="007E1786">
        <w:rPr>
          <w:sz w:val="28"/>
          <w:szCs w:val="28"/>
          <w:lang w:val="kk-KZ"/>
        </w:rPr>
        <w:t xml:space="preserve"> ЖМЦ  пәнд</w:t>
      </w:r>
      <w:r>
        <w:rPr>
          <w:sz w:val="28"/>
          <w:szCs w:val="28"/>
          <w:lang w:val="kk-KZ"/>
        </w:rPr>
        <w:t xml:space="preserve">ері </w:t>
      </w:r>
      <w:r w:rsidR="00E6046E" w:rsidRPr="007E1786">
        <w:rPr>
          <w:sz w:val="28"/>
          <w:szCs w:val="28"/>
          <w:lang w:val="kk-KZ"/>
        </w:rPr>
        <w:t>мұғалімдері</w:t>
      </w:r>
      <w:r w:rsidR="00E6046E">
        <w:rPr>
          <w:sz w:val="28"/>
          <w:szCs w:val="28"/>
          <w:lang w:val="kk-KZ"/>
        </w:rPr>
        <w:t>нің</w:t>
      </w:r>
      <w:r w:rsidR="00E6046E" w:rsidRPr="007E1786">
        <w:rPr>
          <w:sz w:val="28"/>
          <w:szCs w:val="28"/>
          <w:lang w:val="kk-KZ"/>
        </w:rPr>
        <w:t xml:space="preserve">арнайы технология бойынша оқыту үдерісін қарқындату қажет - пән мен тілдің </w:t>
      </w:r>
      <w:r w:rsidR="00E6046E">
        <w:rPr>
          <w:sz w:val="28"/>
          <w:szCs w:val="28"/>
          <w:lang w:val="kk-KZ"/>
        </w:rPr>
        <w:t>кіріктірілген</w:t>
      </w:r>
      <w:r w:rsidR="00E6046E" w:rsidRPr="007E1786">
        <w:rPr>
          <w:sz w:val="28"/>
          <w:szCs w:val="28"/>
          <w:lang w:val="kk-KZ"/>
        </w:rPr>
        <w:t xml:space="preserve"> оқытуы (CLIL).</w:t>
      </w:r>
    </w:p>
    <w:p w:rsidR="00D30936" w:rsidRDefault="00D30936" w:rsidP="00E6046E">
      <w:pPr>
        <w:tabs>
          <w:tab w:val="left" w:pos="851"/>
        </w:tabs>
        <w:jc w:val="both"/>
        <w:rPr>
          <w:sz w:val="28"/>
          <w:szCs w:val="28"/>
          <w:lang w:val="kk-KZ"/>
        </w:rPr>
      </w:pPr>
      <w:r>
        <w:rPr>
          <w:sz w:val="28"/>
          <w:szCs w:val="28"/>
          <w:lang w:val="kk-KZ"/>
        </w:rPr>
        <w:tab/>
      </w:r>
      <w:r w:rsidR="00E6046E" w:rsidRPr="0041469F">
        <w:rPr>
          <w:sz w:val="28"/>
          <w:szCs w:val="28"/>
          <w:lang w:val="kk-KZ"/>
        </w:rPr>
        <w:t xml:space="preserve">ЖМЦ пәндері мұғалімдерінің осы технологияны қолдану режимі туралы пікірлері: мұғалімдердің абсолютті көпшілігі (90% -дан астам) ең тиімді нұсқа ретінде ішінара енгізу режимін санайды, ол ағылшын тілінде пәндік терминологияны оқытуды, сабақтың жекелеген кезеңдерін өткізуді, элективті </w:t>
      </w:r>
      <w:r w:rsidR="00E6046E" w:rsidRPr="0041469F">
        <w:rPr>
          <w:sz w:val="28"/>
          <w:szCs w:val="28"/>
          <w:lang w:val="kk-KZ"/>
        </w:rPr>
        <w:lastRenderedPageBreak/>
        <w:t>курс</w:t>
      </w:r>
      <w:r w:rsidR="00E6046E">
        <w:rPr>
          <w:sz w:val="28"/>
          <w:szCs w:val="28"/>
          <w:lang w:val="kk-KZ"/>
        </w:rPr>
        <w:t>тардың бөлек бөлімдерін</w:t>
      </w:r>
      <w:r w:rsidR="00E6046E" w:rsidRPr="0041469F">
        <w:rPr>
          <w:sz w:val="28"/>
          <w:szCs w:val="28"/>
          <w:lang w:val="kk-KZ"/>
        </w:rPr>
        <w:t>, тақырыптық үйірмелерді, секцияларды және т.б.  сабақтан тыс іс-шараларды  өткізуді болжайды.</w:t>
      </w:r>
      <w:r w:rsidR="00E6046E" w:rsidRPr="0075453A">
        <w:rPr>
          <w:sz w:val="28"/>
          <w:szCs w:val="28"/>
          <w:lang w:val="kk-KZ"/>
        </w:rPr>
        <w:t xml:space="preserve">Сонымен қатар, химия, биология және физика пәндері мұғалімдерінің айтуынша енгізу режимін 7-сыныптан, информатика мұғалімдерінің айтуынша 5-сыныптан бастау </w:t>
      </w:r>
      <w:r w:rsidR="00E6046E">
        <w:rPr>
          <w:sz w:val="28"/>
          <w:szCs w:val="28"/>
          <w:lang w:val="kk-KZ"/>
        </w:rPr>
        <w:t>қажет</w:t>
      </w:r>
      <w:r w:rsidR="00E6046E" w:rsidRPr="00381702">
        <w:rPr>
          <w:sz w:val="28"/>
          <w:szCs w:val="28"/>
          <w:lang w:val="kk-KZ"/>
        </w:rPr>
        <w:t xml:space="preserve">.  </w:t>
      </w:r>
    </w:p>
    <w:p w:rsidR="00D30936" w:rsidRDefault="00D30936" w:rsidP="00E6046E">
      <w:pPr>
        <w:tabs>
          <w:tab w:val="left" w:pos="851"/>
        </w:tabs>
        <w:jc w:val="both"/>
        <w:rPr>
          <w:sz w:val="28"/>
          <w:szCs w:val="28"/>
          <w:lang w:val="kk-KZ"/>
        </w:rPr>
      </w:pPr>
      <w:r>
        <w:rPr>
          <w:sz w:val="28"/>
          <w:szCs w:val="28"/>
          <w:lang w:val="kk-KZ"/>
        </w:rPr>
        <w:tab/>
      </w:r>
      <w:r w:rsidR="00E6046E" w:rsidRPr="00381702">
        <w:rPr>
          <w:sz w:val="28"/>
          <w:szCs w:val="28"/>
          <w:lang w:val="kk-KZ"/>
        </w:rPr>
        <w:t xml:space="preserve">Ата-аналар туралы сөз қозғасақ, онда олардың көбісі ЖМЦ пәндерін ағылшын тілінде оқыту идеясын қолдайды. Сонымен қатар, оқыту қазақ тіліндегі мектептердің ата-аналарының (61%) көзқарастары жағымды, азырақ - оқыту орыс тіліндегі мектептерде (42,9%). Ата-аналардың басым көпшілігі балаларының ағылшын тілін үйренгісі келетінін көрсетті. Сондай-ақ, ата-аналардың көпшілігі өз балаларының мектепте ағылшын тілін үйренуіне қанағаттанатындарын айтты.  Ата-аналардың үлкен үлесі олардың балалары 10-сыныпта ағылшын тілінде ЖМЦ  пәндерін оқуға дайын болады деп санайды. </w:t>
      </w:r>
    </w:p>
    <w:p w:rsidR="00E6046E" w:rsidRPr="00CA0B82" w:rsidRDefault="00D30936" w:rsidP="00E6046E">
      <w:pPr>
        <w:tabs>
          <w:tab w:val="left" w:pos="851"/>
        </w:tabs>
        <w:jc w:val="both"/>
        <w:rPr>
          <w:sz w:val="28"/>
          <w:szCs w:val="28"/>
          <w:lang w:val="kk-KZ"/>
        </w:rPr>
      </w:pPr>
      <w:r>
        <w:rPr>
          <w:sz w:val="28"/>
          <w:szCs w:val="28"/>
          <w:lang w:val="kk-KZ"/>
        </w:rPr>
        <w:tab/>
      </w:r>
      <w:r w:rsidR="00E6046E">
        <w:rPr>
          <w:sz w:val="28"/>
          <w:szCs w:val="28"/>
          <w:lang w:val="kk-KZ"/>
        </w:rPr>
        <w:t>Білім алушылардың арасындағы сауалнама қорытындысы</w:t>
      </w:r>
      <w:r w:rsidR="00E6046E" w:rsidRPr="00CA0B82">
        <w:rPr>
          <w:sz w:val="28"/>
          <w:szCs w:val="28"/>
          <w:lang w:val="kk-KZ"/>
        </w:rPr>
        <w:t>:</w:t>
      </w:r>
    </w:p>
    <w:p w:rsidR="00E6046E" w:rsidRPr="001C03D8" w:rsidRDefault="00E6046E" w:rsidP="00D30936">
      <w:pPr>
        <w:tabs>
          <w:tab w:val="left" w:pos="851"/>
        </w:tabs>
        <w:ind w:firstLine="851"/>
        <w:jc w:val="both"/>
        <w:rPr>
          <w:sz w:val="28"/>
          <w:szCs w:val="28"/>
          <w:lang w:val="kk-KZ"/>
        </w:rPr>
      </w:pPr>
      <w:r>
        <w:rPr>
          <w:sz w:val="28"/>
          <w:szCs w:val="28"/>
          <w:lang w:val="kk-KZ"/>
        </w:rPr>
        <w:t>- </w:t>
      </w:r>
      <w:r w:rsidRPr="001C03D8">
        <w:rPr>
          <w:sz w:val="28"/>
          <w:szCs w:val="28"/>
          <w:lang w:val="kk-KZ"/>
        </w:rPr>
        <w:t>ағылшын тілін үйрену мотивация</w:t>
      </w:r>
      <w:r>
        <w:rPr>
          <w:sz w:val="28"/>
          <w:szCs w:val="28"/>
          <w:lang w:val="kk-KZ"/>
        </w:rPr>
        <w:t>сы</w:t>
      </w:r>
      <w:r w:rsidRPr="001C03D8">
        <w:rPr>
          <w:sz w:val="28"/>
          <w:szCs w:val="28"/>
          <w:lang w:val="kk-KZ"/>
        </w:rPr>
        <w:t>ның жоғары деңгейі қалыптасқан;</w:t>
      </w:r>
    </w:p>
    <w:p w:rsidR="00D30936" w:rsidRDefault="00E6046E" w:rsidP="00D30936">
      <w:pPr>
        <w:tabs>
          <w:tab w:val="left" w:pos="851"/>
        </w:tabs>
        <w:ind w:firstLine="851"/>
        <w:jc w:val="both"/>
        <w:rPr>
          <w:sz w:val="28"/>
          <w:szCs w:val="28"/>
          <w:lang w:val="kk-KZ"/>
        </w:rPr>
      </w:pPr>
      <w:r>
        <w:rPr>
          <w:sz w:val="28"/>
          <w:szCs w:val="28"/>
          <w:lang w:val="kk-KZ"/>
        </w:rPr>
        <w:t>- </w:t>
      </w:r>
      <w:r w:rsidRPr="001C03D8">
        <w:rPr>
          <w:sz w:val="28"/>
          <w:szCs w:val="28"/>
          <w:lang w:val="kk-KZ"/>
        </w:rPr>
        <w:t>респонденттердің көбісінің ағылшын тілінде бір немесе бірнеше пәндерді оқуға деген ұмтылысы</w:t>
      </w:r>
      <w:r>
        <w:rPr>
          <w:sz w:val="28"/>
          <w:szCs w:val="28"/>
          <w:lang w:val="kk-KZ"/>
        </w:rPr>
        <w:t xml:space="preserve">, сонымен қатар, </w:t>
      </w:r>
      <w:r w:rsidRPr="001C03D8">
        <w:rPr>
          <w:sz w:val="28"/>
          <w:szCs w:val="28"/>
          <w:lang w:val="kk-KZ"/>
        </w:rPr>
        <w:t>оқыту қазақ тіліндегі мектеп балаларында бұл ынта оқыту орыс тіліндегі мектептердің құрбыларына қарағанда (37,3%) әлдеқайда жоғары (60,1%).</w:t>
      </w:r>
    </w:p>
    <w:p w:rsidR="00D30936" w:rsidRDefault="00E6046E" w:rsidP="00D30936">
      <w:pPr>
        <w:tabs>
          <w:tab w:val="left" w:pos="851"/>
        </w:tabs>
        <w:ind w:firstLine="851"/>
        <w:jc w:val="both"/>
        <w:rPr>
          <w:sz w:val="28"/>
          <w:szCs w:val="28"/>
          <w:lang w:val="kk-KZ"/>
        </w:rPr>
      </w:pPr>
      <w:r>
        <w:rPr>
          <w:sz w:val="28"/>
          <w:szCs w:val="28"/>
          <w:lang w:val="kk-KZ"/>
        </w:rPr>
        <w:t>Жалпы, мұғалімдер, білім алушылар</w:t>
      </w:r>
      <w:r w:rsidRPr="00585B93">
        <w:rPr>
          <w:sz w:val="28"/>
          <w:szCs w:val="28"/>
          <w:lang w:val="kk-KZ"/>
        </w:rPr>
        <w:t xml:space="preserve"> мен ата-аналар арасында</w:t>
      </w:r>
      <w:r>
        <w:rPr>
          <w:sz w:val="28"/>
          <w:szCs w:val="28"/>
          <w:lang w:val="kk-KZ"/>
        </w:rPr>
        <w:t>ғы</w:t>
      </w:r>
      <w:r w:rsidRPr="00585B93">
        <w:rPr>
          <w:sz w:val="28"/>
          <w:szCs w:val="28"/>
          <w:lang w:val="kk-KZ"/>
        </w:rPr>
        <w:t xml:space="preserve"> онлайн-сауалнама ағылшын тіліндегі </w:t>
      </w:r>
      <w:r>
        <w:rPr>
          <w:sz w:val="28"/>
          <w:szCs w:val="28"/>
          <w:lang w:val="kk-KZ"/>
        </w:rPr>
        <w:t>ЖМЦ пәндерінің</w:t>
      </w:r>
      <w:r w:rsidRPr="00585B93">
        <w:rPr>
          <w:sz w:val="28"/>
          <w:szCs w:val="28"/>
          <w:lang w:val="kk-KZ"/>
        </w:rPr>
        <w:t xml:space="preserve"> оқыту мақсаттарын алға жылжытудың оң ү</w:t>
      </w:r>
      <w:r>
        <w:rPr>
          <w:sz w:val="28"/>
          <w:szCs w:val="28"/>
          <w:lang w:val="kk-KZ"/>
        </w:rPr>
        <w:t>рдістерін</w:t>
      </w:r>
      <w:r w:rsidRPr="00585B93">
        <w:rPr>
          <w:sz w:val="28"/>
          <w:szCs w:val="28"/>
          <w:lang w:val="kk-KZ"/>
        </w:rPr>
        <w:t xml:space="preserve"> көрсетеді: ата-аналардың басым </w:t>
      </w:r>
      <w:r>
        <w:rPr>
          <w:sz w:val="28"/>
          <w:szCs w:val="28"/>
          <w:lang w:val="kk-KZ"/>
        </w:rPr>
        <w:t xml:space="preserve"> көпшілігі</w:t>
      </w:r>
      <w:r w:rsidRPr="00585B93">
        <w:rPr>
          <w:sz w:val="28"/>
          <w:szCs w:val="28"/>
          <w:lang w:val="kk-KZ"/>
        </w:rPr>
        <w:t xml:space="preserve"> қарсылық көрсетпейді, мұғалімдер мен </w:t>
      </w:r>
      <w:r>
        <w:rPr>
          <w:sz w:val="28"/>
          <w:szCs w:val="28"/>
          <w:lang w:val="kk-KZ"/>
        </w:rPr>
        <w:t>білім алушылардың мотивациясы өте жоғары.</w:t>
      </w:r>
    </w:p>
    <w:p w:rsidR="00D30936" w:rsidRDefault="00E6046E" w:rsidP="00D30936">
      <w:pPr>
        <w:tabs>
          <w:tab w:val="left" w:pos="851"/>
        </w:tabs>
        <w:ind w:firstLine="851"/>
        <w:jc w:val="both"/>
        <w:rPr>
          <w:sz w:val="28"/>
          <w:szCs w:val="28"/>
          <w:lang w:val="kk-KZ"/>
        </w:rPr>
      </w:pPr>
      <w:r w:rsidRPr="00585B93">
        <w:rPr>
          <w:sz w:val="28"/>
          <w:szCs w:val="28"/>
          <w:lang w:val="kk-KZ"/>
        </w:rPr>
        <w:t>Жүр</w:t>
      </w:r>
      <w:r>
        <w:rPr>
          <w:sz w:val="28"/>
          <w:szCs w:val="28"/>
          <w:lang w:val="kk-KZ"/>
        </w:rPr>
        <w:t xml:space="preserve">гізілген мониторинг </w:t>
      </w:r>
      <w:r w:rsidRPr="00585B93">
        <w:rPr>
          <w:sz w:val="28"/>
          <w:szCs w:val="28"/>
          <w:lang w:val="kk-KZ"/>
        </w:rPr>
        <w:t xml:space="preserve">деректері білім беру саласындағы </w:t>
      </w:r>
      <w:r>
        <w:rPr>
          <w:sz w:val="28"/>
          <w:szCs w:val="28"/>
          <w:lang w:val="kk-KZ"/>
        </w:rPr>
        <w:t>жасалға</w:t>
      </w:r>
      <w:r w:rsidRPr="00585B93">
        <w:rPr>
          <w:sz w:val="28"/>
          <w:szCs w:val="28"/>
          <w:lang w:val="kk-KZ"/>
        </w:rPr>
        <w:t xml:space="preserve">н іс-қимылдарды оң бағалайды, сондай-ақ </w:t>
      </w:r>
      <w:r>
        <w:rPr>
          <w:sz w:val="28"/>
          <w:szCs w:val="28"/>
          <w:lang w:val="kk-KZ"/>
        </w:rPr>
        <w:t>күнделікті</w:t>
      </w:r>
      <w:r w:rsidRPr="00585B93">
        <w:rPr>
          <w:sz w:val="28"/>
          <w:szCs w:val="28"/>
          <w:lang w:val="kk-KZ"/>
        </w:rPr>
        <w:t xml:space="preserve"> мәселелердің негізделген шешімдерін қабылдау, </w:t>
      </w:r>
      <w:r>
        <w:rPr>
          <w:sz w:val="28"/>
          <w:szCs w:val="28"/>
          <w:lang w:val="kk-KZ"/>
        </w:rPr>
        <w:t>ЖМЦ</w:t>
      </w:r>
      <w:r w:rsidRPr="00585B93">
        <w:rPr>
          <w:sz w:val="28"/>
          <w:szCs w:val="28"/>
          <w:lang w:val="kk-KZ"/>
        </w:rPr>
        <w:t xml:space="preserve"> пәндерін ағылшын тілінде оқыту саласында табысты стратегиялары</w:t>
      </w:r>
      <w:r>
        <w:rPr>
          <w:sz w:val="28"/>
          <w:szCs w:val="28"/>
          <w:lang w:val="kk-KZ"/>
        </w:rPr>
        <w:t>н</w:t>
      </w:r>
      <w:r w:rsidRPr="00585B93">
        <w:rPr>
          <w:sz w:val="28"/>
          <w:szCs w:val="28"/>
          <w:lang w:val="kk-KZ"/>
        </w:rPr>
        <w:t xml:space="preserve"> әзірлеуге мүмкіндік береді.</w:t>
      </w:r>
    </w:p>
    <w:p w:rsidR="00E6046E" w:rsidRPr="00D30936" w:rsidRDefault="00E6046E" w:rsidP="00D30936">
      <w:pPr>
        <w:tabs>
          <w:tab w:val="left" w:pos="851"/>
        </w:tabs>
        <w:ind w:firstLine="851"/>
        <w:jc w:val="both"/>
        <w:rPr>
          <w:sz w:val="28"/>
          <w:szCs w:val="28"/>
          <w:highlight w:val="yellow"/>
          <w:lang w:val="kk-KZ"/>
        </w:rPr>
      </w:pPr>
      <w:r w:rsidRPr="00665F9F">
        <w:rPr>
          <w:sz w:val="28"/>
          <w:szCs w:val="28"/>
          <w:lang w:val="kk-KZ"/>
        </w:rPr>
        <w:t>Қазіргі уақытта бекіту сатысындағы Пилоттық мектептер туралы Ереженің жобасы қосымша ретінде ұсынылған.</w:t>
      </w:r>
    </w:p>
    <w:p w:rsidR="00A87484" w:rsidRPr="00E6046E" w:rsidRDefault="00A87484" w:rsidP="00B3111C">
      <w:pPr>
        <w:pStyle w:val="a3"/>
        <w:spacing w:before="4"/>
        <w:ind w:left="0"/>
        <w:jc w:val="left"/>
        <w:rPr>
          <w:lang w:val="kk-KZ"/>
        </w:rPr>
      </w:pPr>
    </w:p>
    <w:p w:rsidR="00A87484" w:rsidRPr="00011EA3" w:rsidRDefault="00A173D4" w:rsidP="006C5E53">
      <w:pPr>
        <w:pStyle w:val="a5"/>
        <w:ind w:left="0" w:firstLine="0"/>
        <w:jc w:val="center"/>
        <w:rPr>
          <w:b/>
          <w:sz w:val="28"/>
          <w:szCs w:val="28"/>
          <w:lang w:val="kk-KZ"/>
        </w:rPr>
      </w:pPr>
      <w:r w:rsidRPr="00011EA3">
        <w:rPr>
          <w:b/>
          <w:sz w:val="28"/>
          <w:szCs w:val="28"/>
          <w:lang w:val="kk-KZ"/>
        </w:rPr>
        <w:t xml:space="preserve">«Өлкетану» оқу курсы туралы </w:t>
      </w:r>
    </w:p>
    <w:p w:rsidR="00A87484" w:rsidRPr="00011EA3" w:rsidRDefault="00A87484" w:rsidP="00A87484">
      <w:pPr>
        <w:pStyle w:val="a5"/>
        <w:ind w:left="0" w:firstLine="709"/>
        <w:jc w:val="center"/>
        <w:rPr>
          <w:b/>
          <w:sz w:val="28"/>
          <w:szCs w:val="28"/>
          <w:lang w:val="kk-KZ"/>
        </w:rPr>
      </w:pPr>
    </w:p>
    <w:p w:rsidR="00D30936" w:rsidRDefault="00A173D4" w:rsidP="00A173D4">
      <w:pPr>
        <w:ind w:firstLine="709"/>
        <w:jc w:val="both"/>
        <w:rPr>
          <w:color w:val="000000"/>
          <w:sz w:val="28"/>
          <w:szCs w:val="28"/>
          <w:lang w:val="kk-KZ"/>
        </w:rPr>
      </w:pPr>
      <w:r w:rsidRPr="00011EA3">
        <w:rPr>
          <w:sz w:val="28"/>
          <w:szCs w:val="28"/>
          <w:lang w:val="kk-KZ"/>
        </w:rPr>
        <w:tab/>
      </w:r>
      <w:r w:rsidR="00A87484" w:rsidRPr="00261559">
        <w:rPr>
          <w:color w:val="000000"/>
          <w:sz w:val="28"/>
          <w:szCs w:val="28"/>
          <w:lang w:val="kk-KZ"/>
        </w:rPr>
        <w:t>2018-2019</w:t>
      </w:r>
      <w:r>
        <w:rPr>
          <w:color w:val="000000"/>
          <w:sz w:val="28"/>
          <w:szCs w:val="28"/>
          <w:lang w:val="kk-KZ"/>
        </w:rPr>
        <w:t xml:space="preserve"> оқу жылынан бастап қоғамдық танымды жаңғыртуды жүзеге асыру аясында мектеп бағдарламасына </w:t>
      </w:r>
      <w:r w:rsidR="00824505">
        <w:rPr>
          <w:color w:val="000000"/>
          <w:sz w:val="28"/>
          <w:szCs w:val="28"/>
          <w:lang w:val="kk-KZ"/>
        </w:rPr>
        <w:t xml:space="preserve">жалпы білім беретін </w:t>
      </w:r>
      <w:r>
        <w:rPr>
          <w:color w:val="000000"/>
          <w:sz w:val="28"/>
          <w:szCs w:val="28"/>
          <w:lang w:val="kk-KZ"/>
        </w:rPr>
        <w:t>«Қазақстан тарихы», «Қазақ әдебиеті» (</w:t>
      </w:r>
      <w:r w:rsidR="00E6046E">
        <w:rPr>
          <w:color w:val="000000"/>
          <w:sz w:val="28"/>
          <w:szCs w:val="28"/>
          <w:lang w:val="kk-KZ"/>
        </w:rPr>
        <w:t>қазақ тілінде оқытпайтын мектептер үшін</w:t>
      </w:r>
      <w:r>
        <w:rPr>
          <w:color w:val="000000"/>
          <w:sz w:val="28"/>
          <w:szCs w:val="28"/>
          <w:lang w:val="kk-KZ"/>
        </w:rPr>
        <w:t>«Қазақ тілі мен әдебиеті»)</w:t>
      </w:r>
      <w:r w:rsidR="00E6046E">
        <w:rPr>
          <w:color w:val="000000"/>
          <w:sz w:val="28"/>
          <w:szCs w:val="28"/>
          <w:lang w:val="kk-KZ"/>
        </w:rPr>
        <w:t>, «</w:t>
      </w:r>
      <w:r w:rsidR="00D30936">
        <w:rPr>
          <w:color w:val="000000"/>
          <w:sz w:val="28"/>
          <w:szCs w:val="28"/>
          <w:lang w:val="kk-KZ"/>
        </w:rPr>
        <w:t>География</w:t>
      </w:r>
      <w:r w:rsidR="00E6046E">
        <w:rPr>
          <w:color w:val="000000"/>
          <w:sz w:val="28"/>
          <w:szCs w:val="28"/>
          <w:lang w:val="kk-KZ"/>
        </w:rPr>
        <w:t>»</w:t>
      </w:r>
      <w:r w:rsidR="00D30936">
        <w:rPr>
          <w:color w:val="000000"/>
          <w:sz w:val="28"/>
          <w:szCs w:val="28"/>
          <w:lang w:val="kk-KZ"/>
        </w:rPr>
        <w:t xml:space="preserve">, «Музыка» </w:t>
      </w:r>
      <w:r w:rsidR="00D01923">
        <w:rPr>
          <w:color w:val="000000"/>
          <w:sz w:val="28"/>
          <w:szCs w:val="28"/>
          <w:lang w:val="kk-KZ"/>
        </w:rPr>
        <w:t xml:space="preserve">жалпы білім беретін </w:t>
      </w:r>
      <w:r w:rsidR="00D30936">
        <w:rPr>
          <w:color w:val="000000"/>
          <w:sz w:val="28"/>
          <w:szCs w:val="28"/>
          <w:lang w:val="kk-KZ"/>
        </w:rPr>
        <w:t xml:space="preserve">оқу пәндерін толықтыратын және туған өлкенің тарихын, табиғатын, мәдениетін зерттеуге ықпал ететін кіріктірілген «Өлкетану» оқу курсы енгізіледі. </w:t>
      </w:r>
    </w:p>
    <w:p w:rsidR="00136AE5" w:rsidRDefault="00136AE5" w:rsidP="00A173D4">
      <w:pPr>
        <w:ind w:firstLine="709"/>
        <w:jc w:val="both"/>
        <w:rPr>
          <w:color w:val="000000"/>
          <w:sz w:val="28"/>
          <w:szCs w:val="28"/>
          <w:lang w:val="kk-KZ"/>
        </w:rPr>
      </w:pPr>
      <w:r>
        <w:rPr>
          <w:color w:val="000000"/>
          <w:sz w:val="28"/>
          <w:szCs w:val="28"/>
          <w:lang w:val="kk-KZ"/>
        </w:rPr>
        <w:t xml:space="preserve">Курс мақсаты туған өлкенің қалыптасуы мен дамуы кешенінде сипатталатын географиялық, тарихи, мәдени, табиғат және басқа </w:t>
      </w:r>
      <w:r w:rsidR="00D01923">
        <w:rPr>
          <w:color w:val="000000"/>
          <w:sz w:val="28"/>
          <w:szCs w:val="28"/>
          <w:lang w:val="kk-KZ"/>
        </w:rPr>
        <w:t xml:space="preserve">да </w:t>
      </w:r>
      <w:r>
        <w:rPr>
          <w:color w:val="000000"/>
          <w:sz w:val="28"/>
          <w:szCs w:val="28"/>
          <w:lang w:val="kk-KZ"/>
        </w:rPr>
        <w:t xml:space="preserve">факторлар; туған өлкеге деген сүйіспеншілік сезімін, патриотизмді, қоршаған табиғатқа ұқыппен қарауды тәрбиелеу туралы білімді қалыптастыру болып табылады. </w:t>
      </w:r>
    </w:p>
    <w:p w:rsidR="00136AE5" w:rsidRDefault="00136AE5" w:rsidP="00A173D4">
      <w:pPr>
        <w:ind w:firstLine="709"/>
        <w:jc w:val="both"/>
        <w:rPr>
          <w:sz w:val="28"/>
          <w:szCs w:val="28"/>
          <w:lang w:val="kk-KZ"/>
        </w:rPr>
      </w:pPr>
      <w:r>
        <w:rPr>
          <w:color w:val="000000"/>
          <w:sz w:val="28"/>
          <w:szCs w:val="28"/>
          <w:lang w:val="kk-KZ"/>
        </w:rPr>
        <w:t>Курс міндетіне</w:t>
      </w:r>
      <w:r w:rsidR="00A87484" w:rsidRPr="00261559">
        <w:rPr>
          <w:sz w:val="28"/>
          <w:szCs w:val="28"/>
          <w:lang w:val="kk-KZ"/>
        </w:rPr>
        <w:t>:</w:t>
      </w:r>
    </w:p>
    <w:p w:rsidR="00A87484" w:rsidRPr="00261559" w:rsidRDefault="00A87484" w:rsidP="00A173D4">
      <w:pPr>
        <w:ind w:firstLine="709"/>
        <w:jc w:val="both"/>
        <w:rPr>
          <w:sz w:val="28"/>
          <w:szCs w:val="28"/>
          <w:shd w:val="clear" w:color="auto" w:fill="FFFFFF"/>
          <w:lang w:val="kk-KZ"/>
        </w:rPr>
      </w:pPr>
      <w:r w:rsidRPr="00261559">
        <w:rPr>
          <w:sz w:val="28"/>
          <w:szCs w:val="28"/>
          <w:shd w:val="clear" w:color="auto" w:fill="FFFFFF"/>
          <w:lang w:val="kk-KZ"/>
        </w:rPr>
        <w:t xml:space="preserve">– </w:t>
      </w:r>
      <w:r w:rsidR="00136AE5">
        <w:rPr>
          <w:sz w:val="28"/>
          <w:szCs w:val="28"/>
          <w:shd w:val="clear" w:color="auto" w:fill="FFFFFF"/>
          <w:lang w:val="kk-KZ"/>
        </w:rPr>
        <w:t>Қазақстан тарихы, география, қазақ әдебиеті және музыка бойынша сабақтарда алған білімдері мен дағдыларын кеңейту, тереңдету</w:t>
      </w:r>
      <w:r w:rsidRPr="00261559">
        <w:rPr>
          <w:sz w:val="28"/>
          <w:szCs w:val="28"/>
          <w:shd w:val="clear" w:color="auto" w:fill="FFFFFF"/>
          <w:lang w:val="kk-KZ"/>
        </w:rPr>
        <w:t>;</w:t>
      </w:r>
    </w:p>
    <w:p w:rsidR="00A87484" w:rsidRPr="00136AE5" w:rsidRDefault="00A87484" w:rsidP="00A173D4">
      <w:pPr>
        <w:tabs>
          <w:tab w:val="left" w:pos="851"/>
          <w:tab w:val="left" w:pos="1134"/>
        </w:tabs>
        <w:kinsoku w:val="0"/>
        <w:overflowPunct w:val="0"/>
        <w:ind w:firstLine="709"/>
        <w:jc w:val="both"/>
        <w:rPr>
          <w:rFonts w:eastAsia="Calibri"/>
          <w:iCs/>
          <w:sz w:val="28"/>
          <w:szCs w:val="28"/>
          <w:shd w:val="clear" w:color="auto" w:fill="FFFFFF"/>
          <w:lang w:val="kk-KZ"/>
        </w:rPr>
      </w:pPr>
      <w:r w:rsidRPr="00261559">
        <w:rPr>
          <w:sz w:val="28"/>
          <w:szCs w:val="28"/>
          <w:lang w:val="kk-KZ"/>
        </w:rPr>
        <w:lastRenderedPageBreak/>
        <w:t xml:space="preserve">– </w:t>
      </w:r>
      <w:r w:rsidR="00136AE5">
        <w:rPr>
          <w:sz w:val="28"/>
          <w:szCs w:val="28"/>
          <w:lang w:val="kk-KZ"/>
        </w:rPr>
        <w:t>ежелгі дәуірден бүгінгі күнге дейін туған өлке аумағындағы тарихи процестердің негізгі кезеңдері мен ерекшеліктері туралы білімді қалыптастыру</w:t>
      </w:r>
      <w:r w:rsidRPr="00136AE5">
        <w:rPr>
          <w:rFonts w:eastAsia="Calibri"/>
          <w:iCs/>
          <w:sz w:val="28"/>
          <w:szCs w:val="28"/>
          <w:shd w:val="clear" w:color="auto" w:fill="FFFFFF"/>
          <w:lang w:val="kk-KZ"/>
        </w:rPr>
        <w:t xml:space="preserve">; </w:t>
      </w:r>
    </w:p>
    <w:p w:rsidR="00A87484" w:rsidRPr="00136AE5" w:rsidRDefault="00A87484" w:rsidP="00A173D4">
      <w:pPr>
        <w:tabs>
          <w:tab w:val="left" w:pos="851"/>
          <w:tab w:val="left" w:pos="1134"/>
        </w:tabs>
        <w:kinsoku w:val="0"/>
        <w:overflowPunct w:val="0"/>
        <w:ind w:firstLine="709"/>
        <w:jc w:val="both"/>
        <w:rPr>
          <w:rFonts w:eastAsia="Calibri"/>
          <w:iCs/>
          <w:sz w:val="28"/>
          <w:szCs w:val="28"/>
          <w:shd w:val="clear" w:color="auto" w:fill="FFFFFF"/>
          <w:lang w:val="kk-KZ"/>
        </w:rPr>
      </w:pPr>
      <w:r w:rsidRPr="00136AE5">
        <w:rPr>
          <w:rFonts w:eastAsia="Calibri"/>
          <w:iCs/>
          <w:sz w:val="28"/>
          <w:szCs w:val="28"/>
          <w:shd w:val="clear" w:color="auto" w:fill="FFFFFF"/>
          <w:lang w:val="kk-KZ"/>
        </w:rPr>
        <w:t xml:space="preserve">– </w:t>
      </w:r>
      <w:r w:rsidR="00136AE5" w:rsidRPr="00136AE5">
        <w:rPr>
          <w:rFonts w:eastAsia="Calibri"/>
          <w:iCs/>
          <w:sz w:val="28"/>
          <w:szCs w:val="28"/>
          <w:shd w:val="clear" w:color="auto" w:fill="FFFFFF"/>
          <w:lang w:val="kk-KZ"/>
        </w:rPr>
        <w:t>туған өлкенің табиғат байлықтары, тарихи ескерткіштер мен мәдениет объектілері туралы білімді кеңейту</w:t>
      </w:r>
      <w:r w:rsidRPr="00136AE5">
        <w:rPr>
          <w:rFonts w:eastAsia="Calibri"/>
          <w:iCs/>
          <w:sz w:val="28"/>
          <w:szCs w:val="28"/>
          <w:shd w:val="clear" w:color="auto" w:fill="FFFFFF"/>
          <w:lang w:val="kk-KZ"/>
        </w:rPr>
        <w:t>;</w:t>
      </w:r>
    </w:p>
    <w:p w:rsidR="00BC149F" w:rsidRDefault="00A87484" w:rsidP="00A173D4">
      <w:pPr>
        <w:tabs>
          <w:tab w:val="left" w:pos="851"/>
          <w:tab w:val="left" w:pos="1134"/>
        </w:tabs>
        <w:kinsoku w:val="0"/>
        <w:overflowPunct w:val="0"/>
        <w:ind w:firstLine="709"/>
        <w:jc w:val="both"/>
        <w:rPr>
          <w:rFonts w:eastAsia="Calibri"/>
          <w:iCs/>
          <w:sz w:val="28"/>
          <w:szCs w:val="28"/>
          <w:shd w:val="clear" w:color="auto" w:fill="FFFFFF"/>
          <w:lang w:val="kk-KZ"/>
        </w:rPr>
      </w:pPr>
      <w:r w:rsidRPr="00BC149F">
        <w:rPr>
          <w:rFonts w:eastAsia="Calibri"/>
          <w:iCs/>
          <w:sz w:val="28"/>
          <w:szCs w:val="28"/>
          <w:shd w:val="clear" w:color="auto" w:fill="FFFFFF"/>
          <w:lang w:val="kk-KZ"/>
        </w:rPr>
        <w:t xml:space="preserve">– </w:t>
      </w:r>
      <w:r w:rsidR="00BC149F" w:rsidRPr="00BC149F">
        <w:rPr>
          <w:rFonts w:eastAsia="Calibri"/>
          <w:iCs/>
          <w:sz w:val="28"/>
          <w:szCs w:val="28"/>
          <w:shd w:val="clear" w:color="auto" w:fill="FFFFFF"/>
          <w:lang w:val="kk-KZ"/>
        </w:rPr>
        <w:t>өңірдің мақтанышы болып табылатын өлкенің мәдени және әдеби мұралары мен адамдары, дәстүрлі қолөнер</w:t>
      </w:r>
      <w:r w:rsidR="000A13A7">
        <w:rPr>
          <w:rFonts w:eastAsia="Calibri"/>
          <w:iCs/>
          <w:sz w:val="28"/>
          <w:szCs w:val="28"/>
          <w:shd w:val="clear" w:color="auto" w:fill="FFFFFF"/>
          <w:lang w:val="kk-KZ"/>
        </w:rPr>
        <w:t xml:space="preserve"> кәсіптері</w:t>
      </w:r>
      <w:r w:rsidR="00BC149F" w:rsidRPr="00BC149F">
        <w:rPr>
          <w:rFonts w:eastAsia="Calibri"/>
          <w:iCs/>
          <w:sz w:val="28"/>
          <w:szCs w:val="28"/>
          <w:shd w:val="clear" w:color="auto" w:fill="FFFFFF"/>
          <w:lang w:val="kk-KZ"/>
        </w:rPr>
        <w:t xml:space="preserve"> туралы білім көкжиегін кеңейту</w:t>
      </w:r>
      <w:r w:rsidRPr="00BC149F">
        <w:rPr>
          <w:rFonts w:eastAsia="Calibri"/>
          <w:iCs/>
          <w:sz w:val="28"/>
          <w:szCs w:val="28"/>
          <w:shd w:val="clear" w:color="auto" w:fill="FFFFFF"/>
          <w:lang w:val="kk-KZ"/>
        </w:rPr>
        <w:t>;</w:t>
      </w:r>
    </w:p>
    <w:p w:rsidR="00A87484" w:rsidRPr="00BC149F" w:rsidRDefault="00A87484" w:rsidP="00A173D4">
      <w:pPr>
        <w:tabs>
          <w:tab w:val="left" w:pos="851"/>
          <w:tab w:val="left" w:pos="1134"/>
        </w:tabs>
        <w:kinsoku w:val="0"/>
        <w:overflowPunct w:val="0"/>
        <w:ind w:firstLine="709"/>
        <w:jc w:val="both"/>
        <w:rPr>
          <w:rFonts w:eastAsia="Calibri"/>
          <w:iCs/>
          <w:sz w:val="28"/>
          <w:szCs w:val="28"/>
          <w:shd w:val="clear" w:color="auto" w:fill="FFFFFF"/>
          <w:lang w:val="kk-KZ"/>
        </w:rPr>
      </w:pPr>
      <w:r w:rsidRPr="00694275">
        <w:rPr>
          <w:rFonts w:eastAsia="Calibri"/>
          <w:iCs/>
          <w:sz w:val="28"/>
          <w:szCs w:val="28"/>
          <w:shd w:val="clear" w:color="auto" w:fill="FFFFFF"/>
          <w:lang w:val="kk-KZ"/>
        </w:rPr>
        <w:t xml:space="preserve">– </w:t>
      </w:r>
      <w:r w:rsidR="00BC149F" w:rsidRPr="00694275">
        <w:rPr>
          <w:rFonts w:eastAsia="Calibri"/>
          <w:iCs/>
          <w:sz w:val="28"/>
          <w:szCs w:val="28"/>
          <w:shd w:val="clear" w:color="auto" w:fill="FFFFFF"/>
          <w:lang w:val="kk-KZ"/>
        </w:rPr>
        <w:t xml:space="preserve">туған өлкенің табиғаты, тарихы мен мәдениетінің бірегейлігіне деген құрмет сезімін; оны сақтауға деген жауапкершілікке тәрбиелеу </w:t>
      </w:r>
      <w:r w:rsidR="00136AE5">
        <w:rPr>
          <w:sz w:val="28"/>
          <w:szCs w:val="28"/>
          <w:shd w:val="clear" w:color="auto" w:fill="FFFFFF"/>
          <w:lang w:val="kk-KZ"/>
        </w:rPr>
        <w:t>кіреді</w:t>
      </w:r>
      <w:r w:rsidRPr="00261559">
        <w:rPr>
          <w:sz w:val="28"/>
          <w:szCs w:val="28"/>
          <w:shd w:val="clear" w:color="auto" w:fill="FFFFFF"/>
          <w:lang w:val="kk-KZ"/>
        </w:rPr>
        <w:t>.</w:t>
      </w:r>
    </w:p>
    <w:p w:rsidR="00A87484" w:rsidRPr="00261559" w:rsidRDefault="00A87484" w:rsidP="00A173D4">
      <w:pPr>
        <w:ind w:firstLine="709"/>
        <w:jc w:val="both"/>
        <w:rPr>
          <w:color w:val="FF0000"/>
          <w:sz w:val="28"/>
          <w:szCs w:val="28"/>
          <w:lang w:val="kk-KZ"/>
        </w:rPr>
      </w:pPr>
    </w:p>
    <w:p w:rsidR="00A87484" w:rsidRPr="005156A5" w:rsidRDefault="005156A5" w:rsidP="007B2C1C">
      <w:pPr>
        <w:pStyle w:val="a5"/>
        <w:ind w:left="0" w:firstLine="709"/>
        <w:jc w:val="both"/>
        <w:rPr>
          <w:sz w:val="28"/>
          <w:szCs w:val="28"/>
          <w:lang w:val="kk-KZ"/>
        </w:rPr>
      </w:pPr>
      <w:r w:rsidRPr="005156A5">
        <w:rPr>
          <w:sz w:val="28"/>
          <w:szCs w:val="28"/>
          <w:lang w:val="kk-KZ"/>
        </w:rPr>
        <w:t>«Өлкетану» курсы оқу жүктемесінің көлемі</w:t>
      </w:r>
      <w:r w:rsidR="00A87484" w:rsidRPr="005156A5">
        <w:rPr>
          <w:sz w:val="28"/>
          <w:szCs w:val="28"/>
          <w:lang w:val="kk-KZ"/>
        </w:rPr>
        <w:t>:</w:t>
      </w:r>
    </w:p>
    <w:p w:rsidR="00A87484" w:rsidRPr="005156A5" w:rsidRDefault="00A87484" w:rsidP="00A173D4">
      <w:pPr>
        <w:tabs>
          <w:tab w:val="left" w:pos="993"/>
        </w:tabs>
        <w:ind w:firstLine="709"/>
        <w:jc w:val="both"/>
        <w:rPr>
          <w:sz w:val="28"/>
          <w:szCs w:val="28"/>
          <w:lang w:val="kk-KZ"/>
        </w:rPr>
      </w:pPr>
      <w:r w:rsidRPr="005156A5">
        <w:rPr>
          <w:sz w:val="28"/>
          <w:szCs w:val="28"/>
          <w:lang w:val="kk-KZ"/>
        </w:rPr>
        <w:t xml:space="preserve">1) </w:t>
      </w:r>
      <w:r w:rsidRPr="00261559">
        <w:rPr>
          <w:sz w:val="28"/>
          <w:szCs w:val="28"/>
          <w:lang w:val="kk-KZ"/>
        </w:rPr>
        <w:t>5</w:t>
      </w:r>
      <w:r w:rsidR="005156A5">
        <w:rPr>
          <w:sz w:val="28"/>
          <w:szCs w:val="28"/>
          <w:lang w:val="kk-KZ"/>
        </w:rPr>
        <w:t>-сыныпта</w:t>
      </w:r>
      <w:r w:rsidRPr="005156A5">
        <w:rPr>
          <w:bCs/>
          <w:color w:val="000000"/>
          <w:sz w:val="28"/>
          <w:szCs w:val="28"/>
          <w:lang w:val="kk-KZ" w:eastAsia="en-GB"/>
        </w:rPr>
        <w:t xml:space="preserve">– </w:t>
      </w:r>
      <w:r w:rsidR="005156A5" w:rsidRPr="005156A5">
        <w:rPr>
          <w:bCs/>
          <w:color w:val="000000"/>
          <w:sz w:val="28"/>
          <w:szCs w:val="28"/>
          <w:lang w:val="kk-KZ" w:eastAsia="en-GB"/>
        </w:rPr>
        <w:t xml:space="preserve">оқу жылында </w:t>
      </w:r>
      <w:r w:rsidRPr="00261559">
        <w:rPr>
          <w:sz w:val="28"/>
          <w:szCs w:val="28"/>
          <w:lang w:val="kk-KZ"/>
        </w:rPr>
        <w:t>5</w:t>
      </w:r>
      <w:r w:rsidR="005156A5" w:rsidRPr="005156A5">
        <w:rPr>
          <w:sz w:val="28"/>
          <w:szCs w:val="28"/>
          <w:lang w:val="kk-KZ"/>
        </w:rPr>
        <w:t>сағатты</w:t>
      </w:r>
      <w:r w:rsidRPr="005156A5">
        <w:rPr>
          <w:sz w:val="28"/>
          <w:szCs w:val="28"/>
          <w:lang w:val="kk-KZ"/>
        </w:rPr>
        <w:t>;</w:t>
      </w:r>
    </w:p>
    <w:p w:rsidR="00A87484" w:rsidRPr="005156A5" w:rsidRDefault="00A87484" w:rsidP="00A173D4">
      <w:pPr>
        <w:tabs>
          <w:tab w:val="left" w:pos="993"/>
        </w:tabs>
        <w:ind w:firstLine="709"/>
        <w:jc w:val="both"/>
        <w:rPr>
          <w:sz w:val="28"/>
          <w:szCs w:val="28"/>
          <w:lang w:val="kk-KZ"/>
        </w:rPr>
      </w:pPr>
      <w:r w:rsidRPr="005156A5">
        <w:rPr>
          <w:sz w:val="28"/>
          <w:szCs w:val="28"/>
          <w:lang w:val="kk-KZ"/>
        </w:rPr>
        <w:t xml:space="preserve">2) </w:t>
      </w:r>
      <w:r w:rsidRPr="00261559">
        <w:rPr>
          <w:sz w:val="28"/>
          <w:szCs w:val="28"/>
          <w:lang w:val="kk-KZ"/>
        </w:rPr>
        <w:t>6</w:t>
      </w:r>
      <w:r w:rsidR="005156A5">
        <w:rPr>
          <w:sz w:val="28"/>
          <w:szCs w:val="28"/>
          <w:lang w:val="kk-KZ"/>
        </w:rPr>
        <w:t>-сыныпта</w:t>
      </w:r>
      <w:r w:rsidRPr="005156A5">
        <w:rPr>
          <w:bCs/>
          <w:color w:val="000000"/>
          <w:sz w:val="28"/>
          <w:szCs w:val="28"/>
          <w:lang w:val="kk-KZ" w:eastAsia="en-GB"/>
        </w:rPr>
        <w:t xml:space="preserve">– </w:t>
      </w:r>
      <w:r w:rsidR="005156A5" w:rsidRPr="005156A5">
        <w:rPr>
          <w:bCs/>
          <w:color w:val="000000"/>
          <w:sz w:val="28"/>
          <w:szCs w:val="28"/>
          <w:lang w:val="kk-KZ" w:eastAsia="en-GB"/>
        </w:rPr>
        <w:t xml:space="preserve">оқу жылында </w:t>
      </w:r>
      <w:r w:rsidRPr="00261559">
        <w:rPr>
          <w:sz w:val="28"/>
          <w:szCs w:val="28"/>
          <w:lang w:val="kk-KZ"/>
        </w:rPr>
        <w:t>7</w:t>
      </w:r>
      <w:r w:rsidR="005156A5" w:rsidRPr="005156A5">
        <w:rPr>
          <w:sz w:val="28"/>
          <w:szCs w:val="28"/>
          <w:lang w:val="kk-KZ"/>
        </w:rPr>
        <w:t>сағаттты</w:t>
      </w:r>
      <w:r w:rsidRPr="005156A5">
        <w:rPr>
          <w:sz w:val="28"/>
          <w:szCs w:val="28"/>
          <w:lang w:val="kk-KZ"/>
        </w:rPr>
        <w:t>;</w:t>
      </w:r>
    </w:p>
    <w:p w:rsidR="00A87484" w:rsidRPr="005156A5" w:rsidRDefault="00A87484" w:rsidP="00A173D4">
      <w:pPr>
        <w:tabs>
          <w:tab w:val="left" w:pos="993"/>
        </w:tabs>
        <w:ind w:firstLine="709"/>
        <w:jc w:val="both"/>
        <w:rPr>
          <w:sz w:val="28"/>
          <w:szCs w:val="28"/>
          <w:lang w:val="kk-KZ"/>
        </w:rPr>
      </w:pPr>
      <w:r w:rsidRPr="005156A5">
        <w:rPr>
          <w:sz w:val="28"/>
          <w:szCs w:val="28"/>
          <w:lang w:val="kk-KZ"/>
        </w:rPr>
        <w:t xml:space="preserve">3) </w:t>
      </w:r>
      <w:r w:rsidRPr="00261559">
        <w:rPr>
          <w:sz w:val="28"/>
          <w:szCs w:val="28"/>
          <w:lang w:val="kk-KZ"/>
        </w:rPr>
        <w:t>7</w:t>
      </w:r>
      <w:r w:rsidR="005156A5">
        <w:rPr>
          <w:sz w:val="28"/>
          <w:szCs w:val="28"/>
          <w:lang w:val="kk-KZ"/>
        </w:rPr>
        <w:t>-сыныпта</w:t>
      </w:r>
      <w:r w:rsidRPr="005156A5">
        <w:rPr>
          <w:bCs/>
          <w:color w:val="000000"/>
          <w:sz w:val="28"/>
          <w:szCs w:val="28"/>
          <w:lang w:val="kk-KZ" w:eastAsia="en-GB"/>
        </w:rPr>
        <w:t>–</w:t>
      </w:r>
      <w:r w:rsidR="005156A5" w:rsidRPr="005156A5">
        <w:rPr>
          <w:bCs/>
          <w:color w:val="000000"/>
          <w:sz w:val="28"/>
          <w:szCs w:val="28"/>
          <w:lang w:val="kk-KZ" w:eastAsia="en-GB"/>
        </w:rPr>
        <w:t xml:space="preserve"> оқу жылында </w:t>
      </w:r>
      <w:r w:rsidRPr="00261559">
        <w:rPr>
          <w:bCs/>
          <w:color w:val="000000"/>
          <w:sz w:val="28"/>
          <w:szCs w:val="28"/>
          <w:lang w:val="kk-KZ" w:eastAsia="en-GB"/>
        </w:rPr>
        <w:t>8</w:t>
      </w:r>
      <w:r w:rsidR="005156A5">
        <w:rPr>
          <w:sz w:val="28"/>
          <w:szCs w:val="28"/>
          <w:lang w:val="kk-KZ"/>
        </w:rPr>
        <w:t>сағатты</w:t>
      </w:r>
      <w:r w:rsidR="000A13A7">
        <w:rPr>
          <w:sz w:val="28"/>
          <w:szCs w:val="28"/>
          <w:lang w:val="kk-KZ"/>
        </w:rPr>
        <w:t>, б</w:t>
      </w:r>
      <w:r w:rsidR="005156A5">
        <w:rPr>
          <w:sz w:val="28"/>
          <w:szCs w:val="28"/>
          <w:lang w:val="kk-KZ"/>
        </w:rPr>
        <w:t xml:space="preserve">арлығы </w:t>
      </w:r>
      <w:r w:rsidRPr="005156A5">
        <w:rPr>
          <w:sz w:val="28"/>
          <w:szCs w:val="28"/>
          <w:lang w:val="kk-KZ"/>
        </w:rPr>
        <w:t xml:space="preserve">– 20 </w:t>
      </w:r>
      <w:r w:rsidR="005156A5">
        <w:rPr>
          <w:sz w:val="28"/>
          <w:szCs w:val="28"/>
          <w:lang w:val="kk-KZ"/>
        </w:rPr>
        <w:t>сағатты</w:t>
      </w:r>
      <w:r w:rsidR="005156A5" w:rsidRPr="005156A5">
        <w:rPr>
          <w:sz w:val="28"/>
          <w:szCs w:val="28"/>
          <w:lang w:val="kk-KZ"/>
        </w:rPr>
        <w:t xml:space="preserve"> құрайды</w:t>
      </w:r>
      <w:r w:rsidRPr="005156A5">
        <w:rPr>
          <w:sz w:val="28"/>
          <w:szCs w:val="28"/>
          <w:lang w:val="kk-KZ"/>
        </w:rPr>
        <w:t>.</w:t>
      </w:r>
    </w:p>
    <w:p w:rsidR="00A87484" w:rsidRPr="00261559" w:rsidRDefault="005156A5" w:rsidP="00A173D4">
      <w:pPr>
        <w:pStyle w:val="a5"/>
        <w:ind w:left="0" w:firstLine="709"/>
        <w:jc w:val="both"/>
        <w:rPr>
          <w:sz w:val="28"/>
          <w:szCs w:val="28"/>
          <w:lang w:val="kk-KZ"/>
        </w:rPr>
      </w:pPr>
      <w:r>
        <w:rPr>
          <w:sz w:val="28"/>
          <w:szCs w:val="28"/>
          <w:lang w:val="kk-KZ"/>
        </w:rPr>
        <w:t>«Өлкетану» кіріктірілген курсының м</w:t>
      </w:r>
      <w:r w:rsidR="00A87484">
        <w:rPr>
          <w:sz w:val="28"/>
          <w:szCs w:val="28"/>
          <w:lang w:val="kk-KZ"/>
        </w:rPr>
        <w:t>а</w:t>
      </w:r>
      <w:r w:rsidR="00A87484" w:rsidRPr="00261559">
        <w:rPr>
          <w:sz w:val="28"/>
          <w:szCs w:val="28"/>
          <w:lang w:val="kk-KZ"/>
        </w:rPr>
        <w:t>териал</w:t>
      </w:r>
      <w:r w:rsidR="00824505">
        <w:rPr>
          <w:sz w:val="28"/>
          <w:szCs w:val="28"/>
          <w:lang w:val="kk-KZ"/>
        </w:rPr>
        <w:t xml:space="preserve">ы 5-7-сыныптарда </w:t>
      </w:r>
      <w:r w:rsidR="00824505">
        <w:rPr>
          <w:color w:val="000000"/>
          <w:sz w:val="28"/>
          <w:szCs w:val="28"/>
          <w:lang w:val="kk-KZ"/>
        </w:rPr>
        <w:t>«Қазақстан тарихы», «Қазақ әдебиеті» (қазақ тілінде оқытпайтын мектептер үшін «Қазақ тілі мен әдебиеті»), «География», «Музыка»</w:t>
      </w:r>
      <w:r w:rsidR="00824505">
        <w:rPr>
          <w:sz w:val="28"/>
          <w:szCs w:val="28"/>
          <w:lang w:val="kk-KZ"/>
        </w:rPr>
        <w:t>оқу пәндерінің аясында оқытылады.</w:t>
      </w:r>
    </w:p>
    <w:p w:rsidR="00A87484" w:rsidRPr="00261559" w:rsidRDefault="00824505" w:rsidP="00A173D4">
      <w:pPr>
        <w:pStyle w:val="a5"/>
        <w:ind w:left="0" w:firstLine="709"/>
        <w:jc w:val="both"/>
        <w:rPr>
          <w:sz w:val="28"/>
          <w:szCs w:val="28"/>
          <w:lang w:val="kk-KZ"/>
        </w:rPr>
      </w:pPr>
      <w:r>
        <w:rPr>
          <w:sz w:val="28"/>
          <w:szCs w:val="28"/>
          <w:lang w:val="kk-KZ"/>
        </w:rPr>
        <w:t>«Өлкетану» курсы оқу жүктемесінің көлемі сыныптар мен пәндер бойынша төмендегідей бөлінеді:</w:t>
      </w:r>
    </w:p>
    <w:p w:rsidR="00A87484" w:rsidRPr="00261559" w:rsidRDefault="00A87484" w:rsidP="00A173D4">
      <w:pPr>
        <w:pStyle w:val="a5"/>
        <w:ind w:left="0" w:firstLine="709"/>
        <w:jc w:val="both"/>
        <w:rPr>
          <w:color w:val="000000"/>
          <w:sz w:val="28"/>
          <w:szCs w:val="28"/>
          <w:lang w:val="kk-KZ"/>
        </w:rPr>
      </w:pPr>
      <w:r w:rsidRPr="00261559">
        <w:rPr>
          <w:sz w:val="28"/>
          <w:szCs w:val="28"/>
          <w:lang w:val="kk-KZ"/>
        </w:rPr>
        <w:t>5</w:t>
      </w:r>
      <w:r w:rsidR="00824505">
        <w:rPr>
          <w:sz w:val="28"/>
          <w:szCs w:val="28"/>
          <w:lang w:val="kk-KZ"/>
        </w:rPr>
        <w:t>-сыныпта</w:t>
      </w:r>
      <w:r w:rsidRPr="00261559">
        <w:rPr>
          <w:sz w:val="28"/>
          <w:szCs w:val="28"/>
          <w:lang w:val="kk-KZ"/>
        </w:rPr>
        <w:t xml:space="preserve"> – </w:t>
      </w:r>
      <w:r w:rsidR="00824505">
        <w:rPr>
          <w:color w:val="000000"/>
          <w:sz w:val="28"/>
          <w:szCs w:val="28"/>
          <w:lang w:val="kk-KZ"/>
        </w:rPr>
        <w:t>«Қазақстан тарихы» пәні аясында</w:t>
      </w:r>
      <w:r w:rsidRPr="00261559">
        <w:rPr>
          <w:sz w:val="28"/>
          <w:szCs w:val="28"/>
          <w:lang w:val="kk-KZ"/>
        </w:rPr>
        <w:t xml:space="preserve"> 4 </w:t>
      </w:r>
      <w:r w:rsidR="00824505">
        <w:rPr>
          <w:sz w:val="28"/>
          <w:szCs w:val="28"/>
          <w:lang w:val="kk-KZ"/>
        </w:rPr>
        <w:t>сағат</w:t>
      </w:r>
      <w:r w:rsidRPr="00261559">
        <w:rPr>
          <w:color w:val="000000"/>
          <w:sz w:val="28"/>
          <w:szCs w:val="28"/>
          <w:lang w:val="kk-KZ"/>
        </w:rPr>
        <w:t>, «Музыка»</w:t>
      </w:r>
      <w:r w:rsidR="00824505">
        <w:rPr>
          <w:color w:val="000000"/>
          <w:sz w:val="28"/>
          <w:szCs w:val="28"/>
          <w:lang w:val="kk-KZ"/>
        </w:rPr>
        <w:t xml:space="preserve"> пәні аясында 1 сағат</w:t>
      </w:r>
      <w:r w:rsidRPr="00261559">
        <w:rPr>
          <w:color w:val="000000"/>
          <w:sz w:val="28"/>
          <w:szCs w:val="28"/>
          <w:lang w:val="kk-KZ"/>
        </w:rPr>
        <w:t>;</w:t>
      </w:r>
    </w:p>
    <w:p w:rsidR="00A87484" w:rsidRPr="00261559" w:rsidRDefault="00A87484" w:rsidP="00A173D4">
      <w:pPr>
        <w:pStyle w:val="a5"/>
        <w:ind w:left="0" w:firstLine="709"/>
        <w:jc w:val="both"/>
        <w:rPr>
          <w:color w:val="000000"/>
          <w:sz w:val="28"/>
          <w:szCs w:val="28"/>
          <w:lang w:val="kk-KZ"/>
        </w:rPr>
      </w:pPr>
      <w:r w:rsidRPr="00261559">
        <w:rPr>
          <w:color w:val="000000"/>
          <w:sz w:val="28"/>
          <w:szCs w:val="28"/>
          <w:lang w:val="kk-KZ"/>
        </w:rPr>
        <w:t>6</w:t>
      </w:r>
      <w:r w:rsidR="00824505">
        <w:rPr>
          <w:color w:val="000000"/>
          <w:sz w:val="28"/>
          <w:szCs w:val="28"/>
          <w:lang w:val="kk-KZ"/>
        </w:rPr>
        <w:t xml:space="preserve">-сыныпта «Қазақстан тарихы» курсына </w:t>
      </w:r>
      <w:r w:rsidRPr="00261559">
        <w:rPr>
          <w:color w:val="000000"/>
          <w:sz w:val="28"/>
          <w:szCs w:val="28"/>
          <w:lang w:val="kk-KZ"/>
        </w:rPr>
        <w:t xml:space="preserve">4 </w:t>
      </w:r>
      <w:r w:rsidR="00824505">
        <w:rPr>
          <w:color w:val="000000"/>
          <w:sz w:val="28"/>
          <w:szCs w:val="28"/>
          <w:lang w:val="kk-KZ"/>
        </w:rPr>
        <w:t>сағат</w:t>
      </w:r>
      <w:r w:rsidRPr="00261559">
        <w:rPr>
          <w:color w:val="000000"/>
          <w:sz w:val="28"/>
          <w:szCs w:val="28"/>
          <w:lang w:val="kk-KZ"/>
        </w:rPr>
        <w:t xml:space="preserve">, </w:t>
      </w:r>
      <w:r w:rsidR="00824505">
        <w:rPr>
          <w:color w:val="000000"/>
          <w:sz w:val="28"/>
          <w:szCs w:val="28"/>
          <w:lang w:val="kk-KZ"/>
        </w:rPr>
        <w:t xml:space="preserve">«Қазақ әдебиеті» (қазақ тілінде оқытпайтын мектептер үшін «Қазақ тілі мен әдебиеті»)пәні бойынша </w:t>
      </w:r>
      <w:r w:rsidR="00824505" w:rsidRPr="00261559">
        <w:rPr>
          <w:color w:val="000000"/>
          <w:sz w:val="28"/>
          <w:szCs w:val="28"/>
          <w:lang w:val="kk-KZ"/>
        </w:rPr>
        <w:t>2</w:t>
      </w:r>
      <w:r w:rsidR="00824505">
        <w:rPr>
          <w:color w:val="000000"/>
          <w:sz w:val="28"/>
          <w:szCs w:val="28"/>
          <w:lang w:val="kk-KZ"/>
        </w:rPr>
        <w:t xml:space="preserve"> сағат, </w:t>
      </w:r>
      <w:r w:rsidRPr="00261559">
        <w:rPr>
          <w:color w:val="000000"/>
          <w:sz w:val="28"/>
          <w:szCs w:val="28"/>
          <w:lang w:val="kk-KZ"/>
        </w:rPr>
        <w:t>«Музыка»</w:t>
      </w:r>
      <w:r w:rsidR="00824505">
        <w:rPr>
          <w:color w:val="000000"/>
          <w:sz w:val="28"/>
          <w:szCs w:val="28"/>
          <w:lang w:val="kk-KZ"/>
        </w:rPr>
        <w:t xml:space="preserve"> пәнінің мазмұны арқылы 1 сағат</w:t>
      </w:r>
      <w:r w:rsidRPr="00261559">
        <w:rPr>
          <w:color w:val="000000"/>
          <w:sz w:val="28"/>
          <w:szCs w:val="28"/>
          <w:lang w:val="kk-KZ"/>
        </w:rPr>
        <w:t>.</w:t>
      </w:r>
    </w:p>
    <w:p w:rsidR="00A87484" w:rsidRDefault="00A87484" w:rsidP="00A173D4">
      <w:pPr>
        <w:pStyle w:val="a5"/>
        <w:ind w:left="0" w:firstLine="709"/>
        <w:jc w:val="both"/>
        <w:rPr>
          <w:color w:val="000000"/>
          <w:sz w:val="28"/>
          <w:szCs w:val="28"/>
          <w:lang w:val="kk-KZ"/>
        </w:rPr>
      </w:pPr>
      <w:r w:rsidRPr="00261559">
        <w:rPr>
          <w:color w:val="000000"/>
          <w:sz w:val="28"/>
          <w:szCs w:val="28"/>
          <w:lang w:val="kk-KZ"/>
        </w:rPr>
        <w:t>7</w:t>
      </w:r>
      <w:r w:rsidR="00824505">
        <w:rPr>
          <w:color w:val="000000"/>
          <w:sz w:val="28"/>
          <w:szCs w:val="28"/>
          <w:lang w:val="kk-KZ"/>
        </w:rPr>
        <w:t xml:space="preserve">-сыныпта«Қазақстан тарихына» </w:t>
      </w:r>
      <w:r w:rsidRPr="00261559">
        <w:rPr>
          <w:color w:val="000000"/>
          <w:sz w:val="28"/>
          <w:szCs w:val="28"/>
          <w:lang w:val="kk-KZ"/>
        </w:rPr>
        <w:t>(</w:t>
      </w:r>
      <w:r w:rsidR="00824505">
        <w:rPr>
          <w:color w:val="000000"/>
          <w:sz w:val="28"/>
          <w:szCs w:val="28"/>
          <w:lang w:val="kk-KZ"/>
        </w:rPr>
        <w:t xml:space="preserve">тағы </w:t>
      </w:r>
      <w:r w:rsidRPr="00261559">
        <w:rPr>
          <w:color w:val="000000"/>
          <w:sz w:val="28"/>
          <w:szCs w:val="28"/>
          <w:lang w:val="kk-KZ"/>
        </w:rPr>
        <w:t xml:space="preserve">4 </w:t>
      </w:r>
      <w:r w:rsidR="00824505">
        <w:rPr>
          <w:color w:val="000000"/>
          <w:sz w:val="28"/>
          <w:szCs w:val="28"/>
          <w:lang w:val="kk-KZ"/>
        </w:rPr>
        <w:t>сағат</w:t>
      </w:r>
      <w:r w:rsidRPr="00261559">
        <w:rPr>
          <w:color w:val="000000"/>
          <w:sz w:val="28"/>
          <w:szCs w:val="28"/>
          <w:lang w:val="kk-KZ"/>
        </w:rPr>
        <w:t>),</w:t>
      </w:r>
      <w:r w:rsidR="00824505">
        <w:rPr>
          <w:color w:val="000000"/>
          <w:sz w:val="28"/>
          <w:szCs w:val="28"/>
          <w:lang w:val="kk-KZ"/>
        </w:rPr>
        <w:t xml:space="preserve"> «Қазақ әдебиеті» (қазақ тілінде оқытпайтын мектептер үшін «Қазақ тілі мен әдебиеті»)</w:t>
      </w:r>
      <w:r w:rsidRPr="00261559">
        <w:rPr>
          <w:color w:val="000000"/>
          <w:sz w:val="28"/>
          <w:szCs w:val="28"/>
          <w:lang w:val="kk-KZ"/>
        </w:rPr>
        <w:t xml:space="preserve"> (2</w:t>
      </w:r>
      <w:r w:rsidR="00824505">
        <w:rPr>
          <w:color w:val="000000"/>
          <w:sz w:val="28"/>
          <w:szCs w:val="28"/>
          <w:lang w:val="kk-KZ"/>
        </w:rPr>
        <w:t xml:space="preserve"> сағат</w:t>
      </w:r>
      <w:r w:rsidRPr="00261559">
        <w:rPr>
          <w:color w:val="000000"/>
          <w:sz w:val="28"/>
          <w:szCs w:val="28"/>
          <w:lang w:val="kk-KZ"/>
        </w:rPr>
        <w:t>)</w:t>
      </w:r>
      <w:r w:rsidR="00824505">
        <w:rPr>
          <w:color w:val="000000"/>
          <w:sz w:val="28"/>
          <w:szCs w:val="28"/>
          <w:lang w:val="kk-KZ"/>
        </w:rPr>
        <w:t xml:space="preserve">, </w:t>
      </w:r>
      <w:r w:rsidR="00824505" w:rsidRPr="00261559">
        <w:rPr>
          <w:color w:val="000000"/>
          <w:sz w:val="28"/>
          <w:szCs w:val="28"/>
          <w:lang w:val="kk-KZ"/>
        </w:rPr>
        <w:t>«География»</w:t>
      </w:r>
      <w:r w:rsidR="00824505">
        <w:rPr>
          <w:color w:val="000000"/>
          <w:sz w:val="28"/>
          <w:szCs w:val="28"/>
          <w:lang w:val="kk-KZ"/>
        </w:rPr>
        <w:t xml:space="preserve"> пәні аясыда </w:t>
      </w:r>
      <w:r w:rsidRPr="00261559">
        <w:rPr>
          <w:color w:val="000000"/>
          <w:sz w:val="28"/>
          <w:szCs w:val="28"/>
          <w:lang w:val="kk-KZ"/>
        </w:rPr>
        <w:t>2</w:t>
      </w:r>
      <w:r w:rsidR="00824505">
        <w:rPr>
          <w:color w:val="000000"/>
          <w:sz w:val="28"/>
          <w:szCs w:val="28"/>
          <w:lang w:val="kk-KZ"/>
        </w:rPr>
        <w:t xml:space="preserve"> сағат қосылады.</w:t>
      </w:r>
    </w:p>
    <w:p w:rsidR="00A87484" w:rsidRPr="00342812" w:rsidRDefault="00824505" w:rsidP="00A173D4">
      <w:pPr>
        <w:pStyle w:val="a5"/>
        <w:tabs>
          <w:tab w:val="left" w:pos="993"/>
        </w:tabs>
        <w:ind w:left="0" w:firstLine="709"/>
        <w:jc w:val="both"/>
        <w:rPr>
          <w:sz w:val="28"/>
          <w:szCs w:val="28"/>
          <w:lang w:val="kk-KZ"/>
        </w:rPr>
      </w:pPr>
      <w:r>
        <w:rPr>
          <w:bCs/>
          <w:color w:val="000000"/>
          <w:sz w:val="28"/>
          <w:szCs w:val="28"/>
          <w:lang w:val="kk-KZ"/>
        </w:rPr>
        <w:t>Бағдарлама Қазақстан тарихы, география, әдебиет және музыка пәндерінің бағдарламасы мазмұнын қайталамайды. Тақырыптар мүлде басқаша</w:t>
      </w:r>
      <w:r w:rsidR="00A87484" w:rsidRPr="00261559">
        <w:rPr>
          <w:bCs/>
          <w:color w:val="000000"/>
          <w:sz w:val="28"/>
          <w:szCs w:val="28"/>
          <w:lang w:val="kk-KZ"/>
        </w:rPr>
        <w:t xml:space="preserve">. </w:t>
      </w:r>
      <w:r>
        <w:rPr>
          <w:bCs/>
          <w:color w:val="000000"/>
          <w:sz w:val="28"/>
          <w:szCs w:val="28"/>
          <w:lang w:val="kk-KZ"/>
        </w:rPr>
        <w:t xml:space="preserve">Мысалға, </w:t>
      </w:r>
      <w:r w:rsidR="00342812">
        <w:rPr>
          <w:color w:val="000000"/>
          <w:sz w:val="28"/>
          <w:szCs w:val="28"/>
          <w:shd w:val="clear" w:color="auto" w:fill="FFFFFF"/>
          <w:lang w:val="kk-KZ"/>
        </w:rPr>
        <w:t>«</w:t>
      </w:r>
      <w:r w:rsidR="00342812" w:rsidRPr="006B6DD9">
        <w:rPr>
          <w:color w:val="000000"/>
          <w:sz w:val="28"/>
          <w:szCs w:val="28"/>
          <w:shd w:val="clear" w:color="auto" w:fill="FFFFFF"/>
          <w:lang w:val="kk-KZ"/>
        </w:rPr>
        <w:t>Т</w:t>
      </w:r>
      <w:r w:rsidR="00342812" w:rsidRPr="006B6DD9">
        <w:rPr>
          <w:sz w:val="28"/>
          <w:szCs w:val="28"/>
          <w:lang w:val="kk-KZ"/>
        </w:rPr>
        <w:t>уған өлкенің аңыз-ертегілері</w:t>
      </w:r>
      <w:r w:rsidR="00342812">
        <w:rPr>
          <w:sz w:val="28"/>
          <w:szCs w:val="28"/>
          <w:lang w:val="kk-KZ"/>
        </w:rPr>
        <w:t>»</w:t>
      </w:r>
      <w:r w:rsidR="00A87484" w:rsidRPr="00261559">
        <w:rPr>
          <w:sz w:val="28"/>
          <w:szCs w:val="28"/>
          <w:lang w:val="kk-KZ"/>
        </w:rPr>
        <w:t xml:space="preserve">, </w:t>
      </w:r>
      <w:r w:rsidR="00342812">
        <w:rPr>
          <w:sz w:val="28"/>
          <w:szCs w:val="28"/>
          <w:lang w:val="kk-KZ"/>
        </w:rPr>
        <w:t>«</w:t>
      </w:r>
      <w:r w:rsidR="00342812" w:rsidRPr="006B6DD9">
        <w:rPr>
          <w:sz w:val="28"/>
          <w:szCs w:val="28"/>
          <w:lang w:val="kk-KZ"/>
        </w:rPr>
        <w:t>Топонимдер – өткен заманнын куәгерлері (өлке тарихы атауларында)</w:t>
      </w:r>
      <w:r w:rsidR="00342812">
        <w:rPr>
          <w:sz w:val="28"/>
          <w:szCs w:val="28"/>
          <w:lang w:val="kk-KZ"/>
        </w:rPr>
        <w:t>»</w:t>
      </w:r>
      <w:r w:rsidR="00A87484" w:rsidRPr="00261559">
        <w:rPr>
          <w:sz w:val="28"/>
          <w:szCs w:val="28"/>
          <w:lang w:val="kk-KZ"/>
        </w:rPr>
        <w:t xml:space="preserve">, </w:t>
      </w:r>
      <w:r w:rsidR="00342812">
        <w:rPr>
          <w:sz w:val="28"/>
          <w:szCs w:val="28"/>
          <w:lang w:val="kk-KZ"/>
        </w:rPr>
        <w:t>«</w:t>
      </w:r>
      <w:r w:rsidR="00342812" w:rsidRPr="006B6DD9">
        <w:rPr>
          <w:sz w:val="28"/>
          <w:szCs w:val="28"/>
          <w:lang w:val="kk-KZ"/>
        </w:rPr>
        <w:t>Бір ел – бір тағдыр (менің өлкемнің халықтары)</w:t>
      </w:r>
      <w:r w:rsidR="00342812">
        <w:rPr>
          <w:sz w:val="28"/>
          <w:szCs w:val="28"/>
          <w:lang w:val="kk-KZ"/>
        </w:rPr>
        <w:t>»</w:t>
      </w:r>
      <w:r w:rsidR="00A87484" w:rsidRPr="00261559">
        <w:rPr>
          <w:sz w:val="28"/>
          <w:szCs w:val="28"/>
          <w:lang w:val="kk-KZ"/>
        </w:rPr>
        <w:t xml:space="preserve">, </w:t>
      </w:r>
      <w:r w:rsidR="00342812" w:rsidRPr="006B6DD9">
        <w:rPr>
          <w:sz w:val="28"/>
          <w:szCs w:val="28"/>
          <w:lang w:val="kk-KZ"/>
        </w:rPr>
        <w:t>өлкетану мұражайына бару</w:t>
      </w:r>
      <w:r w:rsidR="00342812">
        <w:rPr>
          <w:sz w:val="28"/>
          <w:szCs w:val="28"/>
          <w:lang w:val="kk-KZ"/>
        </w:rPr>
        <w:t>ды қажет ететін</w:t>
      </w:r>
      <w:r w:rsidR="00342812">
        <w:rPr>
          <w:color w:val="000000"/>
          <w:sz w:val="28"/>
          <w:szCs w:val="28"/>
          <w:shd w:val="clear" w:color="auto" w:fill="FFFFFF"/>
          <w:lang w:val="kk-KZ"/>
        </w:rPr>
        <w:t xml:space="preserve"> «</w:t>
      </w:r>
      <w:r w:rsidR="00342812" w:rsidRPr="006B6DD9">
        <w:rPr>
          <w:sz w:val="28"/>
          <w:szCs w:val="28"/>
          <w:lang w:val="kk-KZ"/>
        </w:rPr>
        <w:t>Жәдігерлер сыр шертеді</w:t>
      </w:r>
      <w:r w:rsidR="00342812">
        <w:rPr>
          <w:sz w:val="28"/>
          <w:szCs w:val="28"/>
          <w:lang w:val="kk-KZ"/>
        </w:rPr>
        <w:t>»</w:t>
      </w:r>
      <w:r w:rsidR="00A87484" w:rsidRPr="00261559">
        <w:rPr>
          <w:sz w:val="28"/>
          <w:szCs w:val="28"/>
          <w:lang w:val="kk-KZ"/>
        </w:rPr>
        <w:t xml:space="preserve">, </w:t>
      </w:r>
      <w:r w:rsidR="00342812">
        <w:rPr>
          <w:color w:val="000000"/>
          <w:sz w:val="28"/>
          <w:szCs w:val="28"/>
          <w:shd w:val="clear" w:color="auto" w:fill="FFFFFF"/>
          <w:lang w:val="kk-KZ"/>
        </w:rPr>
        <w:t>«</w:t>
      </w:r>
      <w:r w:rsidR="00342812" w:rsidRPr="006B6DD9">
        <w:rPr>
          <w:sz w:val="28"/>
          <w:szCs w:val="28"/>
          <w:lang w:val="kk-KZ"/>
        </w:rPr>
        <w:t>Туған өлке симфониясы</w:t>
      </w:r>
      <w:r w:rsidR="00342812">
        <w:rPr>
          <w:sz w:val="28"/>
          <w:szCs w:val="28"/>
          <w:lang w:val="kk-KZ"/>
        </w:rPr>
        <w:t>»</w:t>
      </w:r>
      <w:r w:rsidR="00A87484" w:rsidRPr="00342812">
        <w:rPr>
          <w:sz w:val="28"/>
          <w:szCs w:val="28"/>
          <w:lang w:val="kk-KZ"/>
        </w:rPr>
        <w:t xml:space="preserve">, </w:t>
      </w:r>
      <w:r w:rsidR="00342812">
        <w:rPr>
          <w:sz w:val="28"/>
          <w:szCs w:val="28"/>
          <w:lang w:val="kk-KZ"/>
        </w:rPr>
        <w:t>«</w:t>
      </w:r>
      <w:r w:rsidR="00342812" w:rsidRPr="006B6DD9">
        <w:rPr>
          <w:sz w:val="28"/>
          <w:szCs w:val="28"/>
          <w:lang w:val="kk-KZ"/>
        </w:rPr>
        <w:t>Туған өлке тарихының тірі куәгерлері</w:t>
      </w:r>
      <w:r w:rsidR="00342812">
        <w:rPr>
          <w:sz w:val="28"/>
          <w:szCs w:val="28"/>
          <w:lang w:val="kk-KZ"/>
        </w:rPr>
        <w:t>»</w:t>
      </w:r>
      <w:r w:rsidR="00A87484" w:rsidRPr="00342812">
        <w:rPr>
          <w:sz w:val="28"/>
          <w:szCs w:val="28"/>
          <w:lang w:val="kk-KZ"/>
        </w:rPr>
        <w:t xml:space="preserve">, </w:t>
      </w:r>
      <w:r w:rsidR="00342812">
        <w:rPr>
          <w:sz w:val="28"/>
          <w:szCs w:val="28"/>
          <w:shd w:val="clear" w:color="auto" w:fill="FFFFFF"/>
          <w:lang w:val="kk-KZ"/>
        </w:rPr>
        <w:t>«</w:t>
      </w:r>
      <w:r w:rsidR="00342812" w:rsidRPr="006B6DD9">
        <w:rPr>
          <w:sz w:val="28"/>
          <w:szCs w:val="28"/>
          <w:shd w:val="clear" w:color="auto" w:fill="FFFFFF"/>
          <w:lang w:val="kk-KZ"/>
        </w:rPr>
        <w:t>Менің туған өлкем өлеңдер мен прозада</w:t>
      </w:r>
      <w:r w:rsidR="00342812">
        <w:rPr>
          <w:sz w:val="28"/>
          <w:szCs w:val="28"/>
          <w:shd w:val="clear" w:color="auto" w:fill="FFFFFF"/>
          <w:lang w:val="kk-KZ"/>
        </w:rPr>
        <w:t>»</w:t>
      </w:r>
      <w:r w:rsidR="00A87484" w:rsidRPr="00342812">
        <w:rPr>
          <w:sz w:val="28"/>
          <w:szCs w:val="28"/>
          <w:lang w:val="kk-KZ"/>
        </w:rPr>
        <w:t xml:space="preserve">. </w:t>
      </w:r>
    </w:p>
    <w:p w:rsidR="00A87484" w:rsidRPr="00011EA3" w:rsidRDefault="00D02C24" w:rsidP="00A173D4">
      <w:pPr>
        <w:pStyle w:val="a5"/>
        <w:tabs>
          <w:tab w:val="left" w:pos="993"/>
        </w:tabs>
        <w:ind w:left="0" w:firstLine="709"/>
        <w:jc w:val="both"/>
        <w:rPr>
          <w:sz w:val="28"/>
          <w:szCs w:val="28"/>
          <w:lang w:val="kk-KZ"/>
        </w:rPr>
      </w:pPr>
      <w:r w:rsidRPr="00D02C24">
        <w:rPr>
          <w:sz w:val="28"/>
          <w:szCs w:val="28"/>
          <w:lang w:val="kk-KZ"/>
        </w:rPr>
        <w:t>Мектеп оқушылары іс-әрекетінің түрлері де дәстүрлі қалыптан өзгеше болады.</w:t>
      </w:r>
      <w:r>
        <w:rPr>
          <w:sz w:val="28"/>
          <w:szCs w:val="28"/>
          <w:lang w:val="kk-KZ"/>
        </w:rPr>
        <w:t xml:space="preserve"> Мысалға, өз өлкесінің </w:t>
      </w:r>
      <w:r w:rsidR="00A87484" w:rsidRPr="00261559">
        <w:rPr>
          <w:color w:val="000000"/>
          <w:sz w:val="28"/>
          <w:szCs w:val="28"/>
          <w:shd w:val="clear" w:color="auto" w:fill="FFFFFF"/>
          <w:lang w:val="kk-KZ"/>
        </w:rPr>
        <w:t>Визит карточк</w:t>
      </w:r>
      <w:r>
        <w:rPr>
          <w:color w:val="000000"/>
          <w:sz w:val="28"/>
          <w:szCs w:val="28"/>
          <w:shd w:val="clear" w:color="auto" w:fill="FFFFFF"/>
          <w:lang w:val="kk-KZ"/>
        </w:rPr>
        <w:t>асын жасау</w:t>
      </w:r>
      <w:r w:rsidR="00A87484" w:rsidRPr="00261559">
        <w:rPr>
          <w:color w:val="000000"/>
          <w:sz w:val="28"/>
          <w:szCs w:val="28"/>
          <w:shd w:val="clear" w:color="auto" w:fill="FFFFFF"/>
          <w:lang w:val="kk-KZ"/>
        </w:rPr>
        <w:t xml:space="preserve">, </w:t>
      </w:r>
      <w:r>
        <w:rPr>
          <w:color w:val="000000"/>
          <w:sz w:val="28"/>
          <w:szCs w:val="28"/>
          <w:shd w:val="clear" w:color="auto" w:fill="FFFFFF"/>
          <w:lang w:val="kk-KZ"/>
        </w:rPr>
        <w:t xml:space="preserve">туристік </w:t>
      </w:r>
      <w:r w:rsidR="00A87484" w:rsidRPr="00011EA3">
        <w:rPr>
          <w:sz w:val="28"/>
          <w:szCs w:val="28"/>
          <w:lang w:val="kk-KZ"/>
        </w:rPr>
        <w:t>маршрут</w:t>
      </w:r>
      <w:r w:rsidRPr="00011EA3">
        <w:rPr>
          <w:sz w:val="28"/>
          <w:szCs w:val="28"/>
          <w:lang w:val="kk-KZ"/>
        </w:rPr>
        <w:t>тар дайындау</w:t>
      </w:r>
      <w:r w:rsidR="00A87484" w:rsidRPr="00011EA3">
        <w:rPr>
          <w:sz w:val="28"/>
          <w:szCs w:val="28"/>
          <w:lang w:val="kk-KZ"/>
        </w:rPr>
        <w:t xml:space="preserve">. </w:t>
      </w:r>
      <w:r w:rsidRPr="00011EA3">
        <w:rPr>
          <w:sz w:val="28"/>
          <w:szCs w:val="28"/>
          <w:lang w:val="kk-KZ"/>
        </w:rPr>
        <w:t>Ұжыммен бірге «Менің туған өлкемнің 30 әні мен әуені» а</w:t>
      </w:r>
      <w:r w:rsidR="00A87484" w:rsidRPr="00011EA3">
        <w:rPr>
          <w:sz w:val="28"/>
          <w:szCs w:val="28"/>
          <w:lang w:val="kk-KZ"/>
        </w:rPr>
        <w:t>удиокаталог</w:t>
      </w:r>
      <w:r w:rsidRPr="00011EA3">
        <w:rPr>
          <w:sz w:val="28"/>
          <w:szCs w:val="28"/>
          <w:lang w:val="kk-KZ"/>
        </w:rPr>
        <w:t>ын</w:t>
      </w:r>
      <w:r w:rsidR="00A87484" w:rsidRPr="00011EA3">
        <w:rPr>
          <w:sz w:val="28"/>
          <w:szCs w:val="28"/>
          <w:lang w:val="kk-KZ"/>
        </w:rPr>
        <w:t xml:space="preserve">, </w:t>
      </w:r>
      <w:r w:rsidRPr="00011EA3">
        <w:rPr>
          <w:sz w:val="28"/>
          <w:szCs w:val="28"/>
          <w:lang w:val="kk-KZ"/>
        </w:rPr>
        <w:t xml:space="preserve">«Менің туған өлкем» </w:t>
      </w:r>
      <w:r w:rsidR="00A87484" w:rsidRPr="00261559">
        <w:rPr>
          <w:sz w:val="28"/>
          <w:szCs w:val="28"/>
          <w:lang w:val="kk-KZ"/>
        </w:rPr>
        <w:t>э</w:t>
      </w:r>
      <w:r w:rsidR="00A87484" w:rsidRPr="00011EA3">
        <w:rPr>
          <w:sz w:val="28"/>
          <w:szCs w:val="28"/>
          <w:lang w:val="kk-KZ"/>
        </w:rPr>
        <w:t>лектрон</w:t>
      </w:r>
      <w:r w:rsidRPr="00011EA3">
        <w:rPr>
          <w:sz w:val="28"/>
          <w:szCs w:val="28"/>
          <w:lang w:val="kk-KZ"/>
        </w:rPr>
        <w:t>ды энциклопедиясын жасайды.</w:t>
      </w:r>
    </w:p>
    <w:p w:rsidR="00A87484" w:rsidRPr="0047511F" w:rsidRDefault="00D02C24" w:rsidP="00A173D4">
      <w:pPr>
        <w:pStyle w:val="a5"/>
        <w:tabs>
          <w:tab w:val="left" w:pos="993"/>
        </w:tabs>
        <w:ind w:left="0" w:firstLine="709"/>
        <w:jc w:val="both"/>
        <w:rPr>
          <w:sz w:val="28"/>
          <w:szCs w:val="28"/>
          <w:lang w:val="kk-KZ"/>
        </w:rPr>
      </w:pPr>
      <w:r w:rsidRPr="00011EA3">
        <w:rPr>
          <w:sz w:val="28"/>
          <w:szCs w:val="28"/>
          <w:lang w:val="kk-KZ"/>
        </w:rPr>
        <w:t>Бірыңғай оқулық</w:t>
      </w:r>
      <w:r w:rsidR="00A87484" w:rsidRPr="00011EA3">
        <w:rPr>
          <w:sz w:val="28"/>
          <w:szCs w:val="28"/>
          <w:lang w:val="kk-KZ"/>
        </w:rPr>
        <w:t>-хрестомати</w:t>
      </w:r>
      <w:r w:rsidRPr="00011EA3">
        <w:rPr>
          <w:sz w:val="28"/>
          <w:szCs w:val="28"/>
          <w:lang w:val="kk-KZ"/>
        </w:rPr>
        <w:t>я болмайды</w:t>
      </w:r>
      <w:r w:rsidR="00A87484" w:rsidRPr="00011EA3">
        <w:rPr>
          <w:sz w:val="28"/>
          <w:szCs w:val="28"/>
          <w:lang w:val="kk-KZ"/>
        </w:rPr>
        <w:t xml:space="preserve">. </w:t>
      </w:r>
      <w:r w:rsidRPr="00011EA3">
        <w:rPr>
          <w:sz w:val="28"/>
          <w:szCs w:val="28"/>
          <w:lang w:val="kk-KZ"/>
        </w:rPr>
        <w:t>Әрбір өңір үшін өз оқулығы болады. Әр өңірде оқулық-хрестоматияға не кіретінін анықтайтын шығармашылық топ құрылған.</w:t>
      </w:r>
      <w:r w:rsidRPr="0047511F">
        <w:rPr>
          <w:sz w:val="28"/>
          <w:szCs w:val="28"/>
          <w:lang w:val="kk-KZ"/>
        </w:rPr>
        <w:t xml:space="preserve">Қазіргі уақытта </w:t>
      </w:r>
      <w:r w:rsidR="00A87484" w:rsidRPr="0047511F">
        <w:rPr>
          <w:sz w:val="28"/>
          <w:szCs w:val="28"/>
          <w:lang w:val="kk-KZ"/>
        </w:rPr>
        <w:t>16</w:t>
      </w:r>
      <w:r w:rsidRPr="0047511F">
        <w:rPr>
          <w:sz w:val="28"/>
          <w:szCs w:val="28"/>
          <w:lang w:val="kk-KZ"/>
        </w:rPr>
        <w:t xml:space="preserve"> оқулық бар</w:t>
      </w:r>
      <w:r w:rsidR="00A87484" w:rsidRPr="0047511F">
        <w:rPr>
          <w:sz w:val="28"/>
          <w:szCs w:val="28"/>
          <w:lang w:val="kk-KZ"/>
        </w:rPr>
        <w:t xml:space="preserve">. </w:t>
      </w:r>
      <w:r w:rsidRPr="0047511F">
        <w:rPr>
          <w:sz w:val="28"/>
          <w:szCs w:val="28"/>
          <w:lang w:val="kk-KZ"/>
        </w:rPr>
        <w:t>Жұмысқа оқу процесіне жұмыс жасайтын барлық баспалар шақырылған.</w:t>
      </w:r>
    </w:p>
    <w:p w:rsidR="00B3111C" w:rsidRPr="00470619" w:rsidRDefault="00B3111C" w:rsidP="00B3111C">
      <w:pPr>
        <w:pStyle w:val="a3"/>
        <w:spacing w:before="3"/>
        <w:ind w:left="0"/>
        <w:jc w:val="left"/>
        <w:rPr>
          <w:lang w:val="kk-KZ"/>
        </w:rPr>
      </w:pPr>
    </w:p>
    <w:p w:rsidR="00B3111C" w:rsidRPr="0047511F" w:rsidRDefault="00B3111C" w:rsidP="00B3111C">
      <w:pPr>
        <w:rPr>
          <w:lang w:val="kk-KZ"/>
        </w:rPr>
        <w:sectPr w:rsidR="00B3111C" w:rsidRPr="0047511F" w:rsidSect="00ED2B1A">
          <w:footerReference w:type="default" r:id="rId15"/>
          <w:pgSz w:w="11910" w:h="16840" w:code="9"/>
          <w:pgMar w:top="1134" w:right="1134" w:bottom="1134" w:left="1134" w:header="587" w:footer="577" w:gutter="0"/>
          <w:cols w:space="720"/>
        </w:sectPr>
      </w:pPr>
    </w:p>
    <w:p w:rsidR="00A07467" w:rsidRPr="00490C01" w:rsidRDefault="00AB6655" w:rsidP="006C5E53">
      <w:pPr>
        <w:pStyle w:val="1"/>
        <w:tabs>
          <w:tab w:val="left" w:pos="1035"/>
        </w:tabs>
        <w:ind w:left="0"/>
        <w:jc w:val="both"/>
        <w:rPr>
          <w:lang w:val="kk-KZ"/>
        </w:rPr>
      </w:pPr>
      <w:r>
        <w:rPr>
          <w:lang w:val="kk-KZ"/>
        </w:rPr>
        <w:lastRenderedPageBreak/>
        <w:t>1.</w:t>
      </w:r>
      <w:r w:rsidR="00A07467" w:rsidRPr="00490C01">
        <w:rPr>
          <w:lang w:val="kk-KZ"/>
        </w:rPr>
        <w:t>МЕКТЕПАЛДЫ ДАЯРЛЫҚ СЫНЫПТАРЫ МЕН ТОПТАРЫНДА ТӘРБИЕЛЕУ МЕН ОҚЫТУ ПРОЦЕСІН ҰЙЫМДАСТЫРУДЫҢ ЕРЕКШЕЛІКТЕРІ</w:t>
      </w:r>
    </w:p>
    <w:p w:rsidR="00A07467" w:rsidRPr="002B7A46" w:rsidRDefault="00A07467" w:rsidP="00A07467">
      <w:pPr>
        <w:jc w:val="both"/>
        <w:rPr>
          <w:sz w:val="28"/>
          <w:szCs w:val="28"/>
          <w:lang w:val="kk-KZ"/>
        </w:rPr>
      </w:pPr>
    </w:p>
    <w:p w:rsidR="00A07467" w:rsidRPr="002B7A46" w:rsidRDefault="00A07467" w:rsidP="00A07467">
      <w:pPr>
        <w:ind w:firstLine="709"/>
        <w:jc w:val="both"/>
        <w:rPr>
          <w:sz w:val="28"/>
          <w:szCs w:val="28"/>
          <w:lang w:val="kk-KZ"/>
        </w:rPr>
      </w:pPr>
      <w:r w:rsidRPr="00594651">
        <w:rPr>
          <w:sz w:val="28"/>
          <w:szCs w:val="28"/>
          <w:lang w:val="kk-KZ"/>
        </w:rPr>
        <w:t>Мектепке дейінгі тәрбие мен оқытуды дамыту және жетілдіру барлық үздіксіз білім беру жүйесінің алғашқы сатысы болғандықтан, еліміздің мемлекеттік саясатының басым бағыттарының бірі болып табылады</w:t>
      </w:r>
    </w:p>
    <w:p w:rsidR="00A07467" w:rsidRPr="00881341" w:rsidRDefault="00A07467" w:rsidP="00A07467">
      <w:pPr>
        <w:tabs>
          <w:tab w:val="left" w:pos="142"/>
          <w:tab w:val="left" w:pos="993"/>
        </w:tabs>
        <w:ind w:firstLine="709"/>
        <w:jc w:val="both"/>
        <w:rPr>
          <w:sz w:val="28"/>
          <w:szCs w:val="28"/>
          <w:lang w:val="kk-KZ"/>
        </w:rPr>
      </w:pPr>
      <w:r w:rsidRPr="00881341">
        <w:rPr>
          <w:rStyle w:val="af1"/>
          <w:sz w:val="28"/>
          <w:szCs w:val="28"/>
          <w:shd w:val="clear" w:color="auto" w:fill="F9F9F9"/>
          <w:lang w:val="kk-KZ"/>
        </w:rPr>
        <w:t xml:space="preserve">Мемлекет басшысы Н.Ә. Назарбаев «Төртінші өнеркәсіптік революция жағдайындағы дамудың жаңа мүмкіндіктері» атты Қазақстан халқына Жолдауында </w:t>
      </w:r>
      <w:r w:rsidRPr="00881341">
        <w:rPr>
          <w:rStyle w:val="af1"/>
          <w:b w:val="0"/>
          <w:sz w:val="28"/>
          <w:szCs w:val="28"/>
          <w:shd w:val="clear" w:color="auto" w:fill="F9F9F9"/>
          <w:lang w:val="kk-KZ"/>
        </w:rPr>
        <w:t xml:space="preserve">балалардың </w:t>
      </w:r>
      <w:r w:rsidRPr="00881341">
        <w:rPr>
          <w:bCs/>
          <w:sz w:val="28"/>
          <w:szCs w:val="28"/>
          <w:lang w:val="kk-KZ"/>
        </w:rPr>
        <w:t>үнемі өзгерістерге бейім болуы мен жаңа білімді меңгеру қабілетін</w:t>
      </w:r>
      <w:r w:rsidRPr="00881341">
        <w:rPr>
          <w:sz w:val="28"/>
          <w:szCs w:val="28"/>
          <w:lang w:val="kk-KZ"/>
        </w:rPr>
        <w:t xml:space="preserve"> дамытуды </w:t>
      </w:r>
      <w:r w:rsidRPr="00881341">
        <w:rPr>
          <w:rStyle w:val="af1"/>
          <w:sz w:val="28"/>
          <w:szCs w:val="28"/>
          <w:shd w:val="clear" w:color="auto" w:fill="F9F9F9"/>
          <w:lang w:val="kk-KZ"/>
        </w:rPr>
        <w:t>басым бағыты ретінде айқындады.</w:t>
      </w:r>
    </w:p>
    <w:p w:rsidR="00A07467" w:rsidRPr="002B7A46" w:rsidRDefault="00A07467" w:rsidP="00A07467">
      <w:pPr>
        <w:pBdr>
          <w:bottom w:val="single" w:sz="4" w:space="0" w:color="FFFFFF"/>
        </w:pBdr>
        <w:tabs>
          <w:tab w:val="left" w:pos="142"/>
          <w:tab w:val="left" w:pos="993"/>
        </w:tabs>
        <w:ind w:firstLine="709"/>
        <w:jc w:val="both"/>
        <w:rPr>
          <w:sz w:val="28"/>
          <w:szCs w:val="28"/>
          <w:lang w:val="kk-KZ"/>
        </w:rPr>
      </w:pPr>
      <w:r w:rsidRPr="002B7A46">
        <w:rPr>
          <w:sz w:val="28"/>
          <w:szCs w:val="28"/>
          <w:lang w:val="kk-KZ"/>
        </w:rPr>
        <w:t>Мемлекеттің әлеуметтік тапсырысын, сондай-ақ Қазақстан Республикасында білім беруді және ғылымды дамытудың 2016-2019 жылдарға арналған мемлекеттік бағдарламасында айқындалған міндеттерді орындау мақсатында 2018-2019 оқу жылында мектепке дейінгі білім беру жүйесі келесі міндеттерді шешуді қарастырады:</w:t>
      </w:r>
    </w:p>
    <w:p w:rsidR="00A07467" w:rsidRPr="00594651" w:rsidRDefault="00A07467" w:rsidP="002B435D">
      <w:pPr>
        <w:pStyle w:val="a5"/>
        <w:numPr>
          <w:ilvl w:val="0"/>
          <w:numId w:val="92"/>
        </w:numPr>
        <w:pBdr>
          <w:bottom w:val="single" w:sz="4" w:space="0" w:color="FFFFFF"/>
        </w:pBdr>
        <w:tabs>
          <w:tab w:val="left" w:pos="142"/>
          <w:tab w:val="left" w:pos="993"/>
        </w:tabs>
        <w:ind w:left="0" w:firstLine="709"/>
        <w:jc w:val="both"/>
        <w:rPr>
          <w:sz w:val="28"/>
          <w:szCs w:val="28"/>
          <w:lang w:val="kk-KZ"/>
        </w:rPr>
      </w:pPr>
      <w:r w:rsidRPr="00594651">
        <w:rPr>
          <w:sz w:val="28"/>
          <w:szCs w:val="28"/>
          <w:lang w:val="kk-KZ"/>
        </w:rPr>
        <w:t>балалардың физикалық және психоәлеуметтік саулығын нығайту;</w:t>
      </w:r>
    </w:p>
    <w:p w:rsidR="00A07467" w:rsidRPr="00594651" w:rsidRDefault="00A07467" w:rsidP="002B435D">
      <w:pPr>
        <w:pStyle w:val="a5"/>
        <w:numPr>
          <w:ilvl w:val="0"/>
          <w:numId w:val="92"/>
        </w:numPr>
        <w:pBdr>
          <w:bottom w:val="single" w:sz="4" w:space="0" w:color="FFFFFF"/>
        </w:pBdr>
        <w:tabs>
          <w:tab w:val="left" w:pos="142"/>
          <w:tab w:val="left" w:pos="993"/>
        </w:tabs>
        <w:ind w:left="0" w:firstLine="709"/>
        <w:jc w:val="both"/>
        <w:rPr>
          <w:sz w:val="28"/>
          <w:szCs w:val="28"/>
          <w:lang w:val="kk-KZ"/>
        </w:rPr>
      </w:pPr>
      <w:r w:rsidRPr="00594651">
        <w:rPr>
          <w:sz w:val="28"/>
          <w:szCs w:val="28"/>
          <w:lang w:val="kk-KZ"/>
        </w:rPr>
        <w:t xml:space="preserve">балаларды ұлттық және жалпыадамзаттық құндылықтарға баулу; </w:t>
      </w:r>
    </w:p>
    <w:p w:rsidR="00A07467" w:rsidRPr="00594651" w:rsidRDefault="00A07467" w:rsidP="002B435D">
      <w:pPr>
        <w:pStyle w:val="a5"/>
        <w:numPr>
          <w:ilvl w:val="0"/>
          <w:numId w:val="92"/>
        </w:numPr>
        <w:pBdr>
          <w:bottom w:val="single" w:sz="4" w:space="0" w:color="FFFFFF"/>
        </w:pBdr>
        <w:tabs>
          <w:tab w:val="left" w:pos="142"/>
          <w:tab w:val="left" w:pos="993"/>
        </w:tabs>
        <w:ind w:left="0" w:firstLine="709"/>
        <w:jc w:val="both"/>
        <w:rPr>
          <w:sz w:val="28"/>
          <w:szCs w:val="28"/>
          <w:lang w:val="kk-KZ"/>
        </w:rPr>
      </w:pPr>
      <w:r w:rsidRPr="00594651">
        <w:rPr>
          <w:sz w:val="28"/>
          <w:szCs w:val="28"/>
          <w:lang w:val="kk-KZ"/>
        </w:rPr>
        <w:t>патриоттық, толеранттық, рухани және адамгершілік негіздерін қалыптастыру  («Рухани жаңғыру», «Туған жер» бағдарламасы);</w:t>
      </w:r>
    </w:p>
    <w:p w:rsidR="00A07467" w:rsidRPr="00594651" w:rsidRDefault="00A07467" w:rsidP="002B435D">
      <w:pPr>
        <w:pStyle w:val="a5"/>
        <w:numPr>
          <w:ilvl w:val="0"/>
          <w:numId w:val="92"/>
        </w:numPr>
        <w:pBdr>
          <w:bottom w:val="single" w:sz="4" w:space="0" w:color="FFFFFF"/>
        </w:pBdr>
        <w:tabs>
          <w:tab w:val="left" w:pos="142"/>
          <w:tab w:val="left" w:pos="993"/>
        </w:tabs>
        <w:ind w:left="0" w:firstLine="709"/>
        <w:jc w:val="both"/>
        <w:rPr>
          <w:sz w:val="28"/>
          <w:szCs w:val="28"/>
          <w:lang w:val="kk-KZ"/>
        </w:rPr>
      </w:pPr>
      <w:r w:rsidRPr="00594651">
        <w:rPr>
          <w:sz w:val="28"/>
          <w:szCs w:val="28"/>
          <w:lang w:val="kk-KZ"/>
        </w:rPr>
        <w:t>балалардың ерте дамуы үшін әлеуметтік дағдылар мен өздігінен үйрену дағдыларын дамыту;</w:t>
      </w:r>
    </w:p>
    <w:p w:rsidR="00A07467" w:rsidRPr="00594651" w:rsidRDefault="00A07467" w:rsidP="002B435D">
      <w:pPr>
        <w:pStyle w:val="a5"/>
        <w:numPr>
          <w:ilvl w:val="0"/>
          <w:numId w:val="92"/>
        </w:numPr>
        <w:pBdr>
          <w:bottom w:val="single" w:sz="4" w:space="0" w:color="FFFFFF"/>
        </w:pBdr>
        <w:tabs>
          <w:tab w:val="left" w:pos="142"/>
          <w:tab w:val="left" w:pos="993"/>
        </w:tabs>
        <w:ind w:left="0" w:firstLine="709"/>
        <w:jc w:val="both"/>
        <w:rPr>
          <w:sz w:val="28"/>
          <w:szCs w:val="28"/>
          <w:lang w:val="kk-KZ"/>
        </w:rPr>
      </w:pPr>
      <w:r w:rsidRPr="00594651">
        <w:rPr>
          <w:sz w:val="28"/>
          <w:szCs w:val="28"/>
          <w:lang w:val="kk-KZ"/>
        </w:rPr>
        <w:t>балалардың дарындылығы мен жеке қабілеттерін дамыту;</w:t>
      </w:r>
    </w:p>
    <w:p w:rsidR="00A07467" w:rsidRPr="00594651" w:rsidRDefault="00A07467" w:rsidP="002B435D">
      <w:pPr>
        <w:pStyle w:val="a5"/>
        <w:numPr>
          <w:ilvl w:val="0"/>
          <w:numId w:val="92"/>
        </w:numPr>
        <w:pBdr>
          <w:bottom w:val="single" w:sz="4" w:space="0" w:color="FFFFFF"/>
        </w:pBdr>
        <w:tabs>
          <w:tab w:val="left" w:pos="142"/>
          <w:tab w:val="left" w:pos="993"/>
        </w:tabs>
        <w:ind w:left="0" w:firstLine="709"/>
        <w:jc w:val="both"/>
        <w:rPr>
          <w:sz w:val="28"/>
          <w:szCs w:val="28"/>
          <w:lang w:val="kk-KZ"/>
        </w:rPr>
      </w:pPr>
      <w:r w:rsidRPr="00594651">
        <w:rPr>
          <w:sz w:val="28"/>
          <w:szCs w:val="28"/>
          <w:lang w:val="kk-KZ"/>
        </w:rPr>
        <w:t>мақсатты түрде балаларды мектепке дайындау.</w:t>
      </w:r>
    </w:p>
    <w:p w:rsidR="00A07467" w:rsidRPr="00594651" w:rsidRDefault="00A07467" w:rsidP="002B435D">
      <w:pPr>
        <w:pStyle w:val="a5"/>
        <w:numPr>
          <w:ilvl w:val="0"/>
          <w:numId w:val="92"/>
        </w:numPr>
        <w:pBdr>
          <w:bottom w:val="single" w:sz="4" w:space="0" w:color="FFFFFF"/>
        </w:pBdr>
        <w:tabs>
          <w:tab w:val="left" w:pos="142"/>
          <w:tab w:val="left" w:pos="993"/>
        </w:tabs>
        <w:ind w:left="0" w:firstLine="709"/>
        <w:jc w:val="both"/>
        <w:rPr>
          <w:sz w:val="28"/>
          <w:szCs w:val="28"/>
          <w:lang w:val="kk-KZ"/>
        </w:rPr>
      </w:pPr>
      <w:r w:rsidRPr="00594651">
        <w:rPr>
          <w:sz w:val="28"/>
          <w:szCs w:val="28"/>
          <w:lang w:val="kk-KZ"/>
        </w:rPr>
        <w:t>Аталған міндеттер білім беру қызметін одан әрі ұйымдастыру барысында:</w:t>
      </w:r>
    </w:p>
    <w:p w:rsidR="00A07467" w:rsidRPr="00594651" w:rsidRDefault="00A07467" w:rsidP="002B435D">
      <w:pPr>
        <w:pStyle w:val="a5"/>
        <w:numPr>
          <w:ilvl w:val="0"/>
          <w:numId w:val="92"/>
        </w:numPr>
        <w:pBdr>
          <w:bottom w:val="single" w:sz="4" w:space="0" w:color="FFFFFF"/>
        </w:pBdr>
        <w:tabs>
          <w:tab w:val="left" w:pos="142"/>
          <w:tab w:val="left" w:pos="993"/>
        </w:tabs>
        <w:ind w:left="0" w:firstLine="709"/>
        <w:jc w:val="both"/>
        <w:rPr>
          <w:sz w:val="28"/>
          <w:szCs w:val="28"/>
          <w:lang w:val="kk-KZ"/>
        </w:rPr>
      </w:pPr>
      <w:r w:rsidRPr="00594651">
        <w:rPr>
          <w:sz w:val="28"/>
          <w:szCs w:val="28"/>
          <w:lang w:val="kk-KZ"/>
        </w:rPr>
        <w:t>мектепке дейінгі тәрбие мен оқытудың жаңартылған мазмұнын;</w:t>
      </w:r>
    </w:p>
    <w:p w:rsidR="00A07467" w:rsidRPr="00594651" w:rsidRDefault="00A07467" w:rsidP="002B435D">
      <w:pPr>
        <w:pStyle w:val="a5"/>
        <w:numPr>
          <w:ilvl w:val="0"/>
          <w:numId w:val="92"/>
        </w:numPr>
        <w:pBdr>
          <w:bottom w:val="single" w:sz="4" w:space="0" w:color="FFFFFF"/>
        </w:pBdr>
        <w:tabs>
          <w:tab w:val="left" w:pos="142"/>
          <w:tab w:val="left" w:pos="993"/>
        </w:tabs>
        <w:ind w:left="0" w:firstLine="709"/>
        <w:jc w:val="both"/>
        <w:rPr>
          <w:sz w:val="28"/>
          <w:szCs w:val="28"/>
          <w:lang w:val="kk-KZ"/>
        </w:rPr>
      </w:pPr>
      <w:r w:rsidRPr="00594651">
        <w:rPr>
          <w:sz w:val="28"/>
          <w:szCs w:val="28"/>
          <w:lang w:val="kk-KZ"/>
        </w:rPr>
        <w:t>балаларды мектепке сапалы даярлауға бағытталған инновациялық әдістер мен технологияларды;</w:t>
      </w:r>
    </w:p>
    <w:p w:rsidR="00A07467" w:rsidRPr="00594651" w:rsidRDefault="00A07467" w:rsidP="002B435D">
      <w:pPr>
        <w:pStyle w:val="a5"/>
        <w:numPr>
          <w:ilvl w:val="0"/>
          <w:numId w:val="92"/>
        </w:numPr>
        <w:pBdr>
          <w:bottom w:val="single" w:sz="4" w:space="0" w:color="FFFFFF"/>
        </w:pBdr>
        <w:tabs>
          <w:tab w:val="left" w:pos="142"/>
          <w:tab w:val="left" w:pos="993"/>
        </w:tabs>
        <w:ind w:left="0" w:firstLine="709"/>
        <w:jc w:val="both"/>
        <w:rPr>
          <w:sz w:val="28"/>
          <w:szCs w:val="28"/>
          <w:lang w:val="kk-KZ"/>
        </w:rPr>
      </w:pPr>
      <w:r w:rsidRPr="00594651">
        <w:rPr>
          <w:sz w:val="28"/>
          <w:szCs w:val="28"/>
          <w:lang w:val="kk-KZ"/>
        </w:rPr>
        <w:t>мектеп жасына дейінгі балалардың біліктері мен дағдыларының дамуын қадағалау бойынша индикаторлар жүйесін енгізу;</w:t>
      </w:r>
    </w:p>
    <w:p w:rsidR="00A07467" w:rsidRPr="00594651" w:rsidRDefault="00A07467" w:rsidP="002B435D">
      <w:pPr>
        <w:pStyle w:val="a5"/>
        <w:numPr>
          <w:ilvl w:val="0"/>
          <w:numId w:val="92"/>
        </w:numPr>
        <w:pBdr>
          <w:bottom w:val="single" w:sz="4" w:space="0" w:color="FFFFFF"/>
        </w:pBdr>
        <w:tabs>
          <w:tab w:val="left" w:pos="142"/>
          <w:tab w:val="left" w:pos="993"/>
        </w:tabs>
        <w:ind w:left="0" w:firstLine="709"/>
        <w:jc w:val="both"/>
        <w:rPr>
          <w:rFonts w:eastAsia="Calibri"/>
          <w:sz w:val="28"/>
          <w:szCs w:val="28"/>
          <w:lang w:val="kk-KZ"/>
        </w:rPr>
      </w:pPr>
      <w:r w:rsidRPr="00594651">
        <w:rPr>
          <w:sz w:val="28"/>
          <w:szCs w:val="28"/>
          <w:lang w:val="kk-KZ"/>
        </w:rPr>
        <w:t xml:space="preserve">балалардың ерте дамуы үшін әлеуметтік дағдылар мен өздігінен үйрену дағдыларын дамыту бойынша Стандарт пен бағдарламаны әзірлеу арқылы   шешілетін болады. </w:t>
      </w:r>
    </w:p>
    <w:p w:rsidR="00A07467" w:rsidRPr="002B7A46" w:rsidRDefault="00A07467" w:rsidP="00A07467">
      <w:pPr>
        <w:tabs>
          <w:tab w:val="left" w:pos="993"/>
          <w:tab w:val="left" w:pos="1276"/>
        </w:tabs>
        <w:ind w:firstLine="709"/>
        <w:contextualSpacing/>
        <w:jc w:val="both"/>
        <w:rPr>
          <w:sz w:val="28"/>
          <w:szCs w:val="28"/>
          <w:lang w:val="kk-KZ"/>
        </w:rPr>
      </w:pPr>
      <w:r w:rsidRPr="002B7A46">
        <w:rPr>
          <w:sz w:val="28"/>
          <w:szCs w:val="28"/>
          <w:lang w:val="kk-KZ"/>
        </w:rPr>
        <w:t xml:space="preserve">2018-2019 оқу жылы мектепалды даярлық сыныптарында (топтарында) білім беру процесі Мектепке дейінгі тәрбие мен оқытудың жалпыға міндетті мемлекеттік стандартына (2012 жылғы 23 тамыздағы №1080 ҚРҮҚ), </w:t>
      </w:r>
      <w:r w:rsidRPr="002B7A46">
        <w:rPr>
          <w:bCs/>
          <w:sz w:val="28"/>
          <w:szCs w:val="28"/>
          <w:lang w:val="kk-KZ"/>
        </w:rPr>
        <w:t>Мектепке дейінгі тәрбие мен оқытудың үлгілік оқу жоспарына</w:t>
      </w:r>
      <w:r w:rsidRPr="002B7A46">
        <w:rPr>
          <w:sz w:val="28"/>
          <w:szCs w:val="28"/>
          <w:lang w:val="kk-KZ"/>
        </w:rPr>
        <w:t xml:space="preserve"> (ҚР БҒМ 2016 жылғы 22 маусымдағы </w:t>
      </w:r>
      <w:r w:rsidRPr="00881341">
        <w:rPr>
          <w:sz w:val="28"/>
          <w:szCs w:val="28"/>
          <w:lang w:val="kk-KZ"/>
        </w:rPr>
        <w:t>№391</w:t>
      </w:r>
      <w:r w:rsidRPr="002B7A46">
        <w:rPr>
          <w:sz w:val="28"/>
          <w:szCs w:val="28"/>
          <w:lang w:val="kk-KZ"/>
        </w:rPr>
        <w:t xml:space="preserve"> бұйрығына 1 қосымша) және </w:t>
      </w:r>
      <w:r w:rsidRPr="002B7A46">
        <w:rPr>
          <w:bCs/>
          <w:sz w:val="28"/>
          <w:szCs w:val="28"/>
          <w:lang w:val="kk-KZ"/>
        </w:rPr>
        <w:t xml:space="preserve">Мектепке дейінгі тәрбие мен оқытудың үлгілік оқу бағдарламасына (ҚР БҒМ 2016 жылғы 12 тамыздағы №499 бұйрығы) </w:t>
      </w:r>
      <w:r w:rsidRPr="002B7A46">
        <w:rPr>
          <w:sz w:val="28"/>
          <w:szCs w:val="28"/>
          <w:lang w:val="kk-KZ"/>
        </w:rPr>
        <w:t>сәйкес  ұйымдастырылады.</w:t>
      </w:r>
    </w:p>
    <w:p w:rsidR="00A07467" w:rsidRPr="002B7A46" w:rsidRDefault="00A07467" w:rsidP="00A07467">
      <w:pPr>
        <w:tabs>
          <w:tab w:val="left" w:pos="993"/>
        </w:tabs>
        <w:ind w:firstLine="709"/>
        <w:jc w:val="both"/>
        <w:rPr>
          <w:b/>
          <w:bCs/>
          <w:iCs/>
          <w:sz w:val="28"/>
          <w:szCs w:val="28"/>
          <w:lang w:val="kk-KZ"/>
        </w:rPr>
      </w:pPr>
      <w:r w:rsidRPr="002B7A46">
        <w:rPr>
          <w:b/>
          <w:bCs/>
          <w:iCs/>
          <w:sz w:val="28"/>
          <w:szCs w:val="28"/>
          <w:lang w:val="kk-KZ"/>
        </w:rPr>
        <w:t xml:space="preserve">Мектепке дейінгі тәрбие мен оқытудың жаңартылған мазмұны жағдайларында педагогикалық процесті ұйымдастыру </w:t>
      </w:r>
    </w:p>
    <w:p w:rsidR="00A07467" w:rsidRPr="002B7A46" w:rsidRDefault="00A07467" w:rsidP="00A07467">
      <w:pPr>
        <w:tabs>
          <w:tab w:val="left" w:pos="851"/>
        </w:tabs>
        <w:ind w:firstLine="709"/>
        <w:jc w:val="both"/>
        <w:rPr>
          <w:b/>
          <w:bCs/>
          <w:sz w:val="28"/>
          <w:szCs w:val="28"/>
          <w:lang w:val="kk-KZ"/>
        </w:rPr>
      </w:pPr>
      <w:r w:rsidRPr="002B7A46">
        <w:rPr>
          <w:bCs/>
          <w:sz w:val="28"/>
          <w:szCs w:val="28"/>
          <w:lang w:val="kk-KZ"/>
        </w:rPr>
        <w:t xml:space="preserve">Мектепке дейінгі тәрбие мен оқытудың жаңартылған мазмұны: </w:t>
      </w:r>
    </w:p>
    <w:p w:rsidR="00A07467" w:rsidRPr="00394A8E" w:rsidRDefault="00A07467" w:rsidP="002B435D">
      <w:pPr>
        <w:pStyle w:val="a5"/>
        <w:numPr>
          <w:ilvl w:val="0"/>
          <w:numId w:val="94"/>
        </w:numPr>
        <w:ind w:left="0" w:firstLine="709"/>
        <w:jc w:val="both"/>
        <w:rPr>
          <w:bCs/>
          <w:sz w:val="28"/>
          <w:szCs w:val="28"/>
          <w:lang w:val="kk-KZ"/>
        </w:rPr>
      </w:pPr>
      <w:r w:rsidRPr="00394A8E">
        <w:rPr>
          <w:bCs/>
          <w:sz w:val="28"/>
          <w:szCs w:val="28"/>
          <w:lang w:val="kk-KZ"/>
        </w:rPr>
        <w:t xml:space="preserve">ұқсас тақырыптар негізінде құрастырылған перспективалық </w:t>
      </w:r>
      <w:r w:rsidRPr="00394A8E">
        <w:rPr>
          <w:bCs/>
          <w:sz w:val="28"/>
          <w:szCs w:val="28"/>
          <w:lang w:val="kk-KZ"/>
        </w:rPr>
        <w:lastRenderedPageBreak/>
        <w:t>жоспар;</w:t>
      </w:r>
    </w:p>
    <w:p w:rsidR="00A07467" w:rsidRPr="00394A8E" w:rsidRDefault="00A07467" w:rsidP="002B435D">
      <w:pPr>
        <w:pStyle w:val="a5"/>
        <w:numPr>
          <w:ilvl w:val="0"/>
          <w:numId w:val="94"/>
        </w:numPr>
        <w:ind w:left="0" w:firstLine="709"/>
        <w:jc w:val="both"/>
        <w:rPr>
          <w:bCs/>
          <w:sz w:val="28"/>
          <w:szCs w:val="28"/>
          <w:lang w:val="kk-KZ"/>
        </w:rPr>
      </w:pPr>
      <w:r w:rsidRPr="00394A8E">
        <w:rPr>
          <w:bCs/>
          <w:sz w:val="28"/>
          <w:szCs w:val="28"/>
          <w:lang w:val="kk-KZ"/>
        </w:rPr>
        <w:t>апталық циклограмма;</w:t>
      </w:r>
    </w:p>
    <w:p w:rsidR="00A07467" w:rsidRPr="00394A8E" w:rsidRDefault="00A07467" w:rsidP="002B435D">
      <w:pPr>
        <w:pStyle w:val="a5"/>
        <w:numPr>
          <w:ilvl w:val="0"/>
          <w:numId w:val="94"/>
        </w:numPr>
        <w:ind w:left="0" w:firstLine="709"/>
        <w:jc w:val="both"/>
        <w:rPr>
          <w:bCs/>
          <w:sz w:val="28"/>
          <w:szCs w:val="28"/>
          <w:lang w:val="kk-KZ"/>
        </w:rPr>
      </w:pPr>
      <w:r w:rsidRPr="00394A8E">
        <w:rPr>
          <w:bCs/>
          <w:sz w:val="28"/>
          <w:szCs w:val="28"/>
          <w:lang w:val="kk-KZ"/>
        </w:rPr>
        <w:t>балалардың біліктері мен дағдыларының даму деңгейін  бақылау үшін индикаторлар жүйесін енгізу арқылы іске асырылады.</w:t>
      </w:r>
    </w:p>
    <w:p w:rsidR="00A07467" w:rsidRPr="002B7A46" w:rsidRDefault="00A07467" w:rsidP="00677F4B">
      <w:pPr>
        <w:pStyle w:val="af3"/>
        <w:pBdr>
          <w:bottom w:val="single" w:sz="4" w:space="0" w:color="FFFFFF"/>
        </w:pBdr>
        <w:tabs>
          <w:tab w:val="left" w:pos="851"/>
        </w:tabs>
        <w:spacing w:after="0"/>
        <w:ind w:left="0" w:firstLine="709"/>
        <w:jc w:val="both"/>
        <w:rPr>
          <w:i/>
          <w:sz w:val="28"/>
          <w:szCs w:val="28"/>
          <w:lang w:val="kk-KZ"/>
        </w:rPr>
      </w:pPr>
      <w:r w:rsidRPr="007851FE">
        <w:rPr>
          <w:i/>
          <w:sz w:val="28"/>
          <w:szCs w:val="28"/>
          <w:lang w:val="kk-KZ"/>
        </w:rPr>
        <w:t xml:space="preserve">Табысты </w:t>
      </w:r>
      <w:r w:rsidRPr="002B7A46">
        <w:rPr>
          <w:i/>
          <w:sz w:val="28"/>
          <w:szCs w:val="28"/>
          <w:lang w:val="kk-KZ"/>
        </w:rPr>
        <w:t xml:space="preserve">жоспарлаудың шартары: </w:t>
      </w:r>
    </w:p>
    <w:p w:rsidR="00A07467" w:rsidRPr="002B7A46" w:rsidRDefault="00A07467" w:rsidP="002B435D">
      <w:pPr>
        <w:pStyle w:val="af3"/>
        <w:numPr>
          <w:ilvl w:val="0"/>
          <w:numId w:val="93"/>
        </w:numPr>
        <w:pBdr>
          <w:bottom w:val="single" w:sz="4" w:space="0" w:color="FFFFFF"/>
        </w:pBdr>
        <w:tabs>
          <w:tab w:val="left" w:pos="851"/>
        </w:tabs>
        <w:suppressAutoHyphens w:val="0"/>
        <w:spacing w:after="0"/>
        <w:ind w:left="0" w:firstLine="709"/>
        <w:jc w:val="both"/>
        <w:rPr>
          <w:color w:val="000000"/>
          <w:sz w:val="28"/>
          <w:szCs w:val="28"/>
          <w:lang w:val="kk-KZ" w:eastAsia="ru-RU"/>
        </w:rPr>
      </w:pPr>
      <w:r w:rsidRPr="002B7A46">
        <w:rPr>
          <w:color w:val="000000"/>
          <w:sz w:val="28"/>
          <w:szCs w:val="28"/>
          <w:lang w:val="kk-KZ" w:eastAsia="ru-RU"/>
        </w:rPr>
        <w:t>жоспарлау кезінде өз жұмысының деңгейін әділ бағалау;</w:t>
      </w:r>
    </w:p>
    <w:p w:rsidR="00A07467" w:rsidRPr="002B7A46" w:rsidRDefault="00A07467" w:rsidP="002B435D">
      <w:pPr>
        <w:widowControl/>
        <w:numPr>
          <w:ilvl w:val="0"/>
          <w:numId w:val="93"/>
        </w:numPr>
        <w:shd w:val="clear" w:color="auto" w:fill="FFFFFF"/>
        <w:tabs>
          <w:tab w:val="left" w:pos="851"/>
        </w:tabs>
        <w:autoSpaceDE/>
        <w:autoSpaceDN/>
        <w:ind w:left="0" w:firstLine="709"/>
        <w:jc w:val="both"/>
        <w:textAlignment w:val="baseline"/>
        <w:rPr>
          <w:color w:val="000000"/>
          <w:sz w:val="28"/>
          <w:szCs w:val="28"/>
          <w:lang w:val="kk-KZ"/>
        </w:rPr>
      </w:pPr>
      <w:r w:rsidRPr="002B7A46">
        <w:rPr>
          <w:color w:val="000000"/>
          <w:sz w:val="28"/>
          <w:szCs w:val="28"/>
          <w:lang w:val="kk-KZ"/>
        </w:rPr>
        <w:t>жұмыстың белгілі кезеңінде жоспарлаудың мақсаттары мен міндеттерін айқындау;</w:t>
      </w:r>
    </w:p>
    <w:p w:rsidR="00A07467" w:rsidRPr="002B7A46" w:rsidRDefault="00A07467" w:rsidP="002B435D">
      <w:pPr>
        <w:widowControl/>
        <w:numPr>
          <w:ilvl w:val="0"/>
          <w:numId w:val="93"/>
        </w:numPr>
        <w:shd w:val="clear" w:color="auto" w:fill="FFFFFF"/>
        <w:tabs>
          <w:tab w:val="left" w:pos="851"/>
        </w:tabs>
        <w:autoSpaceDE/>
        <w:autoSpaceDN/>
        <w:ind w:left="0" w:firstLine="709"/>
        <w:jc w:val="both"/>
        <w:textAlignment w:val="baseline"/>
        <w:rPr>
          <w:color w:val="000000"/>
          <w:sz w:val="28"/>
          <w:szCs w:val="28"/>
          <w:lang w:val="kk-KZ"/>
        </w:rPr>
      </w:pPr>
      <w:r w:rsidRPr="002B7A46">
        <w:rPr>
          <w:color w:val="000000"/>
          <w:sz w:val="28"/>
          <w:szCs w:val="28"/>
          <w:lang w:val="kk-KZ"/>
        </w:rPr>
        <w:t xml:space="preserve"> Үлгілік оқу бағдарламасының мазмұнын білу;</w:t>
      </w:r>
    </w:p>
    <w:p w:rsidR="00A07467" w:rsidRPr="002B7A46" w:rsidRDefault="00A07467" w:rsidP="002B435D">
      <w:pPr>
        <w:widowControl/>
        <w:numPr>
          <w:ilvl w:val="0"/>
          <w:numId w:val="93"/>
        </w:numPr>
        <w:shd w:val="clear" w:color="auto" w:fill="FFFFFF"/>
        <w:tabs>
          <w:tab w:val="left" w:pos="851"/>
        </w:tabs>
        <w:autoSpaceDE/>
        <w:autoSpaceDN/>
        <w:ind w:left="0" w:firstLine="709"/>
        <w:jc w:val="both"/>
        <w:textAlignment w:val="baseline"/>
        <w:rPr>
          <w:color w:val="000000"/>
          <w:sz w:val="28"/>
          <w:szCs w:val="28"/>
          <w:lang w:val="kk-KZ"/>
        </w:rPr>
      </w:pPr>
      <w:r w:rsidRPr="002B7A46">
        <w:rPr>
          <w:color w:val="000000"/>
          <w:sz w:val="28"/>
          <w:szCs w:val="28"/>
          <w:lang w:val="kk-KZ"/>
        </w:rPr>
        <w:t>жоспарланған кезеңнің соңында қол жеткізілуі тиіс жұмыс нәтижесінінің нақты көрсетілуі;</w:t>
      </w:r>
    </w:p>
    <w:p w:rsidR="00A07467" w:rsidRPr="002B7A46" w:rsidRDefault="00A07467" w:rsidP="002B435D">
      <w:pPr>
        <w:widowControl/>
        <w:numPr>
          <w:ilvl w:val="0"/>
          <w:numId w:val="93"/>
        </w:numPr>
        <w:shd w:val="clear" w:color="auto" w:fill="FFFFFF"/>
        <w:tabs>
          <w:tab w:val="left" w:pos="851"/>
        </w:tabs>
        <w:autoSpaceDE/>
        <w:autoSpaceDN/>
        <w:ind w:left="0" w:firstLine="709"/>
        <w:jc w:val="both"/>
        <w:textAlignment w:val="baseline"/>
        <w:rPr>
          <w:color w:val="000000"/>
          <w:sz w:val="28"/>
          <w:szCs w:val="28"/>
          <w:lang w:val="kk-KZ"/>
        </w:rPr>
      </w:pPr>
      <w:r w:rsidRPr="002B7A46">
        <w:rPr>
          <w:color w:val="000000"/>
          <w:sz w:val="28"/>
          <w:szCs w:val="28"/>
          <w:lang w:val="kk-KZ"/>
        </w:rPr>
        <w:t xml:space="preserve">алға қойылған мақсатқа жетуге көмектесетін  тиімді әдістер мен құралдарды таңдау. </w:t>
      </w:r>
    </w:p>
    <w:p w:rsidR="00A07467" w:rsidRPr="002B7A46" w:rsidRDefault="00A07467" w:rsidP="00A07467">
      <w:pPr>
        <w:tabs>
          <w:tab w:val="left" w:pos="851"/>
        </w:tabs>
        <w:ind w:firstLine="709"/>
        <w:jc w:val="both"/>
        <w:rPr>
          <w:sz w:val="28"/>
          <w:szCs w:val="28"/>
          <w:lang w:val="kk-KZ"/>
        </w:rPr>
      </w:pPr>
      <w:r w:rsidRPr="0097119C">
        <w:rPr>
          <w:sz w:val="28"/>
          <w:szCs w:val="28"/>
          <w:lang w:val="kk-KZ"/>
        </w:rPr>
        <w:t>Мектепке дейінгі ұйымдарда білім беру қызметін тиімді ұйымдастыру үшін АКТ-ны қолдану арқылы көрнекілік, сөздік, практикалық  дәстүрлі әдістер мен тәсілдер кеңінен қолданылады.</w:t>
      </w:r>
    </w:p>
    <w:p w:rsidR="00A07467" w:rsidRPr="002B7A46" w:rsidRDefault="00A07467" w:rsidP="00A07467">
      <w:pPr>
        <w:pStyle w:val="af3"/>
        <w:pBdr>
          <w:bottom w:val="single" w:sz="4" w:space="0" w:color="FFFFFF"/>
        </w:pBdr>
        <w:tabs>
          <w:tab w:val="left" w:pos="851"/>
        </w:tabs>
        <w:spacing w:after="0"/>
        <w:ind w:left="0" w:firstLine="709"/>
        <w:jc w:val="both"/>
        <w:rPr>
          <w:sz w:val="28"/>
          <w:szCs w:val="28"/>
          <w:lang w:val="kk-KZ"/>
        </w:rPr>
      </w:pPr>
      <w:r w:rsidRPr="002B7A46">
        <w:rPr>
          <w:sz w:val="28"/>
          <w:szCs w:val="28"/>
          <w:lang w:val="kk-KZ"/>
        </w:rPr>
        <w:t xml:space="preserve">Ұқсас тақырыптар негізінде оқу жылына </w:t>
      </w:r>
      <w:r w:rsidRPr="002B7A46">
        <w:rPr>
          <w:b/>
          <w:i/>
          <w:sz w:val="28"/>
          <w:szCs w:val="28"/>
          <w:lang w:val="kk-KZ"/>
        </w:rPr>
        <w:t xml:space="preserve">перспективалық жоспар </w:t>
      </w:r>
      <w:r w:rsidRPr="002B7A46">
        <w:rPr>
          <w:sz w:val="28"/>
          <w:szCs w:val="28"/>
          <w:lang w:val="kk-KZ"/>
        </w:rPr>
        <w:t xml:space="preserve">құрастырылады. Ұқсас тақырыптардың үлгілері 2017-2018 оқу жылындағы әдістемелік нұсқау хатта жарияланған. Перспективалық жоспарды құрастыруда Мектепке дейінгі тәрбие мен оқытудың үлгілік оқу бағдарламасы негіз болып табылады. </w:t>
      </w:r>
    </w:p>
    <w:p w:rsidR="00A07467" w:rsidRPr="002B7A46" w:rsidRDefault="00A07467" w:rsidP="00A07467">
      <w:pPr>
        <w:tabs>
          <w:tab w:val="left" w:pos="142"/>
          <w:tab w:val="left" w:pos="993"/>
          <w:tab w:val="left" w:pos="1276"/>
        </w:tabs>
        <w:ind w:firstLine="709"/>
        <w:contextualSpacing/>
        <w:jc w:val="both"/>
        <w:rPr>
          <w:rFonts w:eastAsia="PMingLiU"/>
          <w:sz w:val="28"/>
          <w:szCs w:val="28"/>
          <w:lang w:val="kk-KZ"/>
        </w:rPr>
      </w:pPr>
      <w:r w:rsidRPr="002B7A46">
        <w:rPr>
          <w:rFonts w:eastAsia="PMingLiU"/>
          <w:sz w:val="28"/>
          <w:szCs w:val="28"/>
          <w:lang w:val="kk-KZ"/>
        </w:rPr>
        <w:t xml:space="preserve">Мектепке дейінгі тәрбие мен оқытудың үлгілік оқу бағдарламасының мазмұнын іске асыру </w:t>
      </w:r>
      <w:r w:rsidRPr="002B7A46">
        <w:rPr>
          <w:rFonts w:eastAsia="PMingLiU"/>
          <w:bCs/>
          <w:sz w:val="28"/>
          <w:szCs w:val="28"/>
          <w:lang w:val="kk-KZ"/>
        </w:rPr>
        <w:t>балалардың жас және жеке ерекшеліктерін ескеріп, оларды жан-жақты дамытуға, әлеуметтік дағдылары мен өзін-өзі үйрету дағдыларын дамытуға бағытталған (</w:t>
      </w:r>
      <w:r w:rsidRPr="002B7A46">
        <w:rPr>
          <w:rFonts w:eastAsia="PMingLiU"/>
          <w:sz w:val="28"/>
          <w:szCs w:val="28"/>
          <w:lang w:val="kk-KZ"/>
        </w:rPr>
        <w:t>«Денсаулық», «Коммуникация», «Таным», «Шығармашылық», «Әлеумет») білім беру салалары мазмұнын кіріктіру қамтамасыз етеді.</w:t>
      </w:r>
    </w:p>
    <w:p w:rsidR="00A07467" w:rsidRPr="002B7A46" w:rsidRDefault="00A07467" w:rsidP="00A07467">
      <w:pPr>
        <w:tabs>
          <w:tab w:val="left" w:pos="142"/>
          <w:tab w:val="left" w:pos="851"/>
          <w:tab w:val="left" w:pos="993"/>
          <w:tab w:val="left" w:pos="1276"/>
        </w:tabs>
        <w:ind w:firstLine="709"/>
        <w:contextualSpacing/>
        <w:jc w:val="both"/>
        <w:rPr>
          <w:sz w:val="28"/>
          <w:szCs w:val="28"/>
          <w:lang w:val="kk-KZ"/>
        </w:rPr>
      </w:pPr>
      <w:r w:rsidRPr="002B7A46">
        <w:rPr>
          <w:sz w:val="28"/>
          <w:szCs w:val="28"/>
          <w:lang w:val="kk-KZ"/>
        </w:rPr>
        <w:t xml:space="preserve">Перспективалық жоспарды құрастыруда кіріктіру ұқсас тақырыптарға сәйкес білім беру салалары міндеттерін біріктіру әдісі арқылы жүзеге асырылады. </w:t>
      </w:r>
    </w:p>
    <w:p w:rsidR="00A07467" w:rsidRPr="002B7A46" w:rsidRDefault="00A07467" w:rsidP="00A07467">
      <w:pPr>
        <w:tabs>
          <w:tab w:val="left" w:pos="142"/>
          <w:tab w:val="left" w:pos="993"/>
          <w:tab w:val="left" w:pos="1276"/>
        </w:tabs>
        <w:ind w:firstLine="709"/>
        <w:contextualSpacing/>
        <w:jc w:val="both"/>
        <w:rPr>
          <w:rFonts w:eastAsia="DejaVu Sans"/>
          <w:kern w:val="2"/>
          <w:sz w:val="28"/>
          <w:szCs w:val="28"/>
          <w:lang w:val="kk-KZ" w:eastAsia="ar-SA"/>
        </w:rPr>
      </w:pPr>
      <w:r w:rsidRPr="002B7A46">
        <w:rPr>
          <w:rFonts w:eastAsia="DejaVu Sans"/>
          <w:kern w:val="2"/>
          <w:sz w:val="28"/>
          <w:szCs w:val="28"/>
          <w:lang w:val="kk-KZ" w:eastAsia="ar-SA"/>
        </w:rPr>
        <w:t xml:space="preserve">Педагог ұқсас тақырыптарды таңдау барысында аймақтық ерекшеліктерді, балалардың жастарын, мектепке дейінгі ұйымның тақырыптық бағытын немесе тәрбиешінің, педагог-маманның жұмыс тақырыбын ескере отырып, шығармашылық құзыреттілік танытуы тиіс. </w:t>
      </w:r>
    </w:p>
    <w:p w:rsidR="00A07467" w:rsidRPr="002B7A46" w:rsidRDefault="00A07467" w:rsidP="00A07467">
      <w:pPr>
        <w:tabs>
          <w:tab w:val="left" w:pos="142"/>
          <w:tab w:val="left" w:pos="851"/>
          <w:tab w:val="left" w:pos="993"/>
          <w:tab w:val="left" w:pos="1276"/>
        </w:tabs>
        <w:ind w:firstLine="709"/>
        <w:contextualSpacing/>
        <w:jc w:val="both"/>
        <w:rPr>
          <w:rFonts w:eastAsia="DejaVu Sans"/>
          <w:bCs/>
          <w:kern w:val="2"/>
          <w:sz w:val="28"/>
          <w:szCs w:val="28"/>
          <w:lang w:val="kk-KZ" w:eastAsia="ar-SA"/>
        </w:rPr>
      </w:pPr>
      <w:r w:rsidRPr="002B7A46">
        <w:rPr>
          <w:rFonts w:eastAsia="DejaVu Sans"/>
          <w:bCs/>
          <w:kern w:val="2"/>
          <w:sz w:val="28"/>
          <w:szCs w:val="28"/>
          <w:lang w:val="kk-KZ" w:eastAsia="ar-SA"/>
        </w:rPr>
        <w:t>Перспективалық жоспарға сәйкес әр аптаға Циклограмма құрылады, ол</w:t>
      </w:r>
      <w:r w:rsidR="00881341">
        <w:rPr>
          <w:rFonts w:eastAsia="DejaVu Sans"/>
          <w:bCs/>
          <w:kern w:val="2"/>
          <w:sz w:val="28"/>
          <w:szCs w:val="28"/>
          <w:lang w:val="kk-KZ" w:eastAsia="ar-SA"/>
        </w:rPr>
        <w:t>ар</w:t>
      </w:r>
      <w:r w:rsidRPr="002B7A46">
        <w:rPr>
          <w:rFonts w:eastAsia="DejaVu Sans"/>
          <w:bCs/>
          <w:kern w:val="2"/>
          <w:sz w:val="28"/>
          <w:szCs w:val="28"/>
          <w:lang w:val="kk-KZ" w:eastAsia="ar-SA"/>
        </w:rPr>
        <w:t>:</w:t>
      </w:r>
    </w:p>
    <w:p w:rsidR="00A07467" w:rsidRPr="00394A8E" w:rsidRDefault="00A07467" w:rsidP="002B435D">
      <w:pPr>
        <w:pStyle w:val="a5"/>
        <w:numPr>
          <w:ilvl w:val="0"/>
          <w:numId w:val="95"/>
        </w:numPr>
        <w:tabs>
          <w:tab w:val="left" w:pos="142"/>
          <w:tab w:val="left" w:pos="851"/>
          <w:tab w:val="left" w:pos="993"/>
          <w:tab w:val="left" w:pos="1276"/>
        </w:tabs>
        <w:ind w:left="0" w:firstLine="709"/>
        <w:contextualSpacing/>
        <w:jc w:val="both"/>
        <w:rPr>
          <w:rFonts w:eastAsia="DejaVu Sans"/>
          <w:bCs/>
          <w:kern w:val="2"/>
          <w:sz w:val="28"/>
          <w:szCs w:val="28"/>
          <w:lang w:val="kk-KZ" w:eastAsia="ar-SA"/>
        </w:rPr>
      </w:pPr>
      <w:r w:rsidRPr="00394A8E">
        <w:rPr>
          <w:rFonts w:eastAsia="DejaVu Sans"/>
          <w:bCs/>
          <w:kern w:val="2"/>
          <w:sz w:val="28"/>
          <w:szCs w:val="28"/>
          <w:lang w:val="kk-KZ" w:eastAsia="ar-SA"/>
        </w:rPr>
        <w:t xml:space="preserve">ұқсас тақырыптар; </w:t>
      </w:r>
    </w:p>
    <w:p w:rsidR="00A07467" w:rsidRPr="00394A8E" w:rsidRDefault="00A07467" w:rsidP="002B435D">
      <w:pPr>
        <w:pStyle w:val="a5"/>
        <w:numPr>
          <w:ilvl w:val="0"/>
          <w:numId w:val="95"/>
        </w:numPr>
        <w:tabs>
          <w:tab w:val="left" w:pos="142"/>
          <w:tab w:val="left" w:pos="993"/>
          <w:tab w:val="left" w:pos="1276"/>
        </w:tabs>
        <w:ind w:left="0" w:firstLine="709"/>
        <w:contextualSpacing/>
        <w:jc w:val="both"/>
        <w:rPr>
          <w:rFonts w:eastAsia="PMingLiU"/>
          <w:sz w:val="28"/>
          <w:szCs w:val="28"/>
          <w:lang w:val="kk-KZ"/>
        </w:rPr>
      </w:pPr>
      <w:r w:rsidRPr="00394A8E">
        <w:rPr>
          <w:rFonts w:eastAsia="PMingLiU"/>
          <w:bCs/>
          <w:sz w:val="28"/>
          <w:szCs w:val="28"/>
          <w:lang w:val="kk-KZ"/>
        </w:rPr>
        <w:t>(</w:t>
      </w:r>
      <w:r w:rsidRPr="00394A8E">
        <w:rPr>
          <w:rFonts w:eastAsia="PMingLiU"/>
          <w:sz w:val="28"/>
          <w:szCs w:val="28"/>
          <w:lang w:val="kk-KZ"/>
        </w:rPr>
        <w:t>«Денсаулық», «Коммуникация», «Таным», «Шығармашылық», «Әлеумет») білім беру салалары мазмұнын  кіріктіру;</w:t>
      </w:r>
    </w:p>
    <w:p w:rsidR="00A07467" w:rsidRPr="00394A8E" w:rsidRDefault="00A07467" w:rsidP="002B435D">
      <w:pPr>
        <w:pStyle w:val="a5"/>
        <w:numPr>
          <w:ilvl w:val="0"/>
          <w:numId w:val="95"/>
        </w:numPr>
        <w:tabs>
          <w:tab w:val="left" w:pos="142"/>
          <w:tab w:val="left" w:pos="851"/>
          <w:tab w:val="left" w:pos="993"/>
          <w:tab w:val="left" w:pos="1276"/>
        </w:tabs>
        <w:ind w:left="0" w:firstLine="709"/>
        <w:contextualSpacing/>
        <w:jc w:val="both"/>
        <w:rPr>
          <w:rFonts w:eastAsia="PMingLiU"/>
          <w:bCs/>
          <w:sz w:val="28"/>
          <w:szCs w:val="28"/>
          <w:lang w:val="kk-KZ"/>
        </w:rPr>
      </w:pPr>
      <w:r w:rsidRPr="00394A8E">
        <w:rPr>
          <w:rFonts w:eastAsia="PMingLiU"/>
          <w:bCs/>
          <w:sz w:val="28"/>
          <w:szCs w:val="28"/>
          <w:lang w:val="kk-KZ"/>
        </w:rPr>
        <w:t xml:space="preserve">балаларды жан-жақты дамытуға, әлеуметтік дағдылары мен </w:t>
      </w:r>
      <w:r w:rsidRPr="00394A8E">
        <w:rPr>
          <w:sz w:val="28"/>
          <w:szCs w:val="28"/>
          <w:lang w:val="kk-KZ"/>
        </w:rPr>
        <w:t>өздігінен үйрену</w:t>
      </w:r>
      <w:r w:rsidRPr="00394A8E">
        <w:rPr>
          <w:rFonts w:eastAsia="PMingLiU"/>
          <w:bCs/>
          <w:sz w:val="28"/>
          <w:szCs w:val="28"/>
          <w:lang w:val="kk-KZ"/>
        </w:rPr>
        <w:t xml:space="preserve"> дағдыларын дамытуға бағыттау;  </w:t>
      </w:r>
    </w:p>
    <w:p w:rsidR="00A07467" w:rsidRPr="002B7A46" w:rsidRDefault="00881341" w:rsidP="002B435D">
      <w:pPr>
        <w:pStyle w:val="a5"/>
        <w:numPr>
          <w:ilvl w:val="0"/>
          <w:numId w:val="95"/>
        </w:numPr>
        <w:tabs>
          <w:tab w:val="left" w:pos="142"/>
          <w:tab w:val="left" w:pos="993"/>
          <w:tab w:val="left" w:pos="1276"/>
        </w:tabs>
        <w:ind w:left="0" w:firstLine="709"/>
        <w:contextualSpacing/>
        <w:jc w:val="both"/>
        <w:rPr>
          <w:rFonts w:eastAsia="PMingLiU"/>
          <w:sz w:val="28"/>
          <w:szCs w:val="28"/>
          <w:lang w:val="kk-KZ"/>
        </w:rPr>
      </w:pPr>
      <w:r>
        <w:rPr>
          <w:rFonts w:eastAsia="PMingLiU"/>
          <w:sz w:val="28"/>
          <w:szCs w:val="28"/>
          <w:lang w:val="kk-KZ"/>
        </w:rPr>
        <w:t>ө</w:t>
      </w:r>
      <w:r w:rsidR="00A07467" w:rsidRPr="002B7A46">
        <w:rPr>
          <w:rFonts w:eastAsia="PMingLiU"/>
          <w:sz w:val="28"/>
          <w:szCs w:val="28"/>
          <w:lang w:val="kk-KZ"/>
        </w:rPr>
        <w:t>збетінше шешімдер қабылдау үшін жағдайлар жасау</w:t>
      </w:r>
      <w:r w:rsidR="00A07467" w:rsidRPr="002B7A46">
        <w:rPr>
          <w:rFonts w:eastAsia="PMingLiU"/>
          <w:bCs/>
          <w:sz w:val="28"/>
          <w:szCs w:val="28"/>
          <w:lang w:val="kk-KZ"/>
        </w:rPr>
        <w:t xml:space="preserve"> негізінде іске асырылады.</w:t>
      </w:r>
    </w:p>
    <w:p w:rsidR="00A07467" w:rsidRPr="002B7A46" w:rsidRDefault="00A07467" w:rsidP="002B435D">
      <w:pPr>
        <w:pStyle w:val="a9"/>
        <w:numPr>
          <w:ilvl w:val="0"/>
          <w:numId w:val="95"/>
        </w:numPr>
        <w:shd w:val="clear" w:color="auto" w:fill="FFFFFF"/>
        <w:spacing w:before="0" w:beforeAutospacing="0" w:after="0" w:afterAutospacing="0"/>
        <w:ind w:left="0" w:firstLine="709"/>
        <w:jc w:val="both"/>
        <w:textAlignment w:val="baseline"/>
        <w:rPr>
          <w:color w:val="000000"/>
          <w:sz w:val="28"/>
          <w:szCs w:val="28"/>
          <w:lang w:val="kk-KZ"/>
        </w:rPr>
      </w:pPr>
      <w:r w:rsidRPr="002B7A46">
        <w:rPr>
          <w:rFonts w:eastAsia="DejaVu Sans"/>
          <w:bCs/>
          <w:kern w:val="2"/>
          <w:sz w:val="28"/>
          <w:szCs w:val="28"/>
          <w:lang w:val="kk-KZ" w:eastAsia="ar-SA"/>
        </w:rPr>
        <w:t>Циклограмманы құрастыруда білім беру міндеттерін  анықтау тәсілдері өзертілуі тиіс. П</w:t>
      </w:r>
      <w:r w:rsidRPr="002B7A46">
        <w:rPr>
          <w:color w:val="000000"/>
          <w:sz w:val="28"/>
          <w:szCs w:val="28"/>
          <w:bdr w:val="none" w:sz="0" w:space="0" w:color="auto" w:frame="1"/>
          <w:lang w:val="kk-KZ"/>
        </w:rPr>
        <w:t xml:space="preserve">едагогтерге «балаларды үйрету» емес, «өзбетінше шешімдер қабылдау үшін жағдайлар жасау» арқылы балаларға ойлануға, </w:t>
      </w:r>
      <w:r w:rsidRPr="002B7A46">
        <w:rPr>
          <w:color w:val="000000"/>
          <w:sz w:val="28"/>
          <w:szCs w:val="28"/>
          <w:bdr w:val="none" w:sz="0" w:space="0" w:color="auto" w:frame="1"/>
          <w:lang w:val="kk-KZ"/>
        </w:rPr>
        <w:lastRenderedPageBreak/>
        <w:t xml:space="preserve">зерттеуге, белгілерді санауға және оларда бағдарлай білуге мүмкіндік беру ұсынылады.  </w:t>
      </w:r>
    </w:p>
    <w:p w:rsidR="00A07467" w:rsidRPr="002B7A46" w:rsidRDefault="00A07467" w:rsidP="00A07467">
      <w:pPr>
        <w:tabs>
          <w:tab w:val="left" w:pos="142"/>
          <w:tab w:val="left" w:pos="851"/>
          <w:tab w:val="left" w:pos="993"/>
          <w:tab w:val="left" w:pos="1276"/>
        </w:tabs>
        <w:ind w:firstLine="709"/>
        <w:contextualSpacing/>
        <w:jc w:val="both"/>
        <w:rPr>
          <w:rFonts w:eastAsia="DejaVu Sans"/>
          <w:bCs/>
          <w:kern w:val="2"/>
          <w:sz w:val="28"/>
          <w:szCs w:val="28"/>
          <w:lang w:val="kk-KZ" w:eastAsia="ar-SA"/>
        </w:rPr>
      </w:pPr>
      <w:r w:rsidRPr="002B7A46">
        <w:rPr>
          <w:rFonts w:eastAsia="DejaVu Sans"/>
          <w:bCs/>
          <w:kern w:val="2"/>
          <w:sz w:val="28"/>
          <w:szCs w:val="28"/>
          <w:lang w:val="kk-KZ" w:eastAsia="ar-SA"/>
        </w:rPr>
        <w:t>Ағылшын тілі мамандары үшін ұқсас тақырыптардың саны өзгертілуі мүмкін, бірақ 9 тақырыптан кем болмауы тиіс. Бұл шетел тілін оқыту ерекшелігіне: жаңа лексикалық бірліктер мен шетел тілінің сөйлеу моделдерін енгізуге және бекітуге байланысты.</w:t>
      </w:r>
    </w:p>
    <w:p w:rsidR="00A07467" w:rsidRPr="002B7A46" w:rsidRDefault="00A07467" w:rsidP="00A07467">
      <w:pPr>
        <w:pStyle w:val="af3"/>
        <w:pBdr>
          <w:bottom w:val="single" w:sz="4" w:space="31" w:color="FFFFFF"/>
        </w:pBdr>
        <w:tabs>
          <w:tab w:val="left" w:pos="851"/>
        </w:tabs>
        <w:spacing w:after="0"/>
        <w:ind w:left="0" w:firstLine="709"/>
        <w:jc w:val="both"/>
        <w:rPr>
          <w:rFonts w:eastAsia="DejaVu Sans"/>
          <w:bCs/>
          <w:kern w:val="2"/>
          <w:sz w:val="28"/>
          <w:szCs w:val="28"/>
          <w:lang w:val="kk-KZ"/>
        </w:rPr>
      </w:pPr>
      <w:r w:rsidRPr="002B7A46">
        <w:rPr>
          <w:rFonts w:eastAsia="DejaVu Sans"/>
          <w:bCs/>
          <w:kern w:val="2"/>
          <w:sz w:val="28"/>
          <w:szCs w:val="28"/>
          <w:lang w:val="kk-KZ"/>
        </w:rPr>
        <w:t xml:space="preserve">Циклограммада әрбір күн тәртібі сәтінің ұзақтығы </w:t>
      </w:r>
      <w:r w:rsidRPr="002B7A46">
        <w:rPr>
          <w:bCs/>
          <w:sz w:val="28"/>
          <w:szCs w:val="28"/>
          <w:lang w:val="kk-KZ"/>
        </w:rPr>
        <w:t xml:space="preserve">«Мектепке дейінгі ұйымдарға және сәбилер үйлеріне қойылатын санитариялық-эпидемиологиялық талаптар» Санитариялық қағидалары талаптарына сәйкес </w:t>
      </w:r>
      <w:r w:rsidRPr="002B7A46">
        <w:rPr>
          <w:rFonts w:eastAsia="DejaVu Sans"/>
          <w:bCs/>
          <w:kern w:val="2"/>
          <w:sz w:val="28"/>
          <w:szCs w:val="28"/>
          <w:lang w:val="kk-KZ"/>
        </w:rPr>
        <w:t>балалардың жас ерекшеліктері ескеріліп,</w:t>
      </w:r>
      <w:r w:rsidRPr="002B7A46">
        <w:rPr>
          <w:bCs/>
          <w:sz w:val="28"/>
          <w:szCs w:val="28"/>
          <w:lang w:val="kk-KZ"/>
        </w:rPr>
        <w:t xml:space="preserve"> анықталады.</w:t>
      </w:r>
    </w:p>
    <w:p w:rsidR="00A07467" w:rsidRPr="002B7A46" w:rsidRDefault="00A07467" w:rsidP="00A07467">
      <w:pPr>
        <w:pStyle w:val="af3"/>
        <w:pBdr>
          <w:bottom w:val="single" w:sz="4" w:space="31" w:color="FFFFFF"/>
        </w:pBdr>
        <w:tabs>
          <w:tab w:val="left" w:pos="851"/>
        </w:tabs>
        <w:spacing w:after="0"/>
        <w:ind w:left="0" w:firstLine="709"/>
        <w:jc w:val="both"/>
        <w:rPr>
          <w:rFonts w:eastAsia="DejaVu Sans"/>
          <w:bCs/>
          <w:kern w:val="2"/>
          <w:sz w:val="28"/>
          <w:szCs w:val="28"/>
          <w:lang w:val="kk-KZ"/>
        </w:rPr>
      </w:pPr>
      <w:r w:rsidRPr="002B7A46">
        <w:rPr>
          <w:rFonts w:eastAsia="DejaVu Sans"/>
          <w:bCs/>
          <w:kern w:val="2"/>
          <w:sz w:val="28"/>
          <w:szCs w:val="28"/>
          <w:lang w:val="kk-KZ"/>
        </w:rPr>
        <w:t xml:space="preserve">Циклограмманы құрастыруда : </w:t>
      </w:r>
    </w:p>
    <w:p w:rsidR="00A07467" w:rsidRPr="0097119C" w:rsidRDefault="00A07467" w:rsidP="002B435D">
      <w:pPr>
        <w:pStyle w:val="af3"/>
        <w:numPr>
          <w:ilvl w:val="0"/>
          <w:numId w:val="96"/>
        </w:numPr>
        <w:pBdr>
          <w:bottom w:val="single" w:sz="4" w:space="31" w:color="FFFFFF"/>
        </w:pBdr>
        <w:tabs>
          <w:tab w:val="left" w:pos="851"/>
        </w:tabs>
        <w:spacing w:after="0"/>
        <w:ind w:left="0" w:firstLine="709"/>
        <w:jc w:val="both"/>
        <w:rPr>
          <w:rFonts w:eastAsia="DejaVu Sans"/>
          <w:bCs/>
          <w:kern w:val="2"/>
          <w:sz w:val="28"/>
          <w:szCs w:val="28"/>
          <w:lang w:val="kk-KZ"/>
        </w:rPr>
      </w:pPr>
      <w:r w:rsidRPr="0097119C">
        <w:rPr>
          <w:rFonts w:eastAsia="DejaVu Sans"/>
          <w:bCs/>
          <w:kern w:val="2"/>
          <w:sz w:val="28"/>
          <w:szCs w:val="28"/>
          <w:lang w:val="kk-KZ"/>
        </w:rPr>
        <w:t>таңертеңгі гимнастикалардың серуендеріне;</w:t>
      </w:r>
    </w:p>
    <w:p w:rsidR="00A07467" w:rsidRPr="0097119C" w:rsidRDefault="00A07467" w:rsidP="002B435D">
      <w:pPr>
        <w:pStyle w:val="af3"/>
        <w:numPr>
          <w:ilvl w:val="0"/>
          <w:numId w:val="96"/>
        </w:numPr>
        <w:pBdr>
          <w:bottom w:val="single" w:sz="4" w:space="31" w:color="FFFFFF"/>
        </w:pBdr>
        <w:tabs>
          <w:tab w:val="left" w:pos="851"/>
        </w:tabs>
        <w:spacing w:after="0"/>
        <w:ind w:left="0" w:firstLine="709"/>
        <w:jc w:val="both"/>
        <w:rPr>
          <w:rFonts w:eastAsia="DejaVu Sans"/>
          <w:bCs/>
          <w:kern w:val="2"/>
          <w:sz w:val="28"/>
          <w:szCs w:val="28"/>
          <w:lang w:val="kk-KZ"/>
        </w:rPr>
      </w:pPr>
      <w:r w:rsidRPr="0097119C">
        <w:rPr>
          <w:rFonts w:eastAsia="DejaVu Sans"/>
          <w:bCs/>
          <w:kern w:val="2"/>
          <w:sz w:val="28"/>
          <w:szCs w:val="28"/>
          <w:lang w:val="kk-KZ"/>
        </w:rPr>
        <w:t>дидактикалық, қимылды және т.б. ойындарына;</w:t>
      </w:r>
    </w:p>
    <w:p w:rsidR="00A07467" w:rsidRPr="0097119C" w:rsidRDefault="00A07467" w:rsidP="002B435D">
      <w:pPr>
        <w:pStyle w:val="af3"/>
        <w:numPr>
          <w:ilvl w:val="0"/>
          <w:numId w:val="96"/>
        </w:numPr>
        <w:pBdr>
          <w:bottom w:val="single" w:sz="4" w:space="31" w:color="FFFFFF"/>
        </w:pBdr>
        <w:tabs>
          <w:tab w:val="left" w:pos="851"/>
        </w:tabs>
        <w:spacing w:after="0"/>
        <w:ind w:left="0" w:firstLine="709"/>
        <w:jc w:val="both"/>
        <w:rPr>
          <w:rFonts w:eastAsia="DejaVu Sans"/>
          <w:bCs/>
          <w:kern w:val="2"/>
          <w:sz w:val="28"/>
          <w:szCs w:val="28"/>
          <w:lang w:val="kk-KZ"/>
        </w:rPr>
      </w:pPr>
      <w:r w:rsidRPr="0097119C">
        <w:rPr>
          <w:rFonts w:eastAsia="DejaVu Sans"/>
          <w:bCs/>
          <w:kern w:val="2"/>
          <w:sz w:val="28"/>
          <w:szCs w:val="28"/>
          <w:lang w:val="kk-KZ"/>
        </w:rPr>
        <w:t>бақылауларға;</w:t>
      </w:r>
    </w:p>
    <w:p w:rsidR="00A07467" w:rsidRPr="0097119C" w:rsidRDefault="00A07467" w:rsidP="002B435D">
      <w:pPr>
        <w:pStyle w:val="af3"/>
        <w:numPr>
          <w:ilvl w:val="0"/>
          <w:numId w:val="96"/>
        </w:numPr>
        <w:pBdr>
          <w:bottom w:val="single" w:sz="4" w:space="31" w:color="FFFFFF"/>
        </w:pBdr>
        <w:tabs>
          <w:tab w:val="left" w:pos="851"/>
        </w:tabs>
        <w:spacing w:after="0"/>
        <w:ind w:left="0" w:firstLine="709"/>
        <w:jc w:val="both"/>
        <w:rPr>
          <w:rFonts w:eastAsia="DejaVu Sans"/>
          <w:bCs/>
          <w:kern w:val="2"/>
          <w:sz w:val="28"/>
          <w:szCs w:val="28"/>
          <w:lang w:val="kk-KZ"/>
        </w:rPr>
      </w:pPr>
      <w:r w:rsidRPr="0097119C">
        <w:rPr>
          <w:rFonts w:eastAsia="DejaVu Sans"/>
          <w:bCs/>
          <w:kern w:val="2"/>
          <w:sz w:val="28"/>
          <w:szCs w:val="28"/>
          <w:lang w:val="kk-KZ"/>
        </w:rPr>
        <w:t>саусақ, артикуляциялық және гимнастиканың басқа түрлеріне картотекалар  қолдану ұсынылады.</w:t>
      </w:r>
    </w:p>
    <w:p w:rsidR="00A07467" w:rsidRPr="002B7A46" w:rsidRDefault="00A07467" w:rsidP="00A07467">
      <w:pPr>
        <w:pStyle w:val="af3"/>
        <w:pBdr>
          <w:bottom w:val="single" w:sz="4" w:space="31" w:color="FFFFFF"/>
        </w:pBdr>
        <w:tabs>
          <w:tab w:val="left" w:pos="851"/>
        </w:tabs>
        <w:spacing w:after="0"/>
        <w:ind w:left="0" w:firstLine="709"/>
        <w:jc w:val="both"/>
        <w:rPr>
          <w:rFonts w:eastAsia="DejaVu Sans"/>
          <w:bCs/>
          <w:kern w:val="2"/>
          <w:sz w:val="28"/>
          <w:szCs w:val="28"/>
          <w:lang w:val="kk-KZ"/>
        </w:rPr>
      </w:pPr>
      <w:r w:rsidRPr="0097119C">
        <w:rPr>
          <w:rFonts w:eastAsia="DejaVu Sans"/>
          <w:bCs/>
          <w:kern w:val="2"/>
          <w:sz w:val="28"/>
          <w:szCs w:val="28"/>
          <w:lang w:val="kk-KZ"/>
        </w:rPr>
        <w:t>Картотеканы педагогтер, мамандар құрастырады, ол циклограмманың қосымшасы болып табылады.</w:t>
      </w:r>
    </w:p>
    <w:p w:rsidR="00A07467" w:rsidRPr="002B7A46" w:rsidRDefault="00A07467" w:rsidP="00A07467">
      <w:pPr>
        <w:pStyle w:val="af3"/>
        <w:pBdr>
          <w:bottom w:val="single" w:sz="4" w:space="31" w:color="FFFFFF"/>
        </w:pBdr>
        <w:tabs>
          <w:tab w:val="left" w:pos="851"/>
        </w:tabs>
        <w:spacing w:after="0"/>
        <w:ind w:left="0" w:firstLine="709"/>
        <w:jc w:val="both"/>
        <w:rPr>
          <w:rFonts w:eastAsia="DejaVu Sans"/>
          <w:bCs/>
          <w:kern w:val="2"/>
          <w:sz w:val="28"/>
          <w:szCs w:val="28"/>
          <w:u w:val="single"/>
          <w:lang w:val="kk-KZ"/>
        </w:rPr>
      </w:pPr>
      <w:r w:rsidRPr="002B7A46">
        <w:rPr>
          <w:rFonts w:eastAsia="DejaVu Sans"/>
          <w:bCs/>
          <w:kern w:val="2"/>
          <w:sz w:val="28"/>
          <w:szCs w:val="28"/>
          <w:lang w:val="kk-KZ"/>
        </w:rPr>
        <w:t xml:space="preserve">Білім беру поцесін қамтамасыз ету «Оқулықтардың, оқу-әдістемелік кешендерінің, құралдарының және басқа да қосымша әдебиеттердің, оның ішінде электрондық жеткізгіштегілерінің тізбесін» бекіту туралы ҚР БҒМ бұйрығы негізінде жүзеге асырылады. </w:t>
      </w:r>
      <w:r w:rsidRPr="002B7A46">
        <w:rPr>
          <w:sz w:val="28"/>
          <w:szCs w:val="28"/>
          <w:u w:val="single"/>
          <w:lang w:val="kk-KZ"/>
        </w:rPr>
        <w:t xml:space="preserve">2018-2019 оқу жылына жасалған </w:t>
      </w:r>
      <w:r w:rsidRPr="002B7A46">
        <w:rPr>
          <w:rFonts w:eastAsia="DejaVu Sans"/>
          <w:bCs/>
          <w:kern w:val="2"/>
          <w:sz w:val="28"/>
          <w:szCs w:val="28"/>
          <w:u w:val="single"/>
          <w:lang w:val="kk-KZ"/>
        </w:rPr>
        <w:t>аталып отырған құжат мектепке дейінгі ұйымдарға арналған  900 аса оқу әдебиеттері атауларын қамтиды. Бұл  тізбеде көрсетілмеген оқу әдебиеті білім беру ұйымының білім беру процесінде қолданылмауы тиіс.</w:t>
      </w:r>
    </w:p>
    <w:p w:rsidR="00A07467" w:rsidRPr="002B7A46" w:rsidRDefault="00A07467" w:rsidP="00A07467">
      <w:pPr>
        <w:pStyle w:val="af3"/>
        <w:pBdr>
          <w:bottom w:val="single" w:sz="4" w:space="31" w:color="FFFFFF"/>
        </w:pBdr>
        <w:tabs>
          <w:tab w:val="left" w:pos="851"/>
        </w:tabs>
        <w:spacing w:after="0"/>
        <w:ind w:left="0" w:firstLine="709"/>
        <w:jc w:val="both"/>
        <w:rPr>
          <w:rFonts w:eastAsia="DejaVu Sans"/>
          <w:bCs/>
          <w:kern w:val="2"/>
          <w:sz w:val="28"/>
          <w:szCs w:val="28"/>
          <w:lang w:val="kk-KZ"/>
        </w:rPr>
      </w:pPr>
      <w:r w:rsidRPr="002B7A46">
        <w:rPr>
          <w:rFonts w:eastAsia="DejaVu Sans"/>
          <w:bCs/>
          <w:kern w:val="2"/>
          <w:sz w:val="28"/>
          <w:szCs w:val="28"/>
          <w:lang w:val="kk-KZ"/>
        </w:rPr>
        <w:t xml:space="preserve">Циклограмманың құрастырылуын бақылауды әдіскер төмендегі белгіге сәйкес жүзеге асырады: Тексеру күні. Жазу: «Жоспар тексерілді, кеңес берілді, ұсынылды: 1…., 2….., 3…..және т.б.».  </w:t>
      </w:r>
    </w:p>
    <w:p w:rsidR="00A07467" w:rsidRPr="002B7A46" w:rsidRDefault="00A07467" w:rsidP="00A07467">
      <w:pPr>
        <w:pStyle w:val="af3"/>
        <w:pBdr>
          <w:bottom w:val="single" w:sz="4" w:space="31" w:color="FFFFFF"/>
        </w:pBdr>
        <w:tabs>
          <w:tab w:val="left" w:pos="851"/>
        </w:tabs>
        <w:spacing w:after="0"/>
        <w:ind w:left="0" w:firstLine="567"/>
        <w:jc w:val="both"/>
        <w:rPr>
          <w:rFonts w:eastAsia="Calibri"/>
          <w:b/>
          <w:sz w:val="28"/>
          <w:szCs w:val="28"/>
          <w:lang w:val="kk-KZ"/>
        </w:rPr>
      </w:pPr>
    </w:p>
    <w:p w:rsidR="00A07467" w:rsidRDefault="00A07467" w:rsidP="006C5E53">
      <w:pPr>
        <w:pStyle w:val="af3"/>
        <w:pBdr>
          <w:bottom w:val="single" w:sz="4" w:space="31" w:color="FFFFFF"/>
        </w:pBdr>
        <w:tabs>
          <w:tab w:val="left" w:pos="851"/>
        </w:tabs>
        <w:spacing w:after="0"/>
        <w:ind w:left="0"/>
        <w:jc w:val="center"/>
        <w:rPr>
          <w:rFonts w:eastAsia="Calibri"/>
          <w:b/>
          <w:sz w:val="28"/>
          <w:szCs w:val="28"/>
          <w:lang w:val="kk-KZ"/>
        </w:rPr>
      </w:pPr>
      <w:r w:rsidRPr="002B7A46">
        <w:rPr>
          <w:rFonts w:eastAsia="Calibri"/>
          <w:b/>
          <w:sz w:val="28"/>
          <w:szCs w:val="28"/>
          <w:lang w:val="kk-KZ"/>
        </w:rPr>
        <w:t>Мектеп жасына дейінгі балалардың біліктері мен дағдыларының дамуына мониторинг жүргізу</w:t>
      </w:r>
    </w:p>
    <w:p w:rsidR="000A13A7" w:rsidRPr="002B7A46" w:rsidRDefault="000A13A7" w:rsidP="000A13A7">
      <w:pPr>
        <w:pStyle w:val="af3"/>
        <w:pBdr>
          <w:bottom w:val="single" w:sz="4" w:space="31" w:color="FFFFFF"/>
        </w:pBdr>
        <w:tabs>
          <w:tab w:val="left" w:pos="851"/>
        </w:tabs>
        <w:spacing w:after="0"/>
        <w:ind w:left="0" w:firstLine="567"/>
        <w:jc w:val="center"/>
        <w:rPr>
          <w:rFonts w:eastAsia="Calibri"/>
          <w:b/>
          <w:sz w:val="28"/>
          <w:szCs w:val="28"/>
          <w:lang w:val="kk-KZ"/>
        </w:rPr>
      </w:pPr>
    </w:p>
    <w:p w:rsidR="000A13A7" w:rsidRDefault="00A07467" w:rsidP="000A13A7">
      <w:pPr>
        <w:pStyle w:val="af3"/>
        <w:pBdr>
          <w:bottom w:val="single" w:sz="4" w:space="31" w:color="FFFFFF"/>
        </w:pBdr>
        <w:tabs>
          <w:tab w:val="left" w:pos="851"/>
        </w:tabs>
        <w:spacing w:after="0"/>
        <w:ind w:left="0" w:firstLine="709"/>
        <w:jc w:val="both"/>
        <w:rPr>
          <w:sz w:val="28"/>
          <w:szCs w:val="28"/>
          <w:lang w:val="kk-KZ"/>
        </w:rPr>
      </w:pPr>
      <w:r w:rsidRPr="002B7A46">
        <w:rPr>
          <w:rFonts w:eastAsiaTheme="minorHAnsi"/>
          <w:sz w:val="28"/>
          <w:szCs w:val="28"/>
          <w:lang w:val="kk-KZ"/>
        </w:rPr>
        <w:t xml:space="preserve">Қазақстан Республикасында білім беруді және ғылымды дамытудың 2016-2019 жылдарға арналған мемлекеттік бағдарламасына сәйкес </w:t>
      </w:r>
      <w:r w:rsidRPr="002B7A46">
        <w:rPr>
          <w:sz w:val="28"/>
          <w:szCs w:val="28"/>
          <w:lang w:val="kk-KZ"/>
        </w:rPr>
        <w:t xml:space="preserve">республиканың мектепке дейінгі ұйымдарында балалардың даму деңгейіне мониторинг жүргізудің  бірыңғай тәсілдері  енгізілді. </w:t>
      </w:r>
    </w:p>
    <w:p w:rsidR="000A13A7" w:rsidRDefault="00A07467" w:rsidP="000A13A7">
      <w:pPr>
        <w:pStyle w:val="af3"/>
        <w:pBdr>
          <w:bottom w:val="single" w:sz="4" w:space="31" w:color="FFFFFF"/>
        </w:pBdr>
        <w:tabs>
          <w:tab w:val="left" w:pos="851"/>
        </w:tabs>
        <w:spacing w:after="0"/>
        <w:ind w:left="0" w:firstLine="709"/>
        <w:jc w:val="both"/>
        <w:rPr>
          <w:sz w:val="28"/>
          <w:szCs w:val="28"/>
          <w:lang w:val="kk-KZ"/>
        </w:rPr>
      </w:pPr>
      <w:r w:rsidRPr="002B7A46">
        <w:rPr>
          <w:rFonts w:eastAsia="Calibri"/>
          <w:sz w:val="28"/>
          <w:szCs w:val="28"/>
          <w:lang w:val="kk-KZ"/>
        </w:rPr>
        <w:t>Мониторигмақсаты:</w:t>
      </w:r>
    </w:p>
    <w:p w:rsidR="000A13A7" w:rsidRDefault="00A07467" w:rsidP="000A13A7">
      <w:pPr>
        <w:pStyle w:val="af3"/>
        <w:pBdr>
          <w:bottom w:val="single" w:sz="4" w:space="31" w:color="FFFFFF"/>
        </w:pBdr>
        <w:tabs>
          <w:tab w:val="left" w:pos="851"/>
        </w:tabs>
        <w:spacing w:after="0"/>
        <w:ind w:left="0" w:firstLine="709"/>
        <w:jc w:val="both"/>
        <w:rPr>
          <w:sz w:val="28"/>
          <w:szCs w:val="28"/>
          <w:lang w:val="kk-KZ"/>
        </w:rPr>
      </w:pPr>
      <w:r w:rsidRPr="002B7A46">
        <w:rPr>
          <w:rFonts w:eastAsia="Calibri"/>
          <w:sz w:val="28"/>
          <w:szCs w:val="28"/>
          <w:lang w:val="kk-KZ"/>
        </w:rPr>
        <w:t xml:space="preserve">-балалардың жетістіктерін әділ бақылау; </w:t>
      </w:r>
    </w:p>
    <w:p w:rsidR="000A13A7" w:rsidRDefault="00A07467" w:rsidP="000A13A7">
      <w:pPr>
        <w:pStyle w:val="af3"/>
        <w:pBdr>
          <w:bottom w:val="single" w:sz="4" w:space="31" w:color="FFFFFF"/>
        </w:pBdr>
        <w:tabs>
          <w:tab w:val="left" w:pos="851"/>
        </w:tabs>
        <w:spacing w:after="0"/>
        <w:ind w:left="0" w:firstLine="709"/>
        <w:jc w:val="both"/>
        <w:rPr>
          <w:sz w:val="28"/>
          <w:szCs w:val="28"/>
          <w:lang w:val="kk-KZ"/>
        </w:rPr>
      </w:pPr>
      <w:r w:rsidRPr="002B7A46">
        <w:rPr>
          <w:rFonts w:eastAsia="Calibri"/>
          <w:sz w:val="28"/>
          <w:szCs w:val="28"/>
          <w:lang w:val="kk-KZ"/>
        </w:rPr>
        <w:t xml:space="preserve">- мектеп жасына дейінгі баланы тәрбиелеу мен дамытуда жеке тәсілді қамтамасыз ету; </w:t>
      </w:r>
    </w:p>
    <w:p w:rsidR="000A13A7" w:rsidRDefault="00A07467" w:rsidP="000A13A7">
      <w:pPr>
        <w:pStyle w:val="af3"/>
        <w:pBdr>
          <w:bottom w:val="single" w:sz="4" w:space="31" w:color="FFFFFF"/>
        </w:pBdr>
        <w:tabs>
          <w:tab w:val="left" w:pos="851"/>
        </w:tabs>
        <w:spacing w:after="0"/>
        <w:ind w:left="0" w:firstLine="709"/>
        <w:jc w:val="both"/>
        <w:rPr>
          <w:sz w:val="28"/>
          <w:szCs w:val="28"/>
          <w:lang w:val="kk-KZ"/>
        </w:rPr>
      </w:pPr>
      <w:r w:rsidRPr="002B7A46">
        <w:rPr>
          <w:rFonts w:eastAsia="Calibri"/>
          <w:sz w:val="28"/>
          <w:szCs w:val="28"/>
          <w:lang w:val="kk-KZ"/>
        </w:rPr>
        <w:t xml:space="preserve">- </w:t>
      </w:r>
      <w:r w:rsidRPr="002B7A46">
        <w:rPr>
          <w:rFonts w:eastAsia="Calibri"/>
          <w:sz w:val="28"/>
          <w:szCs w:val="28"/>
          <w:u w:val="single"/>
          <w:lang w:val="kk-KZ"/>
        </w:rPr>
        <w:t>білім беру процесін педагогтердің түзету іс-шараларын жедел түрде жоспарлау негізінде жетілдіру;</w:t>
      </w:r>
    </w:p>
    <w:p w:rsidR="000A13A7" w:rsidRDefault="00A07467" w:rsidP="000A13A7">
      <w:pPr>
        <w:pStyle w:val="af3"/>
        <w:pBdr>
          <w:bottom w:val="single" w:sz="4" w:space="31" w:color="FFFFFF"/>
        </w:pBdr>
        <w:tabs>
          <w:tab w:val="left" w:pos="851"/>
        </w:tabs>
        <w:spacing w:after="0"/>
        <w:ind w:left="0" w:firstLine="709"/>
        <w:jc w:val="both"/>
        <w:rPr>
          <w:sz w:val="28"/>
          <w:szCs w:val="28"/>
          <w:lang w:val="kk-KZ"/>
        </w:rPr>
      </w:pPr>
      <w:r w:rsidRPr="002B7A46">
        <w:rPr>
          <w:rFonts w:eastAsia="Calibri"/>
          <w:sz w:val="28"/>
          <w:szCs w:val="28"/>
          <w:lang w:val="kk-KZ"/>
        </w:rPr>
        <w:t xml:space="preserve">- баланың Үлгілік бағдарлама мазмұнын игеру деңгейін анықтау. </w:t>
      </w:r>
    </w:p>
    <w:p w:rsidR="000A13A7" w:rsidRDefault="00A07467" w:rsidP="000A13A7">
      <w:pPr>
        <w:pStyle w:val="af3"/>
        <w:pBdr>
          <w:bottom w:val="single" w:sz="4" w:space="31" w:color="FFFFFF"/>
        </w:pBdr>
        <w:tabs>
          <w:tab w:val="left" w:pos="851"/>
        </w:tabs>
        <w:spacing w:after="0"/>
        <w:ind w:left="0" w:firstLine="709"/>
        <w:jc w:val="both"/>
        <w:rPr>
          <w:rFonts w:eastAsia="Calibri"/>
          <w:bCs/>
          <w:sz w:val="28"/>
          <w:szCs w:val="28"/>
          <w:lang w:val="kk-KZ"/>
        </w:rPr>
      </w:pPr>
      <w:r w:rsidRPr="0097119C">
        <w:rPr>
          <w:rFonts w:eastAsia="Calibri"/>
          <w:sz w:val="28"/>
          <w:szCs w:val="28"/>
          <w:lang w:val="kk-KZ"/>
        </w:rPr>
        <w:lastRenderedPageBreak/>
        <w:t>Үлгілік бағдарламада</w:t>
      </w:r>
      <w:r w:rsidRPr="0097119C">
        <w:rPr>
          <w:rFonts w:eastAsia="Calibri"/>
          <w:bCs/>
          <w:sz w:val="28"/>
          <w:szCs w:val="28"/>
          <w:lang w:val="kk-KZ"/>
        </w:rPr>
        <w:t xml:space="preserve"> жартыжылдықтар бойынша ұсынылған білім беру салаларының күтілетін нәтижелері мониторинг жүргізуге арналған индикаторлар болып табылады. </w:t>
      </w:r>
    </w:p>
    <w:p w:rsidR="00A07467" w:rsidRPr="002B7A46" w:rsidRDefault="00A07467" w:rsidP="000A13A7">
      <w:pPr>
        <w:pStyle w:val="af3"/>
        <w:pBdr>
          <w:bottom w:val="single" w:sz="4" w:space="31" w:color="FFFFFF"/>
        </w:pBdr>
        <w:tabs>
          <w:tab w:val="left" w:pos="851"/>
        </w:tabs>
        <w:spacing w:after="0"/>
        <w:ind w:left="0" w:firstLine="709"/>
        <w:jc w:val="both"/>
        <w:rPr>
          <w:rFonts w:eastAsia="Calibri"/>
          <w:sz w:val="28"/>
          <w:szCs w:val="28"/>
          <w:lang w:val="kk-KZ"/>
        </w:rPr>
      </w:pPr>
      <w:r w:rsidRPr="0097119C">
        <w:rPr>
          <w:rFonts w:eastAsia="Calibri"/>
          <w:sz w:val="28"/>
          <w:szCs w:val="28"/>
          <w:lang w:val="kk-KZ"/>
        </w:rPr>
        <w:t>Диагностиканы ұйымдастыру және жүргізу механизмі  балалардың біліктері мен дағдыларының даму деңгейлерін есептеу жұмыстары әдістемелік ұсынымдарда толық баяндалған және ол «Мектепке дейінгі балалық шақ» республикалық орталығының сайтында орналастырылған.</w:t>
      </w:r>
    </w:p>
    <w:p w:rsidR="00A07467" w:rsidRPr="002B7A46" w:rsidRDefault="000A13A7" w:rsidP="00A07467">
      <w:pPr>
        <w:pStyle w:val="af3"/>
        <w:pBdr>
          <w:bottom w:val="single" w:sz="4" w:space="0" w:color="FFFFFF"/>
        </w:pBdr>
        <w:tabs>
          <w:tab w:val="left" w:pos="851"/>
        </w:tabs>
        <w:spacing w:after="0"/>
        <w:ind w:left="0" w:firstLine="567"/>
        <w:jc w:val="both"/>
        <w:rPr>
          <w:rFonts w:eastAsia="Calibri"/>
          <w:sz w:val="28"/>
          <w:szCs w:val="28"/>
          <w:lang w:val="kk-KZ"/>
        </w:rPr>
      </w:pPr>
      <w:r>
        <w:rPr>
          <w:rFonts w:eastAsia="Calibri"/>
          <w:sz w:val="28"/>
          <w:szCs w:val="28"/>
          <w:lang w:val="kk-KZ"/>
        </w:rPr>
        <w:t xml:space="preserve">Мониторинг жүргізудің </w:t>
      </w:r>
      <w:r w:rsidR="00A07467" w:rsidRPr="002B7A46">
        <w:rPr>
          <w:rFonts w:eastAsia="Calibri"/>
          <w:sz w:val="28"/>
          <w:szCs w:val="28"/>
          <w:lang w:val="kk-KZ"/>
        </w:rPr>
        <w:t>алгоритмі:</w:t>
      </w:r>
    </w:p>
    <w:p w:rsidR="00A07467" w:rsidRPr="002B7A46" w:rsidRDefault="00A07467" w:rsidP="00A07467">
      <w:pPr>
        <w:pStyle w:val="af3"/>
        <w:pBdr>
          <w:bottom w:val="single" w:sz="4" w:space="0" w:color="FFFFFF"/>
        </w:pBdr>
        <w:tabs>
          <w:tab w:val="left" w:pos="851"/>
        </w:tabs>
        <w:spacing w:after="0"/>
        <w:ind w:left="0" w:firstLine="567"/>
        <w:jc w:val="both"/>
        <w:rPr>
          <w:rFonts w:eastAsia="Calibri"/>
          <w:sz w:val="28"/>
          <w:szCs w:val="28"/>
          <w:lang w:val="kk-KZ"/>
        </w:rPr>
      </w:pPr>
      <w:r w:rsidRPr="002B7A46">
        <w:rPr>
          <w:rFonts w:eastAsia="Calibri"/>
          <w:sz w:val="28"/>
          <w:szCs w:val="28"/>
          <w:lang w:val="kk-KZ"/>
        </w:rPr>
        <w:t>-</w:t>
      </w:r>
      <w:r w:rsidRPr="002B7A46">
        <w:rPr>
          <w:rFonts w:eastAsia="PMingLiU"/>
          <w:sz w:val="28"/>
          <w:szCs w:val="28"/>
          <w:lang w:val="kk-KZ"/>
        </w:rPr>
        <w:t xml:space="preserve">әр баланың біліктері мен дағдыларының даму диагностикасы; </w:t>
      </w:r>
    </w:p>
    <w:p w:rsidR="00A07467" w:rsidRPr="002B7A46" w:rsidRDefault="00A07467" w:rsidP="00A07467">
      <w:pPr>
        <w:pStyle w:val="af3"/>
        <w:pBdr>
          <w:bottom w:val="single" w:sz="4" w:space="0" w:color="FFFFFF"/>
        </w:pBdr>
        <w:tabs>
          <w:tab w:val="left" w:pos="851"/>
        </w:tabs>
        <w:spacing w:after="0"/>
        <w:ind w:left="0" w:firstLine="567"/>
        <w:jc w:val="both"/>
        <w:rPr>
          <w:rFonts w:eastAsia="Calibri"/>
          <w:sz w:val="28"/>
          <w:szCs w:val="28"/>
          <w:lang w:val="kk-KZ"/>
        </w:rPr>
      </w:pPr>
      <w:r w:rsidRPr="002B7A46">
        <w:rPr>
          <w:rFonts w:eastAsia="Calibri"/>
          <w:sz w:val="28"/>
          <w:szCs w:val="28"/>
          <w:lang w:val="kk-KZ"/>
        </w:rPr>
        <w:t xml:space="preserve">- топтың тұтас алғандағы даму нәтижелері; </w:t>
      </w:r>
    </w:p>
    <w:p w:rsidR="00A07467" w:rsidRPr="002B7A46" w:rsidRDefault="00A07467" w:rsidP="00A07467">
      <w:pPr>
        <w:pStyle w:val="af3"/>
        <w:pBdr>
          <w:bottom w:val="single" w:sz="4" w:space="0" w:color="FFFFFF"/>
        </w:pBdr>
        <w:tabs>
          <w:tab w:val="left" w:pos="851"/>
        </w:tabs>
        <w:spacing w:after="0"/>
        <w:ind w:left="0" w:firstLine="567"/>
        <w:jc w:val="both"/>
        <w:rPr>
          <w:rFonts w:eastAsia="Calibri"/>
          <w:sz w:val="28"/>
          <w:szCs w:val="28"/>
          <w:lang w:val="kk-KZ"/>
        </w:rPr>
      </w:pPr>
      <w:r w:rsidRPr="002B7A46">
        <w:rPr>
          <w:rFonts w:eastAsia="Calibri"/>
          <w:sz w:val="28"/>
          <w:szCs w:val="28"/>
          <w:lang w:val="kk-KZ"/>
        </w:rPr>
        <w:t>- балалардың мектепке дейінгі ұйым бойынша даму нәтижелері;</w:t>
      </w:r>
    </w:p>
    <w:p w:rsidR="00A07467" w:rsidRPr="002B7A46" w:rsidRDefault="00A07467" w:rsidP="00A07467">
      <w:pPr>
        <w:pStyle w:val="af3"/>
        <w:pBdr>
          <w:bottom w:val="single" w:sz="4" w:space="0" w:color="FFFFFF"/>
        </w:pBdr>
        <w:tabs>
          <w:tab w:val="left" w:pos="851"/>
        </w:tabs>
        <w:spacing w:after="0"/>
        <w:ind w:left="0" w:firstLine="567"/>
        <w:jc w:val="both"/>
        <w:rPr>
          <w:rFonts w:eastAsia="Calibri"/>
          <w:sz w:val="28"/>
          <w:szCs w:val="28"/>
          <w:lang w:val="kk-KZ"/>
        </w:rPr>
      </w:pPr>
      <w:r w:rsidRPr="002B7A46">
        <w:rPr>
          <w:rFonts w:eastAsia="Calibri"/>
          <w:sz w:val="28"/>
          <w:szCs w:val="28"/>
          <w:lang w:val="kk-KZ"/>
        </w:rPr>
        <w:t xml:space="preserve">- балалардың аудан, қала, облыс, республика бойынша даму нәтижелері. </w:t>
      </w:r>
      <w:r w:rsidRPr="002B7A46">
        <w:rPr>
          <w:rFonts w:eastAsia="PMingLiU"/>
          <w:sz w:val="28"/>
          <w:szCs w:val="28"/>
          <w:lang w:val="kk-KZ"/>
        </w:rPr>
        <w:t>Бақылау парағында алынған мәліметтер негізінде Баланың жеке даму картасы толтырылады. Баланың жеке даму картасы</w:t>
      </w:r>
      <w:r w:rsidRPr="002B7A46">
        <w:rPr>
          <w:rFonts w:eastAsia="Calibri"/>
          <w:sz w:val="28"/>
          <w:szCs w:val="28"/>
          <w:lang w:val="kk-KZ"/>
        </w:rPr>
        <w:t xml:space="preserve"> баланың мектепке дейінгі ұйымда және мектепалды даярлық сыныбында болған барлық кезеңінде жүргізіледі. </w:t>
      </w:r>
    </w:p>
    <w:p w:rsidR="00A07467" w:rsidRPr="002B7A46" w:rsidRDefault="00A07467" w:rsidP="00A07467">
      <w:pPr>
        <w:pBdr>
          <w:bottom w:val="single" w:sz="4" w:space="31" w:color="FFFFFF"/>
        </w:pBdr>
        <w:ind w:firstLine="709"/>
        <w:jc w:val="both"/>
        <w:rPr>
          <w:sz w:val="28"/>
          <w:szCs w:val="28"/>
          <w:lang w:val="kk-KZ"/>
        </w:rPr>
      </w:pPr>
      <w:r w:rsidRPr="002B7A46">
        <w:rPr>
          <w:sz w:val="28"/>
          <w:szCs w:val="28"/>
          <w:lang w:val="kk-KZ"/>
        </w:rPr>
        <w:t>Диагностика нәтижелері бойынша педагог балалардың үлесін есептейді:</w:t>
      </w:r>
    </w:p>
    <w:p w:rsidR="00A07467" w:rsidRPr="002B7A46" w:rsidRDefault="00A07467" w:rsidP="00A07467">
      <w:pPr>
        <w:pBdr>
          <w:bottom w:val="single" w:sz="4" w:space="31" w:color="FFFFFF"/>
        </w:pBdr>
        <w:ind w:firstLine="709"/>
        <w:jc w:val="both"/>
        <w:rPr>
          <w:sz w:val="28"/>
          <w:szCs w:val="28"/>
          <w:lang w:val="kk-KZ"/>
        </w:rPr>
      </w:pPr>
      <w:r w:rsidRPr="002B7A46">
        <w:rPr>
          <w:sz w:val="28"/>
          <w:szCs w:val="28"/>
          <w:lang w:val="kk-KZ"/>
        </w:rPr>
        <w:t>- I даму деңгейі (төмен деңгейге баламалы),%;</w:t>
      </w:r>
    </w:p>
    <w:p w:rsidR="00A07467" w:rsidRPr="002B7A46" w:rsidRDefault="00A07467" w:rsidP="00A07467">
      <w:pPr>
        <w:pBdr>
          <w:bottom w:val="single" w:sz="4" w:space="31" w:color="FFFFFF"/>
        </w:pBdr>
        <w:ind w:firstLine="709"/>
        <w:jc w:val="both"/>
        <w:rPr>
          <w:sz w:val="28"/>
          <w:szCs w:val="28"/>
          <w:lang w:val="kk-KZ"/>
        </w:rPr>
      </w:pPr>
      <w:r w:rsidRPr="002B7A46">
        <w:rPr>
          <w:sz w:val="28"/>
          <w:szCs w:val="28"/>
          <w:lang w:val="kk-KZ"/>
        </w:rPr>
        <w:t>- ІІ даму деңгейі (орташа деңгейге баламалы);</w:t>
      </w:r>
    </w:p>
    <w:p w:rsidR="00A07467" w:rsidRPr="002B7A46" w:rsidRDefault="00A07467" w:rsidP="00A07467">
      <w:pPr>
        <w:pBdr>
          <w:bottom w:val="single" w:sz="4" w:space="31" w:color="FFFFFF"/>
        </w:pBdr>
        <w:ind w:firstLine="709"/>
        <w:jc w:val="both"/>
        <w:rPr>
          <w:sz w:val="28"/>
          <w:szCs w:val="28"/>
          <w:lang w:val="kk-KZ"/>
        </w:rPr>
      </w:pPr>
      <w:r w:rsidRPr="00A07467">
        <w:rPr>
          <w:sz w:val="28"/>
          <w:szCs w:val="28"/>
          <w:lang w:val="ru-RU"/>
        </w:rPr>
        <w:t xml:space="preserve">- </w:t>
      </w:r>
      <w:r w:rsidRPr="002B7A46">
        <w:rPr>
          <w:sz w:val="28"/>
          <w:szCs w:val="28"/>
        </w:rPr>
        <w:t>III</w:t>
      </w:r>
      <w:r w:rsidRPr="00A07467">
        <w:rPr>
          <w:sz w:val="28"/>
          <w:szCs w:val="28"/>
          <w:lang w:val="ru-RU"/>
        </w:rPr>
        <w:t xml:space="preserve"> даму деңгейі (жоғары деңгейге баламалы).</w:t>
      </w:r>
    </w:p>
    <w:p w:rsidR="00A07467" w:rsidRPr="002B7A46" w:rsidRDefault="00A07467" w:rsidP="00A07467">
      <w:pPr>
        <w:pBdr>
          <w:bottom w:val="single" w:sz="4" w:space="31" w:color="FFFFFF"/>
        </w:pBdr>
        <w:ind w:firstLine="709"/>
        <w:jc w:val="both"/>
        <w:rPr>
          <w:rFonts w:eastAsia="PMingLiU"/>
          <w:sz w:val="28"/>
          <w:szCs w:val="28"/>
          <w:lang w:val="kk-KZ"/>
        </w:rPr>
      </w:pPr>
      <w:r w:rsidRPr="002B7A46">
        <w:rPr>
          <w:rFonts w:eastAsia="PMingLiU"/>
          <w:sz w:val="28"/>
          <w:szCs w:val="28"/>
          <w:lang w:val="kk-KZ"/>
        </w:rPr>
        <w:t>Баланың жеке даму картасының «Түзету іс-шаралары» бөлімін диагностиканың қорытындысы бойынша  балалармен жұмыс істейтін педагогтер мен мамандар толтырады.</w:t>
      </w:r>
    </w:p>
    <w:p w:rsidR="000A13A7" w:rsidRDefault="00A07467" w:rsidP="000A13A7">
      <w:pPr>
        <w:pBdr>
          <w:bottom w:val="single" w:sz="4" w:space="31" w:color="FFFFFF"/>
        </w:pBdr>
        <w:ind w:firstLine="709"/>
        <w:jc w:val="both"/>
        <w:rPr>
          <w:sz w:val="28"/>
          <w:szCs w:val="28"/>
          <w:lang w:val="kk-KZ"/>
        </w:rPr>
      </w:pPr>
      <w:r w:rsidRPr="002B7A46">
        <w:rPr>
          <w:sz w:val="28"/>
          <w:szCs w:val="28"/>
          <w:lang w:val="kk-KZ"/>
        </w:rPr>
        <w:t>Педагог «Қорытынды» бөлімінде диагностиканың әр кезеңінен кейін баламен жеке түзету жұмысын жүргізу үшін  педагогикалық процестің міндеттері мен мазмұнын айқындайды.</w:t>
      </w:r>
    </w:p>
    <w:p w:rsidR="000A13A7" w:rsidRDefault="000A13A7" w:rsidP="000A13A7">
      <w:pPr>
        <w:pBdr>
          <w:bottom w:val="single" w:sz="4" w:space="31" w:color="FFFFFF"/>
        </w:pBdr>
        <w:ind w:firstLine="709"/>
        <w:jc w:val="both"/>
        <w:rPr>
          <w:sz w:val="28"/>
          <w:szCs w:val="28"/>
          <w:lang w:val="kk-KZ"/>
        </w:rPr>
      </w:pPr>
    </w:p>
    <w:p w:rsidR="000A13A7" w:rsidRDefault="00A07467" w:rsidP="006C5E53">
      <w:pPr>
        <w:pBdr>
          <w:bottom w:val="single" w:sz="4" w:space="31" w:color="FFFFFF"/>
        </w:pBdr>
        <w:jc w:val="center"/>
        <w:rPr>
          <w:rFonts w:eastAsia="PMingLiU"/>
          <w:sz w:val="28"/>
          <w:szCs w:val="28"/>
          <w:lang w:val="kk-KZ"/>
        </w:rPr>
      </w:pPr>
      <w:r w:rsidRPr="002B7A46">
        <w:rPr>
          <w:rFonts w:eastAsia="Calibri"/>
          <w:b/>
          <w:sz w:val="28"/>
          <w:szCs w:val="28"/>
          <w:lang w:val="kk-KZ"/>
        </w:rPr>
        <w:t>Балаларды дамыту мен тәрбиелеу жағдайларына қойылатын талаптар</w:t>
      </w:r>
    </w:p>
    <w:p w:rsidR="000A13A7" w:rsidRDefault="000A13A7" w:rsidP="000A13A7">
      <w:pPr>
        <w:pBdr>
          <w:bottom w:val="single" w:sz="4" w:space="31" w:color="FFFFFF"/>
        </w:pBdr>
        <w:ind w:firstLine="709"/>
        <w:jc w:val="both"/>
        <w:rPr>
          <w:rFonts w:eastAsia="PMingLiU"/>
          <w:sz w:val="28"/>
          <w:szCs w:val="28"/>
          <w:lang w:val="kk-KZ"/>
        </w:rPr>
      </w:pPr>
    </w:p>
    <w:p w:rsidR="00A07467" w:rsidRPr="000A13A7" w:rsidRDefault="00A07467" w:rsidP="000A13A7">
      <w:pPr>
        <w:pBdr>
          <w:bottom w:val="single" w:sz="4" w:space="31" w:color="FFFFFF"/>
        </w:pBdr>
        <w:ind w:firstLine="709"/>
        <w:jc w:val="both"/>
        <w:rPr>
          <w:rFonts w:eastAsia="PMingLiU"/>
          <w:sz w:val="28"/>
          <w:szCs w:val="28"/>
          <w:lang w:val="kk-KZ"/>
        </w:rPr>
      </w:pPr>
      <w:r w:rsidRPr="002B7A46">
        <w:rPr>
          <w:rFonts w:eastAsia="Calibri"/>
          <w:i/>
          <w:sz w:val="28"/>
          <w:szCs w:val="28"/>
          <w:lang w:val="kk-KZ"/>
        </w:rPr>
        <w:t>Балаларды дамыту мен тәрбиелеудің п</w:t>
      </w:r>
      <w:r w:rsidRPr="002B7A46">
        <w:rPr>
          <w:bCs/>
          <w:i/>
          <w:iCs/>
          <w:sz w:val="28"/>
          <w:szCs w:val="28"/>
          <w:lang w:val="kk-KZ"/>
        </w:rPr>
        <w:t>сихологиялық-педагогикалық жағдайларына қойылатын талаптар:</w:t>
      </w:r>
    </w:p>
    <w:p w:rsidR="00A07467" w:rsidRPr="002B7A46" w:rsidRDefault="00A07467" w:rsidP="00A07467">
      <w:pPr>
        <w:pStyle w:val="af3"/>
        <w:pBdr>
          <w:bottom w:val="single" w:sz="4" w:space="31" w:color="FFFFFF"/>
        </w:pBdr>
        <w:tabs>
          <w:tab w:val="left" w:pos="993"/>
        </w:tabs>
        <w:spacing w:after="0"/>
        <w:ind w:left="0" w:firstLine="567"/>
        <w:jc w:val="both"/>
        <w:rPr>
          <w:bCs/>
          <w:sz w:val="28"/>
          <w:szCs w:val="28"/>
          <w:lang w:val="kk-KZ"/>
        </w:rPr>
      </w:pPr>
      <w:r w:rsidRPr="002B7A46">
        <w:rPr>
          <w:bCs/>
          <w:sz w:val="28"/>
          <w:szCs w:val="28"/>
          <w:lang w:val="kk-KZ"/>
        </w:rPr>
        <w:t>1) педагогикалық процесте балалардың жастары мен жеке ерекшеліктеріне сәйкес жұмыстың түрлері мен әдістерін қолдану;</w:t>
      </w:r>
    </w:p>
    <w:p w:rsidR="00A07467" w:rsidRPr="002B7A46" w:rsidRDefault="00A07467" w:rsidP="00A07467">
      <w:pPr>
        <w:pStyle w:val="af3"/>
        <w:pBdr>
          <w:bottom w:val="single" w:sz="4" w:space="31" w:color="FFFFFF"/>
        </w:pBdr>
        <w:tabs>
          <w:tab w:val="left" w:pos="993"/>
        </w:tabs>
        <w:spacing w:after="0"/>
        <w:ind w:left="0" w:firstLine="567"/>
        <w:jc w:val="both"/>
        <w:rPr>
          <w:bCs/>
          <w:sz w:val="28"/>
          <w:szCs w:val="28"/>
          <w:lang w:val="kk-KZ"/>
        </w:rPr>
      </w:pPr>
      <w:r w:rsidRPr="002B7A46">
        <w:rPr>
          <w:bCs/>
          <w:sz w:val="28"/>
          <w:szCs w:val="28"/>
          <w:lang w:val="kk-KZ"/>
        </w:rPr>
        <w:t>2) білім беру қызметін әрбір баланың қызығушылығы мен мүмкіндіктеріне бағытталған мектепке дейінгі ұйымның барлық педагогтері мен мамандарының және ата-аналардың балалармен өзара әрекеттесу  негізінде құру;</w:t>
      </w:r>
    </w:p>
    <w:p w:rsidR="00A07467" w:rsidRPr="002B7A46" w:rsidRDefault="00A07467" w:rsidP="00A07467">
      <w:pPr>
        <w:pStyle w:val="af3"/>
        <w:pBdr>
          <w:bottom w:val="single" w:sz="4" w:space="31" w:color="FFFFFF"/>
        </w:pBdr>
        <w:tabs>
          <w:tab w:val="left" w:pos="993"/>
        </w:tabs>
        <w:spacing w:after="0"/>
        <w:ind w:left="0" w:firstLine="567"/>
        <w:jc w:val="both"/>
        <w:rPr>
          <w:bCs/>
          <w:sz w:val="28"/>
          <w:szCs w:val="28"/>
          <w:lang w:val="kk-KZ"/>
        </w:rPr>
      </w:pPr>
      <w:r w:rsidRPr="002B7A46">
        <w:rPr>
          <w:bCs/>
          <w:sz w:val="28"/>
          <w:szCs w:val="28"/>
          <w:lang w:val="kk-KZ"/>
        </w:rPr>
        <w:t>3) балалардың бір-біріне жағымды, қайырымды қарым- қатынасын ересек адамдардың  қолдауы;</w:t>
      </w:r>
    </w:p>
    <w:p w:rsidR="00A07467" w:rsidRPr="002B7A46" w:rsidRDefault="00A07467" w:rsidP="00A07467">
      <w:pPr>
        <w:pStyle w:val="af3"/>
        <w:pBdr>
          <w:bottom w:val="single" w:sz="4" w:space="31" w:color="FFFFFF"/>
        </w:pBdr>
        <w:tabs>
          <w:tab w:val="left" w:pos="993"/>
        </w:tabs>
        <w:spacing w:after="0"/>
        <w:ind w:left="0" w:firstLine="567"/>
        <w:jc w:val="both"/>
        <w:rPr>
          <w:bCs/>
          <w:sz w:val="28"/>
          <w:szCs w:val="28"/>
          <w:lang w:val="kk-KZ"/>
        </w:rPr>
      </w:pPr>
      <w:r w:rsidRPr="002B7A46">
        <w:rPr>
          <w:bCs/>
          <w:sz w:val="28"/>
          <w:szCs w:val="28"/>
          <w:lang w:val="kk-KZ"/>
        </w:rPr>
        <w:t xml:space="preserve"> 4) ересек адамдардың балаға деген сыйластық қарым-қатынасы, балалардың өзін-өзі жағымды бағалауын, өзінің мүмкіндіктері мен қабілеттеріне сенімділігін қолдау; </w:t>
      </w:r>
    </w:p>
    <w:p w:rsidR="00A07467" w:rsidRPr="002B7A46" w:rsidRDefault="00A07467" w:rsidP="00A07467">
      <w:pPr>
        <w:pStyle w:val="af3"/>
        <w:pBdr>
          <w:bottom w:val="single" w:sz="4" w:space="31" w:color="FFFFFF"/>
        </w:pBdr>
        <w:tabs>
          <w:tab w:val="left" w:pos="993"/>
        </w:tabs>
        <w:spacing w:after="0"/>
        <w:ind w:left="0" w:firstLine="567"/>
        <w:jc w:val="both"/>
        <w:rPr>
          <w:bCs/>
          <w:sz w:val="28"/>
          <w:szCs w:val="28"/>
          <w:lang w:val="kk-KZ"/>
        </w:rPr>
      </w:pPr>
      <w:r w:rsidRPr="002B7A46">
        <w:rPr>
          <w:bCs/>
          <w:sz w:val="28"/>
          <w:szCs w:val="28"/>
          <w:lang w:val="kk-KZ"/>
        </w:rPr>
        <w:t xml:space="preserve">5) </w:t>
      </w:r>
      <w:r w:rsidRPr="0097119C">
        <w:rPr>
          <w:bCs/>
          <w:sz w:val="28"/>
          <w:szCs w:val="28"/>
          <w:lang w:val="kk-KZ"/>
        </w:rPr>
        <w:t>балалардың әлеуметтік бейімделуіне және диагностика мен дамуын түзетуге қажетті жағдайлар жасау;</w:t>
      </w:r>
    </w:p>
    <w:p w:rsidR="00A07467" w:rsidRPr="002B7A46" w:rsidRDefault="00A07467" w:rsidP="00A07467">
      <w:pPr>
        <w:pStyle w:val="af3"/>
        <w:pBdr>
          <w:bottom w:val="single" w:sz="4" w:space="31" w:color="FFFFFF"/>
        </w:pBdr>
        <w:tabs>
          <w:tab w:val="left" w:pos="993"/>
        </w:tabs>
        <w:spacing w:after="0"/>
        <w:ind w:left="0" w:firstLine="567"/>
        <w:jc w:val="both"/>
        <w:rPr>
          <w:bCs/>
          <w:sz w:val="28"/>
          <w:szCs w:val="28"/>
          <w:lang w:val="kk-KZ"/>
        </w:rPr>
      </w:pPr>
      <w:r w:rsidRPr="002B7A46">
        <w:rPr>
          <w:bCs/>
          <w:sz w:val="28"/>
          <w:szCs w:val="28"/>
          <w:lang w:val="kk-KZ"/>
        </w:rPr>
        <w:lastRenderedPageBreak/>
        <w:t xml:space="preserve">6) балаларды тәрбиелеуде, олардың денсаулығын қорғау мен нығайтуда ата-аналарды қолдау. </w:t>
      </w:r>
    </w:p>
    <w:p w:rsidR="00A07467" w:rsidRPr="002B7A46" w:rsidRDefault="00A07467" w:rsidP="00A07467">
      <w:pPr>
        <w:pStyle w:val="af3"/>
        <w:pBdr>
          <w:bottom w:val="single" w:sz="4" w:space="31" w:color="FFFFFF"/>
        </w:pBdr>
        <w:tabs>
          <w:tab w:val="left" w:pos="993"/>
        </w:tabs>
        <w:spacing w:after="0"/>
        <w:ind w:left="0" w:firstLine="567"/>
        <w:jc w:val="both"/>
        <w:rPr>
          <w:bCs/>
          <w:i/>
          <w:iCs/>
          <w:sz w:val="28"/>
          <w:szCs w:val="28"/>
          <w:lang w:val="kk-KZ"/>
        </w:rPr>
      </w:pPr>
    </w:p>
    <w:p w:rsidR="00A07467" w:rsidRPr="002B7A46" w:rsidRDefault="00A07467" w:rsidP="00A07467">
      <w:pPr>
        <w:pStyle w:val="af3"/>
        <w:pBdr>
          <w:bottom w:val="single" w:sz="4" w:space="31" w:color="FFFFFF"/>
        </w:pBdr>
        <w:tabs>
          <w:tab w:val="left" w:pos="993"/>
        </w:tabs>
        <w:spacing w:after="0"/>
        <w:ind w:left="0" w:firstLine="567"/>
        <w:jc w:val="both"/>
        <w:rPr>
          <w:bCs/>
          <w:i/>
          <w:iCs/>
          <w:sz w:val="28"/>
          <w:szCs w:val="28"/>
          <w:lang w:val="kk-KZ"/>
        </w:rPr>
      </w:pPr>
      <w:r w:rsidRPr="002B7A46">
        <w:rPr>
          <w:bCs/>
          <w:i/>
          <w:iCs/>
          <w:sz w:val="28"/>
          <w:szCs w:val="28"/>
          <w:lang w:val="kk-KZ"/>
        </w:rPr>
        <w:t xml:space="preserve">Ұйымдастырылған оқу </w:t>
      </w:r>
      <w:r w:rsidR="000A13A7">
        <w:rPr>
          <w:bCs/>
          <w:i/>
          <w:iCs/>
          <w:sz w:val="28"/>
          <w:szCs w:val="28"/>
          <w:lang w:val="kk-KZ"/>
        </w:rPr>
        <w:t>іс-әрекеттерін</w:t>
      </w:r>
      <w:r w:rsidRPr="002B7A46">
        <w:rPr>
          <w:bCs/>
          <w:i/>
          <w:iCs/>
          <w:sz w:val="28"/>
          <w:szCs w:val="28"/>
          <w:lang w:val="kk-KZ"/>
        </w:rPr>
        <w:t xml:space="preserve"> өткізуге қойылатын талаптар</w:t>
      </w:r>
    </w:p>
    <w:p w:rsidR="00A07467" w:rsidRPr="002B7A46" w:rsidRDefault="00A07467" w:rsidP="00A07467">
      <w:pPr>
        <w:pStyle w:val="af3"/>
        <w:pBdr>
          <w:bottom w:val="single" w:sz="4" w:space="31" w:color="FFFFFF"/>
        </w:pBdr>
        <w:tabs>
          <w:tab w:val="left" w:pos="993"/>
        </w:tabs>
        <w:spacing w:after="0"/>
        <w:ind w:left="0" w:firstLine="567"/>
        <w:jc w:val="both"/>
        <w:rPr>
          <w:rStyle w:val="s0"/>
          <w:sz w:val="28"/>
          <w:szCs w:val="28"/>
          <w:lang w:val="kk-KZ"/>
        </w:rPr>
      </w:pPr>
    </w:p>
    <w:p w:rsidR="00A07467" w:rsidRPr="002B7A46" w:rsidRDefault="00A07467" w:rsidP="00A07467">
      <w:pPr>
        <w:pStyle w:val="af3"/>
        <w:pBdr>
          <w:bottom w:val="single" w:sz="4" w:space="31" w:color="FFFFFF"/>
        </w:pBdr>
        <w:tabs>
          <w:tab w:val="left" w:pos="993"/>
        </w:tabs>
        <w:spacing w:after="0"/>
        <w:ind w:left="0" w:firstLine="567"/>
        <w:jc w:val="both"/>
        <w:rPr>
          <w:rStyle w:val="s0"/>
          <w:sz w:val="28"/>
          <w:szCs w:val="28"/>
          <w:lang w:val="kk-KZ"/>
        </w:rPr>
      </w:pPr>
      <w:r w:rsidRPr="002B7A46">
        <w:rPr>
          <w:rStyle w:val="s0"/>
          <w:sz w:val="28"/>
          <w:szCs w:val="28"/>
          <w:lang w:val="kk-KZ"/>
        </w:rPr>
        <w:t xml:space="preserve">Қазақстан Республикасының 2007 жылғы 27 шілдедегі «Білім туралы» Заңының негізінде мектепалды сыныптарда нормативтік оқу жүктемесінің апталық көлемі 24 сағатты құрайды (20 сағаты мемлекеттік жалпыға міндетті білім беру стандарттың бес саласының мазмұнын іске асыруға бағытталған негізгі оқу жүктемесіне және  4 сағаты мектепке дейінгі ұйымның күн тәртібіне сәйкес жүзеге асырылатын басқа іс-әрекет түрлеріне (ойын, өздік жұмыс, шығармашылық, жеке жұмыс және т.б.) көзделген). </w:t>
      </w:r>
    </w:p>
    <w:p w:rsidR="00A07467" w:rsidRDefault="00A07467" w:rsidP="00A07467">
      <w:pPr>
        <w:pStyle w:val="af3"/>
        <w:pBdr>
          <w:bottom w:val="single" w:sz="4" w:space="31" w:color="FFFFFF"/>
        </w:pBdr>
        <w:tabs>
          <w:tab w:val="left" w:pos="993"/>
        </w:tabs>
        <w:spacing w:after="0"/>
        <w:ind w:left="0" w:firstLine="567"/>
        <w:jc w:val="both"/>
        <w:rPr>
          <w:rStyle w:val="s0"/>
          <w:sz w:val="28"/>
          <w:szCs w:val="28"/>
          <w:lang w:val="kk-KZ"/>
        </w:rPr>
      </w:pPr>
      <w:r w:rsidRPr="002B7A46">
        <w:rPr>
          <w:rStyle w:val="s0"/>
          <w:sz w:val="28"/>
          <w:szCs w:val="28"/>
          <w:lang w:val="kk-KZ"/>
        </w:rPr>
        <w:t>Мектепалды даярлық топтары мен сыныптарда ұзақтығы 25-30 минут болатын сабақтардың саны бестен артық болмауы керек. Сабақтардың арасындағы үзілістің ұзақтығы 10-12 минут болуы тиіс және сол үзілістерде бірқалыпты қарқында қимылды ойындар ұйымдастырылады.</w:t>
      </w:r>
    </w:p>
    <w:p w:rsidR="00A244D5" w:rsidRPr="002B7A46" w:rsidRDefault="00A244D5" w:rsidP="00D91A7D">
      <w:pPr>
        <w:pStyle w:val="af3"/>
        <w:pBdr>
          <w:bottom w:val="single" w:sz="4" w:space="31" w:color="FFFFFF"/>
        </w:pBdr>
        <w:tabs>
          <w:tab w:val="left" w:pos="993"/>
        </w:tabs>
        <w:spacing w:after="0"/>
        <w:ind w:left="0"/>
        <w:jc w:val="both"/>
        <w:rPr>
          <w:rStyle w:val="s0"/>
          <w:bCs/>
          <w:i/>
          <w:iCs/>
          <w:sz w:val="28"/>
          <w:szCs w:val="28"/>
          <w:lang w:val="kk-KZ"/>
        </w:rPr>
      </w:pPr>
    </w:p>
    <w:p w:rsidR="00A07467" w:rsidRPr="002B7A46" w:rsidRDefault="00A07467" w:rsidP="00D91A7D">
      <w:pPr>
        <w:jc w:val="center"/>
        <w:rPr>
          <w:sz w:val="28"/>
          <w:szCs w:val="28"/>
          <w:lang w:val="kk-KZ"/>
        </w:rPr>
        <w:sectPr w:rsidR="00A07467" w:rsidRPr="002B7A46" w:rsidSect="00ED2B1A">
          <w:footerReference w:type="default" r:id="rId16"/>
          <w:pgSz w:w="11910" w:h="16840" w:code="9"/>
          <w:pgMar w:top="1134" w:right="1134" w:bottom="1134" w:left="1134" w:header="568" w:footer="594" w:gutter="0"/>
          <w:cols w:space="720"/>
        </w:sectPr>
      </w:pPr>
    </w:p>
    <w:p w:rsidR="00A07467" w:rsidRDefault="006C5E53" w:rsidP="006C5E53">
      <w:pPr>
        <w:pStyle w:val="1"/>
        <w:tabs>
          <w:tab w:val="left" w:pos="1354"/>
        </w:tabs>
        <w:ind w:left="0"/>
        <w:jc w:val="both"/>
        <w:rPr>
          <w:lang w:val="kk-KZ"/>
        </w:rPr>
      </w:pPr>
      <w:r>
        <w:rPr>
          <w:lang w:val="kk-KZ"/>
        </w:rPr>
        <w:lastRenderedPageBreak/>
        <w:t xml:space="preserve">2. </w:t>
      </w:r>
      <w:r w:rsidR="00A07467" w:rsidRPr="002B7A46">
        <w:rPr>
          <w:lang w:val="kk-KZ"/>
        </w:rPr>
        <w:t>ЖАЛПЫ БІЛІМ БЕРУ ҰЙЫМДАРЫНДАҒЫ ТӘРБИЕ ЖҰМЫСЫНЫҢ ЕРЕКШЕЛІКТЕРІ</w:t>
      </w:r>
    </w:p>
    <w:p w:rsidR="00D91A7D" w:rsidRPr="00D91A7D" w:rsidRDefault="00D91A7D" w:rsidP="006C5E53">
      <w:pPr>
        <w:pStyle w:val="1"/>
        <w:tabs>
          <w:tab w:val="left" w:pos="1354"/>
        </w:tabs>
        <w:ind w:left="708"/>
        <w:jc w:val="both"/>
        <w:rPr>
          <w:lang w:val="kk-KZ"/>
        </w:rPr>
      </w:pPr>
    </w:p>
    <w:p w:rsidR="00A07467" w:rsidRPr="0097119C" w:rsidRDefault="00A07467" w:rsidP="00A07467">
      <w:pPr>
        <w:ind w:firstLine="709"/>
        <w:jc w:val="both"/>
        <w:rPr>
          <w:sz w:val="28"/>
          <w:szCs w:val="28"/>
          <w:lang w:val="kk-KZ"/>
        </w:rPr>
      </w:pPr>
      <w:r w:rsidRPr="0097119C">
        <w:rPr>
          <w:sz w:val="28"/>
          <w:szCs w:val="28"/>
          <w:lang w:val="kk-KZ"/>
        </w:rPr>
        <w:t>Қазақстан Республикасының «Білім туралы» Заңына сәйкес білім берудің зайырлы, гуманистік және дамушылық сипаты, азаматтық және ұлттық құндылықтардың, адам өмірі мен денсаулығының, жеке адамның еркін дамуы басымдығы, адамның құқықтары мен бостандықтарын құрметтеу, жеке адамның білімдарлығын ынталандыру және дарындылығын дамыту, оқытудың, тәрбиенің және дамытудың бірлігі білім беру саласындағы мемлекеттік саясаттың негізгі қағидалары болып табылады.</w:t>
      </w:r>
    </w:p>
    <w:p w:rsidR="00A07467" w:rsidRPr="0097119C" w:rsidRDefault="00A07467" w:rsidP="00A07467">
      <w:pPr>
        <w:pStyle w:val="Default"/>
        <w:ind w:firstLine="709"/>
        <w:jc w:val="both"/>
        <w:rPr>
          <w:rFonts w:ascii="Times New Roman" w:hAnsi="Times New Roman" w:cs="Times New Roman"/>
          <w:color w:val="auto"/>
          <w:sz w:val="28"/>
          <w:szCs w:val="28"/>
          <w:shd w:val="clear" w:color="auto" w:fill="FFFFFF"/>
          <w:lang w:val="kk-KZ"/>
        </w:rPr>
      </w:pPr>
      <w:r w:rsidRPr="0097119C">
        <w:rPr>
          <w:rFonts w:ascii="Times New Roman" w:hAnsi="Times New Roman" w:cs="Times New Roman"/>
          <w:iCs/>
          <w:color w:val="auto"/>
          <w:sz w:val="28"/>
          <w:szCs w:val="28"/>
          <w:lang w:val="kk-KZ"/>
        </w:rPr>
        <w:t xml:space="preserve">Қазақстан Республикасының жалпы </w:t>
      </w:r>
      <w:r w:rsidRPr="0097119C">
        <w:rPr>
          <w:rFonts w:ascii="Times New Roman" w:hAnsi="Times New Roman" w:cs="Times New Roman"/>
          <w:color w:val="auto"/>
          <w:sz w:val="28"/>
          <w:szCs w:val="28"/>
          <w:shd w:val="clear" w:color="auto" w:fill="FFFFFF"/>
          <w:lang w:val="kk-KZ"/>
        </w:rPr>
        <w:t xml:space="preserve">білім беру жүйесі алдында  </w:t>
      </w:r>
      <w:r w:rsidRPr="0097119C">
        <w:rPr>
          <w:rFonts w:ascii="Times New Roman" w:hAnsi="Times New Roman" w:cs="Times New Roman"/>
          <w:iCs/>
          <w:color w:val="auto"/>
          <w:sz w:val="28"/>
          <w:szCs w:val="28"/>
          <w:lang w:val="kk-KZ"/>
        </w:rPr>
        <w:t xml:space="preserve">ұлттық сана-сезім мен отаншылдықтың дамуының жоғары деңгейіндегі, инновациялық экономика жағдайында табысты еңбек ететін, жалпыадамзаттық және ұлттық құндылықтарды бойына сіңірген, елінің тағдыры үшін жауапкершілік сезімі бар қоғамның әлеуметтік белсенді мүшелерін тәрбиелеу </w:t>
      </w:r>
      <w:r w:rsidRPr="0097119C">
        <w:rPr>
          <w:rFonts w:ascii="Times New Roman" w:hAnsi="Times New Roman" w:cs="Times New Roman"/>
          <w:color w:val="auto"/>
          <w:sz w:val="28"/>
          <w:szCs w:val="28"/>
          <w:shd w:val="clear" w:color="auto" w:fill="FFFFFF"/>
          <w:lang w:val="kk-KZ"/>
        </w:rPr>
        <w:t>міндеті тұр.</w:t>
      </w:r>
    </w:p>
    <w:p w:rsidR="000A13A7" w:rsidRDefault="00A07467" w:rsidP="000A13A7">
      <w:pPr>
        <w:ind w:firstLine="709"/>
        <w:jc w:val="both"/>
        <w:rPr>
          <w:sz w:val="28"/>
          <w:szCs w:val="28"/>
          <w:lang w:val="kk-KZ"/>
        </w:rPr>
      </w:pPr>
      <w:r w:rsidRPr="0097119C">
        <w:rPr>
          <w:sz w:val="28"/>
          <w:szCs w:val="28"/>
          <w:lang w:val="kk-KZ"/>
        </w:rPr>
        <w:t>Тәрбие беру үдерісінің тиімділігін қамтамасыз ету үшін республикада мынадай заңнамалық және нормативтік құқықтық актілер жүзеге асырылады:</w:t>
      </w:r>
    </w:p>
    <w:p w:rsidR="000A13A7" w:rsidRDefault="00A07467" w:rsidP="000A13A7">
      <w:pPr>
        <w:pStyle w:val="a5"/>
        <w:numPr>
          <w:ilvl w:val="0"/>
          <w:numId w:val="131"/>
        </w:numPr>
        <w:tabs>
          <w:tab w:val="left" w:pos="709"/>
          <w:tab w:val="left" w:pos="851"/>
          <w:tab w:val="left" w:pos="1134"/>
          <w:tab w:val="left" w:pos="1276"/>
          <w:tab w:val="left" w:pos="1418"/>
        </w:tabs>
        <w:ind w:left="0" w:firstLine="709"/>
        <w:jc w:val="both"/>
        <w:rPr>
          <w:sz w:val="28"/>
          <w:szCs w:val="28"/>
          <w:lang w:val="kk-KZ"/>
        </w:rPr>
      </w:pPr>
      <w:r w:rsidRPr="000A13A7">
        <w:rPr>
          <w:sz w:val="28"/>
          <w:szCs w:val="28"/>
          <w:lang w:val="kk-KZ"/>
        </w:rPr>
        <w:t>Қазақстан Республикасының Конституциясы;</w:t>
      </w:r>
    </w:p>
    <w:p w:rsidR="000A13A7" w:rsidRDefault="00A07467" w:rsidP="000A13A7">
      <w:pPr>
        <w:pStyle w:val="a5"/>
        <w:numPr>
          <w:ilvl w:val="0"/>
          <w:numId w:val="131"/>
        </w:numPr>
        <w:tabs>
          <w:tab w:val="left" w:pos="567"/>
          <w:tab w:val="left" w:pos="709"/>
          <w:tab w:val="left" w:pos="993"/>
          <w:tab w:val="left" w:pos="1276"/>
          <w:tab w:val="left" w:pos="1418"/>
        </w:tabs>
        <w:ind w:left="0" w:firstLine="709"/>
        <w:jc w:val="both"/>
        <w:rPr>
          <w:sz w:val="28"/>
          <w:szCs w:val="28"/>
          <w:lang w:val="kk-KZ"/>
        </w:rPr>
      </w:pPr>
      <w:r w:rsidRPr="000A13A7">
        <w:rPr>
          <w:sz w:val="28"/>
          <w:szCs w:val="28"/>
          <w:lang w:val="kk-KZ"/>
        </w:rPr>
        <w:t>Қазақстан Республикасының «Білім туралы» Заңы;</w:t>
      </w:r>
    </w:p>
    <w:p w:rsidR="000A13A7" w:rsidRDefault="00A07467" w:rsidP="000A13A7">
      <w:pPr>
        <w:pStyle w:val="a5"/>
        <w:numPr>
          <w:ilvl w:val="0"/>
          <w:numId w:val="131"/>
        </w:numPr>
        <w:tabs>
          <w:tab w:val="left" w:pos="709"/>
          <w:tab w:val="left" w:pos="851"/>
          <w:tab w:val="left" w:pos="1134"/>
          <w:tab w:val="left" w:pos="1276"/>
          <w:tab w:val="left" w:pos="1418"/>
        </w:tabs>
        <w:ind w:left="0" w:firstLine="709"/>
        <w:jc w:val="both"/>
        <w:rPr>
          <w:sz w:val="28"/>
          <w:szCs w:val="28"/>
          <w:lang w:val="kk-KZ"/>
        </w:rPr>
      </w:pPr>
      <w:r w:rsidRPr="000A13A7">
        <w:rPr>
          <w:sz w:val="28"/>
          <w:szCs w:val="28"/>
          <w:lang w:val="kk-KZ"/>
        </w:rPr>
        <w:t>Қазақстан Республикасының «</w:t>
      </w:r>
      <w:r w:rsidRPr="000A13A7">
        <w:rPr>
          <w:sz w:val="28"/>
          <w:szCs w:val="28"/>
          <w:lang w:val="ru-RU"/>
        </w:rPr>
        <w:t>Балалар құқықтары туралы</w:t>
      </w:r>
      <w:r w:rsidRPr="000A13A7">
        <w:rPr>
          <w:sz w:val="28"/>
          <w:szCs w:val="28"/>
          <w:lang w:val="kk-KZ"/>
        </w:rPr>
        <w:t>» Заңы;</w:t>
      </w:r>
    </w:p>
    <w:p w:rsidR="00A07467" w:rsidRPr="000A13A7" w:rsidRDefault="00A07467" w:rsidP="000A13A7">
      <w:pPr>
        <w:pStyle w:val="a5"/>
        <w:numPr>
          <w:ilvl w:val="0"/>
          <w:numId w:val="131"/>
        </w:numPr>
        <w:tabs>
          <w:tab w:val="left" w:pos="709"/>
          <w:tab w:val="left" w:pos="851"/>
          <w:tab w:val="left" w:pos="1134"/>
          <w:tab w:val="left" w:pos="1276"/>
          <w:tab w:val="left" w:pos="1418"/>
        </w:tabs>
        <w:ind w:left="0" w:firstLine="709"/>
        <w:jc w:val="both"/>
        <w:rPr>
          <w:sz w:val="28"/>
          <w:szCs w:val="28"/>
          <w:lang w:val="kk-KZ"/>
        </w:rPr>
      </w:pPr>
      <w:r w:rsidRPr="000A13A7">
        <w:rPr>
          <w:sz w:val="28"/>
          <w:szCs w:val="28"/>
          <w:lang w:val="kk-KZ"/>
        </w:rPr>
        <w:t>Қазақстан Республикасы Білім және ғылым министрінің 2015 жылғы 22 сәуірдегі № 227 бұйрығымен бекітілген Тәрбиенің тұжырымдамалық негіздері.</w:t>
      </w:r>
    </w:p>
    <w:p w:rsidR="00A07467" w:rsidRPr="00394A8E" w:rsidRDefault="00A07467" w:rsidP="00A07467">
      <w:pPr>
        <w:pBdr>
          <w:bottom w:val="single" w:sz="4" w:space="0" w:color="FFFFFF"/>
        </w:pBdr>
        <w:tabs>
          <w:tab w:val="num" w:pos="0"/>
        </w:tabs>
        <w:ind w:firstLine="709"/>
        <w:jc w:val="both"/>
        <w:rPr>
          <w:sz w:val="28"/>
          <w:szCs w:val="28"/>
          <w:shd w:val="clear" w:color="auto" w:fill="FFFFFF"/>
          <w:lang w:val="kk-KZ"/>
        </w:rPr>
      </w:pPr>
      <w:r w:rsidRPr="0097119C">
        <w:rPr>
          <w:sz w:val="28"/>
          <w:szCs w:val="28"/>
          <w:lang w:val="kk-KZ"/>
        </w:rPr>
        <w:t>2018-2019 оқу жылында р</w:t>
      </w:r>
      <w:r w:rsidRPr="0097119C">
        <w:rPr>
          <w:iCs/>
          <w:sz w:val="28"/>
          <w:szCs w:val="28"/>
          <w:lang w:val="kk-KZ"/>
        </w:rPr>
        <w:t xml:space="preserve">еспубликадағы жалпы </w:t>
      </w:r>
      <w:r w:rsidRPr="0097119C">
        <w:rPr>
          <w:sz w:val="28"/>
          <w:szCs w:val="28"/>
          <w:shd w:val="clear" w:color="auto" w:fill="FFFFFF"/>
          <w:lang w:val="kk-KZ"/>
        </w:rPr>
        <w:t xml:space="preserve">білім беру мектептерінде балаларды тәрбиелеу жұмысы </w:t>
      </w:r>
      <w:r w:rsidRPr="0097119C">
        <w:rPr>
          <w:bCs/>
          <w:sz w:val="28"/>
          <w:szCs w:val="28"/>
          <w:lang w:val="kk-KZ"/>
        </w:rPr>
        <w:t xml:space="preserve">Мемлекет басшысы Н.Ә.Назарбаевтың «Болашаққа бағдар:рухани жаңғыру» атты мақаласындағы </w:t>
      </w:r>
      <w:r w:rsidRPr="0097119C">
        <w:rPr>
          <w:sz w:val="28"/>
          <w:szCs w:val="28"/>
          <w:lang w:val="kk-KZ"/>
        </w:rPr>
        <w:t>«Мәңгілік Ел» жалпыұлттық патриоттық идеясы мен Патриоттық Актісіне сәйкес жүзеге асырылатындығымен</w:t>
      </w:r>
      <w:r w:rsidRPr="0097119C">
        <w:rPr>
          <w:sz w:val="28"/>
          <w:szCs w:val="28"/>
          <w:shd w:val="clear" w:color="auto" w:fill="FFFFFF"/>
          <w:lang w:val="kk-KZ"/>
        </w:rPr>
        <w:t xml:space="preserve"> ерекшеленеді.</w:t>
      </w:r>
    </w:p>
    <w:p w:rsidR="00A07467" w:rsidRPr="00394A8E" w:rsidRDefault="00A07467" w:rsidP="00A07467">
      <w:pPr>
        <w:pBdr>
          <w:bottom w:val="single" w:sz="4" w:space="1" w:color="FFFFFF"/>
        </w:pBdr>
        <w:tabs>
          <w:tab w:val="num" w:pos="0"/>
        </w:tabs>
        <w:ind w:firstLine="709"/>
        <w:jc w:val="both"/>
        <w:rPr>
          <w:sz w:val="28"/>
          <w:szCs w:val="28"/>
          <w:lang w:val="kk-KZ"/>
        </w:rPr>
      </w:pPr>
      <w:r w:rsidRPr="00394A8E">
        <w:rPr>
          <w:sz w:val="28"/>
          <w:szCs w:val="28"/>
          <w:lang w:val="kk-KZ"/>
        </w:rPr>
        <w:t xml:space="preserve">«Мәңгілік Ел» - еліміздің болашағының біртұтас іргетасын және жалпыазаматтық біріктіруші мақсат жүйесінің негізін құратын жаңа идеологиялық тұжырымдама болып табылады. </w:t>
      </w:r>
      <w:r w:rsidRPr="00394A8E">
        <w:rPr>
          <w:iCs/>
          <w:sz w:val="28"/>
          <w:szCs w:val="28"/>
          <w:lang w:val="kk-KZ"/>
        </w:rPr>
        <w:t xml:space="preserve">«Мәңгілік Ел» </w:t>
      </w:r>
      <w:r w:rsidRPr="00394A8E">
        <w:rPr>
          <w:sz w:val="28"/>
          <w:szCs w:val="28"/>
          <w:lang w:val="kk-KZ"/>
        </w:rPr>
        <w:t>жалпыұлттық патриоттық идеясын жүзеге асыру барысында мектеп мұғалімдері мен қосымша білім беру педагогтері жүргізген жұмыстар көшбасшылық қасиеттері дамыған, білімді, таңдау жағдайында өз бетінше шешім қабылдауға дайын, мәдениетаралық ынтымақтастық пен өзара іс-қимыл жасауға қабілетті, өз халқының тағдыры үшін жауапкершілікті сезінетін тұлғаны қалыптастыруға бағытталуы тиіс.</w:t>
      </w:r>
    </w:p>
    <w:p w:rsidR="00A07467" w:rsidRPr="0097119C" w:rsidRDefault="00A07467" w:rsidP="00A07467">
      <w:pPr>
        <w:pBdr>
          <w:bottom w:val="single" w:sz="4" w:space="1" w:color="FFFFFF"/>
        </w:pBdr>
        <w:tabs>
          <w:tab w:val="num" w:pos="0"/>
        </w:tabs>
        <w:ind w:firstLine="709"/>
        <w:jc w:val="both"/>
        <w:rPr>
          <w:sz w:val="28"/>
          <w:szCs w:val="28"/>
          <w:lang w:val="kk-KZ"/>
        </w:rPr>
      </w:pPr>
      <w:r w:rsidRPr="0097119C">
        <w:rPr>
          <w:sz w:val="28"/>
          <w:szCs w:val="28"/>
          <w:lang w:val="kk-KZ"/>
        </w:rPr>
        <w:t xml:space="preserve">Осы мақсатты жүзеге асыру үшін мектеп басшылары мен тәрбие жұмысын ұйымдастырушыларға Қазақстанның білім беру мазмұнына «Мәңгілік Ел» жалпыұлттық идеясын енгізуде әдістемелік қолдау жұмыстары жүргізілуде. </w:t>
      </w:r>
    </w:p>
    <w:p w:rsidR="00A07467" w:rsidRPr="00394A8E" w:rsidRDefault="00A07467" w:rsidP="00A07467">
      <w:pPr>
        <w:pStyle w:val="Default"/>
        <w:ind w:firstLine="709"/>
        <w:jc w:val="both"/>
        <w:rPr>
          <w:rFonts w:ascii="Times New Roman" w:hAnsi="Times New Roman" w:cs="Times New Roman"/>
          <w:color w:val="auto"/>
          <w:sz w:val="28"/>
          <w:szCs w:val="28"/>
          <w:lang w:val="kk-KZ"/>
        </w:rPr>
      </w:pPr>
      <w:r w:rsidRPr="0097119C">
        <w:rPr>
          <w:rFonts w:ascii="Times New Roman" w:hAnsi="Times New Roman" w:cs="Times New Roman"/>
          <w:iCs/>
          <w:color w:val="auto"/>
          <w:sz w:val="28"/>
          <w:szCs w:val="28"/>
          <w:lang w:val="kk-KZ"/>
        </w:rPr>
        <w:t>Ы.Алтынсарин атындағы Ұлттық білім академиясы «2017-2018 оқу жылында Қазақстан Республикасының жалпы орта білім беретін ұйымдарында оқу процесін ұйымдастырудың ерекшеліктері туралы» әзірлеген әдістемелік-нұсқау хатына» «Мәңгілік Ел» Патриоттық Актісі» тарауын енгізді.</w:t>
      </w:r>
    </w:p>
    <w:p w:rsidR="00A07467" w:rsidRPr="00394A8E" w:rsidRDefault="00A07467" w:rsidP="00A07467">
      <w:pPr>
        <w:pBdr>
          <w:bottom w:val="single" w:sz="4" w:space="1" w:color="FFFFFF"/>
        </w:pBdr>
        <w:tabs>
          <w:tab w:val="num" w:pos="0"/>
        </w:tabs>
        <w:ind w:firstLine="709"/>
        <w:jc w:val="both"/>
        <w:rPr>
          <w:sz w:val="28"/>
          <w:szCs w:val="28"/>
          <w:lang w:val="kk-KZ"/>
        </w:rPr>
      </w:pPr>
      <w:r w:rsidRPr="00394A8E">
        <w:rPr>
          <w:sz w:val="28"/>
          <w:szCs w:val="28"/>
          <w:lang w:val="kk-KZ"/>
        </w:rPr>
        <w:t xml:space="preserve">«Мәңгілік Ел» идеясы мектеп мазмұнына академиялық пәндер, </w:t>
      </w:r>
      <w:r w:rsidRPr="00394A8E">
        <w:rPr>
          <w:sz w:val="28"/>
          <w:szCs w:val="28"/>
          <w:lang w:val="kk-KZ"/>
        </w:rPr>
        <w:lastRenderedPageBreak/>
        <w:t>зерттеушілік және сабақтан тыс іс-әрекет, қосымша білім, элективті курстар арқылы енеді</w:t>
      </w:r>
      <w:r w:rsidR="00DD2404">
        <w:rPr>
          <w:sz w:val="28"/>
          <w:szCs w:val="28"/>
          <w:lang w:val="kk-KZ"/>
        </w:rPr>
        <w:t>.</w:t>
      </w:r>
    </w:p>
    <w:p w:rsidR="00A07467" w:rsidRPr="00394A8E" w:rsidRDefault="00A07467" w:rsidP="00A07467">
      <w:pPr>
        <w:pBdr>
          <w:bottom w:val="single" w:sz="4" w:space="1" w:color="FFFFFF"/>
        </w:pBdr>
        <w:tabs>
          <w:tab w:val="num" w:pos="0"/>
        </w:tabs>
        <w:ind w:firstLine="709"/>
        <w:jc w:val="both"/>
        <w:rPr>
          <w:iCs/>
          <w:sz w:val="28"/>
          <w:szCs w:val="28"/>
          <w:lang w:val="kk-KZ"/>
        </w:rPr>
      </w:pPr>
      <w:r w:rsidRPr="00394A8E">
        <w:rPr>
          <w:iCs/>
          <w:sz w:val="28"/>
          <w:szCs w:val="28"/>
          <w:lang w:val="kk-KZ"/>
        </w:rPr>
        <w:t>Бастауыш білім деңгейінің 1-4</w:t>
      </w:r>
      <w:r w:rsidR="00DD2404">
        <w:rPr>
          <w:iCs/>
          <w:sz w:val="28"/>
          <w:szCs w:val="28"/>
          <w:lang w:val="kk-KZ"/>
        </w:rPr>
        <w:t>-</w:t>
      </w:r>
      <w:r w:rsidRPr="00394A8E">
        <w:rPr>
          <w:iCs/>
          <w:sz w:val="28"/>
          <w:szCs w:val="28"/>
          <w:lang w:val="kk-KZ"/>
        </w:rPr>
        <w:t xml:space="preserve">сыныптарына арналған барлық пәндер бойынша үлгілік оқу бағдарламаларының </w:t>
      </w:r>
      <w:r w:rsidRPr="00394A8E">
        <w:rPr>
          <w:sz w:val="28"/>
          <w:szCs w:val="28"/>
          <w:lang w:val="kk-KZ"/>
        </w:rPr>
        <w:t>«Оқыту мақсаттарының жүйесі» атты 3</w:t>
      </w:r>
      <w:r w:rsidR="00DD2404">
        <w:rPr>
          <w:sz w:val="28"/>
          <w:szCs w:val="28"/>
          <w:lang w:val="kk-KZ"/>
        </w:rPr>
        <w:t>-</w:t>
      </w:r>
      <w:r w:rsidRPr="00394A8E">
        <w:rPr>
          <w:sz w:val="28"/>
          <w:szCs w:val="28"/>
          <w:lang w:val="kk-KZ"/>
        </w:rPr>
        <w:t xml:space="preserve"> тарауы </w:t>
      </w:r>
      <w:r w:rsidRPr="00394A8E">
        <w:rPr>
          <w:iCs/>
          <w:sz w:val="28"/>
          <w:szCs w:val="28"/>
          <w:lang w:val="kk-KZ"/>
        </w:rPr>
        <w:t xml:space="preserve">«Мәңгілік Ел» </w:t>
      </w:r>
      <w:r w:rsidRPr="00394A8E">
        <w:rPr>
          <w:sz w:val="28"/>
          <w:szCs w:val="28"/>
          <w:lang w:val="kk-KZ"/>
        </w:rPr>
        <w:t>жалпыұлттық</w:t>
      </w:r>
      <w:r w:rsidRPr="00394A8E">
        <w:rPr>
          <w:iCs/>
          <w:sz w:val="28"/>
          <w:szCs w:val="28"/>
          <w:lang w:val="kk-KZ"/>
        </w:rPr>
        <w:t xml:space="preserve"> идеясының құндылықтарын қамтиды. Орта білім берудің құндылықтары: </w:t>
      </w:r>
      <w:r w:rsidRPr="00394A8E">
        <w:rPr>
          <w:sz w:val="28"/>
          <w:szCs w:val="28"/>
          <w:lang w:val="kk-KZ"/>
        </w:rPr>
        <w:t xml:space="preserve">қазақстандық патриотизм және азаматтық жауапкершілік, </w:t>
      </w:r>
      <w:r w:rsidRPr="00394A8E">
        <w:rPr>
          <w:iCs/>
          <w:sz w:val="28"/>
          <w:szCs w:val="28"/>
          <w:lang w:val="kk-KZ"/>
        </w:rPr>
        <w:t>құрмет, ынтымақтастық, еңбек пен шығармашылық, ашықтық, өмір бойы білім алу.</w:t>
      </w:r>
    </w:p>
    <w:p w:rsidR="00A07467" w:rsidRPr="00394A8E" w:rsidRDefault="00A07467" w:rsidP="00A07467">
      <w:pPr>
        <w:pStyle w:val="Default"/>
        <w:ind w:firstLine="709"/>
        <w:jc w:val="both"/>
        <w:rPr>
          <w:rFonts w:ascii="Times New Roman" w:hAnsi="Times New Roman" w:cs="Times New Roman"/>
          <w:sz w:val="28"/>
          <w:szCs w:val="28"/>
          <w:lang w:val="kk-KZ"/>
        </w:rPr>
      </w:pPr>
      <w:r w:rsidRPr="00394A8E">
        <w:rPr>
          <w:rFonts w:ascii="Times New Roman" w:hAnsi="Times New Roman" w:cs="Times New Roman"/>
          <w:iCs/>
          <w:color w:val="auto"/>
          <w:sz w:val="28"/>
          <w:szCs w:val="28"/>
          <w:lang w:val="kk-KZ"/>
        </w:rPr>
        <w:t xml:space="preserve">«Мәңгілік Ел» </w:t>
      </w:r>
      <w:r w:rsidRPr="00394A8E">
        <w:rPr>
          <w:rFonts w:ascii="Times New Roman" w:hAnsi="Times New Roman" w:cs="Times New Roman"/>
          <w:color w:val="auto"/>
          <w:sz w:val="28"/>
          <w:szCs w:val="28"/>
          <w:lang w:val="kk-KZ"/>
        </w:rPr>
        <w:t xml:space="preserve">жалпыұлттық патриоттық идеясының құндылықтары </w:t>
      </w:r>
      <w:r w:rsidR="00881341">
        <w:rPr>
          <w:rFonts w:ascii="Times New Roman" w:hAnsi="Times New Roman" w:cs="Times New Roman"/>
          <w:sz w:val="28"/>
          <w:szCs w:val="28"/>
          <w:lang w:val="kk-KZ"/>
        </w:rPr>
        <w:t>2016 жылғы</w:t>
      </w:r>
      <w:r w:rsidRPr="00394A8E">
        <w:rPr>
          <w:rFonts w:ascii="Times New Roman" w:hAnsi="Times New Roman" w:cs="Times New Roman"/>
          <w:sz w:val="28"/>
          <w:szCs w:val="28"/>
          <w:lang w:val="kk-KZ"/>
        </w:rPr>
        <w:t xml:space="preserve"> 1 қыркүйек</w:t>
      </w:r>
      <w:r w:rsidR="00881341">
        <w:rPr>
          <w:rFonts w:ascii="Times New Roman" w:hAnsi="Times New Roman" w:cs="Times New Roman"/>
          <w:sz w:val="28"/>
          <w:szCs w:val="28"/>
          <w:lang w:val="kk-KZ"/>
        </w:rPr>
        <w:t>тен</w:t>
      </w:r>
      <w:r w:rsidRPr="00394A8E">
        <w:rPr>
          <w:rFonts w:ascii="Times New Roman" w:hAnsi="Times New Roman" w:cs="Times New Roman"/>
          <w:sz w:val="28"/>
          <w:szCs w:val="28"/>
          <w:lang w:val="kk-KZ"/>
        </w:rPr>
        <w:t xml:space="preserve"> бастап 1</w:t>
      </w:r>
      <w:r w:rsidR="00881341">
        <w:rPr>
          <w:rFonts w:ascii="Times New Roman" w:hAnsi="Times New Roman" w:cs="Times New Roman"/>
          <w:sz w:val="28"/>
          <w:szCs w:val="28"/>
          <w:lang w:val="kk-KZ"/>
        </w:rPr>
        <w:t>-</w:t>
      </w:r>
      <w:r w:rsidRPr="00394A8E">
        <w:rPr>
          <w:rFonts w:ascii="Times New Roman" w:hAnsi="Times New Roman" w:cs="Times New Roman"/>
          <w:sz w:val="28"/>
          <w:szCs w:val="28"/>
          <w:lang w:val="kk-KZ"/>
        </w:rPr>
        <w:t>сыныптардың білім мазмұны жаңартылған о</w:t>
      </w:r>
      <w:r w:rsidR="00C90A60">
        <w:rPr>
          <w:rFonts w:ascii="Times New Roman" w:hAnsi="Times New Roman" w:cs="Times New Roman"/>
          <w:sz w:val="28"/>
          <w:szCs w:val="28"/>
          <w:lang w:val="kk-KZ"/>
        </w:rPr>
        <w:t xml:space="preserve">қу бағдарламаларына енгізілді, </w:t>
      </w:r>
      <w:r w:rsidRPr="00394A8E">
        <w:rPr>
          <w:rFonts w:ascii="Times New Roman" w:hAnsi="Times New Roman" w:cs="Times New Roman"/>
          <w:sz w:val="28"/>
          <w:szCs w:val="28"/>
          <w:lang w:val="kk-KZ"/>
        </w:rPr>
        <w:t>2017 оқу жылы 2,5,7</w:t>
      </w:r>
      <w:r w:rsidR="00C90A60">
        <w:rPr>
          <w:rFonts w:ascii="Times New Roman" w:hAnsi="Times New Roman" w:cs="Times New Roman"/>
          <w:sz w:val="28"/>
          <w:szCs w:val="28"/>
          <w:lang w:val="kk-KZ"/>
        </w:rPr>
        <w:t>-</w:t>
      </w:r>
      <w:r w:rsidRPr="00394A8E">
        <w:rPr>
          <w:rFonts w:ascii="Times New Roman" w:hAnsi="Times New Roman" w:cs="Times New Roman"/>
          <w:sz w:val="28"/>
          <w:szCs w:val="28"/>
          <w:lang w:val="kk-KZ"/>
        </w:rPr>
        <w:t>сыныптардың, 2018-2019 оқу жылы 3,6,8</w:t>
      </w:r>
      <w:r w:rsidR="00C90A60">
        <w:rPr>
          <w:rFonts w:ascii="Times New Roman" w:hAnsi="Times New Roman" w:cs="Times New Roman"/>
          <w:sz w:val="28"/>
          <w:szCs w:val="28"/>
          <w:lang w:val="kk-KZ"/>
        </w:rPr>
        <w:t>-</w:t>
      </w:r>
      <w:r w:rsidRPr="00394A8E">
        <w:rPr>
          <w:rFonts w:ascii="Times New Roman" w:hAnsi="Times New Roman" w:cs="Times New Roman"/>
          <w:sz w:val="28"/>
          <w:szCs w:val="28"/>
          <w:lang w:val="kk-KZ"/>
        </w:rPr>
        <w:t>сыныптардың</w:t>
      </w:r>
      <w:r w:rsidRPr="00C90A60">
        <w:rPr>
          <w:rFonts w:ascii="Times New Roman" w:hAnsi="Times New Roman" w:cs="Times New Roman"/>
          <w:sz w:val="28"/>
          <w:szCs w:val="28"/>
          <w:lang w:val="kk-KZ"/>
        </w:rPr>
        <w:t>, ал 2019-2020 жылы 4,9,10</w:t>
      </w:r>
      <w:r w:rsidR="00C90A60">
        <w:rPr>
          <w:rFonts w:ascii="Times New Roman" w:hAnsi="Times New Roman" w:cs="Times New Roman"/>
          <w:sz w:val="28"/>
          <w:szCs w:val="28"/>
          <w:lang w:val="kk-KZ"/>
        </w:rPr>
        <w:t>-</w:t>
      </w:r>
      <w:r w:rsidRPr="00C90A60">
        <w:rPr>
          <w:rFonts w:ascii="Times New Roman" w:hAnsi="Times New Roman" w:cs="Times New Roman"/>
          <w:sz w:val="28"/>
          <w:szCs w:val="28"/>
          <w:lang w:val="kk-KZ"/>
        </w:rPr>
        <w:t>сыныптардың</w:t>
      </w:r>
      <w:r w:rsidRPr="00394A8E">
        <w:rPr>
          <w:rFonts w:ascii="Times New Roman" w:hAnsi="Times New Roman" w:cs="Times New Roman"/>
          <w:sz w:val="28"/>
          <w:szCs w:val="28"/>
          <w:lang w:val="kk-KZ"/>
        </w:rPr>
        <w:t xml:space="preserve"> жалпы білім беру</w:t>
      </w:r>
      <w:r w:rsidR="00DD2404">
        <w:rPr>
          <w:rFonts w:ascii="Times New Roman" w:hAnsi="Times New Roman" w:cs="Times New Roman"/>
          <w:sz w:val="28"/>
          <w:szCs w:val="28"/>
          <w:lang w:val="kk-KZ"/>
        </w:rPr>
        <w:t>дің</w:t>
      </w:r>
      <w:r w:rsidRPr="00394A8E">
        <w:rPr>
          <w:rFonts w:ascii="Times New Roman" w:hAnsi="Times New Roman" w:cs="Times New Roman"/>
          <w:sz w:val="28"/>
          <w:szCs w:val="28"/>
          <w:lang w:val="kk-KZ"/>
        </w:rPr>
        <w:t xml:space="preserve"> оқу бағдарламаларына енгізіледі. Бастауыш білім берудің мемлекеттік жалпыға міндетті стандарты үлгі құжат ретінде барлық білім беру процесіне қатысушылардың іс-қимылын реттейтін болады.</w:t>
      </w:r>
    </w:p>
    <w:p w:rsidR="00A07467" w:rsidRPr="00394A8E" w:rsidRDefault="00A07467" w:rsidP="00A07467">
      <w:pPr>
        <w:pBdr>
          <w:bottom w:val="single" w:sz="4" w:space="1" w:color="FFFFFF"/>
        </w:pBdr>
        <w:tabs>
          <w:tab w:val="num" w:pos="0"/>
        </w:tabs>
        <w:ind w:firstLine="709"/>
        <w:jc w:val="both"/>
        <w:rPr>
          <w:sz w:val="28"/>
          <w:szCs w:val="28"/>
          <w:lang w:val="kk-KZ"/>
        </w:rPr>
      </w:pPr>
      <w:r w:rsidRPr="00394A8E">
        <w:rPr>
          <w:sz w:val="28"/>
          <w:szCs w:val="28"/>
          <w:lang w:val="kk-KZ"/>
        </w:rPr>
        <w:t xml:space="preserve">Бастауыш білім деңгейінің 1-4-сыныптарына арналған «Дүниетану» пәнінің Үлгілік оқу бағдарламасы бойынша оқыту мақсаттарының ішінде Қазақстанның ресми сиволына жатпайтын – «Алтын адам», «Бәйтерек» монументтері, «Мәңгілік Ел» </w:t>
      </w:r>
      <w:r w:rsidR="00D71331">
        <w:rPr>
          <w:sz w:val="28"/>
          <w:szCs w:val="28"/>
          <w:lang w:val="kk-KZ"/>
        </w:rPr>
        <w:t>Салтанат қақпасының</w:t>
      </w:r>
      <w:r w:rsidRPr="00394A8E">
        <w:rPr>
          <w:sz w:val="28"/>
          <w:szCs w:val="28"/>
          <w:lang w:val="kk-KZ"/>
        </w:rPr>
        <w:t xml:space="preserve"> маңызын түсіндіру ұсынылады. </w:t>
      </w:r>
    </w:p>
    <w:p w:rsidR="00A07467" w:rsidRPr="00394A8E" w:rsidRDefault="00A07467" w:rsidP="00A07467">
      <w:pPr>
        <w:ind w:firstLine="709"/>
        <w:jc w:val="both"/>
        <w:rPr>
          <w:sz w:val="28"/>
          <w:szCs w:val="28"/>
          <w:lang w:val="kk-KZ"/>
        </w:rPr>
      </w:pPr>
      <w:r w:rsidRPr="00394A8E">
        <w:rPr>
          <w:sz w:val="28"/>
          <w:szCs w:val="28"/>
          <w:lang w:val="kk-KZ"/>
        </w:rPr>
        <w:t xml:space="preserve">Мектептердің 2017-2018 оқу жылындағы тәрбие жұмысының тағы бір ерекшелігі </w:t>
      </w:r>
      <w:r w:rsidRPr="00394A8E">
        <w:rPr>
          <w:bCs/>
          <w:sz w:val="28"/>
          <w:szCs w:val="28"/>
          <w:lang w:val="kk-KZ"/>
        </w:rPr>
        <w:t xml:space="preserve">Мемлекет басшысы Н.Ә. Назарбаевтың «Болашаққа бағдар: рухани жаңғыру» атты мақаласындағы қоғамды рухани жаңғыртудың  ауқымды идеялары мен тұжырымдамалық </w:t>
      </w:r>
      <w:r w:rsidRPr="00394A8E">
        <w:rPr>
          <w:sz w:val="28"/>
          <w:szCs w:val="28"/>
          <w:lang w:val="kk-KZ"/>
        </w:rPr>
        <w:t>тәсілдерді терең меңгеру және білім алушылар арасында таратуды ұйымдастыру болып табылады. Елбасы: «Мақсатқа жету үшін біздің санамыз ісімізден озып жүруі, яғни одан бұрын жаңғырып отыруы тиіс. Бұл саяси және экономикалық жаңғыруларды толықтырып қана қоймай, олардың өзегіне айналады», – деп атап көрсетті.</w:t>
      </w:r>
    </w:p>
    <w:p w:rsidR="00D71331" w:rsidRDefault="00A07467" w:rsidP="00D71331">
      <w:pPr>
        <w:ind w:firstLine="709"/>
        <w:jc w:val="both"/>
        <w:rPr>
          <w:sz w:val="28"/>
          <w:szCs w:val="28"/>
          <w:lang w:val="kk-KZ"/>
        </w:rPr>
      </w:pPr>
      <w:r w:rsidRPr="00394A8E">
        <w:rPr>
          <w:sz w:val="28"/>
          <w:szCs w:val="28"/>
          <w:lang w:val="kk-KZ"/>
        </w:rPr>
        <w:t>Қазақстан Республикасының Президенті Н.Ә. Назарбаев бағдарламалық құжаттың «</w:t>
      </w:r>
      <w:r w:rsidRPr="00394A8E">
        <w:rPr>
          <w:i/>
          <w:sz w:val="28"/>
          <w:szCs w:val="28"/>
          <w:lang w:val="kk-KZ"/>
        </w:rPr>
        <w:t xml:space="preserve">ХХІ ғасырдағы ұлттық сана туралы» </w:t>
      </w:r>
      <w:r w:rsidRPr="00394A8E">
        <w:rPr>
          <w:sz w:val="28"/>
          <w:szCs w:val="28"/>
          <w:lang w:val="kk-KZ"/>
        </w:rPr>
        <w:t>І бөлімінде тұтас қоғамның және әрбір қазақстандықтың санасын жаңғыртудың бірнеше бағытын атап өт</w:t>
      </w:r>
      <w:r w:rsidR="0050674D">
        <w:rPr>
          <w:sz w:val="28"/>
          <w:szCs w:val="28"/>
          <w:lang w:val="kk-KZ"/>
        </w:rPr>
        <w:t>т</w:t>
      </w:r>
      <w:r w:rsidR="00D71331">
        <w:rPr>
          <w:sz w:val="28"/>
          <w:szCs w:val="28"/>
          <w:lang w:val="kk-KZ"/>
        </w:rPr>
        <w:t>і.</w:t>
      </w:r>
    </w:p>
    <w:p w:rsidR="00A07467" w:rsidRPr="00D71331" w:rsidRDefault="00D71331" w:rsidP="00D71331">
      <w:pPr>
        <w:ind w:firstLine="709"/>
        <w:jc w:val="both"/>
        <w:rPr>
          <w:sz w:val="28"/>
          <w:szCs w:val="28"/>
          <w:lang w:val="kk-KZ"/>
        </w:rPr>
      </w:pPr>
      <w:r>
        <w:rPr>
          <w:sz w:val="28"/>
          <w:szCs w:val="28"/>
          <w:lang w:val="kk-KZ"/>
        </w:rPr>
        <w:t xml:space="preserve">1. </w:t>
      </w:r>
      <w:r w:rsidR="00A07467" w:rsidRPr="00394A8E">
        <w:rPr>
          <w:sz w:val="28"/>
          <w:szCs w:val="28"/>
          <w:lang w:val="kk-KZ"/>
        </w:rPr>
        <w:t>Бәсекелік қабілет – ұлттың аймақтық немесе жаһандық нарықта бағасы, я болмаса сапасы жөнінен өзгелерден ұтымды дүние ұсына алуы. Бұл материалдық өнім ғана емес, сонымен бірге, білім, қызмет, зияткерлік өнім немесе сапалы еңбек ресурстары болуы мүмкін.</w:t>
      </w:r>
    </w:p>
    <w:p w:rsidR="00A07467" w:rsidRPr="00394A8E" w:rsidRDefault="00A07467" w:rsidP="00A07467">
      <w:pPr>
        <w:ind w:firstLine="709"/>
        <w:jc w:val="both"/>
        <w:rPr>
          <w:sz w:val="28"/>
          <w:szCs w:val="28"/>
          <w:lang w:val="kk-KZ"/>
        </w:rPr>
      </w:pPr>
      <w:r w:rsidRPr="00394A8E">
        <w:rPr>
          <w:sz w:val="28"/>
          <w:szCs w:val="28"/>
          <w:lang w:val="kk-KZ"/>
        </w:rPr>
        <w:t>2. Прагматизм – нақты мақсатқа жетуге, білім алуға, саламатты өмір салтын ұстануға, кәсіби тұрғыдан жетілуге басымдық бере отырып, осы жолда әр нәрсені ұтымды пайдалану – мінез-құлықтың прагматизмі деген осы.</w:t>
      </w:r>
    </w:p>
    <w:p w:rsidR="00A07467" w:rsidRPr="00394A8E" w:rsidRDefault="00A07467" w:rsidP="00A07467">
      <w:pPr>
        <w:ind w:firstLine="709"/>
        <w:jc w:val="both"/>
        <w:rPr>
          <w:sz w:val="28"/>
          <w:szCs w:val="28"/>
          <w:lang w:val="kk-KZ"/>
        </w:rPr>
      </w:pPr>
      <w:r w:rsidRPr="00394A8E">
        <w:rPr>
          <w:sz w:val="28"/>
          <w:szCs w:val="28"/>
          <w:lang w:val="kk-KZ"/>
        </w:rPr>
        <w:t xml:space="preserve">3. Ұлттық бірегейлікті сақтау </w:t>
      </w:r>
      <w:r w:rsidRPr="00394A8E">
        <w:rPr>
          <w:bCs/>
          <w:sz w:val="28"/>
          <w:szCs w:val="28"/>
          <w:lang w:val="kk-KZ"/>
        </w:rPr>
        <w:t>– ұ</w:t>
      </w:r>
      <w:r w:rsidRPr="00394A8E">
        <w:rPr>
          <w:sz w:val="28"/>
          <w:szCs w:val="28"/>
          <w:lang w:val="kk-KZ"/>
        </w:rPr>
        <w:t>лттық мәдениетті сақтау және ұлттың дамуына кедергі болатын, өткеннің кертартпа тұстарынан бас тарту керек.</w:t>
      </w:r>
    </w:p>
    <w:p w:rsidR="00A07467" w:rsidRPr="00394A8E" w:rsidRDefault="00A07467" w:rsidP="00A07467">
      <w:pPr>
        <w:ind w:firstLine="709"/>
        <w:jc w:val="both"/>
        <w:rPr>
          <w:sz w:val="28"/>
          <w:szCs w:val="28"/>
          <w:lang w:val="kk-KZ"/>
        </w:rPr>
      </w:pPr>
      <w:r w:rsidRPr="00394A8E">
        <w:rPr>
          <w:sz w:val="28"/>
          <w:szCs w:val="28"/>
          <w:lang w:val="kk-KZ"/>
        </w:rPr>
        <w:t>4. Білімнің салтанат құруы. Әрбір қазақстандық табысты болудың ең іргелі, басты факторы білім екенін терең түсінуі керек. Жастарымыз басымдық беретін межелердің қатарында білім әрдайым бірінші орында тұруы керек..</w:t>
      </w:r>
    </w:p>
    <w:p w:rsidR="00A07467" w:rsidRPr="00394A8E" w:rsidRDefault="00A07467" w:rsidP="00A07467">
      <w:pPr>
        <w:ind w:firstLine="709"/>
        <w:jc w:val="both"/>
        <w:rPr>
          <w:sz w:val="28"/>
          <w:szCs w:val="28"/>
          <w:lang w:val="kk-KZ"/>
        </w:rPr>
      </w:pPr>
      <w:r w:rsidRPr="00394A8E">
        <w:rPr>
          <w:sz w:val="28"/>
          <w:szCs w:val="28"/>
          <w:lang w:val="kk-KZ"/>
        </w:rPr>
        <w:t>5. Қазақстанның революциялық емес, эволюциялық дамуы</w:t>
      </w:r>
    </w:p>
    <w:p w:rsidR="00A07467" w:rsidRPr="00394A8E" w:rsidRDefault="00A07467" w:rsidP="00A07467">
      <w:pPr>
        <w:ind w:firstLine="709"/>
        <w:jc w:val="both"/>
        <w:rPr>
          <w:sz w:val="28"/>
          <w:szCs w:val="28"/>
          <w:lang w:val="kk-KZ"/>
        </w:rPr>
      </w:pPr>
      <w:r w:rsidRPr="00394A8E">
        <w:rPr>
          <w:sz w:val="28"/>
          <w:szCs w:val="28"/>
          <w:lang w:val="kk-KZ"/>
        </w:rPr>
        <w:t xml:space="preserve">Бүгінде революцияның болмысы өзгерді. Олар ұлттық, діни, мәдени </w:t>
      </w:r>
      <w:r w:rsidRPr="00394A8E">
        <w:rPr>
          <w:sz w:val="28"/>
          <w:szCs w:val="28"/>
          <w:lang w:val="kk-KZ"/>
        </w:rPr>
        <w:lastRenderedPageBreak/>
        <w:t>немесе сепаратистік сипатқа ие болды. Бірақ түптеп келгенде көптеген жағдайда бәрі де қантөгіс  пен экономикалық құлдыраумен аяқталғанын білеміз. «Сондықтан, - деп жазады Н.А. Назарбаев - әлемдегі оқиғаларды ой елегінен өткізіп, қорытынды жасау – қоғамның да, саяси партиялар мен қозғалыстардың да, білім беру жүйе</w:t>
      </w:r>
      <w:r w:rsidRPr="00394A8E">
        <w:rPr>
          <w:sz w:val="28"/>
          <w:szCs w:val="28"/>
          <w:lang w:val="kk-KZ"/>
        </w:rPr>
        <w:softHyphen/>
        <w:t>сінің де ауқымды дүниетанымдық, рухани жұмысының бір бөлігі».</w:t>
      </w:r>
    </w:p>
    <w:p w:rsidR="00A07467" w:rsidRPr="00394A8E" w:rsidRDefault="00A07467" w:rsidP="00A07467">
      <w:pPr>
        <w:ind w:firstLine="709"/>
        <w:jc w:val="both"/>
        <w:rPr>
          <w:sz w:val="28"/>
          <w:szCs w:val="28"/>
          <w:lang w:val="kk-KZ"/>
        </w:rPr>
      </w:pPr>
      <w:r w:rsidRPr="00394A8E">
        <w:rPr>
          <w:sz w:val="28"/>
          <w:szCs w:val="28"/>
          <w:lang w:val="kk-KZ"/>
        </w:rPr>
        <w:t xml:space="preserve">6. Сананың ашықтығы </w:t>
      </w:r>
      <w:r w:rsidRPr="00394A8E">
        <w:rPr>
          <w:bCs/>
          <w:sz w:val="28"/>
          <w:szCs w:val="28"/>
          <w:lang w:val="kk-KZ"/>
        </w:rPr>
        <w:t>– д</w:t>
      </w:r>
      <w:r w:rsidR="0050674D">
        <w:rPr>
          <w:sz w:val="28"/>
          <w:szCs w:val="28"/>
          <w:lang w:val="kk-KZ"/>
        </w:rPr>
        <w:t>үйім дүниеде, Жер шарының өзің</w:t>
      </w:r>
      <w:r w:rsidRPr="00394A8E">
        <w:rPr>
          <w:sz w:val="28"/>
          <w:szCs w:val="28"/>
          <w:lang w:val="kk-KZ"/>
        </w:rPr>
        <w:t xml:space="preserve">е қатысты аумағында және өз еліңнің айналасында не болып жатқанын түсінуге мүмкіндік береді, жаңа технологияның ағыны алып келетін өзгерістердің бәріне дайын болу, деген сөз. </w:t>
      </w:r>
    </w:p>
    <w:p w:rsidR="00A07467" w:rsidRPr="0050674D" w:rsidRDefault="00A07467" w:rsidP="00A07467">
      <w:pPr>
        <w:ind w:firstLine="709"/>
        <w:jc w:val="both"/>
        <w:rPr>
          <w:rStyle w:val="af1"/>
          <w:b w:val="0"/>
          <w:color w:val="000000"/>
          <w:sz w:val="28"/>
          <w:szCs w:val="28"/>
          <w:shd w:val="clear" w:color="auto" w:fill="FFFFFF"/>
          <w:lang w:val="kk-KZ"/>
        </w:rPr>
      </w:pPr>
      <w:r w:rsidRPr="0050674D">
        <w:rPr>
          <w:rStyle w:val="af1"/>
          <w:b w:val="0"/>
          <w:color w:val="000000"/>
          <w:sz w:val="28"/>
          <w:szCs w:val="28"/>
          <w:shd w:val="clear" w:color="auto" w:fill="FFFFFF"/>
          <w:lang w:val="kk-KZ"/>
        </w:rPr>
        <w:t xml:space="preserve">Сананы жаңғыртудың жоғарыда аталған бағыттарын жүзеге асыруда Ы.Алтынсарин атындағы ҰБА </w:t>
      </w:r>
      <w:r w:rsidRPr="0050674D">
        <w:rPr>
          <w:sz w:val="28"/>
          <w:szCs w:val="28"/>
          <w:lang w:val="kk-KZ"/>
        </w:rPr>
        <w:t>«Рухани Жаңғыру»</w:t>
      </w:r>
      <w:r w:rsidRPr="0050674D">
        <w:rPr>
          <w:rStyle w:val="af1"/>
          <w:b w:val="0"/>
          <w:color w:val="000000"/>
          <w:sz w:val="28"/>
          <w:szCs w:val="28"/>
          <w:shd w:val="clear" w:color="auto" w:fill="FFFFFF"/>
          <w:lang w:val="kk-KZ"/>
        </w:rPr>
        <w:t>бағдарламасының критерийлері негізінде тәрбиелік іс-шаралардың педагогикалық талдау жұмысын ұйымдастыру бойынша әзірленген әдістемелік ұсынымдамалары: «Тәрбиелік іс-шара»: </w:t>
      </w:r>
      <w:r w:rsidRPr="0050674D">
        <w:rPr>
          <w:rStyle w:val="af1"/>
          <w:b w:val="0"/>
          <w:i/>
          <w:iCs/>
          <w:color w:val="000000"/>
          <w:sz w:val="28"/>
          <w:szCs w:val="28"/>
          <w:shd w:val="clear" w:color="auto" w:fill="FFFFFF"/>
          <w:lang w:val="kk-KZ"/>
        </w:rPr>
        <w:t xml:space="preserve">алға қойылған мақсатқа жету деңгейінің  өлшеу </w:t>
      </w:r>
      <w:r w:rsidRPr="0050674D">
        <w:rPr>
          <w:i/>
          <w:sz w:val="28"/>
          <w:szCs w:val="28"/>
          <w:lang w:val="kk-KZ"/>
        </w:rPr>
        <w:t>критерийлері</w:t>
      </w:r>
      <w:r w:rsidRPr="0050674D">
        <w:rPr>
          <w:rStyle w:val="af1"/>
          <w:b w:val="0"/>
          <w:i/>
          <w:color w:val="000000"/>
          <w:sz w:val="28"/>
          <w:szCs w:val="28"/>
          <w:shd w:val="clear" w:color="auto" w:fill="FFFFFF"/>
          <w:lang w:val="kk-KZ"/>
        </w:rPr>
        <w:t> </w:t>
      </w:r>
      <w:r w:rsidRPr="0050674D">
        <w:rPr>
          <w:rStyle w:val="af1"/>
          <w:b w:val="0"/>
          <w:color w:val="000000"/>
          <w:sz w:val="28"/>
          <w:szCs w:val="28"/>
          <w:shd w:val="clear" w:color="auto" w:fill="FFFFFF"/>
          <w:lang w:val="kk-KZ"/>
        </w:rPr>
        <w:t xml:space="preserve">(бәсекелік  қабілет; прагматизм; ұлттық бірегейлікті сақтау; білімнің салтанат құруы; Қазақстанның революциялық емес эволюциялық дамуы; сананың ашықтығы») сондай-ақ </w:t>
      </w:r>
      <w:r w:rsidRPr="0050674D">
        <w:rPr>
          <w:b/>
          <w:sz w:val="28"/>
          <w:szCs w:val="28"/>
          <w:lang w:val="kk-KZ"/>
        </w:rPr>
        <w:t>«</w:t>
      </w:r>
      <w:r w:rsidRPr="0050674D">
        <w:rPr>
          <w:sz w:val="28"/>
          <w:szCs w:val="28"/>
          <w:lang w:val="kk-KZ"/>
        </w:rPr>
        <w:t>Оқушының оқырман қызметі»</w:t>
      </w:r>
      <w:r w:rsidRPr="0050674D">
        <w:rPr>
          <w:rStyle w:val="af1"/>
          <w:b w:val="0"/>
          <w:color w:val="000000"/>
          <w:sz w:val="28"/>
          <w:szCs w:val="28"/>
          <w:shd w:val="clear" w:color="auto" w:fill="FFFFFF"/>
          <w:lang w:val="kk-KZ"/>
        </w:rPr>
        <w:t>әдістемелік ұсынымдамалары мүмкіндік береді.</w:t>
      </w:r>
    </w:p>
    <w:p w:rsidR="00A07467" w:rsidRPr="00394A8E" w:rsidRDefault="00A07467" w:rsidP="00A07467">
      <w:pPr>
        <w:ind w:firstLine="709"/>
        <w:jc w:val="both"/>
        <w:rPr>
          <w:sz w:val="28"/>
          <w:szCs w:val="28"/>
          <w:lang w:val="kk-KZ"/>
        </w:rPr>
      </w:pPr>
      <w:r w:rsidRPr="00394A8E">
        <w:rPr>
          <w:sz w:val="28"/>
          <w:szCs w:val="28"/>
          <w:lang w:val="kk-KZ"/>
        </w:rPr>
        <w:t xml:space="preserve">Ел Президентінің мақаласында айтылған білім сапасын жақсарту – орта жалпы білім беретін мектептерде гуманитарлық пәндердің оқу процесін жаңғырту мәселесі.    </w:t>
      </w:r>
    </w:p>
    <w:p w:rsidR="00A07467" w:rsidRPr="0097119C" w:rsidRDefault="00A07467" w:rsidP="00A07467">
      <w:pPr>
        <w:pStyle w:val="a5"/>
        <w:ind w:left="0" w:firstLine="709"/>
        <w:jc w:val="both"/>
        <w:rPr>
          <w:color w:val="000000"/>
          <w:sz w:val="28"/>
          <w:szCs w:val="28"/>
          <w:lang w:val="kk-KZ"/>
        </w:rPr>
      </w:pPr>
      <w:r w:rsidRPr="00394A8E">
        <w:rPr>
          <w:sz w:val="28"/>
          <w:szCs w:val="28"/>
          <w:lang w:val="kk-KZ"/>
        </w:rPr>
        <w:t xml:space="preserve">Патриотизм кіндік қаның тамған жеріңе, өскен ауылыңа, қала мен өңіріңе, яғни туған жеріңе деген сүйіспеншіліктен басталады. </w:t>
      </w:r>
      <w:r w:rsidRPr="0097119C">
        <w:rPr>
          <w:sz w:val="28"/>
          <w:szCs w:val="28"/>
          <w:lang w:val="kk-KZ"/>
        </w:rPr>
        <w:t xml:space="preserve">Туған жерге, оның мәдениетіне, салт-дәстүріне айрықша іңкәрлікпен атсалысу – шынайы патриотизмнің маңызды көріністерінің бірі. </w:t>
      </w:r>
      <w:r w:rsidRPr="0097119C">
        <w:rPr>
          <w:color w:val="000000"/>
          <w:sz w:val="28"/>
          <w:szCs w:val="28"/>
          <w:lang w:val="kk-KZ"/>
        </w:rPr>
        <w:t>Бұл кез келген халықты әншейін біріге салған қауым емес, шын мәніндегі ұлт ететін мәдени-генетикалық кодының негізі.</w:t>
      </w:r>
    </w:p>
    <w:p w:rsidR="00A07467" w:rsidRPr="0097119C" w:rsidRDefault="00A07467" w:rsidP="00A07467">
      <w:pPr>
        <w:ind w:firstLine="709"/>
        <w:jc w:val="both"/>
        <w:rPr>
          <w:sz w:val="28"/>
          <w:szCs w:val="28"/>
          <w:lang w:val="kk-KZ"/>
        </w:rPr>
      </w:pPr>
      <w:r w:rsidRPr="0097119C">
        <w:rPr>
          <w:sz w:val="28"/>
          <w:szCs w:val="28"/>
          <w:lang w:val="kk-KZ"/>
        </w:rPr>
        <w:t xml:space="preserve">Президент «Туған жер» бағдарламасын қолға алуды ұсынады. Оның ауқымы ізінше оп-оңай кеңейіп, «Туған елге» ұласады. Білім, экология және абаттандыру, өңір тарихын зерделеу, жергілікті деңгейдегі мәдени-тарихи ескерткіштер мен мәдениет объектілерді қалпына келтіру саласындағы маңызды өлкетанулық жұмыстарды ұйымдастыру қажет. </w:t>
      </w:r>
    </w:p>
    <w:p w:rsidR="00A07467" w:rsidRPr="00394A8E" w:rsidRDefault="00A07467" w:rsidP="00A07467">
      <w:pPr>
        <w:pStyle w:val="a5"/>
        <w:ind w:left="0" w:firstLine="709"/>
        <w:jc w:val="both"/>
        <w:rPr>
          <w:sz w:val="28"/>
          <w:szCs w:val="28"/>
          <w:lang w:val="kk-KZ"/>
        </w:rPr>
      </w:pPr>
      <w:r w:rsidRPr="0097119C">
        <w:rPr>
          <w:sz w:val="28"/>
          <w:szCs w:val="28"/>
          <w:lang w:val="kk-KZ"/>
        </w:rPr>
        <w:t>Патриотизмнің  ең жақсы көрінісі –  туған жердің тарихын орта мектептерде оқыту. Ы. Алтынсарин атындағы ҰБА-ның сайтына</w:t>
      </w:r>
      <w:r w:rsidRPr="00394A8E">
        <w:rPr>
          <w:sz w:val="28"/>
          <w:szCs w:val="28"/>
          <w:lang w:val="kk-KZ"/>
        </w:rPr>
        <w:t xml:space="preserve">  мұғалімдерге көмек ретінде мына әдістемелік ұсынымдамалар орналастырылған: </w:t>
      </w:r>
    </w:p>
    <w:p w:rsidR="00A07467" w:rsidRPr="00394A8E" w:rsidRDefault="00A07467" w:rsidP="00D47B10">
      <w:pPr>
        <w:pStyle w:val="a5"/>
        <w:widowControl/>
        <w:numPr>
          <w:ilvl w:val="0"/>
          <w:numId w:val="56"/>
        </w:numPr>
        <w:autoSpaceDE/>
        <w:autoSpaceDN/>
        <w:ind w:left="0" w:firstLine="709"/>
        <w:contextualSpacing/>
        <w:jc w:val="both"/>
        <w:rPr>
          <w:sz w:val="28"/>
          <w:szCs w:val="28"/>
          <w:lang w:val="kk-KZ"/>
        </w:rPr>
      </w:pPr>
      <w:r w:rsidRPr="00394A8E">
        <w:rPr>
          <w:sz w:val="28"/>
          <w:szCs w:val="28"/>
          <w:lang w:val="kk-KZ"/>
        </w:rPr>
        <w:t xml:space="preserve"> «Рухани жаңғыру» бағдарламасын жүзеге асыру аясында жалпы білім беретін ұйымдарда өлкетанулық жұмыстарды жетілдіру бойынша  әдістемелік </w:t>
      </w:r>
      <w:r w:rsidRPr="00011A9A">
        <w:rPr>
          <w:rStyle w:val="af1"/>
          <w:b w:val="0"/>
          <w:color w:val="000000"/>
          <w:sz w:val="28"/>
          <w:szCs w:val="28"/>
          <w:shd w:val="clear" w:color="auto" w:fill="FFFFFF"/>
          <w:lang w:val="kk-KZ"/>
        </w:rPr>
        <w:t>ұсынымдамалар,</w:t>
      </w:r>
      <w:r w:rsidRPr="00394A8E">
        <w:rPr>
          <w:sz w:val="28"/>
          <w:szCs w:val="28"/>
          <w:lang w:val="kk-KZ"/>
        </w:rPr>
        <w:t>2017 жыл;</w:t>
      </w:r>
    </w:p>
    <w:p w:rsidR="00A07467" w:rsidRPr="00394A8E" w:rsidRDefault="00A07467" w:rsidP="00D47B10">
      <w:pPr>
        <w:pStyle w:val="a5"/>
        <w:widowControl/>
        <w:numPr>
          <w:ilvl w:val="0"/>
          <w:numId w:val="56"/>
        </w:numPr>
        <w:autoSpaceDE/>
        <w:autoSpaceDN/>
        <w:ind w:left="0" w:firstLine="709"/>
        <w:contextualSpacing/>
        <w:jc w:val="both"/>
        <w:rPr>
          <w:sz w:val="28"/>
          <w:szCs w:val="28"/>
          <w:lang w:val="kk-KZ"/>
        </w:rPr>
      </w:pPr>
      <w:r w:rsidRPr="00394A8E">
        <w:rPr>
          <w:sz w:val="28"/>
          <w:szCs w:val="28"/>
          <w:lang w:val="kk-KZ"/>
        </w:rPr>
        <w:t>«Өлкетану»: мәдени–генетикалық кодтың негізі (мәдени мекемелердегі өлкетану сабақтары) (5-7 сыныптар)</w:t>
      </w:r>
      <w:r w:rsidRPr="00394A8E">
        <w:rPr>
          <w:rStyle w:val="af1"/>
          <w:color w:val="000000"/>
          <w:shd w:val="clear" w:color="auto" w:fill="FFFFFF"/>
          <w:lang w:val="kk-KZ"/>
        </w:rPr>
        <w:t xml:space="preserve">, </w:t>
      </w:r>
      <w:r w:rsidRPr="00394A8E">
        <w:rPr>
          <w:sz w:val="28"/>
          <w:szCs w:val="28"/>
          <w:lang w:val="kk-KZ"/>
        </w:rPr>
        <w:t>2018 жыл;</w:t>
      </w:r>
    </w:p>
    <w:p w:rsidR="00A07467" w:rsidRPr="00394A8E" w:rsidRDefault="00A07467" w:rsidP="00A07467">
      <w:pPr>
        <w:ind w:firstLine="709"/>
        <w:jc w:val="both"/>
        <w:rPr>
          <w:sz w:val="28"/>
          <w:szCs w:val="28"/>
          <w:lang w:val="kk-KZ"/>
        </w:rPr>
      </w:pPr>
      <w:r w:rsidRPr="00394A8E">
        <w:rPr>
          <w:sz w:val="28"/>
          <w:szCs w:val="28"/>
          <w:lang w:val="kk-KZ"/>
        </w:rPr>
        <w:t>Сондай-ақ 2018-2019 оқу жылы «Айналаға қара» («Ауыл өмірі», «Қала өмірі»): әлеуметтік –тарихи тәжірибе»</w:t>
      </w:r>
      <w:r w:rsidRPr="00011A9A">
        <w:rPr>
          <w:rStyle w:val="af1"/>
          <w:b w:val="0"/>
          <w:color w:val="000000"/>
          <w:sz w:val="28"/>
          <w:szCs w:val="28"/>
          <w:shd w:val="clear" w:color="auto" w:fill="FFFFFF"/>
          <w:lang w:val="kk-KZ"/>
        </w:rPr>
        <w:t>атты әдістемелік ұсынымдамалар мен</w:t>
      </w:r>
      <w:r w:rsidRPr="00011A9A">
        <w:rPr>
          <w:rStyle w:val="A00"/>
          <w:sz w:val="28"/>
          <w:szCs w:val="28"/>
          <w:lang w:val="kk-KZ"/>
        </w:rPr>
        <w:t xml:space="preserve">«Туған жер» бағдарламасы арқылы білім беру ұйымдарындағы білім алушылардың </w:t>
      </w:r>
      <w:r w:rsidRPr="00011A9A">
        <w:rPr>
          <w:sz w:val="28"/>
          <w:szCs w:val="28"/>
          <w:lang w:val="kk-KZ"/>
        </w:rPr>
        <w:t xml:space="preserve">қазақстандық патриотизмін қалыптастыру үшін әдістемелік </w:t>
      </w:r>
      <w:r w:rsidRPr="00011A9A">
        <w:rPr>
          <w:rStyle w:val="af1"/>
          <w:b w:val="0"/>
          <w:color w:val="000000"/>
          <w:sz w:val="28"/>
          <w:szCs w:val="28"/>
          <w:shd w:val="clear" w:color="auto" w:fill="FFFFFF"/>
          <w:lang w:val="kk-KZ"/>
        </w:rPr>
        <w:lastRenderedPageBreak/>
        <w:t>ұсынымдамалар</w:t>
      </w:r>
      <w:r w:rsidRPr="00394A8E">
        <w:rPr>
          <w:sz w:val="28"/>
          <w:szCs w:val="28"/>
          <w:lang w:val="kk-KZ"/>
        </w:rPr>
        <w:t xml:space="preserve"> әзірленетін болады.</w:t>
      </w:r>
    </w:p>
    <w:p w:rsidR="00A07467" w:rsidRPr="00394A8E" w:rsidRDefault="00A07467" w:rsidP="00A07467">
      <w:pPr>
        <w:ind w:firstLine="709"/>
        <w:jc w:val="both"/>
        <w:rPr>
          <w:sz w:val="28"/>
          <w:szCs w:val="28"/>
          <w:lang w:val="kk-KZ"/>
        </w:rPr>
      </w:pPr>
      <w:r w:rsidRPr="00394A8E">
        <w:rPr>
          <w:sz w:val="28"/>
          <w:szCs w:val="28"/>
          <w:lang w:val="kk-KZ"/>
        </w:rPr>
        <w:t xml:space="preserve">Елбасы «Қазақстанның қасиетті рухани құндылықтары» немесе «Қазақстанның киелі жерлерінің географиясы» атты арнайы жобасы арқылы халықтың санасына басқа да – </w:t>
      </w:r>
      <w:r w:rsidRPr="00394A8E">
        <w:rPr>
          <w:color w:val="000000"/>
          <w:sz w:val="28"/>
          <w:szCs w:val="28"/>
          <w:lang w:val="kk-KZ"/>
        </w:rPr>
        <w:t>жалпыұлттық қасиетті орындар ұғымын</w:t>
      </w:r>
      <w:r w:rsidRPr="00394A8E">
        <w:rPr>
          <w:sz w:val="28"/>
          <w:szCs w:val="28"/>
          <w:lang w:val="kk-KZ"/>
        </w:rPr>
        <w:t xml:space="preserve"> сіңіруіміз қажет деп санайды. </w:t>
      </w:r>
    </w:p>
    <w:p w:rsidR="00A07467" w:rsidRPr="00394A8E" w:rsidRDefault="00A07467" w:rsidP="00A07467">
      <w:pPr>
        <w:ind w:firstLine="709"/>
        <w:jc w:val="both"/>
        <w:rPr>
          <w:sz w:val="28"/>
          <w:szCs w:val="28"/>
          <w:lang w:val="kk-KZ"/>
        </w:rPr>
      </w:pPr>
      <w:r w:rsidRPr="00394A8E">
        <w:rPr>
          <w:sz w:val="28"/>
          <w:szCs w:val="28"/>
          <w:lang w:val="kk-KZ"/>
        </w:rPr>
        <w:t>Әрбір халықтың, әрбір өркениеттің баршаға ортақ қасиетті жерлері болады, оны сол халықтың әрбір азаматы біледі.</w:t>
      </w:r>
    </w:p>
    <w:p w:rsidR="00A07467" w:rsidRPr="00394A8E" w:rsidRDefault="00A07467" w:rsidP="00A07467">
      <w:pPr>
        <w:ind w:firstLine="709"/>
        <w:jc w:val="both"/>
        <w:rPr>
          <w:sz w:val="28"/>
          <w:szCs w:val="28"/>
          <w:shd w:val="clear" w:color="auto" w:fill="FFFFFF"/>
          <w:lang w:val="kk-KZ"/>
        </w:rPr>
      </w:pPr>
      <w:r w:rsidRPr="00394A8E">
        <w:rPr>
          <w:sz w:val="28"/>
          <w:szCs w:val="28"/>
          <w:lang w:val="kk-KZ"/>
        </w:rPr>
        <w:t xml:space="preserve">Бағдарламалық құжат авторы Ұлытау төріндегі жәдігерлер кешенін, Қожа Ахмет Ясауи кесенесін, Тараздың ежелгі ескерткіштерін, Бекет ата кесенесін, Алтайдағы көне қорымдар мен Жетісудың киелі мекендерін және басқа да жерлерді өзара сабақтастыра отырып, ұлт жадында біртұтас кешен ретінде орнықтыруды ұсынады. Мұның бәрі де ұлттық бірегейлікті қалыптастырады. </w:t>
      </w:r>
      <w:r w:rsidRPr="00394A8E">
        <w:rPr>
          <w:sz w:val="28"/>
          <w:szCs w:val="28"/>
          <w:shd w:val="clear" w:color="auto" w:fill="FFFFFF"/>
          <w:lang w:val="kk-KZ"/>
        </w:rPr>
        <w:t>Қазақстанның қасиетті жерлерінің мәдени-географиялық белдеуі - неше ғасыр өтсе де, бізді кез келген рухани жұтаңдықтан сақтап, аман алып шығатын символдық қалқанымыз әрі ұлттық мақтанышымыздың қайнар бұлағы.</w:t>
      </w:r>
    </w:p>
    <w:p w:rsidR="00A07467" w:rsidRPr="00394A8E" w:rsidRDefault="00A07467" w:rsidP="00A07467">
      <w:pPr>
        <w:ind w:firstLine="709"/>
        <w:jc w:val="both"/>
        <w:rPr>
          <w:sz w:val="28"/>
          <w:szCs w:val="28"/>
          <w:shd w:val="clear" w:color="auto" w:fill="FFFFFF"/>
          <w:lang w:val="kk-KZ"/>
        </w:rPr>
      </w:pPr>
      <w:r w:rsidRPr="00394A8E">
        <w:rPr>
          <w:color w:val="000000"/>
          <w:sz w:val="28"/>
          <w:szCs w:val="28"/>
          <w:shd w:val="clear" w:color="auto" w:fill="FFFFFF"/>
          <w:lang w:val="kk-KZ"/>
        </w:rPr>
        <w:t>2017 жылы Қазақстанның жалпыұлттық киелі орындары мен кешендерінің  100 нысанының тізімі дайын болды. Жергілікті өңірлердің киелі орындардың  тізімі қалыптасуда. «Қазақстанның жалпыұлттық киелі орындары мен кешендеріне»  Қазақстанның табиғи ландшафт объектілері, археологиялық және архитектуралық ескерткіштер, ерекше ардақ тұтатын діни нысандар және тарихи тұлғалардың және саяси оқиғалармен байланысты киелі орындары жатады</w:t>
      </w:r>
      <w:r w:rsidRPr="00394A8E">
        <w:rPr>
          <w:sz w:val="28"/>
          <w:szCs w:val="28"/>
          <w:shd w:val="clear" w:color="auto" w:fill="FFFFFF"/>
          <w:lang w:val="kk-KZ"/>
        </w:rPr>
        <w:t>. Қазақстанның тарихи-мәдени мұрасы мен әлеуметтік-саяси өміріндегі маңызды орын алатын ұлттық бірлік пен жаңғыру нышаны ретіндегі нысандар, сондай-ақ ұлттық бірлік пен жаңғыру символы ретінде көрінетін мемлекеттің әлеуметтік-саяси өмірінде маңызды орын алатын нысандар мен кешендер кірді.</w:t>
      </w:r>
    </w:p>
    <w:p w:rsidR="00A07467" w:rsidRPr="00394A8E" w:rsidRDefault="00A07467" w:rsidP="00A07467">
      <w:pPr>
        <w:ind w:firstLine="709"/>
        <w:jc w:val="both"/>
        <w:rPr>
          <w:sz w:val="28"/>
          <w:szCs w:val="28"/>
          <w:lang w:val="kk-KZ"/>
        </w:rPr>
      </w:pPr>
      <w:r w:rsidRPr="0097119C">
        <w:rPr>
          <w:sz w:val="28"/>
          <w:szCs w:val="28"/>
          <w:lang w:val="kk-KZ"/>
        </w:rPr>
        <w:t xml:space="preserve">Көрсетілген аспектіде білім берудің жаңа парадигмасы негізінде мұражайларда «жанды» сабақтар ұйымдастыруға бағытталған «Ұлттық қазына»: </w:t>
      </w:r>
      <w:r w:rsidRPr="0097119C">
        <w:rPr>
          <w:sz w:val="28"/>
          <w:szCs w:val="28"/>
          <w:shd w:val="clear" w:color="auto" w:fill="FFFFFF"/>
          <w:lang w:val="kk-KZ"/>
        </w:rPr>
        <w:t xml:space="preserve">мұражайлардағы  «жанды» сабақтар» атты </w:t>
      </w:r>
      <w:r w:rsidRPr="0097119C">
        <w:rPr>
          <w:sz w:val="28"/>
          <w:szCs w:val="28"/>
          <w:lang w:val="kk-KZ"/>
        </w:rPr>
        <w:t>әдістемелік ұсынымдамалар,  сонымен қатар «Қазақстанның киелі орындары - Қазақстанның киелі жерлерінің географиясы» жобасы бойынша тәрбие жұмысының құрылымдық жүйесін ұйымдастырудың модельдері» атты, Академия әзірлеген, әдістемелік ұсынымдамаларын қолдану ұсынылады.</w:t>
      </w:r>
    </w:p>
    <w:p w:rsidR="00A07467" w:rsidRPr="00394A8E" w:rsidRDefault="00A07467" w:rsidP="00A07467">
      <w:pPr>
        <w:ind w:firstLine="709"/>
        <w:jc w:val="both"/>
        <w:rPr>
          <w:sz w:val="28"/>
          <w:szCs w:val="28"/>
          <w:lang w:val="kk-KZ"/>
        </w:rPr>
      </w:pPr>
      <w:r w:rsidRPr="00394A8E">
        <w:rPr>
          <w:sz w:val="28"/>
          <w:szCs w:val="28"/>
          <w:lang w:val="kk-KZ"/>
        </w:rPr>
        <w:t>Мемлекет басшысы ұсынып отырған тағы бір жоба «Жаһандағы заманауи қазақстандық мәдениет» жобасын іске асыруға тиіспіз. Әлем бізді қара алтын немесе сыртқы саясаттағы ірі бастамаларымызбен ғана емес, мәдени жетістіктерімізбен де тануы керек. Мыңжылдық тарихымызда біздің мәдениетіміз алғаш рет әлемнің барлық континентінде, жетекші  тілдерінде айтыла бастады. Мұғалімдердің назарына «Жас ұрпақты «Рухани Жаңғыру» бағдарламасының рухани-құндылық бағдарлары негізінде тәрбиелеу бойынша әдістемелік ұсынымдамалар» ұсынылады.</w:t>
      </w:r>
    </w:p>
    <w:p w:rsidR="00A07467" w:rsidRPr="00394A8E" w:rsidRDefault="00A07467" w:rsidP="00A07467">
      <w:pPr>
        <w:ind w:firstLine="709"/>
        <w:jc w:val="both"/>
        <w:rPr>
          <w:sz w:val="28"/>
          <w:szCs w:val="28"/>
          <w:lang w:val="kk-KZ"/>
        </w:rPr>
      </w:pPr>
      <w:r w:rsidRPr="00394A8E">
        <w:rPr>
          <w:sz w:val="28"/>
          <w:szCs w:val="28"/>
          <w:lang w:val="kk-KZ"/>
        </w:rPr>
        <w:t xml:space="preserve">Елбасы  Н.А. Назарбаевтың «Қазақстандағы 100 жаңа есім» жобасы үш міндетті орындауға бағытталған: </w:t>
      </w:r>
    </w:p>
    <w:p w:rsidR="00A07467" w:rsidRPr="00394A8E" w:rsidRDefault="00A07467" w:rsidP="00D47B10">
      <w:pPr>
        <w:pStyle w:val="a5"/>
        <w:numPr>
          <w:ilvl w:val="0"/>
          <w:numId w:val="57"/>
        </w:numPr>
        <w:tabs>
          <w:tab w:val="left" w:pos="0"/>
        </w:tabs>
        <w:ind w:left="0" w:firstLine="709"/>
        <w:contextualSpacing/>
        <w:jc w:val="both"/>
        <w:rPr>
          <w:sz w:val="28"/>
          <w:szCs w:val="28"/>
          <w:lang w:val="kk-KZ"/>
        </w:rPr>
      </w:pPr>
      <w:r w:rsidRPr="00394A8E">
        <w:rPr>
          <w:color w:val="231F20"/>
          <w:sz w:val="28"/>
          <w:szCs w:val="28"/>
          <w:lang w:val="kk-KZ"/>
        </w:rPr>
        <w:t xml:space="preserve">Өздерінің ақылымен, еңбегімен және дарынымен қазіргі Қазақстанды жасап жатқандардың шынайы бейнесін </w:t>
      </w:r>
      <w:r w:rsidRPr="00394A8E">
        <w:rPr>
          <w:color w:val="231F20"/>
          <w:spacing w:val="-5"/>
          <w:sz w:val="28"/>
          <w:szCs w:val="28"/>
          <w:lang w:val="kk-KZ"/>
        </w:rPr>
        <w:t>көрсету.</w:t>
      </w:r>
    </w:p>
    <w:p w:rsidR="00A07467" w:rsidRPr="00394A8E" w:rsidRDefault="00A07467" w:rsidP="00D47B10">
      <w:pPr>
        <w:pStyle w:val="a5"/>
        <w:numPr>
          <w:ilvl w:val="0"/>
          <w:numId w:val="57"/>
        </w:numPr>
        <w:tabs>
          <w:tab w:val="left" w:pos="0"/>
        </w:tabs>
        <w:ind w:left="0" w:firstLine="709"/>
        <w:contextualSpacing/>
        <w:jc w:val="both"/>
        <w:rPr>
          <w:sz w:val="28"/>
          <w:szCs w:val="28"/>
          <w:lang w:val="kk-KZ"/>
        </w:rPr>
      </w:pPr>
      <w:r w:rsidRPr="00394A8E">
        <w:rPr>
          <w:color w:val="231F20"/>
          <w:spacing w:val="-3"/>
          <w:sz w:val="28"/>
          <w:szCs w:val="28"/>
          <w:lang w:val="kk-KZ"/>
        </w:rPr>
        <w:t xml:space="preserve">Танымал </w:t>
      </w:r>
      <w:r w:rsidRPr="00394A8E">
        <w:rPr>
          <w:color w:val="231F20"/>
          <w:sz w:val="28"/>
          <w:szCs w:val="28"/>
          <w:lang w:val="kk-KZ"/>
        </w:rPr>
        <w:t xml:space="preserve">замандастарымызға ақпараттық қолдау </w:t>
      </w:r>
      <w:r w:rsidRPr="00394A8E">
        <w:rPr>
          <w:color w:val="231F20"/>
          <w:spacing w:val="-3"/>
          <w:sz w:val="28"/>
          <w:szCs w:val="28"/>
          <w:lang w:val="kk-KZ"/>
        </w:rPr>
        <w:t xml:space="preserve">көрсететін </w:t>
      </w:r>
      <w:r w:rsidRPr="00394A8E">
        <w:rPr>
          <w:color w:val="231F20"/>
          <w:sz w:val="28"/>
          <w:szCs w:val="28"/>
          <w:lang w:val="kk-KZ"/>
        </w:rPr>
        <w:t xml:space="preserve">және </w:t>
      </w:r>
      <w:r w:rsidRPr="00394A8E">
        <w:rPr>
          <w:color w:val="231F20"/>
          <w:spacing w:val="-5"/>
          <w:sz w:val="28"/>
          <w:szCs w:val="28"/>
          <w:lang w:val="kk-KZ"/>
        </w:rPr>
        <w:lastRenderedPageBreak/>
        <w:t xml:space="preserve">елге </w:t>
      </w:r>
      <w:r w:rsidRPr="00394A8E">
        <w:rPr>
          <w:color w:val="231F20"/>
          <w:sz w:val="28"/>
          <w:szCs w:val="28"/>
          <w:lang w:val="kk-KZ"/>
        </w:rPr>
        <w:t xml:space="preserve">әйгілейтін жаңа </w:t>
      </w:r>
      <w:r w:rsidRPr="00394A8E">
        <w:rPr>
          <w:color w:val="231F20"/>
          <w:spacing w:val="-4"/>
          <w:sz w:val="28"/>
          <w:szCs w:val="28"/>
          <w:lang w:val="kk-KZ"/>
        </w:rPr>
        <w:t xml:space="preserve">мультимедиалық </w:t>
      </w:r>
      <w:r w:rsidRPr="00394A8E">
        <w:rPr>
          <w:color w:val="231F20"/>
          <w:sz w:val="28"/>
          <w:szCs w:val="28"/>
          <w:lang w:val="kk-KZ"/>
        </w:rPr>
        <w:t xml:space="preserve">алаң </w:t>
      </w:r>
      <w:r w:rsidRPr="00394A8E">
        <w:rPr>
          <w:color w:val="231F20"/>
          <w:spacing w:val="-7"/>
          <w:sz w:val="28"/>
          <w:szCs w:val="28"/>
          <w:lang w:val="kk-KZ"/>
        </w:rPr>
        <w:t>құру.</w:t>
      </w:r>
    </w:p>
    <w:p w:rsidR="00A07467" w:rsidRPr="00394A8E" w:rsidRDefault="00A07467" w:rsidP="00D47B10">
      <w:pPr>
        <w:pStyle w:val="a5"/>
        <w:numPr>
          <w:ilvl w:val="0"/>
          <w:numId w:val="57"/>
        </w:numPr>
        <w:tabs>
          <w:tab w:val="left" w:pos="0"/>
        </w:tabs>
        <w:ind w:left="0" w:firstLine="709"/>
        <w:contextualSpacing/>
        <w:jc w:val="both"/>
        <w:rPr>
          <w:color w:val="231F20"/>
          <w:spacing w:val="-7"/>
          <w:sz w:val="28"/>
          <w:szCs w:val="28"/>
          <w:lang w:val="kk-KZ"/>
        </w:rPr>
      </w:pPr>
      <w:r w:rsidRPr="00394A8E">
        <w:rPr>
          <w:color w:val="231F20"/>
          <w:spacing w:val="-6"/>
          <w:sz w:val="28"/>
          <w:szCs w:val="28"/>
          <w:lang w:val="kk-KZ"/>
        </w:rPr>
        <w:t xml:space="preserve"> Тек  жалпы</w:t>
      </w:r>
      <w:r w:rsidRPr="00394A8E">
        <w:rPr>
          <w:color w:val="231F20"/>
          <w:sz w:val="28"/>
          <w:szCs w:val="28"/>
          <w:lang w:val="kk-KZ"/>
        </w:rPr>
        <w:t xml:space="preserve">ұлттық деңгейдегі ғана емес, </w:t>
      </w:r>
      <w:r w:rsidRPr="00394A8E">
        <w:rPr>
          <w:color w:val="231F20"/>
          <w:spacing w:val="-3"/>
          <w:sz w:val="28"/>
          <w:szCs w:val="28"/>
          <w:lang w:val="kk-KZ"/>
        </w:rPr>
        <w:t xml:space="preserve">өңірлік </w:t>
      </w:r>
      <w:r w:rsidRPr="00394A8E">
        <w:rPr>
          <w:color w:val="231F20"/>
          <w:sz w:val="28"/>
          <w:szCs w:val="28"/>
          <w:lang w:val="kk-KZ"/>
        </w:rPr>
        <w:t xml:space="preserve">деңгейдегі «100 жаңа есім» жобаларын </w:t>
      </w:r>
      <w:r w:rsidRPr="00394A8E">
        <w:rPr>
          <w:color w:val="231F20"/>
          <w:spacing w:val="-6"/>
          <w:sz w:val="28"/>
          <w:szCs w:val="28"/>
          <w:lang w:val="kk-KZ"/>
        </w:rPr>
        <w:t xml:space="preserve">жасау. </w:t>
      </w:r>
      <w:r w:rsidRPr="00394A8E">
        <w:rPr>
          <w:color w:val="231F20"/>
          <w:sz w:val="28"/>
          <w:szCs w:val="28"/>
          <w:lang w:val="kk-KZ"/>
        </w:rPr>
        <w:t xml:space="preserve">Біз ұлтымыздың алтын қорын құратын </w:t>
      </w:r>
      <w:r w:rsidRPr="00394A8E">
        <w:rPr>
          <w:color w:val="231F20"/>
          <w:spacing w:val="-2"/>
          <w:sz w:val="28"/>
          <w:szCs w:val="28"/>
          <w:lang w:val="kk-KZ"/>
        </w:rPr>
        <w:t xml:space="preserve">отандастарымызды </w:t>
      </w:r>
      <w:r w:rsidRPr="00394A8E">
        <w:rPr>
          <w:color w:val="231F20"/>
          <w:sz w:val="28"/>
          <w:szCs w:val="28"/>
          <w:lang w:val="kk-KZ"/>
        </w:rPr>
        <w:t xml:space="preserve">білуіміз </w:t>
      </w:r>
      <w:r w:rsidRPr="00394A8E">
        <w:rPr>
          <w:color w:val="231F20"/>
          <w:spacing w:val="-7"/>
          <w:sz w:val="28"/>
          <w:szCs w:val="28"/>
          <w:lang w:val="kk-KZ"/>
        </w:rPr>
        <w:t>қажет.</w:t>
      </w:r>
    </w:p>
    <w:p w:rsidR="00A07467" w:rsidRPr="00394A8E" w:rsidRDefault="00A07467" w:rsidP="00A07467">
      <w:pPr>
        <w:ind w:firstLine="709"/>
        <w:jc w:val="both"/>
        <w:rPr>
          <w:sz w:val="28"/>
          <w:szCs w:val="28"/>
          <w:shd w:val="clear" w:color="auto" w:fill="FFFFFF"/>
          <w:lang w:val="kk-KZ"/>
        </w:rPr>
      </w:pPr>
      <w:r w:rsidRPr="00394A8E">
        <w:rPr>
          <w:sz w:val="28"/>
          <w:szCs w:val="28"/>
          <w:shd w:val="clear" w:color="auto" w:fill="FFFFFF"/>
          <w:lang w:val="kk-KZ"/>
        </w:rPr>
        <w:t xml:space="preserve">2017 жылдың 1 желтоқсанында «Қазақстандағы 100 жаңа есім»  жобасының ақтық кезеңі аяқталды. Көпшіліктің онлайн дауыс беруі нәтижесінде жобаның 102 жеңімпазы анықталды. </w:t>
      </w:r>
      <w:r w:rsidRPr="00394A8E">
        <w:rPr>
          <w:sz w:val="28"/>
          <w:szCs w:val="28"/>
          <w:lang w:val="kk-KZ"/>
        </w:rPr>
        <w:t xml:space="preserve">Ы. Алтынсарин атындағы ҰБА жобаны жүзеге асыру аясында «100 жаңа есім» жобасының қаһармандары - ұлттың «алтын» қоры» әдістемелік ұсынымдамаларын әзірлеу үстінде.  </w:t>
      </w:r>
    </w:p>
    <w:p w:rsidR="00A07467" w:rsidRPr="00394A8E" w:rsidRDefault="00A07467" w:rsidP="00A07467">
      <w:pPr>
        <w:ind w:firstLine="709"/>
        <w:jc w:val="both"/>
        <w:rPr>
          <w:sz w:val="28"/>
          <w:szCs w:val="28"/>
          <w:lang w:val="kk-KZ"/>
        </w:rPr>
      </w:pPr>
      <w:r w:rsidRPr="00394A8E">
        <w:rPr>
          <w:sz w:val="28"/>
          <w:szCs w:val="28"/>
          <w:lang w:val="kk-KZ"/>
        </w:rPr>
        <w:t>Адами капиталдың сапасын жақсарту мақсатында, ең алдымен, білім беру жүйесінің рөлі өзгеруі керек, онда президент кәсіби білім беруге, жастар патриотизмін тәрбиелеуге және мұғалімдердің сана-сезімін жаңғыртуға аса ерекше мән береді. Аталған бағыттарды жүзеге асыруда  Ы. Алтынсарин атындағы ҰБА әзірлеген «Ұстаз – өзгертуші тұлға. Педагогтердің санасын жаңғырту»  және  «Саналы азамат»: білім алушының білім алуы мен кәсіби дамуының жеке бағыты» атты әдістемелік ұсынымдамалары көмек болады.</w:t>
      </w:r>
    </w:p>
    <w:p w:rsidR="00A07467" w:rsidRPr="00394A8E" w:rsidRDefault="00A07467" w:rsidP="00A07467">
      <w:pPr>
        <w:pStyle w:val="rtejustify"/>
        <w:shd w:val="clear" w:color="auto" w:fill="FFFFFF"/>
        <w:spacing w:after="0"/>
        <w:ind w:left="0" w:right="0"/>
        <w:rPr>
          <w:sz w:val="28"/>
          <w:szCs w:val="28"/>
          <w:lang w:val="kk-KZ"/>
        </w:rPr>
      </w:pPr>
      <w:r w:rsidRPr="00394A8E">
        <w:rPr>
          <w:bCs/>
          <w:sz w:val="28"/>
          <w:szCs w:val="28"/>
          <w:lang w:val="kk-KZ"/>
        </w:rPr>
        <w:t>Мемлекет басшысы Н.Ә. Назарбаевтың «Болашаққа бағдар: рухани жаңғыру» атты мақаласымен танысу барысында ж</w:t>
      </w:r>
      <w:r w:rsidRPr="00394A8E">
        <w:rPr>
          <w:sz w:val="28"/>
          <w:szCs w:val="28"/>
          <w:lang w:val="kk-KZ"/>
        </w:rPr>
        <w:t>алпы білім беретін оқу мекемелерінде оқытуда білім алушылардың психологиялық және жас ерекшеліктерін ескеру, тұлғаның дамуына, оның рухани мәдениеті, танымдық қызығушылығы, әлеуметтік ақпаратты объективті қабылдауға мүмкіндік беретін сын тұрғысынан ойлау  және әлеуметтік рөлдердегі практикалық қызмет көзқарас жағынан дамытуға назар аудару қажет. Сынып сағатын және басқа да тәрбиелік іс-шаралар өткізу барысында  жаңа технологияларды және тәрбиелеудің белсенді формаларын қолдану нәтижелі болады. Ресурстар ретінде ұлттық әдебиет, кинематография, публицистика, поэзиядан алынған мәліметтерді, өмірлік ұстанымдары туралы өздерінің эсселерін пайдалану ұсынылады.</w:t>
      </w:r>
    </w:p>
    <w:p w:rsidR="00A07467" w:rsidRPr="00394A8E" w:rsidRDefault="00A07467" w:rsidP="00A07467">
      <w:pPr>
        <w:pStyle w:val="rtejustify"/>
        <w:shd w:val="clear" w:color="auto" w:fill="FFFFFF"/>
        <w:spacing w:after="0"/>
        <w:ind w:left="0" w:right="0"/>
        <w:rPr>
          <w:sz w:val="28"/>
          <w:szCs w:val="28"/>
          <w:lang w:val="kk-KZ"/>
        </w:rPr>
      </w:pPr>
      <w:r w:rsidRPr="00394A8E">
        <w:rPr>
          <w:sz w:val="28"/>
          <w:szCs w:val="28"/>
          <w:lang w:val="kk-KZ"/>
        </w:rPr>
        <w:t>Заманауи жас қазақстандықты қалыптастыруда оның түрлі бағыттағы:  әлеуметтік</w:t>
      </w:r>
      <w:r w:rsidRPr="00394A8E">
        <w:rPr>
          <w:sz w:val="28"/>
          <w:szCs w:val="28"/>
          <w:bdr w:val="none" w:sz="0" w:space="0" w:color="auto" w:frame="1"/>
          <w:lang w:val="kk-KZ"/>
        </w:rPr>
        <w:t xml:space="preserve">-коммуникативтік, </w:t>
      </w:r>
      <w:r w:rsidRPr="00394A8E">
        <w:rPr>
          <w:sz w:val="28"/>
          <w:szCs w:val="28"/>
          <w:lang w:val="kk-KZ"/>
        </w:rPr>
        <w:t xml:space="preserve">танымдық, </w:t>
      </w:r>
      <w:r w:rsidRPr="00394A8E">
        <w:rPr>
          <w:sz w:val="28"/>
          <w:szCs w:val="28"/>
          <w:bdr w:val="none" w:sz="0" w:space="0" w:color="auto" w:frame="1"/>
          <w:lang w:val="kk-KZ"/>
        </w:rPr>
        <w:t xml:space="preserve">сөйлеу мәдениеті, эстетикалық-көркемділік, </w:t>
      </w:r>
      <w:r w:rsidRPr="00394A8E">
        <w:rPr>
          <w:sz w:val="28"/>
          <w:szCs w:val="28"/>
          <w:lang w:val="kk-KZ"/>
        </w:rPr>
        <w:t xml:space="preserve"> спорттық сауықтыру жағы маңызды рөл атқарады. </w:t>
      </w:r>
      <w:r w:rsidRPr="00394A8E">
        <w:rPr>
          <w:sz w:val="28"/>
          <w:szCs w:val="28"/>
          <w:u w:color="FFFFFF"/>
          <w:lang w:val="kk-KZ"/>
        </w:rPr>
        <w:t xml:space="preserve">Балаларды шығармашылық жұмыс түрлеріне тарту оқушылардың мектептегі оқу процесімен, сонымен қатар сабақтан тыс жұмыстармен тығыз байланысты. Мұнда: факультативтік сабақтар, үйірмелер, секциялар, мәдени-бұқаралық, спорттық іс-шаралар сияқты қосымша білім беру  мүмкіндігін, содай-ақ аптаның  алтыншы күнін  ұтымды пайдалану қажет. </w:t>
      </w:r>
      <w:r w:rsidRPr="00394A8E">
        <w:rPr>
          <w:sz w:val="28"/>
          <w:szCs w:val="28"/>
          <w:lang w:val="kk-KZ"/>
        </w:rPr>
        <w:t xml:space="preserve">«Мәңгілік Ел» жалпыұлттық патриоттық идеясы мен Патриоттық Актісіне және қоғамды рухани жаңғыртудың ауқымды идеялары мен тұжырымдамалық тәсілдерін жүзеге асыру аясындағы </w:t>
      </w:r>
      <w:r w:rsidRPr="00394A8E">
        <w:rPr>
          <w:sz w:val="28"/>
          <w:szCs w:val="28"/>
          <w:u w:color="FFFFFF"/>
          <w:lang w:val="kk-KZ"/>
        </w:rPr>
        <w:t>экскурсия,</w:t>
      </w:r>
      <w:r w:rsidRPr="00394A8E">
        <w:rPr>
          <w:sz w:val="28"/>
          <w:szCs w:val="28"/>
          <w:lang w:val="kk-KZ"/>
        </w:rPr>
        <w:t xml:space="preserve"> туристік-өлкетанулық </w:t>
      </w:r>
      <w:r w:rsidRPr="00394A8E">
        <w:rPr>
          <w:sz w:val="28"/>
          <w:szCs w:val="28"/>
          <w:u w:color="FFFFFF"/>
          <w:lang w:val="kk-KZ"/>
        </w:rPr>
        <w:t xml:space="preserve">экспедициялар </w:t>
      </w:r>
      <w:r w:rsidRPr="00394A8E">
        <w:rPr>
          <w:sz w:val="28"/>
          <w:szCs w:val="28"/>
          <w:lang w:val="kk-KZ"/>
        </w:rPr>
        <w:t>тәрбие процесінде баланың таным көкжиегі мен мәдениетін кеңейтеді, патриот азаматты қалыптастырады,   тұлғаны өзін-өзін танытуға ықпал ететін педагогикалық күш –қуат, әлеует болып табылады.</w:t>
      </w:r>
    </w:p>
    <w:p w:rsidR="00A07467" w:rsidRPr="00394A8E" w:rsidRDefault="00A07467" w:rsidP="00A07467">
      <w:pPr>
        <w:ind w:firstLine="709"/>
        <w:jc w:val="both"/>
        <w:rPr>
          <w:sz w:val="28"/>
          <w:szCs w:val="28"/>
          <w:lang w:val="kk-KZ"/>
        </w:rPr>
      </w:pPr>
      <w:r w:rsidRPr="00394A8E">
        <w:rPr>
          <w:sz w:val="28"/>
          <w:szCs w:val="28"/>
          <w:lang w:val="kk-KZ"/>
        </w:rPr>
        <w:t xml:space="preserve">Қазақстандағы балалар мен жасөспірімдер қозғалысы адамгершілік бағыттарды, азаматтылықты, патриотизмді, ұлттық танымды, көшбасшылық қасиетті  қалыптастыруда, заманауи жастардың жеке бастамасын ұсынып, </w:t>
      </w:r>
      <w:r w:rsidRPr="00394A8E">
        <w:rPr>
          <w:sz w:val="28"/>
          <w:szCs w:val="28"/>
          <w:lang w:val="kk-KZ"/>
        </w:rPr>
        <w:lastRenderedPageBreak/>
        <w:t xml:space="preserve">жүзеге асыру  мүмкіндіктерін қарастыруда едәуір ықпал етеді. 2011 жылы 11 ақпанда ҚР Президенті Н.Ә. Назарбаев «Жас Ұлан» бірыңғай  қозғалысы мен «Жас қыран» балалар ұйымының жаңа жүйесін құру арқылы еліміздің жастарын біріктіру қажеттілігін атап өтті.  </w:t>
      </w:r>
    </w:p>
    <w:p w:rsidR="00A07467" w:rsidRPr="00394A8E" w:rsidRDefault="00A07467" w:rsidP="00A07467">
      <w:pPr>
        <w:ind w:firstLine="709"/>
        <w:jc w:val="both"/>
        <w:rPr>
          <w:sz w:val="28"/>
          <w:szCs w:val="28"/>
          <w:lang w:val="kk-KZ"/>
        </w:rPr>
      </w:pPr>
      <w:r w:rsidRPr="00394A8E">
        <w:rPr>
          <w:sz w:val="28"/>
          <w:szCs w:val="28"/>
          <w:lang w:val="kk-KZ"/>
        </w:rPr>
        <w:t xml:space="preserve">Қоғамдық бірлестіктер мен білім беру мекемелерінің Қазақстандағы балалар қоғамдық қозғалысының бірыңғай тәрбие кеңістігіне бірігуі, тәрбие мәселелері мен тәрбие жұмысының тиімділігін бағалау мониторингінің жүйесін жасау және қолдау, балалар мен жасөспірімдер ұйымының жарғылық мақсаттары мен міндеттерін жүзеге асыру үшін педагогикалық кадрларды даярлау және қайта даярлауды ұйымдастыру, тәрбие жұмысына әдістемелік инновацияны енгізу - «Жас ұлан» бірыңғай балалар мен жасөспірімдер ұйымының басым міндеттері болып табылады». «Жас Ұлан» жас ерекшеліктері принциптеріне сай екі деңгей бойынша құрылған. 1-4- сынып оқушылары </w:t>
      </w:r>
      <w:r w:rsidRPr="00394A8E">
        <w:rPr>
          <w:bCs/>
          <w:color w:val="000000"/>
          <w:sz w:val="28"/>
          <w:szCs w:val="28"/>
          <w:shd w:val="clear" w:color="auto" w:fill="FFFFFF"/>
          <w:lang w:val="kk-KZ"/>
        </w:rPr>
        <w:t xml:space="preserve">(6-10 жас ) </w:t>
      </w:r>
      <w:r w:rsidRPr="00394A8E">
        <w:rPr>
          <w:sz w:val="28"/>
          <w:szCs w:val="28"/>
          <w:lang w:val="kk-KZ"/>
        </w:rPr>
        <w:t xml:space="preserve">«Жас қыран» мүшелері, ал  5-10-сынып оқушылары </w:t>
      </w:r>
      <w:r w:rsidRPr="00394A8E">
        <w:rPr>
          <w:bCs/>
          <w:color w:val="000000"/>
          <w:sz w:val="28"/>
          <w:szCs w:val="28"/>
          <w:shd w:val="clear" w:color="auto" w:fill="FFFFFF"/>
          <w:lang w:val="kk-KZ"/>
        </w:rPr>
        <w:t xml:space="preserve">(11-16 жас) </w:t>
      </w:r>
      <w:r w:rsidRPr="00394A8E">
        <w:rPr>
          <w:sz w:val="28"/>
          <w:szCs w:val="28"/>
          <w:lang w:val="kk-KZ"/>
        </w:rPr>
        <w:t>«Жас Ұлан» мүшелері болып табылады.</w:t>
      </w:r>
    </w:p>
    <w:p w:rsidR="00A07467" w:rsidRPr="00394A8E" w:rsidRDefault="00A07467" w:rsidP="00A07467">
      <w:pPr>
        <w:pStyle w:val="a3"/>
        <w:ind w:left="0" w:firstLine="709"/>
        <w:rPr>
          <w:lang w:val="kk-KZ"/>
        </w:rPr>
      </w:pPr>
      <w:r w:rsidRPr="00394A8E">
        <w:rPr>
          <w:lang w:val="kk-KZ"/>
        </w:rPr>
        <w:t>1990 жылдардан бастап құрылған «Қазақстан Скауттары» атты Қазақстан Скауттар Қозғалысы ұйымы (ҚСҚҰ) 2017 жылы наурыз айында «Ұлы Дала Скауттары» (ҰДС) деп өзгертілсе, 2008 жылы ресми түрде Дүниежүзілік Скауттар Қозғалысы ұйымына қабылданды. Басты мақсаты</w:t>
      </w:r>
      <w:r w:rsidR="00DD4409">
        <w:rPr>
          <w:lang w:val="kk-KZ"/>
        </w:rPr>
        <w:t xml:space="preserve"> – </w:t>
      </w:r>
      <w:r w:rsidRPr="00394A8E">
        <w:rPr>
          <w:lang w:val="kk-KZ"/>
        </w:rPr>
        <w:t>өз бетінше әрекет ететін, алдына мақсат қоятын, өмірлік қиындықтар мен дағдарыстық жағдайларға қарсы тұра алатын жастарды қалыптастыру.</w:t>
      </w:r>
    </w:p>
    <w:p w:rsidR="00A07467" w:rsidRPr="00394A8E" w:rsidRDefault="00A07467" w:rsidP="00A07467">
      <w:pPr>
        <w:pStyle w:val="a3"/>
        <w:ind w:left="0" w:firstLine="709"/>
        <w:rPr>
          <w:lang w:val="kk-KZ"/>
        </w:rPr>
      </w:pPr>
      <w:r w:rsidRPr="0097119C">
        <w:rPr>
          <w:lang w:val="kk-KZ"/>
        </w:rPr>
        <w:t>2016 жылғы 22 ақпанда мектеп оқушыларына тиімді патриоттық тәрбие беру үшін жағдай жасауда мақсатты түрде ұйымдастырушылық іс-әрекет жүргізуге арналған, әр оқушының бойында Отанға деген адалдықты, қоғамға және Қазақстанға пайда келтіруге дайын болуды дамытуға оңтайлы жағдайды қамтамасыз ететін, патриоттық тәрбие берудің тиімді жүйесін қалыптастыруға ықпал ететін  «Қазақстандық жас патриоттар Академиясы» атты жаңа балалар мен жасөспірімдер ұйымы құрылды.</w:t>
      </w:r>
    </w:p>
    <w:p w:rsidR="00A07467" w:rsidRPr="00394A8E" w:rsidRDefault="00A07467" w:rsidP="00A07467">
      <w:pPr>
        <w:pStyle w:val="a3"/>
        <w:ind w:left="0" w:firstLine="709"/>
        <w:rPr>
          <w:lang w:val="kk-KZ"/>
        </w:rPr>
      </w:pPr>
      <w:r w:rsidRPr="00394A8E">
        <w:rPr>
          <w:lang w:val="kk-KZ"/>
        </w:rPr>
        <w:t>2004 жылы пионерлер қозғалысының орнына Республикалық «Жұлдыз» Республикалық Одағы тіркелді. Бүгінде Одақ 500 мыңнан астам оқушыларды, 2 мыңнан астам әртүрлі балалар мен жастар қоғамдық құрылымдарын біріктіреді.</w:t>
      </w:r>
    </w:p>
    <w:p w:rsidR="00A07467" w:rsidRPr="00394A8E" w:rsidRDefault="00A07467" w:rsidP="00A07467">
      <w:pPr>
        <w:pStyle w:val="Default"/>
        <w:ind w:firstLine="709"/>
        <w:jc w:val="both"/>
        <w:rPr>
          <w:rFonts w:ascii="Times New Roman" w:hAnsi="Times New Roman" w:cs="Times New Roman"/>
          <w:bCs/>
          <w:color w:val="auto"/>
          <w:sz w:val="28"/>
          <w:szCs w:val="28"/>
          <w:lang w:val="kk-KZ"/>
        </w:rPr>
      </w:pPr>
      <w:r w:rsidRPr="00394A8E">
        <w:rPr>
          <w:rFonts w:ascii="Times New Roman" w:hAnsi="Times New Roman" w:cs="Times New Roman"/>
          <w:bCs/>
          <w:color w:val="auto"/>
          <w:sz w:val="28"/>
          <w:szCs w:val="28"/>
          <w:lang w:val="kk-KZ"/>
        </w:rPr>
        <w:t>Қазақстандағы балалар мен жасөспірімдер қозғалысының құрылуы мен қалыптасу кезеңдері</w:t>
      </w:r>
      <w:r w:rsidRPr="00394A8E">
        <w:rPr>
          <w:rFonts w:ascii="Times New Roman" w:hAnsi="Times New Roman" w:cs="Times New Roman"/>
          <w:sz w:val="28"/>
          <w:szCs w:val="28"/>
          <w:lang w:val="kk-KZ"/>
        </w:rPr>
        <w:t xml:space="preserve"> Ы. Алтынсарин атындағы ҰБА </w:t>
      </w:r>
      <w:r w:rsidRPr="00394A8E">
        <w:rPr>
          <w:rFonts w:ascii="Times New Roman" w:hAnsi="Times New Roman" w:cs="Times New Roman"/>
          <w:bCs/>
          <w:color w:val="auto"/>
          <w:sz w:val="28"/>
          <w:szCs w:val="28"/>
          <w:lang w:val="kk-KZ"/>
        </w:rPr>
        <w:t xml:space="preserve">жасалған </w:t>
      </w:r>
      <w:r w:rsidRPr="00394A8E">
        <w:rPr>
          <w:rFonts w:ascii="Times New Roman" w:hAnsi="Times New Roman" w:cs="Times New Roman"/>
          <w:sz w:val="28"/>
          <w:szCs w:val="28"/>
          <w:lang w:val="kk-KZ"/>
        </w:rPr>
        <w:t>«Қазақстандағы балалар мен жасөспірімдер қозғалысы: тәжірибе, бастамалар, әлеуметтендіру» («Жас Ұлан», «Ұлы Дала скауттары», жас патриоттар академиясы және  т.б.)  әдістемелік  ұсынымдамаларында</w:t>
      </w:r>
      <w:r w:rsidRPr="00394A8E">
        <w:rPr>
          <w:rFonts w:ascii="Times New Roman" w:hAnsi="Times New Roman" w:cs="Times New Roman"/>
          <w:bCs/>
          <w:color w:val="auto"/>
          <w:sz w:val="28"/>
          <w:szCs w:val="28"/>
          <w:lang w:val="kk-KZ"/>
        </w:rPr>
        <w:t xml:space="preserve"> талданған.  </w:t>
      </w:r>
    </w:p>
    <w:p w:rsidR="00A07467" w:rsidRPr="00394A8E" w:rsidRDefault="00A07467" w:rsidP="00A07467">
      <w:pPr>
        <w:ind w:firstLine="709"/>
        <w:jc w:val="both"/>
        <w:rPr>
          <w:bCs/>
          <w:sz w:val="28"/>
          <w:szCs w:val="28"/>
          <w:lang w:val="kk-KZ"/>
        </w:rPr>
      </w:pPr>
      <w:r w:rsidRPr="00394A8E">
        <w:rPr>
          <w:bCs/>
          <w:sz w:val="28"/>
          <w:szCs w:val="28"/>
          <w:lang w:val="kk-KZ"/>
        </w:rPr>
        <w:t>Қазіргі қазақстандық мектебіндегі тәрбиелеудің идеологиялық мазмұны жоғары әлеуметтік және азаматтық жауапкершілікті қалыптастыру мақсатында барлық санаттағы білім алушыларды толық қамтудың маңыздылығын ескереді. Мұндай жұмыстың тиімділігі үшін оның жүйелігі, сабақтастығы мен реттілігінің болуы шарт. Оны оқу процесіне қатысушылардың барлығы (оқушылар, мектеп әкімшілігі, мұғалімдер, ата-аналар) мемлекеттік және қоғамдық ұйымдармен тығыз байланыста жүзеге асыруы керек.</w:t>
      </w:r>
    </w:p>
    <w:p w:rsidR="00A07467" w:rsidRPr="00394A8E" w:rsidRDefault="00A07467" w:rsidP="00A07467">
      <w:pPr>
        <w:ind w:firstLine="709"/>
        <w:jc w:val="both"/>
        <w:rPr>
          <w:rFonts w:eastAsia="Arial Unicode MS"/>
          <w:sz w:val="28"/>
          <w:szCs w:val="28"/>
          <w:lang w:val="kk-KZ"/>
        </w:rPr>
      </w:pPr>
      <w:r w:rsidRPr="00394A8E">
        <w:rPr>
          <w:rFonts w:eastAsia="Arial Unicode MS"/>
          <w:sz w:val="28"/>
          <w:szCs w:val="28"/>
          <w:lang w:val="kk-KZ"/>
        </w:rPr>
        <w:t xml:space="preserve">Тәрбие әрбір педагогтің идеологиясын, стратегиясы мен тактикасын анықтай отырып, кәсіби қызметінің негізін құрайды. Мұғалімнің тәрбиеші </w:t>
      </w:r>
      <w:r w:rsidRPr="00394A8E">
        <w:rPr>
          <w:rFonts w:eastAsia="Arial Unicode MS"/>
          <w:sz w:val="28"/>
          <w:szCs w:val="28"/>
          <w:lang w:val="kk-KZ"/>
        </w:rPr>
        <w:lastRenderedPageBreak/>
        <w:t>ретіндегі кәсібилігі білім алушының жасына, жынысына, субмәдениетіне, коммуникациясының жеке ерекшеліктеріне және білімділігіне негізделген. Тәрбиелеу процесі оқу пәнінің мазмұнымен қатар сабақтан тыс қызметті  ұйымдастырудың  әрқилы түрлері арқылы да жүреді.</w:t>
      </w:r>
    </w:p>
    <w:p w:rsidR="00A07467" w:rsidRPr="00394A8E" w:rsidRDefault="00A07467" w:rsidP="00A07467">
      <w:pPr>
        <w:ind w:firstLine="709"/>
        <w:jc w:val="both"/>
        <w:rPr>
          <w:bCs/>
          <w:sz w:val="28"/>
          <w:szCs w:val="28"/>
          <w:lang w:val="kk-KZ"/>
        </w:rPr>
      </w:pPr>
      <w:r w:rsidRPr="00394A8E">
        <w:rPr>
          <w:bCs/>
          <w:sz w:val="28"/>
          <w:szCs w:val="28"/>
          <w:lang w:val="kk-KZ"/>
        </w:rPr>
        <w:t>Мұғалімнің тәрбиелік рөлі білім саласындағы ағымдық үрдістерді ескере отырып, оқушыға қажетті білім деңгейін хабардар ету ғана емес, оларды меңгеруге, өз күшімен қол жеткізуге және практикада қолдануға ынталандыру қажеттілігімен күшейеді. Мұғалім белсенді, өздігінен және шығармашылық ойлауды дамытуға бағытталған білім беру және тәрбие үрдістерін үйлестіре білуі керек.</w:t>
      </w:r>
    </w:p>
    <w:p w:rsidR="00A07467" w:rsidRPr="00394A8E" w:rsidRDefault="00A07467" w:rsidP="00A07467">
      <w:pPr>
        <w:ind w:firstLine="709"/>
        <w:jc w:val="both"/>
        <w:rPr>
          <w:sz w:val="28"/>
          <w:szCs w:val="28"/>
          <w:lang w:val="kk-KZ"/>
        </w:rPr>
      </w:pPr>
      <w:r w:rsidRPr="00394A8E">
        <w:rPr>
          <w:sz w:val="28"/>
          <w:szCs w:val="28"/>
          <w:lang w:val="kk-KZ"/>
        </w:rPr>
        <w:t xml:space="preserve">Сабақ барысында мұғалімнің тәрбиелік белсенділігі «Мәңгілік Ел» патриоттық идеясының құндылықтарын </w:t>
      </w:r>
      <w:r w:rsidRPr="0097119C">
        <w:rPr>
          <w:sz w:val="28"/>
          <w:szCs w:val="28"/>
          <w:lang w:val="kk-KZ"/>
        </w:rPr>
        <w:t xml:space="preserve">білім берудің жаңартылған мазмұнын жалпы білім беретін </w:t>
      </w:r>
      <w:r w:rsidRPr="00394A8E">
        <w:rPr>
          <w:sz w:val="28"/>
          <w:szCs w:val="28"/>
          <w:lang w:val="kk-KZ"/>
        </w:rPr>
        <w:t>оқу бағдарламаларына енгізуге байланысты айтарлықтай маңызға ие болады. Мұғалімдердің  жеке қасиеттері, кәсібилігі, оқушылармен  қарым-қатынас жасау қабілеті оқу-тәрбие процесінің жоғары тиімділігін қамтамасыз етудің міндетті шарты болып табылады.</w:t>
      </w:r>
    </w:p>
    <w:p w:rsidR="00A07467" w:rsidRPr="00394A8E" w:rsidRDefault="00A07467" w:rsidP="00A07467">
      <w:pPr>
        <w:ind w:firstLine="709"/>
        <w:jc w:val="both"/>
        <w:rPr>
          <w:bCs/>
          <w:sz w:val="28"/>
          <w:szCs w:val="28"/>
          <w:lang w:val="kk-KZ"/>
        </w:rPr>
      </w:pPr>
      <w:r w:rsidRPr="00394A8E">
        <w:rPr>
          <w:bCs/>
          <w:sz w:val="28"/>
          <w:szCs w:val="28"/>
          <w:lang w:val="kk-KZ"/>
        </w:rPr>
        <w:t>Осыған байланысты пән мұғалімінің тәрбие беру қызметін жан-жақты дамуы мен шығармашылығын танытуы үшін жағдай жасау арқылы нығайту қажет. Бүгінгі күннің мұғалімі қоғамның идеологиялық, адамгершілік құндылықтарын тасымалдаушы болуы тиіс.</w:t>
      </w:r>
    </w:p>
    <w:p w:rsidR="00A07467" w:rsidRPr="00394A8E" w:rsidRDefault="00A07467" w:rsidP="00A07467">
      <w:pPr>
        <w:ind w:firstLine="709"/>
        <w:jc w:val="both"/>
        <w:rPr>
          <w:sz w:val="28"/>
          <w:szCs w:val="28"/>
          <w:lang w:val="kk-KZ"/>
        </w:rPr>
      </w:pPr>
      <w:r w:rsidRPr="00394A8E">
        <w:rPr>
          <w:bCs/>
          <w:sz w:val="28"/>
          <w:szCs w:val="28"/>
          <w:lang w:val="kk-KZ"/>
        </w:rPr>
        <w:t xml:space="preserve">Тәрбие процесіндегі басты тұлға – педагогикалық кеңістікте баламен тығыз байланыста болатын сынып жетекшісі болып табылады. Сынып жетекшісінің міндеті кең, оны орындаудағы басты міндеті - әрбір баланың барынша дамуы үшін жағдай жасау. Бұл ұжымның және оның мүшелерінің күнделікті өмірін, ата-аналар мен басқа педагогтармен өзара әрекеттесуін, іс-шараларды ұйымдастыру және оларға жеке қатысуын бақылау мен талдау. Сынып жетекші жұмысының тиімділігі жеке қызметінің жүйелілігімен және өзінің әр мүшесін өз бетінше тәрбиелей алатын  қабілеті бар ұжымды құру шеберлігімен танылады. </w:t>
      </w:r>
      <w:r w:rsidRPr="00394A8E">
        <w:rPr>
          <w:sz w:val="28"/>
          <w:szCs w:val="28"/>
          <w:lang w:val="kk-KZ"/>
        </w:rPr>
        <w:t xml:space="preserve">Жалпы орта білім беретін ұйымдарда сынып жетекшілерінің жұмысын ұйымдастыруға арналған ұсынымдамалар Ы. Алтынсарин атындағы ҰБА сайтына орналастырылған.  </w:t>
      </w:r>
    </w:p>
    <w:p w:rsidR="00A07467" w:rsidRPr="00394A8E" w:rsidRDefault="00A07467" w:rsidP="00A07467">
      <w:pPr>
        <w:ind w:firstLine="709"/>
        <w:jc w:val="both"/>
        <w:rPr>
          <w:color w:val="000000"/>
          <w:sz w:val="28"/>
          <w:szCs w:val="28"/>
          <w:lang w:val="kk-KZ"/>
        </w:rPr>
      </w:pPr>
      <w:r w:rsidRPr="00394A8E">
        <w:rPr>
          <w:color w:val="000000"/>
          <w:sz w:val="28"/>
          <w:szCs w:val="28"/>
          <w:lang w:val="kk-KZ"/>
        </w:rPr>
        <w:t xml:space="preserve">Қазіргі жағдайда өскелең ұрпақты тәрбиелеу мәселесі мектеп пен отбасының тығыз қарым-қатынасы жағдайында жүргізілуі тиіс. Отбасы - адамның бастапқы әлеуметтенуінің негізі. Мектептің ата-аналармен өзара әрекеттесуі баланы тәрбиелеуге, сенімге, сыйластыққа, шыдамдылыққа және бір-біріне қолдау көрсетуге өзара мүдделілік қағидаттарына негізделуі керек. Мұғалімдердің ата-аналармен бірге қызмет жасауы тәрбиелеу міндеттерін және баланың даму бағдарламасын айқындау, сондай-ақ осы міндеттерді бірлесіп жүзеге асыру болып табылады. Ата-аналардың интеллектуалдық және материалдық деңгейдегі айырмашылықтары, олардың отбасында және мектепте балаларды тәрбиелеудегі ұстанымы, отбасымен қарым-қатынас жасауда жекелеген әдіс-тәсілдері мұғалімдер мен сынып жетекшісінің қызметі үшін негіз болуға тиіс. Бұл үшін отбасылармен және ата-аналармен жұмыс істеудің топтық және жеке түрлері пайдаланылады: тәжірибе алмасу конференциясы, тренингтер, ең табысты ата-аналардың шеберлік сабақтары, пікірталастар, </w:t>
      </w:r>
      <w:r w:rsidRPr="00394A8E">
        <w:rPr>
          <w:color w:val="000000"/>
          <w:sz w:val="28"/>
          <w:szCs w:val="28"/>
          <w:lang w:val="kk-KZ"/>
        </w:rPr>
        <w:lastRenderedPageBreak/>
        <w:t>сұрақ-жауап кештері, мұғалімдермен, психологтармен, мектеп әкімшілігімен кездесу, ата-аналар жиналысы, сондай–ақ, ата-аналар мен балалардың қатысуымен іс-шаралар ұйымдастыру. Осының барлығы отбасылық тәрбие мәселелері бойынша ата-аналық жауапкершілік пен құзыреттілік деңгейін көтеруге ықпал етеді. Сынып жетекшілері мен пән-мұғалімдеріне, әлеуметтік-педагогикалық және ата-аналармен жұмыстар ұйымдастыратын психологиялық қызметтер мамандарына әдістемелік көмек ретінде Ы. Алтынсарин атындағы ҰБА сайтында орналастырылған әдістемелік ұсынымдамалар ұсынылады.</w:t>
      </w:r>
    </w:p>
    <w:p w:rsidR="00A07467" w:rsidRPr="00394A8E" w:rsidRDefault="00A07467" w:rsidP="00A07467">
      <w:pPr>
        <w:ind w:firstLine="709"/>
        <w:jc w:val="both"/>
        <w:rPr>
          <w:color w:val="000000"/>
          <w:sz w:val="28"/>
          <w:szCs w:val="28"/>
          <w:lang w:val="kk-KZ"/>
        </w:rPr>
      </w:pPr>
      <w:r w:rsidRPr="00394A8E">
        <w:rPr>
          <w:color w:val="000000"/>
          <w:sz w:val="28"/>
          <w:szCs w:val="28"/>
          <w:lang w:val="kk-KZ"/>
        </w:rPr>
        <w:t>Педагогикалық процеске  қатысушылардың өзара әрекеті мектептегідей сынып, клуб, үйірме сияқты әрбір бастапқы бірлестіктерде жоспарлап ұйымдастырылуы тиіс.</w:t>
      </w:r>
    </w:p>
    <w:p w:rsidR="00A07467" w:rsidRPr="00394A8E" w:rsidRDefault="00A07467" w:rsidP="00A07467">
      <w:pPr>
        <w:ind w:firstLine="709"/>
        <w:jc w:val="both"/>
        <w:rPr>
          <w:color w:val="000000"/>
          <w:sz w:val="28"/>
          <w:szCs w:val="28"/>
          <w:lang w:val="kk-KZ"/>
        </w:rPr>
      </w:pPr>
      <w:r w:rsidRPr="00394A8E">
        <w:rPr>
          <w:color w:val="000000"/>
          <w:sz w:val="28"/>
          <w:szCs w:val="28"/>
          <w:lang w:val="kk-KZ"/>
        </w:rPr>
        <w:t>Оқушылардың құқықтық тәрбиесі қоғамдағы әлеуметтену табыстылығының басты факторларының бірі болып табылады. Ол оқушылардың құқықтық сауаттылығы мен құқықтық мәдениетін, азаматтық-құқықтық жауапкершілігін, дербестігін, бастамашылдығын, толеранттылығын қалыптастыруға бағытталған.</w:t>
      </w:r>
    </w:p>
    <w:p w:rsidR="00A07467" w:rsidRPr="00394A8E" w:rsidRDefault="00A07467" w:rsidP="00A07467">
      <w:pPr>
        <w:ind w:firstLine="709"/>
        <w:jc w:val="both"/>
        <w:rPr>
          <w:color w:val="000000"/>
          <w:sz w:val="28"/>
          <w:szCs w:val="28"/>
          <w:lang w:val="kk-KZ"/>
        </w:rPr>
      </w:pPr>
      <w:r w:rsidRPr="00394A8E">
        <w:rPr>
          <w:color w:val="000000"/>
          <w:sz w:val="28"/>
          <w:szCs w:val="28"/>
          <w:lang w:val="kk-KZ"/>
        </w:rPr>
        <w:t>Нәтижесінде оқушы негізгі моральдық-құқықтық нормаларды меңгеруі тиіс: өзгелердің пікірін құрметтеу, күнделікті өмірде мінез-құлық ережелерін сақтау, мемлекеттік, қоғамдық және жеке мүлікті, табиғатты қорғау, өзіңің және айналасындағы адамдардың денсаулығыңа құрметпен қарау.</w:t>
      </w:r>
    </w:p>
    <w:p w:rsidR="00A07467" w:rsidRPr="00394A8E" w:rsidRDefault="00A07467" w:rsidP="00A07467">
      <w:pPr>
        <w:ind w:firstLine="709"/>
        <w:jc w:val="both"/>
        <w:rPr>
          <w:color w:val="000000"/>
          <w:sz w:val="28"/>
          <w:szCs w:val="28"/>
          <w:lang w:val="kk-KZ"/>
        </w:rPr>
      </w:pPr>
      <w:r w:rsidRPr="00394A8E">
        <w:rPr>
          <w:color w:val="000000"/>
          <w:sz w:val="28"/>
          <w:szCs w:val="28"/>
          <w:lang w:val="kk-KZ"/>
        </w:rPr>
        <w:t>Құқықтық білім берудің маңызды міндеті - кәмелетке толмағандар арасындағы құқық бұзушылық пен қылмысты болдырмау. Оқыту мен тәуекел факторларының, түзету-ағарту жұмыстарының, жасөспірімдердің мектептен бос уақытында жұмысқа орналасуын қамтамасыз етудегі проблемаларды анықтау диагностикасын қамтуы тиіс.</w:t>
      </w:r>
    </w:p>
    <w:p w:rsidR="00A07467" w:rsidRPr="00394A8E" w:rsidRDefault="00A07467" w:rsidP="00A07467">
      <w:pPr>
        <w:ind w:firstLine="709"/>
        <w:jc w:val="both"/>
        <w:rPr>
          <w:bCs/>
          <w:sz w:val="28"/>
          <w:szCs w:val="28"/>
          <w:lang w:val="kk-KZ"/>
        </w:rPr>
      </w:pPr>
      <w:r w:rsidRPr="00394A8E">
        <w:rPr>
          <w:color w:val="000000"/>
          <w:sz w:val="28"/>
          <w:szCs w:val="28"/>
          <w:lang w:val="kk-KZ"/>
        </w:rPr>
        <w:t xml:space="preserve">Балалардың азаматтық-құқықтық нормаларын сақтауға жауапты ата-аналар, сонымен қатар,  олардың құқықтық мәдениетін жетілдіру үшін жұмыспен қамтуы тиіс. Әдетте тәрбиелік іс-шараларға қатысудан тартынатын «қиын» балалардың ата-аналары ерекше санатта тұрады. </w:t>
      </w:r>
      <w:r w:rsidRPr="00394A8E">
        <w:rPr>
          <w:bCs/>
          <w:sz w:val="28"/>
          <w:szCs w:val="28"/>
          <w:lang w:val="kk-KZ"/>
        </w:rPr>
        <w:t xml:space="preserve">Мұнда жекелеген жұмыстармен қатар, отбасы мен мектеп арасындағы қарым-қатынасты нығайтуға, отбасылық мәртебені көтеруге бағытталған ата-аналармен бірлескен іс-шараларды ұйымдастырудың маңызы зор. </w:t>
      </w:r>
    </w:p>
    <w:p w:rsidR="00A07467" w:rsidRPr="00394A8E" w:rsidRDefault="00A07467" w:rsidP="00A07467">
      <w:pPr>
        <w:ind w:firstLine="709"/>
        <w:jc w:val="both"/>
        <w:rPr>
          <w:sz w:val="28"/>
          <w:szCs w:val="28"/>
          <w:lang w:val="kk-KZ"/>
        </w:rPr>
      </w:pPr>
      <w:r w:rsidRPr="00394A8E">
        <w:rPr>
          <w:sz w:val="28"/>
          <w:szCs w:val="28"/>
          <w:lang w:val="kk-KZ"/>
        </w:rPr>
        <w:t>Жасөспірімдердің девиантты мінез-құлықтары - бұл мектептегі маңызды мәселе, ол жеке адамға да, басқаларға да қауіп төндіреді. «Қиын» балалардың пайда болуының басты себебі отбасынан шығады: балаларға назар аудармау, қақтығыстар, ата-аналардың тәрбие туралы білімінің жетіспеушілігі, авторитарлық тәрбие т.б. Қазіргі кезеңде отбасымен жұмыс істеу қиынға айналып, жаңа тәсілдерді қажет етеді.</w:t>
      </w:r>
    </w:p>
    <w:p w:rsidR="00A07467" w:rsidRPr="00394A8E" w:rsidRDefault="00A07467" w:rsidP="00A07467">
      <w:pPr>
        <w:ind w:firstLine="709"/>
        <w:jc w:val="both"/>
        <w:rPr>
          <w:sz w:val="28"/>
          <w:szCs w:val="28"/>
          <w:lang w:val="kk-KZ"/>
        </w:rPr>
      </w:pPr>
      <w:r w:rsidRPr="00394A8E">
        <w:rPr>
          <w:sz w:val="28"/>
          <w:szCs w:val="28"/>
          <w:lang w:val="kk-KZ"/>
        </w:rPr>
        <w:t xml:space="preserve">Жасөспірімдер арасындағы деструктивті құбылыстардың алдын-алу және дер кезінде түзету - ең алдымен, мектеп пен отбасы арасындағы тығыз қарым-қатынасты, сондай-ақ социологтардың, педагогтердің, психологтердің, дәрігерлердің, құқық қорғау органдары қызметкерлерінің өзара іс-қимылына барып тіреледі. Баланың әлеуметтік бейімділігін дамытуға әсер ететін факторларды үнемі қадағалау және талдау, тәуекел топтарына назар аудару, қажетті әлеуметтік тәжірибе алу, білім беру процесін жүйелі ұйымдастыру </w:t>
      </w:r>
      <w:r w:rsidRPr="00394A8E">
        <w:rPr>
          <w:sz w:val="28"/>
          <w:szCs w:val="28"/>
          <w:lang w:val="kk-KZ"/>
        </w:rPr>
        <w:lastRenderedPageBreak/>
        <w:t>қажет, оның сабақтастығы мен үздіксіздігі үшін балалардың осындай іс-шараларға қатысуы маңызды.</w:t>
      </w:r>
    </w:p>
    <w:p w:rsidR="00A07467" w:rsidRPr="00394A8E" w:rsidRDefault="00A07467" w:rsidP="00A07467">
      <w:pPr>
        <w:ind w:firstLine="709"/>
        <w:jc w:val="both"/>
        <w:rPr>
          <w:sz w:val="28"/>
          <w:szCs w:val="28"/>
          <w:lang w:val="kk-KZ"/>
        </w:rPr>
      </w:pPr>
      <w:r w:rsidRPr="00394A8E">
        <w:rPr>
          <w:sz w:val="28"/>
          <w:szCs w:val="28"/>
          <w:lang w:val="kk-KZ"/>
        </w:rPr>
        <w:t xml:space="preserve">Девиантты мінез-құлықты алдын алу бойынша бағдарламаларды әзірлеу және іске асыру - «қиын балалардың» әлеуметтік ортамен өзара әрекеттесу дағдыларын үйренуге арналған: коммуникативті дағдылар, өзін-өзі ұйымдастыру дағдылары, қақтығыстарды басқару, жалпыға бірдей заңды әдістер және тәсілдер арқылы проблемаларды шешу, «салауатты өмір салты» модельдеріне т.б. ие болуға  мүмкіндік туғызады.  Мұндай бағдарламалардың, әрбір жасөспірімнің жеке траекториясына дейінгі құрастырылған, дифференциалды көзқарасы болуы керек. Мұндай бағдарламалармен ата-аналарды қамту және оларды үйрету маңызды. Алдын алу әдістері: психологиялық тренингтер, тәрбиелік әңгімелесулер, лекциялар. </w:t>
      </w:r>
    </w:p>
    <w:p w:rsidR="00A07467" w:rsidRPr="00394A8E" w:rsidRDefault="00A07467" w:rsidP="00A07467">
      <w:pPr>
        <w:ind w:firstLine="709"/>
        <w:jc w:val="both"/>
        <w:rPr>
          <w:color w:val="000000"/>
          <w:sz w:val="28"/>
          <w:szCs w:val="28"/>
          <w:lang w:val="kk-KZ"/>
        </w:rPr>
      </w:pPr>
      <w:r w:rsidRPr="00394A8E">
        <w:rPr>
          <w:color w:val="000000"/>
          <w:sz w:val="28"/>
          <w:szCs w:val="28"/>
          <w:lang w:val="kk-KZ"/>
        </w:rPr>
        <w:t>«Отбасы-мектеп» тәрбиелеу жүйесінің тағы бір маңызды міндеті - жасөспірімдер арасындағы суицид мәселесін шешу. Бұл көрсеткішке әсер ететін факторлардың қатарында отбасындағы және мектептегі білімнің жеткіліксіздігі, Интернеттегі теріс ақпараттардың ауқымды ағыны, жастардың жаһандану мен қарқынды дамудың заманауи дәуірінде кездесетін көптеген міндеттері мен проблемалары бар. ҰБТ-ны тапсырған кезде сезінетін оқушының стрестік күйі ерекше орын алады.</w:t>
      </w:r>
    </w:p>
    <w:p w:rsidR="00A07467" w:rsidRPr="00394A8E" w:rsidRDefault="00A07467" w:rsidP="00A07467">
      <w:pPr>
        <w:pStyle w:val="a9"/>
        <w:shd w:val="clear" w:color="auto" w:fill="FFFFFF"/>
        <w:spacing w:before="0" w:beforeAutospacing="0" w:after="0" w:afterAutospacing="0"/>
        <w:ind w:firstLine="709"/>
        <w:jc w:val="both"/>
        <w:rPr>
          <w:color w:val="000000"/>
          <w:sz w:val="28"/>
          <w:szCs w:val="28"/>
          <w:lang w:val="kk-KZ"/>
        </w:rPr>
      </w:pPr>
      <w:r w:rsidRPr="00394A8E">
        <w:rPr>
          <w:color w:val="000000"/>
          <w:sz w:val="28"/>
          <w:szCs w:val="28"/>
          <w:lang w:val="kk-KZ"/>
        </w:rPr>
        <w:t>Балалардың суицидке жақын екенін дер кезінде анықтау керек және олардың эмоционалды күйзелістерін жеңілдету және қайғылы нәтижені болдырмау үшін ата-аналар, бүкіл мектеп ұжымы, білікті психологтер жан-жақты қолдауды қамтамасыз етуі қажет. Отбасы мен мектеп арасындағы тығыз қарым-қатынас балалардың интернеттегі зорлық-зомбылық пен суицидті насихаттайтын белгілі бір сайттарға қол жеткізбеуін қадағалауға бағытталуы керек.</w:t>
      </w:r>
    </w:p>
    <w:p w:rsidR="00A07467" w:rsidRPr="00394A8E" w:rsidRDefault="00A07467" w:rsidP="00A07467">
      <w:pPr>
        <w:pStyle w:val="a9"/>
        <w:shd w:val="clear" w:color="auto" w:fill="FFFFFF"/>
        <w:spacing w:before="0" w:beforeAutospacing="0" w:after="0" w:afterAutospacing="0"/>
        <w:ind w:firstLine="709"/>
        <w:jc w:val="both"/>
        <w:rPr>
          <w:color w:val="000000"/>
          <w:sz w:val="28"/>
          <w:szCs w:val="28"/>
          <w:lang w:val="kk-KZ"/>
        </w:rPr>
      </w:pPr>
      <w:r w:rsidRPr="00394A8E">
        <w:rPr>
          <w:color w:val="000000"/>
          <w:sz w:val="28"/>
          <w:szCs w:val="28"/>
          <w:lang w:val="kk-KZ"/>
        </w:rPr>
        <w:t>Суицидті алдын алу бойынша жұмысы жүйелі және үздіксіз жүргізуді қажет етеді. Ол тренингтер, пікірталастар, әңгімелер, түзету жұмыстары, ата-аналық кездесулер, суреттер көрмесі, шығарма жазу байқауы сияқты формаларды қамтуы тиіс. Ұжымның бірлігіне, оның моральдық ахуалын жақсартуға, құрдастар арасындағы достықты нығайтуға, өзара көмекті дамытуға, салауатты өмір салтын насихаттауға бағытталған іс-шара жасөспірімдердің суицид мәселесін «</w:t>
      </w:r>
      <w:r w:rsidRPr="00394A8E">
        <w:rPr>
          <w:rStyle w:val="afc"/>
          <w:bCs/>
          <w:sz w:val="28"/>
          <w:szCs w:val="28"/>
          <w:shd w:val="clear" w:color="auto" w:fill="FFFFFF"/>
          <w:lang w:val="kk-KZ"/>
        </w:rPr>
        <w:t>Тең теңін оқытады</w:t>
      </w:r>
      <w:r w:rsidRPr="00394A8E">
        <w:rPr>
          <w:color w:val="000000"/>
          <w:sz w:val="28"/>
          <w:szCs w:val="28"/>
          <w:lang w:val="kk-KZ"/>
        </w:rPr>
        <w:t>» тәсілімен шешуге көмектеседі.</w:t>
      </w:r>
    </w:p>
    <w:p w:rsidR="00A07467" w:rsidRPr="00394A8E" w:rsidRDefault="00A07467" w:rsidP="00A07467">
      <w:pPr>
        <w:ind w:firstLine="709"/>
        <w:jc w:val="both"/>
        <w:rPr>
          <w:bCs/>
          <w:sz w:val="28"/>
          <w:szCs w:val="28"/>
          <w:lang w:val="kk-KZ"/>
        </w:rPr>
      </w:pPr>
      <w:r w:rsidRPr="00394A8E">
        <w:rPr>
          <w:color w:val="000000"/>
          <w:sz w:val="28"/>
          <w:szCs w:val="28"/>
          <w:lang w:val="kk-KZ"/>
        </w:rPr>
        <w:t xml:space="preserve">Ы. Алтынсарин атындағы ҰБА сайтында </w:t>
      </w:r>
      <w:r w:rsidRPr="00394A8E">
        <w:rPr>
          <w:iCs/>
          <w:sz w:val="28"/>
          <w:szCs w:val="28"/>
          <w:lang w:val="kk-KZ"/>
        </w:rPr>
        <w:t>девиантты мінез-құлық пен суицидке бейім, сонымен қатар зорлыққа ұшыраған балалармен жұмыс істеуге  арналған («</w:t>
      </w:r>
      <w:r w:rsidRPr="00394A8E">
        <w:rPr>
          <w:sz w:val="28"/>
          <w:szCs w:val="28"/>
          <w:lang w:val="kk-KZ"/>
        </w:rPr>
        <w:t>Ерекше білім беруге қажеттілігі бар балаларды оқыту, тәрбиелеу, дамыту және әлеуметтік бейімдеуді педагогикалық қолдау моделі</w:t>
      </w:r>
      <w:r w:rsidRPr="00394A8E">
        <w:rPr>
          <w:bCs/>
          <w:sz w:val="28"/>
          <w:szCs w:val="28"/>
          <w:lang w:val="kk-KZ"/>
        </w:rPr>
        <w:t xml:space="preserve"> (оралман -балалары; мигрант-балалары; өмірдің қиын жағдайын көрген балалар) </w:t>
      </w:r>
      <w:r w:rsidRPr="00394A8E">
        <w:rPr>
          <w:color w:val="000000"/>
          <w:sz w:val="28"/>
          <w:szCs w:val="28"/>
          <w:lang w:val="kk-KZ"/>
        </w:rPr>
        <w:t xml:space="preserve">әдістемелік ұсынымдамалар орналастырылған. </w:t>
      </w:r>
    </w:p>
    <w:p w:rsidR="00A07467" w:rsidRPr="00394A8E" w:rsidRDefault="00A07467" w:rsidP="00A07467">
      <w:pPr>
        <w:ind w:firstLine="709"/>
        <w:jc w:val="both"/>
        <w:rPr>
          <w:color w:val="000000"/>
          <w:sz w:val="28"/>
          <w:szCs w:val="28"/>
          <w:lang w:val="kk-KZ"/>
        </w:rPr>
      </w:pPr>
    </w:p>
    <w:p w:rsidR="00A07467" w:rsidRPr="00394A8E" w:rsidRDefault="00A07467" w:rsidP="00A07467">
      <w:pPr>
        <w:pStyle w:val="1"/>
        <w:tabs>
          <w:tab w:val="left" w:pos="1354"/>
        </w:tabs>
        <w:ind w:left="0" w:firstLine="709"/>
        <w:jc w:val="both"/>
        <w:rPr>
          <w:lang w:val="kk-KZ"/>
        </w:rPr>
      </w:pPr>
    </w:p>
    <w:p w:rsidR="00CC762B" w:rsidRDefault="00CC762B" w:rsidP="008A31BA">
      <w:pPr>
        <w:ind w:right="-1"/>
        <w:rPr>
          <w:color w:val="000000"/>
          <w:sz w:val="28"/>
          <w:szCs w:val="28"/>
          <w:lang w:val="kk-KZ"/>
        </w:rPr>
      </w:pPr>
    </w:p>
    <w:p w:rsidR="00A07467" w:rsidRPr="009568AB" w:rsidRDefault="00A07467" w:rsidP="008A31BA">
      <w:pPr>
        <w:ind w:right="-1"/>
        <w:rPr>
          <w:color w:val="000000"/>
          <w:sz w:val="28"/>
          <w:szCs w:val="28"/>
          <w:lang w:val="kk-KZ"/>
        </w:rPr>
      </w:pPr>
    </w:p>
    <w:p w:rsidR="00CC762B" w:rsidRPr="009568AB" w:rsidRDefault="00CC762B" w:rsidP="008A31BA">
      <w:pPr>
        <w:pStyle w:val="1"/>
        <w:tabs>
          <w:tab w:val="left" w:pos="1354"/>
        </w:tabs>
        <w:ind w:right="152"/>
        <w:rPr>
          <w:lang w:val="kk-KZ"/>
        </w:rPr>
        <w:sectPr w:rsidR="00CC762B" w:rsidRPr="009568AB" w:rsidSect="00ED2B1A">
          <w:pgSz w:w="11910" w:h="16840" w:code="9"/>
          <w:pgMar w:top="1134" w:right="1134" w:bottom="1134" w:left="1134" w:header="568" w:footer="594" w:gutter="0"/>
          <w:cols w:space="720"/>
        </w:sectPr>
      </w:pPr>
    </w:p>
    <w:p w:rsidR="00735B25" w:rsidRPr="009568AB" w:rsidRDefault="00B6116C" w:rsidP="006C5E53">
      <w:pPr>
        <w:pStyle w:val="110"/>
        <w:tabs>
          <w:tab w:val="left" w:pos="1083"/>
        </w:tabs>
        <w:ind w:left="0" w:right="0"/>
        <w:jc w:val="both"/>
        <w:rPr>
          <w:lang w:val="kk-KZ"/>
        </w:rPr>
      </w:pPr>
      <w:bookmarkStart w:id="2" w:name="_TOC_250007"/>
      <w:r w:rsidRPr="009568AB">
        <w:rPr>
          <w:lang w:val="kk-KZ"/>
        </w:rPr>
        <w:lastRenderedPageBreak/>
        <w:t xml:space="preserve">3. </w:t>
      </w:r>
      <w:r w:rsidR="00735B25" w:rsidRPr="009568AB">
        <w:rPr>
          <w:lang w:val="kk-KZ"/>
        </w:rPr>
        <w:t>2012 ЖЫЛҒЫ МЖМБС ЖӘНЕ 2013 ЖЫЛЫ ЕНГІЗІЛГЕНОҚУ БАҒДАРЛАМАЛАРЫ БОЙЫНША ОҚИТЫН МЕКТЕПТЕРДЕ БІЛІМ БЕРУ ПРОЦЕСІН ҰЙЫМДАСТЫРУДЫҢ</w:t>
      </w:r>
      <w:bookmarkEnd w:id="2"/>
      <w:r w:rsidR="00735B25" w:rsidRPr="009568AB">
        <w:rPr>
          <w:lang w:val="kk-KZ"/>
        </w:rPr>
        <w:t>ЕРЕКШЕЛІКТЕРІ</w:t>
      </w:r>
    </w:p>
    <w:p w:rsidR="00735B25" w:rsidRPr="009568AB" w:rsidRDefault="00735B25" w:rsidP="00735B25">
      <w:pPr>
        <w:pStyle w:val="a3"/>
        <w:spacing w:before="1"/>
        <w:ind w:left="0" w:right="153"/>
        <w:rPr>
          <w:b/>
          <w:lang w:val="kk-KZ"/>
        </w:rPr>
      </w:pPr>
    </w:p>
    <w:p w:rsidR="00735B25" w:rsidRPr="009568AB" w:rsidRDefault="00375315" w:rsidP="00735B25">
      <w:pPr>
        <w:pStyle w:val="a3"/>
        <w:spacing w:before="1"/>
        <w:ind w:left="0" w:right="153"/>
        <w:rPr>
          <w:lang w:val="kk-KZ"/>
        </w:rPr>
      </w:pPr>
      <w:r>
        <w:rPr>
          <w:lang w:val="kk-KZ"/>
        </w:rPr>
        <w:tab/>
      </w:r>
      <w:r w:rsidR="00735B25" w:rsidRPr="009568AB">
        <w:rPr>
          <w:lang w:val="kk-KZ"/>
        </w:rPr>
        <w:t>2018-2019 оқу жылында 1-3-сыныптардың білім алушылары жаңартылған білім мазмұны бойынша оқитын болады.</w:t>
      </w:r>
    </w:p>
    <w:p w:rsidR="00735B25" w:rsidRDefault="00375315" w:rsidP="00735B25">
      <w:pPr>
        <w:pStyle w:val="110"/>
        <w:ind w:left="0" w:right="155"/>
        <w:jc w:val="both"/>
        <w:rPr>
          <w:lang w:val="kk-KZ"/>
        </w:rPr>
      </w:pPr>
      <w:r>
        <w:rPr>
          <w:lang w:val="kk-KZ"/>
        </w:rPr>
        <w:tab/>
      </w:r>
      <w:r w:rsidR="00735B25" w:rsidRPr="009568AB">
        <w:rPr>
          <w:lang w:val="kk-KZ"/>
        </w:rPr>
        <w:t>4-сыныптардың білім алушылары 2012 жылғы МЖМБС бойынша оқуды жалғастырады.</w:t>
      </w:r>
    </w:p>
    <w:p w:rsidR="00375315" w:rsidRPr="009568AB" w:rsidRDefault="00375315" w:rsidP="00735B25">
      <w:pPr>
        <w:pStyle w:val="110"/>
        <w:ind w:left="0" w:right="155"/>
        <w:jc w:val="both"/>
        <w:rPr>
          <w:lang w:val="kk-KZ"/>
        </w:rPr>
      </w:pPr>
    </w:p>
    <w:p w:rsidR="00735B25" w:rsidRPr="009568AB" w:rsidRDefault="00735B25" w:rsidP="00735B25">
      <w:pPr>
        <w:pStyle w:val="a3"/>
        <w:ind w:left="0" w:right="150" w:firstLine="707"/>
        <w:rPr>
          <w:lang w:val="kk-KZ"/>
        </w:rPr>
      </w:pPr>
      <w:r w:rsidRPr="009568AB">
        <w:rPr>
          <w:lang w:val="kk-KZ"/>
        </w:rPr>
        <w:t>Бастауыш сынып мұғалімдерінің негізгі міндеті – оқу, шығармашылық, көркем</w:t>
      </w:r>
      <w:r w:rsidR="00375315">
        <w:rPr>
          <w:lang w:val="kk-KZ"/>
        </w:rPr>
        <w:t>ді</w:t>
      </w:r>
      <w:r w:rsidRPr="009568AB">
        <w:rPr>
          <w:lang w:val="kk-KZ"/>
        </w:rPr>
        <w:t>к, еңбек, спорттық іс-әрекеттерде дербестікті қалыптастыру, алдына мақсат қойған, еңбексүйгіш, салауатты өмір сүруге ұмтылатын, өз жұмысын жоспарлай алатын және өздігінен білім ала алатын, негізгі мектепте оқуға (білім алуға) дайын білім алушытәрбиелеу.</w:t>
      </w:r>
    </w:p>
    <w:p w:rsidR="00735B25" w:rsidRPr="002E38DF" w:rsidRDefault="00735B25" w:rsidP="00735B25">
      <w:pPr>
        <w:pStyle w:val="a3"/>
        <w:ind w:left="0" w:right="150" w:firstLine="708"/>
        <w:rPr>
          <w:b/>
          <w:i/>
          <w:lang w:val="kk-KZ"/>
        </w:rPr>
      </w:pPr>
      <w:r w:rsidRPr="009568AB">
        <w:rPr>
          <w:lang w:val="kk-KZ"/>
        </w:rPr>
        <w:t>4-сынып оқушылары бастауыш сыныпты аяқтаған соң, 5-сыныпта жаңартылған бағдарлама бойынша оқитынболады, әсіресе функционалдық сауаттылықты қалыптастыруға ерекше назар аудару қажет, өйткені білім алушылар</w:t>
      </w:r>
      <w:r w:rsidR="00375315">
        <w:rPr>
          <w:lang w:val="kk-KZ"/>
        </w:rPr>
        <w:t>ды</w:t>
      </w:r>
      <w:r w:rsidRPr="009568AB">
        <w:rPr>
          <w:lang w:val="kk-KZ"/>
        </w:rPr>
        <w:t xml:space="preserve"> оқытуда білім беру процесіне</w:t>
      </w:r>
      <w:r w:rsidR="00375315">
        <w:rPr>
          <w:lang w:val="kk-KZ"/>
        </w:rPr>
        <w:t>:</w:t>
      </w:r>
      <w:r w:rsidRPr="009568AB">
        <w:rPr>
          <w:lang w:val="kk-KZ"/>
        </w:rPr>
        <w:t xml:space="preserve"> дәлелдер</w:t>
      </w:r>
      <w:r w:rsidR="00375315">
        <w:rPr>
          <w:lang w:val="kk-KZ"/>
        </w:rPr>
        <w:t xml:space="preserve"> келтіру</w:t>
      </w:r>
      <w:r w:rsidRPr="009568AB">
        <w:rPr>
          <w:lang w:val="kk-KZ"/>
        </w:rPr>
        <w:t>, жалпы сыныптық, топтық, жұптық жұмыстарды ұйымдастыру, диалог әдісі, бір сабақ аясында әртүрлі тапсырмаларды қолдану, эссе жазуға үйрету</w:t>
      </w:r>
      <w:r w:rsidR="00375315">
        <w:rPr>
          <w:lang w:val="kk-KZ"/>
        </w:rPr>
        <w:t xml:space="preserve"> сияқты</w:t>
      </w:r>
      <w:r w:rsidR="00375315" w:rsidRPr="009568AB">
        <w:rPr>
          <w:lang w:val="kk-KZ"/>
        </w:rPr>
        <w:t xml:space="preserve">оқытудың белсенді түрлерін </w:t>
      </w:r>
      <w:r w:rsidRPr="009568AB">
        <w:rPr>
          <w:lang w:val="kk-KZ"/>
        </w:rPr>
        <w:t xml:space="preserve">енгізуге ерекше назар аудару қажет. </w:t>
      </w:r>
      <w:r w:rsidRPr="002E38DF">
        <w:rPr>
          <w:b/>
          <w:i/>
          <w:lang w:val="kk-KZ"/>
        </w:rPr>
        <w:t>Жаңартылған білім мазмұнына көшу</w:t>
      </w:r>
      <w:r w:rsidR="00375315" w:rsidRPr="002E38DF">
        <w:rPr>
          <w:b/>
          <w:i/>
          <w:lang w:val="kk-KZ"/>
        </w:rPr>
        <w:t>ге дайындық</w:t>
      </w:r>
      <w:r w:rsidR="002E38DF" w:rsidRPr="002E38DF">
        <w:rPr>
          <w:b/>
          <w:i/>
          <w:lang w:val="kk-KZ"/>
        </w:rPr>
        <w:t xml:space="preserve">және </w:t>
      </w:r>
      <w:r w:rsidR="00375315" w:rsidRPr="002E38DF">
        <w:rPr>
          <w:b/>
          <w:i/>
          <w:lang w:val="kk-KZ"/>
        </w:rPr>
        <w:t xml:space="preserve">сабақтастықты қамтамасыз ету </w:t>
      </w:r>
      <w:r w:rsidRPr="002E38DF">
        <w:rPr>
          <w:b/>
          <w:i/>
          <w:lang w:val="kk-KZ"/>
        </w:rPr>
        <w:t>мақсатында мұғалім</w:t>
      </w:r>
      <w:r w:rsidR="002E38DF" w:rsidRPr="002E38DF">
        <w:rPr>
          <w:b/>
          <w:i/>
          <w:lang w:val="kk-KZ"/>
        </w:rPr>
        <w:t>ге</w:t>
      </w:r>
      <w:r w:rsidRPr="002E38DF">
        <w:rPr>
          <w:b/>
          <w:i/>
          <w:lang w:val="kk-KZ"/>
        </w:rPr>
        <w:t xml:space="preserve"> критери</w:t>
      </w:r>
      <w:r w:rsidR="00375315" w:rsidRPr="002E38DF">
        <w:rPr>
          <w:b/>
          <w:i/>
          <w:lang w:val="kk-KZ"/>
        </w:rPr>
        <w:t>а</w:t>
      </w:r>
      <w:r w:rsidRPr="002E38DF">
        <w:rPr>
          <w:b/>
          <w:i/>
          <w:lang w:val="kk-KZ"/>
        </w:rPr>
        <w:t>лды бағалау</w:t>
      </w:r>
      <w:r w:rsidR="002E38DF" w:rsidRPr="002E38DF">
        <w:rPr>
          <w:b/>
          <w:i/>
          <w:lang w:val="kk-KZ"/>
        </w:rPr>
        <w:t>дың</w:t>
      </w:r>
      <w:r w:rsidRPr="002E38DF">
        <w:rPr>
          <w:b/>
          <w:i/>
          <w:lang w:val="kk-KZ"/>
        </w:rPr>
        <w:t xml:space="preserve"> элементтерін қолдану</w:t>
      </w:r>
      <w:r w:rsidR="002E38DF" w:rsidRPr="002E38DF">
        <w:rPr>
          <w:b/>
          <w:i/>
          <w:lang w:val="kk-KZ"/>
        </w:rPr>
        <w:t>ға болады</w:t>
      </w:r>
      <w:r w:rsidRPr="002E38DF">
        <w:rPr>
          <w:b/>
          <w:i/>
          <w:lang w:val="kk-KZ"/>
        </w:rPr>
        <w:t>.</w:t>
      </w:r>
    </w:p>
    <w:p w:rsidR="00735B25" w:rsidRPr="009568AB" w:rsidRDefault="00735B25" w:rsidP="00735B25">
      <w:pPr>
        <w:pStyle w:val="a3"/>
        <w:ind w:left="0" w:right="149" w:firstLine="708"/>
        <w:rPr>
          <w:lang w:val="kk-KZ"/>
        </w:rPr>
      </w:pPr>
      <w:r w:rsidRPr="009568AB">
        <w:rPr>
          <w:lang w:val="kk-KZ"/>
        </w:rPr>
        <w:t xml:space="preserve">Білім алушының сабақтағы іс-әрекеті мұғалімнің іс-әрекетінен басым болуын қамтамасыз ету өте маңызды. Бұл міндетті шешуде оқуға ынтасы жоғары және оқуда қиындықтары бар білім алушылар үшін сабаққа арналған тапсырмаларды дайындауда оқытудың қосымша ресурстарын </w:t>
      </w:r>
      <w:r w:rsidR="002E38DF">
        <w:rPr>
          <w:lang w:val="kk-KZ"/>
        </w:rPr>
        <w:t>қолдану</w:t>
      </w:r>
      <w:r w:rsidRPr="009568AB">
        <w:rPr>
          <w:lang w:val="kk-KZ"/>
        </w:rPr>
        <w:t xml:space="preserve">, оқыту түрлерінің көптүрлілігі, бақылау және өзіндік бақылау жұмыстарының түрлері көмектеседі. Сын тұрғысынан ойлау стратегиясын қолдану әр оқушының жұмыс </w:t>
      </w:r>
      <w:r w:rsidR="002E38DF">
        <w:rPr>
          <w:lang w:val="kk-KZ"/>
        </w:rPr>
        <w:t>жасауына</w:t>
      </w:r>
      <w:r w:rsidRPr="009568AB">
        <w:rPr>
          <w:lang w:val="kk-KZ"/>
        </w:rPr>
        <w:t xml:space="preserve"> және сол арқылы оқытудың тиімділігін арттыруға мүмкіндік береді.</w:t>
      </w:r>
    </w:p>
    <w:p w:rsidR="00AC06D0" w:rsidRDefault="00AC06D0" w:rsidP="00735B25">
      <w:pPr>
        <w:pStyle w:val="a3"/>
        <w:ind w:left="0" w:right="149" w:firstLine="709"/>
        <w:rPr>
          <w:lang w:val="kk-KZ"/>
        </w:rPr>
      </w:pPr>
      <w:r>
        <w:rPr>
          <w:lang w:val="kk-KZ"/>
        </w:rPr>
        <w:t>Білім алушылар н</w:t>
      </w:r>
      <w:r w:rsidR="00735B25" w:rsidRPr="009568AB">
        <w:rPr>
          <w:lang w:val="kk-KZ"/>
        </w:rPr>
        <w:t>егізгі оқу материалы</w:t>
      </w:r>
      <w:r>
        <w:rPr>
          <w:lang w:val="kk-KZ"/>
        </w:rPr>
        <w:t xml:space="preserve">нсабақта меңгерулері тиіс екеніне </w:t>
      </w:r>
      <w:r w:rsidR="00735B25" w:rsidRPr="009568AB">
        <w:rPr>
          <w:lang w:val="kk-KZ"/>
        </w:rPr>
        <w:t xml:space="preserve">назар аудару қажет. </w:t>
      </w:r>
    </w:p>
    <w:p w:rsidR="007923D4" w:rsidRDefault="00735B25" w:rsidP="007923D4">
      <w:pPr>
        <w:pStyle w:val="a3"/>
        <w:ind w:left="0" w:right="149" w:firstLine="709"/>
        <w:rPr>
          <w:lang w:val="kk-KZ"/>
        </w:rPr>
      </w:pPr>
      <w:r w:rsidRPr="009568AB">
        <w:rPr>
          <w:lang w:val="kk-KZ"/>
        </w:rPr>
        <w:t xml:space="preserve">Үй тапсырмасының негізгі </w:t>
      </w:r>
      <w:r w:rsidR="00AC06D0">
        <w:rPr>
          <w:lang w:val="kk-KZ"/>
        </w:rPr>
        <w:t>қызметі</w:t>
      </w:r>
      <w:r w:rsidRPr="009568AB">
        <w:rPr>
          <w:lang w:val="kk-KZ"/>
        </w:rPr>
        <w:t xml:space="preserve"> – білім </w:t>
      </w:r>
      <w:r w:rsidR="00AC06D0">
        <w:rPr>
          <w:lang w:val="kk-KZ"/>
        </w:rPr>
        <w:t xml:space="preserve">мен </w:t>
      </w:r>
      <w:r w:rsidRPr="009568AB">
        <w:rPr>
          <w:lang w:val="kk-KZ"/>
        </w:rPr>
        <w:t xml:space="preserve">білікті бекіту. Оқу сабақтарында меңгерілген материал </w:t>
      </w:r>
      <w:r w:rsidR="00AC06D0">
        <w:rPr>
          <w:lang w:val="kk-KZ"/>
        </w:rPr>
        <w:t xml:space="preserve">ғана </w:t>
      </w:r>
      <w:r w:rsidRPr="009568AB">
        <w:rPr>
          <w:lang w:val="kk-KZ"/>
        </w:rPr>
        <w:t>үй тапсырмасы</w:t>
      </w:r>
      <w:r w:rsidR="00AC06D0">
        <w:rPr>
          <w:lang w:val="kk-KZ"/>
        </w:rPr>
        <w:t xml:space="preserve">на </w:t>
      </w:r>
      <w:r w:rsidRPr="009568AB">
        <w:rPr>
          <w:lang w:val="kk-KZ"/>
        </w:rPr>
        <w:t>ұсыныл</w:t>
      </w:r>
      <w:r w:rsidR="00AC06D0">
        <w:rPr>
          <w:lang w:val="kk-KZ"/>
        </w:rPr>
        <w:t>ады</w:t>
      </w:r>
      <w:r w:rsidRPr="009568AB">
        <w:rPr>
          <w:lang w:val="kk-KZ"/>
        </w:rPr>
        <w:t xml:space="preserve">. </w:t>
      </w:r>
      <w:r w:rsidR="00AC06D0">
        <w:rPr>
          <w:lang w:val="kk-KZ"/>
        </w:rPr>
        <w:t>Б</w:t>
      </w:r>
      <w:r w:rsidR="00AC06D0" w:rsidRPr="009568AB">
        <w:rPr>
          <w:lang w:val="kk-KZ"/>
        </w:rPr>
        <w:t xml:space="preserve">ілім алушылардың шамадан тыс </w:t>
      </w:r>
      <w:r w:rsidR="00AC06D0">
        <w:rPr>
          <w:lang w:val="kk-KZ"/>
        </w:rPr>
        <w:t>жүктемесінің а</w:t>
      </w:r>
      <w:r w:rsidRPr="009568AB">
        <w:rPr>
          <w:lang w:val="kk-KZ"/>
        </w:rPr>
        <w:t xml:space="preserve">лдын алу мақсатында </w:t>
      </w:r>
      <w:r w:rsidR="00AC06D0">
        <w:rPr>
          <w:lang w:val="kk-KZ"/>
        </w:rPr>
        <w:t>мұғалім</w:t>
      </w:r>
      <w:r w:rsidRPr="009568AB">
        <w:rPr>
          <w:lang w:val="kk-KZ"/>
        </w:rPr>
        <w:t>үй тапсырмасын</w:t>
      </w:r>
      <w:r w:rsidR="00AC06D0">
        <w:rPr>
          <w:lang w:val="kk-KZ"/>
        </w:rPr>
        <w:t>ың мөлшерін</w:t>
      </w:r>
      <w:r w:rsidRPr="009568AB">
        <w:rPr>
          <w:lang w:val="kk-KZ"/>
        </w:rPr>
        <w:t xml:space="preserve">, </w:t>
      </w:r>
      <w:r w:rsidR="00AC06D0" w:rsidRPr="009568AB">
        <w:rPr>
          <w:lang w:val="kk-KZ"/>
        </w:rPr>
        <w:t>сабақт</w:t>
      </w:r>
      <w:r w:rsidR="00AC06D0">
        <w:rPr>
          <w:lang w:val="kk-KZ"/>
        </w:rPr>
        <w:t>а</w:t>
      </w:r>
      <w:r w:rsidR="00AC06D0" w:rsidRPr="009568AB">
        <w:rPr>
          <w:lang w:val="kk-KZ"/>
        </w:rPr>
        <w:t xml:space="preserve"> мазмұн</w:t>
      </w:r>
      <w:r w:rsidR="00AC06D0">
        <w:rPr>
          <w:lang w:val="kk-KZ"/>
        </w:rPr>
        <w:t>д</w:t>
      </w:r>
      <w:r w:rsidR="00AC06D0" w:rsidRPr="009568AB">
        <w:rPr>
          <w:lang w:val="kk-KZ"/>
        </w:rPr>
        <w:t>ы</w:t>
      </w:r>
      <w:r w:rsidRPr="009568AB">
        <w:rPr>
          <w:lang w:val="kk-KZ"/>
        </w:rPr>
        <w:t xml:space="preserve">, </w:t>
      </w:r>
      <w:r w:rsidR="00AC06D0">
        <w:rPr>
          <w:lang w:val="kk-KZ"/>
        </w:rPr>
        <w:t xml:space="preserve">оны орындау </w:t>
      </w:r>
      <w:r w:rsidRPr="009568AB">
        <w:rPr>
          <w:lang w:val="kk-KZ"/>
        </w:rPr>
        <w:t>тәртібі мен тәсілдері</w:t>
      </w:r>
      <w:r w:rsidR="00AC06D0">
        <w:rPr>
          <w:lang w:val="kk-KZ"/>
        </w:rPr>
        <w:t>н</w:t>
      </w:r>
      <w:r w:rsidR="00AC06D0" w:rsidRPr="009568AB">
        <w:rPr>
          <w:lang w:val="kk-KZ"/>
        </w:rPr>
        <w:t>түсіндіру</w:t>
      </w:r>
      <w:r w:rsidR="00D85413">
        <w:rPr>
          <w:lang w:val="kk-KZ"/>
        </w:rPr>
        <w:t>ді</w:t>
      </w:r>
      <w:r w:rsidRPr="009568AB">
        <w:rPr>
          <w:lang w:val="kk-KZ"/>
        </w:rPr>
        <w:t xml:space="preserve">қадағалауы керек. </w:t>
      </w:r>
      <w:r w:rsidR="00D85413">
        <w:rPr>
          <w:lang w:val="kk-KZ"/>
        </w:rPr>
        <w:t>Ж</w:t>
      </w:r>
      <w:r w:rsidRPr="009568AB">
        <w:rPr>
          <w:lang w:val="kk-KZ"/>
        </w:rPr>
        <w:t xml:space="preserve">оғары деңгей тапсырмалары </w:t>
      </w:r>
      <w:r w:rsidR="001A6056">
        <w:rPr>
          <w:lang w:val="kk-KZ"/>
        </w:rPr>
        <w:t>б</w:t>
      </w:r>
      <w:r w:rsidR="00D85413" w:rsidRPr="009568AB">
        <w:rPr>
          <w:lang w:val="kk-KZ"/>
        </w:rPr>
        <w:t xml:space="preserve">ілім алушыларға олардың қалауы бойынша </w:t>
      </w:r>
      <w:r w:rsidRPr="009568AB">
        <w:rPr>
          <w:lang w:val="kk-KZ"/>
        </w:rPr>
        <w:t>өз бетінше орындау</w:t>
      </w:r>
      <w:r w:rsidR="001A6056">
        <w:rPr>
          <w:lang w:val="kk-KZ"/>
        </w:rPr>
        <w:t>ға</w:t>
      </w:r>
      <w:r w:rsidRPr="009568AB">
        <w:rPr>
          <w:lang w:val="kk-KZ"/>
        </w:rPr>
        <w:t xml:space="preserve"> ұсынылуы мүмкін.</w:t>
      </w:r>
    </w:p>
    <w:p w:rsidR="00735B25" w:rsidRPr="009568AB" w:rsidRDefault="00735B25" w:rsidP="007923D4">
      <w:pPr>
        <w:pStyle w:val="a3"/>
        <w:ind w:left="0" w:right="149" w:firstLine="709"/>
        <w:rPr>
          <w:lang w:val="kk-KZ"/>
        </w:rPr>
      </w:pPr>
      <w:r w:rsidRPr="009568AB">
        <w:rPr>
          <w:lang w:val="kk-KZ"/>
        </w:rPr>
        <w:t xml:space="preserve">Бастауыш білім берудің мазмұны жеті білім саласын </w:t>
      </w:r>
      <w:r w:rsidR="001A6056">
        <w:rPr>
          <w:lang w:val="kk-KZ"/>
        </w:rPr>
        <w:t>қамтиды</w:t>
      </w:r>
      <w:r w:rsidRPr="009568AB">
        <w:rPr>
          <w:lang w:val="kk-KZ"/>
        </w:rPr>
        <w:t>: «Тіл жәнеәдебиет», «Математика», «Жаратылыстану», «Адам жәнеқоғам», «Өнер», «Технология», «Денешынықтыру».</w:t>
      </w:r>
    </w:p>
    <w:p w:rsidR="001A6056" w:rsidRPr="009568AB" w:rsidRDefault="001A6056" w:rsidP="00735B25">
      <w:pPr>
        <w:pStyle w:val="110"/>
        <w:spacing w:before="1"/>
        <w:ind w:left="0" w:firstLine="709"/>
        <w:jc w:val="center"/>
        <w:rPr>
          <w:lang w:val="kk-KZ"/>
        </w:rPr>
      </w:pPr>
    </w:p>
    <w:p w:rsidR="00735B25" w:rsidRDefault="00735B25" w:rsidP="006C5E53">
      <w:pPr>
        <w:pStyle w:val="110"/>
        <w:spacing w:before="1"/>
        <w:ind w:left="0"/>
        <w:jc w:val="center"/>
        <w:rPr>
          <w:lang w:val="kk-KZ"/>
        </w:rPr>
      </w:pPr>
      <w:r w:rsidRPr="009568AB">
        <w:rPr>
          <w:lang w:val="kk-KZ"/>
        </w:rPr>
        <w:lastRenderedPageBreak/>
        <w:t>«ТІЛ ЖӘНЕ ӘДЕБИЕТ» БІЛІМ САЛАСЫ</w:t>
      </w:r>
    </w:p>
    <w:p w:rsidR="001A6056" w:rsidRPr="009568AB" w:rsidRDefault="001A6056" w:rsidP="00735B25">
      <w:pPr>
        <w:pStyle w:val="110"/>
        <w:spacing w:before="1"/>
        <w:ind w:left="0" w:firstLine="709"/>
        <w:jc w:val="center"/>
        <w:rPr>
          <w:lang w:val="kk-KZ"/>
        </w:rPr>
      </w:pPr>
    </w:p>
    <w:p w:rsidR="00735B25" w:rsidRPr="009568AB" w:rsidRDefault="00735B25" w:rsidP="00735B25">
      <w:pPr>
        <w:ind w:right="74" w:firstLine="709"/>
        <w:rPr>
          <w:b/>
          <w:sz w:val="28"/>
          <w:szCs w:val="28"/>
          <w:lang w:val="kk-KZ"/>
        </w:rPr>
      </w:pPr>
      <w:r w:rsidRPr="009568AB">
        <w:rPr>
          <w:b/>
          <w:sz w:val="28"/>
          <w:szCs w:val="28"/>
          <w:lang w:val="kk-KZ"/>
        </w:rPr>
        <w:t>Қазақ тілі</w:t>
      </w:r>
    </w:p>
    <w:p w:rsidR="00735B25" w:rsidRPr="009568AB" w:rsidRDefault="00735B25" w:rsidP="00735B25">
      <w:pPr>
        <w:pStyle w:val="a3"/>
        <w:ind w:left="0" w:firstLine="709"/>
        <w:rPr>
          <w:lang w:val="kk-KZ"/>
        </w:rPr>
      </w:pPr>
      <w:r w:rsidRPr="009568AB">
        <w:rPr>
          <w:lang w:val="kk-KZ"/>
        </w:rPr>
        <w:t xml:space="preserve">«Қазақ тілі» пәні </w:t>
      </w:r>
      <w:r w:rsidR="001A6056">
        <w:rPr>
          <w:lang w:val="kk-KZ"/>
        </w:rPr>
        <w:t xml:space="preserve">– </w:t>
      </w:r>
      <w:r w:rsidRPr="009568AB">
        <w:rPr>
          <w:lang w:val="kk-KZ"/>
        </w:rPr>
        <w:t>бастауыш сынып оқушыларын алғашқы тілдік білім негіздерімен қаруландыратын, тіл арқылы қарым-қатынас жасау қызметінің барлық дағдысын (тыңдалым, айтылым, оқылым, жазылым) меңгертетін және олардың ақыл-ойын дамытатын пән.</w:t>
      </w:r>
    </w:p>
    <w:p w:rsidR="00735B25" w:rsidRPr="009568AB" w:rsidRDefault="00735B25" w:rsidP="00735B25">
      <w:pPr>
        <w:pStyle w:val="a3"/>
        <w:ind w:left="0" w:firstLine="709"/>
        <w:rPr>
          <w:lang w:val="kk-KZ"/>
        </w:rPr>
      </w:pPr>
      <w:r w:rsidRPr="009568AB">
        <w:rPr>
          <w:lang w:val="kk-KZ"/>
        </w:rPr>
        <w:t xml:space="preserve">4-сыныптарда «Қазақ тілі» пәнін оқытудың мақсаты – алғашқы тілдік мағлұматтарды меңгерту, сауатты жазу, оқу дағдыларын жетілдіру, ақыл-ойы мен шығармашылық қабілеттерін, ауызекі және жазба тілде қарым-қатынас жасау дағдыларын жетілдіру, жеке тұлғаның қалыптасуы мен дамуына мүмкіндік жасау. </w:t>
      </w:r>
    </w:p>
    <w:p w:rsidR="00735B25" w:rsidRPr="009568AB" w:rsidRDefault="00735B25" w:rsidP="00735B25">
      <w:pPr>
        <w:pStyle w:val="a3"/>
        <w:ind w:left="113" w:right="148" w:firstLine="709"/>
        <w:rPr>
          <w:lang w:val="kk-KZ"/>
        </w:rPr>
      </w:pPr>
      <w:r w:rsidRPr="009568AB">
        <w:rPr>
          <w:lang w:val="kk-KZ"/>
        </w:rPr>
        <w:t>«Қазақ тілі» пәні 4-сыныптарда аптасына 4 сағаттан оқытылып, жылдық жүктемесі 136 сағатты құрайды.</w:t>
      </w:r>
    </w:p>
    <w:p w:rsidR="00735B25" w:rsidRPr="009568AB" w:rsidRDefault="00735B25" w:rsidP="00735B25">
      <w:pPr>
        <w:pStyle w:val="a3"/>
        <w:spacing w:before="2"/>
        <w:ind w:left="113" w:right="151" w:firstLine="709"/>
        <w:rPr>
          <w:lang w:val="kk-KZ"/>
        </w:rPr>
      </w:pPr>
      <w:r w:rsidRPr="009568AB">
        <w:rPr>
          <w:lang w:val="kk-KZ"/>
        </w:rPr>
        <w:t>«Қазақ тілі» пәні бойынша оқушылардың жетістік деңгейін бағалау жазбаша жұмыс түрлері арқылы жүргізіледі:</w:t>
      </w:r>
    </w:p>
    <w:p w:rsidR="00735B25" w:rsidRPr="009568AB" w:rsidRDefault="00735B25" w:rsidP="00D47B10">
      <w:pPr>
        <w:pStyle w:val="a5"/>
        <w:numPr>
          <w:ilvl w:val="0"/>
          <w:numId w:val="75"/>
        </w:numPr>
        <w:tabs>
          <w:tab w:val="left" w:pos="993"/>
        </w:tabs>
        <w:autoSpaceDE/>
        <w:autoSpaceDN/>
        <w:spacing w:line="321" w:lineRule="exact"/>
        <w:ind w:left="0" w:firstLine="709"/>
        <w:jc w:val="both"/>
        <w:rPr>
          <w:sz w:val="28"/>
          <w:szCs w:val="28"/>
        </w:rPr>
      </w:pPr>
      <w:r w:rsidRPr="009568AB">
        <w:rPr>
          <w:sz w:val="28"/>
          <w:szCs w:val="28"/>
        </w:rPr>
        <w:t>диктант;</w:t>
      </w:r>
    </w:p>
    <w:p w:rsidR="00735B25" w:rsidRPr="009568AB" w:rsidRDefault="00735B25" w:rsidP="00D47B10">
      <w:pPr>
        <w:pStyle w:val="a5"/>
        <w:numPr>
          <w:ilvl w:val="0"/>
          <w:numId w:val="75"/>
        </w:numPr>
        <w:tabs>
          <w:tab w:val="left" w:pos="993"/>
        </w:tabs>
        <w:autoSpaceDE/>
        <w:autoSpaceDN/>
        <w:spacing w:line="322" w:lineRule="exact"/>
        <w:ind w:left="0" w:firstLine="709"/>
        <w:jc w:val="both"/>
        <w:rPr>
          <w:sz w:val="28"/>
          <w:szCs w:val="28"/>
        </w:rPr>
      </w:pPr>
      <w:r w:rsidRPr="009568AB">
        <w:rPr>
          <w:sz w:val="28"/>
          <w:szCs w:val="28"/>
        </w:rPr>
        <w:t>грамматикалықтапсырмалар;</w:t>
      </w:r>
    </w:p>
    <w:p w:rsidR="00735B25" w:rsidRPr="009568AB" w:rsidRDefault="00735B25" w:rsidP="00D47B10">
      <w:pPr>
        <w:pStyle w:val="a5"/>
        <w:numPr>
          <w:ilvl w:val="0"/>
          <w:numId w:val="75"/>
        </w:numPr>
        <w:tabs>
          <w:tab w:val="left" w:pos="993"/>
        </w:tabs>
        <w:autoSpaceDE/>
        <w:autoSpaceDN/>
        <w:spacing w:line="322" w:lineRule="exact"/>
        <w:ind w:left="0" w:firstLine="709"/>
        <w:jc w:val="both"/>
        <w:rPr>
          <w:sz w:val="28"/>
          <w:szCs w:val="28"/>
        </w:rPr>
      </w:pPr>
      <w:r w:rsidRPr="009568AB">
        <w:rPr>
          <w:sz w:val="28"/>
          <w:szCs w:val="28"/>
        </w:rPr>
        <w:t>бақылау көшіру;</w:t>
      </w:r>
    </w:p>
    <w:p w:rsidR="00735B25" w:rsidRPr="009568AB" w:rsidRDefault="00735B25" w:rsidP="00D47B10">
      <w:pPr>
        <w:pStyle w:val="a5"/>
        <w:numPr>
          <w:ilvl w:val="0"/>
          <w:numId w:val="75"/>
        </w:numPr>
        <w:tabs>
          <w:tab w:val="left" w:pos="993"/>
        </w:tabs>
        <w:autoSpaceDE/>
        <w:autoSpaceDN/>
        <w:spacing w:line="322" w:lineRule="exact"/>
        <w:ind w:left="0" w:firstLine="709"/>
        <w:jc w:val="both"/>
        <w:rPr>
          <w:sz w:val="28"/>
          <w:szCs w:val="28"/>
        </w:rPr>
      </w:pPr>
      <w:r w:rsidRPr="009568AB">
        <w:rPr>
          <w:sz w:val="28"/>
          <w:szCs w:val="28"/>
        </w:rPr>
        <w:t>бақылаумазмұндамасы;</w:t>
      </w:r>
    </w:p>
    <w:p w:rsidR="00735B25" w:rsidRPr="009568AB" w:rsidRDefault="00735B25" w:rsidP="00D47B10">
      <w:pPr>
        <w:pStyle w:val="a5"/>
        <w:numPr>
          <w:ilvl w:val="0"/>
          <w:numId w:val="75"/>
        </w:numPr>
        <w:tabs>
          <w:tab w:val="left" w:pos="993"/>
        </w:tabs>
        <w:autoSpaceDE/>
        <w:autoSpaceDN/>
        <w:spacing w:line="322" w:lineRule="exact"/>
        <w:ind w:left="0" w:firstLine="709"/>
        <w:jc w:val="both"/>
        <w:rPr>
          <w:sz w:val="28"/>
          <w:szCs w:val="28"/>
        </w:rPr>
      </w:pPr>
      <w:r w:rsidRPr="009568AB">
        <w:rPr>
          <w:sz w:val="28"/>
          <w:szCs w:val="28"/>
        </w:rPr>
        <w:t>бақылаушығармасы;</w:t>
      </w:r>
    </w:p>
    <w:p w:rsidR="00735B25" w:rsidRPr="009568AB" w:rsidRDefault="00735B25" w:rsidP="00D47B10">
      <w:pPr>
        <w:pStyle w:val="a5"/>
        <w:numPr>
          <w:ilvl w:val="0"/>
          <w:numId w:val="75"/>
        </w:numPr>
        <w:tabs>
          <w:tab w:val="left" w:pos="993"/>
        </w:tabs>
        <w:autoSpaceDE/>
        <w:autoSpaceDN/>
        <w:spacing w:before="2" w:line="322" w:lineRule="exact"/>
        <w:ind w:left="0" w:firstLine="709"/>
        <w:jc w:val="both"/>
        <w:rPr>
          <w:sz w:val="28"/>
          <w:szCs w:val="28"/>
        </w:rPr>
      </w:pPr>
      <w:r w:rsidRPr="009568AB">
        <w:rPr>
          <w:sz w:val="28"/>
          <w:szCs w:val="28"/>
        </w:rPr>
        <w:t>тесттапсырмалары.</w:t>
      </w:r>
    </w:p>
    <w:p w:rsidR="00735B25" w:rsidRPr="00BB0216" w:rsidRDefault="00735B25" w:rsidP="00735B25">
      <w:pPr>
        <w:spacing w:line="322" w:lineRule="exact"/>
        <w:ind w:right="74" w:firstLine="709"/>
        <w:jc w:val="both"/>
        <w:rPr>
          <w:i/>
          <w:sz w:val="28"/>
          <w:szCs w:val="28"/>
          <w:lang w:val="kk-KZ"/>
        </w:rPr>
      </w:pPr>
      <w:r w:rsidRPr="009568AB">
        <w:rPr>
          <w:i/>
          <w:sz w:val="28"/>
          <w:szCs w:val="28"/>
        </w:rPr>
        <w:t>Диктантты ұйымдастыру және өткізу</w:t>
      </w:r>
      <w:r w:rsidR="00BB0216">
        <w:rPr>
          <w:i/>
          <w:sz w:val="28"/>
          <w:szCs w:val="28"/>
          <w:lang w:val="kk-KZ"/>
        </w:rPr>
        <w:t>.</w:t>
      </w:r>
    </w:p>
    <w:p w:rsidR="00735B25" w:rsidRPr="00BB0216" w:rsidRDefault="00735B25" w:rsidP="00BB0216">
      <w:pPr>
        <w:pStyle w:val="a3"/>
        <w:tabs>
          <w:tab w:val="left" w:pos="2267"/>
          <w:tab w:val="left" w:pos="3551"/>
          <w:tab w:val="left" w:pos="4826"/>
          <w:tab w:val="left" w:pos="6950"/>
          <w:tab w:val="left" w:pos="8286"/>
        </w:tabs>
        <w:ind w:right="151" w:firstLine="597"/>
        <w:rPr>
          <w:lang w:val="kk-KZ"/>
        </w:rPr>
      </w:pPr>
      <w:r w:rsidRPr="00BB0216">
        <w:rPr>
          <w:lang w:val="kk-KZ"/>
        </w:rPr>
        <w:t>Диктантқаарналғанмәтіндерорфографиялықтұрғыдан</w:t>
      </w:r>
      <w:r w:rsidRPr="009568AB">
        <w:rPr>
          <w:spacing w:val="-1"/>
          <w:lang w:val="kk-KZ"/>
        </w:rPr>
        <w:t>білім алу</w:t>
      </w:r>
      <w:r w:rsidRPr="00BB0216">
        <w:rPr>
          <w:spacing w:val="-1"/>
          <w:lang w:val="kk-KZ"/>
        </w:rPr>
        <w:t xml:space="preserve">шыларға </w:t>
      </w:r>
      <w:r w:rsidRPr="00BB0216">
        <w:rPr>
          <w:lang w:val="kk-KZ"/>
        </w:rPr>
        <w:t>таныс болуы керек, яғни өтілген сабақтардың материалдары негізіндеалынады.</w:t>
      </w:r>
    </w:p>
    <w:p w:rsidR="00735B25" w:rsidRPr="009C23CD" w:rsidRDefault="00735B25" w:rsidP="00735B25">
      <w:pPr>
        <w:pStyle w:val="a3"/>
        <w:ind w:right="154" w:firstLine="709"/>
        <w:rPr>
          <w:lang w:val="kk-KZ"/>
        </w:rPr>
      </w:pPr>
      <w:r w:rsidRPr="009C23CD">
        <w:rPr>
          <w:lang w:val="kk-KZ"/>
        </w:rPr>
        <w:t>Егер мәтін құрамында өтілмеген емле, тыныс белгілері немесе айтылуы мен жазылуы қиын сөздер кездессе, олар түсіндіріліп, тақтаға жазылады;</w:t>
      </w:r>
    </w:p>
    <w:p w:rsidR="00735B25" w:rsidRPr="009C23CD" w:rsidRDefault="00735B25" w:rsidP="00D47B10">
      <w:pPr>
        <w:pStyle w:val="a5"/>
        <w:numPr>
          <w:ilvl w:val="0"/>
          <w:numId w:val="74"/>
        </w:numPr>
        <w:tabs>
          <w:tab w:val="left" w:pos="993"/>
        </w:tabs>
        <w:autoSpaceDE/>
        <w:autoSpaceDN/>
        <w:spacing w:before="2"/>
        <w:ind w:right="151" w:firstLine="709"/>
        <w:jc w:val="both"/>
        <w:rPr>
          <w:sz w:val="28"/>
          <w:szCs w:val="28"/>
          <w:lang w:val="kk-KZ"/>
        </w:rPr>
      </w:pPr>
      <w:r w:rsidRPr="009C23CD">
        <w:rPr>
          <w:sz w:val="28"/>
          <w:szCs w:val="28"/>
          <w:lang w:val="kk-KZ"/>
        </w:rPr>
        <w:t>мұғалім диктант мәтінін орфоэпиялық нормаларға сүйеніп, кідіріс жасап,оқиды;</w:t>
      </w:r>
    </w:p>
    <w:p w:rsidR="00735B25" w:rsidRPr="009C23CD" w:rsidRDefault="00735B25" w:rsidP="00D47B10">
      <w:pPr>
        <w:pStyle w:val="a5"/>
        <w:numPr>
          <w:ilvl w:val="0"/>
          <w:numId w:val="74"/>
        </w:numPr>
        <w:tabs>
          <w:tab w:val="left" w:pos="993"/>
        </w:tabs>
        <w:autoSpaceDE/>
        <w:autoSpaceDN/>
        <w:spacing w:before="1"/>
        <w:ind w:left="112" w:right="152" w:firstLine="709"/>
        <w:jc w:val="both"/>
        <w:rPr>
          <w:sz w:val="28"/>
          <w:szCs w:val="28"/>
          <w:lang w:val="kk-KZ"/>
        </w:rPr>
      </w:pPr>
      <w:r w:rsidRPr="009568AB">
        <w:rPr>
          <w:sz w:val="28"/>
          <w:szCs w:val="28"/>
          <w:lang w:val="kk-KZ"/>
        </w:rPr>
        <w:t>білім алушылардың</w:t>
      </w:r>
      <w:r w:rsidRPr="009C23CD">
        <w:rPr>
          <w:sz w:val="28"/>
          <w:szCs w:val="28"/>
          <w:lang w:val="kk-KZ"/>
        </w:rPr>
        <w:t xml:space="preserve"> оқылған дыбыс, буын, сөз және сөйлемнің мән-мағынасын түсініп, іштей қайталап, қалай жазылатынын еске түсірген соң жазуға кірісу ұсынылады;</w:t>
      </w:r>
    </w:p>
    <w:p w:rsidR="00735B25" w:rsidRPr="009C23CD" w:rsidRDefault="00735B25" w:rsidP="00D47B10">
      <w:pPr>
        <w:pStyle w:val="a5"/>
        <w:numPr>
          <w:ilvl w:val="0"/>
          <w:numId w:val="74"/>
        </w:numPr>
        <w:tabs>
          <w:tab w:val="left" w:pos="142"/>
          <w:tab w:val="left" w:pos="993"/>
        </w:tabs>
        <w:autoSpaceDE/>
        <w:autoSpaceDN/>
        <w:spacing w:line="321" w:lineRule="exact"/>
        <w:ind w:left="0" w:firstLine="709"/>
        <w:jc w:val="both"/>
        <w:rPr>
          <w:sz w:val="28"/>
          <w:szCs w:val="28"/>
          <w:lang w:val="kk-KZ"/>
        </w:rPr>
      </w:pPr>
      <w:r w:rsidRPr="009C23CD">
        <w:rPr>
          <w:sz w:val="28"/>
          <w:szCs w:val="28"/>
          <w:lang w:val="kk-KZ"/>
        </w:rPr>
        <w:t>жазу барысында 6-8 сөзден құралған сөйлемдерқайталанады;</w:t>
      </w:r>
    </w:p>
    <w:p w:rsidR="00735B25" w:rsidRPr="009C23CD" w:rsidRDefault="00735B25" w:rsidP="00D47B10">
      <w:pPr>
        <w:pStyle w:val="a5"/>
        <w:numPr>
          <w:ilvl w:val="0"/>
          <w:numId w:val="74"/>
        </w:numPr>
        <w:tabs>
          <w:tab w:val="left" w:pos="993"/>
          <w:tab w:val="left" w:pos="1107"/>
        </w:tabs>
        <w:autoSpaceDE/>
        <w:autoSpaceDN/>
        <w:spacing w:line="242" w:lineRule="auto"/>
        <w:ind w:right="155" w:firstLine="596"/>
        <w:jc w:val="both"/>
        <w:rPr>
          <w:sz w:val="28"/>
          <w:szCs w:val="28"/>
          <w:lang w:val="kk-KZ"/>
        </w:rPr>
      </w:pPr>
      <w:r w:rsidRPr="009C23CD">
        <w:rPr>
          <w:sz w:val="28"/>
          <w:szCs w:val="28"/>
          <w:lang w:val="kk-KZ"/>
        </w:rPr>
        <w:t>мәтінді түгел жазып болған соң мұғалім диктант мәтінін әр сөйлемнен кейін кідіріс жасай отырып, қайта толықоқиды.</w:t>
      </w:r>
    </w:p>
    <w:p w:rsidR="00735B25" w:rsidRPr="009568AB" w:rsidRDefault="00735B25" w:rsidP="00735B25">
      <w:pPr>
        <w:pStyle w:val="a3"/>
        <w:spacing w:line="322" w:lineRule="exact"/>
        <w:ind w:left="113" w:right="150" w:firstLine="709"/>
        <w:rPr>
          <w:lang w:val="kk-KZ"/>
        </w:rPr>
      </w:pPr>
      <w:r w:rsidRPr="009568AB">
        <w:rPr>
          <w:lang w:val="kk-KZ"/>
        </w:rPr>
        <w:t>Білім алушылардың</w:t>
      </w:r>
      <w:r w:rsidRPr="009C23CD">
        <w:rPr>
          <w:lang w:val="kk-KZ"/>
        </w:rPr>
        <w:t xml:space="preserve"> грамматикалық талдау дағдыларын тексеру мақсатында алынған бақылау жұмыстарында 2-3 грамматикалық талдау тапсырмалары болады.</w:t>
      </w:r>
    </w:p>
    <w:p w:rsidR="00735B25" w:rsidRPr="009568AB" w:rsidRDefault="00735B25" w:rsidP="00735B25">
      <w:pPr>
        <w:pStyle w:val="a3"/>
        <w:spacing w:line="322" w:lineRule="exact"/>
        <w:ind w:left="113" w:right="150" w:firstLine="709"/>
        <w:rPr>
          <w:lang w:val="kk-KZ"/>
        </w:rPr>
      </w:pPr>
      <w:r w:rsidRPr="009568AB">
        <w:rPr>
          <w:lang w:val="kk-KZ"/>
        </w:rPr>
        <w:t>Грамматикалық талдаудың тапсырмалар</w:t>
      </w:r>
      <w:r w:rsidR="00BB0216">
        <w:rPr>
          <w:lang w:val="kk-KZ"/>
        </w:rPr>
        <w:t>ы</w:t>
      </w:r>
      <w:r w:rsidRPr="009568AB">
        <w:rPr>
          <w:lang w:val="kk-KZ"/>
        </w:rPr>
        <w:t xml:space="preserve"> грамматика және дұрыс жазу диктанттарының (көшіру) мәтіндеріне қатысты болуы керек, өйткені оның мақсаты грамматикалық материалды білу дәрежесін анықтау, білім алушылардың жазбаша және сөйлеу дағдыларын меңгеруін тексеру болып табылады.</w:t>
      </w:r>
    </w:p>
    <w:p w:rsidR="00735B25" w:rsidRPr="009568AB" w:rsidRDefault="00735B25" w:rsidP="00735B25">
      <w:pPr>
        <w:pStyle w:val="a3"/>
        <w:spacing w:line="322" w:lineRule="exact"/>
        <w:ind w:left="113" w:right="151" w:firstLine="709"/>
        <w:rPr>
          <w:lang w:val="kk-KZ"/>
        </w:rPr>
      </w:pPr>
      <w:r w:rsidRPr="009568AB">
        <w:rPr>
          <w:lang w:val="kk-KZ"/>
        </w:rPr>
        <w:t>Төмендегі кестеде тоқсан</w:t>
      </w:r>
      <w:r w:rsidR="00BB0216">
        <w:rPr>
          <w:lang w:val="kk-KZ"/>
        </w:rPr>
        <w:t>дар бойынша</w:t>
      </w:r>
      <w:r w:rsidRPr="009568AB">
        <w:rPr>
          <w:lang w:val="kk-KZ"/>
        </w:rPr>
        <w:t xml:space="preserve"> қазақ тілі пәнінен қорытынды </w:t>
      </w:r>
      <w:r w:rsidRPr="009568AB">
        <w:rPr>
          <w:lang w:val="kk-KZ"/>
        </w:rPr>
        <w:lastRenderedPageBreak/>
        <w:t>бақылау диктант</w:t>
      </w:r>
      <w:r w:rsidR="00BB0216">
        <w:rPr>
          <w:lang w:val="kk-KZ"/>
        </w:rPr>
        <w:t>тарының</w:t>
      </w:r>
      <w:r w:rsidRPr="009568AB">
        <w:rPr>
          <w:lang w:val="kk-KZ"/>
        </w:rPr>
        <w:t xml:space="preserve"> саны ұсынылған.</w:t>
      </w:r>
    </w:p>
    <w:p w:rsidR="00735B25" w:rsidRPr="009568AB" w:rsidRDefault="00735B25" w:rsidP="00735B25">
      <w:pPr>
        <w:pStyle w:val="a3"/>
        <w:spacing w:line="322" w:lineRule="exact"/>
        <w:ind w:left="113" w:right="151" w:firstLine="709"/>
        <w:rPr>
          <w:lang w:val="kk-KZ"/>
        </w:rPr>
      </w:pPr>
    </w:p>
    <w:p w:rsidR="00735B25" w:rsidRPr="009568AB" w:rsidRDefault="007923D4" w:rsidP="00735B25">
      <w:pPr>
        <w:pStyle w:val="a3"/>
        <w:ind w:left="111" w:right="74" w:firstLine="709"/>
        <w:rPr>
          <w:lang w:val="kk-KZ"/>
        </w:rPr>
      </w:pPr>
      <w:r>
        <w:rPr>
          <w:lang w:val="kk-KZ"/>
        </w:rPr>
        <w:t>8</w:t>
      </w:r>
      <w:r w:rsidR="00735B25" w:rsidRPr="009568AB">
        <w:rPr>
          <w:lang w:val="kk-KZ"/>
        </w:rPr>
        <w:t>-кесте – Қорытынды бақылау жұмыстарының саны (грамматикалық тапсырмалары бар диктанттар)</w:t>
      </w:r>
    </w:p>
    <w:p w:rsidR="00735B25" w:rsidRPr="009568AB" w:rsidRDefault="00735B25" w:rsidP="00735B25">
      <w:pPr>
        <w:pStyle w:val="a3"/>
        <w:ind w:left="111" w:right="74" w:firstLine="709"/>
        <w:rPr>
          <w:lang w:val="kk-KZ"/>
        </w:rPr>
      </w:pPr>
    </w:p>
    <w:tbl>
      <w:tblPr>
        <w:tblStyle w:val="TableNormal"/>
        <w:tblW w:w="9013" w:type="dxa"/>
        <w:tblInd w:w="2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02"/>
        <w:gridCol w:w="3026"/>
        <w:gridCol w:w="3685"/>
      </w:tblGrid>
      <w:tr w:rsidR="00735B25" w:rsidRPr="006C5E53" w:rsidTr="00DF6735">
        <w:trPr>
          <w:trHeight w:hRule="exact" w:val="343"/>
        </w:trPr>
        <w:tc>
          <w:tcPr>
            <w:tcW w:w="2302" w:type="dxa"/>
            <w:vMerge w:val="restart"/>
          </w:tcPr>
          <w:p w:rsidR="00735B25" w:rsidRPr="006C5E53" w:rsidRDefault="00735B25" w:rsidP="00DF6735">
            <w:pPr>
              <w:pStyle w:val="TableParagraph"/>
              <w:spacing w:line="317" w:lineRule="exact"/>
              <w:ind w:left="0" w:firstLine="709"/>
              <w:rPr>
                <w:sz w:val="24"/>
                <w:szCs w:val="28"/>
              </w:rPr>
            </w:pPr>
            <w:r w:rsidRPr="006C5E53">
              <w:rPr>
                <w:sz w:val="24"/>
                <w:szCs w:val="28"/>
              </w:rPr>
              <w:t>Тоқсан</w:t>
            </w:r>
          </w:p>
        </w:tc>
        <w:tc>
          <w:tcPr>
            <w:tcW w:w="6711" w:type="dxa"/>
            <w:gridSpan w:val="2"/>
          </w:tcPr>
          <w:p w:rsidR="00735B25" w:rsidRPr="006C5E53" w:rsidRDefault="00735B25" w:rsidP="00DF6735">
            <w:pPr>
              <w:pStyle w:val="TableParagraph"/>
              <w:spacing w:line="317" w:lineRule="exact"/>
              <w:ind w:left="1083" w:right="1083" w:hanging="42"/>
              <w:jc w:val="center"/>
              <w:rPr>
                <w:i/>
                <w:sz w:val="24"/>
                <w:szCs w:val="28"/>
              </w:rPr>
            </w:pPr>
            <w:r w:rsidRPr="006C5E53">
              <w:rPr>
                <w:i/>
                <w:sz w:val="24"/>
                <w:szCs w:val="28"/>
              </w:rPr>
              <w:t>4-сынып</w:t>
            </w:r>
          </w:p>
        </w:tc>
      </w:tr>
      <w:tr w:rsidR="00735B25" w:rsidRPr="006C5E53" w:rsidTr="006C5E53">
        <w:trPr>
          <w:trHeight w:hRule="exact" w:val="274"/>
        </w:trPr>
        <w:tc>
          <w:tcPr>
            <w:tcW w:w="2302" w:type="dxa"/>
            <w:vMerge/>
          </w:tcPr>
          <w:p w:rsidR="00735B25" w:rsidRPr="006C5E53" w:rsidRDefault="00735B25" w:rsidP="00DF6735">
            <w:pPr>
              <w:ind w:firstLine="709"/>
              <w:jc w:val="both"/>
              <w:rPr>
                <w:sz w:val="24"/>
                <w:szCs w:val="28"/>
              </w:rPr>
            </w:pPr>
          </w:p>
        </w:tc>
        <w:tc>
          <w:tcPr>
            <w:tcW w:w="3026" w:type="dxa"/>
          </w:tcPr>
          <w:p w:rsidR="00735B25" w:rsidRPr="006C5E53" w:rsidRDefault="00735B25" w:rsidP="00DF6735">
            <w:pPr>
              <w:pStyle w:val="TableParagraph"/>
              <w:ind w:left="47" w:right="48" w:firstLine="2"/>
              <w:jc w:val="center"/>
              <w:rPr>
                <w:sz w:val="24"/>
                <w:szCs w:val="28"/>
                <w:lang w:val="kk-KZ"/>
              </w:rPr>
            </w:pPr>
            <w:r w:rsidRPr="006C5E53">
              <w:rPr>
                <w:sz w:val="24"/>
                <w:szCs w:val="28"/>
              </w:rPr>
              <w:t>Тақырыптық</w:t>
            </w:r>
          </w:p>
        </w:tc>
        <w:tc>
          <w:tcPr>
            <w:tcW w:w="3685" w:type="dxa"/>
          </w:tcPr>
          <w:p w:rsidR="00735B25" w:rsidRPr="006C5E53" w:rsidRDefault="00735B25" w:rsidP="00DF6735">
            <w:pPr>
              <w:pStyle w:val="TableParagraph"/>
              <w:ind w:left="245" w:right="242" w:firstLine="38"/>
              <w:jc w:val="center"/>
              <w:rPr>
                <w:sz w:val="24"/>
                <w:szCs w:val="28"/>
                <w:lang w:val="kk-KZ"/>
              </w:rPr>
            </w:pPr>
            <w:r w:rsidRPr="006C5E53">
              <w:rPr>
                <w:sz w:val="24"/>
                <w:szCs w:val="28"/>
              </w:rPr>
              <w:t>Бақылау</w:t>
            </w:r>
          </w:p>
        </w:tc>
      </w:tr>
      <w:tr w:rsidR="00735B25" w:rsidRPr="006C5E53" w:rsidTr="00DF6735">
        <w:trPr>
          <w:trHeight w:hRule="exact" w:val="343"/>
        </w:trPr>
        <w:tc>
          <w:tcPr>
            <w:tcW w:w="2302" w:type="dxa"/>
          </w:tcPr>
          <w:p w:rsidR="00735B25" w:rsidRPr="006C5E53" w:rsidRDefault="00735B25" w:rsidP="00DF6735">
            <w:pPr>
              <w:pStyle w:val="TableParagraph"/>
              <w:spacing w:line="317" w:lineRule="exact"/>
              <w:ind w:left="0" w:right="1"/>
              <w:jc w:val="center"/>
              <w:rPr>
                <w:sz w:val="24"/>
                <w:szCs w:val="28"/>
              </w:rPr>
            </w:pPr>
            <w:r w:rsidRPr="006C5E53">
              <w:rPr>
                <w:w w:val="99"/>
                <w:sz w:val="24"/>
                <w:szCs w:val="28"/>
              </w:rPr>
              <w:t>I</w:t>
            </w:r>
          </w:p>
        </w:tc>
        <w:tc>
          <w:tcPr>
            <w:tcW w:w="3026" w:type="dxa"/>
          </w:tcPr>
          <w:p w:rsidR="00735B25" w:rsidRPr="006C5E53" w:rsidRDefault="00735B25" w:rsidP="00DF6735">
            <w:pPr>
              <w:pStyle w:val="TableParagraph"/>
              <w:spacing w:line="317" w:lineRule="exact"/>
              <w:ind w:left="1" w:hanging="1"/>
              <w:jc w:val="center"/>
              <w:rPr>
                <w:sz w:val="24"/>
                <w:szCs w:val="28"/>
              </w:rPr>
            </w:pPr>
            <w:r w:rsidRPr="006C5E53">
              <w:rPr>
                <w:sz w:val="24"/>
                <w:szCs w:val="28"/>
              </w:rPr>
              <w:t>2</w:t>
            </w:r>
          </w:p>
        </w:tc>
        <w:tc>
          <w:tcPr>
            <w:tcW w:w="3685" w:type="dxa"/>
          </w:tcPr>
          <w:p w:rsidR="00735B25" w:rsidRPr="006C5E53" w:rsidRDefault="00735B25" w:rsidP="00DF6735">
            <w:pPr>
              <w:pStyle w:val="TableParagraph"/>
              <w:spacing w:line="317" w:lineRule="exact"/>
              <w:ind w:left="1" w:hanging="1"/>
              <w:jc w:val="center"/>
              <w:rPr>
                <w:sz w:val="24"/>
                <w:szCs w:val="28"/>
              </w:rPr>
            </w:pPr>
            <w:r w:rsidRPr="006C5E53">
              <w:rPr>
                <w:sz w:val="24"/>
                <w:szCs w:val="28"/>
              </w:rPr>
              <w:t>2</w:t>
            </w:r>
          </w:p>
        </w:tc>
      </w:tr>
      <w:tr w:rsidR="00735B25" w:rsidRPr="006C5E53" w:rsidTr="006C5E53">
        <w:trPr>
          <w:trHeight w:hRule="exact" w:val="299"/>
        </w:trPr>
        <w:tc>
          <w:tcPr>
            <w:tcW w:w="2302" w:type="dxa"/>
          </w:tcPr>
          <w:p w:rsidR="00735B25" w:rsidRPr="006C5E53" w:rsidRDefault="00735B25" w:rsidP="00DF6735">
            <w:pPr>
              <w:pStyle w:val="TableParagraph"/>
              <w:ind w:left="592" w:right="592"/>
              <w:jc w:val="center"/>
              <w:rPr>
                <w:sz w:val="24"/>
                <w:szCs w:val="28"/>
              </w:rPr>
            </w:pPr>
            <w:r w:rsidRPr="006C5E53">
              <w:rPr>
                <w:sz w:val="24"/>
                <w:szCs w:val="28"/>
              </w:rPr>
              <w:t>ІІ</w:t>
            </w:r>
          </w:p>
        </w:tc>
        <w:tc>
          <w:tcPr>
            <w:tcW w:w="3026" w:type="dxa"/>
          </w:tcPr>
          <w:p w:rsidR="00735B25" w:rsidRPr="006C5E53" w:rsidRDefault="00735B25" w:rsidP="00DF6735">
            <w:pPr>
              <w:pStyle w:val="TableParagraph"/>
              <w:ind w:left="1" w:hanging="1"/>
              <w:jc w:val="center"/>
              <w:rPr>
                <w:sz w:val="24"/>
                <w:szCs w:val="28"/>
              </w:rPr>
            </w:pPr>
            <w:r w:rsidRPr="006C5E53">
              <w:rPr>
                <w:sz w:val="24"/>
                <w:szCs w:val="28"/>
              </w:rPr>
              <w:t>2</w:t>
            </w:r>
          </w:p>
        </w:tc>
        <w:tc>
          <w:tcPr>
            <w:tcW w:w="3685" w:type="dxa"/>
          </w:tcPr>
          <w:p w:rsidR="00735B25" w:rsidRPr="006C5E53" w:rsidRDefault="00735B25" w:rsidP="00DF6735">
            <w:pPr>
              <w:pStyle w:val="TableParagraph"/>
              <w:ind w:left="1" w:hanging="1"/>
              <w:jc w:val="center"/>
              <w:rPr>
                <w:sz w:val="24"/>
                <w:szCs w:val="28"/>
              </w:rPr>
            </w:pPr>
            <w:r w:rsidRPr="006C5E53">
              <w:rPr>
                <w:sz w:val="24"/>
                <w:szCs w:val="28"/>
              </w:rPr>
              <w:t>1</w:t>
            </w:r>
          </w:p>
        </w:tc>
      </w:tr>
      <w:tr w:rsidR="00735B25" w:rsidRPr="006C5E53" w:rsidTr="00DF6735">
        <w:trPr>
          <w:trHeight w:hRule="exact" w:val="343"/>
        </w:trPr>
        <w:tc>
          <w:tcPr>
            <w:tcW w:w="2302" w:type="dxa"/>
          </w:tcPr>
          <w:p w:rsidR="00735B25" w:rsidRPr="006C5E53" w:rsidRDefault="00735B25" w:rsidP="00DF6735">
            <w:pPr>
              <w:pStyle w:val="TableParagraph"/>
              <w:spacing w:line="317" w:lineRule="exact"/>
              <w:ind w:left="592" w:right="592"/>
              <w:jc w:val="center"/>
              <w:rPr>
                <w:sz w:val="24"/>
                <w:szCs w:val="28"/>
              </w:rPr>
            </w:pPr>
            <w:r w:rsidRPr="006C5E53">
              <w:rPr>
                <w:sz w:val="24"/>
                <w:szCs w:val="28"/>
              </w:rPr>
              <w:t>III</w:t>
            </w:r>
          </w:p>
        </w:tc>
        <w:tc>
          <w:tcPr>
            <w:tcW w:w="3026" w:type="dxa"/>
          </w:tcPr>
          <w:p w:rsidR="00735B25" w:rsidRPr="006C5E53" w:rsidRDefault="00735B25" w:rsidP="00DF6735">
            <w:pPr>
              <w:pStyle w:val="TableParagraph"/>
              <w:spacing w:line="317" w:lineRule="exact"/>
              <w:ind w:left="1" w:hanging="1"/>
              <w:jc w:val="center"/>
              <w:rPr>
                <w:sz w:val="24"/>
                <w:szCs w:val="28"/>
              </w:rPr>
            </w:pPr>
            <w:r w:rsidRPr="006C5E53">
              <w:rPr>
                <w:sz w:val="24"/>
                <w:szCs w:val="28"/>
              </w:rPr>
              <w:t>2</w:t>
            </w:r>
          </w:p>
        </w:tc>
        <w:tc>
          <w:tcPr>
            <w:tcW w:w="3685" w:type="dxa"/>
          </w:tcPr>
          <w:p w:rsidR="00735B25" w:rsidRPr="006C5E53" w:rsidRDefault="00735B25" w:rsidP="00DF6735">
            <w:pPr>
              <w:pStyle w:val="TableParagraph"/>
              <w:spacing w:line="317" w:lineRule="exact"/>
              <w:ind w:left="1" w:hanging="1"/>
              <w:jc w:val="center"/>
              <w:rPr>
                <w:sz w:val="24"/>
                <w:szCs w:val="28"/>
              </w:rPr>
            </w:pPr>
            <w:r w:rsidRPr="006C5E53">
              <w:rPr>
                <w:sz w:val="24"/>
                <w:szCs w:val="28"/>
              </w:rPr>
              <w:t>1</w:t>
            </w:r>
          </w:p>
        </w:tc>
      </w:tr>
      <w:tr w:rsidR="00735B25" w:rsidRPr="006C5E53" w:rsidTr="006C5E53">
        <w:trPr>
          <w:trHeight w:hRule="exact" w:val="248"/>
        </w:trPr>
        <w:tc>
          <w:tcPr>
            <w:tcW w:w="2302" w:type="dxa"/>
          </w:tcPr>
          <w:p w:rsidR="00735B25" w:rsidRPr="006C5E53" w:rsidRDefault="00735B25" w:rsidP="00DF6735">
            <w:pPr>
              <w:pStyle w:val="TableParagraph"/>
              <w:ind w:left="592" w:right="592"/>
              <w:jc w:val="center"/>
              <w:rPr>
                <w:sz w:val="24"/>
                <w:szCs w:val="28"/>
              </w:rPr>
            </w:pPr>
            <w:r w:rsidRPr="006C5E53">
              <w:rPr>
                <w:sz w:val="24"/>
                <w:szCs w:val="28"/>
              </w:rPr>
              <w:t>IV</w:t>
            </w:r>
          </w:p>
        </w:tc>
        <w:tc>
          <w:tcPr>
            <w:tcW w:w="3026" w:type="dxa"/>
          </w:tcPr>
          <w:p w:rsidR="00735B25" w:rsidRPr="006C5E53" w:rsidRDefault="00735B25" w:rsidP="00DF6735">
            <w:pPr>
              <w:pStyle w:val="TableParagraph"/>
              <w:ind w:left="1" w:hanging="1"/>
              <w:jc w:val="center"/>
              <w:rPr>
                <w:sz w:val="24"/>
                <w:szCs w:val="28"/>
              </w:rPr>
            </w:pPr>
            <w:r w:rsidRPr="006C5E53">
              <w:rPr>
                <w:sz w:val="24"/>
                <w:szCs w:val="28"/>
              </w:rPr>
              <w:t>2</w:t>
            </w:r>
          </w:p>
        </w:tc>
        <w:tc>
          <w:tcPr>
            <w:tcW w:w="3685" w:type="dxa"/>
          </w:tcPr>
          <w:p w:rsidR="00735B25" w:rsidRPr="006C5E53" w:rsidRDefault="00735B25" w:rsidP="00DF6735">
            <w:pPr>
              <w:pStyle w:val="TableParagraph"/>
              <w:ind w:left="1" w:hanging="1"/>
              <w:jc w:val="center"/>
              <w:rPr>
                <w:sz w:val="24"/>
                <w:szCs w:val="28"/>
              </w:rPr>
            </w:pPr>
            <w:r w:rsidRPr="006C5E53">
              <w:rPr>
                <w:sz w:val="24"/>
                <w:szCs w:val="28"/>
              </w:rPr>
              <w:t>1</w:t>
            </w:r>
          </w:p>
        </w:tc>
      </w:tr>
    </w:tbl>
    <w:p w:rsidR="00735B25" w:rsidRPr="009568AB" w:rsidRDefault="00735B25" w:rsidP="00735B25">
      <w:pPr>
        <w:pStyle w:val="a3"/>
        <w:ind w:left="0" w:right="151" w:firstLine="709"/>
        <w:rPr>
          <w:lang w:val="kk-KZ"/>
        </w:rPr>
      </w:pPr>
    </w:p>
    <w:p w:rsidR="00735B25" w:rsidRPr="009568AB" w:rsidRDefault="00735B25" w:rsidP="00735B25">
      <w:pPr>
        <w:pStyle w:val="a3"/>
        <w:ind w:left="0" w:right="151" w:firstLine="709"/>
        <w:rPr>
          <w:lang w:val="kk-KZ"/>
        </w:rPr>
      </w:pPr>
      <w:r w:rsidRPr="009568AB">
        <w:rPr>
          <w:lang w:val="kk-KZ"/>
        </w:rPr>
        <w:t>Тақырыптық диктант бөлім немесе блок бойынша тақырыптарды меңгерудің сапалық деңгейін анықтау мақсатында жүргізіледі, ал бақылау диктанты тоқсанның соңында жүргізіледі. Грамматикалық тапсырмалары бар бақылау диктанттарын орындау үшін 30-35 минут бөлінеді.</w:t>
      </w:r>
    </w:p>
    <w:p w:rsidR="00D92C3C" w:rsidRDefault="00D92C3C" w:rsidP="00735B25">
      <w:pPr>
        <w:pStyle w:val="a3"/>
        <w:ind w:left="0" w:right="151"/>
        <w:rPr>
          <w:lang w:val="kk-KZ"/>
        </w:rPr>
      </w:pPr>
    </w:p>
    <w:p w:rsidR="00735B25" w:rsidRPr="009568AB" w:rsidRDefault="00D92C3C" w:rsidP="00735B25">
      <w:pPr>
        <w:pStyle w:val="a3"/>
        <w:ind w:left="0" w:right="151"/>
        <w:rPr>
          <w:lang w:val="kk-KZ"/>
        </w:rPr>
      </w:pPr>
      <w:r>
        <w:rPr>
          <w:lang w:val="kk-KZ"/>
        </w:rPr>
        <w:tab/>
      </w:r>
      <w:r w:rsidR="00735B25" w:rsidRPr="009568AB">
        <w:rPr>
          <w:lang w:val="kk-KZ"/>
        </w:rPr>
        <w:t xml:space="preserve">Төмендегі кестеде </w:t>
      </w:r>
      <w:r>
        <w:rPr>
          <w:lang w:val="kk-KZ"/>
        </w:rPr>
        <w:t>диктант мәтінінің ұсынылған көлемі берілген.</w:t>
      </w:r>
    </w:p>
    <w:p w:rsidR="00735B25" w:rsidRPr="009568AB" w:rsidRDefault="00735B25" w:rsidP="00735B25">
      <w:pPr>
        <w:pStyle w:val="a3"/>
        <w:ind w:left="0" w:right="151" w:firstLine="709"/>
        <w:rPr>
          <w:lang w:val="kk-KZ"/>
        </w:rPr>
      </w:pPr>
    </w:p>
    <w:p w:rsidR="00735B25" w:rsidRPr="009568AB" w:rsidRDefault="00AB6655" w:rsidP="00735B25">
      <w:pPr>
        <w:pStyle w:val="a3"/>
        <w:ind w:right="151" w:firstLine="596"/>
        <w:rPr>
          <w:lang w:val="kk-KZ"/>
        </w:rPr>
      </w:pPr>
      <w:r>
        <w:rPr>
          <w:lang w:val="kk-KZ"/>
        </w:rPr>
        <w:t>9</w:t>
      </w:r>
      <w:r w:rsidR="00D92C3C">
        <w:rPr>
          <w:lang w:val="kk-KZ"/>
        </w:rPr>
        <w:t>-к</w:t>
      </w:r>
      <w:r w:rsidR="00735B25" w:rsidRPr="009568AB">
        <w:rPr>
          <w:lang w:val="kk-KZ"/>
        </w:rPr>
        <w:t xml:space="preserve">есте – Диктант мәтіннің көлемі </w:t>
      </w:r>
    </w:p>
    <w:p w:rsidR="00735B25" w:rsidRPr="009568AB" w:rsidRDefault="00735B25" w:rsidP="00735B25">
      <w:pPr>
        <w:pStyle w:val="a3"/>
        <w:ind w:right="151" w:firstLine="596"/>
        <w:rPr>
          <w:lang w:val="kk-KZ"/>
        </w:rPr>
      </w:pPr>
    </w:p>
    <w:tbl>
      <w:tblPr>
        <w:tblStyle w:val="ad"/>
        <w:tblW w:w="0" w:type="auto"/>
        <w:jc w:val="center"/>
        <w:tblLook w:val="04A0" w:firstRow="1" w:lastRow="0" w:firstColumn="1" w:lastColumn="0" w:noHBand="0" w:noVBand="1"/>
      </w:tblPr>
      <w:tblGrid>
        <w:gridCol w:w="1901"/>
        <w:gridCol w:w="1887"/>
        <w:gridCol w:w="1889"/>
        <w:gridCol w:w="1890"/>
        <w:gridCol w:w="1892"/>
      </w:tblGrid>
      <w:tr w:rsidR="00735B25" w:rsidRPr="009568AB" w:rsidTr="00887B60">
        <w:trPr>
          <w:jc w:val="center"/>
        </w:trPr>
        <w:tc>
          <w:tcPr>
            <w:tcW w:w="1901" w:type="dxa"/>
          </w:tcPr>
          <w:p w:rsidR="00735B25" w:rsidRPr="009568AB" w:rsidRDefault="00735B25" w:rsidP="00887B60">
            <w:pPr>
              <w:pStyle w:val="a3"/>
              <w:ind w:left="0" w:right="151" w:firstLine="0"/>
              <w:jc w:val="center"/>
              <w:rPr>
                <w:lang w:val="kk-KZ"/>
              </w:rPr>
            </w:pPr>
            <w:r w:rsidRPr="009568AB">
              <w:rPr>
                <w:lang w:val="kk-KZ"/>
              </w:rPr>
              <w:t>Тоқсан</w:t>
            </w:r>
          </w:p>
        </w:tc>
        <w:tc>
          <w:tcPr>
            <w:tcW w:w="1887" w:type="dxa"/>
          </w:tcPr>
          <w:p w:rsidR="00735B25" w:rsidRPr="009568AB" w:rsidRDefault="00735B25" w:rsidP="00887B60">
            <w:pPr>
              <w:pStyle w:val="a3"/>
              <w:ind w:left="0" w:right="151" w:firstLine="0"/>
              <w:jc w:val="center"/>
              <w:rPr>
                <w:lang w:val="kk-KZ"/>
              </w:rPr>
            </w:pPr>
            <w:r w:rsidRPr="009568AB">
              <w:rPr>
                <w:w w:val="99"/>
              </w:rPr>
              <w:t>I</w:t>
            </w:r>
          </w:p>
        </w:tc>
        <w:tc>
          <w:tcPr>
            <w:tcW w:w="1889" w:type="dxa"/>
          </w:tcPr>
          <w:p w:rsidR="00735B25" w:rsidRPr="009568AB" w:rsidRDefault="00735B25" w:rsidP="00887B60">
            <w:pPr>
              <w:pStyle w:val="a3"/>
              <w:ind w:left="0" w:right="151" w:firstLine="0"/>
              <w:jc w:val="center"/>
              <w:rPr>
                <w:lang w:val="kk-KZ"/>
              </w:rPr>
            </w:pPr>
            <w:r w:rsidRPr="009568AB">
              <w:t>II</w:t>
            </w:r>
          </w:p>
        </w:tc>
        <w:tc>
          <w:tcPr>
            <w:tcW w:w="1890" w:type="dxa"/>
          </w:tcPr>
          <w:p w:rsidR="00735B25" w:rsidRPr="009568AB" w:rsidRDefault="00735B25" w:rsidP="00887B60">
            <w:pPr>
              <w:pStyle w:val="a3"/>
              <w:ind w:left="0" w:right="151" w:firstLine="0"/>
              <w:jc w:val="center"/>
              <w:rPr>
                <w:lang w:val="kk-KZ"/>
              </w:rPr>
            </w:pPr>
            <w:r w:rsidRPr="009568AB">
              <w:t>III</w:t>
            </w:r>
          </w:p>
        </w:tc>
        <w:tc>
          <w:tcPr>
            <w:tcW w:w="1892" w:type="dxa"/>
          </w:tcPr>
          <w:p w:rsidR="00735B25" w:rsidRPr="009568AB" w:rsidRDefault="00735B25" w:rsidP="00887B60">
            <w:pPr>
              <w:pStyle w:val="a3"/>
              <w:ind w:left="0" w:right="151" w:firstLine="0"/>
              <w:jc w:val="center"/>
              <w:rPr>
                <w:lang w:val="kk-KZ"/>
              </w:rPr>
            </w:pPr>
            <w:r w:rsidRPr="009568AB">
              <w:t>IV</w:t>
            </w:r>
          </w:p>
        </w:tc>
      </w:tr>
      <w:tr w:rsidR="00735B25" w:rsidRPr="009568AB" w:rsidTr="00887B60">
        <w:trPr>
          <w:jc w:val="center"/>
        </w:trPr>
        <w:tc>
          <w:tcPr>
            <w:tcW w:w="1901" w:type="dxa"/>
          </w:tcPr>
          <w:p w:rsidR="00735B25" w:rsidRPr="009568AB" w:rsidRDefault="00735B25" w:rsidP="00887B60">
            <w:pPr>
              <w:pStyle w:val="a3"/>
              <w:ind w:left="0" w:right="151" w:firstLine="0"/>
              <w:jc w:val="center"/>
              <w:rPr>
                <w:lang w:val="kk-KZ"/>
              </w:rPr>
            </w:pPr>
            <w:r w:rsidRPr="009568AB">
              <w:rPr>
                <w:lang w:val="kk-KZ"/>
              </w:rPr>
              <w:t>Сөздер саны</w:t>
            </w:r>
          </w:p>
        </w:tc>
        <w:tc>
          <w:tcPr>
            <w:tcW w:w="1887" w:type="dxa"/>
          </w:tcPr>
          <w:p w:rsidR="00735B25" w:rsidRPr="009568AB" w:rsidRDefault="00735B25" w:rsidP="00887B60">
            <w:pPr>
              <w:pStyle w:val="a3"/>
              <w:ind w:left="0" w:right="151" w:firstLine="0"/>
              <w:jc w:val="center"/>
              <w:rPr>
                <w:w w:val="99"/>
              </w:rPr>
            </w:pPr>
            <w:r w:rsidRPr="009568AB">
              <w:t>65-68</w:t>
            </w:r>
          </w:p>
        </w:tc>
        <w:tc>
          <w:tcPr>
            <w:tcW w:w="1889" w:type="dxa"/>
          </w:tcPr>
          <w:p w:rsidR="00735B25" w:rsidRPr="009568AB" w:rsidRDefault="00735B25" w:rsidP="00887B60">
            <w:pPr>
              <w:pStyle w:val="a3"/>
              <w:ind w:left="0" w:right="151" w:firstLine="0"/>
              <w:jc w:val="center"/>
            </w:pPr>
            <w:r w:rsidRPr="009568AB">
              <w:t>68-70</w:t>
            </w:r>
          </w:p>
        </w:tc>
        <w:tc>
          <w:tcPr>
            <w:tcW w:w="1890" w:type="dxa"/>
          </w:tcPr>
          <w:p w:rsidR="00735B25" w:rsidRPr="009568AB" w:rsidRDefault="00735B25" w:rsidP="00887B60">
            <w:pPr>
              <w:pStyle w:val="a3"/>
              <w:ind w:left="0" w:right="151" w:firstLine="0"/>
              <w:jc w:val="center"/>
            </w:pPr>
            <w:r w:rsidRPr="009568AB">
              <w:t>70-75</w:t>
            </w:r>
          </w:p>
        </w:tc>
        <w:tc>
          <w:tcPr>
            <w:tcW w:w="1892" w:type="dxa"/>
          </w:tcPr>
          <w:p w:rsidR="00735B25" w:rsidRPr="009568AB" w:rsidRDefault="00735B25" w:rsidP="00887B60">
            <w:pPr>
              <w:pStyle w:val="a3"/>
              <w:ind w:left="0" w:right="151" w:firstLine="0"/>
              <w:jc w:val="center"/>
            </w:pPr>
            <w:r w:rsidRPr="009568AB">
              <w:t>75-80</w:t>
            </w:r>
          </w:p>
        </w:tc>
      </w:tr>
    </w:tbl>
    <w:p w:rsidR="00735B25" w:rsidRPr="009568AB" w:rsidRDefault="00735B25" w:rsidP="00735B25">
      <w:pPr>
        <w:pStyle w:val="a3"/>
        <w:ind w:right="151" w:firstLine="596"/>
        <w:rPr>
          <w:lang w:val="kk-KZ"/>
        </w:rPr>
      </w:pPr>
    </w:p>
    <w:p w:rsidR="00735B25" w:rsidRPr="009568AB" w:rsidRDefault="00735B25" w:rsidP="00735B25">
      <w:pPr>
        <w:pStyle w:val="210"/>
        <w:tabs>
          <w:tab w:val="left" w:pos="1410"/>
        </w:tabs>
        <w:spacing w:before="5"/>
        <w:ind w:left="0" w:right="150"/>
        <w:jc w:val="both"/>
        <w:rPr>
          <w:b w:val="0"/>
          <w:bCs w:val="0"/>
          <w:lang w:val="kk-KZ"/>
        </w:rPr>
      </w:pPr>
      <w:r w:rsidRPr="009568AB">
        <w:rPr>
          <w:b w:val="0"/>
          <w:bCs w:val="0"/>
          <w:lang w:val="kk-KZ"/>
        </w:rPr>
        <w:t>Грамматикалық тапсырмаларды орындаудағы бағалаудың нормалары:</w:t>
      </w:r>
    </w:p>
    <w:p w:rsidR="00735B25" w:rsidRPr="009568AB" w:rsidRDefault="00735B25" w:rsidP="00735B25">
      <w:pPr>
        <w:pStyle w:val="210"/>
        <w:tabs>
          <w:tab w:val="left" w:pos="993"/>
          <w:tab w:val="left" w:pos="1410"/>
        </w:tabs>
        <w:spacing w:before="5"/>
        <w:ind w:left="0" w:right="150" w:firstLine="709"/>
        <w:jc w:val="both"/>
        <w:rPr>
          <w:b w:val="0"/>
          <w:bCs w:val="0"/>
          <w:i w:val="0"/>
          <w:lang w:val="kk-KZ"/>
        </w:rPr>
      </w:pPr>
      <w:r w:rsidRPr="009568AB">
        <w:rPr>
          <w:b w:val="0"/>
          <w:bCs w:val="0"/>
          <w:i w:val="0"/>
          <w:lang w:val="kk-KZ"/>
        </w:rPr>
        <w:t>- «5» баға – қатесіз;</w:t>
      </w:r>
    </w:p>
    <w:p w:rsidR="00735B25" w:rsidRPr="009568AB" w:rsidRDefault="00735B25" w:rsidP="00735B25">
      <w:pPr>
        <w:pStyle w:val="210"/>
        <w:tabs>
          <w:tab w:val="left" w:pos="993"/>
          <w:tab w:val="left" w:pos="1410"/>
        </w:tabs>
        <w:spacing w:before="5"/>
        <w:ind w:left="0" w:right="150" w:firstLine="709"/>
        <w:jc w:val="both"/>
        <w:rPr>
          <w:b w:val="0"/>
          <w:bCs w:val="0"/>
          <w:i w:val="0"/>
          <w:lang w:val="kk-KZ"/>
        </w:rPr>
      </w:pPr>
      <w:r w:rsidRPr="009568AB">
        <w:rPr>
          <w:b w:val="0"/>
          <w:bCs w:val="0"/>
          <w:i w:val="0"/>
          <w:lang w:val="kk-KZ"/>
        </w:rPr>
        <w:t>-«4» баға – тапсырманың кем дегенде 3/4 бөлігін дұрыс орындаған;</w:t>
      </w:r>
    </w:p>
    <w:p w:rsidR="00735B25" w:rsidRPr="009568AB" w:rsidRDefault="00735B25" w:rsidP="00735B25">
      <w:pPr>
        <w:pStyle w:val="210"/>
        <w:tabs>
          <w:tab w:val="left" w:pos="993"/>
          <w:tab w:val="left" w:pos="1410"/>
        </w:tabs>
        <w:spacing w:before="5"/>
        <w:ind w:left="0" w:right="150" w:firstLine="709"/>
        <w:jc w:val="both"/>
        <w:rPr>
          <w:b w:val="0"/>
          <w:bCs w:val="0"/>
          <w:i w:val="0"/>
          <w:lang w:val="kk-KZ"/>
        </w:rPr>
      </w:pPr>
      <w:r w:rsidRPr="009568AB">
        <w:rPr>
          <w:b w:val="0"/>
          <w:bCs w:val="0"/>
          <w:i w:val="0"/>
          <w:lang w:val="kk-KZ"/>
        </w:rPr>
        <w:t xml:space="preserve">- «3» баға – кем дегенде 1/2 тапсырманы дұрыс орындаған; </w:t>
      </w:r>
    </w:p>
    <w:p w:rsidR="00735B25" w:rsidRPr="009568AB" w:rsidRDefault="00735B25" w:rsidP="00735B25">
      <w:pPr>
        <w:pStyle w:val="210"/>
        <w:spacing w:before="5"/>
        <w:ind w:left="0" w:right="150"/>
        <w:jc w:val="both"/>
        <w:rPr>
          <w:lang w:val="kk-KZ"/>
        </w:rPr>
      </w:pPr>
      <w:r w:rsidRPr="009568AB">
        <w:rPr>
          <w:b w:val="0"/>
          <w:bCs w:val="0"/>
          <w:i w:val="0"/>
          <w:lang w:val="kk-KZ"/>
        </w:rPr>
        <w:t xml:space="preserve">          - «2» баға – 1/2 тапсырмадан аз орындаған.</w:t>
      </w:r>
    </w:p>
    <w:p w:rsidR="00735B25" w:rsidRPr="00D92C3C" w:rsidRDefault="00735B25" w:rsidP="00735B25">
      <w:pPr>
        <w:pStyle w:val="210"/>
        <w:spacing w:before="5"/>
        <w:ind w:left="0" w:right="150" w:firstLine="851"/>
        <w:jc w:val="both"/>
        <w:rPr>
          <w:b w:val="0"/>
          <w:lang w:val="kk-KZ"/>
        </w:rPr>
      </w:pPr>
      <w:r w:rsidRPr="00D92C3C">
        <w:rPr>
          <w:b w:val="0"/>
          <w:lang w:val="kk-KZ"/>
        </w:rPr>
        <w:t>Бағаның төмендеуіне әсер ететін қателер мен кемшіліктердің жіктелуі:</w:t>
      </w:r>
    </w:p>
    <w:p w:rsidR="00735B25" w:rsidRPr="009568AB" w:rsidRDefault="00735B25" w:rsidP="00735B25">
      <w:pPr>
        <w:spacing w:line="314" w:lineRule="exact"/>
        <w:ind w:right="74" w:firstLine="709"/>
        <w:jc w:val="both"/>
        <w:rPr>
          <w:i/>
          <w:sz w:val="28"/>
          <w:szCs w:val="28"/>
          <w:lang w:val="kk-KZ"/>
        </w:rPr>
      </w:pPr>
      <w:r w:rsidRPr="009568AB">
        <w:rPr>
          <w:i/>
          <w:sz w:val="28"/>
          <w:szCs w:val="28"/>
          <w:lang w:val="kk-KZ"/>
        </w:rPr>
        <w:t>Қателер:</w:t>
      </w:r>
    </w:p>
    <w:p w:rsidR="00735B25" w:rsidRPr="009568AB" w:rsidRDefault="00735B25" w:rsidP="00D47B10">
      <w:pPr>
        <w:pStyle w:val="a5"/>
        <w:numPr>
          <w:ilvl w:val="0"/>
          <w:numId w:val="73"/>
        </w:numPr>
        <w:tabs>
          <w:tab w:val="left" w:pos="965"/>
        </w:tabs>
        <w:autoSpaceDE/>
        <w:autoSpaceDN/>
        <w:ind w:left="0" w:right="152" w:firstLine="821"/>
        <w:jc w:val="both"/>
        <w:rPr>
          <w:sz w:val="28"/>
          <w:szCs w:val="28"/>
          <w:lang w:val="kk-KZ"/>
        </w:rPr>
      </w:pPr>
      <w:r w:rsidRPr="009568AB">
        <w:rPr>
          <w:sz w:val="28"/>
          <w:szCs w:val="28"/>
          <w:lang w:val="kk-KZ"/>
        </w:rPr>
        <w:t>сөздегі әріптердің орнын ауыстыру, алмастыру, артық әріптерді қосып жазу, сөздердің жазылу ережесін бұзу сияқты өрескелқателер;</w:t>
      </w:r>
    </w:p>
    <w:p w:rsidR="00735B25" w:rsidRPr="009568AB" w:rsidRDefault="00735B25" w:rsidP="00D47B10">
      <w:pPr>
        <w:pStyle w:val="a5"/>
        <w:numPr>
          <w:ilvl w:val="0"/>
          <w:numId w:val="73"/>
        </w:numPr>
        <w:tabs>
          <w:tab w:val="left" w:pos="993"/>
        </w:tabs>
        <w:autoSpaceDE/>
        <w:autoSpaceDN/>
        <w:spacing w:line="322" w:lineRule="exact"/>
        <w:ind w:left="0" w:firstLine="821"/>
        <w:jc w:val="both"/>
        <w:rPr>
          <w:sz w:val="28"/>
          <w:szCs w:val="28"/>
          <w:lang w:val="kk-KZ"/>
        </w:rPr>
      </w:pPr>
      <w:r w:rsidRPr="009568AB">
        <w:rPr>
          <w:sz w:val="28"/>
          <w:szCs w:val="28"/>
          <w:lang w:val="kk-KZ"/>
        </w:rPr>
        <w:t>емле ережесі бойынша қате жазылғансөздер;</w:t>
      </w:r>
    </w:p>
    <w:p w:rsidR="00735B25" w:rsidRPr="009568AB" w:rsidRDefault="00735B25" w:rsidP="00D47B10">
      <w:pPr>
        <w:pStyle w:val="a5"/>
        <w:numPr>
          <w:ilvl w:val="0"/>
          <w:numId w:val="73"/>
        </w:numPr>
        <w:tabs>
          <w:tab w:val="left" w:pos="965"/>
        </w:tabs>
        <w:autoSpaceDE/>
        <w:autoSpaceDN/>
        <w:spacing w:before="65" w:line="242" w:lineRule="auto"/>
        <w:ind w:left="0" w:right="151" w:firstLine="821"/>
        <w:jc w:val="both"/>
        <w:rPr>
          <w:sz w:val="28"/>
          <w:szCs w:val="28"/>
          <w:lang w:val="kk-KZ"/>
        </w:rPr>
      </w:pPr>
      <w:r w:rsidRPr="009568AB">
        <w:rPr>
          <w:sz w:val="28"/>
          <w:szCs w:val="28"/>
          <w:lang w:val="kk-KZ"/>
        </w:rPr>
        <w:t>мәтінде өтілген тыныс белгілерінің болмауы (сөйлемнің соңында) және бас әріптің сөйлем басындажазылмауы;</w:t>
      </w:r>
    </w:p>
    <w:p w:rsidR="00735B25" w:rsidRPr="009568AB" w:rsidRDefault="00735B25" w:rsidP="00D47B10">
      <w:pPr>
        <w:pStyle w:val="a5"/>
        <w:numPr>
          <w:ilvl w:val="0"/>
          <w:numId w:val="73"/>
        </w:numPr>
        <w:tabs>
          <w:tab w:val="left" w:pos="965"/>
        </w:tabs>
        <w:autoSpaceDE/>
        <w:autoSpaceDN/>
        <w:spacing w:line="322" w:lineRule="exact"/>
        <w:ind w:left="0" w:right="151" w:firstLine="821"/>
        <w:jc w:val="both"/>
        <w:rPr>
          <w:sz w:val="28"/>
          <w:szCs w:val="28"/>
          <w:lang w:val="kk-KZ"/>
        </w:rPr>
      </w:pPr>
      <w:r w:rsidRPr="009568AB">
        <w:rPr>
          <w:sz w:val="28"/>
          <w:szCs w:val="28"/>
          <w:lang w:val="kk-KZ"/>
        </w:rPr>
        <w:t>орфографиялық ережелер бойынша жіберілген қателер; бір ережеге сәйкес келетін сөздердің әртүрлі сөзде кездесуі екі қате болыпсаналады;</w:t>
      </w:r>
    </w:p>
    <w:p w:rsidR="00735B25" w:rsidRPr="009568AB" w:rsidRDefault="00735B25" w:rsidP="00D47B10">
      <w:pPr>
        <w:pStyle w:val="a5"/>
        <w:numPr>
          <w:ilvl w:val="0"/>
          <w:numId w:val="73"/>
        </w:numPr>
        <w:tabs>
          <w:tab w:val="left" w:pos="965"/>
        </w:tabs>
        <w:autoSpaceDE/>
        <w:autoSpaceDN/>
        <w:spacing w:line="322" w:lineRule="exact"/>
        <w:ind w:left="0" w:right="153" w:firstLine="821"/>
        <w:jc w:val="both"/>
        <w:rPr>
          <w:sz w:val="28"/>
          <w:szCs w:val="28"/>
          <w:lang w:val="kk-KZ"/>
        </w:rPr>
      </w:pPr>
      <w:r w:rsidRPr="009568AB">
        <w:rPr>
          <w:sz w:val="28"/>
          <w:szCs w:val="28"/>
          <w:lang w:val="kk-KZ"/>
        </w:rPr>
        <w:t>бірдей әріптен жіберілген қате үш рет қайталанса, екі қатеге есептелінеді, екі рет жіберілсе, бір қатегеесептелінеді;</w:t>
      </w:r>
    </w:p>
    <w:p w:rsidR="00735B25" w:rsidRPr="009568AB" w:rsidRDefault="00735B25" w:rsidP="00D47B10">
      <w:pPr>
        <w:pStyle w:val="a5"/>
        <w:numPr>
          <w:ilvl w:val="0"/>
          <w:numId w:val="73"/>
        </w:numPr>
        <w:tabs>
          <w:tab w:val="left" w:pos="965"/>
        </w:tabs>
        <w:autoSpaceDE/>
        <w:autoSpaceDN/>
        <w:spacing w:line="242" w:lineRule="auto"/>
        <w:ind w:left="0" w:right="150" w:firstLine="821"/>
        <w:jc w:val="both"/>
        <w:rPr>
          <w:sz w:val="28"/>
          <w:szCs w:val="28"/>
          <w:lang w:val="kk-KZ"/>
        </w:rPr>
      </w:pPr>
      <w:r w:rsidRPr="009568AB">
        <w:rPr>
          <w:sz w:val="28"/>
          <w:szCs w:val="28"/>
          <w:lang w:val="kk-KZ"/>
        </w:rPr>
        <w:t>мазмұндама жазу кезінде шығарманың мәнін, мазмұнын өзгертетіндей, алшақтайтындай авторлық мәтіннен айтарлықтай ауытқулардыңболуы;</w:t>
      </w:r>
    </w:p>
    <w:p w:rsidR="00735B25" w:rsidRPr="009568AB" w:rsidRDefault="00735B25" w:rsidP="00D47B10">
      <w:pPr>
        <w:pStyle w:val="a5"/>
        <w:numPr>
          <w:ilvl w:val="0"/>
          <w:numId w:val="73"/>
        </w:numPr>
        <w:tabs>
          <w:tab w:val="left" w:pos="965"/>
        </w:tabs>
        <w:autoSpaceDE/>
        <w:autoSpaceDN/>
        <w:spacing w:line="322" w:lineRule="exact"/>
        <w:ind w:left="0" w:right="151" w:firstLine="821"/>
        <w:jc w:val="both"/>
        <w:rPr>
          <w:sz w:val="28"/>
          <w:szCs w:val="28"/>
          <w:lang w:val="kk-KZ"/>
        </w:rPr>
      </w:pPr>
      <w:r w:rsidRPr="009568AB">
        <w:rPr>
          <w:sz w:val="28"/>
          <w:szCs w:val="28"/>
          <w:lang w:val="kk-KZ"/>
        </w:rPr>
        <w:t xml:space="preserve">бөлімдердің арасында байланыстың болмауы, сөздік қоры жеткіліксіз, </w:t>
      </w:r>
      <w:r w:rsidRPr="009568AB">
        <w:rPr>
          <w:sz w:val="28"/>
          <w:szCs w:val="28"/>
          <w:lang w:val="kk-KZ"/>
        </w:rPr>
        <w:lastRenderedPageBreak/>
        <w:t>мазмұнының негізгі бөлімінің болмауы, автор мәтінінде көрсетілген маңызды оқиғалардыңқалдырылуы;</w:t>
      </w:r>
    </w:p>
    <w:p w:rsidR="00735B25" w:rsidRPr="009568AB" w:rsidRDefault="00735B25" w:rsidP="00D47B10">
      <w:pPr>
        <w:pStyle w:val="a5"/>
        <w:numPr>
          <w:ilvl w:val="0"/>
          <w:numId w:val="73"/>
        </w:numPr>
        <w:tabs>
          <w:tab w:val="left" w:pos="0"/>
          <w:tab w:val="left" w:pos="993"/>
        </w:tabs>
        <w:autoSpaceDE/>
        <w:autoSpaceDN/>
        <w:spacing w:line="317" w:lineRule="exact"/>
        <w:ind w:left="0" w:firstLine="821"/>
        <w:jc w:val="both"/>
        <w:rPr>
          <w:sz w:val="28"/>
          <w:szCs w:val="28"/>
          <w:lang w:val="kk-KZ"/>
        </w:rPr>
      </w:pPr>
      <w:r w:rsidRPr="009568AB">
        <w:rPr>
          <w:sz w:val="28"/>
          <w:szCs w:val="28"/>
          <w:lang w:val="kk-KZ"/>
        </w:rPr>
        <w:t>мазмұндамада сөздердің сәйкес мағынадақолданылмауы.</w:t>
      </w:r>
    </w:p>
    <w:p w:rsidR="00735B25" w:rsidRPr="009568AB" w:rsidRDefault="00735B25" w:rsidP="00735B25">
      <w:pPr>
        <w:pStyle w:val="a3"/>
        <w:ind w:left="0" w:right="154" w:firstLine="709"/>
        <w:rPr>
          <w:lang w:val="kk-KZ"/>
        </w:rPr>
      </w:pPr>
      <w:r w:rsidRPr="009568AB">
        <w:rPr>
          <w:lang w:val="kk-KZ"/>
        </w:rPr>
        <w:t>Диктантта мына қателер бір қате ретінде саналады: екі түзету; екі пунктуациялық қате; бір сөзден жіберілген қатенің қайталануы; екі өрескел емес қате.</w:t>
      </w:r>
    </w:p>
    <w:p w:rsidR="00735B25" w:rsidRPr="009568AB" w:rsidRDefault="00735B25" w:rsidP="00735B25">
      <w:pPr>
        <w:pStyle w:val="a3"/>
        <w:ind w:left="109" w:right="154" w:firstLine="709"/>
        <w:rPr>
          <w:lang w:val="kk-KZ"/>
        </w:rPr>
      </w:pPr>
      <w:r w:rsidRPr="009568AB">
        <w:rPr>
          <w:i/>
          <w:lang w:val="kk-KZ"/>
        </w:rPr>
        <w:t xml:space="preserve">Өрескел емес қателер: </w:t>
      </w:r>
      <w:r w:rsidRPr="009568AB">
        <w:rPr>
          <w:lang w:val="kk-KZ"/>
        </w:rPr>
        <w:t>сөзде бір әріптің қайталануы; сөздің қате тасымалдануы; сөйлемде бір сөздің екі рет қайталанып жазылуы, аяқталмаған сөз.</w:t>
      </w:r>
    </w:p>
    <w:p w:rsidR="00735B25" w:rsidRPr="009568AB" w:rsidRDefault="00735B25" w:rsidP="00735B25">
      <w:pPr>
        <w:pStyle w:val="a3"/>
        <w:ind w:left="111" w:right="150" w:firstLine="709"/>
        <w:rPr>
          <w:lang w:val="kk-KZ"/>
        </w:rPr>
      </w:pPr>
      <w:r w:rsidRPr="009568AB">
        <w:rPr>
          <w:i/>
          <w:lang w:val="kk-KZ"/>
        </w:rPr>
        <w:t xml:space="preserve">Кемшіліктер: </w:t>
      </w:r>
      <w:r w:rsidRPr="009568AB">
        <w:rPr>
          <w:lang w:val="kk-KZ"/>
        </w:rPr>
        <w:t>келесі сөйлем бас әріппен жазылған жағдайда сөйлем соңында тыныс белгісінің қойылмауы; азат жолдың болмауы; мазмұндама жазу кезінде авторлық мәтіндегі оқиға қисынының шамалы бұзылуы.</w:t>
      </w:r>
    </w:p>
    <w:p w:rsidR="00735B25" w:rsidRPr="009568AB" w:rsidRDefault="00735B25" w:rsidP="00735B25">
      <w:pPr>
        <w:pStyle w:val="a3"/>
        <w:ind w:left="111" w:right="153" w:firstLine="709"/>
        <w:rPr>
          <w:i/>
          <w:lang w:val="kk-KZ"/>
        </w:rPr>
      </w:pPr>
      <w:r w:rsidRPr="009568AB">
        <w:rPr>
          <w:lang w:val="kk-KZ"/>
        </w:rPr>
        <w:t xml:space="preserve">Диктант үшін ұсынылатын мәтіндер орфографиялық тұрғыдан таныс болмаған жағдайда, яғни жіберілген қателер өтілген сабақтардың материалдарында қарастырылмаған жағдайда жіберілген қателер </w:t>
      </w:r>
      <w:r w:rsidRPr="009568AB">
        <w:rPr>
          <w:i/>
          <w:lang w:val="kk-KZ"/>
        </w:rPr>
        <w:t>диктантта қате деп саналмайды.</w:t>
      </w:r>
    </w:p>
    <w:p w:rsidR="00735B25" w:rsidRPr="009568AB" w:rsidRDefault="00735B25" w:rsidP="00735B25">
      <w:pPr>
        <w:pStyle w:val="a3"/>
        <w:ind w:left="111" w:right="153" w:firstLine="709"/>
        <w:rPr>
          <w:lang w:val="kk-KZ"/>
        </w:rPr>
      </w:pPr>
      <w:r w:rsidRPr="009568AB">
        <w:rPr>
          <w:lang w:val="kk-KZ"/>
        </w:rPr>
        <w:t>«5» бағасы білім алушы барлық тапсырмаларды қатесіз орындаған, түсініктерді, анықтамаларды, ережелерді саналы түрде меңгеруін анықтаған және жұмысты орындау барысында білімін өз бетінше қолдана алған жағдайда қойылады;</w:t>
      </w:r>
    </w:p>
    <w:p w:rsidR="00735B25" w:rsidRPr="009568AB" w:rsidRDefault="00735B25" w:rsidP="00735B25">
      <w:pPr>
        <w:pStyle w:val="a3"/>
        <w:spacing w:before="1"/>
        <w:ind w:right="151" w:firstLine="709"/>
        <w:rPr>
          <w:lang w:val="kk-KZ"/>
        </w:rPr>
      </w:pPr>
      <w:r w:rsidRPr="009568AB">
        <w:rPr>
          <w:lang w:val="kk-KZ"/>
        </w:rPr>
        <w:t>«4» бағасы білім алушы ережелер мен анықтамаларды саналы түрде меңгерсе; сөз, сөйлем талдау барысында білімдерін қолдана білсе, кемінде тапсырмалардың 3/4 бөлігін дұрыс орындаса (1-2 қате жіберілсе), қойылады;</w:t>
      </w:r>
    </w:p>
    <w:p w:rsidR="00735B25" w:rsidRPr="009568AB" w:rsidRDefault="00735B25" w:rsidP="00735B25">
      <w:pPr>
        <w:pStyle w:val="a3"/>
        <w:ind w:right="151" w:firstLine="709"/>
        <w:rPr>
          <w:lang w:val="kk-KZ"/>
        </w:rPr>
      </w:pPr>
      <w:r w:rsidRPr="009568AB">
        <w:rPr>
          <w:lang w:val="kk-KZ"/>
        </w:rPr>
        <w:t>«3» бағасы білім алушы оқылған тақырыптардың белгілі бір бөліктерін меңгерген, тапсырмалардың жартысынан артығын дұрыс орындаған жағдайда (3-5 қате жіберілсе) қойылады;</w:t>
      </w:r>
    </w:p>
    <w:p w:rsidR="00735B25" w:rsidRDefault="00735B25" w:rsidP="00735B25">
      <w:pPr>
        <w:pStyle w:val="a3"/>
        <w:ind w:left="111" w:right="151" w:firstLine="709"/>
        <w:rPr>
          <w:lang w:val="kk-KZ"/>
        </w:rPr>
      </w:pPr>
      <w:r w:rsidRPr="009568AB">
        <w:rPr>
          <w:lang w:val="kk-KZ"/>
        </w:rPr>
        <w:t>«2» бағасы білім алушының оқу материалын нашар оқитыны анықталса,  көптеген грамматикалық тапсырмаларды орындай алмаса (5-тен артық қате жіберілсе),қойылады.</w:t>
      </w:r>
    </w:p>
    <w:p w:rsidR="004E2D36" w:rsidRPr="009568AB" w:rsidRDefault="004E2D36" w:rsidP="00735B25">
      <w:pPr>
        <w:pStyle w:val="a3"/>
        <w:ind w:left="111" w:right="151" w:firstLine="709"/>
        <w:rPr>
          <w:lang w:val="kk-KZ"/>
        </w:rPr>
      </w:pPr>
    </w:p>
    <w:p w:rsidR="001377BE" w:rsidRDefault="00735B25" w:rsidP="001377BE">
      <w:pPr>
        <w:spacing w:line="322" w:lineRule="exact"/>
        <w:ind w:right="74" w:firstLine="709"/>
        <w:jc w:val="both"/>
        <w:rPr>
          <w:i/>
          <w:sz w:val="28"/>
          <w:szCs w:val="28"/>
          <w:lang w:val="kk-KZ"/>
        </w:rPr>
      </w:pPr>
      <w:r w:rsidRPr="009568AB">
        <w:rPr>
          <w:i/>
          <w:sz w:val="28"/>
          <w:szCs w:val="28"/>
          <w:lang w:val="kk-KZ"/>
        </w:rPr>
        <w:t>Мазмұндаманы, шығарманы ұйымдастыру және өткізу.</w:t>
      </w:r>
    </w:p>
    <w:p w:rsidR="00735B25" w:rsidRPr="001377BE" w:rsidRDefault="00735B25" w:rsidP="001377BE">
      <w:pPr>
        <w:spacing w:line="322" w:lineRule="exact"/>
        <w:ind w:right="74" w:firstLine="709"/>
        <w:jc w:val="both"/>
        <w:rPr>
          <w:i/>
          <w:sz w:val="28"/>
          <w:szCs w:val="28"/>
          <w:lang w:val="kk-KZ"/>
        </w:rPr>
      </w:pPr>
      <w:r w:rsidRPr="001377BE">
        <w:rPr>
          <w:sz w:val="28"/>
          <w:szCs w:val="28"/>
          <w:lang w:val="kk-KZ"/>
        </w:rPr>
        <w:t>Білім алушылардың өз ойын жазба тілде тиянақты түрде жеткізу білігін тексеру мақсатында мазмұндама, шығарма жазуға үйрететін жұмыс жүргізіледі. Осы жұмыстарға 1 сағаттан кем емес уақыт бөлу ұсынылады. Оқыту сипатындағы шығармашылық жұмысты жүргізудің кезеңділігі – шамамен 15 күнде бір рет алынады.</w:t>
      </w:r>
    </w:p>
    <w:p w:rsidR="005C75EB" w:rsidRDefault="00735B25" w:rsidP="005C75EB">
      <w:pPr>
        <w:pStyle w:val="a3"/>
        <w:spacing w:before="2"/>
        <w:ind w:left="109" w:right="154" w:firstLine="709"/>
        <w:rPr>
          <w:lang w:val="kk-KZ"/>
        </w:rPr>
      </w:pPr>
      <w:r w:rsidRPr="005C75EB">
        <w:rPr>
          <w:lang w:val="kk-KZ"/>
        </w:rPr>
        <w:t>Шығармалардың тақырыбын таңдау кезінде олардың өмірмен байланыс</w:t>
      </w:r>
      <w:r w:rsidR="001377BE" w:rsidRPr="005C75EB">
        <w:rPr>
          <w:lang w:val="kk-KZ"/>
        </w:rPr>
        <w:t>ы</w:t>
      </w:r>
      <w:r w:rsidR="00FE22C7" w:rsidRPr="005C75EB">
        <w:rPr>
          <w:lang w:val="kk-KZ"/>
        </w:rPr>
        <w:t>н</w:t>
      </w:r>
      <w:r w:rsidRPr="005C75EB">
        <w:rPr>
          <w:lang w:val="kk-KZ"/>
        </w:rPr>
        <w:t xml:space="preserve">, </w:t>
      </w:r>
      <w:r w:rsidR="00FE22C7" w:rsidRPr="005C75EB">
        <w:rPr>
          <w:lang w:val="kk-KZ"/>
        </w:rPr>
        <w:t xml:space="preserve">білім алушылардың </w:t>
      </w:r>
      <w:r w:rsidRPr="005C75EB">
        <w:rPr>
          <w:lang w:val="kk-KZ"/>
        </w:rPr>
        <w:t xml:space="preserve">тәжірибесі мен </w:t>
      </w:r>
      <w:r w:rsidR="00FE22C7" w:rsidRPr="005C75EB">
        <w:rPr>
          <w:lang w:val="kk-KZ"/>
        </w:rPr>
        <w:t xml:space="preserve">қызығушылықтарына </w:t>
      </w:r>
      <w:r w:rsidRPr="005C75EB">
        <w:rPr>
          <w:lang w:val="kk-KZ"/>
        </w:rPr>
        <w:t>жақындығы</w:t>
      </w:r>
      <w:r w:rsidR="00FE22C7" w:rsidRPr="005C75EB">
        <w:rPr>
          <w:lang w:val="kk-KZ"/>
        </w:rPr>
        <w:t>н</w:t>
      </w:r>
      <w:r w:rsidRPr="005C75EB">
        <w:rPr>
          <w:lang w:val="kk-KZ"/>
        </w:rPr>
        <w:t>, мазмұны</w:t>
      </w:r>
      <w:r w:rsidR="00FE22C7" w:rsidRPr="005C75EB">
        <w:rPr>
          <w:lang w:val="kk-KZ"/>
        </w:rPr>
        <w:t>ның</w:t>
      </w:r>
      <w:r w:rsidRPr="005C75EB">
        <w:rPr>
          <w:lang w:val="kk-KZ"/>
        </w:rPr>
        <w:t xml:space="preserve"> қолжетімділігі</w:t>
      </w:r>
      <w:r w:rsidR="00FE22C7" w:rsidRPr="005C75EB">
        <w:rPr>
          <w:lang w:val="kk-KZ"/>
        </w:rPr>
        <w:t>н</w:t>
      </w:r>
      <w:r w:rsidRPr="005C75EB">
        <w:rPr>
          <w:lang w:val="kk-KZ"/>
        </w:rPr>
        <w:t>, мәтінді құру және</w:t>
      </w:r>
      <w:r w:rsidR="00FE22C7" w:rsidRPr="005C75EB">
        <w:rPr>
          <w:lang w:val="kk-KZ"/>
        </w:rPr>
        <w:t xml:space="preserve"> оны</w:t>
      </w:r>
      <w:r w:rsidRPr="005C75EB">
        <w:rPr>
          <w:lang w:val="kk-KZ"/>
        </w:rPr>
        <w:t xml:space="preserve"> сөйлеу </w:t>
      </w:r>
      <w:r w:rsidR="00FE22C7" w:rsidRPr="005C75EB">
        <w:rPr>
          <w:lang w:val="kk-KZ"/>
        </w:rPr>
        <w:t xml:space="preserve">тілімен </w:t>
      </w:r>
      <w:r w:rsidRPr="005C75EB">
        <w:rPr>
          <w:lang w:val="kk-KZ"/>
        </w:rPr>
        <w:t>ресімдеу</w:t>
      </w:r>
      <w:r w:rsidR="00FE22C7" w:rsidRPr="005C75EB">
        <w:rPr>
          <w:lang w:val="kk-KZ"/>
        </w:rPr>
        <w:t>ді</w:t>
      </w:r>
      <w:r w:rsidRPr="005C75EB">
        <w:rPr>
          <w:lang w:val="kk-KZ"/>
        </w:rPr>
        <w:t xml:space="preserve"> ескеру қажет.</w:t>
      </w:r>
    </w:p>
    <w:p w:rsidR="00062671" w:rsidRDefault="00735B25" w:rsidP="00062671">
      <w:pPr>
        <w:pStyle w:val="a3"/>
        <w:spacing w:before="2"/>
        <w:ind w:left="109" w:right="154" w:firstLine="709"/>
        <w:rPr>
          <w:lang w:val="kk-KZ"/>
        </w:rPr>
      </w:pPr>
      <w:r w:rsidRPr="009568AB">
        <w:rPr>
          <w:lang w:val="kk-KZ"/>
        </w:rPr>
        <w:t>Бастауыш сыныптарда мазмұндама мен шығарма үйретушілік сипатта болатынын ескере отырып, үйретушілік сипаттағы шығарма мен мазмұндама үшін қанағаттанарлықсыз баға қойылмайды. Қанағаттанарлықсыз баға тек бірінші жартыжылды</w:t>
      </w:r>
      <w:r w:rsidR="00062671">
        <w:rPr>
          <w:lang w:val="kk-KZ"/>
        </w:rPr>
        <w:t>қт</w:t>
      </w:r>
      <w:r w:rsidRPr="009568AB">
        <w:rPr>
          <w:lang w:val="kk-KZ"/>
        </w:rPr>
        <w:t xml:space="preserve">а бақылау </w:t>
      </w:r>
      <w:r w:rsidR="00062671">
        <w:rPr>
          <w:lang w:val="kk-KZ"/>
        </w:rPr>
        <w:t>түріндегімазмұндама жазғызу кезінде</w:t>
      </w:r>
      <w:r w:rsidRPr="009568AB">
        <w:rPr>
          <w:lang w:val="kk-KZ"/>
        </w:rPr>
        <w:t xml:space="preserve"> және оқу жылының соңында </w:t>
      </w:r>
      <w:r w:rsidR="00062671">
        <w:rPr>
          <w:lang w:val="kk-KZ"/>
        </w:rPr>
        <w:t xml:space="preserve">қорытынды </w:t>
      </w:r>
      <w:r w:rsidRPr="009568AB">
        <w:rPr>
          <w:lang w:val="kk-KZ"/>
        </w:rPr>
        <w:t xml:space="preserve">бақылау </w:t>
      </w:r>
      <w:r w:rsidR="00062671">
        <w:rPr>
          <w:lang w:val="kk-KZ"/>
        </w:rPr>
        <w:t xml:space="preserve">түріндегішығармаға қойылады. </w:t>
      </w:r>
    </w:p>
    <w:p w:rsidR="00735B25" w:rsidRPr="009568AB" w:rsidRDefault="00062671" w:rsidP="00062671">
      <w:pPr>
        <w:pStyle w:val="a3"/>
        <w:spacing w:before="2"/>
        <w:ind w:left="109" w:right="154" w:firstLine="709"/>
        <w:rPr>
          <w:lang w:val="kk-KZ"/>
        </w:rPr>
      </w:pPr>
      <w:r>
        <w:rPr>
          <w:lang w:val="kk-KZ"/>
        </w:rPr>
        <w:lastRenderedPageBreak/>
        <w:t>Қорытынды бақылау түріндегі м</w:t>
      </w:r>
      <w:r w:rsidR="00735B25" w:rsidRPr="009568AB">
        <w:rPr>
          <w:lang w:val="kk-KZ"/>
        </w:rPr>
        <w:t xml:space="preserve">азмұндама </w:t>
      </w:r>
      <w:r>
        <w:rPr>
          <w:lang w:val="kk-KZ"/>
        </w:rPr>
        <w:t>мен</w:t>
      </w:r>
      <w:r w:rsidR="00735B25" w:rsidRPr="009568AB">
        <w:rPr>
          <w:lang w:val="kk-KZ"/>
        </w:rPr>
        <w:t xml:space="preserve"> шығарма</w:t>
      </w:r>
      <w:r>
        <w:rPr>
          <w:lang w:val="kk-KZ"/>
        </w:rPr>
        <w:t xml:space="preserve">ны тексеру кезінде 2 баға қойылады: </w:t>
      </w:r>
      <w:r w:rsidR="00735B25" w:rsidRPr="009568AB">
        <w:rPr>
          <w:lang w:val="kk-KZ"/>
        </w:rPr>
        <w:t xml:space="preserve">мазмұны </w:t>
      </w:r>
      <w:r>
        <w:rPr>
          <w:lang w:val="kk-KZ"/>
        </w:rPr>
        <w:t>мен</w:t>
      </w:r>
      <w:r w:rsidR="00735B25" w:rsidRPr="009568AB">
        <w:rPr>
          <w:lang w:val="kk-KZ"/>
        </w:rPr>
        <w:t xml:space="preserve"> сауаттылығы үшін.</w:t>
      </w:r>
    </w:p>
    <w:p w:rsidR="00735B25" w:rsidRPr="009568AB" w:rsidRDefault="00735B25" w:rsidP="00735B25">
      <w:pPr>
        <w:pStyle w:val="a3"/>
        <w:spacing w:before="2"/>
        <w:ind w:left="0" w:right="149" w:firstLine="709"/>
        <w:rPr>
          <w:lang w:val="kk-KZ"/>
        </w:rPr>
      </w:pPr>
      <w:r w:rsidRPr="009568AB">
        <w:rPr>
          <w:lang w:val="kk-KZ"/>
        </w:rPr>
        <w:t>«5» деген баға автор</w:t>
      </w:r>
      <w:r w:rsidR="00062671">
        <w:rPr>
          <w:lang w:val="kk-KZ"/>
        </w:rPr>
        <w:t>лық</w:t>
      </w:r>
      <w:r w:rsidRPr="009568AB">
        <w:rPr>
          <w:lang w:val="kk-KZ"/>
        </w:rPr>
        <w:t xml:space="preserve"> мәтін (мазмұндама) жүйелі әрі дұрыс баяндалса; тақырып толығымен ашылған болса, сөздік қоры бай және сөздерді қолдануда, сөз тіркестері мен сөйлемдерді құруда кемшіліктер жоқ болса; сондай-ақ орфографиялық қате (1-2 түзету рұқсат етіледі) жіберілмесе, қойылады.</w:t>
      </w:r>
    </w:p>
    <w:p w:rsidR="00735B25" w:rsidRPr="009568AB" w:rsidRDefault="00735B25" w:rsidP="00735B25">
      <w:pPr>
        <w:pStyle w:val="a3"/>
        <w:ind w:left="0" w:right="150" w:firstLine="709"/>
        <w:rPr>
          <w:lang w:val="kk-KZ"/>
        </w:rPr>
      </w:pPr>
      <w:r w:rsidRPr="009568AB">
        <w:rPr>
          <w:lang w:val="kk-KZ"/>
        </w:rPr>
        <w:t>«4» деген баға жұмыста автор</w:t>
      </w:r>
      <w:r w:rsidR="002D50AE">
        <w:rPr>
          <w:lang w:val="kk-KZ"/>
        </w:rPr>
        <w:t>лық</w:t>
      </w:r>
      <w:r w:rsidRPr="009568AB">
        <w:rPr>
          <w:lang w:val="kk-KZ"/>
        </w:rPr>
        <w:t xml:space="preserve"> мәтін (мазмұндама) дұрыс, барынша толық берілген, мәтін мазмұны ашылған (шығарма), бірақ ойды баяндаудың бірізділігі</w:t>
      </w:r>
      <w:r w:rsidR="002D50AE">
        <w:rPr>
          <w:lang w:val="kk-KZ"/>
        </w:rPr>
        <w:t>нен</w:t>
      </w:r>
      <w:r w:rsidRPr="009568AB">
        <w:rPr>
          <w:lang w:val="kk-KZ"/>
        </w:rPr>
        <w:t xml:space="preserve"> шамалы ауытқыған, аздаған (1-2) фактілік және сөз қателері, сондай-ақ 1-2 емле қате</w:t>
      </w:r>
      <w:r w:rsidR="002D50AE">
        <w:rPr>
          <w:lang w:val="kk-KZ"/>
        </w:rPr>
        <w:t>сі</w:t>
      </w:r>
      <w:r w:rsidRPr="009568AB">
        <w:rPr>
          <w:lang w:val="kk-KZ"/>
        </w:rPr>
        <w:t>, 1-2 түзету болған жағдайда қойылады.</w:t>
      </w:r>
    </w:p>
    <w:p w:rsidR="00735B25" w:rsidRPr="009568AB" w:rsidRDefault="00735B25" w:rsidP="00735B25">
      <w:pPr>
        <w:pStyle w:val="a3"/>
        <w:ind w:left="0" w:right="151" w:firstLine="709"/>
        <w:rPr>
          <w:lang w:val="kk-KZ"/>
        </w:rPr>
      </w:pPr>
      <w:r w:rsidRPr="009568AB">
        <w:rPr>
          <w:lang w:val="kk-KZ"/>
        </w:rPr>
        <w:t>«3» деген баға мәтін мазмұнында ауытқушылықтар бар (мазмұндама), тақырыптан біршама алшақтаған (шығарма), ойдың баяндау бірізділігі  бұзылған жағдайда, 2-3 сөйлем құрылысында кейбір кемшіліктер болғанда, сөздік қоры аз, 3- 6 қате және 1-2 түзету болғандақойылады;</w:t>
      </w:r>
    </w:p>
    <w:p w:rsidR="00735B25" w:rsidRPr="009568AB" w:rsidRDefault="00735B25" w:rsidP="00735B25">
      <w:pPr>
        <w:pStyle w:val="a3"/>
        <w:spacing w:before="1"/>
        <w:ind w:left="0" w:right="152" w:firstLine="709"/>
        <w:rPr>
          <w:lang w:val="kk-KZ"/>
        </w:rPr>
      </w:pPr>
      <w:r w:rsidRPr="009568AB">
        <w:rPr>
          <w:lang w:val="kk-KZ"/>
        </w:rPr>
        <w:t xml:space="preserve">«2» деген баға қорытынды </w:t>
      </w:r>
      <w:r w:rsidR="002D50AE">
        <w:rPr>
          <w:lang w:val="kk-KZ"/>
        </w:rPr>
        <w:t>авторлық мәтіннен (</w:t>
      </w:r>
      <w:r w:rsidRPr="009568AB">
        <w:rPr>
          <w:lang w:val="kk-KZ"/>
        </w:rPr>
        <w:t>мазмұндама</w:t>
      </w:r>
      <w:r w:rsidR="002D50AE">
        <w:rPr>
          <w:lang w:val="kk-KZ"/>
        </w:rPr>
        <w:t xml:space="preserve">), тақырыптан(шығарма) </w:t>
      </w:r>
      <w:r w:rsidRPr="009568AB">
        <w:rPr>
          <w:lang w:val="kk-KZ"/>
        </w:rPr>
        <w:t>айтарлықтай алшақтаған</w:t>
      </w:r>
      <w:r w:rsidR="002D50AE">
        <w:rPr>
          <w:lang w:val="kk-KZ"/>
        </w:rPr>
        <w:t xml:space="preserve">:маңызды эпизодтар, басты бөлімдер, негізгі ойлар және т.б. жоқ, </w:t>
      </w:r>
      <w:r w:rsidRPr="009568AB">
        <w:rPr>
          <w:lang w:val="kk-KZ"/>
        </w:rPr>
        <w:t>ой</w:t>
      </w:r>
      <w:r w:rsidR="002D50AE">
        <w:rPr>
          <w:lang w:val="kk-KZ"/>
        </w:rPr>
        <w:t xml:space="preserve"> бірізділігі бұзылған,</w:t>
      </w:r>
      <w:r w:rsidRPr="009568AB">
        <w:rPr>
          <w:lang w:val="kk-KZ"/>
        </w:rPr>
        <w:t xml:space="preserve"> бөлімдер</w:t>
      </w:r>
      <w:r w:rsidR="002D50AE">
        <w:rPr>
          <w:lang w:val="kk-KZ"/>
        </w:rPr>
        <w:t>, жекелеген сөйлемдер</w:t>
      </w:r>
      <w:r w:rsidRPr="009568AB">
        <w:rPr>
          <w:lang w:val="kk-KZ"/>
        </w:rPr>
        <w:t xml:space="preserve"> арасында байланыс жоқ, сөздік қоры жұтаң, 6-дан артық қате</w:t>
      </w:r>
      <w:r w:rsidR="0091128D">
        <w:rPr>
          <w:lang w:val="kk-KZ"/>
        </w:rPr>
        <w:t>сі,</w:t>
      </w:r>
      <w:r w:rsidRPr="009568AB">
        <w:rPr>
          <w:lang w:val="kk-KZ"/>
        </w:rPr>
        <w:t xml:space="preserve"> 3-5 түзету болған жағдайда қойылады.</w:t>
      </w:r>
    </w:p>
    <w:p w:rsidR="00735B25" w:rsidRPr="009568AB" w:rsidRDefault="00735B25" w:rsidP="00735B25">
      <w:pPr>
        <w:pStyle w:val="a3"/>
        <w:ind w:left="0" w:right="152" w:firstLine="709"/>
        <w:rPr>
          <w:lang w:val="kk-KZ"/>
        </w:rPr>
      </w:pPr>
      <w:r w:rsidRPr="009568AB">
        <w:rPr>
          <w:lang w:val="kk-KZ"/>
        </w:rPr>
        <w:t>Үйрету мақсатындағы мазмұндама мен шығарма сыныпта мұғалімнің басшылығымен орындалады. Білім алушыларға мазмұндама жазғызу оқулық мәтіні және таныс емес мәтіндер негізінде кезектестірі</w:t>
      </w:r>
      <w:r w:rsidR="00090975">
        <w:rPr>
          <w:lang w:val="kk-KZ"/>
        </w:rPr>
        <w:t>ліп</w:t>
      </w:r>
      <w:r w:rsidRPr="009568AB">
        <w:rPr>
          <w:lang w:val="kk-KZ"/>
        </w:rPr>
        <w:t xml:space="preserve"> жүргізілуі</w:t>
      </w:r>
      <w:r w:rsidR="00090975">
        <w:rPr>
          <w:lang w:val="kk-KZ"/>
        </w:rPr>
        <w:t xml:space="preserve"> тиіс</w:t>
      </w:r>
      <w:r w:rsidRPr="009568AB">
        <w:rPr>
          <w:lang w:val="kk-KZ"/>
        </w:rPr>
        <w:t>.</w:t>
      </w:r>
    </w:p>
    <w:p w:rsidR="00735B25" w:rsidRPr="009568AB" w:rsidRDefault="00735B25" w:rsidP="00735B25">
      <w:pPr>
        <w:pStyle w:val="a3"/>
        <w:spacing w:before="2"/>
        <w:ind w:left="0" w:right="153" w:firstLine="709"/>
        <w:rPr>
          <w:lang w:val="kk-KZ"/>
        </w:rPr>
      </w:pPr>
      <w:r w:rsidRPr="009568AB">
        <w:rPr>
          <w:lang w:val="kk-KZ"/>
        </w:rPr>
        <w:t>Сөздік диктанттар ағымдағы тексеру жұмыс</w:t>
      </w:r>
      <w:r w:rsidR="00090975">
        <w:rPr>
          <w:lang w:val="kk-KZ"/>
        </w:rPr>
        <w:t>тары мен</w:t>
      </w:r>
      <w:r w:rsidRPr="009568AB">
        <w:rPr>
          <w:lang w:val="kk-KZ"/>
        </w:rPr>
        <w:t xml:space="preserve"> бақылау</w:t>
      </w:r>
      <w:r w:rsidR="00090975">
        <w:rPr>
          <w:lang w:val="kk-KZ"/>
        </w:rPr>
        <w:t>лар</w:t>
      </w:r>
      <w:r w:rsidRPr="009568AB">
        <w:rPr>
          <w:lang w:val="kk-KZ"/>
        </w:rPr>
        <w:t xml:space="preserve"> (тоқсанына 1 рет) ретінде өткізіледі. </w:t>
      </w:r>
    </w:p>
    <w:p w:rsidR="00090975" w:rsidRDefault="00735B25" w:rsidP="00090975">
      <w:pPr>
        <w:pStyle w:val="a3"/>
        <w:spacing w:before="2"/>
        <w:ind w:left="0" w:right="153" w:firstLine="709"/>
        <w:rPr>
          <w:lang w:val="kk-KZ"/>
        </w:rPr>
      </w:pPr>
      <w:r w:rsidRPr="009568AB">
        <w:rPr>
          <w:lang w:val="kk-KZ"/>
        </w:rPr>
        <w:t>Сөздік диктанттардың мазмұны жазбалардан тұрады, олардың жазуы ережелермен реттелмейді.</w:t>
      </w:r>
    </w:p>
    <w:p w:rsidR="00090975" w:rsidRDefault="00735B25" w:rsidP="00090975">
      <w:pPr>
        <w:pStyle w:val="a3"/>
        <w:spacing w:before="2"/>
        <w:ind w:left="0" w:right="153" w:firstLine="709"/>
        <w:rPr>
          <w:lang w:val="kk-KZ"/>
        </w:rPr>
      </w:pPr>
      <w:r w:rsidRPr="009568AB">
        <w:rPr>
          <w:i/>
          <w:lang w:val="kk-KZ"/>
        </w:rPr>
        <w:t>Сөздік диктант</w:t>
      </w:r>
      <w:r w:rsidR="00090975">
        <w:rPr>
          <w:i/>
          <w:lang w:val="kk-KZ"/>
        </w:rPr>
        <w:t>тардың көлемі</w:t>
      </w:r>
      <w:r w:rsidRPr="009568AB">
        <w:rPr>
          <w:i/>
          <w:lang w:val="kk-KZ"/>
        </w:rPr>
        <w:t>:</w:t>
      </w:r>
      <w:r w:rsidRPr="009568AB">
        <w:rPr>
          <w:lang w:val="kk-KZ"/>
        </w:rPr>
        <w:t>12</w:t>
      </w:r>
      <w:r w:rsidRPr="009568AB">
        <w:rPr>
          <w:strike/>
          <w:lang w:val="kk-KZ"/>
        </w:rPr>
        <w:t>-</w:t>
      </w:r>
      <w:r w:rsidR="00090975">
        <w:rPr>
          <w:lang w:val="kk-KZ"/>
        </w:rPr>
        <w:t xml:space="preserve">15  сөз . </w:t>
      </w:r>
    </w:p>
    <w:p w:rsidR="00735B25" w:rsidRPr="00090975" w:rsidRDefault="00735B25" w:rsidP="00090975">
      <w:pPr>
        <w:pStyle w:val="a3"/>
        <w:spacing w:before="2"/>
        <w:ind w:left="0" w:right="153" w:firstLine="709"/>
        <w:rPr>
          <w:lang w:val="kk-KZ"/>
        </w:rPr>
      </w:pPr>
      <w:r w:rsidRPr="009568AB">
        <w:rPr>
          <w:i/>
          <w:lang w:val="kk-KZ"/>
        </w:rPr>
        <w:t>Сөздік диктантт</w:t>
      </w:r>
      <w:r w:rsidR="00090975">
        <w:rPr>
          <w:i/>
          <w:lang w:val="kk-KZ"/>
        </w:rPr>
        <w:t>ард</w:t>
      </w:r>
      <w:r w:rsidRPr="009568AB">
        <w:rPr>
          <w:i/>
          <w:lang w:val="kk-KZ"/>
        </w:rPr>
        <w:t>ы бағалау:</w:t>
      </w:r>
    </w:p>
    <w:p w:rsidR="00226B5B" w:rsidRDefault="00735B25" w:rsidP="00226B5B">
      <w:pPr>
        <w:pStyle w:val="a3"/>
        <w:ind w:left="0" w:right="74" w:firstLine="709"/>
        <w:jc w:val="left"/>
        <w:rPr>
          <w:lang w:val="kk-KZ"/>
        </w:rPr>
      </w:pPr>
      <w:r w:rsidRPr="009568AB">
        <w:rPr>
          <w:lang w:val="kk-KZ"/>
        </w:rPr>
        <w:t xml:space="preserve">«5» – қатесіз; «4» – 1 қате, 1 </w:t>
      </w:r>
      <w:r w:rsidR="00090975">
        <w:rPr>
          <w:lang w:val="kk-KZ"/>
        </w:rPr>
        <w:t>түзету жіберілсе; «3» – 2 қате</w:t>
      </w:r>
      <w:r w:rsidRPr="009568AB">
        <w:rPr>
          <w:lang w:val="kk-KZ"/>
        </w:rPr>
        <w:t xml:space="preserve">, 1 түзету </w:t>
      </w:r>
      <w:r w:rsidR="00090975">
        <w:rPr>
          <w:lang w:val="kk-KZ"/>
        </w:rPr>
        <w:t>болса</w:t>
      </w:r>
      <w:r w:rsidRPr="009568AB">
        <w:rPr>
          <w:lang w:val="kk-KZ"/>
        </w:rPr>
        <w:t>;«2» – 3-5 қате жіберілсе</w:t>
      </w:r>
      <w:r w:rsidR="00090975">
        <w:rPr>
          <w:lang w:val="kk-KZ"/>
        </w:rPr>
        <w:t xml:space="preserve"> қойылады</w:t>
      </w:r>
      <w:r w:rsidRPr="009568AB">
        <w:rPr>
          <w:lang w:val="kk-KZ"/>
        </w:rPr>
        <w:t>.</w:t>
      </w:r>
    </w:p>
    <w:p w:rsidR="00226B5B" w:rsidRDefault="00226B5B" w:rsidP="00226B5B">
      <w:pPr>
        <w:pStyle w:val="a3"/>
        <w:ind w:left="0" w:right="74" w:firstLine="709"/>
        <w:jc w:val="left"/>
        <w:rPr>
          <w:lang w:val="kk-KZ"/>
        </w:rPr>
      </w:pPr>
    </w:p>
    <w:p w:rsidR="00226B5B" w:rsidRDefault="00226B5B" w:rsidP="00226B5B">
      <w:pPr>
        <w:pStyle w:val="a3"/>
        <w:ind w:left="0" w:right="74" w:firstLine="709"/>
        <w:rPr>
          <w:lang w:val="kk-KZ"/>
        </w:rPr>
      </w:pPr>
      <w:r w:rsidRPr="00953307">
        <w:rPr>
          <w:i/>
          <w:lang w:val="kk-KZ"/>
        </w:rPr>
        <w:t>Мәтіндерді б</w:t>
      </w:r>
      <w:r w:rsidR="00735B25" w:rsidRPr="009568AB">
        <w:rPr>
          <w:i/>
          <w:lang w:val="kk-KZ"/>
        </w:rPr>
        <w:t>ағалау.</w:t>
      </w:r>
    </w:p>
    <w:p w:rsidR="00747378" w:rsidRDefault="00735B25" w:rsidP="00226B5B">
      <w:pPr>
        <w:pStyle w:val="a3"/>
        <w:ind w:left="0" w:right="74" w:firstLine="709"/>
        <w:rPr>
          <w:lang w:val="kk-KZ"/>
        </w:rPr>
      </w:pPr>
      <w:r w:rsidRPr="009568AB">
        <w:rPr>
          <w:lang w:val="kk-KZ"/>
        </w:rPr>
        <w:t>Білім алушыларды тапсырманы орындауға алдын ала дайындау қажет. Ол үшін алдыңғы сабақтардың бірінің соңында 10-15 минутты бөлу керек. Тестілеудің тапсырмаларына ұқсас 1-2 тапсырманы тақтаға жазып қойып, оларды білім алушылармен бірге орындау</w:t>
      </w:r>
      <w:r w:rsidR="00226B5B">
        <w:rPr>
          <w:lang w:val="kk-KZ"/>
        </w:rPr>
        <w:t xml:space="preserve">ға </w:t>
      </w:r>
      <w:r w:rsidRPr="009568AB">
        <w:rPr>
          <w:lang w:val="kk-KZ"/>
        </w:rPr>
        <w:t>ұсынылады.</w:t>
      </w:r>
    </w:p>
    <w:p w:rsidR="00747378" w:rsidRDefault="00747378" w:rsidP="00226B5B">
      <w:pPr>
        <w:pStyle w:val="a3"/>
        <w:ind w:left="0" w:right="74" w:firstLine="709"/>
        <w:rPr>
          <w:lang w:val="kk-KZ"/>
        </w:rPr>
      </w:pPr>
    </w:p>
    <w:p w:rsidR="00735B25" w:rsidRPr="00226B5B" w:rsidRDefault="00AB6655" w:rsidP="00226B5B">
      <w:pPr>
        <w:pStyle w:val="a3"/>
        <w:ind w:left="0" w:right="74" w:firstLine="709"/>
        <w:rPr>
          <w:lang w:val="kk-KZ"/>
        </w:rPr>
      </w:pPr>
      <w:r>
        <w:rPr>
          <w:lang w:val="kk-KZ"/>
        </w:rPr>
        <w:t>10</w:t>
      </w:r>
      <w:r w:rsidR="00735B25" w:rsidRPr="00226B5B">
        <w:rPr>
          <w:lang w:val="kk-KZ"/>
        </w:rPr>
        <w:t>-кесте – Тест тапсырмаларын бағалау норма</w:t>
      </w:r>
      <w:r w:rsidR="00747378">
        <w:rPr>
          <w:lang w:val="kk-KZ"/>
        </w:rPr>
        <w:t>лар</w:t>
      </w:r>
      <w:r w:rsidR="00735B25" w:rsidRPr="00226B5B">
        <w:rPr>
          <w:lang w:val="kk-KZ"/>
        </w:rPr>
        <w:t>ы</w:t>
      </w:r>
    </w:p>
    <w:p w:rsidR="00735B25" w:rsidRPr="009568AB" w:rsidRDefault="00735B25" w:rsidP="00735B25">
      <w:pPr>
        <w:pStyle w:val="a3"/>
        <w:spacing w:before="7"/>
        <w:ind w:left="0"/>
        <w:jc w:val="left"/>
        <w:rPr>
          <w:color w:val="FF0000"/>
          <w:lang w:val="kk-KZ"/>
        </w:rPr>
      </w:pPr>
    </w:p>
    <w:tbl>
      <w:tblPr>
        <w:tblStyle w:val="TableNormal"/>
        <w:tblW w:w="0" w:type="auto"/>
        <w:tblInd w:w="1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10"/>
        <w:gridCol w:w="2410"/>
        <w:gridCol w:w="2268"/>
        <w:gridCol w:w="2268"/>
      </w:tblGrid>
      <w:tr w:rsidR="00735B25" w:rsidRPr="009568AB" w:rsidTr="00DF6735">
        <w:trPr>
          <w:trHeight w:hRule="exact" w:val="432"/>
        </w:trPr>
        <w:tc>
          <w:tcPr>
            <w:tcW w:w="9355" w:type="dxa"/>
            <w:gridSpan w:val="4"/>
          </w:tcPr>
          <w:p w:rsidR="00735B25" w:rsidRPr="009568AB" w:rsidRDefault="00735B25" w:rsidP="00DF6735">
            <w:pPr>
              <w:pStyle w:val="TableParagraph"/>
              <w:spacing w:before="38"/>
              <w:ind w:left="3719" w:right="3716"/>
              <w:jc w:val="center"/>
              <w:rPr>
                <w:i/>
                <w:sz w:val="28"/>
                <w:szCs w:val="28"/>
              </w:rPr>
            </w:pPr>
            <w:r w:rsidRPr="009568AB">
              <w:rPr>
                <w:i/>
                <w:sz w:val="28"/>
                <w:szCs w:val="28"/>
              </w:rPr>
              <w:t>Базалық деңгей</w:t>
            </w:r>
          </w:p>
        </w:tc>
      </w:tr>
      <w:tr w:rsidR="00735B25" w:rsidRPr="009568AB" w:rsidTr="00DF6735">
        <w:trPr>
          <w:trHeight w:hRule="exact" w:val="432"/>
        </w:trPr>
        <w:tc>
          <w:tcPr>
            <w:tcW w:w="2410" w:type="dxa"/>
          </w:tcPr>
          <w:p w:rsidR="00735B25" w:rsidRPr="009568AB" w:rsidRDefault="00735B25" w:rsidP="00DF6735">
            <w:pPr>
              <w:pStyle w:val="TableParagraph"/>
              <w:spacing w:before="38"/>
              <w:ind w:left="523" w:right="518"/>
              <w:jc w:val="center"/>
              <w:rPr>
                <w:sz w:val="28"/>
                <w:szCs w:val="28"/>
              </w:rPr>
            </w:pPr>
            <w:r w:rsidRPr="009568AB">
              <w:rPr>
                <w:sz w:val="28"/>
                <w:szCs w:val="28"/>
              </w:rPr>
              <w:t>0 - 60%</w:t>
            </w:r>
          </w:p>
        </w:tc>
        <w:tc>
          <w:tcPr>
            <w:tcW w:w="2410" w:type="dxa"/>
          </w:tcPr>
          <w:p w:rsidR="00735B25" w:rsidRPr="009568AB" w:rsidRDefault="00735B25" w:rsidP="00DF6735">
            <w:pPr>
              <w:pStyle w:val="TableParagraph"/>
              <w:spacing w:before="38"/>
              <w:ind w:left="522" w:right="518"/>
              <w:jc w:val="center"/>
              <w:rPr>
                <w:sz w:val="28"/>
                <w:szCs w:val="28"/>
              </w:rPr>
            </w:pPr>
            <w:r w:rsidRPr="009568AB">
              <w:rPr>
                <w:sz w:val="28"/>
                <w:szCs w:val="28"/>
              </w:rPr>
              <w:t>60 - 77%</w:t>
            </w:r>
          </w:p>
        </w:tc>
        <w:tc>
          <w:tcPr>
            <w:tcW w:w="2268" w:type="dxa"/>
          </w:tcPr>
          <w:p w:rsidR="00735B25" w:rsidRPr="009568AB" w:rsidRDefault="00735B25" w:rsidP="00DF6735">
            <w:pPr>
              <w:pStyle w:val="TableParagraph"/>
              <w:spacing w:before="38"/>
              <w:ind w:left="452" w:right="446"/>
              <w:jc w:val="center"/>
              <w:rPr>
                <w:sz w:val="28"/>
                <w:szCs w:val="28"/>
              </w:rPr>
            </w:pPr>
            <w:r w:rsidRPr="009568AB">
              <w:rPr>
                <w:sz w:val="28"/>
                <w:szCs w:val="28"/>
              </w:rPr>
              <w:t>77 - 90%</w:t>
            </w:r>
          </w:p>
        </w:tc>
        <w:tc>
          <w:tcPr>
            <w:tcW w:w="2268" w:type="dxa"/>
          </w:tcPr>
          <w:p w:rsidR="00735B25" w:rsidRPr="009568AB" w:rsidRDefault="00735B25" w:rsidP="00DF6735">
            <w:pPr>
              <w:pStyle w:val="TableParagraph"/>
              <w:spacing w:before="38"/>
              <w:ind w:left="452" w:right="446"/>
              <w:jc w:val="center"/>
              <w:rPr>
                <w:sz w:val="28"/>
                <w:szCs w:val="28"/>
              </w:rPr>
            </w:pPr>
            <w:r w:rsidRPr="009568AB">
              <w:rPr>
                <w:sz w:val="28"/>
                <w:szCs w:val="28"/>
              </w:rPr>
              <w:t>90 - 100%</w:t>
            </w:r>
          </w:p>
        </w:tc>
      </w:tr>
      <w:tr w:rsidR="00735B25" w:rsidRPr="009568AB" w:rsidTr="00DF6735">
        <w:trPr>
          <w:trHeight w:hRule="exact" w:val="434"/>
        </w:trPr>
        <w:tc>
          <w:tcPr>
            <w:tcW w:w="2410" w:type="dxa"/>
          </w:tcPr>
          <w:p w:rsidR="00735B25" w:rsidRPr="009568AB" w:rsidRDefault="00735B25" w:rsidP="00DF6735">
            <w:pPr>
              <w:pStyle w:val="TableParagraph"/>
              <w:spacing w:before="38"/>
              <w:ind w:left="524" w:right="518"/>
              <w:jc w:val="center"/>
              <w:rPr>
                <w:sz w:val="28"/>
                <w:szCs w:val="28"/>
              </w:rPr>
            </w:pPr>
            <w:r w:rsidRPr="009568AB">
              <w:rPr>
                <w:sz w:val="28"/>
                <w:szCs w:val="28"/>
              </w:rPr>
              <w:t>«2»</w:t>
            </w:r>
            <w:r w:rsidR="00747378" w:rsidRPr="009568AB">
              <w:rPr>
                <w:sz w:val="28"/>
                <w:szCs w:val="28"/>
              </w:rPr>
              <w:t xml:space="preserve"> бағасы</w:t>
            </w:r>
          </w:p>
        </w:tc>
        <w:tc>
          <w:tcPr>
            <w:tcW w:w="2410" w:type="dxa"/>
          </w:tcPr>
          <w:p w:rsidR="00735B25" w:rsidRPr="009568AB" w:rsidRDefault="00735B25" w:rsidP="00DF6735">
            <w:pPr>
              <w:pStyle w:val="TableParagraph"/>
              <w:spacing w:before="38"/>
              <w:ind w:left="524" w:right="518"/>
              <w:jc w:val="center"/>
              <w:rPr>
                <w:sz w:val="28"/>
                <w:szCs w:val="28"/>
              </w:rPr>
            </w:pPr>
            <w:r w:rsidRPr="009568AB">
              <w:rPr>
                <w:sz w:val="28"/>
                <w:szCs w:val="28"/>
              </w:rPr>
              <w:t>«3»</w:t>
            </w:r>
            <w:r w:rsidR="00747378" w:rsidRPr="009568AB">
              <w:rPr>
                <w:sz w:val="28"/>
                <w:szCs w:val="28"/>
              </w:rPr>
              <w:t xml:space="preserve"> бағасы</w:t>
            </w:r>
          </w:p>
        </w:tc>
        <w:tc>
          <w:tcPr>
            <w:tcW w:w="2268" w:type="dxa"/>
          </w:tcPr>
          <w:p w:rsidR="00735B25" w:rsidRPr="009568AB" w:rsidRDefault="00735B25" w:rsidP="00DF6735">
            <w:pPr>
              <w:pStyle w:val="TableParagraph"/>
              <w:spacing w:before="38"/>
              <w:ind w:left="454" w:right="446"/>
              <w:jc w:val="center"/>
              <w:rPr>
                <w:sz w:val="28"/>
                <w:szCs w:val="28"/>
              </w:rPr>
            </w:pPr>
            <w:r w:rsidRPr="009568AB">
              <w:rPr>
                <w:sz w:val="28"/>
                <w:szCs w:val="28"/>
              </w:rPr>
              <w:t>«4»</w:t>
            </w:r>
            <w:r w:rsidR="00747378" w:rsidRPr="009568AB">
              <w:rPr>
                <w:sz w:val="28"/>
                <w:szCs w:val="28"/>
              </w:rPr>
              <w:t xml:space="preserve"> бағасы</w:t>
            </w:r>
          </w:p>
        </w:tc>
        <w:tc>
          <w:tcPr>
            <w:tcW w:w="2268" w:type="dxa"/>
          </w:tcPr>
          <w:p w:rsidR="00735B25" w:rsidRPr="009568AB" w:rsidRDefault="00735B25" w:rsidP="00DF6735">
            <w:pPr>
              <w:pStyle w:val="TableParagraph"/>
              <w:spacing w:before="38"/>
              <w:ind w:left="454" w:right="446"/>
              <w:jc w:val="center"/>
              <w:rPr>
                <w:sz w:val="28"/>
                <w:szCs w:val="28"/>
              </w:rPr>
            </w:pPr>
            <w:r w:rsidRPr="009568AB">
              <w:rPr>
                <w:sz w:val="28"/>
                <w:szCs w:val="28"/>
              </w:rPr>
              <w:t>«5»</w:t>
            </w:r>
            <w:r w:rsidR="00747378" w:rsidRPr="009568AB">
              <w:rPr>
                <w:sz w:val="28"/>
                <w:szCs w:val="28"/>
              </w:rPr>
              <w:t xml:space="preserve"> бағасы</w:t>
            </w:r>
          </w:p>
        </w:tc>
      </w:tr>
    </w:tbl>
    <w:p w:rsidR="00735B25" w:rsidRPr="009568AB" w:rsidRDefault="00735B25" w:rsidP="00735B25">
      <w:pPr>
        <w:pStyle w:val="a3"/>
        <w:spacing w:before="8"/>
        <w:ind w:left="0"/>
        <w:jc w:val="left"/>
      </w:pPr>
    </w:p>
    <w:p w:rsidR="00747378" w:rsidRDefault="00735B25" w:rsidP="00747378">
      <w:pPr>
        <w:pStyle w:val="a3"/>
        <w:tabs>
          <w:tab w:val="left" w:pos="2114"/>
          <w:tab w:val="left" w:pos="3600"/>
          <w:tab w:val="left" w:pos="5013"/>
          <w:tab w:val="left" w:pos="6338"/>
          <w:tab w:val="left" w:pos="7183"/>
          <w:tab w:val="left" w:pos="8234"/>
        </w:tabs>
        <w:spacing w:before="65"/>
        <w:ind w:left="0" w:right="155" w:firstLine="709"/>
        <w:rPr>
          <w:lang w:val="kk-KZ"/>
        </w:rPr>
      </w:pPr>
      <w:r w:rsidRPr="009568AB">
        <w:rPr>
          <w:i/>
          <w:lang w:val="kk-KZ"/>
        </w:rPr>
        <w:lastRenderedPageBreak/>
        <w:t>Ескерту:</w:t>
      </w:r>
      <w:r w:rsidRPr="009568AB">
        <w:rPr>
          <w:lang w:val="kk-KZ"/>
        </w:rPr>
        <w:t xml:space="preserve"> ағымд</w:t>
      </w:r>
      <w:r w:rsidR="00747378">
        <w:rPr>
          <w:lang w:val="kk-KZ"/>
        </w:rPr>
        <w:t xml:space="preserve">ағы </w:t>
      </w:r>
      <w:r w:rsidRPr="009568AB">
        <w:rPr>
          <w:lang w:val="kk-KZ"/>
        </w:rPr>
        <w:t>бақылауға арналған тестілер 10-15 сұрақтан тұрады және бақылау сұрақтары - бір дұрыс жауапты таңдау</w:t>
      </w:r>
      <w:r w:rsidR="00747378">
        <w:rPr>
          <w:lang w:val="kk-KZ"/>
        </w:rPr>
        <w:t>ға болатын</w:t>
      </w:r>
      <w:r w:rsidRPr="009568AB">
        <w:rPr>
          <w:lang w:val="kk-KZ"/>
        </w:rPr>
        <w:t xml:space="preserve"> 20 сұрақтан тұрады.</w:t>
      </w:r>
    </w:p>
    <w:p w:rsidR="00747378" w:rsidRDefault="00735B25" w:rsidP="00C4697E">
      <w:pPr>
        <w:pStyle w:val="a3"/>
        <w:tabs>
          <w:tab w:val="left" w:pos="2114"/>
          <w:tab w:val="left" w:pos="3600"/>
          <w:tab w:val="left" w:pos="5013"/>
          <w:tab w:val="left" w:pos="6338"/>
          <w:tab w:val="left" w:pos="7183"/>
          <w:tab w:val="left" w:pos="8234"/>
        </w:tabs>
        <w:ind w:left="0" w:right="155" w:firstLine="709"/>
        <w:rPr>
          <w:lang w:val="kk-KZ"/>
        </w:rPr>
      </w:pPr>
      <w:r w:rsidRPr="009568AB">
        <w:rPr>
          <w:lang w:val="kk-KZ"/>
        </w:rPr>
        <w:t>Білім алушылардың қорытынды бақылау жұмыстарының негізгі түрлері: мәтін</w:t>
      </w:r>
      <w:r w:rsidR="00747378">
        <w:rPr>
          <w:lang w:val="kk-KZ"/>
        </w:rPr>
        <w:t>ді көшіріп</w:t>
      </w:r>
      <w:r w:rsidRPr="009568AB">
        <w:rPr>
          <w:lang w:val="kk-KZ"/>
        </w:rPr>
        <w:t xml:space="preserve"> жазу, шығарма</w:t>
      </w:r>
      <w:r w:rsidR="00747378">
        <w:rPr>
          <w:lang w:val="kk-KZ"/>
        </w:rPr>
        <w:t>,</w:t>
      </w:r>
      <w:r w:rsidRPr="009568AB">
        <w:rPr>
          <w:lang w:val="kk-KZ"/>
        </w:rPr>
        <w:t xml:space="preserve"> мазм</w:t>
      </w:r>
      <w:r w:rsidR="00747378">
        <w:rPr>
          <w:lang w:val="kk-KZ"/>
        </w:rPr>
        <w:t>ұндама, сөздік диктанттар.</w:t>
      </w:r>
    </w:p>
    <w:p w:rsidR="00747378" w:rsidRDefault="00747378" w:rsidP="00C4697E">
      <w:pPr>
        <w:pStyle w:val="a3"/>
        <w:tabs>
          <w:tab w:val="left" w:pos="2114"/>
          <w:tab w:val="left" w:pos="3600"/>
          <w:tab w:val="left" w:pos="5013"/>
          <w:tab w:val="left" w:pos="6338"/>
          <w:tab w:val="left" w:pos="7183"/>
          <w:tab w:val="left" w:pos="8234"/>
        </w:tabs>
        <w:ind w:left="0" w:right="155" w:firstLine="709"/>
        <w:rPr>
          <w:lang w:val="kk-KZ"/>
        </w:rPr>
      </w:pPr>
    </w:p>
    <w:p w:rsidR="00735B25" w:rsidRDefault="00AB6655" w:rsidP="00C4697E">
      <w:pPr>
        <w:pStyle w:val="a3"/>
        <w:tabs>
          <w:tab w:val="left" w:pos="2114"/>
          <w:tab w:val="left" w:pos="3600"/>
          <w:tab w:val="left" w:pos="5013"/>
          <w:tab w:val="left" w:pos="6338"/>
          <w:tab w:val="left" w:pos="7183"/>
          <w:tab w:val="left" w:pos="8234"/>
        </w:tabs>
        <w:ind w:left="0" w:right="155" w:firstLine="709"/>
        <w:rPr>
          <w:lang w:val="kk-KZ"/>
        </w:rPr>
      </w:pPr>
      <w:r>
        <w:rPr>
          <w:lang w:val="kk-KZ"/>
        </w:rPr>
        <w:t>11</w:t>
      </w:r>
      <w:r w:rsidR="00735B25" w:rsidRPr="009568AB">
        <w:rPr>
          <w:lang w:val="kk-KZ"/>
        </w:rPr>
        <w:t xml:space="preserve">-кесте – Қорытынды бақылау жұмыстарының </w:t>
      </w:r>
      <w:r w:rsidR="00747378">
        <w:rPr>
          <w:lang w:val="kk-KZ"/>
        </w:rPr>
        <w:t>саны</w:t>
      </w:r>
    </w:p>
    <w:p w:rsidR="00C4697E" w:rsidRPr="009568AB" w:rsidRDefault="00C4697E" w:rsidP="00C4697E">
      <w:pPr>
        <w:pStyle w:val="a3"/>
        <w:tabs>
          <w:tab w:val="left" w:pos="2114"/>
          <w:tab w:val="left" w:pos="3600"/>
          <w:tab w:val="left" w:pos="5013"/>
          <w:tab w:val="left" w:pos="6338"/>
          <w:tab w:val="left" w:pos="7183"/>
          <w:tab w:val="left" w:pos="8234"/>
        </w:tabs>
        <w:ind w:left="0" w:right="155" w:firstLine="709"/>
        <w:rPr>
          <w:lang w:val="kk-KZ"/>
        </w:rPr>
      </w:pPr>
    </w:p>
    <w:tbl>
      <w:tblPr>
        <w:tblStyle w:val="ad"/>
        <w:tblW w:w="0" w:type="auto"/>
        <w:tblInd w:w="250" w:type="dxa"/>
        <w:tblLook w:val="04A0" w:firstRow="1" w:lastRow="0" w:firstColumn="1" w:lastColumn="0" w:noHBand="0" w:noVBand="1"/>
      </w:tblPr>
      <w:tblGrid>
        <w:gridCol w:w="4111"/>
        <w:gridCol w:w="2551"/>
        <w:gridCol w:w="2410"/>
      </w:tblGrid>
      <w:tr w:rsidR="00735B25" w:rsidRPr="009568AB" w:rsidTr="00DF6735">
        <w:tc>
          <w:tcPr>
            <w:tcW w:w="4111" w:type="dxa"/>
          </w:tcPr>
          <w:p w:rsidR="00735B25" w:rsidRPr="009568AB" w:rsidRDefault="00735B25" w:rsidP="00887B60">
            <w:pPr>
              <w:pStyle w:val="a3"/>
              <w:ind w:left="0" w:right="74" w:firstLine="0"/>
              <w:jc w:val="center"/>
              <w:rPr>
                <w:lang w:val="kk-KZ"/>
              </w:rPr>
            </w:pPr>
            <w:r w:rsidRPr="009568AB">
              <w:t>Жұмыс түрлері</w:t>
            </w:r>
          </w:p>
        </w:tc>
        <w:tc>
          <w:tcPr>
            <w:tcW w:w="2551" w:type="dxa"/>
          </w:tcPr>
          <w:p w:rsidR="00735B25" w:rsidRPr="009568AB" w:rsidRDefault="00735B25" w:rsidP="00887B60">
            <w:pPr>
              <w:pStyle w:val="a3"/>
              <w:ind w:left="0" w:right="74" w:firstLine="34"/>
              <w:jc w:val="center"/>
              <w:rPr>
                <w:lang w:val="kk-KZ"/>
              </w:rPr>
            </w:pPr>
            <w:r w:rsidRPr="009568AB">
              <w:t>Iжартыжылдық</w:t>
            </w:r>
          </w:p>
        </w:tc>
        <w:tc>
          <w:tcPr>
            <w:tcW w:w="2410" w:type="dxa"/>
          </w:tcPr>
          <w:p w:rsidR="00735B25" w:rsidRPr="009568AB" w:rsidRDefault="00735B25" w:rsidP="00887B60">
            <w:pPr>
              <w:pStyle w:val="a3"/>
              <w:ind w:left="0" w:right="74" w:firstLine="0"/>
              <w:jc w:val="center"/>
              <w:rPr>
                <w:lang w:val="kk-KZ"/>
              </w:rPr>
            </w:pPr>
            <w:r w:rsidRPr="009568AB">
              <w:t>IIжартыжылд</w:t>
            </w:r>
            <w:r w:rsidRPr="009568AB">
              <w:rPr>
                <w:lang w:val="kk-KZ"/>
              </w:rPr>
              <w:t>ық</w:t>
            </w:r>
          </w:p>
        </w:tc>
      </w:tr>
      <w:tr w:rsidR="00735B25" w:rsidRPr="009568AB" w:rsidTr="00DF6735">
        <w:tc>
          <w:tcPr>
            <w:tcW w:w="4111" w:type="dxa"/>
          </w:tcPr>
          <w:p w:rsidR="00735B25" w:rsidRPr="009568AB" w:rsidRDefault="00735B25" w:rsidP="00887B60">
            <w:pPr>
              <w:pStyle w:val="TableParagraph"/>
              <w:ind w:left="0" w:right="-50" w:firstLine="0"/>
              <w:rPr>
                <w:sz w:val="28"/>
                <w:szCs w:val="28"/>
              </w:rPr>
            </w:pPr>
            <w:r w:rsidRPr="009568AB">
              <w:rPr>
                <w:sz w:val="28"/>
                <w:szCs w:val="28"/>
              </w:rPr>
              <w:t>Мәтінді бақылау ретінде көшіру</w:t>
            </w:r>
          </w:p>
        </w:tc>
        <w:tc>
          <w:tcPr>
            <w:tcW w:w="2551" w:type="dxa"/>
          </w:tcPr>
          <w:p w:rsidR="00735B25" w:rsidRPr="009568AB" w:rsidRDefault="00735B25" w:rsidP="00887B60">
            <w:pPr>
              <w:pStyle w:val="a3"/>
              <w:spacing w:before="65"/>
              <w:ind w:left="0" w:right="74" w:firstLine="34"/>
              <w:jc w:val="center"/>
              <w:rPr>
                <w:lang w:val="kk-KZ"/>
              </w:rPr>
            </w:pPr>
            <w:r w:rsidRPr="009568AB">
              <w:rPr>
                <w:lang w:val="kk-KZ"/>
              </w:rPr>
              <w:t>1</w:t>
            </w:r>
          </w:p>
        </w:tc>
        <w:tc>
          <w:tcPr>
            <w:tcW w:w="2410" w:type="dxa"/>
          </w:tcPr>
          <w:p w:rsidR="00735B25" w:rsidRPr="009568AB" w:rsidRDefault="00735B25" w:rsidP="00887B60">
            <w:pPr>
              <w:pStyle w:val="a3"/>
              <w:spacing w:before="65"/>
              <w:ind w:left="0" w:right="74" w:firstLine="0"/>
              <w:jc w:val="center"/>
              <w:rPr>
                <w:lang w:val="kk-KZ"/>
              </w:rPr>
            </w:pPr>
            <w:r w:rsidRPr="009568AB">
              <w:rPr>
                <w:lang w:val="kk-KZ"/>
              </w:rPr>
              <w:t>1</w:t>
            </w:r>
          </w:p>
        </w:tc>
      </w:tr>
      <w:tr w:rsidR="00735B25" w:rsidRPr="009568AB" w:rsidTr="00DF6735">
        <w:tc>
          <w:tcPr>
            <w:tcW w:w="4111" w:type="dxa"/>
          </w:tcPr>
          <w:p w:rsidR="00735B25" w:rsidRPr="009568AB" w:rsidRDefault="00735B25" w:rsidP="00887B60">
            <w:pPr>
              <w:pStyle w:val="a3"/>
              <w:spacing w:before="65"/>
              <w:ind w:left="0" w:right="74" w:firstLine="0"/>
              <w:jc w:val="left"/>
              <w:rPr>
                <w:lang w:val="kk-KZ"/>
              </w:rPr>
            </w:pPr>
            <w:r w:rsidRPr="009568AB">
              <w:rPr>
                <w:lang w:val="kk-KZ"/>
              </w:rPr>
              <w:t>Бақылау шығармасы</w:t>
            </w:r>
          </w:p>
        </w:tc>
        <w:tc>
          <w:tcPr>
            <w:tcW w:w="2551" w:type="dxa"/>
          </w:tcPr>
          <w:p w:rsidR="00735B25" w:rsidRPr="009568AB" w:rsidRDefault="00735B25" w:rsidP="00887B60">
            <w:pPr>
              <w:pStyle w:val="a3"/>
              <w:spacing w:before="65"/>
              <w:ind w:left="0" w:right="74" w:firstLine="34"/>
              <w:jc w:val="center"/>
            </w:pPr>
          </w:p>
        </w:tc>
        <w:tc>
          <w:tcPr>
            <w:tcW w:w="2410" w:type="dxa"/>
          </w:tcPr>
          <w:p w:rsidR="00735B25" w:rsidRPr="009568AB" w:rsidRDefault="00735B25" w:rsidP="00887B60">
            <w:pPr>
              <w:pStyle w:val="a3"/>
              <w:spacing w:before="65"/>
              <w:ind w:left="0" w:right="74" w:firstLine="0"/>
              <w:jc w:val="center"/>
              <w:rPr>
                <w:lang w:val="kk-KZ"/>
              </w:rPr>
            </w:pPr>
            <w:r w:rsidRPr="009568AB">
              <w:rPr>
                <w:lang w:val="kk-KZ"/>
              </w:rPr>
              <w:t>1</w:t>
            </w:r>
          </w:p>
        </w:tc>
      </w:tr>
      <w:tr w:rsidR="00735B25" w:rsidRPr="009568AB" w:rsidTr="00DF6735">
        <w:tc>
          <w:tcPr>
            <w:tcW w:w="4111" w:type="dxa"/>
          </w:tcPr>
          <w:p w:rsidR="00735B25" w:rsidRPr="009568AB" w:rsidRDefault="00735B25" w:rsidP="00887B60">
            <w:pPr>
              <w:pStyle w:val="a3"/>
              <w:spacing w:before="65"/>
              <w:ind w:left="0" w:right="-50" w:firstLine="0"/>
              <w:jc w:val="left"/>
              <w:rPr>
                <w:lang w:val="kk-KZ"/>
              </w:rPr>
            </w:pPr>
            <w:r w:rsidRPr="009568AB">
              <w:rPr>
                <w:lang w:val="kk-KZ"/>
              </w:rPr>
              <w:t>Бақылау мазмұндамасы</w:t>
            </w:r>
          </w:p>
        </w:tc>
        <w:tc>
          <w:tcPr>
            <w:tcW w:w="2551" w:type="dxa"/>
          </w:tcPr>
          <w:p w:rsidR="00735B25" w:rsidRPr="009568AB" w:rsidRDefault="00735B25" w:rsidP="00887B60">
            <w:pPr>
              <w:pStyle w:val="a3"/>
              <w:spacing w:before="65"/>
              <w:ind w:left="0" w:right="74" w:firstLine="34"/>
              <w:jc w:val="center"/>
              <w:rPr>
                <w:lang w:val="kk-KZ"/>
              </w:rPr>
            </w:pPr>
            <w:r w:rsidRPr="009568AB">
              <w:rPr>
                <w:lang w:val="kk-KZ"/>
              </w:rPr>
              <w:t>1</w:t>
            </w:r>
          </w:p>
        </w:tc>
        <w:tc>
          <w:tcPr>
            <w:tcW w:w="2410" w:type="dxa"/>
          </w:tcPr>
          <w:p w:rsidR="00735B25" w:rsidRPr="009568AB" w:rsidRDefault="00735B25" w:rsidP="00887B60">
            <w:pPr>
              <w:pStyle w:val="a3"/>
              <w:spacing w:before="65"/>
              <w:ind w:left="0" w:right="74" w:firstLine="0"/>
              <w:jc w:val="center"/>
            </w:pPr>
          </w:p>
        </w:tc>
      </w:tr>
      <w:tr w:rsidR="00735B25" w:rsidRPr="009568AB" w:rsidTr="00DF6735">
        <w:tc>
          <w:tcPr>
            <w:tcW w:w="4111" w:type="dxa"/>
          </w:tcPr>
          <w:p w:rsidR="00735B25" w:rsidRPr="009568AB" w:rsidRDefault="00735B25" w:rsidP="00887B60">
            <w:pPr>
              <w:pStyle w:val="a3"/>
              <w:spacing w:before="65"/>
              <w:ind w:left="0" w:right="74" w:firstLine="0"/>
              <w:jc w:val="left"/>
              <w:rPr>
                <w:lang w:val="kk-KZ"/>
              </w:rPr>
            </w:pPr>
            <w:r w:rsidRPr="009568AB">
              <w:t>Бақылау сөздік диктанты</w:t>
            </w:r>
          </w:p>
        </w:tc>
        <w:tc>
          <w:tcPr>
            <w:tcW w:w="2551" w:type="dxa"/>
          </w:tcPr>
          <w:p w:rsidR="00735B25" w:rsidRPr="009568AB" w:rsidRDefault="00735B25" w:rsidP="00887B60">
            <w:pPr>
              <w:pStyle w:val="a3"/>
              <w:spacing w:before="65"/>
              <w:ind w:left="0" w:right="74" w:firstLine="34"/>
              <w:jc w:val="center"/>
              <w:rPr>
                <w:lang w:val="kk-KZ"/>
              </w:rPr>
            </w:pPr>
            <w:r w:rsidRPr="009568AB">
              <w:rPr>
                <w:lang w:val="kk-KZ"/>
              </w:rPr>
              <w:t>1</w:t>
            </w:r>
          </w:p>
        </w:tc>
        <w:tc>
          <w:tcPr>
            <w:tcW w:w="2410" w:type="dxa"/>
          </w:tcPr>
          <w:p w:rsidR="00735B25" w:rsidRPr="009568AB" w:rsidRDefault="00735B25" w:rsidP="00887B60">
            <w:pPr>
              <w:pStyle w:val="a3"/>
              <w:spacing w:before="65"/>
              <w:ind w:left="0" w:right="74" w:firstLine="0"/>
              <w:jc w:val="center"/>
              <w:rPr>
                <w:lang w:val="kk-KZ"/>
              </w:rPr>
            </w:pPr>
            <w:r w:rsidRPr="009568AB">
              <w:rPr>
                <w:lang w:val="kk-KZ"/>
              </w:rPr>
              <w:t>1</w:t>
            </w:r>
          </w:p>
        </w:tc>
      </w:tr>
    </w:tbl>
    <w:p w:rsidR="00735B25" w:rsidRPr="009568AB" w:rsidRDefault="00735B25" w:rsidP="00735B25">
      <w:pPr>
        <w:pStyle w:val="a3"/>
        <w:spacing w:before="7"/>
        <w:ind w:left="0"/>
        <w:jc w:val="left"/>
        <w:rPr>
          <w:lang w:val="kk-KZ"/>
        </w:rPr>
      </w:pPr>
    </w:p>
    <w:p w:rsidR="00735B25" w:rsidRPr="009568AB" w:rsidRDefault="00735B25" w:rsidP="00735B25">
      <w:pPr>
        <w:pStyle w:val="a3"/>
        <w:spacing w:before="7"/>
        <w:ind w:left="0" w:firstLine="709"/>
        <w:rPr>
          <w:lang w:val="kk-KZ"/>
        </w:rPr>
      </w:pPr>
      <w:r w:rsidRPr="009568AB">
        <w:rPr>
          <w:lang w:val="kk-KZ"/>
        </w:rPr>
        <w:t xml:space="preserve">Қорытынды бақылау жұмыстары тоқсанның, жартыжылдықтың соңында жүргізіледі. Білім алушылардың шамадан тыс жүктемелерін болдырмау </w:t>
      </w:r>
      <w:r w:rsidR="003A518D">
        <w:rPr>
          <w:lang w:val="kk-KZ"/>
        </w:rPr>
        <w:t xml:space="preserve">мақсатында қорытынды </w:t>
      </w:r>
      <w:r w:rsidRPr="009568AB">
        <w:rPr>
          <w:lang w:val="kk-KZ"/>
        </w:rPr>
        <w:t>бақылау жұмыс</w:t>
      </w:r>
      <w:r w:rsidR="003A518D">
        <w:rPr>
          <w:lang w:val="kk-KZ"/>
        </w:rPr>
        <w:t>тарын өткізу</w:t>
      </w:r>
      <w:r w:rsidRPr="009568AB">
        <w:rPr>
          <w:lang w:val="kk-KZ"/>
        </w:rPr>
        <w:t xml:space="preserve"> уақыты</w:t>
      </w:r>
      <w:r w:rsidR="003A518D">
        <w:rPr>
          <w:lang w:val="kk-KZ"/>
        </w:rPr>
        <w:t>н</w:t>
      </w:r>
      <w:r w:rsidRPr="009568AB">
        <w:rPr>
          <w:lang w:val="kk-KZ"/>
        </w:rPr>
        <w:t xml:space="preserve"> мұғалімдермен келіс</w:t>
      </w:r>
      <w:r w:rsidR="003A518D">
        <w:rPr>
          <w:lang w:val="kk-KZ"/>
        </w:rPr>
        <w:t>е отырып,</w:t>
      </w:r>
      <w:r w:rsidRPr="009568AB">
        <w:rPr>
          <w:lang w:val="kk-KZ"/>
        </w:rPr>
        <w:t xml:space="preserve"> мектеп </w:t>
      </w:r>
      <w:r w:rsidR="003A518D">
        <w:rPr>
          <w:lang w:val="kk-KZ"/>
        </w:rPr>
        <w:t>басшылары құрастырған</w:t>
      </w:r>
      <w:r w:rsidRPr="009568AB">
        <w:rPr>
          <w:lang w:val="kk-KZ"/>
        </w:rPr>
        <w:t xml:space="preserve"> кестеге сәйкес анықталады. Бір оқу күні</w:t>
      </w:r>
      <w:r w:rsidR="003A518D">
        <w:rPr>
          <w:lang w:val="kk-KZ"/>
        </w:rPr>
        <w:t>нде</w:t>
      </w:r>
      <w:r w:rsidRPr="009568AB">
        <w:rPr>
          <w:lang w:val="kk-KZ"/>
        </w:rPr>
        <w:t xml:space="preserve"> сыныпта бір жазбаша қорытынды бақылау жұмысы алынады.</w:t>
      </w:r>
    </w:p>
    <w:p w:rsidR="00683606" w:rsidRDefault="00735B25" w:rsidP="00735B25">
      <w:pPr>
        <w:pStyle w:val="a3"/>
        <w:tabs>
          <w:tab w:val="left" w:pos="450"/>
          <w:tab w:val="left" w:pos="5595"/>
        </w:tabs>
        <w:spacing w:before="7"/>
        <w:ind w:left="0" w:firstLine="709"/>
        <w:rPr>
          <w:color w:val="000000" w:themeColor="text1"/>
          <w:lang w:val="kk-KZ"/>
        </w:rPr>
      </w:pPr>
      <w:r w:rsidRPr="003A518D">
        <w:rPr>
          <w:lang w:val="kk-KZ"/>
        </w:rPr>
        <w:t>Бақылау жұмыс</w:t>
      </w:r>
      <w:r w:rsidR="003A518D">
        <w:rPr>
          <w:lang w:val="kk-KZ"/>
        </w:rPr>
        <w:t>тар</w:t>
      </w:r>
      <w:r w:rsidRPr="003A518D">
        <w:rPr>
          <w:lang w:val="kk-KZ"/>
        </w:rPr>
        <w:t>ын</w:t>
      </w:r>
      <w:r w:rsidRPr="009568AB">
        <w:rPr>
          <w:lang w:val="kk-KZ"/>
        </w:rPr>
        <w:t xml:space="preserve"> бөлу біркелкі болуы керек. </w:t>
      </w:r>
      <w:r w:rsidR="003A518D">
        <w:rPr>
          <w:lang w:val="kk-KZ"/>
        </w:rPr>
        <w:t>Әр сыныпқа б</w:t>
      </w:r>
      <w:r w:rsidRPr="009568AB">
        <w:rPr>
          <w:lang w:val="kk-KZ"/>
        </w:rPr>
        <w:t>ақылау жұмыст</w:t>
      </w:r>
      <w:r w:rsidR="003A518D">
        <w:rPr>
          <w:lang w:val="kk-KZ"/>
        </w:rPr>
        <w:t>арын жоспарлағанда, тоқсанның</w:t>
      </w:r>
      <w:r w:rsidRPr="009568AB">
        <w:rPr>
          <w:lang w:val="kk-KZ"/>
        </w:rPr>
        <w:t>, жартыжылды</w:t>
      </w:r>
      <w:r w:rsidR="003A518D">
        <w:rPr>
          <w:lang w:val="kk-KZ"/>
        </w:rPr>
        <w:t>қтың</w:t>
      </w:r>
      <w:r w:rsidRPr="009568AB">
        <w:rPr>
          <w:lang w:val="kk-KZ"/>
        </w:rPr>
        <w:t xml:space="preserve"> соңына дейін </w:t>
      </w:r>
      <w:r w:rsidRPr="003A518D">
        <w:rPr>
          <w:lang w:val="kk-KZ"/>
        </w:rPr>
        <w:t xml:space="preserve">жазбаша </w:t>
      </w:r>
      <w:r w:rsidR="003A518D">
        <w:rPr>
          <w:lang w:val="kk-KZ"/>
        </w:rPr>
        <w:t xml:space="preserve">бақылау </w:t>
      </w:r>
      <w:r w:rsidRPr="003A518D">
        <w:rPr>
          <w:lang w:val="kk-KZ"/>
        </w:rPr>
        <w:t>жұмыс</w:t>
      </w:r>
      <w:r w:rsidR="003A518D">
        <w:rPr>
          <w:lang w:val="kk-KZ"/>
        </w:rPr>
        <w:t>тарының</w:t>
      </w:r>
      <w:r w:rsidRPr="009568AB">
        <w:rPr>
          <w:lang w:val="kk-KZ"/>
        </w:rPr>
        <w:t xml:space="preserve"> жина</w:t>
      </w:r>
      <w:r w:rsidR="003A518D">
        <w:rPr>
          <w:lang w:val="kk-KZ"/>
        </w:rPr>
        <w:t xml:space="preserve">лыпқалуына жол </w:t>
      </w:r>
      <w:r w:rsidRPr="009568AB">
        <w:rPr>
          <w:lang w:val="kk-KZ"/>
        </w:rPr>
        <w:t>берілмейді. Дүйсенбі күні</w:t>
      </w:r>
      <w:r w:rsidR="003A518D">
        <w:rPr>
          <w:lang w:val="kk-KZ"/>
        </w:rPr>
        <w:t xml:space="preserve">,мерекеден </w:t>
      </w:r>
      <w:r w:rsidRPr="009568AB">
        <w:rPr>
          <w:lang w:val="kk-KZ"/>
        </w:rPr>
        <w:t>кейінгі бірінші күн</w:t>
      </w:r>
      <w:r w:rsidR="003A518D">
        <w:rPr>
          <w:lang w:val="kk-KZ"/>
        </w:rPr>
        <w:t>і</w:t>
      </w:r>
      <w:r w:rsidRPr="009568AB">
        <w:rPr>
          <w:lang w:val="kk-KZ"/>
        </w:rPr>
        <w:t xml:space="preserve"> сынақ жұмыстарын жүргізу ұсынылмайды.</w:t>
      </w:r>
    </w:p>
    <w:p w:rsidR="00735B25" w:rsidRPr="009568AB" w:rsidRDefault="00735B25" w:rsidP="00735B25">
      <w:pPr>
        <w:pStyle w:val="a3"/>
        <w:tabs>
          <w:tab w:val="left" w:pos="450"/>
          <w:tab w:val="left" w:pos="5595"/>
        </w:tabs>
        <w:spacing w:before="7"/>
        <w:ind w:left="0" w:firstLine="709"/>
        <w:rPr>
          <w:color w:val="000000" w:themeColor="text1"/>
          <w:lang w:val="kk-KZ"/>
        </w:rPr>
      </w:pPr>
      <w:r w:rsidRPr="009568AB">
        <w:rPr>
          <w:color w:val="000000" w:themeColor="text1"/>
          <w:lang w:val="kk-KZ"/>
        </w:rPr>
        <w:t xml:space="preserve">Қазақ тілінен бақылау жұмыстарына арнайы дәптерлер бөлу қажет және оқу жылы бойы сыныпта сақталады. </w:t>
      </w:r>
    </w:p>
    <w:p w:rsidR="00735B25" w:rsidRPr="009568AB" w:rsidRDefault="00683606" w:rsidP="00735B25">
      <w:pPr>
        <w:pStyle w:val="a3"/>
        <w:spacing w:before="7"/>
        <w:ind w:left="0" w:firstLine="709"/>
        <w:rPr>
          <w:color w:val="000000" w:themeColor="text1"/>
          <w:lang w:val="kk-KZ"/>
        </w:rPr>
      </w:pPr>
      <w:r>
        <w:rPr>
          <w:color w:val="000000" w:themeColor="text1"/>
          <w:lang w:val="kk-KZ"/>
        </w:rPr>
        <w:t>С</w:t>
      </w:r>
      <w:r w:rsidR="00735B25" w:rsidRPr="009568AB">
        <w:rPr>
          <w:color w:val="000000" w:themeColor="text1"/>
          <w:lang w:val="kk-KZ"/>
        </w:rPr>
        <w:t xml:space="preserve">оңына дейін өтілмеген </w:t>
      </w:r>
      <w:r>
        <w:rPr>
          <w:color w:val="000000" w:themeColor="text1"/>
          <w:lang w:val="kk-KZ"/>
        </w:rPr>
        <w:t>б</w:t>
      </w:r>
      <w:r w:rsidRPr="009568AB">
        <w:rPr>
          <w:color w:val="000000" w:themeColor="text1"/>
          <w:lang w:val="kk-KZ"/>
        </w:rPr>
        <w:t>өлім тақырыптары</w:t>
      </w:r>
      <w:r w:rsidR="00735B25" w:rsidRPr="009568AB">
        <w:rPr>
          <w:color w:val="000000" w:themeColor="text1"/>
          <w:lang w:val="kk-KZ"/>
        </w:rPr>
        <w:t xml:space="preserve"> бойынша өзіндік жұмыстар жүргізіледі. Оның ұзақтығы 10-15 минуттан аспауы тиіс. </w:t>
      </w:r>
    </w:p>
    <w:p w:rsidR="00683606" w:rsidRDefault="00683606" w:rsidP="00683606">
      <w:pPr>
        <w:pStyle w:val="a3"/>
        <w:spacing w:before="7"/>
        <w:ind w:left="0" w:firstLine="709"/>
        <w:rPr>
          <w:color w:val="000000" w:themeColor="text1"/>
          <w:lang w:val="kk-KZ"/>
        </w:rPr>
      </w:pPr>
      <w:r>
        <w:rPr>
          <w:color w:val="000000" w:themeColor="text1"/>
          <w:lang w:val="kk-KZ"/>
        </w:rPr>
        <w:t>Б</w:t>
      </w:r>
      <w:r w:rsidRPr="00683606">
        <w:rPr>
          <w:color w:val="000000" w:themeColor="text1"/>
          <w:lang w:val="kk-KZ"/>
        </w:rPr>
        <w:t>ілім алушылардың</w:t>
      </w:r>
      <w:r w:rsidRPr="009568AB">
        <w:rPr>
          <w:color w:val="000000" w:themeColor="text1"/>
          <w:lang w:val="kk-KZ"/>
        </w:rPr>
        <w:t xml:space="preserve"> ағымдағы және қорытынды жазба жұмыстарын</w:t>
      </w:r>
      <w:r>
        <w:rPr>
          <w:color w:val="000000" w:themeColor="text1"/>
          <w:lang w:val="kk-KZ"/>
        </w:rPr>
        <w:t xml:space="preserve"> б</w:t>
      </w:r>
      <w:r w:rsidR="00735B25" w:rsidRPr="009568AB">
        <w:rPr>
          <w:color w:val="000000" w:themeColor="text1"/>
          <w:lang w:val="kk-KZ"/>
        </w:rPr>
        <w:t>ағалау кезінде</w:t>
      </w:r>
      <w:r>
        <w:rPr>
          <w:color w:val="000000" w:themeColor="text1"/>
          <w:lang w:val="kk-KZ"/>
        </w:rPr>
        <w:t xml:space="preserve"> төмендегі</w:t>
      </w:r>
      <w:r w:rsidR="00735B25" w:rsidRPr="009568AB">
        <w:rPr>
          <w:color w:val="000000" w:themeColor="text1"/>
          <w:lang w:val="kk-KZ"/>
        </w:rPr>
        <w:t xml:space="preserve"> нормалар қолданылады:  </w:t>
      </w:r>
    </w:p>
    <w:p w:rsidR="00683606" w:rsidRDefault="00683606" w:rsidP="00683606">
      <w:pPr>
        <w:pStyle w:val="a3"/>
        <w:spacing w:before="7"/>
        <w:ind w:left="0" w:firstLine="709"/>
        <w:rPr>
          <w:color w:val="000000" w:themeColor="text1"/>
          <w:lang w:val="kk-KZ"/>
        </w:rPr>
      </w:pPr>
    </w:p>
    <w:p w:rsidR="00735B25" w:rsidRPr="00683606" w:rsidRDefault="007923D4" w:rsidP="00683606">
      <w:pPr>
        <w:pStyle w:val="a3"/>
        <w:spacing w:before="7"/>
        <w:ind w:left="0" w:firstLine="709"/>
        <w:rPr>
          <w:color w:val="000000" w:themeColor="text1"/>
          <w:lang w:val="kk-KZ"/>
        </w:rPr>
      </w:pPr>
      <w:r>
        <w:rPr>
          <w:lang w:val="kk-KZ"/>
        </w:rPr>
        <w:t>1</w:t>
      </w:r>
      <w:r w:rsidR="00AB6655">
        <w:rPr>
          <w:lang w:val="kk-KZ"/>
        </w:rPr>
        <w:t>2</w:t>
      </w:r>
      <w:r>
        <w:rPr>
          <w:lang w:val="kk-KZ"/>
        </w:rPr>
        <w:t>-</w:t>
      </w:r>
      <w:r w:rsidR="00735B25" w:rsidRPr="009568AB">
        <w:rPr>
          <w:lang w:val="kk-KZ"/>
        </w:rPr>
        <w:t xml:space="preserve">кесте – </w:t>
      </w:r>
      <w:r w:rsidR="00683606">
        <w:rPr>
          <w:lang w:val="kk-KZ"/>
        </w:rPr>
        <w:t>Бақылау көшіріп жазу</w:t>
      </w:r>
      <w:r w:rsidR="00735B25" w:rsidRPr="009568AB">
        <w:rPr>
          <w:lang w:val="kk-KZ"/>
        </w:rPr>
        <w:t xml:space="preserve"> көлемі</w:t>
      </w:r>
    </w:p>
    <w:p w:rsidR="00735B25" w:rsidRPr="009568AB" w:rsidRDefault="00735B25" w:rsidP="00735B25">
      <w:pPr>
        <w:pStyle w:val="a3"/>
        <w:spacing w:before="7"/>
        <w:ind w:left="0"/>
        <w:jc w:val="left"/>
        <w:rPr>
          <w:lang w:val="kk-KZ"/>
        </w:rPr>
      </w:pPr>
    </w:p>
    <w:tbl>
      <w:tblPr>
        <w:tblStyle w:val="TableNormal"/>
        <w:tblpPr w:leftFromText="180" w:rightFromText="180" w:vertAnchor="text" w:horzAnchor="margin" w:tblpXSpec="center" w:tblpY="-22"/>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12"/>
        <w:gridCol w:w="1846"/>
        <w:gridCol w:w="1985"/>
        <w:gridCol w:w="2281"/>
      </w:tblGrid>
      <w:tr w:rsidR="00735B25" w:rsidRPr="009568AB" w:rsidTr="00887B60">
        <w:trPr>
          <w:trHeight w:hRule="exact" w:val="307"/>
        </w:trPr>
        <w:tc>
          <w:tcPr>
            <w:tcW w:w="9224" w:type="dxa"/>
            <w:gridSpan w:val="4"/>
          </w:tcPr>
          <w:p w:rsidR="00735B25" w:rsidRPr="009568AB" w:rsidRDefault="00735B25" w:rsidP="00887B60">
            <w:pPr>
              <w:pStyle w:val="TableParagraph"/>
              <w:ind w:left="0"/>
              <w:jc w:val="center"/>
              <w:rPr>
                <w:i/>
                <w:sz w:val="28"/>
                <w:szCs w:val="28"/>
              </w:rPr>
            </w:pPr>
            <w:r w:rsidRPr="009568AB">
              <w:rPr>
                <w:i/>
                <w:sz w:val="28"/>
                <w:szCs w:val="28"/>
              </w:rPr>
              <w:t>То</w:t>
            </w:r>
            <w:r w:rsidR="00683606">
              <w:rPr>
                <w:i/>
                <w:sz w:val="28"/>
                <w:szCs w:val="28"/>
                <w:lang w:val="kk-KZ"/>
              </w:rPr>
              <w:t>қ</w:t>
            </w:r>
            <w:r w:rsidRPr="009568AB">
              <w:rPr>
                <w:i/>
                <w:sz w:val="28"/>
                <w:szCs w:val="28"/>
              </w:rPr>
              <w:t>сандар</w:t>
            </w:r>
          </w:p>
        </w:tc>
      </w:tr>
      <w:tr w:rsidR="00735B25" w:rsidRPr="009568AB" w:rsidTr="00887B60">
        <w:trPr>
          <w:trHeight w:hRule="exact" w:val="268"/>
        </w:trPr>
        <w:tc>
          <w:tcPr>
            <w:tcW w:w="3112" w:type="dxa"/>
          </w:tcPr>
          <w:p w:rsidR="00735B25" w:rsidRPr="009568AB" w:rsidRDefault="00735B25" w:rsidP="00887B60">
            <w:pPr>
              <w:pStyle w:val="TableParagraph"/>
              <w:ind w:left="0"/>
              <w:jc w:val="center"/>
              <w:rPr>
                <w:sz w:val="28"/>
                <w:szCs w:val="28"/>
              </w:rPr>
            </w:pPr>
            <w:r w:rsidRPr="009568AB">
              <w:rPr>
                <w:sz w:val="28"/>
                <w:szCs w:val="28"/>
              </w:rPr>
              <w:t>I</w:t>
            </w:r>
          </w:p>
        </w:tc>
        <w:tc>
          <w:tcPr>
            <w:tcW w:w="1846" w:type="dxa"/>
          </w:tcPr>
          <w:p w:rsidR="00735B25" w:rsidRPr="009568AB" w:rsidRDefault="00735B25" w:rsidP="00887B60">
            <w:pPr>
              <w:pStyle w:val="TableParagraph"/>
              <w:ind w:left="0" w:right="564"/>
              <w:jc w:val="center"/>
              <w:rPr>
                <w:sz w:val="28"/>
                <w:szCs w:val="28"/>
              </w:rPr>
            </w:pPr>
            <w:r w:rsidRPr="009568AB">
              <w:rPr>
                <w:sz w:val="28"/>
                <w:szCs w:val="28"/>
              </w:rPr>
              <w:t>II</w:t>
            </w:r>
          </w:p>
        </w:tc>
        <w:tc>
          <w:tcPr>
            <w:tcW w:w="1985" w:type="dxa"/>
          </w:tcPr>
          <w:p w:rsidR="00735B25" w:rsidRPr="009568AB" w:rsidRDefault="00735B25" w:rsidP="00887B60">
            <w:pPr>
              <w:pStyle w:val="TableParagraph"/>
              <w:ind w:left="0" w:right="633"/>
              <w:jc w:val="center"/>
              <w:rPr>
                <w:sz w:val="28"/>
                <w:szCs w:val="28"/>
              </w:rPr>
            </w:pPr>
            <w:r w:rsidRPr="009568AB">
              <w:rPr>
                <w:sz w:val="28"/>
                <w:szCs w:val="28"/>
              </w:rPr>
              <w:t>III</w:t>
            </w:r>
          </w:p>
        </w:tc>
        <w:tc>
          <w:tcPr>
            <w:tcW w:w="2281" w:type="dxa"/>
          </w:tcPr>
          <w:p w:rsidR="00735B25" w:rsidRPr="009568AB" w:rsidRDefault="00735B25" w:rsidP="00887B60">
            <w:pPr>
              <w:pStyle w:val="TableParagraph"/>
              <w:ind w:left="0" w:right="312"/>
              <w:jc w:val="center"/>
              <w:rPr>
                <w:sz w:val="28"/>
                <w:szCs w:val="28"/>
              </w:rPr>
            </w:pPr>
            <w:r w:rsidRPr="009568AB">
              <w:rPr>
                <w:sz w:val="28"/>
                <w:szCs w:val="28"/>
              </w:rPr>
              <w:t>IV</w:t>
            </w:r>
          </w:p>
        </w:tc>
      </w:tr>
      <w:tr w:rsidR="00735B25" w:rsidRPr="009568AB" w:rsidTr="00887B60">
        <w:trPr>
          <w:trHeight w:hRule="exact" w:val="287"/>
        </w:trPr>
        <w:tc>
          <w:tcPr>
            <w:tcW w:w="3112" w:type="dxa"/>
            <w:tcBorders>
              <w:bottom w:val="single" w:sz="4" w:space="0" w:color="auto"/>
            </w:tcBorders>
          </w:tcPr>
          <w:p w:rsidR="00735B25" w:rsidRPr="00683606" w:rsidRDefault="00735B25" w:rsidP="00887B60">
            <w:pPr>
              <w:pStyle w:val="TableParagraph"/>
              <w:ind w:left="0" w:right="636"/>
              <w:jc w:val="center"/>
              <w:rPr>
                <w:sz w:val="28"/>
                <w:szCs w:val="28"/>
                <w:lang w:val="kk-KZ"/>
              </w:rPr>
            </w:pPr>
            <w:r w:rsidRPr="009568AB">
              <w:rPr>
                <w:sz w:val="28"/>
                <w:szCs w:val="28"/>
              </w:rPr>
              <w:t>63-65</w:t>
            </w:r>
            <w:r w:rsidR="00683606">
              <w:rPr>
                <w:sz w:val="28"/>
                <w:szCs w:val="28"/>
                <w:lang w:val="kk-KZ"/>
              </w:rPr>
              <w:t xml:space="preserve"> сөз</w:t>
            </w:r>
          </w:p>
        </w:tc>
        <w:tc>
          <w:tcPr>
            <w:tcW w:w="1846" w:type="dxa"/>
            <w:tcBorders>
              <w:bottom w:val="single" w:sz="4" w:space="0" w:color="auto"/>
            </w:tcBorders>
          </w:tcPr>
          <w:p w:rsidR="00735B25" w:rsidRPr="00683606" w:rsidRDefault="00735B25" w:rsidP="00887B60">
            <w:pPr>
              <w:pStyle w:val="TableParagraph"/>
              <w:ind w:left="0" w:right="564"/>
              <w:jc w:val="center"/>
              <w:rPr>
                <w:sz w:val="28"/>
                <w:szCs w:val="28"/>
                <w:lang w:val="kk-KZ"/>
              </w:rPr>
            </w:pPr>
            <w:r w:rsidRPr="009568AB">
              <w:rPr>
                <w:sz w:val="28"/>
                <w:szCs w:val="28"/>
              </w:rPr>
              <w:t>65-68</w:t>
            </w:r>
            <w:r w:rsidR="00683606">
              <w:rPr>
                <w:sz w:val="28"/>
                <w:szCs w:val="28"/>
                <w:lang w:val="kk-KZ"/>
              </w:rPr>
              <w:t>сөз</w:t>
            </w:r>
          </w:p>
        </w:tc>
        <w:tc>
          <w:tcPr>
            <w:tcW w:w="1985" w:type="dxa"/>
            <w:tcBorders>
              <w:bottom w:val="single" w:sz="4" w:space="0" w:color="auto"/>
            </w:tcBorders>
          </w:tcPr>
          <w:p w:rsidR="00735B25" w:rsidRPr="00683606" w:rsidRDefault="00735B25" w:rsidP="00887B60">
            <w:pPr>
              <w:pStyle w:val="TableParagraph"/>
              <w:ind w:left="0" w:right="635"/>
              <w:jc w:val="center"/>
              <w:rPr>
                <w:sz w:val="28"/>
                <w:szCs w:val="28"/>
                <w:lang w:val="kk-KZ"/>
              </w:rPr>
            </w:pPr>
            <w:r w:rsidRPr="009568AB">
              <w:rPr>
                <w:sz w:val="28"/>
                <w:szCs w:val="28"/>
              </w:rPr>
              <w:t>68-70</w:t>
            </w:r>
            <w:r w:rsidR="00683606">
              <w:rPr>
                <w:sz w:val="28"/>
                <w:szCs w:val="28"/>
                <w:lang w:val="kk-KZ"/>
              </w:rPr>
              <w:t>сөз</w:t>
            </w:r>
          </w:p>
        </w:tc>
        <w:tc>
          <w:tcPr>
            <w:tcW w:w="2281" w:type="dxa"/>
            <w:tcBorders>
              <w:bottom w:val="single" w:sz="4" w:space="0" w:color="auto"/>
            </w:tcBorders>
          </w:tcPr>
          <w:p w:rsidR="00735B25" w:rsidRPr="00683606" w:rsidRDefault="00735B25" w:rsidP="00887B60">
            <w:pPr>
              <w:pStyle w:val="TableParagraph"/>
              <w:ind w:left="0" w:right="312"/>
              <w:jc w:val="center"/>
              <w:rPr>
                <w:sz w:val="28"/>
                <w:szCs w:val="28"/>
                <w:lang w:val="kk-KZ"/>
              </w:rPr>
            </w:pPr>
            <w:r w:rsidRPr="009568AB">
              <w:rPr>
                <w:sz w:val="28"/>
                <w:szCs w:val="28"/>
              </w:rPr>
              <w:t>70-75</w:t>
            </w:r>
            <w:r w:rsidR="00683606">
              <w:rPr>
                <w:sz w:val="28"/>
                <w:szCs w:val="28"/>
                <w:lang w:val="kk-KZ"/>
              </w:rPr>
              <w:t xml:space="preserve">  сөз</w:t>
            </w:r>
          </w:p>
        </w:tc>
      </w:tr>
    </w:tbl>
    <w:p w:rsidR="00735B25" w:rsidRPr="009568AB" w:rsidRDefault="00735B25" w:rsidP="00735B25">
      <w:pPr>
        <w:spacing w:before="65"/>
        <w:jc w:val="center"/>
        <w:rPr>
          <w:sz w:val="28"/>
          <w:szCs w:val="28"/>
          <w:lang w:val="kk-KZ"/>
        </w:rPr>
      </w:pPr>
      <w:r w:rsidRPr="009568AB">
        <w:rPr>
          <w:sz w:val="28"/>
          <w:szCs w:val="28"/>
          <w:lang w:val="kk-KZ"/>
        </w:rPr>
        <w:t xml:space="preserve">Төменде мәтінді </w:t>
      </w:r>
      <w:r w:rsidR="00683606">
        <w:rPr>
          <w:sz w:val="28"/>
          <w:szCs w:val="28"/>
          <w:lang w:val="kk-KZ"/>
        </w:rPr>
        <w:t xml:space="preserve">көшіріп </w:t>
      </w:r>
      <w:r w:rsidRPr="009568AB">
        <w:rPr>
          <w:sz w:val="28"/>
          <w:szCs w:val="28"/>
          <w:lang w:val="kk-KZ"/>
        </w:rPr>
        <w:t>жазуды бағалаудың ұсынылатын нормалары</w:t>
      </w:r>
      <w:r w:rsidR="00683606">
        <w:rPr>
          <w:sz w:val="28"/>
          <w:szCs w:val="28"/>
          <w:lang w:val="kk-KZ"/>
        </w:rPr>
        <w:t xml:space="preserve"> берілген.</w:t>
      </w:r>
    </w:p>
    <w:p w:rsidR="00735B25" w:rsidRPr="009568AB" w:rsidRDefault="00735B25" w:rsidP="00735B25">
      <w:pPr>
        <w:tabs>
          <w:tab w:val="left" w:pos="3079"/>
        </w:tabs>
        <w:spacing w:before="65"/>
        <w:jc w:val="center"/>
        <w:rPr>
          <w:sz w:val="28"/>
          <w:szCs w:val="28"/>
          <w:lang w:val="kk-KZ"/>
        </w:rPr>
      </w:pPr>
      <w:r w:rsidRPr="00B83EA4">
        <w:rPr>
          <w:sz w:val="28"/>
          <w:szCs w:val="28"/>
          <w:lang w:val="kk-KZ"/>
        </w:rPr>
        <w:t>Бақылау көшір</w:t>
      </w:r>
      <w:r w:rsidR="00683606" w:rsidRPr="00B83EA4">
        <w:rPr>
          <w:sz w:val="28"/>
          <w:szCs w:val="28"/>
          <w:lang w:val="kk-KZ"/>
        </w:rPr>
        <w:t>іп</w:t>
      </w:r>
      <w:r w:rsidR="00683606">
        <w:rPr>
          <w:sz w:val="28"/>
          <w:szCs w:val="28"/>
          <w:lang w:val="kk-KZ"/>
        </w:rPr>
        <w:t xml:space="preserve"> жазу</w:t>
      </w:r>
    </w:p>
    <w:p w:rsidR="00735B25" w:rsidRPr="009568AB" w:rsidRDefault="00735B25" w:rsidP="00735B25">
      <w:pPr>
        <w:tabs>
          <w:tab w:val="left" w:pos="3079"/>
        </w:tabs>
        <w:spacing w:before="65"/>
        <w:ind w:firstLine="851"/>
        <w:rPr>
          <w:sz w:val="28"/>
          <w:szCs w:val="28"/>
          <w:lang w:val="kk-KZ"/>
        </w:rPr>
      </w:pPr>
      <w:r w:rsidRPr="009568AB">
        <w:rPr>
          <w:sz w:val="28"/>
          <w:szCs w:val="28"/>
          <w:lang w:val="kk-KZ"/>
        </w:rPr>
        <w:t>«5» - мінсіз орындалған</w:t>
      </w:r>
      <w:r w:rsidR="00EA1ECF">
        <w:rPr>
          <w:sz w:val="28"/>
          <w:szCs w:val="28"/>
          <w:lang w:val="kk-KZ"/>
        </w:rPr>
        <w:t>, түзетулер жасалмаған</w:t>
      </w:r>
      <w:r w:rsidR="00EA1ECF" w:rsidRPr="009568AB">
        <w:rPr>
          <w:sz w:val="28"/>
          <w:szCs w:val="28"/>
          <w:lang w:val="kk-KZ"/>
        </w:rPr>
        <w:t>ж</w:t>
      </w:r>
      <w:r w:rsidR="00EA1ECF">
        <w:rPr>
          <w:sz w:val="28"/>
          <w:szCs w:val="28"/>
          <w:lang w:val="kk-KZ"/>
        </w:rPr>
        <w:t>ұмыс үшін;</w:t>
      </w:r>
    </w:p>
    <w:p w:rsidR="00735B25" w:rsidRPr="009568AB" w:rsidRDefault="00EA1ECF" w:rsidP="00735B25">
      <w:pPr>
        <w:tabs>
          <w:tab w:val="left" w:pos="3079"/>
        </w:tabs>
        <w:spacing w:before="65"/>
        <w:ind w:firstLine="851"/>
        <w:rPr>
          <w:sz w:val="28"/>
          <w:szCs w:val="28"/>
          <w:lang w:val="kk-KZ"/>
        </w:rPr>
      </w:pPr>
      <w:r>
        <w:rPr>
          <w:sz w:val="28"/>
          <w:szCs w:val="28"/>
          <w:lang w:val="kk-KZ"/>
        </w:rPr>
        <w:t>«4» - 1 қате немесе 1-2 түзету жасалған жұмыс үшін;</w:t>
      </w:r>
    </w:p>
    <w:p w:rsidR="00735B25" w:rsidRPr="009568AB" w:rsidRDefault="00735B25" w:rsidP="00735B25">
      <w:pPr>
        <w:tabs>
          <w:tab w:val="left" w:pos="3079"/>
        </w:tabs>
        <w:spacing w:before="65"/>
        <w:ind w:firstLine="851"/>
        <w:rPr>
          <w:sz w:val="28"/>
          <w:szCs w:val="28"/>
          <w:lang w:val="kk-KZ"/>
        </w:rPr>
      </w:pPr>
      <w:r w:rsidRPr="009568AB">
        <w:rPr>
          <w:sz w:val="28"/>
          <w:szCs w:val="28"/>
          <w:lang w:val="kk-KZ"/>
        </w:rPr>
        <w:t>«3» - 2-3 қате</w:t>
      </w:r>
      <w:r w:rsidR="00EA1ECF">
        <w:rPr>
          <w:sz w:val="28"/>
          <w:szCs w:val="28"/>
          <w:lang w:val="kk-KZ"/>
        </w:rPr>
        <w:t xml:space="preserve"> жіберілген жұмыс үшін;</w:t>
      </w:r>
    </w:p>
    <w:p w:rsidR="00735B25" w:rsidRPr="009568AB" w:rsidRDefault="00735B25" w:rsidP="00735B25">
      <w:pPr>
        <w:tabs>
          <w:tab w:val="left" w:pos="3079"/>
        </w:tabs>
        <w:spacing w:before="65"/>
        <w:ind w:firstLine="851"/>
        <w:rPr>
          <w:sz w:val="28"/>
          <w:szCs w:val="28"/>
          <w:lang w:val="kk-KZ"/>
        </w:rPr>
      </w:pPr>
      <w:r w:rsidRPr="009568AB">
        <w:rPr>
          <w:sz w:val="28"/>
          <w:szCs w:val="28"/>
          <w:lang w:val="kk-KZ"/>
        </w:rPr>
        <w:t>«2» - 3 немесе одан көп қателер жіберілген жұмыс үшін.</w:t>
      </w:r>
    </w:p>
    <w:p w:rsidR="00EA1ECF" w:rsidRDefault="00EA1ECF" w:rsidP="00735B25">
      <w:pPr>
        <w:pStyle w:val="110"/>
        <w:spacing w:before="65" w:line="319" w:lineRule="exact"/>
        <w:ind w:left="851" w:right="0"/>
        <w:rPr>
          <w:lang w:val="kk-KZ"/>
        </w:rPr>
      </w:pPr>
    </w:p>
    <w:p w:rsidR="00735B25" w:rsidRDefault="00735B25" w:rsidP="00735B25">
      <w:pPr>
        <w:pStyle w:val="110"/>
        <w:spacing w:before="65" w:line="319" w:lineRule="exact"/>
        <w:ind w:left="851" w:right="0"/>
        <w:rPr>
          <w:lang w:val="kk-KZ"/>
        </w:rPr>
      </w:pPr>
      <w:r w:rsidRPr="009568AB">
        <w:rPr>
          <w:lang w:val="kk-KZ"/>
        </w:rPr>
        <w:lastRenderedPageBreak/>
        <w:t>Әдебиеттік оқу</w:t>
      </w:r>
    </w:p>
    <w:p w:rsidR="00735B25" w:rsidRPr="009568AB" w:rsidRDefault="00EA1ECF" w:rsidP="00735B25">
      <w:pPr>
        <w:pStyle w:val="a3"/>
        <w:ind w:left="172" w:right="151" w:firstLine="679"/>
        <w:rPr>
          <w:lang w:val="kk-KZ"/>
        </w:rPr>
      </w:pPr>
      <w:r>
        <w:rPr>
          <w:lang w:val="kk-KZ"/>
        </w:rPr>
        <w:t>О</w:t>
      </w:r>
      <w:r w:rsidR="00735B25" w:rsidRPr="009568AB">
        <w:rPr>
          <w:lang w:val="kk-KZ"/>
        </w:rPr>
        <w:t>қу пәні</w:t>
      </w:r>
      <w:r>
        <w:rPr>
          <w:lang w:val="kk-KZ"/>
        </w:rPr>
        <w:t>нің ерекшелігі</w:t>
      </w:r>
      <w:r w:rsidR="00735B25" w:rsidRPr="009568AB">
        <w:rPr>
          <w:lang w:val="kk-KZ"/>
        </w:rPr>
        <w:t xml:space="preserve"> – бастауыш сынып оқушыларының ауызша және жазбаша тілін дамытуды, яғни сөздік қорын байытуды, байланыстыра және грамматикалық тұрғыдан жүйелі сөйлеуге үйретуді, сөйлеу мәдениетін қалыптастыруды көздейді. Ұлттық тәрбие, рухани-мәдени құндылықтар, ана тілі және қазақ халқының салт-дәстүр</w:t>
      </w:r>
      <w:r w:rsidR="00AC6048">
        <w:rPr>
          <w:lang w:val="kk-KZ"/>
        </w:rPr>
        <w:t>лер</w:t>
      </w:r>
      <w:r w:rsidR="00735B25" w:rsidRPr="009568AB">
        <w:rPr>
          <w:lang w:val="kk-KZ"/>
        </w:rPr>
        <w:t>і негізінде сусындаған жеке тұлғаны қалыптастыруға ықпал етеді.</w:t>
      </w:r>
    </w:p>
    <w:p w:rsidR="00735B25" w:rsidRPr="009568AB" w:rsidRDefault="00735B25" w:rsidP="00735B25">
      <w:pPr>
        <w:pStyle w:val="a3"/>
        <w:ind w:right="150" w:firstLine="679"/>
        <w:rPr>
          <w:lang w:val="kk-KZ"/>
        </w:rPr>
      </w:pPr>
      <w:r w:rsidRPr="009568AB">
        <w:rPr>
          <w:lang w:val="kk-KZ"/>
        </w:rPr>
        <w:t>«Әдебиеттік оқу» пәнін оқытудың ерекшелігі – дұрыс, мәнерлеп және шапшаң оқуды меңгерту, оқушыны шығарма авторының көзқарасын түсінуге жетелеу және мәтінді қабылдаушы оқырман ретінде тәрбиелеу, көркем- шығармашылық және танымдық қабілеттерін дамыту, сөз өнеріне деген қызығушылығы мен эстетикалық талғамын қалыптастыру, сөйлеу әрекетінің барлық түрін жетілдіру, ұлттық және жалпыадамзаттық құндылық пен рухани- адамгершілік тәрбие беру.</w:t>
      </w:r>
    </w:p>
    <w:p w:rsidR="00AC6048" w:rsidRDefault="00AC6048" w:rsidP="00AC6048">
      <w:pPr>
        <w:pStyle w:val="a3"/>
        <w:ind w:left="113" w:right="148" w:firstLine="679"/>
        <w:rPr>
          <w:i/>
          <w:lang w:val="kk-KZ"/>
        </w:rPr>
      </w:pPr>
      <w:r>
        <w:rPr>
          <w:lang w:val="kk-KZ"/>
        </w:rPr>
        <w:t>«</w:t>
      </w:r>
      <w:r w:rsidR="00735B25" w:rsidRPr="00AC6048">
        <w:rPr>
          <w:i/>
          <w:lang w:val="kk-KZ"/>
        </w:rPr>
        <w:t xml:space="preserve">Әдебиеттік оқу» пәні </w:t>
      </w:r>
      <w:r w:rsidRPr="00AC6048">
        <w:rPr>
          <w:i/>
          <w:lang w:val="kk-KZ"/>
        </w:rPr>
        <w:t xml:space="preserve"> бойынша оқу жүктемесінің көлемі </w:t>
      </w:r>
      <w:r w:rsidR="00735B25" w:rsidRPr="00AC6048">
        <w:rPr>
          <w:i/>
          <w:lang w:val="kk-KZ"/>
        </w:rPr>
        <w:t>4-сыныптарда аптасына 4 сағаттан</w:t>
      </w:r>
      <w:r w:rsidRPr="00AC6048">
        <w:rPr>
          <w:i/>
          <w:lang w:val="kk-KZ"/>
        </w:rPr>
        <w:t xml:space="preserve">, оқу жылында </w:t>
      </w:r>
      <w:r w:rsidR="00735B25" w:rsidRPr="00AC6048">
        <w:rPr>
          <w:i/>
          <w:lang w:val="kk-KZ"/>
        </w:rPr>
        <w:t>136 сағатты құрайды.</w:t>
      </w:r>
    </w:p>
    <w:p w:rsidR="00735B25" w:rsidRPr="00AC6048" w:rsidRDefault="00735B25" w:rsidP="00AC6048">
      <w:pPr>
        <w:pStyle w:val="a3"/>
        <w:ind w:left="113" w:right="148" w:firstLine="679"/>
        <w:rPr>
          <w:i/>
          <w:lang w:val="kk-KZ"/>
        </w:rPr>
      </w:pPr>
      <w:r w:rsidRPr="009568AB">
        <w:rPr>
          <w:lang w:val="kk-KZ"/>
        </w:rPr>
        <w:t>Қорытынды тексеруді ұйымдастыру және оқыту нәтижелерін бағалау үшін әртүрлі тапсырмалар қолданылады:</w:t>
      </w:r>
    </w:p>
    <w:p w:rsidR="00735B25" w:rsidRPr="009568AB" w:rsidRDefault="00735B25" w:rsidP="00D47B10">
      <w:pPr>
        <w:pStyle w:val="a5"/>
        <w:numPr>
          <w:ilvl w:val="0"/>
          <w:numId w:val="72"/>
        </w:numPr>
        <w:tabs>
          <w:tab w:val="left" w:pos="1107"/>
        </w:tabs>
        <w:autoSpaceDE/>
        <w:autoSpaceDN/>
        <w:spacing w:line="322" w:lineRule="exact"/>
        <w:ind w:firstLine="680"/>
        <w:rPr>
          <w:sz w:val="28"/>
          <w:szCs w:val="28"/>
          <w:lang w:val="kk-KZ"/>
        </w:rPr>
      </w:pPr>
      <w:r w:rsidRPr="009568AB">
        <w:rPr>
          <w:sz w:val="28"/>
          <w:szCs w:val="28"/>
          <w:lang w:val="kk-KZ"/>
        </w:rPr>
        <w:t>кешенді әртүрлі деңгейлі жұмыстар (ағымдағы тексеруүшін);</w:t>
      </w:r>
    </w:p>
    <w:p w:rsidR="00735B25" w:rsidRPr="009568AB" w:rsidRDefault="00735B25" w:rsidP="00D47B10">
      <w:pPr>
        <w:pStyle w:val="a5"/>
        <w:numPr>
          <w:ilvl w:val="0"/>
          <w:numId w:val="72"/>
        </w:numPr>
        <w:tabs>
          <w:tab w:val="left" w:pos="1107"/>
        </w:tabs>
        <w:autoSpaceDE/>
        <w:autoSpaceDN/>
        <w:spacing w:before="2"/>
        <w:ind w:right="151" w:firstLine="680"/>
        <w:jc w:val="both"/>
        <w:rPr>
          <w:sz w:val="28"/>
          <w:szCs w:val="28"/>
          <w:lang w:val="kk-KZ"/>
        </w:rPr>
      </w:pPr>
      <w:r w:rsidRPr="009568AB">
        <w:rPr>
          <w:sz w:val="28"/>
          <w:szCs w:val="28"/>
          <w:lang w:val="kk-KZ"/>
        </w:rPr>
        <w:t>әдебиеттік диктанттар (әдеби білімін және сауаттылығын тексеру үшін);</w:t>
      </w:r>
    </w:p>
    <w:p w:rsidR="00735B25" w:rsidRPr="009568AB" w:rsidRDefault="00735B25" w:rsidP="00D47B10">
      <w:pPr>
        <w:pStyle w:val="a5"/>
        <w:numPr>
          <w:ilvl w:val="0"/>
          <w:numId w:val="72"/>
        </w:numPr>
        <w:tabs>
          <w:tab w:val="left" w:pos="1107"/>
        </w:tabs>
        <w:autoSpaceDE/>
        <w:autoSpaceDN/>
        <w:spacing w:line="321" w:lineRule="exact"/>
        <w:ind w:left="1106"/>
        <w:rPr>
          <w:sz w:val="28"/>
          <w:szCs w:val="28"/>
          <w:lang w:val="kk-KZ"/>
        </w:rPr>
      </w:pPr>
      <w:r w:rsidRPr="009568AB">
        <w:rPr>
          <w:sz w:val="28"/>
          <w:szCs w:val="28"/>
          <w:lang w:val="kk-KZ"/>
        </w:rPr>
        <w:t>өтілген шығарма, тақырып, бөлім бойынша тесттапсырмалары;</w:t>
      </w:r>
    </w:p>
    <w:p w:rsidR="00735B25" w:rsidRPr="009568AB" w:rsidRDefault="00735B25" w:rsidP="00D47B10">
      <w:pPr>
        <w:pStyle w:val="a5"/>
        <w:numPr>
          <w:ilvl w:val="0"/>
          <w:numId w:val="72"/>
        </w:numPr>
        <w:tabs>
          <w:tab w:val="left" w:pos="1107"/>
        </w:tabs>
        <w:autoSpaceDE/>
        <w:autoSpaceDN/>
        <w:ind w:left="113" w:right="153" w:firstLine="679"/>
        <w:jc w:val="both"/>
        <w:rPr>
          <w:sz w:val="28"/>
          <w:szCs w:val="28"/>
          <w:lang w:val="kk-KZ"/>
        </w:rPr>
      </w:pPr>
      <w:r w:rsidRPr="009568AB">
        <w:rPr>
          <w:sz w:val="28"/>
          <w:szCs w:val="28"/>
          <w:lang w:val="kk-KZ"/>
        </w:rPr>
        <w:t>дауыстап және іштей оқу дағдыларын жаппай тексеруге арналған сұрақтары мен тапсырмалары бармәтіндер</w:t>
      </w:r>
      <w:r w:rsidR="0032732F">
        <w:rPr>
          <w:sz w:val="28"/>
          <w:szCs w:val="28"/>
          <w:lang w:val="kk-KZ"/>
        </w:rPr>
        <w:t xml:space="preserve"> (функционалдық сауаттылықты қалыптастыру)</w:t>
      </w:r>
      <w:r w:rsidRPr="009568AB">
        <w:rPr>
          <w:sz w:val="28"/>
          <w:szCs w:val="28"/>
          <w:lang w:val="kk-KZ"/>
        </w:rPr>
        <w:t>;</w:t>
      </w:r>
    </w:p>
    <w:p w:rsidR="00735B25" w:rsidRPr="009568AB" w:rsidRDefault="00735B25" w:rsidP="00D47B10">
      <w:pPr>
        <w:pStyle w:val="a5"/>
        <w:numPr>
          <w:ilvl w:val="0"/>
          <w:numId w:val="72"/>
        </w:numPr>
        <w:tabs>
          <w:tab w:val="left" w:pos="1108"/>
        </w:tabs>
        <w:autoSpaceDE/>
        <w:autoSpaceDN/>
        <w:spacing w:line="242" w:lineRule="auto"/>
        <w:ind w:left="113" w:right="149" w:firstLine="679"/>
        <w:jc w:val="both"/>
        <w:rPr>
          <w:sz w:val="28"/>
          <w:szCs w:val="28"/>
          <w:lang w:val="kk-KZ"/>
        </w:rPr>
      </w:pPr>
      <w:r w:rsidRPr="009568AB">
        <w:rPr>
          <w:sz w:val="28"/>
          <w:szCs w:val="28"/>
          <w:lang w:val="kk-KZ"/>
        </w:rPr>
        <w:t>оқу әрекеттерінің қалыптасуын тексеруге арналған диагностикалық тапсырмалар және тесттапсырмалары;</w:t>
      </w:r>
    </w:p>
    <w:p w:rsidR="00735B25" w:rsidRPr="009568AB" w:rsidRDefault="00735B25" w:rsidP="00D47B10">
      <w:pPr>
        <w:pStyle w:val="a5"/>
        <w:numPr>
          <w:ilvl w:val="0"/>
          <w:numId w:val="72"/>
        </w:numPr>
        <w:tabs>
          <w:tab w:val="left" w:pos="1107"/>
        </w:tabs>
        <w:autoSpaceDE/>
        <w:autoSpaceDN/>
        <w:ind w:right="153" w:firstLine="680"/>
        <w:jc w:val="both"/>
        <w:rPr>
          <w:sz w:val="28"/>
          <w:szCs w:val="28"/>
          <w:lang w:val="kk-KZ"/>
        </w:rPr>
      </w:pPr>
      <w:r w:rsidRPr="009568AB">
        <w:rPr>
          <w:sz w:val="28"/>
          <w:szCs w:val="28"/>
          <w:lang w:val="kk-KZ"/>
        </w:rPr>
        <w:t xml:space="preserve">дауыстап оқу дағдысын жеке тексеруге арналған мәтіндер </w:t>
      </w:r>
      <w:r w:rsidRPr="009568AB">
        <w:rPr>
          <w:spacing w:val="-3"/>
          <w:sz w:val="28"/>
          <w:szCs w:val="28"/>
          <w:lang w:val="kk-KZ"/>
        </w:rPr>
        <w:t xml:space="preserve">мен </w:t>
      </w:r>
      <w:r w:rsidRPr="009568AB">
        <w:rPr>
          <w:sz w:val="28"/>
          <w:szCs w:val="28"/>
          <w:lang w:val="kk-KZ"/>
        </w:rPr>
        <w:t>тапсырмалар (әр жартыжылдықсоңында);</w:t>
      </w:r>
    </w:p>
    <w:p w:rsidR="00735B25" w:rsidRPr="009568AB" w:rsidRDefault="00735B25" w:rsidP="00D47B10">
      <w:pPr>
        <w:pStyle w:val="a5"/>
        <w:numPr>
          <w:ilvl w:val="0"/>
          <w:numId w:val="72"/>
        </w:numPr>
        <w:tabs>
          <w:tab w:val="left" w:pos="1107"/>
        </w:tabs>
        <w:autoSpaceDE/>
        <w:autoSpaceDN/>
        <w:ind w:right="150" w:firstLine="680"/>
        <w:jc w:val="both"/>
        <w:rPr>
          <w:sz w:val="28"/>
          <w:szCs w:val="28"/>
          <w:lang w:val="kk-KZ"/>
        </w:rPr>
      </w:pPr>
      <w:r w:rsidRPr="009568AB">
        <w:rPr>
          <w:sz w:val="28"/>
          <w:szCs w:val="28"/>
          <w:lang w:val="kk-KZ"/>
        </w:rPr>
        <w:t>іштей оқу дағдысын тексеруге арналған мәтіндер мен тапсырмалар (4-сыныптыңсоңында);</w:t>
      </w:r>
    </w:p>
    <w:p w:rsidR="00735B25" w:rsidRPr="009568AB" w:rsidRDefault="00735B25" w:rsidP="00D47B10">
      <w:pPr>
        <w:pStyle w:val="a5"/>
        <w:numPr>
          <w:ilvl w:val="0"/>
          <w:numId w:val="72"/>
        </w:numPr>
        <w:tabs>
          <w:tab w:val="left" w:pos="1106"/>
        </w:tabs>
        <w:autoSpaceDE/>
        <w:autoSpaceDN/>
        <w:ind w:left="111" w:right="152" w:firstLine="680"/>
        <w:jc w:val="both"/>
        <w:rPr>
          <w:sz w:val="28"/>
          <w:szCs w:val="28"/>
          <w:lang w:val="kk-KZ"/>
        </w:rPr>
      </w:pPr>
      <w:r w:rsidRPr="009568AB">
        <w:rPr>
          <w:sz w:val="28"/>
          <w:szCs w:val="28"/>
          <w:lang w:val="kk-KZ"/>
        </w:rPr>
        <w:t>оқырмандық біліктерінің және білімділігінің деңгейін тексеру бойынша кешенді әртүрлі деңгейлі қорытынды жұмыстар (әр жартыжылдықсоңында);</w:t>
      </w:r>
    </w:p>
    <w:p w:rsidR="00AB61B7" w:rsidRDefault="00AB61B7" w:rsidP="00AB61B7">
      <w:pPr>
        <w:pStyle w:val="a5"/>
        <w:tabs>
          <w:tab w:val="left" w:pos="1106"/>
        </w:tabs>
        <w:autoSpaceDE/>
        <w:autoSpaceDN/>
        <w:spacing w:before="2"/>
        <w:ind w:left="790" w:right="153" w:firstLine="0"/>
        <w:jc w:val="both"/>
        <w:rPr>
          <w:sz w:val="28"/>
          <w:szCs w:val="28"/>
          <w:lang w:val="kk-KZ"/>
        </w:rPr>
      </w:pPr>
      <w:r>
        <w:rPr>
          <w:sz w:val="28"/>
          <w:szCs w:val="28"/>
          <w:lang w:val="kk-KZ"/>
        </w:rPr>
        <w:t>Қ</w:t>
      </w:r>
      <w:r w:rsidR="00735B25" w:rsidRPr="009568AB">
        <w:rPr>
          <w:sz w:val="28"/>
          <w:szCs w:val="28"/>
          <w:lang w:val="kk-KZ"/>
        </w:rPr>
        <w:t>орытынды тест</w:t>
      </w:r>
      <w:r>
        <w:rPr>
          <w:sz w:val="28"/>
          <w:szCs w:val="28"/>
          <w:lang w:val="kk-KZ"/>
        </w:rPr>
        <w:t>ілерәр жартыжылдықтың соңында өткізіледі.</w:t>
      </w:r>
    </w:p>
    <w:p w:rsidR="00AB61B7" w:rsidRDefault="00AB61B7" w:rsidP="00417932">
      <w:pPr>
        <w:pStyle w:val="a5"/>
        <w:tabs>
          <w:tab w:val="left" w:pos="1106"/>
        </w:tabs>
        <w:autoSpaceDE/>
        <w:autoSpaceDN/>
        <w:spacing w:before="2"/>
        <w:ind w:left="790" w:right="-13" w:firstLine="0"/>
        <w:jc w:val="both"/>
        <w:rPr>
          <w:sz w:val="28"/>
          <w:szCs w:val="28"/>
          <w:lang w:val="kk-KZ"/>
        </w:rPr>
      </w:pPr>
    </w:p>
    <w:p w:rsidR="00AB61B7" w:rsidRDefault="00735B25" w:rsidP="00354D83">
      <w:pPr>
        <w:pStyle w:val="a5"/>
        <w:tabs>
          <w:tab w:val="left" w:pos="1106"/>
        </w:tabs>
        <w:autoSpaceDE/>
        <w:autoSpaceDN/>
        <w:spacing w:before="2"/>
        <w:ind w:left="0" w:right="153" w:firstLine="851"/>
        <w:jc w:val="both"/>
        <w:rPr>
          <w:i/>
          <w:sz w:val="28"/>
          <w:szCs w:val="28"/>
          <w:lang w:val="kk-KZ"/>
        </w:rPr>
      </w:pPr>
      <w:r w:rsidRPr="009568AB">
        <w:rPr>
          <w:i/>
          <w:sz w:val="28"/>
          <w:szCs w:val="28"/>
          <w:lang w:val="kk-KZ"/>
        </w:rPr>
        <w:t>Бағаның төмендеуіне әсер ететін қате</w:t>
      </w:r>
      <w:r w:rsidR="00354D83">
        <w:rPr>
          <w:i/>
          <w:sz w:val="28"/>
          <w:szCs w:val="28"/>
          <w:lang w:val="kk-KZ"/>
        </w:rPr>
        <w:t>лер</w:t>
      </w:r>
      <w:r w:rsidRPr="009568AB">
        <w:rPr>
          <w:i/>
          <w:sz w:val="28"/>
          <w:szCs w:val="28"/>
          <w:lang w:val="kk-KZ"/>
        </w:rPr>
        <w:t xml:space="preserve"> мен кемшіліктердің жіктелуі</w:t>
      </w:r>
      <w:r w:rsidR="00AB61B7">
        <w:rPr>
          <w:i/>
          <w:sz w:val="28"/>
          <w:szCs w:val="28"/>
          <w:lang w:val="kk-KZ"/>
        </w:rPr>
        <w:t>.</w:t>
      </w:r>
    </w:p>
    <w:p w:rsidR="00735B25" w:rsidRPr="009568AB" w:rsidRDefault="00735B25" w:rsidP="00354D83">
      <w:pPr>
        <w:pStyle w:val="a5"/>
        <w:tabs>
          <w:tab w:val="left" w:pos="1113"/>
        </w:tabs>
        <w:autoSpaceDE/>
        <w:autoSpaceDN/>
        <w:spacing w:before="2"/>
        <w:ind w:left="0" w:right="153" w:firstLine="851"/>
        <w:jc w:val="both"/>
        <w:rPr>
          <w:sz w:val="28"/>
          <w:szCs w:val="28"/>
          <w:lang w:val="kk-KZ"/>
        </w:rPr>
      </w:pPr>
      <w:r w:rsidRPr="009568AB">
        <w:rPr>
          <w:i/>
          <w:sz w:val="28"/>
          <w:szCs w:val="28"/>
          <w:lang w:val="kk-KZ"/>
        </w:rPr>
        <w:t>Қателер</w:t>
      </w:r>
      <w:r w:rsidRPr="00AB61B7">
        <w:rPr>
          <w:i/>
          <w:sz w:val="28"/>
          <w:szCs w:val="28"/>
          <w:lang w:val="kk-KZ"/>
        </w:rPr>
        <w:t>:</w:t>
      </w:r>
      <w:r w:rsidRPr="00AB61B7">
        <w:rPr>
          <w:sz w:val="28"/>
          <w:szCs w:val="28"/>
          <w:lang w:val="kk-KZ"/>
        </w:rPr>
        <w:t>қате оқу (әріптердің орнын ауыстыру, алмастыру, сөздерді, әріптерді тастап кету, сөздерді, буындарды, әріптерді қосып оқу);</w:t>
      </w:r>
      <w:r w:rsidRPr="009568AB">
        <w:rPr>
          <w:sz w:val="28"/>
          <w:szCs w:val="28"/>
          <w:lang w:val="kk-KZ"/>
        </w:rPr>
        <w:t>мәтінді толығымен мағыналық кідіріс жасамай</w:t>
      </w:r>
      <w:r w:rsidRPr="009568AB">
        <w:rPr>
          <w:spacing w:val="-3"/>
          <w:sz w:val="28"/>
          <w:szCs w:val="28"/>
          <w:lang w:val="kk-KZ"/>
        </w:rPr>
        <w:t>оқу;</w:t>
      </w:r>
      <w:r w:rsidRPr="009568AB">
        <w:rPr>
          <w:sz w:val="28"/>
          <w:szCs w:val="28"/>
          <w:lang w:val="kk-KZ"/>
        </w:rPr>
        <w:t xml:space="preserve">дауыстап оқығанда, сөздің айтылу ырғағы мен анықтығынбұзу;белгіленген оқу уақытында оқылған мәтіннің жалпы мағынасын түсінбеу;мәтін мазмұнына сай сұрақтарға жауап бере алмау, оқылғаннан негізгі ойды бөліп көрсете алмау, оқылған мәтіннен негізгі мазмұнды түсінгенін білдіретін мәтіндегі сөздер және сөйлемдерді </w:t>
      </w:r>
      <w:r w:rsidRPr="009568AB">
        <w:rPr>
          <w:sz w:val="28"/>
          <w:szCs w:val="28"/>
          <w:lang w:val="kk-KZ"/>
        </w:rPr>
        <w:lastRenderedPageBreak/>
        <w:t>табаалмау;мазмұнын айтуда шығарма оқиғасының бірізділігінбұзу;жатқа айтуға дайындалған мәтінді шала білу; бірсарынды оқу; мәнерлеп оқиалмау.</w:t>
      </w:r>
    </w:p>
    <w:p w:rsidR="00735B25" w:rsidRPr="00417932" w:rsidRDefault="00735B25" w:rsidP="00354D83">
      <w:pPr>
        <w:spacing w:line="321" w:lineRule="exact"/>
        <w:ind w:right="74" w:firstLine="851"/>
        <w:jc w:val="both"/>
        <w:rPr>
          <w:sz w:val="28"/>
          <w:szCs w:val="28"/>
          <w:lang w:val="kk-KZ"/>
        </w:rPr>
      </w:pPr>
      <w:r w:rsidRPr="00417932">
        <w:rPr>
          <w:i/>
          <w:sz w:val="28"/>
          <w:szCs w:val="28"/>
          <w:lang w:val="kk-KZ"/>
        </w:rPr>
        <w:t>Кемшіліктер</w:t>
      </w:r>
      <w:r w:rsidRPr="00417932">
        <w:rPr>
          <w:sz w:val="28"/>
          <w:szCs w:val="28"/>
          <w:lang w:val="kk-KZ"/>
        </w:rPr>
        <w:t>:дауыстап оқуда мағыналық кідіріс, ырғақ пен сөздердің айтылу анықтығының шамалыбұзылуы;оқылған мәтінді белгіленгеннен көбірек уақыттатүсінуі;шығарманың негізгі ойын тұжырымдаудағыдәлсіздік;мәнерлеп оқуды мақсатты қолдана алмауы, кейіпкердің мінезін көрсетуде мәнерлеудіңжеткіліксіздігі.</w:t>
      </w:r>
    </w:p>
    <w:p w:rsidR="00735B25" w:rsidRPr="009C23CD" w:rsidRDefault="00735B25" w:rsidP="00735B25">
      <w:pPr>
        <w:spacing w:line="318" w:lineRule="exact"/>
        <w:ind w:left="792" w:right="74"/>
        <w:rPr>
          <w:i/>
          <w:sz w:val="28"/>
          <w:szCs w:val="28"/>
          <w:lang w:val="kk-KZ"/>
        </w:rPr>
      </w:pPr>
      <w:r w:rsidRPr="009C23CD">
        <w:rPr>
          <w:i/>
          <w:sz w:val="28"/>
          <w:szCs w:val="28"/>
          <w:lang w:val="kk-KZ"/>
        </w:rPr>
        <w:t>4-сыныптағы бағалау нормалары:</w:t>
      </w:r>
    </w:p>
    <w:p w:rsidR="00735B25" w:rsidRPr="009C23CD" w:rsidRDefault="00735B25" w:rsidP="00735B25">
      <w:pPr>
        <w:pStyle w:val="a3"/>
        <w:spacing w:before="2"/>
        <w:ind w:left="111" w:right="150" w:firstLine="680"/>
        <w:rPr>
          <w:lang w:val="kk-KZ"/>
        </w:rPr>
      </w:pPr>
      <w:r w:rsidRPr="009C23CD">
        <w:rPr>
          <w:lang w:val="kk-KZ"/>
        </w:rPr>
        <w:t>Оқушыға «5» деген баға әдеби сөздерді оқудың барлық негізгі нормаларын сақтай отырып, жылдам, түсініп, саналы, дұрыс оқыған; дұрыс ойын дауыс ырғағы арқылы жеткізіп, мәтінді толық, қысқаша және таңдап айтып беретін; өздігінен қарапайым жоспарларды құратын, оқыған мәтіннің негізгі ойын анықтай алатын; белгілі тақырыпқа сай (табиғат, оқиға, кейіпкерлер туралы) әңгіме құрастыра алатын; өлеңді жатқа мәнерлеп айтатын жағдайдақойылады.</w:t>
      </w:r>
    </w:p>
    <w:p w:rsidR="00735B25" w:rsidRPr="009C23CD" w:rsidRDefault="00735B25" w:rsidP="00735B25">
      <w:pPr>
        <w:pStyle w:val="a3"/>
        <w:ind w:left="109" w:right="153" w:firstLine="681"/>
        <w:rPr>
          <w:lang w:val="kk-KZ"/>
        </w:rPr>
      </w:pPr>
      <w:r w:rsidRPr="009C23CD">
        <w:rPr>
          <w:lang w:val="kk-KZ"/>
        </w:rPr>
        <w:t>Оқушыға «4» деген баға мәтінді түсіне отырып, жылдам әрі мәнерлі оқыған, кідірістер мен логикалық екпінді дұрыс қолдана алған, оқығанда және кідірістер мен логикалық екпінді анықтағанда 1-2 қате жіберген, мәтінге сай жоспар құрастыра алған, мәтін мазмұнын толық айтқан; өздігінен мәтіннің негізгі ойын анықтай алған, өлең мәтінін мәнерлеп жатқа айтқан, бірақ шамалы дәлсіздіктер жіберілген жағдайда қойылады.</w:t>
      </w:r>
    </w:p>
    <w:p w:rsidR="00735B25" w:rsidRPr="009C23CD" w:rsidRDefault="00735B25" w:rsidP="00735B25">
      <w:pPr>
        <w:pStyle w:val="a3"/>
        <w:spacing w:before="2"/>
        <w:ind w:left="110" w:right="153" w:firstLine="679"/>
        <w:rPr>
          <w:lang w:val="kk-KZ"/>
        </w:rPr>
      </w:pPr>
      <w:r w:rsidRPr="009C23CD">
        <w:rPr>
          <w:lang w:val="kk-KZ"/>
        </w:rPr>
        <w:t>Оқушыға «3» деген баға саналы түрде және бірсарынды оқыған, жеткіліксіз мәнерлеп оқитын, оқуда 3-тен 5-ке дейін қате жіберген; мәтін мазмұнын толық және қысқаша жеткізетін, мұғалімнің жетелеуші сұрақтары арқылы жоспар құрастыра алатын, мәтінді жатқа айту барысында жіберілген қателерді мұғалімнің көмегімен түзететін жағдайда қойылады.</w:t>
      </w:r>
    </w:p>
    <w:p w:rsidR="00735B25" w:rsidRDefault="00735B25" w:rsidP="00735B25">
      <w:pPr>
        <w:pStyle w:val="a3"/>
        <w:spacing w:before="1"/>
        <w:ind w:right="150" w:firstLine="679"/>
        <w:rPr>
          <w:lang w:val="kk-KZ"/>
        </w:rPr>
      </w:pPr>
      <w:r w:rsidRPr="009C23CD">
        <w:rPr>
          <w:lang w:val="kk-KZ"/>
        </w:rPr>
        <w:t>Оқушыға «2» деген баға жеке сөздерді толық оқыған, көп мөлшерде сөздерді және буындарды ауыстырып, тастап кету қателіктерін жіберген, мәтін мазмұнын жетік меңгермеген, сөздерді толық оқи алмаған, 6 және одан да көп қате жіберген (ІІ жартыжылдықта), мәтіннің мазмұнын тікелей, қысқаша және өз қалауынша айта алмайтын, мұғалімнің жетелеуші сұрақтары арқылы өздігімен жоспар құра алмайтын, жатқа айту барысында өлеңді толық жеткізе алмаған жағдайда қойылады.</w:t>
      </w:r>
    </w:p>
    <w:p w:rsidR="00E97143" w:rsidRDefault="00E97143" w:rsidP="00E97143">
      <w:pPr>
        <w:pStyle w:val="a3"/>
        <w:spacing w:line="322" w:lineRule="exact"/>
        <w:ind w:left="113" w:right="150" w:firstLine="566"/>
        <w:rPr>
          <w:lang w:val="kk-KZ"/>
        </w:rPr>
      </w:pPr>
      <w:r w:rsidRPr="00E97143">
        <w:rPr>
          <w:lang w:val="kk-KZ"/>
        </w:rPr>
        <w:t xml:space="preserve">Сабақ барысында оқу үшін баға оқушының ауызша жауабы мен өз бетімен оқуы негізінде қойылады. </w:t>
      </w:r>
    </w:p>
    <w:p w:rsidR="00735B25" w:rsidRPr="00E97143" w:rsidRDefault="00735B25" w:rsidP="00735B25">
      <w:pPr>
        <w:pStyle w:val="a3"/>
        <w:spacing w:line="242" w:lineRule="auto"/>
        <w:ind w:left="113" w:right="152" w:firstLine="566"/>
        <w:rPr>
          <w:lang w:val="kk-KZ"/>
        </w:rPr>
      </w:pPr>
      <w:r w:rsidRPr="00E97143">
        <w:rPr>
          <w:lang w:val="kk-KZ"/>
        </w:rPr>
        <w:t>Оқушылардың үйде оқуын бағалауда алдын ала дайындықсыз оқуға қарағанда жоғарырақ талаптар қойылады.</w:t>
      </w:r>
    </w:p>
    <w:p w:rsidR="00313288" w:rsidRDefault="00735B25" w:rsidP="00313288">
      <w:pPr>
        <w:pStyle w:val="a3"/>
        <w:spacing w:line="322" w:lineRule="exact"/>
        <w:ind w:left="113" w:right="150" w:firstLine="566"/>
        <w:rPr>
          <w:lang w:val="kk-KZ"/>
        </w:rPr>
      </w:pPr>
      <w:r w:rsidRPr="00313288">
        <w:rPr>
          <w:lang w:val="kk-KZ"/>
        </w:rPr>
        <w:t xml:space="preserve">Мерекелік және демалыс күндерінде </w:t>
      </w:r>
      <w:r w:rsidR="00E97143" w:rsidRPr="00313288">
        <w:rPr>
          <w:lang w:val="kk-KZ"/>
        </w:rPr>
        <w:t xml:space="preserve">үй тапсырмасы ретінде жалпы даму үшін </w:t>
      </w:r>
      <w:r w:rsidRPr="00313288">
        <w:rPr>
          <w:lang w:val="kk-KZ"/>
        </w:rPr>
        <w:t>көркем, қосымша әдебиетт</w:t>
      </w:r>
      <w:r w:rsidR="00E97143" w:rsidRPr="00313288">
        <w:rPr>
          <w:lang w:val="kk-KZ"/>
        </w:rPr>
        <w:t xml:space="preserve">ерді оқуға </w:t>
      </w:r>
      <w:r w:rsidRPr="00313288">
        <w:rPr>
          <w:lang w:val="kk-KZ"/>
        </w:rPr>
        <w:t>беруге болады.</w:t>
      </w:r>
    </w:p>
    <w:p w:rsidR="00735B25" w:rsidRPr="009568AB" w:rsidRDefault="00313288" w:rsidP="00313288">
      <w:pPr>
        <w:pStyle w:val="a3"/>
        <w:spacing w:line="322" w:lineRule="exact"/>
        <w:ind w:left="113" w:right="150" w:firstLine="566"/>
        <w:rPr>
          <w:lang w:val="kk-KZ"/>
        </w:rPr>
      </w:pPr>
      <w:r>
        <w:rPr>
          <w:lang w:val="kk-KZ"/>
        </w:rPr>
        <w:t>О</w:t>
      </w:r>
      <w:r w:rsidR="00735B25" w:rsidRPr="009568AB">
        <w:rPr>
          <w:lang w:val="kk-KZ"/>
        </w:rPr>
        <w:t xml:space="preserve">қу дағдысын қорытынды тексеру жылына үш рет: кіріс </w:t>
      </w:r>
      <w:r>
        <w:rPr>
          <w:lang w:val="kk-KZ"/>
        </w:rPr>
        <w:t>бақылау</w:t>
      </w:r>
      <w:r w:rsidR="00735B25" w:rsidRPr="009568AB">
        <w:rPr>
          <w:lang w:val="kk-KZ"/>
        </w:rPr>
        <w:t>, І және ІІ жартыжылдықтың соңында жүргізіледі.</w:t>
      </w:r>
    </w:p>
    <w:p w:rsidR="00735B25" w:rsidRPr="009568AB" w:rsidRDefault="00735B25" w:rsidP="00735B25">
      <w:pPr>
        <w:pStyle w:val="a3"/>
        <w:spacing w:before="9"/>
        <w:ind w:left="0"/>
        <w:jc w:val="left"/>
        <w:rPr>
          <w:lang w:val="kk-KZ"/>
        </w:rPr>
      </w:pPr>
    </w:p>
    <w:p w:rsidR="00F2636C" w:rsidRDefault="00F2636C">
      <w:pPr>
        <w:rPr>
          <w:sz w:val="28"/>
          <w:szCs w:val="28"/>
          <w:lang w:val="kk-KZ"/>
        </w:rPr>
      </w:pPr>
      <w:r>
        <w:rPr>
          <w:lang w:val="kk-KZ"/>
        </w:rPr>
        <w:br w:type="page"/>
      </w:r>
    </w:p>
    <w:p w:rsidR="00735B25" w:rsidRPr="009568AB" w:rsidRDefault="007923D4" w:rsidP="00735B25">
      <w:pPr>
        <w:pStyle w:val="a3"/>
        <w:ind w:left="681" w:right="74"/>
        <w:jc w:val="left"/>
        <w:rPr>
          <w:lang w:val="ru-RU"/>
        </w:rPr>
      </w:pPr>
      <w:r>
        <w:rPr>
          <w:lang w:val="ru-RU"/>
        </w:rPr>
        <w:lastRenderedPageBreak/>
        <w:t>1</w:t>
      </w:r>
      <w:r w:rsidR="00F2636C">
        <w:rPr>
          <w:lang w:val="ru-RU"/>
        </w:rPr>
        <w:t>3</w:t>
      </w:r>
      <w:r w:rsidR="00735B25" w:rsidRPr="009568AB">
        <w:rPr>
          <w:lang w:val="ru-RU"/>
        </w:rPr>
        <w:t>-кесте – Оқу техникасының нормасы (минутына оқылатын сөздер саны)</w:t>
      </w:r>
    </w:p>
    <w:p w:rsidR="00735B25" w:rsidRPr="009568AB" w:rsidRDefault="00735B25" w:rsidP="00735B25">
      <w:pPr>
        <w:pStyle w:val="a3"/>
        <w:spacing w:before="7"/>
        <w:ind w:left="0"/>
        <w:jc w:val="left"/>
        <w:rPr>
          <w:lang w:val="ru-RU"/>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1"/>
        <w:gridCol w:w="5386"/>
      </w:tblGrid>
      <w:tr w:rsidR="00735B25" w:rsidRPr="00313288" w:rsidTr="00F2636C">
        <w:trPr>
          <w:trHeight w:hRule="exact" w:val="331"/>
          <w:jc w:val="center"/>
        </w:trPr>
        <w:tc>
          <w:tcPr>
            <w:tcW w:w="4151" w:type="dxa"/>
          </w:tcPr>
          <w:p w:rsidR="00735B25" w:rsidRPr="00313288" w:rsidRDefault="00735B25" w:rsidP="00DF6735">
            <w:pPr>
              <w:pStyle w:val="TableParagraph"/>
              <w:ind w:left="105"/>
              <w:jc w:val="center"/>
              <w:rPr>
                <w:i/>
                <w:sz w:val="28"/>
                <w:szCs w:val="28"/>
                <w:lang w:val="kk-KZ"/>
              </w:rPr>
            </w:pPr>
            <w:r w:rsidRPr="00313288">
              <w:rPr>
                <w:i/>
                <w:sz w:val="28"/>
                <w:szCs w:val="28"/>
                <w:lang w:val="kk-KZ"/>
              </w:rPr>
              <w:t>Тоқсан</w:t>
            </w:r>
          </w:p>
        </w:tc>
        <w:tc>
          <w:tcPr>
            <w:tcW w:w="5386" w:type="dxa"/>
          </w:tcPr>
          <w:p w:rsidR="00735B25" w:rsidRPr="00313288" w:rsidRDefault="00735B25" w:rsidP="00DF6735">
            <w:pPr>
              <w:pStyle w:val="TableParagraph"/>
              <w:ind w:left="105"/>
              <w:jc w:val="center"/>
              <w:rPr>
                <w:i/>
                <w:sz w:val="28"/>
                <w:szCs w:val="28"/>
                <w:lang w:val="ru-RU"/>
              </w:rPr>
            </w:pPr>
            <w:r w:rsidRPr="00313288">
              <w:rPr>
                <w:sz w:val="28"/>
                <w:szCs w:val="28"/>
                <w:lang w:val="ru-RU"/>
              </w:rPr>
              <w:t xml:space="preserve">Сөздер саны </w:t>
            </w:r>
          </w:p>
        </w:tc>
      </w:tr>
      <w:tr w:rsidR="00735B25" w:rsidRPr="00313288" w:rsidTr="00F2636C">
        <w:trPr>
          <w:trHeight w:hRule="exact" w:val="334"/>
          <w:jc w:val="center"/>
        </w:trPr>
        <w:tc>
          <w:tcPr>
            <w:tcW w:w="4151" w:type="dxa"/>
          </w:tcPr>
          <w:p w:rsidR="00735B25" w:rsidRPr="00313288" w:rsidRDefault="00735B25" w:rsidP="00DF6735">
            <w:pPr>
              <w:pStyle w:val="TableParagraph"/>
              <w:spacing w:line="317" w:lineRule="exact"/>
              <w:ind w:left="105"/>
              <w:rPr>
                <w:sz w:val="28"/>
                <w:szCs w:val="28"/>
              </w:rPr>
            </w:pPr>
            <w:r w:rsidRPr="00313288">
              <w:rPr>
                <w:sz w:val="28"/>
                <w:szCs w:val="28"/>
              </w:rPr>
              <w:t>І</w:t>
            </w:r>
          </w:p>
        </w:tc>
        <w:tc>
          <w:tcPr>
            <w:tcW w:w="5386" w:type="dxa"/>
          </w:tcPr>
          <w:p w:rsidR="00735B25" w:rsidRPr="00313288" w:rsidRDefault="00735B25" w:rsidP="00313288">
            <w:pPr>
              <w:pStyle w:val="TableParagraph"/>
              <w:spacing w:line="317" w:lineRule="exact"/>
              <w:ind w:left="105"/>
              <w:rPr>
                <w:sz w:val="28"/>
                <w:szCs w:val="28"/>
              </w:rPr>
            </w:pPr>
            <w:r w:rsidRPr="00313288">
              <w:rPr>
                <w:sz w:val="28"/>
                <w:szCs w:val="28"/>
                <w:lang w:val="kk-KZ"/>
              </w:rPr>
              <w:t>7</w:t>
            </w:r>
            <w:r w:rsidR="00313288">
              <w:rPr>
                <w:sz w:val="28"/>
                <w:szCs w:val="28"/>
                <w:lang w:val="kk-KZ"/>
              </w:rPr>
              <w:t>5</w:t>
            </w:r>
            <w:r w:rsidRPr="00313288">
              <w:rPr>
                <w:sz w:val="28"/>
                <w:szCs w:val="28"/>
              </w:rPr>
              <w:t xml:space="preserve"> және одан артық</w:t>
            </w:r>
            <w:r w:rsidR="00313288" w:rsidRPr="00313288">
              <w:rPr>
                <w:sz w:val="28"/>
                <w:szCs w:val="28"/>
              </w:rPr>
              <w:t xml:space="preserve"> сөз</w:t>
            </w:r>
          </w:p>
        </w:tc>
      </w:tr>
      <w:tr w:rsidR="00735B25" w:rsidRPr="00313288" w:rsidTr="00F2636C">
        <w:trPr>
          <w:trHeight w:hRule="exact" w:val="334"/>
          <w:jc w:val="center"/>
        </w:trPr>
        <w:tc>
          <w:tcPr>
            <w:tcW w:w="4151" w:type="dxa"/>
          </w:tcPr>
          <w:p w:rsidR="00735B25" w:rsidRPr="00313288" w:rsidRDefault="00735B25" w:rsidP="00DF6735">
            <w:pPr>
              <w:pStyle w:val="TableParagraph"/>
              <w:spacing w:line="317" w:lineRule="exact"/>
              <w:ind w:left="105"/>
              <w:rPr>
                <w:sz w:val="28"/>
                <w:szCs w:val="28"/>
              </w:rPr>
            </w:pPr>
            <w:r w:rsidRPr="00313288">
              <w:rPr>
                <w:sz w:val="28"/>
                <w:szCs w:val="28"/>
              </w:rPr>
              <w:t>ІІ</w:t>
            </w:r>
          </w:p>
        </w:tc>
        <w:tc>
          <w:tcPr>
            <w:tcW w:w="5386" w:type="dxa"/>
          </w:tcPr>
          <w:p w:rsidR="00735B25" w:rsidRPr="00313288" w:rsidRDefault="00313288" w:rsidP="00313288">
            <w:pPr>
              <w:pStyle w:val="TableParagraph"/>
              <w:spacing w:line="317" w:lineRule="exact"/>
              <w:ind w:left="105"/>
              <w:rPr>
                <w:sz w:val="28"/>
                <w:szCs w:val="28"/>
              </w:rPr>
            </w:pPr>
            <w:r>
              <w:rPr>
                <w:sz w:val="28"/>
                <w:szCs w:val="28"/>
                <w:lang w:val="kk-KZ"/>
              </w:rPr>
              <w:t>80</w:t>
            </w:r>
            <w:r w:rsidR="00735B25" w:rsidRPr="00313288">
              <w:rPr>
                <w:sz w:val="28"/>
                <w:szCs w:val="28"/>
              </w:rPr>
              <w:t xml:space="preserve"> және одан артық</w:t>
            </w:r>
            <w:r w:rsidRPr="00313288">
              <w:rPr>
                <w:sz w:val="28"/>
                <w:szCs w:val="28"/>
              </w:rPr>
              <w:t xml:space="preserve"> сөз</w:t>
            </w:r>
          </w:p>
        </w:tc>
      </w:tr>
      <w:tr w:rsidR="00735B25" w:rsidRPr="00313288" w:rsidTr="00F2636C">
        <w:trPr>
          <w:trHeight w:hRule="exact" w:val="334"/>
          <w:jc w:val="center"/>
        </w:trPr>
        <w:tc>
          <w:tcPr>
            <w:tcW w:w="4151" w:type="dxa"/>
          </w:tcPr>
          <w:p w:rsidR="00735B25" w:rsidRPr="00313288" w:rsidRDefault="00735B25" w:rsidP="00DF6735">
            <w:pPr>
              <w:pStyle w:val="TableParagraph"/>
              <w:spacing w:line="317" w:lineRule="exact"/>
              <w:ind w:left="105"/>
              <w:rPr>
                <w:sz w:val="28"/>
                <w:szCs w:val="28"/>
                <w:lang w:val="kk-KZ"/>
              </w:rPr>
            </w:pPr>
            <w:r w:rsidRPr="00313288">
              <w:rPr>
                <w:sz w:val="28"/>
                <w:szCs w:val="28"/>
              </w:rPr>
              <w:t>ІІ</w:t>
            </w:r>
            <w:r w:rsidRPr="00313288">
              <w:rPr>
                <w:sz w:val="28"/>
                <w:szCs w:val="28"/>
                <w:lang w:val="kk-KZ"/>
              </w:rPr>
              <w:t>І</w:t>
            </w:r>
          </w:p>
        </w:tc>
        <w:tc>
          <w:tcPr>
            <w:tcW w:w="5386" w:type="dxa"/>
          </w:tcPr>
          <w:p w:rsidR="00735B25" w:rsidRPr="00313288" w:rsidRDefault="00735B25" w:rsidP="00313288">
            <w:pPr>
              <w:pStyle w:val="TableParagraph"/>
              <w:spacing w:line="317" w:lineRule="exact"/>
              <w:ind w:left="105"/>
              <w:rPr>
                <w:sz w:val="28"/>
                <w:szCs w:val="28"/>
              </w:rPr>
            </w:pPr>
            <w:r w:rsidRPr="00313288">
              <w:rPr>
                <w:sz w:val="28"/>
                <w:szCs w:val="28"/>
                <w:lang w:val="kk-KZ"/>
              </w:rPr>
              <w:t>8</w:t>
            </w:r>
            <w:r w:rsidR="00313288">
              <w:rPr>
                <w:sz w:val="28"/>
                <w:szCs w:val="28"/>
                <w:lang w:val="kk-KZ"/>
              </w:rPr>
              <w:t>5</w:t>
            </w:r>
            <w:r w:rsidRPr="00313288">
              <w:rPr>
                <w:sz w:val="28"/>
                <w:szCs w:val="28"/>
              </w:rPr>
              <w:t xml:space="preserve"> және одан артық</w:t>
            </w:r>
            <w:r w:rsidR="00313288" w:rsidRPr="00313288">
              <w:rPr>
                <w:sz w:val="28"/>
                <w:szCs w:val="28"/>
              </w:rPr>
              <w:t xml:space="preserve"> сөз</w:t>
            </w:r>
          </w:p>
        </w:tc>
      </w:tr>
      <w:tr w:rsidR="00735B25" w:rsidRPr="00313288" w:rsidTr="00F2636C">
        <w:trPr>
          <w:trHeight w:hRule="exact" w:val="331"/>
          <w:jc w:val="center"/>
        </w:trPr>
        <w:tc>
          <w:tcPr>
            <w:tcW w:w="4151" w:type="dxa"/>
          </w:tcPr>
          <w:p w:rsidR="00735B25" w:rsidRPr="00313288" w:rsidRDefault="00735B25" w:rsidP="00DF6735">
            <w:pPr>
              <w:pStyle w:val="TableParagraph"/>
              <w:ind w:left="105"/>
              <w:rPr>
                <w:sz w:val="28"/>
                <w:szCs w:val="28"/>
              </w:rPr>
            </w:pPr>
            <w:r w:rsidRPr="00313288">
              <w:rPr>
                <w:sz w:val="28"/>
                <w:szCs w:val="28"/>
              </w:rPr>
              <w:t>І</w:t>
            </w:r>
            <w:r w:rsidRPr="00313288">
              <w:rPr>
                <w:sz w:val="28"/>
                <w:szCs w:val="28"/>
                <w:lang w:val="kk-KZ"/>
              </w:rPr>
              <w:t>Ү</w:t>
            </w:r>
          </w:p>
        </w:tc>
        <w:tc>
          <w:tcPr>
            <w:tcW w:w="5386" w:type="dxa"/>
          </w:tcPr>
          <w:p w:rsidR="00735B25" w:rsidRPr="00313288" w:rsidRDefault="00313288" w:rsidP="00313288">
            <w:pPr>
              <w:pStyle w:val="TableParagraph"/>
              <w:ind w:left="105"/>
              <w:rPr>
                <w:sz w:val="28"/>
                <w:szCs w:val="28"/>
              </w:rPr>
            </w:pPr>
            <w:r>
              <w:rPr>
                <w:sz w:val="28"/>
                <w:szCs w:val="28"/>
                <w:lang w:val="kk-KZ"/>
              </w:rPr>
              <w:t>90</w:t>
            </w:r>
            <w:r w:rsidR="00735B25" w:rsidRPr="00313288">
              <w:rPr>
                <w:sz w:val="28"/>
                <w:szCs w:val="28"/>
              </w:rPr>
              <w:t xml:space="preserve"> және одан артық</w:t>
            </w:r>
            <w:r w:rsidRPr="00313288">
              <w:rPr>
                <w:sz w:val="28"/>
                <w:szCs w:val="28"/>
              </w:rPr>
              <w:t xml:space="preserve"> сөз</w:t>
            </w:r>
          </w:p>
        </w:tc>
      </w:tr>
    </w:tbl>
    <w:p w:rsidR="00735B25" w:rsidRPr="00313288" w:rsidRDefault="00735B25" w:rsidP="00735B25">
      <w:pPr>
        <w:pStyle w:val="a3"/>
        <w:spacing w:line="318" w:lineRule="exact"/>
        <w:ind w:left="678" w:right="74"/>
        <w:jc w:val="left"/>
        <w:rPr>
          <w:lang w:val="ru-RU"/>
        </w:rPr>
      </w:pPr>
    </w:p>
    <w:p w:rsidR="00735B25" w:rsidRPr="009568AB" w:rsidRDefault="007923D4" w:rsidP="00735B25">
      <w:pPr>
        <w:pStyle w:val="a3"/>
        <w:spacing w:line="318" w:lineRule="exact"/>
        <w:ind w:left="678" w:right="74"/>
        <w:jc w:val="left"/>
        <w:rPr>
          <w:lang w:val="ru-RU"/>
        </w:rPr>
      </w:pPr>
      <w:r>
        <w:rPr>
          <w:lang w:val="ru-RU"/>
        </w:rPr>
        <w:t>1</w:t>
      </w:r>
      <w:r w:rsidR="00F2636C">
        <w:rPr>
          <w:lang w:val="ru-RU"/>
        </w:rPr>
        <w:t>4</w:t>
      </w:r>
      <w:r w:rsidR="00313288">
        <w:rPr>
          <w:lang w:val="ru-RU"/>
        </w:rPr>
        <w:t>-</w:t>
      </w:r>
      <w:r w:rsidR="00735B25" w:rsidRPr="009568AB">
        <w:rPr>
          <w:lang w:val="ru-RU"/>
        </w:rPr>
        <w:t>кесте – Жартыжылдықтар бойынша оқу техникасын бағалау</w:t>
      </w:r>
      <w:r w:rsidR="00313288">
        <w:rPr>
          <w:lang w:val="ru-RU"/>
        </w:rPr>
        <w:t xml:space="preserve"> нормасы</w:t>
      </w:r>
    </w:p>
    <w:p w:rsidR="00735B25" w:rsidRPr="009568AB" w:rsidRDefault="00735B25" w:rsidP="00735B25">
      <w:pPr>
        <w:pStyle w:val="a3"/>
        <w:spacing w:before="5"/>
        <w:ind w:left="0"/>
        <w:jc w:val="left"/>
        <w:rPr>
          <w:lang w:val="ru-RU"/>
        </w:rPr>
      </w:pPr>
    </w:p>
    <w:tbl>
      <w:tblPr>
        <w:tblStyle w:val="ad"/>
        <w:tblW w:w="0" w:type="auto"/>
        <w:jc w:val="center"/>
        <w:tblLook w:val="04A0" w:firstRow="1" w:lastRow="0" w:firstColumn="1" w:lastColumn="0" w:noHBand="0" w:noVBand="1"/>
      </w:tblPr>
      <w:tblGrid>
        <w:gridCol w:w="1668"/>
        <w:gridCol w:w="3827"/>
        <w:gridCol w:w="4206"/>
      </w:tblGrid>
      <w:tr w:rsidR="00735B25" w:rsidRPr="009568AB" w:rsidTr="00887B60">
        <w:trPr>
          <w:jc w:val="center"/>
        </w:trPr>
        <w:tc>
          <w:tcPr>
            <w:tcW w:w="1668" w:type="dxa"/>
            <w:vMerge w:val="restart"/>
          </w:tcPr>
          <w:p w:rsidR="00735B25" w:rsidRPr="009568AB" w:rsidRDefault="00735B25" w:rsidP="00887B60">
            <w:pPr>
              <w:ind w:firstLine="0"/>
              <w:jc w:val="center"/>
              <w:rPr>
                <w:sz w:val="28"/>
                <w:szCs w:val="28"/>
              </w:rPr>
            </w:pPr>
            <w:r w:rsidRPr="009568AB">
              <w:rPr>
                <w:sz w:val="28"/>
                <w:szCs w:val="28"/>
              </w:rPr>
              <w:t>Бағасы</w:t>
            </w:r>
          </w:p>
        </w:tc>
        <w:tc>
          <w:tcPr>
            <w:tcW w:w="8033" w:type="dxa"/>
            <w:gridSpan w:val="2"/>
          </w:tcPr>
          <w:p w:rsidR="00735B25" w:rsidRPr="00313288" w:rsidRDefault="00313288" w:rsidP="00887B60">
            <w:pPr>
              <w:ind w:firstLine="0"/>
              <w:jc w:val="center"/>
              <w:rPr>
                <w:sz w:val="28"/>
                <w:szCs w:val="28"/>
              </w:rPr>
            </w:pPr>
            <w:r w:rsidRPr="00313288">
              <w:rPr>
                <w:sz w:val="28"/>
                <w:szCs w:val="28"/>
              </w:rPr>
              <w:t>Сөздер саны</w:t>
            </w:r>
          </w:p>
        </w:tc>
      </w:tr>
      <w:tr w:rsidR="00735B25" w:rsidRPr="009568AB" w:rsidTr="00887B60">
        <w:trPr>
          <w:jc w:val="center"/>
        </w:trPr>
        <w:tc>
          <w:tcPr>
            <w:tcW w:w="1668" w:type="dxa"/>
            <w:vMerge/>
          </w:tcPr>
          <w:p w:rsidR="00735B25" w:rsidRPr="009568AB" w:rsidRDefault="00735B25" w:rsidP="00887B60">
            <w:pPr>
              <w:pStyle w:val="TableParagraph"/>
              <w:ind w:left="332" w:right="332" w:firstLine="0"/>
              <w:jc w:val="center"/>
              <w:rPr>
                <w:sz w:val="28"/>
                <w:szCs w:val="28"/>
              </w:rPr>
            </w:pPr>
          </w:p>
        </w:tc>
        <w:tc>
          <w:tcPr>
            <w:tcW w:w="3827" w:type="dxa"/>
          </w:tcPr>
          <w:p w:rsidR="00735B25" w:rsidRPr="009568AB" w:rsidRDefault="00735B25" w:rsidP="00887B60">
            <w:pPr>
              <w:pStyle w:val="TableParagraph"/>
              <w:ind w:left="350" w:right="336" w:firstLine="0"/>
              <w:jc w:val="center"/>
              <w:rPr>
                <w:sz w:val="28"/>
                <w:szCs w:val="28"/>
              </w:rPr>
            </w:pPr>
            <w:r w:rsidRPr="009568AB">
              <w:rPr>
                <w:sz w:val="28"/>
                <w:szCs w:val="28"/>
              </w:rPr>
              <w:t>І жартыжылдық</w:t>
            </w:r>
          </w:p>
        </w:tc>
        <w:tc>
          <w:tcPr>
            <w:tcW w:w="4206" w:type="dxa"/>
          </w:tcPr>
          <w:p w:rsidR="00735B25" w:rsidRPr="009568AB" w:rsidRDefault="00735B25" w:rsidP="00887B60">
            <w:pPr>
              <w:pStyle w:val="TableParagraph"/>
              <w:ind w:left="765" w:right="766" w:firstLine="0"/>
              <w:jc w:val="center"/>
              <w:rPr>
                <w:sz w:val="28"/>
                <w:szCs w:val="28"/>
              </w:rPr>
            </w:pPr>
            <w:r w:rsidRPr="009568AB">
              <w:rPr>
                <w:sz w:val="28"/>
                <w:szCs w:val="28"/>
              </w:rPr>
              <w:t>ІІ жартыжылдық</w:t>
            </w:r>
          </w:p>
        </w:tc>
      </w:tr>
      <w:tr w:rsidR="00735B25" w:rsidRPr="009568AB" w:rsidTr="00887B60">
        <w:trPr>
          <w:jc w:val="center"/>
        </w:trPr>
        <w:tc>
          <w:tcPr>
            <w:tcW w:w="1668" w:type="dxa"/>
          </w:tcPr>
          <w:p w:rsidR="00735B25" w:rsidRPr="009568AB" w:rsidRDefault="00735B25" w:rsidP="00887B60">
            <w:pPr>
              <w:pStyle w:val="TableParagraph"/>
              <w:ind w:left="332" w:right="332" w:firstLine="0"/>
              <w:jc w:val="center"/>
              <w:rPr>
                <w:sz w:val="28"/>
                <w:szCs w:val="28"/>
              </w:rPr>
            </w:pPr>
            <w:r w:rsidRPr="009568AB">
              <w:rPr>
                <w:sz w:val="28"/>
                <w:szCs w:val="28"/>
              </w:rPr>
              <w:t>«5»</w:t>
            </w:r>
          </w:p>
        </w:tc>
        <w:tc>
          <w:tcPr>
            <w:tcW w:w="3827" w:type="dxa"/>
          </w:tcPr>
          <w:p w:rsidR="00735B25" w:rsidRPr="009568AB" w:rsidRDefault="00735B25" w:rsidP="00887B60">
            <w:pPr>
              <w:pStyle w:val="TableParagraph"/>
              <w:ind w:left="350" w:right="336" w:firstLine="0"/>
              <w:jc w:val="center"/>
              <w:rPr>
                <w:sz w:val="28"/>
                <w:szCs w:val="28"/>
              </w:rPr>
            </w:pPr>
            <w:r w:rsidRPr="009568AB">
              <w:rPr>
                <w:sz w:val="28"/>
                <w:szCs w:val="28"/>
              </w:rPr>
              <w:t>75 сөз және одан артық</w:t>
            </w:r>
          </w:p>
        </w:tc>
        <w:tc>
          <w:tcPr>
            <w:tcW w:w="4206" w:type="dxa"/>
          </w:tcPr>
          <w:p w:rsidR="00735B25" w:rsidRPr="009568AB" w:rsidRDefault="00735B25" w:rsidP="00887B60">
            <w:pPr>
              <w:pStyle w:val="TableParagraph"/>
              <w:ind w:left="-108" w:right="766" w:firstLine="0"/>
              <w:jc w:val="center"/>
              <w:rPr>
                <w:sz w:val="28"/>
                <w:szCs w:val="28"/>
              </w:rPr>
            </w:pPr>
            <w:r w:rsidRPr="009568AB">
              <w:rPr>
                <w:sz w:val="28"/>
                <w:szCs w:val="28"/>
              </w:rPr>
              <w:t>80 сөз және одан артық</w:t>
            </w:r>
          </w:p>
        </w:tc>
      </w:tr>
      <w:tr w:rsidR="00735B25" w:rsidRPr="009568AB" w:rsidTr="00887B60">
        <w:trPr>
          <w:jc w:val="center"/>
        </w:trPr>
        <w:tc>
          <w:tcPr>
            <w:tcW w:w="1668" w:type="dxa"/>
          </w:tcPr>
          <w:p w:rsidR="00735B25" w:rsidRPr="009568AB" w:rsidRDefault="00735B25" w:rsidP="00887B60">
            <w:pPr>
              <w:pStyle w:val="TableParagraph"/>
              <w:ind w:left="332" w:right="332" w:firstLine="0"/>
              <w:jc w:val="center"/>
              <w:rPr>
                <w:sz w:val="28"/>
                <w:szCs w:val="28"/>
              </w:rPr>
            </w:pPr>
            <w:r w:rsidRPr="009568AB">
              <w:rPr>
                <w:sz w:val="28"/>
                <w:szCs w:val="28"/>
              </w:rPr>
              <w:t>«4»</w:t>
            </w:r>
          </w:p>
        </w:tc>
        <w:tc>
          <w:tcPr>
            <w:tcW w:w="3827" w:type="dxa"/>
          </w:tcPr>
          <w:p w:rsidR="00735B25" w:rsidRPr="009568AB" w:rsidRDefault="00735B25" w:rsidP="00887B60">
            <w:pPr>
              <w:pStyle w:val="TableParagraph"/>
              <w:ind w:left="349" w:right="336" w:firstLine="0"/>
              <w:jc w:val="center"/>
              <w:rPr>
                <w:sz w:val="28"/>
                <w:szCs w:val="28"/>
              </w:rPr>
            </w:pPr>
            <w:r w:rsidRPr="009568AB">
              <w:rPr>
                <w:sz w:val="28"/>
                <w:szCs w:val="28"/>
              </w:rPr>
              <w:t>65-74 сөз</w:t>
            </w:r>
          </w:p>
        </w:tc>
        <w:tc>
          <w:tcPr>
            <w:tcW w:w="4206" w:type="dxa"/>
          </w:tcPr>
          <w:p w:rsidR="00735B25" w:rsidRPr="009568AB" w:rsidRDefault="00735B25" w:rsidP="00887B60">
            <w:pPr>
              <w:pStyle w:val="TableParagraph"/>
              <w:ind w:left="765" w:right="765" w:firstLine="0"/>
              <w:jc w:val="center"/>
              <w:rPr>
                <w:sz w:val="28"/>
                <w:szCs w:val="28"/>
              </w:rPr>
            </w:pPr>
            <w:r w:rsidRPr="009568AB">
              <w:rPr>
                <w:sz w:val="28"/>
                <w:szCs w:val="28"/>
              </w:rPr>
              <w:t>75-79 сөз</w:t>
            </w:r>
          </w:p>
        </w:tc>
      </w:tr>
      <w:tr w:rsidR="00735B25" w:rsidRPr="009568AB" w:rsidTr="00887B60">
        <w:trPr>
          <w:jc w:val="center"/>
        </w:trPr>
        <w:tc>
          <w:tcPr>
            <w:tcW w:w="1668" w:type="dxa"/>
          </w:tcPr>
          <w:p w:rsidR="00735B25" w:rsidRPr="009568AB" w:rsidRDefault="00735B25" w:rsidP="00887B60">
            <w:pPr>
              <w:pStyle w:val="TableParagraph"/>
              <w:ind w:left="332" w:right="332" w:firstLine="0"/>
              <w:jc w:val="center"/>
              <w:rPr>
                <w:sz w:val="28"/>
                <w:szCs w:val="28"/>
              </w:rPr>
            </w:pPr>
            <w:r w:rsidRPr="009568AB">
              <w:rPr>
                <w:sz w:val="28"/>
                <w:szCs w:val="28"/>
              </w:rPr>
              <w:t>«3»</w:t>
            </w:r>
          </w:p>
        </w:tc>
        <w:tc>
          <w:tcPr>
            <w:tcW w:w="3827" w:type="dxa"/>
          </w:tcPr>
          <w:p w:rsidR="00735B25" w:rsidRPr="009568AB" w:rsidRDefault="00735B25" w:rsidP="00887B60">
            <w:pPr>
              <w:pStyle w:val="TableParagraph"/>
              <w:ind w:left="349" w:right="336" w:firstLine="0"/>
              <w:jc w:val="center"/>
              <w:rPr>
                <w:sz w:val="28"/>
                <w:szCs w:val="28"/>
              </w:rPr>
            </w:pPr>
            <w:r w:rsidRPr="009568AB">
              <w:rPr>
                <w:sz w:val="28"/>
                <w:szCs w:val="28"/>
              </w:rPr>
              <w:t>60-64 сөз</w:t>
            </w:r>
          </w:p>
        </w:tc>
        <w:tc>
          <w:tcPr>
            <w:tcW w:w="4206" w:type="dxa"/>
          </w:tcPr>
          <w:p w:rsidR="00735B25" w:rsidRPr="009568AB" w:rsidRDefault="00735B25" w:rsidP="00887B60">
            <w:pPr>
              <w:pStyle w:val="TableParagraph"/>
              <w:ind w:left="765" w:right="765" w:firstLine="0"/>
              <w:jc w:val="center"/>
              <w:rPr>
                <w:sz w:val="28"/>
                <w:szCs w:val="28"/>
              </w:rPr>
            </w:pPr>
            <w:r w:rsidRPr="009568AB">
              <w:rPr>
                <w:sz w:val="28"/>
                <w:szCs w:val="28"/>
              </w:rPr>
              <w:t>65-74 сөз</w:t>
            </w:r>
          </w:p>
        </w:tc>
      </w:tr>
      <w:tr w:rsidR="00735B25" w:rsidRPr="009568AB" w:rsidTr="00887B60">
        <w:trPr>
          <w:jc w:val="center"/>
        </w:trPr>
        <w:tc>
          <w:tcPr>
            <w:tcW w:w="1668" w:type="dxa"/>
          </w:tcPr>
          <w:p w:rsidR="00735B25" w:rsidRPr="009568AB" w:rsidRDefault="00735B25" w:rsidP="00887B60">
            <w:pPr>
              <w:pStyle w:val="TableParagraph"/>
              <w:ind w:left="332" w:right="332" w:firstLine="0"/>
              <w:jc w:val="center"/>
              <w:rPr>
                <w:sz w:val="28"/>
                <w:szCs w:val="28"/>
              </w:rPr>
            </w:pPr>
            <w:r w:rsidRPr="009568AB">
              <w:rPr>
                <w:sz w:val="28"/>
                <w:szCs w:val="28"/>
              </w:rPr>
              <w:t>«2»</w:t>
            </w:r>
          </w:p>
        </w:tc>
        <w:tc>
          <w:tcPr>
            <w:tcW w:w="3827" w:type="dxa"/>
          </w:tcPr>
          <w:p w:rsidR="00735B25" w:rsidRPr="009568AB" w:rsidRDefault="00735B25" w:rsidP="00887B60">
            <w:pPr>
              <w:pStyle w:val="TableParagraph"/>
              <w:ind w:left="348" w:right="336" w:firstLine="0"/>
              <w:jc w:val="center"/>
              <w:rPr>
                <w:sz w:val="28"/>
                <w:szCs w:val="28"/>
              </w:rPr>
            </w:pPr>
            <w:r w:rsidRPr="009568AB">
              <w:rPr>
                <w:sz w:val="28"/>
                <w:szCs w:val="28"/>
              </w:rPr>
              <w:t>60 сөзден кем</w:t>
            </w:r>
          </w:p>
        </w:tc>
        <w:tc>
          <w:tcPr>
            <w:tcW w:w="4206" w:type="dxa"/>
          </w:tcPr>
          <w:p w:rsidR="00735B25" w:rsidRPr="009568AB" w:rsidRDefault="00735B25" w:rsidP="00887B60">
            <w:pPr>
              <w:pStyle w:val="TableParagraph"/>
              <w:ind w:left="765" w:right="766" w:firstLine="0"/>
              <w:jc w:val="center"/>
              <w:rPr>
                <w:sz w:val="28"/>
                <w:szCs w:val="28"/>
              </w:rPr>
            </w:pPr>
            <w:r w:rsidRPr="009568AB">
              <w:rPr>
                <w:sz w:val="28"/>
                <w:szCs w:val="28"/>
              </w:rPr>
              <w:t>65 сөзден кем</w:t>
            </w:r>
          </w:p>
        </w:tc>
      </w:tr>
    </w:tbl>
    <w:p w:rsidR="003502BD" w:rsidRDefault="003502BD" w:rsidP="00113FCD">
      <w:pPr>
        <w:pStyle w:val="a3"/>
        <w:spacing w:before="65" w:line="242" w:lineRule="auto"/>
        <w:ind w:left="0" w:right="74" w:firstLine="566"/>
        <w:rPr>
          <w:i/>
          <w:lang w:val="ru-RU"/>
        </w:rPr>
      </w:pPr>
    </w:p>
    <w:p w:rsidR="00735B25" w:rsidRDefault="00735B25" w:rsidP="00113FCD">
      <w:pPr>
        <w:pStyle w:val="a3"/>
        <w:spacing w:before="65" w:line="242" w:lineRule="auto"/>
        <w:ind w:left="0" w:right="74" w:firstLine="566"/>
        <w:rPr>
          <w:lang w:val="ru-RU"/>
        </w:rPr>
      </w:pPr>
      <w:r w:rsidRPr="009568AB">
        <w:rPr>
          <w:i/>
          <w:lang w:val="ru-RU"/>
        </w:rPr>
        <w:t>Ескерту</w:t>
      </w:r>
      <w:r w:rsidRPr="003502BD">
        <w:rPr>
          <w:i/>
          <w:lang w:val="ru-RU"/>
        </w:rPr>
        <w:t xml:space="preserve">: </w:t>
      </w:r>
      <w:r w:rsidR="003502BD" w:rsidRPr="003502BD">
        <w:rPr>
          <w:lang w:val="kk-KZ"/>
        </w:rPr>
        <w:t>ш</w:t>
      </w:r>
      <w:r w:rsidRPr="003502BD">
        <w:rPr>
          <w:lang w:val="ru-RU"/>
        </w:rPr>
        <w:t>ы</w:t>
      </w:r>
      <w:r w:rsidRPr="009568AB">
        <w:rPr>
          <w:lang w:val="ru-RU"/>
        </w:rPr>
        <w:t>лау</w:t>
      </w:r>
      <w:r w:rsidRPr="003502BD">
        <w:rPr>
          <w:lang w:val="ru-RU"/>
        </w:rPr>
        <w:t xml:space="preserve">, </w:t>
      </w:r>
      <w:r w:rsidRPr="009568AB">
        <w:rPr>
          <w:lang w:val="ru-RU"/>
        </w:rPr>
        <w:t>одағай</w:t>
      </w:r>
      <w:r w:rsidRPr="003502BD">
        <w:rPr>
          <w:lang w:val="ru-RU"/>
        </w:rPr>
        <w:t xml:space="preserve">, </w:t>
      </w:r>
      <w:r w:rsidRPr="009568AB">
        <w:rPr>
          <w:lang w:val="ru-RU"/>
        </w:rPr>
        <w:t>еліктеусөздер</w:t>
      </w:r>
      <w:r w:rsidRPr="003502BD">
        <w:rPr>
          <w:lang w:val="ru-RU"/>
        </w:rPr>
        <w:t xml:space="preserve">, </w:t>
      </w:r>
      <w:r w:rsidRPr="009568AB">
        <w:rPr>
          <w:lang w:val="ru-RU"/>
        </w:rPr>
        <w:t>қоссөздержекесөзретіндесаналады</w:t>
      </w:r>
      <w:r w:rsidRPr="003502BD">
        <w:rPr>
          <w:lang w:val="ru-RU"/>
        </w:rPr>
        <w:t>.</w:t>
      </w:r>
    </w:p>
    <w:p w:rsidR="00735B25" w:rsidRPr="009568AB" w:rsidRDefault="00735B25" w:rsidP="002E3BC5">
      <w:pPr>
        <w:pStyle w:val="a3"/>
        <w:ind w:left="0" w:right="153" w:firstLine="567"/>
        <w:rPr>
          <w:lang w:val="kk-KZ"/>
        </w:rPr>
      </w:pPr>
      <w:r w:rsidRPr="009568AB">
        <w:rPr>
          <w:lang w:val="kk-KZ"/>
        </w:rPr>
        <w:t>4-сын</w:t>
      </w:r>
      <w:r w:rsidR="003502BD">
        <w:rPr>
          <w:lang w:val="kk-KZ"/>
        </w:rPr>
        <w:t>ыптың</w:t>
      </w:r>
      <w:r w:rsidRPr="009568AB">
        <w:rPr>
          <w:lang w:val="kk-KZ"/>
        </w:rPr>
        <w:t xml:space="preserve"> білім алушы</w:t>
      </w:r>
      <w:r w:rsidR="003502BD">
        <w:rPr>
          <w:lang w:val="kk-KZ"/>
        </w:rPr>
        <w:t xml:space="preserve">лары </w:t>
      </w:r>
      <w:r w:rsidRPr="009568AB">
        <w:rPr>
          <w:lang w:val="kk-KZ"/>
        </w:rPr>
        <w:t>12-14 өлең</w:t>
      </w:r>
      <w:r w:rsidR="003502BD">
        <w:rPr>
          <w:lang w:val="kk-KZ"/>
        </w:rPr>
        <w:t>ді</w:t>
      </w:r>
      <w:r w:rsidRPr="009568AB">
        <w:rPr>
          <w:lang w:val="kk-KZ"/>
        </w:rPr>
        <w:t>; проза</w:t>
      </w:r>
      <w:r w:rsidR="003502BD">
        <w:rPr>
          <w:lang w:val="kk-KZ"/>
        </w:rPr>
        <w:t>лық шығармалардан</w:t>
      </w:r>
      <w:r w:rsidR="003502BD" w:rsidRPr="009568AB">
        <w:rPr>
          <w:lang w:val="kk-KZ"/>
        </w:rPr>
        <w:t xml:space="preserve">2-3 </w:t>
      </w:r>
      <w:r w:rsidR="003502BD">
        <w:rPr>
          <w:lang w:val="kk-KZ"/>
        </w:rPr>
        <w:t>аяқталған</w:t>
      </w:r>
      <w:r w:rsidRPr="009568AB">
        <w:rPr>
          <w:lang w:val="kk-KZ"/>
        </w:rPr>
        <w:t xml:space="preserve"> үзінді</w:t>
      </w:r>
      <w:r w:rsidR="003502BD">
        <w:rPr>
          <w:lang w:val="kk-KZ"/>
        </w:rPr>
        <w:t>ні жатқа</w:t>
      </w:r>
      <w:r w:rsidR="003502BD" w:rsidRPr="009568AB">
        <w:rPr>
          <w:lang w:val="kk-KZ"/>
        </w:rPr>
        <w:t xml:space="preserve"> оқи</w:t>
      </w:r>
      <w:r w:rsidR="003502BD">
        <w:rPr>
          <w:lang w:val="kk-KZ"/>
        </w:rPr>
        <w:t>ды</w:t>
      </w:r>
      <w:r w:rsidRPr="009568AB">
        <w:rPr>
          <w:lang w:val="kk-KZ"/>
        </w:rPr>
        <w:t>.</w:t>
      </w:r>
    </w:p>
    <w:p w:rsidR="00735B25" w:rsidRPr="009568AB" w:rsidRDefault="00735B25" w:rsidP="00735B25">
      <w:pPr>
        <w:rPr>
          <w:sz w:val="28"/>
          <w:szCs w:val="28"/>
          <w:lang w:val="kk-KZ"/>
        </w:rPr>
      </w:pPr>
    </w:p>
    <w:p w:rsidR="00735B25" w:rsidRPr="009568AB" w:rsidRDefault="00735B25" w:rsidP="00727998">
      <w:pPr>
        <w:pStyle w:val="110"/>
        <w:ind w:left="0" w:firstLine="709"/>
        <w:rPr>
          <w:lang w:val="kk-KZ"/>
        </w:rPr>
      </w:pPr>
      <w:r w:rsidRPr="009568AB">
        <w:rPr>
          <w:lang w:val="kk-KZ"/>
        </w:rPr>
        <w:t>Орыс тілі (оқыту орыс тілінде емес сыныптар үшін)</w:t>
      </w:r>
    </w:p>
    <w:p w:rsidR="00735B25" w:rsidRPr="009568AB" w:rsidRDefault="00735B25" w:rsidP="00735B25">
      <w:pPr>
        <w:pStyle w:val="a3"/>
        <w:spacing w:before="1"/>
        <w:ind w:left="0" w:right="154" w:firstLine="709"/>
        <w:rPr>
          <w:lang w:val="ru-RU"/>
        </w:rPr>
      </w:pPr>
      <w:r w:rsidRPr="009568AB">
        <w:rPr>
          <w:lang w:val="ru-RU"/>
        </w:rPr>
        <w:t>Учебный предмет «Русский язык» в школах с нерусским языком обучения закладывает фундамент общего филологического образования учащихся как целостной системы, изучающей духовную культуру народа, выраженную в языке и литературном творчестве.</w:t>
      </w:r>
    </w:p>
    <w:p w:rsidR="00735B25" w:rsidRPr="009568AB" w:rsidRDefault="00735B25" w:rsidP="00735B25">
      <w:pPr>
        <w:pStyle w:val="a3"/>
        <w:ind w:left="0" w:right="154" w:firstLine="709"/>
        <w:rPr>
          <w:lang w:val="ru-RU"/>
        </w:rPr>
      </w:pPr>
      <w:r w:rsidRPr="009568AB">
        <w:rPr>
          <w:lang w:val="ru-RU"/>
        </w:rPr>
        <w:t>Роль русского языка в системе образования определяется как язык межнационального общения в многонациональном государстве.</w:t>
      </w:r>
    </w:p>
    <w:p w:rsidR="00735B25" w:rsidRPr="009568AB" w:rsidRDefault="00735B25" w:rsidP="00735B25">
      <w:pPr>
        <w:pStyle w:val="a3"/>
        <w:ind w:left="0" w:right="74" w:firstLine="709"/>
        <w:rPr>
          <w:lang w:val="ru-RU"/>
        </w:rPr>
      </w:pPr>
      <w:r w:rsidRPr="009568AB">
        <w:rPr>
          <w:lang w:val="ru-RU"/>
        </w:rPr>
        <w:t>Цели обучения русскому языку:</w:t>
      </w:r>
      <w:r w:rsidRPr="009568AB">
        <w:rPr>
          <w:lang w:val="kk-KZ"/>
        </w:rPr>
        <w:t xml:space="preserve"> формирование коммуникативных умений, </w:t>
      </w:r>
      <w:r w:rsidRPr="009568AB">
        <w:rPr>
          <w:lang w:val="ru-RU"/>
        </w:rPr>
        <w:t xml:space="preserve">формирование и развитие элементарной русской речи на ограниченном лексико-грамматическомматериале; взаимосвязанное обучение видам речевой деятельности (аудирование, говорение, чтение,письмо); практическое усвоение элементов уровней русского языка (фонетики, графики, орфоэпии, лексики, грамматики, словообразования, орфографии, пунктуации). </w:t>
      </w:r>
    </w:p>
    <w:p w:rsidR="00735B25" w:rsidRPr="009568AB" w:rsidRDefault="00735B25" w:rsidP="00735B25">
      <w:pPr>
        <w:pStyle w:val="a3"/>
        <w:ind w:left="0" w:right="153" w:firstLine="709"/>
        <w:rPr>
          <w:lang w:val="ru-RU"/>
        </w:rPr>
      </w:pPr>
      <w:r w:rsidRPr="009568AB">
        <w:rPr>
          <w:i/>
          <w:lang w:val="ru-RU"/>
        </w:rPr>
        <w:t>Объем учебной нагрузки</w:t>
      </w:r>
      <w:r w:rsidRPr="009568AB">
        <w:rPr>
          <w:lang w:val="ru-RU"/>
        </w:rPr>
        <w:t xml:space="preserve"> в 4 классе составляет 2 часа в неделю, за учебный год - 68 часов.</w:t>
      </w:r>
    </w:p>
    <w:p w:rsidR="00735B25" w:rsidRPr="009568AB" w:rsidRDefault="00735B25" w:rsidP="00735B25">
      <w:pPr>
        <w:pStyle w:val="a3"/>
        <w:ind w:left="0" w:right="153" w:firstLine="709"/>
        <w:rPr>
          <w:lang w:val="ru-RU"/>
        </w:rPr>
      </w:pPr>
      <w:r w:rsidRPr="009568AB">
        <w:rPr>
          <w:lang w:val="ru-RU"/>
        </w:rPr>
        <w:t xml:space="preserve">В четвертом классе продолжается развитие всех видов речевой деятельности на материале лексико-грамматического, тематико-ситуативного минимумов. Содержание учебного предмета «Русский язык» представлено тремя блоками: речевая деятельность, языковой материал и тексты для чтения и развития речи.  </w:t>
      </w:r>
    </w:p>
    <w:p w:rsidR="00735B25" w:rsidRPr="009568AB" w:rsidRDefault="00735B25" w:rsidP="00735B25">
      <w:pPr>
        <w:pStyle w:val="a3"/>
        <w:ind w:left="0" w:right="153" w:firstLine="709"/>
        <w:rPr>
          <w:lang w:val="ru-RU"/>
        </w:rPr>
      </w:pPr>
      <w:r w:rsidRPr="009568AB">
        <w:rPr>
          <w:lang w:val="ru-RU"/>
        </w:rPr>
        <w:t xml:space="preserve">В рамках лексического минимума для активного усвоения в 4 классе </w:t>
      </w:r>
      <w:r w:rsidRPr="009568AB">
        <w:rPr>
          <w:lang w:val="ru-RU"/>
        </w:rPr>
        <w:lastRenderedPageBreak/>
        <w:t xml:space="preserve">предусматривается 450-500 русских слов.  </w:t>
      </w:r>
    </w:p>
    <w:p w:rsidR="00735B25" w:rsidRPr="009568AB" w:rsidRDefault="00735B25" w:rsidP="00735B25">
      <w:pPr>
        <w:pStyle w:val="a3"/>
        <w:ind w:left="0" w:right="150" w:firstLine="709"/>
        <w:rPr>
          <w:lang w:val="ru-RU"/>
        </w:rPr>
      </w:pPr>
      <w:r w:rsidRPr="009568AB">
        <w:rPr>
          <w:lang w:val="ru-RU"/>
        </w:rPr>
        <w:t>Учащиеся 4 класса должны уметь:</w:t>
      </w:r>
    </w:p>
    <w:p w:rsidR="00735B25" w:rsidRPr="009568AB" w:rsidRDefault="00735B25" w:rsidP="00D47B10">
      <w:pPr>
        <w:pStyle w:val="a3"/>
        <w:numPr>
          <w:ilvl w:val="0"/>
          <w:numId w:val="76"/>
        </w:numPr>
        <w:tabs>
          <w:tab w:val="left" w:pos="1134"/>
        </w:tabs>
        <w:autoSpaceDE/>
        <w:autoSpaceDN/>
        <w:ind w:left="0" w:right="150" w:firstLine="709"/>
        <w:rPr>
          <w:lang w:val="ru-RU"/>
        </w:rPr>
      </w:pPr>
      <w:r w:rsidRPr="009568AB">
        <w:rPr>
          <w:lang w:val="ru-RU"/>
        </w:rPr>
        <w:t>составлять связное монологическое высказывание из 3-4-х предложений;</w:t>
      </w:r>
    </w:p>
    <w:p w:rsidR="00735B25" w:rsidRPr="009568AB" w:rsidRDefault="00735B25" w:rsidP="00D47B10">
      <w:pPr>
        <w:pStyle w:val="a3"/>
        <w:numPr>
          <w:ilvl w:val="0"/>
          <w:numId w:val="76"/>
        </w:numPr>
        <w:tabs>
          <w:tab w:val="left" w:pos="1134"/>
        </w:tabs>
        <w:autoSpaceDE/>
        <w:autoSpaceDN/>
        <w:ind w:left="0" w:right="150" w:firstLine="709"/>
        <w:rPr>
          <w:lang w:val="ru-RU"/>
        </w:rPr>
      </w:pPr>
      <w:r w:rsidRPr="009568AB">
        <w:rPr>
          <w:color w:val="000000"/>
          <w:lang w:val="ru-RU"/>
        </w:rPr>
        <w:t>писать ответы на 5-7 вопросов по содержанию прочитанного текста;</w:t>
      </w:r>
    </w:p>
    <w:p w:rsidR="00735B25" w:rsidRPr="009568AB" w:rsidRDefault="00735B25" w:rsidP="00D47B10">
      <w:pPr>
        <w:pStyle w:val="a3"/>
        <w:numPr>
          <w:ilvl w:val="0"/>
          <w:numId w:val="76"/>
        </w:numPr>
        <w:tabs>
          <w:tab w:val="left" w:pos="1134"/>
        </w:tabs>
        <w:autoSpaceDE/>
        <w:autoSpaceDN/>
        <w:ind w:left="0" w:right="150" w:firstLine="709"/>
        <w:rPr>
          <w:lang w:val="ru-RU"/>
        </w:rPr>
      </w:pPr>
      <w:r w:rsidRPr="009568AB">
        <w:rPr>
          <w:color w:val="000000"/>
          <w:lang w:val="ru-RU"/>
        </w:rPr>
        <w:t xml:space="preserve">писать под диктовку небольшие тексты </w:t>
      </w:r>
      <w:r w:rsidRPr="009568AB">
        <w:rPr>
          <w:lang w:val="ru-RU"/>
        </w:rPr>
        <w:t>из 30-40 слов</w:t>
      </w:r>
      <w:r w:rsidRPr="009568AB">
        <w:rPr>
          <w:color w:val="000000"/>
          <w:lang w:val="ru-RU"/>
        </w:rPr>
        <w:t xml:space="preserve"> со словами в изученных грамматических формах с предварительным разбором;</w:t>
      </w:r>
    </w:p>
    <w:p w:rsidR="00735B25" w:rsidRPr="009568AB" w:rsidRDefault="00735B25" w:rsidP="00D47B10">
      <w:pPr>
        <w:pStyle w:val="a3"/>
        <w:numPr>
          <w:ilvl w:val="0"/>
          <w:numId w:val="76"/>
        </w:numPr>
        <w:tabs>
          <w:tab w:val="left" w:pos="1134"/>
        </w:tabs>
        <w:autoSpaceDE/>
        <w:autoSpaceDN/>
        <w:ind w:left="0" w:right="150" w:firstLine="709"/>
        <w:rPr>
          <w:lang w:val="ru-RU"/>
        </w:rPr>
      </w:pPr>
      <w:r w:rsidRPr="009568AB">
        <w:rPr>
          <w:lang w:val="ru-RU"/>
        </w:rPr>
        <w:t>писать изложение из 5-6 предложений;</w:t>
      </w:r>
    </w:p>
    <w:p w:rsidR="00735B25" w:rsidRPr="009568AB" w:rsidRDefault="00735B25" w:rsidP="00D47B10">
      <w:pPr>
        <w:pStyle w:val="a3"/>
        <w:numPr>
          <w:ilvl w:val="0"/>
          <w:numId w:val="76"/>
        </w:numPr>
        <w:tabs>
          <w:tab w:val="left" w:pos="1134"/>
        </w:tabs>
        <w:autoSpaceDE/>
        <w:autoSpaceDN/>
        <w:ind w:left="0" w:right="150" w:firstLine="709"/>
        <w:rPr>
          <w:lang w:val="ru-RU"/>
        </w:rPr>
      </w:pPr>
      <w:r w:rsidRPr="009568AB">
        <w:rPr>
          <w:lang w:val="ru-RU"/>
        </w:rPr>
        <w:t>знать наизусть не менее трёх стихотворений в четверти;</w:t>
      </w:r>
    </w:p>
    <w:p w:rsidR="00735B25" w:rsidRPr="009568AB" w:rsidRDefault="00735B25" w:rsidP="00D47B10">
      <w:pPr>
        <w:pStyle w:val="a3"/>
        <w:numPr>
          <w:ilvl w:val="0"/>
          <w:numId w:val="76"/>
        </w:numPr>
        <w:tabs>
          <w:tab w:val="left" w:pos="1134"/>
        </w:tabs>
        <w:autoSpaceDE/>
        <w:autoSpaceDN/>
        <w:ind w:left="0" w:right="150" w:firstLine="709"/>
        <w:rPr>
          <w:lang w:val="ru-RU"/>
        </w:rPr>
      </w:pPr>
      <w:r w:rsidRPr="009568AB">
        <w:rPr>
          <w:color w:val="000000"/>
          <w:lang w:val="ru-RU"/>
        </w:rPr>
        <w:t>читать не менее 50-60 слов в минуту</w:t>
      </w:r>
      <w:r w:rsidRPr="009568AB">
        <w:rPr>
          <w:color w:val="000000"/>
          <w:lang w:val="kk-KZ"/>
        </w:rPr>
        <w:t>.</w:t>
      </w:r>
    </w:p>
    <w:p w:rsidR="00735B25" w:rsidRPr="009568AB" w:rsidRDefault="00735B25" w:rsidP="00735B25">
      <w:pPr>
        <w:pStyle w:val="a3"/>
        <w:ind w:left="0" w:right="150" w:firstLine="709"/>
        <w:rPr>
          <w:lang w:val="ru-RU"/>
        </w:rPr>
      </w:pPr>
      <w:r w:rsidRPr="009568AB">
        <w:rPr>
          <w:lang w:val="ru-RU"/>
        </w:rPr>
        <w:t>В 4-м классе проводятся контрольные (письменные) работы:  контрольный словарный диктант; контрольный диктант (без грамматического задания в общеобразовательных школах и с грамматическим заданием в лицеях и гимназиях), изложение во втором полугодии (таблица ХХХ).</w:t>
      </w:r>
    </w:p>
    <w:p w:rsidR="00735B25" w:rsidRPr="009568AB" w:rsidRDefault="00735B25" w:rsidP="00735B25">
      <w:pPr>
        <w:pStyle w:val="a3"/>
        <w:ind w:left="0" w:right="151" w:firstLine="709"/>
        <w:rPr>
          <w:lang w:val="ru-RU"/>
        </w:rPr>
      </w:pPr>
    </w:p>
    <w:p w:rsidR="00735B25" w:rsidRPr="009568AB" w:rsidRDefault="00735B25" w:rsidP="00735B25">
      <w:pPr>
        <w:pStyle w:val="a3"/>
        <w:ind w:left="0" w:right="151" w:firstLine="709"/>
        <w:rPr>
          <w:lang w:val="ru-RU"/>
        </w:rPr>
      </w:pPr>
      <w:r w:rsidRPr="009568AB">
        <w:rPr>
          <w:lang w:val="ru-RU"/>
        </w:rPr>
        <w:t xml:space="preserve">Таблица </w:t>
      </w:r>
      <w:r w:rsidR="007923D4">
        <w:rPr>
          <w:lang w:val="ru-RU"/>
        </w:rPr>
        <w:t>1</w:t>
      </w:r>
      <w:r w:rsidR="00F2636C">
        <w:rPr>
          <w:lang w:val="ru-RU"/>
        </w:rPr>
        <w:t>5</w:t>
      </w:r>
      <w:r w:rsidRPr="009568AB">
        <w:rPr>
          <w:lang w:val="ru-RU"/>
        </w:rPr>
        <w:t xml:space="preserve"> – Количество контрольных письменных работ </w:t>
      </w:r>
    </w:p>
    <w:p w:rsidR="00735B25" w:rsidRPr="009568AB" w:rsidRDefault="00735B25" w:rsidP="00735B25">
      <w:pPr>
        <w:pStyle w:val="a3"/>
        <w:ind w:left="0" w:right="151" w:firstLine="709"/>
        <w:rPr>
          <w:lang w:val="ru-RU"/>
        </w:rPr>
      </w:pPr>
    </w:p>
    <w:tbl>
      <w:tblPr>
        <w:tblStyle w:val="ad"/>
        <w:tblW w:w="0" w:type="auto"/>
        <w:jc w:val="center"/>
        <w:tblLook w:val="04A0" w:firstRow="1" w:lastRow="0" w:firstColumn="1" w:lastColumn="0" w:noHBand="0" w:noVBand="1"/>
      </w:tblPr>
      <w:tblGrid>
        <w:gridCol w:w="1914"/>
        <w:gridCol w:w="1914"/>
        <w:gridCol w:w="1914"/>
        <w:gridCol w:w="1914"/>
        <w:gridCol w:w="1915"/>
      </w:tblGrid>
      <w:tr w:rsidR="00735B25" w:rsidRPr="009568AB" w:rsidTr="00887B60">
        <w:trPr>
          <w:jc w:val="center"/>
        </w:trPr>
        <w:tc>
          <w:tcPr>
            <w:tcW w:w="1914" w:type="dxa"/>
            <w:vMerge w:val="restart"/>
          </w:tcPr>
          <w:p w:rsidR="00735B25" w:rsidRPr="009568AB" w:rsidRDefault="00735B25" w:rsidP="00713869">
            <w:pPr>
              <w:pStyle w:val="a3"/>
              <w:ind w:left="0" w:right="151" w:firstLine="0"/>
              <w:jc w:val="center"/>
            </w:pPr>
            <w:r w:rsidRPr="009568AB">
              <w:t>Виды работ</w:t>
            </w:r>
          </w:p>
        </w:tc>
        <w:tc>
          <w:tcPr>
            <w:tcW w:w="7657" w:type="dxa"/>
            <w:gridSpan w:val="4"/>
          </w:tcPr>
          <w:p w:rsidR="00735B25" w:rsidRPr="009568AB" w:rsidRDefault="00735B25" w:rsidP="00887B60">
            <w:pPr>
              <w:pStyle w:val="a3"/>
              <w:ind w:left="0" w:right="151" w:firstLine="0"/>
              <w:jc w:val="center"/>
            </w:pPr>
            <w:r w:rsidRPr="009568AB">
              <w:t>Четверти</w:t>
            </w:r>
          </w:p>
        </w:tc>
      </w:tr>
      <w:tr w:rsidR="00735B25" w:rsidRPr="009568AB" w:rsidTr="00887B60">
        <w:trPr>
          <w:jc w:val="center"/>
        </w:trPr>
        <w:tc>
          <w:tcPr>
            <w:tcW w:w="1914" w:type="dxa"/>
            <w:vMerge/>
          </w:tcPr>
          <w:p w:rsidR="00735B25" w:rsidRPr="009568AB" w:rsidRDefault="00735B25" w:rsidP="00713869">
            <w:pPr>
              <w:pStyle w:val="a3"/>
              <w:ind w:left="0" w:right="151" w:firstLine="0"/>
              <w:jc w:val="center"/>
            </w:pPr>
          </w:p>
        </w:tc>
        <w:tc>
          <w:tcPr>
            <w:tcW w:w="1914" w:type="dxa"/>
          </w:tcPr>
          <w:p w:rsidR="00735B25" w:rsidRPr="009568AB" w:rsidRDefault="00735B25" w:rsidP="00887B60">
            <w:pPr>
              <w:pStyle w:val="a3"/>
              <w:ind w:left="0" w:right="151" w:firstLine="0"/>
              <w:jc w:val="center"/>
            </w:pPr>
            <w:r w:rsidRPr="009568AB">
              <w:t>І четверть</w:t>
            </w:r>
          </w:p>
        </w:tc>
        <w:tc>
          <w:tcPr>
            <w:tcW w:w="1914" w:type="dxa"/>
          </w:tcPr>
          <w:p w:rsidR="00735B25" w:rsidRPr="009568AB" w:rsidRDefault="00735B25" w:rsidP="00887B60">
            <w:pPr>
              <w:pStyle w:val="a3"/>
              <w:ind w:left="0" w:right="151" w:firstLine="0"/>
              <w:jc w:val="center"/>
            </w:pPr>
            <w:r w:rsidRPr="009568AB">
              <w:t>ІІ четверть</w:t>
            </w:r>
          </w:p>
        </w:tc>
        <w:tc>
          <w:tcPr>
            <w:tcW w:w="1914" w:type="dxa"/>
          </w:tcPr>
          <w:p w:rsidR="00735B25" w:rsidRPr="009568AB" w:rsidRDefault="00735B25" w:rsidP="00887B60">
            <w:pPr>
              <w:pStyle w:val="a3"/>
              <w:ind w:left="0" w:right="151" w:firstLine="0"/>
              <w:jc w:val="center"/>
            </w:pPr>
            <w:r w:rsidRPr="009568AB">
              <w:t>ІІІ четверть</w:t>
            </w:r>
          </w:p>
        </w:tc>
        <w:tc>
          <w:tcPr>
            <w:tcW w:w="1915" w:type="dxa"/>
          </w:tcPr>
          <w:p w:rsidR="00735B25" w:rsidRPr="009568AB" w:rsidRDefault="00735B25" w:rsidP="00887B60">
            <w:pPr>
              <w:pStyle w:val="a3"/>
              <w:ind w:left="0" w:right="151" w:firstLine="0"/>
              <w:jc w:val="center"/>
            </w:pPr>
            <w:r w:rsidRPr="009568AB">
              <w:t>ІV четверть</w:t>
            </w:r>
          </w:p>
        </w:tc>
      </w:tr>
      <w:tr w:rsidR="00735B25" w:rsidRPr="009568AB" w:rsidTr="00887B60">
        <w:trPr>
          <w:jc w:val="center"/>
        </w:trPr>
        <w:tc>
          <w:tcPr>
            <w:tcW w:w="1914" w:type="dxa"/>
          </w:tcPr>
          <w:p w:rsidR="00735B25" w:rsidRPr="009568AB" w:rsidRDefault="00735B25" w:rsidP="00713869">
            <w:pPr>
              <w:pStyle w:val="a3"/>
              <w:ind w:left="0" w:right="151" w:firstLine="0"/>
            </w:pPr>
            <w:r w:rsidRPr="009568AB">
              <w:t xml:space="preserve">Словарный диктант </w:t>
            </w:r>
          </w:p>
        </w:tc>
        <w:tc>
          <w:tcPr>
            <w:tcW w:w="1914" w:type="dxa"/>
          </w:tcPr>
          <w:p w:rsidR="00735B25" w:rsidRPr="009568AB" w:rsidRDefault="00735B25" w:rsidP="00887B60">
            <w:pPr>
              <w:pStyle w:val="a3"/>
              <w:ind w:left="0" w:right="151" w:firstLine="0"/>
              <w:jc w:val="center"/>
            </w:pPr>
            <w:r w:rsidRPr="009568AB">
              <w:t>1</w:t>
            </w:r>
          </w:p>
        </w:tc>
        <w:tc>
          <w:tcPr>
            <w:tcW w:w="1914" w:type="dxa"/>
          </w:tcPr>
          <w:p w:rsidR="00735B25" w:rsidRPr="009568AB" w:rsidRDefault="00735B25" w:rsidP="00887B60">
            <w:pPr>
              <w:pStyle w:val="a3"/>
              <w:ind w:left="0" w:right="151" w:firstLine="0"/>
              <w:jc w:val="center"/>
            </w:pPr>
            <w:r w:rsidRPr="009568AB">
              <w:t>1</w:t>
            </w:r>
          </w:p>
        </w:tc>
        <w:tc>
          <w:tcPr>
            <w:tcW w:w="1914" w:type="dxa"/>
          </w:tcPr>
          <w:p w:rsidR="00735B25" w:rsidRPr="009568AB" w:rsidRDefault="00735B25" w:rsidP="00887B60">
            <w:pPr>
              <w:pStyle w:val="a3"/>
              <w:ind w:left="0" w:right="151" w:firstLine="0"/>
              <w:jc w:val="center"/>
            </w:pPr>
            <w:r w:rsidRPr="009568AB">
              <w:t>1</w:t>
            </w:r>
          </w:p>
        </w:tc>
        <w:tc>
          <w:tcPr>
            <w:tcW w:w="1915" w:type="dxa"/>
          </w:tcPr>
          <w:p w:rsidR="00735B25" w:rsidRPr="009568AB" w:rsidRDefault="00735B25" w:rsidP="00887B60">
            <w:pPr>
              <w:pStyle w:val="a3"/>
              <w:ind w:left="0" w:right="151" w:firstLine="0"/>
              <w:jc w:val="center"/>
            </w:pPr>
            <w:r w:rsidRPr="009568AB">
              <w:t>1</w:t>
            </w:r>
          </w:p>
        </w:tc>
      </w:tr>
      <w:tr w:rsidR="00735B25" w:rsidRPr="009568AB" w:rsidTr="00887B60">
        <w:trPr>
          <w:jc w:val="center"/>
        </w:trPr>
        <w:tc>
          <w:tcPr>
            <w:tcW w:w="1914" w:type="dxa"/>
          </w:tcPr>
          <w:p w:rsidR="00735B25" w:rsidRPr="009568AB" w:rsidRDefault="00735B25" w:rsidP="00713869">
            <w:pPr>
              <w:pStyle w:val="a3"/>
              <w:ind w:left="0" w:right="151" w:firstLine="0"/>
            </w:pPr>
            <w:r w:rsidRPr="009568AB">
              <w:t>Диктант</w:t>
            </w:r>
          </w:p>
        </w:tc>
        <w:tc>
          <w:tcPr>
            <w:tcW w:w="1914" w:type="dxa"/>
          </w:tcPr>
          <w:p w:rsidR="00735B25" w:rsidRPr="009568AB" w:rsidRDefault="00735B25" w:rsidP="00887B60">
            <w:pPr>
              <w:pStyle w:val="a3"/>
              <w:ind w:left="0" w:right="151" w:firstLine="0"/>
              <w:jc w:val="center"/>
            </w:pPr>
            <w:r w:rsidRPr="009568AB">
              <w:t>1</w:t>
            </w:r>
          </w:p>
        </w:tc>
        <w:tc>
          <w:tcPr>
            <w:tcW w:w="1914" w:type="dxa"/>
          </w:tcPr>
          <w:p w:rsidR="00735B25" w:rsidRPr="009568AB" w:rsidRDefault="00735B25" w:rsidP="00887B60">
            <w:pPr>
              <w:pStyle w:val="a3"/>
              <w:ind w:left="0" w:right="151" w:firstLine="0"/>
              <w:jc w:val="center"/>
            </w:pPr>
            <w:r w:rsidRPr="009568AB">
              <w:t>1</w:t>
            </w:r>
          </w:p>
        </w:tc>
        <w:tc>
          <w:tcPr>
            <w:tcW w:w="1914" w:type="dxa"/>
          </w:tcPr>
          <w:p w:rsidR="00735B25" w:rsidRPr="009568AB" w:rsidRDefault="00735B25" w:rsidP="00887B60">
            <w:pPr>
              <w:pStyle w:val="a3"/>
              <w:ind w:left="0" w:right="151" w:firstLine="0"/>
              <w:jc w:val="center"/>
            </w:pPr>
            <w:r w:rsidRPr="009568AB">
              <w:t>1</w:t>
            </w:r>
          </w:p>
        </w:tc>
        <w:tc>
          <w:tcPr>
            <w:tcW w:w="1915" w:type="dxa"/>
          </w:tcPr>
          <w:p w:rsidR="00735B25" w:rsidRPr="009568AB" w:rsidRDefault="00735B25" w:rsidP="00887B60">
            <w:pPr>
              <w:pStyle w:val="a3"/>
              <w:ind w:left="0" w:right="151" w:firstLine="0"/>
              <w:jc w:val="center"/>
            </w:pPr>
            <w:r w:rsidRPr="009568AB">
              <w:t>1</w:t>
            </w:r>
          </w:p>
        </w:tc>
      </w:tr>
      <w:tr w:rsidR="00735B25" w:rsidRPr="009568AB" w:rsidTr="00887B60">
        <w:trPr>
          <w:jc w:val="center"/>
        </w:trPr>
        <w:tc>
          <w:tcPr>
            <w:tcW w:w="1914" w:type="dxa"/>
          </w:tcPr>
          <w:p w:rsidR="00735B25" w:rsidRPr="009568AB" w:rsidRDefault="00735B25" w:rsidP="00713869">
            <w:pPr>
              <w:pStyle w:val="a3"/>
              <w:ind w:left="0" w:right="151" w:firstLine="0"/>
            </w:pPr>
            <w:r w:rsidRPr="009568AB">
              <w:t xml:space="preserve">Изложение </w:t>
            </w:r>
          </w:p>
        </w:tc>
        <w:tc>
          <w:tcPr>
            <w:tcW w:w="1914" w:type="dxa"/>
          </w:tcPr>
          <w:p w:rsidR="00735B25" w:rsidRPr="009568AB" w:rsidRDefault="00735B25" w:rsidP="00887B60">
            <w:pPr>
              <w:pStyle w:val="a3"/>
              <w:ind w:left="0" w:right="151" w:firstLine="0"/>
              <w:jc w:val="center"/>
            </w:pPr>
          </w:p>
        </w:tc>
        <w:tc>
          <w:tcPr>
            <w:tcW w:w="1914" w:type="dxa"/>
          </w:tcPr>
          <w:p w:rsidR="00735B25" w:rsidRPr="009568AB" w:rsidRDefault="00735B25" w:rsidP="00887B60">
            <w:pPr>
              <w:pStyle w:val="a3"/>
              <w:ind w:left="0" w:right="151" w:firstLine="0"/>
              <w:jc w:val="center"/>
            </w:pPr>
          </w:p>
        </w:tc>
        <w:tc>
          <w:tcPr>
            <w:tcW w:w="1914" w:type="dxa"/>
          </w:tcPr>
          <w:p w:rsidR="00735B25" w:rsidRPr="009568AB" w:rsidRDefault="00735B25" w:rsidP="00887B60">
            <w:pPr>
              <w:pStyle w:val="a3"/>
              <w:ind w:left="0" w:right="151" w:firstLine="0"/>
              <w:jc w:val="center"/>
            </w:pPr>
            <w:r w:rsidRPr="009568AB">
              <w:t>1</w:t>
            </w:r>
          </w:p>
        </w:tc>
        <w:tc>
          <w:tcPr>
            <w:tcW w:w="1915" w:type="dxa"/>
          </w:tcPr>
          <w:p w:rsidR="00735B25" w:rsidRPr="009568AB" w:rsidRDefault="00735B25" w:rsidP="00887B60">
            <w:pPr>
              <w:pStyle w:val="a3"/>
              <w:ind w:left="0" w:right="151" w:firstLine="0"/>
              <w:jc w:val="center"/>
            </w:pPr>
            <w:r w:rsidRPr="009568AB">
              <w:t>1</w:t>
            </w:r>
          </w:p>
        </w:tc>
      </w:tr>
    </w:tbl>
    <w:p w:rsidR="00735B25" w:rsidRPr="009568AB" w:rsidRDefault="00735B25" w:rsidP="00735B25">
      <w:pPr>
        <w:pStyle w:val="a3"/>
        <w:ind w:left="0" w:right="151"/>
        <w:rPr>
          <w:lang w:val="ru-RU"/>
        </w:rPr>
      </w:pPr>
    </w:p>
    <w:p w:rsidR="00735B25" w:rsidRPr="009568AB" w:rsidRDefault="00735B25" w:rsidP="00735B25">
      <w:pPr>
        <w:pStyle w:val="110"/>
        <w:ind w:left="0" w:firstLine="709"/>
        <w:rPr>
          <w:lang w:val="ru-RU"/>
        </w:rPr>
      </w:pPr>
      <w:r w:rsidRPr="006B7DB2">
        <w:rPr>
          <w:lang w:val="ru-RU"/>
        </w:rPr>
        <w:t>Шет</w:t>
      </w:r>
      <w:r w:rsidR="004E79E8" w:rsidRPr="006B7DB2">
        <w:rPr>
          <w:lang w:val="ru-RU"/>
        </w:rPr>
        <w:t>ел</w:t>
      </w:r>
      <w:r w:rsidRPr="006B7DB2">
        <w:rPr>
          <w:lang w:val="ru-RU"/>
        </w:rPr>
        <w:t xml:space="preserve"> тілі</w:t>
      </w:r>
    </w:p>
    <w:p w:rsidR="00735B25" w:rsidRPr="009568AB" w:rsidRDefault="00735B25" w:rsidP="00735B25">
      <w:pPr>
        <w:pStyle w:val="a3"/>
        <w:ind w:left="0" w:firstLine="709"/>
        <w:rPr>
          <w:lang w:val="ru-RU"/>
        </w:rPr>
      </w:pPr>
      <w:r w:rsidRPr="009568AB">
        <w:rPr>
          <w:lang w:val="ru-RU"/>
        </w:rPr>
        <w:t>Бастауыш сыныптарда ағылшын тілін оқытудың мақсаты қарапайым деңгейде меңгеруге бағытталған және Шет</w:t>
      </w:r>
      <w:r w:rsidR="006B7DB2">
        <w:rPr>
          <w:lang w:val="ru-RU"/>
        </w:rPr>
        <w:t>ел</w:t>
      </w:r>
      <w:r w:rsidRPr="009568AB">
        <w:rPr>
          <w:lang w:val="ru-RU"/>
        </w:rPr>
        <w:t xml:space="preserve"> тілдерін меңгерудің жалпыеуропалық құзыреттіліктері (</w:t>
      </w:r>
      <w:r w:rsidRPr="009568AB">
        <w:t>CEFR</w:t>
      </w:r>
      <w:r w:rsidRPr="009568AB">
        <w:rPr>
          <w:lang w:val="ru-RU"/>
        </w:rPr>
        <w:t>) бойынша А1 қарапайым деңгейіне (</w:t>
      </w:r>
      <w:r w:rsidRPr="009568AB">
        <w:rPr>
          <w:i/>
        </w:rPr>
        <w:t>Breakthrough</w:t>
      </w:r>
      <w:r w:rsidRPr="009568AB">
        <w:rPr>
          <w:lang w:val="ru-RU"/>
        </w:rPr>
        <w:t>) сәйкес келеді.</w:t>
      </w:r>
    </w:p>
    <w:p w:rsidR="00735B25" w:rsidRPr="009568AB" w:rsidRDefault="00735B25" w:rsidP="00735B25">
      <w:pPr>
        <w:ind w:firstLine="709"/>
        <w:jc w:val="both"/>
        <w:rPr>
          <w:sz w:val="28"/>
          <w:szCs w:val="28"/>
          <w:lang w:val="ru-RU"/>
        </w:rPr>
      </w:pPr>
      <w:r w:rsidRPr="009568AB">
        <w:rPr>
          <w:i/>
          <w:sz w:val="28"/>
          <w:szCs w:val="28"/>
          <w:lang w:val="ru-RU"/>
        </w:rPr>
        <w:t xml:space="preserve">Пән бойынша оқу жүктемесінің көлемі </w:t>
      </w:r>
      <w:r w:rsidRPr="009568AB">
        <w:rPr>
          <w:sz w:val="28"/>
          <w:szCs w:val="28"/>
          <w:lang w:val="ru-RU"/>
        </w:rPr>
        <w:t>аптасына 1 сағат, оқу жылында 34 сағатты құрайды.</w:t>
      </w:r>
    </w:p>
    <w:p w:rsidR="00735B25" w:rsidRPr="009568AB" w:rsidRDefault="00735B25" w:rsidP="00735B25">
      <w:pPr>
        <w:pStyle w:val="a3"/>
        <w:ind w:left="0" w:firstLine="709"/>
        <w:rPr>
          <w:lang w:val="ru-RU"/>
        </w:rPr>
      </w:pPr>
      <w:r w:rsidRPr="009568AB">
        <w:rPr>
          <w:lang w:val="ru-RU"/>
        </w:rPr>
        <w:t>4-сыныптың пәндік нәтижелер</w:t>
      </w:r>
      <w:r w:rsidR="006B7DB2">
        <w:rPr>
          <w:lang w:val="ru-RU"/>
        </w:rPr>
        <w:t>і</w:t>
      </w:r>
      <w:r w:rsidRPr="009568AB">
        <w:rPr>
          <w:lang w:val="ru-RU"/>
        </w:rPr>
        <w:t xml:space="preserve"> екі аспектіде көрсетілген:</w:t>
      </w:r>
    </w:p>
    <w:p w:rsidR="00735B25" w:rsidRPr="009568AB" w:rsidRDefault="00735B25" w:rsidP="00735B25">
      <w:pPr>
        <w:ind w:firstLine="709"/>
        <w:jc w:val="both"/>
        <w:rPr>
          <w:sz w:val="28"/>
          <w:szCs w:val="28"/>
        </w:rPr>
      </w:pPr>
      <w:r w:rsidRPr="009568AB">
        <w:rPr>
          <w:i/>
          <w:sz w:val="28"/>
          <w:szCs w:val="28"/>
        </w:rPr>
        <w:t>4-сынып оқушылары</w:t>
      </w:r>
      <w:r w:rsidRPr="009568AB">
        <w:rPr>
          <w:sz w:val="28"/>
          <w:szCs w:val="28"/>
        </w:rPr>
        <w:t>:</w:t>
      </w:r>
    </w:p>
    <w:p w:rsidR="00735B25" w:rsidRPr="009568AB" w:rsidRDefault="00735B25" w:rsidP="00D47B10">
      <w:pPr>
        <w:pStyle w:val="a5"/>
        <w:numPr>
          <w:ilvl w:val="0"/>
          <w:numId w:val="71"/>
        </w:numPr>
        <w:tabs>
          <w:tab w:val="left" w:pos="1099"/>
        </w:tabs>
        <w:autoSpaceDE/>
        <w:autoSpaceDN/>
        <w:ind w:left="0" w:firstLine="709"/>
        <w:jc w:val="both"/>
        <w:rPr>
          <w:sz w:val="28"/>
          <w:szCs w:val="28"/>
        </w:rPr>
      </w:pPr>
      <w:r w:rsidRPr="009568AB">
        <w:rPr>
          <w:sz w:val="28"/>
          <w:szCs w:val="28"/>
        </w:rPr>
        <w:t>көлемі 450 сөзді құрайтын жаңа лексикалықбірлікті;</w:t>
      </w:r>
    </w:p>
    <w:p w:rsidR="00735B25" w:rsidRPr="009568AB" w:rsidRDefault="00735B25" w:rsidP="00D47B10">
      <w:pPr>
        <w:pStyle w:val="a5"/>
        <w:numPr>
          <w:ilvl w:val="0"/>
          <w:numId w:val="71"/>
        </w:numPr>
        <w:tabs>
          <w:tab w:val="left" w:pos="1101"/>
        </w:tabs>
        <w:autoSpaceDE/>
        <w:autoSpaceDN/>
        <w:ind w:left="0" w:firstLine="709"/>
        <w:jc w:val="both"/>
        <w:rPr>
          <w:sz w:val="28"/>
          <w:szCs w:val="28"/>
        </w:rPr>
      </w:pPr>
      <w:r w:rsidRPr="009568AB">
        <w:rPr>
          <w:sz w:val="28"/>
          <w:szCs w:val="28"/>
        </w:rPr>
        <w:t>оқылған грамматикалық материалды (</w:t>
      </w:r>
      <w:r w:rsidR="006B7DB2">
        <w:rPr>
          <w:sz w:val="28"/>
          <w:szCs w:val="28"/>
          <w:lang w:val="kk-KZ"/>
        </w:rPr>
        <w:t>жай</w:t>
      </w:r>
      <w:r w:rsidRPr="009568AB">
        <w:rPr>
          <w:sz w:val="28"/>
          <w:szCs w:val="28"/>
        </w:rPr>
        <w:t xml:space="preserve"> сөйлемнің құрылымы</w:t>
      </w:r>
      <w:r w:rsidR="006B7DB2">
        <w:rPr>
          <w:sz w:val="28"/>
          <w:szCs w:val="28"/>
          <w:lang w:val="kk-KZ"/>
        </w:rPr>
        <w:t>н</w:t>
      </w:r>
      <w:r w:rsidRPr="009568AB">
        <w:rPr>
          <w:sz w:val="28"/>
          <w:szCs w:val="28"/>
        </w:rPr>
        <w:t>, өздік есімдіктер</w:t>
      </w:r>
      <w:r w:rsidR="006B7DB2">
        <w:rPr>
          <w:sz w:val="28"/>
          <w:szCs w:val="28"/>
          <w:lang w:val="kk-KZ"/>
        </w:rPr>
        <w:t>ді</w:t>
      </w:r>
      <w:r w:rsidRPr="009568AB">
        <w:rPr>
          <w:sz w:val="28"/>
          <w:szCs w:val="28"/>
        </w:rPr>
        <w:t>, сын есімніңшырайлары</w:t>
      </w:r>
      <w:r w:rsidR="006B7DB2">
        <w:rPr>
          <w:sz w:val="28"/>
          <w:szCs w:val="28"/>
          <w:lang w:val="kk-KZ"/>
        </w:rPr>
        <w:t>н</w:t>
      </w:r>
      <w:r w:rsidRPr="009568AB">
        <w:rPr>
          <w:sz w:val="28"/>
          <w:szCs w:val="28"/>
        </w:rPr>
        <w:t>);</w:t>
      </w:r>
    </w:p>
    <w:p w:rsidR="00735B25" w:rsidRPr="006B7DB2" w:rsidRDefault="00735B25" w:rsidP="00D47B10">
      <w:pPr>
        <w:pStyle w:val="a5"/>
        <w:numPr>
          <w:ilvl w:val="0"/>
          <w:numId w:val="71"/>
        </w:numPr>
        <w:tabs>
          <w:tab w:val="left" w:pos="1166"/>
          <w:tab w:val="left" w:pos="1892"/>
          <w:tab w:val="left" w:pos="3603"/>
          <w:tab w:val="left" w:pos="4693"/>
          <w:tab w:val="left" w:pos="6044"/>
          <w:tab w:val="left" w:pos="8842"/>
        </w:tabs>
        <w:autoSpaceDE/>
        <w:autoSpaceDN/>
        <w:ind w:left="0" w:firstLine="709"/>
        <w:jc w:val="both"/>
        <w:rPr>
          <w:sz w:val="28"/>
          <w:szCs w:val="28"/>
          <w:lang w:val="kk-KZ"/>
        </w:rPr>
      </w:pPr>
      <w:r w:rsidRPr="009568AB">
        <w:rPr>
          <w:sz w:val="28"/>
          <w:szCs w:val="28"/>
        </w:rPr>
        <w:t>оқытылатын тілдің елінде күнделікті қарым-қатынас жағдайларында қабылданғанмінез-құлық</w:t>
      </w:r>
      <w:r w:rsidRPr="006B7DB2">
        <w:rPr>
          <w:sz w:val="28"/>
          <w:szCs w:val="28"/>
        </w:rPr>
        <w:t>этикетібойыншаклише-репликаларды(сөйлеу</w:t>
      </w:r>
      <w:r w:rsidRPr="006B7DB2">
        <w:rPr>
          <w:sz w:val="28"/>
          <w:szCs w:val="28"/>
          <w:lang w:val="kk-KZ"/>
        </w:rPr>
        <w:t>және іс-қимыл этикеті) білуі тиіс.</w:t>
      </w:r>
    </w:p>
    <w:p w:rsidR="00735B25" w:rsidRPr="009568AB" w:rsidRDefault="00735B25" w:rsidP="00735B25">
      <w:pPr>
        <w:ind w:firstLine="709"/>
        <w:jc w:val="both"/>
        <w:rPr>
          <w:sz w:val="28"/>
          <w:szCs w:val="28"/>
        </w:rPr>
      </w:pPr>
      <w:r w:rsidRPr="009568AB">
        <w:rPr>
          <w:i/>
          <w:sz w:val="28"/>
          <w:szCs w:val="28"/>
        </w:rPr>
        <w:t>4-сынып оқушылары</w:t>
      </w:r>
      <w:r w:rsidRPr="009568AB">
        <w:rPr>
          <w:sz w:val="28"/>
          <w:szCs w:val="28"/>
        </w:rPr>
        <w:t>:</w:t>
      </w:r>
    </w:p>
    <w:p w:rsidR="00735B25" w:rsidRPr="009568AB" w:rsidRDefault="00735B25" w:rsidP="00D47B10">
      <w:pPr>
        <w:pStyle w:val="a5"/>
        <w:numPr>
          <w:ilvl w:val="0"/>
          <w:numId w:val="70"/>
        </w:numPr>
        <w:tabs>
          <w:tab w:val="left" w:pos="1107"/>
        </w:tabs>
        <w:autoSpaceDE/>
        <w:autoSpaceDN/>
        <w:ind w:left="0" w:firstLine="709"/>
        <w:jc w:val="both"/>
        <w:rPr>
          <w:sz w:val="28"/>
          <w:szCs w:val="28"/>
        </w:rPr>
      </w:pPr>
      <w:r w:rsidRPr="009568AB">
        <w:rPr>
          <w:sz w:val="28"/>
          <w:szCs w:val="28"/>
        </w:rPr>
        <w:t>болымды, болымсыз, сұраулы сөйлемдерді дұрыс интонациялау (дауыс ырғағын келтіреайту);</w:t>
      </w:r>
    </w:p>
    <w:p w:rsidR="00735B25" w:rsidRPr="009568AB" w:rsidRDefault="00735B25" w:rsidP="00D47B10">
      <w:pPr>
        <w:pStyle w:val="a5"/>
        <w:numPr>
          <w:ilvl w:val="0"/>
          <w:numId w:val="70"/>
        </w:numPr>
        <w:tabs>
          <w:tab w:val="left" w:pos="1122"/>
        </w:tabs>
        <w:autoSpaceDE/>
        <w:autoSpaceDN/>
        <w:ind w:left="0" w:firstLine="709"/>
        <w:jc w:val="both"/>
        <w:rPr>
          <w:sz w:val="28"/>
          <w:szCs w:val="28"/>
        </w:rPr>
      </w:pPr>
      <w:r w:rsidRPr="009568AB">
        <w:rPr>
          <w:i/>
          <w:sz w:val="28"/>
          <w:szCs w:val="28"/>
        </w:rPr>
        <w:t xml:space="preserve">er, -est, -y </w:t>
      </w:r>
      <w:r w:rsidRPr="009568AB">
        <w:rPr>
          <w:sz w:val="28"/>
          <w:szCs w:val="28"/>
        </w:rPr>
        <w:t xml:space="preserve">жұрнақтары арқылы сын есімдер жасау, күрделі зат есімдер жасау: </w:t>
      </w:r>
      <w:r w:rsidRPr="009568AB">
        <w:rPr>
          <w:i/>
          <w:sz w:val="28"/>
          <w:szCs w:val="28"/>
        </w:rPr>
        <w:t>toy shop, shoe shop,etc</w:t>
      </w:r>
      <w:r w:rsidRPr="009568AB">
        <w:rPr>
          <w:sz w:val="28"/>
          <w:szCs w:val="28"/>
        </w:rPr>
        <w:t>;</w:t>
      </w:r>
    </w:p>
    <w:p w:rsidR="00735B25" w:rsidRPr="009568AB" w:rsidRDefault="00735B25" w:rsidP="00D47B10">
      <w:pPr>
        <w:pStyle w:val="a5"/>
        <w:numPr>
          <w:ilvl w:val="0"/>
          <w:numId w:val="70"/>
        </w:numPr>
        <w:tabs>
          <w:tab w:val="left" w:pos="1260"/>
        </w:tabs>
        <w:autoSpaceDE/>
        <w:autoSpaceDN/>
        <w:ind w:left="0" w:firstLine="709"/>
        <w:jc w:val="both"/>
        <w:rPr>
          <w:sz w:val="28"/>
          <w:szCs w:val="28"/>
        </w:rPr>
      </w:pPr>
      <w:r w:rsidRPr="009568AB">
        <w:rPr>
          <w:sz w:val="28"/>
          <w:szCs w:val="28"/>
        </w:rPr>
        <w:t>әр сұхбаттасушы</w:t>
      </w:r>
      <w:r w:rsidR="006B7DB2">
        <w:rPr>
          <w:sz w:val="28"/>
          <w:szCs w:val="28"/>
          <w:lang w:val="kk-KZ"/>
        </w:rPr>
        <w:t>ның</w:t>
      </w:r>
      <w:r w:rsidRPr="009568AB">
        <w:rPr>
          <w:sz w:val="28"/>
          <w:szCs w:val="28"/>
        </w:rPr>
        <w:t xml:space="preserve"> тарапынан 4-5 репликадан тұратын этикеттік </w:t>
      </w:r>
      <w:r w:rsidRPr="009568AB">
        <w:rPr>
          <w:sz w:val="28"/>
          <w:szCs w:val="28"/>
        </w:rPr>
        <w:lastRenderedPageBreak/>
        <w:t>сипаттағы диалог, сұрастыру диалогін, әрекет етуге түрткі болатын  диалог, пікір алмасу диалогінжүргізу;</w:t>
      </w:r>
    </w:p>
    <w:p w:rsidR="00735B25" w:rsidRPr="009568AB" w:rsidRDefault="00735B25" w:rsidP="00D47B10">
      <w:pPr>
        <w:pStyle w:val="a5"/>
        <w:numPr>
          <w:ilvl w:val="0"/>
          <w:numId w:val="70"/>
        </w:numPr>
        <w:tabs>
          <w:tab w:val="left" w:pos="1119"/>
        </w:tabs>
        <w:autoSpaceDE/>
        <w:autoSpaceDN/>
        <w:ind w:left="0" w:firstLine="709"/>
        <w:jc w:val="both"/>
        <w:rPr>
          <w:sz w:val="28"/>
          <w:szCs w:val="28"/>
        </w:rPr>
      </w:pPr>
      <w:r w:rsidRPr="009568AB">
        <w:rPr>
          <w:sz w:val="28"/>
          <w:szCs w:val="28"/>
        </w:rPr>
        <w:t>өзі, туыстары, достары туралы (жұмыс түрі, кәсібі, қызығушылықтары мен әуестігі, мектептегі оқуы туралы және т.б.), үй ж</w:t>
      </w:r>
      <w:r w:rsidR="006B7DB2">
        <w:rPr>
          <w:sz w:val="28"/>
          <w:szCs w:val="28"/>
        </w:rPr>
        <w:t xml:space="preserve">әне жабайы жануарлар туралы, </w:t>
      </w:r>
      <w:r w:rsidRPr="009568AB">
        <w:rPr>
          <w:sz w:val="28"/>
          <w:szCs w:val="28"/>
        </w:rPr>
        <w:t>жыл мезгілдері туралы ақпараттардыұсыну;</w:t>
      </w:r>
    </w:p>
    <w:p w:rsidR="00735B25" w:rsidRPr="009568AB" w:rsidRDefault="00735B25" w:rsidP="00D47B10">
      <w:pPr>
        <w:pStyle w:val="a5"/>
        <w:numPr>
          <w:ilvl w:val="0"/>
          <w:numId w:val="70"/>
        </w:numPr>
        <w:tabs>
          <w:tab w:val="left" w:pos="1098"/>
        </w:tabs>
        <w:autoSpaceDE/>
        <w:autoSpaceDN/>
        <w:ind w:left="0" w:firstLine="709"/>
        <w:jc w:val="both"/>
        <w:rPr>
          <w:sz w:val="28"/>
          <w:szCs w:val="28"/>
        </w:rPr>
      </w:pPr>
      <w:r w:rsidRPr="009568AB">
        <w:rPr>
          <w:sz w:val="28"/>
          <w:szCs w:val="28"/>
        </w:rPr>
        <w:t>монолог көлемі 5-6 сөйлемдіқұрайды;</w:t>
      </w:r>
    </w:p>
    <w:p w:rsidR="00735B25" w:rsidRPr="009568AB" w:rsidRDefault="00735B25" w:rsidP="00D47B10">
      <w:pPr>
        <w:pStyle w:val="a5"/>
        <w:numPr>
          <w:ilvl w:val="0"/>
          <w:numId w:val="70"/>
        </w:numPr>
        <w:tabs>
          <w:tab w:val="left" w:pos="1252"/>
        </w:tabs>
        <w:autoSpaceDE/>
        <w:autoSpaceDN/>
        <w:ind w:left="0" w:firstLine="709"/>
        <w:jc w:val="both"/>
        <w:rPr>
          <w:sz w:val="28"/>
          <w:szCs w:val="28"/>
        </w:rPr>
      </w:pPr>
      <w:r w:rsidRPr="009568AB">
        <w:rPr>
          <w:sz w:val="28"/>
          <w:szCs w:val="28"/>
        </w:rPr>
        <w:t>аудио, бейнематериалдардың негізгі мазмұнын түсіну, мәтін</w:t>
      </w:r>
      <w:r w:rsidR="006B7DB2">
        <w:rPr>
          <w:sz w:val="28"/>
          <w:szCs w:val="28"/>
        </w:rPr>
        <w:t xml:space="preserve">нің дыбысталу уақыты – 1 минутқа </w:t>
      </w:r>
      <w:r w:rsidRPr="009568AB">
        <w:rPr>
          <w:sz w:val="28"/>
          <w:szCs w:val="28"/>
        </w:rPr>
        <w:t>дейін;</w:t>
      </w:r>
    </w:p>
    <w:p w:rsidR="00735B25" w:rsidRPr="009568AB" w:rsidRDefault="00735B25" w:rsidP="00D47B10">
      <w:pPr>
        <w:pStyle w:val="a5"/>
        <w:numPr>
          <w:ilvl w:val="0"/>
          <w:numId w:val="70"/>
        </w:numPr>
        <w:tabs>
          <w:tab w:val="left" w:pos="1099"/>
        </w:tabs>
        <w:autoSpaceDE/>
        <w:autoSpaceDN/>
        <w:ind w:left="0" w:firstLine="709"/>
        <w:jc w:val="both"/>
        <w:rPr>
          <w:sz w:val="28"/>
          <w:szCs w:val="28"/>
        </w:rPr>
      </w:pPr>
      <w:r w:rsidRPr="009568AB">
        <w:rPr>
          <w:sz w:val="28"/>
          <w:szCs w:val="28"/>
        </w:rPr>
        <w:t>дұрыс дауыс ырғағымен және дұрыс екпінмен дауыстап мәнерлепоқу;</w:t>
      </w:r>
    </w:p>
    <w:p w:rsidR="00735B25" w:rsidRPr="009568AB" w:rsidRDefault="00735B25" w:rsidP="00D47B10">
      <w:pPr>
        <w:pStyle w:val="a5"/>
        <w:numPr>
          <w:ilvl w:val="0"/>
          <w:numId w:val="70"/>
        </w:numPr>
        <w:tabs>
          <w:tab w:val="left" w:pos="1149"/>
        </w:tabs>
        <w:autoSpaceDE/>
        <w:autoSpaceDN/>
        <w:ind w:left="0" w:firstLine="709"/>
        <w:jc w:val="both"/>
        <w:rPr>
          <w:sz w:val="28"/>
          <w:szCs w:val="28"/>
        </w:rPr>
      </w:pPr>
      <w:r w:rsidRPr="009568AB">
        <w:rPr>
          <w:sz w:val="28"/>
          <w:szCs w:val="28"/>
        </w:rPr>
        <w:t>оқудың негізгі түрлерін ажырата білу (танысу, зерделеу және, іздеу- қарау), мәтін көлемі 50-60 сөзден артықемес;</w:t>
      </w:r>
    </w:p>
    <w:p w:rsidR="00735B25" w:rsidRPr="00747DEB" w:rsidRDefault="00735B25" w:rsidP="00D47B10">
      <w:pPr>
        <w:pStyle w:val="a5"/>
        <w:numPr>
          <w:ilvl w:val="0"/>
          <w:numId w:val="70"/>
        </w:numPr>
        <w:tabs>
          <w:tab w:val="left" w:pos="1152"/>
        </w:tabs>
        <w:autoSpaceDE/>
        <w:autoSpaceDN/>
        <w:ind w:left="0" w:firstLine="709"/>
        <w:jc w:val="both"/>
        <w:rPr>
          <w:sz w:val="28"/>
          <w:szCs w:val="28"/>
        </w:rPr>
      </w:pPr>
      <w:r w:rsidRPr="009568AB">
        <w:rPr>
          <w:sz w:val="28"/>
          <w:szCs w:val="28"/>
        </w:rPr>
        <w:t>жеке және электрондық хаттарды жазу, хаттың көлемі – 30-40 сөзге дейін; өзі туралы қысқаша ақпаратты баяндау, коммуникативтік міндеттерге сәйкес мәтіннен үзінді көшірмелер жасай білуітиіс.</w:t>
      </w:r>
    </w:p>
    <w:p w:rsidR="00747DEB" w:rsidRPr="009568AB" w:rsidRDefault="00747DEB" w:rsidP="00747DEB">
      <w:pPr>
        <w:pStyle w:val="a5"/>
        <w:tabs>
          <w:tab w:val="left" w:pos="1152"/>
        </w:tabs>
        <w:autoSpaceDE/>
        <w:autoSpaceDN/>
        <w:ind w:left="709" w:firstLine="0"/>
        <w:jc w:val="both"/>
        <w:rPr>
          <w:sz w:val="28"/>
          <w:szCs w:val="28"/>
        </w:rPr>
      </w:pPr>
    </w:p>
    <w:p w:rsidR="00735B25" w:rsidRPr="00747DEB" w:rsidRDefault="00735B25" w:rsidP="00735B25">
      <w:pPr>
        <w:pStyle w:val="210"/>
        <w:ind w:left="0" w:right="0" w:firstLine="709"/>
        <w:jc w:val="both"/>
        <w:rPr>
          <w:b w:val="0"/>
          <w:lang w:val="kk-KZ"/>
        </w:rPr>
      </w:pPr>
      <w:r w:rsidRPr="00747DEB">
        <w:rPr>
          <w:b w:val="0"/>
        </w:rPr>
        <w:t>Бақылау жұмыстарының ұсынылатын нормалары</w:t>
      </w:r>
      <w:r w:rsidR="00747DEB">
        <w:rPr>
          <w:b w:val="0"/>
          <w:lang w:val="kk-KZ"/>
        </w:rPr>
        <w:t>.</w:t>
      </w:r>
    </w:p>
    <w:p w:rsidR="00735B25" w:rsidRPr="009568AB" w:rsidRDefault="00735B25" w:rsidP="00735B25">
      <w:pPr>
        <w:pStyle w:val="a3"/>
        <w:ind w:left="0" w:firstLine="709"/>
      </w:pPr>
      <w:r w:rsidRPr="009568AB">
        <w:t xml:space="preserve">Алған білімдерінің динамикасын анықтау мен мониторингін жасау үшін әрбір тоқсанның аяғында </w:t>
      </w:r>
      <w:r w:rsidR="00747DEB">
        <w:rPr>
          <w:lang w:val="kk-KZ"/>
        </w:rPr>
        <w:t xml:space="preserve">4 </w:t>
      </w:r>
      <w:r w:rsidRPr="009568AB">
        <w:t>бақылау жұмысын жүргізу ұсынылады.</w:t>
      </w:r>
    </w:p>
    <w:p w:rsidR="00735B25" w:rsidRDefault="00735B25" w:rsidP="00735B25">
      <w:pPr>
        <w:pStyle w:val="a3"/>
        <w:ind w:left="0" w:firstLine="709"/>
        <w:rPr>
          <w:lang w:val="kk-KZ"/>
        </w:rPr>
      </w:pPr>
      <w:r w:rsidRPr="009568AB">
        <w:t>Бақылау жұмыс</w:t>
      </w:r>
      <w:r w:rsidR="00747DEB">
        <w:rPr>
          <w:lang w:val="kk-KZ"/>
        </w:rPr>
        <w:t>тар</w:t>
      </w:r>
      <w:r w:rsidRPr="009568AB">
        <w:t xml:space="preserve">ы тіл дамытудың барлық бағыттарын есепке ала отырып, әр тоқсанда меңгерген материалды қамтиды. Лексика және грамматика бойынша 15 тапсырма, тыңдалым – 5 тапсырма, оқылым – 5 тапсырма. </w:t>
      </w:r>
      <w:r w:rsidRPr="00936640">
        <w:rPr>
          <w:lang w:val="kk-KZ"/>
        </w:rPr>
        <w:t xml:space="preserve">«5» деген баға – 21-25 балл, «4» деген баға – 14-20 балл, «3» деген баға – </w:t>
      </w:r>
      <w:r w:rsidR="00936640">
        <w:rPr>
          <w:lang w:val="kk-KZ"/>
        </w:rPr>
        <w:t>4</w:t>
      </w:r>
      <w:r w:rsidRPr="00936640">
        <w:rPr>
          <w:lang w:val="kk-KZ"/>
        </w:rPr>
        <w:t>-13 балға қойылады.</w:t>
      </w:r>
    </w:p>
    <w:p w:rsidR="00936640" w:rsidRPr="00936640" w:rsidRDefault="00936640" w:rsidP="00735B25">
      <w:pPr>
        <w:pStyle w:val="a3"/>
        <w:ind w:left="0" w:firstLine="709"/>
        <w:rPr>
          <w:lang w:val="kk-KZ"/>
        </w:rPr>
      </w:pPr>
    </w:p>
    <w:p w:rsidR="00735B25" w:rsidRPr="00936640" w:rsidRDefault="00735B25" w:rsidP="00735B25">
      <w:pPr>
        <w:pStyle w:val="210"/>
        <w:ind w:left="0" w:right="0" w:firstLine="709"/>
        <w:jc w:val="both"/>
        <w:rPr>
          <w:b w:val="0"/>
          <w:lang w:val="kk-KZ"/>
        </w:rPr>
      </w:pPr>
      <w:r w:rsidRPr="009C23CD">
        <w:rPr>
          <w:b w:val="0"/>
          <w:lang w:val="kk-KZ"/>
        </w:rPr>
        <w:t>Жазба жұмыстарының ұсынылатын нормалары</w:t>
      </w:r>
      <w:r w:rsidR="00936640">
        <w:rPr>
          <w:b w:val="0"/>
          <w:lang w:val="kk-KZ"/>
        </w:rPr>
        <w:t>.</w:t>
      </w:r>
    </w:p>
    <w:p w:rsidR="00735B25" w:rsidRPr="009C23CD" w:rsidRDefault="00735B25" w:rsidP="008273E4">
      <w:pPr>
        <w:pStyle w:val="a3"/>
        <w:ind w:left="0" w:firstLine="709"/>
        <w:rPr>
          <w:lang w:val="kk-KZ"/>
        </w:rPr>
      </w:pPr>
      <w:r w:rsidRPr="009C23CD">
        <w:rPr>
          <w:lang w:val="kk-KZ"/>
        </w:rPr>
        <w:t>Жұмыстың бұл түрі оқушылардың сын тұрғысынан ойлауын және жазу дағдыларын дамытуға мүмкіндік береді. Мысалы, жеке хат, электрондық хат, суреттегі адам туралы бірнеше сөйлем жазуды ұсынуға болады (оқушы бұл адамның аты-жөнін, мекенжайын ойдан шығарады), мәтінді ағылшын тілінде көшіріп жазу, оқу міндетіне сәйкес одан сөздерді теріп жазу немесе оған сөздер қойып жазу, үлгіге қарап отырып, қысқаша құттықтаулар: 4-сыныпта – 30-40 сөзге дейін</w:t>
      </w:r>
      <w:r w:rsidR="004F2083" w:rsidRPr="009C23CD">
        <w:rPr>
          <w:lang w:val="kk-KZ"/>
        </w:rPr>
        <w:t>жазу</w:t>
      </w:r>
      <w:r w:rsidR="004F2083">
        <w:rPr>
          <w:lang w:val="kk-KZ"/>
        </w:rPr>
        <w:t>.</w:t>
      </w:r>
    </w:p>
    <w:p w:rsidR="00936640" w:rsidRPr="009568AB" w:rsidRDefault="00936640" w:rsidP="008273E4">
      <w:pPr>
        <w:ind w:firstLine="709"/>
        <w:jc w:val="both"/>
        <w:rPr>
          <w:sz w:val="28"/>
          <w:szCs w:val="28"/>
          <w:lang w:val="kk-KZ"/>
        </w:rPr>
      </w:pPr>
    </w:p>
    <w:p w:rsidR="00735B25" w:rsidRPr="009568AB" w:rsidRDefault="00735B25" w:rsidP="00887B60">
      <w:pPr>
        <w:pStyle w:val="110"/>
        <w:ind w:left="0" w:right="149"/>
        <w:jc w:val="center"/>
        <w:rPr>
          <w:lang w:val="kk-KZ"/>
        </w:rPr>
      </w:pPr>
      <w:r w:rsidRPr="009568AB">
        <w:rPr>
          <w:lang w:val="kk-KZ"/>
        </w:rPr>
        <w:t>«МАТЕМАТИКА» БІЛІМ САЛАСЫ</w:t>
      </w:r>
    </w:p>
    <w:p w:rsidR="00735B25" w:rsidRDefault="00735B25" w:rsidP="008273E4">
      <w:pPr>
        <w:pStyle w:val="110"/>
        <w:ind w:left="699" w:right="149"/>
        <w:jc w:val="center"/>
        <w:rPr>
          <w:lang w:val="kk-KZ"/>
        </w:rPr>
      </w:pPr>
    </w:p>
    <w:p w:rsidR="00115A5B" w:rsidRPr="0058462A" w:rsidRDefault="00115A5B" w:rsidP="00115A5B">
      <w:pPr>
        <w:tabs>
          <w:tab w:val="left" w:pos="1000"/>
        </w:tabs>
        <w:ind w:firstLine="709"/>
        <w:rPr>
          <w:b/>
          <w:bCs/>
          <w:sz w:val="28"/>
          <w:szCs w:val="28"/>
          <w:lang w:val="kk-KZ"/>
        </w:rPr>
      </w:pPr>
      <w:r w:rsidRPr="0058462A">
        <w:rPr>
          <w:b/>
          <w:bCs/>
          <w:sz w:val="28"/>
          <w:szCs w:val="28"/>
          <w:lang w:val="kk-KZ"/>
        </w:rPr>
        <w:t>М</w:t>
      </w:r>
      <w:r w:rsidRPr="00115A5B">
        <w:rPr>
          <w:b/>
          <w:bCs/>
          <w:sz w:val="28"/>
          <w:szCs w:val="28"/>
          <w:lang w:val="kk-KZ"/>
        </w:rPr>
        <w:t>атематика</w:t>
      </w:r>
    </w:p>
    <w:p w:rsidR="00735B25" w:rsidRPr="009568AB" w:rsidRDefault="00735B25" w:rsidP="008273E4">
      <w:pPr>
        <w:pStyle w:val="a3"/>
        <w:ind w:left="132" w:right="152" w:firstLine="566"/>
        <w:rPr>
          <w:lang w:val="kk-KZ"/>
        </w:rPr>
      </w:pPr>
      <w:r w:rsidRPr="009568AB">
        <w:rPr>
          <w:b/>
          <w:lang w:val="kk-KZ"/>
        </w:rPr>
        <w:t>«</w:t>
      </w:r>
      <w:r w:rsidRPr="009568AB">
        <w:rPr>
          <w:lang w:val="kk-KZ"/>
        </w:rPr>
        <w:t xml:space="preserve">Математика» оқу пәні бастауыш білім беру деңгейінде «Математика» білім саласының кіріктірілген оқу пәні болып табылады. Оны оқып-білу нөл  мен 1 000 000 көлеміндегі натурал сандардың арифметикасын, маңызды шамаларды, сондай-ақ негізгі орта білім беру деңгейінде одан әрі қарай оқытуды жалғастыру үшін алгебра </w:t>
      </w:r>
      <w:r w:rsidR="00936640">
        <w:rPr>
          <w:lang w:val="kk-KZ"/>
        </w:rPr>
        <w:t>мен</w:t>
      </w:r>
      <w:r w:rsidRPr="009568AB">
        <w:rPr>
          <w:lang w:val="kk-KZ"/>
        </w:rPr>
        <w:t xml:space="preserve"> геометрияның қарапайым алғашқы түсініктерінқамтиды.</w:t>
      </w:r>
    </w:p>
    <w:p w:rsidR="00735B25" w:rsidRPr="009568AB" w:rsidRDefault="00735B25" w:rsidP="00735B25">
      <w:pPr>
        <w:pStyle w:val="a3"/>
        <w:ind w:left="132" w:right="149" w:firstLine="566"/>
        <w:rPr>
          <w:lang w:val="kk-KZ"/>
        </w:rPr>
      </w:pPr>
      <w:r w:rsidRPr="009568AB">
        <w:rPr>
          <w:lang w:val="kk-KZ"/>
        </w:rPr>
        <w:t xml:space="preserve">Оқу пәні ұлттық және жалпыазаматтық құндылықтар негізінде тұлғаның интеллектуалды дамуының қажетті деңгейіне жетуге бағытталған математиканың базалық негізін сапалы меңгеруді, көрнекі-бейнелік, </w:t>
      </w:r>
      <w:r w:rsidRPr="009568AB">
        <w:rPr>
          <w:lang w:val="kk-KZ"/>
        </w:rPr>
        <w:lastRenderedPageBreak/>
        <w:t>логикалық және абстрактылы ойлауды қалыптастыруды, негізгі орта білім деңгейінде алгебра мен геометрияны меңгеруге практикалық негіз жасауды қамтамасыз етеді.</w:t>
      </w:r>
    </w:p>
    <w:p w:rsidR="00735B25" w:rsidRPr="00936640" w:rsidRDefault="00735B25" w:rsidP="00115A5B">
      <w:pPr>
        <w:spacing w:before="2" w:line="322" w:lineRule="exact"/>
        <w:ind w:left="142" w:right="149" w:firstLine="556"/>
        <w:jc w:val="both"/>
        <w:rPr>
          <w:i/>
          <w:sz w:val="28"/>
          <w:szCs w:val="28"/>
          <w:lang w:val="kk-KZ"/>
        </w:rPr>
      </w:pPr>
      <w:r w:rsidRPr="009568AB">
        <w:rPr>
          <w:i/>
          <w:sz w:val="28"/>
          <w:szCs w:val="28"/>
          <w:lang w:val="kk-KZ"/>
        </w:rPr>
        <w:t>Пән бойынша оқу жүктемесінің көлемі</w:t>
      </w:r>
      <w:r w:rsidR="00936640">
        <w:rPr>
          <w:i/>
          <w:sz w:val="28"/>
          <w:szCs w:val="28"/>
          <w:lang w:val="kk-KZ"/>
        </w:rPr>
        <w:t xml:space="preserve">: </w:t>
      </w:r>
      <w:r w:rsidRPr="00936640">
        <w:rPr>
          <w:sz w:val="28"/>
          <w:szCs w:val="28"/>
          <w:lang w:val="kk-KZ"/>
        </w:rPr>
        <w:t>4-сыныптарда аптасына</w:t>
      </w:r>
      <w:r w:rsidR="00936640" w:rsidRPr="00936640">
        <w:rPr>
          <w:sz w:val="28"/>
          <w:szCs w:val="28"/>
          <w:lang w:val="kk-KZ"/>
        </w:rPr>
        <w:t>–</w:t>
      </w:r>
      <w:r w:rsidRPr="00936640">
        <w:rPr>
          <w:sz w:val="28"/>
          <w:szCs w:val="28"/>
          <w:lang w:val="kk-KZ"/>
        </w:rPr>
        <w:t xml:space="preserve"> 5 сағат</w:t>
      </w:r>
      <w:r w:rsidR="00115A5B">
        <w:rPr>
          <w:sz w:val="28"/>
          <w:szCs w:val="28"/>
          <w:lang w:val="kk-KZ"/>
        </w:rPr>
        <w:t>тан</w:t>
      </w:r>
      <w:r w:rsidRPr="00936640">
        <w:rPr>
          <w:sz w:val="28"/>
          <w:szCs w:val="28"/>
          <w:lang w:val="kk-KZ"/>
        </w:rPr>
        <w:t>, оқу жылын</w:t>
      </w:r>
      <w:r w:rsidR="00936640">
        <w:rPr>
          <w:sz w:val="28"/>
          <w:szCs w:val="28"/>
          <w:lang w:val="kk-KZ"/>
        </w:rPr>
        <w:t>д</w:t>
      </w:r>
      <w:r w:rsidRPr="00936640">
        <w:rPr>
          <w:sz w:val="28"/>
          <w:szCs w:val="28"/>
          <w:lang w:val="kk-KZ"/>
        </w:rPr>
        <w:t xml:space="preserve">а 170 сағатты құрайды. </w:t>
      </w:r>
    </w:p>
    <w:p w:rsidR="00936640" w:rsidRDefault="00735B25" w:rsidP="00936640">
      <w:pPr>
        <w:pStyle w:val="a3"/>
        <w:ind w:left="142" w:firstLine="566"/>
        <w:rPr>
          <w:lang w:val="kk-KZ"/>
        </w:rPr>
      </w:pPr>
      <w:r w:rsidRPr="009568AB">
        <w:rPr>
          <w:lang w:val="kk-KZ"/>
        </w:rPr>
        <w:t>Бөлім немесе блоктар бойынша тақырыптарды меңгеру сапасының деңгейін анықтау мақсатында тексеру жұмыстары жүргізіледі, ал бақылау жұмыстары тоқсанның соңында өткізіледі. Тексеру (тақырыптық) жұмыстары тапсырмалары құрама сипатта болуы мүмкін немесе бір типті тапсырмалардан тұруы мүмкін (тек қана есептер, тек қана геометриялық тапсырмалар және т. б.), ал қорытынды бақылау құрама сипаттағы (арифметикалық есептер, сандық өрнектер, геометриялық сипаттағы тапсырмалар, және т.б.) бақылау жұмысы түрінде өткізіледі.</w:t>
      </w:r>
    </w:p>
    <w:p w:rsidR="00936640" w:rsidRDefault="00936640" w:rsidP="00936640">
      <w:pPr>
        <w:pStyle w:val="a3"/>
        <w:ind w:left="142" w:firstLine="566"/>
        <w:rPr>
          <w:lang w:val="kk-KZ"/>
        </w:rPr>
      </w:pPr>
    </w:p>
    <w:p w:rsidR="00735B25" w:rsidRPr="009568AB" w:rsidRDefault="00936640" w:rsidP="00936640">
      <w:pPr>
        <w:pStyle w:val="a3"/>
        <w:ind w:left="142" w:firstLine="566"/>
        <w:rPr>
          <w:lang w:val="kk-KZ"/>
        </w:rPr>
      </w:pPr>
      <w:r>
        <w:rPr>
          <w:lang w:val="kk-KZ"/>
        </w:rPr>
        <w:t>1</w:t>
      </w:r>
      <w:r w:rsidR="00F2636C">
        <w:rPr>
          <w:lang w:val="kk-KZ"/>
        </w:rPr>
        <w:t>6</w:t>
      </w:r>
      <w:r>
        <w:rPr>
          <w:lang w:val="kk-KZ"/>
        </w:rPr>
        <w:t>-к</w:t>
      </w:r>
      <w:r w:rsidR="00735B25" w:rsidRPr="009568AB">
        <w:rPr>
          <w:lang w:val="kk-KZ"/>
        </w:rPr>
        <w:t xml:space="preserve">есте – </w:t>
      </w:r>
      <w:r w:rsidR="001569F0">
        <w:rPr>
          <w:lang w:val="kk-KZ"/>
        </w:rPr>
        <w:t>Т</w:t>
      </w:r>
      <w:r>
        <w:rPr>
          <w:lang w:val="kk-KZ"/>
        </w:rPr>
        <w:t>ексеру</w:t>
      </w:r>
      <w:r w:rsidR="00735B25" w:rsidRPr="009568AB">
        <w:rPr>
          <w:lang w:val="kk-KZ"/>
        </w:rPr>
        <w:t xml:space="preserve"> және бақылау жұмыстарының </w:t>
      </w:r>
      <w:r>
        <w:rPr>
          <w:lang w:val="kk-KZ"/>
        </w:rPr>
        <w:t>нормалары</w:t>
      </w:r>
    </w:p>
    <w:p w:rsidR="00735B25" w:rsidRPr="009568AB" w:rsidRDefault="00735B25" w:rsidP="00735B25">
      <w:pPr>
        <w:pStyle w:val="a3"/>
        <w:ind w:left="0" w:firstLine="699"/>
        <w:jc w:val="center"/>
        <w:rPr>
          <w:lang w:val="kk-KZ"/>
        </w:rPr>
      </w:pPr>
    </w:p>
    <w:tbl>
      <w:tblPr>
        <w:tblStyle w:val="ad"/>
        <w:tblW w:w="0" w:type="auto"/>
        <w:jc w:val="center"/>
        <w:tblLook w:val="04A0" w:firstRow="1" w:lastRow="0" w:firstColumn="1" w:lastColumn="0" w:noHBand="0" w:noVBand="1"/>
      </w:tblPr>
      <w:tblGrid>
        <w:gridCol w:w="2802"/>
        <w:gridCol w:w="3375"/>
        <w:gridCol w:w="2720"/>
      </w:tblGrid>
      <w:tr w:rsidR="00735B25" w:rsidRPr="009568AB" w:rsidTr="00887B60">
        <w:trPr>
          <w:jc w:val="center"/>
        </w:trPr>
        <w:tc>
          <w:tcPr>
            <w:tcW w:w="2802" w:type="dxa"/>
          </w:tcPr>
          <w:p w:rsidR="00735B25" w:rsidRPr="009568AB" w:rsidRDefault="00735B25" w:rsidP="00887B60">
            <w:pPr>
              <w:pStyle w:val="a3"/>
              <w:ind w:left="0" w:firstLine="0"/>
              <w:jc w:val="center"/>
              <w:rPr>
                <w:lang w:val="kk-KZ"/>
              </w:rPr>
            </w:pPr>
            <w:r w:rsidRPr="009568AB">
              <w:rPr>
                <w:lang w:val="kk-KZ"/>
              </w:rPr>
              <w:t>Тоқсан</w:t>
            </w:r>
          </w:p>
        </w:tc>
        <w:tc>
          <w:tcPr>
            <w:tcW w:w="3375" w:type="dxa"/>
          </w:tcPr>
          <w:p w:rsidR="00735B25" w:rsidRPr="009568AB" w:rsidRDefault="00936640" w:rsidP="00887B60">
            <w:pPr>
              <w:pStyle w:val="a3"/>
              <w:ind w:left="0" w:firstLine="27"/>
              <w:jc w:val="center"/>
              <w:rPr>
                <w:lang w:val="kk-KZ"/>
              </w:rPr>
            </w:pPr>
            <w:r>
              <w:t>Тексеру (тақырыптық)</w:t>
            </w:r>
          </w:p>
        </w:tc>
        <w:tc>
          <w:tcPr>
            <w:tcW w:w="2720" w:type="dxa"/>
          </w:tcPr>
          <w:p w:rsidR="00735B25" w:rsidRPr="009568AB" w:rsidRDefault="00735B25" w:rsidP="00887B60">
            <w:pPr>
              <w:pStyle w:val="a3"/>
              <w:ind w:left="0" w:firstLine="0"/>
              <w:jc w:val="center"/>
              <w:rPr>
                <w:lang w:val="kk-KZ"/>
              </w:rPr>
            </w:pPr>
            <w:r w:rsidRPr="009568AB">
              <w:t>Бақылау</w:t>
            </w:r>
          </w:p>
        </w:tc>
      </w:tr>
      <w:tr w:rsidR="00735B25" w:rsidRPr="009568AB" w:rsidTr="00887B60">
        <w:trPr>
          <w:jc w:val="center"/>
        </w:trPr>
        <w:tc>
          <w:tcPr>
            <w:tcW w:w="2802" w:type="dxa"/>
          </w:tcPr>
          <w:p w:rsidR="00735B25" w:rsidRPr="009568AB" w:rsidRDefault="00735B25" w:rsidP="00887B60">
            <w:pPr>
              <w:pStyle w:val="a3"/>
              <w:ind w:left="0" w:firstLine="0"/>
              <w:jc w:val="center"/>
              <w:rPr>
                <w:lang w:val="kk-KZ"/>
              </w:rPr>
            </w:pPr>
            <w:r w:rsidRPr="009568AB">
              <w:rPr>
                <w:lang w:val="kk-KZ"/>
              </w:rPr>
              <w:t>І</w:t>
            </w:r>
          </w:p>
        </w:tc>
        <w:tc>
          <w:tcPr>
            <w:tcW w:w="3375" w:type="dxa"/>
          </w:tcPr>
          <w:p w:rsidR="00735B25" w:rsidRPr="009568AB" w:rsidRDefault="00735B25" w:rsidP="00887B60">
            <w:pPr>
              <w:pStyle w:val="a3"/>
              <w:ind w:left="0" w:firstLine="27"/>
              <w:jc w:val="center"/>
              <w:rPr>
                <w:lang w:val="kk-KZ"/>
              </w:rPr>
            </w:pPr>
            <w:r w:rsidRPr="009568AB">
              <w:rPr>
                <w:lang w:val="kk-KZ"/>
              </w:rPr>
              <w:t>2</w:t>
            </w:r>
          </w:p>
        </w:tc>
        <w:tc>
          <w:tcPr>
            <w:tcW w:w="2720" w:type="dxa"/>
          </w:tcPr>
          <w:p w:rsidR="00735B25" w:rsidRPr="009568AB" w:rsidRDefault="00735B25" w:rsidP="00887B60">
            <w:pPr>
              <w:pStyle w:val="a3"/>
              <w:ind w:left="0" w:firstLine="0"/>
              <w:jc w:val="center"/>
              <w:rPr>
                <w:lang w:val="kk-KZ"/>
              </w:rPr>
            </w:pPr>
            <w:r w:rsidRPr="009568AB">
              <w:rPr>
                <w:lang w:val="kk-KZ"/>
              </w:rPr>
              <w:t>2</w:t>
            </w:r>
          </w:p>
        </w:tc>
      </w:tr>
      <w:tr w:rsidR="00735B25" w:rsidRPr="009568AB" w:rsidTr="00887B60">
        <w:trPr>
          <w:jc w:val="center"/>
        </w:trPr>
        <w:tc>
          <w:tcPr>
            <w:tcW w:w="2802" w:type="dxa"/>
          </w:tcPr>
          <w:p w:rsidR="00735B25" w:rsidRPr="009568AB" w:rsidRDefault="00735B25" w:rsidP="00887B60">
            <w:pPr>
              <w:pStyle w:val="a3"/>
              <w:ind w:left="0" w:firstLine="0"/>
              <w:jc w:val="center"/>
              <w:rPr>
                <w:lang w:val="kk-KZ"/>
              </w:rPr>
            </w:pPr>
            <w:r w:rsidRPr="009568AB">
              <w:rPr>
                <w:lang w:val="kk-KZ"/>
              </w:rPr>
              <w:t>ІІ</w:t>
            </w:r>
          </w:p>
        </w:tc>
        <w:tc>
          <w:tcPr>
            <w:tcW w:w="3375" w:type="dxa"/>
          </w:tcPr>
          <w:p w:rsidR="00735B25" w:rsidRPr="009568AB" w:rsidRDefault="00735B25" w:rsidP="00887B60">
            <w:pPr>
              <w:pStyle w:val="a3"/>
              <w:ind w:left="0" w:firstLine="27"/>
              <w:jc w:val="center"/>
              <w:rPr>
                <w:lang w:val="kk-KZ"/>
              </w:rPr>
            </w:pPr>
            <w:r w:rsidRPr="009568AB">
              <w:rPr>
                <w:lang w:val="kk-KZ"/>
              </w:rPr>
              <w:t>2</w:t>
            </w:r>
          </w:p>
        </w:tc>
        <w:tc>
          <w:tcPr>
            <w:tcW w:w="2720" w:type="dxa"/>
          </w:tcPr>
          <w:p w:rsidR="00735B25" w:rsidRPr="009568AB" w:rsidRDefault="00735B25" w:rsidP="00887B60">
            <w:pPr>
              <w:pStyle w:val="a3"/>
              <w:ind w:left="0" w:firstLine="0"/>
              <w:jc w:val="center"/>
              <w:rPr>
                <w:lang w:val="kk-KZ"/>
              </w:rPr>
            </w:pPr>
            <w:r w:rsidRPr="009568AB">
              <w:rPr>
                <w:lang w:val="kk-KZ"/>
              </w:rPr>
              <w:t>1</w:t>
            </w:r>
          </w:p>
        </w:tc>
      </w:tr>
      <w:tr w:rsidR="00735B25" w:rsidRPr="009568AB" w:rsidTr="00887B60">
        <w:trPr>
          <w:jc w:val="center"/>
        </w:trPr>
        <w:tc>
          <w:tcPr>
            <w:tcW w:w="2802" w:type="dxa"/>
          </w:tcPr>
          <w:p w:rsidR="00735B25" w:rsidRPr="009568AB" w:rsidRDefault="00735B25" w:rsidP="00887B60">
            <w:pPr>
              <w:pStyle w:val="a3"/>
              <w:ind w:left="0" w:firstLine="0"/>
              <w:jc w:val="center"/>
              <w:rPr>
                <w:lang w:val="kk-KZ"/>
              </w:rPr>
            </w:pPr>
            <w:r w:rsidRPr="009568AB">
              <w:rPr>
                <w:lang w:val="kk-KZ"/>
              </w:rPr>
              <w:t>ІІІ</w:t>
            </w:r>
          </w:p>
        </w:tc>
        <w:tc>
          <w:tcPr>
            <w:tcW w:w="3375" w:type="dxa"/>
          </w:tcPr>
          <w:p w:rsidR="00735B25" w:rsidRPr="009568AB" w:rsidRDefault="00735B25" w:rsidP="00887B60">
            <w:pPr>
              <w:pStyle w:val="a3"/>
              <w:ind w:left="0" w:firstLine="27"/>
              <w:jc w:val="center"/>
              <w:rPr>
                <w:lang w:val="kk-KZ"/>
              </w:rPr>
            </w:pPr>
            <w:r w:rsidRPr="009568AB">
              <w:rPr>
                <w:lang w:val="kk-KZ"/>
              </w:rPr>
              <w:t>2</w:t>
            </w:r>
          </w:p>
        </w:tc>
        <w:tc>
          <w:tcPr>
            <w:tcW w:w="2720" w:type="dxa"/>
          </w:tcPr>
          <w:p w:rsidR="00735B25" w:rsidRPr="009568AB" w:rsidRDefault="00735B25" w:rsidP="00887B60">
            <w:pPr>
              <w:pStyle w:val="a3"/>
              <w:ind w:left="0" w:firstLine="0"/>
              <w:jc w:val="center"/>
              <w:rPr>
                <w:lang w:val="kk-KZ"/>
              </w:rPr>
            </w:pPr>
            <w:r w:rsidRPr="009568AB">
              <w:rPr>
                <w:lang w:val="kk-KZ"/>
              </w:rPr>
              <w:t>1</w:t>
            </w:r>
          </w:p>
        </w:tc>
      </w:tr>
      <w:tr w:rsidR="00735B25" w:rsidRPr="009568AB" w:rsidTr="00887B60">
        <w:trPr>
          <w:jc w:val="center"/>
        </w:trPr>
        <w:tc>
          <w:tcPr>
            <w:tcW w:w="2802" w:type="dxa"/>
          </w:tcPr>
          <w:p w:rsidR="00735B25" w:rsidRPr="009568AB" w:rsidRDefault="00735B25" w:rsidP="00887B60">
            <w:pPr>
              <w:pStyle w:val="a3"/>
              <w:ind w:left="0" w:firstLine="0"/>
              <w:jc w:val="center"/>
              <w:rPr>
                <w:lang w:val="kk-KZ"/>
              </w:rPr>
            </w:pPr>
            <w:r w:rsidRPr="009568AB">
              <w:rPr>
                <w:lang w:val="kk-KZ"/>
              </w:rPr>
              <w:t>ІҮ</w:t>
            </w:r>
          </w:p>
        </w:tc>
        <w:tc>
          <w:tcPr>
            <w:tcW w:w="3375" w:type="dxa"/>
          </w:tcPr>
          <w:p w:rsidR="00735B25" w:rsidRPr="009568AB" w:rsidRDefault="00735B25" w:rsidP="00887B60">
            <w:pPr>
              <w:pStyle w:val="a3"/>
              <w:ind w:left="0" w:firstLine="27"/>
              <w:jc w:val="center"/>
              <w:rPr>
                <w:lang w:val="kk-KZ"/>
              </w:rPr>
            </w:pPr>
            <w:r w:rsidRPr="009568AB">
              <w:rPr>
                <w:lang w:val="kk-KZ"/>
              </w:rPr>
              <w:t>2</w:t>
            </w:r>
          </w:p>
        </w:tc>
        <w:tc>
          <w:tcPr>
            <w:tcW w:w="2720" w:type="dxa"/>
          </w:tcPr>
          <w:p w:rsidR="00735B25" w:rsidRPr="009568AB" w:rsidRDefault="00735B25" w:rsidP="00887B60">
            <w:pPr>
              <w:pStyle w:val="a3"/>
              <w:ind w:left="0" w:firstLine="0"/>
              <w:jc w:val="center"/>
              <w:rPr>
                <w:lang w:val="kk-KZ"/>
              </w:rPr>
            </w:pPr>
            <w:r w:rsidRPr="009568AB">
              <w:rPr>
                <w:lang w:val="kk-KZ"/>
              </w:rPr>
              <w:t>1</w:t>
            </w:r>
          </w:p>
        </w:tc>
      </w:tr>
    </w:tbl>
    <w:p w:rsidR="00735B25" w:rsidRPr="009568AB" w:rsidRDefault="00735B25" w:rsidP="00735B25">
      <w:pPr>
        <w:pStyle w:val="a3"/>
        <w:ind w:left="0" w:hanging="1"/>
        <w:jc w:val="left"/>
        <w:rPr>
          <w:lang w:val="kk-KZ"/>
        </w:rPr>
      </w:pPr>
    </w:p>
    <w:p w:rsidR="00735B25" w:rsidRPr="009568AB" w:rsidRDefault="00735B25" w:rsidP="00735B25">
      <w:pPr>
        <w:pStyle w:val="a3"/>
        <w:ind w:left="0" w:right="151" w:firstLine="698"/>
        <w:rPr>
          <w:lang w:val="kk-KZ"/>
        </w:rPr>
      </w:pPr>
      <w:r w:rsidRPr="009568AB">
        <w:rPr>
          <w:lang w:val="kk-KZ"/>
        </w:rPr>
        <w:t>І тоқсанда 2 бақылау жұмысы өткізіледі: кіріс және тоқсандық. Кіріс бақылау жұмыстары қыркүйек айында жүргізіледі, ол базалық және жоғары деңгей</w:t>
      </w:r>
      <w:r w:rsidR="003F3838">
        <w:rPr>
          <w:lang w:val="kk-KZ"/>
        </w:rPr>
        <w:t>дегі</w:t>
      </w:r>
      <w:r w:rsidR="003F3838" w:rsidRPr="009568AB">
        <w:rPr>
          <w:lang w:val="kk-KZ"/>
        </w:rPr>
        <w:t>тапсырмалард</w:t>
      </w:r>
      <w:r w:rsidR="001569F0">
        <w:rPr>
          <w:lang w:val="kk-KZ"/>
        </w:rPr>
        <w:t>ан</w:t>
      </w:r>
      <w:r w:rsidR="003F3838">
        <w:rPr>
          <w:lang w:val="kk-KZ"/>
        </w:rPr>
        <w:t>тұрады</w:t>
      </w:r>
      <w:r w:rsidRPr="009568AB">
        <w:rPr>
          <w:lang w:val="kk-KZ"/>
        </w:rPr>
        <w:t xml:space="preserve">. Кіріс бақылау жұмысындағы қиын тапсырмалар </w:t>
      </w:r>
      <w:r w:rsidR="00ED3A4B">
        <w:rPr>
          <w:lang w:val="kk-KZ"/>
        </w:rPr>
        <w:t>«</w:t>
      </w:r>
      <w:r w:rsidRPr="009568AB">
        <w:rPr>
          <w:lang w:val="kk-KZ"/>
        </w:rPr>
        <w:t>қосымша тапсырма</w:t>
      </w:r>
      <w:r w:rsidR="00ED3A4B">
        <w:rPr>
          <w:lang w:val="kk-KZ"/>
        </w:rPr>
        <w:t>»</w:t>
      </w:r>
      <w:r w:rsidRPr="009568AB">
        <w:rPr>
          <w:lang w:val="kk-KZ"/>
        </w:rPr>
        <w:t xml:space="preserve"> ретінде беріледі. Қатемен жұмыс жасау барысында міндетті түрде есепті шығарудың жолдарын талдау қажет. Кіріс жұмысы үшін журналға «2» бағасықойылмайды.</w:t>
      </w:r>
    </w:p>
    <w:p w:rsidR="00735B25" w:rsidRPr="009568AB" w:rsidRDefault="00735B25" w:rsidP="00735B25">
      <w:pPr>
        <w:pStyle w:val="a3"/>
        <w:spacing w:before="11"/>
        <w:ind w:left="0" w:firstLine="709"/>
        <w:rPr>
          <w:lang w:val="kk-KZ"/>
        </w:rPr>
      </w:pPr>
      <w:r w:rsidRPr="009568AB">
        <w:rPr>
          <w:lang w:val="kk-KZ"/>
        </w:rPr>
        <w:t>Білім алушылар қабылдауға математикалық диктант, ауызша есептеу, ақпаратты  есту, бір мезгілде тиімді оқытуға зейін, жедел жады, логикалық ойлау, дұрыс математикалық сөйлеуге қалыптастыруға мүмкіндік береді. Бұл жұмыс түрлері 10-15 минут жүргізіледі.</w:t>
      </w:r>
    </w:p>
    <w:p w:rsidR="00735B25" w:rsidRPr="009568AB" w:rsidRDefault="00735B25" w:rsidP="00735B25">
      <w:pPr>
        <w:pStyle w:val="a3"/>
        <w:spacing w:before="11"/>
        <w:ind w:left="0" w:firstLine="567"/>
        <w:rPr>
          <w:lang w:val="kk-KZ"/>
        </w:rPr>
      </w:pPr>
    </w:p>
    <w:p w:rsidR="00735B25" w:rsidRPr="009568AB" w:rsidRDefault="00ED3A4B" w:rsidP="00735B25">
      <w:pPr>
        <w:pStyle w:val="a3"/>
        <w:ind w:left="133" w:right="151" w:firstLine="576"/>
        <w:rPr>
          <w:lang w:val="kk-KZ"/>
        </w:rPr>
      </w:pPr>
      <w:r>
        <w:rPr>
          <w:lang w:val="kk-KZ"/>
        </w:rPr>
        <w:t>1</w:t>
      </w:r>
      <w:r w:rsidR="00F2636C">
        <w:rPr>
          <w:lang w:val="kk-KZ"/>
        </w:rPr>
        <w:t>7</w:t>
      </w:r>
      <w:r w:rsidR="00735B25" w:rsidRPr="009568AB">
        <w:rPr>
          <w:lang w:val="kk-KZ"/>
        </w:rPr>
        <w:t xml:space="preserve">-кесте – Ауызша есептеу </w:t>
      </w:r>
      <w:r>
        <w:rPr>
          <w:lang w:val="kk-KZ"/>
        </w:rPr>
        <w:t xml:space="preserve">бақылауы </w:t>
      </w:r>
      <w:r w:rsidR="00735B25" w:rsidRPr="009568AB">
        <w:rPr>
          <w:lang w:val="kk-KZ"/>
        </w:rPr>
        <w:t xml:space="preserve">және математикалық диктанттың </w:t>
      </w:r>
      <w:r>
        <w:rPr>
          <w:lang w:val="kk-KZ"/>
        </w:rPr>
        <w:t>нормалары</w:t>
      </w:r>
    </w:p>
    <w:p w:rsidR="00735B25" w:rsidRPr="009568AB" w:rsidRDefault="00735B25" w:rsidP="00735B25">
      <w:pPr>
        <w:pStyle w:val="a3"/>
        <w:ind w:left="133" w:right="151" w:firstLine="576"/>
        <w:rPr>
          <w:lang w:val="kk-KZ"/>
        </w:rPr>
      </w:pPr>
    </w:p>
    <w:tbl>
      <w:tblPr>
        <w:tblStyle w:val="ad"/>
        <w:tblW w:w="0" w:type="auto"/>
        <w:jc w:val="center"/>
        <w:tblLook w:val="04A0" w:firstRow="1" w:lastRow="0" w:firstColumn="1" w:lastColumn="0" w:noHBand="0" w:noVBand="1"/>
      </w:tblPr>
      <w:tblGrid>
        <w:gridCol w:w="2915"/>
        <w:gridCol w:w="1643"/>
        <w:gridCol w:w="1781"/>
        <w:gridCol w:w="1524"/>
        <w:gridCol w:w="1862"/>
      </w:tblGrid>
      <w:tr w:rsidR="00735B25" w:rsidRPr="00F2636C" w:rsidTr="00F2636C">
        <w:trPr>
          <w:jc w:val="center"/>
        </w:trPr>
        <w:tc>
          <w:tcPr>
            <w:tcW w:w="2952" w:type="dxa"/>
          </w:tcPr>
          <w:p w:rsidR="00735B25" w:rsidRPr="00F2636C" w:rsidRDefault="00735B25" w:rsidP="00887B60">
            <w:pPr>
              <w:pStyle w:val="a3"/>
              <w:ind w:left="0" w:right="151" w:firstLine="0"/>
              <w:rPr>
                <w:sz w:val="24"/>
                <w:lang w:val="kk-KZ"/>
              </w:rPr>
            </w:pPr>
            <w:r w:rsidRPr="00F2636C">
              <w:rPr>
                <w:sz w:val="24"/>
                <w:lang w:val="kk-KZ"/>
              </w:rPr>
              <w:t>Жұмыс түрлері</w:t>
            </w:r>
          </w:p>
        </w:tc>
        <w:tc>
          <w:tcPr>
            <w:tcW w:w="1701" w:type="dxa"/>
          </w:tcPr>
          <w:p w:rsidR="00735B25" w:rsidRPr="00F2636C" w:rsidRDefault="00735B25" w:rsidP="00887B60">
            <w:pPr>
              <w:pStyle w:val="a3"/>
              <w:spacing w:after="35"/>
              <w:ind w:left="-8" w:right="-108" w:firstLine="8"/>
              <w:jc w:val="center"/>
              <w:rPr>
                <w:sz w:val="24"/>
                <w:lang w:val="kk-KZ"/>
              </w:rPr>
            </w:pPr>
            <w:r w:rsidRPr="00F2636C">
              <w:rPr>
                <w:sz w:val="24"/>
                <w:lang w:val="kk-KZ"/>
              </w:rPr>
              <w:t>І</w:t>
            </w:r>
          </w:p>
        </w:tc>
        <w:tc>
          <w:tcPr>
            <w:tcW w:w="1843" w:type="dxa"/>
          </w:tcPr>
          <w:p w:rsidR="00735B25" w:rsidRPr="00F2636C" w:rsidRDefault="00735B25" w:rsidP="00887B60">
            <w:pPr>
              <w:pStyle w:val="a3"/>
              <w:ind w:left="-8" w:right="-108" w:firstLine="42"/>
              <w:jc w:val="center"/>
              <w:rPr>
                <w:sz w:val="24"/>
                <w:lang w:val="kk-KZ"/>
              </w:rPr>
            </w:pPr>
            <w:r w:rsidRPr="00F2636C">
              <w:rPr>
                <w:sz w:val="24"/>
                <w:lang w:val="kk-KZ"/>
              </w:rPr>
              <w:t>ІІ</w:t>
            </w:r>
          </w:p>
        </w:tc>
        <w:tc>
          <w:tcPr>
            <w:tcW w:w="1573" w:type="dxa"/>
          </w:tcPr>
          <w:p w:rsidR="00735B25" w:rsidRPr="00F2636C" w:rsidRDefault="00735B25" w:rsidP="00887B60">
            <w:pPr>
              <w:pStyle w:val="a3"/>
              <w:ind w:left="-8" w:right="-108" w:firstLine="8"/>
              <w:jc w:val="center"/>
              <w:rPr>
                <w:sz w:val="24"/>
                <w:lang w:val="kk-KZ"/>
              </w:rPr>
            </w:pPr>
            <w:r w:rsidRPr="00F2636C">
              <w:rPr>
                <w:sz w:val="24"/>
                <w:lang w:val="kk-KZ"/>
              </w:rPr>
              <w:t>ІІІ</w:t>
            </w:r>
          </w:p>
        </w:tc>
        <w:tc>
          <w:tcPr>
            <w:tcW w:w="1924" w:type="dxa"/>
          </w:tcPr>
          <w:p w:rsidR="00735B25" w:rsidRPr="00F2636C" w:rsidRDefault="00735B25" w:rsidP="00887B60">
            <w:pPr>
              <w:pStyle w:val="a3"/>
              <w:ind w:left="-8" w:right="-108" w:firstLine="8"/>
              <w:jc w:val="center"/>
              <w:rPr>
                <w:sz w:val="24"/>
                <w:lang w:val="kk-KZ"/>
              </w:rPr>
            </w:pPr>
            <w:r w:rsidRPr="00F2636C">
              <w:rPr>
                <w:sz w:val="24"/>
                <w:lang w:val="kk-KZ"/>
              </w:rPr>
              <w:t>ІҮ</w:t>
            </w:r>
          </w:p>
        </w:tc>
      </w:tr>
      <w:tr w:rsidR="00735B25" w:rsidRPr="00F2636C" w:rsidTr="00F2636C">
        <w:trPr>
          <w:jc w:val="center"/>
        </w:trPr>
        <w:tc>
          <w:tcPr>
            <w:tcW w:w="2952" w:type="dxa"/>
          </w:tcPr>
          <w:p w:rsidR="00735B25" w:rsidRPr="00F2636C" w:rsidRDefault="00735B25" w:rsidP="00887B60">
            <w:pPr>
              <w:pStyle w:val="a3"/>
              <w:ind w:left="0" w:right="151" w:firstLine="0"/>
              <w:rPr>
                <w:sz w:val="24"/>
                <w:lang w:val="kk-KZ"/>
              </w:rPr>
            </w:pPr>
            <w:r w:rsidRPr="00F2636C">
              <w:rPr>
                <w:sz w:val="24"/>
                <w:lang w:val="kk-KZ"/>
              </w:rPr>
              <w:t>Ауызша есептеу</w:t>
            </w:r>
          </w:p>
        </w:tc>
        <w:tc>
          <w:tcPr>
            <w:tcW w:w="1701" w:type="dxa"/>
          </w:tcPr>
          <w:p w:rsidR="00735B25" w:rsidRPr="00F2636C" w:rsidRDefault="00735B25" w:rsidP="00887B60">
            <w:pPr>
              <w:pStyle w:val="a3"/>
              <w:spacing w:after="35"/>
              <w:ind w:left="-8" w:right="-108" w:firstLine="8"/>
              <w:jc w:val="center"/>
              <w:rPr>
                <w:sz w:val="24"/>
                <w:lang w:val="kk-KZ"/>
              </w:rPr>
            </w:pPr>
            <w:r w:rsidRPr="00F2636C">
              <w:rPr>
                <w:sz w:val="24"/>
                <w:lang w:val="kk-KZ"/>
              </w:rPr>
              <w:t>1</w:t>
            </w:r>
          </w:p>
        </w:tc>
        <w:tc>
          <w:tcPr>
            <w:tcW w:w="1843" w:type="dxa"/>
          </w:tcPr>
          <w:p w:rsidR="00735B25" w:rsidRPr="00F2636C" w:rsidRDefault="00735B25" w:rsidP="00887B60">
            <w:pPr>
              <w:pStyle w:val="a3"/>
              <w:ind w:left="-8" w:right="-108" w:firstLine="42"/>
              <w:jc w:val="center"/>
              <w:rPr>
                <w:sz w:val="24"/>
                <w:lang w:val="kk-KZ"/>
              </w:rPr>
            </w:pPr>
            <w:r w:rsidRPr="00F2636C">
              <w:rPr>
                <w:sz w:val="24"/>
                <w:lang w:val="kk-KZ"/>
              </w:rPr>
              <w:t>1</w:t>
            </w:r>
          </w:p>
        </w:tc>
        <w:tc>
          <w:tcPr>
            <w:tcW w:w="1573" w:type="dxa"/>
          </w:tcPr>
          <w:p w:rsidR="00735B25" w:rsidRPr="00F2636C" w:rsidRDefault="00735B25" w:rsidP="00887B60">
            <w:pPr>
              <w:pStyle w:val="a3"/>
              <w:ind w:left="-8" w:right="-108" w:firstLine="8"/>
              <w:jc w:val="center"/>
              <w:rPr>
                <w:sz w:val="24"/>
                <w:lang w:val="kk-KZ"/>
              </w:rPr>
            </w:pPr>
            <w:r w:rsidRPr="00F2636C">
              <w:rPr>
                <w:sz w:val="24"/>
                <w:lang w:val="kk-KZ"/>
              </w:rPr>
              <w:t>1</w:t>
            </w:r>
          </w:p>
        </w:tc>
        <w:tc>
          <w:tcPr>
            <w:tcW w:w="1924" w:type="dxa"/>
          </w:tcPr>
          <w:p w:rsidR="00735B25" w:rsidRPr="00F2636C" w:rsidRDefault="00735B25" w:rsidP="00887B60">
            <w:pPr>
              <w:pStyle w:val="a3"/>
              <w:ind w:left="-8" w:right="-108" w:firstLine="8"/>
              <w:jc w:val="center"/>
              <w:rPr>
                <w:sz w:val="24"/>
                <w:lang w:val="kk-KZ"/>
              </w:rPr>
            </w:pPr>
            <w:r w:rsidRPr="00F2636C">
              <w:rPr>
                <w:sz w:val="24"/>
                <w:lang w:val="kk-KZ"/>
              </w:rPr>
              <w:t>1</w:t>
            </w:r>
          </w:p>
        </w:tc>
      </w:tr>
      <w:tr w:rsidR="00735B25" w:rsidRPr="00F2636C" w:rsidTr="00F2636C">
        <w:trPr>
          <w:jc w:val="center"/>
        </w:trPr>
        <w:tc>
          <w:tcPr>
            <w:tcW w:w="2952" w:type="dxa"/>
          </w:tcPr>
          <w:p w:rsidR="00735B25" w:rsidRPr="00F2636C" w:rsidRDefault="00735B25" w:rsidP="00887B60">
            <w:pPr>
              <w:pStyle w:val="a3"/>
              <w:ind w:left="0" w:right="151" w:firstLine="0"/>
              <w:rPr>
                <w:sz w:val="24"/>
                <w:lang w:val="kk-KZ"/>
              </w:rPr>
            </w:pPr>
            <w:r w:rsidRPr="00F2636C">
              <w:rPr>
                <w:sz w:val="24"/>
                <w:lang w:val="kk-KZ"/>
              </w:rPr>
              <w:t>Математикалық диктант</w:t>
            </w:r>
          </w:p>
        </w:tc>
        <w:tc>
          <w:tcPr>
            <w:tcW w:w="1701" w:type="dxa"/>
          </w:tcPr>
          <w:p w:rsidR="00735B25" w:rsidRPr="00F2636C" w:rsidRDefault="00735B25" w:rsidP="00887B60">
            <w:pPr>
              <w:pStyle w:val="a3"/>
              <w:spacing w:after="35"/>
              <w:ind w:left="-8" w:right="-108" w:firstLine="8"/>
              <w:jc w:val="center"/>
              <w:rPr>
                <w:sz w:val="24"/>
                <w:lang w:val="kk-KZ"/>
              </w:rPr>
            </w:pPr>
            <w:r w:rsidRPr="00F2636C">
              <w:rPr>
                <w:sz w:val="24"/>
                <w:lang w:val="kk-KZ"/>
              </w:rPr>
              <w:t>1</w:t>
            </w:r>
          </w:p>
        </w:tc>
        <w:tc>
          <w:tcPr>
            <w:tcW w:w="1843" w:type="dxa"/>
          </w:tcPr>
          <w:p w:rsidR="00735B25" w:rsidRPr="00F2636C" w:rsidRDefault="00735B25" w:rsidP="00887B60">
            <w:pPr>
              <w:pStyle w:val="a3"/>
              <w:ind w:left="-8" w:right="-108" w:firstLine="42"/>
              <w:jc w:val="center"/>
              <w:rPr>
                <w:sz w:val="24"/>
                <w:lang w:val="kk-KZ"/>
              </w:rPr>
            </w:pPr>
            <w:r w:rsidRPr="00F2636C">
              <w:rPr>
                <w:sz w:val="24"/>
                <w:lang w:val="kk-KZ"/>
              </w:rPr>
              <w:t>1</w:t>
            </w:r>
          </w:p>
        </w:tc>
        <w:tc>
          <w:tcPr>
            <w:tcW w:w="1573" w:type="dxa"/>
          </w:tcPr>
          <w:p w:rsidR="00735B25" w:rsidRPr="00F2636C" w:rsidRDefault="00735B25" w:rsidP="00887B60">
            <w:pPr>
              <w:pStyle w:val="a3"/>
              <w:ind w:left="-8" w:right="-108" w:firstLine="8"/>
              <w:jc w:val="center"/>
              <w:rPr>
                <w:sz w:val="24"/>
                <w:lang w:val="kk-KZ"/>
              </w:rPr>
            </w:pPr>
            <w:r w:rsidRPr="00F2636C">
              <w:rPr>
                <w:sz w:val="24"/>
                <w:lang w:val="kk-KZ"/>
              </w:rPr>
              <w:t>1</w:t>
            </w:r>
          </w:p>
        </w:tc>
        <w:tc>
          <w:tcPr>
            <w:tcW w:w="1924" w:type="dxa"/>
          </w:tcPr>
          <w:p w:rsidR="00735B25" w:rsidRPr="00F2636C" w:rsidRDefault="00735B25" w:rsidP="00887B60">
            <w:pPr>
              <w:pStyle w:val="a3"/>
              <w:ind w:left="-8" w:right="-108" w:firstLine="8"/>
              <w:jc w:val="center"/>
              <w:rPr>
                <w:sz w:val="24"/>
                <w:lang w:val="kk-KZ"/>
              </w:rPr>
            </w:pPr>
            <w:r w:rsidRPr="00F2636C">
              <w:rPr>
                <w:sz w:val="24"/>
                <w:lang w:val="kk-KZ"/>
              </w:rPr>
              <w:t>1</w:t>
            </w:r>
          </w:p>
        </w:tc>
      </w:tr>
    </w:tbl>
    <w:p w:rsidR="00735B25" w:rsidRPr="009568AB" w:rsidRDefault="00735B25" w:rsidP="00735B25">
      <w:pPr>
        <w:pStyle w:val="a3"/>
        <w:ind w:left="133" w:right="151" w:firstLine="576"/>
        <w:rPr>
          <w:lang w:val="kk-KZ"/>
        </w:rPr>
      </w:pPr>
    </w:p>
    <w:p w:rsidR="00735B25" w:rsidRPr="009568AB" w:rsidRDefault="00E2465C" w:rsidP="00735B25">
      <w:pPr>
        <w:ind w:right="74" w:firstLine="709"/>
        <w:rPr>
          <w:i/>
          <w:sz w:val="28"/>
          <w:szCs w:val="28"/>
          <w:lang w:val="kk-KZ"/>
        </w:rPr>
      </w:pPr>
      <w:r>
        <w:rPr>
          <w:sz w:val="28"/>
          <w:szCs w:val="28"/>
          <w:lang w:val="kk-KZ"/>
        </w:rPr>
        <w:t>1</w:t>
      </w:r>
      <w:r w:rsidR="00F2636C">
        <w:rPr>
          <w:sz w:val="28"/>
          <w:szCs w:val="28"/>
          <w:lang w:val="kk-KZ"/>
        </w:rPr>
        <w:t>8</w:t>
      </w:r>
      <w:r w:rsidR="00735B25" w:rsidRPr="009568AB">
        <w:rPr>
          <w:sz w:val="28"/>
          <w:szCs w:val="28"/>
          <w:lang w:val="kk-KZ"/>
        </w:rPr>
        <w:t xml:space="preserve">-кесте </w:t>
      </w:r>
      <w:r>
        <w:rPr>
          <w:sz w:val="28"/>
          <w:szCs w:val="28"/>
          <w:lang w:val="kk-KZ"/>
        </w:rPr>
        <w:t xml:space="preserve">– </w:t>
      </w:r>
      <w:r w:rsidR="00735B25" w:rsidRPr="009568AB">
        <w:rPr>
          <w:sz w:val="28"/>
          <w:szCs w:val="28"/>
          <w:lang w:val="kk-KZ"/>
        </w:rPr>
        <w:t>Жазбаша жұмыстарды бағалау нормалары</w:t>
      </w:r>
    </w:p>
    <w:p w:rsidR="00735B25" w:rsidRPr="009568AB" w:rsidRDefault="00735B25" w:rsidP="00735B25">
      <w:pPr>
        <w:pStyle w:val="a3"/>
        <w:spacing w:before="8"/>
        <w:ind w:left="0" w:firstLine="1134"/>
        <w:jc w:val="left"/>
        <w:rPr>
          <w:lang w:val="kk-KZ"/>
        </w:rPr>
      </w:pPr>
    </w:p>
    <w:tbl>
      <w:tblPr>
        <w:tblStyle w:val="ad"/>
        <w:tblW w:w="0" w:type="auto"/>
        <w:jc w:val="center"/>
        <w:tblLook w:val="04A0" w:firstRow="1" w:lastRow="0" w:firstColumn="1" w:lastColumn="0" w:noHBand="0" w:noVBand="1"/>
      </w:tblPr>
      <w:tblGrid>
        <w:gridCol w:w="2632"/>
        <w:gridCol w:w="7226"/>
      </w:tblGrid>
      <w:tr w:rsidR="00735B25" w:rsidRPr="00F2636C" w:rsidTr="00F2636C">
        <w:trPr>
          <w:jc w:val="center"/>
        </w:trPr>
        <w:tc>
          <w:tcPr>
            <w:tcW w:w="2660" w:type="dxa"/>
          </w:tcPr>
          <w:p w:rsidR="00735B25" w:rsidRPr="00F2636C" w:rsidRDefault="00735B25" w:rsidP="00887B60">
            <w:pPr>
              <w:pStyle w:val="a3"/>
              <w:spacing w:before="8"/>
              <w:ind w:left="0" w:firstLine="0"/>
              <w:jc w:val="center"/>
              <w:rPr>
                <w:sz w:val="24"/>
                <w:lang w:val="kk-KZ"/>
              </w:rPr>
            </w:pPr>
            <w:r w:rsidRPr="00F2636C">
              <w:rPr>
                <w:sz w:val="24"/>
                <w:lang w:val="kk-KZ"/>
              </w:rPr>
              <w:t>Жұмыс түрлері</w:t>
            </w:r>
          </w:p>
        </w:tc>
        <w:tc>
          <w:tcPr>
            <w:tcW w:w="7466" w:type="dxa"/>
          </w:tcPr>
          <w:p w:rsidR="00735B25" w:rsidRPr="00F2636C" w:rsidRDefault="00735B25" w:rsidP="00887B60">
            <w:pPr>
              <w:pStyle w:val="a3"/>
              <w:spacing w:before="8"/>
              <w:ind w:left="0" w:firstLine="34"/>
              <w:jc w:val="center"/>
              <w:rPr>
                <w:sz w:val="24"/>
                <w:lang w:val="kk-KZ"/>
              </w:rPr>
            </w:pPr>
            <w:r w:rsidRPr="00F2636C">
              <w:rPr>
                <w:sz w:val="24"/>
              </w:rPr>
              <w:t>Бағалау нормалары</w:t>
            </w:r>
          </w:p>
        </w:tc>
      </w:tr>
      <w:tr w:rsidR="00735B25" w:rsidRPr="00C53DD7" w:rsidTr="00F2636C">
        <w:trPr>
          <w:jc w:val="center"/>
        </w:trPr>
        <w:tc>
          <w:tcPr>
            <w:tcW w:w="2660" w:type="dxa"/>
          </w:tcPr>
          <w:p w:rsidR="00735B25" w:rsidRPr="00F2636C" w:rsidRDefault="00E2465C" w:rsidP="00887B60">
            <w:pPr>
              <w:pStyle w:val="a3"/>
              <w:spacing w:before="8"/>
              <w:ind w:left="0" w:firstLine="0"/>
              <w:jc w:val="left"/>
              <w:rPr>
                <w:i/>
                <w:sz w:val="24"/>
                <w:lang w:val="kk-KZ"/>
              </w:rPr>
            </w:pPr>
            <w:r w:rsidRPr="00F2636C">
              <w:rPr>
                <w:i/>
                <w:sz w:val="24"/>
              </w:rPr>
              <w:t>А</w:t>
            </w:r>
            <w:r w:rsidR="00735B25" w:rsidRPr="00F2636C">
              <w:rPr>
                <w:i/>
                <w:sz w:val="24"/>
              </w:rPr>
              <w:t>уызша есептеу</w:t>
            </w:r>
            <w:r w:rsidRPr="00F2636C">
              <w:rPr>
                <w:i/>
                <w:sz w:val="24"/>
              </w:rPr>
              <w:t>бақылауы</w:t>
            </w:r>
          </w:p>
        </w:tc>
        <w:tc>
          <w:tcPr>
            <w:tcW w:w="7466" w:type="dxa"/>
          </w:tcPr>
          <w:p w:rsidR="00735B25" w:rsidRPr="00F2636C" w:rsidRDefault="00735B25" w:rsidP="00887B60">
            <w:pPr>
              <w:pStyle w:val="a3"/>
              <w:ind w:left="0" w:right="152" w:firstLine="34"/>
              <w:rPr>
                <w:sz w:val="24"/>
                <w:lang w:val="kk-KZ"/>
              </w:rPr>
            </w:pPr>
            <w:r w:rsidRPr="00F2636C">
              <w:rPr>
                <w:sz w:val="24"/>
                <w:lang w:val="kk-KZ"/>
              </w:rPr>
              <w:t xml:space="preserve">«5» бағасы – қатесіз; </w:t>
            </w:r>
          </w:p>
          <w:p w:rsidR="00735B25" w:rsidRPr="00F2636C" w:rsidRDefault="00735B25" w:rsidP="00887B60">
            <w:pPr>
              <w:pStyle w:val="a3"/>
              <w:ind w:left="0" w:right="152" w:firstLine="34"/>
              <w:rPr>
                <w:sz w:val="24"/>
                <w:lang w:val="kk-KZ"/>
              </w:rPr>
            </w:pPr>
            <w:r w:rsidRPr="00F2636C">
              <w:rPr>
                <w:sz w:val="24"/>
                <w:lang w:val="kk-KZ"/>
              </w:rPr>
              <w:t>«4» бағасы –1-2 қате;</w:t>
            </w:r>
          </w:p>
          <w:p w:rsidR="00735B25" w:rsidRPr="00F2636C" w:rsidRDefault="00735B25" w:rsidP="00887B60">
            <w:pPr>
              <w:pStyle w:val="a3"/>
              <w:ind w:left="0" w:right="152" w:firstLine="34"/>
              <w:rPr>
                <w:sz w:val="24"/>
                <w:lang w:val="kk-KZ"/>
              </w:rPr>
            </w:pPr>
            <w:r w:rsidRPr="00F2636C">
              <w:rPr>
                <w:sz w:val="24"/>
                <w:lang w:val="kk-KZ"/>
              </w:rPr>
              <w:lastRenderedPageBreak/>
              <w:t>«3» бағасы – 3-4 қате.</w:t>
            </w:r>
          </w:p>
        </w:tc>
      </w:tr>
      <w:tr w:rsidR="00735B25" w:rsidRPr="00C53DD7" w:rsidTr="00F2636C">
        <w:trPr>
          <w:jc w:val="center"/>
        </w:trPr>
        <w:tc>
          <w:tcPr>
            <w:tcW w:w="2660" w:type="dxa"/>
          </w:tcPr>
          <w:p w:rsidR="00735B25" w:rsidRPr="00F2636C" w:rsidRDefault="00735B25" w:rsidP="00887B60">
            <w:pPr>
              <w:pStyle w:val="a3"/>
              <w:spacing w:before="8"/>
              <w:ind w:left="0" w:firstLine="0"/>
              <w:jc w:val="left"/>
              <w:rPr>
                <w:i/>
                <w:sz w:val="24"/>
                <w:lang w:val="kk-KZ"/>
              </w:rPr>
            </w:pPr>
            <w:r w:rsidRPr="00F2636C">
              <w:rPr>
                <w:i/>
                <w:sz w:val="24"/>
              </w:rPr>
              <w:lastRenderedPageBreak/>
              <w:t>Бақылау математикалық диктанты</w:t>
            </w:r>
          </w:p>
        </w:tc>
        <w:tc>
          <w:tcPr>
            <w:tcW w:w="7466" w:type="dxa"/>
          </w:tcPr>
          <w:p w:rsidR="00735B25" w:rsidRPr="00F2636C" w:rsidRDefault="00735B25" w:rsidP="00887B60">
            <w:pPr>
              <w:pStyle w:val="a3"/>
              <w:ind w:left="0" w:right="151" w:firstLine="34"/>
              <w:rPr>
                <w:sz w:val="24"/>
                <w:lang w:val="kk-KZ"/>
              </w:rPr>
            </w:pPr>
            <w:r w:rsidRPr="00F2636C">
              <w:rPr>
                <w:sz w:val="24"/>
                <w:lang w:val="kk-KZ"/>
              </w:rPr>
              <w:t xml:space="preserve">«5» бағасы – қатесіз; </w:t>
            </w:r>
          </w:p>
          <w:p w:rsidR="00735B25" w:rsidRPr="00F2636C" w:rsidRDefault="00735B25" w:rsidP="00887B60">
            <w:pPr>
              <w:pStyle w:val="a3"/>
              <w:ind w:left="0" w:right="151" w:firstLine="34"/>
              <w:rPr>
                <w:sz w:val="24"/>
                <w:lang w:val="kk-KZ"/>
              </w:rPr>
            </w:pPr>
            <w:r w:rsidRPr="00F2636C">
              <w:rPr>
                <w:sz w:val="24"/>
                <w:lang w:val="kk-KZ"/>
              </w:rPr>
              <w:t xml:space="preserve">«4» бағасы – 1-2 қате және 1-2 кемшілік; </w:t>
            </w:r>
          </w:p>
          <w:p w:rsidR="00735B25" w:rsidRPr="00F2636C" w:rsidRDefault="00735B25" w:rsidP="00887B60">
            <w:pPr>
              <w:pStyle w:val="a3"/>
              <w:ind w:left="0" w:right="151" w:firstLine="34"/>
              <w:rPr>
                <w:sz w:val="24"/>
                <w:lang w:val="kk-KZ"/>
              </w:rPr>
            </w:pPr>
            <w:r w:rsidRPr="00F2636C">
              <w:rPr>
                <w:sz w:val="24"/>
                <w:lang w:val="kk-KZ"/>
              </w:rPr>
              <w:t xml:space="preserve">«3» бағасы – 3-4 қате және 1-2 кемшілік; </w:t>
            </w:r>
          </w:p>
          <w:p w:rsidR="00735B25" w:rsidRPr="00F2636C" w:rsidRDefault="00735B25" w:rsidP="00887B60">
            <w:pPr>
              <w:pStyle w:val="a3"/>
              <w:ind w:left="0" w:right="151" w:firstLine="34"/>
              <w:rPr>
                <w:sz w:val="24"/>
                <w:lang w:val="kk-KZ"/>
              </w:rPr>
            </w:pPr>
            <w:r w:rsidRPr="00F2636C">
              <w:rPr>
                <w:sz w:val="24"/>
                <w:lang w:val="kk-KZ"/>
              </w:rPr>
              <w:t>«2» бағасы –5 және одан көпқате.</w:t>
            </w:r>
          </w:p>
        </w:tc>
      </w:tr>
      <w:tr w:rsidR="00735B25" w:rsidRPr="00C53DD7" w:rsidTr="00F2636C">
        <w:trPr>
          <w:jc w:val="center"/>
        </w:trPr>
        <w:tc>
          <w:tcPr>
            <w:tcW w:w="2660" w:type="dxa"/>
          </w:tcPr>
          <w:p w:rsidR="00735B25" w:rsidRPr="00F2636C" w:rsidRDefault="00735B25" w:rsidP="00887B60">
            <w:pPr>
              <w:pStyle w:val="a3"/>
              <w:spacing w:before="8"/>
              <w:ind w:left="0" w:firstLine="0"/>
              <w:jc w:val="left"/>
              <w:rPr>
                <w:i/>
                <w:sz w:val="24"/>
              </w:rPr>
            </w:pPr>
            <w:r w:rsidRPr="00F2636C">
              <w:rPr>
                <w:i/>
                <w:sz w:val="24"/>
              </w:rPr>
              <w:t>Мысалдардан құралған жұмыс:</w:t>
            </w:r>
          </w:p>
        </w:tc>
        <w:tc>
          <w:tcPr>
            <w:tcW w:w="7466" w:type="dxa"/>
          </w:tcPr>
          <w:p w:rsidR="00735B25" w:rsidRPr="00F2636C" w:rsidRDefault="00735B25" w:rsidP="00887B60">
            <w:pPr>
              <w:pStyle w:val="a3"/>
              <w:ind w:left="0" w:right="152" w:firstLine="34"/>
              <w:rPr>
                <w:sz w:val="24"/>
              </w:rPr>
            </w:pPr>
            <w:r w:rsidRPr="00F2636C">
              <w:rPr>
                <w:sz w:val="24"/>
              </w:rPr>
              <w:t xml:space="preserve">«5» – қатесіз; </w:t>
            </w:r>
          </w:p>
          <w:p w:rsidR="00735B25" w:rsidRPr="00F2636C" w:rsidRDefault="00735B25" w:rsidP="00887B60">
            <w:pPr>
              <w:pStyle w:val="a3"/>
              <w:ind w:left="0" w:right="152" w:firstLine="34"/>
              <w:rPr>
                <w:sz w:val="24"/>
              </w:rPr>
            </w:pPr>
            <w:r w:rsidRPr="00F2636C">
              <w:rPr>
                <w:sz w:val="24"/>
              </w:rPr>
              <w:t xml:space="preserve">«4» – 1өрескел қате және 1- 2 өрескел емес қате; </w:t>
            </w:r>
          </w:p>
          <w:p w:rsidR="00735B25" w:rsidRPr="00F2636C" w:rsidRDefault="00735B25" w:rsidP="00887B60">
            <w:pPr>
              <w:pStyle w:val="a3"/>
              <w:ind w:left="0" w:right="152" w:firstLine="34"/>
              <w:rPr>
                <w:sz w:val="24"/>
              </w:rPr>
            </w:pPr>
            <w:r w:rsidRPr="00F2636C">
              <w:rPr>
                <w:sz w:val="24"/>
              </w:rPr>
              <w:t xml:space="preserve">«3» – 2-3 өрескел және 1-2 өрескел емес қате немесе 3 және одан да көп өрескел емес қате; </w:t>
            </w:r>
          </w:p>
          <w:p w:rsidR="00735B25" w:rsidRPr="00F2636C" w:rsidRDefault="00735B25" w:rsidP="00887B60">
            <w:pPr>
              <w:pStyle w:val="a3"/>
              <w:ind w:left="0" w:right="152" w:firstLine="34"/>
              <w:rPr>
                <w:sz w:val="24"/>
                <w:lang w:val="kk-KZ"/>
              </w:rPr>
            </w:pPr>
            <w:r w:rsidRPr="00F2636C">
              <w:rPr>
                <w:sz w:val="24"/>
              </w:rPr>
              <w:t>«2» – 4 және одан да көп өрескел қатемен орындалған жағдайда қойылады.</w:t>
            </w:r>
          </w:p>
        </w:tc>
      </w:tr>
      <w:tr w:rsidR="00735B25" w:rsidRPr="00C53DD7" w:rsidTr="00F2636C">
        <w:trPr>
          <w:jc w:val="center"/>
        </w:trPr>
        <w:tc>
          <w:tcPr>
            <w:tcW w:w="2660" w:type="dxa"/>
          </w:tcPr>
          <w:p w:rsidR="00735B25" w:rsidRPr="00F2636C" w:rsidRDefault="00735B25" w:rsidP="00887B60">
            <w:pPr>
              <w:pStyle w:val="a3"/>
              <w:spacing w:before="8"/>
              <w:ind w:left="0" w:firstLine="0"/>
              <w:jc w:val="left"/>
              <w:rPr>
                <w:i/>
                <w:sz w:val="24"/>
              </w:rPr>
            </w:pPr>
            <w:r w:rsidRPr="00F2636C">
              <w:rPr>
                <w:i/>
                <w:sz w:val="24"/>
                <w:lang w:val="kk-KZ"/>
              </w:rPr>
              <w:t>Шартты есептерден құралған жұмыс</w:t>
            </w:r>
          </w:p>
        </w:tc>
        <w:tc>
          <w:tcPr>
            <w:tcW w:w="7466" w:type="dxa"/>
          </w:tcPr>
          <w:p w:rsidR="00735B25" w:rsidRPr="00F2636C" w:rsidRDefault="00735B25" w:rsidP="00887B60">
            <w:pPr>
              <w:pStyle w:val="a3"/>
              <w:ind w:left="0" w:right="152" w:firstLine="34"/>
              <w:rPr>
                <w:sz w:val="24"/>
                <w:lang w:val="kk-KZ"/>
              </w:rPr>
            </w:pPr>
            <w:r w:rsidRPr="00F2636C">
              <w:rPr>
                <w:sz w:val="24"/>
                <w:lang w:val="kk-KZ"/>
              </w:rPr>
              <w:t>«5» – қатесіз;</w:t>
            </w:r>
          </w:p>
          <w:p w:rsidR="00735B25" w:rsidRPr="00F2636C" w:rsidRDefault="00735B25" w:rsidP="00887B60">
            <w:pPr>
              <w:pStyle w:val="a3"/>
              <w:ind w:left="0" w:right="152" w:firstLine="34"/>
              <w:rPr>
                <w:sz w:val="24"/>
                <w:lang w:val="kk-KZ"/>
              </w:rPr>
            </w:pPr>
            <w:r w:rsidRPr="00F2636C">
              <w:rPr>
                <w:sz w:val="24"/>
                <w:lang w:val="kk-KZ"/>
              </w:rPr>
              <w:t xml:space="preserve">«4» – 1-2 өрескел емес қате; </w:t>
            </w:r>
          </w:p>
          <w:p w:rsidR="00735B25" w:rsidRPr="00F2636C" w:rsidRDefault="00735B25" w:rsidP="00887B60">
            <w:pPr>
              <w:pStyle w:val="a3"/>
              <w:ind w:left="0" w:right="152" w:firstLine="34"/>
              <w:rPr>
                <w:sz w:val="24"/>
                <w:lang w:val="kk-KZ"/>
              </w:rPr>
            </w:pPr>
            <w:r w:rsidRPr="00F2636C">
              <w:rPr>
                <w:sz w:val="24"/>
                <w:lang w:val="kk-KZ"/>
              </w:rPr>
              <w:t xml:space="preserve">«3» – 1 өрескел және 3-4 өрескел емес қате; </w:t>
            </w:r>
          </w:p>
          <w:p w:rsidR="00735B25" w:rsidRPr="00F2636C" w:rsidRDefault="00735B25" w:rsidP="00887B60">
            <w:pPr>
              <w:pStyle w:val="a3"/>
              <w:ind w:left="0" w:right="152" w:firstLine="34"/>
              <w:rPr>
                <w:sz w:val="24"/>
                <w:lang w:val="kk-KZ"/>
              </w:rPr>
            </w:pPr>
            <w:r w:rsidRPr="00F2636C">
              <w:rPr>
                <w:sz w:val="24"/>
                <w:lang w:val="kk-KZ"/>
              </w:rPr>
              <w:t>«2» – 2 және одан да көп өрескел қате болған жағдайда қойылады.</w:t>
            </w:r>
          </w:p>
        </w:tc>
      </w:tr>
      <w:tr w:rsidR="00735B25" w:rsidRPr="00C53DD7" w:rsidTr="00F2636C">
        <w:trPr>
          <w:jc w:val="center"/>
        </w:trPr>
        <w:tc>
          <w:tcPr>
            <w:tcW w:w="2660" w:type="dxa"/>
          </w:tcPr>
          <w:p w:rsidR="00735B25" w:rsidRPr="00F2636C" w:rsidRDefault="00735B25" w:rsidP="00887B60">
            <w:pPr>
              <w:pStyle w:val="a3"/>
              <w:spacing w:before="8"/>
              <w:ind w:left="0" w:firstLine="0"/>
              <w:jc w:val="left"/>
              <w:rPr>
                <w:i/>
                <w:sz w:val="24"/>
                <w:lang w:val="kk-KZ"/>
              </w:rPr>
            </w:pPr>
            <w:r w:rsidRPr="00F2636C">
              <w:rPr>
                <w:i/>
                <w:sz w:val="24"/>
                <w:lang w:val="kk-KZ"/>
              </w:rPr>
              <w:t>Құрама есептер</w:t>
            </w:r>
          </w:p>
        </w:tc>
        <w:tc>
          <w:tcPr>
            <w:tcW w:w="7466" w:type="dxa"/>
          </w:tcPr>
          <w:p w:rsidR="00735B25" w:rsidRPr="00F2636C" w:rsidRDefault="00735B25" w:rsidP="00887B60">
            <w:pPr>
              <w:pStyle w:val="a3"/>
              <w:ind w:left="0" w:right="152" w:firstLine="34"/>
              <w:rPr>
                <w:sz w:val="24"/>
                <w:lang w:val="kk-KZ"/>
              </w:rPr>
            </w:pPr>
            <w:r w:rsidRPr="00F2636C">
              <w:rPr>
                <w:sz w:val="24"/>
                <w:lang w:val="kk-KZ"/>
              </w:rPr>
              <w:t xml:space="preserve">«5» – қатесіз; </w:t>
            </w:r>
          </w:p>
          <w:p w:rsidR="00735B25" w:rsidRPr="00F2636C" w:rsidRDefault="00735B25" w:rsidP="00887B60">
            <w:pPr>
              <w:pStyle w:val="a3"/>
              <w:ind w:left="0" w:right="152" w:firstLine="34"/>
              <w:rPr>
                <w:sz w:val="24"/>
                <w:lang w:val="kk-KZ"/>
              </w:rPr>
            </w:pPr>
            <w:r w:rsidRPr="00F2636C">
              <w:rPr>
                <w:sz w:val="24"/>
                <w:lang w:val="kk-KZ"/>
              </w:rPr>
              <w:t xml:space="preserve">«4» – 1 өрескел және 1-2 өрескел емес  қате (есептің шешуінде өрескел қателер болмауы қажет); </w:t>
            </w:r>
          </w:p>
          <w:p w:rsidR="00735B25" w:rsidRPr="00F2636C" w:rsidRDefault="00735B25" w:rsidP="00887B60">
            <w:pPr>
              <w:pStyle w:val="a3"/>
              <w:ind w:left="0" w:right="152" w:firstLine="34"/>
              <w:rPr>
                <w:sz w:val="24"/>
                <w:lang w:val="kk-KZ"/>
              </w:rPr>
            </w:pPr>
            <w:r w:rsidRPr="00F2636C">
              <w:rPr>
                <w:sz w:val="24"/>
                <w:lang w:val="kk-KZ"/>
              </w:rPr>
              <w:t>«3» – 2-3 өрескел  және 3-4 өрескел емес қате, бірақ есептің шығару жолдары дұрыс болуы қажет;</w:t>
            </w:r>
          </w:p>
          <w:p w:rsidR="00735B25" w:rsidRPr="00F2636C" w:rsidRDefault="00735B25" w:rsidP="00887B60">
            <w:pPr>
              <w:pStyle w:val="a3"/>
              <w:ind w:left="0" w:right="74" w:firstLine="34"/>
              <w:jc w:val="left"/>
              <w:rPr>
                <w:sz w:val="24"/>
                <w:lang w:val="kk-KZ"/>
              </w:rPr>
            </w:pPr>
            <w:r w:rsidRPr="00F2636C">
              <w:rPr>
                <w:sz w:val="24"/>
                <w:lang w:val="kk-KZ"/>
              </w:rPr>
              <w:t>«2» – 4 өрескел қатемен орындалған жағдайда қойылады.</w:t>
            </w:r>
          </w:p>
        </w:tc>
      </w:tr>
      <w:tr w:rsidR="00735B25" w:rsidRPr="00C53DD7" w:rsidTr="00F2636C">
        <w:trPr>
          <w:jc w:val="center"/>
        </w:trPr>
        <w:tc>
          <w:tcPr>
            <w:tcW w:w="2660" w:type="dxa"/>
          </w:tcPr>
          <w:p w:rsidR="00735B25" w:rsidRPr="00F2636C" w:rsidRDefault="00735B25" w:rsidP="00887B60">
            <w:pPr>
              <w:pStyle w:val="a3"/>
              <w:spacing w:before="8"/>
              <w:ind w:left="0" w:firstLine="0"/>
              <w:jc w:val="left"/>
              <w:rPr>
                <w:i/>
                <w:sz w:val="24"/>
                <w:lang w:val="kk-KZ"/>
              </w:rPr>
            </w:pPr>
            <w:r w:rsidRPr="00F2636C">
              <w:rPr>
                <w:i/>
                <w:sz w:val="24"/>
                <w:lang w:val="kk-KZ"/>
              </w:rPr>
              <w:t>Амалдардың орындалу ретін анықтауда жазба жұмысын бағалау</w:t>
            </w:r>
          </w:p>
        </w:tc>
        <w:tc>
          <w:tcPr>
            <w:tcW w:w="7466" w:type="dxa"/>
          </w:tcPr>
          <w:p w:rsidR="00735B25" w:rsidRPr="00F2636C" w:rsidRDefault="00E2465C" w:rsidP="00887B60">
            <w:pPr>
              <w:pStyle w:val="a3"/>
              <w:ind w:left="0" w:right="147" w:firstLine="34"/>
              <w:rPr>
                <w:sz w:val="24"/>
                <w:lang w:val="kk-KZ"/>
              </w:rPr>
            </w:pPr>
            <w:r w:rsidRPr="00F2636C">
              <w:rPr>
                <w:sz w:val="24"/>
                <w:lang w:val="kk-KZ"/>
              </w:rPr>
              <w:t>Мұндай жұмыстарды бағалауда</w:t>
            </w:r>
            <w:r w:rsidR="00735B25" w:rsidRPr="00F2636C">
              <w:rPr>
                <w:sz w:val="24"/>
                <w:lang w:val="kk-KZ"/>
              </w:rPr>
              <w:t xml:space="preserve">амалдар тәртібі қате таңдалса, арифметикалық амалдар дұрыс орындалмаса, қате болып саналады: </w:t>
            </w:r>
          </w:p>
          <w:p w:rsidR="00735B25" w:rsidRPr="00F2636C" w:rsidRDefault="00735B25" w:rsidP="00887B60">
            <w:pPr>
              <w:pStyle w:val="a3"/>
              <w:ind w:left="0" w:right="147" w:firstLine="34"/>
              <w:rPr>
                <w:sz w:val="24"/>
                <w:lang w:val="kk-KZ"/>
              </w:rPr>
            </w:pPr>
            <w:r w:rsidRPr="00F2636C">
              <w:rPr>
                <w:sz w:val="24"/>
                <w:lang w:val="kk-KZ"/>
              </w:rPr>
              <w:t xml:space="preserve">«5» – қатесіз; </w:t>
            </w:r>
          </w:p>
          <w:p w:rsidR="00735B25" w:rsidRPr="00F2636C" w:rsidRDefault="00735B25" w:rsidP="00887B60">
            <w:pPr>
              <w:pStyle w:val="a3"/>
              <w:ind w:left="0" w:right="147" w:firstLine="34"/>
              <w:rPr>
                <w:sz w:val="24"/>
                <w:lang w:val="kk-KZ"/>
              </w:rPr>
            </w:pPr>
            <w:r w:rsidRPr="00F2636C">
              <w:rPr>
                <w:sz w:val="24"/>
                <w:lang w:val="kk-KZ"/>
              </w:rPr>
              <w:t xml:space="preserve">«4» – 1-2 қате; </w:t>
            </w:r>
          </w:p>
          <w:p w:rsidR="00735B25" w:rsidRPr="00F2636C" w:rsidRDefault="00735B25" w:rsidP="00887B60">
            <w:pPr>
              <w:pStyle w:val="a3"/>
              <w:ind w:left="0" w:right="147" w:firstLine="34"/>
              <w:rPr>
                <w:sz w:val="24"/>
                <w:lang w:val="kk-KZ"/>
              </w:rPr>
            </w:pPr>
            <w:r w:rsidRPr="00F2636C">
              <w:rPr>
                <w:sz w:val="24"/>
                <w:lang w:val="kk-KZ"/>
              </w:rPr>
              <w:t xml:space="preserve">«3» – 3 қате; </w:t>
            </w:r>
          </w:p>
          <w:p w:rsidR="00735B25" w:rsidRPr="00F2636C" w:rsidRDefault="00735B25" w:rsidP="00887B60">
            <w:pPr>
              <w:pStyle w:val="a3"/>
              <w:ind w:left="0" w:right="147" w:firstLine="34"/>
              <w:rPr>
                <w:sz w:val="24"/>
                <w:lang w:val="kk-KZ"/>
              </w:rPr>
            </w:pPr>
            <w:r w:rsidRPr="00F2636C">
              <w:rPr>
                <w:sz w:val="24"/>
                <w:lang w:val="kk-KZ"/>
              </w:rPr>
              <w:t>«2» – 4 және одан көп қате болған жағдайда қойылады.</w:t>
            </w:r>
          </w:p>
        </w:tc>
      </w:tr>
      <w:tr w:rsidR="00735B25" w:rsidRPr="00C53DD7" w:rsidTr="00F2636C">
        <w:trPr>
          <w:jc w:val="center"/>
        </w:trPr>
        <w:tc>
          <w:tcPr>
            <w:tcW w:w="2660" w:type="dxa"/>
          </w:tcPr>
          <w:p w:rsidR="00735B25" w:rsidRPr="00F2636C" w:rsidRDefault="00735B25" w:rsidP="00887B60">
            <w:pPr>
              <w:pStyle w:val="a3"/>
              <w:spacing w:before="8"/>
              <w:ind w:left="0" w:firstLine="0"/>
              <w:jc w:val="left"/>
              <w:rPr>
                <w:i/>
                <w:sz w:val="24"/>
                <w:lang w:val="kk-KZ"/>
              </w:rPr>
            </w:pPr>
            <w:r w:rsidRPr="00F2636C">
              <w:rPr>
                <w:i/>
                <w:sz w:val="24"/>
                <w:lang w:val="kk-KZ"/>
              </w:rPr>
              <w:t>Теңдеуді шешу</w:t>
            </w:r>
          </w:p>
        </w:tc>
        <w:tc>
          <w:tcPr>
            <w:tcW w:w="7466" w:type="dxa"/>
          </w:tcPr>
          <w:p w:rsidR="00735B25" w:rsidRPr="00F2636C" w:rsidRDefault="00E2465C" w:rsidP="00887B60">
            <w:pPr>
              <w:pStyle w:val="a3"/>
              <w:ind w:left="0" w:right="147" w:firstLine="34"/>
              <w:rPr>
                <w:sz w:val="24"/>
                <w:lang w:val="kk-KZ"/>
              </w:rPr>
            </w:pPr>
            <w:r w:rsidRPr="00F2636C">
              <w:rPr>
                <w:sz w:val="24"/>
                <w:lang w:val="kk-KZ"/>
              </w:rPr>
              <w:t xml:space="preserve">Мұндай жұмыстарды </w:t>
            </w:r>
            <w:r w:rsidR="00735B25" w:rsidRPr="00F2636C">
              <w:rPr>
                <w:sz w:val="24"/>
                <w:lang w:val="kk-KZ"/>
              </w:rPr>
              <w:t>бағалау</w:t>
            </w:r>
            <w:r w:rsidRPr="00F2636C">
              <w:rPr>
                <w:sz w:val="24"/>
                <w:lang w:val="kk-KZ"/>
              </w:rPr>
              <w:t>да</w:t>
            </w:r>
            <w:r w:rsidR="00735B25" w:rsidRPr="00F2636C">
              <w:rPr>
                <w:sz w:val="24"/>
                <w:lang w:val="kk-KZ"/>
              </w:rPr>
              <w:t xml:space="preserve"> шешудің қате жолы, амалдардың дұрыс орындалмауы, тексеру дұрыс орындалмаса, қате болып саналады:</w:t>
            </w:r>
          </w:p>
          <w:p w:rsidR="00735B25" w:rsidRPr="00F2636C" w:rsidRDefault="00735B25" w:rsidP="00887B60">
            <w:pPr>
              <w:pStyle w:val="a3"/>
              <w:ind w:left="0" w:right="152" w:firstLine="34"/>
              <w:rPr>
                <w:sz w:val="24"/>
                <w:lang w:val="kk-KZ"/>
              </w:rPr>
            </w:pPr>
            <w:r w:rsidRPr="00F2636C">
              <w:rPr>
                <w:sz w:val="24"/>
                <w:lang w:val="kk-KZ"/>
              </w:rPr>
              <w:t xml:space="preserve">«5» – қатесіз; </w:t>
            </w:r>
          </w:p>
          <w:p w:rsidR="00735B25" w:rsidRPr="00F2636C" w:rsidRDefault="00735B25" w:rsidP="00887B60">
            <w:pPr>
              <w:pStyle w:val="a3"/>
              <w:ind w:left="0" w:right="152" w:firstLine="34"/>
              <w:rPr>
                <w:sz w:val="24"/>
                <w:lang w:val="kk-KZ"/>
              </w:rPr>
            </w:pPr>
            <w:r w:rsidRPr="00F2636C">
              <w:rPr>
                <w:sz w:val="24"/>
                <w:lang w:val="kk-KZ"/>
              </w:rPr>
              <w:t xml:space="preserve">«4» – 1-2 қате; </w:t>
            </w:r>
          </w:p>
          <w:p w:rsidR="00735B25" w:rsidRPr="00F2636C" w:rsidRDefault="00735B25" w:rsidP="00887B60">
            <w:pPr>
              <w:pStyle w:val="a3"/>
              <w:ind w:left="0" w:right="152" w:firstLine="34"/>
              <w:rPr>
                <w:sz w:val="24"/>
                <w:lang w:val="kk-KZ"/>
              </w:rPr>
            </w:pPr>
            <w:r w:rsidRPr="00F2636C">
              <w:rPr>
                <w:sz w:val="24"/>
                <w:lang w:val="kk-KZ"/>
              </w:rPr>
              <w:t xml:space="preserve">«3» – 3 қате; </w:t>
            </w:r>
          </w:p>
          <w:p w:rsidR="00735B25" w:rsidRPr="00F2636C" w:rsidRDefault="00735B25" w:rsidP="00887B60">
            <w:pPr>
              <w:pStyle w:val="a3"/>
              <w:ind w:left="0" w:right="152" w:firstLine="34"/>
              <w:rPr>
                <w:sz w:val="24"/>
                <w:lang w:val="kk-KZ"/>
              </w:rPr>
            </w:pPr>
            <w:r w:rsidRPr="00F2636C">
              <w:rPr>
                <w:sz w:val="24"/>
                <w:lang w:val="kk-KZ"/>
              </w:rPr>
              <w:t>«2» – 4және одан көп қате болған жағдайда қойылады.</w:t>
            </w:r>
          </w:p>
        </w:tc>
      </w:tr>
      <w:tr w:rsidR="00735B25" w:rsidRPr="00C53DD7" w:rsidTr="00F2636C">
        <w:trPr>
          <w:jc w:val="center"/>
        </w:trPr>
        <w:tc>
          <w:tcPr>
            <w:tcW w:w="2660" w:type="dxa"/>
          </w:tcPr>
          <w:p w:rsidR="00735B25" w:rsidRPr="00F2636C" w:rsidRDefault="00735B25" w:rsidP="00887B60">
            <w:pPr>
              <w:pStyle w:val="a3"/>
              <w:spacing w:before="8"/>
              <w:ind w:left="0" w:firstLine="0"/>
              <w:jc w:val="left"/>
              <w:rPr>
                <w:i/>
                <w:sz w:val="24"/>
                <w:lang w:val="kk-KZ"/>
              </w:rPr>
            </w:pPr>
            <w:r w:rsidRPr="00F2636C">
              <w:rPr>
                <w:i/>
                <w:sz w:val="24"/>
                <w:lang w:val="kk-KZ"/>
              </w:rPr>
              <w:t>Геометриялық материалдармен байланысты</w:t>
            </w:r>
          </w:p>
        </w:tc>
        <w:tc>
          <w:tcPr>
            <w:tcW w:w="7466" w:type="dxa"/>
          </w:tcPr>
          <w:p w:rsidR="00735B25" w:rsidRPr="00F2636C" w:rsidRDefault="00E2465C" w:rsidP="00887B60">
            <w:pPr>
              <w:pStyle w:val="a3"/>
              <w:ind w:left="0" w:right="152" w:firstLine="34"/>
              <w:rPr>
                <w:sz w:val="24"/>
                <w:lang w:val="kk-KZ"/>
              </w:rPr>
            </w:pPr>
            <w:r w:rsidRPr="00F2636C">
              <w:rPr>
                <w:sz w:val="24"/>
                <w:lang w:val="kk-KZ"/>
              </w:rPr>
              <w:t>Мұндай жұмыстарды бағалауда,</w:t>
            </w:r>
            <w:r w:rsidR="00735B25" w:rsidRPr="00F2636C">
              <w:rPr>
                <w:sz w:val="24"/>
                <w:lang w:val="kk-KZ"/>
              </w:rPr>
              <w:t xml:space="preserve"> егер білім алушы геометриялық фигураны қате құрса, өлшем бірліктерін ескермеген жағдайда, өлшем бірліктерін қате өрнектегенде, егер сызу құралдарын дұрыс пайдалана алмағанда қате болыпсаналады:</w:t>
            </w:r>
          </w:p>
          <w:p w:rsidR="00735B25" w:rsidRPr="00F2636C" w:rsidRDefault="00735B25" w:rsidP="00887B60">
            <w:pPr>
              <w:pStyle w:val="a3"/>
              <w:ind w:left="0" w:right="147" w:firstLine="34"/>
              <w:rPr>
                <w:sz w:val="24"/>
                <w:lang w:val="kk-KZ"/>
              </w:rPr>
            </w:pPr>
            <w:r w:rsidRPr="00F2636C">
              <w:rPr>
                <w:sz w:val="24"/>
                <w:lang w:val="kk-KZ"/>
              </w:rPr>
              <w:t>«5» – қатесіз;</w:t>
            </w:r>
          </w:p>
          <w:p w:rsidR="00735B25" w:rsidRPr="00F2636C" w:rsidRDefault="00735B25" w:rsidP="00887B60">
            <w:pPr>
              <w:pStyle w:val="a3"/>
              <w:ind w:left="0" w:right="147" w:firstLine="34"/>
              <w:rPr>
                <w:sz w:val="24"/>
                <w:lang w:val="kk-KZ"/>
              </w:rPr>
            </w:pPr>
            <w:r w:rsidRPr="00F2636C">
              <w:rPr>
                <w:sz w:val="24"/>
                <w:lang w:val="kk-KZ"/>
              </w:rPr>
              <w:t xml:space="preserve">«4» – 1-2 қате; </w:t>
            </w:r>
          </w:p>
          <w:p w:rsidR="00735B25" w:rsidRPr="00F2636C" w:rsidRDefault="00735B25" w:rsidP="00887B60">
            <w:pPr>
              <w:pStyle w:val="a3"/>
              <w:ind w:left="0" w:right="147" w:firstLine="34"/>
              <w:rPr>
                <w:sz w:val="24"/>
                <w:lang w:val="kk-KZ"/>
              </w:rPr>
            </w:pPr>
            <w:r w:rsidRPr="00F2636C">
              <w:rPr>
                <w:sz w:val="24"/>
                <w:lang w:val="kk-KZ"/>
              </w:rPr>
              <w:t xml:space="preserve">«3» – 3 қате; </w:t>
            </w:r>
          </w:p>
          <w:p w:rsidR="00735B25" w:rsidRPr="00F2636C" w:rsidRDefault="00E2465C" w:rsidP="00887B60">
            <w:pPr>
              <w:pStyle w:val="a3"/>
              <w:ind w:left="0" w:right="147" w:firstLine="34"/>
              <w:rPr>
                <w:sz w:val="24"/>
                <w:lang w:val="kk-KZ"/>
              </w:rPr>
            </w:pPr>
            <w:r w:rsidRPr="00F2636C">
              <w:rPr>
                <w:sz w:val="24"/>
                <w:lang w:val="kk-KZ"/>
              </w:rPr>
              <w:t xml:space="preserve">«2» – 4 және одан </w:t>
            </w:r>
            <w:r w:rsidR="00735B25" w:rsidRPr="00F2636C">
              <w:rPr>
                <w:sz w:val="24"/>
                <w:lang w:val="kk-KZ"/>
              </w:rPr>
              <w:t>көп қате болған жағдайда қойылады.</w:t>
            </w:r>
          </w:p>
        </w:tc>
      </w:tr>
    </w:tbl>
    <w:p w:rsidR="00735B25" w:rsidRPr="009568AB" w:rsidRDefault="00735B25" w:rsidP="00735B25">
      <w:pPr>
        <w:ind w:right="74" w:firstLine="709"/>
        <w:rPr>
          <w:i/>
          <w:sz w:val="28"/>
          <w:szCs w:val="28"/>
          <w:lang w:val="kk-KZ"/>
        </w:rPr>
      </w:pPr>
    </w:p>
    <w:p w:rsidR="00735B25" w:rsidRPr="009568AB" w:rsidRDefault="00735B25" w:rsidP="00735B25">
      <w:pPr>
        <w:ind w:firstLine="709"/>
        <w:rPr>
          <w:i/>
          <w:sz w:val="28"/>
          <w:szCs w:val="28"/>
          <w:lang w:val="kk-KZ"/>
        </w:rPr>
      </w:pPr>
      <w:r w:rsidRPr="009568AB">
        <w:rPr>
          <w:i/>
          <w:sz w:val="28"/>
          <w:szCs w:val="28"/>
          <w:lang w:val="kk-KZ"/>
        </w:rPr>
        <w:t>Ауызша жауаптарын бағалау</w:t>
      </w:r>
    </w:p>
    <w:p w:rsidR="00735B25" w:rsidRPr="009568AB" w:rsidRDefault="00735B25" w:rsidP="00735B25">
      <w:pPr>
        <w:pStyle w:val="a3"/>
        <w:ind w:left="0" w:firstLine="709"/>
        <w:rPr>
          <w:lang w:val="kk-KZ"/>
        </w:rPr>
      </w:pPr>
      <w:r w:rsidRPr="009568AB">
        <w:rPr>
          <w:lang w:val="kk-KZ"/>
        </w:rPr>
        <w:t>Білім алушылардың ауызша жауабын бағалау көрсеткіші: жауаптың дұрыстығы, негізділігі, өз бетінше орындағаны, толықтығы.</w:t>
      </w:r>
    </w:p>
    <w:p w:rsidR="00735B25" w:rsidRPr="009568AB" w:rsidRDefault="00735B25" w:rsidP="00735B25">
      <w:pPr>
        <w:pStyle w:val="a3"/>
        <w:ind w:left="0" w:firstLine="709"/>
        <w:rPr>
          <w:lang w:val="kk-KZ"/>
        </w:rPr>
      </w:pPr>
      <w:r w:rsidRPr="009568AB">
        <w:rPr>
          <w:i/>
          <w:lang w:val="kk-KZ"/>
        </w:rPr>
        <w:t>Қателер</w:t>
      </w:r>
      <w:r w:rsidRPr="009568AB">
        <w:rPr>
          <w:lang w:val="kk-KZ"/>
        </w:rPr>
        <w:t>: қойылған сұраққа қате жауап; қойылған сұраққа жауап бере алмау немесе мұғалімнің көмегінсіз тапсырманы орындай алмау; тапсырманы дұрыс орындаған жағдайда оны толық жеткізіп, түсіндіре алмау.</w:t>
      </w:r>
    </w:p>
    <w:p w:rsidR="00735B25" w:rsidRPr="009568AB" w:rsidRDefault="00735B25" w:rsidP="00735B25">
      <w:pPr>
        <w:pStyle w:val="a3"/>
        <w:ind w:left="0" w:firstLine="709"/>
        <w:rPr>
          <w:lang w:val="kk-KZ"/>
        </w:rPr>
      </w:pPr>
      <w:r w:rsidRPr="009568AB">
        <w:rPr>
          <w:i/>
          <w:lang w:val="kk-KZ"/>
        </w:rPr>
        <w:t xml:space="preserve">Кемшіліктер: </w:t>
      </w:r>
      <w:r w:rsidRPr="009568AB">
        <w:rPr>
          <w:lang w:val="kk-KZ"/>
        </w:rPr>
        <w:t xml:space="preserve">қойылған сұраққа толық әрі нақты жауап бермеу; дұрыс </w:t>
      </w:r>
      <w:r w:rsidRPr="009568AB">
        <w:rPr>
          <w:lang w:val="kk-KZ"/>
        </w:rPr>
        <w:lastRenderedPageBreak/>
        <w:t>жауап берген жағдайда өздігінен толық дұрыс жеткізе алмау; тапсырманы баяу орындау; математикалық ұғымдарды қате айту.</w:t>
      </w:r>
    </w:p>
    <w:p w:rsidR="00735B25" w:rsidRPr="009568AB" w:rsidRDefault="00735B25" w:rsidP="00735B25">
      <w:pPr>
        <w:pStyle w:val="a3"/>
        <w:ind w:left="0" w:firstLine="709"/>
        <w:rPr>
          <w:lang w:val="kk-KZ"/>
        </w:rPr>
      </w:pPr>
      <w:r w:rsidRPr="009568AB">
        <w:rPr>
          <w:lang w:val="kk-KZ"/>
        </w:rPr>
        <w:t>Білім алушыға «5» деген баға меңгерген оқу білімін дұрыс және өздігінен қолдана алған; есептеулерін дұрыс әрі жылдам қолданған; өздігінен тапсырмаларды құрастырған (жоспар құр</w:t>
      </w:r>
      <w:r w:rsidR="000E60B0">
        <w:rPr>
          <w:lang w:val="kk-KZ"/>
        </w:rPr>
        <w:t>ы</w:t>
      </w:r>
      <w:r w:rsidRPr="009568AB">
        <w:rPr>
          <w:lang w:val="kk-KZ"/>
        </w:rPr>
        <w:t>п, есептеп, есептің шығару жолдарын түсіндіріп және есептің сұрағына нақты жауап беру); тәжірибелік жұмыстарды дұрыс орындаған жағдайда қойылады.</w:t>
      </w:r>
    </w:p>
    <w:p w:rsidR="00735B25" w:rsidRPr="009568AB" w:rsidRDefault="00735B25" w:rsidP="00735B25">
      <w:pPr>
        <w:pStyle w:val="a3"/>
        <w:ind w:left="0" w:firstLine="709"/>
        <w:rPr>
          <w:lang w:val="kk-KZ"/>
        </w:rPr>
      </w:pPr>
      <w:r w:rsidRPr="009568AB">
        <w:rPr>
          <w:lang w:val="kk-KZ"/>
        </w:rPr>
        <w:t xml:space="preserve">Білім алушыға «4» деген баға «5» деген бағаның талаптарына сай болып, бірақ жауабында дәлдіктер болмаған; есептеуде тиімді тәсілдерді қолданбаған; осы кемшіліктерді білім алушы мұғалімнің сілтемелерімен өздігінен түзете алған жағдайда қойылады.  </w:t>
      </w:r>
    </w:p>
    <w:p w:rsidR="00735B25" w:rsidRPr="009568AB" w:rsidRDefault="00735B25" w:rsidP="00735B25">
      <w:pPr>
        <w:pStyle w:val="a3"/>
        <w:ind w:left="0" w:firstLine="709"/>
        <w:rPr>
          <w:lang w:val="kk-KZ"/>
        </w:rPr>
      </w:pPr>
      <w:r w:rsidRPr="009568AB">
        <w:rPr>
          <w:lang w:val="kk-KZ"/>
        </w:rPr>
        <w:t>Білім алушыға «3» деген баға өтілген сұрақтардың жартысынан көбін меңгерген, есепті шығару барысында қателер жіберген және сол қателерді мұғалімнің көмегімен түзеткен жағдайда қойылады.</w:t>
      </w:r>
    </w:p>
    <w:p w:rsidR="00735B25" w:rsidRPr="009568AB" w:rsidRDefault="00735B25" w:rsidP="00735B25">
      <w:pPr>
        <w:pStyle w:val="a3"/>
        <w:ind w:left="0" w:firstLine="709"/>
        <w:rPr>
          <w:lang w:val="kk-KZ"/>
        </w:rPr>
      </w:pPr>
      <w:r w:rsidRPr="009568AB">
        <w:rPr>
          <w:lang w:val="kk-KZ"/>
        </w:rPr>
        <w:t>Білім алушыға «2» деген баға оқу бағдарламасын меңгермеген және мұғалімнің көмегімен есепті шығара алмаған жағдайдақойылады.</w:t>
      </w:r>
    </w:p>
    <w:p w:rsidR="00735B25" w:rsidRPr="009568AB" w:rsidRDefault="00735B25" w:rsidP="00735B25">
      <w:pPr>
        <w:pStyle w:val="a3"/>
        <w:ind w:left="0" w:firstLine="709"/>
        <w:rPr>
          <w:lang w:val="kk-KZ"/>
        </w:rPr>
      </w:pPr>
      <w:r w:rsidRPr="009568AB">
        <w:rPr>
          <w:lang w:val="kk-KZ"/>
        </w:rPr>
        <w:t xml:space="preserve">Білім алушының күнделікті жұмысына мұғалімнің жүргізген бақылауы, ауызша сұрақтар, ағымдық және қорытынды бақылау жұмыстарының нәтижелері қорытынды баға қоюға негіз болады. Дегенмен ағымдық және қорытынды бақылау жұмыстарына көп мәнберіледі. </w:t>
      </w:r>
    </w:p>
    <w:p w:rsidR="00735B25" w:rsidRPr="009568AB" w:rsidRDefault="00735B25" w:rsidP="00735B25">
      <w:pPr>
        <w:ind w:firstLine="709"/>
        <w:jc w:val="both"/>
        <w:rPr>
          <w:i/>
          <w:sz w:val="28"/>
          <w:szCs w:val="28"/>
          <w:lang w:val="kk-KZ"/>
        </w:rPr>
      </w:pPr>
      <w:r w:rsidRPr="009568AB">
        <w:rPr>
          <w:i/>
          <w:sz w:val="28"/>
          <w:szCs w:val="28"/>
          <w:lang w:val="kk-KZ"/>
        </w:rPr>
        <w:t>Бағаның төмендеуіне әсер ететін қате</w:t>
      </w:r>
      <w:r w:rsidR="00FC258B">
        <w:rPr>
          <w:i/>
          <w:sz w:val="28"/>
          <w:szCs w:val="28"/>
          <w:lang w:val="kk-KZ"/>
        </w:rPr>
        <w:t>лер</w:t>
      </w:r>
      <w:r w:rsidRPr="009568AB">
        <w:rPr>
          <w:i/>
          <w:sz w:val="28"/>
          <w:szCs w:val="28"/>
          <w:lang w:val="kk-KZ"/>
        </w:rPr>
        <w:t xml:space="preserve"> мен кемшіліктердің жіктелуі </w:t>
      </w:r>
    </w:p>
    <w:p w:rsidR="00735B25" w:rsidRPr="009568AB" w:rsidRDefault="00735B25" w:rsidP="00735B25">
      <w:pPr>
        <w:ind w:firstLine="709"/>
        <w:jc w:val="both"/>
        <w:rPr>
          <w:i/>
          <w:sz w:val="28"/>
          <w:szCs w:val="28"/>
          <w:lang w:val="kk-KZ"/>
        </w:rPr>
      </w:pPr>
      <w:r w:rsidRPr="009568AB">
        <w:rPr>
          <w:i/>
          <w:sz w:val="28"/>
          <w:szCs w:val="28"/>
          <w:lang w:val="kk-KZ"/>
        </w:rPr>
        <w:t xml:space="preserve">Қателер: </w:t>
      </w:r>
      <w:r w:rsidRPr="009568AB">
        <w:rPr>
          <w:sz w:val="28"/>
          <w:szCs w:val="28"/>
          <w:lang w:val="kk-KZ"/>
        </w:rPr>
        <w:t>тапсырманы орындау негізінде немесе оны орындау барысында қолданылатын негізгі ұғымдардың анықтамасын, ережелерін, алгоритмдерін білмеу және дұрыс қолдана алмау;амал, тәсілдерді дұрыс таңдамау; тапсырманың мақсаты</w:t>
      </w:r>
      <w:r w:rsidR="00FC258B">
        <w:rPr>
          <w:sz w:val="28"/>
          <w:szCs w:val="28"/>
          <w:lang w:val="kk-KZ"/>
        </w:rPr>
        <w:t xml:space="preserve"> - </w:t>
      </w:r>
      <w:r w:rsidRPr="009568AB">
        <w:rPr>
          <w:sz w:val="28"/>
          <w:szCs w:val="28"/>
          <w:lang w:val="kk-KZ"/>
        </w:rPr>
        <w:t xml:space="preserve">есептеу білігі мен дағдысын тексеру кезінде қатеесептеу;дұрыс жауап алуға әсер ететін математикалық есептеулер, амал, тәсілдерді қалдырыпкету;түсіндірме мәтіннің, тапсырма жауабының, шама атауының орындалған амал мен алынған нәтижеге сәйкессіздігі, орындалған өлшеулер </w:t>
      </w:r>
      <w:r w:rsidRPr="009568AB">
        <w:rPr>
          <w:spacing w:val="-3"/>
          <w:sz w:val="28"/>
          <w:szCs w:val="28"/>
          <w:lang w:val="kk-KZ"/>
        </w:rPr>
        <w:t xml:space="preserve">мен </w:t>
      </w:r>
      <w:r w:rsidRPr="009568AB">
        <w:rPr>
          <w:sz w:val="28"/>
          <w:szCs w:val="28"/>
          <w:lang w:val="kk-KZ"/>
        </w:rPr>
        <w:t>геометриялық құрылымның берілген параметргесәйкессіздігі.</w:t>
      </w:r>
    </w:p>
    <w:p w:rsidR="00735B25" w:rsidRPr="009568AB" w:rsidRDefault="00735B25" w:rsidP="00735B25">
      <w:pPr>
        <w:ind w:firstLine="709"/>
        <w:jc w:val="both"/>
        <w:rPr>
          <w:sz w:val="28"/>
          <w:szCs w:val="28"/>
          <w:lang w:val="kk-KZ"/>
        </w:rPr>
      </w:pPr>
      <w:r w:rsidRPr="009568AB">
        <w:rPr>
          <w:i/>
          <w:sz w:val="28"/>
          <w:szCs w:val="28"/>
          <w:lang w:val="kk-KZ"/>
        </w:rPr>
        <w:t>Кемшіліктер</w:t>
      </w:r>
      <w:r w:rsidRPr="009568AB">
        <w:rPr>
          <w:sz w:val="28"/>
          <w:szCs w:val="28"/>
          <w:lang w:val="kk-KZ"/>
        </w:rPr>
        <w:t>: мәліметтерді (таңбалар, сандар, белгілеу, шамалар) дұрыскөшірмеу; математикалық ұғымдардың, шамалардың қатежазылуы; тапсырма жауабының болмауы немесе жауабында жіберілген қателер; егер 2 кемшілігі болса, ол 1 қатегесаналады.</w:t>
      </w:r>
    </w:p>
    <w:p w:rsidR="00735B25" w:rsidRPr="009568AB" w:rsidRDefault="00735B25" w:rsidP="00735B25">
      <w:pPr>
        <w:ind w:firstLine="709"/>
        <w:jc w:val="both"/>
        <w:rPr>
          <w:i/>
          <w:sz w:val="28"/>
          <w:szCs w:val="28"/>
          <w:lang w:val="kk-KZ"/>
        </w:rPr>
      </w:pPr>
      <w:r w:rsidRPr="009568AB">
        <w:rPr>
          <w:i/>
          <w:sz w:val="28"/>
          <w:szCs w:val="28"/>
          <w:lang w:val="kk-KZ"/>
        </w:rPr>
        <w:t xml:space="preserve">Өрескел қателер: </w:t>
      </w:r>
      <w:r w:rsidRPr="009568AB">
        <w:rPr>
          <w:sz w:val="28"/>
          <w:szCs w:val="28"/>
          <w:lang w:val="kk-KZ"/>
        </w:rPr>
        <w:t>мысалдар мен есептердегі есеп қателері, арифметикалық амалдарды орындау тәртібін білмеудегі қате;есепті қате шығару (амалдарды орындамау, амалдарды дұрыс таңдамау, артықамалдар);есепті немесе мысалды аяғына дейін шығармау; орындалмаған тапсырма.</w:t>
      </w:r>
    </w:p>
    <w:p w:rsidR="00735B25" w:rsidRPr="009568AB" w:rsidRDefault="00735B25" w:rsidP="00FC258B">
      <w:pPr>
        <w:ind w:firstLine="709"/>
        <w:jc w:val="both"/>
        <w:rPr>
          <w:sz w:val="28"/>
          <w:szCs w:val="28"/>
          <w:lang w:val="kk-KZ"/>
        </w:rPr>
      </w:pPr>
      <w:r w:rsidRPr="009568AB">
        <w:rPr>
          <w:i/>
          <w:sz w:val="28"/>
          <w:szCs w:val="28"/>
          <w:lang w:val="kk-KZ"/>
        </w:rPr>
        <w:t xml:space="preserve">Өрескел емес қателер: </w:t>
      </w:r>
      <w:r w:rsidRPr="009568AB">
        <w:rPr>
          <w:sz w:val="28"/>
          <w:szCs w:val="28"/>
          <w:lang w:val="kk-KZ"/>
        </w:rPr>
        <w:t>есептеудің тиімсіз тәсілдері; есепті шығаруда амалға сұрақтың дұрыс қойылмауы;қате тұжырымдалған есептіңжауабы;</w:t>
      </w:r>
      <w:r w:rsidR="001842B4">
        <w:rPr>
          <w:sz w:val="28"/>
          <w:szCs w:val="28"/>
          <w:lang w:val="kk-KZ"/>
        </w:rPr>
        <w:t xml:space="preserve"> мәліметтерді  қате көшіру </w:t>
      </w:r>
      <w:r w:rsidRPr="009568AB">
        <w:rPr>
          <w:sz w:val="28"/>
          <w:szCs w:val="28"/>
          <w:lang w:val="kk-KZ"/>
        </w:rPr>
        <w:t>(сан,  белгі); түрлендірулерді аяғына дейін жеткізбеу.</w:t>
      </w:r>
    </w:p>
    <w:p w:rsidR="00735B25" w:rsidRPr="009568AB" w:rsidRDefault="00735B25" w:rsidP="00735B25">
      <w:pPr>
        <w:pStyle w:val="a3"/>
        <w:ind w:left="0" w:firstLine="709"/>
        <w:rPr>
          <w:lang w:val="kk-KZ"/>
        </w:rPr>
      </w:pPr>
      <w:r w:rsidRPr="009568AB">
        <w:rPr>
          <w:lang w:val="kk-KZ"/>
        </w:rPr>
        <w:t>Математика пәні бойынша жұмыста жіберілген грамматикалық қате үшін баға төмендетілмейді. Дұрыс рәсімделмеген жұмыс, каллиграфия ережесін сақтамағаны үшін 1 балл төмендетіледі, бірақ 3-тен төмен емес.</w:t>
      </w:r>
    </w:p>
    <w:p w:rsidR="008273E4" w:rsidRPr="009568AB" w:rsidRDefault="008273E4" w:rsidP="00735B25">
      <w:pPr>
        <w:pStyle w:val="a3"/>
        <w:ind w:left="0" w:firstLine="1134"/>
        <w:jc w:val="left"/>
        <w:rPr>
          <w:lang w:val="kk-KZ"/>
        </w:rPr>
      </w:pPr>
    </w:p>
    <w:p w:rsidR="00F2636C" w:rsidRDefault="00F2636C">
      <w:pPr>
        <w:rPr>
          <w:b/>
          <w:bCs/>
          <w:sz w:val="28"/>
          <w:szCs w:val="28"/>
          <w:lang w:val="kk-KZ" w:bidi="en-US"/>
        </w:rPr>
      </w:pPr>
      <w:r>
        <w:rPr>
          <w:lang w:val="kk-KZ"/>
        </w:rPr>
        <w:lastRenderedPageBreak/>
        <w:br w:type="page"/>
      </w:r>
    </w:p>
    <w:p w:rsidR="00735B25" w:rsidRPr="009568AB" w:rsidRDefault="00735B25" w:rsidP="00887B60">
      <w:pPr>
        <w:pStyle w:val="110"/>
        <w:ind w:left="0" w:right="0"/>
        <w:jc w:val="center"/>
        <w:rPr>
          <w:lang w:val="kk-KZ"/>
        </w:rPr>
      </w:pPr>
      <w:r w:rsidRPr="009568AB">
        <w:rPr>
          <w:lang w:val="kk-KZ"/>
        </w:rPr>
        <w:lastRenderedPageBreak/>
        <w:t>«ЖАРАТЫЛЫСТАНУ» БІЛІМ САЛАСЫ</w:t>
      </w:r>
    </w:p>
    <w:p w:rsidR="00735B25" w:rsidRPr="009568AB" w:rsidRDefault="00735B25" w:rsidP="00735B25">
      <w:pPr>
        <w:pStyle w:val="a3"/>
        <w:ind w:left="0"/>
        <w:jc w:val="left"/>
        <w:rPr>
          <w:b/>
          <w:lang w:val="kk-KZ"/>
        </w:rPr>
      </w:pPr>
    </w:p>
    <w:p w:rsidR="00735B25" w:rsidRPr="009568AB" w:rsidRDefault="00735B25" w:rsidP="00735B25">
      <w:pPr>
        <w:ind w:firstLine="709"/>
        <w:rPr>
          <w:b/>
          <w:sz w:val="28"/>
          <w:szCs w:val="28"/>
          <w:lang w:val="kk-KZ"/>
        </w:rPr>
      </w:pPr>
      <w:r w:rsidRPr="009568AB">
        <w:rPr>
          <w:b/>
          <w:sz w:val="28"/>
          <w:szCs w:val="28"/>
          <w:lang w:val="kk-KZ"/>
        </w:rPr>
        <w:t>Дүниетану</w:t>
      </w:r>
    </w:p>
    <w:p w:rsidR="001377BE" w:rsidRDefault="001377BE" w:rsidP="001377BE">
      <w:pPr>
        <w:pStyle w:val="a3"/>
        <w:ind w:left="0" w:firstLine="707"/>
        <w:rPr>
          <w:lang w:val="kk-KZ"/>
        </w:rPr>
      </w:pPr>
      <w:r>
        <w:rPr>
          <w:lang w:val="kk-KZ"/>
        </w:rPr>
        <w:t xml:space="preserve">Оқу пәні қоршаған әлем тұтастығы туралы білім мен адамзаттың табиғатпен қарам-қатынас жүйесі негізінде жалпы адами құндылықтарды қалыптастыруға бағытталған және </w:t>
      </w:r>
      <w:r w:rsidR="00915602">
        <w:rPr>
          <w:lang w:val="kk-KZ"/>
        </w:rPr>
        <w:t>қоршаған әлемді құрайтын</w:t>
      </w:r>
      <w:r>
        <w:rPr>
          <w:lang w:val="kk-KZ"/>
        </w:rPr>
        <w:t xml:space="preserve"> үш бөлі</w:t>
      </w:r>
      <w:r w:rsidR="00915602">
        <w:rPr>
          <w:lang w:val="kk-KZ"/>
        </w:rPr>
        <w:t>ктің</w:t>
      </w:r>
      <w:r>
        <w:rPr>
          <w:lang w:val="kk-KZ"/>
        </w:rPr>
        <w:t>: адам – қоғам – табиғат</w:t>
      </w:r>
      <w:r w:rsidR="00915602">
        <w:rPr>
          <w:lang w:val="kk-KZ"/>
        </w:rPr>
        <w:t>тың өзара байланыстары мен өзара тәуелділігі туралы ұғымдарды</w:t>
      </w:r>
      <w:r>
        <w:rPr>
          <w:lang w:val="kk-KZ"/>
        </w:rPr>
        <w:t>, заттар мен құбылыстардың мағынасын өз бетінше қорытындылауға дағдыландыру.</w:t>
      </w:r>
    </w:p>
    <w:p w:rsidR="001377BE" w:rsidRPr="009568AB" w:rsidRDefault="001377BE" w:rsidP="001377BE">
      <w:pPr>
        <w:ind w:firstLine="708"/>
        <w:jc w:val="both"/>
        <w:rPr>
          <w:sz w:val="28"/>
          <w:szCs w:val="28"/>
          <w:lang w:val="kk-KZ"/>
        </w:rPr>
      </w:pPr>
      <w:r w:rsidRPr="009568AB">
        <w:rPr>
          <w:i/>
          <w:sz w:val="28"/>
          <w:szCs w:val="28"/>
          <w:lang w:val="kk-KZ"/>
        </w:rPr>
        <w:t xml:space="preserve">Пән бойынша оқу жүктемесінің көлемі </w:t>
      </w:r>
      <w:r w:rsidRPr="009568AB">
        <w:rPr>
          <w:sz w:val="28"/>
          <w:szCs w:val="28"/>
          <w:lang w:val="kk-KZ"/>
        </w:rPr>
        <w:t>4-сыныптарда аптасына 1 сағат, оқу жылында 34 сағатты құрайды.</w:t>
      </w:r>
    </w:p>
    <w:p w:rsidR="00735B25" w:rsidRPr="009568AB" w:rsidRDefault="00735B25" w:rsidP="00F40A7B">
      <w:pPr>
        <w:pStyle w:val="a3"/>
        <w:ind w:left="0" w:firstLine="707"/>
        <w:rPr>
          <w:lang w:val="kk-KZ"/>
        </w:rPr>
      </w:pPr>
      <w:r w:rsidRPr="009568AB">
        <w:rPr>
          <w:lang w:val="kk-KZ"/>
        </w:rPr>
        <w:t xml:space="preserve">«Дүниетану» пәнін меңгеруде бастауыш сынып оқушылары биология, экология, география пәндерінің қарапайым </w:t>
      </w:r>
      <w:r w:rsidR="00F40A7B">
        <w:rPr>
          <w:lang w:val="kk-KZ"/>
        </w:rPr>
        <w:t xml:space="preserve">ұғымдарымен </w:t>
      </w:r>
      <w:r w:rsidRPr="009568AB">
        <w:rPr>
          <w:lang w:val="kk-KZ"/>
        </w:rPr>
        <w:t>танысады.«Дүниетану» пәнінің сабақтарында мұғалімге зілзалалардың, экологиялық апаттардың қауіп-қатері жағдайында қауіпсіз іс-әрекет ету мәселелерін талқылау ұсынылады.</w:t>
      </w:r>
    </w:p>
    <w:p w:rsidR="00735B25" w:rsidRPr="009568AB" w:rsidRDefault="00F40A7B" w:rsidP="00735B25">
      <w:pPr>
        <w:ind w:right="74" w:firstLine="709"/>
        <w:jc w:val="both"/>
        <w:rPr>
          <w:sz w:val="28"/>
          <w:szCs w:val="28"/>
          <w:lang w:val="kk-KZ"/>
        </w:rPr>
      </w:pPr>
      <w:r>
        <w:rPr>
          <w:sz w:val="28"/>
          <w:szCs w:val="28"/>
          <w:lang w:val="kk-KZ"/>
        </w:rPr>
        <w:t>П</w:t>
      </w:r>
      <w:r w:rsidRPr="009568AB">
        <w:rPr>
          <w:sz w:val="28"/>
          <w:szCs w:val="28"/>
          <w:lang w:val="kk-KZ"/>
        </w:rPr>
        <w:t xml:space="preserve">ән бойынша білім мен дағдыларды </w:t>
      </w:r>
      <w:r>
        <w:rPr>
          <w:sz w:val="28"/>
          <w:szCs w:val="28"/>
          <w:lang w:val="kk-KZ"/>
        </w:rPr>
        <w:t>б</w:t>
      </w:r>
      <w:r w:rsidR="00735B25" w:rsidRPr="009568AB">
        <w:rPr>
          <w:sz w:val="28"/>
          <w:szCs w:val="28"/>
          <w:lang w:val="kk-KZ"/>
        </w:rPr>
        <w:t>ақылау мен бағалау үшін ауызша тексеру, бақылау, жазбаша жұмыстар (мысалы, тест, диктант), сондай-ақ өздігінен карталар</w:t>
      </w:r>
      <w:r>
        <w:rPr>
          <w:sz w:val="28"/>
          <w:szCs w:val="28"/>
          <w:lang w:val="kk-KZ"/>
        </w:rPr>
        <w:t>мен</w:t>
      </w:r>
      <w:r w:rsidR="00735B25" w:rsidRPr="009568AB">
        <w:rPr>
          <w:sz w:val="28"/>
          <w:szCs w:val="28"/>
          <w:lang w:val="kk-KZ"/>
        </w:rPr>
        <w:t>, құралдармен, үлгілер</w:t>
      </w:r>
      <w:r>
        <w:rPr>
          <w:sz w:val="28"/>
          <w:szCs w:val="28"/>
          <w:lang w:val="kk-KZ"/>
        </w:rPr>
        <w:t>мен, аспаптармен,</w:t>
      </w:r>
      <w:r w:rsidR="00735B25" w:rsidRPr="009568AB">
        <w:rPr>
          <w:sz w:val="28"/>
          <w:szCs w:val="28"/>
          <w:lang w:val="kk-KZ"/>
        </w:rPr>
        <w:t xml:space="preserve"> зертханалық құрал-жабдықтармен</w:t>
      </w:r>
      <w:r>
        <w:rPr>
          <w:sz w:val="28"/>
          <w:szCs w:val="28"/>
          <w:lang w:val="kk-KZ"/>
        </w:rPr>
        <w:t xml:space="preserve"> практикалық</w:t>
      </w:r>
      <w:r w:rsidRPr="009568AB">
        <w:rPr>
          <w:sz w:val="28"/>
          <w:szCs w:val="28"/>
          <w:lang w:val="kk-KZ"/>
        </w:rPr>
        <w:t xml:space="preserve"> жұмыс</w:t>
      </w:r>
      <w:r>
        <w:rPr>
          <w:sz w:val="28"/>
          <w:szCs w:val="28"/>
          <w:lang w:val="kk-KZ"/>
        </w:rPr>
        <w:t>тар</w:t>
      </w:r>
      <w:r w:rsidR="00735B25" w:rsidRPr="009568AB">
        <w:rPr>
          <w:sz w:val="28"/>
          <w:szCs w:val="28"/>
          <w:lang w:val="kk-KZ"/>
        </w:rPr>
        <w:t xml:space="preserve"> қолданылады.</w:t>
      </w:r>
    </w:p>
    <w:p w:rsidR="00735B25" w:rsidRPr="009568AB" w:rsidRDefault="00735B25" w:rsidP="00735B25">
      <w:pPr>
        <w:ind w:right="74" w:firstLine="709"/>
        <w:jc w:val="both"/>
        <w:rPr>
          <w:sz w:val="28"/>
          <w:szCs w:val="28"/>
          <w:lang w:val="kk-KZ"/>
        </w:rPr>
      </w:pPr>
      <w:r w:rsidRPr="009568AB">
        <w:rPr>
          <w:sz w:val="28"/>
          <w:szCs w:val="28"/>
          <w:lang w:val="kk-KZ"/>
        </w:rPr>
        <w:t xml:space="preserve">Экскурсия жүргізу оқытудың бір түрі болып табылады. Экскурсияларда оқушылар көптеген теориялық білімдерін практикада тексереді және жергілікті жерде бағдарлану, бақылау, салыстыру, </w:t>
      </w:r>
      <w:r w:rsidR="00F40A7B">
        <w:rPr>
          <w:sz w:val="28"/>
          <w:szCs w:val="28"/>
          <w:lang w:val="kk-KZ"/>
        </w:rPr>
        <w:t xml:space="preserve">ағзалардың </w:t>
      </w:r>
      <w:r w:rsidRPr="009568AB">
        <w:rPr>
          <w:sz w:val="28"/>
          <w:szCs w:val="28"/>
          <w:lang w:val="kk-KZ"/>
        </w:rPr>
        <w:t>бір-бірімен</w:t>
      </w:r>
      <w:r w:rsidR="00F40A7B">
        <w:rPr>
          <w:sz w:val="28"/>
          <w:szCs w:val="28"/>
          <w:lang w:val="kk-KZ"/>
        </w:rPr>
        <w:t>,</w:t>
      </w:r>
      <w:r w:rsidR="00F40A7B" w:rsidRPr="009568AB">
        <w:rPr>
          <w:sz w:val="28"/>
          <w:szCs w:val="28"/>
          <w:lang w:val="kk-KZ"/>
        </w:rPr>
        <w:t>табиғ</w:t>
      </w:r>
      <w:r w:rsidR="00F40A7B">
        <w:rPr>
          <w:sz w:val="28"/>
          <w:szCs w:val="28"/>
          <w:lang w:val="kk-KZ"/>
        </w:rPr>
        <w:t>ат</w:t>
      </w:r>
      <w:r w:rsidR="00F40A7B" w:rsidRPr="009568AB">
        <w:rPr>
          <w:sz w:val="28"/>
          <w:szCs w:val="28"/>
          <w:lang w:val="kk-KZ"/>
        </w:rPr>
        <w:t xml:space="preserve"> құбылыстары</w:t>
      </w:r>
      <w:r w:rsidR="00F40A7B">
        <w:rPr>
          <w:sz w:val="28"/>
          <w:szCs w:val="28"/>
          <w:lang w:val="kk-KZ"/>
        </w:rPr>
        <w:t>мен,</w:t>
      </w:r>
      <w:r w:rsidR="00F40A7B" w:rsidRPr="009568AB">
        <w:rPr>
          <w:sz w:val="28"/>
          <w:szCs w:val="28"/>
          <w:lang w:val="kk-KZ"/>
        </w:rPr>
        <w:t xml:space="preserve"> қоршаған ортаны</w:t>
      </w:r>
      <w:r w:rsidR="00F40A7B">
        <w:rPr>
          <w:sz w:val="28"/>
          <w:szCs w:val="28"/>
          <w:lang w:val="kk-KZ"/>
        </w:rPr>
        <w:t>ң жағдайларымен</w:t>
      </w:r>
      <w:r w:rsidRPr="009568AB">
        <w:rPr>
          <w:sz w:val="28"/>
          <w:szCs w:val="28"/>
          <w:lang w:val="kk-KZ"/>
        </w:rPr>
        <w:t>өзара байланысын</w:t>
      </w:r>
      <w:r w:rsidR="00F40A7B">
        <w:rPr>
          <w:sz w:val="28"/>
          <w:szCs w:val="28"/>
          <w:lang w:val="kk-KZ"/>
        </w:rPr>
        <w:t xml:space="preserve">а </w:t>
      </w:r>
      <w:r w:rsidR="00F40A7B" w:rsidRPr="009568AB">
        <w:rPr>
          <w:sz w:val="28"/>
          <w:szCs w:val="28"/>
          <w:lang w:val="kk-KZ"/>
        </w:rPr>
        <w:t>мысалдар табу</w:t>
      </w:r>
      <w:r w:rsidRPr="009568AB">
        <w:rPr>
          <w:sz w:val="28"/>
          <w:szCs w:val="28"/>
          <w:lang w:val="kk-KZ"/>
        </w:rPr>
        <w:t xml:space="preserve"> дағдыларын үйренеді. Сабақтың тақырыбына </w:t>
      </w:r>
      <w:r w:rsidR="003A5A02" w:rsidRPr="009568AB">
        <w:rPr>
          <w:sz w:val="28"/>
          <w:szCs w:val="28"/>
          <w:lang w:val="kk-KZ"/>
        </w:rPr>
        <w:t>және жергілікті жер</w:t>
      </w:r>
      <w:r w:rsidR="003A5A02">
        <w:rPr>
          <w:sz w:val="28"/>
          <w:szCs w:val="28"/>
          <w:lang w:val="kk-KZ"/>
        </w:rPr>
        <w:t>ге</w:t>
      </w:r>
      <w:r w:rsidR="003A5A02" w:rsidRPr="009568AB">
        <w:rPr>
          <w:sz w:val="28"/>
          <w:szCs w:val="28"/>
          <w:lang w:val="kk-KZ"/>
        </w:rPr>
        <w:t xml:space="preserve">н </w:t>
      </w:r>
      <w:r w:rsidRPr="009568AB">
        <w:rPr>
          <w:sz w:val="28"/>
          <w:szCs w:val="28"/>
          <w:lang w:val="kk-KZ"/>
        </w:rPr>
        <w:t xml:space="preserve">сәйкес </w:t>
      </w:r>
      <w:r w:rsidR="00F40A7B">
        <w:rPr>
          <w:sz w:val="28"/>
          <w:szCs w:val="28"/>
          <w:lang w:val="kk-KZ"/>
        </w:rPr>
        <w:t>(</w:t>
      </w:r>
      <w:r w:rsidR="00F40A7B" w:rsidRPr="009568AB">
        <w:rPr>
          <w:sz w:val="28"/>
          <w:szCs w:val="28"/>
          <w:lang w:val="kk-KZ"/>
        </w:rPr>
        <w:t>жаңа тақырып</w:t>
      </w:r>
      <w:r w:rsidR="00F40A7B">
        <w:rPr>
          <w:sz w:val="28"/>
          <w:szCs w:val="28"/>
          <w:lang w:val="kk-KZ"/>
        </w:rPr>
        <w:t>ты</w:t>
      </w:r>
      <w:r w:rsidR="00F40A7B" w:rsidRPr="009568AB">
        <w:rPr>
          <w:sz w:val="28"/>
          <w:szCs w:val="28"/>
          <w:lang w:val="kk-KZ"/>
        </w:rPr>
        <w:t xml:space="preserve"> меңгер</w:t>
      </w:r>
      <w:r w:rsidR="00F40A7B">
        <w:rPr>
          <w:sz w:val="28"/>
          <w:szCs w:val="28"/>
          <w:lang w:val="kk-KZ"/>
        </w:rPr>
        <w:t xml:space="preserve">генге </w:t>
      </w:r>
      <w:r w:rsidRPr="009568AB">
        <w:rPr>
          <w:sz w:val="28"/>
          <w:szCs w:val="28"/>
          <w:lang w:val="kk-KZ"/>
        </w:rPr>
        <w:t>дейін немесе кейін)</w:t>
      </w:r>
      <w:r w:rsidR="003A5A02" w:rsidRPr="009568AB">
        <w:rPr>
          <w:sz w:val="28"/>
          <w:szCs w:val="28"/>
          <w:lang w:val="kk-KZ"/>
        </w:rPr>
        <w:t>экскурсия жүргізу ұсынылады</w:t>
      </w:r>
      <w:r w:rsidR="003A5A02">
        <w:rPr>
          <w:sz w:val="28"/>
          <w:szCs w:val="28"/>
          <w:lang w:val="kk-KZ"/>
        </w:rPr>
        <w:t>.</w:t>
      </w:r>
    </w:p>
    <w:p w:rsidR="00735B25" w:rsidRPr="009568AB" w:rsidRDefault="00735B25" w:rsidP="00735B25">
      <w:pPr>
        <w:ind w:right="74" w:firstLine="709"/>
        <w:jc w:val="both"/>
        <w:rPr>
          <w:sz w:val="28"/>
          <w:szCs w:val="28"/>
          <w:lang w:val="kk-KZ"/>
        </w:rPr>
      </w:pPr>
      <w:r w:rsidRPr="009568AB">
        <w:rPr>
          <w:sz w:val="28"/>
          <w:szCs w:val="28"/>
          <w:lang w:val="kk-KZ"/>
        </w:rPr>
        <w:t xml:space="preserve">Экскурсиялар жергілікті жерлерге байланысты ұсынылады: </w:t>
      </w:r>
    </w:p>
    <w:p w:rsidR="00735B25" w:rsidRPr="009568AB" w:rsidRDefault="00735B25" w:rsidP="00735B25">
      <w:pPr>
        <w:ind w:right="74" w:firstLine="709"/>
        <w:jc w:val="both"/>
        <w:rPr>
          <w:sz w:val="28"/>
          <w:szCs w:val="28"/>
          <w:lang w:val="kk-KZ"/>
        </w:rPr>
      </w:pPr>
      <w:r w:rsidRPr="009568AB">
        <w:rPr>
          <w:sz w:val="28"/>
          <w:szCs w:val="28"/>
          <w:lang w:val="kk-KZ"/>
        </w:rPr>
        <w:t>1) мұражайлар;</w:t>
      </w:r>
    </w:p>
    <w:p w:rsidR="00735B25" w:rsidRPr="009568AB" w:rsidRDefault="00735B25" w:rsidP="00735B25">
      <w:pPr>
        <w:ind w:right="74" w:firstLine="709"/>
        <w:jc w:val="both"/>
        <w:rPr>
          <w:sz w:val="28"/>
          <w:szCs w:val="28"/>
          <w:lang w:val="kk-KZ"/>
        </w:rPr>
      </w:pPr>
      <w:r w:rsidRPr="009568AB">
        <w:rPr>
          <w:sz w:val="28"/>
          <w:szCs w:val="28"/>
          <w:lang w:val="kk-KZ"/>
        </w:rPr>
        <w:t>2) ауыл-аймақт</w:t>
      </w:r>
      <w:r w:rsidR="003A5A02">
        <w:rPr>
          <w:sz w:val="28"/>
          <w:szCs w:val="28"/>
          <w:lang w:val="kk-KZ"/>
        </w:rPr>
        <w:t>ың</w:t>
      </w:r>
      <w:r w:rsidRPr="009568AB">
        <w:rPr>
          <w:sz w:val="28"/>
          <w:szCs w:val="28"/>
          <w:lang w:val="kk-KZ"/>
        </w:rPr>
        <w:t xml:space="preserve"> маңайы;</w:t>
      </w:r>
    </w:p>
    <w:p w:rsidR="00735B25" w:rsidRPr="009568AB" w:rsidRDefault="00735B25" w:rsidP="00735B25">
      <w:pPr>
        <w:ind w:right="74" w:firstLine="709"/>
        <w:jc w:val="both"/>
        <w:rPr>
          <w:sz w:val="28"/>
          <w:szCs w:val="28"/>
          <w:lang w:val="kk-KZ"/>
        </w:rPr>
      </w:pPr>
      <w:r w:rsidRPr="009568AB">
        <w:rPr>
          <w:sz w:val="28"/>
          <w:szCs w:val="28"/>
          <w:lang w:val="kk-KZ"/>
        </w:rPr>
        <w:t xml:space="preserve">3) </w:t>
      </w:r>
      <w:r w:rsidR="003A5A02" w:rsidRPr="009568AB">
        <w:rPr>
          <w:sz w:val="28"/>
          <w:szCs w:val="28"/>
          <w:lang w:val="kk-KZ"/>
        </w:rPr>
        <w:t xml:space="preserve">пайдалы қазбаларды </w:t>
      </w:r>
      <w:r w:rsidR="003A5A02">
        <w:rPr>
          <w:sz w:val="28"/>
          <w:szCs w:val="28"/>
          <w:lang w:val="kk-KZ"/>
        </w:rPr>
        <w:t>шығаратын не</w:t>
      </w:r>
      <w:r w:rsidR="003A5A02" w:rsidRPr="009568AB">
        <w:rPr>
          <w:sz w:val="28"/>
          <w:szCs w:val="28"/>
          <w:lang w:val="kk-KZ"/>
        </w:rPr>
        <w:t xml:space="preserve"> қайта өңде</w:t>
      </w:r>
      <w:r w:rsidR="003A5A02">
        <w:rPr>
          <w:sz w:val="28"/>
          <w:szCs w:val="28"/>
          <w:lang w:val="kk-KZ"/>
        </w:rPr>
        <w:t xml:space="preserve">йтін орындар не </w:t>
      </w:r>
      <w:r w:rsidRPr="009568AB">
        <w:rPr>
          <w:sz w:val="28"/>
          <w:szCs w:val="28"/>
          <w:lang w:val="kk-KZ"/>
        </w:rPr>
        <w:t>кәсіпорын</w:t>
      </w:r>
      <w:r w:rsidR="003A5A02">
        <w:rPr>
          <w:sz w:val="28"/>
          <w:szCs w:val="28"/>
          <w:lang w:val="kk-KZ"/>
        </w:rPr>
        <w:t>дар</w:t>
      </w:r>
      <w:r w:rsidRPr="009568AB">
        <w:rPr>
          <w:sz w:val="28"/>
          <w:szCs w:val="28"/>
          <w:lang w:val="kk-KZ"/>
        </w:rPr>
        <w:t>;</w:t>
      </w:r>
    </w:p>
    <w:p w:rsidR="00735B25" w:rsidRPr="009568AB" w:rsidRDefault="00735B25" w:rsidP="00735B25">
      <w:pPr>
        <w:ind w:right="74" w:firstLine="709"/>
        <w:jc w:val="both"/>
        <w:rPr>
          <w:sz w:val="28"/>
          <w:szCs w:val="28"/>
          <w:lang w:val="kk-KZ"/>
        </w:rPr>
      </w:pPr>
      <w:r w:rsidRPr="009568AB">
        <w:rPr>
          <w:sz w:val="28"/>
          <w:szCs w:val="28"/>
          <w:lang w:val="kk-KZ"/>
        </w:rPr>
        <w:t>4) саябақтар, хайуанаттар бақтары;</w:t>
      </w:r>
    </w:p>
    <w:p w:rsidR="00735B25" w:rsidRPr="009568AB" w:rsidRDefault="00735B25" w:rsidP="00735B25">
      <w:pPr>
        <w:ind w:right="74" w:firstLine="709"/>
        <w:jc w:val="both"/>
        <w:rPr>
          <w:sz w:val="28"/>
          <w:szCs w:val="28"/>
          <w:lang w:val="kk-KZ"/>
        </w:rPr>
      </w:pPr>
      <w:r w:rsidRPr="009568AB">
        <w:rPr>
          <w:sz w:val="28"/>
          <w:szCs w:val="28"/>
          <w:lang w:val="kk-KZ"/>
        </w:rPr>
        <w:t>5) өнеркәсіптік, өндірістік немесе ауыл шаруашылығы кәсіпорындары.</w:t>
      </w:r>
    </w:p>
    <w:p w:rsidR="00735B25" w:rsidRPr="009568AB" w:rsidRDefault="00735B25" w:rsidP="00735B25">
      <w:pPr>
        <w:ind w:right="74" w:firstLine="709"/>
        <w:jc w:val="both"/>
        <w:rPr>
          <w:sz w:val="28"/>
          <w:szCs w:val="28"/>
          <w:lang w:val="kk-KZ"/>
        </w:rPr>
      </w:pPr>
      <w:r w:rsidRPr="009568AB">
        <w:rPr>
          <w:sz w:val="28"/>
          <w:szCs w:val="28"/>
          <w:lang w:val="kk-KZ"/>
        </w:rPr>
        <w:t>Білім алушылар</w:t>
      </w:r>
      <w:r w:rsidR="003A5A02">
        <w:rPr>
          <w:sz w:val="28"/>
          <w:szCs w:val="28"/>
          <w:lang w:val="kk-KZ"/>
        </w:rPr>
        <w:t>дың</w:t>
      </w:r>
      <w:r w:rsidRPr="009568AB">
        <w:rPr>
          <w:sz w:val="28"/>
          <w:szCs w:val="28"/>
          <w:lang w:val="kk-KZ"/>
        </w:rPr>
        <w:t xml:space="preserve"> жүйелі талдау, зерттеу </w:t>
      </w:r>
      <w:r w:rsidR="003A5A02" w:rsidRPr="009568AB">
        <w:rPr>
          <w:sz w:val="28"/>
          <w:szCs w:val="28"/>
          <w:lang w:val="kk-KZ"/>
        </w:rPr>
        <w:t xml:space="preserve">дағдыларын қалыптастыру үшін«Бақылау күнделігінде» </w:t>
      </w:r>
      <w:r w:rsidR="003A5A02">
        <w:rPr>
          <w:sz w:val="28"/>
          <w:szCs w:val="28"/>
          <w:lang w:val="kk-KZ"/>
        </w:rPr>
        <w:t xml:space="preserve">ұсынылаған тапсырмаларды </w:t>
      </w:r>
      <w:r w:rsidRPr="009568AB">
        <w:rPr>
          <w:sz w:val="28"/>
          <w:szCs w:val="28"/>
          <w:lang w:val="kk-KZ"/>
        </w:rPr>
        <w:t xml:space="preserve">жүйелі түрде орындау </w:t>
      </w:r>
      <w:r w:rsidR="003A5A02">
        <w:rPr>
          <w:sz w:val="28"/>
          <w:szCs w:val="28"/>
          <w:lang w:val="kk-KZ"/>
        </w:rPr>
        <w:t>ұсынылады</w:t>
      </w:r>
      <w:r w:rsidRPr="009568AB">
        <w:rPr>
          <w:sz w:val="28"/>
          <w:szCs w:val="28"/>
          <w:lang w:val="kk-KZ"/>
        </w:rPr>
        <w:t>.</w:t>
      </w:r>
    </w:p>
    <w:p w:rsidR="00735B25" w:rsidRPr="009568AB" w:rsidRDefault="003A5A02" w:rsidP="00735B25">
      <w:pPr>
        <w:ind w:right="74" w:firstLine="709"/>
        <w:jc w:val="both"/>
        <w:rPr>
          <w:sz w:val="28"/>
          <w:szCs w:val="28"/>
          <w:lang w:val="kk-KZ"/>
        </w:rPr>
      </w:pPr>
      <w:r>
        <w:rPr>
          <w:sz w:val="28"/>
          <w:szCs w:val="28"/>
          <w:lang w:val="kk-KZ"/>
        </w:rPr>
        <w:t>К</w:t>
      </w:r>
      <w:r w:rsidR="00735B25" w:rsidRPr="009568AB">
        <w:rPr>
          <w:sz w:val="28"/>
          <w:szCs w:val="28"/>
          <w:lang w:val="kk-KZ"/>
        </w:rPr>
        <w:t>еңістік, географиялық заңдылықтар</w:t>
      </w:r>
      <w:r>
        <w:rPr>
          <w:sz w:val="28"/>
          <w:szCs w:val="28"/>
          <w:lang w:val="kk-KZ"/>
        </w:rPr>
        <w:t xml:space="preserve"> туралыт</w:t>
      </w:r>
      <w:r w:rsidRPr="009568AB">
        <w:rPr>
          <w:sz w:val="28"/>
          <w:szCs w:val="28"/>
          <w:lang w:val="kk-KZ"/>
        </w:rPr>
        <w:t xml:space="preserve">үсініктерді дамыту үшін </w:t>
      </w:r>
      <w:r>
        <w:rPr>
          <w:sz w:val="28"/>
          <w:szCs w:val="28"/>
          <w:lang w:val="kk-KZ"/>
        </w:rPr>
        <w:t xml:space="preserve">карталар </w:t>
      </w:r>
      <w:r w:rsidR="00735B25" w:rsidRPr="009568AB">
        <w:rPr>
          <w:sz w:val="28"/>
          <w:szCs w:val="28"/>
          <w:lang w:val="kk-KZ"/>
        </w:rPr>
        <w:t>(физикалық және әкімшілік картасы, контурлы карталар, тарихи карталар, жартышар карталар</w:t>
      </w:r>
      <w:r>
        <w:rPr>
          <w:sz w:val="28"/>
          <w:szCs w:val="28"/>
          <w:lang w:val="kk-KZ"/>
        </w:rPr>
        <w:t>ы</w:t>
      </w:r>
      <w:r w:rsidR="00735B25" w:rsidRPr="009568AB">
        <w:rPr>
          <w:sz w:val="28"/>
          <w:szCs w:val="28"/>
          <w:lang w:val="kk-KZ"/>
        </w:rPr>
        <w:t>) және глобус қолданылады.</w:t>
      </w:r>
    </w:p>
    <w:p w:rsidR="00735B25" w:rsidRPr="009568AB" w:rsidRDefault="00735B25" w:rsidP="00735B25">
      <w:pPr>
        <w:ind w:right="74" w:firstLine="709"/>
        <w:jc w:val="both"/>
        <w:rPr>
          <w:sz w:val="28"/>
          <w:szCs w:val="28"/>
          <w:lang w:val="kk-KZ"/>
        </w:rPr>
      </w:pPr>
      <w:r w:rsidRPr="009568AB">
        <w:rPr>
          <w:sz w:val="28"/>
          <w:szCs w:val="28"/>
          <w:lang w:val="kk-KZ"/>
        </w:rPr>
        <w:t xml:space="preserve">Олармен жұмыс жаңа тақырыпты түсіну, өткен материалды қайталау, үй тапсырмасын тексеру </w:t>
      </w:r>
      <w:r w:rsidR="003A5A02" w:rsidRPr="009568AB">
        <w:rPr>
          <w:sz w:val="28"/>
          <w:szCs w:val="28"/>
          <w:lang w:val="kk-KZ"/>
        </w:rPr>
        <w:t xml:space="preserve">кезінде </w:t>
      </w:r>
      <w:r w:rsidRPr="009568AB">
        <w:rPr>
          <w:sz w:val="28"/>
          <w:szCs w:val="28"/>
          <w:lang w:val="kk-KZ"/>
        </w:rPr>
        <w:t>жүргізіледі.</w:t>
      </w:r>
    </w:p>
    <w:p w:rsidR="00735B25" w:rsidRPr="009568AB" w:rsidRDefault="00735B25" w:rsidP="00735B25">
      <w:pPr>
        <w:ind w:right="74" w:firstLine="709"/>
        <w:jc w:val="both"/>
        <w:rPr>
          <w:sz w:val="28"/>
          <w:szCs w:val="28"/>
          <w:lang w:val="kk-KZ"/>
        </w:rPr>
      </w:pPr>
      <w:r w:rsidRPr="009568AB">
        <w:rPr>
          <w:sz w:val="28"/>
          <w:szCs w:val="28"/>
          <w:lang w:val="kk-KZ"/>
        </w:rPr>
        <w:t xml:space="preserve">Жұмыс кезінде мұғалім қадағалауымен білім алушылар </w:t>
      </w:r>
      <w:r w:rsidR="003A5A02">
        <w:rPr>
          <w:sz w:val="28"/>
          <w:szCs w:val="28"/>
          <w:lang w:val="kk-KZ"/>
        </w:rPr>
        <w:t>таяқшаны</w:t>
      </w:r>
      <w:r w:rsidRPr="009568AB">
        <w:rPr>
          <w:sz w:val="28"/>
          <w:szCs w:val="28"/>
          <w:lang w:val="kk-KZ"/>
        </w:rPr>
        <w:t xml:space="preserve"> дұрыс қолдана білуі керек. Өзен, көл, қала, мемлекет атауларын картадан дұрыс көрсете білуі қажет.</w:t>
      </w:r>
    </w:p>
    <w:p w:rsidR="00735B25" w:rsidRPr="009568AB" w:rsidRDefault="003D77AF" w:rsidP="003D77AF">
      <w:pPr>
        <w:ind w:right="74" w:firstLine="709"/>
        <w:rPr>
          <w:color w:val="FF0000"/>
          <w:sz w:val="28"/>
          <w:szCs w:val="28"/>
          <w:lang w:val="kk-KZ"/>
        </w:rPr>
      </w:pPr>
      <w:r>
        <w:rPr>
          <w:sz w:val="28"/>
          <w:szCs w:val="28"/>
          <w:lang w:val="kk-KZ"/>
        </w:rPr>
        <w:lastRenderedPageBreak/>
        <w:t>1</w:t>
      </w:r>
      <w:r w:rsidR="00F2636C">
        <w:rPr>
          <w:sz w:val="28"/>
          <w:szCs w:val="28"/>
          <w:lang w:val="kk-KZ"/>
        </w:rPr>
        <w:t>9</w:t>
      </w:r>
      <w:r>
        <w:rPr>
          <w:sz w:val="28"/>
          <w:szCs w:val="28"/>
          <w:lang w:val="kk-KZ"/>
        </w:rPr>
        <w:t>-к</w:t>
      </w:r>
      <w:r w:rsidR="00735B25" w:rsidRPr="009568AB">
        <w:rPr>
          <w:sz w:val="28"/>
          <w:szCs w:val="28"/>
          <w:lang w:val="kk-KZ"/>
        </w:rPr>
        <w:t xml:space="preserve">есте </w:t>
      </w:r>
      <w:r>
        <w:rPr>
          <w:sz w:val="28"/>
          <w:szCs w:val="28"/>
          <w:lang w:val="kk-KZ"/>
        </w:rPr>
        <w:t xml:space="preserve">– </w:t>
      </w:r>
      <w:r w:rsidR="00735B25" w:rsidRPr="009568AB">
        <w:rPr>
          <w:sz w:val="28"/>
          <w:szCs w:val="28"/>
          <w:lang w:val="kk-KZ"/>
        </w:rPr>
        <w:t>Пән бойынша бағалаунормалары</w:t>
      </w:r>
    </w:p>
    <w:p w:rsidR="00735B25" w:rsidRPr="009568AB" w:rsidRDefault="00735B25" w:rsidP="00735B25">
      <w:pPr>
        <w:ind w:right="74" w:firstLine="709"/>
        <w:jc w:val="both"/>
        <w:rPr>
          <w:sz w:val="28"/>
          <w:szCs w:val="28"/>
          <w:lang w:val="kk-KZ"/>
        </w:rPr>
      </w:pPr>
    </w:p>
    <w:tbl>
      <w:tblPr>
        <w:tblStyle w:val="ad"/>
        <w:tblW w:w="0" w:type="auto"/>
        <w:jc w:val="center"/>
        <w:tblLook w:val="04A0" w:firstRow="1" w:lastRow="0" w:firstColumn="1" w:lastColumn="0" w:noHBand="0" w:noVBand="1"/>
      </w:tblPr>
      <w:tblGrid>
        <w:gridCol w:w="1780"/>
        <w:gridCol w:w="8078"/>
      </w:tblGrid>
      <w:tr w:rsidR="00735B25" w:rsidRPr="00F2636C" w:rsidTr="00F2636C">
        <w:trPr>
          <w:jc w:val="center"/>
        </w:trPr>
        <w:tc>
          <w:tcPr>
            <w:tcW w:w="1809" w:type="dxa"/>
          </w:tcPr>
          <w:p w:rsidR="00735B25" w:rsidRPr="00F2636C" w:rsidRDefault="00735B25" w:rsidP="00887B60">
            <w:pPr>
              <w:ind w:right="74" w:firstLine="0"/>
              <w:jc w:val="center"/>
              <w:rPr>
                <w:sz w:val="24"/>
                <w:szCs w:val="28"/>
                <w:lang w:val="kk-KZ"/>
              </w:rPr>
            </w:pPr>
            <w:r w:rsidRPr="00F2636C">
              <w:rPr>
                <w:sz w:val="24"/>
                <w:szCs w:val="28"/>
                <w:lang w:val="kk-KZ"/>
              </w:rPr>
              <w:t>Бағалар</w:t>
            </w:r>
          </w:p>
        </w:tc>
        <w:tc>
          <w:tcPr>
            <w:tcW w:w="8317" w:type="dxa"/>
          </w:tcPr>
          <w:p w:rsidR="00735B25" w:rsidRPr="00F2636C" w:rsidRDefault="00735B25" w:rsidP="00887B60">
            <w:pPr>
              <w:ind w:right="74" w:firstLine="34"/>
              <w:jc w:val="center"/>
              <w:rPr>
                <w:sz w:val="24"/>
                <w:szCs w:val="28"/>
                <w:lang w:val="kk-KZ"/>
              </w:rPr>
            </w:pPr>
            <w:r w:rsidRPr="00F2636C">
              <w:rPr>
                <w:sz w:val="24"/>
                <w:szCs w:val="28"/>
                <w:lang w:val="kk-KZ"/>
              </w:rPr>
              <w:t>Бағалаудың сипаттамасы</w:t>
            </w:r>
          </w:p>
        </w:tc>
      </w:tr>
      <w:tr w:rsidR="00735B25" w:rsidRPr="00C53DD7" w:rsidTr="00F2636C">
        <w:trPr>
          <w:jc w:val="center"/>
        </w:trPr>
        <w:tc>
          <w:tcPr>
            <w:tcW w:w="1809" w:type="dxa"/>
          </w:tcPr>
          <w:p w:rsidR="00735B25" w:rsidRPr="00F2636C" w:rsidRDefault="00735B25" w:rsidP="00887B60">
            <w:pPr>
              <w:ind w:right="74" w:firstLine="0"/>
              <w:jc w:val="center"/>
              <w:rPr>
                <w:sz w:val="24"/>
                <w:szCs w:val="28"/>
                <w:lang w:val="kk-KZ"/>
              </w:rPr>
            </w:pPr>
            <w:r w:rsidRPr="00F2636C">
              <w:rPr>
                <w:sz w:val="24"/>
                <w:szCs w:val="28"/>
                <w:lang w:val="kk-KZ"/>
              </w:rPr>
              <w:t>5</w:t>
            </w:r>
          </w:p>
        </w:tc>
        <w:tc>
          <w:tcPr>
            <w:tcW w:w="8317" w:type="dxa"/>
          </w:tcPr>
          <w:p w:rsidR="00735B25" w:rsidRPr="00F2636C" w:rsidRDefault="003D77AF" w:rsidP="00887B60">
            <w:pPr>
              <w:pStyle w:val="a3"/>
              <w:spacing w:before="2"/>
              <w:ind w:left="0" w:right="149" w:firstLine="34"/>
              <w:rPr>
                <w:sz w:val="24"/>
                <w:lang w:val="kk-KZ"/>
              </w:rPr>
            </w:pPr>
            <w:r w:rsidRPr="00F2636C">
              <w:rPr>
                <w:sz w:val="24"/>
                <w:lang w:val="kk-KZ"/>
              </w:rPr>
              <w:t>О</w:t>
            </w:r>
            <w:r w:rsidR="00735B25" w:rsidRPr="00F2636C">
              <w:rPr>
                <w:sz w:val="24"/>
                <w:lang w:val="kk-KZ"/>
              </w:rPr>
              <w:t xml:space="preserve">қушы оқу материалын </w:t>
            </w:r>
            <w:r w:rsidRPr="00F2636C">
              <w:rPr>
                <w:sz w:val="24"/>
                <w:lang w:val="kk-KZ"/>
              </w:rPr>
              <w:t xml:space="preserve">объектілер мен </w:t>
            </w:r>
            <w:r w:rsidR="00735B25" w:rsidRPr="00F2636C">
              <w:rPr>
                <w:sz w:val="24"/>
                <w:lang w:val="kk-KZ"/>
              </w:rPr>
              <w:t>табиғат құбылыстар</w:t>
            </w:r>
            <w:r w:rsidRPr="00F2636C">
              <w:rPr>
                <w:sz w:val="24"/>
                <w:lang w:val="kk-KZ"/>
              </w:rPr>
              <w:t xml:space="preserve">ының арасындағы байланысты анықтап,табиғатқа </w:t>
            </w:r>
            <w:r w:rsidR="00735B25" w:rsidRPr="00F2636C">
              <w:rPr>
                <w:sz w:val="24"/>
                <w:lang w:val="kk-KZ"/>
              </w:rPr>
              <w:t>жасаған бақылаулары</w:t>
            </w:r>
            <w:r w:rsidRPr="00F2636C">
              <w:rPr>
                <w:sz w:val="24"/>
                <w:lang w:val="kk-KZ"/>
              </w:rPr>
              <w:t>н қолдана отырып</w:t>
            </w:r>
            <w:r w:rsidR="00735B25" w:rsidRPr="00F2636C">
              <w:rPr>
                <w:sz w:val="24"/>
                <w:lang w:val="kk-KZ"/>
              </w:rPr>
              <w:t>, жүйелі де логикалық түрде баянда</w:t>
            </w:r>
            <w:r w:rsidRPr="00F2636C">
              <w:rPr>
                <w:sz w:val="24"/>
                <w:lang w:val="kk-KZ"/>
              </w:rPr>
              <w:t>са</w:t>
            </w:r>
            <w:r w:rsidR="00735B25" w:rsidRPr="00F2636C">
              <w:rPr>
                <w:sz w:val="24"/>
                <w:lang w:val="kk-KZ"/>
              </w:rPr>
              <w:t xml:space="preserve"> (бағдарлама көлемінде), тәжірибелік жұмыстарды дұрыс орындап және қойылған сұрақтарға толық жауап берген жағдайда қойылады.</w:t>
            </w:r>
          </w:p>
        </w:tc>
      </w:tr>
      <w:tr w:rsidR="00735B25" w:rsidRPr="00F2636C" w:rsidTr="00F2636C">
        <w:trPr>
          <w:jc w:val="center"/>
        </w:trPr>
        <w:tc>
          <w:tcPr>
            <w:tcW w:w="1809" w:type="dxa"/>
          </w:tcPr>
          <w:p w:rsidR="00735B25" w:rsidRPr="00F2636C" w:rsidRDefault="00735B25" w:rsidP="00887B60">
            <w:pPr>
              <w:ind w:right="74" w:firstLine="0"/>
              <w:jc w:val="center"/>
              <w:rPr>
                <w:sz w:val="24"/>
                <w:szCs w:val="28"/>
                <w:lang w:val="kk-KZ"/>
              </w:rPr>
            </w:pPr>
            <w:r w:rsidRPr="00F2636C">
              <w:rPr>
                <w:sz w:val="24"/>
                <w:szCs w:val="28"/>
                <w:lang w:val="kk-KZ"/>
              </w:rPr>
              <w:t>4</w:t>
            </w:r>
          </w:p>
        </w:tc>
        <w:tc>
          <w:tcPr>
            <w:tcW w:w="8317" w:type="dxa"/>
          </w:tcPr>
          <w:p w:rsidR="00735B25" w:rsidRPr="00F2636C" w:rsidRDefault="003D77AF" w:rsidP="00887B60">
            <w:pPr>
              <w:pStyle w:val="a3"/>
              <w:ind w:left="33" w:right="150" w:firstLine="34"/>
              <w:rPr>
                <w:sz w:val="24"/>
                <w:lang w:val="kk-KZ"/>
              </w:rPr>
            </w:pPr>
            <w:r w:rsidRPr="00F2636C">
              <w:rPr>
                <w:sz w:val="24"/>
                <w:lang w:val="kk-KZ"/>
              </w:rPr>
              <w:t>О</w:t>
            </w:r>
            <w:r w:rsidR="00735B25" w:rsidRPr="00F2636C">
              <w:rPr>
                <w:sz w:val="24"/>
                <w:lang w:val="kk-KZ"/>
              </w:rPr>
              <w:t>қушы</w:t>
            </w:r>
            <w:r w:rsidRPr="00F2636C">
              <w:rPr>
                <w:sz w:val="24"/>
                <w:lang w:val="kk-KZ"/>
              </w:rPr>
              <w:t xml:space="preserve">ның </w:t>
            </w:r>
            <w:r w:rsidR="00735B25" w:rsidRPr="00F2636C">
              <w:rPr>
                <w:sz w:val="24"/>
                <w:lang w:val="kk-KZ"/>
              </w:rPr>
              <w:t>жауабы</w:t>
            </w:r>
            <w:r w:rsidR="008D5D8C" w:rsidRPr="00F2636C">
              <w:rPr>
                <w:sz w:val="24"/>
                <w:lang w:val="kk-KZ"/>
              </w:rPr>
              <w:t>, негізінде,</w:t>
            </w:r>
            <w:r w:rsidR="00735B25" w:rsidRPr="00F2636C">
              <w:rPr>
                <w:sz w:val="24"/>
                <w:lang w:val="kk-KZ"/>
              </w:rPr>
              <w:t xml:space="preserve"> «5» деген бағаның талаптарына сай болғанда, </w:t>
            </w:r>
            <w:r w:rsidR="008D5D8C" w:rsidRPr="00F2636C">
              <w:rPr>
                <w:sz w:val="24"/>
                <w:lang w:val="kk-KZ"/>
              </w:rPr>
              <w:t>бірақ</w:t>
            </w:r>
            <w:r w:rsidR="00735B25" w:rsidRPr="00F2636C">
              <w:rPr>
                <w:sz w:val="24"/>
                <w:lang w:val="kk-KZ"/>
              </w:rPr>
              <w:t xml:space="preserve"> оқушы нақты материалды баяндауда, кейбір практикалық жұмыстарды қолдануда жекелеген дәлсіздіктер жібергенде, қойылады. Осы кемшіліктердің барлығын мұғалім көрсеткеннен кейін оқушының өзі түзетеді.</w:t>
            </w:r>
          </w:p>
        </w:tc>
      </w:tr>
      <w:tr w:rsidR="00735B25" w:rsidRPr="00C53DD7" w:rsidTr="00F2636C">
        <w:trPr>
          <w:jc w:val="center"/>
        </w:trPr>
        <w:tc>
          <w:tcPr>
            <w:tcW w:w="1809" w:type="dxa"/>
          </w:tcPr>
          <w:p w:rsidR="00735B25" w:rsidRPr="00F2636C" w:rsidRDefault="00735B25" w:rsidP="00887B60">
            <w:pPr>
              <w:ind w:right="74" w:firstLine="0"/>
              <w:jc w:val="center"/>
              <w:rPr>
                <w:sz w:val="24"/>
                <w:szCs w:val="28"/>
                <w:lang w:val="kk-KZ"/>
              </w:rPr>
            </w:pPr>
            <w:r w:rsidRPr="00F2636C">
              <w:rPr>
                <w:sz w:val="24"/>
                <w:szCs w:val="28"/>
                <w:lang w:val="kk-KZ"/>
              </w:rPr>
              <w:t>3</w:t>
            </w:r>
          </w:p>
        </w:tc>
        <w:tc>
          <w:tcPr>
            <w:tcW w:w="8317" w:type="dxa"/>
          </w:tcPr>
          <w:p w:rsidR="00735B25" w:rsidRPr="00F2636C" w:rsidRDefault="00735B25" w:rsidP="00887B60">
            <w:pPr>
              <w:pStyle w:val="a3"/>
              <w:ind w:left="33" w:right="152" w:firstLine="34"/>
              <w:rPr>
                <w:sz w:val="24"/>
                <w:lang w:val="kk-KZ"/>
              </w:rPr>
            </w:pPr>
            <w:r w:rsidRPr="00F2636C">
              <w:rPr>
                <w:sz w:val="24"/>
                <w:lang w:val="kk-KZ"/>
              </w:rPr>
              <w:t xml:space="preserve">Оқушы оқу материалының негізгі мазмұнын меңгеріп, бірақ  нақты қателер жіберсе, табиғаттағы құбылыстарды </w:t>
            </w:r>
            <w:r w:rsidR="008D5D8C" w:rsidRPr="00F2636C">
              <w:rPr>
                <w:sz w:val="24"/>
                <w:lang w:val="kk-KZ"/>
              </w:rPr>
              <w:t>өзінің</w:t>
            </w:r>
            <w:r w:rsidRPr="00F2636C">
              <w:rPr>
                <w:sz w:val="24"/>
                <w:lang w:val="kk-KZ"/>
              </w:rPr>
              <w:t xml:space="preserve"> бақылау нәтижелерін қолдана алмаса, бағдарламада қарастырылған табиғаттағы құбылыстар мен нысандар арасындағы байланысты орнатуда, практикалық жұмыстарды орындауда қиналса, бірақ мұғалімнің көмегімен аталған кемшіліктерін түзете алса қойылады.</w:t>
            </w:r>
          </w:p>
        </w:tc>
      </w:tr>
      <w:tr w:rsidR="00735B25" w:rsidRPr="00C53DD7" w:rsidTr="00F2636C">
        <w:trPr>
          <w:jc w:val="center"/>
        </w:trPr>
        <w:tc>
          <w:tcPr>
            <w:tcW w:w="1809" w:type="dxa"/>
          </w:tcPr>
          <w:p w:rsidR="00735B25" w:rsidRPr="00F2636C" w:rsidRDefault="00735B25" w:rsidP="00887B60">
            <w:pPr>
              <w:ind w:right="74" w:firstLine="0"/>
              <w:jc w:val="center"/>
              <w:rPr>
                <w:sz w:val="24"/>
                <w:szCs w:val="28"/>
                <w:lang w:val="kk-KZ"/>
              </w:rPr>
            </w:pPr>
            <w:r w:rsidRPr="00F2636C">
              <w:rPr>
                <w:sz w:val="24"/>
                <w:szCs w:val="28"/>
                <w:lang w:val="kk-KZ"/>
              </w:rPr>
              <w:t>2</w:t>
            </w:r>
          </w:p>
        </w:tc>
        <w:tc>
          <w:tcPr>
            <w:tcW w:w="8317" w:type="dxa"/>
          </w:tcPr>
          <w:p w:rsidR="00735B25" w:rsidRPr="00F2636C" w:rsidRDefault="00735B25" w:rsidP="00887B60">
            <w:pPr>
              <w:pStyle w:val="a3"/>
              <w:ind w:left="33" w:right="230" w:firstLine="34"/>
              <w:rPr>
                <w:sz w:val="24"/>
                <w:lang w:val="kk-KZ"/>
              </w:rPr>
            </w:pPr>
            <w:r w:rsidRPr="00F2636C">
              <w:rPr>
                <w:sz w:val="24"/>
                <w:lang w:val="kk-KZ"/>
              </w:rPr>
              <w:t>Оқушы бағдарлама</w:t>
            </w:r>
            <w:r w:rsidR="008D5D8C" w:rsidRPr="00F2636C">
              <w:rPr>
                <w:sz w:val="24"/>
                <w:lang w:val="kk-KZ"/>
              </w:rPr>
              <w:t xml:space="preserve"> материалының </w:t>
            </w:r>
            <w:r w:rsidRPr="00F2636C">
              <w:rPr>
                <w:sz w:val="24"/>
                <w:lang w:val="kk-KZ"/>
              </w:rPr>
              <w:t xml:space="preserve">көп бөлігін меңгермесе, мұғалімнің көмегімен де </w:t>
            </w:r>
            <w:r w:rsidR="008D5D8C" w:rsidRPr="00F2636C">
              <w:rPr>
                <w:sz w:val="24"/>
                <w:lang w:val="kk-KZ"/>
              </w:rPr>
              <w:t>практикалық</w:t>
            </w:r>
            <w:r w:rsidRPr="00F2636C">
              <w:rPr>
                <w:sz w:val="24"/>
                <w:lang w:val="kk-KZ"/>
              </w:rPr>
              <w:t xml:space="preserve"> жұмыстарды орындай алмаса қойылады.</w:t>
            </w:r>
          </w:p>
        </w:tc>
      </w:tr>
    </w:tbl>
    <w:p w:rsidR="00735B25" w:rsidRPr="009568AB" w:rsidRDefault="00735B25" w:rsidP="00735B25">
      <w:pPr>
        <w:ind w:firstLine="708"/>
        <w:jc w:val="both"/>
        <w:rPr>
          <w:sz w:val="28"/>
          <w:szCs w:val="28"/>
          <w:lang w:val="kk-KZ"/>
        </w:rPr>
      </w:pPr>
    </w:p>
    <w:p w:rsidR="008D5D8C" w:rsidRDefault="00735B25" w:rsidP="00735B25">
      <w:pPr>
        <w:ind w:right="74" w:firstLine="709"/>
        <w:jc w:val="both"/>
        <w:rPr>
          <w:i/>
          <w:sz w:val="28"/>
          <w:szCs w:val="28"/>
          <w:lang w:val="kk-KZ"/>
        </w:rPr>
      </w:pPr>
      <w:r w:rsidRPr="009568AB">
        <w:rPr>
          <w:i/>
          <w:sz w:val="28"/>
          <w:szCs w:val="28"/>
          <w:lang w:val="kk-KZ"/>
        </w:rPr>
        <w:t>Бағаны төмендетуге әсер ететін қателер мен кемшіліктер</w:t>
      </w:r>
      <w:r w:rsidR="001569F0">
        <w:rPr>
          <w:i/>
          <w:sz w:val="28"/>
          <w:szCs w:val="28"/>
          <w:lang w:val="kk-KZ"/>
        </w:rPr>
        <w:t>д</w:t>
      </w:r>
      <w:r w:rsidR="008D5D8C">
        <w:rPr>
          <w:i/>
          <w:sz w:val="28"/>
          <w:szCs w:val="28"/>
          <w:lang w:val="kk-KZ"/>
        </w:rPr>
        <w:t>ің жіктелуі.</w:t>
      </w:r>
    </w:p>
    <w:p w:rsidR="00735B25" w:rsidRPr="009568AB" w:rsidRDefault="00735B25" w:rsidP="00735B25">
      <w:pPr>
        <w:ind w:right="74" w:firstLine="709"/>
        <w:jc w:val="both"/>
        <w:rPr>
          <w:i/>
          <w:sz w:val="28"/>
          <w:szCs w:val="28"/>
          <w:lang w:val="kk-KZ"/>
        </w:rPr>
      </w:pPr>
      <w:r w:rsidRPr="009568AB">
        <w:rPr>
          <w:i/>
          <w:sz w:val="28"/>
          <w:szCs w:val="28"/>
          <w:lang w:val="kk-KZ"/>
        </w:rPr>
        <w:t>Қателер:</w:t>
      </w:r>
    </w:p>
    <w:p w:rsidR="00735B25" w:rsidRPr="009568AB" w:rsidRDefault="00735B25" w:rsidP="00735B25">
      <w:pPr>
        <w:ind w:right="74" w:firstLine="709"/>
        <w:jc w:val="both"/>
        <w:rPr>
          <w:sz w:val="28"/>
          <w:szCs w:val="28"/>
          <w:lang w:val="kk-KZ"/>
        </w:rPr>
      </w:pPr>
      <w:r w:rsidRPr="009568AB">
        <w:rPr>
          <w:sz w:val="28"/>
          <w:szCs w:val="28"/>
          <w:lang w:val="kk-KZ"/>
        </w:rPr>
        <w:t xml:space="preserve">- ұғымды </w:t>
      </w:r>
      <w:r w:rsidR="008D5D8C">
        <w:rPr>
          <w:sz w:val="28"/>
          <w:szCs w:val="28"/>
          <w:lang w:val="kk-KZ"/>
        </w:rPr>
        <w:t>дұрыс анықтай алмауы, ұғымның маңызды сипаттамаларын маңызды емес сипаттамаларымен</w:t>
      </w:r>
      <w:r w:rsidRPr="009568AB">
        <w:rPr>
          <w:sz w:val="28"/>
          <w:szCs w:val="28"/>
          <w:lang w:val="kk-KZ"/>
        </w:rPr>
        <w:t xml:space="preserve"> ауыстыру;</w:t>
      </w:r>
    </w:p>
    <w:p w:rsidR="00735B25" w:rsidRPr="009568AB" w:rsidRDefault="00735B25" w:rsidP="00735B25">
      <w:pPr>
        <w:ind w:right="74" w:firstLine="709"/>
        <w:jc w:val="both"/>
        <w:rPr>
          <w:sz w:val="28"/>
          <w:szCs w:val="28"/>
          <w:lang w:val="kk-KZ"/>
        </w:rPr>
      </w:pPr>
      <w:r w:rsidRPr="009568AB">
        <w:rPr>
          <w:sz w:val="28"/>
          <w:szCs w:val="28"/>
          <w:lang w:val="kk-KZ"/>
        </w:rPr>
        <w:t xml:space="preserve">- маңызды </w:t>
      </w:r>
      <w:r w:rsidR="008D5D8C">
        <w:rPr>
          <w:sz w:val="28"/>
          <w:szCs w:val="28"/>
          <w:lang w:val="kk-KZ"/>
        </w:rPr>
        <w:t>болып табылатын жағдайларда объектіні (құбылыстарды) сипаттауда</w:t>
      </w:r>
      <w:r w:rsidRPr="009568AB">
        <w:rPr>
          <w:sz w:val="28"/>
          <w:szCs w:val="28"/>
          <w:lang w:val="kk-KZ"/>
        </w:rPr>
        <w:t xml:space="preserve"> біріз</w:t>
      </w:r>
      <w:r w:rsidR="008D5D8C">
        <w:rPr>
          <w:sz w:val="28"/>
          <w:szCs w:val="28"/>
          <w:lang w:val="kk-KZ"/>
        </w:rPr>
        <w:t>д</w:t>
      </w:r>
      <w:r w:rsidRPr="009568AB">
        <w:rPr>
          <w:sz w:val="28"/>
          <w:szCs w:val="28"/>
          <w:lang w:val="kk-KZ"/>
        </w:rPr>
        <w:t>іліктің бұзылуы;</w:t>
      </w:r>
    </w:p>
    <w:p w:rsidR="00735B25" w:rsidRPr="009568AB" w:rsidRDefault="00735B25" w:rsidP="00735B25">
      <w:pPr>
        <w:ind w:right="74" w:firstLine="709"/>
        <w:jc w:val="both"/>
        <w:rPr>
          <w:sz w:val="28"/>
          <w:szCs w:val="28"/>
          <w:lang w:val="kk-KZ"/>
        </w:rPr>
      </w:pPr>
      <w:r w:rsidRPr="009568AB">
        <w:rPr>
          <w:sz w:val="28"/>
          <w:szCs w:val="28"/>
          <w:lang w:val="kk-KZ"/>
        </w:rPr>
        <w:t>- әңгіме-талқылауда сол және басқа зерделенген құбылыстардың өту жағдайындағы заңдылықтары</w:t>
      </w:r>
      <w:r w:rsidR="008D5D8C">
        <w:rPr>
          <w:sz w:val="28"/>
          <w:szCs w:val="28"/>
          <w:lang w:val="kk-KZ"/>
        </w:rPr>
        <w:t>н</w:t>
      </w:r>
      <w:r w:rsidRPr="009568AB">
        <w:rPr>
          <w:sz w:val="28"/>
          <w:szCs w:val="28"/>
          <w:lang w:val="kk-KZ"/>
        </w:rPr>
        <w:t>, себептерін дұрыс ашпау;</w:t>
      </w:r>
    </w:p>
    <w:p w:rsidR="00735B25" w:rsidRPr="009568AB" w:rsidRDefault="00735B25" w:rsidP="00735B25">
      <w:pPr>
        <w:ind w:right="74" w:firstLine="709"/>
        <w:jc w:val="both"/>
        <w:rPr>
          <w:sz w:val="28"/>
          <w:szCs w:val="28"/>
          <w:lang w:val="kk-KZ"/>
        </w:rPr>
      </w:pPr>
      <w:r w:rsidRPr="009568AB">
        <w:rPr>
          <w:sz w:val="28"/>
          <w:szCs w:val="28"/>
          <w:lang w:val="kk-KZ"/>
        </w:rPr>
        <w:t>- құбылыстарды олардың маңызды белгілер бойынша топқа бөліп жіктеп салыстыру</w:t>
      </w:r>
      <w:r w:rsidR="008D5D8C">
        <w:rPr>
          <w:sz w:val="28"/>
          <w:szCs w:val="28"/>
          <w:lang w:val="kk-KZ"/>
        </w:rPr>
        <w:t>да</w:t>
      </w:r>
      <w:r w:rsidRPr="009568AB">
        <w:rPr>
          <w:sz w:val="28"/>
          <w:szCs w:val="28"/>
          <w:lang w:val="kk-KZ"/>
        </w:rPr>
        <w:t>ғы қателіктер;</w:t>
      </w:r>
    </w:p>
    <w:p w:rsidR="00735B25" w:rsidRPr="009568AB" w:rsidRDefault="00735B25" w:rsidP="00735B25">
      <w:pPr>
        <w:ind w:right="74" w:firstLine="709"/>
        <w:jc w:val="both"/>
        <w:rPr>
          <w:sz w:val="28"/>
          <w:szCs w:val="28"/>
          <w:lang w:val="kk-KZ"/>
        </w:rPr>
      </w:pPr>
      <w:r w:rsidRPr="009568AB">
        <w:rPr>
          <w:sz w:val="28"/>
          <w:szCs w:val="28"/>
          <w:lang w:val="kk-KZ"/>
        </w:rPr>
        <w:t>- нақты материалды білмеу, айтылған ұсынысты дәлелдейтін мысалдарды өздігінен келтіре алмау;</w:t>
      </w:r>
    </w:p>
    <w:p w:rsidR="00735B25" w:rsidRPr="009568AB" w:rsidRDefault="00735B25" w:rsidP="00735B25">
      <w:pPr>
        <w:ind w:right="74" w:firstLine="709"/>
        <w:jc w:val="both"/>
        <w:rPr>
          <w:sz w:val="28"/>
          <w:szCs w:val="28"/>
          <w:lang w:val="kk-KZ"/>
        </w:rPr>
      </w:pPr>
      <w:r w:rsidRPr="009568AB">
        <w:rPr>
          <w:sz w:val="28"/>
          <w:szCs w:val="28"/>
          <w:lang w:val="kk-KZ"/>
        </w:rPr>
        <w:t>- сурет</w:t>
      </w:r>
      <w:r w:rsidR="008D5D8C">
        <w:rPr>
          <w:sz w:val="28"/>
          <w:szCs w:val="28"/>
          <w:lang w:val="kk-KZ"/>
        </w:rPr>
        <w:t>ті</w:t>
      </w:r>
      <w:r w:rsidRPr="009568AB">
        <w:rPr>
          <w:sz w:val="28"/>
          <w:szCs w:val="28"/>
          <w:lang w:val="kk-KZ"/>
        </w:rPr>
        <w:t>, сызбаны орындай алмауы, кестені дұрыс толтыра алмауы, өзінің жауабын сурет, сызба</w:t>
      </w:r>
      <w:r w:rsidR="008D5D8C">
        <w:rPr>
          <w:sz w:val="28"/>
          <w:szCs w:val="28"/>
          <w:lang w:val="kk-KZ"/>
        </w:rPr>
        <w:t>мен</w:t>
      </w:r>
      <w:r w:rsidRPr="009568AB">
        <w:rPr>
          <w:sz w:val="28"/>
          <w:szCs w:val="28"/>
          <w:lang w:val="kk-KZ"/>
        </w:rPr>
        <w:t xml:space="preserve">, иллюстрациялық материалдармен дәлелдей алмау; </w:t>
      </w:r>
    </w:p>
    <w:p w:rsidR="00735B25" w:rsidRPr="009568AB" w:rsidRDefault="00735B25" w:rsidP="00735B25">
      <w:pPr>
        <w:ind w:right="74" w:firstLine="709"/>
        <w:jc w:val="both"/>
        <w:rPr>
          <w:sz w:val="28"/>
          <w:szCs w:val="28"/>
          <w:lang w:val="kk-KZ"/>
        </w:rPr>
      </w:pPr>
      <w:r w:rsidRPr="009568AB">
        <w:rPr>
          <w:sz w:val="28"/>
          <w:szCs w:val="28"/>
          <w:lang w:val="kk-KZ"/>
        </w:rPr>
        <w:t>- қате нәтижеге әкелетін тәжірибе жасаудағы қателіктер;</w:t>
      </w:r>
    </w:p>
    <w:p w:rsidR="00735B25" w:rsidRPr="009568AB" w:rsidRDefault="00735B25" w:rsidP="00735B25">
      <w:pPr>
        <w:ind w:right="74" w:firstLine="709"/>
        <w:jc w:val="both"/>
        <w:rPr>
          <w:sz w:val="28"/>
          <w:szCs w:val="28"/>
          <w:lang w:val="kk-KZ"/>
        </w:rPr>
      </w:pPr>
      <w:r w:rsidRPr="009568AB">
        <w:rPr>
          <w:sz w:val="28"/>
          <w:szCs w:val="28"/>
          <w:lang w:val="kk-KZ"/>
        </w:rPr>
        <w:t>- карта</w:t>
      </w:r>
      <w:r w:rsidR="00C53204">
        <w:rPr>
          <w:sz w:val="28"/>
          <w:szCs w:val="28"/>
          <w:lang w:val="kk-KZ"/>
        </w:rPr>
        <w:t>ға</w:t>
      </w:r>
      <w:r w:rsidRPr="009568AB">
        <w:rPr>
          <w:sz w:val="28"/>
          <w:szCs w:val="28"/>
          <w:lang w:val="kk-KZ"/>
        </w:rPr>
        <w:t xml:space="preserve"> және жоспар</w:t>
      </w:r>
      <w:r w:rsidR="00C53204">
        <w:rPr>
          <w:sz w:val="28"/>
          <w:szCs w:val="28"/>
          <w:lang w:val="kk-KZ"/>
        </w:rPr>
        <w:t>ғ</w:t>
      </w:r>
      <w:r w:rsidRPr="009568AB">
        <w:rPr>
          <w:sz w:val="28"/>
          <w:szCs w:val="28"/>
          <w:lang w:val="kk-KZ"/>
        </w:rPr>
        <w:t>а бағдарлана білмеу, зерделенген нысандарды (табиғи-тарихи) дұрыс көрсетудегі қиындық.</w:t>
      </w:r>
    </w:p>
    <w:p w:rsidR="00735B25" w:rsidRPr="009568AB" w:rsidRDefault="00735B25" w:rsidP="00735B25">
      <w:pPr>
        <w:ind w:firstLine="709"/>
        <w:jc w:val="both"/>
        <w:rPr>
          <w:i/>
          <w:sz w:val="28"/>
          <w:szCs w:val="28"/>
          <w:lang w:val="kk-KZ"/>
        </w:rPr>
      </w:pPr>
      <w:r w:rsidRPr="009568AB">
        <w:rPr>
          <w:i/>
          <w:sz w:val="28"/>
          <w:szCs w:val="28"/>
          <w:lang w:val="kk-KZ"/>
        </w:rPr>
        <w:t>Кемшіліктері:</w:t>
      </w:r>
    </w:p>
    <w:p w:rsidR="00735B25" w:rsidRPr="009568AB" w:rsidRDefault="00735B25" w:rsidP="00735B25">
      <w:pPr>
        <w:ind w:firstLine="709"/>
        <w:jc w:val="both"/>
        <w:rPr>
          <w:sz w:val="28"/>
          <w:szCs w:val="28"/>
          <w:lang w:val="kk-KZ"/>
        </w:rPr>
      </w:pPr>
      <w:r w:rsidRPr="009568AB">
        <w:rPr>
          <w:i/>
          <w:sz w:val="28"/>
          <w:szCs w:val="28"/>
          <w:lang w:val="kk-KZ"/>
        </w:rPr>
        <w:t xml:space="preserve">- </w:t>
      </w:r>
      <w:r w:rsidRPr="009568AB">
        <w:rPr>
          <w:sz w:val="28"/>
          <w:szCs w:val="28"/>
          <w:lang w:val="kk-KZ"/>
        </w:rPr>
        <w:t>нысанның маңызды емес белгілерін сипаттауға басымдық беру;</w:t>
      </w:r>
    </w:p>
    <w:p w:rsidR="00735B25" w:rsidRPr="009568AB" w:rsidRDefault="00735B25" w:rsidP="00735B25">
      <w:pPr>
        <w:ind w:firstLine="709"/>
        <w:jc w:val="both"/>
        <w:rPr>
          <w:sz w:val="28"/>
          <w:szCs w:val="28"/>
          <w:lang w:val="kk-KZ"/>
        </w:rPr>
      </w:pPr>
      <w:r w:rsidRPr="009568AB">
        <w:rPr>
          <w:sz w:val="28"/>
          <w:szCs w:val="28"/>
          <w:lang w:val="kk-KZ"/>
        </w:rPr>
        <w:t>- жұмыстың нәтижесін</w:t>
      </w:r>
      <w:r w:rsidR="00C53204">
        <w:rPr>
          <w:sz w:val="28"/>
          <w:szCs w:val="28"/>
          <w:lang w:val="kk-KZ"/>
        </w:rPr>
        <w:t>е</w:t>
      </w:r>
      <w:r w:rsidRPr="009568AB">
        <w:rPr>
          <w:sz w:val="28"/>
          <w:szCs w:val="28"/>
          <w:lang w:val="kk-KZ"/>
        </w:rPr>
        <w:t xml:space="preserve"> кері әсерін тигізбейтін сурет, схема, кестелерді орындаудағы олқылықтар: білгілер мен жазулардың болмауы;</w:t>
      </w:r>
    </w:p>
    <w:p w:rsidR="00735B25" w:rsidRPr="009568AB" w:rsidRDefault="00735B25" w:rsidP="00735B25">
      <w:pPr>
        <w:tabs>
          <w:tab w:val="left" w:pos="851"/>
        </w:tabs>
        <w:ind w:firstLine="709"/>
        <w:jc w:val="both"/>
        <w:rPr>
          <w:sz w:val="28"/>
          <w:szCs w:val="28"/>
          <w:lang w:val="kk-KZ"/>
        </w:rPr>
      </w:pPr>
      <w:r w:rsidRPr="009568AB">
        <w:rPr>
          <w:sz w:val="28"/>
          <w:szCs w:val="28"/>
          <w:lang w:val="kk-KZ"/>
        </w:rPr>
        <w:t xml:space="preserve">- қате нәтижеге әкелмейтін </w:t>
      </w:r>
      <w:r w:rsidR="00C53204" w:rsidRPr="009568AB">
        <w:rPr>
          <w:sz w:val="28"/>
          <w:szCs w:val="28"/>
          <w:lang w:val="kk-KZ"/>
        </w:rPr>
        <w:t xml:space="preserve">операциялардың </w:t>
      </w:r>
      <w:r w:rsidRPr="009568AB">
        <w:rPr>
          <w:sz w:val="28"/>
          <w:szCs w:val="28"/>
          <w:lang w:val="kk-KZ"/>
        </w:rPr>
        <w:t>тәжірибе жүргізу барысындағы жүйелерінің бұзылуы;</w:t>
      </w:r>
    </w:p>
    <w:p w:rsidR="00735B25" w:rsidRPr="009568AB" w:rsidRDefault="00735B25" w:rsidP="00735B25">
      <w:pPr>
        <w:ind w:firstLine="709"/>
        <w:jc w:val="both"/>
        <w:rPr>
          <w:sz w:val="28"/>
          <w:szCs w:val="28"/>
          <w:lang w:val="kk-KZ"/>
        </w:rPr>
      </w:pPr>
      <w:r w:rsidRPr="009568AB">
        <w:rPr>
          <w:sz w:val="28"/>
          <w:szCs w:val="28"/>
          <w:lang w:val="kk-KZ"/>
        </w:rPr>
        <w:lastRenderedPageBreak/>
        <w:t>- құралд</w:t>
      </w:r>
      <w:r w:rsidR="00C53204">
        <w:rPr>
          <w:sz w:val="28"/>
          <w:szCs w:val="28"/>
          <w:lang w:val="kk-KZ"/>
        </w:rPr>
        <w:t>ы</w:t>
      </w:r>
      <w:r w:rsidRPr="009568AB">
        <w:rPr>
          <w:sz w:val="28"/>
          <w:szCs w:val="28"/>
          <w:lang w:val="kk-KZ"/>
        </w:rPr>
        <w:t xml:space="preserve"> анықтап белгілеудегі қателік</w:t>
      </w:r>
      <w:r w:rsidR="00C53204">
        <w:rPr>
          <w:sz w:val="28"/>
          <w:szCs w:val="28"/>
          <w:lang w:val="kk-KZ"/>
        </w:rPr>
        <w:t>,</w:t>
      </w:r>
      <w:r w:rsidRPr="009568AB">
        <w:rPr>
          <w:sz w:val="28"/>
          <w:szCs w:val="28"/>
          <w:lang w:val="kk-KZ"/>
        </w:rPr>
        <w:t xml:space="preserve"> оны қолдану жетекші сұрақтан кейін жүзеге асырыл</w:t>
      </w:r>
      <w:r w:rsidR="00C53204">
        <w:rPr>
          <w:sz w:val="28"/>
          <w:szCs w:val="28"/>
          <w:lang w:val="kk-KZ"/>
        </w:rPr>
        <w:t>са</w:t>
      </w:r>
      <w:r w:rsidRPr="009568AB">
        <w:rPr>
          <w:sz w:val="28"/>
          <w:szCs w:val="28"/>
          <w:lang w:val="kk-KZ"/>
        </w:rPr>
        <w:t>;</w:t>
      </w:r>
    </w:p>
    <w:p w:rsidR="00735B25" w:rsidRPr="009568AB" w:rsidRDefault="00735B25" w:rsidP="00735B25">
      <w:pPr>
        <w:ind w:firstLine="709"/>
        <w:jc w:val="both"/>
        <w:rPr>
          <w:sz w:val="28"/>
          <w:szCs w:val="28"/>
          <w:lang w:val="kk-KZ"/>
        </w:rPr>
      </w:pPr>
      <w:r w:rsidRPr="009568AB">
        <w:rPr>
          <w:sz w:val="28"/>
          <w:szCs w:val="28"/>
          <w:lang w:val="kk-KZ"/>
        </w:rPr>
        <w:t>- картадан нысанды табу барысындағы олқылықтар.</w:t>
      </w:r>
    </w:p>
    <w:p w:rsidR="00735B25" w:rsidRPr="009568AB" w:rsidRDefault="00735B25" w:rsidP="00735B25">
      <w:pPr>
        <w:ind w:firstLine="709"/>
        <w:jc w:val="both"/>
        <w:rPr>
          <w:sz w:val="28"/>
          <w:szCs w:val="28"/>
          <w:lang w:val="kk-KZ"/>
        </w:rPr>
      </w:pPr>
      <w:r w:rsidRPr="009568AB">
        <w:rPr>
          <w:sz w:val="28"/>
          <w:szCs w:val="28"/>
          <w:lang w:val="kk-KZ"/>
        </w:rPr>
        <w:t>Пән бойынша жазбаша білімін тексеруде білім алушылардың жазбаша сөз мүмкіндіктерінің жеткіліксіздігіне байланысты толық жазбаша жауапты талап етпейтін бақылау жұмыстары қолданылады. Жеке карточка-тапсырмалармен жұмыста: оқушылар кестені толтырады, сызбаларды, диаграммаларды салады немесе толықтырады, дұрыс күнін таңдайды және т.б.</w:t>
      </w:r>
      <w:r w:rsidR="0066487B">
        <w:rPr>
          <w:sz w:val="28"/>
          <w:szCs w:val="28"/>
          <w:lang w:val="kk-KZ"/>
        </w:rPr>
        <w:t>маңызды.</w:t>
      </w:r>
    </w:p>
    <w:p w:rsidR="00735B25" w:rsidRPr="009568AB" w:rsidRDefault="00735B25" w:rsidP="00735B25">
      <w:pPr>
        <w:ind w:right="74" w:firstLine="709"/>
        <w:rPr>
          <w:b/>
          <w:sz w:val="28"/>
          <w:szCs w:val="28"/>
          <w:lang w:val="kk-KZ"/>
        </w:rPr>
      </w:pPr>
    </w:p>
    <w:p w:rsidR="00735B25" w:rsidRPr="009568AB" w:rsidRDefault="00F2636C" w:rsidP="00735B25">
      <w:pPr>
        <w:ind w:right="74" w:firstLine="709"/>
        <w:rPr>
          <w:sz w:val="28"/>
          <w:szCs w:val="28"/>
          <w:lang w:val="kk-KZ"/>
        </w:rPr>
      </w:pPr>
      <w:r>
        <w:rPr>
          <w:sz w:val="28"/>
          <w:szCs w:val="28"/>
          <w:lang w:val="kk-KZ"/>
        </w:rPr>
        <w:t>20</w:t>
      </w:r>
      <w:r w:rsidR="00505435">
        <w:rPr>
          <w:sz w:val="28"/>
          <w:szCs w:val="28"/>
          <w:lang w:val="kk-KZ"/>
        </w:rPr>
        <w:t>-к</w:t>
      </w:r>
      <w:r w:rsidR="00735B25" w:rsidRPr="009568AB">
        <w:rPr>
          <w:sz w:val="28"/>
          <w:szCs w:val="28"/>
          <w:lang w:val="kk-KZ"/>
        </w:rPr>
        <w:t>есте</w:t>
      </w:r>
      <w:r w:rsidR="00505435">
        <w:rPr>
          <w:sz w:val="28"/>
          <w:szCs w:val="28"/>
          <w:lang w:val="kk-KZ"/>
        </w:rPr>
        <w:t xml:space="preserve"> – Т</w:t>
      </w:r>
      <w:r w:rsidR="00735B25" w:rsidRPr="009568AB">
        <w:rPr>
          <w:sz w:val="28"/>
          <w:szCs w:val="28"/>
          <w:lang w:val="kk-KZ"/>
        </w:rPr>
        <w:t>ексеру және бақылау жұмыстарының саны</w:t>
      </w:r>
    </w:p>
    <w:p w:rsidR="00735B25" w:rsidRPr="009568AB" w:rsidRDefault="00735B25" w:rsidP="00735B25">
      <w:pPr>
        <w:ind w:right="74" w:firstLine="709"/>
        <w:rPr>
          <w:sz w:val="28"/>
          <w:szCs w:val="28"/>
          <w:lang w:val="kk-KZ"/>
        </w:rPr>
      </w:pPr>
    </w:p>
    <w:tbl>
      <w:tblPr>
        <w:tblStyle w:val="ad"/>
        <w:tblW w:w="0" w:type="auto"/>
        <w:jc w:val="center"/>
        <w:tblLook w:val="04A0" w:firstRow="1" w:lastRow="0" w:firstColumn="1" w:lastColumn="0" w:noHBand="0" w:noVBand="1"/>
      </w:tblPr>
      <w:tblGrid>
        <w:gridCol w:w="2660"/>
        <w:gridCol w:w="2977"/>
        <w:gridCol w:w="2976"/>
      </w:tblGrid>
      <w:tr w:rsidR="00735B25" w:rsidRPr="00F2636C" w:rsidTr="00887B60">
        <w:trPr>
          <w:jc w:val="center"/>
        </w:trPr>
        <w:tc>
          <w:tcPr>
            <w:tcW w:w="2660" w:type="dxa"/>
          </w:tcPr>
          <w:p w:rsidR="00735B25" w:rsidRPr="00F2636C" w:rsidRDefault="00735B25" w:rsidP="00887B60">
            <w:pPr>
              <w:ind w:right="74" w:firstLine="0"/>
              <w:jc w:val="center"/>
              <w:rPr>
                <w:sz w:val="24"/>
                <w:szCs w:val="28"/>
                <w:lang w:val="kk-KZ"/>
              </w:rPr>
            </w:pPr>
            <w:r w:rsidRPr="00F2636C">
              <w:rPr>
                <w:sz w:val="24"/>
                <w:szCs w:val="28"/>
                <w:lang w:val="kk-KZ"/>
              </w:rPr>
              <w:t>Тоқсан</w:t>
            </w:r>
          </w:p>
        </w:tc>
        <w:tc>
          <w:tcPr>
            <w:tcW w:w="2977" w:type="dxa"/>
          </w:tcPr>
          <w:p w:rsidR="00735B25" w:rsidRPr="00F2636C" w:rsidRDefault="00735B25" w:rsidP="00887B60">
            <w:pPr>
              <w:ind w:right="74" w:firstLine="27"/>
              <w:jc w:val="center"/>
              <w:rPr>
                <w:i/>
                <w:sz w:val="24"/>
                <w:szCs w:val="28"/>
                <w:lang w:val="kk-KZ"/>
              </w:rPr>
            </w:pPr>
            <w:r w:rsidRPr="00F2636C">
              <w:rPr>
                <w:i/>
                <w:sz w:val="24"/>
                <w:szCs w:val="28"/>
                <w:lang w:val="kk-KZ"/>
              </w:rPr>
              <w:t xml:space="preserve">Тексеру </w:t>
            </w:r>
          </w:p>
          <w:p w:rsidR="00735B25" w:rsidRPr="00F2636C" w:rsidRDefault="00735B25" w:rsidP="00887B60">
            <w:pPr>
              <w:ind w:right="74" w:firstLine="27"/>
              <w:jc w:val="center"/>
              <w:rPr>
                <w:i/>
                <w:sz w:val="24"/>
                <w:szCs w:val="28"/>
                <w:lang w:val="kk-KZ"/>
              </w:rPr>
            </w:pPr>
            <w:r w:rsidRPr="00F2636C">
              <w:rPr>
                <w:i/>
                <w:sz w:val="24"/>
                <w:szCs w:val="28"/>
                <w:lang w:val="kk-KZ"/>
              </w:rPr>
              <w:t>жұмыстары</w:t>
            </w:r>
          </w:p>
        </w:tc>
        <w:tc>
          <w:tcPr>
            <w:tcW w:w="2976" w:type="dxa"/>
          </w:tcPr>
          <w:p w:rsidR="00735B25" w:rsidRPr="00F2636C" w:rsidRDefault="00735B25" w:rsidP="00887B60">
            <w:pPr>
              <w:ind w:right="74" w:firstLine="0"/>
              <w:jc w:val="center"/>
              <w:rPr>
                <w:i/>
                <w:sz w:val="24"/>
                <w:szCs w:val="28"/>
                <w:lang w:val="kk-KZ"/>
              </w:rPr>
            </w:pPr>
            <w:r w:rsidRPr="00F2636C">
              <w:rPr>
                <w:i/>
                <w:sz w:val="24"/>
                <w:szCs w:val="28"/>
                <w:lang w:val="kk-KZ"/>
              </w:rPr>
              <w:t xml:space="preserve">Бақылау </w:t>
            </w:r>
          </w:p>
          <w:p w:rsidR="00735B25" w:rsidRPr="00F2636C" w:rsidRDefault="00735B25" w:rsidP="00887B60">
            <w:pPr>
              <w:ind w:right="74" w:firstLine="0"/>
              <w:jc w:val="center"/>
              <w:rPr>
                <w:i/>
                <w:sz w:val="24"/>
                <w:szCs w:val="28"/>
                <w:lang w:val="kk-KZ"/>
              </w:rPr>
            </w:pPr>
            <w:r w:rsidRPr="00F2636C">
              <w:rPr>
                <w:i/>
                <w:sz w:val="24"/>
                <w:szCs w:val="28"/>
                <w:lang w:val="kk-KZ"/>
              </w:rPr>
              <w:t>жұмыстары</w:t>
            </w:r>
          </w:p>
        </w:tc>
      </w:tr>
      <w:tr w:rsidR="00735B25" w:rsidRPr="00F2636C" w:rsidTr="00887B60">
        <w:trPr>
          <w:jc w:val="center"/>
        </w:trPr>
        <w:tc>
          <w:tcPr>
            <w:tcW w:w="2660" w:type="dxa"/>
          </w:tcPr>
          <w:p w:rsidR="00735B25" w:rsidRPr="00F2636C" w:rsidRDefault="00735B25" w:rsidP="00887B60">
            <w:pPr>
              <w:ind w:right="74" w:firstLine="0"/>
              <w:jc w:val="center"/>
              <w:rPr>
                <w:sz w:val="24"/>
                <w:szCs w:val="28"/>
                <w:lang w:val="kk-KZ"/>
              </w:rPr>
            </w:pPr>
            <w:r w:rsidRPr="00F2636C">
              <w:rPr>
                <w:sz w:val="24"/>
                <w:szCs w:val="28"/>
                <w:lang w:val="kk-KZ"/>
              </w:rPr>
              <w:t>І</w:t>
            </w:r>
          </w:p>
        </w:tc>
        <w:tc>
          <w:tcPr>
            <w:tcW w:w="2977" w:type="dxa"/>
          </w:tcPr>
          <w:p w:rsidR="00735B25" w:rsidRPr="00F2636C" w:rsidRDefault="00735B25" w:rsidP="00887B60">
            <w:pPr>
              <w:ind w:right="74" w:firstLine="27"/>
              <w:jc w:val="center"/>
              <w:rPr>
                <w:sz w:val="24"/>
                <w:szCs w:val="28"/>
                <w:lang w:val="kk-KZ"/>
              </w:rPr>
            </w:pPr>
            <w:r w:rsidRPr="00F2636C">
              <w:rPr>
                <w:sz w:val="24"/>
                <w:szCs w:val="28"/>
                <w:lang w:val="kk-KZ"/>
              </w:rPr>
              <w:t>1</w:t>
            </w:r>
          </w:p>
        </w:tc>
        <w:tc>
          <w:tcPr>
            <w:tcW w:w="2976" w:type="dxa"/>
          </w:tcPr>
          <w:p w:rsidR="00735B25" w:rsidRPr="00F2636C" w:rsidRDefault="00735B25" w:rsidP="00887B60">
            <w:pPr>
              <w:ind w:right="74" w:firstLine="0"/>
              <w:jc w:val="center"/>
              <w:rPr>
                <w:sz w:val="24"/>
                <w:szCs w:val="28"/>
                <w:lang w:val="kk-KZ"/>
              </w:rPr>
            </w:pPr>
            <w:r w:rsidRPr="00F2636C">
              <w:rPr>
                <w:sz w:val="24"/>
                <w:szCs w:val="28"/>
                <w:lang w:val="kk-KZ"/>
              </w:rPr>
              <w:t>1</w:t>
            </w:r>
          </w:p>
        </w:tc>
      </w:tr>
      <w:tr w:rsidR="00735B25" w:rsidRPr="00F2636C" w:rsidTr="00887B60">
        <w:trPr>
          <w:jc w:val="center"/>
        </w:trPr>
        <w:tc>
          <w:tcPr>
            <w:tcW w:w="2660" w:type="dxa"/>
          </w:tcPr>
          <w:p w:rsidR="00735B25" w:rsidRPr="00F2636C" w:rsidRDefault="00735B25" w:rsidP="00887B60">
            <w:pPr>
              <w:ind w:right="74" w:firstLine="0"/>
              <w:jc w:val="center"/>
              <w:rPr>
                <w:sz w:val="24"/>
                <w:szCs w:val="28"/>
                <w:lang w:val="kk-KZ"/>
              </w:rPr>
            </w:pPr>
            <w:r w:rsidRPr="00F2636C">
              <w:rPr>
                <w:sz w:val="24"/>
                <w:szCs w:val="28"/>
                <w:lang w:val="kk-KZ"/>
              </w:rPr>
              <w:t>ІІ</w:t>
            </w:r>
          </w:p>
        </w:tc>
        <w:tc>
          <w:tcPr>
            <w:tcW w:w="2977" w:type="dxa"/>
          </w:tcPr>
          <w:p w:rsidR="00735B25" w:rsidRPr="00F2636C" w:rsidRDefault="00735B25" w:rsidP="00887B60">
            <w:pPr>
              <w:ind w:right="74" w:firstLine="27"/>
              <w:jc w:val="center"/>
              <w:rPr>
                <w:sz w:val="24"/>
                <w:szCs w:val="28"/>
                <w:lang w:val="kk-KZ"/>
              </w:rPr>
            </w:pPr>
            <w:r w:rsidRPr="00F2636C">
              <w:rPr>
                <w:sz w:val="24"/>
                <w:szCs w:val="28"/>
                <w:lang w:val="kk-KZ"/>
              </w:rPr>
              <w:t>1</w:t>
            </w:r>
          </w:p>
        </w:tc>
        <w:tc>
          <w:tcPr>
            <w:tcW w:w="2976" w:type="dxa"/>
          </w:tcPr>
          <w:p w:rsidR="00735B25" w:rsidRPr="00F2636C" w:rsidRDefault="00735B25" w:rsidP="00887B60">
            <w:pPr>
              <w:ind w:right="74" w:firstLine="0"/>
              <w:jc w:val="center"/>
              <w:rPr>
                <w:sz w:val="24"/>
                <w:szCs w:val="28"/>
                <w:lang w:val="kk-KZ"/>
              </w:rPr>
            </w:pPr>
            <w:r w:rsidRPr="00F2636C">
              <w:rPr>
                <w:sz w:val="24"/>
                <w:szCs w:val="28"/>
                <w:lang w:val="kk-KZ"/>
              </w:rPr>
              <w:t>1</w:t>
            </w:r>
          </w:p>
        </w:tc>
      </w:tr>
      <w:tr w:rsidR="00735B25" w:rsidRPr="00F2636C" w:rsidTr="00887B60">
        <w:trPr>
          <w:jc w:val="center"/>
        </w:trPr>
        <w:tc>
          <w:tcPr>
            <w:tcW w:w="2660" w:type="dxa"/>
          </w:tcPr>
          <w:p w:rsidR="00735B25" w:rsidRPr="00F2636C" w:rsidRDefault="00735B25" w:rsidP="00887B60">
            <w:pPr>
              <w:ind w:right="74" w:firstLine="0"/>
              <w:jc w:val="center"/>
              <w:rPr>
                <w:sz w:val="24"/>
                <w:szCs w:val="28"/>
                <w:lang w:val="kk-KZ"/>
              </w:rPr>
            </w:pPr>
            <w:r w:rsidRPr="00F2636C">
              <w:rPr>
                <w:sz w:val="24"/>
                <w:szCs w:val="28"/>
                <w:lang w:val="kk-KZ"/>
              </w:rPr>
              <w:t>ІІІ</w:t>
            </w:r>
          </w:p>
        </w:tc>
        <w:tc>
          <w:tcPr>
            <w:tcW w:w="2977" w:type="dxa"/>
          </w:tcPr>
          <w:p w:rsidR="00735B25" w:rsidRPr="00F2636C" w:rsidRDefault="00735B25" w:rsidP="00887B60">
            <w:pPr>
              <w:ind w:right="74" w:firstLine="27"/>
              <w:jc w:val="center"/>
              <w:rPr>
                <w:sz w:val="24"/>
                <w:szCs w:val="28"/>
                <w:lang w:val="kk-KZ"/>
              </w:rPr>
            </w:pPr>
            <w:r w:rsidRPr="00F2636C">
              <w:rPr>
                <w:sz w:val="24"/>
                <w:szCs w:val="28"/>
                <w:lang w:val="kk-KZ"/>
              </w:rPr>
              <w:t>1</w:t>
            </w:r>
          </w:p>
        </w:tc>
        <w:tc>
          <w:tcPr>
            <w:tcW w:w="2976" w:type="dxa"/>
          </w:tcPr>
          <w:p w:rsidR="00735B25" w:rsidRPr="00F2636C" w:rsidRDefault="00735B25" w:rsidP="00887B60">
            <w:pPr>
              <w:ind w:right="74" w:firstLine="0"/>
              <w:jc w:val="center"/>
              <w:rPr>
                <w:sz w:val="24"/>
                <w:szCs w:val="28"/>
                <w:lang w:val="kk-KZ"/>
              </w:rPr>
            </w:pPr>
            <w:r w:rsidRPr="00F2636C">
              <w:rPr>
                <w:sz w:val="24"/>
                <w:szCs w:val="28"/>
                <w:lang w:val="kk-KZ"/>
              </w:rPr>
              <w:t>1</w:t>
            </w:r>
          </w:p>
        </w:tc>
      </w:tr>
      <w:tr w:rsidR="00735B25" w:rsidRPr="00F2636C" w:rsidTr="00887B60">
        <w:trPr>
          <w:jc w:val="center"/>
        </w:trPr>
        <w:tc>
          <w:tcPr>
            <w:tcW w:w="2660" w:type="dxa"/>
          </w:tcPr>
          <w:p w:rsidR="00735B25" w:rsidRPr="00F2636C" w:rsidRDefault="00735B25" w:rsidP="00887B60">
            <w:pPr>
              <w:ind w:right="74" w:firstLine="0"/>
              <w:jc w:val="center"/>
              <w:rPr>
                <w:sz w:val="24"/>
                <w:szCs w:val="28"/>
                <w:lang w:val="kk-KZ"/>
              </w:rPr>
            </w:pPr>
            <w:r w:rsidRPr="00F2636C">
              <w:rPr>
                <w:sz w:val="24"/>
                <w:szCs w:val="28"/>
                <w:lang w:val="kk-KZ"/>
              </w:rPr>
              <w:t>ІҮ</w:t>
            </w:r>
          </w:p>
        </w:tc>
        <w:tc>
          <w:tcPr>
            <w:tcW w:w="2977" w:type="dxa"/>
          </w:tcPr>
          <w:p w:rsidR="00735B25" w:rsidRPr="00F2636C" w:rsidRDefault="00735B25" w:rsidP="00887B60">
            <w:pPr>
              <w:ind w:right="74" w:firstLine="27"/>
              <w:jc w:val="center"/>
              <w:rPr>
                <w:sz w:val="24"/>
                <w:szCs w:val="28"/>
                <w:lang w:val="kk-KZ"/>
              </w:rPr>
            </w:pPr>
            <w:r w:rsidRPr="00F2636C">
              <w:rPr>
                <w:sz w:val="24"/>
                <w:szCs w:val="28"/>
                <w:lang w:val="kk-KZ"/>
              </w:rPr>
              <w:t>1</w:t>
            </w:r>
          </w:p>
        </w:tc>
        <w:tc>
          <w:tcPr>
            <w:tcW w:w="2976" w:type="dxa"/>
          </w:tcPr>
          <w:p w:rsidR="00735B25" w:rsidRPr="00F2636C" w:rsidRDefault="00735B25" w:rsidP="00887B60">
            <w:pPr>
              <w:ind w:right="74" w:firstLine="0"/>
              <w:jc w:val="center"/>
              <w:rPr>
                <w:sz w:val="24"/>
                <w:szCs w:val="28"/>
                <w:lang w:val="kk-KZ"/>
              </w:rPr>
            </w:pPr>
            <w:r w:rsidRPr="00F2636C">
              <w:rPr>
                <w:sz w:val="24"/>
                <w:szCs w:val="28"/>
                <w:lang w:val="kk-KZ"/>
              </w:rPr>
              <w:t>1</w:t>
            </w:r>
          </w:p>
        </w:tc>
      </w:tr>
    </w:tbl>
    <w:p w:rsidR="00735B25" w:rsidRPr="009568AB" w:rsidRDefault="00735B25" w:rsidP="00735B25">
      <w:pPr>
        <w:ind w:right="74" w:firstLine="709"/>
        <w:rPr>
          <w:sz w:val="28"/>
          <w:szCs w:val="28"/>
          <w:lang w:val="kk-KZ"/>
        </w:rPr>
      </w:pPr>
    </w:p>
    <w:p w:rsidR="00735B25" w:rsidRPr="009568AB" w:rsidRDefault="00735B25" w:rsidP="00735B25">
      <w:pPr>
        <w:pStyle w:val="a3"/>
        <w:spacing w:before="2"/>
        <w:ind w:right="234" w:firstLine="566"/>
        <w:rPr>
          <w:lang w:val="kk-KZ"/>
        </w:rPr>
      </w:pPr>
      <w:r w:rsidRPr="009568AB">
        <w:rPr>
          <w:lang w:val="kk-KZ"/>
        </w:rPr>
        <w:t>Тест қиындығы жағынан орташа деңгейлі тапсырмалардан тұрады. Қатені табу; дұрыс жауапты таңдау; айтылған ойды жалғастыру немесе түзету түріндегі тест тапсырмаларын қолдануғаболады.</w:t>
      </w:r>
    </w:p>
    <w:p w:rsidR="00735B25" w:rsidRPr="009568AB" w:rsidRDefault="00735B25" w:rsidP="00735B25">
      <w:pPr>
        <w:pStyle w:val="a3"/>
        <w:ind w:left="111" w:right="231" w:firstLine="566"/>
        <w:rPr>
          <w:lang w:val="kk-KZ"/>
        </w:rPr>
      </w:pPr>
      <w:r w:rsidRPr="009568AB">
        <w:rPr>
          <w:lang w:val="kk-KZ"/>
        </w:rPr>
        <w:t>Тест жұмыстарын орындау үшін оқушыларды алдын ала дайындау қажет. Ол үшін алдыңғы сабақтардың бірінің соңында 10-15 минут уақыт бөлу керек. Тақтада өтілетін тест тапсырмаларына ұқсас 1-2 тапсырманы тақтаға жазып немесе іліп, оны оқушылармен бірге орындау ұсынылады.</w:t>
      </w:r>
    </w:p>
    <w:p w:rsidR="009C23CD" w:rsidRDefault="009C23CD" w:rsidP="00735B25">
      <w:pPr>
        <w:pStyle w:val="a3"/>
        <w:ind w:left="0" w:firstLine="709"/>
        <w:jc w:val="left"/>
        <w:rPr>
          <w:lang w:val="kk-KZ"/>
        </w:rPr>
      </w:pPr>
    </w:p>
    <w:p w:rsidR="00735B25" w:rsidRPr="009568AB" w:rsidRDefault="007923D4" w:rsidP="00735B25">
      <w:pPr>
        <w:pStyle w:val="a3"/>
        <w:ind w:left="0" w:firstLine="709"/>
        <w:jc w:val="left"/>
        <w:rPr>
          <w:lang w:val="kk-KZ"/>
        </w:rPr>
      </w:pPr>
      <w:r>
        <w:rPr>
          <w:lang w:val="kk-KZ"/>
        </w:rPr>
        <w:t>2</w:t>
      </w:r>
      <w:r w:rsidR="00F2636C">
        <w:rPr>
          <w:lang w:val="kk-KZ"/>
        </w:rPr>
        <w:t>1</w:t>
      </w:r>
      <w:r w:rsidR="00735B25" w:rsidRPr="009568AB">
        <w:rPr>
          <w:lang w:val="kk-KZ"/>
        </w:rPr>
        <w:t>-кесте – Тест тапсырмаларын бағалау</w:t>
      </w:r>
      <w:r w:rsidR="009C23CD">
        <w:rPr>
          <w:lang w:val="kk-KZ"/>
        </w:rPr>
        <w:t xml:space="preserve"> нормалары</w:t>
      </w:r>
    </w:p>
    <w:p w:rsidR="00735B25" w:rsidRPr="009568AB" w:rsidRDefault="00735B25" w:rsidP="00735B25">
      <w:pPr>
        <w:pStyle w:val="a3"/>
        <w:ind w:left="0" w:firstLine="709"/>
        <w:jc w:val="left"/>
        <w:rPr>
          <w:lang w:val="kk-KZ"/>
        </w:rPr>
      </w:pPr>
    </w:p>
    <w:tbl>
      <w:tblPr>
        <w:tblStyle w:val="ad"/>
        <w:tblW w:w="0" w:type="auto"/>
        <w:jc w:val="center"/>
        <w:tblLook w:val="04A0" w:firstRow="1" w:lastRow="0" w:firstColumn="1" w:lastColumn="0" w:noHBand="0" w:noVBand="1"/>
      </w:tblPr>
      <w:tblGrid>
        <w:gridCol w:w="2093"/>
        <w:gridCol w:w="2126"/>
        <w:gridCol w:w="2268"/>
        <w:gridCol w:w="2268"/>
      </w:tblGrid>
      <w:tr w:rsidR="00735B25" w:rsidRPr="00F2636C" w:rsidTr="00887B60">
        <w:trPr>
          <w:jc w:val="center"/>
        </w:trPr>
        <w:tc>
          <w:tcPr>
            <w:tcW w:w="8755" w:type="dxa"/>
            <w:gridSpan w:val="4"/>
          </w:tcPr>
          <w:p w:rsidR="00735B25" w:rsidRPr="00F2636C" w:rsidRDefault="00735B25" w:rsidP="00887B60">
            <w:pPr>
              <w:pStyle w:val="a3"/>
              <w:ind w:left="0" w:firstLine="0"/>
              <w:jc w:val="center"/>
              <w:rPr>
                <w:i/>
                <w:sz w:val="24"/>
                <w:lang w:val="kk-KZ"/>
              </w:rPr>
            </w:pPr>
            <w:r w:rsidRPr="00F2636C">
              <w:rPr>
                <w:i/>
                <w:sz w:val="24"/>
                <w:lang w:val="kk-KZ"/>
              </w:rPr>
              <w:t>Базалық деңгей</w:t>
            </w:r>
          </w:p>
        </w:tc>
      </w:tr>
      <w:tr w:rsidR="00735B25" w:rsidRPr="00F2636C" w:rsidTr="00887B60">
        <w:trPr>
          <w:jc w:val="center"/>
        </w:trPr>
        <w:tc>
          <w:tcPr>
            <w:tcW w:w="2093" w:type="dxa"/>
          </w:tcPr>
          <w:p w:rsidR="00735B25" w:rsidRPr="00F2636C" w:rsidRDefault="00735B25" w:rsidP="00887B60">
            <w:pPr>
              <w:pStyle w:val="TableParagraph"/>
              <w:ind w:left="0" w:firstLine="0"/>
              <w:jc w:val="center"/>
              <w:rPr>
                <w:sz w:val="24"/>
                <w:szCs w:val="28"/>
              </w:rPr>
            </w:pPr>
            <w:r w:rsidRPr="00F2636C">
              <w:rPr>
                <w:sz w:val="24"/>
                <w:szCs w:val="28"/>
              </w:rPr>
              <w:t>0-60%</w:t>
            </w:r>
          </w:p>
        </w:tc>
        <w:tc>
          <w:tcPr>
            <w:tcW w:w="2126" w:type="dxa"/>
          </w:tcPr>
          <w:p w:rsidR="00735B25" w:rsidRPr="00F2636C" w:rsidRDefault="00735B25" w:rsidP="00887B60">
            <w:pPr>
              <w:pStyle w:val="TableParagraph"/>
              <w:ind w:left="0" w:firstLine="0"/>
              <w:jc w:val="center"/>
              <w:rPr>
                <w:sz w:val="24"/>
                <w:szCs w:val="28"/>
              </w:rPr>
            </w:pPr>
            <w:r w:rsidRPr="00F2636C">
              <w:rPr>
                <w:sz w:val="24"/>
                <w:szCs w:val="28"/>
              </w:rPr>
              <w:t>60-77%</w:t>
            </w:r>
          </w:p>
        </w:tc>
        <w:tc>
          <w:tcPr>
            <w:tcW w:w="2268" w:type="dxa"/>
          </w:tcPr>
          <w:p w:rsidR="00735B25" w:rsidRPr="00F2636C" w:rsidRDefault="00735B25" w:rsidP="00887B60">
            <w:pPr>
              <w:pStyle w:val="TableParagraph"/>
              <w:ind w:left="0" w:firstLine="0"/>
              <w:jc w:val="center"/>
              <w:rPr>
                <w:sz w:val="24"/>
                <w:szCs w:val="28"/>
              </w:rPr>
            </w:pPr>
            <w:r w:rsidRPr="00F2636C">
              <w:rPr>
                <w:sz w:val="24"/>
                <w:szCs w:val="28"/>
              </w:rPr>
              <w:t>77-90%</w:t>
            </w:r>
          </w:p>
        </w:tc>
        <w:tc>
          <w:tcPr>
            <w:tcW w:w="2268" w:type="dxa"/>
          </w:tcPr>
          <w:p w:rsidR="00735B25" w:rsidRPr="00F2636C" w:rsidRDefault="00735B25" w:rsidP="00887B60">
            <w:pPr>
              <w:pStyle w:val="TableParagraph"/>
              <w:ind w:left="0" w:firstLine="0"/>
              <w:jc w:val="center"/>
              <w:rPr>
                <w:sz w:val="24"/>
                <w:szCs w:val="28"/>
              </w:rPr>
            </w:pPr>
            <w:r w:rsidRPr="00F2636C">
              <w:rPr>
                <w:sz w:val="24"/>
                <w:szCs w:val="28"/>
              </w:rPr>
              <w:t>90-100%</w:t>
            </w:r>
          </w:p>
        </w:tc>
      </w:tr>
      <w:tr w:rsidR="00735B25" w:rsidRPr="00F2636C" w:rsidTr="00887B60">
        <w:trPr>
          <w:jc w:val="center"/>
        </w:trPr>
        <w:tc>
          <w:tcPr>
            <w:tcW w:w="2093" w:type="dxa"/>
          </w:tcPr>
          <w:p w:rsidR="00735B25" w:rsidRPr="00F2636C" w:rsidRDefault="00735B25" w:rsidP="00887B60">
            <w:pPr>
              <w:pStyle w:val="TableParagraph"/>
              <w:ind w:left="0" w:firstLine="0"/>
              <w:jc w:val="center"/>
              <w:rPr>
                <w:sz w:val="24"/>
                <w:szCs w:val="28"/>
              </w:rPr>
            </w:pPr>
            <w:r w:rsidRPr="00F2636C">
              <w:rPr>
                <w:sz w:val="24"/>
                <w:szCs w:val="28"/>
              </w:rPr>
              <w:t>Баға «2»</w:t>
            </w:r>
          </w:p>
        </w:tc>
        <w:tc>
          <w:tcPr>
            <w:tcW w:w="2126" w:type="dxa"/>
          </w:tcPr>
          <w:p w:rsidR="00735B25" w:rsidRPr="00F2636C" w:rsidRDefault="00735B25" w:rsidP="00887B60">
            <w:pPr>
              <w:pStyle w:val="TableParagraph"/>
              <w:ind w:left="0" w:firstLine="0"/>
              <w:jc w:val="center"/>
              <w:rPr>
                <w:sz w:val="24"/>
                <w:szCs w:val="28"/>
              </w:rPr>
            </w:pPr>
            <w:r w:rsidRPr="00F2636C">
              <w:rPr>
                <w:sz w:val="24"/>
                <w:szCs w:val="28"/>
              </w:rPr>
              <w:t>Баға «3»</w:t>
            </w:r>
          </w:p>
        </w:tc>
        <w:tc>
          <w:tcPr>
            <w:tcW w:w="2268" w:type="dxa"/>
          </w:tcPr>
          <w:p w:rsidR="00735B25" w:rsidRPr="00F2636C" w:rsidRDefault="00735B25" w:rsidP="00887B60">
            <w:pPr>
              <w:pStyle w:val="TableParagraph"/>
              <w:ind w:left="0" w:firstLine="0"/>
              <w:jc w:val="center"/>
              <w:rPr>
                <w:sz w:val="24"/>
                <w:szCs w:val="28"/>
              </w:rPr>
            </w:pPr>
            <w:r w:rsidRPr="00F2636C">
              <w:rPr>
                <w:sz w:val="24"/>
                <w:szCs w:val="28"/>
              </w:rPr>
              <w:t>Баға «4»</w:t>
            </w:r>
          </w:p>
        </w:tc>
        <w:tc>
          <w:tcPr>
            <w:tcW w:w="2268" w:type="dxa"/>
          </w:tcPr>
          <w:p w:rsidR="00735B25" w:rsidRPr="00F2636C" w:rsidRDefault="00735B25" w:rsidP="00887B60">
            <w:pPr>
              <w:pStyle w:val="TableParagraph"/>
              <w:ind w:left="0" w:firstLine="0"/>
              <w:jc w:val="center"/>
              <w:rPr>
                <w:sz w:val="24"/>
                <w:szCs w:val="28"/>
              </w:rPr>
            </w:pPr>
            <w:r w:rsidRPr="00F2636C">
              <w:rPr>
                <w:sz w:val="24"/>
                <w:szCs w:val="28"/>
              </w:rPr>
              <w:t>Баға «5»</w:t>
            </w:r>
          </w:p>
        </w:tc>
      </w:tr>
    </w:tbl>
    <w:p w:rsidR="008273E4" w:rsidRDefault="008273E4" w:rsidP="008273E4">
      <w:pPr>
        <w:ind w:firstLine="708"/>
        <w:jc w:val="both"/>
        <w:rPr>
          <w:sz w:val="28"/>
          <w:szCs w:val="28"/>
          <w:lang w:val="kk-KZ"/>
        </w:rPr>
      </w:pPr>
    </w:p>
    <w:p w:rsidR="00735B25" w:rsidRPr="008273E4" w:rsidRDefault="00735B25" w:rsidP="00887B60">
      <w:pPr>
        <w:pStyle w:val="110"/>
        <w:ind w:left="0" w:right="0"/>
        <w:jc w:val="center"/>
        <w:rPr>
          <w:lang w:val="kk-KZ"/>
        </w:rPr>
      </w:pPr>
      <w:r w:rsidRPr="008273E4">
        <w:rPr>
          <w:lang w:val="kk-KZ"/>
        </w:rPr>
        <w:t>«АДАМ ЖӘНЕ ҚОҒАМ» БІЛІМ САЛАСЫ</w:t>
      </w:r>
    </w:p>
    <w:p w:rsidR="00735B25" w:rsidRPr="008273E4" w:rsidRDefault="00735B25" w:rsidP="008273E4">
      <w:pPr>
        <w:pStyle w:val="a3"/>
        <w:ind w:left="0"/>
        <w:jc w:val="left"/>
        <w:rPr>
          <w:b/>
          <w:lang w:val="kk-KZ"/>
        </w:rPr>
      </w:pPr>
    </w:p>
    <w:p w:rsidR="00735B25" w:rsidRPr="008273E4" w:rsidRDefault="00735B25" w:rsidP="008273E4">
      <w:pPr>
        <w:ind w:firstLine="709"/>
        <w:rPr>
          <w:b/>
          <w:sz w:val="28"/>
          <w:szCs w:val="28"/>
          <w:lang w:val="kk-KZ"/>
        </w:rPr>
      </w:pPr>
      <w:r w:rsidRPr="008273E4">
        <w:rPr>
          <w:b/>
          <w:sz w:val="28"/>
          <w:szCs w:val="28"/>
          <w:lang w:val="kk-KZ"/>
        </w:rPr>
        <w:t>Өзін-өзі тану</w:t>
      </w:r>
    </w:p>
    <w:p w:rsidR="00735B25" w:rsidRPr="0025276E" w:rsidRDefault="00735B25" w:rsidP="008273E4">
      <w:pPr>
        <w:pStyle w:val="a3"/>
        <w:ind w:left="0" w:firstLine="709"/>
        <w:rPr>
          <w:lang w:val="kk-KZ"/>
        </w:rPr>
      </w:pPr>
      <w:r w:rsidRPr="0025276E">
        <w:rPr>
          <w:lang w:val="kk-KZ"/>
        </w:rPr>
        <w:t xml:space="preserve">«Өзін-өзі тану» оқу пәнінің мақсаты оқушылардың өз ішкі әлемін танып білуіне мүмкіндік беру және өзімен, қоршаған ортамен </w:t>
      </w:r>
      <w:r w:rsidR="004B2FF6">
        <w:rPr>
          <w:lang w:val="kk-KZ"/>
        </w:rPr>
        <w:t>үйлесімді қарым- қатынасын құру</w:t>
      </w:r>
      <w:r w:rsidRPr="0025276E">
        <w:rPr>
          <w:lang w:val="kk-KZ"/>
        </w:rPr>
        <w:t xml:space="preserve"> болып табылады.</w:t>
      </w:r>
    </w:p>
    <w:p w:rsidR="00735B25" w:rsidRPr="0025276E" w:rsidRDefault="00735B25" w:rsidP="00735B25">
      <w:pPr>
        <w:pStyle w:val="a3"/>
        <w:ind w:left="0" w:firstLine="709"/>
        <w:rPr>
          <w:lang w:val="kk-KZ"/>
        </w:rPr>
      </w:pPr>
      <w:r w:rsidRPr="0025276E">
        <w:rPr>
          <w:lang w:val="kk-KZ"/>
        </w:rPr>
        <w:t>«Өзін-өзі тану» пәнінің базалық білім беру мазмұны төрт негізгі бөлімді қамтиды:</w:t>
      </w:r>
    </w:p>
    <w:p w:rsidR="00735B25" w:rsidRPr="009568AB" w:rsidRDefault="004E5201" w:rsidP="00D47B10">
      <w:pPr>
        <w:pStyle w:val="a5"/>
        <w:numPr>
          <w:ilvl w:val="0"/>
          <w:numId w:val="69"/>
        </w:numPr>
        <w:tabs>
          <w:tab w:val="left" w:pos="1105"/>
        </w:tabs>
        <w:autoSpaceDE/>
        <w:autoSpaceDN/>
        <w:ind w:left="0" w:firstLine="709"/>
        <w:jc w:val="both"/>
        <w:rPr>
          <w:sz w:val="28"/>
          <w:szCs w:val="28"/>
        </w:rPr>
      </w:pPr>
      <w:r>
        <w:rPr>
          <w:sz w:val="28"/>
          <w:szCs w:val="28"/>
          <w:lang w:val="kk-KZ"/>
        </w:rPr>
        <w:t>«</w:t>
      </w:r>
      <w:r w:rsidR="00735B25" w:rsidRPr="009568AB">
        <w:rPr>
          <w:sz w:val="28"/>
          <w:szCs w:val="28"/>
        </w:rPr>
        <w:t>Өзін-өзі танубақыты</w:t>
      </w:r>
      <w:r>
        <w:rPr>
          <w:sz w:val="28"/>
          <w:szCs w:val="28"/>
          <w:lang w:val="kk-KZ"/>
        </w:rPr>
        <w:t>»;</w:t>
      </w:r>
    </w:p>
    <w:p w:rsidR="00735B25" w:rsidRPr="009568AB" w:rsidRDefault="004E5201" w:rsidP="00D47B10">
      <w:pPr>
        <w:pStyle w:val="a5"/>
        <w:numPr>
          <w:ilvl w:val="0"/>
          <w:numId w:val="69"/>
        </w:numPr>
        <w:tabs>
          <w:tab w:val="left" w:pos="1105"/>
        </w:tabs>
        <w:autoSpaceDE/>
        <w:autoSpaceDN/>
        <w:ind w:left="0" w:firstLine="709"/>
        <w:jc w:val="both"/>
        <w:rPr>
          <w:sz w:val="28"/>
          <w:szCs w:val="28"/>
        </w:rPr>
      </w:pPr>
      <w:r>
        <w:rPr>
          <w:sz w:val="28"/>
          <w:szCs w:val="28"/>
          <w:lang w:val="kk-KZ"/>
        </w:rPr>
        <w:t>«</w:t>
      </w:r>
      <w:r w:rsidR="00735B25" w:rsidRPr="009568AB">
        <w:rPr>
          <w:sz w:val="28"/>
          <w:szCs w:val="28"/>
        </w:rPr>
        <w:t>Адами қарым-қатынасқаүйренейік</w:t>
      </w:r>
      <w:r>
        <w:rPr>
          <w:sz w:val="28"/>
          <w:szCs w:val="28"/>
          <w:lang w:val="kk-KZ"/>
        </w:rPr>
        <w:t>»;</w:t>
      </w:r>
    </w:p>
    <w:p w:rsidR="00735B25" w:rsidRPr="009568AB" w:rsidRDefault="004E5201" w:rsidP="00D47B10">
      <w:pPr>
        <w:pStyle w:val="a5"/>
        <w:numPr>
          <w:ilvl w:val="0"/>
          <w:numId w:val="69"/>
        </w:numPr>
        <w:tabs>
          <w:tab w:val="left" w:pos="1107"/>
        </w:tabs>
        <w:autoSpaceDE/>
        <w:autoSpaceDN/>
        <w:ind w:left="0" w:firstLine="709"/>
        <w:jc w:val="both"/>
        <w:rPr>
          <w:sz w:val="28"/>
          <w:szCs w:val="28"/>
        </w:rPr>
      </w:pPr>
      <w:r>
        <w:rPr>
          <w:sz w:val="28"/>
          <w:szCs w:val="28"/>
          <w:lang w:val="kk-KZ"/>
        </w:rPr>
        <w:t>«</w:t>
      </w:r>
      <w:r w:rsidR="00735B25" w:rsidRPr="009568AB">
        <w:rPr>
          <w:sz w:val="28"/>
          <w:szCs w:val="28"/>
        </w:rPr>
        <w:t>Адам боламдесеңіз</w:t>
      </w:r>
      <w:r>
        <w:rPr>
          <w:sz w:val="28"/>
          <w:szCs w:val="28"/>
          <w:lang w:val="kk-KZ"/>
        </w:rPr>
        <w:t>»;</w:t>
      </w:r>
    </w:p>
    <w:p w:rsidR="00735B25" w:rsidRPr="009568AB" w:rsidRDefault="004E5201" w:rsidP="00D47B10">
      <w:pPr>
        <w:pStyle w:val="a5"/>
        <w:numPr>
          <w:ilvl w:val="0"/>
          <w:numId w:val="69"/>
        </w:numPr>
        <w:tabs>
          <w:tab w:val="left" w:pos="1107"/>
        </w:tabs>
        <w:autoSpaceDE/>
        <w:autoSpaceDN/>
        <w:ind w:left="0" w:firstLine="709"/>
        <w:jc w:val="both"/>
        <w:rPr>
          <w:sz w:val="28"/>
          <w:szCs w:val="28"/>
        </w:rPr>
      </w:pPr>
      <w:r>
        <w:rPr>
          <w:sz w:val="28"/>
          <w:szCs w:val="28"/>
          <w:lang w:val="kk-KZ"/>
        </w:rPr>
        <w:t>«</w:t>
      </w:r>
      <w:r w:rsidR="00735B25" w:rsidRPr="009568AB">
        <w:rPr>
          <w:sz w:val="28"/>
          <w:szCs w:val="28"/>
        </w:rPr>
        <w:t>Әсемдік</w:t>
      </w:r>
      <w:r>
        <w:rPr>
          <w:sz w:val="28"/>
          <w:szCs w:val="28"/>
          <w:lang w:val="kk-KZ"/>
        </w:rPr>
        <w:t>»</w:t>
      </w:r>
      <w:r w:rsidR="00735B25" w:rsidRPr="009568AB">
        <w:rPr>
          <w:sz w:val="28"/>
          <w:szCs w:val="28"/>
        </w:rPr>
        <w:t>әлемінде</w:t>
      </w:r>
      <w:r>
        <w:rPr>
          <w:sz w:val="28"/>
          <w:szCs w:val="28"/>
          <w:lang w:val="kk-KZ"/>
        </w:rPr>
        <w:t>».</w:t>
      </w:r>
    </w:p>
    <w:p w:rsidR="00735B25" w:rsidRPr="009568AB" w:rsidRDefault="00735B25" w:rsidP="00735B25">
      <w:pPr>
        <w:ind w:firstLine="709"/>
        <w:jc w:val="both"/>
        <w:rPr>
          <w:sz w:val="28"/>
          <w:szCs w:val="28"/>
        </w:rPr>
      </w:pPr>
      <w:r w:rsidRPr="009568AB">
        <w:rPr>
          <w:i/>
          <w:sz w:val="28"/>
          <w:szCs w:val="28"/>
        </w:rPr>
        <w:t xml:space="preserve">Оқу пәні бойынша оқу жүктемесінің көлемі </w:t>
      </w:r>
      <w:r w:rsidR="004E5201">
        <w:rPr>
          <w:sz w:val="28"/>
          <w:szCs w:val="28"/>
          <w:lang w:val="kk-KZ"/>
        </w:rPr>
        <w:t>аптасына</w:t>
      </w:r>
      <w:r w:rsidRPr="009568AB">
        <w:rPr>
          <w:sz w:val="28"/>
          <w:szCs w:val="28"/>
        </w:rPr>
        <w:t xml:space="preserve"> – 1 сағат</w:t>
      </w:r>
      <w:r w:rsidR="004B2FF6">
        <w:rPr>
          <w:sz w:val="28"/>
          <w:szCs w:val="28"/>
          <w:lang w:val="kk-KZ"/>
        </w:rPr>
        <w:t>тан</w:t>
      </w:r>
      <w:r w:rsidRPr="009568AB">
        <w:rPr>
          <w:sz w:val="28"/>
          <w:szCs w:val="28"/>
        </w:rPr>
        <w:t>, оқу жылында барлығы 34 сағаттықұрайды.</w:t>
      </w:r>
    </w:p>
    <w:p w:rsidR="00735B25" w:rsidRPr="009568AB" w:rsidRDefault="00735B25" w:rsidP="00735B25">
      <w:pPr>
        <w:pStyle w:val="a3"/>
        <w:ind w:left="0" w:firstLine="709"/>
        <w:rPr>
          <w:lang w:val="kk-KZ"/>
        </w:rPr>
      </w:pPr>
      <w:r w:rsidRPr="009568AB">
        <w:lastRenderedPageBreak/>
        <w:t>Білім берудің барлық деңгейлерінде 33-34-сабақ қорытынды қайталау ретінде көрсетілген, ол курс аяқталғаннан кейін өтілген материалды жалпылау мен жүйелеуді білдіреді.</w:t>
      </w:r>
    </w:p>
    <w:p w:rsidR="00735B25" w:rsidRPr="009568AB" w:rsidRDefault="00735B25" w:rsidP="00735B25">
      <w:pPr>
        <w:pStyle w:val="a3"/>
        <w:ind w:left="0" w:firstLine="709"/>
        <w:rPr>
          <w:lang w:val="kk-KZ"/>
        </w:rPr>
      </w:pPr>
      <w:r w:rsidRPr="009568AB">
        <w:rPr>
          <w:lang w:val="kk-KZ"/>
        </w:rPr>
        <w:t>Қорытынды қайталау сағаттарын білім алушылардың жобалық іс-әрекет аясындағы шығармашылық жұмыстарының нәтижелерін таныстыруға берілген мүмкіндік ретінде де қарастыруға болады.</w:t>
      </w:r>
    </w:p>
    <w:p w:rsidR="00735B25" w:rsidRPr="009568AB" w:rsidRDefault="00735B25" w:rsidP="00735B25">
      <w:pPr>
        <w:pStyle w:val="a3"/>
        <w:ind w:left="0" w:firstLine="709"/>
        <w:jc w:val="left"/>
        <w:rPr>
          <w:lang w:val="kk-KZ"/>
        </w:rPr>
      </w:pPr>
      <w:r w:rsidRPr="009568AB">
        <w:rPr>
          <w:lang w:val="kk-KZ"/>
        </w:rPr>
        <w:t>Шығармашылық жұмыстар жеке, топтық және ұжымдық сипатқа ие.</w:t>
      </w:r>
    </w:p>
    <w:p w:rsidR="00B22AA8" w:rsidRDefault="00B22AA8" w:rsidP="00735B25">
      <w:pPr>
        <w:pStyle w:val="a3"/>
        <w:ind w:left="0" w:firstLine="709"/>
        <w:rPr>
          <w:lang w:val="kk-KZ"/>
        </w:rPr>
      </w:pPr>
    </w:p>
    <w:p w:rsidR="00B22AA8" w:rsidRDefault="00B22AA8" w:rsidP="00735B25">
      <w:pPr>
        <w:pStyle w:val="a3"/>
        <w:ind w:left="0" w:firstLine="709"/>
        <w:rPr>
          <w:lang w:val="kk-KZ"/>
        </w:rPr>
      </w:pPr>
      <w:r>
        <w:rPr>
          <w:i/>
          <w:lang w:val="kk-KZ"/>
        </w:rPr>
        <w:t>Б</w:t>
      </w:r>
      <w:r w:rsidRPr="00B22AA8">
        <w:rPr>
          <w:i/>
          <w:lang w:val="kk-KZ"/>
        </w:rPr>
        <w:t>ілім алушылардың білімін бағалау</w:t>
      </w:r>
    </w:p>
    <w:p w:rsidR="00735B25" w:rsidRPr="009568AB" w:rsidRDefault="00735B25" w:rsidP="00735B25">
      <w:pPr>
        <w:pStyle w:val="a3"/>
        <w:ind w:left="0" w:firstLine="709"/>
        <w:rPr>
          <w:lang w:val="kk-KZ"/>
        </w:rPr>
      </w:pPr>
      <w:r w:rsidRPr="00B22AA8">
        <w:rPr>
          <w:lang w:val="kk-KZ"/>
        </w:rPr>
        <w:t>«Өзін-өзі тану» пәні бойынша білім алушылардың білімін бағалау</w:t>
      </w:r>
      <w:r w:rsidR="00B22AA8">
        <w:rPr>
          <w:lang w:val="kk-KZ"/>
        </w:rPr>
        <w:t xml:space="preserve">«Өзін-өзі тану» үлгілік оу бағдарламасында ұсынылған </w:t>
      </w:r>
      <w:r w:rsidRPr="009568AB">
        <w:rPr>
          <w:lang w:val="kk-KZ"/>
        </w:rPr>
        <w:t>білім алушылардың дайындық деңгейіне қойылатын талаптар негізінде жүргізіледі.Бұл талаптар білім алушылардың танымдық қызметін дамыту мониторингінің, өмірде жалпыадамзаттық құндылықтарға және қоғамға қызмет ету дағдыларына ұмтылудың өлшемшарты болыптабылады.</w:t>
      </w:r>
    </w:p>
    <w:p w:rsidR="00735B25" w:rsidRPr="009568AB" w:rsidRDefault="00735B25" w:rsidP="00735B25">
      <w:pPr>
        <w:pStyle w:val="a3"/>
        <w:ind w:left="0" w:firstLine="709"/>
        <w:rPr>
          <w:lang w:val="kk-KZ"/>
        </w:rPr>
      </w:pPr>
      <w:r w:rsidRPr="009568AB">
        <w:rPr>
          <w:lang w:val="kk-KZ"/>
        </w:rPr>
        <w:t>Оқыту қорытындысы бойынша білім алушыларға «сынақ»/ «сынақ емес» қою кезінде білім алушының жобалық іс-әрекетке қатысуы ескеріледі. Орындалған жобалардың сапасын талдау кезінде білім алушылардың ұжымдық және топтық шығармашылықтағы белсенділігіне, сондай-ақ жеке шығармашылық іс-әрекетте мәселенің тереңдігін ұғынуына, жобаның мұраты мен мазмұнының жалпыадамзаттық құндылықтарға бағдарлануына, сабақта қойылған мәселенің шешімін адамға және қоршаған ортаға деген сүйіспеншілік негізінде іздеуіне назар аударылады.</w:t>
      </w:r>
    </w:p>
    <w:p w:rsidR="00F2636C" w:rsidRDefault="00F2636C" w:rsidP="00887B60">
      <w:pPr>
        <w:pStyle w:val="110"/>
        <w:spacing w:before="1"/>
        <w:ind w:left="0"/>
        <w:jc w:val="center"/>
        <w:rPr>
          <w:lang w:val="kk-KZ"/>
        </w:rPr>
      </w:pPr>
    </w:p>
    <w:p w:rsidR="00735B25" w:rsidRPr="009568AB" w:rsidRDefault="00735B25" w:rsidP="00887B60">
      <w:pPr>
        <w:pStyle w:val="110"/>
        <w:spacing w:before="1"/>
        <w:ind w:left="0"/>
        <w:jc w:val="center"/>
        <w:rPr>
          <w:lang w:val="kk-KZ"/>
        </w:rPr>
      </w:pPr>
      <w:r w:rsidRPr="009568AB">
        <w:rPr>
          <w:lang w:val="kk-KZ"/>
        </w:rPr>
        <w:t>«ӨНЕР» БІЛІМ САЛАСЫ</w:t>
      </w:r>
    </w:p>
    <w:p w:rsidR="00735B25" w:rsidRDefault="00735B25" w:rsidP="00735B25">
      <w:pPr>
        <w:ind w:firstLine="708"/>
        <w:jc w:val="both"/>
        <w:rPr>
          <w:sz w:val="28"/>
          <w:szCs w:val="28"/>
          <w:lang w:val="kk-KZ"/>
        </w:rPr>
      </w:pPr>
    </w:p>
    <w:p w:rsidR="008273E4" w:rsidRPr="008273E4" w:rsidRDefault="008273E4" w:rsidP="008273E4">
      <w:pPr>
        <w:ind w:firstLine="709"/>
        <w:rPr>
          <w:b/>
          <w:sz w:val="28"/>
          <w:szCs w:val="28"/>
          <w:lang w:val="kk-KZ"/>
        </w:rPr>
      </w:pPr>
      <w:r w:rsidRPr="008273E4">
        <w:rPr>
          <w:b/>
          <w:sz w:val="28"/>
          <w:szCs w:val="28"/>
          <w:lang w:val="kk-KZ"/>
        </w:rPr>
        <w:t>Музыка</w:t>
      </w:r>
    </w:p>
    <w:p w:rsidR="00735B25" w:rsidRPr="009568AB" w:rsidRDefault="00735B25" w:rsidP="00735B25">
      <w:pPr>
        <w:ind w:right="149" w:firstLine="709"/>
        <w:jc w:val="both"/>
        <w:rPr>
          <w:sz w:val="28"/>
          <w:szCs w:val="28"/>
          <w:lang w:val="kk-KZ"/>
        </w:rPr>
      </w:pPr>
      <w:r w:rsidRPr="009568AB">
        <w:rPr>
          <w:sz w:val="28"/>
          <w:szCs w:val="28"/>
          <w:lang w:val="kk-KZ"/>
        </w:rPr>
        <w:t xml:space="preserve">Бастауыш мектептегі «Музыка» пәні білім алушылардың рухани және өнегелік-адамгершілік әлемін қалыптастыратын негізгі пәндердің бірі болып саналады. </w:t>
      </w:r>
    </w:p>
    <w:p w:rsidR="004B2FF6" w:rsidRDefault="00735B25" w:rsidP="004B2FF6">
      <w:pPr>
        <w:ind w:right="149" w:firstLine="709"/>
        <w:jc w:val="both"/>
        <w:rPr>
          <w:sz w:val="28"/>
          <w:szCs w:val="28"/>
          <w:lang w:val="kk-KZ"/>
        </w:rPr>
      </w:pPr>
      <w:r w:rsidRPr="009568AB">
        <w:rPr>
          <w:sz w:val="28"/>
          <w:szCs w:val="28"/>
          <w:lang w:val="kk-KZ"/>
        </w:rPr>
        <w:t>«Музыка» оқу пәнін оқытудың мақсаты білім алушылардың музыкалық мәдениетінің негізін қалыптастыру, музыка құралдары арқылы алған білімдері мен дағдыларын білім беру қызметінде және әртүрлі өмірлік жағдайларда қолдана білетін рухани-адамгершілікті шығармашылық тұлғаны тәрбиелеу болып табылады.</w:t>
      </w:r>
    </w:p>
    <w:p w:rsidR="00735B25" w:rsidRPr="009568AB" w:rsidRDefault="00735B25" w:rsidP="004B2FF6">
      <w:pPr>
        <w:ind w:right="149" w:firstLine="709"/>
        <w:jc w:val="both"/>
        <w:rPr>
          <w:sz w:val="28"/>
          <w:szCs w:val="28"/>
          <w:lang w:val="kk-KZ"/>
        </w:rPr>
      </w:pPr>
      <w:r w:rsidRPr="009568AB">
        <w:rPr>
          <w:i/>
          <w:sz w:val="28"/>
          <w:szCs w:val="28"/>
          <w:lang w:val="kk-KZ"/>
        </w:rPr>
        <w:t>Оқу пәні бойынша оқу жүктемесінің көлемі</w:t>
      </w:r>
      <w:r w:rsidRPr="009568AB">
        <w:rPr>
          <w:sz w:val="28"/>
          <w:szCs w:val="28"/>
          <w:lang w:val="kk-KZ"/>
        </w:rPr>
        <w:t>аптасына 1 сағаттан, оқу жылы</w:t>
      </w:r>
      <w:r w:rsidR="00B22AA8">
        <w:rPr>
          <w:sz w:val="28"/>
          <w:szCs w:val="28"/>
          <w:lang w:val="kk-KZ"/>
        </w:rPr>
        <w:t>нда</w:t>
      </w:r>
      <w:r w:rsidRPr="009568AB">
        <w:rPr>
          <w:sz w:val="28"/>
          <w:szCs w:val="28"/>
          <w:lang w:val="kk-KZ"/>
        </w:rPr>
        <w:t xml:space="preserve"> барлығы 34 сағатты құрайды. </w:t>
      </w:r>
    </w:p>
    <w:p w:rsidR="004B2FF6" w:rsidRDefault="00735B25" w:rsidP="004B2FF6">
      <w:pPr>
        <w:ind w:right="74" w:firstLine="709"/>
        <w:jc w:val="both"/>
        <w:rPr>
          <w:sz w:val="28"/>
          <w:szCs w:val="28"/>
          <w:lang w:val="kk-KZ"/>
        </w:rPr>
      </w:pPr>
      <w:r w:rsidRPr="009568AB">
        <w:rPr>
          <w:sz w:val="28"/>
          <w:szCs w:val="28"/>
          <w:lang w:val="kk-KZ"/>
        </w:rPr>
        <w:t xml:space="preserve">Музыка </w:t>
      </w:r>
      <w:r w:rsidR="00B22AA8">
        <w:rPr>
          <w:sz w:val="28"/>
          <w:szCs w:val="28"/>
          <w:lang w:val="kk-KZ"/>
        </w:rPr>
        <w:t xml:space="preserve">пәні </w:t>
      </w:r>
      <w:r w:rsidRPr="009568AB">
        <w:rPr>
          <w:sz w:val="28"/>
          <w:szCs w:val="28"/>
          <w:lang w:val="kk-KZ"/>
        </w:rPr>
        <w:t xml:space="preserve">бойынша зерделеу, бақылау және бағалау нысандары оқу музыкалық </w:t>
      </w:r>
      <w:r w:rsidR="00B22AA8">
        <w:rPr>
          <w:sz w:val="28"/>
          <w:szCs w:val="28"/>
          <w:lang w:val="kk-KZ"/>
        </w:rPr>
        <w:t>әрекеттің</w:t>
      </w:r>
      <w:r w:rsidRPr="009568AB">
        <w:rPr>
          <w:sz w:val="28"/>
          <w:szCs w:val="28"/>
          <w:lang w:val="kk-KZ"/>
        </w:rPr>
        <w:t xml:space="preserve"> 4 түрі болып табылады:</w:t>
      </w:r>
    </w:p>
    <w:p w:rsidR="00735B25" w:rsidRPr="009568AB" w:rsidRDefault="00735B25" w:rsidP="004B2FF6">
      <w:pPr>
        <w:ind w:right="74" w:firstLine="709"/>
        <w:jc w:val="both"/>
        <w:rPr>
          <w:sz w:val="28"/>
          <w:szCs w:val="28"/>
          <w:lang w:val="kk-KZ"/>
        </w:rPr>
      </w:pPr>
      <w:r w:rsidRPr="009568AB">
        <w:rPr>
          <w:sz w:val="28"/>
          <w:szCs w:val="28"/>
          <w:lang w:val="kk-KZ"/>
        </w:rPr>
        <w:t xml:space="preserve">1) </w:t>
      </w:r>
      <w:r w:rsidRPr="009568AB">
        <w:rPr>
          <w:i/>
          <w:sz w:val="28"/>
          <w:szCs w:val="28"/>
          <w:lang w:val="kk-KZ"/>
        </w:rPr>
        <w:t>музыканы тыңдау</w:t>
      </w:r>
      <w:r w:rsidRPr="009568AB">
        <w:rPr>
          <w:sz w:val="28"/>
          <w:szCs w:val="28"/>
          <w:lang w:val="kk-KZ"/>
        </w:rPr>
        <w:t>: музыкалық сабақтарда білім алушылар музыкалық туындыларды тыңдауға және музыкалық бейнеге, мазмұнға және музыкалық бейнелілік құралдарына ауызша сипаттама беру</w:t>
      </w:r>
      <w:r w:rsidR="00B22AA8">
        <w:rPr>
          <w:sz w:val="28"/>
          <w:szCs w:val="28"/>
          <w:lang w:val="kk-KZ"/>
        </w:rPr>
        <w:t>ді</w:t>
      </w:r>
      <w:r w:rsidRPr="009568AB">
        <w:rPr>
          <w:sz w:val="28"/>
          <w:szCs w:val="28"/>
          <w:lang w:val="kk-KZ"/>
        </w:rPr>
        <w:t xml:space="preserve"> үйренеді, музыкалық әдебиетті біледі, салыстыра</w:t>
      </w:r>
      <w:r w:rsidR="00B22AA8">
        <w:rPr>
          <w:sz w:val="28"/>
          <w:szCs w:val="28"/>
          <w:lang w:val="kk-KZ"/>
        </w:rPr>
        <w:t>ды</w:t>
      </w:r>
      <w:r w:rsidRPr="009568AB">
        <w:rPr>
          <w:sz w:val="28"/>
          <w:szCs w:val="28"/>
          <w:lang w:val="kk-KZ"/>
        </w:rPr>
        <w:t xml:space="preserve">, тұжырымдай алады. Білім алушыларда есту қабілетінің көлемі шектеулі. </w:t>
      </w:r>
      <w:r w:rsidR="00B22AA8">
        <w:rPr>
          <w:sz w:val="28"/>
          <w:szCs w:val="28"/>
          <w:lang w:val="kk-KZ"/>
        </w:rPr>
        <w:t>Оны</w:t>
      </w:r>
      <w:r w:rsidRPr="009568AB">
        <w:rPr>
          <w:sz w:val="28"/>
          <w:szCs w:val="28"/>
          <w:lang w:val="kk-KZ"/>
        </w:rPr>
        <w:t xml:space="preserve"> музыкалық шығарманы тыңдау кезінде ескеру қажет. 4-сынып</w:t>
      </w:r>
      <w:r w:rsidR="00B22AA8">
        <w:rPr>
          <w:sz w:val="28"/>
          <w:szCs w:val="28"/>
          <w:lang w:val="kk-KZ"/>
        </w:rPr>
        <w:t xml:space="preserve"> оқушыларының</w:t>
      </w:r>
      <w:r w:rsidRPr="009568AB">
        <w:rPr>
          <w:sz w:val="28"/>
          <w:szCs w:val="28"/>
          <w:lang w:val="kk-KZ"/>
        </w:rPr>
        <w:t xml:space="preserve"> тыңдау</w:t>
      </w:r>
      <w:r w:rsidR="00B22AA8">
        <w:rPr>
          <w:sz w:val="28"/>
          <w:szCs w:val="28"/>
          <w:lang w:val="kk-KZ"/>
        </w:rPr>
        <w:t xml:space="preserve"> арқылы</w:t>
      </w:r>
      <w:r w:rsidRPr="009568AB">
        <w:rPr>
          <w:sz w:val="28"/>
          <w:szCs w:val="28"/>
          <w:lang w:val="kk-KZ"/>
        </w:rPr>
        <w:t xml:space="preserve"> назар</w:t>
      </w:r>
      <w:r w:rsidR="00B22AA8">
        <w:rPr>
          <w:sz w:val="28"/>
          <w:szCs w:val="28"/>
          <w:lang w:val="kk-KZ"/>
        </w:rPr>
        <w:t xml:space="preserve"> аудару</w:t>
      </w:r>
      <w:r w:rsidRPr="009568AB">
        <w:rPr>
          <w:sz w:val="28"/>
          <w:szCs w:val="28"/>
          <w:lang w:val="kk-KZ"/>
        </w:rPr>
        <w:t xml:space="preserve"> көлемі 3-</w:t>
      </w:r>
      <w:r w:rsidRPr="009568AB">
        <w:rPr>
          <w:sz w:val="28"/>
          <w:szCs w:val="28"/>
          <w:lang w:val="kk-KZ"/>
        </w:rPr>
        <w:lastRenderedPageBreak/>
        <w:t>тен 5 минутқа дейін</w:t>
      </w:r>
      <w:r w:rsidR="00B22AA8">
        <w:rPr>
          <w:sz w:val="28"/>
          <w:szCs w:val="28"/>
          <w:lang w:val="kk-KZ"/>
        </w:rPr>
        <w:t>гі</w:t>
      </w:r>
      <w:r w:rsidRPr="009568AB">
        <w:rPr>
          <w:sz w:val="28"/>
          <w:szCs w:val="28"/>
          <w:lang w:val="kk-KZ"/>
        </w:rPr>
        <w:t xml:space="preserve"> аралықты қамтиды;</w:t>
      </w:r>
    </w:p>
    <w:p w:rsidR="00735B25" w:rsidRPr="009568AB" w:rsidRDefault="00735B25" w:rsidP="00735B25">
      <w:pPr>
        <w:ind w:right="74" w:firstLine="709"/>
        <w:jc w:val="both"/>
        <w:rPr>
          <w:sz w:val="28"/>
          <w:szCs w:val="28"/>
          <w:lang w:val="kk-KZ"/>
        </w:rPr>
      </w:pPr>
      <w:r w:rsidRPr="009568AB">
        <w:rPr>
          <w:i/>
          <w:sz w:val="28"/>
          <w:szCs w:val="28"/>
          <w:lang w:val="kk-KZ"/>
        </w:rPr>
        <w:t>2)музыкалық сауаттылықты зерделеу</w:t>
      </w:r>
      <w:r w:rsidRPr="009568AB">
        <w:rPr>
          <w:sz w:val="28"/>
          <w:szCs w:val="28"/>
          <w:lang w:val="kk-KZ"/>
        </w:rPr>
        <w:t>: музыка сабақтарында 4-сынып</w:t>
      </w:r>
      <w:r w:rsidR="00E53D7D">
        <w:rPr>
          <w:sz w:val="28"/>
          <w:szCs w:val="28"/>
          <w:lang w:val="kk-KZ"/>
        </w:rPr>
        <w:t>тың</w:t>
      </w:r>
      <w:r w:rsidRPr="009568AB">
        <w:rPr>
          <w:sz w:val="28"/>
          <w:szCs w:val="28"/>
          <w:lang w:val="kk-KZ"/>
        </w:rPr>
        <w:t>білім алушылары дыбыс/дауыс және оның қасиеттері, дыбыс/дауыс биіктігі, дауыс/дыбыс ұзақтығы, дыбыс/дауыстың қаттылығы, музыкалық өрнектеудің/-бейнеліліктің құралы, композитор-орындаушы-тыңдаушы, халық композиторы, халықтық және кәсіби (композиторлық) музыка, орындаушылар, музыканың негізгі түрлері, халық билері, кәсіби музыканың жанрлары, оркестрлер, музыкалық аспаптар туралы оқып біледі.</w:t>
      </w:r>
    </w:p>
    <w:p w:rsidR="00735B25" w:rsidRPr="009568AB" w:rsidRDefault="00735B25" w:rsidP="00735B25">
      <w:pPr>
        <w:ind w:right="74" w:firstLine="709"/>
        <w:jc w:val="both"/>
        <w:rPr>
          <w:sz w:val="28"/>
          <w:szCs w:val="28"/>
          <w:lang w:val="kk-KZ"/>
        </w:rPr>
      </w:pPr>
      <w:r w:rsidRPr="009568AB">
        <w:rPr>
          <w:i/>
          <w:sz w:val="28"/>
          <w:szCs w:val="28"/>
          <w:lang w:val="kk-KZ"/>
        </w:rPr>
        <w:t>3</w:t>
      </w:r>
      <w:r w:rsidRPr="009568AB">
        <w:rPr>
          <w:sz w:val="28"/>
          <w:szCs w:val="28"/>
          <w:lang w:val="kk-KZ"/>
        </w:rPr>
        <w:t xml:space="preserve">) ән айту: ән айту кезінде </w:t>
      </w:r>
      <w:r w:rsidRPr="009568AB">
        <w:rPr>
          <w:color w:val="000000"/>
          <w:sz w:val="28"/>
          <w:szCs w:val="28"/>
          <w:shd w:val="clear" w:color="auto" w:fill="FFFFFF"/>
          <w:lang w:val="kk-KZ"/>
        </w:rPr>
        <w:t xml:space="preserve">екпіндету </w:t>
      </w:r>
      <w:r w:rsidRPr="009568AB">
        <w:rPr>
          <w:sz w:val="28"/>
          <w:szCs w:val="28"/>
          <w:lang w:val="kk-KZ"/>
        </w:rPr>
        <w:t xml:space="preserve">тазалығына, вокалдық және хорда ән айту дағдыларын меңгеруіне, орындаудың </w:t>
      </w:r>
      <w:r w:rsidRPr="009568AB">
        <w:rPr>
          <w:color w:val="000000"/>
          <w:sz w:val="28"/>
          <w:szCs w:val="28"/>
          <w:shd w:val="clear" w:color="auto" w:fill="FFFFFF"/>
          <w:lang w:val="kk-KZ"/>
        </w:rPr>
        <w:t>мәнерлілігі</w:t>
      </w:r>
      <w:r w:rsidRPr="009568AB">
        <w:rPr>
          <w:sz w:val="28"/>
          <w:szCs w:val="28"/>
          <w:lang w:val="kk-KZ"/>
        </w:rPr>
        <w:t xml:space="preserve">не, әр білім алушының жетістіктеріне назар аудару керек. Мұғалім 10-11 жастағы білім алушылардың дауыс ерекшеліктерін ескеруі қажет. </w:t>
      </w:r>
    </w:p>
    <w:p w:rsidR="00735B25" w:rsidRPr="009568AB" w:rsidRDefault="00735B25" w:rsidP="00735B25">
      <w:pPr>
        <w:ind w:right="74" w:firstLine="709"/>
        <w:jc w:val="both"/>
        <w:rPr>
          <w:sz w:val="28"/>
          <w:szCs w:val="28"/>
          <w:lang w:val="kk-KZ"/>
        </w:rPr>
      </w:pPr>
      <w:r w:rsidRPr="009568AB">
        <w:rPr>
          <w:i/>
          <w:sz w:val="28"/>
          <w:szCs w:val="28"/>
          <w:lang w:val="kk-KZ"/>
        </w:rPr>
        <w:t>4) музыкалық аспапта ойнау/сүйемелдеу</w:t>
      </w:r>
      <w:r w:rsidRPr="009568AB">
        <w:rPr>
          <w:sz w:val="28"/>
          <w:szCs w:val="28"/>
          <w:lang w:val="kk-KZ"/>
        </w:rPr>
        <w:t>: білім алушылар шулы/-даңғырлатып ойнайтын музыкалық аспаптарда, білім алушыларға арналған ұрмалы құралдарда (таяқшалар, ағаш қасықтар, дабыл-даңғаралар, сылдырмақты қоңыраула</w:t>
      </w:r>
      <w:r w:rsidR="00D13163">
        <w:rPr>
          <w:sz w:val="28"/>
          <w:szCs w:val="28"/>
          <w:lang w:val="kk-KZ"/>
        </w:rPr>
        <w:t>р, тұяқ тас, асатаяқ және т.б.)</w:t>
      </w:r>
      <w:r w:rsidR="00D13163" w:rsidRPr="009568AB">
        <w:rPr>
          <w:sz w:val="28"/>
          <w:szCs w:val="28"/>
          <w:lang w:val="kk-KZ"/>
        </w:rPr>
        <w:t>ойнауға үйренеді</w:t>
      </w:r>
      <w:r w:rsidR="00D13163">
        <w:rPr>
          <w:sz w:val="28"/>
          <w:szCs w:val="28"/>
          <w:lang w:val="kk-KZ"/>
        </w:rPr>
        <w:t>.</w:t>
      </w:r>
    </w:p>
    <w:p w:rsidR="00735B25" w:rsidRPr="009568AB" w:rsidRDefault="00735B25" w:rsidP="00735B25">
      <w:pPr>
        <w:ind w:right="74" w:firstLine="709"/>
        <w:jc w:val="both"/>
        <w:rPr>
          <w:sz w:val="28"/>
          <w:szCs w:val="28"/>
          <w:lang w:val="kk-KZ"/>
        </w:rPr>
      </w:pPr>
      <w:r w:rsidRPr="009568AB">
        <w:rPr>
          <w:sz w:val="28"/>
          <w:szCs w:val="28"/>
          <w:lang w:val="kk-KZ"/>
        </w:rPr>
        <w:t xml:space="preserve">Музыка сабағында шығармашылық тапсырмалардың төмендегідей жұмыс түрлерін пайдалануға болады: </w:t>
      </w:r>
    </w:p>
    <w:p w:rsidR="00735B25" w:rsidRPr="009568AB" w:rsidRDefault="00735B25" w:rsidP="00735B25">
      <w:pPr>
        <w:ind w:right="74" w:firstLine="709"/>
        <w:jc w:val="both"/>
        <w:rPr>
          <w:sz w:val="28"/>
          <w:szCs w:val="28"/>
          <w:lang w:val="kk-KZ"/>
        </w:rPr>
      </w:pPr>
      <w:r w:rsidRPr="009568AB">
        <w:rPr>
          <w:sz w:val="28"/>
          <w:szCs w:val="28"/>
          <w:lang w:val="kk-KZ"/>
        </w:rPr>
        <w:t xml:space="preserve">1) ырғақтық ойындар мен ырғақтық сүйемел; </w:t>
      </w:r>
    </w:p>
    <w:p w:rsidR="00735B25" w:rsidRPr="009568AB" w:rsidRDefault="00735B25" w:rsidP="00735B25">
      <w:pPr>
        <w:ind w:right="74" w:firstLine="709"/>
        <w:jc w:val="both"/>
        <w:rPr>
          <w:sz w:val="28"/>
          <w:szCs w:val="28"/>
          <w:lang w:val="kk-KZ"/>
        </w:rPr>
      </w:pPr>
      <w:r w:rsidRPr="009568AB">
        <w:rPr>
          <w:sz w:val="28"/>
          <w:szCs w:val="28"/>
          <w:lang w:val="kk-KZ"/>
        </w:rPr>
        <w:t>2) музыкаға сәйкес қимылдар жасау;</w:t>
      </w:r>
    </w:p>
    <w:p w:rsidR="00735B25" w:rsidRPr="009568AB" w:rsidRDefault="00735B25" w:rsidP="00735B25">
      <w:pPr>
        <w:ind w:right="74" w:firstLine="709"/>
        <w:jc w:val="both"/>
        <w:rPr>
          <w:sz w:val="28"/>
          <w:szCs w:val="28"/>
          <w:lang w:val="kk-KZ"/>
        </w:rPr>
      </w:pPr>
      <w:r w:rsidRPr="009568AB">
        <w:rPr>
          <w:sz w:val="28"/>
          <w:szCs w:val="28"/>
          <w:lang w:val="kk-KZ"/>
        </w:rPr>
        <w:t xml:space="preserve">3) музыканың мазмұнына сай сурет салу; </w:t>
      </w:r>
    </w:p>
    <w:p w:rsidR="00222922" w:rsidRDefault="00735B25" w:rsidP="00222922">
      <w:pPr>
        <w:ind w:right="74" w:firstLine="709"/>
        <w:jc w:val="both"/>
        <w:rPr>
          <w:sz w:val="28"/>
          <w:szCs w:val="28"/>
          <w:lang w:val="kk-KZ"/>
        </w:rPr>
      </w:pPr>
      <w:r w:rsidRPr="009568AB">
        <w:rPr>
          <w:sz w:val="28"/>
          <w:szCs w:val="28"/>
          <w:lang w:val="kk-KZ"/>
        </w:rPr>
        <w:t>4) әндерді, ертегілерді, аңыз-күйлерді сахналау.</w:t>
      </w:r>
    </w:p>
    <w:p w:rsidR="00222922" w:rsidRDefault="00222922" w:rsidP="00222922">
      <w:pPr>
        <w:ind w:right="74" w:firstLine="709"/>
        <w:jc w:val="both"/>
        <w:rPr>
          <w:sz w:val="28"/>
          <w:szCs w:val="28"/>
          <w:lang w:val="kk-KZ"/>
        </w:rPr>
      </w:pPr>
    </w:p>
    <w:p w:rsidR="00735B25" w:rsidRPr="00222922" w:rsidRDefault="00735B25" w:rsidP="00222922">
      <w:pPr>
        <w:ind w:right="74" w:firstLine="709"/>
        <w:jc w:val="both"/>
        <w:rPr>
          <w:sz w:val="28"/>
          <w:szCs w:val="28"/>
          <w:lang w:val="kk-KZ"/>
        </w:rPr>
      </w:pPr>
      <w:r w:rsidRPr="009568AB">
        <w:rPr>
          <w:b/>
          <w:bCs/>
          <w:sz w:val="28"/>
          <w:szCs w:val="28"/>
          <w:lang w:val="kk-KZ"/>
        </w:rPr>
        <w:t>Бейнелеу өнері</w:t>
      </w:r>
    </w:p>
    <w:p w:rsidR="00735B25" w:rsidRPr="009568AB" w:rsidRDefault="00735B25" w:rsidP="00735B25">
      <w:pPr>
        <w:spacing w:before="1"/>
        <w:ind w:right="74" w:firstLine="708"/>
        <w:jc w:val="both"/>
        <w:outlineLvl w:val="1"/>
        <w:rPr>
          <w:bCs/>
          <w:sz w:val="28"/>
          <w:szCs w:val="28"/>
          <w:lang w:val="kk-KZ"/>
        </w:rPr>
      </w:pPr>
      <w:r w:rsidRPr="009568AB">
        <w:rPr>
          <w:bCs/>
          <w:sz w:val="28"/>
          <w:szCs w:val="28"/>
          <w:lang w:val="kk-KZ"/>
        </w:rPr>
        <w:t>«Бейнелеу өнері» оқу пәнін оқыту эстетикалық сезімдер</w:t>
      </w:r>
      <w:r w:rsidR="00EF1007">
        <w:rPr>
          <w:bCs/>
          <w:sz w:val="28"/>
          <w:szCs w:val="28"/>
          <w:lang w:val="kk-KZ"/>
        </w:rPr>
        <w:t>ге</w:t>
      </w:r>
      <w:r w:rsidRPr="009568AB">
        <w:rPr>
          <w:bCs/>
          <w:sz w:val="28"/>
          <w:szCs w:val="28"/>
          <w:lang w:val="kk-KZ"/>
        </w:rPr>
        <w:t xml:space="preserve">, бейнелеу өнеріне </w:t>
      </w:r>
      <w:r w:rsidR="00EF1007">
        <w:rPr>
          <w:bCs/>
          <w:sz w:val="28"/>
          <w:szCs w:val="28"/>
          <w:lang w:val="kk-KZ"/>
        </w:rPr>
        <w:t xml:space="preserve">деген </w:t>
      </w:r>
      <w:r w:rsidRPr="009568AB">
        <w:rPr>
          <w:bCs/>
          <w:sz w:val="28"/>
          <w:szCs w:val="28"/>
          <w:lang w:val="kk-KZ"/>
        </w:rPr>
        <w:t>қызығушылыққа тәрбиелеуге; Қазақстан халқының және басқа да елдердің мәдениетіне құрмет, адамгершілік сезімдерін тәрбиелеуге; өзінің кез келген қызметіне шығармашылықпен келе білуі</w:t>
      </w:r>
      <w:r w:rsidR="00EF1007">
        <w:rPr>
          <w:bCs/>
          <w:sz w:val="28"/>
          <w:szCs w:val="28"/>
          <w:lang w:val="kk-KZ"/>
        </w:rPr>
        <w:t>не</w:t>
      </w:r>
      <w:r w:rsidRPr="009568AB">
        <w:rPr>
          <w:bCs/>
          <w:sz w:val="28"/>
          <w:szCs w:val="28"/>
          <w:lang w:val="kk-KZ"/>
        </w:rPr>
        <w:t xml:space="preserve">, оған ынтасы және қиял-елестету, өнер мен қоршаған әлемді </w:t>
      </w:r>
      <w:r w:rsidR="00EF1007">
        <w:rPr>
          <w:bCs/>
          <w:sz w:val="28"/>
          <w:szCs w:val="28"/>
          <w:lang w:val="kk-KZ"/>
        </w:rPr>
        <w:t xml:space="preserve">қабылдау қабілеттілігін, көркемдік қызметтегі </w:t>
      </w:r>
      <w:r w:rsidRPr="009568AB">
        <w:rPr>
          <w:bCs/>
          <w:sz w:val="28"/>
          <w:szCs w:val="28"/>
          <w:lang w:val="kk-KZ"/>
        </w:rPr>
        <w:t>ынтымақтастық білігі мен дағдыларын дамытуға; халық шығарма</w:t>
      </w:r>
      <w:r w:rsidR="00EF1007">
        <w:rPr>
          <w:bCs/>
          <w:sz w:val="28"/>
          <w:szCs w:val="28"/>
          <w:lang w:val="kk-KZ"/>
        </w:rPr>
        <w:t>шы</w:t>
      </w:r>
      <w:r w:rsidRPr="009568AB">
        <w:rPr>
          <w:bCs/>
          <w:sz w:val="28"/>
          <w:szCs w:val="28"/>
          <w:lang w:val="kk-KZ"/>
        </w:rPr>
        <w:t>лығына сүйіспеншілік пен қызығушылықты тәрбиелеуге, байқам</w:t>
      </w:r>
      <w:r w:rsidRPr="009568AB">
        <w:rPr>
          <w:sz w:val="28"/>
          <w:szCs w:val="28"/>
          <w:lang w:val="kk-KZ"/>
        </w:rPr>
        <w:t xml:space="preserve">паздығы мен көргенін есте сақтау қабілетін дамытуға </w:t>
      </w:r>
      <w:r w:rsidRPr="009568AB">
        <w:rPr>
          <w:bCs/>
          <w:sz w:val="28"/>
          <w:szCs w:val="28"/>
          <w:lang w:val="kk-KZ"/>
        </w:rPr>
        <w:t>бағытталған.</w:t>
      </w:r>
    </w:p>
    <w:p w:rsidR="00735B25" w:rsidRPr="009568AB" w:rsidRDefault="00735B25" w:rsidP="00735B25">
      <w:pPr>
        <w:ind w:right="154" w:firstLine="709"/>
        <w:jc w:val="both"/>
        <w:rPr>
          <w:sz w:val="28"/>
          <w:szCs w:val="28"/>
          <w:lang w:val="kk-KZ"/>
        </w:rPr>
      </w:pPr>
      <w:r w:rsidRPr="009568AB">
        <w:rPr>
          <w:sz w:val="28"/>
          <w:szCs w:val="28"/>
          <w:lang w:val="kk-KZ"/>
        </w:rPr>
        <w:t>Бағдарламадағы оқу материалы көркемдік білімнің іскерлік сипаты мен адамгершілік болмысын көрсететін блоктар бойынша ұсынылған: «Көркемдік қызмет түрлері», «Көркемдік сауаттылық негіздері», «Қоршаған әлемді тану», «Көркем- шығармашылық қызмет мазмұны».</w:t>
      </w:r>
    </w:p>
    <w:p w:rsidR="00222922" w:rsidRDefault="00735B25" w:rsidP="00222922">
      <w:pPr>
        <w:ind w:right="153" w:firstLine="709"/>
        <w:jc w:val="both"/>
        <w:rPr>
          <w:sz w:val="28"/>
          <w:szCs w:val="28"/>
          <w:lang w:val="kk-KZ"/>
        </w:rPr>
      </w:pPr>
      <w:r w:rsidRPr="009568AB">
        <w:rPr>
          <w:sz w:val="28"/>
          <w:szCs w:val="28"/>
          <w:lang w:val="kk-KZ"/>
        </w:rPr>
        <w:t xml:space="preserve">Барлық блоктар жиынтығы бастауыш көркемдік білім мен тәрбиелеу </w:t>
      </w:r>
      <w:r w:rsidR="00222922">
        <w:rPr>
          <w:sz w:val="28"/>
          <w:szCs w:val="28"/>
          <w:lang w:val="kk-KZ"/>
        </w:rPr>
        <w:t>міндеттерін</w:t>
      </w:r>
      <w:r w:rsidRPr="009568AB">
        <w:rPr>
          <w:sz w:val="28"/>
          <w:szCs w:val="28"/>
          <w:lang w:val="kk-KZ"/>
        </w:rPr>
        <w:t xml:space="preserve"> шешуге бағытталған.</w:t>
      </w:r>
    </w:p>
    <w:p w:rsidR="00222922" w:rsidRDefault="00735B25" w:rsidP="00222922">
      <w:pPr>
        <w:ind w:right="153" w:firstLine="709"/>
        <w:jc w:val="both"/>
        <w:rPr>
          <w:sz w:val="28"/>
          <w:szCs w:val="28"/>
          <w:lang w:val="kk-KZ"/>
        </w:rPr>
      </w:pPr>
      <w:r w:rsidRPr="009568AB">
        <w:rPr>
          <w:i/>
          <w:sz w:val="28"/>
          <w:szCs w:val="28"/>
          <w:lang w:val="kk-KZ"/>
        </w:rPr>
        <w:t xml:space="preserve">«Бейнелеу өнері» оқу пәні бойынша оқу жүктемесінің көлемі </w:t>
      </w:r>
      <w:r w:rsidRPr="009568AB">
        <w:rPr>
          <w:sz w:val="28"/>
          <w:szCs w:val="28"/>
          <w:lang w:val="kk-KZ"/>
        </w:rPr>
        <w:t>аптасына 1 сағат</w:t>
      </w:r>
      <w:r w:rsidR="00222922">
        <w:rPr>
          <w:sz w:val="28"/>
          <w:szCs w:val="28"/>
          <w:lang w:val="kk-KZ"/>
        </w:rPr>
        <w:t>тан</w:t>
      </w:r>
      <w:r w:rsidRPr="009568AB">
        <w:rPr>
          <w:sz w:val="28"/>
          <w:szCs w:val="28"/>
          <w:lang w:val="kk-KZ"/>
        </w:rPr>
        <w:t>, оқу жылында 34 сағат</w:t>
      </w:r>
      <w:r w:rsidR="00222922">
        <w:rPr>
          <w:sz w:val="28"/>
          <w:szCs w:val="28"/>
          <w:lang w:val="kk-KZ"/>
        </w:rPr>
        <w:t>ты құрайды</w:t>
      </w:r>
      <w:r w:rsidRPr="009568AB">
        <w:rPr>
          <w:sz w:val="28"/>
          <w:szCs w:val="28"/>
          <w:lang w:val="kk-KZ"/>
        </w:rPr>
        <w:t>.</w:t>
      </w:r>
    </w:p>
    <w:p w:rsidR="00735B25" w:rsidRPr="00222922" w:rsidRDefault="00735B25" w:rsidP="00222922">
      <w:pPr>
        <w:ind w:right="153" w:firstLine="709"/>
        <w:jc w:val="both"/>
        <w:rPr>
          <w:sz w:val="28"/>
          <w:szCs w:val="28"/>
          <w:lang w:val="kk-KZ"/>
        </w:rPr>
      </w:pPr>
      <w:r w:rsidRPr="009568AB">
        <w:rPr>
          <w:i/>
          <w:sz w:val="28"/>
          <w:szCs w:val="28"/>
          <w:lang w:val="kk-KZ"/>
        </w:rPr>
        <w:t>Бағалау нормалары:</w:t>
      </w:r>
    </w:p>
    <w:p w:rsidR="00735B25" w:rsidRPr="009568AB" w:rsidRDefault="00735B25" w:rsidP="00735B25">
      <w:pPr>
        <w:ind w:right="150" w:firstLine="709"/>
        <w:jc w:val="both"/>
        <w:rPr>
          <w:sz w:val="28"/>
          <w:szCs w:val="28"/>
          <w:lang w:val="kk-KZ"/>
        </w:rPr>
      </w:pPr>
      <w:r w:rsidRPr="009568AB">
        <w:rPr>
          <w:sz w:val="28"/>
          <w:szCs w:val="28"/>
          <w:lang w:val="kk-KZ"/>
        </w:rPr>
        <w:t xml:space="preserve">«5» деген баға: білім алушы сабақтың қойылған мақсатын толығымен орындайды; оқып-зерделенген материалды дұрыс жеткізеді және алынған білімді іс жүзінде қолдана алады; сурет композициясын дұрыс шешеді, яғни кескіндеме/суреттің барлық компоненттерін өзара үйлесімді келістіреді; </w:t>
      </w:r>
      <w:r w:rsidRPr="009568AB">
        <w:rPr>
          <w:sz w:val="28"/>
          <w:szCs w:val="28"/>
          <w:lang w:val="kk-KZ"/>
        </w:rPr>
        <w:lastRenderedPageBreak/>
        <w:t>кескіндеме/суреттемеде неғұрлым сипатты белгілерді атап көрсете алады және  жеткізе алады.</w:t>
      </w:r>
    </w:p>
    <w:p w:rsidR="007A31D7" w:rsidRDefault="00735B25" w:rsidP="007A31D7">
      <w:pPr>
        <w:ind w:right="150" w:firstLine="708"/>
        <w:jc w:val="both"/>
        <w:rPr>
          <w:sz w:val="28"/>
          <w:szCs w:val="28"/>
          <w:lang w:val="kk-KZ"/>
        </w:rPr>
      </w:pPr>
      <w:r w:rsidRPr="009568AB">
        <w:rPr>
          <w:sz w:val="28"/>
          <w:szCs w:val="28"/>
          <w:lang w:val="kk-KZ"/>
        </w:rPr>
        <w:t>«4» деген баға: білім алушылар бағдарлама</w:t>
      </w:r>
      <w:r w:rsidR="007A31D7">
        <w:rPr>
          <w:sz w:val="28"/>
          <w:szCs w:val="28"/>
          <w:lang w:val="kk-KZ"/>
        </w:rPr>
        <w:t xml:space="preserve"> материал</w:t>
      </w:r>
      <w:r w:rsidRPr="009568AB">
        <w:rPr>
          <w:sz w:val="28"/>
          <w:szCs w:val="28"/>
          <w:lang w:val="kk-KZ"/>
        </w:rPr>
        <w:t>ы</w:t>
      </w:r>
      <w:r w:rsidR="007A31D7">
        <w:rPr>
          <w:sz w:val="28"/>
          <w:szCs w:val="28"/>
          <w:lang w:val="kk-KZ"/>
        </w:rPr>
        <w:t>н</w:t>
      </w:r>
      <w:r w:rsidRPr="009568AB">
        <w:rPr>
          <w:sz w:val="28"/>
          <w:szCs w:val="28"/>
          <w:lang w:val="kk-KZ"/>
        </w:rPr>
        <w:t xml:space="preserve"> толығымен меңгерді, бірақ оны мазмұндауда қосымша сипаттағы дәлсіздіктер</w:t>
      </w:r>
      <w:r w:rsidR="007A31D7">
        <w:rPr>
          <w:sz w:val="28"/>
          <w:szCs w:val="28"/>
          <w:lang w:val="kk-KZ"/>
        </w:rPr>
        <w:t>ді</w:t>
      </w:r>
      <w:r w:rsidRPr="009568AB">
        <w:rPr>
          <w:sz w:val="28"/>
          <w:szCs w:val="28"/>
          <w:lang w:val="kk-KZ"/>
        </w:rPr>
        <w:t xml:space="preserve"> жібер</w:t>
      </w:r>
      <w:r w:rsidR="007A31D7">
        <w:rPr>
          <w:sz w:val="28"/>
          <w:szCs w:val="28"/>
          <w:lang w:val="kk-KZ"/>
        </w:rPr>
        <w:t>іп алады</w:t>
      </w:r>
      <w:r w:rsidRPr="009568AB">
        <w:rPr>
          <w:sz w:val="28"/>
          <w:szCs w:val="28"/>
          <w:lang w:val="kk-KZ"/>
        </w:rPr>
        <w:t>; бейненің/кескіндеменің барлық компоненттерін өзара үйлесімді қиылыстырады, бейнені байқай алады, бірақ суретт</w:t>
      </w:r>
      <w:r w:rsidR="007A31D7">
        <w:rPr>
          <w:sz w:val="28"/>
          <w:szCs w:val="28"/>
          <w:lang w:val="kk-KZ"/>
        </w:rPr>
        <w:t>ің</w:t>
      </w:r>
      <w:r w:rsidRPr="009568AB">
        <w:rPr>
          <w:sz w:val="28"/>
          <w:szCs w:val="28"/>
          <w:lang w:val="kk-KZ"/>
        </w:rPr>
        <w:t xml:space="preserve"> нақты сипаттамасын көрсетпейді; бейненің/ кескіндеменің неғұрлым сипатты белгілері</w:t>
      </w:r>
      <w:r w:rsidR="007A31D7">
        <w:rPr>
          <w:sz w:val="28"/>
          <w:szCs w:val="28"/>
          <w:lang w:val="kk-KZ"/>
        </w:rPr>
        <w:t>н</w:t>
      </w:r>
      <w:r w:rsidRPr="009568AB">
        <w:rPr>
          <w:sz w:val="28"/>
          <w:szCs w:val="28"/>
          <w:lang w:val="kk-KZ"/>
        </w:rPr>
        <w:t xml:space="preserve"> онша нақты  жеткізе алмайды.</w:t>
      </w:r>
    </w:p>
    <w:p w:rsidR="00735B25" w:rsidRPr="009568AB" w:rsidRDefault="00735B25" w:rsidP="007A31D7">
      <w:pPr>
        <w:ind w:right="150" w:firstLine="708"/>
        <w:jc w:val="both"/>
        <w:rPr>
          <w:sz w:val="28"/>
          <w:szCs w:val="28"/>
          <w:lang w:val="kk-KZ"/>
        </w:rPr>
      </w:pPr>
      <w:r w:rsidRPr="009568AB">
        <w:rPr>
          <w:sz w:val="28"/>
          <w:szCs w:val="28"/>
          <w:lang w:val="kk-KZ"/>
        </w:rPr>
        <w:t>«3» деген баға: білім алушылар сабақтың қойылған мақсатын нашар орындайды; меңгерілген материалды мазмұндауда дәлсіздіктер</w:t>
      </w:r>
      <w:r w:rsidR="007A31D7">
        <w:rPr>
          <w:sz w:val="28"/>
          <w:szCs w:val="28"/>
          <w:lang w:val="kk-KZ"/>
        </w:rPr>
        <w:t>ге жол береді</w:t>
      </w:r>
      <w:r w:rsidRPr="009568AB">
        <w:rPr>
          <w:sz w:val="28"/>
          <w:szCs w:val="28"/>
          <w:lang w:val="kk-KZ"/>
        </w:rPr>
        <w:t>.</w:t>
      </w:r>
    </w:p>
    <w:p w:rsidR="007A31D7" w:rsidRDefault="00735B25" w:rsidP="007A31D7">
      <w:pPr>
        <w:ind w:right="153" w:firstLine="709"/>
        <w:jc w:val="both"/>
        <w:rPr>
          <w:sz w:val="28"/>
          <w:szCs w:val="28"/>
          <w:lang w:val="kk-KZ"/>
        </w:rPr>
      </w:pPr>
      <w:r w:rsidRPr="009568AB">
        <w:rPr>
          <w:sz w:val="28"/>
          <w:szCs w:val="28"/>
          <w:lang w:val="kk-KZ"/>
        </w:rPr>
        <w:t>«2» деген баға: білім алушылар жауап беруде өрескел қателер жібереді; сабақтың қойылған мақсатын орындай алмайды.</w:t>
      </w:r>
    </w:p>
    <w:p w:rsidR="007A31D7" w:rsidRDefault="007A31D7" w:rsidP="007A31D7">
      <w:pPr>
        <w:ind w:right="153" w:firstLine="709"/>
        <w:jc w:val="both"/>
        <w:rPr>
          <w:sz w:val="28"/>
          <w:szCs w:val="28"/>
          <w:lang w:val="kk-KZ"/>
        </w:rPr>
      </w:pPr>
    </w:p>
    <w:p w:rsidR="00735B25" w:rsidRPr="007A31D7" w:rsidRDefault="00735B25" w:rsidP="00887B60">
      <w:pPr>
        <w:ind w:right="153"/>
        <w:jc w:val="center"/>
        <w:rPr>
          <w:b/>
          <w:sz w:val="28"/>
          <w:szCs w:val="28"/>
          <w:lang w:val="kk-KZ"/>
        </w:rPr>
      </w:pPr>
      <w:r w:rsidRPr="007A31D7">
        <w:rPr>
          <w:b/>
          <w:sz w:val="28"/>
          <w:szCs w:val="28"/>
          <w:lang w:val="kk-KZ"/>
        </w:rPr>
        <w:t>«ТЕХНОЛОГИЯ» БІЛІМ САЛАСЫ</w:t>
      </w:r>
    </w:p>
    <w:p w:rsidR="00735B25" w:rsidRPr="009568AB" w:rsidRDefault="00735B25" w:rsidP="00735B25">
      <w:pPr>
        <w:pStyle w:val="a3"/>
        <w:spacing w:before="1"/>
        <w:ind w:left="0"/>
        <w:jc w:val="left"/>
        <w:rPr>
          <w:b/>
          <w:lang w:val="kk-KZ"/>
        </w:rPr>
      </w:pPr>
    </w:p>
    <w:p w:rsidR="00735B25" w:rsidRPr="009568AB" w:rsidRDefault="00735B25" w:rsidP="00735B25">
      <w:pPr>
        <w:ind w:right="74" w:firstLine="709"/>
        <w:rPr>
          <w:b/>
          <w:sz w:val="28"/>
          <w:szCs w:val="28"/>
          <w:lang w:val="kk-KZ"/>
        </w:rPr>
      </w:pPr>
      <w:r w:rsidRPr="009568AB">
        <w:rPr>
          <w:b/>
          <w:sz w:val="28"/>
          <w:szCs w:val="28"/>
          <w:lang w:val="kk-KZ"/>
        </w:rPr>
        <w:t>Еңбекке баулу</w:t>
      </w:r>
    </w:p>
    <w:p w:rsidR="00735B25" w:rsidRPr="009568AB" w:rsidRDefault="00735B25" w:rsidP="00735B25">
      <w:pPr>
        <w:pStyle w:val="a3"/>
        <w:ind w:left="0" w:right="151" w:firstLine="709"/>
        <w:rPr>
          <w:lang w:val="kk-KZ"/>
        </w:rPr>
      </w:pPr>
      <w:r w:rsidRPr="009568AB">
        <w:rPr>
          <w:lang w:val="kk-KZ"/>
        </w:rPr>
        <w:t>Оқу пәні бастапқы технологиялық білім, еңбек білігі мен дағды</w:t>
      </w:r>
      <w:r w:rsidR="00073A00">
        <w:rPr>
          <w:lang w:val="kk-KZ"/>
        </w:rPr>
        <w:t>лар</w:t>
      </w:r>
      <w:r w:rsidRPr="009568AB">
        <w:rPr>
          <w:lang w:val="kk-KZ"/>
        </w:rPr>
        <w:t xml:space="preserve">ын, </w:t>
      </w:r>
      <w:r w:rsidR="00073A00">
        <w:rPr>
          <w:lang w:val="kk-KZ"/>
        </w:rPr>
        <w:t>еңбекті</w:t>
      </w:r>
      <w:r w:rsidRPr="009568AB">
        <w:rPr>
          <w:lang w:val="kk-KZ"/>
        </w:rPr>
        <w:t xml:space="preserve"> жоспарлау және ұйымдастыру тәсілдерін меңгерту; сенсорика, қол саусақтарының ұсақ моторикасын, кеңістік қиялын, ақпарат түрлерінде бағдарлау қабілеттерін дамыту; қоршаған әлем өзгерісіндегі адам еңбегінің рөлі туралы білімді меңгерту; адам және адам еңбегіне құрметпен қарауға, еңбексүйгіштікке тәрбиелеуге бағытталған.</w:t>
      </w:r>
    </w:p>
    <w:p w:rsidR="00735B25" w:rsidRDefault="00735B25" w:rsidP="00735B25">
      <w:pPr>
        <w:ind w:right="154" w:firstLine="709"/>
        <w:jc w:val="both"/>
        <w:rPr>
          <w:sz w:val="28"/>
          <w:szCs w:val="28"/>
          <w:lang w:val="kk-KZ"/>
        </w:rPr>
      </w:pPr>
      <w:r w:rsidRPr="009568AB">
        <w:rPr>
          <w:i/>
          <w:sz w:val="28"/>
          <w:szCs w:val="28"/>
          <w:lang w:val="kk-KZ"/>
        </w:rPr>
        <w:t>«Еңбекке баулу» пәні бойынша оқу жүктемесі</w:t>
      </w:r>
      <w:r w:rsidR="00073A00">
        <w:rPr>
          <w:i/>
          <w:sz w:val="28"/>
          <w:szCs w:val="28"/>
          <w:lang w:val="kk-KZ"/>
        </w:rPr>
        <w:t>нің көлемі</w:t>
      </w:r>
      <w:r w:rsidRPr="009568AB">
        <w:rPr>
          <w:sz w:val="28"/>
          <w:szCs w:val="28"/>
          <w:lang w:val="kk-KZ"/>
        </w:rPr>
        <w:t>аптасына 2 сағаттан, жылына 68 сағаттықұрайды.</w:t>
      </w:r>
    </w:p>
    <w:p w:rsidR="00311339" w:rsidRDefault="00311339" w:rsidP="00311339">
      <w:pPr>
        <w:ind w:firstLine="709"/>
        <w:jc w:val="both"/>
        <w:rPr>
          <w:sz w:val="28"/>
          <w:szCs w:val="28"/>
          <w:lang w:val="kk-KZ"/>
        </w:rPr>
      </w:pPr>
      <w:r>
        <w:rPr>
          <w:sz w:val="28"/>
          <w:szCs w:val="28"/>
          <w:lang w:val="kk-KZ"/>
        </w:rPr>
        <w:t>«</w:t>
      </w:r>
      <w:r w:rsidRPr="003F6299">
        <w:rPr>
          <w:sz w:val="28"/>
          <w:szCs w:val="28"/>
          <w:lang w:val="kk-KZ"/>
        </w:rPr>
        <w:t>Еңбекке баулу</w:t>
      </w:r>
      <w:r>
        <w:rPr>
          <w:sz w:val="28"/>
          <w:szCs w:val="28"/>
          <w:lang w:val="kk-KZ"/>
        </w:rPr>
        <w:t>» о</w:t>
      </w:r>
      <w:r w:rsidRPr="003F6299">
        <w:rPr>
          <w:sz w:val="28"/>
          <w:szCs w:val="28"/>
          <w:lang w:val="kk-KZ"/>
        </w:rPr>
        <w:t xml:space="preserve">қу пәнінің мазмұны екі бөлімнен тұрады: </w:t>
      </w:r>
      <w:r>
        <w:rPr>
          <w:sz w:val="28"/>
          <w:szCs w:val="28"/>
          <w:lang w:val="kk-KZ"/>
        </w:rPr>
        <w:t>«</w:t>
      </w:r>
      <w:r w:rsidRPr="003F6299">
        <w:rPr>
          <w:sz w:val="28"/>
          <w:szCs w:val="28"/>
          <w:lang w:val="kk-KZ"/>
        </w:rPr>
        <w:t>Техникалық еңбек</w:t>
      </w:r>
      <w:r>
        <w:rPr>
          <w:sz w:val="28"/>
          <w:szCs w:val="28"/>
          <w:lang w:val="kk-KZ"/>
        </w:rPr>
        <w:t>» және «</w:t>
      </w:r>
      <w:r w:rsidRPr="003F6299">
        <w:rPr>
          <w:sz w:val="28"/>
          <w:szCs w:val="28"/>
          <w:lang w:val="kk-KZ"/>
        </w:rPr>
        <w:t>Көркем еңбек</w:t>
      </w:r>
      <w:r>
        <w:rPr>
          <w:sz w:val="28"/>
          <w:szCs w:val="28"/>
          <w:lang w:val="kk-KZ"/>
        </w:rPr>
        <w:t>»</w:t>
      </w:r>
      <w:r w:rsidRPr="003F6299">
        <w:rPr>
          <w:sz w:val="28"/>
          <w:szCs w:val="28"/>
          <w:lang w:val="kk-KZ"/>
        </w:rPr>
        <w:t xml:space="preserve">. </w:t>
      </w:r>
      <w:r>
        <w:rPr>
          <w:sz w:val="28"/>
          <w:szCs w:val="28"/>
          <w:lang w:val="kk-KZ"/>
        </w:rPr>
        <w:t>«</w:t>
      </w:r>
      <w:r w:rsidRPr="003F6299">
        <w:rPr>
          <w:sz w:val="28"/>
          <w:szCs w:val="28"/>
          <w:lang w:val="kk-KZ"/>
        </w:rPr>
        <w:t>Техникалық еңбек</w:t>
      </w:r>
      <w:r>
        <w:rPr>
          <w:sz w:val="28"/>
          <w:szCs w:val="28"/>
          <w:lang w:val="kk-KZ"/>
        </w:rPr>
        <w:t>» б</w:t>
      </w:r>
      <w:r w:rsidRPr="003F6299">
        <w:rPr>
          <w:sz w:val="28"/>
          <w:szCs w:val="28"/>
          <w:lang w:val="kk-KZ"/>
        </w:rPr>
        <w:t xml:space="preserve">өлім </w:t>
      </w:r>
      <w:r>
        <w:rPr>
          <w:sz w:val="28"/>
          <w:szCs w:val="28"/>
          <w:lang w:val="kk-KZ"/>
        </w:rPr>
        <w:t>аясында</w:t>
      </w:r>
      <w:r w:rsidRPr="003F6299">
        <w:rPr>
          <w:sz w:val="28"/>
          <w:szCs w:val="28"/>
          <w:lang w:val="kk-KZ"/>
        </w:rPr>
        <w:t xml:space="preserve"> білім алушылар қағаз және қатырма қағаз</w:t>
      </w:r>
      <w:r>
        <w:rPr>
          <w:sz w:val="28"/>
          <w:szCs w:val="28"/>
          <w:lang w:val="kk-KZ"/>
        </w:rPr>
        <w:t>бен</w:t>
      </w:r>
      <w:r w:rsidRPr="003F6299">
        <w:rPr>
          <w:sz w:val="28"/>
          <w:szCs w:val="28"/>
          <w:lang w:val="kk-KZ"/>
        </w:rPr>
        <w:t>, тоқыма материалдар</w:t>
      </w:r>
      <w:r>
        <w:rPr>
          <w:sz w:val="28"/>
          <w:szCs w:val="28"/>
          <w:lang w:val="kk-KZ"/>
        </w:rPr>
        <w:t>ы</w:t>
      </w:r>
      <w:r w:rsidRPr="003F6299">
        <w:rPr>
          <w:sz w:val="28"/>
          <w:szCs w:val="28"/>
          <w:lang w:val="kk-KZ"/>
        </w:rPr>
        <w:t>мен, табиғи материалдарменжұмыс істе</w:t>
      </w:r>
      <w:r>
        <w:rPr>
          <w:sz w:val="28"/>
          <w:szCs w:val="28"/>
          <w:lang w:val="kk-KZ"/>
        </w:rPr>
        <w:t>йді</w:t>
      </w:r>
      <w:r w:rsidRPr="003F6299">
        <w:rPr>
          <w:sz w:val="28"/>
          <w:szCs w:val="28"/>
          <w:lang w:val="kk-KZ"/>
        </w:rPr>
        <w:t>, техникалық модел</w:t>
      </w:r>
      <w:r>
        <w:rPr>
          <w:sz w:val="28"/>
          <w:szCs w:val="28"/>
          <w:lang w:val="kk-KZ"/>
        </w:rPr>
        <w:t xml:space="preserve">деумен </w:t>
      </w:r>
      <w:r w:rsidRPr="003F6299">
        <w:rPr>
          <w:sz w:val="28"/>
          <w:szCs w:val="28"/>
          <w:lang w:val="kk-KZ"/>
        </w:rPr>
        <w:t>айналысады</w:t>
      </w:r>
      <w:r>
        <w:rPr>
          <w:sz w:val="28"/>
          <w:szCs w:val="28"/>
          <w:lang w:val="kk-KZ"/>
        </w:rPr>
        <w:t>.</w:t>
      </w:r>
      <w:r w:rsidRPr="003F6299">
        <w:rPr>
          <w:sz w:val="28"/>
          <w:szCs w:val="28"/>
          <w:lang w:val="kk-KZ"/>
        </w:rPr>
        <w:t>Екінші бөлім білім алушылардың ұлттық киімдер мен бұйымдарды</w:t>
      </w:r>
      <w:r w:rsidR="00381331" w:rsidRPr="003F6299">
        <w:rPr>
          <w:sz w:val="28"/>
          <w:szCs w:val="28"/>
          <w:lang w:val="kk-KZ"/>
        </w:rPr>
        <w:t>дайындауы</w:t>
      </w:r>
      <w:r w:rsidR="00381331">
        <w:rPr>
          <w:sz w:val="28"/>
          <w:szCs w:val="28"/>
          <w:lang w:val="kk-KZ"/>
        </w:rPr>
        <w:t>н</w:t>
      </w:r>
      <w:r w:rsidRPr="003F6299">
        <w:rPr>
          <w:sz w:val="28"/>
          <w:szCs w:val="28"/>
          <w:lang w:val="kk-KZ"/>
        </w:rPr>
        <w:t>, ермексаздан</w:t>
      </w:r>
      <w:r w:rsidR="00381331">
        <w:rPr>
          <w:sz w:val="28"/>
          <w:szCs w:val="28"/>
          <w:lang w:val="kk-KZ"/>
        </w:rPr>
        <w:t xml:space="preserve"> мүсіндеуді</w:t>
      </w:r>
      <w:r w:rsidRPr="003F6299">
        <w:rPr>
          <w:sz w:val="28"/>
          <w:szCs w:val="28"/>
          <w:lang w:val="kk-KZ"/>
        </w:rPr>
        <w:t xml:space="preserve">, </w:t>
      </w:r>
      <w:r w:rsidR="00381331">
        <w:rPr>
          <w:sz w:val="28"/>
          <w:szCs w:val="28"/>
          <w:lang w:val="kk-KZ"/>
        </w:rPr>
        <w:t xml:space="preserve">әртүрлі материалдардан </w:t>
      </w:r>
      <w:r>
        <w:rPr>
          <w:sz w:val="28"/>
          <w:szCs w:val="28"/>
          <w:lang w:val="kk-KZ"/>
        </w:rPr>
        <w:t>бұйым</w:t>
      </w:r>
      <w:r w:rsidR="00381331">
        <w:rPr>
          <w:sz w:val="28"/>
          <w:szCs w:val="28"/>
          <w:lang w:val="kk-KZ"/>
        </w:rPr>
        <w:t>дар</w:t>
      </w:r>
      <w:r w:rsidRPr="003F6299">
        <w:rPr>
          <w:sz w:val="28"/>
          <w:szCs w:val="28"/>
          <w:lang w:val="kk-KZ"/>
        </w:rPr>
        <w:t>құрастыру</w:t>
      </w:r>
      <w:r w:rsidR="00381331">
        <w:rPr>
          <w:sz w:val="28"/>
          <w:szCs w:val="28"/>
          <w:lang w:val="kk-KZ"/>
        </w:rPr>
        <w:t>ын</w:t>
      </w:r>
      <w:r w:rsidRPr="003F6299">
        <w:rPr>
          <w:sz w:val="28"/>
          <w:szCs w:val="28"/>
          <w:lang w:val="kk-KZ"/>
        </w:rPr>
        <w:t>қарастырады</w:t>
      </w:r>
      <w:r>
        <w:rPr>
          <w:sz w:val="28"/>
          <w:szCs w:val="28"/>
          <w:lang w:val="kk-KZ"/>
        </w:rPr>
        <w:t>.</w:t>
      </w:r>
    </w:p>
    <w:p w:rsidR="00311339" w:rsidRDefault="00311339" w:rsidP="00311339">
      <w:pPr>
        <w:ind w:firstLine="709"/>
        <w:jc w:val="both"/>
        <w:rPr>
          <w:sz w:val="28"/>
          <w:szCs w:val="28"/>
          <w:lang w:val="kk-KZ"/>
        </w:rPr>
      </w:pPr>
      <w:r w:rsidRPr="003F6299">
        <w:rPr>
          <w:sz w:val="28"/>
          <w:szCs w:val="28"/>
          <w:lang w:val="kk-KZ"/>
        </w:rPr>
        <w:t xml:space="preserve">Сабақтың </w:t>
      </w:r>
      <w:r>
        <w:rPr>
          <w:sz w:val="28"/>
          <w:szCs w:val="28"/>
          <w:lang w:val="kk-KZ"/>
        </w:rPr>
        <w:t>а</w:t>
      </w:r>
      <w:r w:rsidRPr="003F6299">
        <w:rPr>
          <w:sz w:val="28"/>
          <w:szCs w:val="28"/>
          <w:lang w:val="kk-KZ"/>
        </w:rPr>
        <w:t>лдында мұғалім қажетті материалдарды</w:t>
      </w:r>
      <w:r>
        <w:rPr>
          <w:sz w:val="28"/>
          <w:szCs w:val="28"/>
          <w:lang w:val="kk-KZ"/>
        </w:rPr>
        <w:t xml:space="preserve"> және </w:t>
      </w:r>
      <w:r w:rsidRPr="003F6299">
        <w:rPr>
          <w:sz w:val="28"/>
          <w:szCs w:val="28"/>
          <w:lang w:val="kk-KZ"/>
        </w:rPr>
        <w:t>барлық құралдар мен құрылғылардыңжарамдылығы</w:t>
      </w:r>
      <w:r>
        <w:rPr>
          <w:sz w:val="28"/>
          <w:szCs w:val="28"/>
          <w:lang w:val="kk-KZ"/>
        </w:rPr>
        <w:t>н</w:t>
      </w:r>
      <w:r w:rsidRPr="003F6299">
        <w:rPr>
          <w:sz w:val="28"/>
          <w:szCs w:val="28"/>
          <w:lang w:val="kk-KZ"/>
        </w:rPr>
        <w:t>тексеруге тиіс</w:t>
      </w:r>
      <w:r w:rsidR="00620F7A">
        <w:rPr>
          <w:sz w:val="28"/>
          <w:szCs w:val="28"/>
          <w:lang w:val="kk-KZ"/>
        </w:rPr>
        <w:t>.</w:t>
      </w:r>
    </w:p>
    <w:p w:rsidR="00311339" w:rsidRDefault="00311339" w:rsidP="00311339">
      <w:pPr>
        <w:ind w:firstLine="709"/>
        <w:jc w:val="both"/>
        <w:rPr>
          <w:sz w:val="28"/>
          <w:szCs w:val="28"/>
          <w:lang w:val="kk-KZ"/>
        </w:rPr>
      </w:pPr>
      <w:r>
        <w:rPr>
          <w:sz w:val="28"/>
          <w:szCs w:val="28"/>
          <w:lang w:val="kk-KZ"/>
        </w:rPr>
        <w:t>Е</w:t>
      </w:r>
      <w:r w:rsidRPr="003F6299">
        <w:rPr>
          <w:sz w:val="28"/>
          <w:szCs w:val="28"/>
          <w:lang w:val="kk-KZ"/>
        </w:rPr>
        <w:t xml:space="preserve">ңбек </w:t>
      </w:r>
      <w:r>
        <w:rPr>
          <w:sz w:val="28"/>
          <w:szCs w:val="28"/>
          <w:lang w:val="kk-KZ"/>
        </w:rPr>
        <w:t>баулудың әр</w:t>
      </w:r>
      <w:r w:rsidRPr="003F6299">
        <w:rPr>
          <w:sz w:val="28"/>
          <w:szCs w:val="28"/>
          <w:lang w:val="kk-KZ"/>
        </w:rPr>
        <w:t>саба</w:t>
      </w:r>
      <w:r>
        <w:rPr>
          <w:sz w:val="28"/>
          <w:szCs w:val="28"/>
          <w:lang w:val="kk-KZ"/>
        </w:rPr>
        <w:t>ғында</w:t>
      </w:r>
      <w:r w:rsidRPr="003F6299">
        <w:rPr>
          <w:sz w:val="28"/>
          <w:szCs w:val="28"/>
          <w:lang w:val="kk-KZ"/>
        </w:rPr>
        <w:t>мұғалімбілім алушылар</w:t>
      </w:r>
      <w:r>
        <w:rPr>
          <w:sz w:val="28"/>
          <w:szCs w:val="28"/>
          <w:lang w:val="kk-KZ"/>
        </w:rPr>
        <w:t>дың</w:t>
      </w:r>
      <w:r w:rsidRPr="003F6299">
        <w:rPr>
          <w:sz w:val="28"/>
          <w:szCs w:val="28"/>
          <w:lang w:val="kk-KZ"/>
        </w:rPr>
        <w:t xml:space="preserve"> жеке гигиена және еңбек қауіпсіздігі </w:t>
      </w:r>
      <w:r w:rsidR="00620F7A" w:rsidRPr="003F6299">
        <w:rPr>
          <w:sz w:val="28"/>
          <w:szCs w:val="28"/>
          <w:lang w:val="kk-KZ"/>
        </w:rPr>
        <w:t>ережелері</w:t>
      </w:r>
      <w:r w:rsidR="00620F7A">
        <w:rPr>
          <w:sz w:val="28"/>
          <w:szCs w:val="28"/>
          <w:lang w:val="kk-KZ"/>
        </w:rPr>
        <w:t>н</w:t>
      </w:r>
      <w:r w:rsidRPr="003F6299">
        <w:rPr>
          <w:sz w:val="28"/>
          <w:szCs w:val="28"/>
          <w:lang w:val="kk-KZ"/>
        </w:rPr>
        <w:t>сақта</w:t>
      </w:r>
      <w:r>
        <w:rPr>
          <w:sz w:val="28"/>
          <w:szCs w:val="28"/>
          <w:lang w:val="kk-KZ"/>
        </w:rPr>
        <w:t xml:space="preserve">уын </w:t>
      </w:r>
      <w:r w:rsidRPr="003F6299">
        <w:rPr>
          <w:sz w:val="28"/>
          <w:szCs w:val="28"/>
          <w:lang w:val="kk-KZ"/>
        </w:rPr>
        <w:t>қадағалау</w:t>
      </w:r>
      <w:r>
        <w:rPr>
          <w:sz w:val="28"/>
          <w:szCs w:val="28"/>
          <w:lang w:val="kk-KZ"/>
        </w:rPr>
        <w:t xml:space="preserve">ы </w:t>
      </w:r>
      <w:r w:rsidRPr="003F6299">
        <w:rPr>
          <w:sz w:val="28"/>
          <w:szCs w:val="28"/>
          <w:lang w:val="kk-KZ"/>
        </w:rPr>
        <w:t>маңызды</w:t>
      </w:r>
      <w:r>
        <w:rPr>
          <w:sz w:val="28"/>
          <w:szCs w:val="28"/>
          <w:lang w:val="kk-KZ"/>
        </w:rPr>
        <w:t>.</w:t>
      </w:r>
    </w:p>
    <w:p w:rsidR="00735B25" w:rsidRPr="009568AB" w:rsidRDefault="00735B25" w:rsidP="00735B25">
      <w:pPr>
        <w:ind w:right="74" w:firstLine="709"/>
        <w:rPr>
          <w:i/>
          <w:sz w:val="28"/>
          <w:szCs w:val="28"/>
          <w:lang w:val="kk-KZ"/>
        </w:rPr>
      </w:pPr>
      <w:r w:rsidRPr="009568AB">
        <w:rPr>
          <w:i/>
          <w:sz w:val="28"/>
          <w:szCs w:val="28"/>
          <w:lang w:val="kk-KZ"/>
        </w:rPr>
        <w:t>Бағалау нормалары:</w:t>
      </w:r>
    </w:p>
    <w:p w:rsidR="00735B25" w:rsidRPr="009568AB" w:rsidRDefault="00735B25" w:rsidP="00735B25">
      <w:pPr>
        <w:pStyle w:val="a3"/>
        <w:ind w:left="0" w:right="152" w:firstLine="709"/>
        <w:rPr>
          <w:lang w:val="kk-KZ"/>
        </w:rPr>
      </w:pPr>
      <w:r w:rsidRPr="009568AB">
        <w:rPr>
          <w:lang w:val="kk-KZ"/>
        </w:rPr>
        <w:t>Бағалар жалпы орындалған не жасалған бұйым, жеке технологиялық операциялар; жұмыс жоспарын құра білу, тәжірибе жасау, материалдардың қасиетін анықтау, материалдар мен құралдарды дұрыс атау, олардың міндетін анықтау, олармен қауіпсіз жұмыс ережесін атау білігі үшін қойылады.</w:t>
      </w:r>
    </w:p>
    <w:p w:rsidR="00735B25" w:rsidRPr="009568AB" w:rsidRDefault="00735B25" w:rsidP="00735B25">
      <w:pPr>
        <w:ind w:right="74" w:firstLine="709"/>
        <w:rPr>
          <w:i/>
          <w:sz w:val="28"/>
          <w:szCs w:val="28"/>
          <w:lang w:val="kk-KZ"/>
        </w:rPr>
      </w:pPr>
      <w:bookmarkStart w:id="3" w:name="_TOC_250001"/>
      <w:bookmarkEnd w:id="3"/>
      <w:r w:rsidRPr="009568AB">
        <w:rPr>
          <w:i/>
          <w:sz w:val="28"/>
          <w:szCs w:val="28"/>
          <w:lang w:val="kk-KZ"/>
        </w:rPr>
        <w:t>Жалпы алғанда бұйымды орындау</w:t>
      </w:r>
    </w:p>
    <w:p w:rsidR="00735B25" w:rsidRPr="009568AB" w:rsidRDefault="00735B25" w:rsidP="00735B25">
      <w:pPr>
        <w:pStyle w:val="a3"/>
        <w:ind w:left="0" w:right="152" w:firstLine="709"/>
        <w:rPr>
          <w:lang w:val="kk-KZ"/>
        </w:rPr>
      </w:pPr>
      <w:r w:rsidRPr="009568AB">
        <w:rPr>
          <w:lang w:val="kk-KZ"/>
        </w:rPr>
        <w:t>«5» бағасы құралдармен қауіпсіз жұмыс ережесін сақтай отырып, қатесіз және мұқият жасалған бұйымға қойылады (қолданылатын материал бойынша құралды таңдау, сон</w:t>
      </w:r>
      <w:r w:rsidR="00941378">
        <w:rPr>
          <w:lang w:val="kk-KZ"/>
        </w:rPr>
        <w:t>дай-ақ</w:t>
      </w:r>
      <w:r w:rsidRPr="009568AB">
        <w:rPr>
          <w:lang w:val="kk-KZ"/>
        </w:rPr>
        <w:t xml:space="preserve">, сабақ бойы жұмыс орнында </w:t>
      </w:r>
      <w:r w:rsidR="00941378">
        <w:rPr>
          <w:lang w:val="kk-KZ"/>
        </w:rPr>
        <w:t>тәртіпті</w:t>
      </w:r>
      <w:r w:rsidRPr="009568AB">
        <w:rPr>
          <w:lang w:val="kk-KZ"/>
        </w:rPr>
        <w:t xml:space="preserve"> сақтау білігі ескеріледі).</w:t>
      </w:r>
    </w:p>
    <w:p w:rsidR="00735B25" w:rsidRPr="009568AB" w:rsidRDefault="00735B25" w:rsidP="00735B25">
      <w:pPr>
        <w:pStyle w:val="a3"/>
        <w:spacing w:before="2"/>
        <w:ind w:left="0" w:right="153" w:firstLine="709"/>
        <w:rPr>
          <w:lang w:val="kk-KZ"/>
        </w:rPr>
      </w:pPr>
      <w:r w:rsidRPr="009568AB">
        <w:rPr>
          <w:lang w:val="kk-KZ"/>
        </w:rPr>
        <w:lastRenderedPageBreak/>
        <w:t>«4» бағасы осы талаптар есебінен қойылады, бірақ бұйым құрылымын бұзбай түзетуге жол беріледі.</w:t>
      </w:r>
    </w:p>
    <w:p w:rsidR="00735B25" w:rsidRPr="009568AB" w:rsidRDefault="00735B25" w:rsidP="00735B25">
      <w:pPr>
        <w:pStyle w:val="a3"/>
        <w:ind w:left="0" w:right="152" w:firstLine="709"/>
        <w:rPr>
          <w:lang w:val="kk-KZ"/>
        </w:rPr>
      </w:pPr>
      <w:r w:rsidRPr="009568AB">
        <w:rPr>
          <w:lang w:val="kk-KZ"/>
        </w:rPr>
        <w:t>«3» бағасы бұйым мұқият орындалмаған, бірақ құрылымы бұзылмаған жағдайда қойылады.</w:t>
      </w:r>
    </w:p>
    <w:p w:rsidR="00735B25" w:rsidRPr="009568AB" w:rsidRDefault="00735B25" w:rsidP="00735B25">
      <w:pPr>
        <w:pStyle w:val="a3"/>
        <w:spacing w:before="1"/>
        <w:ind w:left="0" w:right="151" w:firstLine="709"/>
        <w:rPr>
          <w:lang w:val="kk-KZ"/>
        </w:rPr>
      </w:pPr>
      <w:r w:rsidRPr="009568AB">
        <w:rPr>
          <w:lang w:val="kk-KZ"/>
        </w:rPr>
        <w:t xml:space="preserve">Көрсеткен дербестігі мен шығармашылықпен орындалған жұмыс </w:t>
      </w:r>
      <w:r w:rsidR="00BD7F9D">
        <w:rPr>
          <w:lang w:val="kk-KZ"/>
        </w:rPr>
        <w:t>үшін бағаны бір бал</w:t>
      </w:r>
      <w:r w:rsidRPr="009568AB">
        <w:rPr>
          <w:lang w:val="kk-KZ"/>
        </w:rPr>
        <w:t>ға көтеріп қоюға болады немесе қосымша бағаланады.</w:t>
      </w:r>
    </w:p>
    <w:p w:rsidR="00735B25" w:rsidRPr="009568AB" w:rsidRDefault="00735B25" w:rsidP="00735B25">
      <w:pPr>
        <w:pStyle w:val="a3"/>
        <w:ind w:left="0" w:right="151" w:firstLine="709"/>
        <w:rPr>
          <w:lang w:val="kk-KZ"/>
        </w:rPr>
      </w:pPr>
      <w:r w:rsidRPr="009568AB">
        <w:rPr>
          <w:lang w:val="kk-KZ"/>
        </w:rPr>
        <w:t>Құрылымы бұзылған, өз мақсатына сай емес бұйым бағаланбайды, о</w:t>
      </w:r>
      <w:r w:rsidR="00BD7F9D">
        <w:rPr>
          <w:lang w:val="kk-KZ"/>
        </w:rPr>
        <w:t>л</w:t>
      </w:r>
      <w:r w:rsidRPr="009568AB">
        <w:rPr>
          <w:lang w:val="kk-KZ"/>
        </w:rPr>
        <w:t xml:space="preserve"> түзетуге, қайта жасауға </w:t>
      </w:r>
      <w:r w:rsidR="00BD7F9D">
        <w:rPr>
          <w:lang w:val="kk-KZ"/>
        </w:rPr>
        <w:t>жатады</w:t>
      </w:r>
      <w:r w:rsidRPr="009568AB">
        <w:rPr>
          <w:lang w:val="kk-KZ"/>
        </w:rPr>
        <w:t>.</w:t>
      </w:r>
    </w:p>
    <w:p w:rsidR="00735B25" w:rsidRPr="009568AB" w:rsidRDefault="00735B25" w:rsidP="00735B25">
      <w:pPr>
        <w:pStyle w:val="a3"/>
        <w:ind w:left="0" w:right="151" w:firstLine="709"/>
        <w:rPr>
          <w:lang w:val="kk-KZ"/>
        </w:rPr>
      </w:pPr>
      <w:r w:rsidRPr="009568AB">
        <w:rPr>
          <w:lang w:val="kk-KZ"/>
        </w:rPr>
        <w:t>Тексеру жұмысы кезінде дайын бұйым үшін баға барлық білім алушыларға қойылады.Тексеру жұмыстары әр тоқсан сайын және жыл соңында жүргізіледі. Олар белгілі бір сабақтар санынан кейін жеке операцияларды меңгеруін тексеру немесе жұмыс түрлері бойынша қорытынды сабақ болуы мүмкін).</w:t>
      </w:r>
    </w:p>
    <w:p w:rsidR="00735B25" w:rsidRPr="009568AB" w:rsidRDefault="00735B25" w:rsidP="00735B25">
      <w:pPr>
        <w:ind w:right="74" w:firstLine="709"/>
        <w:rPr>
          <w:i/>
          <w:sz w:val="28"/>
          <w:szCs w:val="28"/>
          <w:lang w:val="kk-KZ"/>
        </w:rPr>
      </w:pPr>
      <w:r w:rsidRPr="009568AB">
        <w:rPr>
          <w:i/>
          <w:sz w:val="28"/>
          <w:szCs w:val="28"/>
          <w:lang w:val="kk-KZ"/>
        </w:rPr>
        <w:t>Жеке технологиялық операциялар</w:t>
      </w:r>
      <w:r w:rsidR="00BD7F9D">
        <w:rPr>
          <w:i/>
          <w:sz w:val="28"/>
          <w:szCs w:val="28"/>
          <w:lang w:val="kk-KZ"/>
        </w:rPr>
        <w:t>ды бағалау нормалары</w:t>
      </w:r>
    </w:p>
    <w:p w:rsidR="00735B25" w:rsidRPr="009568AB" w:rsidRDefault="00735B25" w:rsidP="00735B25">
      <w:pPr>
        <w:pStyle w:val="a3"/>
        <w:ind w:left="0" w:right="151" w:firstLine="709"/>
        <w:rPr>
          <w:lang w:val="kk-KZ"/>
        </w:rPr>
      </w:pPr>
      <w:r w:rsidRPr="009568AB">
        <w:rPr>
          <w:lang w:val="kk-KZ"/>
        </w:rPr>
        <w:t xml:space="preserve">«5» бағасы әртүрлі </w:t>
      </w:r>
      <w:r w:rsidR="008273E4">
        <w:rPr>
          <w:lang w:val="kk-KZ"/>
        </w:rPr>
        <w:t xml:space="preserve">өлшеп </w:t>
      </w:r>
      <w:r w:rsidRPr="009568AB">
        <w:rPr>
          <w:lang w:val="kk-KZ"/>
        </w:rPr>
        <w:t>белгілеулердің, материалдарды пішудің нақтылығына, бүгудің дұрыстығына, тегіс сырылуына; үлгіге немесе суретке сәйкес конструктор бөлшектерінен бұйымды орындау дәлдігіне; материалдарды, құралдарды олардың мақсатына сәйкес бұйым құрылымына ұжымдық талдау жасағаннан соң жеке жұмыс жоспар</w:t>
      </w:r>
      <w:r w:rsidR="00BD7F9D">
        <w:rPr>
          <w:lang w:val="kk-KZ"/>
        </w:rPr>
        <w:t>ын</w:t>
      </w:r>
      <w:r w:rsidRPr="009568AB">
        <w:rPr>
          <w:lang w:val="kk-KZ"/>
        </w:rPr>
        <w:t xml:space="preserve"> құру, бұйымға өздігімен талдау жасауын түсіндір</w:t>
      </w:r>
      <w:r w:rsidR="00BD7F9D">
        <w:rPr>
          <w:lang w:val="kk-KZ"/>
        </w:rPr>
        <w:t>е отырып</w:t>
      </w:r>
      <w:r w:rsidRPr="009568AB">
        <w:rPr>
          <w:lang w:val="kk-KZ"/>
        </w:rPr>
        <w:t xml:space="preserve"> көрсету білігіне қойылады.</w:t>
      </w:r>
    </w:p>
    <w:p w:rsidR="00735B25" w:rsidRPr="009568AB" w:rsidRDefault="00735B25" w:rsidP="00735B25">
      <w:pPr>
        <w:pStyle w:val="a3"/>
        <w:ind w:left="0" w:right="150" w:firstLine="709"/>
        <w:rPr>
          <w:lang w:val="kk-KZ"/>
        </w:rPr>
      </w:pPr>
      <w:r w:rsidRPr="009568AB">
        <w:rPr>
          <w:lang w:val="kk-KZ"/>
        </w:rPr>
        <w:t xml:space="preserve">«4» бағасы, егер білім алушы </w:t>
      </w:r>
      <w:r w:rsidR="008273E4">
        <w:rPr>
          <w:lang w:val="kk-KZ"/>
        </w:rPr>
        <w:t xml:space="preserve">өлшеп </w:t>
      </w:r>
      <w:r w:rsidRPr="009568AB">
        <w:rPr>
          <w:lang w:val="kk-KZ"/>
        </w:rPr>
        <w:t xml:space="preserve">белгілеу кезінде дәлсіздікті жіберсе (3 мм дейін), пішуде 1 мм дейін белгілеу жолынан ауытқыса, материалды үнемсіз қолданса; жұмыс орнындағы тәртіпті мұғалімнің ескертуінен кейін сақтаса; алдағы жұмыс жоспарын </w:t>
      </w:r>
      <w:r w:rsidR="008273E4" w:rsidRPr="009568AB">
        <w:rPr>
          <w:lang w:val="kk-KZ"/>
        </w:rPr>
        <w:t xml:space="preserve">1 қатемен </w:t>
      </w:r>
      <w:r w:rsidRPr="009568AB">
        <w:rPr>
          <w:lang w:val="kk-KZ"/>
        </w:rPr>
        <w:t>өздігімен құрса қойылады.</w:t>
      </w:r>
    </w:p>
    <w:p w:rsidR="00735B25" w:rsidRPr="009568AB" w:rsidRDefault="00735B25" w:rsidP="00735B25">
      <w:pPr>
        <w:pStyle w:val="a3"/>
        <w:ind w:left="0" w:right="150" w:firstLine="709"/>
        <w:rPr>
          <w:lang w:val="kk-KZ"/>
        </w:rPr>
      </w:pPr>
      <w:r w:rsidRPr="009568AB">
        <w:rPr>
          <w:lang w:val="kk-KZ"/>
        </w:rPr>
        <w:t>«3» бағасы, егер білім алушы</w:t>
      </w:r>
      <w:r w:rsidR="008273E4">
        <w:rPr>
          <w:lang w:val="kk-KZ"/>
        </w:rPr>
        <w:t xml:space="preserve"> өлшеп</w:t>
      </w:r>
      <w:r w:rsidRPr="009568AB">
        <w:rPr>
          <w:lang w:val="kk-KZ"/>
        </w:rPr>
        <w:t xml:space="preserve"> белгілеу кезінде дәлсіздік жіберсе: 5 мм-ге дейін бұйымды жасаудың жұмыс жоспарын өздігімен құруда 2 логикалық қате жіберсе қойылады.</w:t>
      </w:r>
    </w:p>
    <w:p w:rsidR="00735B25" w:rsidRPr="009568AB" w:rsidRDefault="00735B25" w:rsidP="00735B25">
      <w:pPr>
        <w:pStyle w:val="a3"/>
        <w:ind w:left="0" w:right="149" w:firstLine="709"/>
        <w:rPr>
          <w:lang w:val="kk-KZ"/>
        </w:rPr>
      </w:pPr>
      <w:r w:rsidRPr="009568AB">
        <w:rPr>
          <w:lang w:val="kk-KZ"/>
        </w:rPr>
        <w:t xml:space="preserve">Білім алушылардың білімі мен біліктерін әділ бағалау үшін әр баланың бағдарлама материалын меңгеруін есепке алу қажет. Егер мұғалім сұрау мен бақылауды жоспарлаған жағдайда баға әділ болуы мүмкін. Сабақтың жоспарында бақылайтын 4 білім алушының аты-жөнін жазады, олардың сабақ бойы жұмыс орнында тәртіпті қалай сақтайтынын бақылайды, 4 білім алушының материал бойынша нақты бөлшектерін нақты </w:t>
      </w:r>
      <w:r w:rsidR="008273E4">
        <w:rPr>
          <w:lang w:val="kk-KZ"/>
        </w:rPr>
        <w:t xml:space="preserve">өлшеп </w:t>
      </w:r>
      <w:r w:rsidRPr="009568AB">
        <w:rPr>
          <w:lang w:val="kk-KZ"/>
        </w:rPr>
        <w:t>белгілей алу ептігін бақылайды, келесі 4 білім алушының желіммен мұқият жұмыс істеу ептілігін, сабақтағы құралдармен қауіпсіз жұмыс істеу тәртібін сақтай отырып сыруды орындауын немесе жұмыс істеуінбақылайды.</w:t>
      </w:r>
    </w:p>
    <w:p w:rsidR="00735B25" w:rsidRPr="009568AB" w:rsidRDefault="00735B25" w:rsidP="00735B25">
      <w:pPr>
        <w:pStyle w:val="a3"/>
        <w:ind w:left="0" w:right="150" w:firstLine="709"/>
        <w:rPr>
          <w:lang w:val="kk-KZ"/>
        </w:rPr>
      </w:pPr>
      <w:r w:rsidRPr="009568AB">
        <w:rPr>
          <w:lang w:val="kk-KZ"/>
        </w:rPr>
        <w:t>Егер білім алушы мұғалім берген тапсырманы орындай алмаса, мұғалім жұмысты қалай орындау керек екенін білім алушыға қайтадан көрсетуі тиіс. Бұл жағдайда баға бірнеше сабақтан соң қойылады.</w:t>
      </w:r>
    </w:p>
    <w:p w:rsidR="00735B25" w:rsidRPr="009568AB" w:rsidRDefault="00735B25" w:rsidP="00735B25">
      <w:pPr>
        <w:pStyle w:val="a3"/>
        <w:spacing w:before="1"/>
        <w:ind w:left="0" w:right="150" w:firstLine="709"/>
        <w:rPr>
          <w:lang w:val="kk-KZ"/>
        </w:rPr>
      </w:pPr>
      <w:r w:rsidRPr="009568AB">
        <w:rPr>
          <w:lang w:val="kk-KZ"/>
        </w:rPr>
        <w:t>Осылайша, бір сабақта мұғалім бірнеше баға</w:t>
      </w:r>
      <w:r w:rsidR="008273E4">
        <w:rPr>
          <w:lang w:val="kk-KZ"/>
        </w:rPr>
        <w:t xml:space="preserve"> қояды</w:t>
      </w:r>
      <w:r w:rsidRPr="009568AB">
        <w:rPr>
          <w:lang w:val="kk-KZ"/>
        </w:rPr>
        <w:t>, бірақ олар білім алушының нақты білімі мен білігіне қойылады.</w:t>
      </w:r>
    </w:p>
    <w:p w:rsidR="008273E4" w:rsidRPr="009568AB" w:rsidRDefault="008273E4" w:rsidP="00735B25">
      <w:pPr>
        <w:pStyle w:val="a3"/>
        <w:ind w:left="0"/>
        <w:jc w:val="left"/>
        <w:rPr>
          <w:lang w:val="kk-KZ"/>
        </w:rPr>
      </w:pPr>
    </w:p>
    <w:p w:rsidR="00F2636C" w:rsidRPr="00324958" w:rsidRDefault="00F2636C">
      <w:pPr>
        <w:rPr>
          <w:b/>
          <w:bCs/>
          <w:sz w:val="28"/>
          <w:szCs w:val="28"/>
          <w:lang w:val="kk-KZ" w:bidi="en-US"/>
        </w:rPr>
      </w:pPr>
      <w:bookmarkStart w:id="4" w:name="_TOC_250000"/>
      <w:bookmarkEnd w:id="4"/>
      <w:r w:rsidRPr="00324958">
        <w:rPr>
          <w:lang w:val="kk-KZ"/>
        </w:rPr>
        <w:br w:type="page"/>
      </w:r>
    </w:p>
    <w:p w:rsidR="00735B25" w:rsidRPr="009568AB" w:rsidRDefault="00735B25" w:rsidP="00887B60">
      <w:pPr>
        <w:pStyle w:val="110"/>
        <w:spacing w:before="1"/>
        <w:ind w:left="0"/>
        <w:jc w:val="center"/>
        <w:rPr>
          <w:lang w:val="ru-RU"/>
        </w:rPr>
      </w:pPr>
      <w:r w:rsidRPr="009568AB">
        <w:rPr>
          <w:lang w:val="ru-RU"/>
        </w:rPr>
        <w:lastRenderedPageBreak/>
        <w:t>«ДЕНЕ ШЫНЫҚТЫРУ» БІЛІМ САЛАСЫ</w:t>
      </w:r>
    </w:p>
    <w:p w:rsidR="00735B25" w:rsidRPr="009568AB" w:rsidRDefault="00735B25" w:rsidP="00735B25">
      <w:pPr>
        <w:pStyle w:val="a3"/>
        <w:spacing w:before="10"/>
        <w:ind w:left="0"/>
        <w:jc w:val="left"/>
        <w:rPr>
          <w:b/>
          <w:lang w:val="ru-RU"/>
        </w:rPr>
      </w:pPr>
    </w:p>
    <w:p w:rsidR="00735B25" w:rsidRPr="009568AB" w:rsidRDefault="00735B25" w:rsidP="00735B25">
      <w:pPr>
        <w:spacing w:line="319" w:lineRule="exact"/>
        <w:ind w:left="793" w:right="74"/>
        <w:rPr>
          <w:b/>
          <w:sz w:val="28"/>
          <w:szCs w:val="28"/>
          <w:lang w:val="ru-RU"/>
        </w:rPr>
      </w:pPr>
      <w:r w:rsidRPr="009568AB">
        <w:rPr>
          <w:b/>
          <w:sz w:val="28"/>
          <w:szCs w:val="28"/>
          <w:lang w:val="ru-RU"/>
        </w:rPr>
        <w:t>Дене шынықтыру</w:t>
      </w:r>
    </w:p>
    <w:p w:rsidR="00735B25" w:rsidRPr="009568AB" w:rsidRDefault="00735B25" w:rsidP="00FE7538">
      <w:pPr>
        <w:pStyle w:val="a3"/>
        <w:ind w:left="0" w:right="149" w:firstLine="851"/>
        <w:rPr>
          <w:lang w:val="ru-RU"/>
        </w:rPr>
      </w:pPr>
      <w:r w:rsidRPr="009568AB">
        <w:rPr>
          <w:lang w:val="ru-RU"/>
        </w:rPr>
        <w:t xml:space="preserve">Пәнді оқыту қимыл-қозғалыс негіздерін меңгеру арқылы оқушылардың дене мәдениетін қалыптастыру; өз денсаулықтарына </w:t>
      </w:r>
      <w:r w:rsidR="00FE7538">
        <w:rPr>
          <w:lang w:val="ru-RU"/>
        </w:rPr>
        <w:t>ұқыппен</w:t>
      </w:r>
      <w:r w:rsidRPr="009568AB">
        <w:rPr>
          <w:lang w:val="ru-RU"/>
        </w:rPr>
        <w:t xml:space="preserve"> қараудың қажеттілігін қалыптастыру; дене бітімінің және психикалық қасиеттерінің  толық дамуы; салауатты өмір салтын ұйымдастыруда дене тәрбиесі құралдарын шығармашылық жолмен қолдануғабағытталған.</w:t>
      </w:r>
    </w:p>
    <w:p w:rsidR="00735B25" w:rsidRPr="009568AB" w:rsidRDefault="00735B25" w:rsidP="00FE7538">
      <w:pPr>
        <w:ind w:right="151" w:firstLine="851"/>
        <w:jc w:val="both"/>
        <w:rPr>
          <w:sz w:val="28"/>
          <w:szCs w:val="28"/>
          <w:lang w:val="ru-RU"/>
        </w:rPr>
      </w:pPr>
      <w:r w:rsidRPr="009568AB">
        <w:rPr>
          <w:i/>
          <w:sz w:val="28"/>
          <w:szCs w:val="28"/>
          <w:lang w:val="ru-RU"/>
        </w:rPr>
        <w:t xml:space="preserve">Пән бойынша оқу жүктемесінің көлемі </w:t>
      </w:r>
      <w:r w:rsidRPr="009568AB">
        <w:rPr>
          <w:sz w:val="28"/>
          <w:szCs w:val="28"/>
          <w:lang w:val="ru-RU"/>
        </w:rPr>
        <w:t xml:space="preserve">аптасына 3 сағаттан, </w:t>
      </w:r>
      <w:r w:rsidR="00FE7538">
        <w:rPr>
          <w:sz w:val="28"/>
          <w:szCs w:val="28"/>
          <w:lang w:val="ru-RU"/>
        </w:rPr>
        <w:t xml:space="preserve">оқу жылына </w:t>
      </w:r>
      <w:r w:rsidRPr="009568AB">
        <w:rPr>
          <w:sz w:val="28"/>
          <w:szCs w:val="28"/>
          <w:lang w:val="ru-RU"/>
        </w:rPr>
        <w:t>барлығы 102 сағат</w:t>
      </w:r>
      <w:r w:rsidR="00FE7538">
        <w:rPr>
          <w:sz w:val="28"/>
          <w:szCs w:val="28"/>
          <w:lang w:val="ru-RU"/>
        </w:rPr>
        <w:t>ты, о</w:t>
      </w:r>
      <w:r w:rsidRPr="009568AB">
        <w:rPr>
          <w:sz w:val="28"/>
          <w:szCs w:val="28"/>
          <w:lang w:val="ru-RU"/>
        </w:rPr>
        <w:t>ның ішінде базалық бөлігі -86 сағат</w:t>
      </w:r>
      <w:r w:rsidR="00FE7538">
        <w:rPr>
          <w:sz w:val="28"/>
          <w:szCs w:val="28"/>
          <w:lang w:val="ru-RU"/>
        </w:rPr>
        <w:t>ты</w:t>
      </w:r>
      <w:r w:rsidRPr="009568AB">
        <w:rPr>
          <w:sz w:val="28"/>
          <w:szCs w:val="28"/>
          <w:lang w:val="ru-RU"/>
        </w:rPr>
        <w:t>, вариатив бөлігі – 16 сағатты құрайды.</w:t>
      </w:r>
    </w:p>
    <w:p w:rsidR="00735B25" w:rsidRPr="009568AB" w:rsidRDefault="00735B25" w:rsidP="00FE7538">
      <w:pPr>
        <w:ind w:firstLine="851"/>
        <w:jc w:val="both"/>
        <w:rPr>
          <w:sz w:val="28"/>
          <w:szCs w:val="28"/>
          <w:lang w:val="kk-KZ"/>
        </w:rPr>
      </w:pPr>
      <w:r w:rsidRPr="009568AB">
        <w:rPr>
          <w:sz w:val="28"/>
          <w:szCs w:val="28"/>
          <w:lang w:val="kk-KZ"/>
        </w:rPr>
        <w:t>Базалық (</w:t>
      </w:r>
      <w:r w:rsidRPr="009568AB">
        <w:rPr>
          <w:color w:val="000000"/>
          <w:sz w:val="28"/>
          <w:szCs w:val="28"/>
          <w:lang w:val="kk-KZ"/>
        </w:rPr>
        <w:t>инварианттық</w:t>
      </w:r>
      <w:r w:rsidRPr="009568AB">
        <w:rPr>
          <w:sz w:val="28"/>
          <w:szCs w:val="28"/>
          <w:lang w:val="kk-KZ"/>
        </w:rPr>
        <w:t xml:space="preserve">) компонент дене шынықтыру саласындағы мемлекеттік жалпыға міндетті білім беру стандартын айқындайды. </w:t>
      </w:r>
    </w:p>
    <w:p w:rsidR="00735B25" w:rsidRPr="009568AB" w:rsidRDefault="00735B25" w:rsidP="00FE7538">
      <w:pPr>
        <w:pStyle w:val="ab"/>
        <w:ind w:firstLine="851"/>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Вариативті компонент мұғалімнің оқу процесі</w:t>
      </w:r>
      <w:r w:rsidR="00FE7538">
        <w:rPr>
          <w:rFonts w:ascii="Times New Roman" w:hAnsi="Times New Roman" w:cs="Times New Roman"/>
          <w:sz w:val="28"/>
          <w:szCs w:val="28"/>
          <w:lang w:val="kk-KZ"/>
        </w:rPr>
        <w:t xml:space="preserve">нің </w:t>
      </w:r>
      <w:r w:rsidRPr="009568AB">
        <w:rPr>
          <w:rFonts w:ascii="Times New Roman" w:hAnsi="Times New Roman" w:cs="Times New Roman"/>
          <w:sz w:val="28"/>
          <w:szCs w:val="28"/>
          <w:lang w:val="kk-KZ"/>
        </w:rPr>
        <w:t xml:space="preserve">саналуан түрлерін қолдануға және оқытудың заманауи әдістері мен педагогикалық технологияларын енгізуге бағыттайды. </w:t>
      </w:r>
      <w:r w:rsidR="00FE7538">
        <w:rPr>
          <w:rFonts w:ascii="Times New Roman" w:hAnsi="Times New Roman" w:cs="Times New Roman"/>
          <w:sz w:val="28"/>
          <w:szCs w:val="28"/>
          <w:lang w:val="kk-KZ"/>
        </w:rPr>
        <w:t>Себебі в</w:t>
      </w:r>
      <w:r w:rsidRPr="009568AB">
        <w:rPr>
          <w:rFonts w:ascii="Times New Roman" w:hAnsi="Times New Roman" w:cs="Times New Roman"/>
          <w:sz w:val="28"/>
          <w:szCs w:val="28"/>
          <w:lang w:val="kk-KZ"/>
        </w:rPr>
        <w:t>ариативті компонент мектептің материалдық базасы орналасқан жер</w:t>
      </w:r>
      <w:r w:rsidR="00FE7538">
        <w:rPr>
          <w:rFonts w:ascii="Times New Roman" w:hAnsi="Times New Roman" w:cs="Times New Roman"/>
          <w:sz w:val="28"/>
          <w:szCs w:val="28"/>
          <w:lang w:val="kk-KZ"/>
        </w:rPr>
        <w:t>дің аумақтық ерекшеліктерін</w:t>
      </w:r>
      <w:r w:rsidRPr="009568AB">
        <w:rPr>
          <w:rFonts w:ascii="Times New Roman" w:hAnsi="Times New Roman" w:cs="Times New Roman"/>
          <w:sz w:val="28"/>
          <w:szCs w:val="28"/>
          <w:lang w:val="kk-KZ"/>
        </w:rPr>
        <w:t xml:space="preserve">, оқытушының мүмкіндіктері мен </w:t>
      </w:r>
      <w:r w:rsidR="00FE7538">
        <w:rPr>
          <w:rFonts w:ascii="Times New Roman" w:hAnsi="Times New Roman" w:cs="Times New Roman"/>
          <w:sz w:val="28"/>
          <w:szCs w:val="28"/>
          <w:lang w:val="kk-KZ"/>
        </w:rPr>
        <w:t>білім алушылардың</w:t>
      </w:r>
      <w:r w:rsidRPr="009568AB">
        <w:rPr>
          <w:rFonts w:ascii="Times New Roman" w:hAnsi="Times New Roman" w:cs="Times New Roman"/>
          <w:sz w:val="28"/>
          <w:szCs w:val="28"/>
          <w:lang w:val="kk-KZ"/>
        </w:rPr>
        <w:t xml:space="preserve"> қызығушылықтарын ескеру қажеттілігіне негізделген. Бұл компоненттің оқу материалын </w:t>
      </w:r>
      <w:r w:rsidR="00FE7538">
        <w:rPr>
          <w:rFonts w:ascii="Times New Roman" w:hAnsi="Times New Roman" w:cs="Times New Roman"/>
          <w:sz w:val="28"/>
          <w:szCs w:val="28"/>
          <w:lang w:val="kk-KZ"/>
        </w:rPr>
        <w:t xml:space="preserve">жергілікті </w:t>
      </w:r>
      <w:r w:rsidRPr="009568AB">
        <w:rPr>
          <w:rFonts w:ascii="Times New Roman" w:hAnsi="Times New Roman" w:cs="Times New Roman"/>
          <w:sz w:val="28"/>
          <w:szCs w:val="28"/>
          <w:lang w:val="kk-KZ"/>
        </w:rPr>
        <w:t>білім беру ұйымдары ұсынады, дене шынықтыру пәні</w:t>
      </w:r>
      <w:r w:rsidR="00FE7538">
        <w:rPr>
          <w:rFonts w:ascii="Times New Roman" w:hAnsi="Times New Roman" w:cs="Times New Roman"/>
          <w:sz w:val="28"/>
          <w:szCs w:val="28"/>
          <w:lang w:val="kk-KZ"/>
        </w:rPr>
        <w:t>нің</w:t>
      </w:r>
      <w:r w:rsidRPr="009568AB">
        <w:rPr>
          <w:rFonts w:ascii="Times New Roman" w:hAnsi="Times New Roman" w:cs="Times New Roman"/>
          <w:sz w:val="28"/>
          <w:szCs w:val="28"/>
          <w:lang w:val="kk-KZ"/>
        </w:rPr>
        <w:t xml:space="preserve"> мұғалім</w:t>
      </w:r>
      <w:r w:rsidR="00FE7538">
        <w:rPr>
          <w:rFonts w:ascii="Times New Roman" w:hAnsi="Times New Roman" w:cs="Times New Roman"/>
          <w:sz w:val="28"/>
          <w:szCs w:val="28"/>
          <w:lang w:val="kk-KZ"/>
        </w:rPr>
        <w:t>дер</w:t>
      </w:r>
      <w:r w:rsidRPr="009568AB">
        <w:rPr>
          <w:rFonts w:ascii="Times New Roman" w:hAnsi="Times New Roman" w:cs="Times New Roman"/>
          <w:sz w:val="28"/>
          <w:szCs w:val="28"/>
          <w:lang w:val="kk-KZ"/>
        </w:rPr>
        <w:t xml:space="preserve">і әзірлейді. </w:t>
      </w:r>
    </w:p>
    <w:p w:rsidR="00735B25" w:rsidRPr="009568AB" w:rsidRDefault="00735B25" w:rsidP="00FE7538">
      <w:pPr>
        <w:pStyle w:val="ab"/>
        <w:ind w:firstLine="851"/>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 xml:space="preserve">Дене шынықтыру мұғалімі бағдарлама талаптарына сүйенеді және әр білім алушының жеке </w:t>
      </w:r>
      <w:r w:rsidR="006E165D">
        <w:rPr>
          <w:rFonts w:ascii="Times New Roman" w:hAnsi="Times New Roman" w:cs="Times New Roman"/>
          <w:sz w:val="28"/>
          <w:szCs w:val="28"/>
          <w:lang w:val="kk-KZ"/>
        </w:rPr>
        <w:t xml:space="preserve">мүмкіншіліктері мен жыныстық даму ерекшеліктерін </w:t>
      </w:r>
      <w:r w:rsidRPr="009568AB">
        <w:rPr>
          <w:rFonts w:ascii="Times New Roman" w:hAnsi="Times New Roman" w:cs="Times New Roman"/>
          <w:sz w:val="28"/>
          <w:szCs w:val="28"/>
          <w:lang w:val="kk-KZ"/>
        </w:rPr>
        <w:t xml:space="preserve">ескере отырып, талаптардың (қорытынды тапсырмалар) </w:t>
      </w:r>
      <w:r w:rsidR="006E165D">
        <w:rPr>
          <w:rFonts w:ascii="Times New Roman" w:hAnsi="Times New Roman" w:cs="Times New Roman"/>
          <w:sz w:val="28"/>
          <w:szCs w:val="28"/>
          <w:lang w:val="kk-KZ"/>
        </w:rPr>
        <w:t xml:space="preserve">жеке </w:t>
      </w:r>
      <w:r w:rsidRPr="009568AB">
        <w:rPr>
          <w:rFonts w:ascii="Times New Roman" w:hAnsi="Times New Roman" w:cs="Times New Roman"/>
          <w:sz w:val="28"/>
          <w:szCs w:val="28"/>
          <w:lang w:val="kk-KZ"/>
        </w:rPr>
        <w:t xml:space="preserve">шкаласын </w:t>
      </w:r>
      <w:r w:rsidR="006E165D">
        <w:rPr>
          <w:rFonts w:ascii="Times New Roman" w:hAnsi="Times New Roman" w:cs="Times New Roman"/>
          <w:sz w:val="28"/>
          <w:szCs w:val="28"/>
          <w:lang w:val="kk-KZ"/>
        </w:rPr>
        <w:t xml:space="preserve">өз бетінше </w:t>
      </w:r>
      <w:r w:rsidRPr="009568AB">
        <w:rPr>
          <w:rFonts w:ascii="Times New Roman" w:hAnsi="Times New Roman" w:cs="Times New Roman"/>
          <w:sz w:val="28"/>
          <w:szCs w:val="28"/>
          <w:lang w:val="kk-KZ"/>
        </w:rPr>
        <w:t>құруына және со</w:t>
      </w:r>
      <w:r w:rsidR="006E165D">
        <w:rPr>
          <w:rFonts w:ascii="Times New Roman" w:hAnsi="Times New Roman" w:cs="Times New Roman"/>
          <w:sz w:val="28"/>
          <w:szCs w:val="28"/>
          <w:lang w:val="kk-KZ"/>
        </w:rPr>
        <w:t>ған сәйкес</w:t>
      </w:r>
      <w:r w:rsidRPr="009568AB">
        <w:rPr>
          <w:rFonts w:ascii="Times New Roman" w:hAnsi="Times New Roman" w:cs="Times New Roman"/>
          <w:sz w:val="28"/>
          <w:szCs w:val="28"/>
          <w:lang w:val="kk-KZ"/>
        </w:rPr>
        <w:t xml:space="preserve"> білім алушылардың жылдық үлгерімдерін бағалауына болады. </w:t>
      </w:r>
    </w:p>
    <w:p w:rsidR="00620F7A" w:rsidRDefault="00735B25" w:rsidP="00FE7538">
      <w:pPr>
        <w:shd w:val="clear" w:color="auto" w:fill="FFFFFF"/>
        <w:ind w:firstLine="851"/>
        <w:jc w:val="both"/>
        <w:rPr>
          <w:spacing w:val="-7"/>
          <w:sz w:val="28"/>
          <w:szCs w:val="28"/>
          <w:lang w:val="kk-KZ"/>
        </w:rPr>
      </w:pPr>
      <w:r w:rsidRPr="009568AB">
        <w:rPr>
          <w:spacing w:val="-6"/>
          <w:sz w:val="28"/>
          <w:szCs w:val="28"/>
          <w:lang w:val="kk-KZ"/>
        </w:rPr>
        <w:t xml:space="preserve">«Шаңғы </w:t>
      </w:r>
      <w:r w:rsidRPr="009568AB">
        <w:rPr>
          <w:spacing w:val="-7"/>
          <w:sz w:val="28"/>
          <w:szCs w:val="28"/>
          <w:lang w:val="kk-KZ"/>
        </w:rPr>
        <w:t xml:space="preserve">дайындығы» </w:t>
      </w:r>
      <w:r w:rsidRPr="009568AB">
        <w:rPr>
          <w:spacing w:val="-5"/>
          <w:sz w:val="28"/>
          <w:szCs w:val="28"/>
          <w:lang w:val="kk-KZ"/>
        </w:rPr>
        <w:t xml:space="preserve">және </w:t>
      </w:r>
      <w:r w:rsidRPr="009568AB">
        <w:rPr>
          <w:spacing w:val="-7"/>
          <w:sz w:val="28"/>
          <w:szCs w:val="28"/>
          <w:lang w:val="kk-KZ"/>
        </w:rPr>
        <w:t xml:space="preserve">«Жүзу» </w:t>
      </w:r>
      <w:r w:rsidR="004F3627">
        <w:rPr>
          <w:spacing w:val="-7"/>
          <w:sz w:val="28"/>
          <w:szCs w:val="28"/>
          <w:lang w:val="kk-KZ"/>
        </w:rPr>
        <w:t>бөлімдері</w:t>
      </w:r>
      <w:r w:rsidRPr="009568AB">
        <w:rPr>
          <w:spacing w:val="-6"/>
          <w:sz w:val="28"/>
          <w:szCs w:val="28"/>
          <w:lang w:val="kk-KZ"/>
        </w:rPr>
        <w:t xml:space="preserve"> бойынша </w:t>
      </w:r>
      <w:r w:rsidRPr="009568AB">
        <w:rPr>
          <w:spacing w:val="-7"/>
          <w:sz w:val="28"/>
          <w:szCs w:val="28"/>
          <w:lang w:val="kk-KZ"/>
        </w:rPr>
        <w:t xml:space="preserve">сабақтарды </w:t>
      </w:r>
      <w:r w:rsidRPr="009568AB">
        <w:rPr>
          <w:spacing w:val="-6"/>
          <w:sz w:val="28"/>
          <w:szCs w:val="28"/>
          <w:lang w:val="kk-KZ"/>
        </w:rPr>
        <w:t xml:space="preserve">толық </w:t>
      </w:r>
      <w:r w:rsidRPr="009568AB">
        <w:rPr>
          <w:spacing w:val="-7"/>
          <w:sz w:val="28"/>
          <w:szCs w:val="28"/>
          <w:lang w:val="kk-KZ"/>
        </w:rPr>
        <w:t xml:space="preserve">мәнінде </w:t>
      </w:r>
      <w:r w:rsidRPr="009568AB">
        <w:rPr>
          <w:spacing w:val="-6"/>
          <w:sz w:val="28"/>
          <w:szCs w:val="28"/>
          <w:lang w:val="kk-KZ"/>
        </w:rPr>
        <w:t xml:space="preserve">жүргізуге </w:t>
      </w:r>
      <w:r w:rsidRPr="009568AB">
        <w:rPr>
          <w:spacing w:val="-7"/>
          <w:sz w:val="28"/>
          <w:szCs w:val="28"/>
          <w:lang w:val="kk-KZ"/>
        </w:rPr>
        <w:t xml:space="preserve">мүмкіндігі </w:t>
      </w:r>
      <w:r w:rsidRPr="009568AB">
        <w:rPr>
          <w:spacing w:val="-5"/>
          <w:sz w:val="28"/>
          <w:szCs w:val="28"/>
          <w:lang w:val="kk-KZ"/>
        </w:rPr>
        <w:t xml:space="preserve">жоқ </w:t>
      </w:r>
      <w:r w:rsidRPr="009568AB">
        <w:rPr>
          <w:spacing w:val="-7"/>
          <w:sz w:val="28"/>
          <w:szCs w:val="28"/>
          <w:lang w:val="kk-KZ"/>
        </w:rPr>
        <w:t xml:space="preserve">республиканың аймақтарында </w:t>
      </w:r>
      <w:r w:rsidRPr="009568AB">
        <w:rPr>
          <w:spacing w:val="-6"/>
          <w:sz w:val="28"/>
          <w:szCs w:val="28"/>
          <w:lang w:val="kk-KZ"/>
        </w:rPr>
        <w:t xml:space="preserve">оларды алмастыру </w:t>
      </w:r>
      <w:r w:rsidRPr="009568AB">
        <w:rPr>
          <w:spacing w:val="-7"/>
          <w:sz w:val="28"/>
          <w:szCs w:val="28"/>
          <w:lang w:val="kk-KZ"/>
        </w:rPr>
        <w:t>ұсынылады</w:t>
      </w:r>
      <w:r w:rsidR="00620F7A">
        <w:rPr>
          <w:spacing w:val="-7"/>
          <w:sz w:val="28"/>
          <w:szCs w:val="28"/>
          <w:lang w:val="kk-KZ"/>
        </w:rPr>
        <w:t>:</w:t>
      </w:r>
    </w:p>
    <w:p w:rsidR="00620F7A" w:rsidRDefault="00735B25" w:rsidP="00620F7A">
      <w:pPr>
        <w:shd w:val="clear" w:color="auto" w:fill="FFFFFF"/>
        <w:ind w:firstLine="851"/>
        <w:jc w:val="both"/>
        <w:rPr>
          <w:sz w:val="28"/>
          <w:szCs w:val="28"/>
          <w:lang w:val="kk-KZ"/>
        </w:rPr>
      </w:pPr>
      <w:r w:rsidRPr="009568AB">
        <w:rPr>
          <w:sz w:val="28"/>
          <w:szCs w:val="28"/>
          <w:lang w:val="kk-KZ"/>
        </w:rPr>
        <w:t xml:space="preserve">1) </w:t>
      </w:r>
      <w:r w:rsidR="00620F7A">
        <w:rPr>
          <w:sz w:val="28"/>
          <w:szCs w:val="28"/>
          <w:lang w:val="kk-KZ"/>
        </w:rPr>
        <w:t xml:space="preserve">жекелеген </w:t>
      </w:r>
      <w:r w:rsidR="00620F7A" w:rsidRPr="009568AB">
        <w:rPr>
          <w:sz w:val="28"/>
          <w:szCs w:val="28"/>
          <w:lang w:val="kk-KZ"/>
        </w:rPr>
        <w:t xml:space="preserve">қарсыз аудандарда </w:t>
      </w:r>
      <w:r w:rsidRPr="009568AB">
        <w:rPr>
          <w:sz w:val="28"/>
          <w:szCs w:val="28"/>
          <w:lang w:val="kk-KZ"/>
        </w:rPr>
        <w:t>шаңғы дайынд</w:t>
      </w:r>
      <w:r w:rsidR="00620F7A">
        <w:rPr>
          <w:sz w:val="28"/>
          <w:szCs w:val="28"/>
          <w:lang w:val="kk-KZ"/>
        </w:rPr>
        <w:t>ығы сабақтарын</w:t>
      </w:r>
      <w:r w:rsidRPr="009568AB">
        <w:rPr>
          <w:sz w:val="28"/>
          <w:szCs w:val="28"/>
          <w:lang w:val="kk-KZ"/>
        </w:rPr>
        <w:t xml:space="preserve"> кросстық дайындықпен </w:t>
      </w:r>
      <w:r w:rsidR="00620F7A">
        <w:rPr>
          <w:sz w:val="28"/>
          <w:szCs w:val="28"/>
          <w:lang w:val="kk-KZ"/>
        </w:rPr>
        <w:t>алмастыру</w:t>
      </w:r>
      <w:r w:rsidRPr="009568AB">
        <w:rPr>
          <w:sz w:val="28"/>
          <w:szCs w:val="28"/>
          <w:lang w:val="kk-KZ"/>
        </w:rPr>
        <w:t>;</w:t>
      </w:r>
    </w:p>
    <w:p w:rsidR="00735B25" w:rsidRPr="009568AB" w:rsidRDefault="00735B25" w:rsidP="00620F7A">
      <w:pPr>
        <w:shd w:val="clear" w:color="auto" w:fill="FFFFFF"/>
        <w:ind w:firstLine="851"/>
        <w:jc w:val="both"/>
        <w:rPr>
          <w:sz w:val="28"/>
          <w:szCs w:val="28"/>
          <w:lang w:val="kk-KZ"/>
        </w:rPr>
      </w:pPr>
      <w:r w:rsidRPr="009568AB">
        <w:rPr>
          <w:sz w:val="28"/>
          <w:szCs w:val="28"/>
          <w:lang w:val="kk-KZ"/>
        </w:rPr>
        <w:t>2) жүзу сабақтары</w:t>
      </w:r>
      <w:r w:rsidR="00620F7A">
        <w:rPr>
          <w:sz w:val="28"/>
          <w:szCs w:val="28"/>
          <w:lang w:val="kk-KZ"/>
        </w:rPr>
        <w:t>н өткізу</w:t>
      </w:r>
      <w:r w:rsidRPr="009568AB">
        <w:rPr>
          <w:sz w:val="28"/>
          <w:szCs w:val="28"/>
          <w:lang w:val="kk-KZ"/>
        </w:rPr>
        <w:t xml:space="preserve"> мүмкіндігі болмаған </w:t>
      </w:r>
      <w:r w:rsidR="00620F7A">
        <w:rPr>
          <w:sz w:val="28"/>
          <w:szCs w:val="28"/>
          <w:lang w:val="kk-KZ"/>
        </w:rPr>
        <w:t>жағдайда</w:t>
      </w:r>
      <w:r w:rsidRPr="009568AB">
        <w:rPr>
          <w:sz w:val="28"/>
          <w:szCs w:val="28"/>
          <w:lang w:val="kk-KZ"/>
        </w:rPr>
        <w:t xml:space="preserve">, </w:t>
      </w:r>
      <w:r w:rsidR="00620F7A">
        <w:rPr>
          <w:sz w:val="28"/>
          <w:szCs w:val="28"/>
          <w:lang w:val="kk-KZ"/>
        </w:rPr>
        <w:t>оларды</w:t>
      </w:r>
      <w:r w:rsidRPr="009568AB">
        <w:rPr>
          <w:sz w:val="28"/>
          <w:szCs w:val="28"/>
          <w:lang w:val="kk-KZ"/>
        </w:rPr>
        <w:t xml:space="preserve"> гимнастика саба</w:t>
      </w:r>
      <w:r w:rsidR="00620F7A">
        <w:rPr>
          <w:sz w:val="28"/>
          <w:szCs w:val="28"/>
          <w:lang w:val="kk-KZ"/>
        </w:rPr>
        <w:t>қтарымен алмастыру</w:t>
      </w:r>
      <w:r w:rsidRPr="009568AB">
        <w:rPr>
          <w:sz w:val="28"/>
          <w:szCs w:val="28"/>
          <w:lang w:val="kk-KZ"/>
        </w:rPr>
        <w:t>.</w:t>
      </w:r>
    </w:p>
    <w:p w:rsidR="00735B25" w:rsidRPr="009568AB" w:rsidRDefault="00735B25" w:rsidP="00735B25">
      <w:pPr>
        <w:pStyle w:val="a3"/>
        <w:ind w:left="114" w:right="142" w:firstLine="679"/>
        <w:rPr>
          <w:lang w:val="kk-KZ"/>
        </w:rPr>
      </w:pPr>
      <w:r w:rsidRPr="009568AB">
        <w:rPr>
          <w:lang w:val="kk-KZ"/>
        </w:rPr>
        <w:t>Дене шынықтыру саба</w:t>
      </w:r>
      <w:r w:rsidR="00620F7A">
        <w:rPr>
          <w:lang w:val="kk-KZ"/>
        </w:rPr>
        <w:t>қтары</w:t>
      </w:r>
      <w:r w:rsidRPr="009568AB">
        <w:rPr>
          <w:lang w:val="kk-KZ"/>
        </w:rPr>
        <w:t>нда білім алушылар дене жаттығуларын орындау кезінде қауіпсіздік</w:t>
      </w:r>
      <w:r w:rsidR="00620F7A">
        <w:rPr>
          <w:lang w:val="kk-KZ"/>
        </w:rPr>
        <w:t xml:space="preserve"> ережесін</w:t>
      </w:r>
      <w:r w:rsidRPr="009568AB">
        <w:rPr>
          <w:lang w:val="kk-KZ"/>
        </w:rPr>
        <w:t xml:space="preserve"> сақтау</w:t>
      </w:r>
      <w:r w:rsidR="00620F7A">
        <w:rPr>
          <w:lang w:val="kk-KZ"/>
        </w:rPr>
        <w:t>ы тиіс</w:t>
      </w:r>
      <w:r w:rsidRPr="009568AB">
        <w:rPr>
          <w:lang w:val="kk-KZ"/>
        </w:rPr>
        <w:t xml:space="preserve">.  </w:t>
      </w:r>
    </w:p>
    <w:p w:rsidR="00735B25" w:rsidRPr="009568AB" w:rsidRDefault="00735B25" w:rsidP="00735B25">
      <w:pPr>
        <w:pStyle w:val="a3"/>
        <w:spacing w:line="322" w:lineRule="exact"/>
        <w:ind w:right="155" w:firstLine="678"/>
        <w:rPr>
          <w:lang w:val="kk-KZ"/>
        </w:rPr>
      </w:pPr>
      <w:r w:rsidRPr="009568AB">
        <w:rPr>
          <w:lang w:val="kk-KZ"/>
        </w:rPr>
        <w:t>«Денсаулық күн</w:t>
      </w:r>
      <w:r w:rsidR="00620F7A">
        <w:rPr>
          <w:lang w:val="kk-KZ"/>
        </w:rPr>
        <w:t>дер</w:t>
      </w:r>
      <w:r w:rsidRPr="009568AB">
        <w:rPr>
          <w:lang w:val="kk-KZ"/>
        </w:rPr>
        <w:t>і» оқу жылы ішінде 3-4 рет өткізіледі.</w:t>
      </w:r>
    </w:p>
    <w:p w:rsidR="00620F7A" w:rsidRDefault="00735B25" w:rsidP="00620F7A">
      <w:pPr>
        <w:pStyle w:val="a3"/>
        <w:spacing w:line="322" w:lineRule="exact"/>
        <w:ind w:right="147" w:firstLine="679"/>
        <w:rPr>
          <w:lang w:val="kk-KZ"/>
        </w:rPr>
      </w:pPr>
      <w:r w:rsidRPr="009568AB">
        <w:rPr>
          <w:lang w:val="kk-KZ"/>
        </w:rPr>
        <w:t xml:space="preserve">«Дене шынықтыру» пәнін оқыту барысында </w:t>
      </w:r>
      <w:r w:rsidR="00620F7A">
        <w:rPr>
          <w:lang w:val="kk-KZ"/>
        </w:rPr>
        <w:t>білім алушыларды</w:t>
      </w:r>
      <w:r w:rsidRPr="009568AB">
        <w:rPr>
          <w:lang w:val="kk-KZ"/>
        </w:rPr>
        <w:t xml:space="preserve"> топқа бөлу медициналық тексерістің нәтижесі </w:t>
      </w:r>
      <w:r w:rsidR="00620F7A">
        <w:rPr>
          <w:lang w:val="kk-KZ"/>
        </w:rPr>
        <w:t xml:space="preserve">бар </w:t>
      </w:r>
      <w:r w:rsidRPr="009568AB">
        <w:rPr>
          <w:lang w:val="kk-KZ"/>
        </w:rPr>
        <w:t>анықтаманы</w:t>
      </w:r>
      <w:r w:rsidR="00620F7A">
        <w:rPr>
          <w:lang w:val="kk-KZ"/>
        </w:rPr>
        <w:t xml:space="preserve"> міндетті түрде көрсете отырып</w:t>
      </w:r>
      <w:r w:rsidRPr="009568AB">
        <w:rPr>
          <w:lang w:val="kk-KZ"/>
        </w:rPr>
        <w:t xml:space="preserve"> іске асырылады.</w:t>
      </w:r>
    </w:p>
    <w:p w:rsidR="00620F7A" w:rsidRDefault="00620F7A" w:rsidP="00620F7A">
      <w:pPr>
        <w:pStyle w:val="a3"/>
        <w:spacing w:line="322" w:lineRule="exact"/>
        <w:ind w:right="147" w:firstLine="679"/>
        <w:rPr>
          <w:lang w:val="kk-KZ"/>
        </w:rPr>
      </w:pPr>
    </w:p>
    <w:p w:rsidR="00735B25" w:rsidRPr="009568AB" w:rsidRDefault="007923D4" w:rsidP="00620F7A">
      <w:pPr>
        <w:pStyle w:val="a3"/>
        <w:spacing w:line="322" w:lineRule="exact"/>
        <w:ind w:right="147" w:firstLine="679"/>
        <w:rPr>
          <w:bCs/>
          <w:lang w:val="kk-KZ"/>
        </w:rPr>
      </w:pPr>
      <w:r>
        <w:rPr>
          <w:lang w:val="kk-KZ"/>
        </w:rPr>
        <w:t>2</w:t>
      </w:r>
      <w:r w:rsidR="00F2636C">
        <w:rPr>
          <w:lang w:val="kk-KZ"/>
        </w:rPr>
        <w:t>2</w:t>
      </w:r>
      <w:r w:rsidR="00620F7A">
        <w:rPr>
          <w:lang w:val="kk-KZ"/>
        </w:rPr>
        <w:t>-</w:t>
      </w:r>
      <w:r w:rsidR="00735B25" w:rsidRPr="009568AB">
        <w:rPr>
          <w:bCs/>
          <w:lang w:val="kk-KZ"/>
        </w:rPr>
        <w:t>кесте</w:t>
      </w:r>
      <w:r w:rsidR="00620F7A">
        <w:rPr>
          <w:bCs/>
          <w:lang w:val="kk-KZ"/>
        </w:rPr>
        <w:t xml:space="preserve"> –</w:t>
      </w:r>
      <w:r w:rsidR="00A053E3">
        <w:rPr>
          <w:bCs/>
          <w:lang w:val="kk-KZ"/>
        </w:rPr>
        <w:t>Қ</w:t>
      </w:r>
      <w:r w:rsidR="00735B25" w:rsidRPr="009568AB">
        <w:rPr>
          <w:bCs/>
          <w:lang w:val="kk-KZ"/>
        </w:rPr>
        <w:t>имыл-қозғалыс сапалары</w:t>
      </w:r>
      <w:r w:rsidR="00A053E3">
        <w:rPr>
          <w:bCs/>
          <w:lang w:val="kk-KZ"/>
        </w:rPr>
        <w:t xml:space="preserve"> дағдыларын, іскерліктерінмеңгеру, оны дамыту бойынша</w:t>
      </w:r>
      <w:r w:rsidR="00735B25" w:rsidRPr="009568AB">
        <w:rPr>
          <w:bCs/>
          <w:lang w:val="kk-KZ"/>
        </w:rPr>
        <w:t xml:space="preserve"> оқу нормативтері:</w:t>
      </w:r>
    </w:p>
    <w:p w:rsidR="00735B25" w:rsidRPr="009568AB" w:rsidRDefault="00735B25" w:rsidP="00735B25">
      <w:pPr>
        <w:ind w:firstLine="540"/>
        <w:jc w:val="both"/>
        <w:rPr>
          <w:bCs/>
          <w:sz w:val="28"/>
          <w:szCs w:val="28"/>
          <w:lang w:val="kk-KZ"/>
        </w:rPr>
      </w:pPr>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3"/>
        <w:gridCol w:w="4147"/>
        <w:gridCol w:w="900"/>
        <w:gridCol w:w="900"/>
        <w:gridCol w:w="720"/>
        <w:gridCol w:w="845"/>
        <w:gridCol w:w="706"/>
        <w:gridCol w:w="712"/>
      </w:tblGrid>
      <w:tr w:rsidR="00735B25" w:rsidRPr="00F2636C" w:rsidTr="00887B60">
        <w:trPr>
          <w:trHeight w:val="165"/>
          <w:jc w:val="center"/>
        </w:trPr>
        <w:tc>
          <w:tcPr>
            <w:tcW w:w="673" w:type="dxa"/>
            <w:vMerge w:val="restart"/>
          </w:tcPr>
          <w:p w:rsidR="00735B25" w:rsidRPr="00F2636C" w:rsidRDefault="00735B25" w:rsidP="00DF6735">
            <w:pPr>
              <w:rPr>
                <w:bCs/>
                <w:sz w:val="24"/>
                <w:szCs w:val="28"/>
              </w:rPr>
            </w:pPr>
            <w:r w:rsidRPr="00F2636C">
              <w:rPr>
                <w:bCs/>
                <w:sz w:val="24"/>
                <w:szCs w:val="28"/>
              </w:rPr>
              <w:t>№</w:t>
            </w:r>
          </w:p>
          <w:p w:rsidR="00735B25" w:rsidRPr="00F2636C" w:rsidRDefault="00735B25" w:rsidP="00DF6735">
            <w:pPr>
              <w:rPr>
                <w:bCs/>
                <w:sz w:val="24"/>
                <w:szCs w:val="28"/>
              </w:rPr>
            </w:pPr>
            <w:r w:rsidRPr="00F2636C">
              <w:rPr>
                <w:bCs/>
                <w:sz w:val="24"/>
                <w:szCs w:val="28"/>
              </w:rPr>
              <w:t>п/п</w:t>
            </w:r>
          </w:p>
        </w:tc>
        <w:tc>
          <w:tcPr>
            <w:tcW w:w="4147" w:type="dxa"/>
            <w:vMerge w:val="restart"/>
          </w:tcPr>
          <w:p w:rsidR="00735B25" w:rsidRPr="00F2636C" w:rsidRDefault="00735B25" w:rsidP="00DF6735">
            <w:pPr>
              <w:jc w:val="center"/>
              <w:rPr>
                <w:bCs/>
                <w:sz w:val="24"/>
                <w:szCs w:val="28"/>
              </w:rPr>
            </w:pPr>
            <w:r w:rsidRPr="00F2636C">
              <w:rPr>
                <w:bCs/>
                <w:sz w:val="24"/>
                <w:szCs w:val="28"/>
                <w:lang w:val="kk-KZ"/>
              </w:rPr>
              <w:t>Қорытынды жаттығулар</w:t>
            </w:r>
          </w:p>
        </w:tc>
        <w:tc>
          <w:tcPr>
            <w:tcW w:w="2520" w:type="dxa"/>
            <w:gridSpan w:val="3"/>
          </w:tcPr>
          <w:p w:rsidR="00735B25" w:rsidRPr="00F2636C" w:rsidRDefault="00A053E3" w:rsidP="00A053E3">
            <w:pPr>
              <w:jc w:val="center"/>
              <w:rPr>
                <w:bCs/>
                <w:sz w:val="24"/>
                <w:szCs w:val="28"/>
              </w:rPr>
            </w:pPr>
            <w:r w:rsidRPr="00F2636C">
              <w:rPr>
                <w:bCs/>
                <w:sz w:val="24"/>
                <w:szCs w:val="28"/>
                <w:lang w:val="kk-KZ"/>
              </w:rPr>
              <w:t xml:space="preserve">қыздар </w:t>
            </w:r>
          </w:p>
        </w:tc>
        <w:tc>
          <w:tcPr>
            <w:tcW w:w="2263" w:type="dxa"/>
            <w:gridSpan w:val="3"/>
          </w:tcPr>
          <w:p w:rsidR="00735B25" w:rsidRPr="00F2636C" w:rsidRDefault="00A053E3" w:rsidP="00DF6735">
            <w:pPr>
              <w:jc w:val="center"/>
              <w:rPr>
                <w:bCs/>
                <w:sz w:val="24"/>
                <w:szCs w:val="28"/>
              </w:rPr>
            </w:pPr>
            <w:r w:rsidRPr="00F2636C">
              <w:rPr>
                <w:bCs/>
                <w:sz w:val="24"/>
                <w:szCs w:val="28"/>
                <w:lang w:val="kk-KZ"/>
              </w:rPr>
              <w:t>ұлдар</w:t>
            </w:r>
          </w:p>
        </w:tc>
      </w:tr>
      <w:tr w:rsidR="00735B25" w:rsidRPr="00F2636C" w:rsidTr="00887B60">
        <w:trPr>
          <w:trHeight w:val="175"/>
          <w:jc w:val="center"/>
        </w:trPr>
        <w:tc>
          <w:tcPr>
            <w:tcW w:w="673" w:type="dxa"/>
            <w:vMerge/>
          </w:tcPr>
          <w:p w:rsidR="00735B25" w:rsidRPr="00F2636C" w:rsidRDefault="00735B25" w:rsidP="00DF6735">
            <w:pPr>
              <w:rPr>
                <w:bCs/>
                <w:sz w:val="24"/>
                <w:szCs w:val="28"/>
              </w:rPr>
            </w:pPr>
          </w:p>
        </w:tc>
        <w:tc>
          <w:tcPr>
            <w:tcW w:w="4147" w:type="dxa"/>
            <w:vMerge/>
          </w:tcPr>
          <w:p w:rsidR="00735B25" w:rsidRPr="00F2636C" w:rsidRDefault="00735B25" w:rsidP="00DF6735">
            <w:pPr>
              <w:rPr>
                <w:bCs/>
                <w:sz w:val="24"/>
                <w:szCs w:val="28"/>
              </w:rPr>
            </w:pPr>
          </w:p>
        </w:tc>
        <w:tc>
          <w:tcPr>
            <w:tcW w:w="900" w:type="dxa"/>
          </w:tcPr>
          <w:p w:rsidR="00735B25" w:rsidRPr="00F2636C" w:rsidRDefault="00735B25" w:rsidP="00DF6735">
            <w:pPr>
              <w:jc w:val="center"/>
              <w:rPr>
                <w:bCs/>
                <w:sz w:val="24"/>
                <w:szCs w:val="28"/>
              </w:rPr>
            </w:pPr>
            <w:r w:rsidRPr="00F2636C">
              <w:rPr>
                <w:bCs/>
                <w:sz w:val="24"/>
                <w:szCs w:val="28"/>
              </w:rPr>
              <w:t>«5»</w:t>
            </w:r>
          </w:p>
        </w:tc>
        <w:tc>
          <w:tcPr>
            <w:tcW w:w="900" w:type="dxa"/>
          </w:tcPr>
          <w:p w:rsidR="00735B25" w:rsidRPr="00F2636C" w:rsidRDefault="00735B25" w:rsidP="00DF6735">
            <w:pPr>
              <w:jc w:val="center"/>
              <w:rPr>
                <w:bCs/>
                <w:sz w:val="24"/>
                <w:szCs w:val="28"/>
              </w:rPr>
            </w:pPr>
            <w:r w:rsidRPr="00F2636C">
              <w:rPr>
                <w:bCs/>
                <w:sz w:val="24"/>
                <w:szCs w:val="28"/>
              </w:rPr>
              <w:t>«4»</w:t>
            </w:r>
          </w:p>
        </w:tc>
        <w:tc>
          <w:tcPr>
            <w:tcW w:w="720" w:type="dxa"/>
          </w:tcPr>
          <w:p w:rsidR="00735B25" w:rsidRPr="00F2636C" w:rsidRDefault="00735B25" w:rsidP="00DF6735">
            <w:pPr>
              <w:jc w:val="center"/>
              <w:rPr>
                <w:bCs/>
                <w:sz w:val="24"/>
                <w:szCs w:val="28"/>
              </w:rPr>
            </w:pPr>
            <w:r w:rsidRPr="00F2636C">
              <w:rPr>
                <w:bCs/>
                <w:sz w:val="24"/>
                <w:szCs w:val="28"/>
              </w:rPr>
              <w:t>«3»</w:t>
            </w:r>
          </w:p>
        </w:tc>
        <w:tc>
          <w:tcPr>
            <w:tcW w:w="845" w:type="dxa"/>
          </w:tcPr>
          <w:p w:rsidR="00735B25" w:rsidRPr="00F2636C" w:rsidRDefault="00735B25" w:rsidP="00DF6735">
            <w:pPr>
              <w:jc w:val="center"/>
              <w:rPr>
                <w:bCs/>
                <w:sz w:val="24"/>
                <w:szCs w:val="28"/>
              </w:rPr>
            </w:pPr>
            <w:r w:rsidRPr="00F2636C">
              <w:rPr>
                <w:bCs/>
                <w:sz w:val="24"/>
                <w:szCs w:val="28"/>
              </w:rPr>
              <w:t>«5»</w:t>
            </w:r>
          </w:p>
        </w:tc>
        <w:tc>
          <w:tcPr>
            <w:tcW w:w="706" w:type="dxa"/>
          </w:tcPr>
          <w:p w:rsidR="00735B25" w:rsidRPr="00F2636C" w:rsidRDefault="00735B25" w:rsidP="00DF6735">
            <w:pPr>
              <w:jc w:val="center"/>
              <w:rPr>
                <w:bCs/>
                <w:sz w:val="24"/>
                <w:szCs w:val="28"/>
              </w:rPr>
            </w:pPr>
            <w:r w:rsidRPr="00F2636C">
              <w:rPr>
                <w:bCs/>
                <w:sz w:val="24"/>
                <w:szCs w:val="28"/>
              </w:rPr>
              <w:t>«4»</w:t>
            </w:r>
          </w:p>
        </w:tc>
        <w:tc>
          <w:tcPr>
            <w:tcW w:w="712" w:type="dxa"/>
          </w:tcPr>
          <w:p w:rsidR="00735B25" w:rsidRPr="00F2636C" w:rsidRDefault="00735B25" w:rsidP="00DF6735">
            <w:pPr>
              <w:jc w:val="center"/>
              <w:rPr>
                <w:bCs/>
                <w:sz w:val="24"/>
                <w:szCs w:val="28"/>
              </w:rPr>
            </w:pPr>
            <w:r w:rsidRPr="00F2636C">
              <w:rPr>
                <w:bCs/>
                <w:sz w:val="24"/>
                <w:szCs w:val="28"/>
              </w:rPr>
              <w:t>«3»</w:t>
            </w:r>
          </w:p>
        </w:tc>
      </w:tr>
      <w:tr w:rsidR="00735B25" w:rsidRPr="00F2636C" w:rsidTr="00887B60">
        <w:trPr>
          <w:jc w:val="center"/>
        </w:trPr>
        <w:tc>
          <w:tcPr>
            <w:tcW w:w="673" w:type="dxa"/>
          </w:tcPr>
          <w:p w:rsidR="00735B25" w:rsidRPr="00F2636C" w:rsidRDefault="00735B25" w:rsidP="00DF6735">
            <w:pPr>
              <w:jc w:val="center"/>
              <w:rPr>
                <w:sz w:val="24"/>
                <w:szCs w:val="28"/>
              </w:rPr>
            </w:pPr>
            <w:r w:rsidRPr="00F2636C">
              <w:rPr>
                <w:sz w:val="24"/>
                <w:szCs w:val="28"/>
              </w:rPr>
              <w:t>1.</w:t>
            </w:r>
          </w:p>
        </w:tc>
        <w:tc>
          <w:tcPr>
            <w:tcW w:w="4147" w:type="dxa"/>
          </w:tcPr>
          <w:p w:rsidR="00735B25" w:rsidRPr="00F2636C" w:rsidRDefault="00735B25" w:rsidP="007C1F5F">
            <w:pPr>
              <w:rPr>
                <w:sz w:val="24"/>
                <w:szCs w:val="28"/>
              </w:rPr>
            </w:pPr>
            <w:r w:rsidRPr="00F2636C">
              <w:rPr>
                <w:sz w:val="24"/>
                <w:szCs w:val="28"/>
              </w:rPr>
              <w:t>30 м</w:t>
            </w:r>
            <w:r w:rsidRPr="00F2636C">
              <w:rPr>
                <w:sz w:val="24"/>
                <w:szCs w:val="28"/>
                <w:lang w:val="kk-KZ"/>
              </w:rPr>
              <w:t xml:space="preserve"> жүгіру </w:t>
            </w:r>
            <w:r w:rsidR="007C1F5F" w:rsidRPr="00F2636C">
              <w:rPr>
                <w:sz w:val="24"/>
                <w:szCs w:val="28"/>
                <w:lang w:val="kk-KZ"/>
              </w:rPr>
              <w:t>(</w:t>
            </w:r>
            <w:r w:rsidRPr="00F2636C">
              <w:rPr>
                <w:sz w:val="24"/>
                <w:szCs w:val="28"/>
                <w:lang w:val="kk-KZ"/>
              </w:rPr>
              <w:t>с</w:t>
            </w:r>
            <w:r w:rsidR="007C1F5F" w:rsidRPr="00F2636C">
              <w:rPr>
                <w:sz w:val="24"/>
                <w:szCs w:val="28"/>
                <w:lang w:val="kk-KZ"/>
              </w:rPr>
              <w:t>)</w:t>
            </w:r>
          </w:p>
        </w:tc>
        <w:tc>
          <w:tcPr>
            <w:tcW w:w="900" w:type="dxa"/>
          </w:tcPr>
          <w:p w:rsidR="00735B25" w:rsidRPr="00F2636C" w:rsidRDefault="00735B25" w:rsidP="00DF6735">
            <w:pPr>
              <w:jc w:val="center"/>
              <w:rPr>
                <w:sz w:val="24"/>
                <w:szCs w:val="28"/>
              </w:rPr>
            </w:pPr>
            <w:r w:rsidRPr="00F2636C">
              <w:rPr>
                <w:sz w:val="24"/>
                <w:szCs w:val="28"/>
              </w:rPr>
              <w:t>5,5</w:t>
            </w:r>
          </w:p>
        </w:tc>
        <w:tc>
          <w:tcPr>
            <w:tcW w:w="900" w:type="dxa"/>
          </w:tcPr>
          <w:p w:rsidR="00735B25" w:rsidRPr="00F2636C" w:rsidRDefault="00735B25" w:rsidP="00DF6735">
            <w:pPr>
              <w:jc w:val="center"/>
              <w:rPr>
                <w:sz w:val="24"/>
                <w:szCs w:val="28"/>
              </w:rPr>
            </w:pPr>
            <w:r w:rsidRPr="00F2636C">
              <w:rPr>
                <w:sz w:val="24"/>
                <w:szCs w:val="28"/>
              </w:rPr>
              <w:t>6,0</w:t>
            </w:r>
          </w:p>
        </w:tc>
        <w:tc>
          <w:tcPr>
            <w:tcW w:w="720" w:type="dxa"/>
          </w:tcPr>
          <w:p w:rsidR="00735B25" w:rsidRPr="00F2636C" w:rsidRDefault="00735B25" w:rsidP="00DF6735">
            <w:pPr>
              <w:jc w:val="center"/>
              <w:rPr>
                <w:sz w:val="24"/>
                <w:szCs w:val="28"/>
              </w:rPr>
            </w:pPr>
            <w:r w:rsidRPr="00F2636C">
              <w:rPr>
                <w:sz w:val="24"/>
                <w:szCs w:val="28"/>
              </w:rPr>
              <w:t>6,8</w:t>
            </w:r>
          </w:p>
        </w:tc>
        <w:tc>
          <w:tcPr>
            <w:tcW w:w="845" w:type="dxa"/>
          </w:tcPr>
          <w:p w:rsidR="00735B25" w:rsidRPr="00F2636C" w:rsidRDefault="00735B25" w:rsidP="00DF6735">
            <w:pPr>
              <w:jc w:val="center"/>
              <w:rPr>
                <w:sz w:val="24"/>
                <w:szCs w:val="28"/>
              </w:rPr>
            </w:pPr>
            <w:r w:rsidRPr="00F2636C">
              <w:rPr>
                <w:sz w:val="24"/>
                <w:szCs w:val="28"/>
              </w:rPr>
              <w:t>5,6</w:t>
            </w:r>
          </w:p>
        </w:tc>
        <w:tc>
          <w:tcPr>
            <w:tcW w:w="706" w:type="dxa"/>
          </w:tcPr>
          <w:p w:rsidR="00735B25" w:rsidRPr="00F2636C" w:rsidRDefault="00735B25" w:rsidP="00DF6735">
            <w:pPr>
              <w:jc w:val="center"/>
              <w:rPr>
                <w:sz w:val="24"/>
                <w:szCs w:val="28"/>
              </w:rPr>
            </w:pPr>
            <w:r w:rsidRPr="00F2636C">
              <w:rPr>
                <w:sz w:val="24"/>
                <w:szCs w:val="28"/>
              </w:rPr>
              <w:t>6,1</w:t>
            </w:r>
          </w:p>
        </w:tc>
        <w:tc>
          <w:tcPr>
            <w:tcW w:w="712" w:type="dxa"/>
          </w:tcPr>
          <w:p w:rsidR="00735B25" w:rsidRPr="00F2636C" w:rsidRDefault="00735B25" w:rsidP="00DF6735">
            <w:pPr>
              <w:jc w:val="center"/>
              <w:rPr>
                <w:sz w:val="24"/>
                <w:szCs w:val="28"/>
              </w:rPr>
            </w:pPr>
            <w:r w:rsidRPr="00F2636C">
              <w:rPr>
                <w:sz w:val="24"/>
                <w:szCs w:val="28"/>
              </w:rPr>
              <w:t>7,0</w:t>
            </w:r>
          </w:p>
        </w:tc>
      </w:tr>
      <w:tr w:rsidR="00735B25" w:rsidRPr="00F2636C" w:rsidTr="00887B60">
        <w:trPr>
          <w:jc w:val="center"/>
        </w:trPr>
        <w:tc>
          <w:tcPr>
            <w:tcW w:w="673" w:type="dxa"/>
          </w:tcPr>
          <w:p w:rsidR="00735B25" w:rsidRPr="00F2636C" w:rsidRDefault="00735B25" w:rsidP="00DF6735">
            <w:pPr>
              <w:jc w:val="center"/>
              <w:rPr>
                <w:sz w:val="24"/>
                <w:szCs w:val="28"/>
              </w:rPr>
            </w:pPr>
            <w:r w:rsidRPr="00F2636C">
              <w:rPr>
                <w:sz w:val="24"/>
                <w:szCs w:val="28"/>
              </w:rPr>
              <w:lastRenderedPageBreak/>
              <w:t>2.</w:t>
            </w:r>
          </w:p>
        </w:tc>
        <w:tc>
          <w:tcPr>
            <w:tcW w:w="4147" w:type="dxa"/>
          </w:tcPr>
          <w:p w:rsidR="00735B25" w:rsidRPr="00F2636C" w:rsidRDefault="00735B25" w:rsidP="00DF6735">
            <w:pPr>
              <w:rPr>
                <w:sz w:val="24"/>
                <w:szCs w:val="28"/>
              </w:rPr>
            </w:pPr>
            <w:r w:rsidRPr="00F2636C">
              <w:rPr>
                <w:sz w:val="24"/>
                <w:szCs w:val="28"/>
              </w:rPr>
              <w:t xml:space="preserve">2000 м </w:t>
            </w:r>
            <w:r w:rsidRPr="00F2636C">
              <w:rPr>
                <w:sz w:val="24"/>
                <w:szCs w:val="28"/>
                <w:lang w:val="kk-KZ"/>
              </w:rPr>
              <w:t>жүгіру</w:t>
            </w:r>
          </w:p>
        </w:tc>
        <w:tc>
          <w:tcPr>
            <w:tcW w:w="4783" w:type="dxa"/>
            <w:gridSpan w:val="6"/>
          </w:tcPr>
          <w:p w:rsidR="00735B25" w:rsidRPr="00F2636C" w:rsidRDefault="00735B25" w:rsidP="00DF6735">
            <w:pPr>
              <w:jc w:val="center"/>
              <w:rPr>
                <w:sz w:val="24"/>
                <w:szCs w:val="28"/>
              </w:rPr>
            </w:pPr>
            <w:r w:rsidRPr="00F2636C">
              <w:rPr>
                <w:sz w:val="24"/>
                <w:szCs w:val="28"/>
                <w:lang w:val="kk-KZ"/>
              </w:rPr>
              <w:t>уақыт есептелмейді</w:t>
            </w:r>
          </w:p>
        </w:tc>
      </w:tr>
      <w:tr w:rsidR="00735B25" w:rsidRPr="00F2636C" w:rsidTr="00887B60">
        <w:trPr>
          <w:jc w:val="center"/>
        </w:trPr>
        <w:tc>
          <w:tcPr>
            <w:tcW w:w="673" w:type="dxa"/>
          </w:tcPr>
          <w:p w:rsidR="00735B25" w:rsidRPr="00F2636C" w:rsidRDefault="00735B25" w:rsidP="00DF6735">
            <w:pPr>
              <w:jc w:val="center"/>
              <w:rPr>
                <w:sz w:val="24"/>
                <w:szCs w:val="28"/>
              </w:rPr>
            </w:pPr>
            <w:r w:rsidRPr="00F2636C">
              <w:rPr>
                <w:sz w:val="24"/>
                <w:szCs w:val="28"/>
              </w:rPr>
              <w:t>3.</w:t>
            </w:r>
          </w:p>
        </w:tc>
        <w:tc>
          <w:tcPr>
            <w:tcW w:w="4147" w:type="dxa"/>
          </w:tcPr>
          <w:p w:rsidR="00735B25" w:rsidRPr="00F2636C" w:rsidRDefault="00735B25" w:rsidP="00DF6735">
            <w:pPr>
              <w:rPr>
                <w:sz w:val="24"/>
                <w:szCs w:val="28"/>
                <w:lang w:val="kk-KZ"/>
              </w:rPr>
            </w:pPr>
            <w:r w:rsidRPr="00F2636C">
              <w:rPr>
                <w:sz w:val="24"/>
                <w:szCs w:val="28"/>
                <w:lang w:val="kk-KZ"/>
              </w:rPr>
              <w:t>Ұзындыққа секіру (</w:t>
            </w:r>
            <w:r w:rsidRPr="00F2636C">
              <w:rPr>
                <w:sz w:val="24"/>
                <w:szCs w:val="28"/>
              </w:rPr>
              <w:t>см</w:t>
            </w:r>
            <w:r w:rsidRPr="00F2636C">
              <w:rPr>
                <w:sz w:val="24"/>
                <w:szCs w:val="28"/>
                <w:lang w:val="kk-KZ"/>
              </w:rPr>
              <w:t>)</w:t>
            </w:r>
          </w:p>
        </w:tc>
        <w:tc>
          <w:tcPr>
            <w:tcW w:w="900" w:type="dxa"/>
          </w:tcPr>
          <w:p w:rsidR="00735B25" w:rsidRPr="00F2636C" w:rsidRDefault="00735B25" w:rsidP="00DF6735">
            <w:pPr>
              <w:jc w:val="center"/>
              <w:rPr>
                <w:sz w:val="24"/>
                <w:szCs w:val="28"/>
              </w:rPr>
            </w:pPr>
            <w:r w:rsidRPr="00F2636C">
              <w:rPr>
                <w:sz w:val="24"/>
                <w:szCs w:val="28"/>
              </w:rPr>
              <w:t>300</w:t>
            </w:r>
          </w:p>
        </w:tc>
        <w:tc>
          <w:tcPr>
            <w:tcW w:w="900" w:type="dxa"/>
          </w:tcPr>
          <w:p w:rsidR="00735B25" w:rsidRPr="00F2636C" w:rsidRDefault="00735B25" w:rsidP="00DF6735">
            <w:pPr>
              <w:jc w:val="center"/>
              <w:rPr>
                <w:sz w:val="24"/>
                <w:szCs w:val="28"/>
              </w:rPr>
            </w:pPr>
            <w:r w:rsidRPr="00F2636C">
              <w:rPr>
                <w:sz w:val="24"/>
                <w:szCs w:val="28"/>
              </w:rPr>
              <w:t>260</w:t>
            </w:r>
          </w:p>
        </w:tc>
        <w:tc>
          <w:tcPr>
            <w:tcW w:w="720" w:type="dxa"/>
          </w:tcPr>
          <w:p w:rsidR="00735B25" w:rsidRPr="00F2636C" w:rsidRDefault="00735B25" w:rsidP="00DF6735">
            <w:pPr>
              <w:jc w:val="center"/>
              <w:rPr>
                <w:sz w:val="24"/>
                <w:szCs w:val="28"/>
              </w:rPr>
            </w:pPr>
            <w:r w:rsidRPr="00F2636C">
              <w:rPr>
                <w:sz w:val="24"/>
                <w:szCs w:val="28"/>
              </w:rPr>
              <w:t>220</w:t>
            </w:r>
          </w:p>
        </w:tc>
        <w:tc>
          <w:tcPr>
            <w:tcW w:w="845" w:type="dxa"/>
          </w:tcPr>
          <w:p w:rsidR="00735B25" w:rsidRPr="00F2636C" w:rsidRDefault="00735B25" w:rsidP="00DF6735">
            <w:pPr>
              <w:jc w:val="center"/>
              <w:rPr>
                <w:sz w:val="24"/>
                <w:szCs w:val="28"/>
              </w:rPr>
            </w:pPr>
            <w:r w:rsidRPr="00F2636C">
              <w:rPr>
                <w:sz w:val="24"/>
                <w:szCs w:val="28"/>
              </w:rPr>
              <w:t>260</w:t>
            </w:r>
          </w:p>
        </w:tc>
        <w:tc>
          <w:tcPr>
            <w:tcW w:w="706" w:type="dxa"/>
          </w:tcPr>
          <w:p w:rsidR="00735B25" w:rsidRPr="00F2636C" w:rsidRDefault="00735B25" w:rsidP="00DF6735">
            <w:pPr>
              <w:jc w:val="center"/>
              <w:rPr>
                <w:sz w:val="24"/>
                <w:szCs w:val="28"/>
              </w:rPr>
            </w:pPr>
            <w:r w:rsidRPr="00F2636C">
              <w:rPr>
                <w:sz w:val="24"/>
                <w:szCs w:val="28"/>
              </w:rPr>
              <w:t>220</w:t>
            </w:r>
          </w:p>
        </w:tc>
        <w:tc>
          <w:tcPr>
            <w:tcW w:w="712" w:type="dxa"/>
          </w:tcPr>
          <w:p w:rsidR="00735B25" w:rsidRPr="00F2636C" w:rsidRDefault="00735B25" w:rsidP="00DF6735">
            <w:pPr>
              <w:jc w:val="center"/>
              <w:rPr>
                <w:sz w:val="24"/>
                <w:szCs w:val="28"/>
              </w:rPr>
            </w:pPr>
            <w:r w:rsidRPr="00F2636C">
              <w:rPr>
                <w:sz w:val="24"/>
                <w:szCs w:val="28"/>
              </w:rPr>
              <w:t>180</w:t>
            </w:r>
          </w:p>
        </w:tc>
      </w:tr>
      <w:tr w:rsidR="00735B25" w:rsidRPr="00F2636C" w:rsidTr="00887B60">
        <w:trPr>
          <w:jc w:val="center"/>
        </w:trPr>
        <w:tc>
          <w:tcPr>
            <w:tcW w:w="673" w:type="dxa"/>
          </w:tcPr>
          <w:p w:rsidR="00735B25" w:rsidRPr="00F2636C" w:rsidRDefault="00735B25" w:rsidP="00DF6735">
            <w:pPr>
              <w:jc w:val="center"/>
              <w:rPr>
                <w:sz w:val="24"/>
                <w:szCs w:val="28"/>
              </w:rPr>
            </w:pPr>
            <w:r w:rsidRPr="00F2636C">
              <w:rPr>
                <w:sz w:val="24"/>
                <w:szCs w:val="28"/>
              </w:rPr>
              <w:t>4.</w:t>
            </w:r>
          </w:p>
        </w:tc>
        <w:tc>
          <w:tcPr>
            <w:tcW w:w="4147" w:type="dxa"/>
          </w:tcPr>
          <w:p w:rsidR="00735B25" w:rsidRPr="00F2636C" w:rsidRDefault="00735B25" w:rsidP="00DF6735">
            <w:pPr>
              <w:rPr>
                <w:sz w:val="24"/>
                <w:szCs w:val="28"/>
                <w:lang w:val="kk-KZ"/>
              </w:rPr>
            </w:pPr>
            <w:r w:rsidRPr="00F2636C">
              <w:rPr>
                <w:sz w:val="24"/>
                <w:szCs w:val="28"/>
                <w:lang w:val="kk-KZ"/>
              </w:rPr>
              <w:t>Биіктікке секіру (</w:t>
            </w:r>
            <w:r w:rsidRPr="00F2636C">
              <w:rPr>
                <w:sz w:val="24"/>
                <w:szCs w:val="28"/>
              </w:rPr>
              <w:t>см</w:t>
            </w:r>
            <w:r w:rsidRPr="00F2636C">
              <w:rPr>
                <w:sz w:val="24"/>
                <w:szCs w:val="28"/>
                <w:lang w:val="kk-KZ"/>
              </w:rPr>
              <w:t>)</w:t>
            </w:r>
          </w:p>
        </w:tc>
        <w:tc>
          <w:tcPr>
            <w:tcW w:w="900" w:type="dxa"/>
          </w:tcPr>
          <w:p w:rsidR="00735B25" w:rsidRPr="00F2636C" w:rsidRDefault="00735B25" w:rsidP="00DF6735">
            <w:pPr>
              <w:jc w:val="center"/>
              <w:rPr>
                <w:sz w:val="24"/>
                <w:szCs w:val="28"/>
              </w:rPr>
            </w:pPr>
            <w:r w:rsidRPr="00F2636C">
              <w:rPr>
                <w:sz w:val="24"/>
                <w:szCs w:val="28"/>
              </w:rPr>
              <w:t>100</w:t>
            </w:r>
          </w:p>
        </w:tc>
        <w:tc>
          <w:tcPr>
            <w:tcW w:w="900" w:type="dxa"/>
          </w:tcPr>
          <w:p w:rsidR="00735B25" w:rsidRPr="00F2636C" w:rsidRDefault="00735B25" w:rsidP="00DF6735">
            <w:pPr>
              <w:jc w:val="center"/>
              <w:rPr>
                <w:sz w:val="24"/>
                <w:szCs w:val="28"/>
              </w:rPr>
            </w:pPr>
            <w:r w:rsidRPr="00F2636C">
              <w:rPr>
                <w:sz w:val="24"/>
                <w:szCs w:val="28"/>
              </w:rPr>
              <w:t>90</w:t>
            </w:r>
          </w:p>
        </w:tc>
        <w:tc>
          <w:tcPr>
            <w:tcW w:w="720" w:type="dxa"/>
          </w:tcPr>
          <w:p w:rsidR="00735B25" w:rsidRPr="00F2636C" w:rsidRDefault="00735B25" w:rsidP="00DF6735">
            <w:pPr>
              <w:jc w:val="center"/>
              <w:rPr>
                <w:sz w:val="24"/>
                <w:szCs w:val="28"/>
              </w:rPr>
            </w:pPr>
            <w:r w:rsidRPr="00F2636C">
              <w:rPr>
                <w:sz w:val="24"/>
                <w:szCs w:val="28"/>
              </w:rPr>
              <w:t>80</w:t>
            </w:r>
          </w:p>
        </w:tc>
        <w:tc>
          <w:tcPr>
            <w:tcW w:w="845" w:type="dxa"/>
          </w:tcPr>
          <w:p w:rsidR="00735B25" w:rsidRPr="00F2636C" w:rsidRDefault="00735B25" w:rsidP="00DF6735">
            <w:pPr>
              <w:jc w:val="center"/>
              <w:rPr>
                <w:sz w:val="24"/>
                <w:szCs w:val="28"/>
              </w:rPr>
            </w:pPr>
            <w:r w:rsidRPr="00F2636C">
              <w:rPr>
                <w:sz w:val="24"/>
                <w:szCs w:val="28"/>
              </w:rPr>
              <w:t>95</w:t>
            </w:r>
          </w:p>
        </w:tc>
        <w:tc>
          <w:tcPr>
            <w:tcW w:w="706" w:type="dxa"/>
          </w:tcPr>
          <w:p w:rsidR="00735B25" w:rsidRPr="00F2636C" w:rsidRDefault="00735B25" w:rsidP="00DF6735">
            <w:pPr>
              <w:jc w:val="center"/>
              <w:rPr>
                <w:sz w:val="24"/>
                <w:szCs w:val="28"/>
              </w:rPr>
            </w:pPr>
            <w:r w:rsidRPr="00F2636C">
              <w:rPr>
                <w:sz w:val="24"/>
                <w:szCs w:val="28"/>
              </w:rPr>
              <w:t>90</w:t>
            </w:r>
          </w:p>
        </w:tc>
        <w:tc>
          <w:tcPr>
            <w:tcW w:w="712" w:type="dxa"/>
          </w:tcPr>
          <w:p w:rsidR="00735B25" w:rsidRPr="00F2636C" w:rsidRDefault="00735B25" w:rsidP="00DF6735">
            <w:pPr>
              <w:jc w:val="center"/>
              <w:rPr>
                <w:sz w:val="24"/>
                <w:szCs w:val="28"/>
              </w:rPr>
            </w:pPr>
            <w:r w:rsidRPr="00F2636C">
              <w:rPr>
                <w:sz w:val="24"/>
                <w:szCs w:val="28"/>
              </w:rPr>
              <w:t>80</w:t>
            </w:r>
          </w:p>
        </w:tc>
      </w:tr>
      <w:tr w:rsidR="00735B25" w:rsidRPr="00F2636C" w:rsidTr="00887B60">
        <w:trPr>
          <w:jc w:val="center"/>
        </w:trPr>
        <w:tc>
          <w:tcPr>
            <w:tcW w:w="673" w:type="dxa"/>
          </w:tcPr>
          <w:p w:rsidR="00735B25" w:rsidRPr="00F2636C" w:rsidRDefault="00735B25" w:rsidP="00DF6735">
            <w:pPr>
              <w:jc w:val="center"/>
              <w:rPr>
                <w:sz w:val="24"/>
                <w:szCs w:val="28"/>
              </w:rPr>
            </w:pPr>
            <w:r w:rsidRPr="00F2636C">
              <w:rPr>
                <w:sz w:val="24"/>
                <w:szCs w:val="28"/>
              </w:rPr>
              <w:t>5.</w:t>
            </w:r>
          </w:p>
        </w:tc>
        <w:tc>
          <w:tcPr>
            <w:tcW w:w="4147" w:type="dxa"/>
          </w:tcPr>
          <w:p w:rsidR="00735B25" w:rsidRPr="00F2636C" w:rsidRDefault="007C1F5F" w:rsidP="007C1F5F">
            <w:pPr>
              <w:rPr>
                <w:sz w:val="24"/>
                <w:szCs w:val="28"/>
              </w:rPr>
            </w:pPr>
            <w:r w:rsidRPr="00F2636C">
              <w:rPr>
                <w:sz w:val="24"/>
                <w:szCs w:val="28"/>
              </w:rPr>
              <w:t>150 гр</w:t>
            </w:r>
            <w:r w:rsidRPr="00F2636C">
              <w:rPr>
                <w:sz w:val="24"/>
                <w:szCs w:val="28"/>
                <w:lang w:val="kk-KZ"/>
              </w:rPr>
              <w:t>д</w:t>
            </w:r>
            <w:r w:rsidR="00735B25" w:rsidRPr="00F2636C">
              <w:rPr>
                <w:sz w:val="24"/>
                <w:szCs w:val="28"/>
                <w:lang w:val="kk-KZ"/>
              </w:rPr>
              <w:t>оп лақтыру (</w:t>
            </w:r>
            <w:r w:rsidRPr="00F2636C">
              <w:rPr>
                <w:sz w:val="24"/>
                <w:szCs w:val="28"/>
              </w:rPr>
              <w:t>м</w:t>
            </w:r>
            <w:r w:rsidR="00735B25" w:rsidRPr="00F2636C">
              <w:rPr>
                <w:sz w:val="24"/>
                <w:szCs w:val="28"/>
                <w:lang w:val="kk-KZ"/>
              </w:rPr>
              <w:t>)</w:t>
            </w:r>
          </w:p>
        </w:tc>
        <w:tc>
          <w:tcPr>
            <w:tcW w:w="900" w:type="dxa"/>
          </w:tcPr>
          <w:p w:rsidR="00735B25" w:rsidRPr="00F2636C" w:rsidRDefault="00735B25" w:rsidP="00DF6735">
            <w:pPr>
              <w:jc w:val="center"/>
              <w:rPr>
                <w:sz w:val="24"/>
                <w:szCs w:val="28"/>
              </w:rPr>
            </w:pPr>
            <w:r w:rsidRPr="00F2636C">
              <w:rPr>
                <w:sz w:val="24"/>
                <w:szCs w:val="28"/>
              </w:rPr>
              <w:t>27</w:t>
            </w:r>
          </w:p>
        </w:tc>
        <w:tc>
          <w:tcPr>
            <w:tcW w:w="900" w:type="dxa"/>
          </w:tcPr>
          <w:p w:rsidR="00735B25" w:rsidRPr="00F2636C" w:rsidRDefault="00735B25" w:rsidP="00DF6735">
            <w:pPr>
              <w:jc w:val="center"/>
              <w:rPr>
                <w:sz w:val="24"/>
                <w:szCs w:val="28"/>
              </w:rPr>
            </w:pPr>
            <w:r w:rsidRPr="00F2636C">
              <w:rPr>
                <w:sz w:val="24"/>
                <w:szCs w:val="28"/>
              </w:rPr>
              <w:t>22</w:t>
            </w:r>
          </w:p>
        </w:tc>
        <w:tc>
          <w:tcPr>
            <w:tcW w:w="720" w:type="dxa"/>
          </w:tcPr>
          <w:p w:rsidR="00735B25" w:rsidRPr="00F2636C" w:rsidRDefault="00735B25" w:rsidP="00DF6735">
            <w:pPr>
              <w:jc w:val="center"/>
              <w:rPr>
                <w:sz w:val="24"/>
                <w:szCs w:val="28"/>
              </w:rPr>
            </w:pPr>
            <w:r w:rsidRPr="00F2636C">
              <w:rPr>
                <w:sz w:val="24"/>
                <w:szCs w:val="28"/>
              </w:rPr>
              <w:t>18</w:t>
            </w:r>
          </w:p>
        </w:tc>
        <w:tc>
          <w:tcPr>
            <w:tcW w:w="845" w:type="dxa"/>
          </w:tcPr>
          <w:p w:rsidR="00735B25" w:rsidRPr="00F2636C" w:rsidRDefault="00735B25" w:rsidP="00DF6735">
            <w:pPr>
              <w:jc w:val="center"/>
              <w:rPr>
                <w:sz w:val="24"/>
                <w:szCs w:val="28"/>
              </w:rPr>
            </w:pPr>
            <w:r w:rsidRPr="00F2636C">
              <w:rPr>
                <w:sz w:val="24"/>
                <w:szCs w:val="28"/>
              </w:rPr>
              <w:t>17</w:t>
            </w:r>
          </w:p>
        </w:tc>
        <w:tc>
          <w:tcPr>
            <w:tcW w:w="706" w:type="dxa"/>
          </w:tcPr>
          <w:p w:rsidR="00735B25" w:rsidRPr="00F2636C" w:rsidRDefault="00735B25" w:rsidP="00DF6735">
            <w:pPr>
              <w:jc w:val="center"/>
              <w:rPr>
                <w:sz w:val="24"/>
                <w:szCs w:val="28"/>
              </w:rPr>
            </w:pPr>
            <w:r w:rsidRPr="00F2636C">
              <w:rPr>
                <w:sz w:val="24"/>
                <w:szCs w:val="28"/>
              </w:rPr>
              <w:t>15</w:t>
            </w:r>
          </w:p>
        </w:tc>
        <w:tc>
          <w:tcPr>
            <w:tcW w:w="712" w:type="dxa"/>
          </w:tcPr>
          <w:p w:rsidR="00735B25" w:rsidRPr="00F2636C" w:rsidRDefault="00735B25" w:rsidP="00DF6735">
            <w:pPr>
              <w:jc w:val="center"/>
              <w:rPr>
                <w:sz w:val="24"/>
                <w:szCs w:val="28"/>
              </w:rPr>
            </w:pPr>
            <w:r w:rsidRPr="00F2636C">
              <w:rPr>
                <w:sz w:val="24"/>
                <w:szCs w:val="28"/>
              </w:rPr>
              <w:t>12</w:t>
            </w:r>
          </w:p>
        </w:tc>
      </w:tr>
      <w:tr w:rsidR="00735B25" w:rsidRPr="00F2636C" w:rsidTr="00887B60">
        <w:trPr>
          <w:jc w:val="center"/>
        </w:trPr>
        <w:tc>
          <w:tcPr>
            <w:tcW w:w="673" w:type="dxa"/>
          </w:tcPr>
          <w:p w:rsidR="00735B25" w:rsidRPr="00F2636C" w:rsidRDefault="00735B25" w:rsidP="00DF6735">
            <w:pPr>
              <w:jc w:val="center"/>
              <w:rPr>
                <w:sz w:val="24"/>
                <w:szCs w:val="28"/>
              </w:rPr>
            </w:pPr>
            <w:r w:rsidRPr="00F2636C">
              <w:rPr>
                <w:sz w:val="24"/>
                <w:szCs w:val="28"/>
              </w:rPr>
              <w:t>6.</w:t>
            </w:r>
          </w:p>
        </w:tc>
        <w:tc>
          <w:tcPr>
            <w:tcW w:w="4147" w:type="dxa"/>
          </w:tcPr>
          <w:p w:rsidR="00735B25" w:rsidRPr="00F2636C" w:rsidRDefault="00735B25" w:rsidP="00DF6735">
            <w:pPr>
              <w:rPr>
                <w:bCs/>
                <w:sz w:val="24"/>
                <w:szCs w:val="28"/>
              </w:rPr>
            </w:pPr>
            <w:r w:rsidRPr="00F2636C">
              <w:rPr>
                <w:sz w:val="24"/>
                <w:szCs w:val="28"/>
                <w:lang w:val="kk-KZ"/>
              </w:rPr>
              <w:t>Биік кермеде тартылу (рет)</w:t>
            </w:r>
          </w:p>
        </w:tc>
        <w:tc>
          <w:tcPr>
            <w:tcW w:w="900" w:type="dxa"/>
          </w:tcPr>
          <w:p w:rsidR="00735B25" w:rsidRPr="00F2636C" w:rsidRDefault="00735B25" w:rsidP="00DF6735">
            <w:pPr>
              <w:jc w:val="center"/>
              <w:rPr>
                <w:sz w:val="24"/>
                <w:szCs w:val="28"/>
              </w:rPr>
            </w:pPr>
            <w:r w:rsidRPr="00F2636C">
              <w:rPr>
                <w:sz w:val="24"/>
                <w:szCs w:val="28"/>
              </w:rPr>
              <w:t>5</w:t>
            </w:r>
          </w:p>
        </w:tc>
        <w:tc>
          <w:tcPr>
            <w:tcW w:w="900" w:type="dxa"/>
          </w:tcPr>
          <w:p w:rsidR="00735B25" w:rsidRPr="00F2636C" w:rsidRDefault="00735B25" w:rsidP="00DF6735">
            <w:pPr>
              <w:jc w:val="center"/>
              <w:rPr>
                <w:sz w:val="24"/>
                <w:szCs w:val="28"/>
              </w:rPr>
            </w:pPr>
            <w:r w:rsidRPr="00F2636C">
              <w:rPr>
                <w:sz w:val="24"/>
                <w:szCs w:val="28"/>
              </w:rPr>
              <w:t>3</w:t>
            </w:r>
          </w:p>
        </w:tc>
        <w:tc>
          <w:tcPr>
            <w:tcW w:w="720" w:type="dxa"/>
          </w:tcPr>
          <w:p w:rsidR="00735B25" w:rsidRPr="00F2636C" w:rsidRDefault="00735B25" w:rsidP="00DF6735">
            <w:pPr>
              <w:jc w:val="center"/>
              <w:rPr>
                <w:sz w:val="24"/>
                <w:szCs w:val="28"/>
              </w:rPr>
            </w:pPr>
            <w:r w:rsidRPr="00F2636C">
              <w:rPr>
                <w:sz w:val="24"/>
                <w:szCs w:val="28"/>
              </w:rPr>
              <w:t>2</w:t>
            </w:r>
          </w:p>
        </w:tc>
        <w:tc>
          <w:tcPr>
            <w:tcW w:w="845" w:type="dxa"/>
          </w:tcPr>
          <w:p w:rsidR="00735B25" w:rsidRPr="00F2636C" w:rsidRDefault="00735B25" w:rsidP="00DF6735">
            <w:pPr>
              <w:jc w:val="center"/>
              <w:rPr>
                <w:sz w:val="24"/>
                <w:szCs w:val="28"/>
              </w:rPr>
            </w:pPr>
            <w:r w:rsidRPr="00F2636C">
              <w:rPr>
                <w:sz w:val="24"/>
                <w:szCs w:val="28"/>
              </w:rPr>
              <w:t>-</w:t>
            </w:r>
          </w:p>
        </w:tc>
        <w:tc>
          <w:tcPr>
            <w:tcW w:w="706" w:type="dxa"/>
          </w:tcPr>
          <w:p w:rsidR="00735B25" w:rsidRPr="00F2636C" w:rsidRDefault="00735B25" w:rsidP="00DF6735">
            <w:pPr>
              <w:jc w:val="center"/>
              <w:rPr>
                <w:sz w:val="24"/>
                <w:szCs w:val="28"/>
              </w:rPr>
            </w:pPr>
            <w:r w:rsidRPr="00F2636C">
              <w:rPr>
                <w:sz w:val="24"/>
                <w:szCs w:val="28"/>
              </w:rPr>
              <w:t>-</w:t>
            </w:r>
          </w:p>
        </w:tc>
        <w:tc>
          <w:tcPr>
            <w:tcW w:w="712" w:type="dxa"/>
          </w:tcPr>
          <w:p w:rsidR="00735B25" w:rsidRPr="00F2636C" w:rsidRDefault="00735B25" w:rsidP="00DF6735">
            <w:pPr>
              <w:jc w:val="center"/>
              <w:rPr>
                <w:sz w:val="24"/>
                <w:szCs w:val="28"/>
              </w:rPr>
            </w:pPr>
            <w:r w:rsidRPr="00F2636C">
              <w:rPr>
                <w:sz w:val="24"/>
                <w:szCs w:val="28"/>
              </w:rPr>
              <w:t>-</w:t>
            </w:r>
          </w:p>
        </w:tc>
      </w:tr>
      <w:tr w:rsidR="00735B25" w:rsidRPr="00F2636C" w:rsidTr="00887B60">
        <w:trPr>
          <w:jc w:val="center"/>
        </w:trPr>
        <w:tc>
          <w:tcPr>
            <w:tcW w:w="673" w:type="dxa"/>
          </w:tcPr>
          <w:p w:rsidR="00735B25" w:rsidRPr="00F2636C" w:rsidRDefault="00735B25" w:rsidP="00DF6735">
            <w:pPr>
              <w:jc w:val="center"/>
              <w:rPr>
                <w:sz w:val="24"/>
                <w:szCs w:val="28"/>
              </w:rPr>
            </w:pPr>
            <w:r w:rsidRPr="00F2636C">
              <w:rPr>
                <w:sz w:val="24"/>
                <w:szCs w:val="28"/>
              </w:rPr>
              <w:t>7.</w:t>
            </w:r>
          </w:p>
        </w:tc>
        <w:tc>
          <w:tcPr>
            <w:tcW w:w="4147" w:type="dxa"/>
          </w:tcPr>
          <w:p w:rsidR="00735B25" w:rsidRPr="00F2636C" w:rsidRDefault="00582920" w:rsidP="00DF6735">
            <w:pPr>
              <w:rPr>
                <w:sz w:val="24"/>
                <w:szCs w:val="28"/>
                <w:lang w:val="ru-RU"/>
              </w:rPr>
            </w:pPr>
            <w:r w:rsidRPr="00F2636C">
              <w:rPr>
                <w:sz w:val="24"/>
                <w:szCs w:val="28"/>
                <w:lang w:val="kk-KZ"/>
              </w:rPr>
              <w:t>Ж</w:t>
            </w:r>
            <w:r w:rsidR="00735B25" w:rsidRPr="00F2636C">
              <w:rPr>
                <w:sz w:val="24"/>
                <w:szCs w:val="28"/>
                <w:lang w:val="kk-KZ"/>
              </w:rPr>
              <w:t xml:space="preserve">атып </w:t>
            </w:r>
            <w:r w:rsidRPr="00F2636C">
              <w:rPr>
                <w:sz w:val="24"/>
                <w:szCs w:val="28"/>
                <w:lang w:val="kk-KZ"/>
              </w:rPr>
              <w:t xml:space="preserve">ілініп </w:t>
            </w:r>
            <w:r w:rsidR="00735B25" w:rsidRPr="00F2636C">
              <w:rPr>
                <w:sz w:val="24"/>
                <w:szCs w:val="28"/>
                <w:lang w:val="kk-KZ"/>
              </w:rPr>
              <w:t>аласа кермеде тартылу (рет)</w:t>
            </w:r>
          </w:p>
        </w:tc>
        <w:tc>
          <w:tcPr>
            <w:tcW w:w="900" w:type="dxa"/>
          </w:tcPr>
          <w:p w:rsidR="00735B25" w:rsidRPr="00F2636C" w:rsidRDefault="00735B25" w:rsidP="00DF6735">
            <w:pPr>
              <w:jc w:val="center"/>
              <w:rPr>
                <w:sz w:val="24"/>
                <w:szCs w:val="28"/>
                <w:lang w:val="kk-KZ"/>
              </w:rPr>
            </w:pPr>
          </w:p>
          <w:p w:rsidR="00735B25" w:rsidRPr="00F2636C" w:rsidRDefault="00735B25" w:rsidP="00DF6735">
            <w:pPr>
              <w:jc w:val="center"/>
              <w:rPr>
                <w:sz w:val="24"/>
                <w:szCs w:val="28"/>
              </w:rPr>
            </w:pPr>
            <w:r w:rsidRPr="00F2636C">
              <w:rPr>
                <w:sz w:val="24"/>
                <w:szCs w:val="28"/>
              </w:rPr>
              <w:t>-</w:t>
            </w:r>
          </w:p>
        </w:tc>
        <w:tc>
          <w:tcPr>
            <w:tcW w:w="900" w:type="dxa"/>
          </w:tcPr>
          <w:p w:rsidR="00735B25" w:rsidRPr="00F2636C" w:rsidRDefault="00735B25" w:rsidP="00DF6735">
            <w:pPr>
              <w:jc w:val="center"/>
              <w:rPr>
                <w:sz w:val="24"/>
                <w:szCs w:val="28"/>
                <w:lang w:val="kk-KZ"/>
              </w:rPr>
            </w:pPr>
          </w:p>
          <w:p w:rsidR="00735B25" w:rsidRPr="00F2636C" w:rsidRDefault="00735B25" w:rsidP="00DF6735">
            <w:pPr>
              <w:jc w:val="center"/>
              <w:rPr>
                <w:sz w:val="24"/>
                <w:szCs w:val="28"/>
              </w:rPr>
            </w:pPr>
            <w:r w:rsidRPr="00F2636C">
              <w:rPr>
                <w:sz w:val="24"/>
                <w:szCs w:val="28"/>
              </w:rPr>
              <w:t>-</w:t>
            </w:r>
          </w:p>
        </w:tc>
        <w:tc>
          <w:tcPr>
            <w:tcW w:w="720" w:type="dxa"/>
          </w:tcPr>
          <w:p w:rsidR="00735B25" w:rsidRPr="00F2636C" w:rsidRDefault="00735B25" w:rsidP="00DF6735">
            <w:pPr>
              <w:jc w:val="center"/>
              <w:rPr>
                <w:sz w:val="24"/>
                <w:szCs w:val="28"/>
                <w:lang w:val="kk-KZ"/>
              </w:rPr>
            </w:pPr>
          </w:p>
          <w:p w:rsidR="00735B25" w:rsidRPr="00F2636C" w:rsidRDefault="00735B25" w:rsidP="00DF6735">
            <w:pPr>
              <w:jc w:val="center"/>
              <w:rPr>
                <w:sz w:val="24"/>
                <w:szCs w:val="28"/>
              </w:rPr>
            </w:pPr>
            <w:r w:rsidRPr="00F2636C">
              <w:rPr>
                <w:sz w:val="24"/>
                <w:szCs w:val="28"/>
              </w:rPr>
              <w:t>-</w:t>
            </w:r>
          </w:p>
        </w:tc>
        <w:tc>
          <w:tcPr>
            <w:tcW w:w="845" w:type="dxa"/>
          </w:tcPr>
          <w:p w:rsidR="00735B25" w:rsidRPr="00F2636C" w:rsidRDefault="00735B25" w:rsidP="00DF6735">
            <w:pPr>
              <w:jc w:val="center"/>
              <w:rPr>
                <w:sz w:val="24"/>
                <w:szCs w:val="28"/>
                <w:lang w:val="kk-KZ"/>
              </w:rPr>
            </w:pPr>
          </w:p>
          <w:p w:rsidR="00735B25" w:rsidRPr="00F2636C" w:rsidRDefault="00735B25" w:rsidP="00DF6735">
            <w:pPr>
              <w:jc w:val="center"/>
              <w:rPr>
                <w:sz w:val="24"/>
                <w:szCs w:val="28"/>
              </w:rPr>
            </w:pPr>
            <w:r w:rsidRPr="00F2636C">
              <w:rPr>
                <w:sz w:val="24"/>
                <w:szCs w:val="28"/>
              </w:rPr>
              <w:t>14</w:t>
            </w:r>
          </w:p>
        </w:tc>
        <w:tc>
          <w:tcPr>
            <w:tcW w:w="706" w:type="dxa"/>
          </w:tcPr>
          <w:p w:rsidR="00735B25" w:rsidRPr="00F2636C" w:rsidRDefault="00735B25" w:rsidP="00DF6735">
            <w:pPr>
              <w:jc w:val="center"/>
              <w:rPr>
                <w:sz w:val="24"/>
                <w:szCs w:val="28"/>
                <w:lang w:val="kk-KZ"/>
              </w:rPr>
            </w:pPr>
          </w:p>
          <w:p w:rsidR="00735B25" w:rsidRPr="00F2636C" w:rsidRDefault="00735B25" w:rsidP="00DF6735">
            <w:pPr>
              <w:jc w:val="center"/>
              <w:rPr>
                <w:sz w:val="24"/>
                <w:szCs w:val="28"/>
              </w:rPr>
            </w:pPr>
            <w:r w:rsidRPr="00F2636C">
              <w:rPr>
                <w:sz w:val="24"/>
                <w:szCs w:val="28"/>
              </w:rPr>
              <w:t>9</w:t>
            </w:r>
          </w:p>
        </w:tc>
        <w:tc>
          <w:tcPr>
            <w:tcW w:w="712" w:type="dxa"/>
          </w:tcPr>
          <w:p w:rsidR="00735B25" w:rsidRPr="00F2636C" w:rsidRDefault="00735B25" w:rsidP="00DF6735">
            <w:pPr>
              <w:jc w:val="center"/>
              <w:rPr>
                <w:sz w:val="24"/>
                <w:szCs w:val="28"/>
                <w:lang w:val="kk-KZ"/>
              </w:rPr>
            </w:pPr>
          </w:p>
          <w:p w:rsidR="00735B25" w:rsidRPr="00F2636C" w:rsidRDefault="00735B25" w:rsidP="00DF6735">
            <w:pPr>
              <w:jc w:val="center"/>
              <w:rPr>
                <w:sz w:val="24"/>
                <w:szCs w:val="28"/>
              </w:rPr>
            </w:pPr>
            <w:r w:rsidRPr="00F2636C">
              <w:rPr>
                <w:sz w:val="24"/>
                <w:szCs w:val="28"/>
              </w:rPr>
              <w:t>7</w:t>
            </w:r>
          </w:p>
        </w:tc>
      </w:tr>
      <w:tr w:rsidR="00735B25" w:rsidRPr="00F2636C" w:rsidTr="00887B60">
        <w:trPr>
          <w:trHeight w:val="459"/>
          <w:jc w:val="center"/>
        </w:trPr>
        <w:tc>
          <w:tcPr>
            <w:tcW w:w="673" w:type="dxa"/>
          </w:tcPr>
          <w:p w:rsidR="00735B25" w:rsidRPr="00F2636C" w:rsidRDefault="00735B25" w:rsidP="00DF6735">
            <w:pPr>
              <w:jc w:val="center"/>
              <w:rPr>
                <w:sz w:val="24"/>
                <w:szCs w:val="28"/>
              </w:rPr>
            </w:pPr>
            <w:r w:rsidRPr="00F2636C">
              <w:rPr>
                <w:sz w:val="24"/>
                <w:szCs w:val="28"/>
              </w:rPr>
              <w:t>8.</w:t>
            </w:r>
          </w:p>
        </w:tc>
        <w:tc>
          <w:tcPr>
            <w:tcW w:w="4147" w:type="dxa"/>
          </w:tcPr>
          <w:p w:rsidR="00735B25" w:rsidRPr="00F2636C" w:rsidRDefault="00735B25" w:rsidP="00DF6735">
            <w:pPr>
              <w:rPr>
                <w:sz w:val="24"/>
                <w:szCs w:val="28"/>
                <w:lang w:val="kk-KZ"/>
              </w:rPr>
            </w:pPr>
            <w:r w:rsidRPr="00F2636C">
              <w:rPr>
                <w:sz w:val="24"/>
                <w:szCs w:val="28"/>
                <w:lang w:val="kk-KZ"/>
              </w:rPr>
              <w:t>Шаңғымен 1 шақырымға жүгіру (</w:t>
            </w:r>
            <w:r w:rsidRPr="00F2636C">
              <w:rPr>
                <w:sz w:val="24"/>
                <w:szCs w:val="28"/>
                <w:lang w:val="ru-RU"/>
              </w:rPr>
              <w:t>мин</w:t>
            </w:r>
            <w:r w:rsidRPr="00F2636C">
              <w:rPr>
                <w:sz w:val="24"/>
                <w:szCs w:val="28"/>
                <w:lang w:val="kk-KZ"/>
              </w:rPr>
              <w:t>,</w:t>
            </w:r>
            <w:r w:rsidRPr="00F2636C">
              <w:rPr>
                <w:sz w:val="24"/>
                <w:szCs w:val="28"/>
                <w:lang w:val="ru-RU"/>
              </w:rPr>
              <w:t xml:space="preserve"> с</w:t>
            </w:r>
            <w:r w:rsidRPr="00F2636C">
              <w:rPr>
                <w:sz w:val="24"/>
                <w:szCs w:val="28"/>
                <w:lang w:val="kk-KZ"/>
              </w:rPr>
              <w:t>)</w:t>
            </w:r>
          </w:p>
        </w:tc>
        <w:tc>
          <w:tcPr>
            <w:tcW w:w="900" w:type="dxa"/>
          </w:tcPr>
          <w:p w:rsidR="00735B25" w:rsidRPr="00F2636C" w:rsidRDefault="00735B25" w:rsidP="00DF6735">
            <w:pPr>
              <w:jc w:val="center"/>
              <w:rPr>
                <w:sz w:val="24"/>
                <w:szCs w:val="28"/>
                <w:lang w:val="kk-KZ"/>
              </w:rPr>
            </w:pPr>
          </w:p>
          <w:p w:rsidR="00735B25" w:rsidRPr="00F2636C" w:rsidRDefault="00735B25" w:rsidP="00DF6735">
            <w:pPr>
              <w:jc w:val="center"/>
              <w:rPr>
                <w:sz w:val="24"/>
                <w:szCs w:val="28"/>
              </w:rPr>
            </w:pPr>
            <w:r w:rsidRPr="00F2636C">
              <w:rPr>
                <w:sz w:val="24"/>
                <w:szCs w:val="28"/>
              </w:rPr>
              <w:t>7,00</w:t>
            </w:r>
          </w:p>
        </w:tc>
        <w:tc>
          <w:tcPr>
            <w:tcW w:w="900" w:type="dxa"/>
          </w:tcPr>
          <w:p w:rsidR="00735B25" w:rsidRPr="00F2636C" w:rsidRDefault="00735B25" w:rsidP="00DF6735">
            <w:pPr>
              <w:rPr>
                <w:sz w:val="24"/>
                <w:szCs w:val="28"/>
                <w:lang w:val="kk-KZ"/>
              </w:rPr>
            </w:pPr>
          </w:p>
          <w:p w:rsidR="00735B25" w:rsidRPr="00F2636C" w:rsidRDefault="00735B25" w:rsidP="00DF6735">
            <w:pPr>
              <w:rPr>
                <w:sz w:val="24"/>
                <w:szCs w:val="28"/>
              </w:rPr>
            </w:pPr>
            <w:r w:rsidRPr="00F2636C">
              <w:rPr>
                <w:sz w:val="24"/>
                <w:szCs w:val="28"/>
              </w:rPr>
              <w:t>7,30</w:t>
            </w:r>
          </w:p>
        </w:tc>
        <w:tc>
          <w:tcPr>
            <w:tcW w:w="720" w:type="dxa"/>
          </w:tcPr>
          <w:p w:rsidR="00735B25" w:rsidRPr="00F2636C" w:rsidRDefault="00735B25" w:rsidP="00DF6735">
            <w:pPr>
              <w:jc w:val="center"/>
              <w:rPr>
                <w:sz w:val="24"/>
                <w:szCs w:val="28"/>
                <w:lang w:val="kk-KZ"/>
              </w:rPr>
            </w:pPr>
          </w:p>
          <w:p w:rsidR="00735B25" w:rsidRPr="00F2636C" w:rsidRDefault="00735B25" w:rsidP="00DF6735">
            <w:pPr>
              <w:jc w:val="center"/>
              <w:rPr>
                <w:sz w:val="24"/>
                <w:szCs w:val="28"/>
              </w:rPr>
            </w:pPr>
            <w:r w:rsidRPr="00F2636C">
              <w:rPr>
                <w:sz w:val="24"/>
                <w:szCs w:val="28"/>
              </w:rPr>
              <w:t>8,00</w:t>
            </w:r>
          </w:p>
        </w:tc>
        <w:tc>
          <w:tcPr>
            <w:tcW w:w="845" w:type="dxa"/>
          </w:tcPr>
          <w:p w:rsidR="00735B25" w:rsidRPr="00F2636C" w:rsidRDefault="00735B25" w:rsidP="00DF6735">
            <w:pPr>
              <w:jc w:val="center"/>
              <w:rPr>
                <w:sz w:val="24"/>
                <w:szCs w:val="28"/>
                <w:lang w:val="kk-KZ"/>
              </w:rPr>
            </w:pPr>
          </w:p>
          <w:p w:rsidR="00735B25" w:rsidRPr="00F2636C" w:rsidRDefault="00735B25" w:rsidP="00DF6735">
            <w:pPr>
              <w:jc w:val="center"/>
              <w:rPr>
                <w:sz w:val="24"/>
                <w:szCs w:val="28"/>
              </w:rPr>
            </w:pPr>
            <w:r w:rsidRPr="00F2636C">
              <w:rPr>
                <w:sz w:val="24"/>
                <w:szCs w:val="28"/>
              </w:rPr>
              <w:t>7,30</w:t>
            </w:r>
          </w:p>
        </w:tc>
        <w:tc>
          <w:tcPr>
            <w:tcW w:w="706" w:type="dxa"/>
          </w:tcPr>
          <w:p w:rsidR="00735B25" w:rsidRPr="00F2636C" w:rsidRDefault="00735B25" w:rsidP="00DF6735">
            <w:pPr>
              <w:jc w:val="center"/>
              <w:rPr>
                <w:sz w:val="24"/>
                <w:szCs w:val="28"/>
                <w:lang w:val="kk-KZ"/>
              </w:rPr>
            </w:pPr>
          </w:p>
          <w:p w:rsidR="00735B25" w:rsidRPr="00F2636C" w:rsidRDefault="00735B25" w:rsidP="00DF6735">
            <w:pPr>
              <w:jc w:val="center"/>
              <w:rPr>
                <w:sz w:val="24"/>
                <w:szCs w:val="28"/>
              </w:rPr>
            </w:pPr>
            <w:r w:rsidRPr="00F2636C">
              <w:rPr>
                <w:sz w:val="24"/>
                <w:szCs w:val="28"/>
              </w:rPr>
              <w:t>8,00</w:t>
            </w:r>
          </w:p>
        </w:tc>
        <w:tc>
          <w:tcPr>
            <w:tcW w:w="712" w:type="dxa"/>
          </w:tcPr>
          <w:p w:rsidR="00735B25" w:rsidRPr="00F2636C" w:rsidRDefault="00735B25" w:rsidP="00DF6735">
            <w:pPr>
              <w:jc w:val="center"/>
              <w:rPr>
                <w:sz w:val="24"/>
                <w:szCs w:val="28"/>
                <w:lang w:val="kk-KZ"/>
              </w:rPr>
            </w:pPr>
          </w:p>
          <w:p w:rsidR="00735B25" w:rsidRPr="00F2636C" w:rsidRDefault="00735B25" w:rsidP="00DF6735">
            <w:pPr>
              <w:jc w:val="center"/>
              <w:rPr>
                <w:sz w:val="24"/>
                <w:szCs w:val="28"/>
              </w:rPr>
            </w:pPr>
            <w:r w:rsidRPr="00F2636C">
              <w:rPr>
                <w:sz w:val="24"/>
                <w:szCs w:val="28"/>
              </w:rPr>
              <w:t>8,30</w:t>
            </w:r>
          </w:p>
        </w:tc>
      </w:tr>
      <w:tr w:rsidR="00735B25" w:rsidRPr="00F2636C" w:rsidTr="00887B60">
        <w:trPr>
          <w:trHeight w:val="296"/>
          <w:jc w:val="center"/>
        </w:trPr>
        <w:tc>
          <w:tcPr>
            <w:tcW w:w="673" w:type="dxa"/>
          </w:tcPr>
          <w:p w:rsidR="00735B25" w:rsidRPr="00F2636C" w:rsidRDefault="00735B25" w:rsidP="00DF6735">
            <w:pPr>
              <w:jc w:val="center"/>
              <w:rPr>
                <w:sz w:val="24"/>
                <w:szCs w:val="28"/>
              </w:rPr>
            </w:pPr>
            <w:r w:rsidRPr="00F2636C">
              <w:rPr>
                <w:sz w:val="24"/>
                <w:szCs w:val="28"/>
              </w:rPr>
              <w:t>9.</w:t>
            </w:r>
          </w:p>
        </w:tc>
        <w:tc>
          <w:tcPr>
            <w:tcW w:w="4147" w:type="dxa"/>
          </w:tcPr>
          <w:p w:rsidR="00735B25" w:rsidRPr="00F2636C" w:rsidRDefault="00735B25" w:rsidP="00DF6735">
            <w:pPr>
              <w:rPr>
                <w:sz w:val="24"/>
                <w:szCs w:val="28"/>
                <w:lang w:val="kk-KZ"/>
              </w:rPr>
            </w:pPr>
            <w:r w:rsidRPr="00F2636C">
              <w:rPr>
                <w:sz w:val="24"/>
                <w:szCs w:val="28"/>
                <w:lang w:val="kk-KZ"/>
              </w:rPr>
              <w:t>Шаңғымен 2 шақырымға жүгіру (</w:t>
            </w:r>
            <w:r w:rsidRPr="00F2636C">
              <w:rPr>
                <w:sz w:val="24"/>
                <w:szCs w:val="28"/>
                <w:lang w:val="ru-RU"/>
              </w:rPr>
              <w:t>мин</w:t>
            </w:r>
            <w:r w:rsidRPr="00F2636C">
              <w:rPr>
                <w:sz w:val="24"/>
                <w:szCs w:val="28"/>
                <w:lang w:val="kk-KZ"/>
              </w:rPr>
              <w:t>,</w:t>
            </w:r>
            <w:r w:rsidRPr="00F2636C">
              <w:rPr>
                <w:sz w:val="24"/>
                <w:szCs w:val="28"/>
                <w:lang w:val="ru-RU"/>
              </w:rPr>
              <w:t xml:space="preserve"> с</w:t>
            </w:r>
            <w:r w:rsidRPr="00F2636C">
              <w:rPr>
                <w:sz w:val="24"/>
                <w:szCs w:val="28"/>
                <w:lang w:val="kk-KZ"/>
              </w:rPr>
              <w:t>)</w:t>
            </w:r>
          </w:p>
        </w:tc>
        <w:tc>
          <w:tcPr>
            <w:tcW w:w="4783" w:type="dxa"/>
            <w:gridSpan w:val="6"/>
          </w:tcPr>
          <w:p w:rsidR="00735B25" w:rsidRPr="00F2636C" w:rsidRDefault="00735B25" w:rsidP="00DF6735">
            <w:pPr>
              <w:jc w:val="center"/>
              <w:rPr>
                <w:sz w:val="24"/>
                <w:szCs w:val="28"/>
                <w:lang w:val="kk-KZ"/>
              </w:rPr>
            </w:pPr>
          </w:p>
          <w:p w:rsidR="00735B25" w:rsidRPr="00F2636C" w:rsidRDefault="00735B25" w:rsidP="00DF6735">
            <w:pPr>
              <w:jc w:val="center"/>
              <w:rPr>
                <w:sz w:val="24"/>
                <w:szCs w:val="28"/>
              </w:rPr>
            </w:pPr>
            <w:r w:rsidRPr="00F2636C">
              <w:rPr>
                <w:sz w:val="24"/>
                <w:szCs w:val="28"/>
                <w:lang w:val="kk-KZ"/>
              </w:rPr>
              <w:t>уақыт есептелмейді</w:t>
            </w:r>
          </w:p>
        </w:tc>
      </w:tr>
      <w:tr w:rsidR="00735B25" w:rsidRPr="00F2636C" w:rsidTr="00887B60">
        <w:trPr>
          <w:trHeight w:val="297"/>
          <w:jc w:val="center"/>
        </w:trPr>
        <w:tc>
          <w:tcPr>
            <w:tcW w:w="673" w:type="dxa"/>
          </w:tcPr>
          <w:p w:rsidR="00735B25" w:rsidRPr="00F2636C" w:rsidRDefault="00735B25" w:rsidP="00DF6735">
            <w:pPr>
              <w:jc w:val="center"/>
              <w:rPr>
                <w:sz w:val="24"/>
                <w:szCs w:val="28"/>
                <w:lang w:val="kk-KZ"/>
              </w:rPr>
            </w:pPr>
            <w:r w:rsidRPr="00F2636C">
              <w:rPr>
                <w:sz w:val="24"/>
                <w:szCs w:val="28"/>
                <w:lang w:val="kk-KZ"/>
              </w:rPr>
              <w:t>10.</w:t>
            </w:r>
          </w:p>
        </w:tc>
        <w:tc>
          <w:tcPr>
            <w:tcW w:w="4147" w:type="dxa"/>
          </w:tcPr>
          <w:p w:rsidR="00735B25" w:rsidRPr="00F2636C" w:rsidRDefault="00735B25" w:rsidP="00DF6735">
            <w:pPr>
              <w:rPr>
                <w:sz w:val="24"/>
                <w:szCs w:val="28"/>
                <w:lang w:val="kk-KZ"/>
              </w:rPr>
            </w:pPr>
            <w:r w:rsidRPr="00F2636C">
              <w:rPr>
                <w:sz w:val="24"/>
                <w:szCs w:val="28"/>
              </w:rPr>
              <w:t>25 м</w:t>
            </w:r>
            <w:r w:rsidRPr="00F2636C">
              <w:rPr>
                <w:sz w:val="24"/>
                <w:szCs w:val="28"/>
                <w:lang w:val="kk-KZ"/>
              </w:rPr>
              <w:t xml:space="preserve"> жүзу</w:t>
            </w:r>
          </w:p>
        </w:tc>
        <w:tc>
          <w:tcPr>
            <w:tcW w:w="4783" w:type="dxa"/>
            <w:gridSpan w:val="6"/>
          </w:tcPr>
          <w:p w:rsidR="00735B25" w:rsidRPr="00F2636C" w:rsidRDefault="00735B25" w:rsidP="00DF6735">
            <w:pPr>
              <w:jc w:val="center"/>
              <w:rPr>
                <w:sz w:val="24"/>
                <w:szCs w:val="28"/>
              </w:rPr>
            </w:pPr>
            <w:r w:rsidRPr="00F2636C">
              <w:rPr>
                <w:sz w:val="24"/>
                <w:szCs w:val="28"/>
                <w:lang w:val="kk-KZ"/>
              </w:rPr>
              <w:t>уақыт есептелмейді</w:t>
            </w:r>
          </w:p>
        </w:tc>
      </w:tr>
      <w:tr w:rsidR="00735B25" w:rsidRPr="00F2636C" w:rsidTr="00887B60">
        <w:trPr>
          <w:trHeight w:val="410"/>
          <w:jc w:val="center"/>
        </w:trPr>
        <w:tc>
          <w:tcPr>
            <w:tcW w:w="673" w:type="dxa"/>
          </w:tcPr>
          <w:p w:rsidR="00735B25" w:rsidRPr="00F2636C" w:rsidRDefault="00735B25" w:rsidP="00DF6735">
            <w:pPr>
              <w:jc w:val="center"/>
              <w:rPr>
                <w:sz w:val="24"/>
                <w:szCs w:val="28"/>
                <w:lang w:val="kk-KZ"/>
              </w:rPr>
            </w:pPr>
            <w:r w:rsidRPr="00F2636C">
              <w:rPr>
                <w:sz w:val="24"/>
                <w:szCs w:val="28"/>
                <w:lang w:val="kk-KZ"/>
              </w:rPr>
              <w:t>11.</w:t>
            </w:r>
          </w:p>
        </w:tc>
        <w:tc>
          <w:tcPr>
            <w:tcW w:w="4147" w:type="dxa"/>
          </w:tcPr>
          <w:p w:rsidR="00735B25" w:rsidRPr="00F2636C" w:rsidRDefault="00735B25" w:rsidP="00DF6735">
            <w:pPr>
              <w:jc w:val="both"/>
              <w:rPr>
                <w:sz w:val="24"/>
                <w:szCs w:val="28"/>
              </w:rPr>
            </w:pPr>
            <w:r w:rsidRPr="00F2636C">
              <w:rPr>
                <w:sz w:val="24"/>
                <w:szCs w:val="28"/>
                <w:lang w:val="kk-KZ"/>
              </w:rPr>
              <w:t>Қарсыз аудандарда20</w:t>
            </w:r>
            <w:r w:rsidRPr="00F2636C">
              <w:rPr>
                <w:sz w:val="24"/>
                <w:szCs w:val="28"/>
              </w:rPr>
              <w:t xml:space="preserve">00 м </w:t>
            </w:r>
            <w:r w:rsidRPr="00F2636C">
              <w:rPr>
                <w:sz w:val="24"/>
                <w:szCs w:val="28"/>
                <w:lang w:val="kk-KZ"/>
              </w:rPr>
              <w:t>жүгіру</w:t>
            </w:r>
          </w:p>
        </w:tc>
        <w:tc>
          <w:tcPr>
            <w:tcW w:w="4783" w:type="dxa"/>
            <w:gridSpan w:val="6"/>
          </w:tcPr>
          <w:p w:rsidR="00735B25" w:rsidRPr="00F2636C" w:rsidRDefault="00735B25" w:rsidP="00DF6735">
            <w:pPr>
              <w:jc w:val="center"/>
              <w:rPr>
                <w:sz w:val="24"/>
                <w:szCs w:val="28"/>
              </w:rPr>
            </w:pPr>
            <w:r w:rsidRPr="00F2636C">
              <w:rPr>
                <w:sz w:val="24"/>
                <w:szCs w:val="28"/>
                <w:lang w:val="kk-KZ"/>
              </w:rPr>
              <w:t>уақыт есептелмейді</w:t>
            </w:r>
          </w:p>
        </w:tc>
      </w:tr>
    </w:tbl>
    <w:p w:rsidR="00735B25" w:rsidRPr="009568AB" w:rsidRDefault="00735B25" w:rsidP="00735B25">
      <w:pPr>
        <w:jc w:val="both"/>
        <w:rPr>
          <w:sz w:val="28"/>
          <w:szCs w:val="28"/>
          <w:lang w:val="kk-KZ"/>
        </w:rPr>
      </w:pPr>
    </w:p>
    <w:p w:rsidR="00735B25" w:rsidRPr="009568AB" w:rsidRDefault="00735B25" w:rsidP="00735B25">
      <w:pPr>
        <w:ind w:firstLine="426"/>
        <w:jc w:val="both"/>
        <w:rPr>
          <w:sz w:val="28"/>
          <w:szCs w:val="28"/>
          <w:lang w:val="kk-KZ"/>
        </w:rPr>
      </w:pPr>
      <w:r w:rsidRPr="009568AB">
        <w:rPr>
          <w:sz w:val="28"/>
          <w:szCs w:val="28"/>
          <w:lang w:val="kk-KZ"/>
        </w:rPr>
        <w:t>Білім беру саласының аймақтық және жергілікті жердегі органдары климаттық және экологиялық жағдайлар</w:t>
      </w:r>
      <w:r w:rsidR="00582920">
        <w:rPr>
          <w:sz w:val="28"/>
          <w:szCs w:val="28"/>
          <w:lang w:val="kk-KZ"/>
        </w:rPr>
        <w:t>ды ескере отырып</w:t>
      </w:r>
      <w:r w:rsidRPr="009568AB">
        <w:rPr>
          <w:sz w:val="28"/>
          <w:szCs w:val="28"/>
          <w:lang w:val="kk-KZ"/>
        </w:rPr>
        <w:t xml:space="preserve"> оқу нормативтерін </w:t>
      </w:r>
      <w:r w:rsidR="00582920">
        <w:rPr>
          <w:sz w:val="28"/>
          <w:szCs w:val="28"/>
          <w:lang w:val="kk-KZ"/>
        </w:rPr>
        <w:t xml:space="preserve">көбейту жағына қарай </w:t>
      </w:r>
      <w:r w:rsidRPr="009568AB">
        <w:rPr>
          <w:sz w:val="28"/>
          <w:szCs w:val="28"/>
          <w:lang w:val="kk-KZ"/>
        </w:rPr>
        <w:t>өзгертуге құқы</w:t>
      </w:r>
      <w:r w:rsidR="00582920">
        <w:rPr>
          <w:sz w:val="28"/>
          <w:szCs w:val="28"/>
          <w:lang w:val="kk-KZ"/>
        </w:rPr>
        <w:t>лы.</w:t>
      </w:r>
    </w:p>
    <w:p w:rsidR="00253DDC" w:rsidRDefault="00253DDC" w:rsidP="00964A0C">
      <w:pPr>
        <w:ind w:firstLine="709"/>
        <w:jc w:val="both"/>
        <w:rPr>
          <w:sz w:val="28"/>
          <w:szCs w:val="28"/>
          <w:lang w:val="kk-KZ"/>
        </w:rPr>
      </w:pPr>
    </w:p>
    <w:p w:rsidR="00887B60" w:rsidRDefault="00887B60" w:rsidP="00964A0C">
      <w:pPr>
        <w:ind w:firstLine="709"/>
        <w:jc w:val="both"/>
        <w:rPr>
          <w:sz w:val="28"/>
          <w:szCs w:val="28"/>
          <w:lang w:val="kk-KZ"/>
        </w:rPr>
      </w:pPr>
    </w:p>
    <w:p w:rsidR="00964A0C" w:rsidRPr="0047206A" w:rsidRDefault="00887B60" w:rsidP="00887B60">
      <w:pPr>
        <w:pStyle w:val="1"/>
        <w:tabs>
          <w:tab w:val="left" w:pos="1347"/>
        </w:tabs>
        <w:ind w:left="0"/>
        <w:jc w:val="both"/>
        <w:rPr>
          <w:lang w:val="kk-KZ"/>
        </w:rPr>
      </w:pPr>
      <w:r>
        <w:rPr>
          <w:lang w:val="kk-KZ"/>
        </w:rPr>
        <w:t xml:space="preserve">3.1. </w:t>
      </w:r>
      <w:r w:rsidR="00964A0C" w:rsidRPr="0047206A">
        <w:rPr>
          <w:lang w:val="kk-KZ"/>
        </w:rPr>
        <w:t>НЕГІЗГІ ОРТА БІЛІМ ДЕҢГЕЙІНДЕГІ ПӘНДЕРДІ ОҚЫТУ ЕРЕКШЕЛІКТЕРІ (9-сынып)</w:t>
      </w:r>
    </w:p>
    <w:p w:rsidR="00964A0C" w:rsidRPr="0047206A" w:rsidRDefault="00964A0C" w:rsidP="00964A0C">
      <w:pPr>
        <w:pStyle w:val="a3"/>
        <w:ind w:firstLine="709"/>
        <w:rPr>
          <w:b/>
          <w:lang w:val="kk-KZ"/>
        </w:rPr>
      </w:pPr>
    </w:p>
    <w:p w:rsidR="00964A0C" w:rsidRPr="0047206A" w:rsidRDefault="00964A0C" w:rsidP="00964A0C">
      <w:pPr>
        <w:ind w:firstLine="709"/>
        <w:jc w:val="both"/>
        <w:rPr>
          <w:sz w:val="28"/>
          <w:szCs w:val="28"/>
          <w:lang w:val="kk-KZ"/>
        </w:rPr>
      </w:pPr>
      <w:r w:rsidRPr="0047206A">
        <w:rPr>
          <w:b/>
          <w:bCs/>
          <w:sz w:val="28"/>
          <w:szCs w:val="28"/>
          <w:lang w:val="kk-KZ"/>
        </w:rPr>
        <w:t>«Тіл және әдебиет» білім саласы</w:t>
      </w:r>
    </w:p>
    <w:p w:rsidR="00964A0C" w:rsidRPr="0047206A" w:rsidRDefault="00964A0C" w:rsidP="00964A0C">
      <w:pPr>
        <w:pStyle w:val="a3"/>
        <w:ind w:firstLine="709"/>
        <w:rPr>
          <w:lang w:val="kk-KZ"/>
        </w:rPr>
      </w:pPr>
      <w:r w:rsidRPr="0047206A">
        <w:rPr>
          <w:lang w:val="kk-KZ"/>
        </w:rPr>
        <w:t>«Тіл және әдебиет» білім саласына «Қазақ тілі», «Қазақ әдебиеті», «Орыс тілі», «Орыс әдебиеті», «Шет тілі» оқу пәндері және «Абайтану» курсы кіреді.</w:t>
      </w:r>
    </w:p>
    <w:p w:rsidR="00964A0C" w:rsidRPr="0047206A" w:rsidRDefault="00964A0C" w:rsidP="00964A0C">
      <w:pPr>
        <w:ind w:firstLine="709"/>
        <w:contextualSpacing/>
        <w:jc w:val="both"/>
        <w:rPr>
          <w:b/>
          <w:sz w:val="28"/>
          <w:szCs w:val="28"/>
          <w:lang w:val="kk-KZ"/>
        </w:rPr>
      </w:pPr>
    </w:p>
    <w:p w:rsidR="00964A0C" w:rsidRPr="0047206A" w:rsidRDefault="00964A0C" w:rsidP="00964A0C">
      <w:pPr>
        <w:pStyle w:val="110"/>
        <w:ind w:left="0" w:right="0" w:firstLine="709"/>
        <w:jc w:val="both"/>
        <w:rPr>
          <w:b w:val="0"/>
          <w:lang w:val="kk-KZ"/>
        </w:rPr>
      </w:pPr>
      <w:r w:rsidRPr="0047206A">
        <w:rPr>
          <w:lang w:val="kk-KZ"/>
        </w:rPr>
        <w:t xml:space="preserve">«Қазақ тілі» </w:t>
      </w:r>
      <w:r w:rsidRPr="0047206A">
        <w:rPr>
          <w:b w:val="0"/>
          <w:lang w:val="kk-KZ"/>
        </w:rPr>
        <w:t>(оқыту қазақ тіліндегі сыныптар үшін).</w:t>
      </w:r>
    </w:p>
    <w:p w:rsidR="00964A0C" w:rsidRPr="0047206A" w:rsidRDefault="00964A0C" w:rsidP="00964A0C">
      <w:pPr>
        <w:pStyle w:val="110"/>
        <w:ind w:left="0" w:right="0" w:firstLine="709"/>
        <w:jc w:val="both"/>
        <w:rPr>
          <w:i/>
          <w:lang w:val="kk-KZ"/>
        </w:rPr>
      </w:pPr>
      <w:r w:rsidRPr="0047206A">
        <w:rPr>
          <w:i/>
          <w:lang w:val="kk-KZ"/>
        </w:rPr>
        <w:t>«Қазақ тілі» және «Қазақ әдебиеті» оқу пәндерін оқытуда оқу процесін ұйымдастырудағы ерекшеліктер</w:t>
      </w:r>
    </w:p>
    <w:p w:rsidR="00964A0C" w:rsidRPr="0047206A" w:rsidRDefault="00964A0C" w:rsidP="00964A0C">
      <w:pPr>
        <w:ind w:firstLine="709"/>
        <w:jc w:val="both"/>
        <w:rPr>
          <w:sz w:val="28"/>
          <w:szCs w:val="28"/>
          <w:lang w:val="kk-KZ"/>
        </w:rPr>
      </w:pPr>
      <w:r w:rsidRPr="0047206A">
        <w:rPr>
          <w:sz w:val="28"/>
          <w:szCs w:val="28"/>
          <w:lang w:val="kk-KZ"/>
        </w:rPr>
        <w:t xml:space="preserve">9-сыныпта оқу процесі ҚР Білім және ғылым министрінің 2013 жылғы             03 сәуірдегі № 115 бұйрығымен бекітілген </w:t>
      </w:r>
      <w:r w:rsidRPr="0047206A">
        <w:rPr>
          <w:i/>
          <w:sz w:val="28"/>
          <w:szCs w:val="28"/>
          <w:lang w:val="kk-KZ"/>
        </w:rPr>
        <w:t>(ҚР Білім және ғылым министрінің 2015 жылғы 18 маусымдағы № 393 бұйрығымен өзгерістер мен толықтырулар енгізілген</w:t>
      </w:r>
      <w:r w:rsidRPr="0047206A">
        <w:rPr>
          <w:sz w:val="28"/>
          <w:szCs w:val="28"/>
          <w:lang w:val="kk-KZ"/>
        </w:rPr>
        <w:t>) «Қазақ тілі» пәнінің үлгілік оқу бағдарламасымен жүзеге асырылады.</w:t>
      </w:r>
    </w:p>
    <w:p w:rsidR="00964A0C" w:rsidRPr="0047206A" w:rsidRDefault="00964A0C" w:rsidP="00964A0C">
      <w:pPr>
        <w:ind w:firstLine="709"/>
        <w:jc w:val="both"/>
        <w:rPr>
          <w:sz w:val="28"/>
          <w:szCs w:val="28"/>
          <w:lang w:val="kk-KZ"/>
        </w:rPr>
      </w:pPr>
      <w:r w:rsidRPr="0047206A">
        <w:rPr>
          <w:sz w:val="28"/>
          <w:szCs w:val="28"/>
          <w:lang w:val="kk-KZ"/>
        </w:rPr>
        <w:tab/>
        <w:t>Негізгі орта білім беру деңгейінің оқу бағдарламалары Ы.Алтынсарин атындағы Ұлттық білім академиясының сайтына орналастырылған (</w:t>
      </w:r>
      <w:hyperlink r:id="rId17" w:history="1">
        <w:r w:rsidRPr="0047206A">
          <w:rPr>
            <w:rStyle w:val="aa"/>
            <w:sz w:val="28"/>
            <w:szCs w:val="28"/>
            <w:lang w:val="kk-KZ"/>
          </w:rPr>
          <w:t>https://www.nao.kz/</w:t>
        </w:r>
      </w:hyperlink>
      <w:r w:rsidRPr="0047206A">
        <w:rPr>
          <w:sz w:val="28"/>
          <w:szCs w:val="28"/>
          <w:lang w:val="kk-KZ"/>
        </w:rPr>
        <w:t xml:space="preserve">Білім беруді оқу-әдістемелік қамтамасыз ету/Оқу бағдарламалары/11-жылдық мектептің негізгі орта білім беру оқу бағдарламалары (Қазақ тілі. Қазақ әдебиеті). </w:t>
      </w:r>
    </w:p>
    <w:p w:rsidR="00964A0C" w:rsidRPr="0047206A" w:rsidRDefault="00964A0C" w:rsidP="00964A0C">
      <w:pPr>
        <w:ind w:firstLine="709"/>
        <w:jc w:val="both"/>
        <w:rPr>
          <w:sz w:val="28"/>
          <w:szCs w:val="28"/>
          <w:lang w:val="kk-KZ"/>
        </w:rPr>
      </w:pPr>
      <w:r w:rsidRPr="0047206A">
        <w:rPr>
          <w:sz w:val="28"/>
          <w:szCs w:val="28"/>
          <w:lang w:val="kk-KZ"/>
        </w:rPr>
        <w:tab/>
        <w:t xml:space="preserve">«Қазақ тілі» пәні бойынша оқу жүктемесінің көлемі: </w:t>
      </w:r>
    </w:p>
    <w:p w:rsidR="00253DDC" w:rsidRDefault="00964A0C" w:rsidP="00253DDC">
      <w:pPr>
        <w:ind w:firstLine="709"/>
        <w:jc w:val="both"/>
        <w:rPr>
          <w:sz w:val="28"/>
          <w:szCs w:val="28"/>
          <w:lang w:val="kk-KZ"/>
        </w:rPr>
      </w:pPr>
      <w:r w:rsidRPr="0047206A">
        <w:rPr>
          <w:sz w:val="28"/>
          <w:szCs w:val="28"/>
          <w:lang w:val="kk-KZ"/>
        </w:rPr>
        <w:t>9-сынып – аптасына 1 сағат</w:t>
      </w:r>
      <w:r w:rsidR="004B2FF6">
        <w:rPr>
          <w:sz w:val="28"/>
          <w:szCs w:val="28"/>
          <w:lang w:val="kk-KZ"/>
        </w:rPr>
        <w:t>тан</w:t>
      </w:r>
      <w:r w:rsidRPr="0047206A">
        <w:rPr>
          <w:sz w:val="28"/>
          <w:szCs w:val="28"/>
          <w:lang w:val="kk-KZ"/>
        </w:rPr>
        <w:t>, оқу жылында – 34 сағат</w:t>
      </w:r>
      <w:r w:rsidR="004B2FF6">
        <w:rPr>
          <w:sz w:val="28"/>
          <w:szCs w:val="28"/>
          <w:lang w:val="kk-KZ"/>
        </w:rPr>
        <w:t>ты құрайды</w:t>
      </w:r>
      <w:r w:rsidRPr="0047206A">
        <w:rPr>
          <w:sz w:val="28"/>
          <w:szCs w:val="28"/>
          <w:lang w:val="kk-KZ"/>
        </w:rPr>
        <w:t>.</w:t>
      </w:r>
    </w:p>
    <w:p w:rsidR="00253DDC" w:rsidRDefault="00964A0C" w:rsidP="00253DDC">
      <w:pPr>
        <w:ind w:firstLine="709"/>
        <w:jc w:val="both"/>
        <w:rPr>
          <w:sz w:val="28"/>
          <w:szCs w:val="28"/>
          <w:lang w:val="kk-KZ"/>
        </w:rPr>
      </w:pPr>
      <w:r w:rsidRPr="00253DDC">
        <w:rPr>
          <w:sz w:val="28"/>
          <w:szCs w:val="28"/>
          <w:lang w:val="kk-KZ"/>
        </w:rPr>
        <w:t xml:space="preserve">Әрбір тоқсанда алынатын бақылау диктантының саны сол сыныптағы </w:t>
      </w:r>
      <w:r w:rsidRPr="00253DDC">
        <w:rPr>
          <w:i/>
          <w:sz w:val="28"/>
          <w:szCs w:val="28"/>
          <w:lang w:val="kk-KZ"/>
        </w:rPr>
        <w:t xml:space="preserve">апталық сағат санымен </w:t>
      </w:r>
      <w:r w:rsidRPr="00253DDC">
        <w:rPr>
          <w:sz w:val="28"/>
          <w:szCs w:val="28"/>
          <w:lang w:val="kk-KZ"/>
        </w:rPr>
        <w:t>сәйкес келуі керек.</w:t>
      </w:r>
    </w:p>
    <w:p w:rsidR="00964A0C" w:rsidRPr="00253DDC" w:rsidRDefault="00964A0C" w:rsidP="00253DDC">
      <w:pPr>
        <w:ind w:firstLine="709"/>
        <w:jc w:val="both"/>
        <w:rPr>
          <w:sz w:val="28"/>
          <w:szCs w:val="28"/>
          <w:lang w:val="kk-KZ"/>
        </w:rPr>
      </w:pPr>
      <w:r w:rsidRPr="00253DDC">
        <w:rPr>
          <w:sz w:val="28"/>
          <w:szCs w:val="28"/>
          <w:lang w:val="kk-KZ"/>
        </w:rPr>
        <w:t xml:space="preserve">Жалпы білім беретін мектеп білім алушыларға терең білім берумен қатар, олардың ауызекі тілі мен жазбаша тілін дамыту, ойын жүйелі айтып орамды сөйлеп әрі дұрыс жаза білуді талап етеді. Сондықтан қазіргі оқу процесі арқылы білім алушылардың жазбаша тіл мәдениетін дамытып, жүйелі жазу дәрежесін </w:t>
      </w:r>
      <w:r w:rsidRPr="00253DDC">
        <w:rPr>
          <w:sz w:val="28"/>
          <w:szCs w:val="28"/>
          <w:lang w:val="kk-KZ"/>
        </w:rPr>
        <w:lastRenderedPageBreak/>
        <w:t>көтеру мақсатын қояды.</w:t>
      </w:r>
    </w:p>
    <w:p w:rsidR="00964A0C" w:rsidRPr="0047206A" w:rsidRDefault="00964A0C" w:rsidP="00964A0C">
      <w:pPr>
        <w:pStyle w:val="a3"/>
        <w:ind w:firstLine="709"/>
        <w:rPr>
          <w:lang w:val="kk-KZ"/>
        </w:rPr>
      </w:pPr>
      <w:r w:rsidRPr="0047206A">
        <w:rPr>
          <w:lang w:val="kk-KZ"/>
        </w:rPr>
        <w:t>Әрбір мұғалім қазақ тілі мен әдебиет сабақтарында жазба жұмыстарына үйретіп, тіл дамыту сабақтарын шығармашылықпен жүргізіп, дұрыс ұйымдастыра білуде ең негізгі мәселенің бірі – білім алушының жас ерекшелігі мен білім қорына байланысты жазба жұмысын үйретудің міндеті мен көлемін анықтау болып табылады. Мұғалім сол міндет пен көлемге байланысты жазбаша тіл дамыту жұмысының түрін, көлемін, оның әдіс-тәсілдерін белгілейді, анықтайды.</w:t>
      </w:r>
    </w:p>
    <w:p w:rsidR="00964A0C" w:rsidRPr="00490C01" w:rsidRDefault="00964A0C" w:rsidP="00964A0C">
      <w:pPr>
        <w:ind w:firstLine="709"/>
        <w:jc w:val="both"/>
        <w:rPr>
          <w:b/>
          <w:i/>
          <w:sz w:val="28"/>
          <w:szCs w:val="28"/>
          <w:lang w:val="kk-KZ"/>
        </w:rPr>
      </w:pPr>
      <w:r w:rsidRPr="00490C01">
        <w:rPr>
          <w:b/>
          <w:i/>
          <w:sz w:val="28"/>
          <w:szCs w:val="28"/>
          <w:lang w:val="kk-KZ"/>
        </w:rPr>
        <w:tab/>
        <w:t xml:space="preserve">Жазба жұмысына (диктант) қойылатын талаптар еш өзгеріссіз қалдырылды, қажет болған жағдайда, өткен оқу жылына арналған Әдістемелік нұсқау хаттан қарауға болады. </w:t>
      </w:r>
    </w:p>
    <w:p w:rsidR="00964A0C" w:rsidRPr="0047206A" w:rsidRDefault="00964A0C" w:rsidP="00964A0C">
      <w:pPr>
        <w:pStyle w:val="a3"/>
        <w:ind w:firstLine="709"/>
        <w:rPr>
          <w:lang w:val="kk-KZ"/>
        </w:rPr>
      </w:pPr>
    </w:p>
    <w:p w:rsidR="00964A0C" w:rsidRDefault="00F2636C" w:rsidP="00964A0C">
      <w:pPr>
        <w:pStyle w:val="a3"/>
        <w:ind w:firstLine="709"/>
        <w:rPr>
          <w:lang w:val="kk-KZ"/>
        </w:rPr>
      </w:pPr>
      <w:r>
        <w:rPr>
          <w:lang w:val="kk-KZ"/>
        </w:rPr>
        <w:t>23</w:t>
      </w:r>
      <w:r w:rsidR="00964A0C" w:rsidRPr="0047206A">
        <w:rPr>
          <w:lang w:val="kk-KZ"/>
        </w:rPr>
        <w:t>-кесте – Жазба жұмысының оқу тоқсандары бойынша бөлінуі</w:t>
      </w:r>
    </w:p>
    <w:p w:rsidR="00253DDC" w:rsidRPr="0047206A" w:rsidRDefault="00253DDC" w:rsidP="00964A0C">
      <w:pPr>
        <w:pStyle w:val="a3"/>
        <w:ind w:firstLine="709"/>
        <w:rPr>
          <w:lang w:val="kk-KZ"/>
        </w:rPr>
      </w:pP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4"/>
        <w:gridCol w:w="957"/>
        <w:gridCol w:w="709"/>
        <w:gridCol w:w="992"/>
        <w:gridCol w:w="16"/>
        <w:gridCol w:w="1112"/>
        <w:gridCol w:w="7"/>
        <w:gridCol w:w="2447"/>
      </w:tblGrid>
      <w:tr w:rsidR="00964A0C" w:rsidRPr="00F2636C" w:rsidTr="00887B60">
        <w:trPr>
          <w:trHeight w:hRule="exact" w:val="331"/>
          <w:jc w:val="center"/>
        </w:trPr>
        <w:tc>
          <w:tcPr>
            <w:tcW w:w="2974" w:type="dxa"/>
            <w:vMerge w:val="restart"/>
          </w:tcPr>
          <w:p w:rsidR="00964A0C" w:rsidRPr="00F2636C" w:rsidRDefault="00964A0C" w:rsidP="00887B60">
            <w:pPr>
              <w:pStyle w:val="TableParagraph"/>
              <w:ind w:left="0" w:firstLine="34"/>
              <w:jc w:val="center"/>
              <w:rPr>
                <w:sz w:val="24"/>
                <w:szCs w:val="28"/>
              </w:rPr>
            </w:pPr>
            <w:r w:rsidRPr="00F2636C">
              <w:rPr>
                <w:sz w:val="24"/>
                <w:szCs w:val="28"/>
              </w:rPr>
              <w:t>Жазба жұмыстар</w:t>
            </w:r>
            <w:r w:rsidRPr="00F2636C">
              <w:rPr>
                <w:sz w:val="24"/>
                <w:szCs w:val="28"/>
                <w:lang w:val="kk-KZ"/>
              </w:rPr>
              <w:t>д</w:t>
            </w:r>
            <w:r w:rsidRPr="00F2636C">
              <w:rPr>
                <w:sz w:val="24"/>
                <w:szCs w:val="28"/>
              </w:rPr>
              <w:t>ыңтүрлері</w:t>
            </w:r>
          </w:p>
        </w:tc>
        <w:tc>
          <w:tcPr>
            <w:tcW w:w="3786" w:type="dxa"/>
            <w:gridSpan w:val="5"/>
          </w:tcPr>
          <w:p w:rsidR="00964A0C" w:rsidRPr="00F2636C" w:rsidRDefault="00964A0C" w:rsidP="00887B60">
            <w:pPr>
              <w:pStyle w:val="TableParagraph"/>
              <w:ind w:left="0"/>
              <w:jc w:val="center"/>
              <w:rPr>
                <w:sz w:val="24"/>
                <w:szCs w:val="28"/>
              </w:rPr>
            </w:pPr>
            <w:r w:rsidRPr="00F2636C">
              <w:rPr>
                <w:sz w:val="24"/>
                <w:szCs w:val="28"/>
              </w:rPr>
              <w:t>Оқу тоқсандары</w:t>
            </w:r>
          </w:p>
        </w:tc>
        <w:tc>
          <w:tcPr>
            <w:tcW w:w="2454" w:type="dxa"/>
            <w:gridSpan w:val="2"/>
          </w:tcPr>
          <w:p w:rsidR="00964A0C" w:rsidRPr="00F2636C" w:rsidRDefault="00964A0C" w:rsidP="00887B60">
            <w:pPr>
              <w:pStyle w:val="TableParagraph"/>
              <w:ind w:left="0"/>
              <w:jc w:val="center"/>
              <w:rPr>
                <w:sz w:val="24"/>
                <w:szCs w:val="28"/>
              </w:rPr>
            </w:pPr>
            <w:r w:rsidRPr="00F2636C">
              <w:rPr>
                <w:sz w:val="24"/>
                <w:szCs w:val="28"/>
              </w:rPr>
              <w:t>Барлығы</w:t>
            </w:r>
          </w:p>
        </w:tc>
      </w:tr>
      <w:tr w:rsidR="00964A0C" w:rsidRPr="00F2636C" w:rsidTr="00F2636C">
        <w:trPr>
          <w:trHeight w:hRule="exact" w:val="275"/>
          <w:jc w:val="center"/>
        </w:trPr>
        <w:tc>
          <w:tcPr>
            <w:tcW w:w="2974" w:type="dxa"/>
            <w:vMerge/>
          </w:tcPr>
          <w:p w:rsidR="00964A0C" w:rsidRPr="00F2636C" w:rsidRDefault="00964A0C" w:rsidP="00887B60">
            <w:pPr>
              <w:ind w:firstLine="34"/>
              <w:jc w:val="center"/>
              <w:rPr>
                <w:sz w:val="24"/>
                <w:szCs w:val="28"/>
              </w:rPr>
            </w:pPr>
          </w:p>
        </w:tc>
        <w:tc>
          <w:tcPr>
            <w:tcW w:w="957" w:type="dxa"/>
          </w:tcPr>
          <w:p w:rsidR="00964A0C" w:rsidRPr="00F2636C" w:rsidRDefault="00A32CF8" w:rsidP="00887B60">
            <w:pPr>
              <w:pStyle w:val="TableParagraph"/>
              <w:ind w:left="-105"/>
              <w:jc w:val="center"/>
              <w:rPr>
                <w:sz w:val="24"/>
                <w:szCs w:val="28"/>
                <w:lang w:val="kk-KZ"/>
              </w:rPr>
            </w:pPr>
            <w:r w:rsidRPr="00F2636C">
              <w:rPr>
                <w:sz w:val="24"/>
                <w:szCs w:val="28"/>
                <w:lang w:val="kk-KZ"/>
              </w:rPr>
              <w:t>І</w:t>
            </w:r>
          </w:p>
        </w:tc>
        <w:tc>
          <w:tcPr>
            <w:tcW w:w="709" w:type="dxa"/>
          </w:tcPr>
          <w:p w:rsidR="00964A0C" w:rsidRPr="00F2636C" w:rsidRDefault="00A32CF8" w:rsidP="00887B60">
            <w:pPr>
              <w:pStyle w:val="TableParagraph"/>
              <w:ind w:left="-211" w:right="-353"/>
              <w:jc w:val="center"/>
              <w:rPr>
                <w:sz w:val="24"/>
                <w:szCs w:val="28"/>
                <w:lang w:val="kk-KZ"/>
              </w:rPr>
            </w:pPr>
            <w:r w:rsidRPr="00F2636C">
              <w:rPr>
                <w:sz w:val="24"/>
                <w:szCs w:val="28"/>
                <w:lang w:val="kk-KZ"/>
              </w:rPr>
              <w:t>ІІ</w:t>
            </w:r>
          </w:p>
        </w:tc>
        <w:tc>
          <w:tcPr>
            <w:tcW w:w="1008" w:type="dxa"/>
            <w:gridSpan w:val="2"/>
          </w:tcPr>
          <w:p w:rsidR="00964A0C" w:rsidRPr="00F2636C" w:rsidRDefault="00A32CF8" w:rsidP="00887B60">
            <w:pPr>
              <w:pStyle w:val="TableParagraph"/>
              <w:ind w:left="-5"/>
              <w:jc w:val="center"/>
              <w:rPr>
                <w:sz w:val="24"/>
                <w:szCs w:val="28"/>
                <w:lang w:val="kk-KZ"/>
              </w:rPr>
            </w:pPr>
            <w:r w:rsidRPr="00F2636C">
              <w:rPr>
                <w:sz w:val="24"/>
                <w:szCs w:val="28"/>
                <w:lang w:val="kk-KZ"/>
              </w:rPr>
              <w:t>ІІІ</w:t>
            </w:r>
          </w:p>
        </w:tc>
        <w:tc>
          <w:tcPr>
            <w:tcW w:w="1119" w:type="dxa"/>
            <w:gridSpan w:val="2"/>
          </w:tcPr>
          <w:p w:rsidR="00964A0C" w:rsidRPr="00F2636C" w:rsidRDefault="00A32CF8" w:rsidP="00887B60">
            <w:pPr>
              <w:pStyle w:val="TableParagraph"/>
              <w:ind w:left="-5"/>
              <w:jc w:val="center"/>
              <w:rPr>
                <w:sz w:val="24"/>
                <w:szCs w:val="28"/>
              </w:rPr>
            </w:pPr>
            <w:r w:rsidRPr="00F2636C">
              <w:rPr>
                <w:sz w:val="24"/>
                <w:szCs w:val="28"/>
                <w:lang w:val="kk-KZ"/>
              </w:rPr>
              <w:t>І</w:t>
            </w:r>
            <w:r w:rsidRPr="00F2636C">
              <w:rPr>
                <w:sz w:val="24"/>
                <w:szCs w:val="28"/>
              </w:rPr>
              <w:t>V</w:t>
            </w:r>
          </w:p>
        </w:tc>
        <w:tc>
          <w:tcPr>
            <w:tcW w:w="2447" w:type="dxa"/>
          </w:tcPr>
          <w:p w:rsidR="00964A0C" w:rsidRPr="00F2636C" w:rsidRDefault="00964A0C" w:rsidP="00887B60">
            <w:pPr>
              <w:ind w:firstLine="709"/>
              <w:jc w:val="center"/>
              <w:rPr>
                <w:sz w:val="24"/>
                <w:szCs w:val="28"/>
              </w:rPr>
            </w:pPr>
          </w:p>
        </w:tc>
      </w:tr>
      <w:tr w:rsidR="00964A0C" w:rsidRPr="00F2636C" w:rsidTr="00F2636C">
        <w:trPr>
          <w:trHeight w:hRule="exact" w:val="280"/>
          <w:jc w:val="center"/>
        </w:trPr>
        <w:tc>
          <w:tcPr>
            <w:tcW w:w="2974" w:type="dxa"/>
          </w:tcPr>
          <w:p w:rsidR="00964A0C" w:rsidRPr="00F2636C" w:rsidRDefault="00964A0C" w:rsidP="00887B60">
            <w:pPr>
              <w:pStyle w:val="TableParagraph"/>
              <w:ind w:left="0" w:firstLine="34"/>
              <w:jc w:val="center"/>
              <w:rPr>
                <w:sz w:val="24"/>
                <w:szCs w:val="28"/>
              </w:rPr>
            </w:pPr>
            <w:r w:rsidRPr="00F2636C">
              <w:rPr>
                <w:sz w:val="24"/>
                <w:szCs w:val="28"/>
              </w:rPr>
              <w:t>Диктант</w:t>
            </w:r>
          </w:p>
        </w:tc>
        <w:tc>
          <w:tcPr>
            <w:tcW w:w="957" w:type="dxa"/>
          </w:tcPr>
          <w:p w:rsidR="00964A0C" w:rsidRPr="00F2636C" w:rsidRDefault="00A32CF8" w:rsidP="00887B60">
            <w:pPr>
              <w:pStyle w:val="TableParagraph"/>
              <w:ind w:left="-105"/>
              <w:jc w:val="center"/>
              <w:rPr>
                <w:sz w:val="24"/>
                <w:szCs w:val="28"/>
              </w:rPr>
            </w:pPr>
            <w:r w:rsidRPr="00F2636C">
              <w:rPr>
                <w:sz w:val="24"/>
                <w:szCs w:val="28"/>
              </w:rPr>
              <w:t>1</w:t>
            </w:r>
          </w:p>
        </w:tc>
        <w:tc>
          <w:tcPr>
            <w:tcW w:w="709" w:type="dxa"/>
          </w:tcPr>
          <w:p w:rsidR="00964A0C" w:rsidRPr="00F2636C" w:rsidRDefault="00A32CF8" w:rsidP="00887B60">
            <w:pPr>
              <w:pStyle w:val="TableParagraph"/>
              <w:ind w:left="-211" w:right="-353"/>
              <w:jc w:val="center"/>
              <w:rPr>
                <w:sz w:val="24"/>
                <w:szCs w:val="28"/>
              </w:rPr>
            </w:pPr>
            <w:r w:rsidRPr="00F2636C">
              <w:rPr>
                <w:sz w:val="24"/>
                <w:szCs w:val="28"/>
              </w:rPr>
              <w:t>1</w:t>
            </w:r>
          </w:p>
        </w:tc>
        <w:tc>
          <w:tcPr>
            <w:tcW w:w="992" w:type="dxa"/>
          </w:tcPr>
          <w:p w:rsidR="00964A0C" w:rsidRPr="00F2636C" w:rsidRDefault="00A32CF8" w:rsidP="00887B60">
            <w:pPr>
              <w:pStyle w:val="TableParagraph"/>
              <w:ind w:left="0"/>
              <w:jc w:val="center"/>
              <w:rPr>
                <w:sz w:val="24"/>
                <w:szCs w:val="28"/>
              </w:rPr>
            </w:pPr>
            <w:r w:rsidRPr="00F2636C">
              <w:rPr>
                <w:sz w:val="24"/>
                <w:szCs w:val="28"/>
              </w:rPr>
              <w:t>1</w:t>
            </w:r>
          </w:p>
        </w:tc>
        <w:tc>
          <w:tcPr>
            <w:tcW w:w="1135" w:type="dxa"/>
            <w:gridSpan w:val="3"/>
          </w:tcPr>
          <w:p w:rsidR="00964A0C" w:rsidRPr="00F2636C" w:rsidRDefault="00A32CF8" w:rsidP="00887B60">
            <w:pPr>
              <w:pStyle w:val="TableParagraph"/>
              <w:ind w:left="0"/>
              <w:jc w:val="center"/>
              <w:rPr>
                <w:sz w:val="24"/>
                <w:szCs w:val="28"/>
              </w:rPr>
            </w:pPr>
            <w:r w:rsidRPr="00F2636C">
              <w:rPr>
                <w:sz w:val="24"/>
                <w:szCs w:val="28"/>
              </w:rPr>
              <w:t>1</w:t>
            </w:r>
          </w:p>
        </w:tc>
        <w:tc>
          <w:tcPr>
            <w:tcW w:w="2447" w:type="dxa"/>
          </w:tcPr>
          <w:p w:rsidR="00964A0C" w:rsidRPr="00F2636C" w:rsidRDefault="00964A0C" w:rsidP="00887B60">
            <w:pPr>
              <w:pStyle w:val="TableParagraph"/>
              <w:ind w:left="0"/>
              <w:jc w:val="center"/>
              <w:rPr>
                <w:sz w:val="24"/>
                <w:szCs w:val="28"/>
              </w:rPr>
            </w:pPr>
            <w:r w:rsidRPr="00F2636C">
              <w:rPr>
                <w:sz w:val="24"/>
                <w:szCs w:val="28"/>
              </w:rPr>
              <w:t>4</w:t>
            </w:r>
          </w:p>
        </w:tc>
      </w:tr>
      <w:tr w:rsidR="00964A0C" w:rsidRPr="00F2636C" w:rsidTr="00887B60">
        <w:trPr>
          <w:trHeight w:hRule="exact" w:val="331"/>
          <w:jc w:val="center"/>
        </w:trPr>
        <w:tc>
          <w:tcPr>
            <w:tcW w:w="2974" w:type="dxa"/>
          </w:tcPr>
          <w:p w:rsidR="00964A0C" w:rsidRPr="00F2636C" w:rsidRDefault="00964A0C" w:rsidP="00887B60">
            <w:pPr>
              <w:pStyle w:val="TableParagraph"/>
              <w:ind w:left="0" w:firstLine="34"/>
              <w:jc w:val="center"/>
              <w:rPr>
                <w:sz w:val="24"/>
                <w:szCs w:val="28"/>
              </w:rPr>
            </w:pPr>
            <w:r w:rsidRPr="00F2636C">
              <w:rPr>
                <w:sz w:val="24"/>
                <w:szCs w:val="28"/>
              </w:rPr>
              <w:t>Барлығы:</w:t>
            </w:r>
          </w:p>
        </w:tc>
        <w:tc>
          <w:tcPr>
            <w:tcW w:w="957" w:type="dxa"/>
          </w:tcPr>
          <w:p w:rsidR="00964A0C" w:rsidRPr="00F2636C" w:rsidRDefault="00A32CF8" w:rsidP="00887B60">
            <w:pPr>
              <w:pStyle w:val="TableParagraph"/>
              <w:ind w:left="-105"/>
              <w:jc w:val="center"/>
              <w:rPr>
                <w:sz w:val="24"/>
                <w:szCs w:val="28"/>
              </w:rPr>
            </w:pPr>
            <w:r w:rsidRPr="00F2636C">
              <w:rPr>
                <w:sz w:val="24"/>
                <w:szCs w:val="28"/>
              </w:rPr>
              <w:t>1</w:t>
            </w:r>
          </w:p>
        </w:tc>
        <w:tc>
          <w:tcPr>
            <w:tcW w:w="709" w:type="dxa"/>
          </w:tcPr>
          <w:p w:rsidR="00964A0C" w:rsidRPr="00F2636C" w:rsidRDefault="00E74666" w:rsidP="00887B60">
            <w:pPr>
              <w:pStyle w:val="TableParagraph"/>
              <w:ind w:left="-211" w:right="-353"/>
              <w:jc w:val="center"/>
              <w:rPr>
                <w:sz w:val="24"/>
                <w:szCs w:val="28"/>
              </w:rPr>
            </w:pPr>
            <w:r w:rsidRPr="00F2636C">
              <w:rPr>
                <w:sz w:val="24"/>
                <w:szCs w:val="28"/>
              </w:rPr>
              <w:t>1</w:t>
            </w:r>
          </w:p>
        </w:tc>
        <w:tc>
          <w:tcPr>
            <w:tcW w:w="992" w:type="dxa"/>
          </w:tcPr>
          <w:p w:rsidR="00964A0C" w:rsidRPr="00F2636C" w:rsidRDefault="00E74666" w:rsidP="00887B60">
            <w:pPr>
              <w:pStyle w:val="TableParagraph"/>
              <w:ind w:left="0"/>
              <w:jc w:val="center"/>
              <w:rPr>
                <w:sz w:val="24"/>
                <w:szCs w:val="28"/>
              </w:rPr>
            </w:pPr>
            <w:r w:rsidRPr="00F2636C">
              <w:rPr>
                <w:sz w:val="24"/>
                <w:szCs w:val="28"/>
              </w:rPr>
              <w:t>1</w:t>
            </w:r>
          </w:p>
        </w:tc>
        <w:tc>
          <w:tcPr>
            <w:tcW w:w="1135" w:type="dxa"/>
            <w:gridSpan w:val="3"/>
          </w:tcPr>
          <w:p w:rsidR="00964A0C" w:rsidRPr="00F2636C" w:rsidRDefault="00E74666" w:rsidP="00887B60">
            <w:pPr>
              <w:pStyle w:val="TableParagraph"/>
              <w:ind w:left="0"/>
              <w:jc w:val="center"/>
              <w:rPr>
                <w:sz w:val="24"/>
                <w:szCs w:val="28"/>
              </w:rPr>
            </w:pPr>
            <w:r w:rsidRPr="00F2636C">
              <w:rPr>
                <w:sz w:val="24"/>
                <w:szCs w:val="28"/>
              </w:rPr>
              <w:t>1</w:t>
            </w:r>
          </w:p>
        </w:tc>
        <w:tc>
          <w:tcPr>
            <w:tcW w:w="2447" w:type="dxa"/>
          </w:tcPr>
          <w:p w:rsidR="00964A0C" w:rsidRPr="00F2636C" w:rsidRDefault="00964A0C" w:rsidP="00887B60">
            <w:pPr>
              <w:pStyle w:val="TableParagraph"/>
              <w:ind w:left="0"/>
              <w:jc w:val="center"/>
              <w:rPr>
                <w:sz w:val="24"/>
                <w:szCs w:val="28"/>
                <w:lang w:val="kk-KZ"/>
              </w:rPr>
            </w:pPr>
            <w:r w:rsidRPr="00F2636C">
              <w:rPr>
                <w:sz w:val="24"/>
                <w:szCs w:val="28"/>
                <w:lang w:val="kk-KZ"/>
              </w:rPr>
              <w:t>4</w:t>
            </w:r>
          </w:p>
        </w:tc>
      </w:tr>
    </w:tbl>
    <w:p w:rsidR="00964A0C" w:rsidRPr="0047206A" w:rsidRDefault="00964A0C" w:rsidP="00964A0C">
      <w:pPr>
        <w:pStyle w:val="a3"/>
        <w:ind w:firstLine="709"/>
      </w:pPr>
    </w:p>
    <w:p w:rsidR="00964A0C" w:rsidRPr="0047206A" w:rsidRDefault="00964A0C" w:rsidP="00964A0C">
      <w:pPr>
        <w:pStyle w:val="a3"/>
        <w:ind w:firstLine="709"/>
        <w:rPr>
          <w:lang w:val="kk-KZ"/>
        </w:rPr>
      </w:pPr>
      <w:r w:rsidRPr="0047206A">
        <w:rPr>
          <w:lang w:val="kk-KZ"/>
        </w:rPr>
        <w:t xml:space="preserve">Диктант белгілі бір тақырып бойынша білім алушылардың дайындығын тексеру мақсатында жүргізілетіндіктен, сол тақырыптың негізгі </w:t>
      </w:r>
      <w:r w:rsidRPr="00825CDE">
        <w:rPr>
          <w:lang w:val="kk-KZ"/>
        </w:rPr>
        <w:t xml:space="preserve">орфограммалар </w:t>
      </w:r>
      <w:r w:rsidRPr="0047206A">
        <w:rPr>
          <w:lang w:val="kk-KZ"/>
        </w:rPr>
        <w:t>мен тыныс белгілері енгізіліп, сонымен қатар, бұрынғы алған дағдыларының беріктігін көрсетуі тиіс.</w:t>
      </w:r>
    </w:p>
    <w:p w:rsidR="00964A0C" w:rsidRPr="0047206A" w:rsidRDefault="00964A0C" w:rsidP="00964A0C">
      <w:pPr>
        <w:pStyle w:val="a3"/>
        <w:ind w:firstLine="709"/>
        <w:rPr>
          <w:lang w:val="kk-KZ"/>
        </w:rPr>
      </w:pPr>
    </w:p>
    <w:p w:rsidR="00964A0C" w:rsidRPr="0047206A" w:rsidRDefault="007923D4" w:rsidP="00964A0C">
      <w:pPr>
        <w:pStyle w:val="a3"/>
        <w:ind w:firstLine="709"/>
      </w:pPr>
      <w:r>
        <w:rPr>
          <w:lang w:val="kk-KZ"/>
        </w:rPr>
        <w:t>2</w:t>
      </w:r>
      <w:r w:rsidR="00F2636C">
        <w:rPr>
          <w:lang w:val="kk-KZ"/>
        </w:rPr>
        <w:t>4</w:t>
      </w:r>
      <w:r w:rsidR="00964A0C" w:rsidRPr="0047206A">
        <w:t>-кесте – Диктант нормасы</w:t>
      </w:r>
    </w:p>
    <w:p w:rsidR="00964A0C" w:rsidRPr="0047206A" w:rsidRDefault="00964A0C" w:rsidP="00964A0C">
      <w:pPr>
        <w:pStyle w:val="a3"/>
        <w:ind w:firstLine="709"/>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1867"/>
        <w:gridCol w:w="1855"/>
        <w:gridCol w:w="1920"/>
        <w:gridCol w:w="2328"/>
      </w:tblGrid>
      <w:tr w:rsidR="00964A0C" w:rsidRPr="00F2636C" w:rsidTr="00887B60">
        <w:trPr>
          <w:trHeight w:hRule="exact" w:val="655"/>
          <w:jc w:val="center"/>
        </w:trPr>
        <w:tc>
          <w:tcPr>
            <w:tcW w:w="1668" w:type="dxa"/>
          </w:tcPr>
          <w:p w:rsidR="00964A0C" w:rsidRPr="00F2636C" w:rsidRDefault="00964A0C" w:rsidP="00E03807">
            <w:pPr>
              <w:pStyle w:val="TableParagraph"/>
              <w:ind w:left="0" w:firstLine="34"/>
              <w:jc w:val="center"/>
              <w:rPr>
                <w:sz w:val="24"/>
                <w:szCs w:val="28"/>
              </w:rPr>
            </w:pPr>
            <w:r w:rsidRPr="00F2636C">
              <w:rPr>
                <w:sz w:val="24"/>
                <w:szCs w:val="28"/>
              </w:rPr>
              <w:t>Сыныптар</w:t>
            </w:r>
          </w:p>
        </w:tc>
        <w:tc>
          <w:tcPr>
            <w:tcW w:w="1867" w:type="dxa"/>
          </w:tcPr>
          <w:p w:rsidR="00825CDE" w:rsidRPr="00F2636C" w:rsidRDefault="00964A0C" w:rsidP="00E03807">
            <w:pPr>
              <w:pStyle w:val="TableParagraph"/>
              <w:ind w:left="0"/>
              <w:jc w:val="center"/>
              <w:rPr>
                <w:sz w:val="24"/>
                <w:szCs w:val="28"/>
              </w:rPr>
            </w:pPr>
            <w:r w:rsidRPr="00F2636C">
              <w:rPr>
                <w:sz w:val="24"/>
                <w:szCs w:val="28"/>
              </w:rPr>
              <w:t>Диктант</w:t>
            </w:r>
          </w:p>
          <w:p w:rsidR="00964A0C" w:rsidRPr="00F2636C" w:rsidRDefault="00964A0C" w:rsidP="00E03807">
            <w:pPr>
              <w:pStyle w:val="TableParagraph"/>
              <w:ind w:left="0"/>
              <w:jc w:val="center"/>
              <w:rPr>
                <w:sz w:val="24"/>
                <w:szCs w:val="28"/>
              </w:rPr>
            </w:pPr>
            <w:r w:rsidRPr="00F2636C">
              <w:rPr>
                <w:sz w:val="24"/>
                <w:szCs w:val="28"/>
              </w:rPr>
              <w:t>саны</w:t>
            </w:r>
          </w:p>
        </w:tc>
        <w:tc>
          <w:tcPr>
            <w:tcW w:w="1855" w:type="dxa"/>
          </w:tcPr>
          <w:p w:rsidR="00964A0C" w:rsidRPr="00F2636C" w:rsidRDefault="00964A0C" w:rsidP="00E03807">
            <w:pPr>
              <w:pStyle w:val="TableParagraph"/>
              <w:ind w:left="0"/>
              <w:jc w:val="center"/>
              <w:rPr>
                <w:sz w:val="24"/>
                <w:szCs w:val="28"/>
              </w:rPr>
            </w:pPr>
            <w:r w:rsidRPr="00F2636C">
              <w:rPr>
                <w:sz w:val="24"/>
                <w:szCs w:val="28"/>
              </w:rPr>
              <w:t>Сөздер саны</w:t>
            </w:r>
          </w:p>
        </w:tc>
        <w:tc>
          <w:tcPr>
            <w:tcW w:w="1920" w:type="dxa"/>
          </w:tcPr>
          <w:p w:rsidR="00964A0C" w:rsidRPr="00F2636C" w:rsidRDefault="00964A0C" w:rsidP="00E03807">
            <w:pPr>
              <w:pStyle w:val="TableParagraph"/>
              <w:ind w:left="0"/>
              <w:jc w:val="center"/>
              <w:rPr>
                <w:sz w:val="24"/>
                <w:szCs w:val="28"/>
              </w:rPr>
            </w:pPr>
            <w:r w:rsidRPr="00F2636C">
              <w:rPr>
                <w:sz w:val="24"/>
                <w:szCs w:val="28"/>
              </w:rPr>
              <w:t>Орфограмма саны</w:t>
            </w:r>
          </w:p>
        </w:tc>
        <w:tc>
          <w:tcPr>
            <w:tcW w:w="2328" w:type="dxa"/>
          </w:tcPr>
          <w:p w:rsidR="00825CDE" w:rsidRPr="00F2636C" w:rsidRDefault="00964A0C" w:rsidP="00E03807">
            <w:pPr>
              <w:pStyle w:val="TableParagraph"/>
              <w:ind w:left="0"/>
              <w:jc w:val="center"/>
              <w:rPr>
                <w:sz w:val="24"/>
                <w:szCs w:val="28"/>
              </w:rPr>
            </w:pPr>
            <w:r w:rsidRPr="00F2636C">
              <w:rPr>
                <w:sz w:val="24"/>
                <w:szCs w:val="28"/>
              </w:rPr>
              <w:t>Тыныс</w:t>
            </w:r>
          </w:p>
          <w:p w:rsidR="00964A0C" w:rsidRPr="00F2636C" w:rsidRDefault="00964A0C" w:rsidP="00E03807">
            <w:pPr>
              <w:pStyle w:val="TableParagraph"/>
              <w:ind w:left="0"/>
              <w:jc w:val="center"/>
              <w:rPr>
                <w:sz w:val="24"/>
                <w:szCs w:val="28"/>
              </w:rPr>
            </w:pPr>
            <w:r w:rsidRPr="00F2636C">
              <w:rPr>
                <w:sz w:val="24"/>
                <w:szCs w:val="28"/>
              </w:rPr>
              <w:t>белгілері</w:t>
            </w:r>
          </w:p>
        </w:tc>
      </w:tr>
      <w:tr w:rsidR="00964A0C" w:rsidRPr="00F2636C" w:rsidTr="00887B60">
        <w:trPr>
          <w:trHeight w:hRule="exact" w:val="334"/>
          <w:jc w:val="center"/>
        </w:trPr>
        <w:tc>
          <w:tcPr>
            <w:tcW w:w="1668" w:type="dxa"/>
          </w:tcPr>
          <w:p w:rsidR="00964A0C" w:rsidRPr="00F2636C" w:rsidRDefault="00964A0C" w:rsidP="00E03807">
            <w:pPr>
              <w:pStyle w:val="TableParagraph"/>
              <w:ind w:left="0" w:firstLine="34"/>
              <w:jc w:val="center"/>
              <w:rPr>
                <w:sz w:val="24"/>
                <w:szCs w:val="28"/>
              </w:rPr>
            </w:pPr>
            <w:r w:rsidRPr="00F2636C">
              <w:rPr>
                <w:sz w:val="24"/>
                <w:szCs w:val="28"/>
              </w:rPr>
              <w:t>9</w:t>
            </w:r>
          </w:p>
        </w:tc>
        <w:tc>
          <w:tcPr>
            <w:tcW w:w="1867" w:type="dxa"/>
          </w:tcPr>
          <w:p w:rsidR="00964A0C" w:rsidRPr="00F2636C" w:rsidRDefault="00964A0C" w:rsidP="00E03807">
            <w:pPr>
              <w:pStyle w:val="TableParagraph"/>
              <w:ind w:left="0"/>
              <w:jc w:val="both"/>
              <w:rPr>
                <w:sz w:val="24"/>
                <w:szCs w:val="28"/>
              </w:rPr>
            </w:pPr>
            <w:r w:rsidRPr="00F2636C">
              <w:rPr>
                <w:sz w:val="24"/>
                <w:szCs w:val="28"/>
              </w:rPr>
              <w:t>4</w:t>
            </w:r>
          </w:p>
        </w:tc>
        <w:tc>
          <w:tcPr>
            <w:tcW w:w="1855" w:type="dxa"/>
          </w:tcPr>
          <w:p w:rsidR="00964A0C" w:rsidRPr="00F2636C" w:rsidRDefault="00964A0C" w:rsidP="00E03807">
            <w:pPr>
              <w:pStyle w:val="TableParagraph"/>
              <w:ind w:left="0"/>
              <w:jc w:val="both"/>
              <w:rPr>
                <w:sz w:val="24"/>
                <w:szCs w:val="28"/>
              </w:rPr>
            </w:pPr>
            <w:r w:rsidRPr="00F2636C">
              <w:rPr>
                <w:sz w:val="24"/>
                <w:szCs w:val="28"/>
              </w:rPr>
              <w:t>150-170 сөз</w:t>
            </w:r>
          </w:p>
        </w:tc>
        <w:tc>
          <w:tcPr>
            <w:tcW w:w="1920" w:type="dxa"/>
          </w:tcPr>
          <w:p w:rsidR="00964A0C" w:rsidRPr="00F2636C" w:rsidRDefault="00964A0C" w:rsidP="00E03807">
            <w:pPr>
              <w:pStyle w:val="TableParagraph"/>
              <w:ind w:left="0"/>
              <w:jc w:val="center"/>
              <w:rPr>
                <w:sz w:val="24"/>
                <w:szCs w:val="28"/>
              </w:rPr>
            </w:pPr>
            <w:r w:rsidRPr="00F2636C">
              <w:rPr>
                <w:sz w:val="24"/>
                <w:szCs w:val="28"/>
              </w:rPr>
              <w:t>24</w:t>
            </w:r>
          </w:p>
        </w:tc>
        <w:tc>
          <w:tcPr>
            <w:tcW w:w="2328" w:type="dxa"/>
          </w:tcPr>
          <w:p w:rsidR="00964A0C" w:rsidRPr="00F2636C" w:rsidRDefault="00964A0C" w:rsidP="00E03807">
            <w:pPr>
              <w:pStyle w:val="TableParagraph"/>
              <w:ind w:left="0"/>
              <w:jc w:val="center"/>
              <w:rPr>
                <w:sz w:val="24"/>
                <w:szCs w:val="28"/>
              </w:rPr>
            </w:pPr>
            <w:r w:rsidRPr="00F2636C">
              <w:rPr>
                <w:sz w:val="24"/>
                <w:szCs w:val="28"/>
              </w:rPr>
              <w:t>15</w:t>
            </w:r>
          </w:p>
        </w:tc>
      </w:tr>
    </w:tbl>
    <w:p w:rsidR="00964A0C" w:rsidRPr="0047206A" w:rsidRDefault="00964A0C" w:rsidP="00964A0C">
      <w:pPr>
        <w:pStyle w:val="a3"/>
        <w:ind w:firstLine="709"/>
        <w:rPr>
          <w:lang w:val="kk-KZ"/>
        </w:rPr>
      </w:pPr>
    </w:p>
    <w:p w:rsidR="00964A0C" w:rsidRPr="0047206A" w:rsidRDefault="00964A0C" w:rsidP="00964A0C">
      <w:pPr>
        <w:pStyle w:val="a3"/>
        <w:ind w:firstLine="709"/>
        <w:rPr>
          <w:lang w:val="kk-KZ"/>
        </w:rPr>
      </w:pPr>
      <w:r w:rsidRPr="0047206A">
        <w:rPr>
          <w:lang w:val="kk-KZ"/>
        </w:rPr>
        <w:t>Диктантты бағалау төмендегі өлшемдерге негізделеді:</w:t>
      </w:r>
    </w:p>
    <w:p w:rsidR="00964A0C" w:rsidRPr="0047206A" w:rsidRDefault="00964A0C" w:rsidP="00D47B10">
      <w:pPr>
        <w:pStyle w:val="a5"/>
        <w:widowControl/>
        <w:numPr>
          <w:ilvl w:val="0"/>
          <w:numId w:val="34"/>
        </w:numPr>
        <w:tabs>
          <w:tab w:val="left" w:pos="963"/>
        </w:tabs>
        <w:autoSpaceDE/>
        <w:autoSpaceDN/>
        <w:ind w:left="0" w:firstLine="709"/>
        <w:contextualSpacing/>
        <w:jc w:val="both"/>
        <w:rPr>
          <w:sz w:val="28"/>
          <w:szCs w:val="28"/>
          <w:lang w:val="kk-KZ"/>
        </w:rPr>
      </w:pPr>
      <w:r w:rsidRPr="0047206A">
        <w:rPr>
          <w:sz w:val="28"/>
          <w:szCs w:val="28"/>
          <w:lang w:val="kk-KZ"/>
        </w:rPr>
        <w:t>«5» деген баға еш қатесі жоқ немесе орфографиялық жеңіл 1 қатеге (1/0) немесе тыныс белгісінен 1 қатесі (0/1) бар;</w:t>
      </w:r>
    </w:p>
    <w:p w:rsidR="00964A0C" w:rsidRPr="0047206A" w:rsidRDefault="00964A0C" w:rsidP="00D47B10">
      <w:pPr>
        <w:pStyle w:val="a5"/>
        <w:widowControl/>
        <w:numPr>
          <w:ilvl w:val="0"/>
          <w:numId w:val="34"/>
        </w:numPr>
        <w:tabs>
          <w:tab w:val="left" w:pos="1008"/>
        </w:tabs>
        <w:autoSpaceDE/>
        <w:autoSpaceDN/>
        <w:ind w:left="0" w:firstLine="709"/>
        <w:contextualSpacing/>
        <w:jc w:val="both"/>
        <w:rPr>
          <w:sz w:val="28"/>
          <w:szCs w:val="28"/>
          <w:lang w:val="kk-KZ"/>
        </w:rPr>
      </w:pPr>
      <w:r w:rsidRPr="0047206A">
        <w:rPr>
          <w:sz w:val="28"/>
          <w:szCs w:val="28"/>
          <w:lang w:val="kk-KZ"/>
        </w:rPr>
        <w:t>«4» деген баға емледен 3, тыныс белгісінен 3 қатесі бар (3/3) немесе емледен 2, тыныс белгісінен 4 (2/4) немесе емледен 1 немесе тыныс белгісінен      5 қатесі (1/5) бар, емледен бір типті (4/0) 4 қатесі бар;</w:t>
      </w:r>
    </w:p>
    <w:p w:rsidR="00964A0C" w:rsidRPr="0047206A" w:rsidRDefault="00964A0C" w:rsidP="00D47B10">
      <w:pPr>
        <w:pStyle w:val="a5"/>
        <w:widowControl/>
        <w:numPr>
          <w:ilvl w:val="0"/>
          <w:numId w:val="34"/>
        </w:numPr>
        <w:tabs>
          <w:tab w:val="left" w:pos="1008"/>
        </w:tabs>
        <w:autoSpaceDE/>
        <w:autoSpaceDN/>
        <w:ind w:left="0" w:firstLine="709"/>
        <w:contextualSpacing/>
        <w:jc w:val="both"/>
        <w:rPr>
          <w:sz w:val="28"/>
          <w:szCs w:val="28"/>
          <w:lang w:val="kk-KZ"/>
        </w:rPr>
      </w:pPr>
      <w:r w:rsidRPr="0047206A">
        <w:rPr>
          <w:sz w:val="28"/>
          <w:szCs w:val="28"/>
          <w:lang w:val="kk-KZ"/>
        </w:rPr>
        <w:t>«3» деген баға емледен 6, тыныс белгісінен 5 қатесі (6/5) бар немесе емледен 5, тыныс белгісінен 6 қате (5/6) бар немесе емледен 3, тыныс  белгісінен  8 қатесі (3/8)бар;</w:t>
      </w:r>
    </w:p>
    <w:p w:rsidR="00964A0C" w:rsidRPr="0047206A" w:rsidRDefault="00964A0C" w:rsidP="00D47B10">
      <w:pPr>
        <w:pStyle w:val="a5"/>
        <w:widowControl/>
        <w:numPr>
          <w:ilvl w:val="0"/>
          <w:numId w:val="34"/>
        </w:numPr>
        <w:tabs>
          <w:tab w:val="left" w:pos="1008"/>
        </w:tabs>
        <w:autoSpaceDE/>
        <w:autoSpaceDN/>
        <w:ind w:left="0" w:firstLine="709"/>
        <w:contextualSpacing/>
        <w:jc w:val="both"/>
        <w:rPr>
          <w:sz w:val="28"/>
          <w:szCs w:val="28"/>
          <w:lang w:val="kk-KZ"/>
        </w:rPr>
      </w:pPr>
      <w:r w:rsidRPr="0047206A">
        <w:rPr>
          <w:sz w:val="28"/>
          <w:szCs w:val="28"/>
          <w:lang w:val="kk-KZ"/>
        </w:rPr>
        <w:t>«2» деген баға емледен 9, тыныс белгісінен 5 қатесі (9/5) бар немесе емледен 8, тыныс белгісінен 9 қатесі (8/9) бар диктанттарға қойылады.</w:t>
      </w:r>
    </w:p>
    <w:p w:rsidR="00964A0C" w:rsidRPr="00490C01" w:rsidRDefault="00964A0C" w:rsidP="00964A0C">
      <w:pPr>
        <w:ind w:firstLine="709"/>
        <w:jc w:val="both"/>
        <w:rPr>
          <w:b/>
          <w:i/>
          <w:sz w:val="28"/>
          <w:szCs w:val="28"/>
          <w:lang w:val="kk-KZ"/>
        </w:rPr>
      </w:pPr>
      <w:r w:rsidRPr="00490C01">
        <w:rPr>
          <w:b/>
          <w:sz w:val="28"/>
          <w:szCs w:val="28"/>
          <w:lang w:val="kk-KZ"/>
        </w:rPr>
        <w:tab/>
      </w:r>
      <w:r w:rsidRPr="00490C01">
        <w:rPr>
          <w:b/>
          <w:i/>
          <w:sz w:val="28"/>
          <w:szCs w:val="28"/>
          <w:lang w:val="kk-KZ"/>
        </w:rPr>
        <w:t xml:space="preserve">«Қазақ тілі» пәні бойынша дәптермен жұмыс жасау тәртібі, талаптары мен ережелері еш өзгеріссіз қалды, қажет болған жағдайда, өткен оқу жылына арналған Әдістемелік нұсқау хаттан қарауға болады. </w:t>
      </w:r>
    </w:p>
    <w:p w:rsidR="00964A0C" w:rsidRPr="0047206A" w:rsidRDefault="00964A0C" w:rsidP="00964A0C">
      <w:pPr>
        <w:pStyle w:val="110"/>
        <w:ind w:left="0" w:right="0" w:firstLine="709"/>
        <w:jc w:val="both"/>
        <w:rPr>
          <w:lang w:val="kk-KZ"/>
        </w:rPr>
      </w:pPr>
      <w:r w:rsidRPr="0047206A">
        <w:rPr>
          <w:lang w:val="kk-KZ"/>
        </w:rPr>
        <w:t>«Қазақ әдебиеті» (оқыту қазақ тіліндегі сыныптар үшін)</w:t>
      </w:r>
    </w:p>
    <w:p w:rsidR="00964A0C" w:rsidRPr="0047206A" w:rsidRDefault="00964A0C" w:rsidP="00964A0C">
      <w:pPr>
        <w:ind w:firstLine="709"/>
        <w:jc w:val="both"/>
        <w:rPr>
          <w:sz w:val="28"/>
          <w:szCs w:val="28"/>
          <w:lang w:val="kk-KZ"/>
        </w:rPr>
      </w:pPr>
      <w:r w:rsidRPr="0047206A">
        <w:rPr>
          <w:sz w:val="28"/>
          <w:szCs w:val="28"/>
          <w:lang w:val="kk-KZ"/>
        </w:rPr>
        <w:lastRenderedPageBreak/>
        <w:t xml:space="preserve">«Қазақ әдебиеті» пәні бойынша оқу бағдарламасының мақсаты оқушылардың бойына ХХІ ғасырда өмірдің барлық салаларында табысты болу үшін қажетті дағдыларды дарыту болып табылады. Оқушылар кез келген ауызша немесе жазбаша мәтіндерді сенімді және сын тұрғысынан қолдана білуі, басқалармен әртүрлі тақырып төңірегінде саналы әрі анық әңгіме жүргізіп, әртүрлі мақсатқа арналған мазмұнды мәтін құра білуге дағдылануы керек. Бұл оқушыларды тіл мен әдебиетке қатысты мәселелермен қатар, заманауи тақырыптар мен мәселелерді талқылауға дайындап, олардың пікірталасқа араласуына түрткі болады. </w:t>
      </w:r>
    </w:p>
    <w:p w:rsidR="00644FD4" w:rsidRPr="00644FD4" w:rsidRDefault="00964A0C" w:rsidP="00644FD4">
      <w:pPr>
        <w:ind w:firstLine="709"/>
        <w:jc w:val="both"/>
        <w:rPr>
          <w:sz w:val="28"/>
          <w:szCs w:val="28"/>
          <w:lang w:val="kk-KZ"/>
        </w:rPr>
      </w:pPr>
      <w:r w:rsidRPr="0047206A">
        <w:rPr>
          <w:sz w:val="28"/>
          <w:szCs w:val="28"/>
          <w:lang w:val="kk-KZ"/>
        </w:rPr>
        <w:t xml:space="preserve">9-сыныпта «Қазақ әдебиеті» пәнінен </w:t>
      </w:r>
      <w:r w:rsidRPr="0047206A">
        <w:rPr>
          <w:i/>
          <w:sz w:val="28"/>
          <w:szCs w:val="28"/>
          <w:lang w:val="kk-KZ"/>
        </w:rPr>
        <w:t>оқу жүктемесінің көлемі</w:t>
      </w:r>
      <w:r w:rsidRPr="0047206A">
        <w:rPr>
          <w:sz w:val="28"/>
          <w:szCs w:val="28"/>
          <w:lang w:val="kk-KZ"/>
        </w:rPr>
        <w:t>аптасына –3 сағат</w:t>
      </w:r>
      <w:r w:rsidR="000E4AAF">
        <w:rPr>
          <w:sz w:val="28"/>
          <w:szCs w:val="28"/>
          <w:lang w:val="kk-KZ"/>
        </w:rPr>
        <w:t>тан</w:t>
      </w:r>
      <w:r w:rsidRPr="0047206A">
        <w:rPr>
          <w:sz w:val="28"/>
          <w:szCs w:val="28"/>
          <w:lang w:val="kk-KZ"/>
        </w:rPr>
        <w:t>, оқу жылында – 102 сағатты құрайды.</w:t>
      </w:r>
    </w:p>
    <w:p w:rsidR="00644FD4" w:rsidRPr="000E4AAF" w:rsidRDefault="00644FD4" w:rsidP="00644FD4">
      <w:pPr>
        <w:ind w:firstLine="709"/>
        <w:jc w:val="both"/>
        <w:rPr>
          <w:sz w:val="28"/>
          <w:szCs w:val="28"/>
          <w:lang w:val="kk-KZ"/>
        </w:rPr>
      </w:pPr>
    </w:p>
    <w:p w:rsidR="00644FD4" w:rsidRPr="0025276E" w:rsidRDefault="00964A0C" w:rsidP="00644FD4">
      <w:pPr>
        <w:ind w:firstLine="709"/>
        <w:jc w:val="both"/>
        <w:rPr>
          <w:i/>
          <w:sz w:val="28"/>
          <w:szCs w:val="28"/>
          <w:lang w:val="kk-KZ"/>
        </w:rPr>
      </w:pPr>
      <w:r w:rsidRPr="00644FD4">
        <w:rPr>
          <w:i/>
          <w:sz w:val="28"/>
          <w:szCs w:val="28"/>
          <w:lang w:val="kk-KZ"/>
        </w:rPr>
        <w:t>Қазақ әдебиеті пәнінен өткізілетін жазба жұмыстарының нормалары:</w:t>
      </w:r>
    </w:p>
    <w:p w:rsidR="00644FD4" w:rsidRPr="0025276E" w:rsidRDefault="00644FD4" w:rsidP="00644FD4">
      <w:pPr>
        <w:ind w:firstLine="709"/>
        <w:jc w:val="both"/>
        <w:rPr>
          <w:i/>
          <w:sz w:val="28"/>
          <w:szCs w:val="28"/>
          <w:lang w:val="kk-KZ"/>
        </w:rPr>
      </w:pPr>
    </w:p>
    <w:p w:rsidR="00964A0C" w:rsidRPr="0025276E" w:rsidRDefault="00E03807" w:rsidP="00644FD4">
      <w:pPr>
        <w:ind w:firstLine="709"/>
        <w:jc w:val="both"/>
        <w:rPr>
          <w:sz w:val="28"/>
          <w:szCs w:val="28"/>
          <w:lang w:val="kk-KZ"/>
        </w:rPr>
      </w:pPr>
      <w:r>
        <w:rPr>
          <w:sz w:val="28"/>
          <w:szCs w:val="28"/>
          <w:lang w:val="kk-KZ"/>
        </w:rPr>
        <w:t>25</w:t>
      </w:r>
      <w:r w:rsidR="00964A0C" w:rsidRPr="00644FD4">
        <w:rPr>
          <w:sz w:val="28"/>
          <w:szCs w:val="28"/>
          <w:lang w:val="kk-KZ"/>
        </w:rPr>
        <w:t>-кесте – Жазба</w:t>
      </w:r>
      <w:r w:rsidR="00964A0C" w:rsidRPr="00644FD4">
        <w:rPr>
          <w:sz w:val="28"/>
          <w:szCs w:val="28"/>
          <w:lang w:val="kk-KZ"/>
        </w:rPr>
        <w:tab/>
        <w:t xml:space="preserve"> жұмысының, сыныптан тыс жұмыстардың саны (эссе, шығарма, сыныптан тыс оқу)</w:t>
      </w:r>
    </w:p>
    <w:p w:rsidR="00644FD4" w:rsidRPr="0025276E" w:rsidRDefault="00644FD4" w:rsidP="00644FD4">
      <w:pPr>
        <w:ind w:firstLine="709"/>
        <w:jc w:val="both"/>
        <w:rPr>
          <w:i/>
          <w:sz w:val="28"/>
          <w:szCs w:val="28"/>
          <w:lang w:val="kk-K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834"/>
        <w:gridCol w:w="708"/>
        <w:gridCol w:w="708"/>
        <w:gridCol w:w="994"/>
        <w:gridCol w:w="994"/>
        <w:gridCol w:w="1558"/>
      </w:tblGrid>
      <w:tr w:rsidR="00964A0C" w:rsidRPr="0047206A" w:rsidTr="00887B60">
        <w:trPr>
          <w:trHeight w:hRule="exact" w:val="331"/>
          <w:jc w:val="center"/>
        </w:trPr>
        <w:tc>
          <w:tcPr>
            <w:tcW w:w="1560" w:type="dxa"/>
            <w:vMerge w:val="restart"/>
          </w:tcPr>
          <w:p w:rsidR="00964A0C" w:rsidRPr="0047206A" w:rsidRDefault="00964A0C" w:rsidP="00644FD4">
            <w:pPr>
              <w:pStyle w:val="TableParagraph"/>
              <w:ind w:left="0"/>
              <w:jc w:val="both"/>
              <w:rPr>
                <w:sz w:val="28"/>
                <w:szCs w:val="28"/>
              </w:rPr>
            </w:pPr>
            <w:r w:rsidRPr="0047206A">
              <w:rPr>
                <w:sz w:val="28"/>
                <w:szCs w:val="28"/>
              </w:rPr>
              <w:t>Сыныптар</w:t>
            </w:r>
          </w:p>
        </w:tc>
        <w:tc>
          <w:tcPr>
            <w:tcW w:w="2834" w:type="dxa"/>
            <w:vMerge w:val="restart"/>
          </w:tcPr>
          <w:p w:rsidR="00964A0C" w:rsidRPr="0047206A" w:rsidRDefault="00964A0C" w:rsidP="00644FD4">
            <w:pPr>
              <w:pStyle w:val="TableParagraph"/>
              <w:ind w:left="0"/>
              <w:jc w:val="both"/>
              <w:rPr>
                <w:sz w:val="28"/>
                <w:szCs w:val="28"/>
              </w:rPr>
            </w:pPr>
            <w:r w:rsidRPr="0047206A">
              <w:rPr>
                <w:sz w:val="28"/>
                <w:szCs w:val="28"/>
              </w:rPr>
              <w:t>Жазба, сыныптан тыс жұмыстардың түрлері</w:t>
            </w:r>
          </w:p>
        </w:tc>
        <w:tc>
          <w:tcPr>
            <w:tcW w:w="3404" w:type="dxa"/>
            <w:gridSpan w:val="4"/>
          </w:tcPr>
          <w:p w:rsidR="00964A0C" w:rsidRPr="0047206A" w:rsidRDefault="00964A0C" w:rsidP="00F40A7B">
            <w:pPr>
              <w:pStyle w:val="TableParagraph"/>
              <w:ind w:left="0" w:firstLine="709"/>
              <w:jc w:val="both"/>
              <w:rPr>
                <w:sz w:val="28"/>
                <w:szCs w:val="28"/>
              </w:rPr>
            </w:pPr>
            <w:r w:rsidRPr="0047206A">
              <w:rPr>
                <w:sz w:val="28"/>
                <w:szCs w:val="28"/>
              </w:rPr>
              <w:t>Оқу тоқсандары</w:t>
            </w:r>
          </w:p>
        </w:tc>
        <w:tc>
          <w:tcPr>
            <w:tcW w:w="1558" w:type="dxa"/>
            <w:vMerge w:val="restart"/>
          </w:tcPr>
          <w:p w:rsidR="00964A0C" w:rsidRPr="0047206A" w:rsidRDefault="00964A0C" w:rsidP="00353E4D">
            <w:pPr>
              <w:pStyle w:val="TableParagraph"/>
              <w:ind w:left="0"/>
              <w:jc w:val="both"/>
              <w:rPr>
                <w:sz w:val="28"/>
                <w:szCs w:val="28"/>
              </w:rPr>
            </w:pPr>
            <w:r w:rsidRPr="0047206A">
              <w:rPr>
                <w:sz w:val="28"/>
                <w:szCs w:val="28"/>
              </w:rPr>
              <w:t>Барлығы</w:t>
            </w:r>
          </w:p>
        </w:tc>
      </w:tr>
      <w:tr w:rsidR="00964A0C" w:rsidRPr="0047206A" w:rsidTr="00887B60">
        <w:trPr>
          <w:trHeight w:hRule="exact" w:val="643"/>
          <w:jc w:val="center"/>
        </w:trPr>
        <w:tc>
          <w:tcPr>
            <w:tcW w:w="1560" w:type="dxa"/>
            <w:vMerge/>
          </w:tcPr>
          <w:p w:rsidR="00964A0C" w:rsidRPr="0047206A" w:rsidRDefault="00964A0C" w:rsidP="00F40A7B">
            <w:pPr>
              <w:ind w:firstLine="709"/>
              <w:jc w:val="both"/>
              <w:rPr>
                <w:sz w:val="28"/>
                <w:szCs w:val="28"/>
              </w:rPr>
            </w:pPr>
          </w:p>
        </w:tc>
        <w:tc>
          <w:tcPr>
            <w:tcW w:w="2834" w:type="dxa"/>
            <w:vMerge/>
          </w:tcPr>
          <w:p w:rsidR="00964A0C" w:rsidRPr="0047206A" w:rsidRDefault="00964A0C" w:rsidP="00F40A7B">
            <w:pPr>
              <w:ind w:firstLine="709"/>
              <w:jc w:val="both"/>
              <w:rPr>
                <w:sz w:val="28"/>
                <w:szCs w:val="28"/>
              </w:rPr>
            </w:pPr>
          </w:p>
        </w:tc>
        <w:tc>
          <w:tcPr>
            <w:tcW w:w="708" w:type="dxa"/>
          </w:tcPr>
          <w:p w:rsidR="00964A0C" w:rsidRPr="0047206A" w:rsidRDefault="00964A0C" w:rsidP="00644FD4">
            <w:pPr>
              <w:pStyle w:val="TableParagraph"/>
              <w:ind w:left="-674" w:firstLine="709"/>
              <w:jc w:val="both"/>
              <w:rPr>
                <w:sz w:val="28"/>
                <w:szCs w:val="28"/>
              </w:rPr>
            </w:pPr>
            <w:r w:rsidRPr="0047206A">
              <w:rPr>
                <w:sz w:val="28"/>
                <w:szCs w:val="28"/>
              </w:rPr>
              <w:t>І</w:t>
            </w:r>
          </w:p>
        </w:tc>
        <w:tc>
          <w:tcPr>
            <w:tcW w:w="708" w:type="dxa"/>
          </w:tcPr>
          <w:p w:rsidR="00964A0C" w:rsidRPr="0047206A" w:rsidRDefault="00964A0C" w:rsidP="00644FD4">
            <w:pPr>
              <w:pStyle w:val="TableParagraph"/>
              <w:ind w:left="-674" w:firstLine="709"/>
              <w:jc w:val="both"/>
              <w:rPr>
                <w:sz w:val="28"/>
                <w:szCs w:val="28"/>
              </w:rPr>
            </w:pPr>
            <w:r w:rsidRPr="0047206A">
              <w:rPr>
                <w:sz w:val="28"/>
                <w:szCs w:val="28"/>
              </w:rPr>
              <w:t>ІІ</w:t>
            </w:r>
          </w:p>
        </w:tc>
        <w:tc>
          <w:tcPr>
            <w:tcW w:w="994" w:type="dxa"/>
          </w:tcPr>
          <w:p w:rsidR="00964A0C" w:rsidRPr="0047206A" w:rsidRDefault="00964A0C" w:rsidP="00644FD4">
            <w:pPr>
              <w:pStyle w:val="TableParagraph"/>
              <w:ind w:left="-674" w:firstLine="709"/>
              <w:jc w:val="both"/>
              <w:rPr>
                <w:sz w:val="28"/>
                <w:szCs w:val="28"/>
              </w:rPr>
            </w:pPr>
            <w:r w:rsidRPr="0047206A">
              <w:rPr>
                <w:sz w:val="28"/>
                <w:szCs w:val="28"/>
              </w:rPr>
              <w:t>ІІІ</w:t>
            </w:r>
          </w:p>
        </w:tc>
        <w:tc>
          <w:tcPr>
            <w:tcW w:w="994" w:type="dxa"/>
          </w:tcPr>
          <w:p w:rsidR="00964A0C" w:rsidRPr="0047206A" w:rsidRDefault="00964A0C" w:rsidP="00644FD4">
            <w:pPr>
              <w:pStyle w:val="TableParagraph"/>
              <w:ind w:left="-674" w:firstLine="709"/>
              <w:jc w:val="both"/>
              <w:rPr>
                <w:sz w:val="28"/>
                <w:szCs w:val="28"/>
              </w:rPr>
            </w:pPr>
            <w:r w:rsidRPr="0047206A">
              <w:rPr>
                <w:sz w:val="28"/>
                <w:szCs w:val="28"/>
              </w:rPr>
              <w:t>ІҮ</w:t>
            </w:r>
          </w:p>
        </w:tc>
        <w:tc>
          <w:tcPr>
            <w:tcW w:w="1558" w:type="dxa"/>
            <w:vMerge/>
          </w:tcPr>
          <w:p w:rsidR="00964A0C" w:rsidRPr="0047206A" w:rsidRDefault="00964A0C" w:rsidP="00F40A7B">
            <w:pPr>
              <w:ind w:firstLine="709"/>
              <w:jc w:val="both"/>
              <w:rPr>
                <w:sz w:val="28"/>
                <w:szCs w:val="28"/>
              </w:rPr>
            </w:pPr>
          </w:p>
        </w:tc>
      </w:tr>
      <w:tr w:rsidR="00964A0C" w:rsidRPr="0047206A" w:rsidTr="00887B60">
        <w:trPr>
          <w:trHeight w:hRule="exact" w:val="331"/>
          <w:jc w:val="center"/>
        </w:trPr>
        <w:tc>
          <w:tcPr>
            <w:tcW w:w="1560" w:type="dxa"/>
          </w:tcPr>
          <w:p w:rsidR="00964A0C" w:rsidRPr="0047206A" w:rsidRDefault="00964A0C" w:rsidP="00F40A7B">
            <w:pPr>
              <w:pStyle w:val="TableParagraph"/>
              <w:ind w:left="0" w:firstLine="709"/>
              <w:jc w:val="both"/>
              <w:rPr>
                <w:sz w:val="28"/>
                <w:szCs w:val="28"/>
              </w:rPr>
            </w:pPr>
            <w:r w:rsidRPr="0047206A">
              <w:rPr>
                <w:sz w:val="28"/>
                <w:szCs w:val="28"/>
              </w:rPr>
              <w:t>9</w:t>
            </w:r>
          </w:p>
        </w:tc>
        <w:tc>
          <w:tcPr>
            <w:tcW w:w="2834" w:type="dxa"/>
          </w:tcPr>
          <w:p w:rsidR="00964A0C" w:rsidRPr="0047206A" w:rsidRDefault="00964A0C" w:rsidP="0072012B">
            <w:pPr>
              <w:pStyle w:val="TableParagraph"/>
              <w:ind w:left="0" w:firstLine="175"/>
              <w:jc w:val="both"/>
              <w:rPr>
                <w:sz w:val="28"/>
                <w:szCs w:val="28"/>
              </w:rPr>
            </w:pPr>
            <w:r w:rsidRPr="0047206A">
              <w:rPr>
                <w:sz w:val="28"/>
                <w:szCs w:val="28"/>
              </w:rPr>
              <w:t>Эссе</w:t>
            </w:r>
          </w:p>
        </w:tc>
        <w:tc>
          <w:tcPr>
            <w:tcW w:w="708" w:type="dxa"/>
          </w:tcPr>
          <w:p w:rsidR="00964A0C" w:rsidRPr="0047206A" w:rsidRDefault="00964A0C" w:rsidP="00644FD4">
            <w:pPr>
              <w:pStyle w:val="TableParagraph"/>
              <w:ind w:left="-726" w:right="-1" w:firstLine="709"/>
              <w:jc w:val="center"/>
              <w:rPr>
                <w:sz w:val="28"/>
                <w:szCs w:val="28"/>
              </w:rPr>
            </w:pPr>
            <w:r w:rsidRPr="0047206A">
              <w:rPr>
                <w:sz w:val="28"/>
                <w:szCs w:val="28"/>
              </w:rPr>
              <w:t>1</w:t>
            </w:r>
          </w:p>
        </w:tc>
        <w:tc>
          <w:tcPr>
            <w:tcW w:w="708" w:type="dxa"/>
          </w:tcPr>
          <w:p w:rsidR="00964A0C" w:rsidRPr="0047206A" w:rsidRDefault="00964A0C" w:rsidP="00644FD4">
            <w:pPr>
              <w:pStyle w:val="TableParagraph"/>
              <w:ind w:left="-674" w:right="-1" w:firstLine="709"/>
              <w:jc w:val="center"/>
              <w:rPr>
                <w:sz w:val="28"/>
                <w:szCs w:val="28"/>
              </w:rPr>
            </w:pPr>
            <w:r w:rsidRPr="0047206A">
              <w:rPr>
                <w:sz w:val="28"/>
                <w:szCs w:val="28"/>
              </w:rPr>
              <w:t>1</w:t>
            </w:r>
          </w:p>
        </w:tc>
        <w:tc>
          <w:tcPr>
            <w:tcW w:w="994" w:type="dxa"/>
          </w:tcPr>
          <w:p w:rsidR="00964A0C" w:rsidRPr="0047206A" w:rsidRDefault="00964A0C" w:rsidP="00644FD4">
            <w:pPr>
              <w:pStyle w:val="TableParagraph"/>
              <w:ind w:left="-673" w:right="-1" w:firstLine="632"/>
              <w:jc w:val="center"/>
              <w:rPr>
                <w:sz w:val="28"/>
                <w:szCs w:val="28"/>
              </w:rPr>
            </w:pPr>
            <w:r w:rsidRPr="0047206A">
              <w:rPr>
                <w:sz w:val="28"/>
                <w:szCs w:val="28"/>
              </w:rPr>
              <w:t>1</w:t>
            </w:r>
          </w:p>
        </w:tc>
        <w:tc>
          <w:tcPr>
            <w:tcW w:w="994" w:type="dxa"/>
          </w:tcPr>
          <w:p w:rsidR="00964A0C" w:rsidRPr="0047206A" w:rsidRDefault="00964A0C" w:rsidP="00644FD4">
            <w:pPr>
              <w:pStyle w:val="TableParagraph"/>
              <w:ind w:left="0" w:right="-1" w:hanging="108"/>
              <w:jc w:val="center"/>
              <w:rPr>
                <w:sz w:val="28"/>
                <w:szCs w:val="28"/>
              </w:rPr>
            </w:pPr>
            <w:r w:rsidRPr="0047206A">
              <w:rPr>
                <w:sz w:val="28"/>
                <w:szCs w:val="28"/>
              </w:rPr>
              <w:t>1</w:t>
            </w:r>
          </w:p>
        </w:tc>
        <w:tc>
          <w:tcPr>
            <w:tcW w:w="1558" w:type="dxa"/>
          </w:tcPr>
          <w:p w:rsidR="00964A0C" w:rsidRPr="0047206A" w:rsidRDefault="00964A0C" w:rsidP="00F40A7B">
            <w:pPr>
              <w:pStyle w:val="TableParagraph"/>
              <w:ind w:left="0" w:firstLine="709"/>
              <w:jc w:val="both"/>
              <w:rPr>
                <w:sz w:val="28"/>
                <w:szCs w:val="28"/>
              </w:rPr>
            </w:pPr>
            <w:r w:rsidRPr="0047206A">
              <w:rPr>
                <w:sz w:val="28"/>
                <w:szCs w:val="28"/>
              </w:rPr>
              <w:t>4</w:t>
            </w:r>
          </w:p>
        </w:tc>
      </w:tr>
      <w:tr w:rsidR="00964A0C" w:rsidRPr="0047206A" w:rsidTr="00887B60">
        <w:trPr>
          <w:trHeight w:hRule="exact" w:val="331"/>
          <w:jc w:val="center"/>
        </w:trPr>
        <w:tc>
          <w:tcPr>
            <w:tcW w:w="1560" w:type="dxa"/>
          </w:tcPr>
          <w:p w:rsidR="00964A0C" w:rsidRPr="0047206A" w:rsidRDefault="00964A0C" w:rsidP="00F40A7B">
            <w:pPr>
              <w:ind w:firstLine="709"/>
              <w:jc w:val="both"/>
              <w:rPr>
                <w:sz w:val="28"/>
                <w:szCs w:val="28"/>
              </w:rPr>
            </w:pPr>
          </w:p>
        </w:tc>
        <w:tc>
          <w:tcPr>
            <w:tcW w:w="2834" w:type="dxa"/>
          </w:tcPr>
          <w:p w:rsidR="00964A0C" w:rsidRPr="0047206A" w:rsidRDefault="00964A0C" w:rsidP="0072012B">
            <w:pPr>
              <w:pStyle w:val="TableParagraph"/>
              <w:ind w:left="0" w:firstLine="175"/>
              <w:jc w:val="both"/>
              <w:rPr>
                <w:sz w:val="28"/>
                <w:szCs w:val="28"/>
              </w:rPr>
            </w:pPr>
            <w:r w:rsidRPr="0047206A">
              <w:rPr>
                <w:sz w:val="28"/>
                <w:szCs w:val="28"/>
              </w:rPr>
              <w:t>Шығарма</w:t>
            </w:r>
          </w:p>
        </w:tc>
        <w:tc>
          <w:tcPr>
            <w:tcW w:w="708" w:type="dxa"/>
          </w:tcPr>
          <w:p w:rsidR="00964A0C" w:rsidRPr="0047206A" w:rsidRDefault="00964A0C" w:rsidP="00644FD4">
            <w:pPr>
              <w:pStyle w:val="TableParagraph"/>
              <w:ind w:left="-674" w:right="32" w:firstLine="709"/>
              <w:jc w:val="center"/>
              <w:rPr>
                <w:sz w:val="28"/>
                <w:szCs w:val="28"/>
              </w:rPr>
            </w:pPr>
            <w:r w:rsidRPr="0047206A">
              <w:rPr>
                <w:sz w:val="28"/>
                <w:szCs w:val="28"/>
              </w:rPr>
              <w:t>1</w:t>
            </w:r>
          </w:p>
        </w:tc>
        <w:tc>
          <w:tcPr>
            <w:tcW w:w="708" w:type="dxa"/>
          </w:tcPr>
          <w:p w:rsidR="00964A0C" w:rsidRPr="0047206A" w:rsidRDefault="00964A0C" w:rsidP="00644FD4">
            <w:pPr>
              <w:pStyle w:val="TableParagraph"/>
              <w:ind w:left="-729" w:right="-1" w:firstLine="709"/>
              <w:jc w:val="center"/>
              <w:rPr>
                <w:sz w:val="28"/>
                <w:szCs w:val="28"/>
              </w:rPr>
            </w:pPr>
            <w:r w:rsidRPr="0047206A">
              <w:rPr>
                <w:sz w:val="28"/>
                <w:szCs w:val="28"/>
              </w:rPr>
              <w:t>1</w:t>
            </w:r>
          </w:p>
        </w:tc>
        <w:tc>
          <w:tcPr>
            <w:tcW w:w="994" w:type="dxa"/>
          </w:tcPr>
          <w:p w:rsidR="00964A0C" w:rsidRPr="0047206A" w:rsidRDefault="00964A0C" w:rsidP="00644FD4">
            <w:pPr>
              <w:pStyle w:val="TableParagraph"/>
              <w:ind w:left="-815" w:right="-1" w:firstLine="709"/>
              <w:jc w:val="center"/>
              <w:rPr>
                <w:sz w:val="28"/>
                <w:szCs w:val="28"/>
              </w:rPr>
            </w:pPr>
            <w:r w:rsidRPr="0047206A">
              <w:rPr>
                <w:sz w:val="28"/>
                <w:szCs w:val="28"/>
              </w:rPr>
              <w:t>1</w:t>
            </w:r>
          </w:p>
        </w:tc>
        <w:tc>
          <w:tcPr>
            <w:tcW w:w="994" w:type="dxa"/>
          </w:tcPr>
          <w:p w:rsidR="00964A0C" w:rsidRPr="0047206A" w:rsidRDefault="00964A0C" w:rsidP="00644FD4">
            <w:pPr>
              <w:pStyle w:val="TableParagraph"/>
              <w:ind w:left="-816" w:right="-1" w:firstLine="709"/>
              <w:jc w:val="center"/>
              <w:rPr>
                <w:sz w:val="28"/>
                <w:szCs w:val="28"/>
              </w:rPr>
            </w:pPr>
            <w:r w:rsidRPr="0047206A">
              <w:rPr>
                <w:sz w:val="28"/>
                <w:szCs w:val="28"/>
              </w:rPr>
              <w:t>1</w:t>
            </w:r>
          </w:p>
        </w:tc>
        <w:tc>
          <w:tcPr>
            <w:tcW w:w="1558" w:type="dxa"/>
          </w:tcPr>
          <w:p w:rsidR="00964A0C" w:rsidRPr="0047206A" w:rsidRDefault="00964A0C" w:rsidP="00F40A7B">
            <w:pPr>
              <w:pStyle w:val="TableParagraph"/>
              <w:ind w:left="0" w:firstLine="709"/>
              <w:jc w:val="both"/>
              <w:rPr>
                <w:sz w:val="28"/>
                <w:szCs w:val="28"/>
              </w:rPr>
            </w:pPr>
            <w:r w:rsidRPr="0047206A">
              <w:rPr>
                <w:sz w:val="28"/>
                <w:szCs w:val="28"/>
              </w:rPr>
              <w:t>4</w:t>
            </w:r>
          </w:p>
        </w:tc>
      </w:tr>
      <w:tr w:rsidR="00964A0C" w:rsidRPr="0047206A" w:rsidTr="00887B60">
        <w:trPr>
          <w:trHeight w:hRule="exact" w:val="334"/>
          <w:jc w:val="center"/>
        </w:trPr>
        <w:tc>
          <w:tcPr>
            <w:tcW w:w="1560" w:type="dxa"/>
          </w:tcPr>
          <w:p w:rsidR="00964A0C" w:rsidRPr="0047206A" w:rsidRDefault="00964A0C" w:rsidP="00F40A7B">
            <w:pPr>
              <w:ind w:firstLine="709"/>
              <w:jc w:val="both"/>
              <w:rPr>
                <w:sz w:val="28"/>
                <w:szCs w:val="28"/>
              </w:rPr>
            </w:pPr>
          </w:p>
        </w:tc>
        <w:tc>
          <w:tcPr>
            <w:tcW w:w="2834" w:type="dxa"/>
          </w:tcPr>
          <w:p w:rsidR="00964A0C" w:rsidRPr="0047206A" w:rsidRDefault="00964A0C" w:rsidP="0072012B">
            <w:pPr>
              <w:pStyle w:val="TableParagraph"/>
              <w:ind w:left="0" w:firstLine="175"/>
              <w:jc w:val="both"/>
              <w:rPr>
                <w:sz w:val="28"/>
                <w:szCs w:val="28"/>
              </w:rPr>
            </w:pPr>
            <w:r w:rsidRPr="0047206A">
              <w:rPr>
                <w:sz w:val="28"/>
                <w:szCs w:val="28"/>
              </w:rPr>
              <w:t>Сыныптан тыс оқу</w:t>
            </w:r>
          </w:p>
        </w:tc>
        <w:tc>
          <w:tcPr>
            <w:tcW w:w="708" w:type="dxa"/>
          </w:tcPr>
          <w:p w:rsidR="00964A0C" w:rsidRPr="0047206A" w:rsidRDefault="00964A0C" w:rsidP="00644FD4">
            <w:pPr>
              <w:pStyle w:val="TableParagraph"/>
              <w:ind w:left="-674" w:right="-1" w:firstLine="675"/>
              <w:jc w:val="center"/>
              <w:rPr>
                <w:sz w:val="28"/>
                <w:szCs w:val="28"/>
              </w:rPr>
            </w:pPr>
            <w:r w:rsidRPr="0047206A">
              <w:rPr>
                <w:sz w:val="28"/>
                <w:szCs w:val="28"/>
              </w:rPr>
              <w:t>1</w:t>
            </w:r>
          </w:p>
        </w:tc>
        <w:tc>
          <w:tcPr>
            <w:tcW w:w="708" w:type="dxa"/>
          </w:tcPr>
          <w:p w:rsidR="00964A0C" w:rsidRPr="0047206A" w:rsidRDefault="00964A0C" w:rsidP="00644FD4">
            <w:pPr>
              <w:pStyle w:val="TableParagraph"/>
              <w:ind w:left="-815" w:right="-1" w:firstLine="709"/>
              <w:jc w:val="center"/>
              <w:rPr>
                <w:sz w:val="28"/>
                <w:szCs w:val="28"/>
              </w:rPr>
            </w:pPr>
            <w:r w:rsidRPr="0047206A">
              <w:rPr>
                <w:sz w:val="28"/>
                <w:szCs w:val="28"/>
              </w:rPr>
              <w:t>1</w:t>
            </w:r>
          </w:p>
        </w:tc>
        <w:tc>
          <w:tcPr>
            <w:tcW w:w="994" w:type="dxa"/>
          </w:tcPr>
          <w:p w:rsidR="00964A0C" w:rsidRPr="0047206A" w:rsidRDefault="00964A0C" w:rsidP="00644FD4">
            <w:pPr>
              <w:pStyle w:val="TableParagraph"/>
              <w:ind w:left="-998" w:right="-1" w:firstLine="957"/>
              <w:jc w:val="center"/>
              <w:rPr>
                <w:sz w:val="28"/>
                <w:szCs w:val="28"/>
              </w:rPr>
            </w:pPr>
            <w:r w:rsidRPr="0047206A">
              <w:rPr>
                <w:sz w:val="28"/>
                <w:szCs w:val="28"/>
              </w:rPr>
              <w:t>1</w:t>
            </w:r>
          </w:p>
        </w:tc>
        <w:tc>
          <w:tcPr>
            <w:tcW w:w="994" w:type="dxa"/>
          </w:tcPr>
          <w:p w:rsidR="00964A0C" w:rsidRPr="0047206A" w:rsidRDefault="00964A0C" w:rsidP="00644FD4">
            <w:pPr>
              <w:pStyle w:val="TableParagraph"/>
              <w:ind w:left="-844" w:right="-1" w:firstLine="817"/>
              <w:jc w:val="center"/>
              <w:rPr>
                <w:sz w:val="28"/>
                <w:szCs w:val="28"/>
              </w:rPr>
            </w:pPr>
            <w:r w:rsidRPr="0047206A">
              <w:rPr>
                <w:sz w:val="28"/>
                <w:szCs w:val="28"/>
              </w:rPr>
              <w:t>1</w:t>
            </w:r>
          </w:p>
        </w:tc>
        <w:tc>
          <w:tcPr>
            <w:tcW w:w="1558" w:type="dxa"/>
          </w:tcPr>
          <w:p w:rsidR="00964A0C" w:rsidRPr="0047206A" w:rsidRDefault="00964A0C" w:rsidP="00F40A7B">
            <w:pPr>
              <w:pStyle w:val="TableParagraph"/>
              <w:ind w:left="0" w:firstLine="709"/>
              <w:jc w:val="both"/>
              <w:rPr>
                <w:sz w:val="28"/>
                <w:szCs w:val="28"/>
              </w:rPr>
            </w:pPr>
            <w:r w:rsidRPr="0047206A">
              <w:rPr>
                <w:sz w:val="28"/>
                <w:szCs w:val="28"/>
              </w:rPr>
              <w:t>4</w:t>
            </w:r>
          </w:p>
        </w:tc>
      </w:tr>
      <w:tr w:rsidR="00964A0C" w:rsidRPr="0047206A" w:rsidTr="00887B60">
        <w:trPr>
          <w:trHeight w:hRule="exact" w:val="331"/>
          <w:jc w:val="center"/>
        </w:trPr>
        <w:tc>
          <w:tcPr>
            <w:tcW w:w="1560" w:type="dxa"/>
          </w:tcPr>
          <w:p w:rsidR="00964A0C" w:rsidRPr="0047206A" w:rsidRDefault="00964A0C" w:rsidP="00F40A7B">
            <w:pPr>
              <w:ind w:firstLine="709"/>
              <w:jc w:val="both"/>
              <w:rPr>
                <w:sz w:val="28"/>
                <w:szCs w:val="28"/>
              </w:rPr>
            </w:pPr>
          </w:p>
        </w:tc>
        <w:tc>
          <w:tcPr>
            <w:tcW w:w="2834" w:type="dxa"/>
          </w:tcPr>
          <w:p w:rsidR="00964A0C" w:rsidRPr="0047206A" w:rsidRDefault="00964A0C" w:rsidP="0072012B">
            <w:pPr>
              <w:pStyle w:val="TableParagraph"/>
              <w:ind w:left="0" w:firstLine="175"/>
              <w:jc w:val="both"/>
              <w:rPr>
                <w:sz w:val="28"/>
                <w:szCs w:val="28"/>
              </w:rPr>
            </w:pPr>
            <w:r w:rsidRPr="0047206A">
              <w:rPr>
                <w:sz w:val="28"/>
                <w:szCs w:val="28"/>
              </w:rPr>
              <w:t>Барлығы:</w:t>
            </w:r>
          </w:p>
        </w:tc>
        <w:tc>
          <w:tcPr>
            <w:tcW w:w="708" w:type="dxa"/>
          </w:tcPr>
          <w:p w:rsidR="00964A0C" w:rsidRPr="0047206A" w:rsidRDefault="00964A0C" w:rsidP="00644FD4">
            <w:pPr>
              <w:pStyle w:val="TableParagraph"/>
              <w:ind w:left="-958" w:right="-1" w:firstLine="816"/>
              <w:jc w:val="center"/>
              <w:rPr>
                <w:sz w:val="28"/>
                <w:szCs w:val="28"/>
              </w:rPr>
            </w:pPr>
            <w:r w:rsidRPr="0047206A">
              <w:rPr>
                <w:sz w:val="28"/>
                <w:szCs w:val="28"/>
              </w:rPr>
              <w:t>3</w:t>
            </w:r>
          </w:p>
        </w:tc>
        <w:tc>
          <w:tcPr>
            <w:tcW w:w="708" w:type="dxa"/>
          </w:tcPr>
          <w:p w:rsidR="00964A0C" w:rsidRPr="0047206A" w:rsidRDefault="00964A0C" w:rsidP="00741094">
            <w:pPr>
              <w:pStyle w:val="TableParagraph"/>
              <w:ind w:left="-1241" w:right="-1" w:firstLine="914"/>
              <w:jc w:val="center"/>
              <w:rPr>
                <w:sz w:val="28"/>
                <w:szCs w:val="28"/>
              </w:rPr>
            </w:pPr>
            <w:r w:rsidRPr="0047206A">
              <w:rPr>
                <w:sz w:val="28"/>
                <w:szCs w:val="28"/>
              </w:rPr>
              <w:t>3</w:t>
            </w:r>
          </w:p>
        </w:tc>
        <w:tc>
          <w:tcPr>
            <w:tcW w:w="994" w:type="dxa"/>
          </w:tcPr>
          <w:p w:rsidR="00964A0C" w:rsidRPr="0047206A" w:rsidRDefault="00964A0C" w:rsidP="00644FD4">
            <w:pPr>
              <w:pStyle w:val="TableParagraph"/>
              <w:ind w:left="-673" w:right="-1" w:firstLine="709"/>
              <w:jc w:val="center"/>
              <w:rPr>
                <w:sz w:val="28"/>
                <w:szCs w:val="28"/>
              </w:rPr>
            </w:pPr>
            <w:r w:rsidRPr="0047206A">
              <w:rPr>
                <w:sz w:val="28"/>
                <w:szCs w:val="28"/>
              </w:rPr>
              <w:t>3</w:t>
            </w:r>
          </w:p>
        </w:tc>
        <w:tc>
          <w:tcPr>
            <w:tcW w:w="994" w:type="dxa"/>
          </w:tcPr>
          <w:p w:rsidR="00964A0C" w:rsidRPr="0047206A" w:rsidRDefault="00964A0C" w:rsidP="00644FD4">
            <w:pPr>
              <w:pStyle w:val="TableParagraph"/>
              <w:ind w:left="-816" w:right="-1" w:firstLine="709"/>
              <w:jc w:val="center"/>
              <w:rPr>
                <w:sz w:val="28"/>
                <w:szCs w:val="28"/>
              </w:rPr>
            </w:pPr>
            <w:r w:rsidRPr="0047206A">
              <w:rPr>
                <w:sz w:val="28"/>
                <w:szCs w:val="28"/>
              </w:rPr>
              <w:t>3</w:t>
            </w:r>
          </w:p>
        </w:tc>
        <w:tc>
          <w:tcPr>
            <w:tcW w:w="1558" w:type="dxa"/>
          </w:tcPr>
          <w:p w:rsidR="00964A0C" w:rsidRPr="0047206A" w:rsidRDefault="00964A0C" w:rsidP="00F40A7B">
            <w:pPr>
              <w:pStyle w:val="TableParagraph"/>
              <w:ind w:left="0" w:firstLine="709"/>
              <w:jc w:val="both"/>
              <w:rPr>
                <w:sz w:val="28"/>
                <w:szCs w:val="28"/>
              </w:rPr>
            </w:pPr>
            <w:r w:rsidRPr="0047206A">
              <w:rPr>
                <w:sz w:val="28"/>
                <w:szCs w:val="28"/>
              </w:rPr>
              <w:t>12</w:t>
            </w:r>
          </w:p>
        </w:tc>
      </w:tr>
    </w:tbl>
    <w:p w:rsidR="00964A0C" w:rsidRPr="0047206A" w:rsidRDefault="00964A0C" w:rsidP="00964A0C">
      <w:pPr>
        <w:pStyle w:val="a3"/>
        <w:ind w:firstLine="709"/>
        <w:rPr>
          <w:lang w:val="kk-KZ"/>
        </w:rPr>
      </w:pPr>
    </w:p>
    <w:p w:rsidR="00964A0C" w:rsidRPr="0047206A" w:rsidRDefault="00964A0C" w:rsidP="00964A0C">
      <w:pPr>
        <w:pStyle w:val="a3"/>
        <w:ind w:firstLine="709"/>
        <w:rPr>
          <w:lang w:val="kk-KZ"/>
        </w:rPr>
      </w:pPr>
      <w:r w:rsidRPr="0047206A">
        <w:rPr>
          <w:lang w:val="kk-KZ"/>
        </w:rPr>
        <w:t>Ұлттық тестілеу орталығы (</w:t>
      </w:r>
      <w:hyperlink r:id="rId18" w:tgtFrame="_blank" w:history="1">
        <w:r w:rsidRPr="0047206A">
          <w:rPr>
            <w:rStyle w:val="aa"/>
            <w:lang w:val="kk-KZ"/>
          </w:rPr>
          <w:t>testcenter.kz</w:t>
        </w:r>
      </w:hyperlink>
      <w:r w:rsidRPr="0047206A">
        <w:rPr>
          <w:lang w:val="kk-KZ"/>
        </w:rPr>
        <w:t>) қазақ тілі мен әдебиеті пәнінен эссе жазу туралы мұғалімдер мен оқушыларға көмекші құрал ретінде әдістемелік ұсынымдама әзірледі. Әдістемелік ұсынымдамада эссе термині, түрлері, құрылымы, ерекшелігі, талаптары және оның шығармадан айырмашылығы жөнінде түсінік берілген. Сонымен қатар, эссе тақырыптары, оны бағалау критерийлері және эссе жазу үлгісі ұсынылған.</w:t>
      </w:r>
    </w:p>
    <w:p w:rsidR="000E4AAF" w:rsidRDefault="00964A0C" w:rsidP="00964A0C">
      <w:pPr>
        <w:pStyle w:val="a3"/>
        <w:ind w:firstLine="709"/>
        <w:rPr>
          <w:lang w:val="kk-KZ"/>
        </w:rPr>
      </w:pPr>
      <w:r w:rsidRPr="000E4AAF">
        <w:rPr>
          <w:i/>
          <w:lang w:val="kk-KZ"/>
        </w:rPr>
        <w:t>Шығарманы бағалау.</w:t>
      </w:r>
    </w:p>
    <w:p w:rsidR="00964A0C" w:rsidRPr="0047206A" w:rsidRDefault="00964A0C" w:rsidP="00964A0C">
      <w:pPr>
        <w:pStyle w:val="a3"/>
        <w:ind w:firstLine="709"/>
        <w:rPr>
          <w:lang w:val="kk-KZ"/>
        </w:rPr>
      </w:pPr>
      <w:r w:rsidRPr="0047206A">
        <w:rPr>
          <w:lang w:val="kk-KZ"/>
        </w:rPr>
        <w:t>Оқушы шығармасын тексеру, бағалау негізінен бес салаға бөлініп қарастырылады:</w:t>
      </w:r>
    </w:p>
    <w:p w:rsidR="00964A0C" w:rsidRPr="0047206A" w:rsidRDefault="00964A0C" w:rsidP="00D47B10">
      <w:pPr>
        <w:pStyle w:val="a5"/>
        <w:widowControl/>
        <w:numPr>
          <w:ilvl w:val="0"/>
          <w:numId w:val="33"/>
        </w:numPr>
        <w:tabs>
          <w:tab w:val="left" w:pos="1246"/>
        </w:tabs>
        <w:autoSpaceDE/>
        <w:autoSpaceDN/>
        <w:ind w:left="0" w:firstLine="709"/>
        <w:contextualSpacing/>
        <w:jc w:val="both"/>
        <w:rPr>
          <w:sz w:val="28"/>
          <w:szCs w:val="28"/>
        </w:rPr>
      </w:pPr>
      <w:r w:rsidRPr="0047206A">
        <w:rPr>
          <w:sz w:val="28"/>
          <w:szCs w:val="28"/>
        </w:rPr>
        <w:t>мазмұндылығы менидеялылығы;</w:t>
      </w:r>
    </w:p>
    <w:p w:rsidR="00964A0C" w:rsidRPr="0047206A" w:rsidRDefault="00964A0C" w:rsidP="00D47B10">
      <w:pPr>
        <w:pStyle w:val="a5"/>
        <w:widowControl/>
        <w:numPr>
          <w:ilvl w:val="0"/>
          <w:numId w:val="33"/>
        </w:numPr>
        <w:tabs>
          <w:tab w:val="left" w:pos="1246"/>
        </w:tabs>
        <w:autoSpaceDE/>
        <w:autoSpaceDN/>
        <w:ind w:left="0" w:firstLine="709"/>
        <w:contextualSpacing/>
        <w:jc w:val="both"/>
        <w:rPr>
          <w:sz w:val="28"/>
          <w:szCs w:val="28"/>
        </w:rPr>
      </w:pPr>
      <w:r w:rsidRPr="0047206A">
        <w:rPr>
          <w:sz w:val="28"/>
          <w:szCs w:val="28"/>
        </w:rPr>
        <w:t>ой-пікірдіңжүйелілігі;</w:t>
      </w:r>
    </w:p>
    <w:p w:rsidR="00964A0C" w:rsidRPr="0047206A" w:rsidRDefault="00964A0C" w:rsidP="00D47B10">
      <w:pPr>
        <w:pStyle w:val="a5"/>
        <w:widowControl/>
        <w:numPr>
          <w:ilvl w:val="0"/>
          <w:numId w:val="33"/>
        </w:numPr>
        <w:tabs>
          <w:tab w:val="left" w:pos="1246"/>
        </w:tabs>
        <w:autoSpaceDE/>
        <w:autoSpaceDN/>
        <w:ind w:left="0" w:firstLine="709"/>
        <w:contextualSpacing/>
        <w:jc w:val="both"/>
        <w:rPr>
          <w:sz w:val="28"/>
          <w:szCs w:val="28"/>
        </w:rPr>
      </w:pPr>
      <w:r w:rsidRPr="0047206A">
        <w:rPr>
          <w:sz w:val="28"/>
          <w:szCs w:val="28"/>
        </w:rPr>
        <w:t>стилі;</w:t>
      </w:r>
    </w:p>
    <w:p w:rsidR="00964A0C" w:rsidRPr="0047206A" w:rsidRDefault="00964A0C" w:rsidP="00D47B10">
      <w:pPr>
        <w:pStyle w:val="a5"/>
        <w:widowControl/>
        <w:numPr>
          <w:ilvl w:val="0"/>
          <w:numId w:val="33"/>
        </w:numPr>
        <w:tabs>
          <w:tab w:val="left" w:pos="1246"/>
        </w:tabs>
        <w:autoSpaceDE/>
        <w:autoSpaceDN/>
        <w:ind w:left="0" w:firstLine="709"/>
        <w:contextualSpacing/>
        <w:jc w:val="both"/>
        <w:rPr>
          <w:sz w:val="28"/>
          <w:szCs w:val="28"/>
        </w:rPr>
      </w:pPr>
      <w:r w:rsidRPr="0047206A">
        <w:rPr>
          <w:sz w:val="28"/>
          <w:szCs w:val="28"/>
        </w:rPr>
        <w:t>грамматикалықсауаттылығы;</w:t>
      </w:r>
    </w:p>
    <w:p w:rsidR="00964A0C" w:rsidRPr="0047206A" w:rsidRDefault="00964A0C" w:rsidP="00D47B10">
      <w:pPr>
        <w:pStyle w:val="a5"/>
        <w:widowControl/>
        <w:numPr>
          <w:ilvl w:val="0"/>
          <w:numId w:val="33"/>
        </w:numPr>
        <w:tabs>
          <w:tab w:val="left" w:pos="1246"/>
        </w:tabs>
        <w:autoSpaceDE/>
        <w:autoSpaceDN/>
        <w:ind w:left="0" w:firstLine="709"/>
        <w:contextualSpacing/>
        <w:jc w:val="both"/>
        <w:rPr>
          <w:sz w:val="28"/>
          <w:szCs w:val="28"/>
        </w:rPr>
      </w:pPr>
      <w:r w:rsidRPr="0047206A">
        <w:rPr>
          <w:sz w:val="28"/>
          <w:szCs w:val="28"/>
        </w:rPr>
        <w:t>әдеби материалдардыпайдалануы.</w:t>
      </w:r>
    </w:p>
    <w:p w:rsidR="00964A0C" w:rsidRPr="0047206A" w:rsidRDefault="00964A0C" w:rsidP="00964A0C">
      <w:pPr>
        <w:pStyle w:val="a3"/>
        <w:ind w:firstLine="709"/>
      </w:pPr>
      <w:r w:rsidRPr="0047206A">
        <w:t xml:space="preserve">Бұлардың қай-қайсысы да білім алушының білімін бағалауда маңызды. Білім алушылардың тақырыпты аша білу және стильге сәйкес тілдік  құралдарды пайдалана алу дағдысы; тілдік нормалар мен сауатты жазу ережелерінің сақталуы; ой-пікірдің жүйелілігі, шығарманың тақырыпқа сәйкестігі, әрбір бөлімнің мөлшері мен пікір ұтымдылығы; тақырыпты ашуға байланысты сөз қолданысы, бір сөзді бірнеше рет қайталамауы, дәйексөзді </w:t>
      </w:r>
      <w:r w:rsidRPr="0047206A">
        <w:lastRenderedPageBreak/>
        <w:t>ұтымды қолдана білуі; алынған әдеби материалдарының, дәлелдерінің нақтылығы, тақырыпты ашуда тиімді қолдануы бағалауда ескерілуұсынылады.</w:t>
      </w:r>
    </w:p>
    <w:p w:rsidR="00964A0C" w:rsidRPr="000E4AAF" w:rsidRDefault="00964A0C" w:rsidP="00964A0C">
      <w:pPr>
        <w:pStyle w:val="a3"/>
        <w:ind w:firstLine="709"/>
        <w:rPr>
          <w:i/>
          <w:lang w:val="ru-RU"/>
        </w:rPr>
      </w:pPr>
      <w:r w:rsidRPr="000E4AAF">
        <w:rPr>
          <w:i/>
          <w:lang w:val="ru-RU"/>
        </w:rPr>
        <w:t>Шығарма екі бағамен бағаланады:</w:t>
      </w:r>
    </w:p>
    <w:p w:rsidR="00964A0C" w:rsidRPr="0047206A" w:rsidRDefault="00964A0C" w:rsidP="00D47B10">
      <w:pPr>
        <w:pStyle w:val="a5"/>
        <w:widowControl/>
        <w:numPr>
          <w:ilvl w:val="0"/>
          <w:numId w:val="32"/>
        </w:numPr>
        <w:tabs>
          <w:tab w:val="left" w:pos="1097"/>
        </w:tabs>
        <w:autoSpaceDE/>
        <w:autoSpaceDN/>
        <w:ind w:left="0" w:firstLine="709"/>
        <w:contextualSpacing/>
        <w:jc w:val="both"/>
        <w:rPr>
          <w:sz w:val="28"/>
          <w:szCs w:val="28"/>
          <w:lang w:val="ru-RU"/>
        </w:rPr>
      </w:pPr>
      <w:r w:rsidRPr="0047206A">
        <w:rPr>
          <w:sz w:val="28"/>
          <w:szCs w:val="28"/>
          <w:lang w:val="ru-RU"/>
        </w:rPr>
        <w:t>бірінші баға – мазмұны мен тіл шеберлігіне (көркем тілмен жеткізілуі);</w:t>
      </w:r>
    </w:p>
    <w:p w:rsidR="00964A0C" w:rsidRPr="0047206A" w:rsidRDefault="00964A0C" w:rsidP="00D47B10">
      <w:pPr>
        <w:pStyle w:val="a5"/>
        <w:widowControl/>
        <w:numPr>
          <w:ilvl w:val="0"/>
          <w:numId w:val="32"/>
        </w:numPr>
        <w:tabs>
          <w:tab w:val="left" w:pos="1162"/>
        </w:tabs>
        <w:autoSpaceDE/>
        <w:autoSpaceDN/>
        <w:ind w:left="0" w:firstLine="709"/>
        <w:contextualSpacing/>
        <w:jc w:val="both"/>
        <w:rPr>
          <w:sz w:val="28"/>
          <w:szCs w:val="28"/>
          <w:lang w:val="ru-RU"/>
        </w:rPr>
      </w:pPr>
      <w:r w:rsidRPr="0047206A">
        <w:rPr>
          <w:sz w:val="28"/>
          <w:szCs w:val="28"/>
          <w:lang w:val="ru-RU"/>
        </w:rPr>
        <w:t>екінші баға – сауаттылығына, яғни, орфографиялық, пунктуациялық және тілдік нормалардың сақталуына қойылады;</w:t>
      </w:r>
    </w:p>
    <w:p w:rsidR="00964A0C" w:rsidRPr="0047206A" w:rsidRDefault="00964A0C" w:rsidP="00D47B10">
      <w:pPr>
        <w:pStyle w:val="a5"/>
        <w:widowControl/>
        <w:numPr>
          <w:ilvl w:val="0"/>
          <w:numId w:val="32"/>
        </w:numPr>
        <w:tabs>
          <w:tab w:val="left" w:pos="1097"/>
        </w:tabs>
        <w:autoSpaceDE/>
        <w:autoSpaceDN/>
        <w:ind w:left="0" w:firstLine="709"/>
        <w:contextualSpacing/>
        <w:jc w:val="both"/>
        <w:rPr>
          <w:sz w:val="28"/>
          <w:szCs w:val="28"/>
          <w:lang w:val="ru-RU"/>
        </w:rPr>
      </w:pPr>
      <w:r w:rsidRPr="0047206A">
        <w:rPr>
          <w:sz w:val="28"/>
          <w:szCs w:val="28"/>
          <w:lang w:val="ru-RU"/>
        </w:rPr>
        <w:t>баға дәптердің сол жақ шетіне қойылады;</w:t>
      </w:r>
    </w:p>
    <w:p w:rsidR="003E1632" w:rsidRDefault="00964A0C" w:rsidP="00D47B10">
      <w:pPr>
        <w:pStyle w:val="a5"/>
        <w:widowControl/>
        <w:numPr>
          <w:ilvl w:val="0"/>
          <w:numId w:val="32"/>
        </w:numPr>
        <w:tabs>
          <w:tab w:val="left" w:pos="1097"/>
        </w:tabs>
        <w:autoSpaceDE/>
        <w:autoSpaceDN/>
        <w:ind w:left="0" w:firstLine="709"/>
        <w:contextualSpacing/>
        <w:jc w:val="both"/>
        <w:rPr>
          <w:sz w:val="28"/>
          <w:szCs w:val="28"/>
          <w:lang w:val="ru-RU"/>
        </w:rPr>
      </w:pPr>
      <w:r w:rsidRPr="0047206A">
        <w:rPr>
          <w:sz w:val="28"/>
          <w:szCs w:val="28"/>
          <w:lang w:val="ru-RU"/>
        </w:rPr>
        <w:t xml:space="preserve">жазба жұмысының бағасы өткізілген күнгі журналдағы </w:t>
      </w:r>
      <w:r w:rsidRPr="0047206A">
        <w:rPr>
          <w:spacing w:val="-1"/>
          <w:sz w:val="28"/>
          <w:szCs w:val="28"/>
          <w:lang w:val="ru-RU"/>
        </w:rPr>
        <w:t xml:space="preserve">бағанға </w:t>
      </w:r>
      <w:r w:rsidRPr="0047206A">
        <w:rPr>
          <w:sz w:val="28"/>
          <w:szCs w:val="28"/>
          <w:lang w:val="ru-RU"/>
        </w:rPr>
        <w:t>қойылады</w:t>
      </w:r>
      <w:r w:rsidR="003E1632">
        <w:rPr>
          <w:sz w:val="28"/>
          <w:szCs w:val="28"/>
          <w:lang w:val="ru-RU"/>
        </w:rPr>
        <w:t>.</w:t>
      </w:r>
    </w:p>
    <w:p w:rsidR="003E1632" w:rsidRPr="00490C01" w:rsidRDefault="003E1632" w:rsidP="003E1632">
      <w:pPr>
        <w:pStyle w:val="a5"/>
        <w:tabs>
          <w:tab w:val="left" w:pos="1097"/>
        </w:tabs>
        <w:ind w:left="0" w:firstLine="709"/>
        <w:jc w:val="both"/>
        <w:rPr>
          <w:b/>
          <w:i/>
          <w:sz w:val="28"/>
          <w:szCs w:val="28"/>
          <w:lang w:val="kk-KZ"/>
        </w:rPr>
      </w:pPr>
      <w:r w:rsidRPr="00490C01">
        <w:rPr>
          <w:b/>
          <w:i/>
          <w:sz w:val="28"/>
          <w:szCs w:val="28"/>
          <w:lang w:val="kk-KZ"/>
        </w:rPr>
        <w:t xml:space="preserve">«Қазақ әдебиеті» пәні бойынша дәптермен жұмыс жасау тәртібі, талаптары мен ережелері еш өзгеріссіз қалды, қажет болған жағдайда, өткен оқу жылына арналған Әдістемелік нұсқау хаттан қарауға болады. </w:t>
      </w:r>
    </w:p>
    <w:p w:rsidR="003E1632" w:rsidRDefault="003E1632" w:rsidP="003E1632">
      <w:pPr>
        <w:widowControl/>
        <w:tabs>
          <w:tab w:val="left" w:pos="1097"/>
        </w:tabs>
        <w:autoSpaceDE/>
        <w:autoSpaceDN/>
        <w:ind w:firstLine="709"/>
        <w:contextualSpacing/>
        <w:jc w:val="both"/>
        <w:rPr>
          <w:sz w:val="28"/>
          <w:szCs w:val="28"/>
          <w:lang w:val="kk-KZ"/>
        </w:rPr>
      </w:pPr>
      <w:r w:rsidRPr="003E1632">
        <w:rPr>
          <w:sz w:val="28"/>
          <w:szCs w:val="28"/>
          <w:lang w:val="kk-KZ"/>
        </w:rPr>
        <w:t>Сыныптан тыс жұмыстар төмендегі шаралар арқылы жүзеге асады:</w:t>
      </w:r>
    </w:p>
    <w:p w:rsidR="003E1632" w:rsidRDefault="003E1632" w:rsidP="003E1632">
      <w:pPr>
        <w:widowControl/>
        <w:tabs>
          <w:tab w:val="left" w:pos="1097"/>
        </w:tabs>
        <w:autoSpaceDE/>
        <w:autoSpaceDN/>
        <w:ind w:firstLine="709"/>
        <w:contextualSpacing/>
        <w:jc w:val="both"/>
        <w:rPr>
          <w:sz w:val="28"/>
          <w:szCs w:val="28"/>
          <w:lang w:val="kk-KZ"/>
        </w:rPr>
      </w:pPr>
      <w:r w:rsidRPr="003E1632">
        <w:rPr>
          <w:sz w:val="28"/>
          <w:szCs w:val="28"/>
          <w:lang w:val="kk-KZ"/>
        </w:rPr>
        <w:t>- базалық кәсіпорындарда, табиғат аясында, мәдени мекемелерде, мұражайларда;</w:t>
      </w:r>
    </w:p>
    <w:p w:rsidR="003E1632" w:rsidRDefault="003E1632" w:rsidP="003E1632">
      <w:pPr>
        <w:widowControl/>
        <w:tabs>
          <w:tab w:val="left" w:pos="1097"/>
        </w:tabs>
        <w:autoSpaceDE/>
        <w:autoSpaceDN/>
        <w:ind w:firstLine="709"/>
        <w:contextualSpacing/>
        <w:jc w:val="both"/>
        <w:rPr>
          <w:sz w:val="28"/>
          <w:szCs w:val="28"/>
          <w:lang w:val="kk-KZ"/>
        </w:rPr>
      </w:pPr>
      <w:r w:rsidRPr="003E1632">
        <w:rPr>
          <w:sz w:val="28"/>
          <w:szCs w:val="28"/>
          <w:lang w:val="kk-KZ"/>
        </w:rPr>
        <w:t>- таңдауы бойынша еркін сабақтар, оқу пәндері бойынша сайыстар мен олимпиадалар өткізу;</w:t>
      </w:r>
    </w:p>
    <w:p w:rsidR="003E1632" w:rsidRDefault="003E1632" w:rsidP="003E1632">
      <w:pPr>
        <w:widowControl/>
        <w:tabs>
          <w:tab w:val="left" w:pos="1097"/>
        </w:tabs>
        <w:autoSpaceDE/>
        <w:autoSpaceDN/>
        <w:ind w:firstLine="709"/>
        <w:contextualSpacing/>
        <w:jc w:val="both"/>
        <w:rPr>
          <w:sz w:val="28"/>
          <w:szCs w:val="28"/>
          <w:lang w:val="kk-KZ"/>
        </w:rPr>
      </w:pPr>
      <w:r w:rsidRPr="003E1632">
        <w:rPr>
          <w:sz w:val="28"/>
          <w:szCs w:val="28"/>
          <w:lang w:val="kk-KZ"/>
        </w:rPr>
        <w:t>- оқу бағдарламаларына сай қосымша арнаулы сабақтар ұйымдастыру;</w:t>
      </w:r>
    </w:p>
    <w:p w:rsidR="003E1632" w:rsidRDefault="003E1632" w:rsidP="003E1632">
      <w:pPr>
        <w:widowControl/>
        <w:tabs>
          <w:tab w:val="left" w:pos="1097"/>
        </w:tabs>
        <w:autoSpaceDE/>
        <w:autoSpaceDN/>
        <w:ind w:firstLine="709"/>
        <w:contextualSpacing/>
        <w:jc w:val="both"/>
        <w:rPr>
          <w:sz w:val="28"/>
          <w:szCs w:val="28"/>
          <w:lang w:val="kk-KZ"/>
        </w:rPr>
      </w:pPr>
      <w:r w:rsidRPr="003E1632">
        <w:rPr>
          <w:sz w:val="28"/>
          <w:szCs w:val="28"/>
          <w:lang w:val="kk-KZ"/>
        </w:rPr>
        <w:t>- кіріктірілген және пәнаралық оқу сабақтарын жүргізу және т.б.</w:t>
      </w:r>
    </w:p>
    <w:p w:rsidR="003E1632" w:rsidRPr="003E1632" w:rsidRDefault="003E1632" w:rsidP="003E1632">
      <w:pPr>
        <w:widowControl/>
        <w:tabs>
          <w:tab w:val="left" w:pos="1097"/>
        </w:tabs>
        <w:autoSpaceDE/>
        <w:autoSpaceDN/>
        <w:ind w:firstLine="709"/>
        <w:contextualSpacing/>
        <w:jc w:val="both"/>
        <w:rPr>
          <w:sz w:val="28"/>
          <w:szCs w:val="28"/>
          <w:lang w:val="kk-KZ"/>
        </w:rPr>
      </w:pPr>
      <w:r w:rsidRPr="003E1632">
        <w:rPr>
          <w:sz w:val="28"/>
          <w:szCs w:val="28"/>
          <w:lang w:val="kk-KZ"/>
        </w:rPr>
        <w:t>Сыныптан тыс жұмыстар білім алушылардың пәнге деген қызығушылығын арттырып, алған білімдерін тереңдетіп, өздігінен іздене білуге үйретеді. Сонымен қатар теориялық білімін кеңейтіп, толықтыра түседі және білім алушылардың жеке қабілетін дамыта түседі.</w:t>
      </w:r>
    </w:p>
    <w:p w:rsidR="00964A0C" w:rsidRDefault="00964A0C" w:rsidP="000E4AAF">
      <w:pPr>
        <w:tabs>
          <w:tab w:val="left" w:pos="1097"/>
        </w:tabs>
        <w:ind w:firstLine="709"/>
        <w:jc w:val="both"/>
        <w:rPr>
          <w:sz w:val="28"/>
          <w:szCs w:val="28"/>
          <w:lang w:val="kk-KZ"/>
        </w:rPr>
      </w:pPr>
      <w:r w:rsidRPr="000E4AAF">
        <w:rPr>
          <w:sz w:val="28"/>
          <w:szCs w:val="28"/>
          <w:lang w:val="kk-KZ"/>
        </w:rPr>
        <w:t>«Қазақ әдебиеті» пәні бойынша сыныптан тыс жұмыстарды жоспарлау және ұйымдастыру кезінде 2018-2019 оқу жылында аталып өтілетін мерейтойлық күнтізбелік күндерге назар аударуды ұсынамыз:</w:t>
      </w:r>
    </w:p>
    <w:p w:rsidR="00423BA9" w:rsidRPr="000E4AAF" w:rsidRDefault="00423BA9" w:rsidP="00423BA9">
      <w:pPr>
        <w:tabs>
          <w:tab w:val="left" w:pos="1097"/>
        </w:tabs>
        <w:ind w:firstLine="851"/>
        <w:jc w:val="both"/>
        <w:rPr>
          <w:sz w:val="28"/>
          <w:szCs w:val="28"/>
          <w:lang w:val="kk-KZ"/>
        </w:rPr>
      </w:pPr>
      <w:r w:rsidRPr="009568AB">
        <w:rPr>
          <w:sz w:val="28"/>
          <w:szCs w:val="28"/>
          <w:lang w:val="kk-KZ" w:eastAsia="ru-RU"/>
        </w:rPr>
        <w:t xml:space="preserve">Елордамыз – </w:t>
      </w:r>
      <w:r w:rsidRPr="00423BA9">
        <w:rPr>
          <w:sz w:val="28"/>
          <w:szCs w:val="28"/>
          <w:lang w:val="kk-KZ" w:eastAsia="ru-RU"/>
        </w:rPr>
        <w:t>Астана қаласына 20 жыл</w:t>
      </w:r>
      <w:r w:rsidRPr="009568AB">
        <w:rPr>
          <w:sz w:val="28"/>
          <w:szCs w:val="28"/>
          <w:lang w:val="kk-KZ" w:eastAsia="ru-RU"/>
        </w:rPr>
        <w:t xml:space="preserve"> (1998</w:t>
      </w:r>
      <w:r>
        <w:rPr>
          <w:sz w:val="28"/>
          <w:szCs w:val="28"/>
          <w:lang w:val="kk-KZ" w:eastAsia="ru-RU"/>
        </w:rPr>
        <w:t xml:space="preserve"> ж.);</w:t>
      </w:r>
    </w:p>
    <w:p w:rsidR="00964A0C" w:rsidRPr="0047206A" w:rsidRDefault="00964A0C" w:rsidP="00964A0C">
      <w:pPr>
        <w:pStyle w:val="a3"/>
        <w:ind w:firstLine="709"/>
        <w:rPr>
          <w:lang w:val="kk-KZ"/>
        </w:rPr>
      </w:pPr>
      <w:r w:rsidRPr="0047206A">
        <w:rPr>
          <w:lang w:val="kk-KZ"/>
        </w:rPr>
        <w:t>Шал ақынның туғанына 270 жыл (1748-1819);</w:t>
      </w:r>
    </w:p>
    <w:p w:rsidR="00964A0C" w:rsidRPr="0047206A" w:rsidRDefault="00964A0C" w:rsidP="00964A0C">
      <w:pPr>
        <w:pStyle w:val="a3"/>
        <w:ind w:firstLine="709"/>
        <w:rPr>
          <w:lang w:val="kk-KZ"/>
        </w:rPr>
      </w:pPr>
      <w:r w:rsidRPr="0047206A">
        <w:rPr>
          <w:lang w:val="kk-KZ"/>
        </w:rPr>
        <w:t>Бұқар жыраудың туғанына 350 жыл (1668-1781);</w:t>
      </w:r>
    </w:p>
    <w:p w:rsidR="00964A0C" w:rsidRPr="0047206A" w:rsidRDefault="00964A0C" w:rsidP="00964A0C">
      <w:pPr>
        <w:pStyle w:val="a3"/>
        <w:ind w:firstLine="709"/>
        <w:rPr>
          <w:lang w:val="kk-KZ"/>
        </w:rPr>
      </w:pPr>
      <w:r w:rsidRPr="0047206A">
        <w:rPr>
          <w:lang w:val="kk-KZ"/>
        </w:rPr>
        <w:t>25 маусым – Алаш қозғалысының қайраткері, ақын Мағжан Бекенұлы Жұмабаевтың туғанына 125 жыл (1893 - 1937);</w:t>
      </w:r>
    </w:p>
    <w:p w:rsidR="00964A0C" w:rsidRPr="0047206A" w:rsidRDefault="00964A0C" w:rsidP="00964A0C">
      <w:pPr>
        <w:pStyle w:val="a3"/>
        <w:ind w:firstLine="709"/>
        <w:rPr>
          <w:lang w:val="kk-KZ"/>
        </w:rPr>
      </w:pPr>
      <w:r w:rsidRPr="0047206A">
        <w:rPr>
          <w:lang w:val="kk-KZ"/>
        </w:rPr>
        <w:t xml:space="preserve">2 қыркүйек – </w:t>
      </w:r>
      <w:r w:rsidRPr="0047206A">
        <w:rPr>
          <w:shd w:val="clear" w:color="auto" w:fill="FFFFFF"/>
          <w:lang w:val="kk-KZ"/>
        </w:rPr>
        <w:t xml:space="preserve">ақын, жазушы, әдебиет сыншысы </w:t>
      </w:r>
      <w:r w:rsidRPr="0047206A">
        <w:rPr>
          <w:lang w:val="kk-KZ"/>
        </w:rPr>
        <w:t>Тәкен Әлімқұловтың туғанына 100 жыл (1918-1987);</w:t>
      </w:r>
    </w:p>
    <w:p w:rsidR="00964A0C" w:rsidRPr="0047206A" w:rsidRDefault="00964A0C" w:rsidP="00964A0C">
      <w:pPr>
        <w:pStyle w:val="a3"/>
        <w:ind w:firstLine="709"/>
        <w:rPr>
          <w:lang w:val="kk-KZ"/>
        </w:rPr>
      </w:pPr>
      <w:r w:rsidRPr="0047206A">
        <w:rPr>
          <w:lang w:val="kk-KZ"/>
        </w:rPr>
        <w:t>28 қазан – қазақ ақыны, ағартушы, қоғам қайраткері, ойшыл Сұлтанмахмұт Шоқпытұлы Торайғыровтың туғанына 125 жыл (1893-1920);</w:t>
      </w:r>
    </w:p>
    <w:p w:rsidR="00964A0C" w:rsidRPr="0047206A" w:rsidRDefault="00964A0C" w:rsidP="00964A0C">
      <w:pPr>
        <w:pStyle w:val="a3"/>
        <w:ind w:firstLine="709"/>
        <w:rPr>
          <w:lang w:val="kk-KZ"/>
        </w:rPr>
      </w:pPr>
      <w:r w:rsidRPr="0047206A">
        <w:rPr>
          <w:lang w:val="kk-KZ"/>
        </w:rPr>
        <w:t>29 қазан – қазақ ақыны, аудармашы, әдебиеттанушы, қоғам қайраткері Мұзафар Әлімбаевтың туғанына – 95 жыл;</w:t>
      </w:r>
    </w:p>
    <w:p w:rsidR="00964A0C" w:rsidRPr="0047206A" w:rsidRDefault="00964A0C" w:rsidP="00964A0C">
      <w:pPr>
        <w:pStyle w:val="a3"/>
        <w:ind w:firstLine="709"/>
        <w:rPr>
          <w:lang w:val="kk-KZ"/>
        </w:rPr>
      </w:pPr>
      <w:r w:rsidRPr="0047206A">
        <w:rPr>
          <w:lang w:val="kk-KZ"/>
        </w:rPr>
        <w:t>12 желтоқсан – қырғыз халық жазушысы, қоғам және мемлекет қайраткері Шыңғыс Айтматовтың туғанына – 90 жыл;</w:t>
      </w:r>
    </w:p>
    <w:p w:rsidR="00964A0C" w:rsidRPr="0047206A" w:rsidRDefault="00964A0C" w:rsidP="00964A0C">
      <w:pPr>
        <w:pStyle w:val="a3"/>
        <w:ind w:firstLine="709"/>
        <w:rPr>
          <w:lang w:val="kk-KZ"/>
        </w:rPr>
      </w:pPr>
      <w:r w:rsidRPr="0047206A">
        <w:rPr>
          <w:lang w:val="kk-KZ"/>
        </w:rPr>
        <w:t>5 мамыр – ақын, қоғам қайраткері Ілияс Жансүгіровтің туғанына – 125 жыл (1894-1938;</w:t>
      </w:r>
    </w:p>
    <w:p w:rsidR="00964A0C" w:rsidRPr="0047206A" w:rsidRDefault="00964A0C" w:rsidP="00964A0C">
      <w:pPr>
        <w:pStyle w:val="a3"/>
        <w:ind w:firstLine="709"/>
        <w:rPr>
          <w:lang w:val="kk-KZ"/>
        </w:rPr>
      </w:pPr>
      <w:r w:rsidRPr="0047206A">
        <w:rPr>
          <w:lang w:val="kk-KZ"/>
        </w:rPr>
        <w:t>15 қараша – қазақтың көрнекті жазушысы, драматург Бейімбет Майлиннің туғанына – 125 жыл (1894-1938).</w:t>
      </w:r>
    </w:p>
    <w:p w:rsidR="00964A0C" w:rsidRPr="0047206A" w:rsidRDefault="00964A0C" w:rsidP="00964A0C">
      <w:pPr>
        <w:pStyle w:val="110"/>
        <w:ind w:left="0" w:right="0" w:firstLine="709"/>
        <w:jc w:val="both"/>
        <w:rPr>
          <w:lang w:val="kk-KZ"/>
        </w:rPr>
      </w:pPr>
      <w:r w:rsidRPr="0047206A">
        <w:rPr>
          <w:lang w:val="kk-KZ"/>
        </w:rPr>
        <w:t>«Абайтану» курсы</w:t>
      </w:r>
    </w:p>
    <w:p w:rsidR="00964A0C" w:rsidRPr="0047206A" w:rsidRDefault="00964A0C" w:rsidP="00964A0C">
      <w:pPr>
        <w:pStyle w:val="a3"/>
        <w:ind w:firstLine="709"/>
        <w:rPr>
          <w:lang w:val="kk-KZ"/>
        </w:rPr>
      </w:pPr>
      <w:r w:rsidRPr="0047206A">
        <w:rPr>
          <w:lang w:val="kk-KZ"/>
        </w:rPr>
        <w:lastRenderedPageBreak/>
        <w:t>ҚР Білім және ғылым министрінің 2013 жылғы 3 сәуірдегі №115 бұйрығымен бекітілген оқу бағдарламасы арқылы оқыту жүзеге асырылады.</w:t>
      </w:r>
    </w:p>
    <w:p w:rsidR="00964A0C" w:rsidRPr="0047206A" w:rsidRDefault="00964A0C" w:rsidP="00964A0C">
      <w:pPr>
        <w:pStyle w:val="a3"/>
        <w:ind w:firstLine="709"/>
        <w:rPr>
          <w:lang w:val="kk-KZ"/>
        </w:rPr>
      </w:pPr>
      <w:r w:rsidRPr="0047206A">
        <w:rPr>
          <w:lang w:val="kk-KZ"/>
        </w:rPr>
        <w:t>Курстың білім мазмұны ұлы ақын шығармаларын терең де, жан-жақты таныту арқылы елжанды, халқымыздың әдебиетін, өнерін, салт-дәстүрін, мәдениетін, тілін ұлттық құндылық ретінде бағалайтын, эстетикалық талғамы жоғары, білім, білік, дағдылармен қаруланған, түйген ойларын іс жүзінде өз кәдесіне жарата білетін, ұлттық сана-сезімі қалыптасқан, өркениетті қоғамда өмір сүруге лайықты, терең ойлайтын дара тұлға қалыптастыруға бағытталған.</w:t>
      </w:r>
    </w:p>
    <w:p w:rsidR="00964A0C" w:rsidRPr="0047206A" w:rsidRDefault="00964A0C" w:rsidP="00964A0C">
      <w:pPr>
        <w:pStyle w:val="a3"/>
        <w:ind w:firstLine="709"/>
        <w:rPr>
          <w:lang w:val="kk-KZ"/>
        </w:rPr>
      </w:pPr>
      <w:r w:rsidRPr="0047206A">
        <w:rPr>
          <w:lang w:val="kk-KZ"/>
        </w:rPr>
        <w:t>Курсты қазақ тілі мен әдебиеті немесе біліктілікті арттыру және қайта даярлау бойынша арнайы курстардан өткен пән мұғалімдері жүргізеді. Мұғалімдерге көмек ретінде «Абайтану» курсы бағдарламасының мазмұнын жобалау мен өткізу бойынша әдістемелік құралдар әзірленіп,  Академия сайтына (</w:t>
      </w:r>
      <w:hyperlink r:id="rId19">
        <w:r w:rsidRPr="0047206A">
          <w:rPr>
            <w:lang w:val="kk-KZ"/>
          </w:rPr>
          <w:t>www.nao.kz</w:t>
        </w:r>
      </w:hyperlink>
      <w:r w:rsidRPr="0047206A">
        <w:rPr>
          <w:lang w:val="kk-KZ"/>
        </w:rPr>
        <w:t>)орналастырылды.</w:t>
      </w:r>
    </w:p>
    <w:p w:rsidR="00964A0C" w:rsidRPr="0047206A" w:rsidRDefault="00964A0C" w:rsidP="00964A0C">
      <w:pPr>
        <w:pStyle w:val="a3"/>
        <w:ind w:firstLine="709"/>
        <w:rPr>
          <w:lang w:val="kk-KZ"/>
        </w:rPr>
      </w:pPr>
      <w:r w:rsidRPr="0047206A">
        <w:rPr>
          <w:lang w:val="kk-KZ"/>
        </w:rPr>
        <w:t>Жалпы білім беретін мектептердің 9-сыныбына арналған «Абайтану» курсын ҚР БҒМ 2012 жылғы 8 қарашадағы № 500 бұйрығымен бекітілген негізгі орта білім берудің үлгілік оқу жоспарларының вариативтік компоненті есебінен жүргізу ұсынылады.</w:t>
      </w:r>
    </w:p>
    <w:p w:rsidR="00964A0C" w:rsidRPr="0047206A" w:rsidRDefault="00964A0C" w:rsidP="00964A0C">
      <w:pPr>
        <w:pStyle w:val="110"/>
        <w:ind w:left="0" w:right="0" w:firstLine="709"/>
        <w:jc w:val="both"/>
        <w:rPr>
          <w:lang w:val="kk-KZ"/>
        </w:rPr>
      </w:pPr>
      <w:bookmarkStart w:id="5" w:name="Курс_жүктемесінің_көлемі:"/>
      <w:bookmarkEnd w:id="5"/>
      <w:r w:rsidRPr="0047206A">
        <w:rPr>
          <w:lang w:val="kk-KZ"/>
        </w:rPr>
        <w:t>Курс жүктемесінің көлемі:</w:t>
      </w:r>
    </w:p>
    <w:p w:rsidR="00964A0C" w:rsidRPr="0047206A" w:rsidRDefault="00964A0C" w:rsidP="005B51CC">
      <w:pPr>
        <w:pStyle w:val="a3"/>
        <w:ind w:firstLine="597"/>
        <w:rPr>
          <w:lang w:val="kk-KZ"/>
        </w:rPr>
      </w:pPr>
      <w:r w:rsidRPr="0047206A">
        <w:rPr>
          <w:lang w:val="kk-KZ"/>
        </w:rPr>
        <w:t>9-сыныпта – аптасына 1 сағат</w:t>
      </w:r>
      <w:r w:rsidR="004B2FF6">
        <w:rPr>
          <w:lang w:val="kk-KZ"/>
        </w:rPr>
        <w:t>тан</w:t>
      </w:r>
      <w:r w:rsidRPr="0047206A">
        <w:rPr>
          <w:lang w:val="kk-KZ"/>
        </w:rPr>
        <w:t>, оқу жылында – 34 сағатты құрайды.</w:t>
      </w:r>
    </w:p>
    <w:p w:rsidR="00964A0C" w:rsidRPr="0047206A" w:rsidRDefault="00964A0C" w:rsidP="005B51CC">
      <w:pPr>
        <w:pStyle w:val="a3"/>
        <w:ind w:firstLine="597"/>
        <w:rPr>
          <w:lang w:val="kk-KZ"/>
        </w:rPr>
      </w:pPr>
      <w:r w:rsidRPr="0047206A">
        <w:rPr>
          <w:lang w:val="kk-KZ"/>
        </w:rPr>
        <w:t>Курс бойынша білім алушылардың оқу жетістігін ағымдық бағалау, сондай-ақ емтихан жүргізілмейді.</w:t>
      </w:r>
    </w:p>
    <w:p w:rsidR="004B2FF6" w:rsidRDefault="004B2FF6" w:rsidP="00964A0C">
      <w:pPr>
        <w:ind w:firstLine="567"/>
        <w:jc w:val="both"/>
        <w:rPr>
          <w:b/>
          <w:bCs/>
          <w:sz w:val="28"/>
          <w:szCs w:val="28"/>
          <w:lang w:val="kk-KZ"/>
        </w:rPr>
      </w:pPr>
    </w:p>
    <w:p w:rsidR="00964A0C" w:rsidRPr="009568AB" w:rsidRDefault="00964A0C" w:rsidP="00964A0C">
      <w:pPr>
        <w:ind w:firstLine="567"/>
        <w:jc w:val="both"/>
        <w:rPr>
          <w:b/>
          <w:bCs/>
          <w:sz w:val="28"/>
          <w:szCs w:val="28"/>
          <w:lang w:val="kk-KZ"/>
        </w:rPr>
      </w:pPr>
      <w:r w:rsidRPr="009568AB">
        <w:rPr>
          <w:b/>
          <w:bCs/>
          <w:sz w:val="28"/>
          <w:szCs w:val="28"/>
          <w:lang w:val="kk-KZ"/>
        </w:rPr>
        <w:t xml:space="preserve">Орыс тілі (оқыту орыс тілінде емес сыныптар үшін) </w:t>
      </w:r>
    </w:p>
    <w:p w:rsidR="00964A0C" w:rsidRPr="009568AB" w:rsidRDefault="00964A0C" w:rsidP="00964A0C">
      <w:pPr>
        <w:tabs>
          <w:tab w:val="left" w:pos="851"/>
        </w:tabs>
        <w:ind w:firstLine="567"/>
        <w:jc w:val="both"/>
        <w:rPr>
          <w:sz w:val="28"/>
          <w:szCs w:val="28"/>
          <w:lang w:val="kk-KZ"/>
        </w:rPr>
      </w:pPr>
      <w:r w:rsidRPr="009568AB">
        <w:rPr>
          <w:sz w:val="28"/>
          <w:szCs w:val="28"/>
          <w:lang w:val="ru-RU"/>
        </w:rPr>
        <w:t>Основная цель обучения русскому языку в 9 классе - формирование коммуникативной компетенции учащихся путем использования языкового и речевого материала в контексте общения, умения пользоваться русской речью при параллельном владении родным и русским языками; воспитание на основе тематического содержания речевого материала языковой личности, придерживающейся активной гражданской позиции, ориентирующейся на нравственно-духовные ценности казахстанского общества.</w:t>
      </w:r>
    </w:p>
    <w:p w:rsidR="00964A0C" w:rsidRPr="009568AB" w:rsidRDefault="00964A0C" w:rsidP="00964A0C">
      <w:pPr>
        <w:pStyle w:val="a5"/>
        <w:tabs>
          <w:tab w:val="left" w:pos="851"/>
        </w:tabs>
        <w:ind w:left="0"/>
        <w:jc w:val="both"/>
        <w:rPr>
          <w:sz w:val="28"/>
          <w:szCs w:val="28"/>
          <w:lang w:val="ru-RU"/>
        </w:rPr>
      </w:pPr>
      <w:r w:rsidRPr="009568AB">
        <w:rPr>
          <w:sz w:val="28"/>
          <w:szCs w:val="28"/>
          <w:lang w:val="kk-KZ"/>
        </w:rPr>
        <w:t>П</w:t>
      </w:r>
      <w:r w:rsidRPr="009568AB">
        <w:rPr>
          <w:sz w:val="28"/>
          <w:szCs w:val="28"/>
          <w:lang w:val="ru-RU"/>
        </w:rPr>
        <w:t>ри работе над теоретическим материалом по предмету «Русский язык» необходимо создавать условия не только для обучения учащихся на практике лингвистическому моделированию, но в большей степени для их положительной мотивации, поскольку механическое указание на языковой факт не может в полной мере способствовать усвоению в полной мере лингвистического явления.</w:t>
      </w:r>
    </w:p>
    <w:p w:rsidR="00964A0C" w:rsidRPr="009568AB" w:rsidRDefault="00964A0C" w:rsidP="00964A0C">
      <w:pPr>
        <w:tabs>
          <w:tab w:val="left" w:pos="851"/>
        </w:tabs>
        <w:ind w:firstLine="567"/>
        <w:jc w:val="both"/>
        <w:rPr>
          <w:sz w:val="28"/>
          <w:szCs w:val="28"/>
          <w:lang w:val="kk-KZ"/>
        </w:rPr>
      </w:pPr>
      <w:r w:rsidRPr="009568AB">
        <w:rPr>
          <w:sz w:val="28"/>
          <w:szCs w:val="28"/>
          <w:lang w:val="kk-KZ"/>
        </w:rPr>
        <w:t>Основными задачами предмета «Русский язык» являются:</w:t>
      </w:r>
    </w:p>
    <w:p w:rsidR="00964A0C" w:rsidRPr="009568AB" w:rsidRDefault="00964A0C" w:rsidP="00964A0C">
      <w:pPr>
        <w:pStyle w:val="a5"/>
        <w:tabs>
          <w:tab w:val="left" w:pos="851"/>
        </w:tabs>
        <w:ind w:left="0"/>
        <w:jc w:val="both"/>
        <w:rPr>
          <w:sz w:val="28"/>
          <w:szCs w:val="28"/>
          <w:lang w:val="ru-RU"/>
        </w:rPr>
      </w:pPr>
      <w:r w:rsidRPr="009568AB">
        <w:rPr>
          <w:sz w:val="28"/>
          <w:szCs w:val="28"/>
          <w:lang w:val="ru-RU"/>
        </w:rPr>
        <w:t>- владение всеми видами речевой деятельности;</w:t>
      </w:r>
    </w:p>
    <w:p w:rsidR="00964A0C" w:rsidRPr="009568AB" w:rsidRDefault="00964A0C" w:rsidP="00964A0C">
      <w:pPr>
        <w:pStyle w:val="a5"/>
        <w:tabs>
          <w:tab w:val="left" w:pos="851"/>
        </w:tabs>
        <w:ind w:left="0"/>
        <w:jc w:val="both"/>
        <w:rPr>
          <w:sz w:val="28"/>
          <w:szCs w:val="28"/>
          <w:lang w:val="ru-RU"/>
        </w:rPr>
      </w:pPr>
      <w:r w:rsidRPr="009568AB">
        <w:rPr>
          <w:sz w:val="28"/>
          <w:szCs w:val="28"/>
          <w:lang w:val="ru-RU"/>
        </w:rPr>
        <w:t>- применение всех приобретённых знаний, умений и навыков в повседневной жизни; способность использовать русский язык как средство получения знаний по другим учебным предметам; применение полученных знаний, умений и навыков анализа языковых явлений на межпредметном уровне;</w:t>
      </w:r>
    </w:p>
    <w:p w:rsidR="00964A0C" w:rsidRPr="009568AB" w:rsidRDefault="00964A0C" w:rsidP="00964A0C">
      <w:pPr>
        <w:pStyle w:val="a5"/>
        <w:tabs>
          <w:tab w:val="left" w:pos="851"/>
        </w:tabs>
        <w:ind w:left="0"/>
        <w:jc w:val="both"/>
        <w:rPr>
          <w:sz w:val="28"/>
          <w:szCs w:val="28"/>
          <w:lang w:val="ru-RU"/>
        </w:rPr>
      </w:pPr>
      <w:r w:rsidRPr="009568AB">
        <w:rPr>
          <w:sz w:val="28"/>
          <w:szCs w:val="28"/>
          <w:lang w:val="ru-RU"/>
        </w:rPr>
        <w:t xml:space="preserve">- коммуникативно целесообразное взаимодействие с окружающими людьми в процессе речевого общения, совместное выполнение какого-нибудь </w:t>
      </w:r>
      <w:r w:rsidRPr="009568AB">
        <w:rPr>
          <w:sz w:val="28"/>
          <w:szCs w:val="28"/>
          <w:lang w:val="ru-RU"/>
        </w:rPr>
        <w:lastRenderedPageBreak/>
        <w:t>задания, участие в спорах, обсуждение актуальных тем; овладение нормами речевого поведения в различных ситуациях формального и неформального межличностного и межкультурного общения.</w:t>
      </w:r>
    </w:p>
    <w:p w:rsidR="00964A0C" w:rsidRPr="009568AB" w:rsidRDefault="00964A0C" w:rsidP="00964A0C">
      <w:pPr>
        <w:tabs>
          <w:tab w:val="left" w:pos="851"/>
        </w:tabs>
        <w:ind w:firstLine="567"/>
        <w:jc w:val="both"/>
        <w:rPr>
          <w:sz w:val="28"/>
          <w:szCs w:val="28"/>
          <w:lang w:val="kk-KZ"/>
        </w:rPr>
      </w:pPr>
      <w:r w:rsidRPr="009568AB">
        <w:rPr>
          <w:sz w:val="28"/>
          <w:szCs w:val="28"/>
          <w:lang w:val="kk-KZ"/>
        </w:rPr>
        <w:t>Говоря о надпредметной функции курса  русского языка, следует отметить нацеленность курса на формирование важнейших общеучебных умений, основу которой составляют все виды речемыслительной деятельности: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обучающихся сферах и ситуациях общения), интеллектуальные (сравнение и сопоставление, соотнесение, синтез и обобщение, абстрагирование, оценивание и классификация); информационные (умение осуществлять библиографический поиск, извлекать информацию из различных источников, умение работать с текстом), организационные (умение формулировать цель деятельности, планировать её, осуществлять самоконтроль, самооценку, самокоррекцию).</w:t>
      </w:r>
    </w:p>
    <w:p w:rsidR="00964A0C" w:rsidRPr="009568AB" w:rsidRDefault="00964A0C" w:rsidP="00964A0C">
      <w:pPr>
        <w:tabs>
          <w:tab w:val="left" w:pos="851"/>
        </w:tabs>
        <w:ind w:firstLine="567"/>
        <w:jc w:val="both"/>
        <w:rPr>
          <w:i/>
          <w:sz w:val="28"/>
          <w:szCs w:val="28"/>
          <w:lang w:val="ru-RU"/>
        </w:rPr>
      </w:pPr>
      <w:r w:rsidRPr="009568AB">
        <w:rPr>
          <w:i/>
          <w:sz w:val="28"/>
          <w:szCs w:val="28"/>
          <w:lang w:val="kk-KZ"/>
        </w:rPr>
        <w:t xml:space="preserve">Научно-методическое обеспечение </w:t>
      </w:r>
      <w:r w:rsidRPr="009568AB">
        <w:rPr>
          <w:i/>
          <w:sz w:val="28"/>
          <w:szCs w:val="28"/>
          <w:lang w:val="ru-RU"/>
        </w:rPr>
        <w:t>образовательного процесса</w:t>
      </w:r>
    </w:p>
    <w:p w:rsidR="00964A0C" w:rsidRPr="009568AB" w:rsidRDefault="00964A0C" w:rsidP="00964A0C">
      <w:pPr>
        <w:tabs>
          <w:tab w:val="left" w:pos="851"/>
        </w:tabs>
        <w:ind w:firstLine="567"/>
        <w:jc w:val="both"/>
        <w:rPr>
          <w:sz w:val="28"/>
          <w:szCs w:val="28"/>
          <w:lang w:val="ru-RU"/>
        </w:rPr>
      </w:pPr>
      <w:r w:rsidRPr="009568AB">
        <w:rPr>
          <w:sz w:val="28"/>
          <w:szCs w:val="28"/>
          <w:lang w:val="ru-RU"/>
        </w:rPr>
        <w:t>При наличии в классах 24 и более учащихся класс делится на две группы. Соответственно предложенному</w:t>
      </w:r>
      <w:r w:rsidRPr="009568AB">
        <w:rPr>
          <w:sz w:val="28"/>
          <w:szCs w:val="28"/>
          <w:lang w:val="kk-KZ"/>
        </w:rPr>
        <w:t xml:space="preserve"> в </w:t>
      </w:r>
      <w:r w:rsidRPr="009568AB">
        <w:rPr>
          <w:sz w:val="28"/>
          <w:szCs w:val="28"/>
          <w:lang w:val="ru-RU"/>
        </w:rPr>
        <w:t>Государственном общеобязательном стандарте образования Республики Казахстан в школах с казахским, узбекским, уйгурским, таджикским языками обучения предмет «Русский язык»  изучается в 9 классе по 2 часа в неделю. Объем учебной нагрузки в каждом классе за учебный год по предмету «Русский язык» составляет 68 часов.</w:t>
      </w:r>
    </w:p>
    <w:p w:rsidR="00964A0C" w:rsidRPr="009568AB" w:rsidRDefault="00964A0C" w:rsidP="00964A0C">
      <w:pPr>
        <w:tabs>
          <w:tab w:val="left" w:pos="851"/>
        </w:tabs>
        <w:ind w:firstLine="567"/>
        <w:jc w:val="both"/>
        <w:rPr>
          <w:i/>
          <w:sz w:val="28"/>
          <w:szCs w:val="28"/>
          <w:lang w:val="ru-RU"/>
        </w:rPr>
      </w:pPr>
      <w:r w:rsidRPr="009568AB">
        <w:rPr>
          <w:i/>
          <w:sz w:val="28"/>
          <w:szCs w:val="28"/>
          <w:lang w:val="ru-RU"/>
        </w:rPr>
        <w:t xml:space="preserve">Соотношение часов на изучение материала и письменные работы. Объем письменных работ. </w:t>
      </w:r>
    </w:p>
    <w:p w:rsidR="00964A0C" w:rsidRPr="009568AB" w:rsidRDefault="00964A0C" w:rsidP="00964A0C">
      <w:pPr>
        <w:tabs>
          <w:tab w:val="left" w:pos="851"/>
        </w:tabs>
        <w:ind w:firstLine="567"/>
        <w:jc w:val="both"/>
        <w:rPr>
          <w:sz w:val="28"/>
          <w:szCs w:val="28"/>
          <w:lang w:val="ru-RU"/>
        </w:rPr>
      </w:pPr>
      <w:r w:rsidRPr="009568AB">
        <w:rPr>
          <w:sz w:val="28"/>
          <w:szCs w:val="28"/>
          <w:lang w:val="ru-RU"/>
        </w:rPr>
        <w:t xml:space="preserve">Формами письменной работы в 9 классе являются диктант, изложение, эссе, сочинение. В каждой четверти проводится в среднем 1 диктант (в первой четверти допускается 2 диктанта), 1 эссе или 1 сочинение. Сочинения и эссе могут быть классными и домашними. </w:t>
      </w:r>
    </w:p>
    <w:p w:rsidR="00964A0C" w:rsidRPr="009568AB" w:rsidRDefault="00964A0C" w:rsidP="00964A0C">
      <w:pPr>
        <w:tabs>
          <w:tab w:val="left" w:pos="851"/>
        </w:tabs>
        <w:ind w:firstLine="567"/>
        <w:jc w:val="both"/>
        <w:rPr>
          <w:sz w:val="28"/>
          <w:szCs w:val="28"/>
          <w:lang w:val="ru-RU"/>
        </w:rPr>
      </w:pPr>
      <w:r w:rsidRPr="009568AB">
        <w:rPr>
          <w:sz w:val="28"/>
          <w:szCs w:val="28"/>
          <w:lang w:val="ru-RU"/>
        </w:rPr>
        <w:t>Объем письменных работ для 9 класса: текст контрольного диктанта содержит 100-120 слов; словарный диктант состоит из 30-35 слов; текст для подробного изложения включает 140-160 слов; текст для сжатого изложения увеличивается до 170-220 слов; примерный объем сочинения – 1,0-1,5 страницы (350-500 слов).</w:t>
      </w:r>
    </w:p>
    <w:p w:rsidR="00964A0C" w:rsidRPr="009568AB" w:rsidRDefault="00964A0C" w:rsidP="00964A0C">
      <w:pPr>
        <w:tabs>
          <w:tab w:val="left" w:pos="851"/>
        </w:tabs>
        <w:ind w:firstLine="567"/>
        <w:jc w:val="both"/>
        <w:rPr>
          <w:sz w:val="28"/>
          <w:szCs w:val="28"/>
          <w:lang w:val="ru-RU"/>
        </w:rPr>
      </w:pPr>
      <w:r w:rsidRPr="009568AB">
        <w:rPr>
          <w:sz w:val="28"/>
          <w:szCs w:val="28"/>
          <w:lang w:val="ru-RU"/>
        </w:rPr>
        <w:t>В 9 классе диктант оценивается одной оценкой, диктант с грамматическим заданием – двумя через дробь,  изложение – двумя через дробь и выставляется в предмет «Русский язык», сочинение по русскому языку – двумя оценками через дробь, выставляется в предмет «Русский язык».</w:t>
      </w:r>
    </w:p>
    <w:p w:rsidR="00964A0C" w:rsidRPr="009568AB" w:rsidRDefault="00964A0C" w:rsidP="00964A0C">
      <w:pPr>
        <w:tabs>
          <w:tab w:val="left" w:pos="851"/>
        </w:tabs>
        <w:ind w:firstLine="567"/>
        <w:jc w:val="both"/>
        <w:rPr>
          <w:sz w:val="28"/>
          <w:szCs w:val="28"/>
          <w:lang w:val="ru-RU"/>
        </w:rPr>
      </w:pPr>
      <w:r w:rsidRPr="009568AB">
        <w:rPr>
          <w:sz w:val="28"/>
          <w:szCs w:val="28"/>
          <w:lang w:val="ru-RU"/>
        </w:rPr>
        <w:t xml:space="preserve">Ведение ученических тетрадей, соблюдение единого орфографического режима и нормы оценивания остаются без изменений. </w:t>
      </w:r>
    </w:p>
    <w:p w:rsidR="00964A0C" w:rsidRPr="009568AB" w:rsidRDefault="00964A0C" w:rsidP="00964A0C">
      <w:pPr>
        <w:pStyle w:val="a5"/>
        <w:tabs>
          <w:tab w:val="left" w:pos="851"/>
        </w:tabs>
        <w:ind w:left="0"/>
        <w:jc w:val="both"/>
        <w:rPr>
          <w:i/>
          <w:sz w:val="28"/>
          <w:szCs w:val="28"/>
          <w:lang w:val="ru-RU"/>
        </w:rPr>
      </w:pPr>
      <w:r w:rsidRPr="009568AB">
        <w:rPr>
          <w:i/>
          <w:sz w:val="28"/>
          <w:szCs w:val="28"/>
          <w:lang w:val="ru-RU"/>
        </w:rPr>
        <w:t>Диктант оценивается одной оценкой</w:t>
      </w:r>
    </w:p>
    <w:p w:rsidR="00964A0C" w:rsidRPr="009568AB" w:rsidRDefault="00964A0C" w:rsidP="00964A0C">
      <w:pPr>
        <w:pStyle w:val="a5"/>
        <w:tabs>
          <w:tab w:val="left" w:pos="851"/>
        </w:tabs>
        <w:ind w:left="0"/>
        <w:jc w:val="both"/>
        <w:rPr>
          <w:sz w:val="28"/>
          <w:szCs w:val="28"/>
          <w:lang w:val="ru-RU"/>
        </w:rPr>
      </w:pPr>
      <w:r w:rsidRPr="009568AB">
        <w:rPr>
          <w:sz w:val="28"/>
          <w:szCs w:val="28"/>
          <w:lang w:val="ru-RU"/>
        </w:rPr>
        <w:t xml:space="preserve">Оценка «5» выставляется за безошибочную работу, а также при наличии в ней 1 негрубой орфографической или 1 негрубой пунктуационной ошибки. </w:t>
      </w:r>
    </w:p>
    <w:p w:rsidR="00964A0C" w:rsidRPr="009568AB" w:rsidRDefault="00964A0C" w:rsidP="00964A0C">
      <w:pPr>
        <w:pStyle w:val="a5"/>
        <w:tabs>
          <w:tab w:val="left" w:pos="851"/>
        </w:tabs>
        <w:ind w:left="0"/>
        <w:jc w:val="both"/>
        <w:rPr>
          <w:sz w:val="28"/>
          <w:szCs w:val="28"/>
          <w:lang w:val="ru-RU"/>
        </w:rPr>
      </w:pPr>
      <w:r w:rsidRPr="009568AB">
        <w:rPr>
          <w:sz w:val="28"/>
          <w:szCs w:val="28"/>
          <w:lang w:val="ru-RU"/>
        </w:rPr>
        <w:t>Оценка «4» выставляется при наличии в диктанте 2 орфографических и пунктуационных ошибок, или 1 орфографической и 3 пунктуационных ошибок, 4 пунктуационных ошибок  при отсутствии орфографических ошибок.</w:t>
      </w:r>
    </w:p>
    <w:p w:rsidR="00964A0C" w:rsidRPr="009568AB" w:rsidRDefault="00964A0C" w:rsidP="00964A0C">
      <w:pPr>
        <w:pStyle w:val="a5"/>
        <w:tabs>
          <w:tab w:val="left" w:pos="851"/>
        </w:tabs>
        <w:ind w:left="0"/>
        <w:jc w:val="both"/>
        <w:rPr>
          <w:sz w:val="28"/>
          <w:szCs w:val="28"/>
          <w:lang w:val="ru-RU"/>
        </w:rPr>
      </w:pPr>
      <w:r w:rsidRPr="009568AB">
        <w:rPr>
          <w:sz w:val="28"/>
          <w:szCs w:val="28"/>
          <w:lang w:val="ru-RU"/>
        </w:rPr>
        <w:lastRenderedPageBreak/>
        <w:t>Оценка «4» может выставляться при 3 орфографических ошибках, если среди них есть однотипные.</w:t>
      </w:r>
    </w:p>
    <w:p w:rsidR="00964A0C" w:rsidRPr="009568AB" w:rsidRDefault="00964A0C" w:rsidP="00964A0C">
      <w:pPr>
        <w:pStyle w:val="a5"/>
        <w:tabs>
          <w:tab w:val="left" w:pos="851"/>
        </w:tabs>
        <w:ind w:left="0"/>
        <w:jc w:val="both"/>
        <w:rPr>
          <w:sz w:val="28"/>
          <w:szCs w:val="28"/>
          <w:lang w:val="ru-RU"/>
        </w:rPr>
      </w:pPr>
      <w:r w:rsidRPr="009568AB">
        <w:rPr>
          <w:sz w:val="28"/>
          <w:szCs w:val="28"/>
          <w:lang w:val="ru-RU"/>
        </w:rPr>
        <w:t>Оценка «3» выставляется за диктант, в котором допущены 4 орфографических и 5  пунктуационных ошибок, 7  пунктуационных ошибок при отсутствии  орфографических  ошибок. Оценка «3» может быть выставлена также при 6 орфографических и  6 пунктуационных ошибках, если среди тех и других однотипные и негрубые ошибки.</w:t>
      </w:r>
    </w:p>
    <w:p w:rsidR="00964A0C" w:rsidRPr="009568AB" w:rsidRDefault="00964A0C" w:rsidP="00964A0C">
      <w:pPr>
        <w:pStyle w:val="a5"/>
        <w:tabs>
          <w:tab w:val="left" w:pos="851"/>
        </w:tabs>
        <w:ind w:left="0"/>
        <w:jc w:val="both"/>
        <w:rPr>
          <w:sz w:val="28"/>
          <w:szCs w:val="28"/>
          <w:lang w:val="ru-RU"/>
        </w:rPr>
      </w:pPr>
      <w:r w:rsidRPr="009568AB">
        <w:rPr>
          <w:sz w:val="28"/>
          <w:szCs w:val="28"/>
          <w:lang w:val="ru-RU"/>
        </w:rPr>
        <w:t>Оценка «2» выставляется за диктант, в котором допущено  до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w:t>
      </w:r>
    </w:p>
    <w:p w:rsidR="00964A0C" w:rsidRPr="009568AB" w:rsidRDefault="00964A0C" w:rsidP="00964A0C">
      <w:pPr>
        <w:pStyle w:val="a5"/>
        <w:tabs>
          <w:tab w:val="left" w:pos="851"/>
        </w:tabs>
        <w:ind w:left="0"/>
        <w:jc w:val="both"/>
        <w:rPr>
          <w:sz w:val="28"/>
          <w:szCs w:val="28"/>
          <w:lang w:val="ru-RU"/>
        </w:rPr>
      </w:pPr>
      <w:r w:rsidRPr="009568AB">
        <w:rPr>
          <w:sz w:val="28"/>
          <w:szCs w:val="28"/>
          <w:lang w:val="ru-RU"/>
        </w:rPr>
        <w:t>При оценке контрольного словарного диктанта рекомендуется руководствоваться следующим:</w:t>
      </w:r>
    </w:p>
    <w:p w:rsidR="00964A0C" w:rsidRPr="009568AB" w:rsidRDefault="00964A0C" w:rsidP="00964A0C">
      <w:pPr>
        <w:pStyle w:val="a5"/>
        <w:tabs>
          <w:tab w:val="left" w:pos="851"/>
        </w:tabs>
        <w:ind w:left="0"/>
        <w:jc w:val="both"/>
        <w:rPr>
          <w:sz w:val="28"/>
          <w:szCs w:val="28"/>
          <w:lang w:val="ru-RU"/>
        </w:rPr>
      </w:pPr>
      <w:r w:rsidRPr="009568AB">
        <w:rPr>
          <w:sz w:val="28"/>
          <w:szCs w:val="28"/>
          <w:lang w:val="ru-RU"/>
        </w:rPr>
        <w:t>Оценка «5» ставится за диктант, в котором нет ошибок.</w:t>
      </w:r>
    </w:p>
    <w:p w:rsidR="00964A0C" w:rsidRPr="009568AB" w:rsidRDefault="00964A0C" w:rsidP="00964A0C">
      <w:pPr>
        <w:pStyle w:val="a5"/>
        <w:tabs>
          <w:tab w:val="left" w:pos="851"/>
        </w:tabs>
        <w:ind w:left="0"/>
        <w:jc w:val="both"/>
        <w:rPr>
          <w:sz w:val="28"/>
          <w:szCs w:val="28"/>
          <w:lang w:val="ru-RU"/>
        </w:rPr>
      </w:pPr>
      <w:r w:rsidRPr="009568AB">
        <w:rPr>
          <w:sz w:val="28"/>
          <w:szCs w:val="28"/>
          <w:lang w:val="ru-RU"/>
        </w:rPr>
        <w:t>Оценка «4» ставится за диктант, в котором ученик допустил 1-2 ошибки.</w:t>
      </w:r>
    </w:p>
    <w:p w:rsidR="00964A0C" w:rsidRPr="009568AB" w:rsidRDefault="00964A0C" w:rsidP="00964A0C">
      <w:pPr>
        <w:pStyle w:val="a5"/>
        <w:tabs>
          <w:tab w:val="left" w:pos="851"/>
        </w:tabs>
        <w:ind w:left="0"/>
        <w:jc w:val="both"/>
        <w:rPr>
          <w:sz w:val="28"/>
          <w:szCs w:val="28"/>
          <w:lang w:val="ru-RU"/>
        </w:rPr>
      </w:pPr>
      <w:r w:rsidRPr="009568AB">
        <w:rPr>
          <w:sz w:val="28"/>
          <w:szCs w:val="28"/>
          <w:lang w:val="ru-RU"/>
        </w:rPr>
        <w:t>Оценка «3» ставится за диктант, в котором допущено 3-4 ошибки.</w:t>
      </w:r>
    </w:p>
    <w:p w:rsidR="00964A0C" w:rsidRPr="009568AB" w:rsidRDefault="00964A0C" w:rsidP="00964A0C">
      <w:pPr>
        <w:pStyle w:val="a5"/>
        <w:tabs>
          <w:tab w:val="left" w:pos="851"/>
        </w:tabs>
        <w:ind w:left="0"/>
        <w:jc w:val="both"/>
        <w:rPr>
          <w:sz w:val="28"/>
          <w:szCs w:val="28"/>
          <w:lang w:val="ru-RU"/>
        </w:rPr>
      </w:pPr>
      <w:r w:rsidRPr="009568AB">
        <w:rPr>
          <w:sz w:val="28"/>
          <w:szCs w:val="28"/>
          <w:lang w:val="ru-RU"/>
        </w:rPr>
        <w:t>Оценка «2» ставится за диктант, в котором допущено до 7  ошибок.</w:t>
      </w:r>
    </w:p>
    <w:p w:rsidR="00964A0C" w:rsidRPr="009568AB" w:rsidRDefault="00964A0C" w:rsidP="00964A0C">
      <w:pPr>
        <w:pStyle w:val="a5"/>
        <w:tabs>
          <w:tab w:val="left" w:pos="851"/>
        </w:tabs>
        <w:ind w:left="0"/>
        <w:jc w:val="both"/>
        <w:rPr>
          <w:sz w:val="28"/>
          <w:szCs w:val="28"/>
          <w:lang w:val="ru-RU"/>
        </w:rPr>
      </w:pPr>
      <w:r w:rsidRPr="009568AB">
        <w:rPr>
          <w:sz w:val="28"/>
          <w:szCs w:val="28"/>
          <w:lang w:val="ru-RU"/>
        </w:rPr>
        <w:t>При оценке диктанта исправляются, но не учитываются орфографические и пунктуационные ошибки:</w:t>
      </w:r>
    </w:p>
    <w:p w:rsidR="00964A0C" w:rsidRPr="009568AB" w:rsidRDefault="00964A0C" w:rsidP="00964A0C">
      <w:pPr>
        <w:pStyle w:val="a5"/>
        <w:tabs>
          <w:tab w:val="left" w:pos="851"/>
        </w:tabs>
        <w:ind w:left="0"/>
        <w:jc w:val="both"/>
        <w:rPr>
          <w:sz w:val="28"/>
          <w:szCs w:val="28"/>
          <w:lang w:val="ru-RU"/>
        </w:rPr>
      </w:pPr>
      <w:r w:rsidRPr="009568AB">
        <w:rPr>
          <w:sz w:val="28"/>
          <w:szCs w:val="28"/>
          <w:lang w:val="ru-RU"/>
        </w:rPr>
        <w:t>1) на правила, которые не включены в школьную программу;</w:t>
      </w:r>
    </w:p>
    <w:p w:rsidR="00964A0C" w:rsidRPr="009568AB" w:rsidRDefault="00964A0C" w:rsidP="00964A0C">
      <w:pPr>
        <w:pStyle w:val="a5"/>
        <w:tabs>
          <w:tab w:val="left" w:pos="851"/>
        </w:tabs>
        <w:ind w:left="0"/>
        <w:jc w:val="both"/>
        <w:rPr>
          <w:sz w:val="28"/>
          <w:szCs w:val="28"/>
          <w:lang w:val="ru-RU"/>
        </w:rPr>
      </w:pPr>
      <w:r w:rsidRPr="009568AB">
        <w:rPr>
          <w:sz w:val="28"/>
          <w:szCs w:val="28"/>
          <w:lang w:val="ru-RU"/>
        </w:rPr>
        <w:t>2) на еще не изученные правила;</w:t>
      </w:r>
    </w:p>
    <w:p w:rsidR="00964A0C" w:rsidRPr="009568AB" w:rsidRDefault="00964A0C" w:rsidP="00964A0C">
      <w:pPr>
        <w:pStyle w:val="a5"/>
        <w:tabs>
          <w:tab w:val="left" w:pos="851"/>
        </w:tabs>
        <w:ind w:left="0"/>
        <w:jc w:val="both"/>
        <w:rPr>
          <w:sz w:val="28"/>
          <w:szCs w:val="28"/>
          <w:lang w:val="ru-RU"/>
        </w:rPr>
      </w:pPr>
      <w:r w:rsidRPr="009568AB">
        <w:rPr>
          <w:sz w:val="28"/>
          <w:szCs w:val="28"/>
          <w:lang w:val="ru-RU"/>
        </w:rPr>
        <w:t>3) в словах с непроверяемыми написаниями, над которыми не проводилась специальная работа;</w:t>
      </w:r>
    </w:p>
    <w:p w:rsidR="00964A0C" w:rsidRPr="009568AB" w:rsidRDefault="00964A0C" w:rsidP="00964A0C">
      <w:pPr>
        <w:pStyle w:val="a5"/>
        <w:tabs>
          <w:tab w:val="left" w:pos="851"/>
        </w:tabs>
        <w:ind w:left="0"/>
        <w:jc w:val="both"/>
        <w:rPr>
          <w:sz w:val="28"/>
          <w:szCs w:val="28"/>
          <w:lang w:val="ru-RU"/>
        </w:rPr>
      </w:pPr>
      <w:r w:rsidRPr="009568AB">
        <w:rPr>
          <w:sz w:val="28"/>
          <w:szCs w:val="28"/>
          <w:lang w:val="ru-RU"/>
        </w:rPr>
        <w:t>4) в передаче авторской пунктуации.</w:t>
      </w:r>
    </w:p>
    <w:p w:rsidR="00964A0C" w:rsidRPr="009568AB" w:rsidRDefault="00964A0C" w:rsidP="00964A0C">
      <w:pPr>
        <w:pStyle w:val="a5"/>
        <w:tabs>
          <w:tab w:val="left" w:pos="851"/>
        </w:tabs>
        <w:ind w:left="0"/>
        <w:jc w:val="both"/>
        <w:rPr>
          <w:sz w:val="28"/>
          <w:szCs w:val="28"/>
          <w:lang w:val="ru-RU"/>
        </w:rPr>
      </w:pPr>
      <w:r w:rsidRPr="009568AB">
        <w:rPr>
          <w:sz w:val="28"/>
          <w:szCs w:val="28"/>
          <w:lang w:val="ru-RU"/>
        </w:rPr>
        <w:t>Исправляются, но не учитываются описки, неправильные написания, искажающие звуковой облик слова, например: «рапотает» (вместо</w:t>
      </w:r>
      <w:r w:rsidRPr="009568AB">
        <w:rPr>
          <w:i/>
          <w:iCs/>
          <w:sz w:val="28"/>
          <w:szCs w:val="28"/>
          <w:lang w:val="ru-RU"/>
        </w:rPr>
        <w:t>работает</w:t>
      </w:r>
      <w:r w:rsidRPr="009568AB">
        <w:rPr>
          <w:sz w:val="28"/>
          <w:szCs w:val="28"/>
          <w:lang w:val="ru-RU"/>
        </w:rPr>
        <w:t xml:space="preserve">), «дулпо» (вместо </w:t>
      </w:r>
      <w:r w:rsidRPr="009568AB">
        <w:rPr>
          <w:i/>
          <w:iCs/>
          <w:sz w:val="28"/>
          <w:szCs w:val="28"/>
          <w:lang w:val="ru-RU"/>
        </w:rPr>
        <w:t>дупло</w:t>
      </w:r>
      <w:r w:rsidRPr="009568AB">
        <w:rPr>
          <w:sz w:val="28"/>
          <w:szCs w:val="28"/>
          <w:lang w:val="ru-RU"/>
        </w:rPr>
        <w:t xml:space="preserve">), «мемля» (вместо </w:t>
      </w:r>
      <w:r w:rsidRPr="009568AB">
        <w:rPr>
          <w:i/>
          <w:iCs/>
          <w:sz w:val="28"/>
          <w:szCs w:val="28"/>
          <w:lang w:val="ru-RU"/>
        </w:rPr>
        <w:t>земля</w:t>
      </w:r>
      <w:r w:rsidRPr="009568AB">
        <w:rPr>
          <w:sz w:val="28"/>
          <w:szCs w:val="28"/>
          <w:lang w:val="ru-RU"/>
        </w:rPr>
        <w:t>).</w:t>
      </w:r>
    </w:p>
    <w:p w:rsidR="00964A0C" w:rsidRPr="009568AB" w:rsidRDefault="00964A0C" w:rsidP="00964A0C">
      <w:pPr>
        <w:pStyle w:val="a5"/>
        <w:tabs>
          <w:tab w:val="left" w:pos="851"/>
        </w:tabs>
        <w:ind w:left="0"/>
        <w:jc w:val="both"/>
        <w:rPr>
          <w:i/>
          <w:sz w:val="28"/>
          <w:szCs w:val="28"/>
          <w:lang w:val="ru-RU"/>
        </w:rPr>
      </w:pPr>
      <w:r w:rsidRPr="009568AB">
        <w:rPr>
          <w:i/>
          <w:sz w:val="28"/>
          <w:szCs w:val="28"/>
          <w:lang w:val="ru-RU"/>
        </w:rPr>
        <w:t>При оценке диктантов важно также учитывать характер ошибок.</w:t>
      </w:r>
    </w:p>
    <w:p w:rsidR="00964A0C" w:rsidRPr="009568AB" w:rsidRDefault="00964A0C" w:rsidP="00964A0C">
      <w:pPr>
        <w:pStyle w:val="a5"/>
        <w:tabs>
          <w:tab w:val="left" w:pos="851"/>
        </w:tabs>
        <w:ind w:left="0"/>
        <w:jc w:val="both"/>
        <w:rPr>
          <w:sz w:val="28"/>
          <w:szCs w:val="28"/>
          <w:lang w:val="ru-RU"/>
        </w:rPr>
      </w:pPr>
      <w:r w:rsidRPr="009568AB">
        <w:rPr>
          <w:sz w:val="28"/>
          <w:szCs w:val="28"/>
          <w:lang w:val="ru-RU"/>
        </w:rPr>
        <w:t xml:space="preserve">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w:t>
      </w:r>
    </w:p>
    <w:p w:rsidR="00964A0C" w:rsidRPr="009568AB" w:rsidRDefault="00964A0C" w:rsidP="00964A0C">
      <w:pPr>
        <w:pStyle w:val="a5"/>
        <w:tabs>
          <w:tab w:val="left" w:pos="851"/>
        </w:tabs>
        <w:ind w:left="0"/>
        <w:jc w:val="both"/>
        <w:rPr>
          <w:i/>
          <w:sz w:val="28"/>
          <w:szCs w:val="28"/>
          <w:lang w:val="ru-RU"/>
        </w:rPr>
      </w:pPr>
      <w:r w:rsidRPr="009568AB">
        <w:rPr>
          <w:i/>
          <w:sz w:val="28"/>
          <w:szCs w:val="28"/>
          <w:lang w:val="ru-RU"/>
        </w:rPr>
        <w:t>К негрубым относятся ошибки:</w:t>
      </w:r>
    </w:p>
    <w:p w:rsidR="00964A0C" w:rsidRPr="009568AB" w:rsidRDefault="00964A0C" w:rsidP="00964A0C">
      <w:pPr>
        <w:pStyle w:val="a5"/>
        <w:tabs>
          <w:tab w:val="left" w:pos="851"/>
        </w:tabs>
        <w:ind w:left="0"/>
        <w:jc w:val="both"/>
        <w:rPr>
          <w:sz w:val="28"/>
          <w:szCs w:val="28"/>
          <w:lang w:val="ru-RU"/>
        </w:rPr>
      </w:pPr>
      <w:r w:rsidRPr="009568AB">
        <w:rPr>
          <w:sz w:val="28"/>
          <w:szCs w:val="28"/>
          <w:lang w:val="ru-RU"/>
        </w:rPr>
        <w:t>1) в исключениях из правил;</w:t>
      </w:r>
    </w:p>
    <w:p w:rsidR="00964A0C" w:rsidRPr="009568AB" w:rsidRDefault="00964A0C" w:rsidP="00964A0C">
      <w:pPr>
        <w:pStyle w:val="a5"/>
        <w:tabs>
          <w:tab w:val="left" w:pos="851"/>
        </w:tabs>
        <w:ind w:left="0"/>
        <w:jc w:val="both"/>
        <w:rPr>
          <w:sz w:val="28"/>
          <w:szCs w:val="28"/>
          <w:lang w:val="ru-RU"/>
        </w:rPr>
      </w:pPr>
      <w:r w:rsidRPr="009568AB">
        <w:rPr>
          <w:sz w:val="28"/>
          <w:szCs w:val="28"/>
          <w:lang w:val="ru-RU"/>
        </w:rPr>
        <w:t>2) в написании большой буквы в составных собственных наименованиях;</w:t>
      </w:r>
    </w:p>
    <w:p w:rsidR="00964A0C" w:rsidRPr="009568AB" w:rsidRDefault="00964A0C" w:rsidP="00964A0C">
      <w:pPr>
        <w:pStyle w:val="a5"/>
        <w:tabs>
          <w:tab w:val="left" w:pos="851"/>
        </w:tabs>
        <w:ind w:left="0"/>
        <w:jc w:val="both"/>
        <w:rPr>
          <w:sz w:val="28"/>
          <w:szCs w:val="28"/>
          <w:lang w:val="ru-RU"/>
        </w:rPr>
      </w:pPr>
      <w:r w:rsidRPr="009568AB">
        <w:rPr>
          <w:sz w:val="28"/>
          <w:szCs w:val="28"/>
          <w:lang w:val="ru-RU"/>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964A0C" w:rsidRPr="009568AB" w:rsidRDefault="00964A0C" w:rsidP="00964A0C">
      <w:pPr>
        <w:pStyle w:val="a5"/>
        <w:tabs>
          <w:tab w:val="left" w:pos="851"/>
        </w:tabs>
        <w:ind w:left="0"/>
        <w:jc w:val="both"/>
        <w:rPr>
          <w:sz w:val="28"/>
          <w:szCs w:val="28"/>
          <w:lang w:val="ru-RU"/>
        </w:rPr>
      </w:pPr>
      <w:r w:rsidRPr="009568AB">
        <w:rPr>
          <w:sz w:val="28"/>
          <w:szCs w:val="28"/>
          <w:lang w:val="ru-RU"/>
        </w:rPr>
        <w:t xml:space="preserve">4) в случаях раздельного и слитного написания </w:t>
      </w:r>
      <w:r w:rsidRPr="009568AB">
        <w:rPr>
          <w:i/>
          <w:iCs/>
          <w:sz w:val="28"/>
          <w:szCs w:val="28"/>
          <w:lang w:val="ru-RU"/>
        </w:rPr>
        <w:t xml:space="preserve">не с </w:t>
      </w:r>
      <w:r w:rsidRPr="009568AB">
        <w:rPr>
          <w:sz w:val="28"/>
          <w:szCs w:val="28"/>
          <w:lang w:val="ru-RU"/>
        </w:rPr>
        <w:t>прилагательными и причастиями, выступающими в роли сказуемого;</w:t>
      </w:r>
    </w:p>
    <w:p w:rsidR="00964A0C" w:rsidRPr="009568AB" w:rsidRDefault="00964A0C" w:rsidP="00964A0C">
      <w:pPr>
        <w:pStyle w:val="a5"/>
        <w:tabs>
          <w:tab w:val="left" w:pos="851"/>
        </w:tabs>
        <w:ind w:left="0"/>
        <w:jc w:val="both"/>
        <w:rPr>
          <w:sz w:val="28"/>
          <w:szCs w:val="28"/>
          <w:lang w:val="ru-RU"/>
        </w:rPr>
      </w:pPr>
      <w:r w:rsidRPr="009568AB">
        <w:rPr>
          <w:sz w:val="28"/>
          <w:szCs w:val="28"/>
          <w:lang w:val="ru-RU"/>
        </w:rPr>
        <w:t xml:space="preserve">5) в написании </w:t>
      </w:r>
      <w:r w:rsidRPr="009568AB">
        <w:rPr>
          <w:i/>
          <w:iCs/>
          <w:sz w:val="28"/>
          <w:szCs w:val="28"/>
          <w:lang w:val="ru-RU"/>
        </w:rPr>
        <w:t>ы</w:t>
      </w:r>
      <w:r w:rsidRPr="009568AB">
        <w:rPr>
          <w:sz w:val="28"/>
          <w:szCs w:val="28"/>
          <w:lang w:val="ru-RU"/>
        </w:rPr>
        <w:t xml:space="preserve"> и </w:t>
      </w:r>
      <w:r w:rsidRPr="009568AB">
        <w:rPr>
          <w:i/>
          <w:iCs/>
          <w:sz w:val="28"/>
          <w:szCs w:val="28"/>
          <w:lang w:val="ru-RU"/>
        </w:rPr>
        <w:t>и</w:t>
      </w:r>
      <w:r w:rsidRPr="009568AB">
        <w:rPr>
          <w:sz w:val="28"/>
          <w:szCs w:val="28"/>
          <w:lang w:val="ru-RU"/>
        </w:rPr>
        <w:t>после приставок;</w:t>
      </w:r>
    </w:p>
    <w:p w:rsidR="00964A0C" w:rsidRPr="009568AB" w:rsidRDefault="00964A0C" w:rsidP="00964A0C">
      <w:pPr>
        <w:pStyle w:val="a5"/>
        <w:tabs>
          <w:tab w:val="left" w:pos="851"/>
        </w:tabs>
        <w:ind w:left="0"/>
        <w:jc w:val="both"/>
        <w:rPr>
          <w:sz w:val="28"/>
          <w:szCs w:val="28"/>
          <w:lang w:val="ru-RU"/>
        </w:rPr>
      </w:pPr>
      <w:r w:rsidRPr="009568AB">
        <w:rPr>
          <w:sz w:val="28"/>
          <w:szCs w:val="28"/>
          <w:lang w:val="ru-RU"/>
        </w:rPr>
        <w:t xml:space="preserve">6)в случаях трудного различия </w:t>
      </w:r>
      <w:r w:rsidRPr="009568AB">
        <w:rPr>
          <w:i/>
          <w:iCs/>
          <w:sz w:val="28"/>
          <w:szCs w:val="28"/>
          <w:lang w:val="ru-RU"/>
        </w:rPr>
        <w:t xml:space="preserve">не </w:t>
      </w:r>
      <w:r w:rsidRPr="009568AB">
        <w:rPr>
          <w:sz w:val="28"/>
          <w:szCs w:val="28"/>
          <w:lang w:val="ru-RU"/>
        </w:rPr>
        <w:t xml:space="preserve">и </w:t>
      </w:r>
      <w:r w:rsidRPr="009568AB">
        <w:rPr>
          <w:i/>
          <w:iCs/>
          <w:sz w:val="28"/>
          <w:szCs w:val="28"/>
          <w:lang w:val="ru-RU"/>
        </w:rPr>
        <w:t xml:space="preserve">ни </w:t>
      </w:r>
      <w:r w:rsidRPr="009568AB">
        <w:rPr>
          <w:sz w:val="28"/>
          <w:szCs w:val="28"/>
          <w:lang w:val="ru-RU"/>
        </w:rPr>
        <w:t>(</w:t>
      </w:r>
      <w:r w:rsidRPr="009568AB">
        <w:rPr>
          <w:iCs/>
          <w:sz w:val="28"/>
          <w:szCs w:val="28"/>
          <w:lang w:val="ru-RU"/>
        </w:rPr>
        <w:t xml:space="preserve">Куда он только не обращался! Куда он ни обращался, никто не мог дать ему ответ. Никто иной не...; не кто иной, как; ничто иное не...; не что иное, как </w:t>
      </w:r>
      <w:r w:rsidRPr="009568AB">
        <w:rPr>
          <w:sz w:val="28"/>
          <w:szCs w:val="28"/>
          <w:lang w:val="ru-RU"/>
        </w:rPr>
        <w:t>и др.);</w:t>
      </w:r>
    </w:p>
    <w:p w:rsidR="00964A0C" w:rsidRPr="009568AB" w:rsidRDefault="00964A0C" w:rsidP="00964A0C">
      <w:pPr>
        <w:pStyle w:val="a5"/>
        <w:tabs>
          <w:tab w:val="left" w:pos="851"/>
        </w:tabs>
        <w:ind w:left="0"/>
        <w:jc w:val="both"/>
        <w:rPr>
          <w:sz w:val="28"/>
          <w:szCs w:val="28"/>
          <w:lang w:val="ru-RU"/>
        </w:rPr>
      </w:pPr>
      <w:r w:rsidRPr="009568AB">
        <w:rPr>
          <w:sz w:val="28"/>
          <w:szCs w:val="28"/>
          <w:lang w:val="ru-RU"/>
        </w:rPr>
        <w:t>7) в собственных именах нерусского происхождения;</w:t>
      </w:r>
    </w:p>
    <w:p w:rsidR="00964A0C" w:rsidRPr="009568AB" w:rsidRDefault="00964A0C" w:rsidP="00964A0C">
      <w:pPr>
        <w:pStyle w:val="a5"/>
        <w:tabs>
          <w:tab w:val="left" w:pos="851"/>
        </w:tabs>
        <w:ind w:left="0"/>
        <w:jc w:val="both"/>
        <w:rPr>
          <w:sz w:val="28"/>
          <w:szCs w:val="28"/>
          <w:lang w:val="ru-RU"/>
        </w:rPr>
      </w:pPr>
      <w:r w:rsidRPr="009568AB">
        <w:rPr>
          <w:sz w:val="28"/>
          <w:szCs w:val="28"/>
          <w:lang w:val="ru-RU"/>
        </w:rPr>
        <w:t>8) в случаях, когда вместо одного знака препинания поставлен другой;</w:t>
      </w:r>
    </w:p>
    <w:p w:rsidR="00964A0C" w:rsidRPr="009568AB" w:rsidRDefault="00964A0C" w:rsidP="00964A0C">
      <w:pPr>
        <w:pStyle w:val="a5"/>
        <w:tabs>
          <w:tab w:val="left" w:pos="851"/>
        </w:tabs>
        <w:ind w:left="0"/>
        <w:jc w:val="both"/>
        <w:rPr>
          <w:sz w:val="28"/>
          <w:szCs w:val="28"/>
          <w:lang w:val="ru-RU"/>
        </w:rPr>
      </w:pPr>
      <w:r w:rsidRPr="009568AB">
        <w:rPr>
          <w:sz w:val="28"/>
          <w:szCs w:val="28"/>
          <w:lang w:val="ru-RU"/>
        </w:rPr>
        <w:lastRenderedPageBreak/>
        <w:t>9) в пропуске одного из сочетающихся знаков препинания или в нарушении их последовательности.</w:t>
      </w:r>
    </w:p>
    <w:p w:rsidR="00964A0C" w:rsidRPr="009568AB" w:rsidRDefault="00964A0C" w:rsidP="00964A0C">
      <w:pPr>
        <w:pStyle w:val="a5"/>
        <w:tabs>
          <w:tab w:val="left" w:pos="851"/>
        </w:tabs>
        <w:ind w:left="0"/>
        <w:jc w:val="both"/>
        <w:rPr>
          <w:sz w:val="28"/>
          <w:szCs w:val="28"/>
          <w:lang w:val="ru-RU"/>
        </w:rPr>
      </w:pPr>
      <w:r w:rsidRPr="009568AB">
        <w:rPr>
          <w:sz w:val="28"/>
          <w:szCs w:val="28"/>
          <w:lang w:val="ru-RU"/>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964A0C" w:rsidRPr="009568AB" w:rsidRDefault="00964A0C" w:rsidP="00964A0C">
      <w:pPr>
        <w:pStyle w:val="a5"/>
        <w:tabs>
          <w:tab w:val="left" w:pos="851"/>
        </w:tabs>
        <w:ind w:left="0"/>
        <w:jc w:val="both"/>
        <w:rPr>
          <w:sz w:val="28"/>
          <w:szCs w:val="28"/>
          <w:lang w:val="ru-RU"/>
        </w:rPr>
      </w:pPr>
      <w:r w:rsidRPr="009568AB">
        <w:rPr>
          <w:sz w:val="28"/>
          <w:szCs w:val="28"/>
          <w:lang w:val="ru-RU"/>
        </w:rPr>
        <w:t>Однотипными считаются ошибки на одно правило, если условия выбора правильного написания заключены в грамматических (</w:t>
      </w:r>
      <w:r w:rsidRPr="009568AB">
        <w:rPr>
          <w:i/>
          <w:iCs/>
          <w:sz w:val="28"/>
          <w:szCs w:val="28"/>
          <w:lang w:val="ru-RU"/>
        </w:rPr>
        <w:t>в армии, в здании; колют, борются</w:t>
      </w:r>
      <w:r w:rsidRPr="009568AB">
        <w:rPr>
          <w:sz w:val="28"/>
          <w:szCs w:val="28"/>
          <w:lang w:val="ru-RU"/>
        </w:rPr>
        <w:t>) и фонетических (</w:t>
      </w:r>
      <w:r w:rsidRPr="009568AB">
        <w:rPr>
          <w:i/>
          <w:iCs/>
          <w:sz w:val="28"/>
          <w:szCs w:val="28"/>
          <w:lang w:val="ru-RU"/>
        </w:rPr>
        <w:t>пирожок, сверчок</w:t>
      </w:r>
      <w:r w:rsidRPr="009568AB">
        <w:rPr>
          <w:sz w:val="28"/>
          <w:szCs w:val="28"/>
          <w:lang w:val="ru-RU"/>
        </w:rPr>
        <w:t>) особенностях данного слова.</w:t>
      </w:r>
    </w:p>
    <w:p w:rsidR="00964A0C" w:rsidRPr="009568AB" w:rsidRDefault="00964A0C" w:rsidP="00964A0C">
      <w:pPr>
        <w:pStyle w:val="a5"/>
        <w:tabs>
          <w:tab w:val="left" w:pos="851"/>
        </w:tabs>
        <w:ind w:left="0"/>
        <w:jc w:val="both"/>
        <w:rPr>
          <w:sz w:val="28"/>
          <w:szCs w:val="28"/>
          <w:lang w:val="ru-RU"/>
        </w:rPr>
      </w:pPr>
      <w:r w:rsidRPr="009568AB">
        <w:rPr>
          <w:sz w:val="28"/>
          <w:szCs w:val="28"/>
          <w:lang w:val="ru-RU"/>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w:t>
      </w:r>
      <w:r w:rsidRPr="009568AB">
        <w:rPr>
          <w:i/>
          <w:iCs/>
          <w:sz w:val="28"/>
          <w:szCs w:val="28"/>
          <w:lang w:val="ru-RU"/>
        </w:rPr>
        <w:t>вода — воды, рот — ротик, грустный — грустить, резкий — резок</w:t>
      </w:r>
      <w:r w:rsidRPr="009568AB">
        <w:rPr>
          <w:sz w:val="28"/>
          <w:szCs w:val="28"/>
          <w:lang w:val="ru-RU"/>
        </w:rPr>
        <w:t>).</w:t>
      </w:r>
    </w:p>
    <w:p w:rsidR="00964A0C" w:rsidRPr="009568AB" w:rsidRDefault="00964A0C" w:rsidP="00964A0C">
      <w:pPr>
        <w:pStyle w:val="a5"/>
        <w:tabs>
          <w:tab w:val="left" w:pos="851"/>
        </w:tabs>
        <w:ind w:left="0"/>
        <w:jc w:val="both"/>
        <w:rPr>
          <w:sz w:val="28"/>
          <w:szCs w:val="28"/>
          <w:lang w:val="ru-RU"/>
        </w:rPr>
      </w:pPr>
      <w:r w:rsidRPr="009568AB">
        <w:rPr>
          <w:sz w:val="28"/>
          <w:szCs w:val="28"/>
          <w:lang w:val="ru-RU"/>
        </w:rPr>
        <w:t>Первые три однотипные ошибки считаются за одну, каждая следующая подобная ошибка учитывается как самостоятельная.</w:t>
      </w:r>
    </w:p>
    <w:p w:rsidR="00964A0C" w:rsidRPr="009568AB" w:rsidRDefault="00964A0C" w:rsidP="00964A0C">
      <w:pPr>
        <w:tabs>
          <w:tab w:val="left" w:pos="851"/>
        </w:tabs>
        <w:ind w:firstLine="567"/>
        <w:jc w:val="both"/>
        <w:rPr>
          <w:sz w:val="28"/>
          <w:szCs w:val="28"/>
          <w:lang w:val="ru-RU"/>
        </w:rPr>
      </w:pPr>
      <w:r w:rsidRPr="009568AB">
        <w:rPr>
          <w:sz w:val="28"/>
          <w:szCs w:val="28"/>
          <w:lang w:val="ru-RU"/>
        </w:rPr>
        <w:t>Требования к оформлению и ведению тетрадей остаются без изменений.</w:t>
      </w:r>
    </w:p>
    <w:p w:rsidR="00964A0C" w:rsidRPr="009568AB" w:rsidRDefault="00964A0C" w:rsidP="00964A0C">
      <w:pPr>
        <w:ind w:firstLine="567"/>
        <w:jc w:val="both"/>
        <w:rPr>
          <w:sz w:val="28"/>
          <w:szCs w:val="28"/>
          <w:lang w:val="ru-RU"/>
        </w:rPr>
      </w:pPr>
      <w:r w:rsidRPr="009568AB">
        <w:rPr>
          <w:sz w:val="28"/>
          <w:szCs w:val="28"/>
          <w:lang w:val="ru-RU"/>
        </w:rPr>
        <w:t>По русскому языку проводятся текущие и итоговые письменные контрольные работы, самостоятельные работы, контроль знаний в форме теста.</w:t>
      </w:r>
    </w:p>
    <w:p w:rsidR="00964A0C" w:rsidRPr="009568AB" w:rsidRDefault="00964A0C" w:rsidP="00964A0C">
      <w:pPr>
        <w:ind w:firstLine="567"/>
        <w:jc w:val="both"/>
        <w:rPr>
          <w:sz w:val="28"/>
          <w:szCs w:val="28"/>
          <w:lang w:val="ru-RU"/>
        </w:rPr>
      </w:pPr>
      <w:r w:rsidRPr="009568AB">
        <w:rPr>
          <w:sz w:val="28"/>
          <w:szCs w:val="28"/>
          <w:lang w:val="ru-RU"/>
        </w:rPr>
        <w:t>Текущие контрольные работы имеют целью проверку усвоения изучаемого и проверяемого программного материала; их содержание и частотность определяются учителем с учетом степени сложности изучаемого материала, а также особенностей обучающихся каждого класса. Для проведения текущих контрольных работ учитель может отводить весь урок или только часть его.</w:t>
      </w:r>
    </w:p>
    <w:p w:rsidR="00964A0C" w:rsidRPr="009568AB" w:rsidRDefault="00964A0C" w:rsidP="00964A0C">
      <w:pPr>
        <w:ind w:firstLine="567"/>
        <w:jc w:val="both"/>
        <w:rPr>
          <w:sz w:val="28"/>
          <w:szCs w:val="28"/>
          <w:lang w:val="ru-RU"/>
        </w:rPr>
      </w:pPr>
      <w:r w:rsidRPr="009568AB">
        <w:rPr>
          <w:sz w:val="28"/>
          <w:szCs w:val="28"/>
          <w:lang w:val="ru-RU"/>
        </w:rPr>
        <w:t>Итоговые контрольные работы проводятся:</w:t>
      </w:r>
    </w:p>
    <w:p w:rsidR="00964A0C" w:rsidRPr="009568AB" w:rsidRDefault="00964A0C" w:rsidP="00964A0C">
      <w:pPr>
        <w:tabs>
          <w:tab w:val="left" w:pos="851"/>
        </w:tabs>
        <w:ind w:firstLine="567"/>
        <w:jc w:val="both"/>
        <w:rPr>
          <w:sz w:val="28"/>
          <w:szCs w:val="28"/>
          <w:lang w:val="ru-RU"/>
        </w:rPr>
      </w:pPr>
      <w:r w:rsidRPr="009568AB">
        <w:rPr>
          <w:sz w:val="28"/>
          <w:szCs w:val="28"/>
          <w:lang w:val="ru-RU"/>
        </w:rPr>
        <w:t>- после изучения наиболее значимых тем программы;</w:t>
      </w:r>
    </w:p>
    <w:p w:rsidR="00964A0C" w:rsidRPr="009568AB" w:rsidRDefault="00964A0C" w:rsidP="00964A0C">
      <w:pPr>
        <w:tabs>
          <w:tab w:val="left" w:pos="851"/>
        </w:tabs>
        <w:ind w:firstLine="567"/>
        <w:jc w:val="both"/>
        <w:rPr>
          <w:sz w:val="28"/>
          <w:szCs w:val="28"/>
          <w:lang w:val="ru-RU"/>
        </w:rPr>
      </w:pPr>
      <w:r w:rsidRPr="009568AB">
        <w:rPr>
          <w:sz w:val="28"/>
          <w:szCs w:val="28"/>
          <w:lang w:val="ru-RU"/>
        </w:rPr>
        <w:t>- в конце учебной четверти;</w:t>
      </w:r>
    </w:p>
    <w:p w:rsidR="00964A0C" w:rsidRPr="009568AB" w:rsidRDefault="00964A0C" w:rsidP="00964A0C">
      <w:pPr>
        <w:tabs>
          <w:tab w:val="left" w:pos="851"/>
        </w:tabs>
        <w:ind w:firstLine="567"/>
        <w:jc w:val="both"/>
        <w:rPr>
          <w:sz w:val="28"/>
          <w:szCs w:val="28"/>
          <w:lang w:val="ru-RU"/>
        </w:rPr>
      </w:pPr>
      <w:r w:rsidRPr="009568AB">
        <w:rPr>
          <w:sz w:val="28"/>
          <w:szCs w:val="28"/>
          <w:lang w:val="ru-RU"/>
        </w:rPr>
        <w:t>- в конце полугодия.</w:t>
      </w:r>
    </w:p>
    <w:p w:rsidR="00964A0C" w:rsidRPr="009568AB" w:rsidRDefault="00964A0C" w:rsidP="00964A0C">
      <w:pPr>
        <w:ind w:firstLine="567"/>
        <w:jc w:val="both"/>
        <w:rPr>
          <w:sz w:val="28"/>
          <w:szCs w:val="28"/>
          <w:lang w:val="ru-RU"/>
        </w:rPr>
      </w:pPr>
      <w:r w:rsidRPr="009568AB">
        <w:rPr>
          <w:sz w:val="28"/>
          <w:szCs w:val="28"/>
          <w:lang w:val="ru-RU"/>
        </w:rPr>
        <w:t>В один рабочий день следует давать в классе только одну письменную текущую или итоговую контрольную работу.</w:t>
      </w:r>
    </w:p>
    <w:p w:rsidR="00964A0C" w:rsidRPr="009568AB" w:rsidRDefault="00964A0C" w:rsidP="00964A0C">
      <w:pPr>
        <w:ind w:firstLine="567"/>
        <w:jc w:val="both"/>
        <w:rPr>
          <w:sz w:val="28"/>
          <w:szCs w:val="28"/>
          <w:lang w:val="ru-RU"/>
        </w:rPr>
      </w:pPr>
      <w:r w:rsidRPr="009568AB">
        <w:rPr>
          <w:sz w:val="28"/>
          <w:szCs w:val="28"/>
          <w:lang w:val="ru-RU"/>
        </w:rPr>
        <w:t>При планировании контрольных работ в каждом классе необходимо предусмотреть равномерное их распределение в течение всей четверти, не допуская скопления письменных контрольных работ к концу четверти, полугодия.</w:t>
      </w:r>
    </w:p>
    <w:p w:rsidR="00964A0C" w:rsidRPr="009568AB" w:rsidRDefault="00964A0C" w:rsidP="00964A0C">
      <w:pPr>
        <w:ind w:firstLine="567"/>
        <w:jc w:val="both"/>
        <w:rPr>
          <w:sz w:val="28"/>
          <w:szCs w:val="28"/>
          <w:lang w:val="ru-RU"/>
        </w:rPr>
      </w:pPr>
      <w:r w:rsidRPr="009568AB">
        <w:rPr>
          <w:sz w:val="28"/>
          <w:szCs w:val="28"/>
          <w:lang w:val="ru-RU"/>
        </w:rPr>
        <w:t>Не рекомендуется  проводить контрольные работы в первый и последний дни четверти.</w:t>
      </w:r>
    </w:p>
    <w:p w:rsidR="00964A0C" w:rsidRPr="009568AB" w:rsidRDefault="00964A0C" w:rsidP="00964A0C">
      <w:pPr>
        <w:ind w:firstLine="567"/>
        <w:jc w:val="both"/>
        <w:rPr>
          <w:sz w:val="28"/>
          <w:szCs w:val="28"/>
          <w:lang w:val="ru-RU"/>
        </w:rPr>
      </w:pPr>
      <w:r w:rsidRPr="009568AB">
        <w:rPr>
          <w:sz w:val="28"/>
          <w:szCs w:val="28"/>
          <w:lang w:val="ru-RU"/>
        </w:rPr>
        <w:t>Самостоятельные работы или тестирование могут быть рассчитаны как на целый урок, так и на часть урока, в зависимости от цели проведения контроля.</w:t>
      </w:r>
    </w:p>
    <w:p w:rsidR="00964A0C" w:rsidRPr="009568AB" w:rsidRDefault="00964A0C" w:rsidP="00964A0C">
      <w:pPr>
        <w:ind w:firstLine="567"/>
        <w:jc w:val="both"/>
        <w:rPr>
          <w:sz w:val="28"/>
          <w:szCs w:val="28"/>
          <w:lang w:val="ru-RU"/>
        </w:rPr>
      </w:pPr>
      <w:r w:rsidRPr="009568AB">
        <w:rPr>
          <w:sz w:val="28"/>
          <w:szCs w:val="28"/>
          <w:lang w:val="ru-RU"/>
        </w:rPr>
        <w:t xml:space="preserve">Порядок проверки письменных работ учащихся. </w:t>
      </w:r>
    </w:p>
    <w:p w:rsidR="00964A0C" w:rsidRPr="009568AB" w:rsidRDefault="00964A0C" w:rsidP="00964A0C">
      <w:pPr>
        <w:ind w:firstLine="567"/>
        <w:jc w:val="both"/>
        <w:rPr>
          <w:sz w:val="28"/>
          <w:szCs w:val="28"/>
          <w:lang w:val="ru-RU"/>
        </w:rPr>
      </w:pPr>
      <w:r w:rsidRPr="009568AB">
        <w:rPr>
          <w:sz w:val="28"/>
          <w:szCs w:val="28"/>
          <w:lang w:val="ru-RU"/>
        </w:rPr>
        <w:t>Тетради учащихся, в которых выполняются обучающие классные и домашние работы, проверяются  по русскому языку:</w:t>
      </w:r>
    </w:p>
    <w:p w:rsidR="00964A0C" w:rsidRPr="009568AB" w:rsidRDefault="00964A0C" w:rsidP="00964A0C">
      <w:pPr>
        <w:ind w:firstLine="567"/>
        <w:jc w:val="both"/>
        <w:rPr>
          <w:sz w:val="28"/>
          <w:szCs w:val="28"/>
          <w:lang w:val="kk-KZ"/>
        </w:rPr>
      </w:pPr>
      <w:r w:rsidRPr="009568AB">
        <w:rPr>
          <w:sz w:val="28"/>
          <w:szCs w:val="28"/>
          <w:lang w:val="ru-RU"/>
        </w:rPr>
        <w:t>- в 9 классе – после каждого урока только у слабоуспевающих  учащихся, а у сильных - лишь наиболее значимые по своей важности, но с таким расчётом, чтобы раз в неделю тетради всех учащихся проверялись</w:t>
      </w:r>
      <w:r w:rsidRPr="009568AB">
        <w:rPr>
          <w:sz w:val="28"/>
          <w:szCs w:val="28"/>
          <w:lang w:val="kk-KZ"/>
        </w:rPr>
        <w:t>.</w:t>
      </w:r>
    </w:p>
    <w:p w:rsidR="00964A0C" w:rsidRPr="009568AB" w:rsidRDefault="00964A0C" w:rsidP="00964A0C">
      <w:pPr>
        <w:pStyle w:val="a5"/>
        <w:ind w:left="0"/>
        <w:jc w:val="both"/>
        <w:rPr>
          <w:sz w:val="28"/>
          <w:szCs w:val="28"/>
          <w:lang w:val="ru-RU"/>
        </w:rPr>
      </w:pPr>
      <w:r w:rsidRPr="009568AB">
        <w:rPr>
          <w:sz w:val="28"/>
          <w:szCs w:val="28"/>
          <w:lang w:val="ru-RU"/>
        </w:rPr>
        <w:t>Изложения и сочинения по русскому языку и литературе, а также все виды контрольных работ по предметам проверяются у всех учащихся.</w:t>
      </w:r>
    </w:p>
    <w:p w:rsidR="00964A0C" w:rsidRPr="009568AB" w:rsidRDefault="00964A0C" w:rsidP="00964A0C">
      <w:pPr>
        <w:pStyle w:val="a5"/>
        <w:ind w:left="0"/>
        <w:jc w:val="both"/>
        <w:rPr>
          <w:sz w:val="28"/>
          <w:szCs w:val="28"/>
          <w:lang w:val="ru-RU"/>
        </w:rPr>
      </w:pPr>
      <w:r w:rsidRPr="009568AB">
        <w:rPr>
          <w:sz w:val="28"/>
          <w:szCs w:val="28"/>
          <w:lang w:val="ru-RU"/>
        </w:rPr>
        <w:lastRenderedPageBreak/>
        <w:t>Проверка контрольных работ учителями осуществляется в следующие сроки:</w:t>
      </w:r>
    </w:p>
    <w:p w:rsidR="00964A0C" w:rsidRPr="009568AB" w:rsidRDefault="00964A0C" w:rsidP="00964A0C">
      <w:pPr>
        <w:pStyle w:val="a5"/>
        <w:ind w:left="0"/>
        <w:jc w:val="both"/>
        <w:rPr>
          <w:sz w:val="28"/>
          <w:szCs w:val="28"/>
          <w:lang w:val="ru-RU"/>
        </w:rPr>
      </w:pPr>
      <w:r w:rsidRPr="009568AB">
        <w:rPr>
          <w:sz w:val="28"/>
          <w:szCs w:val="28"/>
          <w:lang w:val="ru-RU"/>
        </w:rPr>
        <w:t>- контрольные диктанты в 9 классе проверяются и возвращаются учащимся к следующему уроку;</w:t>
      </w:r>
    </w:p>
    <w:p w:rsidR="00964A0C" w:rsidRPr="009568AB" w:rsidRDefault="00964A0C" w:rsidP="00964A0C">
      <w:pPr>
        <w:pStyle w:val="a5"/>
        <w:ind w:left="0"/>
        <w:jc w:val="both"/>
        <w:rPr>
          <w:sz w:val="28"/>
          <w:szCs w:val="28"/>
          <w:lang w:val="ru-RU"/>
        </w:rPr>
      </w:pPr>
      <w:r w:rsidRPr="009568AB">
        <w:rPr>
          <w:sz w:val="28"/>
          <w:szCs w:val="28"/>
          <w:lang w:val="ru-RU"/>
        </w:rPr>
        <w:t>- сочинения в 9 классе проверяются не более 10 дней.</w:t>
      </w:r>
    </w:p>
    <w:p w:rsidR="00964A0C" w:rsidRPr="009568AB" w:rsidRDefault="00964A0C" w:rsidP="00964A0C">
      <w:pPr>
        <w:pStyle w:val="a5"/>
        <w:ind w:left="0"/>
        <w:jc w:val="both"/>
        <w:rPr>
          <w:sz w:val="28"/>
          <w:szCs w:val="28"/>
          <w:lang w:val="ru-RU"/>
        </w:rPr>
      </w:pPr>
      <w:r w:rsidRPr="009568AB">
        <w:rPr>
          <w:sz w:val="28"/>
          <w:szCs w:val="28"/>
          <w:lang w:val="ru-RU"/>
        </w:rPr>
        <w:tab/>
        <w:t>В проверяемых работах учитель отмечает и исправляет допущенные ошибки, руководствуясь следующим:</w:t>
      </w:r>
    </w:p>
    <w:p w:rsidR="00964A0C" w:rsidRPr="009568AB" w:rsidRDefault="00964A0C" w:rsidP="00964A0C">
      <w:pPr>
        <w:pStyle w:val="a5"/>
        <w:ind w:left="0"/>
        <w:jc w:val="both"/>
        <w:rPr>
          <w:sz w:val="28"/>
          <w:szCs w:val="28"/>
          <w:lang w:val="ru-RU"/>
        </w:rPr>
      </w:pPr>
      <w:r w:rsidRPr="009568AB">
        <w:rPr>
          <w:sz w:val="28"/>
          <w:szCs w:val="28"/>
          <w:lang w:val="ru-RU"/>
        </w:rPr>
        <w:t>- на полях учитель обозначает ошибку определенным условным знаком (</w:t>
      </w:r>
      <w:r w:rsidRPr="009568AB">
        <w:rPr>
          <w:sz w:val="28"/>
          <w:szCs w:val="28"/>
        </w:rPr>
        <w:t>I</w:t>
      </w:r>
      <w:r w:rsidRPr="009568AB">
        <w:rPr>
          <w:sz w:val="28"/>
          <w:szCs w:val="28"/>
          <w:lang w:val="ru-RU"/>
        </w:rPr>
        <w:t xml:space="preserve"> – орфографическая ошибка, </w:t>
      </w:r>
      <w:r w:rsidRPr="009568AB">
        <w:rPr>
          <w:sz w:val="28"/>
          <w:szCs w:val="28"/>
        </w:rPr>
        <w:t>V</w:t>
      </w:r>
      <w:r w:rsidRPr="009568AB">
        <w:rPr>
          <w:sz w:val="28"/>
          <w:szCs w:val="28"/>
          <w:lang w:val="ru-RU"/>
        </w:rPr>
        <w:t xml:space="preserve"> – пунктуационная).</w:t>
      </w:r>
    </w:p>
    <w:p w:rsidR="00964A0C" w:rsidRPr="009568AB" w:rsidRDefault="00964A0C" w:rsidP="00964A0C">
      <w:pPr>
        <w:pStyle w:val="a5"/>
        <w:ind w:left="0"/>
        <w:jc w:val="both"/>
        <w:rPr>
          <w:sz w:val="28"/>
          <w:szCs w:val="28"/>
          <w:lang w:val="ru-RU"/>
        </w:rPr>
      </w:pPr>
      <w:r w:rsidRPr="009568AB">
        <w:rPr>
          <w:sz w:val="28"/>
          <w:szCs w:val="28"/>
          <w:lang w:val="ru-RU"/>
        </w:rPr>
        <w:t>При проверке изложений и сочинений в 9 классе (как контрольных, так и обучающих) исправляются не только орфографические ошибки, но и фактические, логические, речевые (речевые ошибки подчеркиваются волнистой линией) и грамматические;</w:t>
      </w:r>
    </w:p>
    <w:p w:rsidR="00964A0C" w:rsidRPr="009568AB" w:rsidRDefault="00964A0C" w:rsidP="00964A0C">
      <w:pPr>
        <w:pStyle w:val="a5"/>
        <w:ind w:left="0"/>
        <w:jc w:val="both"/>
        <w:rPr>
          <w:sz w:val="28"/>
          <w:szCs w:val="28"/>
          <w:lang w:val="ru-RU"/>
        </w:rPr>
      </w:pPr>
      <w:r w:rsidRPr="009568AB">
        <w:rPr>
          <w:sz w:val="28"/>
          <w:szCs w:val="28"/>
          <w:lang w:val="ru-RU"/>
        </w:rPr>
        <w:t>- исправление ошибок производится учителем только красной пастой.</w:t>
      </w:r>
    </w:p>
    <w:p w:rsidR="00964A0C" w:rsidRPr="009568AB" w:rsidRDefault="00964A0C" w:rsidP="00964A0C">
      <w:pPr>
        <w:pStyle w:val="a5"/>
        <w:ind w:left="0"/>
        <w:jc w:val="both"/>
        <w:rPr>
          <w:sz w:val="28"/>
          <w:szCs w:val="28"/>
          <w:lang w:val="ru-RU"/>
        </w:rPr>
      </w:pPr>
      <w:r w:rsidRPr="009568AB">
        <w:rPr>
          <w:sz w:val="28"/>
          <w:szCs w:val="28"/>
          <w:lang w:val="ru-RU"/>
        </w:rPr>
        <w:tab/>
        <w:t>Исправляя письменные работы, учитель пользуется следующими знаками: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964A0C" w:rsidRPr="00C53DD7" w:rsidTr="00E03807">
        <w:trPr>
          <w:jc w:val="center"/>
        </w:trPr>
        <w:tc>
          <w:tcPr>
            <w:tcW w:w="4785" w:type="dxa"/>
          </w:tcPr>
          <w:p w:rsidR="00964A0C" w:rsidRPr="009568AB" w:rsidRDefault="00964A0C" w:rsidP="00F40A7B">
            <w:pPr>
              <w:pStyle w:val="a5"/>
              <w:ind w:left="0"/>
              <w:rPr>
                <w:sz w:val="28"/>
                <w:szCs w:val="28"/>
              </w:rPr>
            </w:pPr>
            <w:r w:rsidRPr="009568AB">
              <w:rPr>
                <w:sz w:val="28"/>
                <w:szCs w:val="28"/>
              </w:rPr>
              <w:t xml:space="preserve">Ошибка </w:t>
            </w:r>
          </w:p>
        </w:tc>
        <w:tc>
          <w:tcPr>
            <w:tcW w:w="4786" w:type="dxa"/>
          </w:tcPr>
          <w:p w:rsidR="00964A0C" w:rsidRPr="009568AB" w:rsidRDefault="00964A0C" w:rsidP="005B51CC">
            <w:pPr>
              <w:pStyle w:val="a5"/>
              <w:ind w:left="0" w:firstLine="608"/>
              <w:rPr>
                <w:sz w:val="28"/>
                <w:szCs w:val="28"/>
                <w:lang w:val="ru-RU"/>
              </w:rPr>
            </w:pPr>
            <w:r w:rsidRPr="009568AB">
              <w:rPr>
                <w:sz w:val="28"/>
                <w:szCs w:val="28"/>
                <w:lang w:val="ru-RU"/>
              </w:rPr>
              <w:t>Её обозначение на полях тетрадей</w:t>
            </w:r>
          </w:p>
        </w:tc>
      </w:tr>
      <w:tr w:rsidR="00964A0C" w:rsidRPr="009568AB" w:rsidTr="00E03807">
        <w:trPr>
          <w:jc w:val="center"/>
        </w:trPr>
        <w:tc>
          <w:tcPr>
            <w:tcW w:w="4785" w:type="dxa"/>
          </w:tcPr>
          <w:p w:rsidR="00964A0C" w:rsidRPr="009568AB" w:rsidRDefault="00964A0C" w:rsidP="00F40A7B">
            <w:pPr>
              <w:pStyle w:val="a5"/>
              <w:ind w:left="0"/>
              <w:rPr>
                <w:sz w:val="28"/>
                <w:szCs w:val="28"/>
              </w:rPr>
            </w:pPr>
            <w:r w:rsidRPr="009568AB">
              <w:rPr>
                <w:sz w:val="28"/>
                <w:szCs w:val="28"/>
              </w:rPr>
              <w:t>Орфографическая ошибка</w:t>
            </w:r>
          </w:p>
        </w:tc>
        <w:tc>
          <w:tcPr>
            <w:tcW w:w="4786" w:type="dxa"/>
          </w:tcPr>
          <w:p w:rsidR="00964A0C" w:rsidRPr="009568AB" w:rsidRDefault="00964A0C" w:rsidP="00F40A7B">
            <w:pPr>
              <w:pStyle w:val="a5"/>
              <w:ind w:left="0"/>
              <w:rPr>
                <w:sz w:val="28"/>
                <w:szCs w:val="28"/>
              </w:rPr>
            </w:pPr>
            <w:r w:rsidRPr="009568AB">
              <w:rPr>
                <w:sz w:val="28"/>
                <w:szCs w:val="28"/>
              </w:rPr>
              <w:t>I</w:t>
            </w:r>
          </w:p>
        </w:tc>
      </w:tr>
      <w:tr w:rsidR="00964A0C" w:rsidRPr="009568AB" w:rsidTr="00E03807">
        <w:trPr>
          <w:jc w:val="center"/>
        </w:trPr>
        <w:tc>
          <w:tcPr>
            <w:tcW w:w="4785" w:type="dxa"/>
          </w:tcPr>
          <w:p w:rsidR="00964A0C" w:rsidRPr="009568AB" w:rsidRDefault="00964A0C" w:rsidP="00F40A7B">
            <w:pPr>
              <w:pStyle w:val="a5"/>
              <w:ind w:left="0"/>
              <w:rPr>
                <w:sz w:val="28"/>
                <w:szCs w:val="28"/>
              </w:rPr>
            </w:pPr>
            <w:r w:rsidRPr="009568AB">
              <w:rPr>
                <w:sz w:val="28"/>
                <w:szCs w:val="28"/>
              </w:rPr>
              <w:t>Пунктуационная ошибка</w:t>
            </w:r>
          </w:p>
        </w:tc>
        <w:tc>
          <w:tcPr>
            <w:tcW w:w="4786" w:type="dxa"/>
          </w:tcPr>
          <w:p w:rsidR="00964A0C" w:rsidRPr="009568AB" w:rsidRDefault="00964A0C" w:rsidP="00F40A7B">
            <w:pPr>
              <w:pStyle w:val="a5"/>
              <w:ind w:left="0"/>
              <w:rPr>
                <w:sz w:val="28"/>
                <w:szCs w:val="28"/>
              </w:rPr>
            </w:pPr>
            <w:r w:rsidRPr="009568AB">
              <w:rPr>
                <w:sz w:val="28"/>
                <w:szCs w:val="28"/>
              </w:rPr>
              <w:t>V</w:t>
            </w:r>
          </w:p>
        </w:tc>
      </w:tr>
      <w:tr w:rsidR="00964A0C" w:rsidRPr="009568AB" w:rsidTr="00E03807">
        <w:trPr>
          <w:jc w:val="center"/>
        </w:trPr>
        <w:tc>
          <w:tcPr>
            <w:tcW w:w="4785" w:type="dxa"/>
          </w:tcPr>
          <w:p w:rsidR="00964A0C" w:rsidRPr="009568AB" w:rsidRDefault="00964A0C" w:rsidP="00F40A7B">
            <w:pPr>
              <w:pStyle w:val="a5"/>
              <w:ind w:left="0"/>
              <w:rPr>
                <w:sz w:val="28"/>
                <w:szCs w:val="28"/>
              </w:rPr>
            </w:pPr>
            <w:r w:rsidRPr="009568AB">
              <w:rPr>
                <w:sz w:val="28"/>
                <w:szCs w:val="28"/>
              </w:rPr>
              <w:t>Стилистическая неточность</w:t>
            </w:r>
          </w:p>
        </w:tc>
        <w:tc>
          <w:tcPr>
            <w:tcW w:w="4786" w:type="dxa"/>
          </w:tcPr>
          <w:p w:rsidR="00964A0C" w:rsidRPr="009568AB" w:rsidRDefault="00964A0C" w:rsidP="00F40A7B">
            <w:pPr>
              <w:pStyle w:val="a5"/>
              <w:ind w:left="0"/>
              <w:rPr>
                <w:sz w:val="28"/>
                <w:szCs w:val="28"/>
              </w:rPr>
            </w:pPr>
            <w:r w:rsidRPr="009568AB">
              <w:rPr>
                <w:sz w:val="28"/>
                <w:szCs w:val="28"/>
              </w:rPr>
              <w:t>Волнистая линия</w:t>
            </w:r>
          </w:p>
        </w:tc>
      </w:tr>
      <w:tr w:rsidR="00964A0C" w:rsidRPr="009568AB" w:rsidTr="00E03807">
        <w:trPr>
          <w:jc w:val="center"/>
        </w:trPr>
        <w:tc>
          <w:tcPr>
            <w:tcW w:w="4785" w:type="dxa"/>
          </w:tcPr>
          <w:p w:rsidR="00964A0C" w:rsidRPr="009568AB" w:rsidRDefault="00964A0C" w:rsidP="00F40A7B">
            <w:pPr>
              <w:pStyle w:val="a5"/>
              <w:ind w:left="0"/>
              <w:rPr>
                <w:sz w:val="28"/>
                <w:szCs w:val="28"/>
              </w:rPr>
            </w:pPr>
            <w:r w:rsidRPr="009568AB">
              <w:rPr>
                <w:sz w:val="28"/>
                <w:szCs w:val="28"/>
              </w:rPr>
              <w:t>Неясен, непонятен смысл</w:t>
            </w:r>
          </w:p>
        </w:tc>
        <w:tc>
          <w:tcPr>
            <w:tcW w:w="4786" w:type="dxa"/>
          </w:tcPr>
          <w:p w:rsidR="00964A0C" w:rsidRPr="009568AB" w:rsidRDefault="00964A0C" w:rsidP="00F40A7B">
            <w:pPr>
              <w:pStyle w:val="a5"/>
              <w:ind w:left="0"/>
              <w:rPr>
                <w:sz w:val="28"/>
                <w:szCs w:val="28"/>
              </w:rPr>
            </w:pPr>
            <w:r w:rsidRPr="009568AB">
              <w:rPr>
                <w:sz w:val="28"/>
                <w:szCs w:val="28"/>
              </w:rPr>
              <w:t>?</w:t>
            </w:r>
          </w:p>
        </w:tc>
      </w:tr>
      <w:tr w:rsidR="00964A0C" w:rsidRPr="009568AB" w:rsidTr="00E03807">
        <w:trPr>
          <w:jc w:val="center"/>
        </w:trPr>
        <w:tc>
          <w:tcPr>
            <w:tcW w:w="4785" w:type="dxa"/>
          </w:tcPr>
          <w:p w:rsidR="00964A0C" w:rsidRPr="009568AB" w:rsidRDefault="00964A0C" w:rsidP="00F40A7B">
            <w:pPr>
              <w:pStyle w:val="a5"/>
              <w:ind w:left="0"/>
              <w:rPr>
                <w:sz w:val="28"/>
                <w:szCs w:val="28"/>
              </w:rPr>
            </w:pPr>
            <w:r w:rsidRPr="009568AB">
              <w:rPr>
                <w:sz w:val="28"/>
                <w:szCs w:val="28"/>
              </w:rPr>
              <w:t>Речевой недочет</w:t>
            </w:r>
          </w:p>
        </w:tc>
        <w:tc>
          <w:tcPr>
            <w:tcW w:w="4786" w:type="dxa"/>
          </w:tcPr>
          <w:p w:rsidR="00964A0C" w:rsidRPr="009568AB" w:rsidRDefault="00964A0C" w:rsidP="00F40A7B">
            <w:pPr>
              <w:pStyle w:val="a5"/>
              <w:ind w:left="0"/>
              <w:rPr>
                <w:sz w:val="28"/>
                <w:szCs w:val="28"/>
              </w:rPr>
            </w:pPr>
            <w:r w:rsidRPr="009568AB">
              <w:rPr>
                <w:sz w:val="28"/>
                <w:szCs w:val="28"/>
              </w:rPr>
              <w:t>Р</w:t>
            </w:r>
          </w:p>
        </w:tc>
      </w:tr>
      <w:tr w:rsidR="00964A0C" w:rsidRPr="009568AB" w:rsidTr="00E03807">
        <w:trPr>
          <w:jc w:val="center"/>
        </w:trPr>
        <w:tc>
          <w:tcPr>
            <w:tcW w:w="4785" w:type="dxa"/>
          </w:tcPr>
          <w:p w:rsidR="00964A0C" w:rsidRPr="009568AB" w:rsidRDefault="00964A0C" w:rsidP="00F40A7B">
            <w:pPr>
              <w:pStyle w:val="a5"/>
              <w:ind w:left="0"/>
              <w:rPr>
                <w:sz w:val="28"/>
                <w:szCs w:val="28"/>
              </w:rPr>
            </w:pPr>
            <w:r w:rsidRPr="009568AB">
              <w:rPr>
                <w:sz w:val="28"/>
                <w:szCs w:val="28"/>
              </w:rPr>
              <w:t>Нарушение начала абзаца</w:t>
            </w:r>
          </w:p>
        </w:tc>
        <w:tc>
          <w:tcPr>
            <w:tcW w:w="4786" w:type="dxa"/>
          </w:tcPr>
          <w:p w:rsidR="00964A0C" w:rsidRPr="009568AB" w:rsidRDefault="00964A0C" w:rsidP="00F40A7B">
            <w:pPr>
              <w:pStyle w:val="a5"/>
              <w:ind w:left="0"/>
              <w:rPr>
                <w:sz w:val="28"/>
                <w:szCs w:val="28"/>
              </w:rPr>
            </w:pPr>
            <w:r w:rsidRPr="009568AB">
              <w:rPr>
                <w:sz w:val="28"/>
                <w:szCs w:val="28"/>
              </w:rPr>
              <w:t>Z</w:t>
            </w:r>
          </w:p>
        </w:tc>
      </w:tr>
      <w:tr w:rsidR="00964A0C" w:rsidRPr="009568AB" w:rsidTr="00E03807">
        <w:trPr>
          <w:jc w:val="center"/>
        </w:trPr>
        <w:tc>
          <w:tcPr>
            <w:tcW w:w="4785" w:type="dxa"/>
          </w:tcPr>
          <w:p w:rsidR="00964A0C" w:rsidRPr="009568AB" w:rsidRDefault="00964A0C" w:rsidP="00F40A7B">
            <w:pPr>
              <w:pStyle w:val="a5"/>
              <w:ind w:left="0"/>
              <w:rPr>
                <w:sz w:val="28"/>
                <w:szCs w:val="28"/>
              </w:rPr>
            </w:pPr>
            <w:r w:rsidRPr="009568AB">
              <w:rPr>
                <w:sz w:val="28"/>
                <w:szCs w:val="28"/>
              </w:rPr>
              <w:t>Фактическая ошибка</w:t>
            </w:r>
          </w:p>
        </w:tc>
        <w:tc>
          <w:tcPr>
            <w:tcW w:w="4786" w:type="dxa"/>
          </w:tcPr>
          <w:p w:rsidR="00964A0C" w:rsidRPr="009568AB" w:rsidRDefault="00964A0C" w:rsidP="00F40A7B">
            <w:pPr>
              <w:pStyle w:val="a5"/>
              <w:ind w:left="0"/>
              <w:rPr>
                <w:sz w:val="28"/>
                <w:szCs w:val="28"/>
              </w:rPr>
            </w:pPr>
            <w:r w:rsidRPr="009568AB">
              <w:rPr>
                <w:sz w:val="28"/>
                <w:szCs w:val="28"/>
              </w:rPr>
              <w:t>Ф</w:t>
            </w:r>
          </w:p>
        </w:tc>
      </w:tr>
      <w:tr w:rsidR="00964A0C" w:rsidRPr="009568AB" w:rsidTr="00E03807">
        <w:trPr>
          <w:jc w:val="center"/>
        </w:trPr>
        <w:tc>
          <w:tcPr>
            <w:tcW w:w="4785" w:type="dxa"/>
          </w:tcPr>
          <w:p w:rsidR="00964A0C" w:rsidRPr="009568AB" w:rsidRDefault="00964A0C" w:rsidP="00F40A7B">
            <w:pPr>
              <w:pStyle w:val="a5"/>
              <w:ind w:left="0"/>
              <w:rPr>
                <w:sz w:val="28"/>
                <w:szCs w:val="28"/>
              </w:rPr>
            </w:pPr>
            <w:r w:rsidRPr="009568AB">
              <w:rPr>
                <w:sz w:val="28"/>
                <w:szCs w:val="28"/>
              </w:rPr>
              <w:t>Грамматическая ошибка</w:t>
            </w:r>
          </w:p>
        </w:tc>
        <w:tc>
          <w:tcPr>
            <w:tcW w:w="4786" w:type="dxa"/>
          </w:tcPr>
          <w:p w:rsidR="00964A0C" w:rsidRPr="009568AB" w:rsidRDefault="00964A0C" w:rsidP="00F40A7B">
            <w:pPr>
              <w:pStyle w:val="a5"/>
              <w:ind w:left="0"/>
              <w:rPr>
                <w:sz w:val="28"/>
                <w:szCs w:val="28"/>
              </w:rPr>
            </w:pPr>
            <w:r w:rsidRPr="009568AB">
              <w:rPr>
                <w:sz w:val="28"/>
                <w:szCs w:val="28"/>
              </w:rPr>
              <w:t>Г</w:t>
            </w:r>
          </w:p>
        </w:tc>
      </w:tr>
      <w:tr w:rsidR="00964A0C" w:rsidRPr="009568AB" w:rsidTr="00E03807">
        <w:trPr>
          <w:jc w:val="center"/>
        </w:trPr>
        <w:tc>
          <w:tcPr>
            <w:tcW w:w="4785" w:type="dxa"/>
          </w:tcPr>
          <w:p w:rsidR="00964A0C" w:rsidRPr="009568AB" w:rsidRDefault="00964A0C" w:rsidP="00F40A7B">
            <w:pPr>
              <w:pStyle w:val="a5"/>
              <w:ind w:left="0"/>
              <w:rPr>
                <w:sz w:val="28"/>
                <w:szCs w:val="28"/>
              </w:rPr>
            </w:pPr>
            <w:r w:rsidRPr="009568AB">
              <w:rPr>
                <w:sz w:val="28"/>
                <w:szCs w:val="28"/>
              </w:rPr>
              <w:t>Логические</w:t>
            </w:r>
          </w:p>
        </w:tc>
        <w:tc>
          <w:tcPr>
            <w:tcW w:w="4786" w:type="dxa"/>
          </w:tcPr>
          <w:p w:rsidR="00964A0C" w:rsidRPr="009568AB" w:rsidRDefault="00964A0C" w:rsidP="00F40A7B">
            <w:pPr>
              <w:pStyle w:val="a5"/>
              <w:ind w:left="0"/>
              <w:rPr>
                <w:sz w:val="28"/>
                <w:szCs w:val="28"/>
              </w:rPr>
            </w:pPr>
            <w:r w:rsidRPr="009568AB">
              <w:rPr>
                <w:sz w:val="28"/>
                <w:szCs w:val="28"/>
              </w:rPr>
              <w:t>Л</w:t>
            </w:r>
          </w:p>
        </w:tc>
      </w:tr>
    </w:tbl>
    <w:p w:rsidR="00964A0C" w:rsidRPr="009568AB" w:rsidRDefault="00964A0C" w:rsidP="00964A0C">
      <w:pPr>
        <w:pStyle w:val="a5"/>
        <w:ind w:left="0"/>
        <w:jc w:val="both"/>
        <w:rPr>
          <w:sz w:val="28"/>
          <w:szCs w:val="28"/>
          <w:lang w:val="ru-RU"/>
        </w:rPr>
      </w:pPr>
      <w:r w:rsidRPr="009568AB">
        <w:rPr>
          <w:sz w:val="28"/>
          <w:szCs w:val="28"/>
          <w:lang w:val="ru-RU"/>
        </w:rPr>
        <w:t>Диктант как форма контроля может быть заменен тестом по предмету.</w:t>
      </w:r>
    </w:p>
    <w:p w:rsidR="00964A0C" w:rsidRPr="009568AB" w:rsidRDefault="00964A0C" w:rsidP="00964A0C">
      <w:pPr>
        <w:pStyle w:val="a5"/>
        <w:ind w:left="0"/>
        <w:jc w:val="both"/>
        <w:rPr>
          <w:sz w:val="28"/>
          <w:szCs w:val="28"/>
          <w:lang w:val="ru-RU"/>
        </w:rPr>
      </w:pPr>
      <w:r w:rsidRPr="009568AB">
        <w:rPr>
          <w:sz w:val="28"/>
          <w:szCs w:val="28"/>
          <w:lang w:val="ru-RU"/>
        </w:rPr>
        <w:t>Итоговой работой в конце четверти должен быть контрольный диктант (с грамматическим заданием), либо контрольная работа.</w:t>
      </w:r>
    </w:p>
    <w:p w:rsidR="00964A0C" w:rsidRPr="009568AB" w:rsidRDefault="00964A0C" w:rsidP="00964A0C">
      <w:pPr>
        <w:pStyle w:val="a5"/>
        <w:ind w:left="0"/>
        <w:jc w:val="both"/>
        <w:rPr>
          <w:sz w:val="28"/>
          <w:szCs w:val="28"/>
          <w:lang w:val="ru-RU"/>
        </w:rPr>
      </w:pPr>
    </w:p>
    <w:p w:rsidR="00964A0C" w:rsidRPr="009568AB" w:rsidRDefault="00964A0C" w:rsidP="0052096A">
      <w:pPr>
        <w:pStyle w:val="a5"/>
        <w:ind w:left="0" w:firstLine="567"/>
        <w:jc w:val="both"/>
        <w:rPr>
          <w:b/>
          <w:sz w:val="28"/>
          <w:szCs w:val="28"/>
          <w:lang w:val="ru-RU"/>
        </w:rPr>
      </w:pPr>
      <w:r w:rsidRPr="009568AB">
        <w:rPr>
          <w:b/>
          <w:sz w:val="28"/>
          <w:szCs w:val="28"/>
          <w:lang w:val="ru-RU"/>
        </w:rPr>
        <w:t>«Русская литература»</w:t>
      </w:r>
    </w:p>
    <w:p w:rsidR="00964A0C" w:rsidRPr="009568AB" w:rsidRDefault="00964A0C" w:rsidP="00964A0C">
      <w:pPr>
        <w:ind w:firstLine="567"/>
        <w:jc w:val="both"/>
        <w:rPr>
          <w:sz w:val="28"/>
          <w:szCs w:val="28"/>
          <w:lang w:val="ru-RU"/>
        </w:rPr>
      </w:pPr>
      <w:r w:rsidRPr="009568AB">
        <w:rPr>
          <w:sz w:val="28"/>
          <w:szCs w:val="28"/>
          <w:lang w:val="ru-RU"/>
        </w:rPr>
        <w:t xml:space="preserve">Изучение учебного предмета «Русская литература» должно быть направлено на формирование духовно-нравственных качеств и патриотических чувств учащихся, формирование казахстанского патриотизма, развитие толерантности и умения общаться в условиях межэтнической и межкультурной коммуникации. </w:t>
      </w:r>
    </w:p>
    <w:p w:rsidR="00964A0C" w:rsidRPr="009568AB" w:rsidRDefault="00964A0C" w:rsidP="00964A0C">
      <w:pPr>
        <w:ind w:firstLine="567"/>
        <w:jc w:val="both"/>
        <w:rPr>
          <w:sz w:val="28"/>
          <w:szCs w:val="28"/>
          <w:lang w:val="ru-RU"/>
        </w:rPr>
      </w:pPr>
      <w:r w:rsidRPr="009568AB">
        <w:rPr>
          <w:sz w:val="28"/>
          <w:szCs w:val="28"/>
          <w:lang w:val="ru-RU"/>
        </w:rPr>
        <w:t>Подготовка учащихся по учебному предмету «Русская литература» предполагает формирование теоретико-литературных и историко-литературных знаний; читательских умений; системы эмоционально-ценностных отношений; опыта литературно-творческой деятельности.</w:t>
      </w:r>
    </w:p>
    <w:p w:rsidR="00964A0C" w:rsidRPr="009568AB" w:rsidRDefault="00964A0C" w:rsidP="00964A0C">
      <w:pPr>
        <w:ind w:firstLine="567"/>
        <w:jc w:val="both"/>
        <w:rPr>
          <w:sz w:val="28"/>
          <w:szCs w:val="28"/>
          <w:lang w:val="ru-RU"/>
        </w:rPr>
      </w:pPr>
      <w:r w:rsidRPr="009568AB">
        <w:rPr>
          <w:sz w:val="28"/>
          <w:szCs w:val="28"/>
          <w:lang w:val="ru-RU"/>
        </w:rPr>
        <w:t>Результаты учебной деятельности учащихся по русской литературе оцениваются по следующим параметрам:</w:t>
      </w:r>
    </w:p>
    <w:p w:rsidR="00964A0C" w:rsidRDefault="00964A0C" w:rsidP="00964A0C">
      <w:pPr>
        <w:ind w:firstLine="567"/>
        <w:jc w:val="both"/>
        <w:rPr>
          <w:sz w:val="28"/>
          <w:szCs w:val="28"/>
          <w:lang w:val="ru-RU"/>
        </w:rPr>
      </w:pPr>
      <w:r w:rsidRPr="009568AB">
        <w:rPr>
          <w:sz w:val="28"/>
          <w:szCs w:val="28"/>
          <w:lang w:val="ru-RU"/>
        </w:rPr>
        <w:t xml:space="preserve">- содержательность и глубина устного и письменного высказывания, </w:t>
      </w:r>
      <w:r w:rsidRPr="009568AB">
        <w:rPr>
          <w:sz w:val="28"/>
          <w:szCs w:val="28"/>
          <w:lang w:val="ru-RU"/>
        </w:rPr>
        <w:lastRenderedPageBreak/>
        <w:t>отражающая качество восприятия и понимания поэтического текста; сформированность аналитических и речевых умений;  способность применять их на практике;  самостоятельность оценок событий и характеров в художественных произведениях, их аргументированность;</w:t>
      </w:r>
    </w:p>
    <w:p w:rsidR="00964A0C" w:rsidRPr="009568AB" w:rsidRDefault="00964A0C" w:rsidP="00964A0C">
      <w:pPr>
        <w:tabs>
          <w:tab w:val="left" w:pos="851"/>
        </w:tabs>
        <w:ind w:firstLine="567"/>
        <w:jc w:val="both"/>
        <w:rPr>
          <w:sz w:val="28"/>
          <w:szCs w:val="28"/>
          <w:lang w:val="ru-RU"/>
        </w:rPr>
      </w:pPr>
      <w:r w:rsidRPr="009568AB">
        <w:rPr>
          <w:sz w:val="28"/>
          <w:szCs w:val="28"/>
          <w:lang w:val="ru-RU"/>
        </w:rPr>
        <w:t>- выразительность чтения наизусть произведений разных жанров;</w:t>
      </w:r>
    </w:p>
    <w:p w:rsidR="00964A0C" w:rsidRPr="009568AB" w:rsidRDefault="00964A0C" w:rsidP="00964A0C">
      <w:pPr>
        <w:tabs>
          <w:tab w:val="left" w:pos="851"/>
        </w:tabs>
        <w:ind w:firstLine="567"/>
        <w:jc w:val="both"/>
        <w:rPr>
          <w:sz w:val="28"/>
          <w:szCs w:val="28"/>
          <w:lang w:val="ru-RU"/>
        </w:rPr>
      </w:pPr>
      <w:r w:rsidRPr="009568AB">
        <w:rPr>
          <w:sz w:val="28"/>
          <w:szCs w:val="28"/>
          <w:lang w:val="ru-RU"/>
        </w:rPr>
        <w:t>- техника чтения незнакомого текста.</w:t>
      </w:r>
    </w:p>
    <w:p w:rsidR="00964A0C" w:rsidRPr="009568AB" w:rsidRDefault="00964A0C" w:rsidP="00964A0C">
      <w:pPr>
        <w:ind w:firstLine="567"/>
        <w:jc w:val="both"/>
        <w:rPr>
          <w:sz w:val="28"/>
          <w:szCs w:val="28"/>
          <w:lang w:val="ru-RU"/>
        </w:rPr>
      </w:pPr>
      <w:r w:rsidRPr="009568AB">
        <w:rPr>
          <w:sz w:val="28"/>
          <w:szCs w:val="28"/>
          <w:lang w:val="ru-RU"/>
        </w:rPr>
        <w:t>Поурочный контроль результатов учебной деятельности учащихся осуществляется в устной и письменной формах или в их сочетании посредством проведения индивидуального, группового и фронтального опроса с использованием вопросов и заданий, содержащихся в учебниках, учебных, учебно-методических пособиях, а также других способов контроля.</w:t>
      </w:r>
    </w:p>
    <w:p w:rsidR="00964A0C" w:rsidRPr="009568AB" w:rsidRDefault="00964A0C" w:rsidP="00964A0C">
      <w:pPr>
        <w:ind w:firstLine="567"/>
        <w:jc w:val="both"/>
        <w:rPr>
          <w:sz w:val="28"/>
          <w:szCs w:val="28"/>
          <w:lang w:val="ru-RU"/>
        </w:rPr>
      </w:pPr>
      <w:r w:rsidRPr="009568AB">
        <w:rPr>
          <w:sz w:val="28"/>
          <w:szCs w:val="28"/>
          <w:lang w:val="ru-RU"/>
        </w:rPr>
        <w:t>Работая над текстом художественного произведения по вопросам учебника, учитель исправляет смысловые, а также речевые и грамматические ошибки в ответах учащихся. Аналитические вопросы учебника могут быть предложены учащимся для письменного ответа после обсуждения их в устной форме на предыдущих уроках. При оценке результатов учебной деятельности учащихся учитываются их возрастные особенности.</w:t>
      </w:r>
    </w:p>
    <w:p w:rsidR="00964A0C" w:rsidRPr="009568AB" w:rsidRDefault="00964A0C" w:rsidP="00964A0C">
      <w:pPr>
        <w:ind w:firstLine="567"/>
        <w:jc w:val="both"/>
        <w:rPr>
          <w:sz w:val="28"/>
          <w:szCs w:val="28"/>
          <w:lang w:val="ru-RU"/>
        </w:rPr>
      </w:pPr>
      <w:r w:rsidRPr="009568AB">
        <w:rPr>
          <w:sz w:val="28"/>
          <w:szCs w:val="28"/>
          <w:lang w:val="ru-RU"/>
        </w:rPr>
        <w:t xml:space="preserve">Тематический контроль результатов учебной деятельности учащихся осуществляется в устной и письменной формах или в их сочетании. </w:t>
      </w:r>
    </w:p>
    <w:p w:rsidR="00964A0C" w:rsidRPr="009568AB" w:rsidRDefault="00964A0C" w:rsidP="00964A0C">
      <w:pPr>
        <w:ind w:firstLine="567"/>
        <w:jc w:val="both"/>
        <w:rPr>
          <w:sz w:val="28"/>
          <w:szCs w:val="28"/>
          <w:lang w:val="ru-RU"/>
        </w:rPr>
      </w:pPr>
      <w:r w:rsidRPr="009568AB">
        <w:rPr>
          <w:sz w:val="28"/>
          <w:szCs w:val="28"/>
          <w:lang w:val="ru-RU"/>
        </w:rPr>
        <w:t>При оценке устных ответов и письменных работ учащихся (развёрнутый ответ на вопрос, пересказ, рассказ о герое и др.) учитываются:</w:t>
      </w:r>
    </w:p>
    <w:p w:rsidR="00964A0C" w:rsidRPr="009568AB" w:rsidRDefault="00964A0C" w:rsidP="00964A0C">
      <w:pPr>
        <w:ind w:firstLine="567"/>
        <w:jc w:val="both"/>
        <w:rPr>
          <w:sz w:val="28"/>
          <w:szCs w:val="28"/>
          <w:lang w:val="ru-RU"/>
        </w:rPr>
      </w:pPr>
      <w:r w:rsidRPr="009568AB">
        <w:rPr>
          <w:sz w:val="28"/>
          <w:szCs w:val="28"/>
          <w:lang w:val="ru-RU"/>
        </w:rPr>
        <w:t>- правильность и мотивированность отбора эпизодов, картин, деталей для решения поставленной учителем задачи;</w:t>
      </w:r>
    </w:p>
    <w:p w:rsidR="00964A0C" w:rsidRPr="009568AB" w:rsidRDefault="00964A0C" w:rsidP="00964A0C">
      <w:pPr>
        <w:ind w:firstLine="567"/>
        <w:jc w:val="both"/>
        <w:rPr>
          <w:sz w:val="28"/>
          <w:szCs w:val="28"/>
          <w:lang w:val="ru-RU"/>
        </w:rPr>
      </w:pPr>
      <w:r w:rsidRPr="009568AB">
        <w:rPr>
          <w:sz w:val="28"/>
          <w:szCs w:val="28"/>
          <w:lang w:val="ru-RU"/>
        </w:rPr>
        <w:t xml:space="preserve">- понимание взаимосвязи событий, поступков и характеров персонажей и важнейших средств их изображения (в соответствии с требованиями программы); </w:t>
      </w:r>
    </w:p>
    <w:p w:rsidR="00964A0C" w:rsidRPr="009568AB" w:rsidRDefault="00964A0C" w:rsidP="00964A0C">
      <w:pPr>
        <w:ind w:firstLine="567"/>
        <w:jc w:val="both"/>
        <w:rPr>
          <w:sz w:val="28"/>
          <w:szCs w:val="28"/>
          <w:lang w:val="ru-RU"/>
        </w:rPr>
      </w:pPr>
      <w:r w:rsidRPr="009568AB">
        <w:rPr>
          <w:sz w:val="28"/>
          <w:szCs w:val="28"/>
          <w:lang w:val="ru-RU"/>
        </w:rPr>
        <w:t>- композиционная стройность и логика построения ответа;</w:t>
      </w:r>
    </w:p>
    <w:p w:rsidR="00964A0C" w:rsidRPr="009568AB" w:rsidRDefault="00964A0C" w:rsidP="00964A0C">
      <w:pPr>
        <w:ind w:firstLine="567"/>
        <w:jc w:val="both"/>
        <w:rPr>
          <w:sz w:val="28"/>
          <w:szCs w:val="28"/>
          <w:lang w:val="ru-RU"/>
        </w:rPr>
      </w:pPr>
      <w:r w:rsidRPr="009568AB">
        <w:rPr>
          <w:sz w:val="28"/>
          <w:szCs w:val="28"/>
          <w:lang w:val="ru-RU"/>
        </w:rPr>
        <w:t>- речевая грамотность, культура произношения (соблюдение орфоэпических норм, правильное интонирование).</w:t>
      </w:r>
    </w:p>
    <w:p w:rsidR="00964A0C" w:rsidRPr="009568AB" w:rsidRDefault="00964A0C" w:rsidP="00964A0C">
      <w:pPr>
        <w:ind w:firstLine="567"/>
        <w:jc w:val="both"/>
        <w:rPr>
          <w:sz w:val="28"/>
          <w:szCs w:val="28"/>
          <w:lang w:val="ru-RU"/>
        </w:rPr>
      </w:pPr>
      <w:r w:rsidRPr="009568AB">
        <w:rPr>
          <w:sz w:val="28"/>
          <w:szCs w:val="28"/>
          <w:lang w:val="ru-RU"/>
        </w:rPr>
        <w:t>Поощряется самостоятельность мысли учащихся, аргументированность и убедительность доводов, оригинальность подхода к решению задачи, эмоциональность ответа, выразительность и образность языка.</w:t>
      </w:r>
    </w:p>
    <w:p w:rsidR="00964A0C" w:rsidRPr="009568AB" w:rsidRDefault="00964A0C" w:rsidP="00964A0C">
      <w:pPr>
        <w:ind w:firstLine="567"/>
        <w:jc w:val="both"/>
        <w:rPr>
          <w:sz w:val="28"/>
          <w:szCs w:val="28"/>
          <w:lang w:val="ru-RU"/>
        </w:rPr>
      </w:pPr>
      <w:r w:rsidRPr="009568AB">
        <w:rPr>
          <w:sz w:val="28"/>
          <w:szCs w:val="28"/>
          <w:lang w:val="ru-RU"/>
        </w:rPr>
        <w:t>Оценкой устных ответов и письменных работ по литературе необходимо поощрять глубокое, индивидуально-личностное восприятие литературы как искусства слова.</w:t>
      </w:r>
    </w:p>
    <w:p w:rsidR="00964A0C" w:rsidRPr="009568AB" w:rsidRDefault="00964A0C" w:rsidP="00964A0C">
      <w:pPr>
        <w:ind w:firstLine="567"/>
        <w:jc w:val="both"/>
        <w:rPr>
          <w:sz w:val="28"/>
          <w:szCs w:val="28"/>
          <w:lang w:val="ru-RU"/>
        </w:rPr>
      </w:pPr>
      <w:r w:rsidRPr="009568AB">
        <w:rPr>
          <w:sz w:val="28"/>
          <w:szCs w:val="28"/>
          <w:lang w:val="ru-RU"/>
        </w:rPr>
        <w:t>При обучении предмета «Русская литература» необходимо усилить работу по развитию речи учащихся при изучении и анализе художественного произведения, написании сочинений, эссе и изложений.</w:t>
      </w:r>
    </w:p>
    <w:p w:rsidR="00964A0C" w:rsidRPr="009568AB" w:rsidRDefault="00964A0C" w:rsidP="00964A0C">
      <w:pPr>
        <w:ind w:firstLine="567"/>
        <w:jc w:val="both"/>
        <w:rPr>
          <w:i/>
          <w:sz w:val="28"/>
          <w:szCs w:val="28"/>
          <w:lang w:val="ru-RU"/>
        </w:rPr>
      </w:pPr>
      <w:r w:rsidRPr="009568AB">
        <w:rPr>
          <w:i/>
          <w:sz w:val="28"/>
          <w:szCs w:val="28"/>
          <w:lang w:val="ru-RU"/>
        </w:rPr>
        <w:t xml:space="preserve">Объем учебной нагрузки по учебному предмету составляет: </w:t>
      </w:r>
    </w:p>
    <w:p w:rsidR="00964A0C" w:rsidRPr="009568AB" w:rsidRDefault="00964A0C" w:rsidP="00964A0C">
      <w:pPr>
        <w:ind w:firstLine="567"/>
        <w:jc w:val="both"/>
        <w:rPr>
          <w:sz w:val="28"/>
          <w:szCs w:val="28"/>
          <w:lang w:val="ru-RU"/>
        </w:rPr>
      </w:pPr>
      <w:r w:rsidRPr="009568AB">
        <w:rPr>
          <w:sz w:val="28"/>
          <w:szCs w:val="28"/>
          <w:lang w:val="ru-RU"/>
        </w:rPr>
        <w:t>9 класс – 34 часа, из них на: чтение и изучение – 26 часов, внеклассное чтение – 4 часа, развитие речи – 4 часа.</w:t>
      </w:r>
    </w:p>
    <w:p w:rsidR="00964A0C" w:rsidRPr="009568AB" w:rsidRDefault="00964A0C" w:rsidP="00964A0C">
      <w:pPr>
        <w:ind w:firstLine="567"/>
        <w:jc w:val="both"/>
        <w:rPr>
          <w:sz w:val="28"/>
          <w:szCs w:val="28"/>
          <w:lang w:val="ru-RU"/>
        </w:rPr>
      </w:pPr>
      <w:r w:rsidRPr="009568AB">
        <w:rPr>
          <w:sz w:val="28"/>
          <w:szCs w:val="28"/>
          <w:lang w:val="ru-RU"/>
        </w:rPr>
        <w:t>Все литературные произведения, на которые отводятся часы, предназначены для обязательного изучения.</w:t>
      </w:r>
    </w:p>
    <w:p w:rsidR="00964A0C" w:rsidRPr="009568AB" w:rsidRDefault="00964A0C" w:rsidP="00964A0C">
      <w:pPr>
        <w:ind w:firstLine="567"/>
        <w:jc w:val="both"/>
        <w:rPr>
          <w:sz w:val="28"/>
          <w:szCs w:val="28"/>
          <w:lang w:val="ru-RU"/>
        </w:rPr>
      </w:pPr>
      <w:r w:rsidRPr="009568AB">
        <w:rPr>
          <w:sz w:val="28"/>
          <w:szCs w:val="28"/>
          <w:lang w:val="ru-RU"/>
        </w:rPr>
        <w:t xml:space="preserve">Отметки за сочинение (выполняется в тетрадях по развитию речи) по русской литературе выставляются в предмет «Русская литература»  через дробь </w:t>
      </w:r>
      <w:r w:rsidRPr="009568AB">
        <w:rPr>
          <w:sz w:val="28"/>
          <w:szCs w:val="28"/>
          <w:lang w:val="ru-RU"/>
        </w:rPr>
        <w:lastRenderedPageBreak/>
        <w:t xml:space="preserve">в одну графу: первая – за содержание, вторая – за грамотность. Ошибки выносятся графически на поля и подсчитываются.  При написании домашнего сочинения или других творческих работ отметка за работу выставляется в графу, соответствующую дате, когда давалось задание, или дате, когда проходила защита творческой работы. </w:t>
      </w:r>
    </w:p>
    <w:p w:rsidR="00964A0C" w:rsidRPr="009568AB" w:rsidRDefault="00964A0C" w:rsidP="00964A0C">
      <w:pPr>
        <w:ind w:firstLine="567"/>
        <w:jc w:val="both"/>
        <w:rPr>
          <w:sz w:val="28"/>
          <w:szCs w:val="28"/>
          <w:lang w:val="ru-RU"/>
        </w:rPr>
      </w:pPr>
      <w:r w:rsidRPr="009568AB">
        <w:rPr>
          <w:sz w:val="28"/>
          <w:szCs w:val="28"/>
          <w:lang w:val="ru-RU"/>
        </w:rPr>
        <w:t>Для написания сочинения по литературе можно использовать два урока литературы или один урок русского языка и один урок русской литературы.</w:t>
      </w:r>
    </w:p>
    <w:p w:rsidR="00964A0C" w:rsidRPr="009568AB" w:rsidRDefault="00964A0C" w:rsidP="00964A0C">
      <w:pPr>
        <w:ind w:firstLine="567"/>
        <w:jc w:val="both"/>
        <w:rPr>
          <w:sz w:val="28"/>
          <w:szCs w:val="28"/>
          <w:lang w:val="ru-RU"/>
        </w:rPr>
      </w:pPr>
      <w:r w:rsidRPr="009568AB">
        <w:rPr>
          <w:sz w:val="28"/>
          <w:szCs w:val="28"/>
          <w:lang w:val="ru-RU"/>
        </w:rPr>
        <w:t>Отметки за чтение наизусть выставляются на учебном занятии, следующем за учебным занятием, на котором было дано задание выучить наизусть, или на любом другом учебном занятии, тема которого включает изучение данного произведения.</w:t>
      </w:r>
    </w:p>
    <w:p w:rsidR="00964A0C" w:rsidRPr="009568AB" w:rsidRDefault="00964A0C" w:rsidP="00964A0C">
      <w:pPr>
        <w:ind w:firstLine="567"/>
        <w:jc w:val="both"/>
        <w:rPr>
          <w:sz w:val="28"/>
          <w:szCs w:val="28"/>
          <w:lang w:val="ru-RU"/>
        </w:rPr>
      </w:pPr>
      <w:r w:rsidRPr="009568AB">
        <w:rPr>
          <w:sz w:val="28"/>
          <w:szCs w:val="28"/>
          <w:lang w:val="ru-RU"/>
        </w:rPr>
        <w:t>Непременным условием методически правильно организованного процесса обучения чтению является контроль за уровнем сформированности у учащихся навыка чтения. При этом учителю следует обращать внимание на следующие стороны, характеризующие уровень сформированности навыка  чтения.</w:t>
      </w:r>
    </w:p>
    <w:p w:rsidR="00964A0C" w:rsidRPr="009568AB" w:rsidRDefault="00964A0C" w:rsidP="00964A0C">
      <w:pPr>
        <w:ind w:firstLine="567"/>
        <w:jc w:val="both"/>
        <w:rPr>
          <w:sz w:val="28"/>
          <w:szCs w:val="28"/>
          <w:lang w:val="ru-RU"/>
        </w:rPr>
      </w:pPr>
      <w:r w:rsidRPr="009568AB">
        <w:rPr>
          <w:i/>
          <w:sz w:val="28"/>
          <w:szCs w:val="28"/>
          <w:lang w:val="ru-RU"/>
        </w:rPr>
        <w:t xml:space="preserve">Правильность чтения. </w:t>
      </w:r>
      <w:r w:rsidRPr="009568AB">
        <w:rPr>
          <w:sz w:val="28"/>
          <w:szCs w:val="28"/>
          <w:lang w:val="ru-RU"/>
        </w:rPr>
        <w:t xml:space="preserve">При выявлении уровня сформированности правильности чтения нужно исходить из того, что от этой стороны навыка находится в прямой зависимости прежде всего выразительность чтения, в определенной мере – осознанность. Прямое влияние правильность чтения оказывает на развитие орфографической зоркости учащихся, что, в свою очередь, сказывается на уровне грамотности ученического письма. Особого подхода требует оценка </w:t>
      </w:r>
      <w:r w:rsidRPr="009568AB">
        <w:rPr>
          <w:i/>
          <w:sz w:val="28"/>
          <w:szCs w:val="28"/>
          <w:lang w:val="ru-RU"/>
        </w:rPr>
        <w:t>темпа чтения</w:t>
      </w:r>
      <w:r w:rsidRPr="009568AB">
        <w:rPr>
          <w:sz w:val="28"/>
          <w:szCs w:val="28"/>
          <w:lang w:val="ru-RU"/>
        </w:rPr>
        <w:t xml:space="preserve"> учащихся. При проверке следует предупредить школьников о ненужности торопиться при чтении.</w:t>
      </w:r>
    </w:p>
    <w:p w:rsidR="00964A0C" w:rsidRPr="009568AB" w:rsidRDefault="00964A0C" w:rsidP="00964A0C">
      <w:pPr>
        <w:ind w:firstLine="567"/>
        <w:jc w:val="both"/>
        <w:rPr>
          <w:sz w:val="28"/>
          <w:szCs w:val="28"/>
          <w:lang w:val="ru-RU"/>
        </w:rPr>
      </w:pPr>
      <w:r w:rsidRPr="009568AB">
        <w:rPr>
          <w:i/>
          <w:sz w:val="28"/>
          <w:szCs w:val="28"/>
          <w:lang w:val="ru-RU"/>
        </w:rPr>
        <w:t>Сознательность чтения</w:t>
      </w:r>
      <w:r w:rsidRPr="009568AB">
        <w:rPr>
          <w:sz w:val="28"/>
          <w:szCs w:val="28"/>
          <w:lang w:val="ru-RU"/>
        </w:rPr>
        <w:t>проверяется путем ответов на вопросы, выделения главной мысли прочитанного, пересказа текста, озаглавливания и др.</w:t>
      </w:r>
    </w:p>
    <w:p w:rsidR="00964A0C" w:rsidRPr="009568AB" w:rsidRDefault="00964A0C" w:rsidP="00964A0C">
      <w:pPr>
        <w:ind w:firstLine="567"/>
        <w:jc w:val="both"/>
        <w:rPr>
          <w:sz w:val="28"/>
          <w:szCs w:val="28"/>
          <w:lang w:val="ru-RU"/>
        </w:rPr>
      </w:pPr>
      <w:r w:rsidRPr="009568AB">
        <w:rPr>
          <w:i/>
          <w:sz w:val="28"/>
          <w:szCs w:val="28"/>
          <w:lang w:val="ru-RU"/>
        </w:rPr>
        <w:t>Выразительность чтения.</w:t>
      </w:r>
      <w:r w:rsidRPr="009568AB">
        <w:rPr>
          <w:sz w:val="28"/>
          <w:szCs w:val="28"/>
          <w:lang w:val="ru-RU"/>
        </w:rPr>
        <w:t xml:space="preserve">При проверке выразительности чтения обращается особое внимание на достаточную громкость и четкость произношения слов, соблюдение ударения, выделение при чтении важных по смыслу слов, т.е. логическое ударение, на осознанное использование пауз и интонаций, посредством которых ученик выявляет не только понимание смысла читаемого текста, но и свое отношение к содержанию. Читать выразительно – значит осмысленно выражать отношение к прочитанному. Эта часть проверки особенно важна, так как она связана с проверкой осознанности чтения, с проверкой того, как слово входит в сознание ребенка. </w:t>
      </w:r>
    </w:p>
    <w:p w:rsidR="00964A0C" w:rsidRPr="009568AB" w:rsidRDefault="00964A0C" w:rsidP="00964A0C">
      <w:pPr>
        <w:ind w:firstLine="567"/>
        <w:jc w:val="both"/>
        <w:rPr>
          <w:sz w:val="28"/>
          <w:szCs w:val="28"/>
          <w:lang w:val="ru-RU"/>
        </w:rPr>
      </w:pPr>
      <w:r w:rsidRPr="009568AB">
        <w:rPr>
          <w:sz w:val="28"/>
          <w:szCs w:val="28"/>
          <w:lang w:val="ru-RU"/>
        </w:rPr>
        <w:t>При проверке техники чтения необходимо обязательно выходить на связи двух процессов: формирование навыков чтения и усвоение содержания читаемых текстов.</w:t>
      </w:r>
    </w:p>
    <w:p w:rsidR="00964A0C" w:rsidRPr="009568AB" w:rsidRDefault="00964A0C" w:rsidP="00964A0C">
      <w:pPr>
        <w:ind w:firstLine="567"/>
        <w:jc w:val="both"/>
        <w:rPr>
          <w:sz w:val="28"/>
          <w:szCs w:val="28"/>
          <w:lang w:val="ru-RU"/>
        </w:rPr>
      </w:pPr>
      <w:r w:rsidRPr="009568AB">
        <w:rPr>
          <w:sz w:val="28"/>
          <w:szCs w:val="28"/>
          <w:lang w:val="ru-RU"/>
        </w:rPr>
        <w:t xml:space="preserve">Для проверки техники чтения учащихся определенного класса отбирается текст, соответствующий следующим нормам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145"/>
        <w:gridCol w:w="3191"/>
      </w:tblGrid>
      <w:tr w:rsidR="00964A0C" w:rsidRPr="009568AB" w:rsidTr="00E03807">
        <w:trPr>
          <w:jc w:val="center"/>
        </w:trPr>
        <w:tc>
          <w:tcPr>
            <w:tcW w:w="2235" w:type="dxa"/>
          </w:tcPr>
          <w:p w:rsidR="00964A0C" w:rsidRPr="009568AB" w:rsidRDefault="00964A0C" w:rsidP="00F40A7B">
            <w:pPr>
              <w:rPr>
                <w:sz w:val="28"/>
                <w:szCs w:val="28"/>
              </w:rPr>
            </w:pPr>
            <w:r w:rsidRPr="009568AB">
              <w:rPr>
                <w:sz w:val="28"/>
                <w:szCs w:val="28"/>
              </w:rPr>
              <w:t>Класс</w:t>
            </w:r>
          </w:p>
        </w:tc>
        <w:tc>
          <w:tcPr>
            <w:tcW w:w="4145" w:type="dxa"/>
          </w:tcPr>
          <w:p w:rsidR="00964A0C" w:rsidRPr="009568AB" w:rsidRDefault="00964A0C" w:rsidP="00F40A7B">
            <w:pPr>
              <w:rPr>
                <w:sz w:val="28"/>
                <w:szCs w:val="28"/>
              </w:rPr>
            </w:pPr>
            <w:r w:rsidRPr="009568AB">
              <w:rPr>
                <w:sz w:val="28"/>
                <w:szCs w:val="28"/>
              </w:rPr>
              <w:t>Чтение вслух</w:t>
            </w:r>
          </w:p>
        </w:tc>
        <w:tc>
          <w:tcPr>
            <w:tcW w:w="3191" w:type="dxa"/>
          </w:tcPr>
          <w:p w:rsidR="00964A0C" w:rsidRPr="009568AB" w:rsidRDefault="00964A0C" w:rsidP="00F40A7B">
            <w:pPr>
              <w:rPr>
                <w:sz w:val="28"/>
                <w:szCs w:val="28"/>
              </w:rPr>
            </w:pPr>
            <w:r w:rsidRPr="009568AB">
              <w:rPr>
                <w:sz w:val="28"/>
                <w:szCs w:val="28"/>
              </w:rPr>
              <w:t>Чтение про себя</w:t>
            </w:r>
          </w:p>
        </w:tc>
      </w:tr>
      <w:tr w:rsidR="00964A0C" w:rsidRPr="009568AB" w:rsidTr="00E03807">
        <w:trPr>
          <w:jc w:val="center"/>
        </w:trPr>
        <w:tc>
          <w:tcPr>
            <w:tcW w:w="2235" w:type="dxa"/>
          </w:tcPr>
          <w:p w:rsidR="00964A0C" w:rsidRPr="009568AB" w:rsidRDefault="00964A0C" w:rsidP="00F40A7B">
            <w:pPr>
              <w:rPr>
                <w:sz w:val="28"/>
                <w:szCs w:val="28"/>
              </w:rPr>
            </w:pPr>
            <w:r w:rsidRPr="009568AB">
              <w:rPr>
                <w:sz w:val="28"/>
                <w:szCs w:val="28"/>
              </w:rPr>
              <w:t>9 класс</w:t>
            </w:r>
          </w:p>
        </w:tc>
        <w:tc>
          <w:tcPr>
            <w:tcW w:w="4145" w:type="dxa"/>
          </w:tcPr>
          <w:p w:rsidR="00964A0C" w:rsidRPr="009568AB" w:rsidRDefault="00964A0C" w:rsidP="00F40A7B">
            <w:pPr>
              <w:rPr>
                <w:sz w:val="28"/>
                <w:szCs w:val="28"/>
              </w:rPr>
            </w:pPr>
            <w:r w:rsidRPr="009568AB">
              <w:rPr>
                <w:sz w:val="28"/>
                <w:szCs w:val="28"/>
              </w:rPr>
              <w:t>100-120 слов</w:t>
            </w:r>
          </w:p>
        </w:tc>
        <w:tc>
          <w:tcPr>
            <w:tcW w:w="3191" w:type="dxa"/>
          </w:tcPr>
          <w:p w:rsidR="00964A0C" w:rsidRPr="009568AB" w:rsidRDefault="00964A0C" w:rsidP="00F40A7B">
            <w:pPr>
              <w:rPr>
                <w:sz w:val="28"/>
                <w:szCs w:val="28"/>
              </w:rPr>
            </w:pPr>
            <w:r w:rsidRPr="009568AB">
              <w:rPr>
                <w:sz w:val="28"/>
                <w:szCs w:val="28"/>
              </w:rPr>
              <w:t>180-200 слов</w:t>
            </w:r>
          </w:p>
        </w:tc>
      </w:tr>
    </w:tbl>
    <w:p w:rsidR="00964A0C" w:rsidRPr="009568AB" w:rsidRDefault="00964A0C" w:rsidP="00964A0C">
      <w:pPr>
        <w:ind w:firstLine="567"/>
        <w:jc w:val="both"/>
        <w:rPr>
          <w:sz w:val="28"/>
          <w:szCs w:val="28"/>
        </w:rPr>
      </w:pPr>
    </w:p>
    <w:p w:rsidR="00964A0C" w:rsidRPr="009568AB" w:rsidRDefault="00964A0C" w:rsidP="00964A0C">
      <w:pPr>
        <w:shd w:val="clear" w:color="auto" w:fill="FFFFFF"/>
        <w:ind w:firstLine="567"/>
        <w:jc w:val="both"/>
        <w:rPr>
          <w:sz w:val="28"/>
          <w:szCs w:val="28"/>
          <w:lang w:val="ru-RU"/>
        </w:rPr>
      </w:pPr>
      <w:r w:rsidRPr="009568AB">
        <w:rPr>
          <w:sz w:val="28"/>
          <w:szCs w:val="28"/>
          <w:lang w:val="ru-RU"/>
        </w:rPr>
        <w:t xml:space="preserve">Из года в год отмечаются юбилеи известных писателей, поэтов, драматургов и других деятелей, оставивших свой след в мировой литературе. При планировании и организации внеклассной работы  рекомендуем обратить </w:t>
      </w:r>
      <w:r w:rsidRPr="009568AB">
        <w:rPr>
          <w:sz w:val="28"/>
          <w:szCs w:val="28"/>
          <w:lang w:val="ru-RU"/>
        </w:rPr>
        <w:lastRenderedPageBreak/>
        <w:t>внимание на календарь юбилейных дат, которые будут отмечаться в 2018-2019  учебном году:</w:t>
      </w:r>
    </w:p>
    <w:p w:rsidR="00964A0C" w:rsidRPr="009568AB" w:rsidRDefault="00964A0C" w:rsidP="00964A0C">
      <w:pPr>
        <w:shd w:val="clear" w:color="auto" w:fill="FFFFFF"/>
        <w:ind w:firstLine="567"/>
        <w:contextualSpacing/>
        <w:jc w:val="both"/>
        <w:rPr>
          <w:color w:val="000000"/>
          <w:sz w:val="28"/>
          <w:szCs w:val="28"/>
          <w:lang w:val="ru-RU" w:eastAsia="ru-RU"/>
        </w:rPr>
      </w:pPr>
      <w:r w:rsidRPr="009568AB">
        <w:rPr>
          <w:bCs/>
          <w:color w:val="000000"/>
          <w:sz w:val="28"/>
          <w:szCs w:val="28"/>
          <w:lang w:val="ru-RU" w:eastAsia="ru-RU"/>
        </w:rPr>
        <w:t>25 июня</w:t>
      </w:r>
      <w:r w:rsidRPr="009568AB">
        <w:rPr>
          <w:color w:val="000000"/>
          <w:sz w:val="28"/>
          <w:szCs w:val="28"/>
          <w:lang w:eastAsia="ru-RU"/>
        </w:rPr>
        <w:t> </w:t>
      </w:r>
      <w:r w:rsidRPr="009568AB">
        <w:rPr>
          <w:color w:val="000000"/>
          <w:sz w:val="28"/>
          <w:szCs w:val="28"/>
          <w:lang w:val="ru-RU" w:eastAsia="ru-RU"/>
        </w:rPr>
        <w:t>– 125 лет (1893-1931) со дня рождения поэта</w:t>
      </w:r>
      <w:r w:rsidRPr="009568AB">
        <w:rPr>
          <w:color w:val="000000"/>
          <w:sz w:val="28"/>
          <w:szCs w:val="28"/>
          <w:lang w:eastAsia="ru-RU"/>
        </w:rPr>
        <w:t> </w:t>
      </w:r>
      <w:r w:rsidRPr="009568AB">
        <w:rPr>
          <w:bCs/>
          <w:color w:val="000000"/>
          <w:sz w:val="28"/>
          <w:szCs w:val="28"/>
          <w:lang w:val="ru-RU" w:eastAsia="ru-RU"/>
        </w:rPr>
        <w:t>М.Б. Жумабаева</w:t>
      </w:r>
      <w:r w:rsidRPr="009568AB">
        <w:rPr>
          <w:color w:val="000000"/>
          <w:sz w:val="28"/>
          <w:szCs w:val="28"/>
          <w:lang w:val="ru-RU" w:eastAsia="ru-RU"/>
        </w:rPr>
        <w:t>;</w:t>
      </w:r>
    </w:p>
    <w:p w:rsidR="00964A0C" w:rsidRPr="009568AB" w:rsidRDefault="00964A0C" w:rsidP="00964A0C">
      <w:pPr>
        <w:shd w:val="clear" w:color="auto" w:fill="FFFFFF"/>
        <w:ind w:firstLine="567"/>
        <w:contextualSpacing/>
        <w:jc w:val="both"/>
        <w:rPr>
          <w:color w:val="000000"/>
          <w:sz w:val="28"/>
          <w:szCs w:val="28"/>
          <w:lang w:val="ru-RU" w:eastAsia="ru-RU"/>
        </w:rPr>
      </w:pPr>
      <w:r w:rsidRPr="009568AB">
        <w:rPr>
          <w:bCs/>
          <w:color w:val="000000"/>
          <w:sz w:val="28"/>
          <w:szCs w:val="28"/>
          <w:lang w:val="ru-RU" w:eastAsia="ru-RU"/>
        </w:rPr>
        <w:t>11 июля</w:t>
      </w:r>
      <w:r w:rsidRPr="009568AB">
        <w:rPr>
          <w:color w:val="000000"/>
          <w:sz w:val="28"/>
          <w:szCs w:val="28"/>
          <w:lang w:eastAsia="ru-RU"/>
        </w:rPr>
        <w:t> </w:t>
      </w:r>
      <w:r w:rsidRPr="009568AB">
        <w:rPr>
          <w:color w:val="000000"/>
          <w:sz w:val="28"/>
          <w:szCs w:val="28"/>
          <w:lang w:val="ru-RU" w:eastAsia="ru-RU"/>
        </w:rPr>
        <w:t xml:space="preserve"> – 160 лет (1858-1931) со дня рождения казахского поэта, мыслителя, переводчика, композитора</w:t>
      </w:r>
      <w:r w:rsidRPr="009568AB">
        <w:rPr>
          <w:color w:val="000000"/>
          <w:sz w:val="28"/>
          <w:szCs w:val="28"/>
          <w:lang w:eastAsia="ru-RU"/>
        </w:rPr>
        <w:t> </w:t>
      </w:r>
      <w:r w:rsidRPr="009568AB">
        <w:rPr>
          <w:bCs/>
          <w:color w:val="000000"/>
          <w:sz w:val="28"/>
          <w:szCs w:val="28"/>
          <w:lang w:val="ru-RU" w:eastAsia="ru-RU"/>
        </w:rPr>
        <w:t>Ш. Кудайбердиева;</w:t>
      </w:r>
    </w:p>
    <w:p w:rsidR="00964A0C" w:rsidRPr="009568AB" w:rsidRDefault="00964A0C" w:rsidP="00964A0C">
      <w:pPr>
        <w:shd w:val="clear" w:color="auto" w:fill="FFFFFF"/>
        <w:ind w:firstLine="567"/>
        <w:contextualSpacing/>
        <w:jc w:val="both"/>
        <w:rPr>
          <w:color w:val="000000"/>
          <w:sz w:val="28"/>
          <w:szCs w:val="28"/>
          <w:lang w:val="ru-RU" w:eastAsia="ru-RU"/>
        </w:rPr>
      </w:pPr>
      <w:r w:rsidRPr="009568AB">
        <w:rPr>
          <w:bCs/>
          <w:color w:val="000000"/>
          <w:sz w:val="28"/>
          <w:szCs w:val="28"/>
          <w:lang w:val="ru-RU" w:eastAsia="ru-RU"/>
        </w:rPr>
        <w:t>9 сентября</w:t>
      </w:r>
      <w:r w:rsidRPr="009568AB">
        <w:rPr>
          <w:color w:val="000000"/>
          <w:sz w:val="28"/>
          <w:szCs w:val="28"/>
          <w:lang w:eastAsia="ru-RU"/>
        </w:rPr>
        <w:t> </w:t>
      </w:r>
      <w:r w:rsidRPr="009568AB">
        <w:rPr>
          <w:color w:val="000000"/>
          <w:sz w:val="28"/>
          <w:szCs w:val="28"/>
          <w:lang w:val="ru-RU" w:eastAsia="ru-RU"/>
        </w:rPr>
        <w:t>–  85 лет (1933) со дня рождения писателя</w:t>
      </w:r>
      <w:r w:rsidRPr="009568AB">
        <w:rPr>
          <w:color w:val="000000"/>
          <w:sz w:val="28"/>
          <w:szCs w:val="28"/>
          <w:lang w:eastAsia="ru-RU"/>
        </w:rPr>
        <w:t> </w:t>
      </w:r>
      <w:r w:rsidRPr="009568AB">
        <w:rPr>
          <w:bCs/>
          <w:color w:val="000000"/>
          <w:sz w:val="28"/>
          <w:szCs w:val="28"/>
          <w:lang w:val="ru-RU" w:eastAsia="ru-RU"/>
        </w:rPr>
        <w:t>А. Тарази;</w:t>
      </w:r>
      <w:r w:rsidRPr="009568AB">
        <w:rPr>
          <w:color w:val="000000"/>
          <w:sz w:val="28"/>
          <w:szCs w:val="28"/>
          <w:lang w:eastAsia="ru-RU"/>
        </w:rPr>
        <w:t> </w:t>
      </w:r>
    </w:p>
    <w:p w:rsidR="00964A0C" w:rsidRPr="009568AB" w:rsidRDefault="00964A0C" w:rsidP="00964A0C">
      <w:pPr>
        <w:shd w:val="clear" w:color="auto" w:fill="FFFFFF"/>
        <w:ind w:firstLine="567"/>
        <w:contextualSpacing/>
        <w:jc w:val="both"/>
        <w:rPr>
          <w:color w:val="000000"/>
          <w:sz w:val="28"/>
          <w:szCs w:val="28"/>
          <w:lang w:val="ru-RU" w:eastAsia="ru-RU"/>
        </w:rPr>
      </w:pPr>
      <w:r w:rsidRPr="009568AB">
        <w:rPr>
          <w:bCs/>
          <w:color w:val="000000"/>
          <w:sz w:val="28"/>
          <w:szCs w:val="28"/>
          <w:lang w:val="ru-RU" w:eastAsia="ru-RU"/>
        </w:rPr>
        <w:t>29 сентября</w:t>
      </w:r>
      <w:r w:rsidRPr="009568AB">
        <w:rPr>
          <w:color w:val="000000"/>
          <w:sz w:val="28"/>
          <w:szCs w:val="28"/>
          <w:lang w:eastAsia="ru-RU"/>
        </w:rPr>
        <w:t>  </w:t>
      </w:r>
      <w:r w:rsidRPr="009568AB">
        <w:rPr>
          <w:color w:val="000000"/>
          <w:sz w:val="28"/>
          <w:szCs w:val="28"/>
          <w:lang w:val="ru-RU" w:eastAsia="ru-RU"/>
        </w:rPr>
        <w:t xml:space="preserve"> – 75 лет</w:t>
      </w:r>
      <w:r w:rsidRPr="009568AB">
        <w:rPr>
          <w:color w:val="000000"/>
          <w:sz w:val="28"/>
          <w:szCs w:val="28"/>
          <w:lang w:eastAsia="ru-RU"/>
        </w:rPr>
        <w:t> </w:t>
      </w:r>
      <w:r w:rsidRPr="009568AB">
        <w:rPr>
          <w:color w:val="000000"/>
          <w:sz w:val="28"/>
          <w:szCs w:val="28"/>
          <w:lang w:val="ru-RU" w:eastAsia="ru-RU"/>
        </w:rPr>
        <w:t xml:space="preserve"> (1943-1993) со дня рождения</w:t>
      </w:r>
      <w:r w:rsidRPr="009568AB">
        <w:rPr>
          <w:color w:val="000000"/>
          <w:sz w:val="28"/>
          <w:szCs w:val="28"/>
          <w:lang w:eastAsia="ru-RU"/>
        </w:rPr>
        <w:t>  </w:t>
      </w:r>
      <w:r w:rsidRPr="009568AB">
        <w:rPr>
          <w:color w:val="000000"/>
          <w:sz w:val="28"/>
          <w:szCs w:val="28"/>
          <w:lang w:val="ru-RU" w:eastAsia="ru-RU"/>
        </w:rPr>
        <w:t xml:space="preserve"> писателя</w:t>
      </w:r>
      <w:r w:rsidRPr="009568AB">
        <w:rPr>
          <w:color w:val="000000"/>
          <w:sz w:val="28"/>
          <w:szCs w:val="28"/>
          <w:lang w:eastAsia="ru-RU"/>
        </w:rPr>
        <w:t>  </w:t>
      </w:r>
      <w:r w:rsidRPr="009568AB">
        <w:rPr>
          <w:bCs/>
          <w:color w:val="000000"/>
          <w:sz w:val="28"/>
          <w:szCs w:val="28"/>
          <w:lang w:val="ru-RU" w:eastAsia="ru-RU"/>
        </w:rPr>
        <w:t>О.</w:t>
      </w:r>
      <w:r w:rsidRPr="009568AB">
        <w:rPr>
          <w:bCs/>
          <w:color w:val="000000"/>
          <w:sz w:val="28"/>
          <w:szCs w:val="28"/>
          <w:lang w:eastAsia="ru-RU"/>
        </w:rPr>
        <w:t> </w:t>
      </w:r>
      <w:r w:rsidRPr="009568AB">
        <w:rPr>
          <w:bCs/>
          <w:color w:val="000000"/>
          <w:sz w:val="28"/>
          <w:szCs w:val="28"/>
          <w:lang w:val="ru-RU" w:eastAsia="ru-RU"/>
        </w:rPr>
        <w:t xml:space="preserve"> Бокеева;</w:t>
      </w:r>
    </w:p>
    <w:p w:rsidR="00964A0C" w:rsidRPr="009568AB" w:rsidRDefault="00964A0C" w:rsidP="00964A0C">
      <w:pPr>
        <w:shd w:val="clear" w:color="auto" w:fill="FFFFFF"/>
        <w:ind w:firstLine="567"/>
        <w:contextualSpacing/>
        <w:jc w:val="both"/>
        <w:rPr>
          <w:color w:val="000000"/>
          <w:sz w:val="28"/>
          <w:szCs w:val="28"/>
          <w:lang w:val="ru-RU" w:eastAsia="ru-RU"/>
        </w:rPr>
      </w:pPr>
      <w:r w:rsidRPr="009568AB">
        <w:rPr>
          <w:bCs/>
          <w:color w:val="000000"/>
          <w:sz w:val="28"/>
          <w:szCs w:val="28"/>
          <w:lang w:val="ru-RU" w:eastAsia="ru-RU"/>
        </w:rPr>
        <w:t>25 октября</w:t>
      </w:r>
      <w:r w:rsidRPr="009568AB">
        <w:rPr>
          <w:color w:val="000000"/>
          <w:sz w:val="28"/>
          <w:szCs w:val="28"/>
          <w:lang w:eastAsia="ru-RU"/>
        </w:rPr>
        <w:t> </w:t>
      </w:r>
      <w:r w:rsidRPr="009568AB">
        <w:rPr>
          <w:color w:val="000000"/>
          <w:sz w:val="28"/>
          <w:szCs w:val="28"/>
          <w:lang w:val="ru-RU" w:eastAsia="ru-RU"/>
        </w:rPr>
        <w:t xml:space="preserve"> – 95 лет (1923-1994) со дня рождения</w:t>
      </w:r>
      <w:r w:rsidRPr="009568AB">
        <w:rPr>
          <w:color w:val="000000"/>
          <w:sz w:val="28"/>
          <w:szCs w:val="28"/>
          <w:lang w:eastAsia="ru-RU"/>
        </w:rPr>
        <w:t>  </w:t>
      </w:r>
      <w:r w:rsidRPr="009568AB">
        <w:rPr>
          <w:color w:val="000000"/>
          <w:sz w:val="28"/>
          <w:szCs w:val="28"/>
          <w:lang w:val="ru-RU" w:eastAsia="ru-RU"/>
        </w:rPr>
        <w:t xml:space="preserve"> писателя</w:t>
      </w:r>
      <w:r w:rsidRPr="009568AB">
        <w:rPr>
          <w:color w:val="000000"/>
          <w:sz w:val="28"/>
          <w:szCs w:val="28"/>
          <w:lang w:eastAsia="ru-RU"/>
        </w:rPr>
        <w:t>  </w:t>
      </w:r>
      <w:r w:rsidRPr="009568AB">
        <w:rPr>
          <w:bCs/>
          <w:color w:val="000000"/>
          <w:sz w:val="28"/>
          <w:szCs w:val="28"/>
          <w:lang w:val="ru-RU" w:eastAsia="ru-RU"/>
        </w:rPr>
        <w:t>Т. Ахтанова;</w:t>
      </w:r>
    </w:p>
    <w:p w:rsidR="00964A0C" w:rsidRPr="009568AB" w:rsidRDefault="00964A0C" w:rsidP="00964A0C">
      <w:pPr>
        <w:shd w:val="clear" w:color="auto" w:fill="FFFFFF"/>
        <w:ind w:firstLine="567"/>
        <w:contextualSpacing/>
        <w:jc w:val="both"/>
        <w:rPr>
          <w:bCs/>
          <w:iCs/>
          <w:color w:val="000000"/>
          <w:sz w:val="28"/>
          <w:szCs w:val="28"/>
          <w:lang w:val="ru-RU" w:eastAsia="ru-RU"/>
        </w:rPr>
      </w:pPr>
      <w:r w:rsidRPr="009568AB">
        <w:rPr>
          <w:bCs/>
          <w:iCs/>
          <w:color w:val="000000"/>
          <w:sz w:val="28"/>
          <w:szCs w:val="28"/>
          <w:lang w:val="ru-RU" w:eastAsia="ru-RU"/>
        </w:rPr>
        <w:t>28 октября</w:t>
      </w:r>
      <w:r w:rsidRPr="009568AB">
        <w:rPr>
          <w:bCs/>
          <w:i/>
          <w:iCs/>
          <w:color w:val="000000"/>
          <w:sz w:val="28"/>
          <w:szCs w:val="28"/>
          <w:lang w:eastAsia="ru-RU"/>
        </w:rPr>
        <w:t> </w:t>
      </w:r>
      <w:r w:rsidRPr="009568AB">
        <w:rPr>
          <w:bCs/>
          <w:i/>
          <w:iCs/>
          <w:color w:val="000000"/>
          <w:sz w:val="28"/>
          <w:szCs w:val="28"/>
          <w:lang w:val="ru-RU" w:eastAsia="ru-RU"/>
        </w:rPr>
        <w:t xml:space="preserve">– </w:t>
      </w:r>
      <w:r w:rsidRPr="009568AB">
        <w:rPr>
          <w:bCs/>
          <w:iCs/>
          <w:color w:val="000000"/>
          <w:sz w:val="28"/>
          <w:szCs w:val="28"/>
          <w:lang w:val="ru-RU" w:eastAsia="ru-RU"/>
        </w:rPr>
        <w:t>125 лет (1893-1920) со дня рождения поэта,</w:t>
      </w:r>
      <w:r w:rsidRPr="009568AB">
        <w:rPr>
          <w:bCs/>
          <w:iCs/>
          <w:color w:val="000000"/>
          <w:sz w:val="28"/>
          <w:szCs w:val="28"/>
          <w:lang w:eastAsia="ru-RU"/>
        </w:rPr>
        <w:t> </w:t>
      </w:r>
      <w:r w:rsidRPr="009568AB">
        <w:rPr>
          <w:bCs/>
          <w:iCs/>
          <w:color w:val="000000"/>
          <w:sz w:val="28"/>
          <w:szCs w:val="28"/>
          <w:lang w:val="ru-RU" w:eastAsia="ru-RU"/>
        </w:rPr>
        <w:t xml:space="preserve"> просветителя</w:t>
      </w:r>
      <w:r w:rsidRPr="009568AB">
        <w:rPr>
          <w:bCs/>
          <w:iCs/>
          <w:color w:val="000000"/>
          <w:sz w:val="28"/>
          <w:szCs w:val="28"/>
          <w:lang w:eastAsia="ru-RU"/>
        </w:rPr>
        <w:t> </w:t>
      </w:r>
      <w:r w:rsidRPr="009568AB">
        <w:rPr>
          <w:bCs/>
          <w:iCs/>
          <w:color w:val="000000"/>
          <w:sz w:val="28"/>
          <w:szCs w:val="28"/>
          <w:lang w:val="ru-RU" w:eastAsia="ru-RU"/>
        </w:rPr>
        <w:t xml:space="preserve"> С. Торайгырова;</w:t>
      </w:r>
    </w:p>
    <w:p w:rsidR="00964A0C" w:rsidRPr="009568AB" w:rsidRDefault="00964A0C" w:rsidP="00964A0C">
      <w:pPr>
        <w:shd w:val="clear" w:color="auto" w:fill="FFFFFF"/>
        <w:ind w:firstLine="567"/>
        <w:jc w:val="both"/>
        <w:rPr>
          <w:color w:val="000000"/>
          <w:sz w:val="28"/>
          <w:szCs w:val="28"/>
          <w:lang w:val="ru-RU" w:eastAsia="ru-RU"/>
        </w:rPr>
      </w:pPr>
      <w:r w:rsidRPr="009568AB">
        <w:rPr>
          <w:bCs/>
          <w:color w:val="000000"/>
          <w:sz w:val="28"/>
          <w:szCs w:val="28"/>
          <w:lang w:val="ru-RU" w:eastAsia="ru-RU"/>
        </w:rPr>
        <w:t>17 августа –</w:t>
      </w:r>
      <w:r w:rsidRPr="009568AB">
        <w:rPr>
          <w:bCs/>
          <w:color w:val="000000"/>
          <w:sz w:val="28"/>
          <w:szCs w:val="28"/>
          <w:lang w:eastAsia="ru-RU"/>
        </w:rPr>
        <w:t> </w:t>
      </w:r>
      <w:r w:rsidRPr="009568AB">
        <w:rPr>
          <w:color w:val="000000"/>
          <w:sz w:val="28"/>
          <w:szCs w:val="28"/>
          <w:lang w:val="ru-RU" w:eastAsia="ru-RU"/>
        </w:rPr>
        <w:t>110 лет (1908-1981</w:t>
      </w:r>
      <w:r w:rsidRPr="009568AB">
        <w:rPr>
          <w:bCs/>
          <w:color w:val="000000"/>
          <w:sz w:val="28"/>
          <w:szCs w:val="28"/>
          <w:lang w:val="ru-RU" w:eastAsia="ru-RU"/>
        </w:rPr>
        <w:t>)</w:t>
      </w:r>
      <w:r w:rsidRPr="009568AB">
        <w:rPr>
          <w:bCs/>
          <w:color w:val="000000"/>
          <w:sz w:val="28"/>
          <w:szCs w:val="28"/>
          <w:lang w:eastAsia="ru-RU"/>
        </w:rPr>
        <w:t> </w:t>
      </w:r>
      <w:r w:rsidRPr="009568AB">
        <w:rPr>
          <w:color w:val="000000"/>
          <w:sz w:val="28"/>
          <w:szCs w:val="28"/>
          <w:lang w:val="ru-RU" w:eastAsia="ru-RU"/>
        </w:rPr>
        <w:t>со</w:t>
      </w:r>
      <w:r w:rsidRPr="009568AB">
        <w:rPr>
          <w:color w:val="000000"/>
          <w:sz w:val="28"/>
          <w:szCs w:val="28"/>
          <w:lang w:eastAsia="ru-RU"/>
        </w:rPr>
        <w:t> </w:t>
      </w:r>
      <w:r w:rsidRPr="009568AB">
        <w:rPr>
          <w:color w:val="000000"/>
          <w:sz w:val="28"/>
          <w:szCs w:val="28"/>
          <w:lang w:val="ru-RU" w:eastAsia="ru-RU"/>
        </w:rPr>
        <w:t xml:space="preserve"> дня рождения писателя</w:t>
      </w:r>
      <w:r w:rsidRPr="009568AB">
        <w:rPr>
          <w:color w:val="000000"/>
          <w:sz w:val="28"/>
          <w:szCs w:val="28"/>
          <w:lang w:eastAsia="ru-RU"/>
        </w:rPr>
        <w:t>  </w:t>
      </w:r>
      <w:r w:rsidRPr="009568AB">
        <w:rPr>
          <w:bCs/>
          <w:color w:val="000000"/>
          <w:sz w:val="28"/>
          <w:szCs w:val="28"/>
          <w:lang w:val="ru-RU" w:eastAsia="ru-RU"/>
        </w:rPr>
        <w:t>Б.</w:t>
      </w:r>
      <w:r w:rsidRPr="009568AB">
        <w:rPr>
          <w:bCs/>
          <w:color w:val="000000"/>
          <w:sz w:val="28"/>
          <w:szCs w:val="28"/>
          <w:lang w:eastAsia="ru-RU"/>
        </w:rPr>
        <w:t> </w:t>
      </w:r>
      <w:r w:rsidRPr="009568AB">
        <w:rPr>
          <w:bCs/>
          <w:color w:val="000000"/>
          <w:sz w:val="28"/>
          <w:szCs w:val="28"/>
          <w:lang w:val="ru-RU" w:eastAsia="ru-RU"/>
        </w:rPr>
        <w:t xml:space="preserve"> Полевого;</w:t>
      </w:r>
    </w:p>
    <w:p w:rsidR="00964A0C" w:rsidRPr="009568AB" w:rsidRDefault="00964A0C" w:rsidP="00964A0C">
      <w:pPr>
        <w:shd w:val="clear" w:color="auto" w:fill="FFFFFF"/>
        <w:ind w:firstLine="567"/>
        <w:jc w:val="both"/>
        <w:rPr>
          <w:color w:val="000000"/>
          <w:sz w:val="28"/>
          <w:szCs w:val="28"/>
          <w:lang w:val="ru-RU" w:eastAsia="ru-RU"/>
        </w:rPr>
      </w:pPr>
      <w:r w:rsidRPr="009568AB">
        <w:rPr>
          <w:bCs/>
          <w:color w:val="000000"/>
          <w:sz w:val="28"/>
          <w:szCs w:val="28"/>
          <w:lang w:val="ru-RU" w:eastAsia="ru-RU"/>
        </w:rPr>
        <w:t>20 августа</w:t>
      </w:r>
      <w:r w:rsidRPr="009568AB">
        <w:rPr>
          <w:color w:val="000000"/>
          <w:sz w:val="28"/>
          <w:szCs w:val="28"/>
          <w:lang w:eastAsia="ru-RU"/>
        </w:rPr>
        <w:t> </w:t>
      </w:r>
      <w:r w:rsidRPr="009568AB">
        <w:rPr>
          <w:bCs/>
          <w:color w:val="000000"/>
          <w:sz w:val="28"/>
          <w:szCs w:val="28"/>
          <w:lang w:val="ru-RU" w:eastAsia="ru-RU"/>
        </w:rPr>
        <w:t xml:space="preserve">– </w:t>
      </w:r>
      <w:r w:rsidRPr="009568AB">
        <w:rPr>
          <w:color w:val="000000"/>
          <w:sz w:val="28"/>
          <w:szCs w:val="28"/>
          <w:lang w:val="ru-RU" w:eastAsia="ru-RU"/>
        </w:rPr>
        <w:t>105 лет (1913-1994) со</w:t>
      </w:r>
      <w:r w:rsidRPr="009568AB">
        <w:rPr>
          <w:color w:val="000000"/>
          <w:sz w:val="28"/>
          <w:szCs w:val="28"/>
          <w:lang w:eastAsia="ru-RU"/>
        </w:rPr>
        <w:t> </w:t>
      </w:r>
      <w:r w:rsidRPr="009568AB">
        <w:rPr>
          <w:color w:val="000000"/>
          <w:sz w:val="28"/>
          <w:szCs w:val="28"/>
          <w:lang w:val="ru-RU" w:eastAsia="ru-RU"/>
        </w:rPr>
        <w:t xml:space="preserve"> дня рождения</w:t>
      </w:r>
      <w:r w:rsidRPr="009568AB">
        <w:rPr>
          <w:color w:val="000000"/>
          <w:sz w:val="28"/>
          <w:szCs w:val="28"/>
          <w:lang w:eastAsia="ru-RU"/>
        </w:rPr>
        <w:t>  </w:t>
      </w:r>
      <w:r w:rsidRPr="009568AB">
        <w:rPr>
          <w:color w:val="000000"/>
          <w:sz w:val="28"/>
          <w:szCs w:val="28"/>
          <w:lang w:val="ru-RU" w:eastAsia="ru-RU"/>
        </w:rPr>
        <w:t xml:space="preserve"> писателя</w:t>
      </w:r>
      <w:r w:rsidRPr="009568AB">
        <w:rPr>
          <w:color w:val="000000"/>
          <w:sz w:val="28"/>
          <w:szCs w:val="28"/>
          <w:lang w:eastAsia="ru-RU"/>
        </w:rPr>
        <w:t>  </w:t>
      </w:r>
      <w:r w:rsidRPr="009568AB">
        <w:rPr>
          <w:bCs/>
          <w:color w:val="000000"/>
          <w:sz w:val="28"/>
          <w:szCs w:val="28"/>
          <w:lang w:val="ru-RU" w:eastAsia="ru-RU"/>
        </w:rPr>
        <w:t>А.Б.</w:t>
      </w:r>
      <w:r w:rsidRPr="009568AB">
        <w:rPr>
          <w:bCs/>
          <w:color w:val="000000"/>
          <w:sz w:val="28"/>
          <w:szCs w:val="28"/>
          <w:lang w:eastAsia="ru-RU"/>
        </w:rPr>
        <w:t>  </w:t>
      </w:r>
      <w:r w:rsidRPr="009568AB">
        <w:rPr>
          <w:bCs/>
          <w:color w:val="000000"/>
          <w:sz w:val="28"/>
          <w:szCs w:val="28"/>
          <w:lang w:val="ru-RU" w:eastAsia="ru-RU"/>
        </w:rPr>
        <w:t xml:space="preserve"> Чаковского;</w:t>
      </w:r>
    </w:p>
    <w:p w:rsidR="00964A0C" w:rsidRPr="009568AB" w:rsidRDefault="00964A0C" w:rsidP="00964A0C">
      <w:pPr>
        <w:shd w:val="clear" w:color="auto" w:fill="FFFFFF"/>
        <w:ind w:firstLine="567"/>
        <w:jc w:val="both"/>
        <w:rPr>
          <w:color w:val="000000"/>
          <w:sz w:val="28"/>
          <w:szCs w:val="28"/>
          <w:lang w:val="ru-RU" w:eastAsia="ru-RU"/>
        </w:rPr>
      </w:pPr>
      <w:r w:rsidRPr="009568AB">
        <w:rPr>
          <w:bCs/>
          <w:color w:val="000000"/>
          <w:sz w:val="28"/>
          <w:szCs w:val="28"/>
          <w:lang w:val="ru-RU" w:eastAsia="ru-RU"/>
        </w:rPr>
        <w:t>6 сентября – 90 лет</w:t>
      </w:r>
      <w:r w:rsidRPr="009568AB">
        <w:rPr>
          <w:bCs/>
          <w:color w:val="000000"/>
          <w:sz w:val="28"/>
          <w:szCs w:val="28"/>
          <w:lang w:eastAsia="ru-RU"/>
        </w:rPr>
        <w:t>  </w:t>
      </w:r>
      <w:r w:rsidRPr="009568AB">
        <w:rPr>
          <w:color w:val="000000"/>
          <w:sz w:val="28"/>
          <w:szCs w:val="28"/>
          <w:lang w:val="ru-RU" w:eastAsia="ru-RU"/>
        </w:rPr>
        <w:t>со</w:t>
      </w:r>
      <w:r w:rsidRPr="009568AB">
        <w:rPr>
          <w:color w:val="000000"/>
          <w:sz w:val="28"/>
          <w:szCs w:val="28"/>
          <w:lang w:eastAsia="ru-RU"/>
        </w:rPr>
        <w:t> </w:t>
      </w:r>
      <w:r w:rsidRPr="009568AB">
        <w:rPr>
          <w:color w:val="000000"/>
          <w:sz w:val="28"/>
          <w:szCs w:val="28"/>
          <w:lang w:val="ru-RU" w:eastAsia="ru-RU"/>
        </w:rPr>
        <w:t xml:space="preserve"> дня рождения</w:t>
      </w:r>
      <w:r w:rsidRPr="009568AB">
        <w:rPr>
          <w:color w:val="000000"/>
          <w:sz w:val="28"/>
          <w:szCs w:val="28"/>
          <w:lang w:eastAsia="ru-RU"/>
        </w:rPr>
        <w:t>  </w:t>
      </w:r>
      <w:r w:rsidRPr="009568AB">
        <w:rPr>
          <w:color w:val="000000"/>
          <w:sz w:val="28"/>
          <w:szCs w:val="28"/>
          <w:lang w:val="ru-RU" w:eastAsia="ru-RU"/>
        </w:rPr>
        <w:t xml:space="preserve"> поэта</w:t>
      </w:r>
      <w:r w:rsidRPr="009568AB">
        <w:rPr>
          <w:color w:val="000000"/>
          <w:sz w:val="28"/>
          <w:szCs w:val="28"/>
          <w:lang w:eastAsia="ru-RU"/>
        </w:rPr>
        <w:t>  </w:t>
      </w:r>
      <w:r w:rsidRPr="009568AB">
        <w:rPr>
          <w:color w:val="000000"/>
          <w:sz w:val="28"/>
          <w:szCs w:val="28"/>
          <w:lang w:val="ru-RU" w:eastAsia="ru-RU"/>
        </w:rPr>
        <w:t xml:space="preserve"> и писателя</w:t>
      </w:r>
      <w:r w:rsidRPr="009568AB">
        <w:rPr>
          <w:color w:val="000000"/>
          <w:sz w:val="28"/>
          <w:szCs w:val="28"/>
          <w:lang w:eastAsia="ru-RU"/>
        </w:rPr>
        <w:t>  </w:t>
      </w:r>
      <w:r w:rsidRPr="009568AB">
        <w:rPr>
          <w:bCs/>
          <w:color w:val="000000"/>
          <w:sz w:val="28"/>
          <w:szCs w:val="28"/>
          <w:lang w:val="ru-RU" w:eastAsia="ru-RU"/>
        </w:rPr>
        <w:t>Э.</w:t>
      </w:r>
      <w:r w:rsidRPr="009568AB">
        <w:rPr>
          <w:bCs/>
          <w:color w:val="000000"/>
          <w:sz w:val="28"/>
          <w:szCs w:val="28"/>
          <w:lang w:eastAsia="ru-RU"/>
        </w:rPr>
        <w:t> </w:t>
      </w:r>
      <w:r w:rsidRPr="009568AB">
        <w:rPr>
          <w:bCs/>
          <w:color w:val="000000"/>
          <w:sz w:val="28"/>
          <w:szCs w:val="28"/>
          <w:lang w:val="ru-RU" w:eastAsia="ru-RU"/>
        </w:rPr>
        <w:t xml:space="preserve"> Асадова;</w:t>
      </w:r>
    </w:p>
    <w:p w:rsidR="00964A0C" w:rsidRPr="009568AB" w:rsidRDefault="00964A0C" w:rsidP="00964A0C">
      <w:pPr>
        <w:shd w:val="clear" w:color="auto" w:fill="FFFFFF"/>
        <w:ind w:firstLine="567"/>
        <w:jc w:val="both"/>
        <w:rPr>
          <w:color w:val="000000"/>
          <w:sz w:val="28"/>
          <w:szCs w:val="28"/>
          <w:lang w:val="ru-RU" w:eastAsia="ru-RU"/>
        </w:rPr>
      </w:pPr>
      <w:r w:rsidRPr="009568AB">
        <w:rPr>
          <w:bCs/>
          <w:color w:val="000000"/>
          <w:sz w:val="28"/>
          <w:szCs w:val="28"/>
          <w:lang w:val="ru-RU" w:eastAsia="ru-RU"/>
        </w:rPr>
        <w:t>8 сентября</w:t>
      </w:r>
      <w:r w:rsidRPr="009568AB">
        <w:rPr>
          <w:color w:val="000000"/>
          <w:sz w:val="28"/>
          <w:szCs w:val="28"/>
          <w:lang w:eastAsia="ru-RU"/>
        </w:rPr>
        <w:t> </w:t>
      </w:r>
      <w:r w:rsidRPr="009568AB">
        <w:rPr>
          <w:color w:val="000000"/>
          <w:sz w:val="28"/>
          <w:szCs w:val="28"/>
          <w:lang w:val="ru-RU" w:eastAsia="ru-RU"/>
        </w:rPr>
        <w:t>– 95 лет</w:t>
      </w:r>
      <w:r w:rsidRPr="009568AB">
        <w:rPr>
          <w:color w:val="000000"/>
          <w:sz w:val="28"/>
          <w:szCs w:val="28"/>
          <w:lang w:eastAsia="ru-RU"/>
        </w:rPr>
        <w:t>  </w:t>
      </w:r>
      <w:r w:rsidRPr="009568AB">
        <w:rPr>
          <w:color w:val="000000"/>
          <w:sz w:val="28"/>
          <w:szCs w:val="28"/>
          <w:lang w:val="ru-RU" w:eastAsia="ru-RU"/>
        </w:rPr>
        <w:t xml:space="preserve"> со</w:t>
      </w:r>
      <w:r w:rsidRPr="009568AB">
        <w:rPr>
          <w:color w:val="000000"/>
          <w:sz w:val="28"/>
          <w:szCs w:val="28"/>
          <w:lang w:eastAsia="ru-RU"/>
        </w:rPr>
        <w:t> </w:t>
      </w:r>
      <w:r w:rsidRPr="009568AB">
        <w:rPr>
          <w:color w:val="000000"/>
          <w:sz w:val="28"/>
          <w:szCs w:val="28"/>
          <w:lang w:val="ru-RU" w:eastAsia="ru-RU"/>
        </w:rPr>
        <w:t xml:space="preserve"> дня рождения</w:t>
      </w:r>
      <w:r w:rsidRPr="009568AB">
        <w:rPr>
          <w:color w:val="000000"/>
          <w:sz w:val="28"/>
          <w:szCs w:val="28"/>
          <w:lang w:eastAsia="ru-RU"/>
        </w:rPr>
        <w:t>  </w:t>
      </w:r>
      <w:r w:rsidRPr="009568AB">
        <w:rPr>
          <w:color w:val="000000"/>
          <w:sz w:val="28"/>
          <w:szCs w:val="28"/>
          <w:lang w:val="ru-RU" w:eastAsia="ru-RU"/>
        </w:rPr>
        <w:t xml:space="preserve"> поэта</w:t>
      </w:r>
      <w:r w:rsidRPr="009568AB">
        <w:rPr>
          <w:color w:val="000000"/>
          <w:sz w:val="28"/>
          <w:szCs w:val="28"/>
          <w:lang w:eastAsia="ru-RU"/>
        </w:rPr>
        <w:t>  </w:t>
      </w:r>
      <w:r w:rsidRPr="009568AB">
        <w:rPr>
          <w:bCs/>
          <w:color w:val="000000"/>
          <w:sz w:val="28"/>
          <w:szCs w:val="28"/>
          <w:lang w:val="ru-RU" w:eastAsia="ru-RU"/>
        </w:rPr>
        <w:t>Р. Гамзатова;</w:t>
      </w:r>
    </w:p>
    <w:p w:rsidR="00964A0C" w:rsidRPr="009568AB" w:rsidRDefault="00964A0C" w:rsidP="00964A0C">
      <w:pPr>
        <w:shd w:val="clear" w:color="auto" w:fill="FFFFFF"/>
        <w:ind w:firstLine="567"/>
        <w:jc w:val="both"/>
        <w:rPr>
          <w:color w:val="000000"/>
          <w:sz w:val="28"/>
          <w:szCs w:val="28"/>
          <w:lang w:val="ru-RU" w:eastAsia="ru-RU"/>
        </w:rPr>
      </w:pPr>
      <w:r w:rsidRPr="009568AB">
        <w:rPr>
          <w:bCs/>
          <w:color w:val="000000"/>
          <w:sz w:val="28"/>
          <w:szCs w:val="28"/>
          <w:lang w:val="ru-RU" w:eastAsia="ru-RU"/>
        </w:rPr>
        <w:t>9 сентября</w:t>
      </w:r>
      <w:r w:rsidRPr="009568AB">
        <w:rPr>
          <w:color w:val="000000"/>
          <w:sz w:val="28"/>
          <w:szCs w:val="28"/>
          <w:lang w:val="ru-RU" w:eastAsia="ru-RU"/>
        </w:rPr>
        <w:t>- 190 лет (1828-1910) со</w:t>
      </w:r>
      <w:r w:rsidRPr="009568AB">
        <w:rPr>
          <w:color w:val="000000"/>
          <w:sz w:val="28"/>
          <w:szCs w:val="28"/>
          <w:lang w:eastAsia="ru-RU"/>
        </w:rPr>
        <w:t> </w:t>
      </w:r>
      <w:r w:rsidRPr="009568AB">
        <w:rPr>
          <w:color w:val="000000"/>
          <w:sz w:val="28"/>
          <w:szCs w:val="28"/>
          <w:lang w:val="ru-RU" w:eastAsia="ru-RU"/>
        </w:rPr>
        <w:t xml:space="preserve"> дня рождения</w:t>
      </w:r>
      <w:r w:rsidRPr="009568AB">
        <w:rPr>
          <w:color w:val="000000"/>
          <w:sz w:val="28"/>
          <w:szCs w:val="28"/>
          <w:lang w:eastAsia="ru-RU"/>
        </w:rPr>
        <w:t>  </w:t>
      </w:r>
      <w:r w:rsidRPr="009568AB">
        <w:rPr>
          <w:color w:val="000000"/>
          <w:sz w:val="28"/>
          <w:szCs w:val="28"/>
          <w:lang w:val="ru-RU" w:eastAsia="ru-RU"/>
        </w:rPr>
        <w:t xml:space="preserve"> писателя</w:t>
      </w:r>
      <w:r w:rsidRPr="009568AB">
        <w:rPr>
          <w:color w:val="000000"/>
          <w:sz w:val="28"/>
          <w:szCs w:val="28"/>
          <w:lang w:eastAsia="ru-RU"/>
        </w:rPr>
        <w:t> </w:t>
      </w:r>
      <w:r w:rsidRPr="009568AB">
        <w:rPr>
          <w:bCs/>
          <w:color w:val="000000"/>
          <w:sz w:val="28"/>
          <w:szCs w:val="28"/>
          <w:lang w:val="ru-RU" w:eastAsia="ru-RU"/>
        </w:rPr>
        <w:t>Л. Н. Толстого;</w:t>
      </w:r>
    </w:p>
    <w:p w:rsidR="00964A0C" w:rsidRPr="009568AB" w:rsidRDefault="00964A0C" w:rsidP="00964A0C">
      <w:pPr>
        <w:shd w:val="clear" w:color="auto" w:fill="FFFFFF"/>
        <w:ind w:firstLine="567"/>
        <w:jc w:val="both"/>
        <w:rPr>
          <w:color w:val="000000"/>
          <w:sz w:val="28"/>
          <w:szCs w:val="28"/>
          <w:lang w:val="ru-RU" w:eastAsia="ru-RU"/>
        </w:rPr>
      </w:pPr>
      <w:r w:rsidRPr="009568AB">
        <w:rPr>
          <w:bCs/>
          <w:color w:val="000000"/>
          <w:sz w:val="28"/>
          <w:szCs w:val="28"/>
          <w:lang w:val="ru-RU" w:eastAsia="ru-RU"/>
        </w:rPr>
        <w:t>3 октября – 145 лет (1873-1950)</w:t>
      </w:r>
      <w:r w:rsidRPr="009568AB">
        <w:rPr>
          <w:bCs/>
          <w:color w:val="000000"/>
          <w:sz w:val="28"/>
          <w:szCs w:val="28"/>
          <w:lang w:eastAsia="ru-RU"/>
        </w:rPr>
        <w:t> </w:t>
      </w:r>
      <w:r w:rsidRPr="009568AB">
        <w:rPr>
          <w:color w:val="000000"/>
          <w:sz w:val="28"/>
          <w:szCs w:val="28"/>
          <w:lang w:val="ru-RU" w:eastAsia="ru-RU"/>
        </w:rPr>
        <w:t>со</w:t>
      </w:r>
      <w:r w:rsidRPr="009568AB">
        <w:rPr>
          <w:color w:val="000000"/>
          <w:sz w:val="28"/>
          <w:szCs w:val="28"/>
          <w:lang w:eastAsia="ru-RU"/>
        </w:rPr>
        <w:t> </w:t>
      </w:r>
      <w:r w:rsidRPr="009568AB">
        <w:rPr>
          <w:color w:val="000000"/>
          <w:sz w:val="28"/>
          <w:szCs w:val="28"/>
          <w:lang w:val="ru-RU" w:eastAsia="ru-RU"/>
        </w:rPr>
        <w:t xml:space="preserve"> дня рождения</w:t>
      </w:r>
      <w:r w:rsidRPr="009568AB">
        <w:rPr>
          <w:color w:val="000000"/>
          <w:sz w:val="28"/>
          <w:szCs w:val="28"/>
          <w:lang w:eastAsia="ru-RU"/>
        </w:rPr>
        <w:t> </w:t>
      </w:r>
      <w:r w:rsidRPr="009568AB">
        <w:rPr>
          <w:color w:val="000000"/>
          <w:sz w:val="28"/>
          <w:szCs w:val="28"/>
          <w:lang w:val="ru-RU" w:eastAsia="ru-RU"/>
        </w:rPr>
        <w:t xml:space="preserve"> писателя</w:t>
      </w:r>
      <w:r w:rsidRPr="009568AB">
        <w:rPr>
          <w:color w:val="000000"/>
          <w:sz w:val="28"/>
          <w:szCs w:val="28"/>
          <w:lang w:eastAsia="ru-RU"/>
        </w:rPr>
        <w:t>  </w:t>
      </w:r>
      <w:r w:rsidRPr="009568AB">
        <w:rPr>
          <w:bCs/>
          <w:color w:val="000000"/>
          <w:sz w:val="28"/>
          <w:szCs w:val="28"/>
          <w:lang w:val="ru-RU" w:eastAsia="ru-RU"/>
        </w:rPr>
        <w:t>В.Я. Шишкина;</w:t>
      </w:r>
    </w:p>
    <w:p w:rsidR="00964A0C" w:rsidRPr="009568AB" w:rsidRDefault="00964A0C" w:rsidP="00964A0C">
      <w:pPr>
        <w:shd w:val="clear" w:color="auto" w:fill="FFFFFF"/>
        <w:ind w:firstLine="567"/>
        <w:jc w:val="both"/>
        <w:rPr>
          <w:color w:val="000000"/>
          <w:sz w:val="28"/>
          <w:szCs w:val="28"/>
          <w:lang w:val="ru-RU" w:eastAsia="ru-RU"/>
        </w:rPr>
      </w:pPr>
      <w:r w:rsidRPr="009568AB">
        <w:rPr>
          <w:bCs/>
          <w:color w:val="000000"/>
          <w:sz w:val="28"/>
          <w:szCs w:val="28"/>
          <w:lang w:val="ru-RU" w:eastAsia="ru-RU"/>
        </w:rPr>
        <w:t>8 октября</w:t>
      </w:r>
      <w:r w:rsidRPr="009568AB">
        <w:rPr>
          <w:color w:val="000000"/>
          <w:sz w:val="28"/>
          <w:szCs w:val="28"/>
          <w:lang w:eastAsia="ru-RU"/>
        </w:rPr>
        <w:t> </w:t>
      </w:r>
      <w:r w:rsidRPr="009568AB">
        <w:rPr>
          <w:color w:val="000000"/>
          <w:sz w:val="28"/>
          <w:szCs w:val="28"/>
          <w:lang w:val="ru-RU" w:eastAsia="ru-RU"/>
        </w:rPr>
        <w:t>– 195 лет (1823-1886) со</w:t>
      </w:r>
      <w:r w:rsidRPr="009568AB">
        <w:rPr>
          <w:color w:val="000000"/>
          <w:sz w:val="28"/>
          <w:szCs w:val="28"/>
          <w:lang w:eastAsia="ru-RU"/>
        </w:rPr>
        <w:t> </w:t>
      </w:r>
      <w:r w:rsidRPr="009568AB">
        <w:rPr>
          <w:color w:val="000000"/>
          <w:sz w:val="28"/>
          <w:szCs w:val="28"/>
          <w:lang w:val="ru-RU" w:eastAsia="ru-RU"/>
        </w:rPr>
        <w:t xml:space="preserve"> дня рождения</w:t>
      </w:r>
      <w:r w:rsidRPr="009568AB">
        <w:rPr>
          <w:color w:val="000000"/>
          <w:sz w:val="28"/>
          <w:szCs w:val="28"/>
          <w:lang w:eastAsia="ru-RU"/>
        </w:rPr>
        <w:t> </w:t>
      </w:r>
      <w:r w:rsidRPr="009568AB">
        <w:rPr>
          <w:color w:val="000000"/>
          <w:sz w:val="28"/>
          <w:szCs w:val="28"/>
          <w:lang w:val="ru-RU" w:eastAsia="ru-RU"/>
        </w:rPr>
        <w:t xml:space="preserve"> писателя</w:t>
      </w:r>
      <w:r w:rsidRPr="009568AB">
        <w:rPr>
          <w:color w:val="000000"/>
          <w:sz w:val="28"/>
          <w:szCs w:val="28"/>
          <w:lang w:eastAsia="ru-RU"/>
        </w:rPr>
        <w:t>  </w:t>
      </w:r>
      <w:r w:rsidRPr="009568AB">
        <w:rPr>
          <w:bCs/>
          <w:color w:val="000000"/>
          <w:sz w:val="28"/>
          <w:szCs w:val="28"/>
          <w:lang w:val="ru-RU" w:eastAsia="ru-RU"/>
        </w:rPr>
        <w:t>И.С. Аксакова;</w:t>
      </w:r>
    </w:p>
    <w:p w:rsidR="00964A0C" w:rsidRPr="009568AB" w:rsidRDefault="00964A0C" w:rsidP="00964A0C">
      <w:pPr>
        <w:shd w:val="clear" w:color="auto" w:fill="FFFFFF"/>
        <w:ind w:firstLine="567"/>
        <w:jc w:val="both"/>
        <w:rPr>
          <w:color w:val="000000"/>
          <w:sz w:val="28"/>
          <w:szCs w:val="28"/>
          <w:lang w:val="ru-RU" w:eastAsia="ru-RU"/>
        </w:rPr>
      </w:pPr>
      <w:r w:rsidRPr="009568AB">
        <w:rPr>
          <w:bCs/>
          <w:color w:val="000000"/>
          <w:sz w:val="28"/>
          <w:szCs w:val="28"/>
          <w:lang w:val="ru-RU" w:eastAsia="ru-RU"/>
        </w:rPr>
        <w:t>14 октября</w:t>
      </w:r>
      <w:r w:rsidRPr="009568AB">
        <w:rPr>
          <w:color w:val="000000"/>
          <w:sz w:val="28"/>
          <w:szCs w:val="28"/>
          <w:lang w:eastAsia="ru-RU"/>
        </w:rPr>
        <w:t> </w:t>
      </w:r>
      <w:r w:rsidRPr="009568AB">
        <w:rPr>
          <w:color w:val="000000"/>
          <w:sz w:val="28"/>
          <w:szCs w:val="28"/>
          <w:lang w:val="ru-RU" w:eastAsia="ru-RU"/>
        </w:rPr>
        <w:t>– 80 лет со</w:t>
      </w:r>
      <w:r w:rsidRPr="009568AB">
        <w:rPr>
          <w:color w:val="000000"/>
          <w:sz w:val="28"/>
          <w:szCs w:val="28"/>
          <w:lang w:eastAsia="ru-RU"/>
        </w:rPr>
        <w:t> </w:t>
      </w:r>
      <w:r w:rsidRPr="009568AB">
        <w:rPr>
          <w:color w:val="000000"/>
          <w:sz w:val="28"/>
          <w:szCs w:val="28"/>
          <w:lang w:val="ru-RU" w:eastAsia="ru-RU"/>
        </w:rPr>
        <w:t xml:space="preserve"> дня рождения</w:t>
      </w:r>
      <w:r w:rsidRPr="009568AB">
        <w:rPr>
          <w:color w:val="000000"/>
          <w:sz w:val="28"/>
          <w:szCs w:val="28"/>
          <w:lang w:eastAsia="ru-RU"/>
        </w:rPr>
        <w:t> </w:t>
      </w:r>
      <w:r w:rsidRPr="009568AB">
        <w:rPr>
          <w:color w:val="000000"/>
          <w:sz w:val="28"/>
          <w:szCs w:val="28"/>
          <w:lang w:val="ru-RU" w:eastAsia="ru-RU"/>
        </w:rPr>
        <w:t xml:space="preserve"> детского писателя</w:t>
      </w:r>
      <w:r w:rsidRPr="009568AB">
        <w:rPr>
          <w:color w:val="000000"/>
          <w:sz w:val="28"/>
          <w:szCs w:val="28"/>
          <w:lang w:eastAsia="ru-RU"/>
        </w:rPr>
        <w:t>  </w:t>
      </w:r>
      <w:r w:rsidRPr="009568AB">
        <w:rPr>
          <w:bCs/>
          <w:color w:val="000000"/>
          <w:sz w:val="28"/>
          <w:szCs w:val="28"/>
          <w:lang w:val="ru-RU" w:eastAsia="ru-RU"/>
        </w:rPr>
        <w:t>В. П. Крапивина;</w:t>
      </w:r>
    </w:p>
    <w:p w:rsidR="00964A0C" w:rsidRPr="009568AB" w:rsidRDefault="00964A0C" w:rsidP="00964A0C">
      <w:pPr>
        <w:shd w:val="clear" w:color="auto" w:fill="FFFFFF"/>
        <w:ind w:firstLine="567"/>
        <w:jc w:val="both"/>
        <w:rPr>
          <w:color w:val="000000"/>
          <w:sz w:val="28"/>
          <w:szCs w:val="28"/>
          <w:lang w:val="ru-RU" w:eastAsia="ru-RU"/>
        </w:rPr>
      </w:pPr>
      <w:r w:rsidRPr="009568AB">
        <w:rPr>
          <w:bCs/>
          <w:color w:val="000000"/>
          <w:sz w:val="28"/>
          <w:szCs w:val="28"/>
          <w:lang w:val="ru-RU" w:eastAsia="ru-RU"/>
        </w:rPr>
        <w:t>9 ноября –</w:t>
      </w:r>
      <w:r w:rsidRPr="009568AB">
        <w:rPr>
          <w:bCs/>
          <w:color w:val="000000"/>
          <w:sz w:val="28"/>
          <w:szCs w:val="28"/>
          <w:lang w:eastAsia="ru-RU"/>
        </w:rPr>
        <w:t> </w:t>
      </w:r>
      <w:r w:rsidRPr="009568AB">
        <w:rPr>
          <w:color w:val="000000"/>
          <w:sz w:val="28"/>
          <w:szCs w:val="28"/>
          <w:lang w:val="ru-RU" w:eastAsia="ru-RU"/>
        </w:rPr>
        <w:t>200 лет (1818 - 1883</w:t>
      </w:r>
      <w:r w:rsidRPr="009568AB">
        <w:rPr>
          <w:bCs/>
          <w:color w:val="000000"/>
          <w:sz w:val="28"/>
          <w:szCs w:val="28"/>
          <w:lang w:val="ru-RU" w:eastAsia="ru-RU"/>
        </w:rPr>
        <w:t>)</w:t>
      </w:r>
      <w:r w:rsidRPr="009568AB">
        <w:rPr>
          <w:bCs/>
          <w:color w:val="000000"/>
          <w:sz w:val="28"/>
          <w:szCs w:val="28"/>
          <w:lang w:eastAsia="ru-RU"/>
        </w:rPr>
        <w:t> </w:t>
      </w:r>
      <w:r w:rsidRPr="009568AB">
        <w:rPr>
          <w:color w:val="000000"/>
          <w:sz w:val="28"/>
          <w:szCs w:val="28"/>
          <w:lang w:val="ru-RU" w:eastAsia="ru-RU"/>
        </w:rPr>
        <w:t>со</w:t>
      </w:r>
      <w:r w:rsidRPr="009568AB">
        <w:rPr>
          <w:color w:val="000000"/>
          <w:sz w:val="28"/>
          <w:szCs w:val="28"/>
          <w:lang w:eastAsia="ru-RU"/>
        </w:rPr>
        <w:t> </w:t>
      </w:r>
      <w:r w:rsidRPr="009568AB">
        <w:rPr>
          <w:color w:val="000000"/>
          <w:sz w:val="28"/>
          <w:szCs w:val="28"/>
          <w:lang w:val="ru-RU" w:eastAsia="ru-RU"/>
        </w:rPr>
        <w:t xml:space="preserve"> дня рождения</w:t>
      </w:r>
      <w:r w:rsidRPr="009568AB">
        <w:rPr>
          <w:color w:val="000000"/>
          <w:sz w:val="28"/>
          <w:szCs w:val="28"/>
          <w:lang w:eastAsia="ru-RU"/>
        </w:rPr>
        <w:t>  </w:t>
      </w:r>
      <w:r w:rsidRPr="009568AB">
        <w:rPr>
          <w:color w:val="000000"/>
          <w:sz w:val="28"/>
          <w:szCs w:val="28"/>
          <w:lang w:val="ru-RU" w:eastAsia="ru-RU"/>
        </w:rPr>
        <w:t xml:space="preserve"> писателя</w:t>
      </w:r>
      <w:r w:rsidRPr="009568AB">
        <w:rPr>
          <w:color w:val="000000"/>
          <w:sz w:val="28"/>
          <w:szCs w:val="28"/>
          <w:lang w:eastAsia="ru-RU"/>
        </w:rPr>
        <w:t>  </w:t>
      </w:r>
      <w:r w:rsidRPr="009568AB">
        <w:rPr>
          <w:bCs/>
          <w:color w:val="000000"/>
          <w:sz w:val="28"/>
          <w:szCs w:val="28"/>
          <w:lang w:val="ru-RU" w:eastAsia="ru-RU"/>
        </w:rPr>
        <w:t>И.С. Тургенева;</w:t>
      </w:r>
    </w:p>
    <w:p w:rsidR="00964A0C" w:rsidRPr="009568AB" w:rsidRDefault="00964A0C" w:rsidP="00964A0C">
      <w:pPr>
        <w:shd w:val="clear" w:color="auto" w:fill="FFFFFF"/>
        <w:ind w:firstLine="567"/>
        <w:jc w:val="both"/>
        <w:rPr>
          <w:color w:val="000000"/>
          <w:sz w:val="28"/>
          <w:szCs w:val="28"/>
          <w:lang w:val="ru-RU" w:eastAsia="ru-RU"/>
        </w:rPr>
      </w:pPr>
      <w:r w:rsidRPr="009568AB">
        <w:rPr>
          <w:bCs/>
          <w:color w:val="000000"/>
          <w:sz w:val="28"/>
          <w:szCs w:val="28"/>
          <w:lang w:val="ru-RU" w:eastAsia="ru-RU"/>
        </w:rPr>
        <w:t>23 ноября –</w:t>
      </w:r>
      <w:r w:rsidRPr="009568AB">
        <w:rPr>
          <w:bCs/>
          <w:color w:val="000000"/>
          <w:sz w:val="28"/>
          <w:szCs w:val="28"/>
          <w:lang w:eastAsia="ru-RU"/>
        </w:rPr>
        <w:t> </w:t>
      </w:r>
      <w:r w:rsidRPr="009568AB">
        <w:rPr>
          <w:color w:val="000000"/>
          <w:sz w:val="28"/>
          <w:szCs w:val="28"/>
          <w:lang w:val="ru-RU" w:eastAsia="ru-RU"/>
        </w:rPr>
        <w:t>110 лет (1908-1978</w:t>
      </w:r>
      <w:r w:rsidRPr="009568AB">
        <w:rPr>
          <w:bCs/>
          <w:color w:val="000000"/>
          <w:sz w:val="28"/>
          <w:szCs w:val="28"/>
          <w:lang w:val="ru-RU" w:eastAsia="ru-RU"/>
        </w:rPr>
        <w:t>)</w:t>
      </w:r>
      <w:r w:rsidRPr="009568AB">
        <w:rPr>
          <w:bCs/>
          <w:color w:val="000000"/>
          <w:sz w:val="28"/>
          <w:szCs w:val="28"/>
          <w:lang w:eastAsia="ru-RU"/>
        </w:rPr>
        <w:t> </w:t>
      </w:r>
      <w:r w:rsidRPr="009568AB">
        <w:rPr>
          <w:color w:val="000000"/>
          <w:sz w:val="28"/>
          <w:szCs w:val="28"/>
          <w:lang w:val="ru-RU" w:eastAsia="ru-RU"/>
        </w:rPr>
        <w:t>со дня рождения</w:t>
      </w:r>
      <w:r w:rsidRPr="009568AB">
        <w:rPr>
          <w:color w:val="000000"/>
          <w:sz w:val="28"/>
          <w:szCs w:val="28"/>
          <w:lang w:eastAsia="ru-RU"/>
        </w:rPr>
        <w:t> </w:t>
      </w:r>
      <w:r w:rsidRPr="009568AB">
        <w:rPr>
          <w:color w:val="000000"/>
          <w:sz w:val="28"/>
          <w:szCs w:val="28"/>
          <w:lang w:val="ru-RU" w:eastAsia="ru-RU"/>
        </w:rPr>
        <w:t xml:space="preserve"> писателя</w:t>
      </w:r>
      <w:r w:rsidRPr="009568AB">
        <w:rPr>
          <w:bCs/>
          <w:color w:val="000000"/>
          <w:sz w:val="28"/>
          <w:szCs w:val="28"/>
          <w:lang w:eastAsia="ru-RU"/>
        </w:rPr>
        <w:t> </w:t>
      </w:r>
      <w:r w:rsidRPr="009568AB">
        <w:rPr>
          <w:bCs/>
          <w:color w:val="000000"/>
          <w:sz w:val="28"/>
          <w:szCs w:val="28"/>
          <w:lang w:val="ru-RU" w:eastAsia="ru-RU"/>
        </w:rPr>
        <w:t>Н.Н. Носова;</w:t>
      </w:r>
    </w:p>
    <w:p w:rsidR="00964A0C" w:rsidRPr="009568AB" w:rsidRDefault="00964A0C" w:rsidP="00964A0C">
      <w:pPr>
        <w:shd w:val="clear" w:color="auto" w:fill="FFFFFF"/>
        <w:ind w:firstLine="567"/>
        <w:jc w:val="both"/>
        <w:rPr>
          <w:color w:val="000000"/>
          <w:sz w:val="28"/>
          <w:szCs w:val="28"/>
          <w:lang w:val="ru-RU" w:eastAsia="ru-RU"/>
        </w:rPr>
      </w:pPr>
      <w:r w:rsidRPr="009568AB">
        <w:rPr>
          <w:bCs/>
          <w:color w:val="000000"/>
          <w:sz w:val="28"/>
          <w:szCs w:val="28"/>
          <w:lang w:val="ru-RU" w:eastAsia="ru-RU"/>
        </w:rPr>
        <w:t>30 ноября –</w:t>
      </w:r>
      <w:r w:rsidRPr="009568AB">
        <w:rPr>
          <w:bCs/>
          <w:color w:val="000000"/>
          <w:sz w:val="28"/>
          <w:szCs w:val="28"/>
          <w:lang w:eastAsia="ru-RU"/>
        </w:rPr>
        <w:t> </w:t>
      </w:r>
      <w:r w:rsidRPr="009568AB">
        <w:rPr>
          <w:color w:val="000000"/>
          <w:sz w:val="28"/>
          <w:szCs w:val="28"/>
          <w:lang w:val="ru-RU" w:eastAsia="ru-RU"/>
        </w:rPr>
        <w:t>105 лет со дня рождения писателя</w:t>
      </w:r>
      <w:r w:rsidRPr="009568AB">
        <w:rPr>
          <w:bCs/>
          <w:color w:val="000000"/>
          <w:sz w:val="28"/>
          <w:szCs w:val="28"/>
          <w:lang w:eastAsia="ru-RU"/>
        </w:rPr>
        <w:t> </w:t>
      </w:r>
      <w:r w:rsidRPr="009568AB">
        <w:rPr>
          <w:bCs/>
          <w:color w:val="000000"/>
          <w:sz w:val="28"/>
          <w:szCs w:val="28"/>
          <w:lang w:val="ru-RU" w:eastAsia="ru-RU"/>
        </w:rPr>
        <w:t>В.Ю. Драгунского;</w:t>
      </w:r>
    </w:p>
    <w:p w:rsidR="00964A0C" w:rsidRPr="009568AB" w:rsidRDefault="00964A0C" w:rsidP="00964A0C">
      <w:pPr>
        <w:shd w:val="clear" w:color="auto" w:fill="FFFFFF"/>
        <w:ind w:firstLine="567"/>
        <w:jc w:val="both"/>
        <w:rPr>
          <w:color w:val="000000"/>
          <w:sz w:val="28"/>
          <w:szCs w:val="28"/>
          <w:lang w:val="ru-RU" w:eastAsia="ru-RU"/>
        </w:rPr>
      </w:pPr>
      <w:r w:rsidRPr="009568AB">
        <w:rPr>
          <w:bCs/>
          <w:color w:val="000000"/>
          <w:sz w:val="28"/>
          <w:szCs w:val="28"/>
          <w:lang w:val="ru-RU" w:eastAsia="ru-RU"/>
        </w:rPr>
        <w:t>1 декабря</w:t>
      </w:r>
      <w:r w:rsidRPr="009568AB">
        <w:rPr>
          <w:color w:val="000000"/>
          <w:sz w:val="28"/>
          <w:szCs w:val="28"/>
          <w:lang w:eastAsia="ru-RU"/>
        </w:rPr>
        <w:t> </w:t>
      </w:r>
      <w:r w:rsidRPr="009568AB">
        <w:rPr>
          <w:color w:val="000000"/>
          <w:sz w:val="28"/>
          <w:szCs w:val="28"/>
          <w:lang w:val="ru-RU" w:eastAsia="ru-RU"/>
        </w:rPr>
        <w:t>– 95 лет (1923-1984) со дня рождения</w:t>
      </w:r>
      <w:r w:rsidRPr="009568AB">
        <w:rPr>
          <w:color w:val="000000"/>
          <w:sz w:val="28"/>
          <w:szCs w:val="28"/>
          <w:lang w:eastAsia="ru-RU"/>
        </w:rPr>
        <w:t> </w:t>
      </w:r>
      <w:r w:rsidRPr="009568AB">
        <w:rPr>
          <w:color w:val="000000"/>
          <w:sz w:val="28"/>
          <w:szCs w:val="28"/>
          <w:lang w:val="ru-RU" w:eastAsia="ru-RU"/>
        </w:rPr>
        <w:t xml:space="preserve"> писателя</w:t>
      </w:r>
      <w:r w:rsidRPr="009568AB">
        <w:rPr>
          <w:color w:val="000000"/>
          <w:sz w:val="28"/>
          <w:szCs w:val="28"/>
          <w:lang w:eastAsia="ru-RU"/>
        </w:rPr>
        <w:t>   </w:t>
      </w:r>
      <w:r w:rsidRPr="009568AB">
        <w:rPr>
          <w:bCs/>
          <w:color w:val="000000"/>
          <w:sz w:val="28"/>
          <w:szCs w:val="28"/>
          <w:lang w:val="ru-RU" w:eastAsia="ru-RU"/>
        </w:rPr>
        <w:t>Н. Ф. Тендрякова;</w:t>
      </w:r>
    </w:p>
    <w:p w:rsidR="00964A0C" w:rsidRPr="009568AB" w:rsidRDefault="00964A0C" w:rsidP="00964A0C">
      <w:pPr>
        <w:shd w:val="clear" w:color="auto" w:fill="FFFFFF"/>
        <w:ind w:firstLine="567"/>
        <w:jc w:val="both"/>
        <w:rPr>
          <w:color w:val="000000"/>
          <w:sz w:val="28"/>
          <w:szCs w:val="28"/>
          <w:lang w:val="ru-RU" w:eastAsia="ru-RU"/>
        </w:rPr>
      </w:pPr>
      <w:r w:rsidRPr="009568AB">
        <w:rPr>
          <w:bCs/>
          <w:color w:val="000000"/>
          <w:sz w:val="28"/>
          <w:szCs w:val="28"/>
          <w:lang w:val="ru-RU" w:eastAsia="ru-RU"/>
        </w:rPr>
        <w:t>5 декабря –</w:t>
      </w:r>
      <w:r w:rsidRPr="009568AB">
        <w:rPr>
          <w:bCs/>
          <w:color w:val="000000"/>
          <w:sz w:val="28"/>
          <w:szCs w:val="28"/>
          <w:lang w:eastAsia="ru-RU"/>
        </w:rPr>
        <w:t> </w:t>
      </w:r>
      <w:r w:rsidRPr="009568AB">
        <w:rPr>
          <w:color w:val="000000"/>
          <w:sz w:val="28"/>
          <w:szCs w:val="28"/>
          <w:lang w:val="ru-RU" w:eastAsia="ru-RU"/>
        </w:rPr>
        <w:t>210 лет (1803-1873) со дня рождения поэта</w:t>
      </w:r>
      <w:r w:rsidRPr="009568AB">
        <w:rPr>
          <w:bCs/>
          <w:color w:val="000000"/>
          <w:sz w:val="28"/>
          <w:szCs w:val="28"/>
          <w:lang w:eastAsia="ru-RU"/>
        </w:rPr>
        <w:t> </w:t>
      </w:r>
      <w:r w:rsidRPr="009568AB">
        <w:rPr>
          <w:bCs/>
          <w:color w:val="000000"/>
          <w:sz w:val="28"/>
          <w:szCs w:val="28"/>
          <w:lang w:val="ru-RU" w:eastAsia="ru-RU"/>
        </w:rPr>
        <w:t>Ф.И. Тютчева;</w:t>
      </w:r>
    </w:p>
    <w:p w:rsidR="00964A0C" w:rsidRPr="009568AB" w:rsidRDefault="00964A0C" w:rsidP="00964A0C">
      <w:pPr>
        <w:shd w:val="clear" w:color="auto" w:fill="FFFFFF"/>
        <w:ind w:firstLine="567"/>
        <w:jc w:val="both"/>
        <w:rPr>
          <w:color w:val="000000"/>
          <w:sz w:val="28"/>
          <w:szCs w:val="28"/>
          <w:lang w:val="ru-RU" w:eastAsia="ru-RU"/>
        </w:rPr>
      </w:pPr>
      <w:r w:rsidRPr="009568AB">
        <w:rPr>
          <w:bCs/>
          <w:color w:val="000000"/>
          <w:sz w:val="28"/>
          <w:szCs w:val="28"/>
          <w:lang w:val="ru-RU" w:eastAsia="ru-RU"/>
        </w:rPr>
        <w:t>12 декабря –</w:t>
      </w:r>
      <w:r w:rsidRPr="009568AB">
        <w:rPr>
          <w:bCs/>
          <w:color w:val="000000"/>
          <w:sz w:val="28"/>
          <w:szCs w:val="28"/>
          <w:lang w:eastAsia="ru-RU"/>
        </w:rPr>
        <w:t> </w:t>
      </w:r>
      <w:r w:rsidRPr="009568AB">
        <w:rPr>
          <w:color w:val="000000"/>
          <w:sz w:val="28"/>
          <w:szCs w:val="28"/>
          <w:lang w:val="ru-RU" w:eastAsia="ru-RU"/>
        </w:rPr>
        <w:t>90 (1928-2008)</w:t>
      </w:r>
      <w:r w:rsidRPr="009568AB">
        <w:rPr>
          <w:color w:val="000000"/>
          <w:sz w:val="28"/>
          <w:szCs w:val="28"/>
          <w:lang w:eastAsia="ru-RU"/>
        </w:rPr>
        <w:t> </w:t>
      </w:r>
      <w:r w:rsidRPr="009568AB">
        <w:rPr>
          <w:color w:val="000000"/>
          <w:sz w:val="28"/>
          <w:szCs w:val="28"/>
          <w:lang w:val="ru-RU" w:eastAsia="ru-RU"/>
        </w:rPr>
        <w:t xml:space="preserve"> лет со дня рождения писателя</w:t>
      </w:r>
      <w:r w:rsidRPr="009568AB">
        <w:rPr>
          <w:bCs/>
          <w:color w:val="000000"/>
          <w:sz w:val="28"/>
          <w:szCs w:val="28"/>
          <w:lang w:eastAsia="ru-RU"/>
        </w:rPr>
        <w:t> </w:t>
      </w:r>
      <w:r w:rsidRPr="009568AB">
        <w:rPr>
          <w:bCs/>
          <w:color w:val="000000"/>
          <w:sz w:val="28"/>
          <w:szCs w:val="28"/>
          <w:lang w:val="ru-RU" w:eastAsia="ru-RU"/>
        </w:rPr>
        <w:t>Ч. Айтматова;</w:t>
      </w:r>
    </w:p>
    <w:p w:rsidR="00964A0C" w:rsidRPr="0047206A" w:rsidRDefault="00964A0C" w:rsidP="00AC3E02">
      <w:pPr>
        <w:shd w:val="clear" w:color="auto" w:fill="FFFFFF"/>
        <w:ind w:firstLine="567"/>
        <w:jc w:val="both"/>
        <w:rPr>
          <w:color w:val="000000"/>
          <w:sz w:val="28"/>
          <w:szCs w:val="28"/>
          <w:lang w:val="ru-RU" w:eastAsia="ru-RU"/>
        </w:rPr>
      </w:pPr>
      <w:r w:rsidRPr="0047206A">
        <w:rPr>
          <w:bCs/>
          <w:color w:val="000000"/>
          <w:sz w:val="28"/>
          <w:szCs w:val="28"/>
          <w:lang w:val="ru-RU" w:eastAsia="ru-RU"/>
        </w:rPr>
        <w:t>15 декабря</w:t>
      </w:r>
      <w:r w:rsidRPr="0047206A">
        <w:rPr>
          <w:bCs/>
          <w:color w:val="000000"/>
          <w:sz w:val="28"/>
          <w:szCs w:val="28"/>
          <w:lang w:eastAsia="ru-RU"/>
        </w:rPr>
        <w:t> </w:t>
      </w:r>
      <w:r w:rsidRPr="0047206A">
        <w:rPr>
          <w:bCs/>
          <w:color w:val="000000"/>
          <w:sz w:val="28"/>
          <w:szCs w:val="28"/>
          <w:lang w:val="ru-RU" w:eastAsia="ru-RU"/>
        </w:rPr>
        <w:t xml:space="preserve"> – </w:t>
      </w:r>
      <w:r w:rsidRPr="0047206A">
        <w:rPr>
          <w:bCs/>
          <w:color w:val="000000"/>
          <w:sz w:val="28"/>
          <w:szCs w:val="28"/>
          <w:lang w:eastAsia="ru-RU"/>
        </w:rPr>
        <w:t> </w:t>
      </w:r>
      <w:r w:rsidRPr="0047206A">
        <w:rPr>
          <w:color w:val="000000"/>
          <w:sz w:val="28"/>
          <w:szCs w:val="28"/>
          <w:lang w:val="ru-RU" w:eastAsia="ru-RU"/>
        </w:rPr>
        <w:t>95 лет</w:t>
      </w:r>
      <w:r w:rsidRPr="0047206A">
        <w:rPr>
          <w:color w:val="000000"/>
          <w:sz w:val="28"/>
          <w:szCs w:val="28"/>
          <w:lang w:eastAsia="ru-RU"/>
        </w:rPr>
        <w:t>  </w:t>
      </w:r>
      <w:r w:rsidRPr="0047206A">
        <w:rPr>
          <w:color w:val="000000"/>
          <w:sz w:val="28"/>
          <w:szCs w:val="28"/>
          <w:lang w:val="ru-RU" w:eastAsia="ru-RU"/>
        </w:rPr>
        <w:t xml:space="preserve"> со дня рождения</w:t>
      </w:r>
      <w:r w:rsidRPr="0047206A">
        <w:rPr>
          <w:color w:val="000000"/>
          <w:sz w:val="28"/>
          <w:szCs w:val="28"/>
          <w:lang w:eastAsia="ru-RU"/>
        </w:rPr>
        <w:t>  </w:t>
      </w:r>
      <w:r w:rsidRPr="0047206A">
        <w:rPr>
          <w:color w:val="000000"/>
          <w:sz w:val="28"/>
          <w:szCs w:val="28"/>
          <w:lang w:val="ru-RU" w:eastAsia="ru-RU"/>
        </w:rPr>
        <w:t xml:space="preserve"> детского</w:t>
      </w:r>
      <w:r w:rsidRPr="0047206A">
        <w:rPr>
          <w:color w:val="000000"/>
          <w:sz w:val="28"/>
          <w:szCs w:val="28"/>
          <w:lang w:eastAsia="ru-RU"/>
        </w:rPr>
        <w:t> </w:t>
      </w:r>
      <w:r w:rsidRPr="0047206A">
        <w:rPr>
          <w:color w:val="000000"/>
          <w:sz w:val="28"/>
          <w:szCs w:val="28"/>
          <w:lang w:val="ru-RU" w:eastAsia="ru-RU"/>
        </w:rPr>
        <w:t xml:space="preserve"> писателя</w:t>
      </w:r>
      <w:r w:rsidRPr="0047206A">
        <w:rPr>
          <w:bCs/>
          <w:color w:val="000000"/>
          <w:sz w:val="28"/>
          <w:szCs w:val="28"/>
          <w:lang w:eastAsia="ru-RU"/>
        </w:rPr>
        <w:t> </w:t>
      </w:r>
      <w:r w:rsidRPr="0047206A">
        <w:rPr>
          <w:bCs/>
          <w:color w:val="000000"/>
          <w:sz w:val="28"/>
          <w:szCs w:val="28"/>
          <w:lang w:val="ru-RU" w:eastAsia="ru-RU"/>
        </w:rPr>
        <w:t>Я. Л.</w:t>
      </w:r>
      <w:r w:rsidRPr="0047206A">
        <w:rPr>
          <w:bCs/>
          <w:color w:val="000000"/>
          <w:sz w:val="28"/>
          <w:szCs w:val="28"/>
          <w:lang w:eastAsia="ru-RU"/>
        </w:rPr>
        <w:t> </w:t>
      </w:r>
      <w:r w:rsidRPr="0047206A">
        <w:rPr>
          <w:bCs/>
          <w:color w:val="000000"/>
          <w:sz w:val="28"/>
          <w:szCs w:val="28"/>
          <w:lang w:val="ru-RU" w:eastAsia="ru-RU"/>
        </w:rPr>
        <w:t xml:space="preserve"> Акима;</w:t>
      </w:r>
    </w:p>
    <w:p w:rsidR="00964A0C" w:rsidRPr="0047206A" w:rsidRDefault="00964A0C" w:rsidP="00AC3E02">
      <w:pPr>
        <w:shd w:val="clear" w:color="auto" w:fill="FFFFFF"/>
        <w:ind w:firstLine="567"/>
        <w:jc w:val="both"/>
        <w:rPr>
          <w:color w:val="000000"/>
          <w:sz w:val="28"/>
          <w:szCs w:val="28"/>
          <w:lang w:val="ru-RU" w:eastAsia="ru-RU"/>
        </w:rPr>
      </w:pPr>
      <w:r w:rsidRPr="0047206A">
        <w:rPr>
          <w:bCs/>
          <w:color w:val="000000"/>
          <w:sz w:val="28"/>
          <w:szCs w:val="28"/>
          <w:lang w:val="ru-RU" w:eastAsia="ru-RU"/>
        </w:rPr>
        <w:t>26 декабря –</w:t>
      </w:r>
      <w:r w:rsidRPr="0047206A">
        <w:rPr>
          <w:bCs/>
          <w:color w:val="000000"/>
          <w:sz w:val="28"/>
          <w:szCs w:val="28"/>
          <w:lang w:eastAsia="ru-RU"/>
        </w:rPr>
        <w:t> </w:t>
      </w:r>
      <w:r w:rsidRPr="0047206A">
        <w:rPr>
          <w:color w:val="000000"/>
          <w:sz w:val="28"/>
          <w:szCs w:val="28"/>
          <w:lang w:val="ru-RU" w:eastAsia="ru-RU"/>
        </w:rPr>
        <w:t>115 (1898-1980) лет со дня рождения поэта</w:t>
      </w:r>
      <w:r w:rsidRPr="0047206A">
        <w:rPr>
          <w:bCs/>
          <w:color w:val="000000"/>
          <w:sz w:val="28"/>
          <w:szCs w:val="28"/>
          <w:lang w:eastAsia="ru-RU"/>
        </w:rPr>
        <w:t> </w:t>
      </w:r>
      <w:r w:rsidRPr="0047206A">
        <w:rPr>
          <w:bCs/>
          <w:color w:val="000000"/>
          <w:sz w:val="28"/>
          <w:szCs w:val="28"/>
          <w:lang w:val="ru-RU" w:eastAsia="ru-RU"/>
        </w:rPr>
        <w:t>С.П. Щипачева.</w:t>
      </w:r>
    </w:p>
    <w:p w:rsidR="00964A0C" w:rsidRPr="0047206A" w:rsidRDefault="00964A0C" w:rsidP="00AC3E02">
      <w:pPr>
        <w:ind w:firstLine="567"/>
        <w:jc w:val="both"/>
        <w:rPr>
          <w:sz w:val="28"/>
          <w:szCs w:val="28"/>
          <w:lang w:val="ru-RU"/>
        </w:rPr>
      </w:pPr>
    </w:p>
    <w:p w:rsidR="00964A0C" w:rsidRDefault="00964A0C" w:rsidP="00AC3E02">
      <w:pPr>
        <w:pStyle w:val="110"/>
        <w:ind w:left="0" w:right="0" w:firstLine="567"/>
        <w:rPr>
          <w:lang w:val="ru-RU"/>
        </w:rPr>
      </w:pPr>
      <w:r w:rsidRPr="0047206A">
        <w:rPr>
          <w:lang w:val="ru-RU"/>
        </w:rPr>
        <w:t xml:space="preserve">Шетел тілі </w:t>
      </w:r>
    </w:p>
    <w:p w:rsidR="00964A0C" w:rsidRPr="0047206A" w:rsidRDefault="00964A0C" w:rsidP="00AC3E02">
      <w:pPr>
        <w:pStyle w:val="a3"/>
        <w:ind w:left="0" w:firstLine="567"/>
        <w:rPr>
          <w:lang w:val="ru-RU"/>
        </w:rPr>
      </w:pPr>
      <w:r w:rsidRPr="0047206A">
        <w:rPr>
          <w:lang w:val="ru-RU"/>
        </w:rPr>
        <w:t>Шетел тілі бойынша оқу бағдар</w:t>
      </w:r>
      <w:r w:rsidR="000D754D">
        <w:rPr>
          <w:lang w:val="ru-RU"/>
        </w:rPr>
        <w:t xml:space="preserve">ламасының құрылымында «Ағылшын </w:t>
      </w:r>
      <w:r w:rsidRPr="0047206A">
        <w:rPr>
          <w:lang w:val="ru-RU"/>
        </w:rPr>
        <w:t>тілі», «Неміс тілі»</w:t>
      </w:r>
      <w:r w:rsidR="000D754D">
        <w:rPr>
          <w:lang w:val="ru-RU"/>
        </w:rPr>
        <w:t xml:space="preserve"> және</w:t>
      </w:r>
      <w:r w:rsidRPr="0047206A">
        <w:rPr>
          <w:lang w:val="ru-RU"/>
        </w:rPr>
        <w:t xml:space="preserve"> «Француз тілі» пәндерінің базалық мазмұны маңызды аспект болып табылады. Неміс тілін немесе француз тілін таңдауды ата-аналар мен білім алушылардың қажеттілігі мен сұраныстарын ескере отырып</w:t>
      </w:r>
      <w:r w:rsidR="000D754D">
        <w:rPr>
          <w:lang w:val="ru-RU"/>
        </w:rPr>
        <w:t>,</w:t>
      </w:r>
      <w:r w:rsidRPr="0047206A">
        <w:rPr>
          <w:lang w:val="ru-RU"/>
        </w:rPr>
        <w:t xml:space="preserve"> жалпы білім беретін мектептер </w:t>
      </w:r>
      <w:r w:rsidRPr="00784DC3">
        <w:rPr>
          <w:lang w:val="ru-RU"/>
        </w:rPr>
        <w:t>вариативті компонент</w:t>
      </w:r>
      <w:r w:rsidR="000D754D" w:rsidRPr="00784DC3">
        <w:rPr>
          <w:lang w:val="ru-RU"/>
        </w:rPr>
        <w:t xml:space="preserve"> сағаттарының</w:t>
      </w:r>
      <w:r w:rsidRPr="00784DC3">
        <w:rPr>
          <w:lang w:val="ru-RU"/>
        </w:rPr>
        <w:t xml:space="preserve"> есебінен жүзеге асырады.</w:t>
      </w:r>
    </w:p>
    <w:p w:rsidR="00964A0C" w:rsidRPr="0047206A" w:rsidRDefault="00964A0C" w:rsidP="00784DC3">
      <w:pPr>
        <w:pStyle w:val="a3"/>
        <w:ind w:left="0" w:firstLine="567"/>
        <w:rPr>
          <w:lang w:val="ru-RU"/>
        </w:rPr>
      </w:pPr>
      <w:r w:rsidRPr="00784DC3">
        <w:rPr>
          <w:lang w:val="ru-RU"/>
        </w:rPr>
        <w:t>«Шетел тілі» пәнінің</w:t>
      </w:r>
      <w:r w:rsidRPr="0047206A">
        <w:rPr>
          <w:lang w:val="ru-RU"/>
        </w:rPr>
        <w:t xml:space="preserve"> оқыту нысаны тілдік жүйе (фонетика, лексика, грамматика), сөйлеу әрекетінің түрлері (тыңдалым, айтылым, жазылым, оқылым), оқылатын пәннің мәдениаралық қызметі болып табылады.</w:t>
      </w:r>
    </w:p>
    <w:p w:rsidR="00964A0C" w:rsidRPr="0047206A" w:rsidRDefault="00964A0C" w:rsidP="00784DC3">
      <w:pPr>
        <w:pStyle w:val="a3"/>
        <w:ind w:left="0" w:firstLine="567"/>
        <w:rPr>
          <w:lang w:val="ru-RU"/>
        </w:rPr>
      </w:pPr>
      <w:r w:rsidRPr="0047206A">
        <w:rPr>
          <w:lang w:val="ru-RU"/>
        </w:rPr>
        <w:t>Негізгі орта білім деңгейіне арналған шетел тілі курсы жалпы орта білім деңгейінде оқыту дайындығына бағытталған, яғни ол шетел тілін меңгерудің жалпы еуропалық деңгейлеріне сәйкестендірілген:</w:t>
      </w:r>
    </w:p>
    <w:p w:rsidR="00964A0C" w:rsidRPr="0047206A" w:rsidRDefault="00964A0C" w:rsidP="00784DC3">
      <w:pPr>
        <w:pStyle w:val="a3"/>
        <w:ind w:left="0" w:firstLine="567"/>
        <w:rPr>
          <w:lang w:val="ru-RU"/>
        </w:rPr>
      </w:pPr>
      <w:r w:rsidRPr="0047206A">
        <w:rPr>
          <w:lang w:val="ru-RU"/>
        </w:rPr>
        <w:lastRenderedPageBreak/>
        <w:t>9-сынып – А2+ («Қалыптасу қарсаңындағы игерім»).</w:t>
      </w:r>
    </w:p>
    <w:p w:rsidR="00CF3083" w:rsidRDefault="00964A0C" w:rsidP="00784DC3">
      <w:pPr>
        <w:pStyle w:val="a3"/>
        <w:ind w:left="0" w:firstLine="567"/>
        <w:rPr>
          <w:lang w:val="ru-RU"/>
        </w:rPr>
      </w:pPr>
      <w:r w:rsidRPr="0047206A">
        <w:rPr>
          <w:lang w:val="ru-RU"/>
        </w:rPr>
        <w:t xml:space="preserve">Негізгі орта білім беру деңгейінде шетел тілін оқытудың </w:t>
      </w:r>
      <w:r w:rsidRPr="0047206A">
        <w:rPr>
          <w:i/>
          <w:lang w:val="ru-RU"/>
        </w:rPr>
        <w:t>мақсаты</w:t>
      </w:r>
      <w:r w:rsidRPr="0047206A">
        <w:rPr>
          <w:lang w:val="ru-RU"/>
        </w:rPr>
        <w:t xml:space="preserve"> – оқушылардың тілді меңгерудің жалпыеуропалық (А</w:t>
      </w:r>
      <w:r w:rsidRPr="0047206A">
        <w:rPr>
          <w:position w:val="-2"/>
          <w:lang w:val="ru-RU"/>
        </w:rPr>
        <w:t>2</w:t>
      </w:r>
      <w:r w:rsidRPr="0047206A">
        <w:rPr>
          <w:lang w:val="ru-RU"/>
        </w:rPr>
        <w:t>+) қалыптасу алдындағы деңгей</w:t>
      </w:r>
      <w:r w:rsidR="009D01B8">
        <w:rPr>
          <w:lang w:val="ru-RU"/>
        </w:rPr>
        <w:t>ін</w:t>
      </w:r>
      <w:r w:rsidRPr="0047206A">
        <w:rPr>
          <w:lang w:val="ru-RU"/>
        </w:rPr>
        <w:t>е сәйкес білім алушылардың тіл тасымалдаушылармен мәдениаралық қарым-қатынас жасау қабілеттерін, коммуникативтік біліктерін дамыту, оқушылардың функционалдық сауаттылықтарын қалыптастыру.</w:t>
      </w:r>
    </w:p>
    <w:p w:rsidR="00CF3083" w:rsidRDefault="00964A0C" w:rsidP="00784DC3">
      <w:pPr>
        <w:pStyle w:val="a3"/>
        <w:ind w:left="0" w:firstLine="567"/>
        <w:rPr>
          <w:lang w:val="ru-RU"/>
        </w:rPr>
      </w:pPr>
      <w:r w:rsidRPr="0047206A">
        <w:rPr>
          <w:lang w:val="ru-RU"/>
        </w:rPr>
        <w:t>Бұл кезеңде келесі кезеңдердегідей танымдық процесс шоғырландырыла ұйымдастырылады: берілген кезеңде әуелгі кезеңнің тақырыптары мен сөйлеу аясы кеңейіп, оларға жаңа сөйлеу тақырыптары қосылады. Қатысымдық-сөйлеу әрекеті бір кезеңнен екінші кезеңге өтіп, репродуктивті әрекеттен репродуктивті өнімді әрекетке, кейіннен өнімді әрекетке қарай дамиды.</w:t>
      </w:r>
    </w:p>
    <w:p w:rsidR="00964A0C" w:rsidRPr="0047206A" w:rsidRDefault="00964A0C" w:rsidP="00784DC3">
      <w:pPr>
        <w:pStyle w:val="a3"/>
        <w:ind w:left="0" w:firstLine="567"/>
        <w:rPr>
          <w:lang w:val="ru-RU"/>
        </w:rPr>
      </w:pPr>
      <w:r w:rsidRPr="0047206A">
        <w:rPr>
          <w:lang w:val="ru-RU"/>
        </w:rPr>
        <w:t>9-сыныптарда (А2+оқу деңгейі бойынша) қатысымдық-мәдениаралық құзыреттердің барлық компоненттерін дамыту жалғаса береді: грамматикалық және лексикалық минимум кеңейтіледі, тілдік және сөйлеу дағдылары нығайтылады, дискурсивті және әлеуметтік-мәдени біліктері дамиды. Бұл оқу деңгейінде өзіндік өмірлік тәжірибесі мен оқушылар білімін ескере отырып, үлгіге қарамай, вербальдық тірексіз байланысқан сөйлем құрау қабілеттерін қалыптастыру қажет.</w:t>
      </w:r>
    </w:p>
    <w:p w:rsidR="00964A0C" w:rsidRPr="0047206A" w:rsidRDefault="00964A0C" w:rsidP="00964A0C">
      <w:pPr>
        <w:pStyle w:val="a3"/>
        <w:ind w:firstLine="709"/>
        <w:rPr>
          <w:lang w:val="ru-RU"/>
        </w:rPr>
      </w:pPr>
      <w:r w:rsidRPr="0047206A">
        <w:rPr>
          <w:lang w:val="ru-RU"/>
        </w:rPr>
        <w:t>Көптілді білім беруді енгізу жағдайында ағылшын тіліне ерекше назар аударылады.</w:t>
      </w:r>
    </w:p>
    <w:p w:rsidR="00964A0C" w:rsidRPr="0047206A" w:rsidRDefault="00964A0C" w:rsidP="00964A0C">
      <w:pPr>
        <w:pStyle w:val="a3"/>
        <w:ind w:firstLine="709"/>
        <w:rPr>
          <w:lang w:val="ru-RU"/>
        </w:rPr>
      </w:pPr>
      <w:r w:rsidRPr="0047206A">
        <w:rPr>
          <w:lang w:val="ru-RU"/>
        </w:rPr>
        <w:t>9-сыныптарда лексикалық сөздік қоры кеңейеді, тілдік емес пәндер бойынша терминологиялық түсініктерінің көлемі ұлғаяды.</w:t>
      </w:r>
    </w:p>
    <w:p w:rsidR="00964A0C" w:rsidRPr="0047206A" w:rsidRDefault="00964A0C" w:rsidP="00964A0C">
      <w:pPr>
        <w:pStyle w:val="a3"/>
        <w:ind w:firstLine="709"/>
        <w:rPr>
          <w:lang w:val="ru-RU"/>
        </w:rPr>
      </w:pPr>
      <w:r w:rsidRPr="0047206A">
        <w:rPr>
          <w:lang w:val="ru-RU"/>
        </w:rPr>
        <w:t xml:space="preserve">Шетел тілі сабақтарында білім алушылардың тұлғалық қасиетін қалыптастырудың маңызды аспектісі «Мәңгілік Ел» ұлттық идеясын </w:t>
      </w:r>
      <w:r w:rsidRPr="0047206A">
        <w:rPr>
          <w:lang w:val="kk-KZ"/>
        </w:rPr>
        <w:t xml:space="preserve">және </w:t>
      </w:r>
      <w:r w:rsidRPr="0047206A">
        <w:rPr>
          <w:lang w:val="ru-RU"/>
        </w:rPr>
        <w:t xml:space="preserve">«Рухани </w:t>
      </w:r>
      <w:r w:rsidRPr="0047206A">
        <w:rPr>
          <w:lang w:val="kk-KZ"/>
        </w:rPr>
        <w:t>жаңғыру</w:t>
      </w:r>
      <w:r w:rsidRPr="0047206A">
        <w:rPr>
          <w:lang w:val="ru-RU"/>
        </w:rPr>
        <w:t>» бағдарламасын іске асыру болып табылады:</w:t>
      </w:r>
    </w:p>
    <w:p w:rsidR="00964A0C" w:rsidRPr="0047206A" w:rsidRDefault="00964A0C" w:rsidP="00D47B10">
      <w:pPr>
        <w:pStyle w:val="a5"/>
        <w:numPr>
          <w:ilvl w:val="0"/>
          <w:numId w:val="62"/>
        </w:numPr>
        <w:tabs>
          <w:tab w:val="left" w:pos="1049"/>
        </w:tabs>
        <w:autoSpaceDE/>
        <w:autoSpaceDN/>
        <w:ind w:left="0" w:firstLine="709"/>
        <w:jc w:val="both"/>
        <w:rPr>
          <w:sz w:val="28"/>
          <w:szCs w:val="28"/>
          <w:lang w:val="ru-RU"/>
        </w:rPr>
      </w:pPr>
      <w:r w:rsidRPr="0047206A">
        <w:rPr>
          <w:sz w:val="28"/>
          <w:szCs w:val="28"/>
          <w:lang w:val="ru-RU"/>
        </w:rPr>
        <w:t xml:space="preserve">білім алушылар бойында шетел тілінің қазіргі адам өмірінде және көп мәдениетті әлемдегі рөлі мен маңыздылығы туралы түсінік қалыптастыру, Шетел тілін қолдануда мәдениаралық қарым-қатынаста басқа халықтар </w:t>
      </w:r>
      <w:r w:rsidRPr="00784DC3">
        <w:rPr>
          <w:sz w:val="28"/>
          <w:szCs w:val="28"/>
          <w:lang w:val="ru-RU"/>
        </w:rPr>
        <w:t>мәдениеті</w:t>
      </w:r>
      <w:r w:rsidRPr="0047206A">
        <w:rPr>
          <w:spacing w:val="-3"/>
          <w:sz w:val="28"/>
          <w:szCs w:val="28"/>
          <w:lang w:val="ru-RU"/>
        </w:rPr>
        <w:t xml:space="preserve">мен </w:t>
      </w:r>
      <w:r w:rsidRPr="00784DC3">
        <w:rPr>
          <w:sz w:val="28"/>
          <w:szCs w:val="28"/>
          <w:lang w:val="ru-RU"/>
        </w:rPr>
        <w:t>дүниені</w:t>
      </w:r>
      <w:r w:rsidRPr="0047206A">
        <w:rPr>
          <w:sz w:val="28"/>
          <w:szCs w:val="28"/>
          <w:lang w:val="ru-RU"/>
        </w:rPr>
        <w:t xml:space="preserve"> тану құралы ретінде жаңа тәжірибе жинақтау;</w:t>
      </w:r>
    </w:p>
    <w:p w:rsidR="00964A0C" w:rsidRPr="0047206A" w:rsidRDefault="00964A0C" w:rsidP="00D47B10">
      <w:pPr>
        <w:pStyle w:val="a5"/>
        <w:numPr>
          <w:ilvl w:val="0"/>
          <w:numId w:val="62"/>
        </w:numPr>
        <w:tabs>
          <w:tab w:val="left" w:pos="996"/>
        </w:tabs>
        <w:autoSpaceDE/>
        <w:autoSpaceDN/>
        <w:ind w:left="0" w:firstLine="709"/>
        <w:jc w:val="both"/>
        <w:rPr>
          <w:sz w:val="28"/>
          <w:szCs w:val="28"/>
          <w:lang w:val="ru-RU"/>
        </w:rPr>
      </w:pPr>
      <w:r w:rsidRPr="0047206A">
        <w:rPr>
          <w:sz w:val="28"/>
          <w:szCs w:val="28"/>
          <w:lang w:val="ru-RU"/>
        </w:rPr>
        <w:t xml:space="preserve">азаматтық </w:t>
      </w:r>
      <w:r w:rsidRPr="00784DC3">
        <w:rPr>
          <w:sz w:val="28"/>
          <w:szCs w:val="28"/>
          <w:lang w:val="ru-RU"/>
        </w:rPr>
        <w:t>бірегейлікті</w:t>
      </w:r>
      <w:r w:rsidRPr="0047206A">
        <w:rPr>
          <w:sz w:val="28"/>
          <w:szCs w:val="28"/>
          <w:lang w:val="ru-RU"/>
        </w:rPr>
        <w:t>, өз халқы, туған өлкесі, өз елі үшін патриоттық және мақтаныш сезімін, өз этникалық және ұлтқа қатыстылығын сезіну, тілдерді және мәдениетті меңгеру арқылы жалпы қабылданған адамзаттық және базалық ұлттық құндылықтарды дамыту;</w:t>
      </w:r>
    </w:p>
    <w:p w:rsidR="00964A0C" w:rsidRPr="0047206A" w:rsidRDefault="00964A0C" w:rsidP="00D47B10">
      <w:pPr>
        <w:pStyle w:val="a5"/>
        <w:numPr>
          <w:ilvl w:val="0"/>
          <w:numId w:val="62"/>
        </w:numPr>
        <w:tabs>
          <w:tab w:val="left" w:pos="1027"/>
        </w:tabs>
        <w:autoSpaceDE/>
        <w:autoSpaceDN/>
        <w:ind w:left="0" w:firstLine="709"/>
        <w:jc w:val="both"/>
        <w:rPr>
          <w:sz w:val="28"/>
          <w:szCs w:val="28"/>
          <w:lang w:val="ru-RU"/>
        </w:rPr>
      </w:pPr>
      <w:r w:rsidRPr="0047206A">
        <w:rPr>
          <w:sz w:val="28"/>
          <w:szCs w:val="28"/>
          <w:lang w:val="ru-RU"/>
        </w:rPr>
        <w:t>коммуникативтік құзыреттіліктері мен мәдениетін қалыптастыру, яғни өзінің сөйлесу мүмкіндігі мен қажеттілік деңгейінде ауызша (айтылым және тыңдалым) және жазбаша (оқылым және жазылым) әртүрлі үлгіде тілді тасымалдаушымен қарым-қатынасқа дайын болуы және коммуникативтік міндеттер мен әңгімелесу әдебіне сәйкес сөйлесу және сөйлесуден басқа құралдарды барынша кең көлемде пайдалану;</w:t>
      </w:r>
    </w:p>
    <w:p w:rsidR="00964A0C" w:rsidRPr="0047206A" w:rsidRDefault="00964A0C" w:rsidP="00D47B10">
      <w:pPr>
        <w:pStyle w:val="a5"/>
        <w:numPr>
          <w:ilvl w:val="0"/>
          <w:numId w:val="62"/>
        </w:numPr>
        <w:tabs>
          <w:tab w:val="left" w:pos="1041"/>
        </w:tabs>
        <w:autoSpaceDE/>
        <w:autoSpaceDN/>
        <w:ind w:left="0" w:firstLine="709"/>
        <w:jc w:val="both"/>
        <w:rPr>
          <w:sz w:val="28"/>
          <w:szCs w:val="28"/>
          <w:lang w:val="ru-RU"/>
        </w:rPr>
      </w:pPr>
      <w:r w:rsidRPr="0047206A">
        <w:rPr>
          <w:sz w:val="28"/>
          <w:szCs w:val="28"/>
          <w:lang w:val="ru-RU"/>
        </w:rPr>
        <w:t>басқа елдердің мәдениетімен танысу арқылы өзге (бөгде) мәдениетке құрметпен қарау қарым-қатынасын қалыптастыру;</w:t>
      </w:r>
    </w:p>
    <w:p w:rsidR="00964A0C" w:rsidRPr="0047206A" w:rsidRDefault="00964A0C" w:rsidP="00D47B10">
      <w:pPr>
        <w:pStyle w:val="a5"/>
        <w:numPr>
          <w:ilvl w:val="0"/>
          <w:numId w:val="62"/>
        </w:numPr>
        <w:tabs>
          <w:tab w:val="left" w:pos="1142"/>
        </w:tabs>
        <w:autoSpaceDE/>
        <w:autoSpaceDN/>
        <w:ind w:left="0" w:firstLine="709"/>
        <w:jc w:val="both"/>
        <w:rPr>
          <w:sz w:val="28"/>
          <w:szCs w:val="28"/>
          <w:lang w:val="ru-RU"/>
        </w:rPr>
      </w:pPr>
      <w:r w:rsidRPr="0047206A">
        <w:rPr>
          <w:sz w:val="28"/>
          <w:szCs w:val="28"/>
          <w:lang w:val="ru-RU"/>
        </w:rPr>
        <w:t>ауызша және жазбаша қарым-қатынаста шетел тілінде өзінің төл мәдениетін таныстыру қабілетін одан әрі дамыту.</w:t>
      </w:r>
    </w:p>
    <w:p w:rsidR="00964A0C" w:rsidRPr="0047206A" w:rsidRDefault="00964A0C" w:rsidP="00964A0C">
      <w:pPr>
        <w:pStyle w:val="a3"/>
        <w:ind w:firstLine="709"/>
        <w:rPr>
          <w:lang w:val="ru-RU"/>
        </w:rPr>
      </w:pPr>
      <w:r w:rsidRPr="0047206A">
        <w:rPr>
          <w:lang w:val="ru-RU"/>
        </w:rPr>
        <w:t>Ауызша және жазбаша сөйлеу мәде</w:t>
      </w:r>
      <w:r w:rsidR="004B2FF6">
        <w:rPr>
          <w:lang w:val="ru-RU"/>
        </w:rPr>
        <w:t xml:space="preserve">ниетін қалыптастыру мақсатында </w:t>
      </w:r>
      <w:r w:rsidRPr="0047206A">
        <w:rPr>
          <w:lang w:val="ru-RU"/>
        </w:rPr>
        <w:t>шет</w:t>
      </w:r>
      <w:r w:rsidR="004B2FF6">
        <w:rPr>
          <w:lang w:val="ru-RU"/>
        </w:rPr>
        <w:t>ел т</w:t>
      </w:r>
      <w:r w:rsidRPr="0047206A">
        <w:rPr>
          <w:lang w:val="ru-RU"/>
        </w:rPr>
        <w:t>ілі пәні мұғалімдеріне:</w:t>
      </w:r>
    </w:p>
    <w:p w:rsidR="00964A0C" w:rsidRPr="0047206A" w:rsidRDefault="00964A0C" w:rsidP="00D47B10">
      <w:pPr>
        <w:pStyle w:val="a5"/>
        <w:numPr>
          <w:ilvl w:val="0"/>
          <w:numId w:val="62"/>
        </w:numPr>
        <w:tabs>
          <w:tab w:val="left" w:pos="1352"/>
        </w:tabs>
        <w:autoSpaceDE/>
        <w:autoSpaceDN/>
        <w:ind w:left="0" w:firstLine="709"/>
        <w:jc w:val="both"/>
        <w:rPr>
          <w:sz w:val="28"/>
          <w:szCs w:val="28"/>
          <w:lang w:val="ru-RU"/>
        </w:rPr>
      </w:pPr>
      <w:r w:rsidRPr="0047206A">
        <w:rPr>
          <w:sz w:val="28"/>
          <w:szCs w:val="28"/>
          <w:lang w:val="ru-RU"/>
        </w:rPr>
        <w:lastRenderedPageBreak/>
        <w:t>оқыту материалдарының түпнұсқасын пайдалану (аудио-, бейнежазбалар, фильмдер, әндер, ғылыми және ойын-сауық журналдарынан мақалалар);</w:t>
      </w:r>
    </w:p>
    <w:p w:rsidR="00117FB2" w:rsidRDefault="00964A0C" w:rsidP="00D47B10">
      <w:pPr>
        <w:pStyle w:val="a5"/>
        <w:numPr>
          <w:ilvl w:val="0"/>
          <w:numId w:val="62"/>
        </w:numPr>
        <w:tabs>
          <w:tab w:val="left" w:pos="1008"/>
        </w:tabs>
        <w:autoSpaceDE/>
        <w:autoSpaceDN/>
        <w:ind w:left="0" w:firstLine="709"/>
        <w:jc w:val="both"/>
        <w:rPr>
          <w:sz w:val="28"/>
          <w:szCs w:val="28"/>
          <w:lang w:val="ru-RU"/>
        </w:rPr>
      </w:pPr>
      <w:r w:rsidRPr="0047206A">
        <w:rPr>
          <w:sz w:val="28"/>
          <w:szCs w:val="28"/>
          <w:lang w:val="ru-RU"/>
        </w:rPr>
        <w:t>шетел тілінде сипаттама беру, мінездеме беру, салыстыру, талдау, диалог жүргізу, пікірталас, қажетті дәлелдемелер келтіру, жинақтау және қорытынды жасау дағдыларын қалыптастыру үшін БАҚ материалдарымен жұмыс жасау;</w:t>
      </w:r>
    </w:p>
    <w:p w:rsidR="00117FB2" w:rsidRDefault="00964A0C" w:rsidP="00D47B10">
      <w:pPr>
        <w:pStyle w:val="a5"/>
        <w:numPr>
          <w:ilvl w:val="0"/>
          <w:numId w:val="62"/>
        </w:numPr>
        <w:tabs>
          <w:tab w:val="left" w:pos="1008"/>
        </w:tabs>
        <w:autoSpaceDE/>
        <w:autoSpaceDN/>
        <w:ind w:left="0" w:firstLine="709"/>
        <w:jc w:val="both"/>
        <w:rPr>
          <w:sz w:val="28"/>
          <w:szCs w:val="28"/>
          <w:lang w:val="ru-RU"/>
        </w:rPr>
      </w:pPr>
      <w:r w:rsidRPr="00117FB2">
        <w:rPr>
          <w:sz w:val="28"/>
          <w:szCs w:val="28"/>
          <w:lang w:val="ru-RU"/>
        </w:rPr>
        <w:t>оқушылардың сөздік қорын байыту мақсатында өз бетінше анықтамалармен және энциклопедиялық әдебиеттермен, электронды ресурстармен жұмыс істеу дағдыларын қалыптастыру;</w:t>
      </w:r>
    </w:p>
    <w:p w:rsidR="00964A0C" w:rsidRPr="00117FB2" w:rsidRDefault="00964A0C" w:rsidP="00D47B10">
      <w:pPr>
        <w:pStyle w:val="a5"/>
        <w:numPr>
          <w:ilvl w:val="0"/>
          <w:numId w:val="62"/>
        </w:numPr>
        <w:tabs>
          <w:tab w:val="left" w:pos="1008"/>
        </w:tabs>
        <w:autoSpaceDE/>
        <w:autoSpaceDN/>
        <w:ind w:left="0" w:firstLine="709"/>
        <w:jc w:val="both"/>
        <w:rPr>
          <w:sz w:val="28"/>
          <w:szCs w:val="28"/>
          <w:lang w:val="ru-RU"/>
        </w:rPr>
      </w:pPr>
      <w:r w:rsidRPr="00117FB2">
        <w:rPr>
          <w:sz w:val="28"/>
          <w:szCs w:val="28"/>
          <w:lang w:val="ru-RU"/>
        </w:rPr>
        <w:t>білім алушылардың қауіпсіз мәдениетті тәртібін қалыптастыру үшін қауіп-қатер жағдайындағы және түрлі жағдаяттардағы мінез-құлықтары туралы мәтіндерді жұмыс үшін қолдану ұсынылады.</w:t>
      </w:r>
    </w:p>
    <w:p w:rsidR="00117FB2" w:rsidRPr="00117FB2" w:rsidRDefault="00964A0C" w:rsidP="00117FB2">
      <w:pPr>
        <w:ind w:firstLine="709"/>
        <w:rPr>
          <w:i/>
          <w:sz w:val="28"/>
          <w:szCs w:val="28"/>
          <w:lang w:val="ru-RU"/>
        </w:rPr>
      </w:pPr>
      <w:r w:rsidRPr="00117FB2">
        <w:rPr>
          <w:i/>
          <w:sz w:val="28"/>
          <w:szCs w:val="28"/>
          <w:lang w:val="ru-RU"/>
        </w:rPr>
        <w:t>Шетел тілі бойынша апталық оқу жүктемесінің көлемі:</w:t>
      </w:r>
    </w:p>
    <w:p w:rsidR="00964A0C" w:rsidRPr="00117FB2" w:rsidRDefault="00964A0C" w:rsidP="00117FB2">
      <w:pPr>
        <w:ind w:firstLine="709"/>
        <w:rPr>
          <w:i/>
          <w:sz w:val="28"/>
          <w:szCs w:val="28"/>
          <w:lang w:val="ru-RU"/>
        </w:rPr>
      </w:pPr>
      <w:r w:rsidRPr="00117FB2">
        <w:rPr>
          <w:sz w:val="28"/>
          <w:szCs w:val="28"/>
          <w:lang w:val="ru-RU"/>
        </w:rPr>
        <w:t>9-сыныпта аптасына 2 сағат</w:t>
      </w:r>
      <w:r w:rsidR="00117FB2">
        <w:rPr>
          <w:sz w:val="28"/>
          <w:szCs w:val="28"/>
          <w:lang w:val="ru-RU"/>
        </w:rPr>
        <w:t>тан</w:t>
      </w:r>
      <w:r w:rsidRPr="00117FB2">
        <w:rPr>
          <w:sz w:val="28"/>
          <w:szCs w:val="28"/>
          <w:lang w:val="ru-RU"/>
        </w:rPr>
        <w:t xml:space="preserve">, </w:t>
      </w:r>
      <w:r w:rsidRPr="00117FB2">
        <w:rPr>
          <w:sz w:val="28"/>
          <w:szCs w:val="28"/>
          <w:lang w:val="kk-KZ"/>
        </w:rPr>
        <w:t xml:space="preserve">оқу </w:t>
      </w:r>
      <w:r w:rsidRPr="00117FB2">
        <w:rPr>
          <w:sz w:val="28"/>
          <w:szCs w:val="28"/>
          <w:lang w:val="ru-RU"/>
        </w:rPr>
        <w:t>жылын</w:t>
      </w:r>
      <w:r w:rsidR="00117FB2">
        <w:rPr>
          <w:sz w:val="28"/>
          <w:szCs w:val="28"/>
          <w:lang w:val="ru-RU"/>
        </w:rPr>
        <w:t>д</w:t>
      </w:r>
      <w:r w:rsidRPr="00117FB2">
        <w:rPr>
          <w:sz w:val="28"/>
          <w:szCs w:val="28"/>
          <w:lang w:val="ru-RU"/>
        </w:rPr>
        <w:t>а 68 сағатты құрайды.</w:t>
      </w:r>
    </w:p>
    <w:p w:rsidR="00964A0C" w:rsidRPr="0047206A" w:rsidRDefault="00964A0C" w:rsidP="00964A0C">
      <w:pPr>
        <w:ind w:firstLine="709"/>
        <w:jc w:val="both"/>
        <w:rPr>
          <w:i/>
          <w:sz w:val="28"/>
          <w:szCs w:val="28"/>
          <w:lang w:val="ru-RU"/>
        </w:rPr>
      </w:pPr>
      <w:r w:rsidRPr="0047206A">
        <w:rPr>
          <w:i/>
          <w:sz w:val="28"/>
          <w:szCs w:val="28"/>
          <w:lang w:val="ru-RU"/>
        </w:rPr>
        <w:t>Білім алушы дәптерлерінің саны мен түрлері</w:t>
      </w:r>
      <w:r w:rsidRPr="0047206A">
        <w:rPr>
          <w:i/>
          <w:sz w:val="28"/>
          <w:szCs w:val="28"/>
          <w:lang w:val="kk-KZ"/>
        </w:rPr>
        <w:t>, б</w:t>
      </w:r>
      <w:r w:rsidRPr="0047206A">
        <w:rPr>
          <w:i/>
          <w:sz w:val="28"/>
          <w:szCs w:val="28"/>
          <w:lang w:val="ru-RU"/>
        </w:rPr>
        <w:t>ілім алушы дәптерін жүргізуге қойылатын негізгі талаптар</w:t>
      </w:r>
      <w:r w:rsidRPr="0047206A">
        <w:rPr>
          <w:i/>
          <w:sz w:val="28"/>
          <w:szCs w:val="28"/>
          <w:lang w:val="kk-KZ"/>
        </w:rPr>
        <w:t xml:space="preserve">, </w:t>
      </w:r>
      <w:r w:rsidRPr="0047206A">
        <w:rPr>
          <w:i/>
          <w:sz w:val="28"/>
          <w:szCs w:val="28"/>
          <w:lang w:val="ru-RU"/>
        </w:rPr>
        <w:t xml:space="preserve">дәптерлерді тексеруге қойылатын негізгі талаптар өзгеріссіз қалады. </w:t>
      </w:r>
      <w:r w:rsidRPr="00784DC3">
        <w:rPr>
          <w:i/>
          <w:sz w:val="28"/>
          <w:szCs w:val="28"/>
          <w:lang w:val="ru-RU"/>
        </w:rPr>
        <w:t>Нормативтер мен талаптар 2017-2018 оқу жылындағы Әдістемелік – нұсқау хатта көрсетілген.</w:t>
      </w:r>
    </w:p>
    <w:p w:rsidR="00964A0C" w:rsidRPr="0047206A" w:rsidRDefault="00964A0C" w:rsidP="00964A0C">
      <w:pPr>
        <w:pStyle w:val="210"/>
        <w:ind w:left="0" w:right="0" w:firstLine="709"/>
        <w:jc w:val="both"/>
        <w:rPr>
          <w:color w:val="FF0000"/>
          <w:lang w:val="kk-KZ"/>
        </w:rPr>
      </w:pPr>
      <w:r w:rsidRPr="0047206A">
        <w:rPr>
          <w:lang w:val="ru-RU"/>
        </w:rPr>
        <w:t>Ұсынылатын бақылау жұмыстарының нормалары</w:t>
      </w:r>
    </w:p>
    <w:p w:rsidR="00964A0C" w:rsidRPr="0047206A" w:rsidRDefault="00964A0C" w:rsidP="00964A0C">
      <w:pPr>
        <w:pStyle w:val="a3"/>
        <w:ind w:firstLine="709"/>
        <w:rPr>
          <w:lang w:val="kk-KZ"/>
        </w:rPr>
      </w:pPr>
      <w:r w:rsidRPr="0047206A">
        <w:rPr>
          <w:lang w:val="kk-KZ"/>
        </w:rPr>
        <w:t>Алған білімдерінің динамикасы мен мониторингін анықтау үшін оқу жылына 7 бақылау жұмысын жүргізу ұсынылады. Бақылау жұмыстарындағы тапсырмалар саны мен бағалау келесідей болады: лексика және грамматика бойынша 15 тапсырма, тыңдалым - 5 тапсырма, оқылым – 5 тапсырма. «5» деген баға – 21- 25 балл, «4» деген баға -14-20 балл, «3» деген баға – 1-13 балл.</w:t>
      </w:r>
    </w:p>
    <w:p w:rsidR="00964A0C" w:rsidRPr="0047206A" w:rsidRDefault="00964A0C" w:rsidP="00964A0C">
      <w:pPr>
        <w:pStyle w:val="a3"/>
        <w:ind w:firstLine="709"/>
        <w:rPr>
          <w:lang w:val="kk-KZ"/>
        </w:rPr>
      </w:pPr>
      <w:r w:rsidRPr="0047206A">
        <w:rPr>
          <w:lang w:val="kk-KZ"/>
        </w:rPr>
        <w:t>№ 1 кіріспе тест. Бұл жұмыс түрі өткен оқу жылында алған білімдердің диагностикасы мен бақылауын қарастырады, тек лексикалық-грамматикалық аспектілерін қамтиды. Тест тапсырмаларының саны - 25, жауаптар нұсқаларының саны-5. «2» деген бағаны қою ұсынылмайды, өйткені оқу жылының бірінші күндерінен бастап оқушының пәнге деген қызығушылығы мен ынтасын төмендетуі мүмкін.</w:t>
      </w:r>
    </w:p>
    <w:p w:rsidR="00964A0C" w:rsidRPr="0047206A" w:rsidRDefault="00964A0C" w:rsidP="00964A0C">
      <w:pPr>
        <w:pStyle w:val="a3"/>
        <w:ind w:firstLine="709"/>
        <w:rPr>
          <w:lang w:val="kk-KZ"/>
        </w:rPr>
      </w:pPr>
      <w:r w:rsidRPr="0047206A">
        <w:rPr>
          <w:lang w:val="kk-KZ"/>
        </w:rPr>
        <w:t xml:space="preserve">№ 2 бақылау жұмысы 1-тоқсан қорытындысы. Бұл бақылау жұмысы тіл дамытудың барлық бағыттарын есепке ала отырып, 1-ші тоқсанда меңгерген барлық материалдарды қамтиды. </w:t>
      </w:r>
    </w:p>
    <w:p w:rsidR="00964A0C" w:rsidRPr="0047206A" w:rsidRDefault="00964A0C" w:rsidP="00964A0C">
      <w:pPr>
        <w:pStyle w:val="a3"/>
        <w:ind w:firstLine="709"/>
        <w:rPr>
          <w:lang w:val="kk-KZ"/>
        </w:rPr>
      </w:pPr>
      <w:r w:rsidRPr="0047206A">
        <w:rPr>
          <w:lang w:val="kk-KZ"/>
        </w:rPr>
        <w:t xml:space="preserve">№ 3 бақылау жұмысы – 2-тоқсанның қорытындысы. Бұл бақылау жұмысы тіл дамытудың барлық бағыттарын есепке ала отырып, 2-тоқсанда меңгерген материалды қамтиды. </w:t>
      </w:r>
    </w:p>
    <w:p w:rsidR="00964A0C" w:rsidRPr="0047206A" w:rsidRDefault="00964A0C" w:rsidP="00964A0C">
      <w:pPr>
        <w:pStyle w:val="a3"/>
        <w:ind w:firstLine="709"/>
        <w:rPr>
          <w:lang w:val="kk-KZ"/>
        </w:rPr>
      </w:pPr>
      <w:r w:rsidRPr="0047206A">
        <w:rPr>
          <w:lang w:val="kk-KZ"/>
        </w:rPr>
        <w:t>№ 4 диагностикалық тест (бақылау жұмысы). Бұл алдыңғы екі оқу тоқсанында алған білімдердің бақылау мен динамикасын қарастырады, тек лексикалық-грамматикалық аспектісін қамтиды. Тест тапсырмаларының саны - 25, жауаптар нұсқаларының саны-5. «2» деген бағаны қою ұсынылмайды.</w:t>
      </w:r>
    </w:p>
    <w:p w:rsidR="00964A0C" w:rsidRPr="0047206A" w:rsidRDefault="00964A0C" w:rsidP="00964A0C">
      <w:pPr>
        <w:pStyle w:val="a3"/>
        <w:ind w:firstLine="709"/>
        <w:rPr>
          <w:lang w:val="kk-KZ"/>
        </w:rPr>
      </w:pPr>
      <w:r w:rsidRPr="0047206A">
        <w:rPr>
          <w:lang w:val="kk-KZ"/>
        </w:rPr>
        <w:t xml:space="preserve">№ 5 бақылау жұмысы –3-тоқсан қорытындысы. Бұл бақылау жұмысы тіл дамытудың барлық бағыттарын есепке ала отырып, 3-тоқсанда меңгерген материалды қамтиды. </w:t>
      </w:r>
    </w:p>
    <w:p w:rsidR="00964A0C" w:rsidRPr="0047206A" w:rsidRDefault="00964A0C" w:rsidP="00964A0C">
      <w:pPr>
        <w:pStyle w:val="a3"/>
        <w:ind w:firstLine="709"/>
        <w:rPr>
          <w:lang w:val="kk-KZ"/>
        </w:rPr>
      </w:pPr>
      <w:r w:rsidRPr="0047206A">
        <w:rPr>
          <w:lang w:val="kk-KZ"/>
        </w:rPr>
        <w:t xml:space="preserve">№ 6 бақылау жұмысы – 4-тоқсан қорытындысы. Бұл бақылау жұмысы </w:t>
      </w:r>
      <w:r w:rsidRPr="0047206A">
        <w:rPr>
          <w:lang w:val="kk-KZ"/>
        </w:rPr>
        <w:lastRenderedPageBreak/>
        <w:t xml:space="preserve">тіл дамытудың барлық бағыттарын есепке ала отырып, 4-тоқсанда меңгерген материалды қамтиды. </w:t>
      </w:r>
    </w:p>
    <w:p w:rsidR="00964A0C" w:rsidRPr="0047206A" w:rsidRDefault="00964A0C" w:rsidP="00964A0C">
      <w:pPr>
        <w:pStyle w:val="a3"/>
        <w:ind w:firstLine="709"/>
        <w:rPr>
          <w:lang w:val="kk-KZ"/>
        </w:rPr>
      </w:pPr>
      <w:r w:rsidRPr="0047206A">
        <w:rPr>
          <w:lang w:val="kk-KZ"/>
        </w:rPr>
        <w:t xml:space="preserve">№ 7 бақылау жұмысы – жылдық қорытындысы. Бұл бақылау жұмысы жыл бойына өтілген барлық тақырыптық материалдарды қамтиды. </w:t>
      </w:r>
    </w:p>
    <w:p w:rsidR="00964A0C" w:rsidRPr="0047206A" w:rsidRDefault="00964A0C" w:rsidP="00964A0C">
      <w:pPr>
        <w:pStyle w:val="210"/>
        <w:ind w:left="0" w:right="0" w:firstLine="709"/>
        <w:jc w:val="both"/>
        <w:rPr>
          <w:lang w:val="kk-KZ"/>
        </w:rPr>
      </w:pPr>
      <w:r w:rsidRPr="0047206A">
        <w:rPr>
          <w:lang w:val="kk-KZ"/>
        </w:rPr>
        <w:t>Ұсынылатын жазба жұмыстарының нормалары</w:t>
      </w:r>
    </w:p>
    <w:p w:rsidR="00964A0C" w:rsidRPr="0047206A" w:rsidRDefault="00964A0C" w:rsidP="00964A0C">
      <w:pPr>
        <w:pStyle w:val="a3"/>
        <w:ind w:firstLine="709"/>
        <w:rPr>
          <w:lang w:val="kk-KZ"/>
        </w:rPr>
      </w:pPr>
      <w:r w:rsidRPr="0047206A">
        <w:rPr>
          <w:lang w:val="kk-KZ"/>
        </w:rPr>
        <w:t>Оқушылардың функционалдық сауаттылығын дамыту үшін жазба жұмыстарын, соның ішінде эссе жазу ұсынылады. Жұмыстың бұл түрі оқушылардың сын тұрғысынан ойлауын және жазылым дағдыларын дамытуға мүмкіндік береді. Мысалы, 9-сынып білім алушысына бейнематериал көрсетіп осы бейнематериал бойынша өз пікірін білдіруді ұсынуға болады. Жұмыстың бұл түрін жұмыс дәптерлеріне ресімдеп, жылына 4 рет  ұйымдастыру ұсынылады.</w:t>
      </w:r>
    </w:p>
    <w:p w:rsidR="00964A0C" w:rsidRPr="0047206A" w:rsidRDefault="00964A0C" w:rsidP="00964A0C">
      <w:pPr>
        <w:pStyle w:val="a3"/>
        <w:ind w:firstLine="709"/>
        <w:rPr>
          <w:lang w:val="kk-KZ"/>
        </w:rPr>
      </w:pPr>
      <w:r w:rsidRPr="0047206A">
        <w:rPr>
          <w:lang w:val="kk-KZ"/>
        </w:rPr>
        <w:t>Эссе жазуда келесі сөздердің нормаларын ұсынамыз (барлық артикль сөздерді, есімдіктер мен қосымшаларды ескере отырып):</w:t>
      </w:r>
    </w:p>
    <w:p w:rsidR="00964A0C" w:rsidRPr="0047206A" w:rsidRDefault="00964A0C" w:rsidP="00964A0C">
      <w:pPr>
        <w:pStyle w:val="a3"/>
        <w:ind w:firstLine="709"/>
        <w:rPr>
          <w:lang w:val="kk-KZ"/>
        </w:rPr>
      </w:pPr>
      <w:r w:rsidRPr="0047206A">
        <w:rPr>
          <w:lang w:val="kk-KZ"/>
        </w:rPr>
        <w:t>- 9-сыныпта - 100-130 сөз.</w:t>
      </w:r>
    </w:p>
    <w:p w:rsidR="00964A0C" w:rsidRPr="009568AB" w:rsidRDefault="00964A0C" w:rsidP="00964A0C">
      <w:pPr>
        <w:pStyle w:val="210"/>
        <w:ind w:left="0" w:right="0" w:firstLine="707"/>
        <w:jc w:val="both"/>
        <w:rPr>
          <w:lang w:val="kk-KZ"/>
        </w:rPr>
      </w:pPr>
      <w:r w:rsidRPr="009568AB">
        <w:rPr>
          <w:lang w:val="kk-KZ"/>
        </w:rPr>
        <w:t>Шетел тілі бойынша бітіруші сынып оқушыларын қорытынды аттестаттау</w:t>
      </w:r>
    </w:p>
    <w:p w:rsidR="00964A0C" w:rsidRPr="0047206A" w:rsidRDefault="00964A0C" w:rsidP="00964A0C">
      <w:pPr>
        <w:pStyle w:val="a3"/>
        <w:ind w:firstLine="709"/>
        <w:rPr>
          <w:lang w:val="kk-KZ"/>
        </w:rPr>
      </w:pPr>
      <w:r w:rsidRPr="0047206A">
        <w:rPr>
          <w:lang w:val="kk-KZ"/>
        </w:rPr>
        <w:t>Шетел тілібойынша оқушыларды  қорытынды  аттестаттаудың  негізгі ережелері:</w:t>
      </w:r>
    </w:p>
    <w:p w:rsidR="00964A0C" w:rsidRPr="0047206A" w:rsidRDefault="00964A0C" w:rsidP="00D47B10">
      <w:pPr>
        <w:pStyle w:val="a5"/>
        <w:numPr>
          <w:ilvl w:val="2"/>
          <w:numId w:val="61"/>
        </w:numPr>
        <w:tabs>
          <w:tab w:val="left" w:pos="1022"/>
        </w:tabs>
        <w:autoSpaceDE/>
        <w:autoSpaceDN/>
        <w:ind w:left="0" w:firstLine="709"/>
        <w:jc w:val="both"/>
        <w:rPr>
          <w:sz w:val="28"/>
          <w:szCs w:val="28"/>
          <w:lang w:val="kk-KZ"/>
        </w:rPr>
      </w:pPr>
      <w:r w:rsidRPr="0047206A">
        <w:rPr>
          <w:sz w:val="28"/>
          <w:szCs w:val="28"/>
          <w:lang w:val="kk-KZ"/>
        </w:rPr>
        <w:t>шетел тілін бесінші пән ретінде таңдаған 9-сынып түлектері қорытынды аттестаттауды емтихан түрінде тапсырады;</w:t>
      </w:r>
    </w:p>
    <w:p w:rsidR="00964A0C" w:rsidRPr="0047206A" w:rsidRDefault="00964A0C" w:rsidP="00D47B10">
      <w:pPr>
        <w:pStyle w:val="a5"/>
        <w:numPr>
          <w:ilvl w:val="2"/>
          <w:numId w:val="61"/>
        </w:numPr>
        <w:tabs>
          <w:tab w:val="left" w:pos="1139"/>
        </w:tabs>
        <w:autoSpaceDE/>
        <w:autoSpaceDN/>
        <w:ind w:left="0" w:firstLine="709"/>
        <w:jc w:val="both"/>
        <w:rPr>
          <w:sz w:val="28"/>
          <w:szCs w:val="28"/>
          <w:lang w:val="kk-KZ"/>
        </w:rPr>
      </w:pPr>
      <w:r w:rsidRPr="0047206A">
        <w:rPr>
          <w:sz w:val="28"/>
          <w:szCs w:val="28"/>
          <w:lang w:val="kk-KZ"/>
        </w:rPr>
        <w:t>емтихан шетел тілінде алған білімдері, біліктері мен дағдыларын қорытынды бақылау ретінде қарастырады.</w:t>
      </w:r>
    </w:p>
    <w:p w:rsidR="00964A0C" w:rsidRPr="0047206A" w:rsidRDefault="00964A0C" w:rsidP="00964A0C">
      <w:pPr>
        <w:pStyle w:val="a3"/>
        <w:ind w:firstLine="709"/>
        <w:rPr>
          <w:lang w:val="kk-KZ"/>
        </w:rPr>
      </w:pPr>
      <w:r w:rsidRPr="0047206A">
        <w:rPr>
          <w:lang w:val="kk-KZ"/>
        </w:rPr>
        <w:t>Шетел тілі бойынша емтихан үш кезеңнен тұрады: лексикалық- грамматикалық тест, таңдау бойынша бір тақырыпқа айтылым және мәтінді мазмұндау.</w:t>
      </w:r>
    </w:p>
    <w:p w:rsidR="00964A0C" w:rsidRPr="0047206A" w:rsidRDefault="00964A0C" w:rsidP="00964A0C">
      <w:pPr>
        <w:pStyle w:val="a3"/>
        <w:ind w:firstLine="709"/>
        <w:rPr>
          <w:lang w:val="kk-KZ"/>
        </w:rPr>
      </w:pPr>
      <w:r w:rsidRPr="0047206A">
        <w:rPr>
          <w:lang w:val="kk-KZ"/>
        </w:rPr>
        <w:t>Лексика-грамматикалық тест 25 сұрақтан тұрады, оның 11 меңгерілген лексиканы қамтиды, 11 сұрағы грамматика бойынша және 3 сұрақ оқып жатқан тілдің елі, тарихы туралы. «5» деген баға – 21-25 балл, «4» деген баға -14-20 балл, «3» деген баға – 0-13 балл. Оқушының пәнге деген ынтасын арттырып, оны қолдау үшін «2» деген баға қою ұсынылмайды. Лексика-грамматикалық тест тапсырмаларын орындауға 25-30 минут беріледі.</w:t>
      </w:r>
    </w:p>
    <w:p w:rsidR="00964A0C" w:rsidRPr="0047206A" w:rsidRDefault="00964A0C" w:rsidP="00964A0C">
      <w:pPr>
        <w:pStyle w:val="a3"/>
        <w:ind w:firstLine="709"/>
        <w:rPr>
          <w:lang w:val="kk-KZ"/>
        </w:rPr>
      </w:pPr>
      <w:r w:rsidRPr="0047206A">
        <w:rPr>
          <w:lang w:val="kk-KZ"/>
        </w:rPr>
        <w:t>«Айтылым» кезеңі. Бұл кезеңнің тақырыптары оқу бағдарламасынан алынады. Тақырыптар саны «Шетел тілін» таңдаған оқушылар санына байланысты, яғни бір оқушы - бір тақырып. Емтихан тапсырушылар саны аз болса 10-нан кем емес тақырып таңдалады, ал одан артық болса 25 тақырыптан көп емес. Айтылым бес балдық жүйемен бағаланады.</w:t>
      </w:r>
    </w:p>
    <w:p w:rsidR="00964A0C" w:rsidRPr="0047206A" w:rsidRDefault="00964A0C" w:rsidP="00964A0C">
      <w:pPr>
        <w:pStyle w:val="a3"/>
        <w:ind w:firstLine="709"/>
        <w:rPr>
          <w:lang w:val="kk-KZ"/>
        </w:rPr>
      </w:pPr>
      <w:r w:rsidRPr="0047206A">
        <w:rPr>
          <w:lang w:val="kk-KZ"/>
        </w:rPr>
        <w:t xml:space="preserve">«5» деген </w:t>
      </w:r>
      <w:r w:rsidRPr="00784DC3">
        <w:rPr>
          <w:lang w:val="kk-KZ"/>
        </w:rPr>
        <w:t>бағаны</w:t>
      </w:r>
      <w:r w:rsidRPr="0047206A">
        <w:rPr>
          <w:lang w:val="kk-KZ"/>
        </w:rPr>
        <w:t xml:space="preserve"> айтылымы 2-3 минуттан кем емес, сөйлемдері арасында логикалық байланыс бар, идиомалық тіркестерді, мақал-мәтелдер мен нақыл сөздерді қолданатын, сөздерді дұрыс айтатын, емтихан алушының сұрақтарына еркін жауап бере алатын, салалас және сабақтас құрмалас сөйлемдерді қолданатын емтихан тапсырушы алады.</w:t>
      </w:r>
    </w:p>
    <w:p w:rsidR="00964A0C" w:rsidRPr="0047206A" w:rsidRDefault="00964A0C" w:rsidP="00964A0C">
      <w:pPr>
        <w:pStyle w:val="a3"/>
        <w:ind w:firstLine="709"/>
        <w:rPr>
          <w:lang w:val="kk-KZ"/>
        </w:rPr>
      </w:pPr>
      <w:r w:rsidRPr="0047206A">
        <w:rPr>
          <w:lang w:val="kk-KZ"/>
        </w:rPr>
        <w:t xml:space="preserve">«4» деген бағаны тақырыпты толық көлемде аша алмаса, айтылымында кідіріс бар, тіл құрылымын орынсыз пайдаланған, салалас және сабақтас құрмалас сөйлемдерді, идиомалық тіркестерді қолданатын, емтихан алушының </w:t>
      </w:r>
      <w:r w:rsidRPr="0047206A">
        <w:rPr>
          <w:lang w:val="kk-KZ"/>
        </w:rPr>
        <w:lastRenderedPageBreak/>
        <w:t xml:space="preserve">қарапайым сұрақтарына </w:t>
      </w:r>
      <w:r w:rsidRPr="00784DC3">
        <w:rPr>
          <w:lang w:val="kk-KZ"/>
        </w:rPr>
        <w:t>еркін</w:t>
      </w:r>
      <w:r w:rsidRPr="0047206A">
        <w:rPr>
          <w:lang w:val="kk-KZ"/>
        </w:rPr>
        <w:t xml:space="preserve"> жауап беретін емтихан тапсырушы алады.</w:t>
      </w:r>
    </w:p>
    <w:p w:rsidR="00964A0C" w:rsidRPr="0047206A" w:rsidRDefault="00964A0C" w:rsidP="00964A0C">
      <w:pPr>
        <w:pStyle w:val="a3"/>
        <w:ind w:firstLine="709"/>
        <w:rPr>
          <w:lang w:val="kk-KZ"/>
        </w:rPr>
      </w:pPr>
      <w:r w:rsidRPr="0047206A">
        <w:rPr>
          <w:lang w:val="kk-KZ"/>
        </w:rPr>
        <w:t>Егер тақырып толық ашылмаса, айтылымда логикалық байланыс болмаса, тіл құрылымы дұрыс қолданылмаса, сөздерді дұрыс айтқанымен, емтихан алушының сұрақтарына қиындықпен жауап берсе, онда емтихан тапсырушыға</w:t>
      </w:r>
    </w:p>
    <w:p w:rsidR="00964A0C" w:rsidRPr="0047206A" w:rsidRDefault="00964A0C" w:rsidP="00964A0C">
      <w:pPr>
        <w:pStyle w:val="a3"/>
        <w:ind w:firstLine="709"/>
        <w:rPr>
          <w:lang w:val="kk-KZ"/>
        </w:rPr>
      </w:pPr>
      <w:r w:rsidRPr="0047206A">
        <w:rPr>
          <w:lang w:val="kk-KZ"/>
        </w:rPr>
        <w:t>«3» деген баға қойылады.</w:t>
      </w:r>
    </w:p>
    <w:p w:rsidR="00964A0C" w:rsidRPr="0047206A" w:rsidRDefault="00964A0C" w:rsidP="00964A0C">
      <w:pPr>
        <w:pStyle w:val="a3"/>
        <w:ind w:firstLine="709"/>
        <w:rPr>
          <w:lang w:val="kk-KZ"/>
        </w:rPr>
      </w:pPr>
      <w:r w:rsidRPr="0047206A">
        <w:rPr>
          <w:lang w:val="kk-KZ"/>
        </w:rPr>
        <w:t xml:space="preserve">«Мазмұндау» кезеңі. Мазмұндауға арналған мәтіндер, оқытылатын тіл бойынша оқу бағдарламасын толық қамтититын қосымша дереккөздерден алынады. Мәтін көлемі 500-700 сөзден аспау керек. Мазмұндауға арналған мәтін әдеби үзінді </w:t>
      </w:r>
      <w:r w:rsidRPr="00784DC3">
        <w:rPr>
          <w:lang w:val="kk-KZ"/>
        </w:rPr>
        <w:t>– (әңгіме), тарихи дерек, мақала, өмірбаян және т.б. Мазмұндауға дайындалу үшін</w:t>
      </w:r>
      <w:r w:rsidRPr="0047206A">
        <w:rPr>
          <w:lang w:val="kk-KZ"/>
        </w:rPr>
        <w:t xml:space="preserve"> 10 минут беріледі. Емтихан тапсырушы мәтінді кемінде 2 рет оқып шығып, мазмұндап беру керек. Бұл кезең «5», «4», «3» деген бағалармен бағаланады.</w:t>
      </w:r>
    </w:p>
    <w:p w:rsidR="00964A0C" w:rsidRPr="0047206A" w:rsidRDefault="00964A0C" w:rsidP="00964A0C">
      <w:pPr>
        <w:pStyle w:val="a3"/>
        <w:ind w:firstLine="709"/>
        <w:rPr>
          <w:lang w:val="kk-KZ"/>
        </w:rPr>
      </w:pPr>
      <w:r w:rsidRPr="0047206A">
        <w:rPr>
          <w:lang w:val="kk-KZ"/>
        </w:rPr>
        <w:t>Жоғары балл мәтінді логикалық тәртіпте, мәтіндегі уақытқа, деректерге, сандарға ерекше мән беріп, жаңаша айтып берген емтихан тапсырушыға қойылады. Емтихан тапсырушы мәтінді тек дайын үлгі бойынша ғана айтып бермей, перифраз қолданады, кейбір сөздерге қосымша анықтама береді, сөздерді нақты айтып, емтихан алушының қосымша сұрақтарына еркін жауап береді.</w:t>
      </w:r>
    </w:p>
    <w:p w:rsidR="00964A0C" w:rsidRPr="0047206A" w:rsidRDefault="00964A0C" w:rsidP="00964A0C">
      <w:pPr>
        <w:pStyle w:val="a3"/>
        <w:ind w:firstLine="709"/>
        <w:rPr>
          <w:lang w:val="kk-KZ"/>
        </w:rPr>
      </w:pPr>
      <w:r w:rsidRPr="0047206A">
        <w:rPr>
          <w:lang w:val="kk-KZ"/>
        </w:rPr>
        <w:t xml:space="preserve">Мәтінді толық мазмұндап, сөздерді анық айтып, бірақ дайын үлгідегі мәтіннен алшақтамай, яғни мәтіндегі лексиканы ғана қолданып, емтихан алушының сұрақтарына қиындықпен жауап берген емтихан тапсырушығы «4» деген баға қойылады. </w:t>
      </w:r>
    </w:p>
    <w:p w:rsidR="00964A0C" w:rsidRPr="0047206A" w:rsidRDefault="00964A0C" w:rsidP="00964A0C">
      <w:pPr>
        <w:pStyle w:val="a3"/>
        <w:ind w:firstLine="709"/>
        <w:rPr>
          <w:lang w:val="kk-KZ"/>
        </w:rPr>
      </w:pPr>
      <w:r w:rsidRPr="0047206A">
        <w:rPr>
          <w:lang w:val="kk-KZ"/>
        </w:rPr>
        <w:t>Ең төменгі балл мазмұндауға берілген мәтіннің көлемін сақтамаған, кейбір сөздерді қиындықпен айтатын, мәтіндегі маңызды кезеңдеріне тоқталмайтын, емтихан алушының сұрақтарына қиындықпен жауап беретін оқушыларға қойылады.</w:t>
      </w:r>
    </w:p>
    <w:p w:rsidR="00964A0C" w:rsidRPr="0047206A" w:rsidRDefault="00964A0C" w:rsidP="00964A0C">
      <w:pPr>
        <w:pStyle w:val="a3"/>
        <w:ind w:firstLine="709"/>
        <w:rPr>
          <w:lang w:val="kk-KZ"/>
        </w:rPr>
      </w:pPr>
      <w:r w:rsidRPr="0047206A">
        <w:rPr>
          <w:lang w:val="kk-KZ"/>
        </w:rPr>
        <w:t>Барлық үш кезеңнің қорытындысы бойынша ортақ балл шығарылады. Барлық үш кезеңнің бағалары хаттаманың қосымшасына қойылады. Қосымшасыз  хаттама  жарамсыз  болып  табылады.  Білім  алушылардың тест жұмыстары, қосымша жауаптар парақшалары хаттамамен бірге тігіледі.</w:t>
      </w:r>
    </w:p>
    <w:p w:rsidR="00964A0C" w:rsidRPr="0047206A" w:rsidRDefault="00964A0C" w:rsidP="00964A0C">
      <w:pPr>
        <w:pStyle w:val="a3"/>
        <w:ind w:firstLine="709"/>
        <w:rPr>
          <w:lang w:val="kk-KZ"/>
        </w:rPr>
      </w:pPr>
      <w:r w:rsidRPr="0047206A">
        <w:rPr>
          <w:lang w:val="kk-KZ"/>
        </w:rPr>
        <w:t>Емтихан және қорытынды бағалары журналға қойылады.</w:t>
      </w:r>
    </w:p>
    <w:p w:rsidR="00964A0C" w:rsidRPr="0047206A" w:rsidRDefault="00964A0C" w:rsidP="00964A0C">
      <w:pPr>
        <w:pStyle w:val="a3"/>
        <w:ind w:firstLine="709"/>
        <w:rPr>
          <w:lang w:val="kk-KZ"/>
        </w:rPr>
      </w:pPr>
      <w:r w:rsidRPr="0047206A">
        <w:rPr>
          <w:lang w:val="kk-KZ"/>
        </w:rPr>
        <w:t>Бұл ережелер қай Шетел тілін оқуына қарамастан міндетті болып саналады.</w:t>
      </w:r>
    </w:p>
    <w:p w:rsidR="00964A0C" w:rsidRPr="0047206A" w:rsidRDefault="00964A0C" w:rsidP="00964A0C">
      <w:pPr>
        <w:ind w:firstLine="709"/>
        <w:jc w:val="both"/>
        <w:rPr>
          <w:i/>
          <w:sz w:val="28"/>
          <w:szCs w:val="28"/>
          <w:lang w:val="kk-KZ"/>
        </w:rPr>
      </w:pPr>
      <w:r w:rsidRPr="0047206A">
        <w:rPr>
          <w:i/>
          <w:sz w:val="28"/>
          <w:szCs w:val="28"/>
          <w:lang w:val="kk-KZ"/>
        </w:rPr>
        <w:t>Жоспарға енгізу үшін ұсынылатын іс-шаралар:</w:t>
      </w:r>
    </w:p>
    <w:p w:rsidR="00964A0C" w:rsidRPr="009568AB" w:rsidRDefault="00964A0C" w:rsidP="00D47B10">
      <w:pPr>
        <w:pStyle w:val="a5"/>
        <w:numPr>
          <w:ilvl w:val="0"/>
          <w:numId w:val="60"/>
        </w:numPr>
        <w:tabs>
          <w:tab w:val="left" w:pos="1246"/>
        </w:tabs>
        <w:autoSpaceDE/>
        <w:autoSpaceDN/>
        <w:ind w:left="0" w:firstLine="709"/>
        <w:jc w:val="both"/>
        <w:rPr>
          <w:sz w:val="28"/>
          <w:szCs w:val="28"/>
          <w:lang w:val="kk-KZ"/>
        </w:rPr>
      </w:pPr>
      <w:r w:rsidRPr="0047206A">
        <w:rPr>
          <w:sz w:val="28"/>
          <w:szCs w:val="28"/>
          <w:lang w:val="kk-KZ"/>
        </w:rPr>
        <w:t>Ашық сабақтармен қатар оқу мекемесінде өткізілген ашық іс-шараларды (әдістемелік бірлестіктің барлық мұғалімдері қатысқан) қамтыған әдістемелік бірлестіктің тақырыптық</w:t>
      </w:r>
      <w:r w:rsidRPr="009568AB">
        <w:rPr>
          <w:sz w:val="28"/>
          <w:szCs w:val="28"/>
          <w:lang w:val="kk-KZ"/>
        </w:rPr>
        <w:t xml:space="preserve"> онкүндігі.</w:t>
      </w:r>
    </w:p>
    <w:p w:rsidR="00964A0C" w:rsidRPr="009568AB" w:rsidRDefault="00964A0C" w:rsidP="00D47B10">
      <w:pPr>
        <w:pStyle w:val="a5"/>
        <w:numPr>
          <w:ilvl w:val="0"/>
          <w:numId w:val="60"/>
        </w:numPr>
        <w:tabs>
          <w:tab w:val="left" w:pos="1247"/>
        </w:tabs>
        <w:autoSpaceDE/>
        <w:autoSpaceDN/>
        <w:ind w:left="0" w:firstLine="709"/>
        <w:jc w:val="both"/>
        <w:rPr>
          <w:sz w:val="28"/>
          <w:szCs w:val="28"/>
          <w:lang w:val="kk-KZ"/>
        </w:rPr>
      </w:pPr>
      <w:r w:rsidRPr="009568AB">
        <w:rPr>
          <w:sz w:val="28"/>
          <w:szCs w:val="28"/>
          <w:lang w:val="kk-KZ"/>
        </w:rPr>
        <w:t>Пән бойынша олимпиаданың мектеп ішіндегі кезеңін ұйымдастыру және өткізу.</w:t>
      </w:r>
    </w:p>
    <w:p w:rsidR="00964A0C" w:rsidRPr="009568AB" w:rsidRDefault="00964A0C" w:rsidP="00D47B10">
      <w:pPr>
        <w:pStyle w:val="a5"/>
        <w:numPr>
          <w:ilvl w:val="0"/>
          <w:numId w:val="60"/>
        </w:numPr>
        <w:tabs>
          <w:tab w:val="left" w:pos="1248"/>
        </w:tabs>
        <w:autoSpaceDE/>
        <w:autoSpaceDN/>
        <w:ind w:left="0" w:firstLine="709"/>
        <w:jc w:val="both"/>
        <w:rPr>
          <w:sz w:val="28"/>
          <w:szCs w:val="28"/>
          <w:lang w:val="kk-KZ"/>
        </w:rPr>
      </w:pPr>
      <w:r w:rsidRPr="009568AB">
        <w:rPr>
          <w:sz w:val="28"/>
          <w:szCs w:val="28"/>
          <w:lang w:val="kk-KZ"/>
        </w:rPr>
        <w:t>Дарынды және пәнге деген мотивациясы төмен балалармен жұмыс.</w:t>
      </w:r>
    </w:p>
    <w:p w:rsidR="00964A0C" w:rsidRPr="009568AB" w:rsidRDefault="00964A0C" w:rsidP="00D47B10">
      <w:pPr>
        <w:pStyle w:val="a5"/>
        <w:numPr>
          <w:ilvl w:val="0"/>
          <w:numId w:val="60"/>
        </w:numPr>
        <w:tabs>
          <w:tab w:val="left" w:pos="1248"/>
        </w:tabs>
        <w:autoSpaceDE/>
        <w:autoSpaceDN/>
        <w:ind w:left="0" w:firstLine="709"/>
        <w:jc w:val="both"/>
        <w:rPr>
          <w:sz w:val="28"/>
          <w:szCs w:val="28"/>
          <w:lang w:val="kk-KZ"/>
        </w:rPr>
      </w:pPr>
      <w:r w:rsidRPr="009568AB">
        <w:rPr>
          <w:sz w:val="28"/>
          <w:szCs w:val="28"/>
          <w:lang w:val="kk-KZ"/>
        </w:rPr>
        <w:t>Жас мамандармен жұмыс, аға тәлімгерді тағайындау; Жас маманмен жүргізілетін тәлімгердің жұмыс жоспарын бекіту.</w:t>
      </w:r>
    </w:p>
    <w:p w:rsidR="00964A0C" w:rsidRPr="009568AB" w:rsidRDefault="00964A0C" w:rsidP="00D47B10">
      <w:pPr>
        <w:pStyle w:val="a5"/>
        <w:numPr>
          <w:ilvl w:val="0"/>
          <w:numId w:val="60"/>
        </w:numPr>
        <w:tabs>
          <w:tab w:val="left" w:pos="1247"/>
        </w:tabs>
        <w:autoSpaceDE/>
        <w:autoSpaceDN/>
        <w:ind w:left="0" w:firstLine="709"/>
        <w:jc w:val="both"/>
        <w:rPr>
          <w:sz w:val="28"/>
          <w:szCs w:val="28"/>
          <w:lang w:val="kk-KZ"/>
        </w:rPr>
      </w:pPr>
      <w:r w:rsidRPr="009568AB">
        <w:rPr>
          <w:sz w:val="28"/>
          <w:szCs w:val="28"/>
          <w:lang w:val="kk-KZ"/>
        </w:rPr>
        <w:t>Бірлестік мұғалімдерінің өзара тәжірибелерімен алмасуы (өзара сабақтарға қатысуы), «Lesson study» өткізу.</w:t>
      </w:r>
    </w:p>
    <w:p w:rsidR="00964A0C" w:rsidRPr="009568AB" w:rsidRDefault="00964A0C" w:rsidP="00D47B10">
      <w:pPr>
        <w:pStyle w:val="a5"/>
        <w:numPr>
          <w:ilvl w:val="0"/>
          <w:numId w:val="60"/>
        </w:numPr>
        <w:autoSpaceDE/>
        <w:autoSpaceDN/>
        <w:ind w:left="0" w:firstLine="709"/>
        <w:jc w:val="both"/>
        <w:rPr>
          <w:sz w:val="28"/>
          <w:szCs w:val="28"/>
          <w:lang w:val="kk-KZ"/>
        </w:rPr>
      </w:pPr>
      <w:r w:rsidRPr="009568AB">
        <w:rPr>
          <w:sz w:val="28"/>
          <w:szCs w:val="28"/>
          <w:lang w:val="kk-KZ"/>
        </w:rPr>
        <w:lastRenderedPageBreak/>
        <w:t>Емтихандарға, байқауларға, олимпиадаларға, семинарларға дайындық.</w:t>
      </w:r>
    </w:p>
    <w:p w:rsidR="00964A0C" w:rsidRPr="009568AB" w:rsidRDefault="00964A0C" w:rsidP="00D47B10">
      <w:pPr>
        <w:pStyle w:val="a5"/>
        <w:numPr>
          <w:ilvl w:val="0"/>
          <w:numId w:val="60"/>
        </w:numPr>
        <w:tabs>
          <w:tab w:val="left" w:pos="1246"/>
        </w:tabs>
        <w:autoSpaceDE/>
        <w:autoSpaceDN/>
        <w:ind w:left="0" w:firstLine="709"/>
        <w:jc w:val="both"/>
        <w:rPr>
          <w:sz w:val="28"/>
          <w:szCs w:val="28"/>
        </w:rPr>
      </w:pPr>
      <w:r w:rsidRPr="009568AB">
        <w:rPr>
          <w:sz w:val="28"/>
          <w:szCs w:val="28"/>
        </w:rPr>
        <w:t>Кіріс құжаттарыменжұмыс.</w:t>
      </w:r>
    </w:p>
    <w:p w:rsidR="00964A0C" w:rsidRPr="009568AB" w:rsidRDefault="00964A0C" w:rsidP="00D47B10">
      <w:pPr>
        <w:pStyle w:val="a5"/>
        <w:numPr>
          <w:ilvl w:val="0"/>
          <w:numId w:val="60"/>
        </w:numPr>
        <w:tabs>
          <w:tab w:val="left" w:pos="1246"/>
        </w:tabs>
        <w:autoSpaceDE/>
        <w:autoSpaceDN/>
        <w:ind w:left="0" w:firstLine="709"/>
        <w:jc w:val="both"/>
        <w:rPr>
          <w:sz w:val="28"/>
          <w:szCs w:val="28"/>
        </w:rPr>
      </w:pPr>
      <w:r w:rsidRPr="009568AB">
        <w:rPr>
          <w:sz w:val="28"/>
          <w:szCs w:val="28"/>
        </w:rPr>
        <w:t>Мектепшілікбақылау.</w:t>
      </w:r>
    </w:p>
    <w:p w:rsidR="00964A0C" w:rsidRPr="009568AB" w:rsidRDefault="00964A0C" w:rsidP="00D47B10">
      <w:pPr>
        <w:pStyle w:val="a5"/>
        <w:numPr>
          <w:ilvl w:val="0"/>
          <w:numId w:val="60"/>
        </w:numPr>
        <w:tabs>
          <w:tab w:val="left" w:pos="1246"/>
        </w:tabs>
        <w:autoSpaceDE/>
        <w:autoSpaceDN/>
        <w:ind w:left="0" w:firstLine="709"/>
        <w:jc w:val="both"/>
        <w:rPr>
          <w:sz w:val="28"/>
          <w:szCs w:val="28"/>
        </w:rPr>
      </w:pPr>
      <w:r w:rsidRPr="009568AB">
        <w:rPr>
          <w:sz w:val="28"/>
          <w:szCs w:val="28"/>
        </w:rPr>
        <w:t>Әкімшілікбақылау.</w:t>
      </w:r>
    </w:p>
    <w:p w:rsidR="00964A0C" w:rsidRPr="009568AB" w:rsidRDefault="00964A0C" w:rsidP="00D47B10">
      <w:pPr>
        <w:pStyle w:val="a5"/>
        <w:numPr>
          <w:ilvl w:val="0"/>
          <w:numId w:val="60"/>
        </w:numPr>
        <w:tabs>
          <w:tab w:val="left" w:pos="1246"/>
        </w:tabs>
        <w:autoSpaceDE/>
        <w:autoSpaceDN/>
        <w:ind w:left="0" w:firstLine="709"/>
        <w:jc w:val="both"/>
        <w:rPr>
          <w:sz w:val="28"/>
          <w:szCs w:val="28"/>
        </w:rPr>
      </w:pPr>
      <w:r w:rsidRPr="009568AB">
        <w:rPr>
          <w:sz w:val="28"/>
          <w:szCs w:val="28"/>
        </w:rPr>
        <w:t>Біліктілік санатын жоғарылататын немесе растайтын мұғалімдермен жұмыс.</w:t>
      </w:r>
    </w:p>
    <w:p w:rsidR="00964A0C" w:rsidRPr="009568AB" w:rsidRDefault="00964A0C" w:rsidP="00D47B10">
      <w:pPr>
        <w:pStyle w:val="a5"/>
        <w:numPr>
          <w:ilvl w:val="0"/>
          <w:numId w:val="60"/>
        </w:numPr>
        <w:tabs>
          <w:tab w:val="left" w:pos="1246"/>
          <w:tab w:val="left" w:pos="1876"/>
          <w:tab w:val="left" w:pos="2963"/>
          <w:tab w:val="left" w:pos="3842"/>
          <w:tab w:val="left" w:pos="4653"/>
          <w:tab w:val="left" w:pos="6647"/>
          <w:tab w:val="left" w:pos="8046"/>
        </w:tabs>
        <w:autoSpaceDE/>
        <w:autoSpaceDN/>
        <w:ind w:left="0" w:firstLine="709"/>
        <w:jc w:val="both"/>
        <w:rPr>
          <w:sz w:val="28"/>
          <w:szCs w:val="28"/>
        </w:rPr>
      </w:pPr>
      <w:r w:rsidRPr="009568AB">
        <w:rPr>
          <w:sz w:val="28"/>
          <w:szCs w:val="28"/>
        </w:rPr>
        <w:t>Әр</w:t>
      </w:r>
      <w:r w:rsidRPr="009568AB">
        <w:rPr>
          <w:sz w:val="28"/>
          <w:szCs w:val="28"/>
        </w:rPr>
        <w:tab/>
        <w:t>тоқсан</w:t>
      </w:r>
      <w:r w:rsidRPr="009568AB">
        <w:rPr>
          <w:sz w:val="28"/>
          <w:szCs w:val="28"/>
        </w:rPr>
        <w:tab/>
        <w:t>және</w:t>
      </w:r>
      <w:r w:rsidRPr="009568AB">
        <w:rPr>
          <w:sz w:val="28"/>
          <w:szCs w:val="28"/>
        </w:rPr>
        <w:tab/>
        <w:t>жыл</w:t>
      </w:r>
      <w:r w:rsidRPr="009568AB">
        <w:rPr>
          <w:sz w:val="28"/>
          <w:szCs w:val="28"/>
        </w:rPr>
        <w:tab/>
        <w:t>қорытындысы</w:t>
      </w:r>
      <w:r w:rsidRPr="009568AB">
        <w:rPr>
          <w:sz w:val="28"/>
          <w:szCs w:val="28"/>
        </w:rPr>
        <w:tab/>
        <w:t>бойынша</w:t>
      </w:r>
      <w:r w:rsidRPr="009568AB">
        <w:rPr>
          <w:spacing w:val="-1"/>
          <w:sz w:val="28"/>
          <w:szCs w:val="28"/>
        </w:rPr>
        <w:t xml:space="preserve">оқушылардың </w:t>
      </w:r>
      <w:r w:rsidRPr="009568AB">
        <w:rPr>
          <w:sz w:val="28"/>
          <w:szCs w:val="28"/>
        </w:rPr>
        <w:t>үлгерімдері мен білім сапаларыныңмониторингі.</w:t>
      </w:r>
    </w:p>
    <w:p w:rsidR="00964A0C" w:rsidRPr="009568AB" w:rsidRDefault="00964A0C" w:rsidP="00D47B10">
      <w:pPr>
        <w:pStyle w:val="a5"/>
        <w:numPr>
          <w:ilvl w:val="0"/>
          <w:numId w:val="60"/>
        </w:numPr>
        <w:tabs>
          <w:tab w:val="left" w:pos="1246"/>
        </w:tabs>
        <w:autoSpaceDE/>
        <w:autoSpaceDN/>
        <w:ind w:left="0" w:firstLine="709"/>
        <w:jc w:val="both"/>
        <w:rPr>
          <w:sz w:val="28"/>
          <w:szCs w:val="28"/>
        </w:rPr>
      </w:pPr>
      <w:r w:rsidRPr="009568AB">
        <w:rPr>
          <w:sz w:val="28"/>
          <w:szCs w:val="28"/>
        </w:rPr>
        <w:t>Бірлестік мұғалімдерініңрейтингісі.</w:t>
      </w:r>
    </w:p>
    <w:p w:rsidR="00964A0C" w:rsidRPr="009568AB" w:rsidRDefault="00964A0C" w:rsidP="00D47B10">
      <w:pPr>
        <w:pStyle w:val="a5"/>
        <w:numPr>
          <w:ilvl w:val="0"/>
          <w:numId w:val="60"/>
        </w:numPr>
        <w:tabs>
          <w:tab w:val="left" w:pos="1246"/>
        </w:tabs>
        <w:autoSpaceDE/>
        <w:autoSpaceDN/>
        <w:ind w:left="0" w:firstLine="709"/>
        <w:jc w:val="both"/>
        <w:rPr>
          <w:sz w:val="28"/>
          <w:szCs w:val="28"/>
        </w:rPr>
      </w:pPr>
      <w:r w:rsidRPr="009568AB">
        <w:rPr>
          <w:sz w:val="28"/>
          <w:szCs w:val="28"/>
        </w:rPr>
        <w:t>Мұғалімдердің атқарған жұмыстары бойынша шығармашылық есебі (жылсоңында).</w:t>
      </w:r>
    </w:p>
    <w:p w:rsidR="00964A0C" w:rsidRPr="003C54EA" w:rsidRDefault="00964A0C" w:rsidP="00D47B10">
      <w:pPr>
        <w:pStyle w:val="a5"/>
        <w:numPr>
          <w:ilvl w:val="0"/>
          <w:numId w:val="60"/>
        </w:numPr>
        <w:tabs>
          <w:tab w:val="left" w:pos="1246"/>
          <w:tab w:val="left" w:pos="4099"/>
        </w:tabs>
        <w:autoSpaceDE/>
        <w:autoSpaceDN/>
        <w:ind w:left="0" w:firstLine="709"/>
        <w:jc w:val="both"/>
        <w:rPr>
          <w:sz w:val="28"/>
          <w:szCs w:val="28"/>
        </w:rPr>
      </w:pPr>
      <w:r w:rsidRPr="003C54EA">
        <w:rPr>
          <w:sz w:val="28"/>
          <w:szCs w:val="28"/>
        </w:rPr>
        <w:t>Білім алушылардыңбілімдерін  қорытынды аттестаттау бойыншаесеп.</w:t>
      </w:r>
    </w:p>
    <w:p w:rsidR="00964A0C" w:rsidRPr="003C54EA" w:rsidRDefault="00964A0C" w:rsidP="00964A0C">
      <w:pPr>
        <w:pStyle w:val="a3"/>
        <w:ind w:firstLine="709"/>
        <w:rPr>
          <w:lang w:val="kk-KZ"/>
        </w:rPr>
      </w:pPr>
      <w:r w:rsidRPr="003C54EA">
        <w:t>Атқарылған жұмыстар туралы есеп ай сайын берілуі және әдістемелікбірлестіктің отырысында көрініс табу қажет. Жыл соңында жан-жақты, толық есеп беріледі (фотолармен, сызба-кестелермен және диаграммалармен).</w:t>
      </w:r>
    </w:p>
    <w:p w:rsidR="00964A0C" w:rsidRPr="003C54EA" w:rsidRDefault="00964A0C" w:rsidP="00964A0C">
      <w:pPr>
        <w:pStyle w:val="a3"/>
        <w:ind w:firstLine="709"/>
        <w:rPr>
          <w:lang w:val="kk-KZ"/>
        </w:rPr>
      </w:pPr>
      <w:r w:rsidRPr="003C54EA">
        <w:rPr>
          <w:lang w:val="kk-KZ"/>
        </w:rPr>
        <w:t xml:space="preserve">2018-2019 оқу жылында жаратылыстану-математикалық циклінің (математика, биология, химия, география) мұғалімдерімен бірге кіріктірілген тақырыптық онкүндіктер өткізу ұсынылады. </w:t>
      </w:r>
      <w:r w:rsidRPr="00784DC3">
        <w:rPr>
          <w:lang w:val="kk-KZ"/>
        </w:rPr>
        <w:t>Онкүндіктер үш кезеңде: бастауыш, одан кейін орта және жоғары сынып оқушыларымен өткізіледі.</w:t>
      </w:r>
      <w:r w:rsidRPr="003C54EA">
        <w:rPr>
          <w:lang w:val="kk-KZ"/>
        </w:rPr>
        <w:t xml:space="preserve"> Аталған іс-шара пәннің аясында оқушылар мен мұғалімдерді жаңа жаңалықтарға ынталандырып қана қоймайды; мұғалімдердің өзара тәжірибе алмасуы, қолданылатын әдістердің жетілдірілуі мен кіріктірілуіне ықпал ететін болады. Оқып жатқан тілде сол елдің мәдениеті мен тарихын терең зерделеу мақсатында маңызды күндері мен мерейтойларына назар аудару ұсынылады, ол өз кезегінде, білім беру ұйымы базасында өткізілетін тақырыптық іс-шараларда тікелей көрініс табуы тиіс.</w:t>
      </w:r>
    </w:p>
    <w:p w:rsidR="00784DC3" w:rsidRPr="009568AB" w:rsidRDefault="00784DC3" w:rsidP="00964A0C">
      <w:pPr>
        <w:pStyle w:val="Default"/>
        <w:ind w:firstLine="709"/>
        <w:jc w:val="both"/>
        <w:rPr>
          <w:rFonts w:ascii="Times New Roman" w:hAnsi="Times New Roman" w:cs="Times New Roman"/>
          <w:b/>
          <w:bCs/>
          <w:color w:val="auto"/>
          <w:sz w:val="28"/>
          <w:szCs w:val="28"/>
          <w:lang w:val="kk-KZ"/>
        </w:rPr>
      </w:pPr>
    </w:p>
    <w:p w:rsidR="00964A0C" w:rsidRPr="009568AB" w:rsidRDefault="00964A0C" w:rsidP="00887B60">
      <w:pPr>
        <w:pStyle w:val="Default"/>
        <w:jc w:val="center"/>
        <w:rPr>
          <w:rFonts w:ascii="Times New Roman" w:hAnsi="Times New Roman" w:cs="Times New Roman"/>
          <w:color w:val="auto"/>
          <w:sz w:val="28"/>
          <w:szCs w:val="28"/>
          <w:lang w:val="kk-KZ"/>
        </w:rPr>
      </w:pPr>
      <w:r w:rsidRPr="009568AB">
        <w:rPr>
          <w:rFonts w:ascii="Times New Roman" w:hAnsi="Times New Roman" w:cs="Times New Roman"/>
          <w:b/>
          <w:bCs/>
          <w:color w:val="auto"/>
          <w:sz w:val="28"/>
          <w:szCs w:val="28"/>
          <w:lang w:val="kk-KZ"/>
        </w:rPr>
        <w:t>«МАТЕМАТИКА ЖӘНЕ ИНФОРМАТИКА» БІЛІМ  САЛАСЫ</w:t>
      </w:r>
    </w:p>
    <w:p w:rsidR="00117FB2" w:rsidRPr="009568AB" w:rsidRDefault="00117FB2" w:rsidP="00964A0C">
      <w:pPr>
        <w:pStyle w:val="Default"/>
        <w:ind w:firstLine="709"/>
        <w:jc w:val="both"/>
        <w:rPr>
          <w:rFonts w:ascii="Times New Roman" w:hAnsi="Times New Roman" w:cs="Times New Roman"/>
          <w:color w:val="auto"/>
          <w:sz w:val="28"/>
          <w:szCs w:val="28"/>
          <w:lang w:val="kk-KZ"/>
        </w:rPr>
      </w:pPr>
    </w:p>
    <w:p w:rsidR="00964A0C" w:rsidRPr="009568AB" w:rsidRDefault="00964A0C" w:rsidP="00964A0C">
      <w:pPr>
        <w:pStyle w:val="Default"/>
        <w:ind w:firstLine="709"/>
        <w:jc w:val="both"/>
        <w:rPr>
          <w:rFonts w:ascii="Times New Roman" w:hAnsi="Times New Roman" w:cs="Times New Roman"/>
          <w:color w:val="auto"/>
          <w:sz w:val="28"/>
          <w:szCs w:val="28"/>
          <w:lang w:val="kk-KZ"/>
        </w:rPr>
      </w:pPr>
      <w:r w:rsidRPr="009568AB">
        <w:rPr>
          <w:rFonts w:ascii="Times New Roman" w:hAnsi="Times New Roman" w:cs="Times New Roman"/>
          <w:color w:val="auto"/>
          <w:sz w:val="28"/>
          <w:szCs w:val="28"/>
          <w:lang w:val="kk-KZ"/>
        </w:rPr>
        <w:t xml:space="preserve">Негізгі орта білім деңгейінде «Математика және информатика» білім  саласы бойынша 9-сыныпта </w:t>
      </w:r>
      <w:r w:rsidRPr="00784DC3">
        <w:rPr>
          <w:rFonts w:ascii="Times New Roman" w:hAnsi="Times New Roman" w:cs="Times New Roman"/>
          <w:color w:val="auto"/>
          <w:sz w:val="28"/>
          <w:szCs w:val="28"/>
          <w:lang w:val="kk-KZ"/>
        </w:rPr>
        <w:t>«Алгебра», «Геометрия» және «Информатика» пәндері оқытылады.</w:t>
      </w:r>
    </w:p>
    <w:p w:rsidR="00964A0C" w:rsidRPr="009568AB" w:rsidRDefault="00964A0C" w:rsidP="00964A0C">
      <w:pPr>
        <w:pStyle w:val="Default"/>
        <w:ind w:firstLine="709"/>
        <w:jc w:val="both"/>
        <w:rPr>
          <w:rFonts w:ascii="Times New Roman" w:hAnsi="Times New Roman" w:cs="Times New Roman"/>
          <w:color w:val="auto"/>
          <w:sz w:val="28"/>
          <w:szCs w:val="28"/>
          <w:lang w:val="kk-KZ"/>
        </w:rPr>
      </w:pPr>
      <w:r w:rsidRPr="009568AB">
        <w:rPr>
          <w:rFonts w:ascii="Times New Roman" w:hAnsi="Times New Roman" w:cs="Times New Roman"/>
          <w:color w:val="auto"/>
          <w:sz w:val="28"/>
          <w:szCs w:val="28"/>
          <w:lang w:val="kk-KZ"/>
        </w:rPr>
        <w:t xml:space="preserve">Аталған пәндерді негізгі орта білім деңгейінде оқыту практикалық жағдайларда қолдану және салалас пәндерді игеру үшін қажет математикалық білім мен біліктілік жүйесін меңгеруге; математикалық сауаттылықты, алгоритмдік, операциялық және сындарлы ойлау қабілеттерін, ақпараттық-коммуникациялық технологиялар құралдары арқылы оқушылардың логикалық, интеллектуалды және шығармашылық қабілеттерін дамытуға; жеке, топтық және өздігінен жұмыс істеу біліктерін қалыптастыру мен дамытуға бағытталған. </w:t>
      </w:r>
    </w:p>
    <w:p w:rsidR="00964A0C" w:rsidRPr="009568AB" w:rsidRDefault="00964A0C" w:rsidP="00964A0C">
      <w:pPr>
        <w:pStyle w:val="Default"/>
        <w:ind w:firstLine="709"/>
        <w:jc w:val="both"/>
        <w:rPr>
          <w:rFonts w:ascii="Times New Roman" w:hAnsi="Times New Roman" w:cs="Times New Roman"/>
          <w:color w:val="auto"/>
          <w:sz w:val="28"/>
          <w:szCs w:val="28"/>
          <w:lang w:val="kk-KZ"/>
        </w:rPr>
      </w:pPr>
      <w:r w:rsidRPr="009568AB">
        <w:rPr>
          <w:rFonts w:ascii="Times New Roman" w:hAnsi="Times New Roman" w:cs="Times New Roman"/>
          <w:color w:val="auto"/>
          <w:sz w:val="28"/>
          <w:szCs w:val="28"/>
          <w:lang w:val="kk-KZ"/>
        </w:rPr>
        <w:t xml:space="preserve">Білім беру </w:t>
      </w:r>
      <w:r w:rsidRPr="00784DC3">
        <w:rPr>
          <w:rFonts w:ascii="Times New Roman" w:hAnsi="Times New Roman" w:cs="Times New Roman"/>
          <w:color w:val="auto"/>
          <w:sz w:val="28"/>
          <w:szCs w:val="28"/>
          <w:lang w:val="kk-KZ"/>
        </w:rPr>
        <w:t>саласы</w:t>
      </w:r>
      <w:r w:rsidRPr="009568AB">
        <w:rPr>
          <w:rFonts w:ascii="Times New Roman" w:hAnsi="Times New Roman" w:cs="Times New Roman"/>
          <w:color w:val="auto"/>
          <w:sz w:val="28"/>
          <w:szCs w:val="28"/>
          <w:lang w:val="kk-KZ"/>
        </w:rPr>
        <w:t xml:space="preserve"> пәндерін оқыту барысында әртүрлі адами іс-әрекеттер саласында кездесетін кең ауқымды өмірлік есептерді шешу үшін білім мен </w:t>
      </w:r>
      <w:r w:rsidRPr="009568AB">
        <w:rPr>
          <w:rFonts w:ascii="Times New Roman" w:hAnsi="Times New Roman" w:cs="Times New Roman"/>
          <w:color w:val="auto"/>
          <w:sz w:val="28"/>
          <w:szCs w:val="28"/>
          <w:lang w:val="kk-KZ"/>
        </w:rPr>
        <w:lastRenderedPageBreak/>
        <w:t xml:space="preserve">біліктерді пайдалану дағдыларын кеңейтуге, яғни функционалдық сауаттылықты дамыту бойынша жұмыстарға көңіл аудару керек. </w:t>
      </w:r>
    </w:p>
    <w:p w:rsidR="00964A0C" w:rsidRPr="009568AB" w:rsidRDefault="00964A0C" w:rsidP="00964A0C">
      <w:pPr>
        <w:pStyle w:val="Default"/>
        <w:ind w:firstLine="709"/>
        <w:jc w:val="both"/>
        <w:rPr>
          <w:rFonts w:ascii="Times New Roman" w:hAnsi="Times New Roman" w:cs="Times New Roman"/>
          <w:color w:val="auto"/>
          <w:sz w:val="28"/>
          <w:szCs w:val="28"/>
          <w:lang w:val="kk-KZ"/>
        </w:rPr>
      </w:pPr>
      <w:r w:rsidRPr="009568AB">
        <w:rPr>
          <w:rFonts w:ascii="Times New Roman" w:hAnsi="Times New Roman" w:cs="Times New Roman"/>
          <w:color w:val="auto"/>
          <w:sz w:val="28"/>
          <w:szCs w:val="28"/>
          <w:lang w:val="kk-KZ"/>
        </w:rPr>
        <w:t xml:space="preserve">«Алгебра», «Геометрия» пәндерін оқыту барысында математикалық сауаттылықты қалыптастыру мақсатымен: оқушыларға анықтамалықтарды қолдану, оқу, әдістемелік және анықтамалық әдебиеттерден анықтамаларды, формулалар және басқа да тұжырымдарды іздеу; математикалық формулаларды қолдану, дербес жағдайларды жалпылау негізінде шамалар арасындағы тәуелділіктің формулаларын өздігінен құрастыру; игерілген математикалық білім, білік, есептеу, өлшеу және графиктік дағдыларды пайдаланып практикаға бағытталған тапсырмаларды шешу; дәлелдемелі пайымдау жүргізу, талқылауға қатысу және логикалық негізделген қорытындылар жасау; математикалық мәтінмен жұмыс жасау (талдау, қажетті ақпаратты алу), математикалық терминология мен символдарды қолдана отырып, өз ойын ауызша және жазбаша түрде анық және нақты түсіндіру іскерліктерін үйрету ұсынылады. </w:t>
      </w:r>
    </w:p>
    <w:p w:rsidR="00964A0C" w:rsidRPr="009568AB" w:rsidRDefault="00964A0C" w:rsidP="00964A0C">
      <w:pPr>
        <w:pStyle w:val="Default"/>
        <w:ind w:firstLine="709"/>
        <w:jc w:val="both"/>
        <w:rPr>
          <w:rFonts w:ascii="Times New Roman" w:hAnsi="Times New Roman" w:cs="Times New Roman"/>
          <w:color w:val="auto"/>
          <w:sz w:val="28"/>
          <w:szCs w:val="28"/>
          <w:lang w:val="kk-KZ"/>
        </w:rPr>
      </w:pPr>
      <w:r w:rsidRPr="009568AB">
        <w:rPr>
          <w:rFonts w:ascii="Times New Roman" w:hAnsi="Times New Roman" w:cs="Times New Roman"/>
          <w:color w:val="auto"/>
          <w:sz w:val="28"/>
          <w:szCs w:val="28"/>
          <w:lang w:val="kk-KZ"/>
        </w:rPr>
        <w:t xml:space="preserve">«Информатика» пәнін оқыту барысында ақпараттық сауаттылық деңгейін көтеруге (ақпаратты, оның ішінде мәтін, сан, дыбыс, көрнекілік түрде берілген ақпараттарды іздеу, алу және көрсету әдіс-тәсілдерін меңгеру); ақпараттық есептерді шешуде АКТ-біліктілігінің негізіндерін (компьютерді және басқа да АКТ құралдарын қолдануды) білу және түсіну; алгоритмдік және логикалық ойлауды игеруге (алгоритмге сәйкес әрекет жасау және алгоритмді құрастыруға) айрықша көңіл аудару керек. </w:t>
      </w:r>
    </w:p>
    <w:p w:rsidR="00964A0C" w:rsidRPr="009568AB" w:rsidRDefault="00964A0C" w:rsidP="00964A0C">
      <w:pPr>
        <w:pStyle w:val="Default"/>
        <w:ind w:firstLine="709"/>
        <w:jc w:val="both"/>
        <w:rPr>
          <w:rFonts w:ascii="Times New Roman" w:hAnsi="Times New Roman" w:cs="Times New Roman"/>
          <w:color w:val="auto"/>
          <w:sz w:val="28"/>
          <w:szCs w:val="28"/>
          <w:lang w:val="kk-KZ"/>
        </w:rPr>
      </w:pPr>
      <w:r w:rsidRPr="009568AB">
        <w:rPr>
          <w:rFonts w:ascii="Times New Roman" w:hAnsi="Times New Roman" w:cs="Times New Roman"/>
          <w:color w:val="auto"/>
          <w:sz w:val="28"/>
          <w:szCs w:val="28"/>
          <w:lang w:val="kk-KZ"/>
        </w:rPr>
        <w:t xml:space="preserve">«Математика және информатика» білім саласының пәндерін оқыту процесінде білім сапасын жетілдіру мақсатында жеке тұлғаға бағытталған проблемалық оқыту, саралап оқыту тәсілдерін, сонымен қатар іс-әрекет түрлері мен тапсырмаларды ұқыпты іріктеу арқылы дамыта оқыту тәсілдерін қолдану ұсынылады. </w:t>
      </w:r>
    </w:p>
    <w:p w:rsidR="00964A0C" w:rsidRPr="009568AB" w:rsidRDefault="00964A0C" w:rsidP="00964A0C">
      <w:pPr>
        <w:pStyle w:val="Default"/>
        <w:ind w:firstLine="709"/>
        <w:jc w:val="both"/>
        <w:rPr>
          <w:rFonts w:ascii="Times New Roman" w:hAnsi="Times New Roman" w:cs="Times New Roman"/>
          <w:color w:val="auto"/>
          <w:sz w:val="28"/>
          <w:szCs w:val="28"/>
          <w:lang w:val="kk-KZ"/>
        </w:rPr>
      </w:pPr>
      <w:r w:rsidRPr="009568AB">
        <w:rPr>
          <w:rFonts w:ascii="Times New Roman" w:hAnsi="Times New Roman" w:cs="Times New Roman"/>
          <w:color w:val="auto"/>
          <w:sz w:val="28"/>
          <w:szCs w:val="28"/>
          <w:lang w:val="kk-KZ"/>
        </w:rPr>
        <w:t xml:space="preserve">Пәнге деген қызығушылықты арттыру жолдарының бірі оқушылардың жобалық іс-әрекеттерін дамыту жұмыстарын жүргізу болып табылады. Жобалау технологияларын қолдану </w:t>
      </w:r>
      <w:r w:rsidRPr="00784DC3">
        <w:rPr>
          <w:rFonts w:ascii="Times New Roman" w:hAnsi="Times New Roman" w:cs="Times New Roman"/>
          <w:color w:val="auto"/>
          <w:sz w:val="28"/>
          <w:szCs w:val="28"/>
          <w:lang w:val="kk-KZ"/>
        </w:rPr>
        <w:t>пән</w:t>
      </w:r>
      <w:r w:rsidRPr="009568AB">
        <w:rPr>
          <w:rFonts w:ascii="Times New Roman" w:hAnsi="Times New Roman" w:cs="Times New Roman"/>
          <w:color w:val="auto"/>
          <w:sz w:val="28"/>
          <w:szCs w:val="28"/>
          <w:lang w:val="kk-KZ"/>
        </w:rPr>
        <w:t xml:space="preserve"> бойынша оқу сапасын көтеріп қана қоймайды, пәнаралық байланысты жүзеге асырады және оқу пәнін игерудің тиімділігін арттырады. Жобамен жұмыс істеу барысында оқушылар топтасып немесе жеке жұмыстарын жоспарлауды, мақсат қоюды, қажетті ақпаратты іздеуді, гипотезаны ұсыну және дәлелдеуді, тәжірибелер жүргізуді, орындалған жұмыстың нәтижелерін көрсетуді, талдау мен бағалауды, сонымен қатар өз жобаларын қорғауды үйренеді. </w:t>
      </w:r>
    </w:p>
    <w:p w:rsidR="00964A0C" w:rsidRPr="009568AB" w:rsidRDefault="00964A0C" w:rsidP="00964A0C">
      <w:pPr>
        <w:pStyle w:val="Default"/>
        <w:ind w:firstLine="709"/>
        <w:jc w:val="both"/>
        <w:rPr>
          <w:rFonts w:ascii="Times New Roman" w:hAnsi="Times New Roman" w:cs="Times New Roman"/>
          <w:color w:val="auto"/>
          <w:sz w:val="28"/>
          <w:szCs w:val="28"/>
          <w:lang w:val="kk-KZ"/>
        </w:rPr>
      </w:pPr>
      <w:r w:rsidRPr="009568AB">
        <w:rPr>
          <w:rFonts w:ascii="Times New Roman" w:hAnsi="Times New Roman" w:cs="Times New Roman"/>
          <w:color w:val="auto"/>
          <w:sz w:val="28"/>
          <w:szCs w:val="28"/>
          <w:lang w:val="kk-KZ"/>
        </w:rPr>
        <w:t xml:space="preserve">2018-2019 оқу жылындағы 9-сыныпта «Алгебра», «Геометрия», «Информатика» пәндерінен өткізілетін бақылау жұмыстарының үлгілік нормасы </w:t>
      </w:r>
      <w:r>
        <w:rPr>
          <w:rFonts w:ascii="Times New Roman" w:hAnsi="Times New Roman" w:cs="Times New Roman"/>
          <w:color w:val="auto"/>
          <w:sz w:val="28"/>
          <w:szCs w:val="28"/>
          <w:lang w:val="kk-KZ"/>
        </w:rPr>
        <w:t xml:space="preserve">келесі </w:t>
      </w:r>
      <w:r w:rsidRPr="009568AB">
        <w:rPr>
          <w:rFonts w:ascii="Times New Roman" w:hAnsi="Times New Roman" w:cs="Times New Roman"/>
          <w:color w:val="auto"/>
          <w:sz w:val="28"/>
          <w:szCs w:val="28"/>
          <w:lang w:val="kk-KZ"/>
        </w:rPr>
        <w:t xml:space="preserve">кестеде берілген. </w:t>
      </w:r>
    </w:p>
    <w:p w:rsidR="00964A0C" w:rsidRPr="009568AB" w:rsidRDefault="00964A0C" w:rsidP="00964A0C">
      <w:pPr>
        <w:pStyle w:val="Default"/>
        <w:ind w:firstLine="567"/>
        <w:jc w:val="both"/>
        <w:rPr>
          <w:rFonts w:ascii="Times New Roman" w:hAnsi="Times New Roman" w:cs="Times New Roman"/>
          <w:color w:val="auto"/>
          <w:sz w:val="28"/>
          <w:szCs w:val="28"/>
          <w:lang w:val="kk-KZ"/>
        </w:rPr>
      </w:pPr>
    </w:p>
    <w:p w:rsidR="00964A0C" w:rsidRPr="009568AB" w:rsidRDefault="00784DC3" w:rsidP="00964A0C">
      <w:pPr>
        <w:pStyle w:val="Default"/>
        <w:ind w:firstLine="567"/>
        <w:jc w:val="both"/>
        <w:rPr>
          <w:rFonts w:ascii="Times New Roman" w:hAnsi="Times New Roman" w:cs="Times New Roman"/>
          <w:color w:val="auto"/>
          <w:sz w:val="28"/>
          <w:szCs w:val="28"/>
          <w:lang w:val="kk-KZ"/>
        </w:rPr>
      </w:pPr>
      <w:r w:rsidRPr="00784DC3">
        <w:rPr>
          <w:rFonts w:ascii="Times New Roman" w:hAnsi="Times New Roman" w:cs="Times New Roman"/>
          <w:color w:val="auto"/>
          <w:sz w:val="28"/>
          <w:szCs w:val="28"/>
          <w:lang w:val="kk-KZ"/>
        </w:rPr>
        <w:t>2</w:t>
      </w:r>
      <w:r w:rsidR="00E03807">
        <w:rPr>
          <w:rFonts w:ascii="Times New Roman" w:hAnsi="Times New Roman" w:cs="Times New Roman"/>
          <w:color w:val="auto"/>
          <w:sz w:val="28"/>
          <w:szCs w:val="28"/>
          <w:lang w:val="kk-KZ"/>
        </w:rPr>
        <w:t>6</w:t>
      </w:r>
      <w:r w:rsidR="00964A0C" w:rsidRPr="00784DC3">
        <w:rPr>
          <w:rFonts w:ascii="Times New Roman" w:hAnsi="Times New Roman" w:cs="Times New Roman"/>
          <w:color w:val="auto"/>
          <w:sz w:val="28"/>
          <w:szCs w:val="28"/>
          <w:lang w:val="kk-KZ"/>
        </w:rPr>
        <w:t>-кесте</w:t>
      </w:r>
      <w:r w:rsidR="00964A0C" w:rsidRPr="009568AB">
        <w:rPr>
          <w:rFonts w:ascii="Times New Roman" w:hAnsi="Times New Roman" w:cs="Times New Roman"/>
          <w:bCs/>
          <w:iCs/>
          <w:color w:val="auto"/>
          <w:sz w:val="28"/>
          <w:szCs w:val="28"/>
          <w:lang w:val="kk-KZ" w:eastAsia="ru-RU"/>
        </w:rPr>
        <w:t>–</w:t>
      </w:r>
      <w:r w:rsidR="00964A0C" w:rsidRPr="009568AB">
        <w:rPr>
          <w:rFonts w:ascii="Times New Roman" w:hAnsi="Times New Roman" w:cs="Times New Roman"/>
          <w:color w:val="auto"/>
          <w:sz w:val="28"/>
          <w:szCs w:val="28"/>
          <w:lang w:val="kk-KZ"/>
        </w:rPr>
        <w:t xml:space="preserve"> Бақылау жұмыстарының үлгілік нормасы.</w:t>
      </w:r>
    </w:p>
    <w:p w:rsidR="00964A0C" w:rsidRPr="009568AB" w:rsidRDefault="00964A0C" w:rsidP="00964A0C">
      <w:pPr>
        <w:pStyle w:val="Default"/>
        <w:ind w:firstLine="567"/>
        <w:jc w:val="both"/>
        <w:rPr>
          <w:rFonts w:ascii="Times New Roman" w:hAnsi="Times New Roman" w:cs="Times New Roman"/>
          <w:color w:val="auto"/>
          <w:sz w:val="28"/>
          <w:szCs w:val="28"/>
          <w:lang w:val="kk-KZ"/>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393"/>
        <w:gridCol w:w="1576"/>
        <w:gridCol w:w="1843"/>
        <w:gridCol w:w="2159"/>
      </w:tblGrid>
      <w:tr w:rsidR="00964A0C" w:rsidRPr="00E03807" w:rsidTr="00887B60">
        <w:trPr>
          <w:jc w:val="center"/>
        </w:trPr>
        <w:tc>
          <w:tcPr>
            <w:tcW w:w="1526" w:type="dxa"/>
          </w:tcPr>
          <w:p w:rsidR="00964A0C" w:rsidRPr="00E03807" w:rsidRDefault="00964A0C" w:rsidP="00F40A7B">
            <w:pPr>
              <w:pStyle w:val="Default"/>
              <w:jc w:val="both"/>
              <w:rPr>
                <w:rFonts w:ascii="Times New Roman" w:hAnsi="Times New Roman" w:cs="Times New Roman"/>
                <w:color w:val="auto"/>
                <w:szCs w:val="28"/>
                <w:lang w:val="kk-KZ"/>
              </w:rPr>
            </w:pPr>
            <w:r w:rsidRPr="00E03807">
              <w:rPr>
                <w:rFonts w:ascii="Times New Roman" w:hAnsi="Times New Roman" w:cs="Times New Roman"/>
                <w:color w:val="auto"/>
                <w:szCs w:val="28"/>
              </w:rPr>
              <w:t>Сынып</w:t>
            </w:r>
          </w:p>
        </w:tc>
        <w:tc>
          <w:tcPr>
            <w:tcW w:w="2393" w:type="dxa"/>
          </w:tcPr>
          <w:p w:rsidR="00964A0C" w:rsidRPr="00E03807" w:rsidRDefault="00964A0C" w:rsidP="00F40A7B">
            <w:pPr>
              <w:pStyle w:val="Default"/>
              <w:jc w:val="both"/>
              <w:rPr>
                <w:rFonts w:ascii="Times New Roman" w:hAnsi="Times New Roman" w:cs="Times New Roman"/>
                <w:color w:val="auto"/>
                <w:szCs w:val="28"/>
              </w:rPr>
            </w:pPr>
            <w:r w:rsidRPr="00E03807">
              <w:rPr>
                <w:rFonts w:ascii="Times New Roman" w:hAnsi="Times New Roman" w:cs="Times New Roman"/>
                <w:color w:val="auto"/>
                <w:szCs w:val="28"/>
              </w:rPr>
              <w:t>Пән атауы</w:t>
            </w:r>
          </w:p>
        </w:tc>
        <w:tc>
          <w:tcPr>
            <w:tcW w:w="1576" w:type="dxa"/>
          </w:tcPr>
          <w:p w:rsidR="00964A0C" w:rsidRPr="00E03807" w:rsidRDefault="00964A0C" w:rsidP="00F40A7B">
            <w:pPr>
              <w:pStyle w:val="Default"/>
              <w:jc w:val="both"/>
              <w:rPr>
                <w:rFonts w:ascii="Times New Roman" w:hAnsi="Times New Roman" w:cs="Times New Roman"/>
                <w:color w:val="auto"/>
                <w:szCs w:val="28"/>
              </w:rPr>
            </w:pPr>
            <w:r w:rsidRPr="00E03807">
              <w:rPr>
                <w:rFonts w:ascii="Times New Roman" w:hAnsi="Times New Roman" w:cs="Times New Roman"/>
                <w:color w:val="auto"/>
                <w:szCs w:val="28"/>
              </w:rPr>
              <w:t>Аптадағы сағат саны</w:t>
            </w:r>
          </w:p>
        </w:tc>
        <w:tc>
          <w:tcPr>
            <w:tcW w:w="1843" w:type="dxa"/>
          </w:tcPr>
          <w:p w:rsidR="00964A0C" w:rsidRPr="00E03807" w:rsidRDefault="00964A0C" w:rsidP="00F40A7B">
            <w:pPr>
              <w:pStyle w:val="Default"/>
              <w:jc w:val="both"/>
              <w:rPr>
                <w:rFonts w:ascii="Times New Roman" w:hAnsi="Times New Roman" w:cs="Times New Roman"/>
                <w:color w:val="auto"/>
                <w:szCs w:val="28"/>
                <w:lang w:val="kk-KZ"/>
              </w:rPr>
            </w:pPr>
            <w:r w:rsidRPr="00E03807">
              <w:rPr>
                <w:rFonts w:ascii="Times New Roman" w:hAnsi="Times New Roman" w:cs="Times New Roman"/>
                <w:color w:val="auto"/>
                <w:szCs w:val="28"/>
              </w:rPr>
              <w:t>Оқу жылындағы</w:t>
            </w:r>
          </w:p>
          <w:p w:rsidR="00964A0C" w:rsidRPr="00E03807" w:rsidRDefault="00964A0C" w:rsidP="00F40A7B">
            <w:pPr>
              <w:pStyle w:val="Default"/>
              <w:jc w:val="both"/>
              <w:rPr>
                <w:rFonts w:ascii="Times New Roman" w:hAnsi="Times New Roman" w:cs="Times New Roman"/>
                <w:color w:val="auto"/>
                <w:szCs w:val="28"/>
              </w:rPr>
            </w:pPr>
            <w:r w:rsidRPr="00E03807">
              <w:rPr>
                <w:rFonts w:ascii="Times New Roman" w:hAnsi="Times New Roman" w:cs="Times New Roman"/>
                <w:color w:val="auto"/>
                <w:szCs w:val="28"/>
              </w:rPr>
              <w:t>сағат саны</w:t>
            </w:r>
          </w:p>
        </w:tc>
        <w:tc>
          <w:tcPr>
            <w:tcW w:w="2159" w:type="dxa"/>
          </w:tcPr>
          <w:p w:rsidR="00964A0C" w:rsidRPr="00E03807" w:rsidRDefault="00964A0C" w:rsidP="00F40A7B">
            <w:pPr>
              <w:pStyle w:val="Default"/>
              <w:jc w:val="both"/>
              <w:rPr>
                <w:rFonts w:ascii="Times New Roman" w:hAnsi="Times New Roman" w:cs="Times New Roman"/>
                <w:color w:val="auto"/>
                <w:szCs w:val="28"/>
              </w:rPr>
            </w:pPr>
            <w:r w:rsidRPr="00E03807">
              <w:rPr>
                <w:rFonts w:ascii="Times New Roman" w:hAnsi="Times New Roman" w:cs="Times New Roman"/>
                <w:color w:val="auto"/>
                <w:szCs w:val="28"/>
              </w:rPr>
              <w:t>Бақылау жұмысының нормасы</w:t>
            </w:r>
          </w:p>
        </w:tc>
      </w:tr>
      <w:tr w:rsidR="00964A0C" w:rsidRPr="00E03807" w:rsidTr="00887B60">
        <w:trPr>
          <w:jc w:val="center"/>
        </w:trPr>
        <w:tc>
          <w:tcPr>
            <w:tcW w:w="1526" w:type="dxa"/>
          </w:tcPr>
          <w:p w:rsidR="00964A0C" w:rsidRPr="00E03807" w:rsidRDefault="00964A0C" w:rsidP="00F40A7B">
            <w:pPr>
              <w:pStyle w:val="Default"/>
              <w:jc w:val="both"/>
              <w:rPr>
                <w:rFonts w:ascii="Times New Roman" w:hAnsi="Times New Roman" w:cs="Times New Roman"/>
                <w:color w:val="auto"/>
                <w:szCs w:val="28"/>
                <w:lang w:val="kk-KZ"/>
              </w:rPr>
            </w:pPr>
            <w:r w:rsidRPr="00E03807">
              <w:rPr>
                <w:rFonts w:ascii="Times New Roman" w:hAnsi="Times New Roman" w:cs="Times New Roman"/>
                <w:color w:val="auto"/>
                <w:szCs w:val="28"/>
                <w:lang w:val="kk-KZ"/>
              </w:rPr>
              <w:t>9</w:t>
            </w:r>
          </w:p>
        </w:tc>
        <w:tc>
          <w:tcPr>
            <w:tcW w:w="2393" w:type="dxa"/>
          </w:tcPr>
          <w:p w:rsidR="00964A0C" w:rsidRPr="00E03807" w:rsidRDefault="00964A0C" w:rsidP="00F40A7B">
            <w:pPr>
              <w:pStyle w:val="Default"/>
              <w:jc w:val="both"/>
              <w:rPr>
                <w:rFonts w:ascii="Times New Roman" w:hAnsi="Times New Roman" w:cs="Times New Roman"/>
                <w:color w:val="auto"/>
                <w:szCs w:val="28"/>
                <w:lang w:val="kk-KZ"/>
              </w:rPr>
            </w:pPr>
            <w:r w:rsidRPr="00E03807">
              <w:rPr>
                <w:rFonts w:ascii="Times New Roman" w:hAnsi="Times New Roman" w:cs="Times New Roman"/>
                <w:color w:val="auto"/>
                <w:szCs w:val="28"/>
                <w:lang w:val="kk-KZ"/>
              </w:rPr>
              <w:t>Алгебра</w:t>
            </w:r>
          </w:p>
        </w:tc>
        <w:tc>
          <w:tcPr>
            <w:tcW w:w="1576" w:type="dxa"/>
          </w:tcPr>
          <w:p w:rsidR="00964A0C" w:rsidRPr="00E03807" w:rsidRDefault="00964A0C" w:rsidP="00F40A7B">
            <w:pPr>
              <w:pStyle w:val="Default"/>
              <w:jc w:val="both"/>
              <w:rPr>
                <w:rFonts w:ascii="Times New Roman" w:hAnsi="Times New Roman" w:cs="Times New Roman"/>
                <w:color w:val="auto"/>
                <w:szCs w:val="28"/>
                <w:lang w:val="kk-KZ"/>
              </w:rPr>
            </w:pPr>
            <w:r w:rsidRPr="00E03807">
              <w:rPr>
                <w:rFonts w:ascii="Times New Roman" w:hAnsi="Times New Roman" w:cs="Times New Roman"/>
                <w:color w:val="auto"/>
                <w:szCs w:val="28"/>
                <w:lang w:val="kk-KZ"/>
              </w:rPr>
              <w:t>3</w:t>
            </w:r>
          </w:p>
        </w:tc>
        <w:tc>
          <w:tcPr>
            <w:tcW w:w="1843" w:type="dxa"/>
          </w:tcPr>
          <w:p w:rsidR="00964A0C" w:rsidRPr="00E03807" w:rsidRDefault="00964A0C" w:rsidP="00F40A7B">
            <w:pPr>
              <w:pStyle w:val="Default"/>
              <w:jc w:val="both"/>
              <w:rPr>
                <w:rFonts w:ascii="Times New Roman" w:hAnsi="Times New Roman" w:cs="Times New Roman"/>
                <w:color w:val="auto"/>
                <w:szCs w:val="28"/>
                <w:lang w:val="kk-KZ"/>
              </w:rPr>
            </w:pPr>
            <w:r w:rsidRPr="00E03807">
              <w:rPr>
                <w:rFonts w:ascii="Times New Roman" w:hAnsi="Times New Roman" w:cs="Times New Roman"/>
                <w:color w:val="auto"/>
                <w:szCs w:val="28"/>
                <w:lang w:val="kk-KZ"/>
              </w:rPr>
              <w:t>102</w:t>
            </w:r>
          </w:p>
        </w:tc>
        <w:tc>
          <w:tcPr>
            <w:tcW w:w="2159" w:type="dxa"/>
          </w:tcPr>
          <w:p w:rsidR="00964A0C" w:rsidRPr="00E03807" w:rsidRDefault="00964A0C" w:rsidP="00F40A7B">
            <w:pPr>
              <w:pStyle w:val="Default"/>
              <w:jc w:val="both"/>
              <w:rPr>
                <w:rFonts w:ascii="Times New Roman" w:hAnsi="Times New Roman" w:cs="Times New Roman"/>
                <w:color w:val="auto"/>
                <w:szCs w:val="28"/>
                <w:lang w:val="kk-KZ"/>
              </w:rPr>
            </w:pPr>
            <w:r w:rsidRPr="00E03807">
              <w:rPr>
                <w:rFonts w:ascii="Times New Roman" w:hAnsi="Times New Roman" w:cs="Times New Roman"/>
                <w:color w:val="auto"/>
                <w:szCs w:val="28"/>
                <w:lang w:val="kk-KZ"/>
              </w:rPr>
              <w:t>8-9</w:t>
            </w:r>
          </w:p>
        </w:tc>
      </w:tr>
      <w:tr w:rsidR="00964A0C" w:rsidRPr="00E03807" w:rsidTr="00887B60">
        <w:trPr>
          <w:jc w:val="center"/>
        </w:trPr>
        <w:tc>
          <w:tcPr>
            <w:tcW w:w="1526" w:type="dxa"/>
          </w:tcPr>
          <w:p w:rsidR="00964A0C" w:rsidRPr="00E03807" w:rsidRDefault="00964A0C" w:rsidP="00F40A7B">
            <w:pPr>
              <w:pStyle w:val="Default"/>
              <w:jc w:val="both"/>
              <w:rPr>
                <w:rFonts w:ascii="Times New Roman" w:hAnsi="Times New Roman" w:cs="Times New Roman"/>
                <w:color w:val="auto"/>
                <w:szCs w:val="28"/>
                <w:lang w:val="kk-KZ"/>
              </w:rPr>
            </w:pPr>
            <w:r w:rsidRPr="00E03807">
              <w:rPr>
                <w:rFonts w:ascii="Times New Roman" w:hAnsi="Times New Roman" w:cs="Times New Roman"/>
                <w:color w:val="auto"/>
                <w:szCs w:val="28"/>
                <w:lang w:val="kk-KZ"/>
              </w:rPr>
              <w:lastRenderedPageBreak/>
              <w:t>9</w:t>
            </w:r>
          </w:p>
        </w:tc>
        <w:tc>
          <w:tcPr>
            <w:tcW w:w="2393" w:type="dxa"/>
          </w:tcPr>
          <w:p w:rsidR="00964A0C" w:rsidRPr="00E03807" w:rsidRDefault="00964A0C" w:rsidP="00F40A7B">
            <w:pPr>
              <w:pStyle w:val="Default"/>
              <w:jc w:val="both"/>
              <w:rPr>
                <w:rFonts w:ascii="Times New Roman" w:hAnsi="Times New Roman" w:cs="Times New Roman"/>
                <w:color w:val="auto"/>
                <w:szCs w:val="28"/>
                <w:lang w:val="kk-KZ"/>
              </w:rPr>
            </w:pPr>
            <w:r w:rsidRPr="00E03807">
              <w:rPr>
                <w:rFonts w:ascii="Times New Roman" w:hAnsi="Times New Roman" w:cs="Times New Roman"/>
                <w:color w:val="auto"/>
                <w:szCs w:val="28"/>
                <w:lang w:val="kk-KZ"/>
              </w:rPr>
              <w:t xml:space="preserve">Геометрия </w:t>
            </w:r>
          </w:p>
        </w:tc>
        <w:tc>
          <w:tcPr>
            <w:tcW w:w="1576" w:type="dxa"/>
          </w:tcPr>
          <w:p w:rsidR="00964A0C" w:rsidRPr="00E03807" w:rsidRDefault="00964A0C" w:rsidP="00F40A7B">
            <w:pPr>
              <w:pStyle w:val="Default"/>
              <w:jc w:val="both"/>
              <w:rPr>
                <w:rFonts w:ascii="Times New Roman" w:hAnsi="Times New Roman" w:cs="Times New Roman"/>
                <w:color w:val="auto"/>
                <w:szCs w:val="28"/>
                <w:lang w:val="kk-KZ"/>
              </w:rPr>
            </w:pPr>
            <w:r w:rsidRPr="00E03807">
              <w:rPr>
                <w:rFonts w:ascii="Times New Roman" w:hAnsi="Times New Roman" w:cs="Times New Roman"/>
                <w:color w:val="auto"/>
                <w:szCs w:val="28"/>
                <w:lang w:val="kk-KZ"/>
              </w:rPr>
              <w:t>2</w:t>
            </w:r>
          </w:p>
        </w:tc>
        <w:tc>
          <w:tcPr>
            <w:tcW w:w="1843" w:type="dxa"/>
          </w:tcPr>
          <w:p w:rsidR="00964A0C" w:rsidRPr="00E03807" w:rsidRDefault="00964A0C" w:rsidP="00F40A7B">
            <w:pPr>
              <w:pStyle w:val="Default"/>
              <w:jc w:val="both"/>
              <w:rPr>
                <w:rFonts w:ascii="Times New Roman" w:hAnsi="Times New Roman" w:cs="Times New Roman"/>
                <w:color w:val="auto"/>
                <w:szCs w:val="28"/>
                <w:lang w:val="kk-KZ"/>
              </w:rPr>
            </w:pPr>
            <w:r w:rsidRPr="00E03807">
              <w:rPr>
                <w:rFonts w:ascii="Times New Roman" w:hAnsi="Times New Roman" w:cs="Times New Roman"/>
                <w:color w:val="auto"/>
                <w:szCs w:val="28"/>
                <w:lang w:val="kk-KZ"/>
              </w:rPr>
              <w:t>68</w:t>
            </w:r>
          </w:p>
        </w:tc>
        <w:tc>
          <w:tcPr>
            <w:tcW w:w="2159" w:type="dxa"/>
          </w:tcPr>
          <w:p w:rsidR="00964A0C" w:rsidRPr="00E03807" w:rsidRDefault="00964A0C" w:rsidP="00F40A7B">
            <w:pPr>
              <w:pStyle w:val="Default"/>
              <w:jc w:val="both"/>
              <w:rPr>
                <w:rFonts w:ascii="Times New Roman" w:hAnsi="Times New Roman" w:cs="Times New Roman"/>
                <w:color w:val="auto"/>
                <w:szCs w:val="28"/>
                <w:lang w:val="kk-KZ"/>
              </w:rPr>
            </w:pPr>
            <w:r w:rsidRPr="00E03807">
              <w:rPr>
                <w:rFonts w:ascii="Times New Roman" w:hAnsi="Times New Roman" w:cs="Times New Roman"/>
                <w:color w:val="auto"/>
                <w:szCs w:val="28"/>
                <w:lang w:val="kk-KZ"/>
              </w:rPr>
              <w:t>6-7</w:t>
            </w:r>
          </w:p>
        </w:tc>
      </w:tr>
      <w:tr w:rsidR="00964A0C" w:rsidRPr="00E03807" w:rsidTr="00887B60">
        <w:trPr>
          <w:jc w:val="center"/>
        </w:trPr>
        <w:tc>
          <w:tcPr>
            <w:tcW w:w="1526" w:type="dxa"/>
          </w:tcPr>
          <w:p w:rsidR="00964A0C" w:rsidRPr="00E03807" w:rsidRDefault="00964A0C" w:rsidP="00F40A7B">
            <w:pPr>
              <w:pStyle w:val="Default"/>
              <w:jc w:val="both"/>
              <w:rPr>
                <w:rFonts w:ascii="Times New Roman" w:hAnsi="Times New Roman" w:cs="Times New Roman"/>
                <w:color w:val="auto"/>
                <w:szCs w:val="28"/>
                <w:lang w:val="kk-KZ"/>
              </w:rPr>
            </w:pPr>
            <w:r w:rsidRPr="00E03807">
              <w:rPr>
                <w:rFonts w:ascii="Times New Roman" w:hAnsi="Times New Roman" w:cs="Times New Roman"/>
                <w:color w:val="auto"/>
                <w:szCs w:val="28"/>
                <w:lang w:val="kk-KZ"/>
              </w:rPr>
              <w:t>9</w:t>
            </w:r>
          </w:p>
        </w:tc>
        <w:tc>
          <w:tcPr>
            <w:tcW w:w="2393" w:type="dxa"/>
          </w:tcPr>
          <w:p w:rsidR="00964A0C" w:rsidRPr="00E03807" w:rsidRDefault="00964A0C" w:rsidP="00F40A7B">
            <w:pPr>
              <w:pStyle w:val="Default"/>
              <w:jc w:val="both"/>
              <w:rPr>
                <w:rFonts w:ascii="Times New Roman" w:hAnsi="Times New Roman" w:cs="Times New Roman"/>
                <w:color w:val="auto"/>
                <w:szCs w:val="28"/>
              </w:rPr>
            </w:pPr>
            <w:r w:rsidRPr="00E03807">
              <w:rPr>
                <w:rFonts w:ascii="Times New Roman" w:hAnsi="Times New Roman" w:cs="Times New Roman"/>
                <w:color w:val="auto"/>
                <w:szCs w:val="28"/>
                <w:lang w:val="kk-KZ"/>
              </w:rPr>
              <w:t>Информатика</w:t>
            </w:r>
          </w:p>
        </w:tc>
        <w:tc>
          <w:tcPr>
            <w:tcW w:w="1576" w:type="dxa"/>
          </w:tcPr>
          <w:p w:rsidR="00964A0C" w:rsidRPr="00E03807" w:rsidRDefault="00964A0C" w:rsidP="00F40A7B">
            <w:pPr>
              <w:pStyle w:val="Default"/>
              <w:jc w:val="both"/>
              <w:rPr>
                <w:rFonts w:ascii="Times New Roman" w:hAnsi="Times New Roman" w:cs="Times New Roman"/>
                <w:color w:val="auto"/>
                <w:szCs w:val="28"/>
                <w:lang w:val="kk-KZ"/>
              </w:rPr>
            </w:pPr>
            <w:r w:rsidRPr="00E03807">
              <w:rPr>
                <w:rFonts w:ascii="Times New Roman" w:hAnsi="Times New Roman" w:cs="Times New Roman"/>
                <w:color w:val="auto"/>
                <w:szCs w:val="28"/>
                <w:lang w:val="kk-KZ"/>
              </w:rPr>
              <w:t>1</w:t>
            </w:r>
          </w:p>
        </w:tc>
        <w:tc>
          <w:tcPr>
            <w:tcW w:w="1843" w:type="dxa"/>
          </w:tcPr>
          <w:p w:rsidR="00964A0C" w:rsidRPr="00E03807" w:rsidRDefault="00964A0C" w:rsidP="00F40A7B">
            <w:pPr>
              <w:pStyle w:val="Default"/>
              <w:jc w:val="both"/>
              <w:rPr>
                <w:rFonts w:ascii="Times New Roman" w:hAnsi="Times New Roman" w:cs="Times New Roman"/>
                <w:color w:val="auto"/>
                <w:szCs w:val="28"/>
                <w:lang w:val="kk-KZ"/>
              </w:rPr>
            </w:pPr>
            <w:r w:rsidRPr="00E03807">
              <w:rPr>
                <w:rFonts w:ascii="Times New Roman" w:hAnsi="Times New Roman" w:cs="Times New Roman"/>
                <w:color w:val="auto"/>
                <w:szCs w:val="28"/>
                <w:lang w:val="kk-KZ"/>
              </w:rPr>
              <w:t>34</w:t>
            </w:r>
          </w:p>
        </w:tc>
        <w:tc>
          <w:tcPr>
            <w:tcW w:w="2159" w:type="dxa"/>
          </w:tcPr>
          <w:p w:rsidR="00964A0C" w:rsidRPr="00E03807" w:rsidRDefault="00964A0C" w:rsidP="00F40A7B">
            <w:pPr>
              <w:pStyle w:val="Default"/>
              <w:jc w:val="both"/>
              <w:rPr>
                <w:rFonts w:ascii="Times New Roman" w:hAnsi="Times New Roman" w:cs="Times New Roman"/>
                <w:color w:val="auto"/>
                <w:szCs w:val="28"/>
                <w:lang w:val="kk-KZ"/>
              </w:rPr>
            </w:pPr>
            <w:r w:rsidRPr="00E03807">
              <w:rPr>
                <w:rFonts w:ascii="Times New Roman" w:hAnsi="Times New Roman" w:cs="Times New Roman"/>
                <w:color w:val="auto"/>
                <w:szCs w:val="28"/>
                <w:lang w:val="kk-KZ"/>
              </w:rPr>
              <w:t>3-4</w:t>
            </w:r>
          </w:p>
        </w:tc>
      </w:tr>
    </w:tbl>
    <w:p w:rsidR="00964A0C" w:rsidRPr="009568AB" w:rsidRDefault="00964A0C" w:rsidP="00964A0C">
      <w:pPr>
        <w:pStyle w:val="Default"/>
        <w:jc w:val="both"/>
        <w:rPr>
          <w:rFonts w:ascii="Times New Roman" w:hAnsi="Times New Roman" w:cs="Times New Roman"/>
          <w:color w:val="auto"/>
          <w:sz w:val="28"/>
          <w:szCs w:val="28"/>
          <w:lang w:val="kk-KZ"/>
        </w:rPr>
      </w:pPr>
    </w:p>
    <w:p w:rsidR="00964A0C" w:rsidRPr="009568AB" w:rsidRDefault="00964A0C" w:rsidP="00964A0C">
      <w:pPr>
        <w:pStyle w:val="Default"/>
        <w:ind w:firstLine="567"/>
        <w:jc w:val="both"/>
        <w:rPr>
          <w:rFonts w:ascii="Times New Roman" w:hAnsi="Times New Roman" w:cs="Times New Roman"/>
          <w:color w:val="auto"/>
          <w:sz w:val="28"/>
          <w:szCs w:val="28"/>
          <w:lang w:val="kk-KZ"/>
        </w:rPr>
      </w:pPr>
      <w:r w:rsidRPr="009568AB">
        <w:rPr>
          <w:rFonts w:ascii="Times New Roman" w:hAnsi="Times New Roman" w:cs="Times New Roman"/>
          <w:color w:val="auto"/>
          <w:sz w:val="28"/>
          <w:szCs w:val="28"/>
          <w:lang w:val="kk-KZ"/>
        </w:rPr>
        <w:t>Бақылау жұмыстарына пәндер</w:t>
      </w:r>
      <w:r>
        <w:rPr>
          <w:rFonts w:ascii="Times New Roman" w:hAnsi="Times New Roman" w:cs="Times New Roman"/>
          <w:color w:val="auto"/>
          <w:sz w:val="28"/>
          <w:szCs w:val="28"/>
          <w:lang w:val="kk-KZ"/>
        </w:rPr>
        <w:t xml:space="preserve">дің </w:t>
      </w:r>
      <w:r w:rsidRPr="00784DC3">
        <w:rPr>
          <w:rFonts w:ascii="Times New Roman" w:hAnsi="Times New Roman" w:cs="Times New Roman"/>
          <w:color w:val="auto"/>
          <w:sz w:val="28"/>
          <w:szCs w:val="28"/>
          <w:lang w:val="kk-KZ"/>
        </w:rPr>
        <w:t>ерекшеліктеріне сәйкес жартыжылдық және жылдық бақылау жұмыстары, сонымен қатар,практикалық</w:t>
      </w:r>
      <w:r w:rsidRPr="009568AB">
        <w:rPr>
          <w:rFonts w:ascii="Times New Roman" w:hAnsi="Times New Roman" w:cs="Times New Roman"/>
          <w:color w:val="auto"/>
          <w:sz w:val="28"/>
          <w:szCs w:val="28"/>
          <w:lang w:val="kk-KZ"/>
        </w:rPr>
        <w:t xml:space="preserve"> жұмыстар кіреді. </w:t>
      </w:r>
    </w:p>
    <w:p w:rsidR="00964A0C" w:rsidRDefault="00964A0C" w:rsidP="00964A0C">
      <w:pPr>
        <w:pStyle w:val="a9"/>
        <w:tabs>
          <w:tab w:val="left" w:pos="851"/>
        </w:tabs>
        <w:spacing w:before="0" w:beforeAutospacing="0" w:after="0" w:afterAutospacing="0"/>
        <w:ind w:firstLine="709"/>
        <w:rPr>
          <w:b/>
          <w:sz w:val="28"/>
          <w:szCs w:val="28"/>
          <w:lang w:val="kk-KZ"/>
        </w:rPr>
      </w:pPr>
    </w:p>
    <w:p w:rsidR="00964A0C" w:rsidRDefault="00964A0C" w:rsidP="00887B60">
      <w:pPr>
        <w:pStyle w:val="a9"/>
        <w:tabs>
          <w:tab w:val="left" w:pos="851"/>
        </w:tabs>
        <w:spacing w:before="0" w:beforeAutospacing="0" w:after="0" w:afterAutospacing="0"/>
        <w:jc w:val="center"/>
        <w:rPr>
          <w:b/>
          <w:sz w:val="28"/>
          <w:szCs w:val="28"/>
          <w:lang w:val="kk-KZ"/>
        </w:rPr>
      </w:pPr>
      <w:r w:rsidRPr="009568AB">
        <w:rPr>
          <w:b/>
          <w:sz w:val="28"/>
          <w:szCs w:val="28"/>
          <w:lang w:val="kk-KZ"/>
        </w:rPr>
        <w:t>«ЖАРАТЫЛЫСТАНУ» БІЛІМ САЛАСЫ</w:t>
      </w:r>
    </w:p>
    <w:p w:rsidR="00964A0C" w:rsidRDefault="00964A0C" w:rsidP="00964A0C">
      <w:pPr>
        <w:pStyle w:val="a9"/>
        <w:tabs>
          <w:tab w:val="left" w:pos="851"/>
        </w:tabs>
        <w:spacing w:before="0" w:beforeAutospacing="0" w:after="0" w:afterAutospacing="0"/>
        <w:ind w:firstLine="709"/>
        <w:rPr>
          <w:b/>
          <w:sz w:val="28"/>
          <w:szCs w:val="28"/>
          <w:lang w:val="kk-KZ"/>
        </w:rPr>
      </w:pPr>
    </w:p>
    <w:p w:rsidR="00964A0C" w:rsidRPr="009568AB" w:rsidRDefault="00964A0C" w:rsidP="00964A0C">
      <w:pPr>
        <w:ind w:firstLine="709"/>
        <w:jc w:val="both"/>
        <w:rPr>
          <w:rFonts w:eastAsia="Calibri"/>
          <w:sz w:val="28"/>
          <w:szCs w:val="28"/>
          <w:lang w:val="kk-KZ"/>
        </w:rPr>
      </w:pPr>
      <w:r w:rsidRPr="009568AB">
        <w:rPr>
          <w:rFonts w:eastAsia="Calibri"/>
          <w:sz w:val="28"/>
          <w:szCs w:val="28"/>
          <w:lang w:val="kk-KZ"/>
        </w:rPr>
        <w:t xml:space="preserve">Қазақстан Республикасының Президенті Н.Ә. Назарбаев өзінің Қазақстан халқына </w:t>
      </w:r>
      <w:r w:rsidRPr="00106E3B">
        <w:rPr>
          <w:rFonts w:eastAsia="Calibri"/>
          <w:sz w:val="28"/>
          <w:szCs w:val="28"/>
          <w:lang w:val="kk-KZ"/>
        </w:rPr>
        <w:t>«</w:t>
      </w:r>
      <w:r w:rsidRPr="00106E3B">
        <w:rPr>
          <w:color w:val="000000"/>
          <w:sz w:val="28"/>
          <w:szCs w:val="28"/>
          <w:shd w:val="clear" w:color="auto" w:fill="FFFFFF"/>
          <w:lang w:val="kk-KZ"/>
        </w:rPr>
        <w:t>Төртінші өнеркәсіптік революция жағдайындағы дамудың жаңа мүмкіндіктері»</w:t>
      </w:r>
      <w:r w:rsidRPr="009568AB">
        <w:rPr>
          <w:rFonts w:eastAsia="Calibri"/>
          <w:sz w:val="28"/>
          <w:szCs w:val="28"/>
          <w:lang w:val="kk-KZ"/>
        </w:rPr>
        <w:t>Жолдауында</w:t>
      </w:r>
      <w:r>
        <w:rPr>
          <w:rFonts w:eastAsia="Calibri"/>
          <w:sz w:val="28"/>
          <w:szCs w:val="28"/>
          <w:lang w:val="kk-KZ"/>
        </w:rPr>
        <w:t xml:space="preserve"> (</w:t>
      </w:r>
      <w:r w:rsidRPr="009568AB">
        <w:rPr>
          <w:rFonts w:eastAsia="Calibri"/>
          <w:sz w:val="28"/>
          <w:szCs w:val="28"/>
          <w:lang w:val="kk-KZ"/>
        </w:rPr>
        <w:t>2018</w:t>
      </w:r>
      <w:r>
        <w:rPr>
          <w:rFonts w:eastAsia="Calibri"/>
          <w:sz w:val="28"/>
          <w:szCs w:val="28"/>
          <w:lang w:val="kk-KZ"/>
        </w:rPr>
        <w:t>ж)білім беру жүйесіндегі өзгерістердің рөлін: «Б</w:t>
      </w:r>
      <w:r w:rsidRPr="009568AB">
        <w:rPr>
          <w:rFonts w:eastAsia="Calibri"/>
          <w:sz w:val="28"/>
          <w:szCs w:val="28"/>
          <w:lang w:val="kk-KZ"/>
        </w:rPr>
        <w:t>ілім берудің барлық деңгейлерінде математика және жаратылыстану ғылымдарын оқыту сапасын күшейту қажет</w:t>
      </w:r>
      <w:r>
        <w:rPr>
          <w:rFonts w:eastAsia="Calibri"/>
          <w:sz w:val="28"/>
          <w:szCs w:val="28"/>
          <w:lang w:val="kk-KZ"/>
        </w:rPr>
        <w:t>» деп  ерекше атап өтті.</w:t>
      </w:r>
    </w:p>
    <w:p w:rsidR="00964A0C" w:rsidRPr="009568AB" w:rsidRDefault="00964A0C" w:rsidP="00964A0C">
      <w:pPr>
        <w:ind w:firstLine="709"/>
        <w:jc w:val="both"/>
        <w:rPr>
          <w:sz w:val="28"/>
          <w:szCs w:val="28"/>
          <w:lang w:val="kk-KZ"/>
        </w:rPr>
      </w:pPr>
      <w:r w:rsidRPr="0059742B">
        <w:rPr>
          <w:sz w:val="28"/>
          <w:szCs w:val="28"/>
          <w:lang w:val="kk-KZ"/>
        </w:rPr>
        <w:t xml:space="preserve">Қазіргі </w:t>
      </w:r>
      <w:r w:rsidRPr="00784DC3">
        <w:rPr>
          <w:sz w:val="28"/>
          <w:szCs w:val="28"/>
          <w:lang w:val="kk-KZ"/>
        </w:rPr>
        <w:t>әлемде ғылыми - жаратылыстану білім беруе</w:t>
      </w:r>
      <w:r w:rsidRPr="0059742B">
        <w:rPr>
          <w:sz w:val="28"/>
          <w:szCs w:val="28"/>
          <w:lang w:val="kk-KZ"/>
        </w:rPr>
        <w:t>рекше маңызға ие.</w:t>
      </w:r>
      <w:r w:rsidRPr="009568AB">
        <w:rPr>
          <w:sz w:val="28"/>
          <w:szCs w:val="28"/>
          <w:lang w:val="kk-KZ"/>
        </w:rPr>
        <w:t>Ол білім алушылардың бойында табиғат құбылыстары мен заңдылықтары туралы ұғым қалыптастырады, табиғатты танудың ғылыми әдістерін ашады, білім алушылардың табиғат әлемін тануы ғана емес, сонымен бірге өзгермелі әлемде өз орнын табуларына жағдай жасауға бағытталған және олардың дүниетанымын, мәдениеттануын және тәжірибеге бағдарланған сипаттамаларын қалыптастырады, интеллектуалдық және шығармашылық қабілеттерін, функционалдық сауаттылықтарын дамыту негізінде сын тұрғысынан ойлау қабілеттерін дамытады, тұлғалық сапасын және құндылықтар жүйесін тәрбиелейді.</w:t>
      </w:r>
    </w:p>
    <w:p w:rsidR="00964A0C" w:rsidRPr="009568AB" w:rsidRDefault="00964A0C" w:rsidP="00964A0C">
      <w:pPr>
        <w:ind w:firstLine="709"/>
        <w:jc w:val="both"/>
        <w:rPr>
          <w:sz w:val="28"/>
          <w:szCs w:val="28"/>
          <w:lang w:val="kk-KZ"/>
        </w:rPr>
      </w:pPr>
      <w:r w:rsidRPr="009568AB">
        <w:rPr>
          <w:sz w:val="28"/>
          <w:szCs w:val="28"/>
          <w:lang w:val="kk-KZ"/>
        </w:rPr>
        <w:t>9-сыныпта білім саласы</w:t>
      </w:r>
      <w:r>
        <w:rPr>
          <w:sz w:val="28"/>
          <w:szCs w:val="28"/>
          <w:lang w:val="kk-KZ"/>
        </w:rPr>
        <w:t xml:space="preserve"> құрамына </w:t>
      </w:r>
      <w:r w:rsidRPr="00784DC3">
        <w:rPr>
          <w:sz w:val="28"/>
          <w:szCs w:val="28"/>
          <w:lang w:val="kk-KZ"/>
        </w:rPr>
        <w:t>ғылыми - жаратылыстану білім беру</w:t>
      </w:r>
      <w:r>
        <w:rPr>
          <w:sz w:val="28"/>
          <w:szCs w:val="28"/>
          <w:lang w:val="kk-KZ"/>
        </w:rPr>
        <w:t xml:space="preserve"> циклының: </w:t>
      </w:r>
      <w:r w:rsidRPr="009568AB">
        <w:rPr>
          <w:sz w:val="28"/>
          <w:szCs w:val="28"/>
          <w:lang w:val="kk-KZ"/>
        </w:rPr>
        <w:t>«География», «Биология» «Физика» және «Химия» пәндері кіреді. Оқу пәндерінің апталық және жылдық сағат саны төменде көрсетілген.</w:t>
      </w:r>
    </w:p>
    <w:p w:rsidR="00964A0C" w:rsidRPr="00784DC3" w:rsidRDefault="00964A0C" w:rsidP="00964A0C">
      <w:pPr>
        <w:pStyle w:val="ab"/>
        <w:ind w:firstLine="709"/>
        <w:jc w:val="both"/>
        <w:rPr>
          <w:rFonts w:ascii="Times New Roman" w:hAnsi="Times New Roman" w:cs="Times New Roman"/>
          <w:sz w:val="28"/>
          <w:szCs w:val="28"/>
          <w:lang w:val="kk-KZ"/>
        </w:rPr>
      </w:pPr>
      <w:r w:rsidRPr="00784DC3">
        <w:rPr>
          <w:rFonts w:ascii="Times New Roman" w:hAnsi="Times New Roman" w:cs="Times New Roman"/>
          <w:i/>
          <w:sz w:val="28"/>
          <w:szCs w:val="28"/>
          <w:lang w:val="kk-KZ"/>
        </w:rPr>
        <w:t>«География» пәнінің 9-сыныптағы оқу жүктемесінің көлемі</w:t>
      </w:r>
      <w:r w:rsidRPr="00784DC3">
        <w:rPr>
          <w:rFonts w:ascii="Times New Roman" w:hAnsi="Times New Roman" w:cs="Times New Roman"/>
          <w:sz w:val="28"/>
          <w:szCs w:val="28"/>
          <w:lang w:val="kk-KZ"/>
        </w:rPr>
        <w:t xml:space="preserve"> аптасына 2 сағат, оқу жылында – 68 сағат;</w:t>
      </w:r>
    </w:p>
    <w:p w:rsidR="00964A0C" w:rsidRPr="00784DC3" w:rsidRDefault="00964A0C" w:rsidP="00964A0C">
      <w:pPr>
        <w:ind w:firstLine="709"/>
        <w:jc w:val="both"/>
        <w:rPr>
          <w:sz w:val="28"/>
          <w:szCs w:val="28"/>
          <w:lang w:val="kk-KZ"/>
        </w:rPr>
      </w:pPr>
      <w:r w:rsidRPr="00784DC3">
        <w:rPr>
          <w:sz w:val="28"/>
          <w:szCs w:val="28"/>
          <w:lang w:val="kk-KZ"/>
        </w:rPr>
        <w:t>«Биология» пәнінің оқу жүктемесінің көлемі аптасына 2 сағат, оқу жылында – 68 сағат;</w:t>
      </w:r>
    </w:p>
    <w:p w:rsidR="00964A0C" w:rsidRPr="00784DC3" w:rsidRDefault="00964A0C" w:rsidP="00964A0C">
      <w:pPr>
        <w:ind w:firstLine="709"/>
        <w:jc w:val="both"/>
        <w:rPr>
          <w:sz w:val="28"/>
          <w:szCs w:val="28"/>
          <w:lang w:val="kk-KZ"/>
        </w:rPr>
      </w:pPr>
      <w:r w:rsidRPr="00784DC3">
        <w:rPr>
          <w:sz w:val="28"/>
          <w:szCs w:val="28"/>
          <w:lang w:val="kk-KZ"/>
        </w:rPr>
        <w:t>«Физика» пәнінің оқу жүктемесінің көлемі аптасына 2 сағат, оқу жылында – 68 сағат;</w:t>
      </w:r>
    </w:p>
    <w:p w:rsidR="00964A0C" w:rsidRPr="009067B2" w:rsidRDefault="00964A0C" w:rsidP="00964A0C">
      <w:pPr>
        <w:ind w:firstLine="709"/>
        <w:jc w:val="both"/>
        <w:rPr>
          <w:sz w:val="28"/>
          <w:szCs w:val="28"/>
          <w:lang w:val="kk-KZ"/>
        </w:rPr>
      </w:pPr>
      <w:r w:rsidRPr="00784DC3">
        <w:rPr>
          <w:sz w:val="28"/>
          <w:szCs w:val="28"/>
          <w:lang w:val="kk-KZ"/>
        </w:rPr>
        <w:t>«Химия» пәнінің оқу жүктемесінің көлемі аптасына 2 сағат, оқу жылында – 68 сағатты құрайды.</w:t>
      </w:r>
    </w:p>
    <w:p w:rsidR="00964A0C" w:rsidRPr="009568AB" w:rsidRDefault="00964A0C" w:rsidP="00964A0C">
      <w:pPr>
        <w:ind w:firstLine="709"/>
        <w:jc w:val="both"/>
        <w:rPr>
          <w:sz w:val="28"/>
          <w:szCs w:val="28"/>
          <w:shd w:val="clear" w:color="auto" w:fill="FFFFFF"/>
          <w:lang w:val="kk-KZ"/>
        </w:rPr>
      </w:pPr>
      <w:r w:rsidRPr="009568AB">
        <w:rPr>
          <w:noProof/>
          <w:sz w:val="28"/>
          <w:szCs w:val="28"/>
          <w:lang w:val="kk-KZ"/>
        </w:rPr>
        <w:t>«Жаратылыстану» білім саласы пәндерін оқытудың ерекшелігі:</w:t>
      </w:r>
    </w:p>
    <w:p w:rsidR="00964A0C" w:rsidRPr="009568AB" w:rsidRDefault="00964A0C" w:rsidP="00964A0C">
      <w:pPr>
        <w:tabs>
          <w:tab w:val="left" w:pos="851"/>
        </w:tabs>
        <w:ind w:firstLine="709"/>
        <w:jc w:val="both"/>
        <w:rPr>
          <w:sz w:val="28"/>
          <w:szCs w:val="28"/>
          <w:lang w:val="kk-KZ"/>
        </w:rPr>
      </w:pPr>
      <w:r w:rsidRPr="009568AB">
        <w:rPr>
          <w:sz w:val="28"/>
          <w:szCs w:val="28"/>
          <w:lang w:val="kk-KZ"/>
        </w:rPr>
        <w:t xml:space="preserve">– білім алушылардың жаратылыстану ғылымдарының қоршаған ортаға, экономикаға, технологияға, әлеуметтік және этикалық ортаға әсерін түсінуі; </w:t>
      </w:r>
    </w:p>
    <w:p w:rsidR="00964A0C" w:rsidRPr="00784DC3" w:rsidRDefault="00964A0C" w:rsidP="00964A0C">
      <w:pPr>
        <w:tabs>
          <w:tab w:val="left" w:pos="851"/>
        </w:tabs>
        <w:ind w:firstLine="709"/>
        <w:jc w:val="both"/>
        <w:rPr>
          <w:sz w:val="28"/>
          <w:szCs w:val="28"/>
          <w:lang w:val="kk-KZ"/>
        </w:rPr>
      </w:pPr>
      <w:r w:rsidRPr="00784DC3">
        <w:rPr>
          <w:sz w:val="28"/>
          <w:szCs w:val="28"/>
          <w:lang w:val="kk-KZ"/>
        </w:rPr>
        <w:t>– білім алушылардың оқу, жобалау-зерттеушілік, шығармашылық іс-әрекетін, өздігінен даму уәждерін қалыптастыруға жағдай жасау;</w:t>
      </w:r>
    </w:p>
    <w:p w:rsidR="00964A0C" w:rsidRPr="00784DC3" w:rsidRDefault="00964A0C" w:rsidP="00964A0C">
      <w:pPr>
        <w:tabs>
          <w:tab w:val="left" w:pos="851"/>
        </w:tabs>
        <w:ind w:firstLine="709"/>
        <w:jc w:val="both"/>
        <w:rPr>
          <w:sz w:val="28"/>
          <w:szCs w:val="28"/>
          <w:lang w:val="kk-KZ"/>
        </w:rPr>
      </w:pPr>
      <w:r w:rsidRPr="00784DC3">
        <w:rPr>
          <w:sz w:val="28"/>
          <w:szCs w:val="28"/>
          <w:lang w:val="kk-KZ"/>
        </w:rPr>
        <w:t>– білім алушылардың алған білімін күнделікті іс-әрекетінде қолдану және салауатты өмір салты дағдыларын қалыптастыру;</w:t>
      </w:r>
    </w:p>
    <w:p w:rsidR="00964A0C" w:rsidRPr="009568AB" w:rsidRDefault="00964A0C" w:rsidP="00D47B10">
      <w:pPr>
        <w:numPr>
          <w:ilvl w:val="0"/>
          <w:numId w:val="55"/>
        </w:numPr>
        <w:tabs>
          <w:tab w:val="left" w:pos="851"/>
        </w:tabs>
        <w:autoSpaceDE/>
        <w:autoSpaceDN/>
        <w:ind w:left="0" w:firstLine="709"/>
        <w:jc w:val="both"/>
        <w:rPr>
          <w:sz w:val="28"/>
          <w:szCs w:val="28"/>
          <w:lang w:val="kk-KZ"/>
        </w:rPr>
      </w:pPr>
      <w:r w:rsidRPr="00784DC3">
        <w:rPr>
          <w:sz w:val="28"/>
          <w:szCs w:val="28"/>
          <w:lang w:val="kk-KZ"/>
        </w:rPr>
        <w:t xml:space="preserve"> күнделікті іс-әрекетінде және шешім қабылдағанда жауапкершілік қарым-қатынаста болуға тәрбиелеу, қоршаған ортаға өз ықпалының нәтижелерін болжауға үйрету, табиғатқа қамқорлық көзқарасын қалыптастыру, </w:t>
      </w:r>
      <w:r w:rsidRPr="00784DC3">
        <w:rPr>
          <w:sz w:val="28"/>
          <w:szCs w:val="28"/>
          <w:lang w:val="kk-KZ"/>
        </w:rPr>
        <w:lastRenderedPageBreak/>
        <w:t>өмір сүруді Жер бетіндегі ең жоғарғы құндылық ретінде қарау, сонымен қатар адамның өзінің өмірі мен денсаулығына жауапкершілікпен қарауға тәрбиелеу</w:t>
      </w:r>
      <w:r w:rsidRPr="009568AB">
        <w:rPr>
          <w:sz w:val="28"/>
          <w:szCs w:val="28"/>
          <w:lang w:val="kk-KZ"/>
        </w:rPr>
        <w:t>.</w:t>
      </w:r>
    </w:p>
    <w:p w:rsidR="00964A0C" w:rsidRPr="009568AB" w:rsidRDefault="00964A0C" w:rsidP="00964A0C">
      <w:pPr>
        <w:adjustRightInd w:val="0"/>
        <w:ind w:firstLine="709"/>
        <w:jc w:val="both"/>
        <w:rPr>
          <w:sz w:val="28"/>
          <w:szCs w:val="28"/>
          <w:lang w:val="kk-KZ"/>
        </w:rPr>
      </w:pPr>
      <w:r w:rsidRPr="009568AB">
        <w:rPr>
          <w:sz w:val="28"/>
          <w:szCs w:val="28"/>
          <w:lang w:val="kk-KZ"/>
        </w:rPr>
        <w:t xml:space="preserve">Мұғалімнің басты мақсаты білім алушылардың пәндік білімді тәжірибеде қолдану </w:t>
      </w:r>
      <w:r w:rsidRPr="009568AB">
        <w:rPr>
          <w:noProof/>
          <w:sz w:val="28"/>
          <w:szCs w:val="28"/>
          <w:lang w:val="kk-KZ"/>
        </w:rPr>
        <w:t>біліктілігі</w:t>
      </w:r>
      <w:r w:rsidRPr="009568AB">
        <w:rPr>
          <w:sz w:val="28"/>
          <w:szCs w:val="28"/>
          <w:lang w:val="kk-KZ"/>
        </w:rPr>
        <w:t xml:space="preserve"> мен дағдыларын қалыптастыру, яғни тәжірибеге бағытталған білім беру.</w:t>
      </w:r>
    </w:p>
    <w:p w:rsidR="00964A0C" w:rsidRPr="009568AB" w:rsidRDefault="00964A0C" w:rsidP="00964A0C">
      <w:pPr>
        <w:adjustRightInd w:val="0"/>
        <w:ind w:firstLine="709"/>
        <w:jc w:val="both"/>
        <w:rPr>
          <w:noProof/>
          <w:sz w:val="28"/>
          <w:szCs w:val="28"/>
          <w:lang w:val="kk-KZ"/>
        </w:rPr>
      </w:pPr>
      <w:r w:rsidRPr="009568AB">
        <w:rPr>
          <w:noProof/>
          <w:sz w:val="28"/>
          <w:szCs w:val="28"/>
          <w:lang w:val="kk-KZ"/>
        </w:rPr>
        <w:t>Мектеп оқушыларының ғылыми-жаратылыстану біліктілігі табысты қалыптасуы үшін, мұғалімге оны қалыптастырудың келесі дидактикалық шарттарын есепке алуы ұсынылады:</w:t>
      </w:r>
    </w:p>
    <w:p w:rsidR="00964A0C" w:rsidRPr="009568AB" w:rsidRDefault="00964A0C" w:rsidP="00D47B10">
      <w:pPr>
        <w:numPr>
          <w:ilvl w:val="1"/>
          <w:numId w:val="52"/>
        </w:numPr>
        <w:tabs>
          <w:tab w:val="left" w:pos="1134"/>
        </w:tabs>
        <w:adjustRightInd w:val="0"/>
        <w:ind w:left="0" w:firstLine="709"/>
        <w:jc w:val="both"/>
        <w:rPr>
          <w:noProof/>
          <w:sz w:val="28"/>
          <w:szCs w:val="28"/>
          <w:lang w:val="kk-KZ"/>
        </w:rPr>
      </w:pPr>
      <w:r w:rsidRPr="009568AB">
        <w:rPr>
          <w:noProof/>
          <w:sz w:val="28"/>
          <w:szCs w:val="28"/>
          <w:lang w:val="kk-KZ"/>
        </w:rPr>
        <w:t>білім алушылардың білімдері мен біліктілігін кешенді қолдануы бойынша өзді</w:t>
      </w:r>
      <w:r>
        <w:rPr>
          <w:noProof/>
          <w:sz w:val="28"/>
          <w:szCs w:val="28"/>
          <w:lang w:val="kk-KZ"/>
        </w:rPr>
        <w:t>гі</w:t>
      </w:r>
      <w:r w:rsidRPr="009568AB">
        <w:rPr>
          <w:noProof/>
          <w:sz w:val="28"/>
          <w:szCs w:val="28"/>
          <w:lang w:val="kk-KZ"/>
        </w:rPr>
        <w:t>нен іс-әрекет жасауға бағыттау;</w:t>
      </w:r>
    </w:p>
    <w:p w:rsidR="00964A0C" w:rsidRPr="009568AB" w:rsidRDefault="00964A0C" w:rsidP="00D47B10">
      <w:pPr>
        <w:numPr>
          <w:ilvl w:val="1"/>
          <w:numId w:val="52"/>
        </w:numPr>
        <w:tabs>
          <w:tab w:val="left" w:pos="1134"/>
        </w:tabs>
        <w:adjustRightInd w:val="0"/>
        <w:ind w:left="0" w:firstLine="709"/>
        <w:jc w:val="both"/>
        <w:rPr>
          <w:noProof/>
          <w:sz w:val="28"/>
          <w:szCs w:val="28"/>
          <w:lang w:val="kk-KZ"/>
        </w:rPr>
      </w:pPr>
      <w:r w:rsidRPr="009568AB">
        <w:rPr>
          <w:noProof/>
          <w:sz w:val="28"/>
          <w:szCs w:val="28"/>
          <w:lang w:val="kk-KZ"/>
        </w:rPr>
        <w:t>пәнішілік байланыстың көмегімен, білімді кешенді қолдану және тасымалдау үшін білімді жүйелеу білігін қалыптастыру;</w:t>
      </w:r>
    </w:p>
    <w:p w:rsidR="00964A0C" w:rsidRPr="009568AB" w:rsidRDefault="00964A0C" w:rsidP="00D47B10">
      <w:pPr>
        <w:numPr>
          <w:ilvl w:val="1"/>
          <w:numId w:val="52"/>
        </w:numPr>
        <w:tabs>
          <w:tab w:val="left" w:pos="1134"/>
        </w:tabs>
        <w:adjustRightInd w:val="0"/>
        <w:ind w:left="0" w:firstLine="709"/>
        <w:jc w:val="both"/>
        <w:rPr>
          <w:noProof/>
          <w:sz w:val="28"/>
          <w:szCs w:val="28"/>
          <w:lang w:val="kk-KZ"/>
        </w:rPr>
      </w:pPr>
      <w:r w:rsidRPr="009568AB">
        <w:rPr>
          <w:noProof/>
          <w:sz w:val="28"/>
          <w:szCs w:val="28"/>
          <w:lang w:val="kk-KZ"/>
        </w:rPr>
        <w:t>репродуктивті іс-әрекеттен, ғылыми-жаратылыстану пәндері бойынша білім және біліктілігін кешенді қолдануға негізделген іс-әрекетке ауысу;</w:t>
      </w:r>
    </w:p>
    <w:p w:rsidR="00964A0C" w:rsidRPr="009568AB" w:rsidRDefault="00964A0C" w:rsidP="00D47B10">
      <w:pPr>
        <w:numPr>
          <w:ilvl w:val="1"/>
          <w:numId w:val="52"/>
        </w:numPr>
        <w:tabs>
          <w:tab w:val="left" w:pos="1134"/>
        </w:tabs>
        <w:adjustRightInd w:val="0"/>
        <w:ind w:left="0" w:firstLine="709"/>
        <w:jc w:val="both"/>
        <w:rPr>
          <w:noProof/>
          <w:sz w:val="28"/>
          <w:szCs w:val="28"/>
          <w:lang w:val="kk-KZ"/>
        </w:rPr>
      </w:pPr>
      <w:r w:rsidRPr="009568AB">
        <w:rPr>
          <w:noProof/>
          <w:sz w:val="28"/>
          <w:szCs w:val="28"/>
          <w:lang w:val="kk-KZ"/>
        </w:rPr>
        <w:t>кешенді мәселелерді шешу барысында түрлі білім салаларынан алынған білім және біліктілігін кеңінен қолдануға жағдай жасайтын және білім мен біліктілігін кешенді қолдану шеберлігін бекіту үшін, оқушыларды неғұрлым күрделі іс-әрекет түрлеріне араластыру.</w:t>
      </w:r>
    </w:p>
    <w:p w:rsidR="00964A0C" w:rsidRPr="009568AB" w:rsidRDefault="00964A0C" w:rsidP="00964A0C">
      <w:pPr>
        <w:adjustRightInd w:val="0"/>
        <w:ind w:firstLine="709"/>
        <w:jc w:val="both"/>
        <w:rPr>
          <w:sz w:val="28"/>
          <w:szCs w:val="28"/>
          <w:lang w:val="kk-KZ"/>
        </w:rPr>
      </w:pPr>
      <w:r w:rsidRPr="009568AB">
        <w:rPr>
          <w:sz w:val="28"/>
          <w:szCs w:val="28"/>
          <w:lang w:val="kk-KZ"/>
        </w:rPr>
        <w:t>Ғылыми-жаратылыстану бағыты пәндері бойынша сабақтарда жүргізілетін практикалық және зертханалық жұмыстарды талдау, жинақтау, бағалау, болжау, есептеу, түсіндіру, құбылыстар мен процестердің сапалық және сандық сипаттарын анықтау, жобалық тапсырмалар орындау, тәжірибелер және эксперименттер жасау дағдыларын қалыптастыруға бағытталуы қажет.</w:t>
      </w:r>
    </w:p>
    <w:p w:rsidR="00964A0C" w:rsidRPr="009568AB" w:rsidRDefault="00964A0C" w:rsidP="00964A0C">
      <w:pPr>
        <w:ind w:firstLine="709"/>
        <w:jc w:val="both"/>
        <w:rPr>
          <w:sz w:val="28"/>
          <w:szCs w:val="28"/>
          <w:lang w:val="kk-KZ"/>
        </w:rPr>
      </w:pPr>
      <w:r w:rsidRPr="009568AB">
        <w:rPr>
          <w:sz w:val="28"/>
          <w:szCs w:val="28"/>
          <w:lang w:val="kk-KZ"/>
        </w:rPr>
        <w:t xml:space="preserve">Практикалық және зерттеу жұмыстары, зертханалық жұмыстар эксперименттер жасау және эксперименттік есептер шығару, жобалар орындау, модельдер құрастыру барысында табиғи және әлеуметтік-экономикалық процестердің, құбылыстар мен заңдылықтардың мәнін түсіну тереңдетіледі. </w:t>
      </w:r>
    </w:p>
    <w:p w:rsidR="00964A0C" w:rsidRPr="009568AB" w:rsidRDefault="00964A0C" w:rsidP="00964A0C">
      <w:pPr>
        <w:shd w:val="clear" w:color="auto" w:fill="FFFFFF"/>
        <w:ind w:firstLine="709"/>
        <w:jc w:val="both"/>
        <w:rPr>
          <w:sz w:val="28"/>
          <w:szCs w:val="28"/>
          <w:lang w:val="kk-KZ"/>
        </w:rPr>
      </w:pPr>
      <w:r w:rsidRPr="009568AB">
        <w:rPr>
          <w:sz w:val="28"/>
          <w:szCs w:val="28"/>
          <w:lang w:val="kk-KZ"/>
        </w:rPr>
        <w:t>Биология, физика және химия пәндерінің мұғалімдері кабинеттердің жабдықталуын және оқытудың электрондық құралдарын ескере отырып практикалық және зертханалық жұмыстардың, практикумдардың тақырыптарын өз беттерінше таңдай алады.</w:t>
      </w:r>
    </w:p>
    <w:p w:rsidR="00964A0C" w:rsidRPr="00784DC3" w:rsidRDefault="00964A0C" w:rsidP="00964A0C">
      <w:pPr>
        <w:shd w:val="clear" w:color="auto" w:fill="FFFFFF"/>
        <w:ind w:firstLine="709"/>
        <w:jc w:val="both"/>
        <w:rPr>
          <w:sz w:val="28"/>
          <w:szCs w:val="28"/>
          <w:lang w:val="kk-KZ"/>
        </w:rPr>
      </w:pPr>
      <w:r w:rsidRPr="00784DC3">
        <w:rPr>
          <w:sz w:val="28"/>
          <w:szCs w:val="28"/>
          <w:lang w:val="kk-KZ"/>
        </w:rPr>
        <w:t>Зертханалық, практикалық, бақылау жұмыстары мен зертханалық практикумдардың саны төмендегі кестеде берілген.</w:t>
      </w:r>
    </w:p>
    <w:p w:rsidR="00D97C9D" w:rsidRDefault="00D97C9D" w:rsidP="00964A0C">
      <w:pPr>
        <w:shd w:val="clear" w:color="auto" w:fill="FFFFFF"/>
        <w:ind w:firstLine="709"/>
        <w:jc w:val="both"/>
        <w:rPr>
          <w:sz w:val="28"/>
          <w:szCs w:val="28"/>
          <w:lang w:val="kk-KZ"/>
        </w:rPr>
      </w:pPr>
    </w:p>
    <w:p w:rsidR="00964A0C" w:rsidRDefault="00E03807" w:rsidP="00964A0C">
      <w:pPr>
        <w:shd w:val="clear" w:color="auto" w:fill="FFFFFF"/>
        <w:ind w:firstLine="709"/>
        <w:jc w:val="both"/>
        <w:rPr>
          <w:sz w:val="28"/>
          <w:szCs w:val="28"/>
          <w:lang w:val="kk-KZ"/>
        </w:rPr>
      </w:pPr>
      <w:r>
        <w:rPr>
          <w:sz w:val="28"/>
          <w:szCs w:val="28"/>
          <w:lang w:val="kk-KZ"/>
        </w:rPr>
        <w:t>27</w:t>
      </w:r>
      <w:r w:rsidR="00964A0C" w:rsidRPr="00784DC3">
        <w:rPr>
          <w:sz w:val="28"/>
          <w:szCs w:val="28"/>
          <w:lang w:val="kk-KZ"/>
        </w:rPr>
        <w:t>-кесте - Зертханалық, практикалық, бақылау жұмыстары мен зертханалық практикумдардың саны</w:t>
      </w:r>
    </w:p>
    <w:p w:rsidR="00784DC3" w:rsidRPr="009568AB" w:rsidRDefault="00784DC3" w:rsidP="00964A0C">
      <w:pPr>
        <w:shd w:val="clear" w:color="auto" w:fill="FFFFFF"/>
        <w:ind w:firstLine="709"/>
        <w:jc w:val="both"/>
        <w:rPr>
          <w:sz w:val="28"/>
          <w:szCs w:val="28"/>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915"/>
      </w:tblGrid>
      <w:tr w:rsidR="00964A0C" w:rsidRPr="00E03807" w:rsidTr="00887B60">
        <w:trPr>
          <w:jc w:val="center"/>
        </w:trPr>
        <w:tc>
          <w:tcPr>
            <w:tcW w:w="1914" w:type="dxa"/>
            <w:shd w:val="clear" w:color="auto" w:fill="auto"/>
          </w:tcPr>
          <w:p w:rsidR="00964A0C" w:rsidRPr="00E03807" w:rsidRDefault="00964A0C" w:rsidP="00F40A7B">
            <w:pPr>
              <w:jc w:val="center"/>
              <w:rPr>
                <w:rFonts w:eastAsia="Calibri"/>
                <w:i/>
                <w:sz w:val="24"/>
                <w:szCs w:val="28"/>
                <w:lang w:val="kk-KZ"/>
              </w:rPr>
            </w:pPr>
            <w:r w:rsidRPr="00E03807">
              <w:rPr>
                <w:rFonts w:eastAsia="Calibri"/>
                <w:i/>
                <w:sz w:val="24"/>
                <w:szCs w:val="28"/>
                <w:lang w:val="kk-KZ"/>
              </w:rPr>
              <w:t>Пәннің атауы</w:t>
            </w:r>
          </w:p>
        </w:tc>
        <w:tc>
          <w:tcPr>
            <w:tcW w:w="1914" w:type="dxa"/>
            <w:shd w:val="clear" w:color="auto" w:fill="auto"/>
          </w:tcPr>
          <w:p w:rsidR="00964A0C" w:rsidRPr="00E03807" w:rsidRDefault="00964A0C" w:rsidP="00F40A7B">
            <w:pPr>
              <w:jc w:val="center"/>
              <w:rPr>
                <w:rFonts w:eastAsia="Calibri"/>
                <w:i/>
                <w:sz w:val="24"/>
                <w:szCs w:val="28"/>
                <w:lang w:val="kk-KZ"/>
              </w:rPr>
            </w:pPr>
            <w:r w:rsidRPr="00E03807">
              <w:rPr>
                <w:rFonts w:eastAsia="Calibri"/>
                <w:i/>
                <w:sz w:val="24"/>
                <w:szCs w:val="28"/>
                <w:lang w:val="kk-KZ"/>
              </w:rPr>
              <w:t>З</w:t>
            </w:r>
            <w:r w:rsidRPr="00E03807">
              <w:rPr>
                <w:rFonts w:eastAsia="Calibri"/>
                <w:i/>
                <w:sz w:val="24"/>
                <w:szCs w:val="28"/>
              </w:rPr>
              <w:t>ертханалық жұмыс</w:t>
            </w:r>
          </w:p>
        </w:tc>
        <w:tc>
          <w:tcPr>
            <w:tcW w:w="1914" w:type="dxa"/>
            <w:shd w:val="clear" w:color="auto" w:fill="auto"/>
          </w:tcPr>
          <w:p w:rsidR="00964A0C" w:rsidRPr="00E03807" w:rsidRDefault="00964A0C" w:rsidP="00F40A7B">
            <w:pPr>
              <w:jc w:val="center"/>
              <w:rPr>
                <w:rFonts w:eastAsia="Calibri"/>
                <w:i/>
                <w:sz w:val="24"/>
                <w:szCs w:val="28"/>
                <w:lang w:val="kk-KZ"/>
              </w:rPr>
            </w:pPr>
            <w:r w:rsidRPr="00E03807">
              <w:rPr>
                <w:rFonts w:eastAsia="Calibri"/>
                <w:i/>
                <w:sz w:val="24"/>
                <w:szCs w:val="28"/>
                <w:lang w:val="kk-KZ"/>
              </w:rPr>
              <w:t>П</w:t>
            </w:r>
            <w:r w:rsidRPr="00E03807">
              <w:rPr>
                <w:rFonts w:eastAsia="Calibri"/>
                <w:i/>
                <w:sz w:val="24"/>
                <w:szCs w:val="28"/>
              </w:rPr>
              <w:t>рактикалық жұмыс</w:t>
            </w:r>
          </w:p>
        </w:tc>
        <w:tc>
          <w:tcPr>
            <w:tcW w:w="1914" w:type="dxa"/>
            <w:shd w:val="clear" w:color="auto" w:fill="auto"/>
          </w:tcPr>
          <w:p w:rsidR="00964A0C" w:rsidRPr="00E03807" w:rsidRDefault="00964A0C" w:rsidP="00F40A7B">
            <w:pPr>
              <w:jc w:val="center"/>
              <w:rPr>
                <w:rFonts w:eastAsia="Calibri"/>
                <w:i/>
                <w:sz w:val="24"/>
                <w:szCs w:val="28"/>
                <w:lang w:val="kk-KZ"/>
              </w:rPr>
            </w:pPr>
            <w:r w:rsidRPr="00E03807">
              <w:rPr>
                <w:rFonts w:eastAsia="Calibri"/>
                <w:i/>
                <w:sz w:val="24"/>
                <w:szCs w:val="28"/>
                <w:lang w:val="kk-KZ"/>
              </w:rPr>
              <w:t>Б</w:t>
            </w:r>
            <w:r w:rsidRPr="00E03807">
              <w:rPr>
                <w:rFonts w:eastAsia="Calibri"/>
                <w:i/>
                <w:sz w:val="24"/>
                <w:szCs w:val="28"/>
              </w:rPr>
              <w:t>ақылау жұмысы</w:t>
            </w:r>
          </w:p>
        </w:tc>
        <w:tc>
          <w:tcPr>
            <w:tcW w:w="1915" w:type="dxa"/>
            <w:shd w:val="clear" w:color="auto" w:fill="auto"/>
          </w:tcPr>
          <w:p w:rsidR="00964A0C" w:rsidRPr="00E03807" w:rsidRDefault="00964A0C" w:rsidP="00F40A7B">
            <w:pPr>
              <w:jc w:val="center"/>
              <w:rPr>
                <w:rFonts w:eastAsia="Calibri"/>
                <w:i/>
                <w:sz w:val="24"/>
                <w:szCs w:val="28"/>
                <w:lang w:val="kk-KZ"/>
              </w:rPr>
            </w:pPr>
            <w:r w:rsidRPr="00E03807">
              <w:rPr>
                <w:rFonts w:eastAsia="Calibri"/>
                <w:i/>
                <w:sz w:val="24"/>
                <w:szCs w:val="28"/>
                <w:lang w:val="kk-KZ"/>
              </w:rPr>
              <w:t>З</w:t>
            </w:r>
            <w:r w:rsidRPr="00E03807">
              <w:rPr>
                <w:rFonts w:eastAsia="Calibri"/>
                <w:i/>
                <w:sz w:val="24"/>
                <w:szCs w:val="28"/>
              </w:rPr>
              <w:t>ертханалық практикум</w:t>
            </w:r>
          </w:p>
        </w:tc>
      </w:tr>
      <w:tr w:rsidR="00964A0C" w:rsidRPr="00E03807" w:rsidTr="00887B60">
        <w:trPr>
          <w:jc w:val="center"/>
        </w:trPr>
        <w:tc>
          <w:tcPr>
            <w:tcW w:w="1914" w:type="dxa"/>
            <w:shd w:val="clear" w:color="auto" w:fill="auto"/>
          </w:tcPr>
          <w:p w:rsidR="00964A0C" w:rsidRPr="00E03807" w:rsidRDefault="00964A0C" w:rsidP="00F40A7B">
            <w:pPr>
              <w:rPr>
                <w:rFonts w:eastAsia="Calibri"/>
                <w:sz w:val="24"/>
                <w:szCs w:val="28"/>
                <w:lang w:val="kk-KZ"/>
              </w:rPr>
            </w:pPr>
            <w:r w:rsidRPr="00E03807">
              <w:rPr>
                <w:rFonts w:eastAsia="Calibri"/>
                <w:sz w:val="24"/>
                <w:szCs w:val="28"/>
                <w:lang w:val="kk-KZ"/>
              </w:rPr>
              <w:t>География</w:t>
            </w:r>
          </w:p>
        </w:tc>
        <w:tc>
          <w:tcPr>
            <w:tcW w:w="1914" w:type="dxa"/>
            <w:shd w:val="clear" w:color="auto" w:fill="auto"/>
          </w:tcPr>
          <w:p w:rsidR="00964A0C" w:rsidRPr="00E03807" w:rsidRDefault="00964A0C" w:rsidP="00F40A7B">
            <w:pPr>
              <w:jc w:val="center"/>
              <w:rPr>
                <w:rFonts w:eastAsia="Calibri"/>
                <w:sz w:val="24"/>
                <w:szCs w:val="28"/>
                <w:lang w:val="kk-KZ"/>
              </w:rPr>
            </w:pPr>
            <w:r w:rsidRPr="00E03807">
              <w:rPr>
                <w:rFonts w:eastAsia="Calibri"/>
                <w:sz w:val="24"/>
                <w:szCs w:val="28"/>
                <w:lang w:val="kk-KZ"/>
              </w:rPr>
              <w:t>-</w:t>
            </w:r>
          </w:p>
        </w:tc>
        <w:tc>
          <w:tcPr>
            <w:tcW w:w="1914" w:type="dxa"/>
            <w:shd w:val="clear" w:color="auto" w:fill="auto"/>
          </w:tcPr>
          <w:p w:rsidR="00964A0C" w:rsidRPr="00E03807" w:rsidRDefault="00964A0C" w:rsidP="00F40A7B">
            <w:pPr>
              <w:jc w:val="center"/>
              <w:rPr>
                <w:rFonts w:eastAsia="Calibri"/>
                <w:sz w:val="24"/>
                <w:szCs w:val="28"/>
                <w:lang w:val="kk-KZ"/>
              </w:rPr>
            </w:pPr>
            <w:r w:rsidRPr="00E03807">
              <w:rPr>
                <w:rFonts w:eastAsia="Calibri"/>
                <w:sz w:val="24"/>
                <w:szCs w:val="28"/>
                <w:lang w:val="kk-KZ"/>
              </w:rPr>
              <w:t>8 (бағалануы тиіс)</w:t>
            </w:r>
          </w:p>
        </w:tc>
        <w:tc>
          <w:tcPr>
            <w:tcW w:w="1914" w:type="dxa"/>
            <w:shd w:val="clear" w:color="auto" w:fill="auto"/>
          </w:tcPr>
          <w:p w:rsidR="00964A0C" w:rsidRPr="00E03807" w:rsidRDefault="00964A0C" w:rsidP="00F40A7B">
            <w:pPr>
              <w:jc w:val="center"/>
              <w:rPr>
                <w:rFonts w:eastAsia="Calibri"/>
                <w:sz w:val="24"/>
                <w:szCs w:val="28"/>
                <w:lang w:val="kk-KZ"/>
              </w:rPr>
            </w:pPr>
            <w:r w:rsidRPr="00E03807">
              <w:rPr>
                <w:rFonts w:eastAsia="Calibri"/>
                <w:sz w:val="24"/>
                <w:szCs w:val="28"/>
                <w:lang w:val="kk-KZ"/>
              </w:rPr>
              <w:t>-</w:t>
            </w:r>
          </w:p>
        </w:tc>
        <w:tc>
          <w:tcPr>
            <w:tcW w:w="1915" w:type="dxa"/>
            <w:shd w:val="clear" w:color="auto" w:fill="auto"/>
          </w:tcPr>
          <w:p w:rsidR="00964A0C" w:rsidRPr="00E03807" w:rsidRDefault="00964A0C" w:rsidP="00F40A7B">
            <w:pPr>
              <w:jc w:val="center"/>
              <w:rPr>
                <w:rFonts w:eastAsia="Calibri"/>
                <w:sz w:val="24"/>
                <w:szCs w:val="28"/>
                <w:lang w:val="kk-KZ"/>
              </w:rPr>
            </w:pPr>
            <w:r w:rsidRPr="00E03807">
              <w:rPr>
                <w:rFonts w:eastAsia="Calibri"/>
                <w:sz w:val="24"/>
                <w:szCs w:val="28"/>
                <w:lang w:val="kk-KZ"/>
              </w:rPr>
              <w:t>-</w:t>
            </w:r>
          </w:p>
        </w:tc>
      </w:tr>
      <w:tr w:rsidR="00964A0C" w:rsidRPr="00E03807" w:rsidTr="00887B60">
        <w:trPr>
          <w:jc w:val="center"/>
        </w:trPr>
        <w:tc>
          <w:tcPr>
            <w:tcW w:w="1914" w:type="dxa"/>
            <w:shd w:val="clear" w:color="auto" w:fill="auto"/>
          </w:tcPr>
          <w:p w:rsidR="00964A0C" w:rsidRPr="00E03807" w:rsidRDefault="00964A0C" w:rsidP="00F40A7B">
            <w:pPr>
              <w:rPr>
                <w:rFonts w:eastAsia="Calibri"/>
                <w:sz w:val="24"/>
                <w:szCs w:val="28"/>
                <w:lang w:val="kk-KZ"/>
              </w:rPr>
            </w:pPr>
            <w:r w:rsidRPr="00E03807">
              <w:rPr>
                <w:rFonts w:eastAsia="Calibri"/>
                <w:sz w:val="24"/>
                <w:szCs w:val="28"/>
                <w:lang w:val="kk-KZ"/>
              </w:rPr>
              <w:t>Биология</w:t>
            </w:r>
          </w:p>
        </w:tc>
        <w:tc>
          <w:tcPr>
            <w:tcW w:w="1914" w:type="dxa"/>
            <w:shd w:val="clear" w:color="auto" w:fill="auto"/>
          </w:tcPr>
          <w:p w:rsidR="00964A0C" w:rsidRPr="00E03807" w:rsidRDefault="00964A0C" w:rsidP="00F40A7B">
            <w:pPr>
              <w:jc w:val="center"/>
              <w:rPr>
                <w:rFonts w:eastAsia="Calibri"/>
                <w:sz w:val="24"/>
                <w:szCs w:val="28"/>
                <w:lang w:val="kk-KZ"/>
              </w:rPr>
            </w:pPr>
            <w:r w:rsidRPr="00E03807">
              <w:rPr>
                <w:rFonts w:eastAsia="Calibri"/>
                <w:sz w:val="24"/>
                <w:szCs w:val="28"/>
                <w:lang w:val="kk-KZ"/>
              </w:rPr>
              <w:t>9</w:t>
            </w:r>
          </w:p>
        </w:tc>
        <w:tc>
          <w:tcPr>
            <w:tcW w:w="1914" w:type="dxa"/>
            <w:shd w:val="clear" w:color="auto" w:fill="auto"/>
          </w:tcPr>
          <w:p w:rsidR="00964A0C" w:rsidRPr="00E03807" w:rsidRDefault="00964A0C" w:rsidP="00F40A7B">
            <w:pPr>
              <w:jc w:val="center"/>
              <w:rPr>
                <w:rFonts w:eastAsia="Calibri"/>
                <w:sz w:val="24"/>
                <w:szCs w:val="28"/>
                <w:lang w:val="kk-KZ"/>
              </w:rPr>
            </w:pPr>
            <w:r w:rsidRPr="00E03807">
              <w:rPr>
                <w:rFonts w:eastAsia="Calibri"/>
                <w:sz w:val="24"/>
                <w:szCs w:val="28"/>
                <w:lang w:val="kk-KZ"/>
              </w:rPr>
              <w:t>3</w:t>
            </w:r>
          </w:p>
        </w:tc>
        <w:tc>
          <w:tcPr>
            <w:tcW w:w="1914" w:type="dxa"/>
            <w:shd w:val="clear" w:color="auto" w:fill="auto"/>
          </w:tcPr>
          <w:p w:rsidR="00964A0C" w:rsidRPr="00E03807" w:rsidRDefault="00964A0C" w:rsidP="00F40A7B">
            <w:pPr>
              <w:jc w:val="center"/>
              <w:rPr>
                <w:rFonts w:eastAsia="Calibri"/>
                <w:sz w:val="24"/>
                <w:szCs w:val="28"/>
                <w:lang w:val="kk-KZ"/>
              </w:rPr>
            </w:pPr>
            <w:r w:rsidRPr="00E03807">
              <w:rPr>
                <w:rFonts w:eastAsia="Calibri"/>
                <w:sz w:val="24"/>
                <w:szCs w:val="28"/>
                <w:lang w:val="kk-KZ"/>
              </w:rPr>
              <w:t>-</w:t>
            </w:r>
          </w:p>
        </w:tc>
        <w:tc>
          <w:tcPr>
            <w:tcW w:w="1915" w:type="dxa"/>
            <w:shd w:val="clear" w:color="auto" w:fill="auto"/>
          </w:tcPr>
          <w:p w:rsidR="00964A0C" w:rsidRPr="00E03807" w:rsidRDefault="00964A0C" w:rsidP="00F40A7B">
            <w:pPr>
              <w:jc w:val="center"/>
              <w:rPr>
                <w:rFonts w:eastAsia="Calibri"/>
                <w:sz w:val="24"/>
                <w:szCs w:val="28"/>
                <w:lang w:val="kk-KZ"/>
              </w:rPr>
            </w:pPr>
            <w:r w:rsidRPr="00E03807">
              <w:rPr>
                <w:rFonts w:eastAsia="Calibri"/>
                <w:sz w:val="24"/>
                <w:szCs w:val="28"/>
                <w:lang w:val="kk-KZ"/>
              </w:rPr>
              <w:t>-</w:t>
            </w:r>
          </w:p>
        </w:tc>
      </w:tr>
      <w:tr w:rsidR="00964A0C" w:rsidRPr="00E03807" w:rsidTr="00887B60">
        <w:trPr>
          <w:jc w:val="center"/>
        </w:trPr>
        <w:tc>
          <w:tcPr>
            <w:tcW w:w="1914" w:type="dxa"/>
            <w:shd w:val="clear" w:color="auto" w:fill="auto"/>
          </w:tcPr>
          <w:p w:rsidR="00964A0C" w:rsidRPr="00E03807" w:rsidRDefault="00964A0C" w:rsidP="00F40A7B">
            <w:pPr>
              <w:rPr>
                <w:rFonts w:eastAsia="Calibri"/>
                <w:sz w:val="24"/>
                <w:szCs w:val="28"/>
                <w:lang w:val="kk-KZ"/>
              </w:rPr>
            </w:pPr>
            <w:r w:rsidRPr="00E03807">
              <w:rPr>
                <w:rFonts w:eastAsia="Calibri"/>
                <w:sz w:val="24"/>
                <w:szCs w:val="28"/>
                <w:lang w:val="kk-KZ"/>
              </w:rPr>
              <w:t>Физика</w:t>
            </w:r>
          </w:p>
        </w:tc>
        <w:tc>
          <w:tcPr>
            <w:tcW w:w="1914" w:type="dxa"/>
            <w:shd w:val="clear" w:color="auto" w:fill="auto"/>
          </w:tcPr>
          <w:p w:rsidR="00964A0C" w:rsidRPr="00E03807" w:rsidRDefault="00964A0C" w:rsidP="00F40A7B">
            <w:pPr>
              <w:jc w:val="center"/>
              <w:rPr>
                <w:rFonts w:eastAsia="Calibri"/>
                <w:sz w:val="24"/>
                <w:szCs w:val="28"/>
                <w:lang w:val="kk-KZ"/>
              </w:rPr>
            </w:pPr>
            <w:r w:rsidRPr="00E03807">
              <w:rPr>
                <w:rFonts w:eastAsia="Calibri"/>
                <w:sz w:val="24"/>
                <w:szCs w:val="28"/>
                <w:lang w:val="kk-KZ"/>
              </w:rPr>
              <w:t>4</w:t>
            </w:r>
          </w:p>
        </w:tc>
        <w:tc>
          <w:tcPr>
            <w:tcW w:w="1914" w:type="dxa"/>
            <w:shd w:val="clear" w:color="auto" w:fill="auto"/>
          </w:tcPr>
          <w:p w:rsidR="00964A0C" w:rsidRPr="00E03807" w:rsidRDefault="00964A0C" w:rsidP="00F40A7B">
            <w:pPr>
              <w:jc w:val="center"/>
              <w:rPr>
                <w:rFonts w:eastAsia="Calibri"/>
                <w:sz w:val="24"/>
                <w:szCs w:val="28"/>
                <w:lang w:val="kk-KZ"/>
              </w:rPr>
            </w:pPr>
            <w:r w:rsidRPr="00E03807">
              <w:rPr>
                <w:rFonts w:eastAsia="Calibri"/>
                <w:sz w:val="24"/>
                <w:szCs w:val="28"/>
                <w:lang w:val="kk-KZ"/>
              </w:rPr>
              <w:t>6</w:t>
            </w:r>
          </w:p>
        </w:tc>
        <w:tc>
          <w:tcPr>
            <w:tcW w:w="1914" w:type="dxa"/>
            <w:shd w:val="clear" w:color="auto" w:fill="auto"/>
          </w:tcPr>
          <w:p w:rsidR="00964A0C" w:rsidRPr="00E03807" w:rsidRDefault="00964A0C" w:rsidP="00F40A7B">
            <w:pPr>
              <w:jc w:val="center"/>
              <w:rPr>
                <w:rFonts w:eastAsia="Calibri"/>
                <w:sz w:val="24"/>
                <w:szCs w:val="28"/>
                <w:lang w:val="kk-KZ"/>
              </w:rPr>
            </w:pPr>
            <w:r w:rsidRPr="00E03807">
              <w:rPr>
                <w:rFonts w:eastAsia="Calibri"/>
                <w:sz w:val="24"/>
                <w:szCs w:val="28"/>
                <w:lang w:val="kk-KZ"/>
              </w:rPr>
              <w:t>6</w:t>
            </w:r>
          </w:p>
        </w:tc>
        <w:tc>
          <w:tcPr>
            <w:tcW w:w="1915" w:type="dxa"/>
            <w:shd w:val="clear" w:color="auto" w:fill="auto"/>
          </w:tcPr>
          <w:p w:rsidR="00964A0C" w:rsidRPr="00E03807" w:rsidRDefault="00964A0C" w:rsidP="00F40A7B">
            <w:pPr>
              <w:jc w:val="center"/>
              <w:rPr>
                <w:rFonts w:eastAsia="Calibri"/>
                <w:sz w:val="24"/>
                <w:szCs w:val="28"/>
                <w:lang w:val="kk-KZ"/>
              </w:rPr>
            </w:pPr>
            <w:r w:rsidRPr="00E03807">
              <w:rPr>
                <w:rFonts w:eastAsia="Calibri"/>
                <w:sz w:val="24"/>
                <w:szCs w:val="28"/>
                <w:lang w:val="kk-KZ"/>
              </w:rPr>
              <w:t>8</w:t>
            </w:r>
          </w:p>
        </w:tc>
      </w:tr>
      <w:tr w:rsidR="00964A0C" w:rsidRPr="00E03807" w:rsidTr="00887B60">
        <w:trPr>
          <w:jc w:val="center"/>
        </w:trPr>
        <w:tc>
          <w:tcPr>
            <w:tcW w:w="1914" w:type="dxa"/>
            <w:shd w:val="clear" w:color="auto" w:fill="auto"/>
          </w:tcPr>
          <w:p w:rsidR="00964A0C" w:rsidRPr="00E03807" w:rsidRDefault="00964A0C" w:rsidP="00F40A7B">
            <w:pPr>
              <w:rPr>
                <w:rFonts w:eastAsia="Calibri"/>
                <w:sz w:val="24"/>
                <w:szCs w:val="28"/>
                <w:lang w:val="kk-KZ"/>
              </w:rPr>
            </w:pPr>
            <w:r w:rsidRPr="00E03807">
              <w:rPr>
                <w:rFonts w:eastAsia="Calibri"/>
                <w:sz w:val="24"/>
                <w:szCs w:val="28"/>
                <w:lang w:val="kk-KZ"/>
              </w:rPr>
              <w:t>Химия</w:t>
            </w:r>
          </w:p>
        </w:tc>
        <w:tc>
          <w:tcPr>
            <w:tcW w:w="1914" w:type="dxa"/>
            <w:shd w:val="clear" w:color="auto" w:fill="auto"/>
          </w:tcPr>
          <w:p w:rsidR="00964A0C" w:rsidRPr="00E03807" w:rsidRDefault="00964A0C" w:rsidP="00F40A7B">
            <w:pPr>
              <w:jc w:val="center"/>
              <w:rPr>
                <w:rFonts w:eastAsia="Calibri"/>
                <w:sz w:val="24"/>
                <w:szCs w:val="28"/>
                <w:lang w:val="kk-KZ"/>
              </w:rPr>
            </w:pPr>
            <w:r w:rsidRPr="00E03807">
              <w:rPr>
                <w:rFonts w:eastAsia="Calibri"/>
                <w:sz w:val="24"/>
                <w:szCs w:val="28"/>
                <w:lang w:val="kk-KZ"/>
              </w:rPr>
              <w:t>10</w:t>
            </w:r>
          </w:p>
        </w:tc>
        <w:tc>
          <w:tcPr>
            <w:tcW w:w="1914" w:type="dxa"/>
            <w:shd w:val="clear" w:color="auto" w:fill="auto"/>
          </w:tcPr>
          <w:p w:rsidR="00964A0C" w:rsidRPr="00E03807" w:rsidRDefault="00964A0C" w:rsidP="00F40A7B">
            <w:pPr>
              <w:jc w:val="center"/>
              <w:rPr>
                <w:rFonts w:eastAsia="Calibri"/>
                <w:sz w:val="24"/>
                <w:szCs w:val="28"/>
                <w:lang w:val="kk-KZ"/>
              </w:rPr>
            </w:pPr>
            <w:r w:rsidRPr="00E03807">
              <w:rPr>
                <w:rFonts w:eastAsia="Calibri"/>
                <w:sz w:val="24"/>
                <w:szCs w:val="28"/>
                <w:lang w:val="kk-KZ"/>
              </w:rPr>
              <w:t>3</w:t>
            </w:r>
          </w:p>
        </w:tc>
        <w:tc>
          <w:tcPr>
            <w:tcW w:w="1914" w:type="dxa"/>
            <w:shd w:val="clear" w:color="auto" w:fill="auto"/>
          </w:tcPr>
          <w:p w:rsidR="00964A0C" w:rsidRPr="00E03807" w:rsidRDefault="00964A0C" w:rsidP="00F40A7B">
            <w:pPr>
              <w:jc w:val="center"/>
              <w:rPr>
                <w:rFonts w:eastAsia="Calibri"/>
                <w:sz w:val="24"/>
                <w:szCs w:val="28"/>
                <w:lang w:val="kk-KZ"/>
              </w:rPr>
            </w:pPr>
            <w:r w:rsidRPr="00E03807">
              <w:rPr>
                <w:rFonts w:eastAsia="Calibri"/>
                <w:sz w:val="24"/>
                <w:szCs w:val="28"/>
                <w:lang w:val="kk-KZ"/>
              </w:rPr>
              <w:t>-</w:t>
            </w:r>
          </w:p>
        </w:tc>
        <w:tc>
          <w:tcPr>
            <w:tcW w:w="1915" w:type="dxa"/>
            <w:shd w:val="clear" w:color="auto" w:fill="auto"/>
          </w:tcPr>
          <w:p w:rsidR="00964A0C" w:rsidRPr="00E03807" w:rsidRDefault="00964A0C" w:rsidP="00F40A7B">
            <w:pPr>
              <w:jc w:val="center"/>
              <w:rPr>
                <w:rFonts w:eastAsia="Calibri"/>
                <w:sz w:val="24"/>
                <w:szCs w:val="28"/>
                <w:lang w:val="kk-KZ"/>
              </w:rPr>
            </w:pPr>
            <w:r w:rsidRPr="00E03807">
              <w:rPr>
                <w:rFonts w:eastAsia="Calibri"/>
                <w:sz w:val="24"/>
                <w:szCs w:val="28"/>
                <w:lang w:val="kk-KZ"/>
              </w:rPr>
              <w:t>-</w:t>
            </w:r>
          </w:p>
        </w:tc>
      </w:tr>
    </w:tbl>
    <w:p w:rsidR="00964A0C" w:rsidRPr="009568AB" w:rsidRDefault="00964A0C" w:rsidP="00964A0C">
      <w:pPr>
        <w:shd w:val="clear" w:color="auto" w:fill="FFFFFF"/>
        <w:ind w:firstLine="709"/>
        <w:jc w:val="both"/>
        <w:rPr>
          <w:sz w:val="28"/>
          <w:szCs w:val="28"/>
          <w:lang w:val="kk-KZ"/>
        </w:rPr>
      </w:pPr>
    </w:p>
    <w:p w:rsidR="00964A0C" w:rsidRPr="009568AB" w:rsidRDefault="00964A0C" w:rsidP="00964A0C">
      <w:pPr>
        <w:pStyle w:val="a9"/>
        <w:tabs>
          <w:tab w:val="left" w:pos="851"/>
        </w:tabs>
        <w:spacing w:before="0" w:beforeAutospacing="0" w:after="0" w:afterAutospacing="0"/>
        <w:ind w:firstLine="709"/>
        <w:jc w:val="both"/>
        <w:rPr>
          <w:sz w:val="28"/>
          <w:szCs w:val="28"/>
          <w:lang w:val="kk-KZ"/>
        </w:rPr>
      </w:pPr>
      <w:r w:rsidRPr="009568AB">
        <w:rPr>
          <w:sz w:val="28"/>
          <w:szCs w:val="28"/>
          <w:lang w:val="kk-KZ"/>
        </w:rPr>
        <w:lastRenderedPageBreak/>
        <w:t xml:space="preserve">Зертханалық және практикалық жұмыстарды орындау барысында (зертханалық жұмыстарға арналған дәптерде) сыныптың барлық білім алушыларының жұмыстары міндетті түрде бағаланады. Практикалық жұмыстар </w:t>
      </w:r>
      <w:r w:rsidRPr="00784DC3">
        <w:rPr>
          <w:sz w:val="28"/>
          <w:szCs w:val="28"/>
          <w:lang w:val="kk-KZ"/>
        </w:rPr>
        <w:t>«жаратылыстану» білім саласын оқыту процесінің ажырамас бөлігі, оларды орындау білім алушының ғылыми жаратылыстану</w:t>
      </w:r>
      <w:r w:rsidRPr="00784DC3">
        <w:rPr>
          <w:noProof/>
          <w:sz w:val="28"/>
          <w:szCs w:val="28"/>
          <w:lang w:val="kk-KZ"/>
        </w:rPr>
        <w:t>біліктілігін</w:t>
      </w:r>
      <w:r w:rsidRPr="009568AB">
        <w:rPr>
          <w:sz w:val="28"/>
          <w:szCs w:val="28"/>
          <w:lang w:val="kk-KZ"/>
        </w:rPr>
        <w:t xml:space="preserve"> қалыптасуына ықпал етеді.</w:t>
      </w:r>
    </w:p>
    <w:p w:rsidR="00964A0C" w:rsidRPr="009568AB" w:rsidRDefault="00964A0C" w:rsidP="00964A0C">
      <w:pPr>
        <w:pStyle w:val="a9"/>
        <w:tabs>
          <w:tab w:val="left" w:pos="851"/>
        </w:tabs>
        <w:spacing w:before="0" w:beforeAutospacing="0" w:after="0" w:afterAutospacing="0"/>
        <w:ind w:firstLine="709"/>
        <w:jc w:val="both"/>
        <w:rPr>
          <w:sz w:val="28"/>
          <w:szCs w:val="28"/>
          <w:lang w:val="kk-KZ"/>
        </w:rPr>
      </w:pPr>
      <w:r w:rsidRPr="009568AB">
        <w:rPr>
          <w:sz w:val="28"/>
          <w:szCs w:val="28"/>
          <w:lang w:val="kk-KZ"/>
        </w:rPr>
        <w:t>Географиядан бағаланатын практикалық жұмыстар оқу бағдарламасында н</w:t>
      </w:r>
      <w:r>
        <w:rPr>
          <w:sz w:val="28"/>
          <w:szCs w:val="28"/>
          <w:lang w:val="kk-KZ"/>
        </w:rPr>
        <w:t>ө</w:t>
      </w:r>
      <w:r w:rsidRPr="009568AB">
        <w:rPr>
          <w:sz w:val="28"/>
          <w:szCs w:val="28"/>
          <w:lang w:val="kk-KZ"/>
        </w:rPr>
        <w:t>м</w:t>
      </w:r>
      <w:r>
        <w:rPr>
          <w:sz w:val="28"/>
          <w:szCs w:val="28"/>
          <w:lang w:val="kk-KZ"/>
        </w:rPr>
        <w:t>і</w:t>
      </w:r>
      <w:r w:rsidRPr="009568AB">
        <w:rPr>
          <w:sz w:val="28"/>
          <w:szCs w:val="28"/>
          <w:lang w:val="kk-KZ"/>
        </w:rPr>
        <w:t>рмен белгіленген. «География» оқу пәнінен бақылау жұмыстары қарастырылмаған.</w:t>
      </w:r>
    </w:p>
    <w:p w:rsidR="00964A0C" w:rsidRPr="009568AB" w:rsidRDefault="00964A0C" w:rsidP="00964A0C">
      <w:pPr>
        <w:shd w:val="clear" w:color="auto" w:fill="FFFFFF"/>
        <w:ind w:firstLine="709"/>
        <w:jc w:val="both"/>
        <w:rPr>
          <w:sz w:val="28"/>
          <w:szCs w:val="28"/>
          <w:lang w:val="kk-KZ"/>
        </w:rPr>
      </w:pPr>
      <w:r w:rsidRPr="009568AB">
        <w:rPr>
          <w:sz w:val="28"/>
          <w:szCs w:val="28"/>
          <w:lang w:val="kk-KZ"/>
        </w:rPr>
        <w:t>Виртуалды зертханалық жұмыстарды (компьютерлік моделдеу бойынша) мүмкіндікке байланысты, стандартты құралдар қолданылатын басқа практикалық жұмыстармен алмастыру ұсынылады.</w:t>
      </w:r>
    </w:p>
    <w:p w:rsidR="00964A0C" w:rsidRPr="009568AB" w:rsidRDefault="00964A0C" w:rsidP="00964A0C">
      <w:pPr>
        <w:shd w:val="clear" w:color="auto" w:fill="FFFFFF"/>
        <w:ind w:firstLine="709"/>
        <w:jc w:val="both"/>
        <w:rPr>
          <w:sz w:val="28"/>
          <w:szCs w:val="28"/>
          <w:lang w:val="kk-KZ"/>
        </w:rPr>
      </w:pPr>
      <w:r w:rsidRPr="009568AB">
        <w:rPr>
          <w:sz w:val="28"/>
          <w:szCs w:val="28"/>
          <w:lang w:val="kk-KZ"/>
        </w:rPr>
        <w:t>Пән бойынша академиялық лексиканы қалыптастыру үшін сабақта терминологияны қолдану жұмысын жүйелі жүргізіп отыру қажет. Оқушылардың терминдерді дұрыс пайдалануын қамтамасыз ететін ауызша және жазбаша тапсырмалар қолдану ұсынылады. Білім алушылардың білім жетістігін бағалау барысында академиялық лексиканың дұрыс қолданылуына көңіл аудару қажет.</w:t>
      </w:r>
    </w:p>
    <w:p w:rsidR="00964A0C" w:rsidRPr="009568AB" w:rsidRDefault="00964A0C" w:rsidP="00964A0C">
      <w:pPr>
        <w:tabs>
          <w:tab w:val="left" w:pos="851"/>
        </w:tabs>
        <w:ind w:firstLine="709"/>
        <w:jc w:val="both"/>
        <w:rPr>
          <w:sz w:val="28"/>
          <w:szCs w:val="28"/>
          <w:lang w:val="kk-KZ"/>
        </w:rPr>
      </w:pPr>
      <w:r w:rsidRPr="009568AB">
        <w:rPr>
          <w:sz w:val="28"/>
          <w:szCs w:val="28"/>
          <w:lang w:val="kk-KZ"/>
        </w:rPr>
        <w:t xml:space="preserve">География, биология, физика және химия сабақтарындағы пәнаралық байланыстар, қоршаған әлемдегі процестер мен құбылыстардың өзара байланысын көрсете отырып, бір пәнді оқу барысында басқа пән бойынша білімді меңгеру процесінде қолдану білігін, жүйелі ойлауды дамытуда ерекше рөл атқарады. </w:t>
      </w:r>
    </w:p>
    <w:p w:rsidR="00964A0C" w:rsidRPr="009568AB" w:rsidRDefault="00964A0C" w:rsidP="00964A0C">
      <w:pPr>
        <w:tabs>
          <w:tab w:val="left" w:pos="851"/>
        </w:tabs>
        <w:ind w:firstLine="709"/>
        <w:jc w:val="both"/>
        <w:rPr>
          <w:sz w:val="28"/>
          <w:szCs w:val="28"/>
          <w:lang w:val="kk-KZ"/>
        </w:rPr>
      </w:pPr>
      <w:r w:rsidRPr="009568AB">
        <w:rPr>
          <w:sz w:val="28"/>
          <w:szCs w:val="28"/>
          <w:lang w:val="kk-KZ"/>
        </w:rPr>
        <w:t>Пәнаралық байланыс – бұл түрлі оқу пәндерін сәйкестендіріп оқытуға мүмкіндік беретін әдіс:</w:t>
      </w:r>
    </w:p>
    <w:p w:rsidR="00964A0C" w:rsidRPr="009568AB" w:rsidRDefault="00964A0C" w:rsidP="00964A0C">
      <w:pPr>
        <w:tabs>
          <w:tab w:val="left" w:pos="851"/>
        </w:tabs>
        <w:ind w:firstLine="709"/>
        <w:jc w:val="both"/>
        <w:rPr>
          <w:sz w:val="28"/>
          <w:szCs w:val="28"/>
          <w:lang w:val="kk-KZ"/>
        </w:rPr>
      </w:pPr>
      <w:r w:rsidRPr="009C23CD">
        <w:rPr>
          <w:rFonts w:eastAsia="Calibri"/>
          <w:color w:val="000000"/>
          <w:sz w:val="28"/>
          <w:szCs w:val="28"/>
          <w:shd w:val="clear" w:color="auto" w:fill="FFFFFF"/>
          <w:lang w:val="kk-KZ"/>
        </w:rPr>
        <w:t>–</w:t>
      </w:r>
      <w:r w:rsidRPr="009568AB">
        <w:rPr>
          <w:sz w:val="28"/>
          <w:szCs w:val="28"/>
          <w:lang w:val="kk-KZ"/>
        </w:rPr>
        <w:t xml:space="preserve"> түрлі ғылымдарды кіріктіру процесі ретінде, заманауи ғылыми білімнің ерекшеліктерін көрсету;</w:t>
      </w:r>
    </w:p>
    <w:p w:rsidR="00964A0C" w:rsidRPr="009568AB" w:rsidRDefault="00964A0C" w:rsidP="00964A0C">
      <w:pPr>
        <w:tabs>
          <w:tab w:val="left" w:pos="851"/>
        </w:tabs>
        <w:ind w:firstLine="709"/>
        <w:jc w:val="both"/>
        <w:rPr>
          <w:sz w:val="28"/>
          <w:szCs w:val="28"/>
          <w:lang w:val="kk-KZ"/>
        </w:rPr>
      </w:pPr>
      <w:r w:rsidRPr="009C23CD">
        <w:rPr>
          <w:rFonts w:eastAsia="Calibri"/>
          <w:color w:val="000000"/>
          <w:sz w:val="28"/>
          <w:szCs w:val="28"/>
          <w:shd w:val="clear" w:color="auto" w:fill="FFFFFF"/>
          <w:lang w:val="kk-KZ"/>
        </w:rPr>
        <w:t>–</w:t>
      </w:r>
      <w:r w:rsidRPr="009568AB">
        <w:rPr>
          <w:sz w:val="28"/>
          <w:szCs w:val="28"/>
          <w:lang w:val="kk-KZ"/>
        </w:rPr>
        <w:t xml:space="preserve"> білім </w:t>
      </w:r>
      <w:r w:rsidRPr="00784DC3">
        <w:rPr>
          <w:sz w:val="28"/>
          <w:szCs w:val="28"/>
          <w:lang w:val="kk-KZ"/>
        </w:rPr>
        <w:t>алушылардың санасында</w:t>
      </w:r>
      <w:r w:rsidRPr="009568AB">
        <w:rPr>
          <w:sz w:val="28"/>
          <w:szCs w:val="28"/>
          <w:lang w:val="kk-KZ"/>
        </w:rPr>
        <w:t xml:space="preserve"> қоршаған әлемнің тұтас бейнесін қалыптастыруды қамтамасыз ету.</w:t>
      </w:r>
    </w:p>
    <w:p w:rsidR="00964A0C" w:rsidRPr="009568AB" w:rsidRDefault="00964A0C" w:rsidP="00964A0C">
      <w:pPr>
        <w:tabs>
          <w:tab w:val="left" w:pos="851"/>
        </w:tabs>
        <w:ind w:firstLine="709"/>
        <w:jc w:val="both"/>
        <w:rPr>
          <w:sz w:val="28"/>
          <w:szCs w:val="28"/>
          <w:lang w:val="kk-KZ"/>
        </w:rPr>
      </w:pPr>
      <w:r w:rsidRPr="009568AB">
        <w:rPr>
          <w:sz w:val="28"/>
          <w:szCs w:val="28"/>
          <w:lang w:val="kk-KZ"/>
        </w:rPr>
        <w:t xml:space="preserve">«Жаратылыстану» білім саласы пәндерінде өзара пәнаралық байланыс: оттектің, атмосфералық ауаның, судың және сулы ерітінділердің тірі организмдер үшін биологияның рөлі және оларды ластанудан қорғау; жасушадағы судың биологиялық рөлі; фотосинтез процесінің маңызы; тірі организмдердегі микро- және макроэлементтердің маңызы; жүйелердегі бейорганикалық және органикалық заттардың маңызы; тұрмыста химиялық заттарды қолданудың экологиялық қауіпсіздігі; адамзат тіршілігіндегі судың рөлі, халық шаруашылығындағы және Қазақстан экожүйелеріндегі су ресурстарын қорғау; Қазақстандағы металлургиялық, химиялық және қайта өңдеу кешендері; Қазақстан территориясындағы пайдалы қазбалардың кен орындары; минералды ресурстарды тиімді пайдалану және табиғатты экологиялық қорғау; энергияның </w:t>
      </w:r>
      <w:r w:rsidRPr="00784DC3">
        <w:rPr>
          <w:sz w:val="28"/>
          <w:szCs w:val="28"/>
          <w:lang w:val="kk-KZ"/>
        </w:rPr>
        <w:t>балама көздері</w:t>
      </w:r>
      <w:r w:rsidRPr="009568AB">
        <w:rPr>
          <w:sz w:val="28"/>
          <w:szCs w:val="28"/>
          <w:lang w:val="kk-KZ"/>
        </w:rPr>
        <w:t xml:space="preserve">; атом, молекула және заттардың құрылысы туралы атом-молекулалық ілім; зат массасының сақталу заңы, Авогадро заңы;ерітінділердің тығыздығы, газдардың салыстырмалы тығыздығы және көлемі; кристалл торларының типтері және құрылысы; атом ядросының құрылысы, изотоптар тақырыптарында жүзеге асырылады. </w:t>
      </w:r>
    </w:p>
    <w:p w:rsidR="00964A0C" w:rsidRPr="009568AB" w:rsidRDefault="00964A0C" w:rsidP="00964A0C">
      <w:pPr>
        <w:pStyle w:val="a5"/>
        <w:tabs>
          <w:tab w:val="left" w:pos="1046"/>
        </w:tabs>
        <w:ind w:left="0" w:firstLine="709"/>
        <w:jc w:val="both"/>
        <w:rPr>
          <w:sz w:val="28"/>
          <w:szCs w:val="28"/>
          <w:lang w:val="kk-KZ"/>
        </w:rPr>
      </w:pPr>
      <w:r w:rsidRPr="009568AB">
        <w:rPr>
          <w:sz w:val="28"/>
          <w:szCs w:val="28"/>
          <w:lang w:val="kk-KZ"/>
        </w:rPr>
        <w:lastRenderedPageBreak/>
        <w:t>«Жаратылыстану» білім саласы пәндерін оқытудағы пәнаралық байланыстар келесі әдістемелік тәсілдер мен жолдарды қолдану арқылы жүзеге асырылады:</w:t>
      </w:r>
    </w:p>
    <w:p w:rsidR="00964A0C" w:rsidRPr="009568AB" w:rsidRDefault="00964A0C" w:rsidP="00964A0C">
      <w:pPr>
        <w:pStyle w:val="a5"/>
        <w:tabs>
          <w:tab w:val="left" w:pos="1046"/>
        </w:tabs>
        <w:ind w:left="0" w:firstLine="709"/>
        <w:jc w:val="both"/>
        <w:rPr>
          <w:sz w:val="28"/>
          <w:szCs w:val="28"/>
          <w:lang w:val="kk-KZ"/>
        </w:rPr>
      </w:pPr>
      <w:r w:rsidRPr="009568AB">
        <w:rPr>
          <w:sz w:val="28"/>
          <w:szCs w:val="28"/>
          <w:lang w:val="kk-KZ"/>
        </w:rPr>
        <w:t>– пәннің маңызды заңдылықтарын ашу үшін география, биология, физика, химия пәндерінен алған білімдеріне назар аудару;</w:t>
      </w:r>
    </w:p>
    <w:p w:rsidR="00964A0C" w:rsidRPr="009568AB" w:rsidRDefault="00964A0C" w:rsidP="00964A0C">
      <w:pPr>
        <w:pStyle w:val="a5"/>
        <w:tabs>
          <w:tab w:val="left" w:pos="1046"/>
        </w:tabs>
        <w:ind w:left="0" w:firstLine="709"/>
        <w:jc w:val="both"/>
        <w:rPr>
          <w:sz w:val="28"/>
          <w:szCs w:val="28"/>
          <w:lang w:val="kk-KZ"/>
        </w:rPr>
      </w:pPr>
      <w:r w:rsidRPr="009568AB">
        <w:rPr>
          <w:sz w:val="28"/>
          <w:szCs w:val="28"/>
          <w:lang w:val="kk-KZ"/>
        </w:rPr>
        <w:t>– басқа оқу пәндерінен алынған білімді жүйелеу және қайта есіне түсіру үшін кешенді сипаттағы мәселелер қою;</w:t>
      </w:r>
    </w:p>
    <w:p w:rsidR="00964A0C" w:rsidRPr="009568AB" w:rsidRDefault="00964A0C" w:rsidP="00964A0C">
      <w:pPr>
        <w:pStyle w:val="a5"/>
        <w:tabs>
          <w:tab w:val="left" w:pos="1046"/>
        </w:tabs>
        <w:ind w:left="0" w:firstLine="709"/>
        <w:jc w:val="both"/>
        <w:rPr>
          <w:sz w:val="28"/>
          <w:szCs w:val="28"/>
          <w:lang w:val="kk-KZ"/>
        </w:rPr>
      </w:pPr>
      <w:r w:rsidRPr="009568AB">
        <w:rPr>
          <w:sz w:val="28"/>
          <w:szCs w:val="28"/>
          <w:lang w:val="kk-KZ"/>
        </w:rPr>
        <w:t>– пәнаралық негіздегі арнайы тапсырмалар мен жаттығуларды орындау, есептер шығару;</w:t>
      </w:r>
    </w:p>
    <w:p w:rsidR="00964A0C" w:rsidRPr="009568AB" w:rsidRDefault="00964A0C" w:rsidP="00964A0C">
      <w:pPr>
        <w:pStyle w:val="a5"/>
        <w:tabs>
          <w:tab w:val="left" w:pos="1046"/>
        </w:tabs>
        <w:ind w:left="0" w:firstLine="709"/>
        <w:jc w:val="both"/>
        <w:rPr>
          <w:sz w:val="28"/>
          <w:szCs w:val="28"/>
          <w:shd w:val="clear" w:color="auto" w:fill="FFFFFF"/>
          <w:lang w:val="ru-RU"/>
        </w:rPr>
      </w:pPr>
      <w:r w:rsidRPr="009568AB">
        <w:rPr>
          <w:sz w:val="28"/>
          <w:szCs w:val="28"/>
          <w:lang w:val="ru-RU"/>
        </w:rPr>
        <w:t xml:space="preserve">– кестелер мен </w:t>
      </w:r>
      <w:r w:rsidRPr="009568AB">
        <w:rPr>
          <w:sz w:val="28"/>
          <w:szCs w:val="28"/>
          <w:shd w:val="clear" w:color="auto" w:fill="FFFFFF"/>
          <w:lang w:val="ru-RU"/>
        </w:rPr>
        <w:t>иллюстрациялармен жұмыс істеу;</w:t>
      </w:r>
    </w:p>
    <w:p w:rsidR="00964A0C" w:rsidRPr="009568AB" w:rsidRDefault="00964A0C" w:rsidP="00964A0C">
      <w:pPr>
        <w:pStyle w:val="a5"/>
        <w:tabs>
          <w:tab w:val="left" w:pos="1046"/>
        </w:tabs>
        <w:ind w:left="0" w:firstLine="709"/>
        <w:jc w:val="both"/>
        <w:rPr>
          <w:sz w:val="28"/>
          <w:szCs w:val="28"/>
          <w:shd w:val="clear" w:color="auto" w:fill="FFFFFF"/>
          <w:lang w:val="ru-RU"/>
        </w:rPr>
      </w:pPr>
      <w:r w:rsidRPr="009568AB">
        <w:rPr>
          <w:sz w:val="28"/>
          <w:szCs w:val="28"/>
          <w:shd w:val="clear" w:color="auto" w:fill="FFFFFF"/>
          <w:lang w:val="ru-RU"/>
        </w:rPr>
        <w:t>– пәнаралық тақырыптарды зерделеу және пәнаралық жобалар орындау;</w:t>
      </w:r>
    </w:p>
    <w:p w:rsidR="00964A0C" w:rsidRPr="009568AB" w:rsidRDefault="00964A0C" w:rsidP="00964A0C">
      <w:pPr>
        <w:pStyle w:val="a5"/>
        <w:tabs>
          <w:tab w:val="left" w:pos="1046"/>
        </w:tabs>
        <w:ind w:left="0" w:firstLine="709"/>
        <w:jc w:val="both"/>
        <w:rPr>
          <w:sz w:val="28"/>
          <w:szCs w:val="28"/>
          <w:shd w:val="clear" w:color="auto" w:fill="FFFFFF"/>
          <w:lang w:val="ru-RU"/>
        </w:rPr>
      </w:pPr>
      <w:r w:rsidRPr="009568AB">
        <w:rPr>
          <w:sz w:val="28"/>
          <w:szCs w:val="28"/>
          <w:shd w:val="clear" w:color="auto" w:fill="FFFFFF"/>
          <w:lang w:val="ru-RU"/>
        </w:rPr>
        <w:t>– мектеп курстарынан алынған білімді қамтуды талап ететін ғаламдық, аймақтық, жергілікті және табиғат нысандарының проблемаларына кешенді сипаттама құрастыру;</w:t>
      </w:r>
    </w:p>
    <w:p w:rsidR="00964A0C" w:rsidRPr="009568AB" w:rsidRDefault="00964A0C" w:rsidP="00964A0C">
      <w:pPr>
        <w:pStyle w:val="a5"/>
        <w:tabs>
          <w:tab w:val="left" w:pos="1046"/>
        </w:tabs>
        <w:ind w:left="0" w:firstLine="709"/>
        <w:jc w:val="both"/>
        <w:rPr>
          <w:sz w:val="28"/>
          <w:szCs w:val="28"/>
          <w:lang w:val="ru-RU"/>
        </w:rPr>
      </w:pPr>
      <w:r w:rsidRPr="009568AB">
        <w:rPr>
          <w:sz w:val="28"/>
          <w:szCs w:val="28"/>
          <w:shd w:val="clear" w:color="auto" w:fill="FFFFFF"/>
          <w:lang w:val="ru-RU"/>
        </w:rPr>
        <w:t xml:space="preserve">– мектеп оқушыларын туған өлкенің табиғатын қорғау мен зерттеудің түрлі іс-әрекеттеріне қатыстыру. </w:t>
      </w:r>
    </w:p>
    <w:p w:rsidR="00964A0C" w:rsidRPr="009568AB" w:rsidRDefault="00964A0C" w:rsidP="00964A0C">
      <w:pPr>
        <w:tabs>
          <w:tab w:val="left" w:pos="851"/>
        </w:tabs>
        <w:ind w:firstLine="709"/>
        <w:jc w:val="both"/>
        <w:rPr>
          <w:sz w:val="28"/>
          <w:szCs w:val="28"/>
          <w:lang w:val="kk-KZ"/>
        </w:rPr>
      </w:pPr>
      <w:r w:rsidRPr="009568AB">
        <w:rPr>
          <w:sz w:val="28"/>
          <w:szCs w:val="28"/>
          <w:lang w:val="kk-KZ"/>
        </w:rPr>
        <w:t>Пәнаралық байланыстар зерттеудің (эксперименттік әдіс, жобалық және модельдеу әдісі және т.б.) жалпы әдістерінде қолданылуы мүмкін. Мұғалімге пәнаралық байланыстың: бұрынғы, жалғаспалы және келешекті түрлерін қолдану ұсынылады.</w:t>
      </w:r>
    </w:p>
    <w:p w:rsidR="00964A0C" w:rsidRPr="009568AB" w:rsidRDefault="00964A0C" w:rsidP="00964A0C">
      <w:pPr>
        <w:shd w:val="clear" w:color="auto" w:fill="FFFFFF"/>
        <w:ind w:firstLine="567"/>
        <w:jc w:val="both"/>
        <w:rPr>
          <w:sz w:val="28"/>
          <w:szCs w:val="28"/>
          <w:lang w:val="kk-KZ"/>
        </w:rPr>
      </w:pPr>
      <w:r w:rsidRPr="009568AB">
        <w:rPr>
          <w:sz w:val="28"/>
          <w:szCs w:val="28"/>
          <w:lang w:val="kk-KZ"/>
        </w:rPr>
        <w:t>Бұрынғы пәнаралық байланыстар – басқа пәндерден бұрын алынған білімдеріне сүйенуді қарастырады.</w:t>
      </w:r>
    </w:p>
    <w:p w:rsidR="00964A0C" w:rsidRPr="009568AB" w:rsidRDefault="00964A0C" w:rsidP="00964A0C">
      <w:pPr>
        <w:shd w:val="clear" w:color="auto" w:fill="FFFFFF"/>
        <w:ind w:firstLine="567"/>
        <w:jc w:val="both"/>
        <w:rPr>
          <w:sz w:val="28"/>
          <w:szCs w:val="28"/>
          <w:lang w:val="kk-KZ"/>
        </w:rPr>
      </w:pPr>
      <w:r w:rsidRPr="009568AB">
        <w:rPr>
          <w:sz w:val="28"/>
          <w:szCs w:val="28"/>
          <w:lang w:val="kk-KZ"/>
        </w:rPr>
        <w:t>Жалғаспалы пәнаралық байланыстар – бұл байланыстар, көптеген сұрақтар мен ұғымдар бір мезгілде бірнеше пәнде зерделенуі мүмкін екенін қарастырады (мысалы, дыбыс туралы түсінік физикада, ал есту органдары – биологияда оқылады және т.с.с).</w:t>
      </w:r>
    </w:p>
    <w:p w:rsidR="00964A0C" w:rsidRPr="009568AB" w:rsidRDefault="00964A0C" w:rsidP="00964A0C">
      <w:pPr>
        <w:shd w:val="clear" w:color="auto" w:fill="FFFFFF"/>
        <w:ind w:firstLine="567"/>
        <w:jc w:val="both"/>
        <w:rPr>
          <w:sz w:val="28"/>
          <w:szCs w:val="28"/>
          <w:lang w:val="kk-KZ"/>
        </w:rPr>
      </w:pPr>
      <w:r w:rsidRPr="009568AB">
        <w:rPr>
          <w:sz w:val="28"/>
          <w:szCs w:val="28"/>
          <w:lang w:val="kk-KZ"/>
        </w:rPr>
        <w:t>Келешекте пәнаралық байланыстар материалды бір пәннен оқу, сол материалды басқа пәндерден оқудан бұрын жүзеге асырылады (мысалы, атомның құрылысы туралы ұғым физика пәнінде химияға қарағанда бұрын оқытылады). Бұл жағдайда химия мұғалімі физикадан алынған білімге сүйенеді.</w:t>
      </w:r>
    </w:p>
    <w:p w:rsidR="00964A0C" w:rsidRPr="009568AB" w:rsidRDefault="00964A0C" w:rsidP="00964A0C">
      <w:pPr>
        <w:tabs>
          <w:tab w:val="left" w:pos="851"/>
        </w:tabs>
        <w:ind w:firstLine="709"/>
        <w:jc w:val="both"/>
        <w:rPr>
          <w:noProof/>
          <w:sz w:val="28"/>
          <w:szCs w:val="28"/>
          <w:lang w:val="kk-KZ"/>
        </w:rPr>
      </w:pPr>
      <w:r w:rsidRPr="009568AB">
        <w:rPr>
          <w:noProof/>
          <w:sz w:val="28"/>
          <w:szCs w:val="28"/>
          <w:lang w:val="kk-KZ"/>
        </w:rPr>
        <w:t xml:space="preserve">Білім алушы тұлғасының функционалдық сауаттылығын қалыптастыру «Жаратылыстану» білім саласы пәндерін оқытудың маңызды компоненті болып табылады. Оның негізгі компоненттерінің бірі ғылыми-жаратылыстану сауаттылығы болып саналады. </w:t>
      </w:r>
      <w:r w:rsidRPr="00784DC3">
        <w:rPr>
          <w:noProof/>
          <w:sz w:val="28"/>
          <w:szCs w:val="28"/>
          <w:lang w:val="kk-KZ"/>
        </w:rPr>
        <w:t>Оқу процесінде</w:t>
      </w:r>
      <w:r>
        <w:rPr>
          <w:noProof/>
          <w:sz w:val="28"/>
          <w:szCs w:val="28"/>
          <w:lang w:val="kk-KZ"/>
        </w:rPr>
        <w:t xml:space="preserve"> б</w:t>
      </w:r>
      <w:r w:rsidRPr="009568AB">
        <w:rPr>
          <w:noProof/>
          <w:sz w:val="28"/>
          <w:szCs w:val="28"/>
          <w:lang w:val="kk-KZ"/>
        </w:rPr>
        <w:t>ілім алушылардың:</w:t>
      </w:r>
    </w:p>
    <w:p w:rsidR="00964A0C" w:rsidRPr="009568AB" w:rsidRDefault="00964A0C" w:rsidP="00D47B10">
      <w:pPr>
        <w:pStyle w:val="a5"/>
        <w:numPr>
          <w:ilvl w:val="0"/>
          <w:numId w:val="54"/>
        </w:numPr>
        <w:tabs>
          <w:tab w:val="left" w:pos="851"/>
        </w:tabs>
        <w:autoSpaceDE/>
        <w:autoSpaceDN/>
        <w:ind w:left="0" w:firstLine="709"/>
        <w:jc w:val="both"/>
        <w:rPr>
          <w:noProof/>
          <w:sz w:val="28"/>
          <w:szCs w:val="28"/>
          <w:lang w:val="kk-KZ"/>
        </w:rPr>
      </w:pPr>
      <w:r w:rsidRPr="009568AB">
        <w:rPr>
          <w:noProof/>
          <w:sz w:val="28"/>
          <w:szCs w:val="28"/>
          <w:lang w:val="kk-KZ"/>
        </w:rPr>
        <w:t>жаратылыстану ғылымындағы процестер мен құбылыстарды суреттеу, түсіндіру және болжау біліктілігін;</w:t>
      </w:r>
    </w:p>
    <w:p w:rsidR="00964A0C" w:rsidRPr="009568AB" w:rsidRDefault="00964A0C" w:rsidP="00D47B10">
      <w:pPr>
        <w:pStyle w:val="a5"/>
        <w:numPr>
          <w:ilvl w:val="0"/>
          <w:numId w:val="54"/>
        </w:numPr>
        <w:tabs>
          <w:tab w:val="left" w:pos="851"/>
        </w:tabs>
        <w:autoSpaceDE/>
        <w:autoSpaceDN/>
        <w:ind w:left="0" w:firstLine="709"/>
        <w:jc w:val="both"/>
        <w:rPr>
          <w:sz w:val="28"/>
          <w:szCs w:val="28"/>
          <w:lang w:val="kk-KZ"/>
        </w:rPr>
      </w:pPr>
      <w:r w:rsidRPr="009568AB">
        <w:rPr>
          <w:sz w:val="28"/>
          <w:szCs w:val="28"/>
          <w:lang w:val="kk-KZ"/>
        </w:rPr>
        <w:t xml:space="preserve">дәлелдер мен шешімдерді түсіндіру </w:t>
      </w:r>
      <w:r w:rsidRPr="009568AB">
        <w:rPr>
          <w:noProof/>
          <w:sz w:val="28"/>
          <w:szCs w:val="28"/>
          <w:lang w:val="kk-KZ"/>
        </w:rPr>
        <w:t>біліктілігін</w:t>
      </w:r>
      <w:r w:rsidRPr="009568AB">
        <w:rPr>
          <w:sz w:val="28"/>
          <w:szCs w:val="28"/>
          <w:lang w:val="kk-KZ"/>
        </w:rPr>
        <w:t>;</w:t>
      </w:r>
    </w:p>
    <w:p w:rsidR="00964A0C" w:rsidRPr="009568AB" w:rsidRDefault="00964A0C" w:rsidP="00964A0C">
      <w:pPr>
        <w:pStyle w:val="a5"/>
        <w:tabs>
          <w:tab w:val="left" w:pos="851"/>
        </w:tabs>
        <w:ind w:left="0" w:firstLine="709"/>
        <w:jc w:val="both"/>
        <w:rPr>
          <w:sz w:val="28"/>
          <w:szCs w:val="28"/>
          <w:lang w:val="kk-KZ"/>
        </w:rPr>
      </w:pPr>
      <w:r w:rsidRPr="009568AB">
        <w:rPr>
          <w:sz w:val="28"/>
          <w:szCs w:val="28"/>
          <w:lang w:val="kk-KZ"/>
        </w:rPr>
        <w:t>-ғылыми әдістердің көмегімен зерттеу әдістерін түсінуге, шешілетін сұрақтар мен мәселелерді анықтауды дамытуға қажетті жағдайлар жасалуы тиіс.</w:t>
      </w:r>
    </w:p>
    <w:p w:rsidR="00964A0C" w:rsidRPr="009568AB" w:rsidRDefault="00964A0C" w:rsidP="00964A0C">
      <w:pPr>
        <w:tabs>
          <w:tab w:val="left" w:pos="851"/>
        </w:tabs>
        <w:ind w:firstLine="709"/>
        <w:jc w:val="both"/>
        <w:rPr>
          <w:sz w:val="28"/>
          <w:szCs w:val="28"/>
          <w:lang w:val="kk-KZ"/>
        </w:rPr>
      </w:pPr>
      <w:r w:rsidRPr="009568AB">
        <w:rPr>
          <w:noProof/>
          <w:sz w:val="28"/>
          <w:szCs w:val="28"/>
          <w:lang w:val="kk-KZ"/>
        </w:rPr>
        <w:t xml:space="preserve">География, </w:t>
      </w:r>
      <w:r w:rsidRPr="009568AB">
        <w:rPr>
          <w:sz w:val="28"/>
          <w:szCs w:val="28"/>
          <w:lang w:val="kk-KZ"/>
        </w:rPr>
        <w:t xml:space="preserve">биология, физика және химия сабақтарында ғылыми-жаратылыстану сауаттылығын дамытуға қажетті танымдық </w:t>
      </w:r>
      <w:r w:rsidRPr="009568AB">
        <w:rPr>
          <w:noProof/>
          <w:sz w:val="28"/>
          <w:szCs w:val="28"/>
          <w:lang w:val="kk-KZ"/>
        </w:rPr>
        <w:t>біліктілі</w:t>
      </w:r>
      <w:r>
        <w:rPr>
          <w:noProof/>
          <w:sz w:val="28"/>
          <w:szCs w:val="28"/>
          <w:lang w:val="kk-KZ"/>
        </w:rPr>
        <w:t>кті</w:t>
      </w:r>
      <w:r w:rsidRPr="009568AB">
        <w:rPr>
          <w:sz w:val="28"/>
          <w:szCs w:val="28"/>
          <w:lang w:val="kk-KZ"/>
        </w:rPr>
        <w:t xml:space="preserve"> дамыту</w:t>
      </w:r>
      <w:r>
        <w:rPr>
          <w:sz w:val="28"/>
          <w:szCs w:val="28"/>
          <w:lang w:val="kk-KZ"/>
        </w:rPr>
        <w:t>ға</w:t>
      </w:r>
      <w:r w:rsidRPr="009568AB">
        <w:rPr>
          <w:sz w:val="28"/>
          <w:szCs w:val="28"/>
          <w:lang w:val="kk-KZ"/>
        </w:rPr>
        <w:t xml:space="preserve"> ерекше көңіл аударылады.</w:t>
      </w:r>
    </w:p>
    <w:p w:rsidR="00964A0C" w:rsidRPr="009568AB" w:rsidRDefault="00964A0C" w:rsidP="00964A0C">
      <w:pPr>
        <w:adjustRightInd w:val="0"/>
        <w:ind w:firstLine="709"/>
        <w:jc w:val="both"/>
        <w:rPr>
          <w:sz w:val="28"/>
          <w:szCs w:val="28"/>
          <w:lang w:val="kk-KZ"/>
        </w:rPr>
      </w:pPr>
      <w:r w:rsidRPr="009568AB">
        <w:rPr>
          <w:sz w:val="28"/>
          <w:szCs w:val="28"/>
          <w:lang w:val="kk-KZ"/>
        </w:rPr>
        <w:t xml:space="preserve">Білім алушылардың ғылыми-жаратылыстану сауаттылығын бағалау үшін түрлі проблемалары бар жағдаяттар қолданылады. Олар адамдардың күнделікті </w:t>
      </w:r>
      <w:r w:rsidRPr="009568AB">
        <w:rPr>
          <w:sz w:val="28"/>
          <w:szCs w:val="28"/>
          <w:lang w:val="kk-KZ"/>
        </w:rPr>
        <w:lastRenderedPageBreak/>
        <w:t xml:space="preserve">өмірімен, денсаулықты сақтаумен, техника мен технологияны дамыту үшін қажетті ғылыми-жаратылыстану білімін қолданумен, қоршаған орта проблемаларымен байланысты болуы тиіс. </w:t>
      </w:r>
    </w:p>
    <w:p w:rsidR="00964A0C" w:rsidRPr="009568AB" w:rsidRDefault="00964A0C" w:rsidP="00964A0C">
      <w:pPr>
        <w:adjustRightInd w:val="0"/>
        <w:ind w:firstLine="709"/>
        <w:jc w:val="both"/>
        <w:rPr>
          <w:sz w:val="28"/>
          <w:szCs w:val="28"/>
          <w:lang w:val="kk-KZ"/>
        </w:rPr>
      </w:pPr>
      <w:r w:rsidRPr="009568AB">
        <w:rPr>
          <w:sz w:val="28"/>
          <w:szCs w:val="28"/>
          <w:lang w:val="kk-KZ"/>
        </w:rPr>
        <w:t xml:space="preserve">Сабақтарда және сабақтан тыс уақытта, оқу-зерттеушілік және өмірлік жағдаяттарда география, биология физика және химия пәндерінен алған білімдерін қолдану біліктілігін дамытатын есептерді, тапсырмаларды және жаттығуларды кеңінен қолдану ұсынылады. Оқу тапсырмаларын әзірлеу барысында Ы.Алтынсарин атындағы ҰБА басылымдарында ұсынылған, халықаралық салыстырмалы PISA және TIMSS зерттеулерінде қолданылатын тапсырмалар жүйесіне көңіл аудару қажет. </w:t>
      </w:r>
    </w:p>
    <w:p w:rsidR="00964A0C" w:rsidRPr="009568AB" w:rsidRDefault="00964A0C" w:rsidP="00964A0C">
      <w:pPr>
        <w:adjustRightInd w:val="0"/>
        <w:ind w:firstLine="709"/>
        <w:jc w:val="both"/>
        <w:rPr>
          <w:sz w:val="28"/>
          <w:szCs w:val="28"/>
          <w:lang w:val="kk-KZ"/>
        </w:rPr>
      </w:pPr>
      <w:r w:rsidRPr="009568AB">
        <w:rPr>
          <w:sz w:val="28"/>
          <w:szCs w:val="28"/>
          <w:lang w:val="kk-KZ"/>
        </w:rPr>
        <w:t xml:space="preserve">Білім алушылардың ғылыми-жаратылыстану сауаттылығын дамыту </w:t>
      </w:r>
      <w:r w:rsidRPr="00784DC3">
        <w:rPr>
          <w:sz w:val="28"/>
          <w:szCs w:val="28"/>
          <w:lang w:val="kk-KZ"/>
        </w:rPr>
        <w:t>бойынша жұмысты күшейту</w:t>
      </w:r>
      <w:r w:rsidRPr="009568AB">
        <w:rPr>
          <w:sz w:val="28"/>
          <w:szCs w:val="28"/>
          <w:lang w:val="kk-KZ"/>
        </w:rPr>
        <w:t xml:space="preserve"> қажеттілігіне байланысты </w:t>
      </w:r>
      <w:r w:rsidRPr="009568AB">
        <w:rPr>
          <w:noProof/>
          <w:sz w:val="28"/>
          <w:szCs w:val="28"/>
          <w:lang w:val="kk-KZ"/>
        </w:rPr>
        <w:t xml:space="preserve">Ы.Алтынсарин атындағы ҰБА </w:t>
      </w:r>
      <w:r>
        <w:rPr>
          <w:noProof/>
          <w:sz w:val="28"/>
          <w:szCs w:val="28"/>
          <w:lang w:val="kk-KZ"/>
        </w:rPr>
        <w:t xml:space="preserve">ресми </w:t>
      </w:r>
      <w:r w:rsidRPr="009568AB">
        <w:rPr>
          <w:noProof/>
          <w:sz w:val="28"/>
          <w:szCs w:val="28"/>
          <w:lang w:val="kk-KZ"/>
        </w:rPr>
        <w:t xml:space="preserve">сайтындағы әдістемелік құралдар ұсынылады </w:t>
      </w:r>
      <w:r w:rsidRPr="009568AB">
        <w:rPr>
          <w:sz w:val="28"/>
          <w:szCs w:val="28"/>
          <w:lang w:val="kk-KZ"/>
        </w:rPr>
        <w:t>(</w:t>
      </w:r>
      <w:hyperlink r:id="rId20" w:history="1">
        <w:r w:rsidRPr="009568AB">
          <w:rPr>
            <w:rStyle w:val="aa"/>
            <w:sz w:val="28"/>
            <w:szCs w:val="28"/>
            <w:lang w:val="kk-KZ"/>
          </w:rPr>
          <w:t>www.nao.kz</w:t>
        </w:r>
      </w:hyperlink>
      <w:r w:rsidRPr="009568AB">
        <w:rPr>
          <w:sz w:val="28"/>
          <w:szCs w:val="28"/>
          <w:lang w:val="kk-KZ"/>
        </w:rPr>
        <w:t>).</w:t>
      </w:r>
    </w:p>
    <w:p w:rsidR="00964A0C" w:rsidRPr="009568AB" w:rsidRDefault="00964A0C" w:rsidP="00964A0C">
      <w:pPr>
        <w:adjustRightInd w:val="0"/>
        <w:ind w:firstLine="709"/>
        <w:jc w:val="both"/>
        <w:rPr>
          <w:i/>
          <w:sz w:val="28"/>
          <w:szCs w:val="28"/>
          <w:lang w:val="kk-KZ"/>
        </w:rPr>
      </w:pPr>
      <w:r w:rsidRPr="009568AB">
        <w:rPr>
          <w:i/>
          <w:sz w:val="28"/>
          <w:szCs w:val="28"/>
          <w:lang w:val="kk-KZ"/>
        </w:rPr>
        <w:t>12-жылдық мектеп жағдайында оқушылардың функционалдық сауаттылығын бағалау әдістемесі. Әдістемелік құрал. – Астана: Ы.Алтынсарин атындағы Ұлттық білім академиясы, 2013. – 43 б.</w:t>
      </w:r>
    </w:p>
    <w:p w:rsidR="00964A0C" w:rsidRPr="009568AB" w:rsidRDefault="00964A0C" w:rsidP="00964A0C">
      <w:pPr>
        <w:adjustRightInd w:val="0"/>
        <w:ind w:firstLine="709"/>
        <w:jc w:val="both"/>
        <w:rPr>
          <w:i/>
          <w:sz w:val="28"/>
          <w:szCs w:val="28"/>
          <w:lang w:val="kk-KZ"/>
        </w:rPr>
      </w:pPr>
      <w:r w:rsidRPr="009568AB">
        <w:rPr>
          <w:i/>
          <w:sz w:val="28"/>
          <w:szCs w:val="28"/>
          <w:lang w:val="kk-KZ"/>
        </w:rPr>
        <w:t>Оқушылардың функционалдық сауаттылығын қалыптастырудағы мектеп және отбасының өзара іс-әрекетінің мазмұны мен түрлері. Әдістемелік құрал. – Астана: Ы. Алтынсарин атындағы Ұлттық білім академиясы</w:t>
      </w:r>
      <w:r w:rsidR="0079529F">
        <w:rPr>
          <w:i/>
          <w:sz w:val="28"/>
          <w:szCs w:val="28"/>
          <w:lang w:val="kk-KZ"/>
        </w:rPr>
        <w:t>ның сайты</w:t>
      </w:r>
      <w:r w:rsidR="00D97C9D">
        <w:rPr>
          <w:i/>
          <w:sz w:val="28"/>
          <w:szCs w:val="28"/>
          <w:lang w:val="kk-KZ"/>
        </w:rPr>
        <w:t>,</w:t>
      </w:r>
      <w:r w:rsidRPr="009568AB">
        <w:rPr>
          <w:i/>
          <w:sz w:val="28"/>
          <w:szCs w:val="28"/>
          <w:lang w:val="kk-KZ"/>
        </w:rPr>
        <w:t xml:space="preserve"> 2013</w:t>
      </w:r>
      <w:r w:rsidR="00D97C9D">
        <w:rPr>
          <w:i/>
          <w:sz w:val="28"/>
          <w:szCs w:val="28"/>
          <w:lang w:val="kk-KZ"/>
        </w:rPr>
        <w:t xml:space="preserve"> ж.</w:t>
      </w:r>
      <w:r w:rsidRPr="009568AB">
        <w:rPr>
          <w:i/>
          <w:sz w:val="28"/>
          <w:szCs w:val="28"/>
          <w:lang w:val="kk-KZ"/>
        </w:rPr>
        <w:t>. – 38 б.</w:t>
      </w:r>
    </w:p>
    <w:p w:rsidR="00964A0C" w:rsidRPr="009568AB" w:rsidRDefault="00964A0C" w:rsidP="00964A0C">
      <w:pPr>
        <w:adjustRightInd w:val="0"/>
        <w:ind w:firstLine="709"/>
        <w:jc w:val="both"/>
        <w:rPr>
          <w:i/>
          <w:sz w:val="28"/>
          <w:szCs w:val="28"/>
          <w:lang w:val="kk-KZ"/>
        </w:rPr>
      </w:pPr>
      <w:r w:rsidRPr="009568AB">
        <w:rPr>
          <w:i/>
          <w:sz w:val="28"/>
          <w:szCs w:val="28"/>
          <w:lang w:val="kk-KZ"/>
        </w:rPr>
        <w:t>Оқушылардың функционалдық сауаттылығын қалыптастыруда 12 жылдық білім беру мазмұнының кіріктірілуі мен сабақтастығы. Әдістемелік құрал. – Астана: Ы. Алтынсарин атындағы Ұлттық білім академиясы</w:t>
      </w:r>
      <w:r w:rsidR="0079529F">
        <w:rPr>
          <w:i/>
          <w:sz w:val="28"/>
          <w:szCs w:val="28"/>
          <w:lang w:val="kk-KZ"/>
        </w:rPr>
        <w:t>ның сайты</w:t>
      </w:r>
      <w:r w:rsidRPr="009568AB">
        <w:rPr>
          <w:i/>
          <w:sz w:val="28"/>
          <w:szCs w:val="28"/>
          <w:lang w:val="kk-KZ"/>
        </w:rPr>
        <w:t>, 2013. – 41 б.</w:t>
      </w:r>
    </w:p>
    <w:p w:rsidR="00964A0C" w:rsidRPr="009568AB" w:rsidRDefault="00964A0C" w:rsidP="00964A0C">
      <w:pPr>
        <w:adjustRightInd w:val="0"/>
        <w:ind w:firstLine="709"/>
        <w:jc w:val="both"/>
        <w:rPr>
          <w:i/>
          <w:sz w:val="28"/>
          <w:szCs w:val="28"/>
          <w:lang w:val="kk-KZ"/>
        </w:rPr>
      </w:pPr>
      <w:r w:rsidRPr="009568AB">
        <w:rPr>
          <w:i/>
          <w:sz w:val="28"/>
          <w:szCs w:val="28"/>
          <w:lang w:val="kk-KZ"/>
        </w:rPr>
        <w:t>PISA, TIMSS зерттеулерінің тапсырмалары негізінде оқушылардың ғылыми жаратылыстану сауаттылықтарын дамыту. Оқу-әдістемелік құрал. – Астана: Ы.Алтынсарин атындағы ҰБА, 2014. – 40 б.</w:t>
      </w:r>
    </w:p>
    <w:p w:rsidR="00964A0C" w:rsidRPr="009568AB" w:rsidRDefault="00964A0C" w:rsidP="00964A0C">
      <w:pPr>
        <w:adjustRightInd w:val="0"/>
        <w:ind w:firstLine="709"/>
        <w:jc w:val="both"/>
        <w:rPr>
          <w:i/>
          <w:sz w:val="28"/>
          <w:szCs w:val="28"/>
          <w:lang w:val="kk-KZ"/>
        </w:rPr>
      </w:pPr>
      <w:r w:rsidRPr="009568AB">
        <w:rPr>
          <w:i/>
          <w:sz w:val="28"/>
          <w:szCs w:val="28"/>
          <w:lang w:val="kk-KZ"/>
        </w:rPr>
        <w:t>PISA-2015 халықаралық зерттеуге дайындықты әдістемелік және ғылыми-әдістемелік қамтамасыз ету. Әдістемелік жинақ. – Астана: Ы. Алтынсарин атындағы ҰБА, 2015. – 118 б.</w:t>
      </w:r>
    </w:p>
    <w:p w:rsidR="00964A0C" w:rsidRPr="009568AB" w:rsidRDefault="00964A0C" w:rsidP="00964A0C">
      <w:pPr>
        <w:adjustRightInd w:val="0"/>
        <w:ind w:firstLine="709"/>
        <w:jc w:val="both"/>
        <w:rPr>
          <w:i/>
          <w:sz w:val="28"/>
          <w:szCs w:val="28"/>
          <w:lang w:val="kk-KZ"/>
        </w:rPr>
      </w:pPr>
      <w:r w:rsidRPr="009568AB">
        <w:rPr>
          <w:i/>
          <w:sz w:val="28"/>
          <w:szCs w:val="28"/>
          <w:lang w:val="kk-KZ"/>
        </w:rPr>
        <w:t>TIMSS және PISA халықаралық зерттеулерге оқушыларды дайындауға арналған есептер жинағы. – Астана: Ы. Алтынсарин атындағы ҰБА, 2016. - 59 б.</w:t>
      </w:r>
    </w:p>
    <w:p w:rsidR="00964A0C" w:rsidRPr="009568AB" w:rsidRDefault="00964A0C" w:rsidP="00964A0C">
      <w:pPr>
        <w:adjustRightInd w:val="0"/>
        <w:ind w:firstLine="709"/>
        <w:jc w:val="both"/>
        <w:rPr>
          <w:sz w:val="28"/>
          <w:szCs w:val="28"/>
          <w:lang w:val="kk-KZ"/>
        </w:rPr>
      </w:pPr>
      <w:r w:rsidRPr="009568AB">
        <w:rPr>
          <w:sz w:val="28"/>
          <w:szCs w:val="28"/>
          <w:lang w:val="kk-KZ"/>
        </w:rPr>
        <w:t>Өлшеуіш ресурстары бар дәстүрлі және электрондық форматтағы білім және ақпарат көздерін, ақпараттық-коммуникациялық технологияларды (АКТ) жан-жақты қолдану арқылы жүргізілген түрлі оқу жұмыстары тәжірибеге бағытталған ойлауды дамытуға ықпал етеді. Сабақтарда білім берудің заманауи технологияларын белсенді қолдану ұсынылады. География, биология, физика және химия сабақтарындағы компьютерлік технологиялар:</w:t>
      </w:r>
    </w:p>
    <w:p w:rsidR="00964A0C" w:rsidRPr="009568AB" w:rsidRDefault="00964A0C" w:rsidP="00D47B10">
      <w:pPr>
        <w:numPr>
          <w:ilvl w:val="0"/>
          <w:numId w:val="53"/>
        </w:numPr>
        <w:tabs>
          <w:tab w:val="left" w:pos="851"/>
        </w:tabs>
        <w:autoSpaceDE/>
        <w:autoSpaceDN/>
        <w:ind w:left="0" w:firstLine="709"/>
        <w:jc w:val="both"/>
        <w:rPr>
          <w:sz w:val="28"/>
          <w:szCs w:val="28"/>
          <w:lang w:val="kk-KZ"/>
        </w:rPr>
      </w:pPr>
      <w:r w:rsidRPr="009568AB">
        <w:rPr>
          <w:sz w:val="28"/>
          <w:szCs w:val="28"/>
          <w:lang w:val="kk-KZ"/>
        </w:rPr>
        <w:t xml:space="preserve"> оқу материалын зерделеу барысында мультимедиа-технологияларды пайдалануды;</w:t>
      </w:r>
    </w:p>
    <w:p w:rsidR="00964A0C" w:rsidRPr="009568AB" w:rsidRDefault="00964A0C" w:rsidP="00D47B10">
      <w:pPr>
        <w:numPr>
          <w:ilvl w:val="0"/>
          <w:numId w:val="53"/>
        </w:numPr>
        <w:tabs>
          <w:tab w:val="left" w:pos="851"/>
        </w:tabs>
        <w:autoSpaceDE/>
        <w:autoSpaceDN/>
        <w:ind w:left="0" w:firstLine="709"/>
        <w:jc w:val="both"/>
        <w:rPr>
          <w:sz w:val="28"/>
          <w:szCs w:val="28"/>
          <w:lang w:val="kk-KZ"/>
        </w:rPr>
      </w:pPr>
      <w:r w:rsidRPr="009568AB">
        <w:rPr>
          <w:sz w:val="28"/>
          <w:szCs w:val="28"/>
          <w:lang w:val="kk-KZ"/>
        </w:rPr>
        <w:t xml:space="preserve"> білім алушылар мен мұғалімдердің күнделікті оқу жұмысында компьютерлерді құрал ретінде өнімді қолдануды;</w:t>
      </w:r>
    </w:p>
    <w:p w:rsidR="00964A0C" w:rsidRPr="009568AB" w:rsidRDefault="00964A0C" w:rsidP="00D47B10">
      <w:pPr>
        <w:numPr>
          <w:ilvl w:val="0"/>
          <w:numId w:val="53"/>
        </w:numPr>
        <w:tabs>
          <w:tab w:val="left" w:pos="851"/>
        </w:tabs>
        <w:autoSpaceDE/>
        <w:autoSpaceDN/>
        <w:ind w:left="0" w:firstLine="709"/>
        <w:jc w:val="both"/>
        <w:rPr>
          <w:sz w:val="28"/>
          <w:szCs w:val="28"/>
          <w:lang w:val="kk-KZ"/>
        </w:rPr>
      </w:pPr>
      <w:r w:rsidRPr="009568AB">
        <w:rPr>
          <w:sz w:val="28"/>
          <w:szCs w:val="28"/>
          <w:lang w:val="kk-KZ"/>
        </w:rPr>
        <w:t xml:space="preserve"> пәнаралық байланыс технологиясын жүзеге асыруды;</w:t>
      </w:r>
    </w:p>
    <w:p w:rsidR="00964A0C" w:rsidRPr="009568AB" w:rsidRDefault="00964A0C" w:rsidP="00D47B10">
      <w:pPr>
        <w:numPr>
          <w:ilvl w:val="0"/>
          <w:numId w:val="53"/>
        </w:numPr>
        <w:tabs>
          <w:tab w:val="left" w:pos="851"/>
        </w:tabs>
        <w:autoSpaceDE/>
        <w:autoSpaceDN/>
        <w:ind w:left="0" w:firstLine="709"/>
        <w:jc w:val="both"/>
        <w:rPr>
          <w:sz w:val="28"/>
          <w:szCs w:val="28"/>
          <w:lang w:val="kk-KZ"/>
        </w:rPr>
      </w:pPr>
      <w:r w:rsidRPr="009568AB">
        <w:rPr>
          <w:sz w:val="28"/>
          <w:szCs w:val="28"/>
          <w:lang w:val="kk-KZ"/>
        </w:rPr>
        <w:lastRenderedPageBreak/>
        <w:t xml:space="preserve"> оқу телекоммуникациялық жобаларды орындау барысында білім алушылардың өздігінен іздеу және зерттеу жұмыстары әдісін әзірлеуді;</w:t>
      </w:r>
    </w:p>
    <w:p w:rsidR="00964A0C" w:rsidRPr="009568AB" w:rsidRDefault="00964A0C" w:rsidP="00D47B10">
      <w:pPr>
        <w:numPr>
          <w:ilvl w:val="0"/>
          <w:numId w:val="53"/>
        </w:numPr>
        <w:tabs>
          <w:tab w:val="left" w:pos="851"/>
        </w:tabs>
        <w:autoSpaceDE/>
        <w:autoSpaceDN/>
        <w:ind w:left="0" w:firstLine="709"/>
        <w:jc w:val="both"/>
        <w:rPr>
          <w:sz w:val="28"/>
          <w:szCs w:val="28"/>
          <w:lang w:val="kk-KZ"/>
        </w:rPr>
      </w:pPr>
      <w:r w:rsidRPr="009568AB">
        <w:rPr>
          <w:sz w:val="28"/>
          <w:szCs w:val="28"/>
          <w:lang w:val="kk-KZ"/>
        </w:rPr>
        <w:t xml:space="preserve"> интернетті пайдалану арқылы оқу материалы аясындағы ақпаратты іздеу және өңдеуді;</w:t>
      </w:r>
    </w:p>
    <w:p w:rsidR="00964A0C" w:rsidRPr="009568AB" w:rsidRDefault="00964A0C" w:rsidP="00D47B10">
      <w:pPr>
        <w:numPr>
          <w:ilvl w:val="0"/>
          <w:numId w:val="53"/>
        </w:numPr>
        <w:tabs>
          <w:tab w:val="left" w:pos="851"/>
        </w:tabs>
        <w:autoSpaceDE/>
        <w:autoSpaceDN/>
        <w:ind w:left="0" w:firstLine="709"/>
        <w:jc w:val="both"/>
        <w:rPr>
          <w:sz w:val="28"/>
          <w:szCs w:val="28"/>
          <w:lang w:val="kk-KZ"/>
        </w:rPr>
      </w:pPr>
      <w:r w:rsidRPr="009568AB">
        <w:rPr>
          <w:sz w:val="28"/>
          <w:szCs w:val="28"/>
          <w:lang w:val="kk-KZ"/>
        </w:rPr>
        <w:t xml:space="preserve"> есептерді шығару үшін электрондық кестелерді пайдалануды;</w:t>
      </w:r>
    </w:p>
    <w:p w:rsidR="00964A0C" w:rsidRPr="009568AB" w:rsidRDefault="00964A0C" w:rsidP="00D47B10">
      <w:pPr>
        <w:numPr>
          <w:ilvl w:val="0"/>
          <w:numId w:val="53"/>
        </w:numPr>
        <w:tabs>
          <w:tab w:val="left" w:pos="851"/>
        </w:tabs>
        <w:autoSpaceDE/>
        <w:autoSpaceDN/>
        <w:ind w:left="0" w:firstLine="709"/>
        <w:jc w:val="both"/>
        <w:rPr>
          <w:sz w:val="28"/>
          <w:szCs w:val="28"/>
          <w:lang w:val="kk-KZ"/>
        </w:rPr>
      </w:pPr>
      <w:r w:rsidRPr="009568AB">
        <w:rPr>
          <w:sz w:val="28"/>
          <w:szCs w:val="28"/>
          <w:lang w:val="kk-KZ"/>
        </w:rPr>
        <w:t xml:space="preserve"> виртуалды практикалық және зертханалық жұмыстар жүргізуді қарастырады.</w:t>
      </w:r>
    </w:p>
    <w:p w:rsidR="00964A0C" w:rsidRPr="009568AB" w:rsidRDefault="00964A0C" w:rsidP="00964A0C">
      <w:pPr>
        <w:tabs>
          <w:tab w:val="left" w:pos="851"/>
        </w:tabs>
        <w:ind w:firstLine="709"/>
        <w:jc w:val="both"/>
        <w:rPr>
          <w:sz w:val="28"/>
          <w:szCs w:val="28"/>
          <w:lang w:val="kk-KZ"/>
        </w:rPr>
      </w:pPr>
      <w:r w:rsidRPr="009568AB">
        <w:rPr>
          <w:sz w:val="28"/>
          <w:szCs w:val="28"/>
          <w:lang w:val="kk-KZ"/>
        </w:rPr>
        <w:t>Ақпараттық-коммункациялық технологияларды қолданумен өткізілетін сабақтарда оқу әрекетін жоспарлау барысында келесі аспектілерді ескеру ұсынылады:</w:t>
      </w:r>
    </w:p>
    <w:p w:rsidR="00964A0C" w:rsidRPr="009568AB" w:rsidRDefault="00964A0C" w:rsidP="00D47B10">
      <w:pPr>
        <w:pStyle w:val="a5"/>
        <w:numPr>
          <w:ilvl w:val="0"/>
          <w:numId w:val="51"/>
        </w:numPr>
        <w:tabs>
          <w:tab w:val="left" w:pos="1134"/>
        </w:tabs>
        <w:autoSpaceDE/>
        <w:autoSpaceDN/>
        <w:ind w:left="0" w:firstLine="709"/>
        <w:jc w:val="both"/>
        <w:rPr>
          <w:sz w:val="28"/>
          <w:szCs w:val="28"/>
          <w:shd w:val="clear" w:color="auto" w:fill="FFFFFF"/>
          <w:lang w:val="kk-KZ"/>
        </w:rPr>
      </w:pPr>
      <w:r w:rsidRPr="009568AB">
        <w:rPr>
          <w:sz w:val="28"/>
          <w:szCs w:val="28"/>
          <w:shd w:val="clear" w:color="auto" w:fill="FFFFFF"/>
          <w:lang w:val="kk-KZ"/>
        </w:rPr>
        <w:t>жалпы сабақтар жүйесіндегі орнын анықтау;</w:t>
      </w:r>
    </w:p>
    <w:p w:rsidR="00964A0C" w:rsidRPr="009568AB" w:rsidRDefault="00964A0C" w:rsidP="00D47B10">
      <w:pPr>
        <w:pStyle w:val="a5"/>
        <w:numPr>
          <w:ilvl w:val="0"/>
          <w:numId w:val="51"/>
        </w:numPr>
        <w:tabs>
          <w:tab w:val="left" w:pos="1134"/>
        </w:tabs>
        <w:autoSpaceDE/>
        <w:autoSpaceDN/>
        <w:ind w:left="0" w:firstLine="709"/>
        <w:jc w:val="both"/>
        <w:rPr>
          <w:sz w:val="28"/>
          <w:szCs w:val="28"/>
          <w:shd w:val="clear" w:color="auto" w:fill="FFFFFF"/>
          <w:lang w:val="kk-KZ"/>
        </w:rPr>
      </w:pPr>
      <w:r w:rsidRPr="009568AB">
        <w:rPr>
          <w:sz w:val="28"/>
          <w:szCs w:val="28"/>
          <w:shd w:val="clear" w:color="auto" w:fill="FFFFFF"/>
          <w:lang w:val="kk-KZ"/>
        </w:rPr>
        <w:t xml:space="preserve">білім алушылардың дайындық деңгейін есепке алумен, оқу бағдарламасының және сабақтың мақсаттарының талаптарына сәйкес, сабақ мазмұнының ұтымды жағын анықтау; </w:t>
      </w:r>
    </w:p>
    <w:p w:rsidR="00964A0C" w:rsidRPr="009568AB" w:rsidRDefault="00964A0C" w:rsidP="00D47B10">
      <w:pPr>
        <w:pStyle w:val="a5"/>
        <w:numPr>
          <w:ilvl w:val="0"/>
          <w:numId w:val="51"/>
        </w:numPr>
        <w:tabs>
          <w:tab w:val="left" w:pos="1134"/>
        </w:tabs>
        <w:autoSpaceDE/>
        <w:autoSpaceDN/>
        <w:ind w:left="0" w:firstLine="709"/>
        <w:jc w:val="both"/>
        <w:rPr>
          <w:sz w:val="28"/>
          <w:szCs w:val="28"/>
          <w:shd w:val="clear" w:color="auto" w:fill="FFFFFF"/>
          <w:lang w:val="kk-KZ"/>
        </w:rPr>
      </w:pPr>
      <w:r w:rsidRPr="009568AB">
        <w:rPr>
          <w:sz w:val="28"/>
          <w:szCs w:val="28"/>
          <w:shd w:val="clear" w:color="auto" w:fill="FFFFFF"/>
          <w:lang w:val="kk-KZ"/>
        </w:rPr>
        <w:t xml:space="preserve">сабақта және сабақтың жеке кезеңдерінде білім алушылардың </w:t>
      </w:r>
      <w:r w:rsidRPr="009568AB">
        <w:rPr>
          <w:noProof/>
          <w:sz w:val="28"/>
          <w:szCs w:val="28"/>
          <w:lang w:val="kk-KZ"/>
        </w:rPr>
        <w:t>біліктілігін</w:t>
      </w:r>
      <w:r w:rsidRPr="009568AB">
        <w:rPr>
          <w:sz w:val="28"/>
          <w:szCs w:val="28"/>
          <w:shd w:val="clear" w:color="auto" w:fill="FFFFFF"/>
          <w:lang w:val="kk-KZ"/>
        </w:rPr>
        <w:t xml:space="preserve"> және дағдыларының қалыптасу, ғылыми білімді меңгеру деңгейлерін болжау;</w:t>
      </w:r>
    </w:p>
    <w:p w:rsidR="00964A0C" w:rsidRPr="009568AB" w:rsidRDefault="00964A0C" w:rsidP="00964A0C">
      <w:pPr>
        <w:pStyle w:val="a5"/>
        <w:tabs>
          <w:tab w:val="left" w:pos="1134"/>
        </w:tabs>
        <w:ind w:left="0" w:firstLine="709"/>
        <w:jc w:val="both"/>
        <w:rPr>
          <w:sz w:val="28"/>
          <w:szCs w:val="28"/>
          <w:shd w:val="clear" w:color="auto" w:fill="FFFFFF"/>
          <w:lang w:val="kk-KZ"/>
        </w:rPr>
      </w:pPr>
      <w:r w:rsidRPr="009568AB">
        <w:rPr>
          <w:sz w:val="28"/>
          <w:szCs w:val="28"/>
          <w:shd w:val="clear" w:color="auto" w:fill="FFFFFF"/>
          <w:lang w:val="kk-KZ"/>
        </w:rPr>
        <w:t>– сабақтың әр кезеңінде білім алушыларды ынталандыратын және бақылайтын оқытудың неғұрлым тиімді әдістерін, тәсілдерін және құралдарын таңдау;</w:t>
      </w:r>
    </w:p>
    <w:p w:rsidR="00964A0C" w:rsidRPr="009568AB" w:rsidRDefault="00964A0C" w:rsidP="00964A0C">
      <w:pPr>
        <w:pStyle w:val="a5"/>
        <w:tabs>
          <w:tab w:val="left" w:pos="1134"/>
        </w:tabs>
        <w:ind w:left="0" w:firstLine="709"/>
        <w:jc w:val="both"/>
        <w:rPr>
          <w:sz w:val="28"/>
          <w:szCs w:val="28"/>
          <w:shd w:val="clear" w:color="auto" w:fill="FFFFFF"/>
          <w:lang w:val="kk-KZ"/>
        </w:rPr>
      </w:pPr>
      <w:r w:rsidRPr="009568AB">
        <w:rPr>
          <w:sz w:val="28"/>
          <w:szCs w:val="28"/>
          <w:shd w:val="clear" w:color="auto" w:fill="FFFFFF"/>
          <w:lang w:val="kk-KZ"/>
        </w:rPr>
        <w:t>– білім алушылардың өздігінен білім алуға талпынуын, танымдық белсенділігін қамтамасыз ететін, сабақ барысында топтық және жеке жұмыс істеудің үйлесімді түрлі формаларын таңдау;</w:t>
      </w:r>
    </w:p>
    <w:p w:rsidR="00964A0C" w:rsidRPr="009568AB" w:rsidRDefault="00964A0C" w:rsidP="00D47B10">
      <w:pPr>
        <w:pStyle w:val="a5"/>
        <w:numPr>
          <w:ilvl w:val="0"/>
          <w:numId w:val="51"/>
        </w:numPr>
        <w:tabs>
          <w:tab w:val="left" w:pos="1134"/>
        </w:tabs>
        <w:autoSpaceDE/>
        <w:autoSpaceDN/>
        <w:ind w:left="0" w:firstLine="709"/>
        <w:jc w:val="both"/>
        <w:rPr>
          <w:sz w:val="28"/>
          <w:szCs w:val="28"/>
          <w:shd w:val="clear" w:color="auto" w:fill="FFFFFF"/>
          <w:lang w:val="ru-RU"/>
        </w:rPr>
      </w:pPr>
      <w:r w:rsidRPr="009568AB">
        <w:rPr>
          <w:sz w:val="28"/>
          <w:szCs w:val="28"/>
          <w:shd w:val="clear" w:color="auto" w:fill="FFFFFF"/>
          <w:lang w:val="ru-RU"/>
        </w:rPr>
        <w:t xml:space="preserve">сабақта барлық дидактикалық принциптерді жүзеге асыру. </w:t>
      </w:r>
    </w:p>
    <w:p w:rsidR="00964A0C" w:rsidRPr="009568AB" w:rsidRDefault="00964A0C" w:rsidP="00964A0C">
      <w:pPr>
        <w:tabs>
          <w:tab w:val="left" w:pos="851"/>
        </w:tabs>
        <w:ind w:firstLine="709"/>
        <w:jc w:val="both"/>
        <w:rPr>
          <w:sz w:val="28"/>
          <w:szCs w:val="28"/>
          <w:lang w:val="kk-KZ"/>
        </w:rPr>
      </w:pPr>
      <w:r w:rsidRPr="009568AB">
        <w:rPr>
          <w:sz w:val="28"/>
          <w:szCs w:val="28"/>
          <w:lang w:val="kk-KZ"/>
        </w:rPr>
        <w:t xml:space="preserve">Сандық зертханалардың құралдары білім алушылар мен мұғалімдердің уақытын үнемдейді, «дала жағдайында» өлшеу жұмыстарын жүргізуге ықпал етеді. Олар өлшеу жұмыстарының параметрлерін жеңіл өзгертіп, білім алушыларды шығармашылыққа тартады. Сонымен бірге бейнеталдау жасауға арналған бағдарлама бейне көріністерден деректер алуға, білім алушылардың өздері түсірген бейне көріністері, сонымен бірге оқу және танымал бейнефильмдердің үзінділері өмірдегі нақты жағдайларды зерттеуге, оларды мысалдар ретінде пайдалануға мүмкіндік береді. </w:t>
      </w:r>
    </w:p>
    <w:p w:rsidR="00964A0C" w:rsidRPr="009568AB" w:rsidRDefault="00964A0C" w:rsidP="00964A0C">
      <w:pPr>
        <w:tabs>
          <w:tab w:val="left" w:pos="851"/>
        </w:tabs>
        <w:ind w:firstLine="709"/>
        <w:jc w:val="both"/>
        <w:rPr>
          <w:sz w:val="28"/>
          <w:szCs w:val="28"/>
          <w:lang w:val="kk-KZ"/>
        </w:rPr>
      </w:pPr>
      <w:r w:rsidRPr="009568AB">
        <w:rPr>
          <w:sz w:val="28"/>
          <w:szCs w:val="28"/>
          <w:lang w:val="kk-KZ"/>
        </w:rPr>
        <w:t xml:space="preserve">«Жаратылыстану» білім саласы пәндері аясында сыныптан тыс, экскурсиялық-экспедициялық түрлі жұмыстар ұйымдастыру ұсынылады. Сабақтарда міндетті түрде өлкетану аспектісі қарастырылып, сондай-ақ әртүрлі жағдаяттардағы қауіпсіздікті сақтау мәселесі талқылануы тиіс. Сабақ барысында білім алушылардың коммуникативтік дағдыларын, ұжымда жұмыс істеу дағдылары мен </w:t>
      </w:r>
      <w:r w:rsidRPr="009568AB">
        <w:rPr>
          <w:noProof/>
          <w:sz w:val="28"/>
          <w:szCs w:val="28"/>
          <w:lang w:val="kk-KZ"/>
        </w:rPr>
        <w:t>біліктілігін</w:t>
      </w:r>
      <w:r w:rsidRPr="009568AB">
        <w:rPr>
          <w:sz w:val="28"/>
          <w:szCs w:val="28"/>
          <w:lang w:val="kk-KZ"/>
        </w:rPr>
        <w:t xml:space="preserve"> дамытуға жағдай жасалуы тәжірибеге бағытталған оқытуға тиімді әсер етеді.</w:t>
      </w:r>
    </w:p>
    <w:p w:rsidR="00964A0C" w:rsidRPr="009568AB" w:rsidRDefault="00964A0C" w:rsidP="00964A0C">
      <w:pPr>
        <w:ind w:firstLine="709"/>
        <w:jc w:val="both"/>
        <w:rPr>
          <w:sz w:val="28"/>
          <w:szCs w:val="28"/>
          <w:lang w:val="kk-KZ"/>
        </w:rPr>
      </w:pPr>
      <w:r w:rsidRPr="009568AB">
        <w:rPr>
          <w:sz w:val="28"/>
          <w:szCs w:val="28"/>
          <w:lang w:val="kk-KZ"/>
        </w:rPr>
        <w:t>«Жаратылыстану» білім саласы пәндерін оқытудың ерекшеліктерін есепке ала отырып, білім алушылардың жеке зерттеушілік жобаларды орындауы маңызды болып табылады. Білім алушылардың зерттеушілік қабілеттерін дамыту бойынша жұмысты үш бағытта жүргізуге болады:</w:t>
      </w:r>
    </w:p>
    <w:p w:rsidR="00964A0C" w:rsidRPr="009568AB" w:rsidRDefault="00964A0C" w:rsidP="00964A0C">
      <w:pPr>
        <w:ind w:firstLine="709"/>
        <w:jc w:val="both"/>
        <w:rPr>
          <w:sz w:val="28"/>
          <w:szCs w:val="28"/>
          <w:lang w:val="kk-KZ"/>
        </w:rPr>
      </w:pPr>
      <w:r w:rsidRPr="009568AB">
        <w:rPr>
          <w:sz w:val="28"/>
          <w:szCs w:val="28"/>
          <w:lang w:val="kk-KZ"/>
        </w:rPr>
        <w:t xml:space="preserve">– теориялық зерттеулер (ақпаратпен және модельдермен жұмыс істеуге бағытталған танымның теориялық әдістерімен байланысты топтық және жеке </w:t>
      </w:r>
      <w:r w:rsidRPr="009568AB">
        <w:rPr>
          <w:sz w:val="28"/>
          <w:szCs w:val="28"/>
          <w:lang w:val="kk-KZ"/>
        </w:rPr>
        <w:lastRenderedPageBreak/>
        <w:t>жұмыстар);</w:t>
      </w:r>
    </w:p>
    <w:p w:rsidR="00964A0C" w:rsidRPr="009568AB" w:rsidRDefault="00964A0C" w:rsidP="00964A0C">
      <w:pPr>
        <w:ind w:firstLine="709"/>
        <w:jc w:val="both"/>
        <w:rPr>
          <w:sz w:val="28"/>
          <w:szCs w:val="28"/>
          <w:lang w:val="kk-KZ"/>
        </w:rPr>
      </w:pPr>
      <w:r w:rsidRPr="009568AB">
        <w:rPr>
          <w:sz w:val="28"/>
          <w:szCs w:val="28"/>
          <w:lang w:val="kk-KZ"/>
        </w:rPr>
        <w:t>– эмпирикалық зерттеулер (практикалық және зертханалық жұмыстар);</w:t>
      </w:r>
    </w:p>
    <w:p w:rsidR="00964A0C" w:rsidRPr="009568AB" w:rsidRDefault="00964A0C" w:rsidP="00964A0C">
      <w:pPr>
        <w:ind w:firstLine="709"/>
        <w:jc w:val="both"/>
        <w:rPr>
          <w:sz w:val="28"/>
          <w:szCs w:val="28"/>
          <w:lang w:val="kk-KZ"/>
        </w:rPr>
      </w:pPr>
      <w:r w:rsidRPr="009568AB">
        <w:rPr>
          <w:sz w:val="28"/>
          <w:szCs w:val="28"/>
          <w:lang w:val="kk-KZ"/>
        </w:rPr>
        <w:t>– жеке зерттеушілік жобалар.</w:t>
      </w:r>
    </w:p>
    <w:p w:rsidR="00964A0C" w:rsidRPr="009568AB" w:rsidRDefault="00964A0C" w:rsidP="00964A0C">
      <w:pPr>
        <w:ind w:firstLine="709"/>
        <w:jc w:val="both"/>
        <w:rPr>
          <w:sz w:val="28"/>
          <w:szCs w:val="28"/>
          <w:lang w:val="kk-KZ"/>
        </w:rPr>
      </w:pPr>
      <w:r w:rsidRPr="009568AB">
        <w:rPr>
          <w:sz w:val="28"/>
          <w:szCs w:val="28"/>
          <w:lang w:val="kk-KZ"/>
        </w:rPr>
        <w:t>Жобалық-зертеушілік жұмыстардың үлгілік тақырыптарын ұсынамыз:</w:t>
      </w:r>
    </w:p>
    <w:p w:rsidR="00964A0C" w:rsidRPr="009568AB" w:rsidRDefault="00964A0C" w:rsidP="00964A0C">
      <w:pPr>
        <w:ind w:firstLine="709"/>
        <w:jc w:val="both"/>
        <w:rPr>
          <w:sz w:val="28"/>
          <w:szCs w:val="28"/>
          <w:lang w:val="kk-KZ"/>
        </w:rPr>
      </w:pPr>
      <w:r w:rsidRPr="009568AB">
        <w:rPr>
          <w:sz w:val="28"/>
          <w:szCs w:val="28"/>
          <w:lang w:val="kk-KZ"/>
        </w:rPr>
        <w:t>«Менің ауылымның/қаламның агроклиматтық ресурстары», «Өлкенің агроөнеркәсіптік кешені: қазіргі жағдайы, проблемалары және даму перспективалары», «Елімнің баламалы энергетикасы», «Ғылымдағы және табиғаттағы барометрлер», «Су және оның табиғаттағы рөлі», «Су – өмір бесігі», «Су – табиғаттың таңғажайып құпиясы», «Орман алқабының геоботаникалық сипаттамасы», «Тұщы судағы өмір», «Қызыл кітап – — қауіп-қатер дабылы», «Біздің мектеп елінің халқы», «Энергия алудың дәстүрлі емес көздері», «Мұнай – табиғат байлығы», «Бұлттар, аспан және халық жорамалдары», «Озон және озон қабатының қысқаруы», «Өлкемнің табиғат ескерткіштері», (Топырақ – жер қоймасы», «Тірі және өлі табиғаттағы фенологиялық құбылыстар», «Мен өмір сүретін өлке қалайша танымал», «Менің отбасымның этногеографиялық мозаикасы».</w:t>
      </w:r>
    </w:p>
    <w:p w:rsidR="00964A0C" w:rsidRPr="009568AB" w:rsidRDefault="00964A0C" w:rsidP="00964A0C">
      <w:pPr>
        <w:shd w:val="clear" w:color="auto" w:fill="FFFFFF"/>
        <w:ind w:firstLine="709"/>
        <w:jc w:val="both"/>
        <w:rPr>
          <w:sz w:val="28"/>
          <w:szCs w:val="28"/>
          <w:lang w:val="kk-KZ"/>
        </w:rPr>
      </w:pPr>
      <w:r w:rsidRPr="009568AB">
        <w:rPr>
          <w:sz w:val="28"/>
          <w:szCs w:val="28"/>
          <w:lang w:val="kk-KZ"/>
        </w:rPr>
        <w:t>География, биология, физика, химия пәндері экологиялық білімнің негізгі көздері болып табылады. Бұл пәндердің сабақтарында, сыныптан және мектептен тыс экологиялық жұмыстарда экологиялық тақырыптарды тиімді қолдана білуге білім алушыларды үйрету және дағдыландыру - мұғалімнің міндеті.</w:t>
      </w:r>
    </w:p>
    <w:p w:rsidR="00964A0C" w:rsidRPr="009568AB" w:rsidRDefault="00964A0C" w:rsidP="00964A0C">
      <w:pPr>
        <w:shd w:val="clear" w:color="auto" w:fill="FFFFFF"/>
        <w:ind w:firstLine="709"/>
        <w:jc w:val="both"/>
        <w:rPr>
          <w:sz w:val="28"/>
          <w:szCs w:val="28"/>
          <w:lang w:val="kk-KZ"/>
        </w:rPr>
      </w:pPr>
      <w:r w:rsidRPr="009568AB">
        <w:rPr>
          <w:sz w:val="28"/>
          <w:szCs w:val="28"/>
          <w:lang w:val="kk-KZ"/>
        </w:rPr>
        <w:t>Мектеп оқушыларына экологиялық тәрбие беруді ұйымдастыру кезінде дүниені, қоғамды және өзін жеке тұлға ретінде объективті тану қажеттілігі шеңберін кеңейту; сонымен қатар өмірлік шындықтарға, өзінің қоғамдағы орнын және өмірлік басымдықтары</w:t>
      </w:r>
      <w:r>
        <w:rPr>
          <w:sz w:val="28"/>
          <w:szCs w:val="28"/>
          <w:lang w:val="kk-KZ"/>
        </w:rPr>
        <w:t>н</w:t>
      </w:r>
      <w:r w:rsidRPr="009568AB">
        <w:rPr>
          <w:sz w:val="28"/>
          <w:szCs w:val="28"/>
          <w:lang w:val="kk-KZ"/>
        </w:rPr>
        <w:t xml:space="preserve"> анықтауда өзіндік көзқарасын қалыптастыру </w:t>
      </w:r>
      <w:r>
        <w:rPr>
          <w:sz w:val="28"/>
          <w:szCs w:val="28"/>
          <w:lang w:val="kk-KZ"/>
        </w:rPr>
        <w:t xml:space="preserve">қажеттілігі </w:t>
      </w:r>
      <w:r w:rsidRPr="009568AB">
        <w:rPr>
          <w:sz w:val="28"/>
          <w:szCs w:val="28"/>
          <w:lang w:val="kk-KZ"/>
        </w:rPr>
        <w:t>ескеріледі. Негізгі орта білім деңгейінде жұмыс істейтін мұғалімдер білім алушылардың ойлау белсенділігін, оқу материалын логикалық реттеу және жүйелеу ынталарын, іс-әрекет тәсілін және проблемаларды шешу жолдарын табу біліктерін ескерулері қажет.</w:t>
      </w:r>
    </w:p>
    <w:p w:rsidR="00964A0C" w:rsidRPr="009568AB" w:rsidRDefault="00964A0C" w:rsidP="00964A0C">
      <w:pPr>
        <w:shd w:val="clear" w:color="auto" w:fill="FFFFFF"/>
        <w:ind w:firstLine="709"/>
        <w:jc w:val="both"/>
        <w:rPr>
          <w:sz w:val="28"/>
          <w:szCs w:val="28"/>
          <w:lang w:val="kk-KZ"/>
        </w:rPr>
      </w:pPr>
      <w:r w:rsidRPr="009568AB">
        <w:rPr>
          <w:sz w:val="28"/>
          <w:szCs w:val="28"/>
          <w:lang w:val="kk-KZ"/>
        </w:rPr>
        <w:t>Білім алушылар жобаларға қатысу барысында жұмыстарының нәтижелерін баяндама, мақала, фото және бейне есеп түрінде рәсімдеу арқылы өздерінің білімдері мен бақылауларын жүйеге келтіруді үйренеді. Олар экология саласындағы өз іс-әрекеттерін арнайы сайттарға, түрлі сайыстарға орналастыра алады.</w:t>
      </w:r>
    </w:p>
    <w:p w:rsidR="00964A0C" w:rsidRPr="009568AB" w:rsidRDefault="00964A0C" w:rsidP="00964A0C">
      <w:pPr>
        <w:pStyle w:val="a9"/>
        <w:shd w:val="clear" w:color="auto" w:fill="FFFFFF"/>
        <w:spacing w:before="0" w:beforeAutospacing="0" w:after="0" w:afterAutospacing="0"/>
        <w:ind w:firstLine="709"/>
        <w:jc w:val="both"/>
        <w:rPr>
          <w:sz w:val="28"/>
          <w:szCs w:val="28"/>
          <w:lang w:val="kk-KZ"/>
        </w:rPr>
      </w:pPr>
      <w:r w:rsidRPr="009568AB">
        <w:rPr>
          <w:sz w:val="28"/>
          <w:szCs w:val="28"/>
          <w:lang w:val="kk-KZ"/>
        </w:rPr>
        <w:t>Сабақтан тыс уақытта келесі экологиялық зерттеулерді жүргізу ұсынылады:</w:t>
      </w:r>
    </w:p>
    <w:p w:rsidR="00964A0C" w:rsidRPr="009568AB" w:rsidRDefault="00964A0C" w:rsidP="00964A0C">
      <w:pPr>
        <w:pStyle w:val="a9"/>
        <w:shd w:val="clear" w:color="auto" w:fill="FFFFFF"/>
        <w:spacing w:before="0" w:beforeAutospacing="0" w:after="0" w:afterAutospacing="0"/>
        <w:ind w:firstLine="709"/>
        <w:jc w:val="both"/>
        <w:rPr>
          <w:sz w:val="28"/>
          <w:szCs w:val="28"/>
          <w:lang w:val="kk-KZ"/>
        </w:rPr>
      </w:pPr>
      <w:r w:rsidRPr="009568AB">
        <w:rPr>
          <w:sz w:val="28"/>
          <w:szCs w:val="28"/>
          <w:lang w:val="kk-KZ"/>
        </w:rPr>
        <w:t>– қаланың экологиясы: проблемалары және оларды шешу жолдары;</w:t>
      </w:r>
    </w:p>
    <w:p w:rsidR="00964A0C" w:rsidRPr="009568AB" w:rsidRDefault="00964A0C" w:rsidP="00964A0C">
      <w:pPr>
        <w:pStyle w:val="a9"/>
        <w:shd w:val="clear" w:color="auto" w:fill="FFFFFF"/>
        <w:spacing w:before="0" w:beforeAutospacing="0" w:after="0" w:afterAutospacing="0"/>
        <w:ind w:firstLine="709"/>
        <w:jc w:val="both"/>
        <w:rPr>
          <w:sz w:val="28"/>
          <w:szCs w:val="28"/>
          <w:lang w:val="kk-KZ"/>
        </w:rPr>
      </w:pPr>
      <w:r w:rsidRPr="009568AB">
        <w:rPr>
          <w:sz w:val="28"/>
          <w:szCs w:val="28"/>
          <w:lang w:val="kk-KZ"/>
        </w:rPr>
        <w:t>– орманды пайдаланудың заманауи проблемалары;</w:t>
      </w:r>
    </w:p>
    <w:p w:rsidR="00964A0C" w:rsidRPr="009568AB" w:rsidRDefault="00964A0C" w:rsidP="00964A0C">
      <w:pPr>
        <w:pStyle w:val="a9"/>
        <w:shd w:val="clear" w:color="auto" w:fill="FFFFFF"/>
        <w:spacing w:before="0" w:beforeAutospacing="0" w:after="0" w:afterAutospacing="0"/>
        <w:ind w:firstLine="709"/>
        <w:jc w:val="both"/>
        <w:rPr>
          <w:sz w:val="28"/>
          <w:szCs w:val="28"/>
          <w:lang w:val="kk-KZ"/>
        </w:rPr>
      </w:pPr>
      <w:r w:rsidRPr="009568AB">
        <w:rPr>
          <w:sz w:val="28"/>
          <w:szCs w:val="28"/>
          <w:lang w:val="kk-KZ"/>
        </w:rPr>
        <w:t>– биогеоценоздың және экожүйелердің сипаттамасы;</w:t>
      </w:r>
    </w:p>
    <w:p w:rsidR="00964A0C" w:rsidRPr="009568AB" w:rsidRDefault="00964A0C" w:rsidP="00964A0C">
      <w:pPr>
        <w:pStyle w:val="a9"/>
        <w:shd w:val="clear" w:color="auto" w:fill="FFFFFF"/>
        <w:spacing w:before="0" w:beforeAutospacing="0" w:after="0" w:afterAutospacing="0"/>
        <w:ind w:firstLine="709"/>
        <w:jc w:val="both"/>
        <w:rPr>
          <w:sz w:val="28"/>
          <w:szCs w:val="28"/>
          <w:lang w:val="kk-KZ"/>
        </w:rPr>
      </w:pPr>
      <w:r w:rsidRPr="009568AB">
        <w:rPr>
          <w:sz w:val="28"/>
          <w:szCs w:val="28"/>
          <w:lang w:val="kk-KZ"/>
        </w:rPr>
        <w:t>– гидросфера мен биосфераға антропогендік әсер;</w:t>
      </w:r>
    </w:p>
    <w:p w:rsidR="00964A0C" w:rsidRPr="009568AB" w:rsidRDefault="00964A0C" w:rsidP="00964A0C">
      <w:pPr>
        <w:pStyle w:val="a9"/>
        <w:shd w:val="clear" w:color="auto" w:fill="FFFFFF"/>
        <w:spacing w:before="0" w:beforeAutospacing="0" w:after="0" w:afterAutospacing="0"/>
        <w:ind w:firstLine="709"/>
        <w:jc w:val="both"/>
        <w:rPr>
          <w:sz w:val="28"/>
          <w:szCs w:val="28"/>
          <w:lang w:val="kk-KZ"/>
        </w:rPr>
      </w:pPr>
      <w:r w:rsidRPr="009568AB">
        <w:rPr>
          <w:sz w:val="28"/>
          <w:szCs w:val="28"/>
          <w:lang w:val="kk-KZ"/>
        </w:rPr>
        <w:t>– озон қабатының бұзылуы;</w:t>
      </w:r>
    </w:p>
    <w:p w:rsidR="00964A0C" w:rsidRPr="009568AB" w:rsidRDefault="00964A0C" w:rsidP="00964A0C">
      <w:pPr>
        <w:pStyle w:val="a9"/>
        <w:shd w:val="clear" w:color="auto" w:fill="FFFFFF"/>
        <w:spacing w:before="0" w:beforeAutospacing="0" w:after="0" w:afterAutospacing="0"/>
        <w:ind w:firstLine="709"/>
        <w:jc w:val="both"/>
        <w:rPr>
          <w:sz w:val="28"/>
          <w:szCs w:val="28"/>
          <w:lang w:val="kk-KZ"/>
        </w:rPr>
      </w:pPr>
      <w:r w:rsidRPr="009568AB">
        <w:rPr>
          <w:sz w:val="28"/>
          <w:szCs w:val="28"/>
          <w:lang w:val="kk-KZ"/>
        </w:rPr>
        <w:t>– жерасты суларының химиялық құрамының өзгеруі;</w:t>
      </w:r>
    </w:p>
    <w:p w:rsidR="00964A0C" w:rsidRPr="009568AB" w:rsidRDefault="00964A0C" w:rsidP="00964A0C">
      <w:pPr>
        <w:pStyle w:val="a9"/>
        <w:shd w:val="clear" w:color="auto" w:fill="FFFFFF"/>
        <w:spacing w:before="0" w:beforeAutospacing="0" w:after="0" w:afterAutospacing="0"/>
        <w:ind w:firstLine="709"/>
        <w:jc w:val="both"/>
        <w:rPr>
          <w:sz w:val="28"/>
          <w:szCs w:val="28"/>
          <w:lang w:val="kk-KZ"/>
        </w:rPr>
      </w:pPr>
      <w:r w:rsidRPr="009568AB">
        <w:rPr>
          <w:sz w:val="28"/>
          <w:szCs w:val="28"/>
          <w:lang w:val="kk-KZ"/>
        </w:rPr>
        <w:t>– табиғаттағы азот айналымы;</w:t>
      </w:r>
    </w:p>
    <w:p w:rsidR="00964A0C" w:rsidRPr="009568AB" w:rsidRDefault="00964A0C" w:rsidP="00964A0C">
      <w:pPr>
        <w:shd w:val="clear" w:color="auto" w:fill="FFFFFF"/>
        <w:tabs>
          <w:tab w:val="left" w:pos="851"/>
        </w:tabs>
        <w:ind w:firstLine="709"/>
        <w:jc w:val="both"/>
        <w:rPr>
          <w:sz w:val="28"/>
          <w:szCs w:val="28"/>
          <w:lang w:val="kk-KZ"/>
        </w:rPr>
      </w:pPr>
      <w:r w:rsidRPr="009568AB">
        <w:rPr>
          <w:sz w:val="28"/>
          <w:szCs w:val="28"/>
          <w:lang w:val="kk-KZ"/>
        </w:rPr>
        <w:t>– тұрмыста химиялық заттарды қолдану;</w:t>
      </w:r>
    </w:p>
    <w:p w:rsidR="00964A0C" w:rsidRPr="009568AB" w:rsidRDefault="00964A0C" w:rsidP="00964A0C">
      <w:pPr>
        <w:shd w:val="clear" w:color="auto" w:fill="FFFFFF"/>
        <w:tabs>
          <w:tab w:val="left" w:pos="851"/>
        </w:tabs>
        <w:ind w:firstLine="709"/>
        <w:jc w:val="both"/>
        <w:rPr>
          <w:sz w:val="28"/>
          <w:szCs w:val="28"/>
          <w:lang w:val="kk-KZ"/>
        </w:rPr>
      </w:pPr>
      <w:r w:rsidRPr="009568AB">
        <w:rPr>
          <w:sz w:val="28"/>
          <w:szCs w:val="28"/>
          <w:lang w:val="kk-KZ"/>
        </w:rPr>
        <w:t>– бейметал оксидтерінің қоршаған ортаға зиянды әсерін шешу жолдары;</w:t>
      </w:r>
    </w:p>
    <w:p w:rsidR="00964A0C" w:rsidRPr="009568AB" w:rsidRDefault="00964A0C" w:rsidP="00964A0C">
      <w:pPr>
        <w:shd w:val="clear" w:color="auto" w:fill="FFFFFF"/>
        <w:tabs>
          <w:tab w:val="left" w:pos="851"/>
        </w:tabs>
        <w:ind w:firstLine="709"/>
        <w:jc w:val="both"/>
        <w:rPr>
          <w:sz w:val="28"/>
          <w:szCs w:val="28"/>
          <w:lang w:val="kk-KZ"/>
        </w:rPr>
      </w:pPr>
      <w:r w:rsidRPr="009568AB">
        <w:rPr>
          <w:sz w:val="28"/>
          <w:szCs w:val="28"/>
          <w:lang w:val="kk-KZ"/>
        </w:rPr>
        <w:lastRenderedPageBreak/>
        <w:t>– экологиялық мазмұндағы есептер;</w:t>
      </w:r>
    </w:p>
    <w:p w:rsidR="00964A0C" w:rsidRPr="009568AB" w:rsidRDefault="00964A0C" w:rsidP="00964A0C">
      <w:pPr>
        <w:shd w:val="clear" w:color="auto" w:fill="FFFFFF"/>
        <w:tabs>
          <w:tab w:val="left" w:pos="851"/>
        </w:tabs>
        <w:ind w:firstLine="709"/>
        <w:jc w:val="both"/>
        <w:rPr>
          <w:sz w:val="28"/>
          <w:szCs w:val="28"/>
          <w:lang w:val="kk-KZ"/>
        </w:rPr>
      </w:pPr>
      <w:r w:rsidRPr="009568AB">
        <w:rPr>
          <w:sz w:val="28"/>
          <w:szCs w:val="28"/>
          <w:lang w:val="kk-KZ"/>
        </w:rPr>
        <w:t>– көмірсутектерді өндіру, өңдеу және қолданудағы экологиялық мәселелер.</w:t>
      </w:r>
    </w:p>
    <w:p w:rsidR="00964A0C" w:rsidRPr="009568AB" w:rsidRDefault="00964A0C" w:rsidP="00964A0C">
      <w:pPr>
        <w:tabs>
          <w:tab w:val="left" w:pos="142"/>
        </w:tabs>
        <w:ind w:firstLine="709"/>
        <w:jc w:val="both"/>
        <w:rPr>
          <w:iCs/>
          <w:sz w:val="28"/>
          <w:szCs w:val="28"/>
          <w:lang w:val="kk-KZ"/>
        </w:rPr>
      </w:pPr>
      <w:r w:rsidRPr="009568AB">
        <w:rPr>
          <w:iCs/>
          <w:sz w:val="28"/>
          <w:szCs w:val="28"/>
          <w:lang w:val="kk-KZ"/>
        </w:rPr>
        <w:t>Пәндердің оқу бағдарламалары табиғаттағы процестер және адам іс-әрекеті туралы білімді қамтиды. Сабақтарда экологиялық проблемаларды шешудің және жаңа технологиялар негізінде қоғамның өндірістік күшін дамыту мүмкіндіктерінің заманауи жолдары қарастырылуы тиіс.</w:t>
      </w:r>
    </w:p>
    <w:p w:rsidR="00964A0C" w:rsidRPr="009568AB" w:rsidRDefault="00964A0C" w:rsidP="00964A0C">
      <w:pPr>
        <w:shd w:val="clear" w:color="auto" w:fill="FFFFFF"/>
        <w:ind w:firstLine="709"/>
        <w:jc w:val="both"/>
        <w:rPr>
          <w:sz w:val="28"/>
          <w:szCs w:val="28"/>
          <w:lang w:val="kk-KZ"/>
        </w:rPr>
      </w:pPr>
      <w:r w:rsidRPr="009568AB">
        <w:rPr>
          <w:sz w:val="28"/>
          <w:szCs w:val="28"/>
          <w:lang w:val="kk-KZ"/>
        </w:rPr>
        <w:t xml:space="preserve">Бүгінде елімізде жас ұрпақтың тілдерді үйренуіне ерекше көңіл бөлінуде. Мәселен, 2019-шы жылдан бастап 10-11-сыныптардағы ғылыми-жаратылыстанудың жекелеген пәндері ағылшын тілінде оқытыла бастайды. Бұл мектеп бітірген түлектердің жаһандық дәуірде бәсекеге қабілетті маман болуына септігін тигізеді. Сондықтан </w:t>
      </w:r>
      <w:r>
        <w:rPr>
          <w:sz w:val="28"/>
          <w:szCs w:val="28"/>
          <w:lang w:val="kk-KZ"/>
        </w:rPr>
        <w:t xml:space="preserve">ғылыми-жаратылыстану бағытындағы пән </w:t>
      </w:r>
      <w:r w:rsidRPr="009568AB">
        <w:rPr>
          <w:sz w:val="28"/>
          <w:szCs w:val="28"/>
          <w:lang w:val="kk-KZ"/>
        </w:rPr>
        <w:t>мұғалімдері</w:t>
      </w:r>
      <w:r>
        <w:rPr>
          <w:sz w:val="28"/>
          <w:szCs w:val="28"/>
          <w:lang w:val="kk-KZ"/>
        </w:rPr>
        <w:t xml:space="preserve"> ағылшын тіліндегі терминологияға </w:t>
      </w:r>
      <w:r w:rsidRPr="009568AB">
        <w:rPr>
          <w:sz w:val="28"/>
          <w:szCs w:val="28"/>
          <w:lang w:val="kk-KZ"/>
        </w:rPr>
        <w:t>ерекше назар аударауы қажет.</w:t>
      </w:r>
    </w:p>
    <w:p w:rsidR="00964A0C" w:rsidRPr="009568AB" w:rsidRDefault="00964A0C" w:rsidP="00964A0C">
      <w:pPr>
        <w:tabs>
          <w:tab w:val="left" w:pos="851"/>
        </w:tabs>
        <w:ind w:firstLine="709"/>
        <w:jc w:val="both"/>
        <w:rPr>
          <w:sz w:val="28"/>
          <w:szCs w:val="28"/>
          <w:lang w:val="kk-KZ"/>
        </w:rPr>
      </w:pPr>
      <w:r w:rsidRPr="009568AB">
        <w:rPr>
          <w:sz w:val="28"/>
          <w:szCs w:val="28"/>
          <w:lang w:val="kk-KZ"/>
        </w:rPr>
        <w:t>Білім алушылардың техника қауіпсіздігі ережелерін сақтай отырып, барлық оқу құралдарын және техникалық құрал-жабдықтарды дұрыс пайдалануы маңызды болып табылады.</w:t>
      </w:r>
    </w:p>
    <w:p w:rsidR="00964A0C" w:rsidRPr="009568AB" w:rsidRDefault="00964A0C" w:rsidP="00964A0C">
      <w:pPr>
        <w:tabs>
          <w:tab w:val="left" w:pos="851"/>
        </w:tabs>
        <w:ind w:firstLine="709"/>
        <w:jc w:val="both"/>
        <w:rPr>
          <w:sz w:val="28"/>
          <w:szCs w:val="28"/>
          <w:lang w:val="kk-KZ"/>
        </w:rPr>
      </w:pPr>
      <w:r w:rsidRPr="009568AB">
        <w:rPr>
          <w:sz w:val="28"/>
          <w:szCs w:val="28"/>
          <w:lang w:val="kk-KZ"/>
        </w:rPr>
        <w:t xml:space="preserve">Ақпаратты жинақтау және </w:t>
      </w:r>
      <w:r>
        <w:rPr>
          <w:sz w:val="28"/>
          <w:szCs w:val="28"/>
          <w:lang w:val="kk-KZ"/>
        </w:rPr>
        <w:t>талдау</w:t>
      </w:r>
      <w:r w:rsidRPr="009568AB">
        <w:rPr>
          <w:sz w:val="28"/>
          <w:szCs w:val="28"/>
          <w:lang w:val="kk-KZ"/>
        </w:rPr>
        <w:t xml:space="preserve"> үшін </w:t>
      </w:r>
      <w:r>
        <w:rPr>
          <w:sz w:val="28"/>
          <w:szCs w:val="28"/>
          <w:lang w:val="kk-KZ"/>
        </w:rPr>
        <w:t>БАҚ материалдарын,</w:t>
      </w:r>
      <w:r w:rsidRPr="009568AB">
        <w:rPr>
          <w:sz w:val="28"/>
          <w:szCs w:val="28"/>
          <w:lang w:val="kk-KZ"/>
        </w:rPr>
        <w:t xml:space="preserve"> фильмдер, бейнетаспа материалдарын, веб-сайттар мен </w:t>
      </w:r>
      <w:r>
        <w:rPr>
          <w:sz w:val="28"/>
          <w:szCs w:val="28"/>
          <w:lang w:val="kk-KZ"/>
        </w:rPr>
        <w:t>көркем әдебиет шығармаларын</w:t>
      </w:r>
      <w:r w:rsidRPr="009568AB">
        <w:rPr>
          <w:sz w:val="28"/>
          <w:szCs w:val="28"/>
          <w:lang w:val="kk-KZ"/>
        </w:rPr>
        <w:t xml:space="preserve"> қолдану ұсынылады.</w:t>
      </w:r>
    </w:p>
    <w:p w:rsidR="00964A0C" w:rsidRPr="009568AB" w:rsidRDefault="00964A0C" w:rsidP="00964A0C">
      <w:pPr>
        <w:adjustRightInd w:val="0"/>
        <w:ind w:firstLine="709"/>
        <w:jc w:val="both"/>
        <w:rPr>
          <w:sz w:val="28"/>
          <w:szCs w:val="28"/>
          <w:lang w:val="kk-KZ"/>
        </w:rPr>
      </w:pPr>
      <w:r w:rsidRPr="009568AB">
        <w:rPr>
          <w:sz w:val="28"/>
          <w:szCs w:val="28"/>
          <w:lang w:val="kk-KZ"/>
        </w:rPr>
        <w:t>«Жаратылыстану» білім саласы пәндері сабақтарында білім алушылардың оқу бағдарламасын меңгеру барысында АКТ қолдану дағдыларын дамыту мақсатында оқу бағдарламасына сәйкес келесі веб-ресурстар ұсынылады:</w:t>
      </w:r>
    </w:p>
    <w:p w:rsidR="00784DC3" w:rsidRDefault="00784DC3" w:rsidP="00964A0C">
      <w:pPr>
        <w:adjustRightInd w:val="0"/>
        <w:ind w:firstLine="709"/>
        <w:jc w:val="both"/>
        <w:rPr>
          <w:sz w:val="28"/>
          <w:szCs w:val="28"/>
          <w:lang w:val="kk-KZ"/>
        </w:rPr>
      </w:pPr>
    </w:p>
    <w:p w:rsidR="00784DC3" w:rsidRDefault="00784DC3" w:rsidP="00964A0C">
      <w:pPr>
        <w:adjustRightInd w:val="0"/>
        <w:ind w:firstLine="709"/>
        <w:jc w:val="both"/>
        <w:rPr>
          <w:sz w:val="28"/>
          <w:szCs w:val="28"/>
          <w:lang w:val="kk-KZ"/>
        </w:rPr>
      </w:pPr>
      <w:r>
        <w:rPr>
          <w:sz w:val="28"/>
          <w:szCs w:val="28"/>
          <w:lang w:val="kk-KZ"/>
        </w:rPr>
        <w:t>2</w:t>
      </w:r>
      <w:r w:rsidR="00E03807">
        <w:rPr>
          <w:sz w:val="28"/>
          <w:szCs w:val="28"/>
          <w:lang w:val="kk-KZ"/>
        </w:rPr>
        <w:t>8</w:t>
      </w:r>
      <w:r w:rsidR="00964A0C">
        <w:rPr>
          <w:sz w:val="28"/>
          <w:szCs w:val="28"/>
          <w:lang w:val="kk-KZ"/>
        </w:rPr>
        <w:t>-кесте</w:t>
      </w:r>
      <w:r>
        <w:rPr>
          <w:sz w:val="28"/>
          <w:szCs w:val="28"/>
          <w:lang w:val="kk-KZ"/>
        </w:rPr>
        <w:t xml:space="preserve"> – Мұғалімдерге ұсынылатын сайттар:</w:t>
      </w:r>
    </w:p>
    <w:p w:rsidR="00964A0C" w:rsidRPr="009568AB" w:rsidRDefault="00964A0C" w:rsidP="00964A0C">
      <w:pPr>
        <w:adjustRightInd w:val="0"/>
        <w:ind w:firstLine="709"/>
        <w:jc w:val="both"/>
        <w:rPr>
          <w:sz w:val="28"/>
          <w:szCs w:val="28"/>
          <w:lang w:val="kk-KZ"/>
        </w:rPr>
      </w:pP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008"/>
        <w:gridCol w:w="3420"/>
      </w:tblGrid>
      <w:tr w:rsidR="00964A0C" w:rsidRPr="00E03807" w:rsidTr="00EB0A3A">
        <w:trPr>
          <w:jc w:val="center"/>
        </w:trPr>
        <w:tc>
          <w:tcPr>
            <w:tcW w:w="3402" w:type="dxa"/>
          </w:tcPr>
          <w:p w:rsidR="00964A0C" w:rsidRPr="00E03807" w:rsidRDefault="00C53DD7" w:rsidP="00F40A7B">
            <w:pPr>
              <w:tabs>
                <w:tab w:val="left" w:pos="357"/>
                <w:tab w:val="num" w:pos="720"/>
                <w:tab w:val="left" w:pos="1072"/>
              </w:tabs>
              <w:rPr>
                <w:sz w:val="24"/>
                <w:szCs w:val="24"/>
                <w:lang w:val="kk-KZ"/>
              </w:rPr>
            </w:pPr>
            <w:hyperlink r:id="rId21" w:history="1">
              <w:r w:rsidR="00964A0C" w:rsidRPr="00E03807">
                <w:rPr>
                  <w:rStyle w:val="aa"/>
                  <w:sz w:val="24"/>
                  <w:szCs w:val="24"/>
                  <w:lang w:val="kk-KZ"/>
                </w:rPr>
                <w:t>www.earthquakes.usgs.gov</w:t>
              </w:r>
            </w:hyperlink>
          </w:p>
        </w:tc>
        <w:tc>
          <w:tcPr>
            <w:tcW w:w="3008" w:type="dxa"/>
          </w:tcPr>
          <w:p w:rsidR="00964A0C" w:rsidRPr="00E03807" w:rsidRDefault="00C53DD7" w:rsidP="00F40A7B">
            <w:pPr>
              <w:tabs>
                <w:tab w:val="left" w:pos="357"/>
                <w:tab w:val="num" w:pos="720"/>
                <w:tab w:val="left" w:pos="1072"/>
              </w:tabs>
              <w:rPr>
                <w:sz w:val="24"/>
                <w:szCs w:val="24"/>
                <w:lang w:val="kk-KZ"/>
              </w:rPr>
            </w:pPr>
            <w:hyperlink r:id="rId22" w:history="1">
              <w:r w:rsidR="00964A0C" w:rsidRPr="00E03807">
                <w:rPr>
                  <w:rStyle w:val="aa"/>
                  <w:sz w:val="24"/>
                  <w:szCs w:val="24"/>
                  <w:lang w:val="kk-KZ"/>
                </w:rPr>
                <w:t>www.rgo.ru</w:t>
              </w:r>
            </w:hyperlink>
          </w:p>
        </w:tc>
        <w:tc>
          <w:tcPr>
            <w:tcW w:w="3420" w:type="dxa"/>
          </w:tcPr>
          <w:p w:rsidR="00964A0C" w:rsidRPr="00E03807" w:rsidRDefault="00964A0C" w:rsidP="00F40A7B">
            <w:pPr>
              <w:rPr>
                <w:sz w:val="24"/>
                <w:szCs w:val="24"/>
                <w:lang w:val="kk-KZ"/>
              </w:rPr>
            </w:pPr>
            <w:r w:rsidRPr="00E03807">
              <w:rPr>
                <w:sz w:val="24"/>
                <w:szCs w:val="24"/>
                <w:lang w:val="kk-KZ"/>
              </w:rPr>
              <w:t>www.geo2000.nm.ru</w:t>
            </w:r>
          </w:p>
        </w:tc>
      </w:tr>
      <w:tr w:rsidR="00964A0C" w:rsidRPr="00E03807" w:rsidTr="00EB0A3A">
        <w:trPr>
          <w:jc w:val="center"/>
        </w:trPr>
        <w:tc>
          <w:tcPr>
            <w:tcW w:w="3402" w:type="dxa"/>
          </w:tcPr>
          <w:p w:rsidR="00964A0C" w:rsidRPr="00E03807" w:rsidRDefault="00C53DD7" w:rsidP="00F40A7B">
            <w:pPr>
              <w:tabs>
                <w:tab w:val="left" w:pos="357"/>
                <w:tab w:val="num" w:pos="720"/>
                <w:tab w:val="left" w:pos="1072"/>
              </w:tabs>
              <w:rPr>
                <w:sz w:val="24"/>
                <w:szCs w:val="24"/>
                <w:lang w:val="kk-KZ"/>
              </w:rPr>
            </w:pPr>
            <w:hyperlink r:id="rId23" w:history="1">
              <w:r w:rsidR="00964A0C" w:rsidRPr="00E03807">
                <w:rPr>
                  <w:rStyle w:val="aa"/>
                  <w:sz w:val="24"/>
                  <w:szCs w:val="24"/>
                  <w:lang w:val="kk-KZ"/>
                </w:rPr>
                <w:t>www.geo.historic.ru</w:t>
              </w:r>
            </w:hyperlink>
          </w:p>
        </w:tc>
        <w:tc>
          <w:tcPr>
            <w:tcW w:w="3008" w:type="dxa"/>
          </w:tcPr>
          <w:p w:rsidR="00964A0C" w:rsidRPr="00E03807" w:rsidRDefault="00C53DD7" w:rsidP="00F40A7B">
            <w:pPr>
              <w:tabs>
                <w:tab w:val="left" w:pos="357"/>
                <w:tab w:val="num" w:pos="720"/>
                <w:tab w:val="left" w:pos="1072"/>
              </w:tabs>
              <w:rPr>
                <w:sz w:val="24"/>
                <w:szCs w:val="24"/>
                <w:lang w:val="kk-KZ"/>
              </w:rPr>
            </w:pPr>
            <w:hyperlink r:id="rId24" w:history="1">
              <w:r w:rsidR="00964A0C" w:rsidRPr="00E03807">
                <w:rPr>
                  <w:rStyle w:val="aa"/>
                  <w:sz w:val="24"/>
                  <w:szCs w:val="24"/>
                  <w:lang w:val="kk-KZ"/>
                </w:rPr>
                <w:t>www.www.geografia.ru/</w:t>
              </w:r>
            </w:hyperlink>
          </w:p>
        </w:tc>
        <w:tc>
          <w:tcPr>
            <w:tcW w:w="3420" w:type="dxa"/>
          </w:tcPr>
          <w:p w:rsidR="00964A0C" w:rsidRPr="00E03807" w:rsidRDefault="00964A0C" w:rsidP="00F40A7B">
            <w:pPr>
              <w:rPr>
                <w:sz w:val="24"/>
                <w:szCs w:val="24"/>
                <w:lang w:val="kk-KZ"/>
              </w:rPr>
            </w:pPr>
            <w:r w:rsidRPr="00E03807">
              <w:rPr>
                <w:sz w:val="24"/>
                <w:szCs w:val="24"/>
                <w:lang w:val="kk-KZ"/>
              </w:rPr>
              <w:t>www.geographic.org</w:t>
            </w:r>
          </w:p>
        </w:tc>
      </w:tr>
      <w:tr w:rsidR="00964A0C" w:rsidRPr="00E03807" w:rsidTr="00EB0A3A">
        <w:trPr>
          <w:jc w:val="center"/>
        </w:trPr>
        <w:tc>
          <w:tcPr>
            <w:tcW w:w="3402" w:type="dxa"/>
          </w:tcPr>
          <w:p w:rsidR="00964A0C" w:rsidRPr="00E03807" w:rsidRDefault="00C53DD7" w:rsidP="00F40A7B">
            <w:pPr>
              <w:tabs>
                <w:tab w:val="left" w:pos="357"/>
                <w:tab w:val="num" w:pos="720"/>
                <w:tab w:val="left" w:pos="1072"/>
              </w:tabs>
              <w:rPr>
                <w:sz w:val="24"/>
                <w:szCs w:val="24"/>
                <w:lang w:val="kk-KZ"/>
              </w:rPr>
            </w:pPr>
            <w:hyperlink r:id="rId25" w:history="1">
              <w:r w:rsidR="00964A0C" w:rsidRPr="00E03807">
                <w:rPr>
                  <w:rStyle w:val="aa"/>
                  <w:sz w:val="24"/>
                  <w:szCs w:val="24"/>
                  <w:lang w:val="kk-KZ"/>
                </w:rPr>
                <w:t>www.mygeog.ru</w:t>
              </w:r>
            </w:hyperlink>
          </w:p>
        </w:tc>
        <w:tc>
          <w:tcPr>
            <w:tcW w:w="3008" w:type="dxa"/>
          </w:tcPr>
          <w:p w:rsidR="00964A0C" w:rsidRPr="00E03807" w:rsidRDefault="00C53DD7" w:rsidP="00F40A7B">
            <w:pPr>
              <w:rPr>
                <w:sz w:val="24"/>
                <w:szCs w:val="24"/>
                <w:lang w:val="kk-KZ"/>
              </w:rPr>
            </w:pPr>
            <w:hyperlink r:id="rId26" w:history="1">
              <w:r w:rsidR="00964A0C" w:rsidRPr="00E03807">
                <w:rPr>
                  <w:rStyle w:val="aa"/>
                  <w:sz w:val="24"/>
                  <w:szCs w:val="24"/>
                  <w:lang w:val="kk-KZ"/>
                </w:rPr>
                <w:t>www.e–cis.info</w:t>
              </w:r>
            </w:hyperlink>
          </w:p>
        </w:tc>
        <w:tc>
          <w:tcPr>
            <w:tcW w:w="3420" w:type="dxa"/>
          </w:tcPr>
          <w:p w:rsidR="00964A0C" w:rsidRPr="00E03807" w:rsidRDefault="00C53DD7" w:rsidP="00F40A7B">
            <w:pPr>
              <w:rPr>
                <w:sz w:val="24"/>
                <w:szCs w:val="24"/>
                <w:lang w:val="kk-KZ"/>
              </w:rPr>
            </w:pPr>
            <w:hyperlink r:id="rId27" w:history="1">
              <w:r w:rsidR="00964A0C" w:rsidRPr="00E03807">
                <w:rPr>
                  <w:rStyle w:val="aa"/>
                  <w:sz w:val="24"/>
                  <w:szCs w:val="24"/>
                  <w:lang w:val="kk-KZ"/>
                </w:rPr>
                <w:t>www.geography.about.com</w:t>
              </w:r>
            </w:hyperlink>
          </w:p>
        </w:tc>
      </w:tr>
      <w:tr w:rsidR="00964A0C" w:rsidRPr="00E03807" w:rsidTr="00EB0A3A">
        <w:trPr>
          <w:jc w:val="center"/>
        </w:trPr>
        <w:tc>
          <w:tcPr>
            <w:tcW w:w="3402" w:type="dxa"/>
          </w:tcPr>
          <w:p w:rsidR="00964A0C" w:rsidRPr="00E03807" w:rsidRDefault="00964A0C" w:rsidP="00F40A7B">
            <w:pPr>
              <w:rPr>
                <w:sz w:val="24"/>
                <w:szCs w:val="24"/>
                <w:lang w:val="kk-KZ"/>
              </w:rPr>
            </w:pPr>
            <w:r w:rsidRPr="00E03807">
              <w:rPr>
                <w:sz w:val="24"/>
                <w:szCs w:val="24"/>
                <w:lang w:val="kk-KZ"/>
              </w:rPr>
              <w:t>www.hobitus.com</w:t>
            </w:r>
          </w:p>
        </w:tc>
        <w:tc>
          <w:tcPr>
            <w:tcW w:w="3008" w:type="dxa"/>
          </w:tcPr>
          <w:p w:rsidR="00964A0C" w:rsidRPr="00E03807" w:rsidRDefault="00C53DD7" w:rsidP="00F40A7B">
            <w:pPr>
              <w:rPr>
                <w:sz w:val="24"/>
                <w:szCs w:val="24"/>
                <w:lang w:val="kk-KZ"/>
              </w:rPr>
            </w:pPr>
            <w:hyperlink r:id="rId28" w:history="1">
              <w:r w:rsidR="00964A0C" w:rsidRPr="00E03807">
                <w:rPr>
                  <w:rStyle w:val="aa"/>
                  <w:sz w:val="24"/>
                  <w:szCs w:val="24"/>
                  <w:lang w:val="kk-KZ"/>
                </w:rPr>
                <w:t>www.imf.org</w:t>
              </w:r>
            </w:hyperlink>
          </w:p>
        </w:tc>
        <w:tc>
          <w:tcPr>
            <w:tcW w:w="3420" w:type="dxa"/>
          </w:tcPr>
          <w:p w:rsidR="00964A0C" w:rsidRPr="00E03807" w:rsidRDefault="00C53DD7" w:rsidP="00F40A7B">
            <w:pPr>
              <w:rPr>
                <w:sz w:val="24"/>
                <w:szCs w:val="24"/>
                <w:lang w:val="kk-KZ"/>
              </w:rPr>
            </w:pPr>
            <w:hyperlink r:id="rId29" w:history="1">
              <w:r w:rsidR="00964A0C" w:rsidRPr="00E03807">
                <w:rPr>
                  <w:rStyle w:val="aa"/>
                  <w:sz w:val="24"/>
                  <w:szCs w:val="24"/>
                  <w:lang w:val="kk-KZ"/>
                </w:rPr>
                <w:t>www.kisi.kz</w:t>
              </w:r>
            </w:hyperlink>
          </w:p>
        </w:tc>
      </w:tr>
      <w:tr w:rsidR="00964A0C" w:rsidRPr="00E03807" w:rsidTr="00EB0A3A">
        <w:trPr>
          <w:jc w:val="center"/>
        </w:trPr>
        <w:tc>
          <w:tcPr>
            <w:tcW w:w="3402" w:type="dxa"/>
          </w:tcPr>
          <w:p w:rsidR="00964A0C" w:rsidRPr="00E03807" w:rsidRDefault="00964A0C" w:rsidP="00F40A7B">
            <w:pPr>
              <w:rPr>
                <w:sz w:val="24"/>
                <w:szCs w:val="24"/>
                <w:lang w:val="kk-KZ"/>
              </w:rPr>
            </w:pPr>
            <w:r w:rsidRPr="00E03807">
              <w:rPr>
                <w:sz w:val="24"/>
                <w:szCs w:val="24"/>
                <w:lang w:val="kk-KZ"/>
              </w:rPr>
              <w:t>www.meteosputnik.ru</w:t>
            </w:r>
          </w:p>
        </w:tc>
        <w:tc>
          <w:tcPr>
            <w:tcW w:w="3008" w:type="dxa"/>
          </w:tcPr>
          <w:p w:rsidR="00964A0C" w:rsidRPr="00E03807" w:rsidRDefault="00C53DD7" w:rsidP="00F40A7B">
            <w:pPr>
              <w:rPr>
                <w:sz w:val="24"/>
                <w:szCs w:val="24"/>
                <w:lang w:val="kk-KZ"/>
              </w:rPr>
            </w:pPr>
            <w:hyperlink r:id="rId30" w:history="1">
              <w:r w:rsidR="00964A0C" w:rsidRPr="00E03807">
                <w:rPr>
                  <w:rStyle w:val="aa"/>
                  <w:sz w:val="24"/>
                  <w:szCs w:val="24"/>
                  <w:lang w:val="kk-KZ"/>
                </w:rPr>
                <w:t>www.mfa.gov.kz</w:t>
              </w:r>
            </w:hyperlink>
          </w:p>
        </w:tc>
        <w:tc>
          <w:tcPr>
            <w:tcW w:w="3420" w:type="dxa"/>
          </w:tcPr>
          <w:p w:rsidR="00964A0C" w:rsidRPr="00E03807" w:rsidRDefault="00C53DD7" w:rsidP="00F40A7B">
            <w:pPr>
              <w:rPr>
                <w:sz w:val="24"/>
                <w:szCs w:val="24"/>
                <w:lang w:val="kk-KZ"/>
              </w:rPr>
            </w:pPr>
            <w:hyperlink r:id="rId31" w:history="1">
              <w:r w:rsidR="00964A0C" w:rsidRPr="00E03807">
                <w:rPr>
                  <w:rStyle w:val="aa"/>
                  <w:sz w:val="24"/>
                  <w:szCs w:val="24"/>
                  <w:lang w:val="kk-KZ"/>
                </w:rPr>
                <w:t>www.oecd.org</w:t>
              </w:r>
            </w:hyperlink>
          </w:p>
        </w:tc>
      </w:tr>
      <w:tr w:rsidR="00964A0C" w:rsidRPr="00E03807" w:rsidTr="00EB0A3A">
        <w:trPr>
          <w:jc w:val="center"/>
        </w:trPr>
        <w:tc>
          <w:tcPr>
            <w:tcW w:w="3402" w:type="dxa"/>
          </w:tcPr>
          <w:p w:rsidR="00964A0C" w:rsidRPr="00E03807" w:rsidRDefault="00964A0C" w:rsidP="00F40A7B">
            <w:pPr>
              <w:rPr>
                <w:sz w:val="24"/>
                <w:szCs w:val="24"/>
                <w:lang w:val="kk-KZ"/>
              </w:rPr>
            </w:pPr>
            <w:r w:rsidRPr="00E03807">
              <w:rPr>
                <w:sz w:val="24"/>
                <w:szCs w:val="24"/>
                <w:lang w:val="kk-KZ"/>
              </w:rPr>
              <w:t>www.stat.gov.kz</w:t>
            </w:r>
          </w:p>
        </w:tc>
        <w:tc>
          <w:tcPr>
            <w:tcW w:w="3008" w:type="dxa"/>
          </w:tcPr>
          <w:p w:rsidR="00964A0C" w:rsidRPr="00E03807" w:rsidRDefault="00C53DD7" w:rsidP="00F40A7B">
            <w:pPr>
              <w:rPr>
                <w:sz w:val="24"/>
                <w:szCs w:val="24"/>
                <w:lang w:val="kk-KZ"/>
              </w:rPr>
            </w:pPr>
            <w:hyperlink r:id="rId32" w:history="1">
              <w:r w:rsidR="00964A0C" w:rsidRPr="00E03807">
                <w:rPr>
                  <w:rStyle w:val="aa"/>
                  <w:sz w:val="24"/>
                  <w:szCs w:val="24"/>
                  <w:lang w:val="kk-KZ"/>
                </w:rPr>
                <w:t>www.theodora.com</w:t>
              </w:r>
            </w:hyperlink>
          </w:p>
        </w:tc>
        <w:tc>
          <w:tcPr>
            <w:tcW w:w="3420" w:type="dxa"/>
          </w:tcPr>
          <w:p w:rsidR="00964A0C" w:rsidRPr="00E03807" w:rsidRDefault="00C53DD7" w:rsidP="00F40A7B">
            <w:pPr>
              <w:rPr>
                <w:sz w:val="24"/>
                <w:szCs w:val="24"/>
                <w:lang w:val="kk-KZ"/>
              </w:rPr>
            </w:pPr>
            <w:hyperlink r:id="rId33" w:history="1">
              <w:r w:rsidR="00964A0C" w:rsidRPr="00E03807">
                <w:rPr>
                  <w:rStyle w:val="aa"/>
                  <w:sz w:val="24"/>
                  <w:szCs w:val="24"/>
                  <w:lang w:val="kk-KZ"/>
                </w:rPr>
                <w:t>www.un.kz</w:t>
              </w:r>
            </w:hyperlink>
          </w:p>
        </w:tc>
      </w:tr>
      <w:tr w:rsidR="00964A0C" w:rsidRPr="00E03807" w:rsidTr="00EB0A3A">
        <w:trPr>
          <w:jc w:val="center"/>
        </w:trPr>
        <w:tc>
          <w:tcPr>
            <w:tcW w:w="3402" w:type="dxa"/>
          </w:tcPr>
          <w:p w:rsidR="00964A0C" w:rsidRPr="00E03807" w:rsidRDefault="00964A0C" w:rsidP="00F40A7B">
            <w:pPr>
              <w:rPr>
                <w:sz w:val="24"/>
                <w:szCs w:val="24"/>
                <w:lang w:val="kk-KZ"/>
              </w:rPr>
            </w:pPr>
            <w:r w:rsidRPr="00E03807">
              <w:rPr>
                <w:sz w:val="24"/>
                <w:szCs w:val="24"/>
                <w:lang w:val="kk-KZ"/>
              </w:rPr>
              <w:t>www.un.org</w:t>
            </w:r>
          </w:p>
        </w:tc>
        <w:tc>
          <w:tcPr>
            <w:tcW w:w="3008" w:type="dxa"/>
          </w:tcPr>
          <w:p w:rsidR="00964A0C" w:rsidRPr="00E03807" w:rsidRDefault="00C53DD7" w:rsidP="00F40A7B">
            <w:pPr>
              <w:rPr>
                <w:sz w:val="24"/>
                <w:szCs w:val="24"/>
                <w:lang w:val="kk-KZ"/>
              </w:rPr>
            </w:pPr>
            <w:hyperlink r:id="rId34" w:history="1">
              <w:r w:rsidR="00964A0C" w:rsidRPr="00E03807">
                <w:rPr>
                  <w:rStyle w:val="aa"/>
                  <w:sz w:val="24"/>
                  <w:szCs w:val="24"/>
                  <w:lang w:val="kk-KZ"/>
                </w:rPr>
                <w:t>www.undp.kz</w:t>
              </w:r>
            </w:hyperlink>
          </w:p>
        </w:tc>
        <w:tc>
          <w:tcPr>
            <w:tcW w:w="3420" w:type="dxa"/>
          </w:tcPr>
          <w:p w:rsidR="00964A0C" w:rsidRPr="00E03807" w:rsidRDefault="00C53DD7" w:rsidP="00F40A7B">
            <w:pPr>
              <w:rPr>
                <w:sz w:val="24"/>
                <w:szCs w:val="24"/>
                <w:lang w:val="kk-KZ"/>
              </w:rPr>
            </w:pPr>
            <w:hyperlink r:id="rId35" w:history="1">
              <w:r w:rsidR="00964A0C" w:rsidRPr="00E03807">
                <w:rPr>
                  <w:rStyle w:val="aa"/>
                  <w:sz w:val="24"/>
                  <w:szCs w:val="24"/>
                  <w:lang w:val="kk-KZ"/>
                </w:rPr>
                <w:t>www.unesco.kz</w:t>
              </w:r>
            </w:hyperlink>
          </w:p>
        </w:tc>
      </w:tr>
      <w:tr w:rsidR="00964A0C" w:rsidRPr="00E03807" w:rsidTr="00EB0A3A">
        <w:trPr>
          <w:jc w:val="center"/>
        </w:trPr>
        <w:tc>
          <w:tcPr>
            <w:tcW w:w="3402" w:type="dxa"/>
          </w:tcPr>
          <w:p w:rsidR="00964A0C" w:rsidRPr="00E03807" w:rsidRDefault="00964A0C" w:rsidP="00F40A7B">
            <w:pPr>
              <w:rPr>
                <w:sz w:val="24"/>
                <w:szCs w:val="24"/>
                <w:lang w:val="kk-KZ"/>
              </w:rPr>
            </w:pPr>
            <w:r w:rsidRPr="00E03807">
              <w:rPr>
                <w:sz w:val="24"/>
                <w:szCs w:val="24"/>
                <w:lang w:val="kk-KZ"/>
              </w:rPr>
              <w:t>www.unesco.org</w:t>
            </w:r>
          </w:p>
        </w:tc>
        <w:tc>
          <w:tcPr>
            <w:tcW w:w="3008" w:type="dxa"/>
          </w:tcPr>
          <w:p w:rsidR="00964A0C" w:rsidRPr="00E03807" w:rsidRDefault="00C53DD7" w:rsidP="00F40A7B">
            <w:pPr>
              <w:rPr>
                <w:sz w:val="24"/>
                <w:szCs w:val="24"/>
                <w:lang w:val="kk-KZ"/>
              </w:rPr>
            </w:pPr>
            <w:hyperlink r:id="rId36" w:history="1">
              <w:r w:rsidR="00964A0C" w:rsidRPr="00E03807">
                <w:rPr>
                  <w:rStyle w:val="aa"/>
                  <w:sz w:val="24"/>
                  <w:szCs w:val="24"/>
                  <w:lang w:val="kk-KZ"/>
                </w:rPr>
                <w:t>www.unmultimedia.org</w:t>
              </w:r>
            </w:hyperlink>
          </w:p>
        </w:tc>
        <w:tc>
          <w:tcPr>
            <w:tcW w:w="3420" w:type="dxa"/>
          </w:tcPr>
          <w:p w:rsidR="00964A0C" w:rsidRPr="00E03807" w:rsidRDefault="00B07550" w:rsidP="00F40A7B">
            <w:pPr>
              <w:tabs>
                <w:tab w:val="left" w:pos="357"/>
                <w:tab w:val="num" w:pos="720"/>
                <w:tab w:val="left" w:pos="1072"/>
              </w:tabs>
              <w:rPr>
                <w:sz w:val="24"/>
                <w:szCs w:val="24"/>
                <w:lang w:val="kk-KZ"/>
              </w:rPr>
            </w:pPr>
            <w:r w:rsidRPr="00E03807">
              <w:rPr>
                <w:sz w:val="24"/>
                <w:szCs w:val="24"/>
                <w:lang w:val="kk-KZ"/>
              </w:rPr>
              <w:fldChar w:fldCharType="begin"/>
            </w:r>
            <w:r w:rsidR="00964A0C" w:rsidRPr="00E03807">
              <w:rPr>
                <w:sz w:val="24"/>
                <w:szCs w:val="24"/>
                <w:lang w:val="kk-KZ"/>
              </w:rPr>
              <w:instrText xml:space="preserve"> HYPERLINK "http://www.volcanodiscovery.com</w:instrText>
            </w:r>
          </w:p>
          <w:p w:rsidR="00964A0C" w:rsidRPr="00E03807" w:rsidRDefault="00964A0C" w:rsidP="00F40A7B">
            <w:pPr>
              <w:tabs>
                <w:tab w:val="left" w:pos="357"/>
                <w:tab w:val="num" w:pos="720"/>
                <w:tab w:val="left" w:pos="1072"/>
              </w:tabs>
              <w:rPr>
                <w:sz w:val="24"/>
                <w:szCs w:val="24"/>
                <w:lang w:val="kk-KZ"/>
              </w:rPr>
            </w:pPr>
            <w:r w:rsidRPr="00E03807">
              <w:rPr>
                <w:sz w:val="24"/>
                <w:szCs w:val="24"/>
                <w:lang w:val="kk-KZ"/>
              </w:rPr>
              <w:instrText xml:space="preserve">" </w:instrText>
            </w:r>
            <w:r w:rsidR="00B07550" w:rsidRPr="00E03807">
              <w:rPr>
                <w:sz w:val="24"/>
                <w:szCs w:val="24"/>
                <w:lang w:val="kk-KZ"/>
              </w:rPr>
              <w:fldChar w:fldCharType="separate"/>
            </w:r>
            <w:r w:rsidRPr="00E03807">
              <w:rPr>
                <w:rStyle w:val="aa"/>
                <w:sz w:val="24"/>
                <w:szCs w:val="24"/>
                <w:lang w:val="kk-KZ"/>
              </w:rPr>
              <w:t>www.volcanodiscovery.com</w:t>
            </w:r>
            <w:r w:rsidR="00B07550" w:rsidRPr="00E03807">
              <w:rPr>
                <w:sz w:val="24"/>
                <w:szCs w:val="24"/>
                <w:lang w:val="kk-KZ"/>
              </w:rPr>
              <w:fldChar w:fldCharType="end"/>
            </w:r>
          </w:p>
        </w:tc>
      </w:tr>
      <w:tr w:rsidR="00964A0C" w:rsidRPr="00E03807" w:rsidTr="00EB0A3A">
        <w:trPr>
          <w:jc w:val="center"/>
        </w:trPr>
        <w:tc>
          <w:tcPr>
            <w:tcW w:w="3402" w:type="dxa"/>
          </w:tcPr>
          <w:p w:rsidR="00964A0C" w:rsidRPr="00E03807" w:rsidRDefault="00964A0C" w:rsidP="00F40A7B">
            <w:pPr>
              <w:tabs>
                <w:tab w:val="left" w:pos="357"/>
                <w:tab w:val="num" w:pos="720"/>
                <w:tab w:val="left" w:pos="1072"/>
              </w:tabs>
              <w:rPr>
                <w:sz w:val="24"/>
                <w:szCs w:val="24"/>
                <w:lang w:val="kk-KZ"/>
              </w:rPr>
            </w:pPr>
            <w:r w:rsidRPr="00E03807">
              <w:rPr>
                <w:sz w:val="24"/>
                <w:szCs w:val="24"/>
                <w:lang w:val="kk-KZ"/>
              </w:rPr>
              <w:t>www.worldbank.org</w:t>
            </w:r>
          </w:p>
        </w:tc>
        <w:tc>
          <w:tcPr>
            <w:tcW w:w="3008" w:type="dxa"/>
          </w:tcPr>
          <w:p w:rsidR="00964A0C" w:rsidRPr="00E03807" w:rsidRDefault="00964A0C" w:rsidP="00F40A7B">
            <w:pPr>
              <w:rPr>
                <w:sz w:val="24"/>
                <w:szCs w:val="24"/>
                <w:lang w:val="kk-KZ"/>
              </w:rPr>
            </w:pPr>
            <w:r w:rsidRPr="00E03807">
              <w:rPr>
                <w:sz w:val="24"/>
                <w:szCs w:val="24"/>
                <w:lang w:val="kk-KZ"/>
              </w:rPr>
              <w:t>www.kazatomprom.kz/</w:t>
            </w:r>
          </w:p>
        </w:tc>
        <w:tc>
          <w:tcPr>
            <w:tcW w:w="3420" w:type="dxa"/>
          </w:tcPr>
          <w:p w:rsidR="00964A0C" w:rsidRPr="00E03807" w:rsidRDefault="00964A0C" w:rsidP="00F40A7B">
            <w:pPr>
              <w:tabs>
                <w:tab w:val="left" w:pos="357"/>
                <w:tab w:val="num" w:pos="720"/>
                <w:tab w:val="left" w:pos="1072"/>
              </w:tabs>
              <w:rPr>
                <w:sz w:val="24"/>
                <w:szCs w:val="24"/>
                <w:lang w:val="kk-KZ"/>
              </w:rPr>
            </w:pPr>
            <w:r w:rsidRPr="00E03807">
              <w:rPr>
                <w:sz w:val="24"/>
                <w:szCs w:val="24"/>
                <w:lang w:val="kk-KZ"/>
              </w:rPr>
              <w:t>energo.gov.kz/</w:t>
            </w:r>
          </w:p>
        </w:tc>
      </w:tr>
      <w:tr w:rsidR="00964A0C" w:rsidRPr="00E03807" w:rsidTr="00EB0A3A">
        <w:trPr>
          <w:jc w:val="center"/>
        </w:trPr>
        <w:tc>
          <w:tcPr>
            <w:tcW w:w="3402" w:type="dxa"/>
          </w:tcPr>
          <w:p w:rsidR="00964A0C" w:rsidRPr="00E03807" w:rsidRDefault="00964A0C" w:rsidP="00F40A7B">
            <w:pPr>
              <w:tabs>
                <w:tab w:val="left" w:pos="357"/>
                <w:tab w:val="num" w:pos="720"/>
                <w:tab w:val="left" w:pos="1072"/>
              </w:tabs>
              <w:rPr>
                <w:sz w:val="24"/>
                <w:szCs w:val="24"/>
                <w:lang w:val="kk-KZ"/>
              </w:rPr>
            </w:pPr>
            <w:r w:rsidRPr="00E03807">
              <w:rPr>
                <w:sz w:val="24"/>
                <w:szCs w:val="24"/>
                <w:lang w:val="kk-KZ"/>
              </w:rPr>
              <w:t>gharysh.kz/news/</w:t>
            </w:r>
          </w:p>
        </w:tc>
        <w:tc>
          <w:tcPr>
            <w:tcW w:w="3008" w:type="dxa"/>
          </w:tcPr>
          <w:p w:rsidR="00964A0C" w:rsidRPr="00E03807" w:rsidRDefault="00964A0C" w:rsidP="00F40A7B">
            <w:pPr>
              <w:rPr>
                <w:sz w:val="24"/>
                <w:szCs w:val="24"/>
                <w:lang w:val="kk-KZ"/>
              </w:rPr>
            </w:pPr>
            <w:r w:rsidRPr="00E03807">
              <w:rPr>
                <w:sz w:val="24"/>
                <w:szCs w:val="24"/>
                <w:lang w:val="kk-KZ"/>
              </w:rPr>
              <w:t>www.eurekanet.ru</w:t>
            </w:r>
          </w:p>
        </w:tc>
        <w:tc>
          <w:tcPr>
            <w:tcW w:w="3420" w:type="dxa"/>
          </w:tcPr>
          <w:p w:rsidR="00964A0C" w:rsidRPr="00E03807" w:rsidRDefault="00C53DD7" w:rsidP="00F40A7B">
            <w:pPr>
              <w:jc w:val="both"/>
              <w:rPr>
                <w:sz w:val="24"/>
                <w:szCs w:val="24"/>
                <w:shd w:val="clear" w:color="auto" w:fill="FFFFFF"/>
                <w:lang w:val="kk-KZ"/>
              </w:rPr>
            </w:pPr>
            <w:hyperlink r:id="rId37" w:tgtFrame="_blank" w:history="1">
              <w:r w:rsidR="00964A0C" w:rsidRPr="00E03807">
                <w:rPr>
                  <w:iCs/>
                  <w:sz w:val="24"/>
                  <w:szCs w:val="24"/>
                  <w:shd w:val="clear" w:color="auto" w:fill="FFFFFF"/>
                  <w:lang w:val="kk-KZ"/>
                </w:rPr>
                <w:t>www.bookz.ru</w:t>
              </w:r>
            </w:hyperlink>
          </w:p>
        </w:tc>
      </w:tr>
      <w:tr w:rsidR="00964A0C" w:rsidRPr="00E03807" w:rsidTr="00EB0A3A">
        <w:trPr>
          <w:jc w:val="center"/>
        </w:trPr>
        <w:tc>
          <w:tcPr>
            <w:tcW w:w="3402" w:type="dxa"/>
          </w:tcPr>
          <w:p w:rsidR="00964A0C" w:rsidRPr="00E03807" w:rsidRDefault="00C53DD7" w:rsidP="00F40A7B">
            <w:pPr>
              <w:tabs>
                <w:tab w:val="left" w:pos="357"/>
                <w:tab w:val="num" w:pos="720"/>
                <w:tab w:val="left" w:pos="1072"/>
              </w:tabs>
              <w:rPr>
                <w:sz w:val="24"/>
                <w:szCs w:val="24"/>
                <w:lang w:val="kk-KZ"/>
              </w:rPr>
            </w:pPr>
            <w:hyperlink r:id="rId38" w:history="1">
              <w:r w:rsidR="00964A0C" w:rsidRPr="00E03807">
                <w:rPr>
                  <w:rStyle w:val="aa"/>
                  <w:iCs/>
                  <w:sz w:val="24"/>
                  <w:szCs w:val="24"/>
                  <w:shd w:val="clear" w:color="auto" w:fill="FFFFFF"/>
                  <w:lang w:val="kk-KZ"/>
                </w:rPr>
                <w:t>www.eolss.net/</w:t>
              </w:r>
            </w:hyperlink>
          </w:p>
        </w:tc>
        <w:tc>
          <w:tcPr>
            <w:tcW w:w="3008" w:type="dxa"/>
          </w:tcPr>
          <w:p w:rsidR="00964A0C" w:rsidRPr="00E03807" w:rsidRDefault="00C53DD7" w:rsidP="00F40A7B">
            <w:pPr>
              <w:jc w:val="both"/>
              <w:rPr>
                <w:sz w:val="24"/>
                <w:szCs w:val="24"/>
                <w:shd w:val="clear" w:color="auto" w:fill="FFFFFF"/>
                <w:lang w:val="kk-KZ"/>
              </w:rPr>
            </w:pPr>
            <w:hyperlink r:id="rId39" w:history="1">
              <w:r w:rsidR="00964A0C" w:rsidRPr="00E03807">
                <w:rPr>
                  <w:rStyle w:val="aa"/>
                  <w:iCs/>
                  <w:sz w:val="24"/>
                  <w:szCs w:val="24"/>
                  <w:shd w:val="clear" w:color="auto" w:fill="FFFFFF"/>
                  <w:lang w:val="kk-KZ"/>
                </w:rPr>
                <w:t>www.encyclopedia.ru/</w:t>
              </w:r>
            </w:hyperlink>
          </w:p>
        </w:tc>
        <w:tc>
          <w:tcPr>
            <w:tcW w:w="3420" w:type="dxa"/>
          </w:tcPr>
          <w:p w:rsidR="00964A0C" w:rsidRPr="00E03807" w:rsidRDefault="00964A0C" w:rsidP="00F40A7B">
            <w:pPr>
              <w:jc w:val="both"/>
              <w:rPr>
                <w:sz w:val="24"/>
                <w:szCs w:val="24"/>
              </w:rPr>
            </w:pPr>
            <w:r w:rsidRPr="00E03807">
              <w:rPr>
                <w:sz w:val="24"/>
                <w:szCs w:val="24"/>
              </w:rPr>
              <w:t>school.eb.co.uk</w:t>
            </w:r>
          </w:p>
        </w:tc>
      </w:tr>
    </w:tbl>
    <w:p w:rsidR="00964A0C" w:rsidRPr="009568AB" w:rsidRDefault="00964A0C" w:rsidP="00964A0C">
      <w:pPr>
        <w:tabs>
          <w:tab w:val="left" w:pos="851"/>
          <w:tab w:val="left" w:pos="993"/>
        </w:tabs>
        <w:kinsoku w:val="0"/>
        <w:overflowPunct w:val="0"/>
        <w:jc w:val="both"/>
        <w:rPr>
          <w:bCs/>
          <w:sz w:val="28"/>
          <w:szCs w:val="28"/>
          <w:shd w:val="clear" w:color="auto" w:fill="FFFFFF"/>
          <w:lang w:val="kk-KZ"/>
        </w:rPr>
      </w:pPr>
    </w:p>
    <w:p w:rsidR="00964A0C" w:rsidRPr="009568AB" w:rsidRDefault="00964A0C" w:rsidP="00964A0C">
      <w:pPr>
        <w:tabs>
          <w:tab w:val="left" w:pos="851"/>
          <w:tab w:val="left" w:pos="993"/>
        </w:tabs>
        <w:kinsoku w:val="0"/>
        <w:overflowPunct w:val="0"/>
        <w:ind w:firstLine="709"/>
        <w:jc w:val="both"/>
        <w:rPr>
          <w:sz w:val="28"/>
          <w:szCs w:val="28"/>
          <w:lang w:val="kk-KZ"/>
        </w:rPr>
      </w:pPr>
      <w:r>
        <w:rPr>
          <w:sz w:val="28"/>
          <w:szCs w:val="28"/>
          <w:lang w:val="kk-KZ"/>
        </w:rPr>
        <w:t>С</w:t>
      </w:r>
      <w:r w:rsidRPr="009568AB">
        <w:rPr>
          <w:sz w:val="28"/>
          <w:szCs w:val="28"/>
          <w:lang w:val="kk-KZ"/>
        </w:rPr>
        <w:t>ыныптан тыс жұмыстарды жоспарлау және ұйымдастыру кезінде 2018-2019 оқу жылында аталып өтілетін мерейтойлық күнтізбелік күндерге назар аударуды ұсынамыз:</w:t>
      </w:r>
    </w:p>
    <w:p w:rsidR="00964A0C" w:rsidRPr="009568AB" w:rsidRDefault="00964A0C" w:rsidP="00964A0C">
      <w:pPr>
        <w:ind w:firstLine="709"/>
        <w:jc w:val="both"/>
        <w:rPr>
          <w:rFonts w:eastAsia="Calibri"/>
          <w:sz w:val="28"/>
          <w:szCs w:val="28"/>
          <w:lang w:val="kk-KZ"/>
        </w:rPr>
      </w:pPr>
      <w:r w:rsidRPr="009568AB">
        <w:rPr>
          <w:rFonts w:eastAsia="Calibri"/>
          <w:sz w:val="28"/>
          <w:szCs w:val="28"/>
          <w:lang w:val="kk-KZ"/>
        </w:rPr>
        <w:t>– қазақ ғалымы (табиғат зерттеуші, дәрігер) Халел Досмұхамедовтың (1883-1939) туғанына 135 жыл;</w:t>
      </w:r>
    </w:p>
    <w:p w:rsidR="00964A0C" w:rsidRPr="009568AB" w:rsidRDefault="00964A0C" w:rsidP="00964A0C">
      <w:pPr>
        <w:ind w:firstLine="709"/>
        <w:jc w:val="both"/>
        <w:rPr>
          <w:rFonts w:eastAsia="Calibri"/>
          <w:sz w:val="28"/>
          <w:szCs w:val="28"/>
          <w:lang w:val="kk-KZ"/>
        </w:rPr>
      </w:pPr>
      <w:r w:rsidRPr="009568AB">
        <w:rPr>
          <w:rFonts w:eastAsia="Calibri"/>
          <w:sz w:val="28"/>
          <w:szCs w:val="28"/>
          <w:lang w:val="kk-KZ"/>
        </w:rPr>
        <w:t>– британ ботанигі Р.Броунның (1773-1858) туғанына 245 жыл;</w:t>
      </w:r>
    </w:p>
    <w:p w:rsidR="00964A0C" w:rsidRPr="009568AB" w:rsidRDefault="00964A0C" w:rsidP="00964A0C">
      <w:pPr>
        <w:ind w:firstLine="709"/>
        <w:jc w:val="both"/>
        <w:rPr>
          <w:rFonts w:eastAsia="Calibri"/>
          <w:sz w:val="28"/>
          <w:szCs w:val="28"/>
          <w:lang w:val="kk-KZ"/>
        </w:rPr>
      </w:pPr>
      <w:r w:rsidRPr="009568AB">
        <w:rPr>
          <w:rFonts w:eastAsia="Calibri"/>
          <w:sz w:val="28"/>
          <w:szCs w:val="28"/>
          <w:lang w:val="kk-KZ"/>
        </w:rPr>
        <w:t>– неміс микробиологы Р. Кохтың (1843-1910) туғанына 175 жыл;</w:t>
      </w:r>
    </w:p>
    <w:p w:rsidR="00964A0C" w:rsidRPr="009568AB" w:rsidRDefault="00964A0C" w:rsidP="00964A0C">
      <w:pPr>
        <w:ind w:firstLine="709"/>
        <w:jc w:val="both"/>
        <w:rPr>
          <w:rFonts w:eastAsia="Calibri"/>
          <w:sz w:val="28"/>
          <w:szCs w:val="28"/>
          <w:lang w:val="kk-KZ"/>
        </w:rPr>
      </w:pPr>
      <w:r w:rsidRPr="009568AB">
        <w:rPr>
          <w:rFonts w:eastAsia="Calibri"/>
          <w:sz w:val="28"/>
          <w:szCs w:val="28"/>
          <w:lang w:val="kk-KZ"/>
        </w:rPr>
        <w:lastRenderedPageBreak/>
        <w:t xml:space="preserve">– ағылшын дәрігері, физиология мен эмбриологияның негізін қалаушы Уильям Гарвейдің (1578-1657) туғанына 440 жыл </w:t>
      </w:r>
    </w:p>
    <w:p w:rsidR="00964A0C" w:rsidRPr="009568AB" w:rsidRDefault="00964A0C" w:rsidP="00964A0C">
      <w:pPr>
        <w:ind w:firstLine="709"/>
        <w:jc w:val="both"/>
        <w:rPr>
          <w:rFonts w:eastAsia="Calibri"/>
          <w:sz w:val="28"/>
          <w:szCs w:val="28"/>
          <w:lang w:val="kk-KZ"/>
        </w:rPr>
      </w:pPr>
      <w:r w:rsidRPr="009568AB">
        <w:rPr>
          <w:rFonts w:eastAsia="Calibri"/>
          <w:sz w:val="28"/>
          <w:szCs w:val="28"/>
          <w:lang w:val="kk-KZ"/>
        </w:rPr>
        <w:t>– италияндық саяхатшы Марко Полоның (1254) туғанына 765 жыл;</w:t>
      </w:r>
    </w:p>
    <w:p w:rsidR="00964A0C" w:rsidRPr="009568AB" w:rsidRDefault="00964A0C" w:rsidP="00964A0C">
      <w:pPr>
        <w:ind w:firstLine="709"/>
        <w:jc w:val="both"/>
        <w:rPr>
          <w:rFonts w:eastAsia="Calibri"/>
          <w:sz w:val="28"/>
          <w:szCs w:val="28"/>
          <w:lang w:val="kk-KZ"/>
        </w:rPr>
      </w:pPr>
      <w:r w:rsidRPr="009568AB">
        <w:rPr>
          <w:rFonts w:eastAsia="Calibri"/>
          <w:sz w:val="28"/>
          <w:szCs w:val="28"/>
          <w:lang w:val="kk-KZ"/>
        </w:rPr>
        <w:t>– италияндық теңіз саяхатшысы Америго Веспуччидің (1454) туғанына 565 жыл;</w:t>
      </w:r>
    </w:p>
    <w:p w:rsidR="00964A0C" w:rsidRPr="009568AB" w:rsidRDefault="00964A0C" w:rsidP="00964A0C">
      <w:pPr>
        <w:ind w:firstLine="709"/>
        <w:jc w:val="both"/>
        <w:rPr>
          <w:rFonts w:eastAsia="Calibri"/>
          <w:sz w:val="28"/>
          <w:szCs w:val="28"/>
          <w:lang w:val="kk-KZ"/>
        </w:rPr>
      </w:pPr>
      <w:r w:rsidRPr="009568AB">
        <w:rPr>
          <w:rFonts w:eastAsia="Calibri"/>
          <w:sz w:val="28"/>
          <w:szCs w:val="28"/>
          <w:lang w:val="kk-KZ"/>
        </w:rPr>
        <w:t>– португалдық теңіз саяхатшысы Васко да Гаманың (1469) туғанына 550 жыл;</w:t>
      </w:r>
    </w:p>
    <w:p w:rsidR="00964A0C" w:rsidRPr="009568AB" w:rsidRDefault="00964A0C" w:rsidP="00964A0C">
      <w:pPr>
        <w:ind w:firstLine="709"/>
        <w:jc w:val="both"/>
        <w:rPr>
          <w:rFonts w:eastAsia="Calibri"/>
          <w:sz w:val="28"/>
          <w:szCs w:val="28"/>
          <w:lang w:val="kk-KZ"/>
        </w:rPr>
      </w:pPr>
      <w:r w:rsidRPr="009568AB">
        <w:rPr>
          <w:rFonts w:eastAsia="Calibri"/>
          <w:sz w:val="28"/>
          <w:szCs w:val="28"/>
          <w:lang w:val="kk-KZ"/>
        </w:rPr>
        <w:t>– Е.П. Хабаровтың Амур маңына (1649-1653) саяхат жасағанына 370 жыл;</w:t>
      </w:r>
    </w:p>
    <w:p w:rsidR="00964A0C" w:rsidRPr="009568AB" w:rsidRDefault="00964A0C" w:rsidP="00964A0C">
      <w:pPr>
        <w:ind w:firstLine="709"/>
        <w:jc w:val="both"/>
        <w:rPr>
          <w:rFonts w:eastAsia="Calibri"/>
          <w:sz w:val="28"/>
          <w:szCs w:val="28"/>
          <w:lang w:val="kk-KZ"/>
        </w:rPr>
      </w:pPr>
      <w:r w:rsidRPr="009568AB">
        <w:rPr>
          <w:rFonts w:eastAsia="Calibri"/>
          <w:sz w:val="28"/>
          <w:szCs w:val="28"/>
          <w:lang w:val="kk-KZ"/>
        </w:rPr>
        <w:t>– орыс ғалымы Д.И. Менделеевтің (1834-1907) туғанына 185 жыл;</w:t>
      </w:r>
    </w:p>
    <w:p w:rsidR="00964A0C" w:rsidRPr="009568AB" w:rsidRDefault="00964A0C" w:rsidP="00964A0C">
      <w:pPr>
        <w:ind w:firstLine="709"/>
        <w:jc w:val="both"/>
        <w:rPr>
          <w:rFonts w:eastAsia="Calibri"/>
          <w:sz w:val="28"/>
          <w:szCs w:val="28"/>
          <w:lang w:val="kk-KZ"/>
        </w:rPr>
      </w:pPr>
      <w:r w:rsidRPr="009568AB">
        <w:rPr>
          <w:rFonts w:eastAsia="Calibri"/>
          <w:sz w:val="28"/>
          <w:szCs w:val="28"/>
          <w:lang w:val="kk-KZ"/>
        </w:rPr>
        <w:t>– ағылшын табиғат зерттеушісі, саяхатшы Ч. Р. Дарвиннің (1809-1882) туғанына 210 жыл;</w:t>
      </w:r>
    </w:p>
    <w:p w:rsidR="00964A0C" w:rsidRPr="009568AB" w:rsidRDefault="00964A0C" w:rsidP="00964A0C">
      <w:pPr>
        <w:ind w:firstLine="709"/>
        <w:jc w:val="both"/>
        <w:rPr>
          <w:rFonts w:eastAsia="Calibri"/>
          <w:sz w:val="28"/>
          <w:szCs w:val="28"/>
          <w:lang w:val="kk-KZ"/>
        </w:rPr>
      </w:pPr>
      <w:r w:rsidRPr="009568AB">
        <w:rPr>
          <w:rFonts w:eastAsia="Calibri"/>
          <w:sz w:val="28"/>
          <w:szCs w:val="28"/>
          <w:lang w:val="kk-KZ"/>
        </w:rPr>
        <w:t>– орыс саяхатшысы Н.М. Пржевальскийдің (1839-1888) туғанына 180 жыл;</w:t>
      </w:r>
    </w:p>
    <w:p w:rsidR="00964A0C" w:rsidRPr="009568AB" w:rsidRDefault="00964A0C" w:rsidP="00964A0C">
      <w:pPr>
        <w:ind w:firstLine="709"/>
        <w:jc w:val="both"/>
        <w:rPr>
          <w:rFonts w:eastAsia="Calibri"/>
          <w:sz w:val="28"/>
          <w:szCs w:val="28"/>
          <w:lang w:val="kk-KZ"/>
        </w:rPr>
      </w:pPr>
      <w:r w:rsidRPr="009568AB">
        <w:rPr>
          <w:rFonts w:eastAsia="Calibri"/>
          <w:sz w:val="28"/>
          <w:szCs w:val="28"/>
          <w:lang w:val="kk-KZ"/>
        </w:rPr>
        <w:t>– норвеж саяхатшысы Тур Хейердалдың (1914-2002) туғанына 105 жыл;</w:t>
      </w:r>
    </w:p>
    <w:p w:rsidR="00964A0C" w:rsidRPr="003C54EA" w:rsidRDefault="00964A0C" w:rsidP="00964A0C">
      <w:pPr>
        <w:ind w:firstLine="709"/>
        <w:jc w:val="both"/>
        <w:rPr>
          <w:rFonts w:eastAsia="Calibri"/>
          <w:sz w:val="28"/>
          <w:szCs w:val="28"/>
          <w:lang w:val="kk-KZ"/>
        </w:rPr>
      </w:pPr>
      <w:r w:rsidRPr="009568AB">
        <w:rPr>
          <w:rFonts w:eastAsia="Calibri"/>
          <w:sz w:val="28"/>
          <w:szCs w:val="28"/>
          <w:lang w:val="kk-KZ"/>
        </w:rPr>
        <w:t xml:space="preserve">– </w:t>
      </w:r>
      <w:r w:rsidRPr="003C54EA">
        <w:rPr>
          <w:rFonts w:eastAsia="Calibri"/>
          <w:sz w:val="28"/>
          <w:szCs w:val="28"/>
          <w:lang w:val="kk-KZ"/>
        </w:rPr>
        <w:t>7-сәуір – Геолог күні (сәуірдің бірінші жексенбісінде атап өтіледі);</w:t>
      </w:r>
    </w:p>
    <w:p w:rsidR="00964A0C" w:rsidRPr="003C54EA" w:rsidRDefault="00964A0C" w:rsidP="00964A0C">
      <w:pPr>
        <w:ind w:firstLine="709"/>
        <w:jc w:val="both"/>
        <w:rPr>
          <w:rFonts w:eastAsia="Calibri"/>
          <w:sz w:val="28"/>
          <w:szCs w:val="28"/>
          <w:lang w:val="kk-KZ"/>
        </w:rPr>
      </w:pPr>
      <w:r w:rsidRPr="003C54EA">
        <w:rPr>
          <w:rFonts w:eastAsia="Calibri"/>
          <w:sz w:val="28"/>
          <w:szCs w:val="28"/>
          <w:lang w:val="kk-KZ"/>
        </w:rPr>
        <w:t>– 15-сәуір – Экологиялық білім күні;</w:t>
      </w:r>
    </w:p>
    <w:p w:rsidR="00964A0C" w:rsidRPr="003C54EA" w:rsidRDefault="00964A0C" w:rsidP="00964A0C">
      <w:pPr>
        <w:ind w:firstLine="709"/>
        <w:jc w:val="both"/>
        <w:rPr>
          <w:rFonts w:eastAsia="Calibri"/>
          <w:sz w:val="28"/>
          <w:szCs w:val="28"/>
          <w:lang w:val="kk-KZ"/>
        </w:rPr>
      </w:pPr>
      <w:r w:rsidRPr="003C54EA">
        <w:rPr>
          <w:rFonts w:eastAsia="Calibri"/>
          <w:sz w:val="28"/>
          <w:szCs w:val="28"/>
          <w:lang w:val="kk-KZ"/>
        </w:rPr>
        <w:t>– Байкал күні (1999 жылы құрылған, 2009 жылдан бастап қыркүйектің екінші жексенбісінде атап өтіледі);</w:t>
      </w:r>
    </w:p>
    <w:p w:rsidR="00964A0C" w:rsidRPr="003C54EA" w:rsidRDefault="00964A0C" w:rsidP="00964A0C">
      <w:pPr>
        <w:pStyle w:val="a3"/>
        <w:ind w:firstLine="709"/>
        <w:rPr>
          <w:shd w:val="clear" w:color="auto" w:fill="FFFFFF"/>
          <w:lang w:val="kk-KZ"/>
        </w:rPr>
      </w:pPr>
      <w:r w:rsidRPr="003C54EA">
        <w:rPr>
          <w:lang w:val="kk-KZ"/>
        </w:rPr>
        <w:t xml:space="preserve">– </w:t>
      </w:r>
      <w:r w:rsidRPr="003C54EA">
        <w:rPr>
          <w:shd w:val="clear" w:color="auto" w:fill="FFFFFF"/>
          <w:lang w:val="kk-KZ"/>
        </w:rPr>
        <w:t>15 қыркүйек – халықаралық экологиялық</w:t>
      </w:r>
      <w:r w:rsidRPr="003C54EA">
        <w:rPr>
          <w:lang w:val="kk-KZ"/>
        </w:rPr>
        <w:t xml:space="preserve">«Гринпис» </w:t>
      </w:r>
      <w:r w:rsidRPr="003C54EA">
        <w:rPr>
          <w:shd w:val="clear" w:color="auto" w:fill="FFFFFF"/>
          <w:lang w:val="kk-KZ"/>
        </w:rPr>
        <w:t>ұйымының Туған күні (1971 жылдың 15 қыркүйегі – ядролық сынаққа қарсы экологтардың ұйымдасқан бірінші акциясының өткен күні);</w:t>
      </w:r>
    </w:p>
    <w:p w:rsidR="00964A0C" w:rsidRPr="003C54EA" w:rsidRDefault="00964A0C" w:rsidP="00964A0C">
      <w:pPr>
        <w:pStyle w:val="a3"/>
        <w:ind w:firstLine="709"/>
        <w:rPr>
          <w:shd w:val="clear" w:color="auto" w:fill="FFFFFF"/>
          <w:lang w:val="kk-KZ"/>
        </w:rPr>
      </w:pPr>
      <w:r w:rsidRPr="003C54EA">
        <w:rPr>
          <w:shd w:val="clear" w:color="auto" w:fill="FFFFFF"/>
          <w:lang w:val="kk-KZ"/>
        </w:rPr>
        <w:t>– 16 қыркүйек – озон қабатын қорғаудың халықаралық күні;</w:t>
      </w:r>
    </w:p>
    <w:p w:rsidR="00964A0C" w:rsidRPr="003C54EA" w:rsidRDefault="00964A0C" w:rsidP="00964A0C">
      <w:pPr>
        <w:pStyle w:val="a3"/>
        <w:ind w:firstLine="709"/>
        <w:rPr>
          <w:shd w:val="clear" w:color="auto" w:fill="FFFFFF"/>
          <w:lang w:val="kk-KZ"/>
        </w:rPr>
      </w:pPr>
      <w:r w:rsidRPr="003C54EA">
        <w:rPr>
          <w:shd w:val="clear" w:color="auto" w:fill="FFFFFF"/>
          <w:lang w:val="kk-KZ"/>
        </w:rPr>
        <w:t xml:space="preserve">– 24 қыркүйек – Бүкіләлемдік теңіз күні. </w:t>
      </w:r>
      <w:r w:rsidRPr="003C54EA">
        <w:rPr>
          <w:shd w:val="clear" w:color="auto" w:fill="FFFFFF"/>
          <w:lang w:val="kk-KZ" w:eastAsia="ru-RU"/>
        </w:rPr>
        <w:t>Бүкіләлемдік теңіз күнін 1978 жылы Біріккен Ұлттар Ұйымы Бас Ассамблеясы 10 сессиясының шешімімен қабылдаған. Біріккен Ұлттар Ұйымының бүкіләлемдік және халықаралық күндері жүйесіне кіреді. 1980 жылға дейін 17 наурызда аталып келді, кейінірек қыркүйек айының соңғы аптасының бір күнінде аталып өтетін болды;</w:t>
      </w:r>
    </w:p>
    <w:p w:rsidR="00964A0C" w:rsidRPr="003C54EA" w:rsidRDefault="00964A0C" w:rsidP="00964A0C">
      <w:pPr>
        <w:pStyle w:val="a3"/>
        <w:ind w:firstLine="709"/>
        <w:rPr>
          <w:shd w:val="clear" w:color="auto" w:fill="FFFFFF"/>
          <w:lang w:val="kk-KZ"/>
        </w:rPr>
      </w:pPr>
      <w:r w:rsidRPr="003C54EA">
        <w:rPr>
          <w:shd w:val="clear" w:color="auto" w:fill="FFFFFF"/>
          <w:lang w:val="kk-KZ"/>
        </w:rPr>
        <w:t xml:space="preserve">– 31 қазан – </w:t>
      </w:r>
      <w:r w:rsidRPr="00784DC3">
        <w:rPr>
          <w:shd w:val="clear" w:color="auto" w:fill="FFFFFF"/>
          <w:lang w:val="kk-KZ"/>
        </w:rPr>
        <w:t>Халықаралық Қ</w:t>
      </w:r>
      <w:r w:rsidRPr="003C54EA">
        <w:rPr>
          <w:shd w:val="clear" w:color="auto" w:fill="FFFFFF"/>
          <w:lang w:val="kk-KZ"/>
        </w:rPr>
        <w:t>ара теңіз күні;</w:t>
      </w:r>
    </w:p>
    <w:p w:rsidR="00964A0C" w:rsidRPr="003C54EA" w:rsidRDefault="00964A0C" w:rsidP="00964A0C">
      <w:pPr>
        <w:ind w:firstLine="709"/>
        <w:jc w:val="both"/>
        <w:rPr>
          <w:rFonts w:eastAsia="Calibri"/>
          <w:sz w:val="28"/>
          <w:szCs w:val="28"/>
          <w:lang w:val="kk-KZ"/>
        </w:rPr>
      </w:pPr>
      <w:r w:rsidRPr="003C54EA">
        <w:rPr>
          <w:rFonts w:eastAsia="Calibri"/>
          <w:sz w:val="28"/>
          <w:szCs w:val="28"/>
          <w:lang w:val="kk-KZ"/>
        </w:rPr>
        <w:softHyphen/>
        <w:t xml:space="preserve"> Қараша – Суэц каналының (1869) ашылғанына 150 жыл;</w:t>
      </w:r>
    </w:p>
    <w:p w:rsidR="00964A0C" w:rsidRPr="003C54EA" w:rsidRDefault="00964A0C" w:rsidP="00964A0C">
      <w:pPr>
        <w:ind w:firstLine="709"/>
        <w:jc w:val="both"/>
        <w:rPr>
          <w:rFonts w:eastAsia="Calibri"/>
          <w:sz w:val="28"/>
          <w:szCs w:val="28"/>
          <w:lang w:val="kk-KZ"/>
        </w:rPr>
      </w:pPr>
      <w:r w:rsidRPr="003C54EA">
        <w:rPr>
          <w:rFonts w:eastAsia="Calibri"/>
          <w:sz w:val="28"/>
          <w:szCs w:val="28"/>
          <w:lang w:val="kk-KZ"/>
        </w:rPr>
        <w:t>– 26-қараша – поляр зерттеушісі И.Д. Папаниннің (1894-1986) туғанына 125 жыл;</w:t>
      </w:r>
    </w:p>
    <w:p w:rsidR="00964A0C" w:rsidRPr="003C54EA" w:rsidRDefault="00964A0C" w:rsidP="00964A0C">
      <w:pPr>
        <w:pStyle w:val="a3"/>
        <w:ind w:firstLine="709"/>
        <w:rPr>
          <w:shd w:val="clear" w:color="auto" w:fill="FFFFFF"/>
          <w:lang w:val="kk-KZ"/>
        </w:rPr>
      </w:pPr>
      <w:r w:rsidRPr="003C54EA">
        <w:rPr>
          <w:shd w:val="clear" w:color="auto" w:fill="FFFFFF"/>
          <w:lang w:val="kk-KZ"/>
        </w:rPr>
        <w:t>– 29 қараша – табиғатты қорғаудың Бүкіләлемдік қауымдастығының құрылған күні. 1948 жылы бұл күні «Бүкіләлемдік Табиғатты Қорғау Одағы» негізін құраған, аталған ұйым табиғатты қорғаудың халықаралық коммерциялық емес ірі ұйымы, одақ 82 мемлекетті біріктіретін дүние жүзілік ерекше серіктестік болып саналады;</w:t>
      </w:r>
    </w:p>
    <w:p w:rsidR="00964A0C" w:rsidRPr="003C54EA" w:rsidRDefault="00964A0C" w:rsidP="00964A0C">
      <w:pPr>
        <w:pStyle w:val="a3"/>
        <w:ind w:firstLine="709"/>
        <w:rPr>
          <w:lang w:val="kk-KZ"/>
        </w:rPr>
      </w:pPr>
      <w:r w:rsidRPr="003C54EA">
        <w:rPr>
          <w:shd w:val="clear" w:color="auto" w:fill="FFFFFF"/>
          <w:lang w:val="kk-KZ"/>
        </w:rPr>
        <w:t>Желтоқсан – Антарктиданы бейбіт мақсатта қолдану (1959) туралы келісім жасалғанына 60 жыл;</w:t>
      </w:r>
    </w:p>
    <w:p w:rsidR="00964A0C" w:rsidRPr="009568AB" w:rsidRDefault="00964A0C" w:rsidP="00964A0C">
      <w:pPr>
        <w:ind w:firstLine="709"/>
        <w:jc w:val="both"/>
        <w:rPr>
          <w:rFonts w:eastAsia="Calibri"/>
          <w:sz w:val="28"/>
          <w:szCs w:val="28"/>
          <w:lang w:val="kk-KZ"/>
        </w:rPr>
      </w:pPr>
      <w:r w:rsidRPr="003C54EA">
        <w:rPr>
          <w:rFonts w:eastAsia="Calibri"/>
          <w:sz w:val="28"/>
          <w:szCs w:val="28"/>
          <w:lang w:val="kk-KZ"/>
        </w:rPr>
        <w:t>– 1 желтоқсан – Дүниежүзілік АИТВ/ЖИТС-пен күрес кү</w:t>
      </w:r>
      <w:r w:rsidRPr="009568AB">
        <w:rPr>
          <w:rFonts w:eastAsia="Calibri"/>
          <w:sz w:val="28"/>
          <w:szCs w:val="28"/>
          <w:lang w:val="kk-KZ"/>
        </w:rPr>
        <w:t>ні.</w:t>
      </w:r>
    </w:p>
    <w:p w:rsidR="00784DC3" w:rsidRDefault="00784DC3" w:rsidP="00964A0C">
      <w:pPr>
        <w:ind w:firstLine="709"/>
        <w:jc w:val="both"/>
        <w:rPr>
          <w:b/>
          <w:sz w:val="28"/>
          <w:szCs w:val="28"/>
          <w:lang w:val="kk-KZ"/>
        </w:rPr>
      </w:pPr>
    </w:p>
    <w:p w:rsidR="00964A0C" w:rsidRPr="0056005B" w:rsidRDefault="00964A0C" w:rsidP="00EB0A3A">
      <w:pPr>
        <w:jc w:val="center"/>
        <w:rPr>
          <w:b/>
          <w:sz w:val="28"/>
          <w:szCs w:val="28"/>
          <w:lang w:val="kk-KZ"/>
        </w:rPr>
      </w:pPr>
      <w:r w:rsidRPr="0056005B">
        <w:rPr>
          <w:b/>
          <w:sz w:val="28"/>
          <w:szCs w:val="28"/>
          <w:lang w:val="kk-KZ"/>
        </w:rPr>
        <w:t>«АДАМ ЖӘНЕ ҚОҒАМ» БІЛІМ САЛАСЫ</w:t>
      </w:r>
    </w:p>
    <w:p w:rsidR="00964A0C" w:rsidRPr="0056005B" w:rsidRDefault="00964A0C" w:rsidP="00964A0C">
      <w:pPr>
        <w:ind w:firstLine="709"/>
        <w:jc w:val="both"/>
        <w:rPr>
          <w:b/>
          <w:sz w:val="28"/>
          <w:szCs w:val="28"/>
          <w:lang w:val="kk-KZ"/>
        </w:rPr>
      </w:pPr>
    </w:p>
    <w:p w:rsidR="00964A0C" w:rsidRPr="0056005B" w:rsidRDefault="00964A0C" w:rsidP="00964A0C">
      <w:pPr>
        <w:pStyle w:val="a9"/>
        <w:tabs>
          <w:tab w:val="left" w:pos="851"/>
        </w:tabs>
        <w:spacing w:before="0" w:beforeAutospacing="0" w:after="0" w:afterAutospacing="0"/>
        <w:ind w:firstLine="709"/>
        <w:jc w:val="both"/>
        <w:rPr>
          <w:sz w:val="28"/>
          <w:szCs w:val="28"/>
          <w:lang w:val="kk-KZ"/>
        </w:rPr>
      </w:pPr>
      <w:r w:rsidRPr="0056005B">
        <w:rPr>
          <w:sz w:val="28"/>
          <w:szCs w:val="28"/>
          <w:lang w:val="kk-KZ"/>
        </w:rPr>
        <w:t>«Адам және қоғам» білім саласы«Қазақстан тарихы», «Дүниежүзі тарихы», «Адам. Қоғам. Құқық», «Өзін-өзі тану» пәндерін қамтиды.</w:t>
      </w:r>
    </w:p>
    <w:p w:rsidR="00964A0C" w:rsidRPr="0056005B" w:rsidRDefault="00964A0C" w:rsidP="00964A0C">
      <w:pPr>
        <w:contextualSpacing/>
        <w:jc w:val="both"/>
        <w:rPr>
          <w:b/>
          <w:sz w:val="28"/>
          <w:szCs w:val="28"/>
          <w:lang w:val="kk-KZ"/>
        </w:rPr>
      </w:pPr>
    </w:p>
    <w:p w:rsidR="00964A0C" w:rsidRPr="0056005B" w:rsidRDefault="00964A0C" w:rsidP="00EB0A3A">
      <w:pPr>
        <w:ind w:firstLine="709"/>
        <w:jc w:val="both"/>
        <w:rPr>
          <w:b/>
          <w:caps/>
          <w:sz w:val="28"/>
          <w:szCs w:val="28"/>
          <w:lang w:val="kk-KZ"/>
        </w:rPr>
      </w:pPr>
      <w:r w:rsidRPr="0056005B">
        <w:rPr>
          <w:b/>
          <w:sz w:val="28"/>
          <w:szCs w:val="28"/>
          <w:lang w:val="kk-KZ"/>
        </w:rPr>
        <w:lastRenderedPageBreak/>
        <w:t>«Қазақстан тарихы» және «Дүниежүзі тарихы» пәндері бойынша оқу процесін ұйымдастырудағы ерекшеліктер</w:t>
      </w:r>
    </w:p>
    <w:p w:rsidR="00964A0C" w:rsidRPr="009568AB" w:rsidRDefault="00964A0C" w:rsidP="00EB0A3A">
      <w:pPr>
        <w:ind w:firstLine="709"/>
        <w:jc w:val="both"/>
        <w:rPr>
          <w:rFonts w:eastAsia="Batang"/>
          <w:sz w:val="28"/>
          <w:szCs w:val="28"/>
          <w:lang w:val="kk-KZ" w:eastAsia="ko-KR"/>
        </w:rPr>
      </w:pPr>
      <w:r w:rsidRPr="009568AB">
        <w:rPr>
          <w:rFonts w:eastAsia="Batang"/>
          <w:sz w:val="28"/>
          <w:szCs w:val="28"/>
          <w:lang w:val="kk-KZ" w:eastAsia="ko-KR"/>
        </w:rPr>
        <w:t xml:space="preserve">Негізгі орта білім беру деңгейінің 9-сыныбында тарихты оқыту: </w:t>
      </w:r>
    </w:p>
    <w:p w:rsidR="00964A0C" w:rsidRPr="009568AB" w:rsidRDefault="00964A0C" w:rsidP="00EB0A3A">
      <w:pPr>
        <w:pStyle w:val="a5"/>
        <w:numPr>
          <w:ilvl w:val="0"/>
          <w:numId w:val="77"/>
        </w:numPr>
        <w:tabs>
          <w:tab w:val="left" w:pos="0"/>
          <w:tab w:val="left" w:pos="993"/>
        </w:tabs>
        <w:autoSpaceDE/>
        <w:autoSpaceDN/>
        <w:ind w:left="0" w:firstLine="709"/>
        <w:jc w:val="both"/>
        <w:rPr>
          <w:sz w:val="28"/>
          <w:szCs w:val="28"/>
          <w:lang w:val="kk-KZ"/>
        </w:rPr>
      </w:pPr>
      <w:r w:rsidRPr="009568AB">
        <w:rPr>
          <w:sz w:val="28"/>
          <w:szCs w:val="28"/>
          <w:lang w:val="kk-KZ"/>
        </w:rPr>
        <w:t>білім алушылардың тарихи фактілер мен құбылыстарды талдап-қорыту, тарихи оқиғалардың мақсаты мен мәнін анықтай білу, оның маңызын бағалай білу дағдыларын қалыптастыру;</w:t>
      </w:r>
    </w:p>
    <w:p w:rsidR="00964A0C" w:rsidRPr="009568AB" w:rsidRDefault="00964A0C" w:rsidP="00EB0A3A">
      <w:pPr>
        <w:pStyle w:val="a5"/>
        <w:numPr>
          <w:ilvl w:val="0"/>
          <w:numId w:val="77"/>
        </w:numPr>
        <w:tabs>
          <w:tab w:val="left" w:pos="0"/>
          <w:tab w:val="left" w:pos="993"/>
        </w:tabs>
        <w:autoSpaceDE/>
        <w:autoSpaceDN/>
        <w:ind w:left="0" w:firstLine="709"/>
        <w:jc w:val="both"/>
        <w:rPr>
          <w:sz w:val="28"/>
          <w:szCs w:val="28"/>
          <w:lang w:val="kk-KZ"/>
        </w:rPr>
      </w:pPr>
      <w:r w:rsidRPr="009568AB">
        <w:rPr>
          <w:sz w:val="28"/>
          <w:szCs w:val="28"/>
          <w:lang w:val="kk-KZ"/>
        </w:rPr>
        <w:t>тарихи даму заңдылықтары мен ерекшеліктерін түсіне отырып, қоғам дамуындағы өзінің бағыт-бағдарын, көзқарастары мен ұстанымдарын айқындау қабілетін дамыту;</w:t>
      </w:r>
    </w:p>
    <w:p w:rsidR="00964A0C" w:rsidRPr="009568AB" w:rsidRDefault="00964A0C" w:rsidP="00EB0A3A">
      <w:pPr>
        <w:pStyle w:val="a5"/>
        <w:numPr>
          <w:ilvl w:val="0"/>
          <w:numId w:val="77"/>
        </w:numPr>
        <w:tabs>
          <w:tab w:val="left" w:pos="0"/>
          <w:tab w:val="left" w:pos="284"/>
          <w:tab w:val="left" w:pos="993"/>
        </w:tabs>
        <w:autoSpaceDE/>
        <w:autoSpaceDN/>
        <w:ind w:left="0" w:firstLine="709"/>
        <w:jc w:val="both"/>
        <w:rPr>
          <w:sz w:val="28"/>
          <w:szCs w:val="28"/>
          <w:lang w:val="kk-KZ"/>
        </w:rPr>
      </w:pPr>
      <w:r w:rsidRPr="009568AB">
        <w:rPr>
          <w:sz w:val="28"/>
          <w:szCs w:val="28"/>
          <w:lang w:val="kk-KZ"/>
        </w:rPr>
        <w:t xml:space="preserve"> қазіргі кезеңдегі саяси, әлеуметтік-экономикалық және халықаралық мәселелерді талдауға тарихи білімін қолдана алу қабілетін жетілдіру;</w:t>
      </w:r>
    </w:p>
    <w:p w:rsidR="00964A0C" w:rsidRPr="009568AB" w:rsidRDefault="00964A0C" w:rsidP="00EB0A3A">
      <w:pPr>
        <w:pStyle w:val="a5"/>
        <w:numPr>
          <w:ilvl w:val="0"/>
          <w:numId w:val="77"/>
        </w:numPr>
        <w:tabs>
          <w:tab w:val="left" w:pos="0"/>
          <w:tab w:val="left" w:pos="993"/>
        </w:tabs>
        <w:autoSpaceDE/>
        <w:autoSpaceDN/>
        <w:ind w:left="0" w:firstLine="709"/>
        <w:jc w:val="both"/>
        <w:rPr>
          <w:sz w:val="28"/>
          <w:szCs w:val="28"/>
          <w:lang w:val="kk-KZ"/>
        </w:rPr>
      </w:pPr>
      <w:r w:rsidRPr="009568AB">
        <w:rPr>
          <w:sz w:val="28"/>
          <w:szCs w:val="28"/>
          <w:lang w:val="kk-KZ"/>
        </w:rPr>
        <w:t>дүниежүзі халықтарының тарихын тығыз байланыста қарастыра отырып білім алушыларды халықтар арасындағы өзара түсінушілікке, бір-біріне құрметпен қарауға, толеранттылыққа, адам құқығы мен еркiндiгiн, демократиялық ұстанымдарын құрметтеуге тәрбиелеуге бағытталуы тиіс.</w:t>
      </w:r>
    </w:p>
    <w:p w:rsidR="00964A0C" w:rsidRPr="00784DC3" w:rsidRDefault="00964A0C" w:rsidP="00964A0C">
      <w:pPr>
        <w:ind w:firstLine="709"/>
        <w:jc w:val="both"/>
        <w:rPr>
          <w:sz w:val="28"/>
          <w:szCs w:val="28"/>
          <w:lang w:val="kk-KZ" w:eastAsia="ru-RU"/>
        </w:rPr>
      </w:pPr>
      <w:r w:rsidRPr="00784DC3">
        <w:rPr>
          <w:sz w:val="28"/>
          <w:szCs w:val="28"/>
          <w:lang w:val="kk-KZ" w:eastAsia="ru-RU"/>
        </w:rPr>
        <w:t>2018/2019 оқу жылында 9-сыныпта «Қазақстан тарихы», «Дүниежүзі тарихы», «Адам.Қоғам.Құқық» пәндері бойынша оқу процесін ұйымдастыруда келесі оқу бағдарламалары қолданылады:</w:t>
      </w:r>
    </w:p>
    <w:p w:rsidR="00964A0C" w:rsidRPr="009E61B0" w:rsidRDefault="00964A0C" w:rsidP="00D47B10">
      <w:pPr>
        <w:pStyle w:val="a5"/>
        <w:numPr>
          <w:ilvl w:val="0"/>
          <w:numId w:val="15"/>
        </w:numPr>
        <w:tabs>
          <w:tab w:val="left" w:pos="993"/>
        </w:tabs>
        <w:suppressAutoHyphens/>
        <w:autoSpaceDE/>
        <w:autoSpaceDN/>
        <w:ind w:left="0" w:firstLine="709"/>
        <w:contextualSpacing/>
        <w:jc w:val="both"/>
        <w:rPr>
          <w:sz w:val="28"/>
          <w:szCs w:val="28"/>
          <w:lang w:val="kk-KZ"/>
        </w:rPr>
      </w:pPr>
      <w:r w:rsidRPr="009E61B0">
        <w:rPr>
          <w:sz w:val="28"/>
          <w:szCs w:val="28"/>
          <w:lang w:val="kk-KZ"/>
        </w:rPr>
        <w:t>Қазақстан Республикасы Білім және ғылым министрінің 2013 жылғы 3 сәуірдегі №115 бұйрығымен бекітілген, 2015 жылғы 18 маусымдағы №393 бұйрығымен өзгерістер мен толықтырулар енгізілген Негізгі орта білім беру деңгейінің 5-9-сыныптарына арналған Қазақстан тарихы пәнінің оқу бағдарламасы.</w:t>
      </w:r>
    </w:p>
    <w:p w:rsidR="00964A0C" w:rsidRPr="009E61B0" w:rsidRDefault="00964A0C" w:rsidP="00D47B10">
      <w:pPr>
        <w:pStyle w:val="a5"/>
        <w:numPr>
          <w:ilvl w:val="0"/>
          <w:numId w:val="15"/>
        </w:numPr>
        <w:tabs>
          <w:tab w:val="left" w:pos="993"/>
        </w:tabs>
        <w:suppressAutoHyphens/>
        <w:autoSpaceDE/>
        <w:autoSpaceDN/>
        <w:ind w:left="0" w:firstLine="709"/>
        <w:contextualSpacing/>
        <w:jc w:val="both"/>
        <w:rPr>
          <w:sz w:val="28"/>
          <w:szCs w:val="28"/>
          <w:lang w:val="kk-KZ"/>
        </w:rPr>
      </w:pPr>
      <w:r w:rsidRPr="009E61B0">
        <w:rPr>
          <w:sz w:val="28"/>
          <w:szCs w:val="28"/>
          <w:lang w:val="kk-KZ"/>
        </w:rPr>
        <w:t>Қазақстан Республикасы Білім және ғылым министрінің 2013 жылғы 3 сәуірдегі №115 бұйрығымен бекітілген Негізгі орта білім беру деңгейінің 6-9-сыныптарына арналған Дүниежүзі тарихы пәнінің оқу бағдарламасы.</w:t>
      </w:r>
    </w:p>
    <w:p w:rsidR="00964A0C" w:rsidRPr="009E61B0" w:rsidRDefault="00964A0C" w:rsidP="00D47B10">
      <w:pPr>
        <w:pStyle w:val="a5"/>
        <w:numPr>
          <w:ilvl w:val="0"/>
          <w:numId w:val="15"/>
        </w:numPr>
        <w:tabs>
          <w:tab w:val="left" w:pos="993"/>
        </w:tabs>
        <w:suppressAutoHyphens/>
        <w:autoSpaceDE/>
        <w:autoSpaceDN/>
        <w:ind w:left="0" w:firstLine="709"/>
        <w:contextualSpacing/>
        <w:jc w:val="both"/>
        <w:rPr>
          <w:sz w:val="28"/>
          <w:szCs w:val="28"/>
          <w:lang w:val="kk-KZ"/>
        </w:rPr>
      </w:pPr>
      <w:r w:rsidRPr="009E61B0">
        <w:rPr>
          <w:sz w:val="28"/>
          <w:szCs w:val="28"/>
          <w:lang w:val="kk-KZ"/>
        </w:rPr>
        <w:t>Қазақстан Республикасы Білім және ғылым министрінің 2013 жылғы 3 сәуірдегі №115 бұйрығымен бекітілген, 2015 жылғы 18 маусымдағы №393 бұйрығымен өзгерістер мен толықтырулар енгізілген Негізгі орта білім беру деңгейінің 9-сыныбына арналған «Адам.Қоғам.Құқық» пәнінің оқу бағдарламасы.</w:t>
      </w:r>
    </w:p>
    <w:p w:rsidR="00964A0C" w:rsidRPr="009568AB" w:rsidRDefault="00964A0C" w:rsidP="00964A0C">
      <w:pPr>
        <w:tabs>
          <w:tab w:val="left" w:pos="851"/>
        </w:tabs>
        <w:ind w:firstLine="680"/>
        <w:jc w:val="both"/>
        <w:rPr>
          <w:bCs/>
          <w:i/>
          <w:iCs/>
          <w:kern w:val="24"/>
          <w:sz w:val="28"/>
          <w:szCs w:val="28"/>
          <w:lang w:val="kk-KZ" w:eastAsia="ru-RU"/>
        </w:rPr>
      </w:pPr>
      <w:r w:rsidRPr="009568AB">
        <w:rPr>
          <w:bCs/>
          <w:i/>
          <w:iCs/>
          <w:kern w:val="24"/>
          <w:sz w:val="28"/>
          <w:szCs w:val="28"/>
          <w:lang w:val="kk-KZ" w:eastAsia="ru-RU"/>
        </w:rPr>
        <w:t>Білім мазмұнын ұйымдастырудағы ерекшеліктер:</w:t>
      </w:r>
    </w:p>
    <w:p w:rsidR="00964A0C" w:rsidRPr="009568AB" w:rsidRDefault="00964A0C" w:rsidP="00964A0C">
      <w:pPr>
        <w:kinsoku w:val="0"/>
        <w:overflowPunct w:val="0"/>
        <w:ind w:firstLine="709"/>
        <w:jc w:val="both"/>
        <w:rPr>
          <w:sz w:val="28"/>
          <w:szCs w:val="28"/>
          <w:lang w:val="kk-KZ"/>
        </w:rPr>
      </w:pPr>
      <w:r w:rsidRPr="009568AB">
        <w:rPr>
          <w:sz w:val="28"/>
          <w:szCs w:val="28"/>
          <w:lang w:val="kk-KZ"/>
        </w:rPr>
        <w:t>9-сыныпта «Қазақстан тарихы» және «Дүниежүзі тарихы» пәндері бойынша оқу бағдарламасының б</w:t>
      </w:r>
      <w:r w:rsidRPr="009568AB">
        <w:rPr>
          <w:bCs/>
          <w:sz w:val="28"/>
          <w:szCs w:val="28"/>
          <w:lang w:val="kk-KZ"/>
        </w:rPr>
        <w:t xml:space="preserve">ілім </w:t>
      </w:r>
      <w:r w:rsidRPr="009568AB">
        <w:rPr>
          <w:iCs/>
          <w:kern w:val="24"/>
          <w:sz w:val="28"/>
          <w:szCs w:val="28"/>
          <w:lang w:val="kk-KZ" w:eastAsia="ru-RU"/>
        </w:rPr>
        <w:t>мазмұны</w:t>
      </w:r>
      <w:r w:rsidRPr="009568AB">
        <w:rPr>
          <w:sz w:val="28"/>
          <w:szCs w:val="28"/>
          <w:lang w:val="kk-KZ"/>
        </w:rPr>
        <w:t xml:space="preserve"> ХХ ғасырдың басынан бүгінгі күнге дейінгі кезең</w:t>
      </w:r>
      <w:r>
        <w:rPr>
          <w:sz w:val="28"/>
          <w:szCs w:val="28"/>
          <w:lang w:val="kk-KZ"/>
        </w:rPr>
        <w:t>д</w:t>
      </w:r>
      <w:r w:rsidRPr="009568AB">
        <w:rPr>
          <w:sz w:val="28"/>
          <w:szCs w:val="28"/>
          <w:lang w:val="kk-KZ"/>
        </w:rPr>
        <w:t>і қамтиды.</w:t>
      </w:r>
    </w:p>
    <w:p w:rsidR="00784DC3" w:rsidRDefault="00964A0C" w:rsidP="00784DC3">
      <w:pPr>
        <w:kinsoku w:val="0"/>
        <w:overflowPunct w:val="0"/>
        <w:ind w:firstLine="709"/>
        <w:jc w:val="both"/>
        <w:rPr>
          <w:sz w:val="28"/>
          <w:szCs w:val="28"/>
          <w:lang w:val="kk-KZ"/>
        </w:rPr>
      </w:pPr>
      <w:r w:rsidRPr="009568AB">
        <w:rPr>
          <w:sz w:val="28"/>
          <w:szCs w:val="28"/>
          <w:lang w:val="kk-KZ"/>
        </w:rPr>
        <w:t>9-сыныптағы оқу жүктемесі:</w:t>
      </w:r>
    </w:p>
    <w:p w:rsidR="00964A0C" w:rsidRPr="00784DC3" w:rsidRDefault="00964A0C" w:rsidP="00784DC3">
      <w:pPr>
        <w:kinsoku w:val="0"/>
        <w:overflowPunct w:val="0"/>
        <w:ind w:firstLine="709"/>
        <w:jc w:val="both"/>
        <w:rPr>
          <w:sz w:val="28"/>
          <w:szCs w:val="28"/>
          <w:lang w:val="kk-KZ"/>
        </w:rPr>
      </w:pPr>
      <w:r w:rsidRPr="00784DC3">
        <w:rPr>
          <w:sz w:val="28"/>
          <w:szCs w:val="28"/>
          <w:lang w:val="kk-KZ"/>
        </w:rPr>
        <w:t>«Қазақстан тарихы» пәні бойынша аптасына 2 сағат, оқу жылында 68 сағат;</w:t>
      </w:r>
    </w:p>
    <w:p w:rsidR="00964A0C" w:rsidRPr="009568AB" w:rsidRDefault="00964A0C" w:rsidP="00964A0C">
      <w:pPr>
        <w:tabs>
          <w:tab w:val="left" w:pos="1134"/>
        </w:tabs>
        <w:ind w:firstLine="709"/>
        <w:jc w:val="both"/>
        <w:rPr>
          <w:sz w:val="28"/>
          <w:szCs w:val="28"/>
          <w:lang w:val="kk-KZ"/>
        </w:rPr>
      </w:pPr>
      <w:r w:rsidRPr="009568AB">
        <w:rPr>
          <w:sz w:val="28"/>
          <w:szCs w:val="28"/>
          <w:lang w:val="kk-KZ"/>
        </w:rPr>
        <w:t>«Дүниежүзі тарихы» бойынша  аптасына 1 сағат, оқу жылында 34 сағат;</w:t>
      </w:r>
    </w:p>
    <w:p w:rsidR="00964A0C" w:rsidRPr="009568AB" w:rsidRDefault="00964A0C" w:rsidP="00964A0C">
      <w:pPr>
        <w:tabs>
          <w:tab w:val="left" w:pos="1134"/>
        </w:tabs>
        <w:ind w:firstLine="709"/>
        <w:jc w:val="both"/>
        <w:rPr>
          <w:sz w:val="28"/>
          <w:szCs w:val="28"/>
          <w:lang w:val="kk-KZ"/>
        </w:rPr>
      </w:pPr>
      <w:r w:rsidRPr="009568AB">
        <w:rPr>
          <w:sz w:val="28"/>
          <w:szCs w:val="28"/>
          <w:lang w:val="kk-KZ"/>
        </w:rPr>
        <w:t>«Адам. Қоғам. Құқық.» оқу пәні бойынша аптасына 1 сағат, оқу жылында 34 сағатты құрайды.</w:t>
      </w:r>
    </w:p>
    <w:p w:rsidR="00964A0C" w:rsidRDefault="00964A0C" w:rsidP="00964A0C">
      <w:pPr>
        <w:ind w:firstLine="709"/>
        <w:jc w:val="both"/>
        <w:rPr>
          <w:bCs/>
          <w:i/>
          <w:sz w:val="28"/>
          <w:szCs w:val="28"/>
          <w:lang w:val="kk-KZ" w:eastAsia="ru-RU"/>
        </w:rPr>
      </w:pPr>
    </w:p>
    <w:p w:rsidR="00964A0C" w:rsidRPr="009568AB" w:rsidRDefault="00964A0C" w:rsidP="00EB0A3A">
      <w:pPr>
        <w:ind w:firstLine="709"/>
        <w:jc w:val="both"/>
        <w:rPr>
          <w:bCs/>
          <w:i/>
          <w:sz w:val="28"/>
          <w:szCs w:val="28"/>
          <w:lang w:val="kk-KZ" w:eastAsia="ru-RU"/>
        </w:rPr>
      </w:pPr>
      <w:r w:rsidRPr="009568AB">
        <w:rPr>
          <w:bCs/>
          <w:i/>
          <w:sz w:val="28"/>
          <w:szCs w:val="28"/>
          <w:lang w:val="kk-KZ" w:eastAsia="ru-RU"/>
        </w:rPr>
        <w:t>«Қазақстан тарихы» және «Дүниежүзі тарихы» оқу пәндері бойынша оқу процесін ұйымдастырудағы әдістемелік ерекшеліктер</w:t>
      </w:r>
      <w:r>
        <w:rPr>
          <w:bCs/>
          <w:i/>
          <w:sz w:val="28"/>
          <w:szCs w:val="28"/>
          <w:lang w:val="kk-KZ" w:eastAsia="ru-RU"/>
        </w:rPr>
        <w:t>.</w:t>
      </w:r>
    </w:p>
    <w:p w:rsidR="00964A0C" w:rsidRPr="009568AB" w:rsidRDefault="00964A0C" w:rsidP="00EB0A3A">
      <w:pPr>
        <w:pStyle w:val="a5"/>
        <w:tabs>
          <w:tab w:val="left" w:pos="0"/>
          <w:tab w:val="left" w:pos="426"/>
          <w:tab w:val="left" w:pos="993"/>
          <w:tab w:val="left" w:pos="1276"/>
        </w:tabs>
        <w:ind w:left="0" w:firstLine="709"/>
        <w:jc w:val="both"/>
        <w:rPr>
          <w:sz w:val="28"/>
          <w:szCs w:val="28"/>
          <w:lang w:val="kk-KZ"/>
        </w:rPr>
      </w:pPr>
      <w:r w:rsidRPr="0006057E">
        <w:rPr>
          <w:sz w:val="28"/>
          <w:szCs w:val="28"/>
          <w:lang w:val="kk-KZ"/>
        </w:rPr>
        <w:t>9-сыныпта тарихты оқыту</w:t>
      </w:r>
      <w:r w:rsidRPr="009568AB">
        <w:rPr>
          <w:sz w:val="28"/>
          <w:szCs w:val="28"/>
          <w:lang w:val="kk-KZ"/>
        </w:rPr>
        <w:t xml:space="preserve">білім алушылардың қазіргі заман тарихының </w:t>
      </w:r>
      <w:r w:rsidRPr="009568AB">
        <w:rPr>
          <w:sz w:val="28"/>
          <w:szCs w:val="28"/>
          <w:lang w:val="kk-KZ"/>
        </w:rPr>
        <w:lastRenderedPageBreak/>
        <w:t xml:space="preserve">маңызды процестеріне, құбылыстарға, оқиғаларға және ұғымдарға баса назар аударуға, тарихи оқиғаларды, талдау, салыстыру, көрнекті тарихи тұлғалар қызметін бағалау, алған білімі негізінде өз ойын дәлелдеу дағдыларын қалыптастыруға бағытталған. </w:t>
      </w:r>
    </w:p>
    <w:p w:rsidR="00964A0C" w:rsidRPr="009568AB" w:rsidRDefault="00964A0C" w:rsidP="00EB0A3A">
      <w:pPr>
        <w:pStyle w:val="a5"/>
        <w:tabs>
          <w:tab w:val="left" w:pos="0"/>
          <w:tab w:val="left" w:pos="426"/>
          <w:tab w:val="left" w:pos="993"/>
          <w:tab w:val="left" w:pos="1276"/>
        </w:tabs>
        <w:ind w:left="0" w:firstLine="709"/>
        <w:jc w:val="both"/>
        <w:rPr>
          <w:sz w:val="28"/>
          <w:szCs w:val="28"/>
          <w:lang w:val="kk-KZ"/>
        </w:rPr>
      </w:pPr>
      <w:r w:rsidRPr="009568AB">
        <w:rPr>
          <w:sz w:val="28"/>
          <w:szCs w:val="28"/>
          <w:lang w:val="kk-KZ"/>
        </w:rPr>
        <w:t>Сонымен қатар саяси, әлеуметтік-экономикалық және рухани-мәдени дамуды, 1914-1918 жылдардағы бірінші дүниежүзілік соғыстан бастап қазіргі заманға дейінгі тарихи процестерді, тарихи фактілер мен құбылыстарды талдап-қорыту, тарихи оқиғалардың мақсаты мен мәнін анықтай білу, оның маңызын бағалай білумен ерекшеленеді.</w:t>
      </w:r>
    </w:p>
    <w:p w:rsidR="00964A0C" w:rsidRPr="009568AB" w:rsidRDefault="00964A0C" w:rsidP="00EB0A3A">
      <w:pPr>
        <w:kinsoku w:val="0"/>
        <w:overflowPunct w:val="0"/>
        <w:ind w:firstLine="709"/>
        <w:jc w:val="both"/>
        <w:rPr>
          <w:sz w:val="28"/>
          <w:szCs w:val="28"/>
          <w:lang w:val="kk-KZ"/>
        </w:rPr>
      </w:pPr>
      <w:r w:rsidRPr="009568AB">
        <w:rPr>
          <w:sz w:val="28"/>
          <w:szCs w:val="28"/>
          <w:lang w:val="kk-KZ"/>
        </w:rPr>
        <w:t xml:space="preserve">Білім алушыларды оқытылатын кезеңдегі ғылым мен мәдениеттің көрнекті өкілдері мен саяси жетекшілердің қызметіне, тарихи оқиғаларға салыстырмалы талдау жасау, баға беруге дағдыландыру ұсынылады. </w:t>
      </w:r>
    </w:p>
    <w:p w:rsidR="00964A0C" w:rsidRPr="009568AB" w:rsidRDefault="00964A0C" w:rsidP="00964A0C">
      <w:pPr>
        <w:kinsoku w:val="0"/>
        <w:overflowPunct w:val="0"/>
        <w:ind w:firstLine="709"/>
        <w:jc w:val="both"/>
        <w:rPr>
          <w:sz w:val="28"/>
          <w:szCs w:val="28"/>
          <w:lang w:val="kk-KZ"/>
        </w:rPr>
      </w:pPr>
      <w:r w:rsidRPr="009568AB">
        <w:rPr>
          <w:sz w:val="28"/>
          <w:szCs w:val="28"/>
          <w:lang w:val="kk-KZ"/>
        </w:rPr>
        <w:t>Мысалы, Алаш» партиясының құрылуы. «Алаш-Орда» үкіметі. Қазақ халқының саяси көшбасшылары (Ә. Бөкейхан, А.Байтұрсынов, М.Дулатов, Б.Қаратаев, М.Тынышпаев, М.Шоқаев). XX ғасырдың басындағы қазақ зиялыларының ғылыми еңбектері. «Алаш-Орда» үкіметі бойынша білім беруде білім алушыларды «Алаш» партиясының ұлттық мемлекеттілікті жаңғыртудағы саясатын талдауға; қазақ зиялыларының қоғамдағы рөлі мен қызметіне талдау жасауға, ұлттық баспасөздің қоғамдық-саяси сананы оятудағы рөліне баға беруге бағыттау ұсынылады. Білім алушыларды қазақ зиялыларының, соның ішінде 2018 жылы</w:t>
      </w:r>
      <w:r>
        <w:rPr>
          <w:sz w:val="28"/>
          <w:szCs w:val="28"/>
          <w:lang w:val="kk-KZ"/>
        </w:rPr>
        <w:t xml:space="preserve"> мерейтойлық күндері атап өтілетін</w:t>
      </w:r>
      <w:r w:rsidRPr="009568AB">
        <w:rPr>
          <w:sz w:val="28"/>
          <w:szCs w:val="28"/>
          <w:lang w:val="kk-KZ"/>
        </w:rPr>
        <w:t xml:space="preserve"> А.Байтұрсынов</w:t>
      </w:r>
      <w:r>
        <w:rPr>
          <w:sz w:val="28"/>
          <w:szCs w:val="28"/>
          <w:lang w:val="kk-KZ"/>
        </w:rPr>
        <w:t>,</w:t>
      </w:r>
      <w:r w:rsidRPr="009568AB">
        <w:rPr>
          <w:sz w:val="28"/>
          <w:szCs w:val="28"/>
          <w:lang w:val="kk-KZ"/>
        </w:rPr>
        <w:t xml:space="preserve"> М.Жұмабаев, Х.Досмұхамедовтің шығармашылық мұрасын қосымша материалдар негізінде талдау және оған баға беруге бағыттау ұсынылады.</w:t>
      </w:r>
    </w:p>
    <w:p w:rsidR="00964A0C" w:rsidRPr="009568AB" w:rsidRDefault="00964A0C" w:rsidP="00964A0C">
      <w:pPr>
        <w:kinsoku w:val="0"/>
        <w:overflowPunct w:val="0"/>
        <w:ind w:firstLine="709"/>
        <w:jc w:val="both"/>
        <w:rPr>
          <w:sz w:val="28"/>
          <w:szCs w:val="28"/>
          <w:lang w:val="kk-KZ"/>
        </w:rPr>
      </w:pPr>
      <w:r w:rsidRPr="009568AB">
        <w:rPr>
          <w:sz w:val="28"/>
          <w:szCs w:val="28"/>
          <w:lang w:val="kk-KZ" w:eastAsia="ru-RU"/>
        </w:rPr>
        <w:t>Бұл білім алушылардың білімін, іскерлігін, танымдық қабілеттерін дамытып, олардың ойының дамуына ықпал етеді, көзқарасын қалыптастырады.</w:t>
      </w:r>
    </w:p>
    <w:p w:rsidR="00964A0C" w:rsidRPr="009568AB" w:rsidRDefault="00964A0C" w:rsidP="00964A0C">
      <w:pPr>
        <w:ind w:firstLine="709"/>
        <w:jc w:val="both"/>
        <w:rPr>
          <w:sz w:val="28"/>
          <w:szCs w:val="28"/>
          <w:lang w:val="kk-KZ"/>
        </w:rPr>
      </w:pPr>
      <w:r w:rsidRPr="009568AB">
        <w:rPr>
          <w:sz w:val="28"/>
          <w:szCs w:val="28"/>
          <w:lang w:val="kk-KZ"/>
        </w:rPr>
        <w:t xml:space="preserve">Сонымен қатар, оқу процесінде қызметі қазақ мәдениеті ошақтарын дамытуға, оқу-ағарту ісіне, қазақ халқының әдеби тілін қалыптастыруға және ғылыми құндылықтарды сақтауға бағытталған қуғын-сүргінге ұшыраған екі ұрпақ алашордалықтар – Мұхамедхан Сейтқұлов пен Қайым Мұхамедханов туралы  жазылған «Хаттар сөйлейді» және «Әке мен бала – өз Отанының патриоттары» кітап материалдарын; С. Әлжанова мен Г. Төлемісованың «Алаш» партиясы идеологтері және көшбасшыларының бірі Отыншы Әлжанов туралы жазылған «Алаш Орда бүркіті»;  В. Могильницкийдің зиялы қауым өкілдері, саяси қуғын-сүргін құрбандары туралы «Атаусыз қызғалдақтар. Карлагтың ұлы тұтқындары» </w:t>
      </w:r>
      <w:r>
        <w:rPr>
          <w:sz w:val="28"/>
          <w:szCs w:val="28"/>
          <w:lang w:val="kk-KZ"/>
        </w:rPr>
        <w:t xml:space="preserve">атты </w:t>
      </w:r>
      <w:r w:rsidRPr="009568AB">
        <w:rPr>
          <w:sz w:val="28"/>
          <w:szCs w:val="28"/>
          <w:lang w:val="kk-KZ"/>
        </w:rPr>
        <w:t xml:space="preserve">көркем-деректі очерктерді пайдалану ұсынылады. Аталған әдебиетте қазақ интеллигенциясы өкілдерінің өз халқына қызмет жасаудағы жүріп өткен ауыр жолы </w:t>
      </w:r>
      <w:r>
        <w:rPr>
          <w:sz w:val="28"/>
          <w:szCs w:val="28"/>
          <w:lang w:val="kk-KZ"/>
        </w:rPr>
        <w:t>сипатталады</w:t>
      </w:r>
      <w:r w:rsidRPr="009568AB">
        <w:rPr>
          <w:sz w:val="28"/>
          <w:szCs w:val="28"/>
          <w:lang w:val="kk-KZ"/>
        </w:rPr>
        <w:t>.</w:t>
      </w:r>
    </w:p>
    <w:p w:rsidR="00964A0C" w:rsidRPr="009568AB" w:rsidRDefault="00964A0C" w:rsidP="00964A0C">
      <w:pPr>
        <w:pStyle w:val="a5"/>
        <w:tabs>
          <w:tab w:val="left" w:pos="2011"/>
        </w:tabs>
        <w:ind w:left="0" w:firstLine="709"/>
        <w:jc w:val="both"/>
        <w:rPr>
          <w:sz w:val="28"/>
          <w:szCs w:val="28"/>
          <w:lang w:val="kk-KZ"/>
        </w:rPr>
      </w:pPr>
      <w:r w:rsidRPr="009568AB">
        <w:rPr>
          <w:sz w:val="28"/>
          <w:szCs w:val="28"/>
          <w:lang w:val="kk-KZ"/>
        </w:rPr>
        <w:t xml:space="preserve">Білім алушылардың мазмұны жағынан мәндес пәндерді оқу кезінде алған білімдерін мақсатты және жүйелі түрде пайдалану дағдысын қалыптастыруда оқытудың кіріктірілген тәсілін қолдану тиімді. Ол үшін оқу процесін ұйымдастыру кезінде сабақтарды әртүрлі пәндерден алынатын мәліметтер бірін-бірі толықтырып, тереңдететіндей түрде жоспарлау ұсынылады. Мысалы, Отандық және дүниежүзі тарихының кейбір тақырыптарын кіріктіруге болады. Халықаралық қатынастар тарихы және Қазақстанның сыртқы саясаты, әлемдік соғыстар тарихы, тарихтың жеке мәселелері, мәдениет т.б. тақырыптарын </w:t>
      </w:r>
      <w:r w:rsidRPr="009568AB">
        <w:rPr>
          <w:sz w:val="28"/>
          <w:szCs w:val="28"/>
          <w:lang w:val="kk-KZ"/>
        </w:rPr>
        <w:lastRenderedPageBreak/>
        <w:t xml:space="preserve">кіріктіруге болады. Тарих пәндерін кіріктіре оқыту жүйесін қалыптастыру оқу процесінің коммуникативтік әлеуетін біршама арттырады. </w:t>
      </w:r>
    </w:p>
    <w:p w:rsidR="00964A0C" w:rsidRPr="009568AB" w:rsidRDefault="00964A0C" w:rsidP="00964A0C">
      <w:pPr>
        <w:ind w:firstLine="709"/>
        <w:jc w:val="both"/>
        <w:rPr>
          <w:sz w:val="28"/>
          <w:szCs w:val="28"/>
          <w:lang w:val="kk-KZ"/>
        </w:rPr>
      </w:pPr>
      <w:r w:rsidRPr="009568AB">
        <w:rPr>
          <w:sz w:val="28"/>
          <w:szCs w:val="28"/>
          <w:lang w:val="kk-KZ"/>
        </w:rPr>
        <w:t>Мысалы, «Дүниежүзі тарихы» бойынша «Германияның Кеңес Одағына шабуыл жасауы» және «Қазақстан тарихы» бойынша «Қазақстан Ұлы Отан соғысы жылдарында», «Қазақстандықтардың Мәскеу, Сталинградты қорғау шайқастарына, 1943-1944 жылдардағы шабуылдарға қатысуы» тақырыптарын оқытуда осы тәсілді қолдану ұсынылады.</w:t>
      </w:r>
    </w:p>
    <w:p w:rsidR="00964A0C" w:rsidRPr="009568AB" w:rsidRDefault="00964A0C" w:rsidP="00964A0C">
      <w:pPr>
        <w:ind w:firstLine="709"/>
        <w:jc w:val="both"/>
        <w:rPr>
          <w:bCs/>
          <w:sz w:val="28"/>
          <w:szCs w:val="28"/>
          <w:lang w:val="kk-KZ"/>
        </w:rPr>
      </w:pPr>
      <w:r w:rsidRPr="009568AB">
        <w:rPr>
          <w:bCs/>
          <w:sz w:val="28"/>
          <w:szCs w:val="28"/>
          <w:lang w:val="kk-KZ"/>
        </w:rPr>
        <w:t>Білім алушылар</w:t>
      </w:r>
      <w:r>
        <w:rPr>
          <w:bCs/>
          <w:sz w:val="28"/>
          <w:szCs w:val="28"/>
          <w:lang w:val="kk-KZ"/>
        </w:rPr>
        <w:t>ға берілетін тапсырмалар</w:t>
      </w:r>
      <w:r w:rsidRPr="009568AB">
        <w:rPr>
          <w:bCs/>
          <w:sz w:val="28"/>
          <w:szCs w:val="28"/>
          <w:lang w:val="kk-KZ"/>
        </w:rPr>
        <w:t>:</w:t>
      </w:r>
    </w:p>
    <w:p w:rsidR="00964A0C" w:rsidRPr="009568AB" w:rsidRDefault="00964A0C" w:rsidP="00964A0C">
      <w:pPr>
        <w:ind w:firstLine="709"/>
        <w:jc w:val="both"/>
        <w:rPr>
          <w:bCs/>
          <w:sz w:val="28"/>
          <w:szCs w:val="28"/>
          <w:lang w:val="kk-KZ"/>
        </w:rPr>
      </w:pPr>
      <w:r w:rsidRPr="009568AB">
        <w:rPr>
          <w:bCs/>
          <w:sz w:val="28"/>
          <w:szCs w:val="28"/>
          <w:lang w:val="kk-KZ"/>
        </w:rPr>
        <w:t>- тарихи оқиғаларға түсіндірме бере отырып, екінші дүниежүзілік соғыстың түйінді оқиғаларын анықтауына;</w:t>
      </w:r>
    </w:p>
    <w:p w:rsidR="00964A0C" w:rsidRPr="009568AB" w:rsidRDefault="00964A0C" w:rsidP="00964A0C">
      <w:pPr>
        <w:ind w:firstLine="709"/>
        <w:jc w:val="both"/>
        <w:rPr>
          <w:bCs/>
          <w:sz w:val="28"/>
          <w:szCs w:val="28"/>
          <w:lang w:val="kk-KZ"/>
        </w:rPr>
      </w:pPr>
      <w:r w:rsidRPr="009568AB">
        <w:rPr>
          <w:bCs/>
          <w:sz w:val="28"/>
          <w:szCs w:val="28"/>
          <w:lang w:val="kk-KZ"/>
        </w:rPr>
        <w:t xml:space="preserve">- Қазақстандықтардың Екінші дүниежүзілік соғыстың жеңісіне қосқан үлесін бағалауына </w:t>
      </w:r>
      <w:r w:rsidRPr="009568AB">
        <w:rPr>
          <w:sz w:val="28"/>
          <w:szCs w:val="28"/>
          <w:lang w:val="kk-KZ"/>
        </w:rPr>
        <w:t>бағыттал</w:t>
      </w:r>
      <w:r>
        <w:rPr>
          <w:sz w:val="28"/>
          <w:szCs w:val="28"/>
          <w:lang w:val="kk-KZ"/>
        </w:rPr>
        <w:t>уы тиіс.</w:t>
      </w:r>
    </w:p>
    <w:p w:rsidR="00964A0C" w:rsidRPr="009568AB" w:rsidRDefault="00964A0C" w:rsidP="00964A0C">
      <w:pPr>
        <w:ind w:firstLine="709"/>
        <w:jc w:val="both"/>
        <w:rPr>
          <w:sz w:val="28"/>
          <w:szCs w:val="28"/>
          <w:lang w:val="kk-KZ"/>
        </w:rPr>
      </w:pPr>
      <w:r w:rsidRPr="009568AB">
        <w:rPr>
          <w:sz w:val="28"/>
          <w:szCs w:val="28"/>
          <w:lang w:val="kk-KZ"/>
        </w:rPr>
        <w:t>Сонымен қатар, тарихи тұлғаға сипаттама бергенде мынадай арнайы жадынаманы қолдану ұсынылады:</w:t>
      </w:r>
    </w:p>
    <w:p w:rsidR="00964A0C" w:rsidRPr="009568AB" w:rsidRDefault="00964A0C" w:rsidP="00964A0C">
      <w:pPr>
        <w:ind w:firstLine="709"/>
        <w:jc w:val="both"/>
        <w:rPr>
          <w:sz w:val="28"/>
          <w:szCs w:val="28"/>
          <w:lang w:val="kk-KZ"/>
        </w:rPr>
      </w:pPr>
      <w:r w:rsidRPr="009568AB">
        <w:rPr>
          <w:sz w:val="28"/>
          <w:szCs w:val="28"/>
          <w:lang w:val="kk-KZ"/>
        </w:rPr>
        <w:t>- тарихи қайраткердің сыртқы бейнесін суреттеу;</w:t>
      </w:r>
    </w:p>
    <w:p w:rsidR="00964A0C" w:rsidRPr="009568AB" w:rsidRDefault="00964A0C" w:rsidP="00964A0C">
      <w:pPr>
        <w:ind w:firstLine="709"/>
        <w:jc w:val="both"/>
        <w:rPr>
          <w:sz w:val="28"/>
          <w:szCs w:val="28"/>
          <w:lang w:val="kk-KZ"/>
        </w:rPr>
      </w:pPr>
      <w:r w:rsidRPr="009568AB">
        <w:rPr>
          <w:sz w:val="28"/>
          <w:szCs w:val="28"/>
          <w:lang w:val="kk-KZ"/>
        </w:rPr>
        <w:t>- тұлғалық белгілерін сипаттау;</w:t>
      </w:r>
    </w:p>
    <w:p w:rsidR="00964A0C" w:rsidRPr="009568AB" w:rsidRDefault="00964A0C" w:rsidP="00964A0C">
      <w:pPr>
        <w:ind w:firstLine="709"/>
        <w:jc w:val="both"/>
        <w:rPr>
          <w:sz w:val="28"/>
          <w:szCs w:val="28"/>
          <w:lang w:val="kk-KZ"/>
        </w:rPr>
      </w:pPr>
      <w:r w:rsidRPr="009568AB">
        <w:rPr>
          <w:sz w:val="28"/>
          <w:szCs w:val="28"/>
          <w:lang w:val="kk-KZ"/>
        </w:rPr>
        <w:t>-  өмірінің ең жарқын мыңызды фактілерін атау;</w:t>
      </w:r>
    </w:p>
    <w:p w:rsidR="00964A0C" w:rsidRPr="009568AB" w:rsidRDefault="00964A0C" w:rsidP="00964A0C">
      <w:pPr>
        <w:ind w:firstLine="709"/>
        <w:jc w:val="both"/>
        <w:rPr>
          <w:sz w:val="28"/>
          <w:szCs w:val="28"/>
          <w:lang w:val="kk-KZ"/>
        </w:rPr>
      </w:pPr>
      <w:r w:rsidRPr="009568AB">
        <w:rPr>
          <w:sz w:val="28"/>
          <w:szCs w:val="28"/>
          <w:lang w:val="kk-KZ"/>
        </w:rPr>
        <w:t xml:space="preserve">- тұлғаның тарихқа қосқан үлесіне баға беру. </w:t>
      </w:r>
    </w:p>
    <w:p w:rsidR="00964A0C" w:rsidRPr="009568AB" w:rsidRDefault="00964A0C" w:rsidP="00964A0C">
      <w:pPr>
        <w:ind w:firstLine="709"/>
        <w:jc w:val="both"/>
        <w:rPr>
          <w:sz w:val="28"/>
          <w:szCs w:val="28"/>
          <w:lang w:val="kk-KZ"/>
        </w:rPr>
      </w:pPr>
      <w:r w:rsidRPr="009568AB">
        <w:rPr>
          <w:sz w:val="28"/>
          <w:szCs w:val="28"/>
          <w:lang w:val="kk-KZ"/>
        </w:rPr>
        <w:t>Бұл тарихи тұлғалардың іске асырған ерекше әрекеттерінің білім алушының есінде ұзақ сақталуына мүмкіндік береді.</w:t>
      </w:r>
    </w:p>
    <w:p w:rsidR="00964A0C" w:rsidRPr="009568AB" w:rsidRDefault="00964A0C" w:rsidP="00964A0C">
      <w:pPr>
        <w:ind w:firstLine="708"/>
        <w:jc w:val="both"/>
        <w:rPr>
          <w:bCs/>
          <w:iCs/>
          <w:sz w:val="28"/>
          <w:szCs w:val="28"/>
          <w:lang w:val="kk-KZ"/>
        </w:rPr>
      </w:pPr>
      <w:r w:rsidRPr="009568AB">
        <w:rPr>
          <w:sz w:val="28"/>
          <w:szCs w:val="28"/>
          <w:lang w:val="kk-KZ"/>
        </w:rPr>
        <w:t>9-сыныпта тарихты оқыту білім алушыларда тарихи сананы, ұлттық және адамзатқа ортақ құндылықтарды қалыптастыруға бағытталған. Сондықтан о</w:t>
      </w:r>
      <w:r w:rsidRPr="009568AB">
        <w:rPr>
          <w:sz w:val="28"/>
          <w:szCs w:val="28"/>
          <w:lang w:val="kk-KZ" w:eastAsia="ru-RU"/>
        </w:rPr>
        <w:t xml:space="preserve">қу </w:t>
      </w:r>
      <w:r>
        <w:rPr>
          <w:sz w:val="28"/>
          <w:szCs w:val="28"/>
          <w:lang w:val="kk-KZ" w:eastAsia="ru-RU"/>
        </w:rPr>
        <w:t>проце</w:t>
      </w:r>
      <w:r w:rsidRPr="009568AB">
        <w:rPr>
          <w:sz w:val="28"/>
          <w:szCs w:val="28"/>
          <w:lang w:val="kk-KZ" w:eastAsia="ru-RU"/>
        </w:rPr>
        <w:t xml:space="preserve">сін  ұйымдастыруда құндылыққа бағдарланған тәсілді қолдану ұсынылады. </w:t>
      </w:r>
      <w:r w:rsidRPr="009568AB">
        <w:rPr>
          <w:bCs/>
          <w:iCs/>
          <w:sz w:val="28"/>
          <w:szCs w:val="28"/>
          <w:lang w:val="kk-KZ"/>
        </w:rPr>
        <w:t>Бұл оқу іс-әрекетін ұйымдастыру мен жүзеге асыру тәсілі, белгілі бір құндылықтар тарапынан оның нәтижелерін алу және қолдану. Құндылықтарға бағытталған оқу процесі білім алушының жеке тұлғалық құндылықтар жүйесін мақсатты түрде қалыптастырады.</w:t>
      </w:r>
    </w:p>
    <w:p w:rsidR="00964A0C" w:rsidRDefault="00964A0C" w:rsidP="00964A0C">
      <w:pPr>
        <w:ind w:firstLine="708"/>
        <w:jc w:val="both"/>
        <w:rPr>
          <w:bCs/>
          <w:sz w:val="28"/>
          <w:szCs w:val="28"/>
          <w:shd w:val="clear" w:color="auto" w:fill="FFFFFF"/>
          <w:lang w:val="kk-KZ"/>
        </w:rPr>
      </w:pPr>
      <w:r w:rsidRPr="009568AB">
        <w:rPr>
          <w:spacing w:val="2"/>
          <w:sz w:val="28"/>
          <w:szCs w:val="28"/>
          <w:lang w:val="kk-KZ" w:eastAsia="ru-RU"/>
        </w:rPr>
        <w:t>Құндылықтар тұлғаны уәждеудің маңызды факторы ретінде мінез-құлық пен іс-әрекеттерді ынталандарады</w:t>
      </w:r>
      <w:bookmarkStart w:id="6" w:name="z428"/>
      <w:bookmarkEnd w:id="6"/>
      <w:r w:rsidRPr="009568AB">
        <w:rPr>
          <w:spacing w:val="2"/>
          <w:sz w:val="28"/>
          <w:szCs w:val="28"/>
          <w:lang w:val="kk-KZ" w:eastAsia="ru-RU"/>
        </w:rPr>
        <w:t xml:space="preserve">. Мысалы, </w:t>
      </w:r>
      <w:r w:rsidRPr="009568AB">
        <w:rPr>
          <w:sz w:val="28"/>
          <w:szCs w:val="28"/>
          <w:lang w:val="kk-KZ"/>
        </w:rPr>
        <w:t>«Тәуелсіз Қазақстан мемлекеттілігінің қалыптасуы және нығаюы» бөлімінде</w:t>
      </w:r>
      <w:r w:rsidRPr="009568AB">
        <w:rPr>
          <w:spacing w:val="2"/>
          <w:sz w:val="28"/>
          <w:szCs w:val="28"/>
          <w:lang w:val="kk-KZ" w:eastAsia="ru-RU"/>
        </w:rPr>
        <w:t xml:space="preserve"> б</w:t>
      </w:r>
      <w:r w:rsidRPr="009568AB">
        <w:rPr>
          <w:sz w:val="28"/>
          <w:szCs w:val="28"/>
          <w:lang w:val="kk-KZ"/>
        </w:rPr>
        <w:t xml:space="preserve">ілім алушыларда </w:t>
      </w:r>
      <w:r w:rsidRPr="009568AB">
        <w:rPr>
          <w:spacing w:val="2"/>
          <w:sz w:val="28"/>
          <w:szCs w:val="28"/>
          <w:lang w:val="kk-KZ" w:eastAsia="ru-RU"/>
        </w:rPr>
        <w:t>«Қазақстан тарихы» пәні</w:t>
      </w:r>
      <w:r w:rsidR="0079529F">
        <w:rPr>
          <w:spacing w:val="2"/>
          <w:sz w:val="28"/>
          <w:szCs w:val="28"/>
          <w:lang w:val="kk-KZ" w:eastAsia="ru-RU"/>
        </w:rPr>
        <w:t>нің</w:t>
      </w:r>
      <w:r w:rsidRPr="009568AB">
        <w:rPr>
          <w:spacing w:val="2"/>
          <w:sz w:val="28"/>
          <w:szCs w:val="28"/>
          <w:lang w:val="kk-KZ" w:eastAsia="ru-RU"/>
        </w:rPr>
        <w:t xml:space="preserve"> мазмұны </w:t>
      </w:r>
      <w:r w:rsidRPr="009568AB">
        <w:rPr>
          <w:bCs/>
          <w:sz w:val="28"/>
          <w:szCs w:val="28"/>
          <w:shd w:val="clear" w:color="auto" w:fill="FFFFFF"/>
          <w:lang w:val="kk-KZ"/>
        </w:rPr>
        <w:t xml:space="preserve">арқылы </w:t>
      </w:r>
      <w:r w:rsidRPr="009568AB">
        <w:rPr>
          <w:sz w:val="28"/>
          <w:szCs w:val="28"/>
          <w:lang w:val="kk-KZ"/>
        </w:rPr>
        <w:t>ұлттық</w:t>
      </w:r>
      <w:r w:rsidRPr="009568AB">
        <w:rPr>
          <w:bCs/>
          <w:sz w:val="28"/>
          <w:szCs w:val="28"/>
          <w:shd w:val="clear" w:color="auto" w:fill="FFFFFF"/>
          <w:lang w:val="kk-KZ"/>
        </w:rPr>
        <w:t xml:space="preserve"> құндылықтарды қалыптастыру</w:t>
      </w:r>
      <w:r w:rsidR="0079529F">
        <w:rPr>
          <w:bCs/>
          <w:sz w:val="28"/>
          <w:szCs w:val="28"/>
          <w:shd w:val="clear" w:color="auto" w:fill="FFFFFF"/>
          <w:lang w:val="kk-KZ"/>
        </w:rPr>
        <w:t>ды</w:t>
      </w:r>
      <w:r w:rsidRPr="009568AB">
        <w:rPr>
          <w:bCs/>
          <w:sz w:val="28"/>
          <w:szCs w:val="28"/>
          <w:shd w:val="clear" w:color="auto" w:fill="FFFFFF"/>
          <w:lang w:val="kk-KZ"/>
        </w:rPr>
        <w:t xml:space="preserve"> келесі жағдайда іске асыру ұсынылады:</w:t>
      </w:r>
    </w:p>
    <w:p w:rsidR="00964A0C" w:rsidRDefault="00964A0C" w:rsidP="00964A0C">
      <w:pPr>
        <w:ind w:firstLine="708"/>
        <w:jc w:val="both"/>
        <w:rPr>
          <w:bCs/>
          <w:sz w:val="28"/>
          <w:szCs w:val="28"/>
          <w:shd w:val="clear" w:color="auto" w:fill="FFFFFF"/>
          <w:lang w:val="kk-KZ"/>
        </w:rPr>
      </w:pPr>
    </w:p>
    <w:p w:rsidR="00964A0C" w:rsidRDefault="00784DC3" w:rsidP="00964A0C">
      <w:pPr>
        <w:ind w:firstLine="708"/>
        <w:jc w:val="both"/>
        <w:rPr>
          <w:bCs/>
          <w:sz w:val="28"/>
          <w:szCs w:val="28"/>
          <w:lang w:val="kk-KZ"/>
        </w:rPr>
      </w:pPr>
      <w:r>
        <w:rPr>
          <w:bCs/>
          <w:sz w:val="28"/>
          <w:szCs w:val="28"/>
          <w:shd w:val="clear" w:color="auto" w:fill="FFFFFF"/>
          <w:lang w:val="kk-KZ"/>
        </w:rPr>
        <w:t>2</w:t>
      </w:r>
      <w:r w:rsidR="00E03807">
        <w:rPr>
          <w:bCs/>
          <w:sz w:val="28"/>
          <w:szCs w:val="28"/>
          <w:shd w:val="clear" w:color="auto" w:fill="FFFFFF"/>
          <w:lang w:val="kk-KZ"/>
        </w:rPr>
        <w:t>9</w:t>
      </w:r>
      <w:r w:rsidR="00964A0C">
        <w:rPr>
          <w:bCs/>
          <w:sz w:val="28"/>
          <w:szCs w:val="28"/>
          <w:shd w:val="clear" w:color="auto" w:fill="FFFFFF"/>
          <w:lang w:val="kk-KZ"/>
        </w:rPr>
        <w:t>-кесте</w:t>
      </w:r>
      <w:r w:rsidR="00964A0C">
        <w:rPr>
          <w:b/>
          <w:bCs/>
          <w:sz w:val="28"/>
          <w:szCs w:val="28"/>
          <w:lang w:val="kk-KZ"/>
        </w:rPr>
        <w:t xml:space="preserve">– </w:t>
      </w:r>
      <w:r w:rsidR="00964A0C" w:rsidRPr="00784DC3">
        <w:rPr>
          <w:bCs/>
          <w:sz w:val="28"/>
          <w:szCs w:val="28"/>
          <w:lang w:val="kk-KZ"/>
        </w:rPr>
        <w:t>Құндылық: Қазақстан тәуелсіздігі және Астана</w:t>
      </w:r>
    </w:p>
    <w:p w:rsidR="00784DC3" w:rsidRDefault="00784DC3" w:rsidP="00964A0C">
      <w:pPr>
        <w:ind w:firstLine="708"/>
        <w:jc w:val="both"/>
        <w:rPr>
          <w:bCs/>
          <w:sz w:val="28"/>
          <w:szCs w:val="28"/>
          <w:shd w:val="clear" w:color="auto" w:fill="FFFFFF"/>
          <w:lang w:val="kk-KZ"/>
        </w:rPr>
      </w:pPr>
    </w:p>
    <w:tbl>
      <w:tblPr>
        <w:tblStyle w:val="ad"/>
        <w:tblW w:w="0" w:type="auto"/>
        <w:jc w:val="center"/>
        <w:tblLook w:val="04A0" w:firstRow="1" w:lastRow="0" w:firstColumn="1" w:lastColumn="0" w:noHBand="0" w:noVBand="1"/>
      </w:tblPr>
      <w:tblGrid>
        <w:gridCol w:w="4219"/>
        <w:gridCol w:w="5482"/>
      </w:tblGrid>
      <w:tr w:rsidR="00964A0C" w:rsidRPr="00E03807" w:rsidTr="00EB0A3A">
        <w:trPr>
          <w:jc w:val="center"/>
        </w:trPr>
        <w:tc>
          <w:tcPr>
            <w:tcW w:w="4219" w:type="dxa"/>
          </w:tcPr>
          <w:p w:rsidR="00964A0C" w:rsidRPr="00E03807" w:rsidRDefault="00964A0C" w:rsidP="00F40A7B">
            <w:pPr>
              <w:rPr>
                <w:bCs/>
                <w:sz w:val="24"/>
                <w:szCs w:val="28"/>
                <w:shd w:val="clear" w:color="auto" w:fill="FFFFFF"/>
                <w:lang w:val="kk-KZ"/>
              </w:rPr>
            </w:pPr>
            <w:r w:rsidRPr="00E03807">
              <w:rPr>
                <w:bCs/>
                <w:sz w:val="24"/>
                <w:szCs w:val="28"/>
                <w:lang w:val="kk-KZ"/>
              </w:rPr>
              <w:t>Сабақтың мақсаты</w:t>
            </w:r>
          </w:p>
        </w:tc>
        <w:tc>
          <w:tcPr>
            <w:tcW w:w="5482" w:type="dxa"/>
          </w:tcPr>
          <w:p w:rsidR="00964A0C" w:rsidRPr="00E03807" w:rsidRDefault="00964A0C" w:rsidP="00F40A7B">
            <w:pPr>
              <w:rPr>
                <w:bCs/>
                <w:sz w:val="24"/>
                <w:szCs w:val="28"/>
                <w:shd w:val="clear" w:color="auto" w:fill="FFFFFF"/>
                <w:lang w:val="kk-KZ"/>
              </w:rPr>
            </w:pPr>
            <w:r w:rsidRPr="00E03807">
              <w:rPr>
                <w:bCs/>
                <w:sz w:val="24"/>
                <w:szCs w:val="28"/>
              </w:rPr>
              <w:t>Білім алушылар білуі тиіс</w:t>
            </w:r>
          </w:p>
        </w:tc>
      </w:tr>
      <w:tr w:rsidR="00964A0C" w:rsidRPr="00C53DD7" w:rsidTr="00EB0A3A">
        <w:trPr>
          <w:jc w:val="center"/>
        </w:trPr>
        <w:tc>
          <w:tcPr>
            <w:tcW w:w="4219" w:type="dxa"/>
          </w:tcPr>
          <w:p w:rsidR="00964A0C" w:rsidRPr="00E03807" w:rsidRDefault="00964A0C" w:rsidP="00F40A7B">
            <w:pPr>
              <w:ind w:firstLine="0"/>
              <w:rPr>
                <w:bCs/>
                <w:sz w:val="24"/>
                <w:szCs w:val="28"/>
                <w:shd w:val="clear" w:color="auto" w:fill="FFFFFF"/>
                <w:lang w:val="kk-KZ"/>
              </w:rPr>
            </w:pPr>
            <w:r w:rsidRPr="00E03807">
              <w:rPr>
                <w:bCs/>
                <w:sz w:val="24"/>
                <w:szCs w:val="28"/>
                <w:lang w:val="kk-KZ"/>
              </w:rPr>
              <w:t>«Қазақстан Республикасының тәуелсіз мемлекет ретінде жариялануының тарихи маңызын түсіндіру»</w:t>
            </w:r>
          </w:p>
        </w:tc>
        <w:tc>
          <w:tcPr>
            <w:tcW w:w="5482" w:type="dxa"/>
          </w:tcPr>
          <w:p w:rsidR="00964A0C" w:rsidRPr="00E03807" w:rsidRDefault="00964A0C" w:rsidP="00F40A7B">
            <w:pPr>
              <w:ind w:firstLine="0"/>
              <w:rPr>
                <w:bCs/>
                <w:sz w:val="24"/>
                <w:szCs w:val="28"/>
                <w:shd w:val="clear" w:color="auto" w:fill="FFFFFF"/>
                <w:lang w:val="kk-KZ"/>
              </w:rPr>
            </w:pPr>
            <w:r w:rsidRPr="00E03807">
              <w:rPr>
                <w:sz w:val="24"/>
                <w:szCs w:val="28"/>
                <w:lang w:val="kk-KZ"/>
              </w:rPr>
              <w:t xml:space="preserve">1990 жылғы «Қазақ КСР-ның Мемлекеттік егемендігі туралы Декларциясы» мен 1991 жылғы «Қазақстан Республикасының Мемлекеттік Тәуелсіздік туралы Конституциялық заңын»салыстырып ұқсастықтары мен айырмашылықтарын анықтайды, тұжырым жасайды. </w:t>
            </w:r>
          </w:p>
        </w:tc>
      </w:tr>
      <w:tr w:rsidR="00964A0C" w:rsidRPr="00E03807" w:rsidTr="00E03807">
        <w:trPr>
          <w:trHeight w:val="1123"/>
          <w:jc w:val="center"/>
        </w:trPr>
        <w:tc>
          <w:tcPr>
            <w:tcW w:w="4219" w:type="dxa"/>
          </w:tcPr>
          <w:p w:rsidR="00964A0C" w:rsidRPr="00E03807" w:rsidRDefault="00964A0C" w:rsidP="00F40A7B">
            <w:pPr>
              <w:ind w:firstLine="0"/>
              <w:rPr>
                <w:bCs/>
                <w:sz w:val="24"/>
                <w:szCs w:val="28"/>
                <w:shd w:val="clear" w:color="auto" w:fill="FFFFFF"/>
                <w:lang w:val="kk-KZ"/>
              </w:rPr>
            </w:pPr>
            <w:r w:rsidRPr="00E03807">
              <w:rPr>
                <w:bCs/>
                <w:sz w:val="24"/>
                <w:szCs w:val="28"/>
                <w:lang w:val="kk-KZ"/>
              </w:rPr>
              <w:lastRenderedPageBreak/>
              <w:t>«Астананы Қазақстанның өркендеуінің нышаны ретінде бағалау»</w:t>
            </w:r>
          </w:p>
        </w:tc>
        <w:tc>
          <w:tcPr>
            <w:tcW w:w="5482" w:type="dxa"/>
          </w:tcPr>
          <w:p w:rsidR="00964A0C" w:rsidRPr="00E03807" w:rsidRDefault="00964A0C" w:rsidP="00E03807">
            <w:pPr>
              <w:pStyle w:val="a5"/>
              <w:tabs>
                <w:tab w:val="left" w:pos="0"/>
              </w:tabs>
              <w:kinsoku w:val="0"/>
              <w:overflowPunct w:val="0"/>
              <w:ind w:left="35" w:firstLine="0"/>
              <w:rPr>
                <w:bCs/>
                <w:sz w:val="24"/>
                <w:szCs w:val="28"/>
                <w:shd w:val="clear" w:color="auto" w:fill="FFFFFF"/>
                <w:lang w:val="kk-KZ"/>
              </w:rPr>
            </w:pPr>
            <w:r w:rsidRPr="00E03807">
              <w:rPr>
                <w:sz w:val="24"/>
                <w:szCs w:val="28"/>
                <w:lang w:val="kk-KZ"/>
              </w:rPr>
              <w:t xml:space="preserve">Түрлі деректерді қолданып, ҚР Елордасын көшіру себептерінің тізімін жасайды. Бірнеше себепті маңыздылығына қарай «пирамидаға» орналастырады. Таңдауларын түсіндіреді. </w:t>
            </w:r>
          </w:p>
        </w:tc>
      </w:tr>
    </w:tbl>
    <w:p w:rsidR="00964A0C" w:rsidRPr="009568AB" w:rsidRDefault="00964A0C" w:rsidP="00964A0C">
      <w:pPr>
        <w:ind w:firstLine="708"/>
        <w:jc w:val="both"/>
        <w:rPr>
          <w:bCs/>
          <w:sz w:val="28"/>
          <w:szCs w:val="28"/>
          <w:shd w:val="clear" w:color="auto" w:fill="FFFFFF"/>
          <w:lang w:val="kk-KZ"/>
        </w:rPr>
      </w:pPr>
    </w:p>
    <w:p w:rsidR="00964A0C" w:rsidRPr="009568AB" w:rsidRDefault="00964A0C" w:rsidP="00964A0C">
      <w:pPr>
        <w:ind w:firstLine="567"/>
        <w:jc w:val="both"/>
        <w:textAlignment w:val="baseline"/>
        <w:rPr>
          <w:sz w:val="28"/>
          <w:szCs w:val="28"/>
          <w:lang w:val="kk-KZ" w:eastAsia="ru-RU"/>
        </w:rPr>
      </w:pPr>
      <w:r w:rsidRPr="009568AB">
        <w:rPr>
          <w:spacing w:val="2"/>
          <w:sz w:val="28"/>
          <w:szCs w:val="28"/>
          <w:lang w:val="kk-KZ" w:eastAsia="ru-RU"/>
        </w:rPr>
        <w:t xml:space="preserve">Оқу процесін ұйымдастыруда білім алушының бойында осы құндылықтарды қалыптастыру жүйелі жүзеге асуы тиіс. </w:t>
      </w:r>
      <w:r w:rsidRPr="009568AB">
        <w:rPr>
          <w:sz w:val="28"/>
          <w:szCs w:val="28"/>
          <w:lang w:val="kk-KZ" w:eastAsia="ru-RU"/>
        </w:rPr>
        <w:t xml:space="preserve">Себебі, қазіргі уақыттағы экономикадағы заманауи инновациялар, еңбек нарығындағы өзгерістер білім алушыларға күрделі міндеттерді шешу үшін жағдаяттар мен ақпараттарды талдауға және бағалауға, алған білімі мен тәжірибесін жаңа идея мен ақпаратты жинақтау үшін шығармашылық түрде қолдануға мүмкіндік беретін дағдылар жиынтығын меңгеру қажеттілігін талап етеді. </w:t>
      </w:r>
    </w:p>
    <w:p w:rsidR="00964A0C" w:rsidRPr="009568AB" w:rsidRDefault="00964A0C" w:rsidP="00964A0C">
      <w:pPr>
        <w:ind w:firstLine="567"/>
        <w:jc w:val="both"/>
        <w:textAlignment w:val="baseline"/>
        <w:rPr>
          <w:i/>
          <w:sz w:val="28"/>
          <w:szCs w:val="28"/>
          <w:lang w:val="kk-KZ" w:eastAsia="ru-RU"/>
        </w:rPr>
      </w:pPr>
      <w:r w:rsidRPr="009568AB">
        <w:rPr>
          <w:i/>
          <w:sz w:val="28"/>
          <w:szCs w:val="28"/>
          <w:lang w:val="kk-KZ" w:eastAsia="ru-RU"/>
        </w:rPr>
        <w:t>9-сыныпта тарихты оқытуда келесі тәсілдерді қолдану ұсынылады:</w:t>
      </w:r>
    </w:p>
    <w:p w:rsidR="00964A0C" w:rsidRPr="009568AB" w:rsidRDefault="00964A0C" w:rsidP="003E1632">
      <w:pPr>
        <w:pStyle w:val="Default"/>
        <w:widowControl w:val="0"/>
        <w:kinsoku w:val="0"/>
        <w:overflowPunct w:val="0"/>
        <w:ind w:firstLine="567"/>
        <w:jc w:val="both"/>
        <w:rPr>
          <w:rFonts w:ascii="Times New Roman" w:hAnsi="Times New Roman" w:cs="Times New Roman"/>
          <w:bCs/>
          <w:iCs/>
          <w:color w:val="auto"/>
          <w:sz w:val="28"/>
          <w:szCs w:val="28"/>
          <w:lang w:val="kk-KZ"/>
        </w:rPr>
      </w:pPr>
      <w:r w:rsidRPr="009568AB">
        <w:rPr>
          <w:rFonts w:ascii="Times New Roman" w:hAnsi="Times New Roman" w:cs="Times New Roman"/>
          <w:bCs/>
          <w:iCs/>
          <w:color w:val="auto"/>
          <w:sz w:val="28"/>
          <w:szCs w:val="28"/>
          <w:lang w:val="kk-KZ"/>
        </w:rPr>
        <w:t xml:space="preserve">Сабақтағы мұғалімнің </w:t>
      </w:r>
      <w:r>
        <w:rPr>
          <w:rFonts w:ascii="Times New Roman" w:hAnsi="Times New Roman" w:cs="Times New Roman"/>
          <w:bCs/>
          <w:iCs/>
          <w:color w:val="auto"/>
          <w:sz w:val="28"/>
          <w:szCs w:val="28"/>
          <w:lang w:val="kk-KZ"/>
        </w:rPr>
        <w:t>білімалу</w:t>
      </w:r>
      <w:r w:rsidRPr="009568AB">
        <w:rPr>
          <w:rFonts w:ascii="Times New Roman" w:hAnsi="Times New Roman" w:cs="Times New Roman"/>
          <w:bCs/>
          <w:iCs/>
          <w:color w:val="auto"/>
          <w:sz w:val="28"/>
          <w:szCs w:val="28"/>
          <w:lang w:val="kk-KZ"/>
        </w:rPr>
        <w:t xml:space="preserve">шыға деген демократиялық қатынасын, оның жеке тұлғасына құрметін, </w:t>
      </w:r>
      <w:r>
        <w:rPr>
          <w:rFonts w:ascii="Times New Roman" w:hAnsi="Times New Roman" w:cs="Times New Roman"/>
          <w:bCs/>
          <w:iCs/>
          <w:color w:val="auto"/>
          <w:sz w:val="28"/>
          <w:szCs w:val="28"/>
          <w:lang w:val="kk-KZ"/>
        </w:rPr>
        <w:t>білімал</w:t>
      </w:r>
      <w:r w:rsidRPr="009568AB">
        <w:rPr>
          <w:rFonts w:ascii="Times New Roman" w:hAnsi="Times New Roman" w:cs="Times New Roman"/>
          <w:bCs/>
          <w:iCs/>
          <w:color w:val="auto"/>
          <w:sz w:val="28"/>
          <w:szCs w:val="28"/>
          <w:lang w:val="kk-KZ"/>
        </w:rPr>
        <w:t xml:space="preserve">ушының оңтайлы моральды-этикалық қасиеттерінің, ықтималды мүмкіндіктерін есепке ала отырып таланттарын айтарлықтай ашу мен қалыптасуын білдіретін оқытудағы </w:t>
      </w:r>
      <w:r w:rsidRPr="009568AB">
        <w:rPr>
          <w:rFonts w:ascii="Times New Roman" w:hAnsi="Times New Roman" w:cs="Times New Roman"/>
          <w:bCs/>
          <w:i/>
          <w:iCs/>
          <w:color w:val="auto"/>
          <w:sz w:val="28"/>
          <w:szCs w:val="28"/>
          <w:lang w:val="kk-KZ"/>
        </w:rPr>
        <w:t>тұлғаға бағытталған тәсіл</w:t>
      </w:r>
      <w:r w:rsidRPr="009568AB">
        <w:rPr>
          <w:rFonts w:ascii="Times New Roman" w:hAnsi="Times New Roman" w:cs="Times New Roman"/>
          <w:bCs/>
          <w:iCs/>
          <w:color w:val="auto"/>
          <w:sz w:val="28"/>
          <w:szCs w:val="28"/>
          <w:lang w:val="kk-KZ"/>
        </w:rPr>
        <w:t xml:space="preserve">. </w:t>
      </w:r>
    </w:p>
    <w:p w:rsidR="00964A0C" w:rsidRPr="009568AB" w:rsidRDefault="00964A0C" w:rsidP="003E1632">
      <w:pPr>
        <w:pStyle w:val="Default"/>
        <w:widowControl w:val="0"/>
        <w:kinsoku w:val="0"/>
        <w:overflowPunct w:val="0"/>
        <w:ind w:firstLine="567"/>
        <w:jc w:val="both"/>
        <w:rPr>
          <w:rFonts w:ascii="Times New Roman" w:hAnsi="Times New Roman" w:cs="Times New Roman"/>
          <w:bCs/>
          <w:iCs/>
          <w:color w:val="auto"/>
          <w:sz w:val="28"/>
          <w:szCs w:val="28"/>
          <w:lang w:val="kk-KZ"/>
        </w:rPr>
      </w:pPr>
      <w:r w:rsidRPr="009568AB">
        <w:rPr>
          <w:rFonts w:ascii="Times New Roman" w:hAnsi="Times New Roman" w:cs="Times New Roman"/>
          <w:bCs/>
          <w:iCs/>
          <w:color w:val="auto"/>
          <w:sz w:val="28"/>
          <w:szCs w:val="28"/>
          <w:lang w:val="kk-KZ"/>
        </w:rPr>
        <w:t xml:space="preserve">Оқу процесінде бұл тәсілді қолдану білімалушының жеке қызығушылықтары мен қабілеттерін ескеру, тарихи дамудың күрделі сұрақтарын талқылау барысында өзінің ой-пікірін анықтау мен қорғай білу дағдыларын қалыптастыруды және тарихи оқиғаларға баға беру </w:t>
      </w:r>
      <w:r>
        <w:rPr>
          <w:rFonts w:ascii="Times New Roman" w:hAnsi="Times New Roman" w:cs="Times New Roman"/>
          <w:bCs/>
          <w:iCs/>
          <w:color w:val="auto"/>
          <w:sz w:val="28"/>
          <w:szCs w:val="28"/>
          <w:lang w:val="kk-KZ"/>
        </w:rPr>
        <w:t>мен</w:t>
      </w:r>
      <w:r w:rsidRPr="009568AB">
        <w:rPr>
          <w:rFonts w:ascii="Times New Roman" w:hAnsi="Times New Roman" w:cs="Times New Roman"/>
          <w:bCs/>
          <w:iCs/>
          <w:color w:val="auto"/>
          <w:sz w:val="28"/>
          <w:szCs w:val="28"/>
          <w:lang w:val="kk-KZ"/>
        </w:rPr>
        <w:t xml:space="preserve"> өзіндік қорытындыларды шығару, қарастырылып отырған тарихи оқиғалар</w:t>
      </w:r>
      <w:r>
        <w:rPr>
          <w:rFonts w:ascii="Times New Roman" w:hAnsi="Times New Roman" w:cs="Times New Roman"/>
          <w:bCs/>
          <w:iCs/>
          <w:color w:val="auto"/>
          <w:sz w:val="28"/>
          <w:szCs w:val="28"/>
          <w:lang w:val="kk-KZ"/>
        </w:rPr>
        <w:t>,</w:t>
      </w:r>
      <w:r w:rsidRPr="009568AB">
        <w:rPr>
          <w:rFonts w:ascii="Times New Roman" w:hAnsi="Times New Roman" w:cs="Times New Roman"/>
          <w:bCs/>
          <w:iCs/>
          <w:color w:val="auto"/>
          <w:sz w:val="28"/>
          <w:szCs w:val="28"/>
          <w:lang w:val="kk-KZ"/>
        </w:rPr>
        <w:t xml:space="preserve"> процестерге өзіндік көзқарас</w:t>
      </w:r>
      <w:r>
        <w:rPr>
          <w:rFonts w:ascii="Times New Roman" w:hAnsi="Times New Roman" w:cs="Times New Roman"/>
          <w:bCs/>
          <w:iCs/>
          <w:color w:val="auto"/>
          <w:sz w:val="28"/>
          <w:szCs w:val="28"/>
          <w:lang w:val="kk-KZ"/>
        </w:rPr>
        <w:t>,</w:t>
      </w:r>
      <w:r w:rsidRPr="009568AB">
        <w:rPr>
          <w:rFonts w:ascii="Times New Roman" w:hAnsi="Times New Roman" w:cs="Times New Roman"/>
          <w:bCs/>
          <w:iCs/>
          <w:color w:val="auto"/>
          <w:sz w:val="28"/>
          <w:szCs w:val="28"/>
          <w:lang w:val="kk-KZ"/>
        </w:rPr>
        <w:t xml:space="preserve"> пікір білдіруге бағыттап оқытуға мүмкіндік береді. </w:t>
      </w:r>
    </w:p>
    <w:p w:rsidR="00964A0C" w:rsidRPr="009568AB" w:rsidRDefault="00964A0C" w:rsidP="00964A0C">
      <w:pPr>
        <w:pStyle w:val="Default"/>
        <w:widowControl w:val="0"/>
        <w:kinsoku w:val="0"/>
        <w:overflowPunct w:val="0"/>
        <w:ind w:firstLine="709"/>
        <w:jc w:val="both"/>
        <w:rPr>
          <w:rFonts w:ascii="Times New Roman" w:hAnsi="Times New Roman" w:cs="Times New Roman"/>
          <w:bCs/>
          <w:iCs/>
          <w:color w:val="auto"/>
          <w:sz w:val="28"/>
          <w:szCs w:val="28"/>
          <w:lang w:val="kk-KZ"/>
        </w:rPr>
      </w:pPr>
      <w:r w:rsidRPr="009568AB">
        <w:rPr>
          <w:rFonts w:ascii="Times New Roman" w:hAnsi="Times New Roman" w:cs="Times New Roman"/>
          <w:bCs/>
          <w:iCs/>
          <w:color w:val="auto"/>
          <w:sz w:val="28"/>
          <w:szCs w:val="28"/>
          <w:lang w:val="kk-KZ"/>
        </w:rPr>
        <w:t xml:space="preserve">Тарихи деректер, басқа да ресурстарды өзіндік іздеу, интерпретациялау, талдау, тұжырымдау мен бағалауды және білім мен дағдыларды белсенді танымдық іс-әрекет процесінде қалыптастыруға мүмкіндік беретін </w:t>
      </w:r>
      <w:r w:rsidRPr="009568AB">
        <w:rPr>
          <w:rFonts w:ascii="Times New Roman" w:hAnsi="Times New Roman" w:cs="Times New Roman"/>
          <w:bCs/>
          <w:i/>
          <w:iCs/>
          <w:color w:val="auto"/>
          <w:sz w:val="28"/>
          <w:szCs w:val="28"/>
          <w:lang w:val="kk-KZ"/>
        </w:rPr>
        <w:t xml:space="preserve">іс-әрекетке бағытталған тәсілдер. </w:t>
      </w:r>
      <w:r w:rsidRPr="009568AB">
        <w:rPr>
          <w:rFonts w:ascii="Times New Roman" w:hAnsi="Times New Roman" w:cs="Times New Roman"/>
          <w:bCs/>
          <w:iCs/>
          <w:color w:val="auto"/>
          <w:sz w:val="28"/>
          <w:szCs w:val="28"/>
          <w:lang w:val="kk-KZ"/>
        </w:rPr>
        <w:t>Оқу процесінде бұл тәсілді тиімді қолдану білім алушылардың проблемалық сұрақтарды бірлесіп талқылау, рөлдік ойындар мен белсенді оқыту формаларында белсенділік танытып қатысуына мүмкіндік береді.</w:t>
      </w:r>
    </w:p>
    <w:p w:rsidR="00964A0C" w:rsidRPr="009568AB" w:rsidRDefault="00964A0C" w:rsidP="00964A0C">
      <w:pPr>
        <w:tabs>
          <w:tab w:val="left" w:pos="851"/>
        </w:tabs>
        <w:kinsoku w:val="0"/>
        <w:overflowPunct w:val="0"/>
        <w:ind w:firstLine="709"/>
        <w:jc w:val="both"/>
        <w:rPr>
          <w:sz w:val="28"/>
          <w:szCs w:val="28"/>
          <w:lang w:val="kk-KZ"/>
        </w:rPr>
      </w:pPr>
      <w:r w:rsidRPr="009568AB">
        <w:rPr>
          <w:sz w:val="28"/>
          <w:szCs w:val="28"/>
          <w:lang w:val="kk-KZ"/>
        </w:rPr>
        <w:t>Тарихты оқыту барысында ақпараттық-коммуникациялық технологияларды қолдану:</w:t>
      </w:r>
    </w:p>
    <w:p w:rsidR="00964A0C" w:rsidRPr="009568AB" w:rsidRDefault="00964A0C" w:rsidP="00D47B10">
      <w:pPr>
        <w:pStyle w:val="a5"/>
        <w:widowControl/>
        <w:numPr>
          <w:ilvl w:val="0"/>
          <w:numId w:val="16"/>
        </w:numPr>
        <w:tabs>
          <w:tab w:val="left" w:pos="0"/>
          <w:tab w:val="left" w:pos="1134"/>
        </w:tabs>
        <w:suppressAutoHyphens/>
        <w:kinsoku w:val="0"/>
        <w:overflowPunct w:val="0"/>
        <w:autoSpaceDE/>
        <w:autoSpaceDN/>
        <w:ind w:left="0" w:firstLine="709"/>
        <w:contextualSpacing/>
        <w:jc w:val="both"/>
        <w:rPr>
          <w:rFonts w:eastAsia="Calibri"/>
          <w:iCs/>
          <w:sz w:val="28"/>
          <w:szCs w:val="28"/>
          <w:lang w:val="kk-KZ"/>
        </w:rPr>
      </w:pPr>
      <w:r w:rsidRPr="009568AB">
        <w:rPr>
          <w:rFonts w:eastAsia="Calibri"/>
          <w:iCs/>
          <w:sz w:val="28"/>
          <w:szCs w:val="28"/>
          <w:lang w:val="kk-KZ"/>
        </w:rPr>
        <w:t xml:space="preserve">ақпаратты іздеу, сұрыптау және фактілер мен құбылыстар арасындағы байланыстар мен айырмашылықтарды анықтау, салыстыруға байланысты өзіндік жұмыс жасау дағдыларын дамыту; </w:t>
      </w:r>
    </w:p>
    <w:p w:rsidR="00964A0C" w:rsidRPr="009568AB" w:rsidRDefault="00964A0C" w:rsidP="00D47B10">
      <w:pPr>
        <w:pStyle w:val="a5"/>
        <w:widowControl/>
        <w:numPr>
          <w:ilvl w:val="0"/>
          <w:numId w:val="16"/>
        </w:numPr>
        <w:tabs>
          <w:tab w:val="left" w:pos="0"/>
          <w:tab w:val="left" w:pos="1134"/>
        </w:tabs>
        <w:suppressAutoHyphens/>
        <w:kinsoku w:val="0"/>
        <w:overflowPunct w:val="0"/>
        <w:autoSpaceDE/>
        <w:autoSpaceDN/>
        <w:ind w:left="0" w:firstLine="709"/>
        <w:contextualSpacing/>
        <w:jc w:val="both"/>
        <w:rPr>
          <w:rFonts w:eastAsia="Calibri"/>
          <w:iCs/>
          <w:sz w:val="28"/>
          <w:szCs w:val="28"/>
          <w:lang w:val="kk-KZ"/>
        </w:rPr>
      </w:pPr>
      <w:r w:rsidRPr="009568AB">
        <w:rPr>
          <w:rFonts w:eastAsia="Calibri"/>
          <w:iCs/>
          <w:sz w:val="28"/>
          <w:szCs w:val="28"/>
          <w:lang w:val="kk-KZ"/>
        </w:rPr>
        <w:t>білімалушылардың білімдерін кеңейту үшін мультимедиялық ресурстарды пайдалану;</w:t>
      </w:r>
    </w:p>
    <w:p w:rsidR="00964A0C" w:rsidRPr="009568AB" w:rsidRDefault="00964A0C" w:rsidP="00D47B10">
      <w:pPr>
        <w:pStyle w:val="a5"/>
        <w:widowControl/>
        <w:numPr>
          <w:ilvl w:val="0"/>
          <w:numId w:val="16"/>
        </w:numPr>
        <w:tabs>
          <w:tab w:val="left" w:pos="0"/>
          <w:tab w:val="left" w:pos="1134"/>
        </w:tabs>
        <w:suppressAutoHyphens/>
        <w:kinsoku w:val="0"/>
        <w:overflowPunct w:val="0"/>
        <w:autoSpaceDE/>
        <w:autoSpaceDN/>
        <w:ind w:left="0" w:firstLine="709"/>
        <w:contextualSpacing/>
        <w:jc w:val="both"/>
        <w:rPr>
          <w:rFonts w:eastAsia="Calibri"/>
          <w:iCs/>
          <w:sz w:val="28"/>
          <w:szCs w:val="28"/>
          <w:lang w:val="kk-KZ"/>
        </w:rPr>
      </w:pPr>
      <w:r w:rsidRPr="009568AB">
        <w:rPr>
          <w:rFonts w:eastAsia="Calibri"/>
          <w:iCs/>
          <w:sz w:val="28"/>
          <w:szCs w:val="28"/>
          <w:lang w:val="kk-KZ"/>
        </w:rPr>
        <w:t xml:space="preserve">белсенді оқытудың әдіс - тәсілдерін қолдау үшін интерактивті тақталарды пайдалану;  </w:t>
      </w:r>
    </w:p>
    <w:p w:rsidR="00964A0C" w:rsidRPr="009568AB" w:rsidRDefault="00964A0C" w:rsidP="00D47B10">
      <w:pPr>
        <w:pStyle w:val="a5"/>
        <w:widowControl/>
        <w:numPr>
          <w:ilvl w:val="0"/>
          <w:numId w:val="16"/>
        </w:numPr>
        <w:tabs>
          <w:tab w:val="left" w:pos="0"/>
          <w:tab w:val="left" w:pos="1134"/>
        </w:tabs>
        <w:suppressAutoHyphens/>
        <w:kinsoku w:val="0"/>
        <w:overflowPunct w:val="0"/>
        <w:autoSpaceDE/>
        <w:autoSpaceDN/>
        <w:ind w:left="0" w:firstLine="709"/>
        <w:contextualSpacing/>
        <w:jc w:val="both"/>
        <w:rPr>
          <w:rFonts w:eastAsia="Calibri"/>
          <w:iCs/>
          <w:sz w:val="28"/>
          <w:szCs w:val="28"/>
          <w:lang w:val="kk-KZ"/>
        </w:rPr>
      </w:pPr>
      <w:r w:rsidRPr="009568AB">
        <w:rPr>
          <w:rFonts w:eastAsia="Calibri"/>
          <w:iCs/>
          <w:sz w:val="28"/>
          <w:szCs w:val="28"/>
          <w:lang w:val="kk-KZ"/>
        </w:rPr>
        <w:t>білімалушыларды электронды оқулықтар</w:t>
      </w:r>
      <w:r>
        <w:rPr>
          <w:rFonts w:eastAsia="Calibri"/>
          <w:iCs/>
          <w:sz w:val="28"/>
          <w:szCs w:val="28"/>
          <w:lang w:val="kk-KZ"/>
        </w:rPr>
        <w:t xml:space="preserve"> арқылы оқыту</w:t>
      </w:r>
      <w:r w:rsidRPr="009568AB">
        <w:rPr>
          <w:rFonts w:eastAsia="Calibri"/>
          <w:iCs/>
          <w:sz w:val="28"/>
          <w:szCs w:val="28"/>
          <w:lang w:val="kk-KZ"/>
        </w:rPr>
        <w:t>;</w:t>
      </w:r>
    </w:p>
    <w:p w:rsidR="00964A0C" w:rsidRPr="009568AB" w:rsidRDefault="00964A0C" w:rsidP="00D47B10">
      <w:pPr>
        <w:pStyle w:val="a5"/>
        <w:widowControl/>
        <w:numPr>
          <w:ilvl w:val="0"/>
          <w:numId w:val="16"/>
        </w:numPr>
        <w:tabs>
          <w:tab w:val="left" w:pos="0"/>
          <w:tab w:val="left" w:pos="1134"/>
        </w:tabs>
        <w:suppressAutoHyphens/>
        <w:kinsoku w:val="0"/>
        <w:overflowPunct w:val="0"/>
        <w:autoSpaceDE/>
        <w:autoSpaceDN/>
        <w:ind w:left="0" w:firstLine="709"/>
        <w:contextualSpacing/>
        <w:jc w:val="both"/>
        <w:rPr>
          <w:rFonts w:eastAsia="Calibri"/>
          <w:iCs/>
          <w:sz w:val="28"/>
          <w:szCs w:val="28"/>
          <w:lang w:val="kk-KZ"/>
        </w:rPr>
      </w:pPr>
      <w:r w:rsidRPr="009568AB">
        <w:rPr>
          <w:rFonts w:eastAsia="Calibri"/>
          <w:iCs/>
          <w:sz w:val="28"/>
          <w:szCs w:val="28"/>
          <w:lang w:val="kk-KZ"/>
        </w:rPr>
        <w:t xml:space="preserve">компьютерлік презентациялардың түрлерін пайдалана отырып, таңдалған тақырыптар бойынша шығармашылық жобалар жасау; </w:t>
      </w:r>
    </w:p>
    <w:p w:rsidR="00964A0C" w:rsidRPr="009568AB" w:rsidRDefault="00964A0C" w:rsidP="00D47B10">
      <w:pPr>
        <w:pStyle w:val="a5"/>
        <w:widowControl/>
        <w:numPr>
          <w:ilvl w:val="0"/>
          <w:numId w:val="16"/>
        </w:numPr>
        <w:tabs>
          <w:tab w:val="left" w:pos="0"/>
          <w:tab w:val="left" w:pos="1134"/>
        </w:tabs>
        <w:suppressAutoHyphens/>
        <w:kinsoku w:val="0"/>
        <w:overflowPunct w:val="0"/>
        <w:autoSpaceDE/>
        <w:autoSpaceDN/>
        <w:ind w:left="0" w:firstLine="709"/>
        <w:contextualSpacing/>
        <w:jc w:val="both"/>
        <w:rPr>
          <w:rFonts w:eastAsia="Calibri"/>
          <w:iCs/>
          <w:sz w:val="28"/>
          <w:szCs w:val="28"/>
          <w:lang w:val="kk-KZ"/>
        </w:rPr>
      </w:pPr>
      <w:r w:rsidRPr="009568AB">
        <w:rPr>
          <w:rFonts w:eastAsia="Calibri"/>
          <w:iCs/>
          <w:sz w:val="28"/>
          <w:szCs w:val="28"/>
          <w:lang w:val="kk-KZ"/>
        </w:rPr>
        <w:lastRenderedPageBreak/>
        <w:t>білімалушылардың пікірталас өткізу және тарихи мәселелерді талқылауына игі ықпал ету үшін компьютерлік қарым-қатынас құралдарын (мысалы, онлайн-форумдар, конференциялар) пайдалануға мүмкіндік береді.</w:t>
      </w:r>
    </w:p>
    <w:p w:rsidR="00964A0C" w:rsidRPr="009568AB" w:rsidRDefault="00964A0C" w:rsidP="00964A0C">
      <w:pPr>
        <w:pStyle w:val="a5"/>
        <w:tabs>
          <w:tab w:val="left" w:pos="0"/>
        </w:tabs>
        <w:ind w:left="0" w:firstLine="709"/>
        <w:jc w:val="both"/>
        <w:rPr>
          <w:sz w:val="28"/>
          <w:szCs w:val="28"/>
          <w:lang w:val="kk-KZ"/>
        </w:rPr>
      </w:pPr>
      <w:r w:rsidRPr="009568AB">
        <w:rPr>
          <w:sz w:val="28"/>
          <w:szCs w:val="28"/>
          <w:lang w:val="kk-KZ"/>
        </w:rPr>
        <w:t>Тарих сабағында дұрыс құрастырылған сұрақтар маңызды орын алады. Мұғалімдерге «сатылап сұрақ қою» әдісін қолдану ұсынылады. Бұл әдісте дерекке немесе белгілі бір иллюстрацияға қойылатын сұрақтар жеңілден қиынға қарай күрделенеді.</w:t>
      </w:r>
    </w:p>
    <w:p w:rsidR="00964A0C" w:rsidRPr="009568AB" w:rsidRDefault="00964A0C" w:rsidP="00964A0C">
      <w:pPr>
        <w:pStyle w:val="a5"/>
        <w:tabs>
          <w:tab w:val="left" w:pos="0"/>
        </w:tabs>
        <w:ind w:left="0" w:firstLine="737"/>
        <w:jc w:val="both"/>
        <w:rPr>
          <w:sz w:val="28"/>
          <w:szCs w:val="28"/>
          <w:lang w:val="kk-KZ"/>
        </w:rPr>
      </w:pPr>
      <w:r w:rsidRPr="009568AB">
        <w:rPr>
          <w:sz w:val="28"/>
          <w:szCs w:val="28"/>
          <w:lang w:val="kk-KZ"/>
        </w:rPr>
        <w:t>Тарих сабағында себеп-салдарлық байланыстарды анықтау кең таралған. Берілген тарихи түсініктер бойынша тапсырмалар білім алушылар тарапынан тек қана себеп пен салдарды анықтаумен шектелмей, бұл себептерді берілген белгілері бойынша жіктеу (мазмұны, уақыты және рөлі бойынша), түрлі себептер арасында өзара байланысты анықтау және оларды қатысты (маңыздылық) деңгейі бойынша орналастыруға мүмкіндік беретіндей түрде құрастырылуы қажет.</w:t>
      </w:r>
    </w:p>
    <w:p w:rsidR="00964A0C" w:rsidRPr="009568AB" w:rsidRDefault="00964A0C" w:rsidP="00964A0C">
      <w:pPr>
        <w:tabs>
          <w:tab w:val="left" w:pos="993"/>
        </w:tabs>
        <w:ind w:firstLine="709"/>
        <w:jc w:val="both"/>
        <w:rPr>
          <w:sz w:val="28"/>
          <w:szCs w:val="28"/>
          <w:lang w:val="kk-KZ"/>
        </w:rPr>
      </w:pPr>
      <w:r w:rsidRPr="009568AB">
        <w:rPr>
          <w:sz w:val="28"/>
          <w:szCs w:val="28"/>
          <w:lang w:val="kk-KZ"/>
        </w:rPr>
        <w:t>Мұғалімнің сабаққа арнайы әзірлейтін тапсырмалары</w:t>
      </w:r>
      <w:r>
        <w:rPr>
          <w:sz w:val="28"/>
          <w:szCs w:val="28"/>
          <w:lang w:val="kk-KZ"/>
        </w:rPr>
        <w:t xml:space="preserve"> келесі өлшемшарттарға сәйкес болуы қажет</w:t>
      </w:r>
      <w:r w:rsidRPr="009568AB">
        <w:rPr>
          <w:sz w:val="28"/>
          <w:szCs w:val="28"/>
          <w:lang w:val="kk-KZ"/>
        </w:rPr>
        <w:t>:</w:t>
      </w:r>
    </w:p>
    <w:p w:rsidR="00964A0C" w:rsidRPr="009568AB" w:rsidRDefault="00964A0C" w:rsidP="00D47B10">
      <w:pPr>
        <w:pStyle w:val="a5"/>
        <w:numPr>
          <w:ilvl w:val="1"/>
          <w:numId w:val="14"/>
        </w:numPr>
        <w:tabs>
          <w:tab w:val="left" w:pos="1021"/>
        </w:tabs>
        <w:ind w:left="0" w:firstLine="709"/>
        <w:jc w:val="both"/>
        <w:rPr>
          <w:sz w:val="28"/>
          <w:szCs w:val="28"/>
        </w:rPr>
      </w:pPr>
      <w:r w:rsidRPr="009568AB">
        <w:rPr>
          <w:sz w:val="28"/>
          <w:szCs w:val="28"/>
        </w:rPr>
        <w:t>түсінікті болуы;</w:t>
      </w:r>
    </w:p>
    <w:p w:rsidR="00964A0C" w:rsidRPr="009568AB" w:rsidRDefault="00964A0C" w:rsidP="00D47B10">
      <w:pPr>
        <w:pStyle w:val="a5"/>
        <w:numPr>
          <w:ilvl w:val="1"/>
          <w:numId w:val="14"/>
        </w:numPr>
        <w:tabs>
          <w:tab w:val="left" w:pos="1021"/>
        </w:tabs>
        <w:ind w:left="0" w:firstLine="709"/>
        <w:jc w:val="both"/>
        <w:rPr>
          <w:sz w:val="28"/>
          <w:szCs w:val="28"/>
        </w:rPr>
      </w:pPr>
      <w:r w:rsidRPr="009568AB">
        <w:rPr>
          <w:sz w:val="28"/>
          <w:szCs w:val="28"/>
        </w:rPr>
        <w:t>саралаудың ескерілуі;</w:t>
      </w:r>
    </w:p>
    <w:p w:rsidR="00964A0C" w:rsidRPr="009568AB" w:rsidRDefault="00964A0C" w:rsidP="00D47B10">
      <w:pPr>
        <w:pStyle w:val="a5"/>
        <w:numPr>
          <w:ilvl w:val="1"/>
          <w:numId w:val="14"/>
        </w:numPr>
        <w:tabs>
          <w:tab w:val="left" w:pos="1021"/>
        </w:tabs>
        <w:ind w:left="0" w:firstLine="709"/>
        <w:jc w:val="both"/>
        <w:rPr>
          <w:sz w:val="28"/>
          <w:szCs w:val="28"/>
        </w:rPr>
      </w:pPr>
      <w:r w:rsidRPr="009568AB">
        <w:rPr>
          <w:sz w:val="28"/>
          <w:szCs w:val="28"/>
        </w:rPr>
        <w:t>сын тұрғысынан ойлауды дамытуға мүмкіндік беруі;</w:t>
      </w:r>
    </w:p>
    <w:p w:rsidR="00964A0C" w:rsidRPr="009568AB" w:rsidRDefault="00964A0C" w:rsidP="00D47B10">
      <w:pPr>
        <w:pStyle w:val="a5"/>
        <w:numPr>
          <w:ilvl w:val="1"/>
          <w:numId w:val="14"/>
        </w:numPr>
        <w:tabs>
          <w:tab w:val="left" w:pos="1021"/>
        </w:tabs>
        <w:ind w:left="0" w:firstLine="709"/>
        <w:jc w:val="both"/>
        <w:rPr>
          <w:sz w:val="28"/>
          <w:szCs w:val="28"/>
        </w:rPr>
      </w:pPr>
      <w:r w:rsidRPr="009568AB">
        <w:rPr>
          <w:sz w:val="28"/>
          <w:szCs w:val="28"/>
        </w:rPr>
        <w:t xml:space="preserve"> проблемалық оқытуға негізделуі; </w:t>
      </w:r>
    </w:p>
    <w:p w:rsidR="00964A0C" w:rsidRPr="009568AB" w:rsidRDefault="00964A0C" w:rsidP="00D47B10">
      <w:pPr>
        <w:pStyle w:val="a5"/>
        <w:numPr>
          <w:ilvl w:val="1"/>
          <w:numId w:val="14"/>
        </w:numPr>
        <w:tabs>
          <w:tab w:val="left" w:pos="1021"/>
        </w:tabs>
        <w:ind w:left="0" w:firstLine="709"/>
        <w:jc w:val="both"/>
        <w:rPr>
          <w:sz w:val="28"/>
          <w:szCs w:val="28"/>
        </w:rPr>
      </w:pPr>
      <w:r w:rsidRPr="009568AB">
        <w:rPr>
          <w:sz w:val="28"/>
          <w:szCs w:val="28"/>
        </w:rPr>
        <w:t>бағалау мүмкіндіктерінің бар болуы</w:t>
      </w:r>
      <w:r w:rsidRPr="009568AB">
        <w:rPr>
          <w:sz w:val="28"/>
          <w:szCs w:val="28"/>
          <w:lang w:val="kk-KZ"/>
        </w:rPr>
        <w:t xml:space="preserve"> тиіс.</w:t>
      </w:r>
    </w:p>
    <w:p w:rsidR="00964A0C" w:rsidRPr="009568AB" w:rsidRDefault="00964A0C" w:rsidP="00964A0C">
      <w:pPr>
        <w:ind w:firstLine="709"/>
        <w:jc w:val="both"/>
        <w:rPr>
          <w:sz w:val="28"/>
          <w:szCs w:val="28"/>
          <w:lang w:val="kk-KZ"/>
        </w:rPr>
      </w:pPr>
      <w:r w:rsidRPr="009568AB">
        <w:rPr>
          <w:sz w:val="28"/>
          <w:szCs w:val="28"/>
          <w:lang w:val="kk-KZ"/>
        </w:rPr>
        <w:t>Картамен жұмысты тиімді деңгейде күшейту қажет. Ол үшін тарихи карталар мазмұнын талдау бойынша тапсырмаларды пайдалану ұсынылады.</w:t>
      </w:r>
    </w:p>
    <w:p w:rsidR="00964A0C" w:rsidRPr="009568AB" w:rsidRDefault="00964A0C" w:rsidP="00964A0C">
      <w:pPr>
        <w:tabs>
          <w:tab w:val="left" w:pos="851"/>
        </w:tabs>
        <w:ind w:firstLine="709"/>
        <w:jc w:val="both"/>
        <w:rPr>
          <w:sz w:val="28"/>
          <w:szCs w:val="28"/>
          <w:lang w:val="kk-KZ"/>
        </w:rPr>
      </w:pPr>
      <w:r w:rsidRPr="009568AB">
        <w:rPr>
          <w:sz w:val="28"/>
          <w:szCs w:val="28"/>
          <w:lang w:val="kk-KZ"/>
        </w:rPr>
        <w:t>Білім алушылардың жас ерекшеліктерін ескере отырып, презентация, интеллект карталар, диаграммалар жасауға тапсырмалар берген дұрыс.</w:t>
      </w:r>
    </w:p>
    <w:p w:rsidR="00964A0C" w:rsidRPr="009568AB" w:rsidRDefault="00964A0C" w:rsidP="00964A0C">
      <w:pPr>
        <w:ind w:firstLine="709"/>
        <w:jc w:val="both"/>
        <w:rPr>
          <w:sz w:val="28"/>
          <w:szCs w:val="28"/>
          <w:lang w:val="kk-KZ"/>
        </w:rPr>
      </w:pPr>
      <w:r w:rsidRPr="009568AB">
        <w:rPr>
          <w:sz w:val="28"/>
          <w:szCs w:val="28"/>
          <w:lang w:val="kk-KZ"/>
        </w:rPr>
        <w:t xml:space="preserve">Пәнді оқыту кезінде барлық сынып білім алушыларының жұмыс жасауы және үздік нәтижелерге қол жеткізу үшін жеке, жұптық, топтық жұмыстарды ұйымдастыру ұсынылады. Оқыту процесін оңтайландыру мақсатында топтық жұмысты ұйымдастыру өте тиімді болып табылады. Топтық жұмысты ұйымдастыру кезінде әрбір білімалушының қабілеттері мен психологиялық ерекшеліктерін ескеру, олардың топтағы атқаратын негізгі міндеттерін анық түсіндіру қажет. </w:t>
      </w:r>
    </w:p>
    <w:p w:rsidR="00964A0C" w:rsidRPr="009568AB" w:rsidRDefault="00964A0C" w:rsidP="00964A0C">
      <w:pPr>
        <w:tabs>
          <w:tab w:val="left" w:pos="248"/>
        </w:tabs>
        <w:kinsoku w:val="0"/>
        <w:overflowPunct w:val="0"/>
        <w:ind w:firstLine="709"/>
        <w:jc w:val="both"/>
        <w:rPr>
          <w:sz w:val="28"/>
          <w:szCs w:val="28"/>
          <w:lang w:val="kk-KZ"/>
        </w:rPr>
      </w:pPr>
      <w:r w:rsidRPr="009568AB">
        <w:rPr>
          <w:sz w:val="28"/>
          <w:szCs w:val="28"/>
          <w:lang w:val="kk-KZ"/>
        </w:rPr>
        <w:t xml:space="preserve">Тарих сабақтарын жоспарлау және ұйымдастыру барысында оқытудың тәрбиелік компонентіне ерекше назар аудару қажет. Материал мазмұны «Мәңгілік Ел» идеясына және </w:t>
      </w:r>
      <w:r w:rsidRPr="009568AB">
        <w:rPr>
          <w:bCs/>
          <w:sz w:val="28"/>
          <w:szCs w:val="28"/>
          <w:lang w:val="kk-KZ" w:eastAsia="ru-RU"/>
        </w:rPr>
        <w:t>«Болашаққа бағдар:рухани жаңғыру» бағдарламасына</w:t>
      </w:r>
      <w:r w:rsidRPr="009568AB">
        <w:rPr>
          <w:sz w:val="28"/>
          <w:szCs w:val="28"/>
          <w:lang w:val="kk-KZ"/>
        </w:rPr>
        <w:t xml:space="preserve"> сай болуы және Отанымыздың патриоттарын, құқықтық, демократиялық мемлекеттің, жеке адамның құқықтары мен бостандықтарын құрметтейтін, адамгершілігі мол, толерантты азаматтарын тәрбиелеуге, қазақстандық қоғамның негізгі құндылықтарын бекітуге бағытталуы қажет.</w:t>
      </w:r>
    </w:p>
    <w:p w:rsidR="00964A0C" w:rsidRPr="009568AB" w:rsidRDefault="00964A0C" w:rsidP="00964A0C">
      <w:pPr>
        <w:ind w:firstLine="709"/>
        <w:jc w:val="both"/>
        <w:rPr>
          <w:sz w:val="28"/>
          <w:szCs w:val="28"/>
          <w:lang w:val="kk-KZ"/>
        </w:rPr>
      </w:pPr>
      <w:r w:rsidRPr="009568AB">
        <w:rPr>
          <w:sz w:val="28"/>
          <w:szCs w:val="28"/>
          <w:lang w:val="kk-KZ"/>
        </w:rPr>
        <w:t>Білім алушылардың тарихи білімін тәжірибеде нақтылау мақсатында мүмкіндігінше мұражайларға, тарихи ескерткіш орнатылған жерлерге немесе тарихи-археологиялық орындарға экскурсия ұйымдастыру ұсынылады.</w:t>
      </w:r>
    </w:p>
    <w:p w:rsidR="00964A0C" w:rsidRPr="009568AB" w:rsidRDefault="00964A0C" w:rsidP="00964A0C">
      <w:pPr>
        <w:ind w:firstLine="709"/>
        <w:jc w:val="both"/>
        <w:rPr>
          <w:sz w:val="28"/>
          <w:szCs w:val="28"/>
          <w:lang w:val="kk-KZ"/>
        </w:rPr>
      </w:pPr>
      <w:r w:rsidRPr="009568AB">
        <w:rPr>
          <w:i/>
          <w:sz w:val="28"/>
          <w:szCs w:val="28"/>
          <w:lang w:val="kk-KZ"/>
        </w:rPr>
        <w:t xml:space="preserve">«Қазақстан тарихы» пәні бойынша ұсынылатын сайттар: </w:t>
      </w:r>
      <w:hyperlink r:id="rId40" w:history="1">
        <w:r w:rsidRPr="009568AB">
          <w:rPr>
            <w:rStyle w:val="aa"/>
            <w:sz w:val="28"/>
            <w:szCs w:val="28"/>
            <w:lang w:val="kk-KZ"/>
          </w:rPr>
          <w:t>http://www.tarih-begalinka.kz</w:t>
        </w:r>
      </w:hyperlink>
      <w:r w:rsidRPr="009568AB">
        <w:rPr>
          <w:sz w:val="28"/>
          <w:szCs w:val="28"/>
          <w:lang w:val="kk-KZ"/>
        </w:rPr>
        <w:t xml:space="preserve">; </w:t>
      </w:r>
      <w:hyperlink r:id="rId41" w:history="1">
        <w:r w:rsidRPr="009568AB">
          <w:rPr>
            <w:rStyle w:val="aa"/>
            <w:sz w:val="28"/>
            <w:szCs w:val="28"/>
            <w:lang w:val="kk-KZ"/>
          </w:rPr>
          <w:t>http://www.e-history.kz</w:t>
        </w:r>
      </w:hyperlink>
      <w:r w:rsidRPr="009568AB">
        <w:rPr>
          <w:rStyle w:val="HTML"/>
          <w:sz w:val="28"/>
          <w:szCs w:val="28"/>
          <w:lang w:val="kk-KZ"/>
        </w:rPr>
        <w:t xml:space="preserve">; </w:t>
      </w:r>
      <w:hyperlink r:id="rId42" w:history="1">
        <w:r w:rsidRPr="009568AB">
          <w:rPr>
            <w:rStyle w:val="aa"/>
            <w:sz w:val="28"/>
            <w:szCs w:val="28"/>
            <w:lang w:val="kk-KZ"/>
          </w:rPr>
          <w:t>http://bilimsite.kz/tarih/</w:t>
        </w:r>
      </w:hyperlink>
      <w:r w:rsidRPr="009568AB">
        <w:rPr>
          <w:sz w:val="28"/>
          <w:szCs w:val="28"/>
          <w:lang w:val="kk-KZ"/>
        </w:rPr>
        <w:t xml:space="preserve">; </w:t>
      </w:r>
      <w:hyperlink r:id="rId43" w:history="1">
        <w:r w:rsidRPr="009568AB">
          <w:rPr>
            <w:rStyle w:val="aa"/>
            <w:sz w:val="28"/>
            <w:szCs w:val="28"/>
            <w:lang w:val="kk-KZ"/>
          </w:rPr>
          <w:t>http://testcenter.kz/entrants/for-ent/</w:t>
        </w:r>
      </w:hyperlink>
      <w:r w:rsidRPr="009568AB">
        <w:rPr>
          <w:sz w:val="28"/>
          <w:szCs w:val="28"/>
          <w:lang w:val="kk-KZ"/>
        </w:rPr>
        <w:t xml:space="preserve">. </w:t>
      </w:r>
    </w:p>
    <w:p w:rsidR="00964A0C" w:rsidRPr="009568AB" w:rsidRDefault="00964A0C" w:rsidP="00964A0C">
      <w:pPr>
        <w:tabs>
          <w:tab w:val="left" w:pos="1134"/>
        </w:tabs>
        <w:kinsoku w:val="0"/>
        <w:overflowPunct w:val="0"/>
        <w:ind w:firstLine="709"/>
        <w:jc w:val="both"/>
        <w:rPr>
          <w:sz w:val="28"/>
          <w:szCs w:val="28"/>
          <w:lang w:val="kk-KZ"/>
        </w:rPr>
      </w:pPr>
      <w:r w:rsidRPr="009568AB">
        <w:rPr>
          <w:i/>
          <w:sz w:val="28"/>
          <w:szCs w:val="28"/>
          <w:lang w:val="kk-KZ"/>
        </w:rPr>
        <w:lastRenderedPageBreak/>
        <w:t xml:space="preserve">«Дүниежүзі тарихы» пәнінен ұсынылатын сайттар: </w:t>
      </w:r>
      <w:hyperlink r:id="rId44" w:history="1">
        <w:r w:rsidRPr="009568AB">
          <w:rPr>
            <w:rStyle w:val="aa"/>
            <w:sz w:val="28"/>
            <w:szCs w:val="28"/>
            <w:lang w:val="kk-KZ"/>
          </w:rPr>
          <w:t>http://www.world-history.ru</w:t>
        </w:r>
      </w:hyperlink>
      <w:r w:rsidRPr="009568AB">
        <w:rPr>
          <w:sz w:val="28"/>
          <w:szCs w:val="28"/>
          <w:lang w:val="kk-KZ"/>
        </w:rPr>
        <w:t xml:space="preserve">; </w:t>
      </w:r>
      <w:hyperlink r:id="rId45" w:history="1">
        <w:r w:rsidRPr="009568AB">
          <w:rPr>
            <w:rStyle w:val="aa"/>
            <w:sz w:val="28"/>
            <w:szCs w:val="28"/>
            <w:lang w:val="kk-KZ"/>
          </w:rPr>
          <w:t>http://historic.ru</w:t>
        </w:r>
      </w:hyperlink>
      <w:r w:rsidRPr="009568AB">
        <w:rPr>
          <w:sz w:val="28"/>
          <w:szCs w:val="28"/>
          <w:lang w:val="kk-KZ"/>
        </w:rPr>
        <w:t xml:space="preserve">; </w:t>
      </w:r>
      <w:hyperlink r:id="rId46" w:history="1">
        <w:r w:rsidRPr="009568AB">
          <w:rPr>
            <w:rStyle w:val="aa"/>
            <w:sz w:val="28"/>
            <w:szCs w:val="28"/>
            <w:lang w:val="kk-KZ"/>
          </w:rPr>
          <w:t>http://historyatlas.narod.ru</w:t>
        </w:r>
      </w:hyperlink>
      <w:r w:rsidRPr="009568AB">
        <w:rPr>
          <w:sz w:val="28"/>
          <w:szCs w:val="28"/>
          <w:lang w:val="kk-KZ"/>
        </w:rPr>
        <w:t xml:space="preserve">; </w:t>
      </w:r>
      <w:hyperlink r:id="rId47" w:history="1">
        <w:r w:rsidRPr="009568AB">
          <w:rPr>
            <w:rStyle w:val="aa"/>
            <w:sz w:val="28"/>
            <w:szCs w:val="28"/>
            <w:lang w:val="kk-KZ"/>
          </w:rPr>
          <w:t>http://testcenter.kz/entrants/for-ent/</w:t>
        </w:r>
      </w:hyperlink>
      <w:r w:rsidRPr="009568AB">
        <w:rPr>
          <w:rStyle w:val="aa"/>
          <w:sz w:val="28"/>
          <w:szCs w:val="28"/>
          <w:lang w:val="kk-KZ"/>
        </w:rPr>
        <w:t>.</w:t>
      </w:r>
    </w:p>
    <w:p w:rsidR="00964A0C" w:rsidRPr="009568AB" w:rsidRDefault="00964A0C" w:rsidP="00964A0C">
      <w:pPr>
        <w:tabs>
          <w:tab w:val="left" w:pos="709"/>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sidRPr="009568AB">
        <w:rPr>
          <w:sz w:val="28"/>
          <w:szCs w:val="28"/>
          <w:lang w:val="kk-KZ"/>
        </w:rPr>
        <w:t xml:space="preserve">Сыныптан тыс оқу-тәрбие жұмыстары білім алушыларды қоғамдық өмірге бейімдейтін, жұмыс тәжірибесін жинақтайтын, жаңа жағдайдағы қарым - қатынасқа үйрететін, қызығушылықтар мен талаптарды іске асыратын әлеуметтік ортаның бір бөлігі болып табылады. </w:t>
      </w:r>
    </w:p>
    <w:p w:rsidR="00964A0C" w:rsidRPr="009568AB" w:rsidRDefault="00964A0C" w:rsidP="00964A0C">
      <w:pPr>
        <w:tabs>
          <w:tab w:val="left" w:pos="1134"/>
          <w:tab w:val="left" w:pos="10992"/>
          <w:tab w:val="left" w:pos="11908"/>
          <w:tab w:val="left" w:pos="12824"/>
          <w:tab w:val="left" w:pos="13740"/>
          <w:tab w:val="left" w:pos="14656"/>
        </w:tabs>
        <w:ind w:firstLine="709"/>
        <w:jc w:val="both"/>
        <w:rPr>
          <w:sz w:val="28"/>
          <w:szCs w:val="28"/>
          <w:lang w:val="kk-KZ"/>
        </w:rPr>
      </w:pPr>
      <w:r w:rsidRPr="009568AB">
        <w:rPr>
          <w:sz w:val="28"/>
          <w:szCs w:val="28"/>
          <w:lang w:val="kk-KZ"/>
        </w:rPr>
        <w:t xml:space="preserve">«Қазақстан тарихы» пәні бойынша сыныптан тыс жұмыстарды ұйымдастыру және жоспарлау барысында 2018-2019 оқу жылында мерекеленетін мерейтойлық шараларға көңіл бөлу ұсынылады: </w:t>
      </w:r>
    </w:p>
    <w:p w:rsidR="00964A0C" w:rsidRPr="009568AB" w:rsidRDefault="00964A0C" w:rsidP="00964A0C">
      <w:pPr>
        <w:pStyle w:val="a9"/>
        <w:shd w:val="clear" w:color="auto" w:fill="FFFFFF"/>
        <w:spacing w:before="0" w:beforeAutospacing="0" w:after="0" w:afterAutospacing="0"/>
        <w:ind w:firstLine="709"/>
        <w:jc w:val="both"/>
        <w:rPr>
          <w:rStyle w:val="af1"/>
          <w:b w:val="0"/>
          <w:sz w:val="28"/>
          <w:szCs w:val="28"/>
          <w:lang w:val="kk-KZ"/>
        </w:rPr>
      </w:pPr>
      <w:r w:rsidRPr="009568AB">
        <w:rPr>
          <w:sz w:val="28"/>
          <w:szCs w:val="28"/>
          <w:lang w:val="kk-KZ"/>
        </w:rPr>
        <w:t xml:space="preserve">1.Ақын, ұлы ойшыл Қожа Ахмет Ясауидің </w:t>
      </w:r>
      <w:r w:rsidRPr="009568AB">
        <w:rPr>
          <w:b/>
          <w:sz w:val="28"/>
          <w:szCs w:val="28"/>
          <w:lang w:val="kk-KZ"/>
        </w:rPr>
        <w:t xml:space="preserve">туғанына </w:t>
      </w:r>
      <w:r w:rsidRPr="009568AB">
        <w:rPr>
          <w:rStyle w:val="af1"/>
          <w:sz w:val="28"/>
          <w:szCs w:val="28"/>
          <w:lang w:val="kk-KZ"/>
        </w:rPr>
        <w:t xml:space="preserve">925 </w:t>
      </w:r>
      <w:r>
        <w:rPr>
          <w:rStyle w:val="af1"/>
          <w:sz w:val="28"/>
          <w:szCs w:val="28"/>
          <w:lang w:val="kk-KZ"/>
        </w:rPr>
        <w:t>жыл</w:t>
      </w:r>
      <w:r w:rsidRPr="009568AB">
        <w:rPr>
          <w:sz w:val="28"/>
          <w:szCs w:val="28"/>
          <w:lang w:val="kk-KZ"/>
        </w:rPr>
        <w:t xml:space="preserve"> (1093-1166)</w:t>
      </w:r>
      <w:r w:rsidRPr="009568AB">
        <w:rPr>
          <w:rStyle w:val="af1"/>
          <w:sz w:val="28"/>
          <w:szCs w:val="28"/>
          <w:lang w:val="kk-KZ"/>
        </w:rPr>
        <w:t>;</w:t>
      </w:r>
    </w:p>
    <w:p w:rsidR="00964A0C" w:rsidRPr="009568AB" w:rsidRDefault="00964A0C" w:rsidP="00964A0C">
      <w:pPr>
        <w:ind w:firstLine="709"/>
        <w:jc w:val="both"/>
        <w:rPr>
          <w:sz w:val="28"/>
          <w:szCs w:val="28"/>
          <w:lang w:val="kk-KZ" w:eastAsia="ru-RU"/>
        </w:rPr>
      </w:pPr>
      <w:r w:rsidRPr="008B348E">
        <w:rPr>
          <w:rStyle w:val="af1"/>
          <w:b w:val="0"/>
          <w:sz w:val="28"/>
          <w:szCs w:val="28"/>
          <w:lang w:val="kk-KZ"/>
        </w:rPr>
        <w:t>2</w:t>
      </w:r>
      <w:r w:rsidRPr="009568AB">
        <w:rPr>
          <w:rStyle w:val="af1"/>
          <w:sz w:val="28"/>
          <w:szCs w:val="28"/>
          <w:lang w:val="kk-KZ"/>
        </w:rPr>
        <w:t xml:space="preserve">. </w:t>
      </w:r>
      <w:r w:rsidRPr="009568AB">
        <w:rPr>
          <w:sz w:val="28"/>
          <w:szCs w:val="28"/>
          <w:lang w:val="kk-KZ" w:eastAsia="ru-RU"/>
        </w:rPr>
        <w:t xml:space="preserve">Бұқар жыраудың </w:t>
      </w:r>
      <w:r w:rsidRPr="009568AB">
        <w:rPr>
          <w:b/>
          <w:sz w:val="28"/>
          <w:szCs w:val="28"/>
          <w:lang w:val="kk-KZ" w:eastAsia="ru-RU"/>
        </w:rPr>
        <w:t>туғанына 350 жыл</w:t>
      </w:r>
      <w:r w:rsidRPr="009568AB">
        <w:rPr>
          <w:sz w:val="28"/>
          <w:szCs w:val="28"/>
          <w:lang w:val="kk-KZ" w:eastAsia="ru-RU"/>
        </w:rPr>
        <w:t xml:space="preserve"> (1668-1781</w:t>
      </w:r>
      <w:r>
        <w:rPr>
          <w:sz w:val="28"/>
          <w:szCs w:val="28"/>
          <w:lang w:val="kk-KZ" w:eastAsia="ru-RU"/>
        </w:rPr>
        <w:t xml:space="preserve"> жж.</w:t>
      </w:r>
      <w:r w:rsidRPr="009568AB">
        <w:rPr>
          <w:sz w:val="28"/>
          <w:szCs w:val="28"/>
          <w:lang w:val="kk-KZ" w:eastAsia="ru-RU"/>
        </w:rPr>
        <w:t>);</w:t>
      </w:r>
    </w:p>
    <w:p w:rsidR="00964A0C" w:rsidRPr="002F00D9" w:rsidRDefault="00964A0C" w:rsidP="00964A0C">
      <w:pPr>
        <w:ind w:firstLine="709"/>
        <w:jc w:val="both"/>
        <w:rPr>
          <w:sz w:val="26"/>
          <w:szCs w:val="26"/>
          <w:lang w:val="kk-KZ" w:eastAsia="ru-RU"/>
        </w:rPr>
      </w:pPr>
      <w:r w:rsidRPr="009568AB">
        <w:rPr>
          <w:sz w:val="28"/>
          <w:szCs w:val="28"/>
          <w:lang w:val="kk-KZ" w:eastAsia="ru-RU"/>
        </w:rPr>
        <w:t xml:space="preserve">3. </w:t>
      </w:r>
      <w:r w:rsidRPr="002F00D9">
        <w:rPr>
          <w:sz w:val="26"/>
          <w:szCs w:val="26"/>
          <w:lang w:val="kk-KZ" w:eastAsia="ru-RU"/>
        </w:rPr>
        <w:t xml:space="preserve">Қазақ ханы, қолбасшы Әбілқайыр ханның </w:t>
      </w:r>
      <w:r w:rsidRPr="002F00D9">
        <w:rPr>
          <w:b/>
          <w:sz w:val="26"/>
          <w:szCs w:val="26"/>
          <w:lang w:val="kk-KZ" w:eastAsia="ru-RU"/>
        </w:rPr>
        <w:t>туғанына 325 жыл</w:t>
      </w:r>
      <w:r w:rsidRPr="002F00D9">
        <w:rPr>
          <w:sz w:val="26"/>
          <w:szCs w:val="26"/>
          <w:lang w:val="kk-KZ" w:eastAsia="ru-RU"/>
        </w:rPr>
        <w:t xml:space="preserve"> (1693-1748);</w:t>
      </w:r>
    </w:p>
    <w:p w:rsidR="00964A0C" w:rsidRPr="002F00D9" w:rsidRDefault="00964A0C" w:rsidP="00964A0C">
      <w:pPr>
        <w:ind w:firstLine="709"/>
        <w:jc w:val="both"/>
        <w:rPr>
          <w:sz w:val="26"/>
          <w:szCs w:val="26"/>
          <w:lang w:val="kk-KZ" w:eastAsia="ru-RU"/>
        </w:rPr>
      </w:pPr>
      <w:r w:rsidRPr="009568AB">
        <w:rPr>
          <w:sz w:val="28"/>
          <w:szCs w:val="28"/>
          <w:lang w:val="kk-KZ" w:eastAsia="ru-RU"/>
        </w:rPr>
        <w:t xml:space="preserve">4. </w:t>
      </w:r>
      <w:r w:rsidRPr="002F00D9">
        <w:rPr>
          <w:sz w:val="26"/>
          <w:szCs w:val="26"/>
          <w:lang w:val="kk-KZ" w:eastAsia="ru-RU"/>
        </w:rPr>
        <w:t xml:space="preserve">Қолбасшы, би, шешен Сырым Датұлының </w:t>
      </w:r>
      <w:r w:rsidRPr="002F00D9">
        <w:rPr>
          <w:b/>
          <w:sz w:val="26"/>
          <w:szCs w:val="26"/>
          <w:lang w:val="kk-KZ" w:eastAsia="ru-RU"/>
        </w:rPr>
        <w:t>туғанына 295 жыл</w:t>
      </w:r>
      <w:r w:rsidRPr="002F00D9">
        <w:rPr>
          <w:sz w:val="26"/>
          <w:szCs w:val="26"/>
          <w:lang w:val="kk-KZ" w:eastAsia="ru-RU"/>
        </w:rPr>
        <w:t xml:space="preserve"> (1723-1802); </w:t>
      </w:r>
    </w:p>
    <w:p w:rsidR="00964A0C" w:rsidRPr="009568AB" w:rsidRDefault="00964A0C" w:rsidP="00964A0C">
      <w:pPr>
        <w:ind w:firstLine="709"/>
        <w:jc w:val="both"/>
        <w:rPr>
          <w:sz w:val="28"/>
          <w:szCs w:val="28"/>
          <w:lang w:val="kk-KZ" w:eastAsia="ru-RU"/>
        </w:rPr>
      </w:pPr>
      <w:r w:rsidRPr="009568AB">
        <w:rPr>
          <w:sz w:val="28"/>
          <w:szCs w:val="28"/>
          <w:lang w:val="kk-KZ" w:eastAsia="ru-RU"/>
        </w:rPr>
        <w:t xml:space="preserve">5. Күйші, композитор Құрманғазы Сағырбайұлының </w:t>
      </w:r>
      <w:r w:rsidRPr="009568AB">
        <w:rPr>
          <w:b/>
          <w:sz w:val="28"/>
          <w:szCs w:val="28"/>
          <w:lang w:val="kk-KZ" w:eastAsia="ru-RU"/>
        </w:rPr>
        <w:t>туғанына 200 жыл</w:t>
      </w:r>
      <w:r w:rsidRPr="009568AB">
        <w:rPr>
          <w:sz w:val="28"/>
          <w:szCs w:val="28"/>
          <w:lang w:val="kk-KZ" w:eastAsia="ru-RU"/>
        </w:rPr>
        <w:t>, (1818-1896</w:t>
      </w:r>
      <w:r>
        <w:rPr>
          <w:sz w:val="28"/>
          <w:szCs w:val="28"/>
          <w:lang w:val="kk-KZ" w:eastAsia="ru-RU"/>
        </w:rPr>
        <w:t xml:space="preserve"> жж.</w:t>
      </w:r>
      <w:r w:rsidRPr="009568AB">
        <w:rPr>
          <w:sz w:val="28"/>
          <w:szCs w:val="28"/>
          <w:lang w:val="kk-KZ" w:eastAsia="ru-RU"/>
        </w:rPr>
        <w:t>);</w:t>
      </w:r>
    </w:p>
    <w:p w:rsidR="00964A0C" w:rsidRPr="009568AB" w:rsidRDefault="00964A0C" w:rsidP="00964A0C">
      <w:pPr>
        <w:ind w:firstLine="709"/>
        <w:jc w:val="both"/>
        <w:rPr>
          <w:sz w:val="28"/>
          <w:szCs w:val="28"/>
          <w:lang w:val="kk-KZ" w:eastAsia="ru-RU"/>
        </w:rPr>
      </w:pPr>
      <w:r w:rsidRPr="009568AB">
        <w:rPr>
          <w:sz w:val="28"/>
          <w:szCs w:val="28"/>
          <w:lang w:val="kk-KZ" w:eastAsia="ru-RU"/>
        </w:rPr>
        <w:t xml:space="preserve">6. Жәңгір сұлтанның Бөкей Ордасының </w:t>
      </w:r>
      <w:r w:rsidRPr="009568AB">
        <w:rPr>
          <w:b/>
          <w:sz w:val="28"/>
          <w:szCs w:val="28"/>
          <w:lang w:val="kk-KZ" w:eastAsia="ru-RU"/>
        </w:rPr>
        <w:t>ханы болып сайланғанына 195 жыл</w:t>
      </w:r>
      <w:r w:rsidRPr="009568AB">
        <w:rPr>
          <w:sz w:val="28"/>
          <w:szCs w:val="28"/>
          <w:lang w:val="kk-KZ" w:eastAsia="ru-RU"/>
        </w:rPr>
        <w:t xml:space="preserve"> (1823</w:t>
      </w:r>
      <w:r>
        <w:rPr>
          <w:sz w:val="28"/>
          <w:szCs w:val="28"/>
          <w:lang w:val="kk-KZ" w:eastAsia="ru-RU"/>
        </w:rPr>
        <w:t xml:space="preserve"> ж.</w:t>
      </w:r>
      <w:r w:rsidRPr="009568AB">
        <w:rPr>
          <w:sz w:val="28"/>
          <w:szCs w:val="28"/>
          <w:lang w:val="kk-KZ" w:eastAsia="ru-RU"/>
        </w:rPr>
        <w:t>);</w:t>
      </w:r>
    </w:p>
    <w:p w:rsidR="00964A0C" w:rsidRPr="009568AB" w:rsidRDefault="00964A0C" w:rsidP="00964A0C">
      <w:pPr>
        <w:ind w:firstLine="709"/>
        <w:jc w:val="both"/>
        <w:rPr>
          <w:sz w:val="28"/>
          <w:szCs w:val="28"/>
          <w:lang w:val="kk-KZ" w:eastAsia="ru-RU"/>
        </w:rPr>
      </w:pPr>
      <w:r w:rsidRPr="009568AB">
        <w:rPr>
          <w:sz w:val="28"/>
          <w:szCs w:val="28"/>
          <w:lang w:val="kk-KZ" w:eastAsia="ru-RU"/>
        </w:rPr>
        <w:t xml:space="preserve">7. Қазақтың ақыны, ойшыл, аудармашы, композитор Шәкәрім Құдайбердиевтің </w:t>
      </w:r>
      <w:r w:rsidRPr="009568AB">
        <w:rPr>
          <w:b/>
          <w:sz w:val="28"/>
          <w:szCs w:val="28"/>
          <w:lang w:val="kk-KZ" w:eastAsia="ru-RU"/>
        </w:rPr>
        <w:t>туғанына 160 жыл</w:t>
      </w:r>
      <w:r w:rsidRPr="009568AB">
        <w:rPr>
          <w:sz w:val="28"/>
          <w:szCs w:val="28"/>
          <w:lang w:val="kk-KZ" w:eastAsia="ru-RU"/>
        </w:rPr>
        <w:t xml:space="preserve"> (1858-1931</w:t>
      </w:r>
      <w:r>
        <w:rPr>
          <w:sz w:val="28"/>
          <w:szCs w:val="28"/>
          <w:lang w:val="kk-KZ" w:eastAsia="ru-RU"/>
        </w:rPr>
        <w:t>жж.</w:t>
      </w:r>
      <w:r w:rsidRPr="009568AB">
        <w:rPr>
          <w:sz w:val="28"/>
          <w:szCs w:val="28"/>
          <w:lang w:val="kk-KZ" w:eastAsia="ru-RU"/>
        </w:rPr>
        <w:t>);</w:t>
      </w:r>
    </w:p>
    <w:p w:rsidR="00964A0C" w:rsidRPr="009568AB" w:rsidRDefault="00964A0C" w:rsidP="00964A0C">
      <w:pPr>
        <w:ind w:firstLine="709"/>
        <w:jc w:val="both"/>
        <w:rPr>
          <w:sz w:val="28"/>
          <w:szCs w:val="28"/>
          <w:lang w:val="kk-KZ" w:eastAsia="ru-RU"/>
        </w:rPr>
      </w:pPr>
      <w:r w:rsidRPr="009568AB">
        <w:rPr>
          <w:sz w:val="28"/>
          <w:szCs w:val="28"/>
          <w:lang w:val="kk-KZ" w:eastAsia="ru-RU"/>
        </w:rPr>
        <w:t xml:space="preserve">8. Қазақ халқының ғұлама ақыны, тарихшы, этнограф, шежіреші, аудармашы, ауыз әдебиетінің мұраларын жинақтаушы Мәшһүр Жүсіп Көпеевтің </w:t>
      </w:r>
      <w:r w:rsidRPr="009568AB">
        <w:rPr>
          <w:b/>
          <w:sz w:val="28"/>
          <w:szCs w:val="28"/>
          <w:lang w:val="kk-KZ" w:eastAsia="ru-RU"/>
        </w:rPr>
        <w:t>туғанына 160 жыл</w:t>
      </w:r>
      <w:r w:rsidRPr="009568AB">
        <w:rPr>
          <w:sz w:val="28"/>
          <w:szCs w:val="28"/>
          <w:lang w:val="kk-KZ" w:eastAsia="ru-RU"/>
        </w:rPr>
        <w:t xml:space="preserve"> (1858-1931</w:t>
      </w:r>
      <w:r>
        <w:rPr>
          <w:sz w:val="28"/>
          <w:szCs w:val="28"/>
          <w:lang w:val="kk-KZ" w:eastAsia="ru-RU"/>
        </w:rPr>
        <w:t>жж.</w:t>
      </w:r>
      <w:r w:rsidRPr="009568AB">
        <w:rPr>
          <w:sz w:val="28"/>
          <w:szCs w:val="28"/>
          <w:lang w:val="kk-KZ" w:eastAsia="ru-RU"/>
        </w:rPr>
        <w:t>);</w:t>
      </w:r>
    </w:p>
    <w:p w:rsidR="00964A0C" w:rsidRPr="009568AB" w:rsidRDefault="00964A0C" w:rsidP="00964A0C">
      <w:pPr>
        <w:ind w:firstLine="709"/>
        <w:jc w:val="both"/>
        <w:rPr>
          <w:sz w:val="28"/>
          <w:szCs w:val="28"/>
          <w:lang w:val="kk-KZ" w:eastAsia="ru-RU"/>
        </w:rPr>
      </w:pPr>
      <w:r w:rsidRPr="009568AB">
        <w:rPr>
          <w:sz w:val="28"/>
          <w:szCs w:val="28"/>
          <w:lang w:val="kk-KZ" w:eastAsia="ru-RU"/>
        </w:rPr>
        <w:t xml:space="preserve">9. Халық батыры, қазақ халқының 1916 жылғы ұлт-азаттық көтерілісін ұйымдастырушылардың бірі Амангелді Үдербайұлы Имановтың </w:t>
      </w:r>
      <w:r w:rsidRPr="009568AB">
        <w:rPr>
          <w:b/>
          <w:sz w:val="28"/>
          <w:szCs w:val="28"/>
          <w:lang w:val="kk-KZ" w:eastAsia="ru-RU"/>
        </w:rPr>
        <w:t>туғанына 145 жыл</w:t>
      </w:r>
      <w:r w:rsidRPr="009568AB">
        <w:rPr>
          <w:sz w:val="28"/>
          <w:szCs w:val="28"/>
          <w:lang w:val="kk-KZ" w:eastAsia="ru-RU"/>
        </w:rPr>
        <w:t xml:space="preserve"> (1873-1919</w:t>
      </w:r>
      <w:r>
        <w:rPr>
          <w:sz w:val="28"/>
          <w:szCs w:val="28"/>
          <w:lang w:val="kk-KZ" w:eastAsia="ru-RU"/>
        </w:rPr>
        <w:t>жж.</w:t>
      </w:r>
      <w:r w:rsidRPr="009568AB">
        <w:rPr>
          <w:sz w:val="28"/>
          <w:szCs w:val="28"/>
          <w:lang w:val="kk-KZ" w:eastAsia="ru-RU"/>
        </w:rPr>
        <w:t>)</w:t>
      </w:r>
      <w:r>
        <w:rPr>
          <w:sz w:val="28"/>
          <w:szCs w:val="28"/>
          <w:lang w:val="kk-KZ" w:eastAsia="ru-RU"/>
        </w:rPr>
        <w:t>;</w:t>
      </w:r>
    </w:p>
    <w:p w:rsidR="00964A0C" w:rsidRPr="009568AB" w:rsidRDefault="00964A0C" w:rsidP="00964A0C">
      <w:pPr>
        <w:ind w:firstLine="709"/>
        <w:jc w:val="both"/>
        <w:rPr>
          <w:sz w:val="28"/>
          <w:szCs w:val="28"/>
          <w:lang w:val="kk-KZ" w:eastAsia="ru-RU"/>
        </w:rPr>
      </w:pPr>
      <w:r w:rsidRPr="009568AB">
        <w:rPr>
          <w:sz w:val="28"/>
          <w:szCs w:val="28"/>
          <w:lang w:val="kk-KZ" w:eastAsia="ru-RU"/>
        </w:rPr>
        <w:t xml:space="preserve">10. Ақын, педагог, түрколог, ғалым, ҚазАКСР халық ағарту комиссары Ахмет Байтұрсыновтың </w:t>
      </w:r>
      <w:r w:rsidRPr="009568AB">
        <w:rPr>
          <w:b/>
          <w:sz w:val="28"/>
          <w:szCs w:val="28"/>
          <w:lang w:val="kk-KZ" w:eastAsia="ru-RU"/>
        </w:rPr>
        <w:t>туғанына 145 жыл</w:t>
      </w:r>
      <w:r w:rsidRPr="009568AB">
        <w:rPr>
          <w:sz w:val="28"/>
          <w:szCs w:val="28"/>
          <w:lang w:val="kk-KZ" w:eastAsia="ru-RU"/>
        </w:rPr>
        <w:t xml:space="preserve"> (1873-1938</w:t>
      </w:r>
      <w:r>
        <w:rPr>
          <w:sz w:val="28"/>
          <w:szCs w:val="28"/>
          <w:lang w:val="kk-KZ" w:eastAsia="ru-RU"/>
        </w:rPr>
        <w:t>жж.</w:t>
      </w:r>
      <w:r w:rsidRPr="009568AB">
        <w:rPr>
          <w:sz w:val="28"/>
          <w:szCs w:val="28"/>
          <w:lang w:val="kk-KZ" w:eastAsia="ru-RU"/>
        </w:rPr>
        <w:t>)</w:t>
      </w:r>
      <w:r>
        <w:rPr>
          <w:sz w:val="28"/>
          <w:szCs w:val="28"/>
          <w:lang w:val="kk-KZ" w:eastAsia="ru-RU"/>
        </w:rPr>
        <w:t>;</w:t>
      </w:r>
    </w:p>
    <w:p w:rsidR="00964A0C" w:rsidRPr="009568AB" w:rsidRDefault="00964A0C" w:rsidP="00964A0C">
      <w:pPr>
        <w:ind w:firstLine="709"/>
        <w:jc w:val="both"/>
        <w:rPr>
          <w:sz w:val="28"/>
          <w:szCs w:val="28"/>
          <w:lang w:val="kk-KZ" w:eastAsia="ru-RU"/>
        </w:rPr>
      </w:pPr>
      <w:r w:rsidRPr="009568AB">
        <w:rPr>
          <w:sz w:val="28"/>
          <w:szCs w:val="28"/>
          <w:lang w:val="kk-KZ" w:eastAsia="ru-RU"/>
        </w:rPr>
        <w:t xml:space="preserve">11. Педагог, ғалым, журналист, қазақ дәрігері, қоғам қайраткері, профессор Халел Досмұхамедовтың </w:t>
      </w:r>
      <w:r w:rsidRPr="009568AB">
        <w:rPr>
          <w:b/>
          <w:sz w:val="28"/>
          <w:szCs w:val="28"/>
          <w:lang w:val="kk-KZ" w:eastAsia="ru-RU"/>
        </w:rPr>
        <w:t>туғанына 135 жыл</w:t>
      </w:r>
      <w:r w:rsidRPr="009568AB">
        <w:rPr>
          <w:sz w:val="28"/>
          <w:szCs w:val="28"/>
          <w:lang w:val="kk-KZ" w:eastAsia="ru-RU"/>
        </w:rPr>
        <w:t xml:space="preserve"> (1883-1939</w:t>
      </w:r>
      <w:r>
        <w:rPr>
          <w:sz w:val="28"/>
          <w:szCs w:val="28"/>
          <w:lang w:val="kk-KZ" w:eastAsia="ru-RU"/>
        </w:rPr>
        <w:t xml:space="preserve"> жж.</w:t>
      </w:r>
      <w:r w:rsidRPr="009568AB">
        <w:rPr>
          <w:sz w:val="28"/>
          <w:szCs w:val="28"/>
          <w:lang w:val="kk-KZ" w:eastAsia="ru-RU"/>
        </w:rPr>
        <w:t>)</w:t>
      </w:r>
      <w:r>
        <w:rPr>
          <w:sz w:val="28"/>
          <w:szCs w:val="28"/>
          <w:lang w:val="kk-KZ" w:eastAsia="ru-RU"/>
        </w:rPr>
        <w:t>;</w:t>
      </w:r>
    </w:p>
    <w:p w:rsidR="00964A0C" w:rsidRPr="009568AB" w:rsidRDefault="00964A0C" w:rsidP="00964A0C">
      <w:pPr>
        <w:ind w:firstLine="709"/>
        <w:jc w:val="both"/>
        <w:rPr>
          <w:sz w:val="28"/>
          <w:szCs w:val="28"/>
          <w:lang w:val="kk-KZ" w:eastAsia="ru-RU"/>
        </w:rPr>
      </w:pPr>
      <w:r w:rsidRPr="009568AB">
        <w:rPr>
          <w:sz w:val="28"/>
          <w:szCs w:val="28"/>
          <w:lang w:val="kk-KZ" w:eastAsia="ru-RU"/>
        </w:rPr>
        <w:t xml:space="preserve">12. Ақын, Алаш қозғалысының қайраткері Мағжан Бекенұлы Жұмабаевтың </w:t>
      </w:r>
      <w:r w:rsidRPr="009568AB">
        <w:rPr>
          <w:b/>
          <w:sz w:val="28"/>
          <w:szCs w:val="28"/>
          <w:lang w:val="kk-KZ" w:eastAsia="ru-RU"/>
        </w:rPr>
        <w:t>туғанына 125 жыл</w:t>
      </w:r>
      <w:r w:rsidRPr="009568AB">
        <w:rPr>
          <w:sz w:val="28"/>
          <w:szCs w:val="28"/>
          <w:lang w:val="kk-KZ" w:eastAsia="ru-RU"/>
        </w:rPr>
        <w:t xml:space="preserve"> (1893-1938</w:t>
      </w:r>
      <w:r>
        <w:rPr>
          <w:sz w:val="28"/>
          <w:szCs w:val="28"/>
          <w:lang w:val="kk-KZ" w:eastAsia="ru-RU"/>
        </w:rPr>
        <w:t xml:space="preserve"> жж.</w:t>
      </w:r>
      <w:r w:rsidRPr="009568AB">
        <w:rPr>
          <w:sz w:val="28"/>
          <w:szCs w:val="28"/>
          <w:lang w:val="kk-KZ" w:eastAsia="ru-RU"/>
        </w:rPr>
        <w:t>)</w:t>
      </w:r>
      <w:r>
        <w:rPr>
          <w:sz w:val="28"/>
          <w:szCs w:val="28"/>
          <w:lang w:val="kk-KZ" w:eastAsia="ru-RU"/>
        </w:rPr>
        <w:t>;</w:t>
      </w:r>
    </w:p>
    <w:p w:rsidR="00964A0C" w:rsidRPr="009568AB" w:rsidRDefault="00964A0C" w:rsidP="00964A0C">
      <w:pPr>
        <w:ind w:firstLine="709"/>
        <w:jc w:val="both"/>
        <w:rPr>
          <w:sz w:val="28"/>
          <w:szCs w:val="28"/>
          <w:lang w:val="kk-KZ" w:eastAsia="ru-RU"/>
        </w:rPr>
      </w:pPr>
      <w:r w:rsidRPr="009568AB">
        <w:rPr>
          <w:sz w:val="28"/>
          <w:szCs w:val="28"/>
          <w:lang w:val="kk-KZ" w:eastAsia="ru-RU"/>
        </w:rPr>
        <w:t xml:space="preserve">13. Ұлы Отан соғысының ардагері, әйгілі партизан, Халық Қаһарманы Қасым Қайсеновтың </w:t>
      </w:r>
      <w:r w:rsidRPr="009568AB">
        <w:rPr>
          <w:b/>
          <w:sz w:val="28"/>
          <w:szCs w:val="28"/>
          <w:lang w:val="kk-KZ" w:eastAsia="ru-RU"/>
        </w:rPr>
        <w:t>туғанына 100 жыл</w:t>
      </w:r>
      <w:r w:rsidRPr="009568AB">
        <w:rPr>
          <w:sz w:val="28"/>
          <w:szCs w:val="28"/>
          <w:lang w:val="kk-KZ" w:eastAsia="ru-RU"/>
        </w:rPr>
        <w:t xml:space="preserve"> (1918</w:t>
      </w:r>
      <w:r>
        <w:rPr>
          <w:sz w:val="28"/>
          <w:szCs w:val="28"/>
          <w:lang w:val="kk-KZ" w:eastAsia="ru-RU"/>
        </w:rPr>
        <w:t xml:space="preserve"> – </w:t>
      </w:r>
      <w:r w:rsidRPr="009568AB">
        <w:rPr>
          <w:sz w:val="28"/>
          <w:szCs w:val="28"/>
          <w:lang w:val="kk-KZ" w:eastAsia="ru-RU"/>
        </w:rPr>
        <w:t>2006</w:t>
      </w:r>
      <w:r>
        <w:rPr>
          <w:sz w:val="28"/>
          <w:szCs w:val="28"/>
          <w:lang w:val="kk-KZ" w:eastAsia="ru-RU"/>
        </w:rPr>
        <w:t xml:space="preserve"> жж.</w:t>
      </w:r>
      <w:r w:rsidRPr="009568AB">
        <w:rPr>
          <w:sz w:val="28"/>
          <w:szCs w:val="28"/>
          <w:lang w:val="kk-KZ" w:eastAsia="ru-RU"/>
        </w:rPr>
        <w:t>)</w:t>
      </w:r>
      <w:r>
        <w:rPr>
          <w:sz w:val="28"/>
          <w:szCs w:val="28"/>
          <w:lang w:val="kk-KZ" w:eastAsia="ru-RU"/>
        </w:rPr>
        <w:t>;</w:t>
      </w:r>
    </w:p>
    <w:p w:rsidR="00964A0C" w:rsidRPr="009568AB" w:rsidRDefault="00964A0C" w:rsidP="00964A0C">
      <w:pPr>
        <w:pStyle w:val="a9"/>
        <w:shd w:val="clear" w:color="auto" w:fill="FFFFFF"/>
        <w:spacing w:before="0" w:beforeAutospacing="0" w:after="0" w:afterAutospacing="0"/>
        <w:ind w:firstLine="709"/>
        <w:jc w:val="both"/>
        <w:rPr>
          <w:sz w:val="28"/>
          <w:szCs w:val="28"/>
          <w:lang w:val="kk-KZ"/>
        </w:rPr>
      </w:pPr>
      <w:r w:rsidRPr="009568AB">
        <w:rPr>
          <w:sz w:val="28"/>
          <w:szCs w:val="28"/>
          <w:lang w:val="kk-KZ"/>
        </w:rPr>
        <w:t xml:space="preserve">14. Мәдениеттанушы-ғалым, мемлекет және қоғам қайраткері, филология ғылымының кандидаты Мұрат Мұхтарұлы Әуезовтің </w:t>
      </w:r>
      <w:r w:rsidRPr="009568AB">
        <w:rPr>
          <w:b/>
          <w:sz w:val="28"/>
          <w:szCs w:val="28"/>
          <w:lang w:val="kk-KZ"/>
        </w:rPr>
        <w:t>туғанына 75 жыл</w:t>
      </w:r>
      <w:r w:rsidRPr="009568AB">
        <w:rPr>
          <w:sz w:val="28"/>
          <w:szCs w:val="28"/>
          <w:lang w:val="kk-KZ"/>
        </w:rPr>
        <w:t xml:space="preserve"> (1.01.1943)</w:t>
      </w:r>
      <w:r>
        <w:rPr>
          <w:sz w:val="28"/>
          <w:szCs w:val="28"/>
          <w:lang w:val="kk-KZ"/>
        </w:rPr>
        <w:t>;</w:t>
      </w:r>
    </w:p>
    <w:p w:rsidR="00964A0C" w:rsidRPr="009568AB" w:rsidRDefault="00964A0C" w:rsidP="00964A0C">
      <w:pPr>
        <w:ind w:firstLine="709"/>
        <w:jc w:val="both"/>
        <w:rPr>
          <w:sz w:val="28"/>
          <w:szCs w:val="28"/>
          <w:lang w:val="kk-KZ" w:eastAsia="ru-RU"/>
        </w:rPr>
      </w:pPr>
      <w:r w:rsidRPr="009568AB">
        <w:rPr>
          <w:sz w:val="28"/>
          <w:szCs w:val="28"/>
          <w:lang w:val="kk-KZ" w:eastAsia="ru-RU"/>
        </w:rPr>
        <w:t xml:space="preserve">15. Қазақстан Республикасының ұлттық валютасы </w:t>
      </w:r>
      <w:r w:rsidRPr="009568AB">
        <w:rPr>
          <w:b/>
          <w:sz w:val="28"/>
          <w:szCs w:val="28"/>
          <w:lang w:val="kk-KZ" w:eastAsia="ru-RU"/>
        </w:rPr>
        <w:t>Те</w:t>
      </w:r>
      <w:r>
        <w:rPr>
          <w:b/>
          <w:sz w:val="28"/>
          <w:szCs w:val="28"/>
          <w:lang w:val="kk-KZ" w:eastAsia="ru-RU"/>
        </w:rPr>
        <w:t>ң</w:t>
      </w:r>
      <w:r w:rsidRPr="009568AB">
        <w:rPr>
          <w:b/>
          <w:sz w:val="28"/>
          <w:szCs w:val="28"/>
          <w:lang w:val="kk-KZ" w:eastAsia="ru-RU"/>
        </w:rPr>
        <w:t>генің енгеніне 25 жыл</w:t>
      </w:r>
      <w:r w:rsidRPr="009568AB">
        <w:rPr>
          <w:sz w:val="28"/>
          <w:szCs w:val="28"/>
          <w:lang w:val="kk-KZ" w:eastAsia="ru-RU"/>
        </w:rPr>
        <w:t xml:space="preserve"> (1993 ж.)</w:t>
      </w:r>
      <w:r>
        <w:rPr>
          <w:sz w:val="28"/>
          <w:szCs w:val="28"/>
          <w:lang w:val="kk-KZ" w:eastAsia="ru-RU"/>
        </w:rPr>
        <w:t>;</w:t>
      </w:r>
    </w:p>
    <w:p w:rsidR="00964A0C" w:rsidRPr="009568AB" w:rsidRDefault="00964A0C" w:rsidP="00964A0C">
      <w:pPr>
        <w:ind w:firstLine="709"/>
        <w:jc w:val="both"/>
        <w:rPr>
          <w:sz w:val="28"/>
          <w:szCs w:val="28"/>
          <w:lang w:val="kk-KZ" w:eastAsia="ru-RU"/>
        </w:rPr>
      </w:pPr>
      <w:r w:rsidRPr="009568AB">
        <w:rPr>
          <w:sz w:val="28"/>
          <w:szCs w:val="28"/>
          <w:lang w:val="kk-KZ" w:eastAsia="ru-RU"/>
        </w:rPr>
        <w:t xml:space="preserve">16. Елордамыз – </w:t>
      </w:r>
      <w:r w:rsidRPr="009568AB">
        <w:rPr>
          <w:b/>
          <w:sz w:val="28"/>
          <w:szCs w:val="28"/>
          <w:lang w:val="kk-KZ" w:eastAsia="ru-RU"/>
        </w:rPr>
        <w:t>Астана қаласына 20 жыл</w:t>
      </w:r>
      <w:r w:rsidRPr="009568AB">
        <w:rPr>
          <w:sz w:val="28"/>
          <w:szCs w:val="28"/>
          <w:lang w:val="kk-KZ" w:eastAsia="ru-RU"/>
        </w:rPr>
        <w:t xml:space="preserve"> (1998</w:t>
      </w:r>
      <w:r>
        <w:rPr>
          <w:sz w:val="28"/>
          <w:szCs w:val="28"/>
          <w:lang w:val="kk-KZ" w:eastAsia="ru-RU"/>
        </w:rPr>
        <w:t xml:space="preserve"> ж.</w:t>
      </w:r>
      <w:r w:rsidRPr="009568AB">
        <w:rPr>
          <w:sz w:val="28"/>
          <w:szCs w:val="28"/>
          <w:lang w:val="kk-KZ" w:eastAsia="ru-RU"/>
        </w:rPr>
        <w:t>).</w:t>
      </w:r>
    </w:p>
    <w:p w:rsidR="00964A0C" w:rsidRPr="009568AB" w:rsidRDefault="00964A0C" w:rsidP="00964A0C">
      <w:pPr>
        <w:tabs>
          <w:tab w:val="left" w:pos="709"/>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kk-KZ"/>
        </w:rPr>
      </w:pPr>
      <w:r w:rsidRPr="009568AB">
        <w:rPr>
          <w:sz w:val="28"/>
          <w:szCs w:val="28"/>
          <w:lang w:val="kk-KZ"/>
        </w:rPr>
        <w:t>Сыныптан тыс жұмыстар төмендегі шаралар арқылы жүзеге асады:</w:t>
      </w:r>
    </w:p>
    <w:p w:rsidR="00964A0C" w:rsidRPr="009568AB" w:rsidRDefault="00964A0C" w:rsidP="00964A0C">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kk-KZ"/>
        </w:rPr>
      </w:pPr>
      <w:r w:rsidRPr="009568AB">
        <w:rPr>
          <w:sz w:val="28"/>
          <w:szCs w:val="28"/>
          <w:lang w:val="kk-KZ"/>
        </w:rPr>
        <w:t>- базалық кәсіпорындарда, табиғат аясында, мәдени мекемелерде, мұражайларда;</w:t>
      </w:r>
    </w:p>
    <w:p w:rsidR="00964A0C" w:rsidRPr="009568AB" w:rsidRDefault="00964A0C" w:rsidP="00964A0C">
      <w:pPr>
        <w:tabs>
          <w:tab w:val="left" w:pos="851"/>
          <w:tab w:val="left" w:pos="10992"/>
          <w:tab w:val="left" w:pos="11908"/>
          <w:tab w:val="left" w:pos="12824"/>
          <w:tab w:val="left" w:pos="13740"/>
          <w:tab w:val="left" w:pos="14656"/>
        </w:tabs>
        <w:ind w:firstLine="567"/>
        <w:jc w:val="both"/>
        <w:rPr>
          <w:sz w:val="28"/>
          <w:szCs w:val="28"/>
          <w:lang w:val="kk-KZ"/>
        </w:rPr>
      </w:pPr>
      <w:r w:rsidRPr="009568AB">
        <w:rPr>
          <w:sz w:val="28"/>
          <w:szCs w:val="28"/>
          <w:lang w:val="kk-KZ"/>
        </w:rPr>
        <w:t xml:space="preserve">- таңдауы бойынша еркін сабақтар, оқу пәндері бойынша сайыстар мен </w:t>
      </w:r>
      <w:r w:rsidRPr="009568AB">
        <w:rPr>
          <w:sz w:val="28"/>
          <w:szCs w:val="28"/>
          <w:lang w:val="kk-KZ"/>
        </w:rPr>
        <w:lastRenderedPageBreak/>
        <w:t>олимпиадалар өткізу;</w:t>
      </w:r>
    </w:p>
    <w:p w:rsidR="00964A0C" w:rsidRPr="009568AB" w:rsidRDefault="00964A0C" w:rsidP="00964A0C">
      <w:pPr>
        <w:tabs>
          <w:tab w:val="left" w:pos="851"/>
          <w:tab w:val="left" w:pos="10992"/>
          <w:tab w:val="left" w:pos="11908"/>
          <w:tab w:val="left" w:pos="12824"/>
          <w:tab w:val="left" w:pos="13740"/>
          <w:tab w:val="left" w:pos="14656"/>
        </w:tabs>
        <w:ind w:firstLine="567"/>
        <w:jc w:val="both"/>
        <w:rPr>
          <w:sz w:val="28"/>
          <w:szCs w:val="28"/>
          <w:lang w:val="kk-KZ"/>
        </w:rPr>
      </w:pPr>
      <w:r w:rsidRPr="009568AB">
        <w:rPr>
          <w:sz w:val="28"/>
          <w:szCs w:val="28"/>
          <w:lang w:val="kk-KZ"/>
        </w:rPr>
        <w:t>- оқу бағдарламаларына сай қосымша арнаулы сабақтар ұйымдастыру;</w:t>
      </w:r>
    </w:p>
    <w:p w:rsidR="00964A0C" w:rsidRPr="009568AB" w:rsidRDefault="00964A0C" w:rsidP="00964A0C">
      <w:pPr>
        <w:tabs>
          <w:tab w:val="left" w:pos="851"/>
          <w:tab w:val="left" w:pos="10992"/>
          <w:tab w:val="left" w:pos="11908"/>
          <w:tab w:val="left" w:pos="12824"/>
          <w:tab w:val="left" w:pos="13740"/>
          <w:tab w:val="left" w:pos="14656"/>
        </w:tabs>
        <w:ind w:firstLine="567"/>
        <w:jc w:val="both"/>
        <w:rPr>
          <w:sz w:val="28"/>
          <w:szCs w:val="28"/>
          <w:lang w:val="kk-KZ"/>
        </w:rPr>
      </w:pPr>
      <w:r w:rsidRPr="009568AB">
        <w:rPr>
          <w:sz w:val="28"/>
          <w:szCs w:val="28"/>
          <w:lang w:val="kk-KZ"/>
        </w:rPr>
        <w:t>- кіріктірілген және пәнаралық оқу сабақтарын жүргізу және т.б.</w:t>
      </w:r>
    </w:p>
    <w:p w:rsidR="00964A0C" w:rsidRPr="009568AB" w:rsidRDefault="00964A0C" w:rsidP="00964A0C">
      <w:pPr>
        <w:tabs>
          <w:tab w:val="left" w:pos="1134"/>
          <w:tab w:val="left" w:pos="10992"/>
          <w:tab w:val="left" w:pos="11908"/>
          <w:tab w:val="left" w:pos="12824"/>
          <w:tab w:val="left" w:pos="13740"/>
          <w:tab w:val="left" w:pos="14656"/>
        </w:tabs>
        <w:ind w:firstLine="709"/>
        <w:jc w:val="both"/>
        <w:rPr>
          <w:sz w:val="28"/>
          <w:szCs w:val="28"/>
          <w:lang w:val="kk-KZ"/>
        </w:rPr>
      </w:pPr>
      <w:r w:rsidRPr="009568AB">
        <w:rPr>
          <w:sz w:val="28"/>
          <w:szCs w:val="28"/>
          <w:lang w:val="kk-KZ"/>
        </w:rPr>
        <w:t>Сыныптан тыс жұмыстар білім алушылардың пәнге деген қызығушылығын арттырып, алған білімдерін тереңдетіп, өздігінен іздене білуге үйретеді. Сонымен қатар теориялық білімін кеңейтіп, толықтыра түседі және білім алушылардың жеке қабілетін дамыта түседі.</w:t>
      </w:r>
    </w:p>
    <w:p w:rsidR="00964A0C" w:rsidRPr="009568AB" w:rsidRDefault="00964A0C" w:rsidP="00964A0C">
      <w:pPr>
        <w:ind w:firstLine="709"/>
        <w:contextualSpacing/>
        <w:jc w:val="both"/>
        <w:rPr>
          <w:i/>
          <w:caps/>
          <w:sz w:val="28"/>
          <w:szCs w:val="28"/>
          <w:lang w:val="kk-KZ"/>
        </w:rPr>
      </w:pPr>
      <w:r w:rsidRPr="009568AB">
        <w:rPr>
          <w:i/>
          <w:sz w:val="28"/>
          <w:szCs w:val="28"/>
          <w:lang w:val="kk-KZ"/>
        </w:rPr>
        <w:t xml:space="preserve">«Адам.Қоғам.Құқық» пәні </w:t>
      </w:r>
      <w:r>
        <w:rPr>
          <w:i/>
          <w:sz w:val="28"/>
          <w:szCs w:val="28"/>
          <w:lang w:val="kk-KZ"/>
        </w:rPr>
        <w:t>бойынша</w:t>
      </w:r>
      <w:r w:rsidRPr="009568AB">
        <w:rPr>
          <w:i/>
          <w:sz w:val="28"/>
          <w:szCs w:val="28"/>
          <w:lang w:val="kk-KZ"/>
        </w:rPr>
        <w:t xml:space="preserve"> оқу процесін ұйымдастырудағы ерекшеліктер</w:t>
      </w:r>
    </w:p>
    <w:p w:rsidR="00964A0C" w:rsidRPr="009568AB" w:rsidRDefault="00964A0C" w:rsidP="00964A0C">
      <w:pPr>
        <w:tabs>
          <w:tab w:val="left" w:pos="993"/>
        </w:tabs>
        <w:kinsoku w:val="0"/>
        <w:overflowPunct w:val="0"/>
        <w:ind w:firstLine="709"/>
        <w:jc w:val="both"/>
        <w:rPr>
          <w:sz w:val="28"/>
          <w:szCs w:val="28"/>
          <w:shd w:val="clear" w:color="auto" w:fill="FFFFFF"/>
          <w:lang w:val="kk-KZ"/>
        </w:rPr>
      </w:pPr>
      <w:r w:rsidRPr="009568AB">
        <w:rPr>
          <w:sz w:val="28"/>
          <w:szCs w:val="28"/>
          <w:shd w:val="clear" w:color="auto" w:fill="FFFFFF"/>
          <w:lang w:val="kk-KZ"/>
        </w:rPr>
        <w:t xml:space="preserve">Қоғамдық ғылымдар кешенін құрайтын кіріктірілген сипатқа тән </w:t>
      </w:r>
      <w:r w:rsidRPr="009568AB">
        <w:rPr>
          <w:i/>
          <w:sz w:val="28"/>
          <w:szCs w:val="28"/>
          <w:shd w:val="clear" w:color="auto" w:fill="FFFFFF"/>
          <w:lang w:val="kk-KZ"/>
        </w:rPr>
        <w:t>«Адам. Қоғам. Құқық»</w:t>
      </w:r>
      <w:r w:rsidRPr="009568AB">
        <w:rPr>
          <w:sz w:val="28"/>
          <w:szCs w:val="28"/>
          <w:shd w:val="clear" w:color="auto" w:fill="FFFFFF"/>
          <w:lang w:val="kk-KZ"/>
        </w:rPr>
        <w:t xml:space="preserve"> пәнін оқыту оқушылардың назарын қазіргі қоғамдық, саяси, мәдени, әлеуметтік құбылыстарға, оларды реттеп отыратын заңдардың өзара байланысына аударуға негізделген. </w:t>
      </w:r>
    </w:p>
    <w:p w:rsidR="00964A0C" w:rsidRPr="009568AB" w:rsidRDefault="00964A0C" w:rsidP="00964A0C">
      <w:pPr>
        <w:pStyle w:val="NESNormal"/>
        <w:rPr>
          <w:color w:val="auto"/>
        </w:rPr>
      </w:pPr>
      <w:r w:rsidRPr="009568AB">
        <w:rPr>
          <w:color w:val="auto"/>
        </w:rPr>
        <w:t>Оқу процесінде білім алушылардың бүгінгі күнгі өзекті қоғамдық және құқықтық мәселелерге қатысты пікірталасқа қатысу дағдыларын дамыту; сын тұрғысынан талдау және қоғамдық және құқықтық қатынастармен байланысты практикалық жағдаяттарды бағалау дағдыларын қалыптастыру мен дамытуға көңіл бөлу ұсынылады.</w:t>
      </w:r>
    </w:p>
    <w:p w:rsidR="00964A0C" w:rsidRPr="009568AB" w:rsidRDefault="00964A0C" w:rsidP="00964A0C">
      <w:pPr>
        <w:pStyle w:val="Default"/>
        <w:widowControl w:val="0"/>
        <w:kinsoku w:val="0"/>
        <w:overflowPunct w:val="0"/>
        <w:ind w:firstLine="709"/>
        <w:jc w:val="both"/>
        <w:rPr>
          <w:rFonts w:ascii="Times New Roman" w:hAnsi="Times New Roman" w:cs="Times New Roman"/>
          <w:color w:val="auto"/>
          <w:sz w:val="28"/>
          <w:szCs w:val="28"/>
          <w:lang w:val="kk-KZ"/>
        </w:rPr>
      </w:pPr>
      <w:r w:rsidRPr="009568AB">
        <w:rPr>
          <w:rFonts w:ascii="Times New Roman" w:hAnsi="Times New Roman" w:cs="Times New Roman"/>
          <w:color w:val="auto"/>
          <w:sz w:val="28"/>
          <w:szCs w:val="28"/>
          <w:lang w:val="kk-KZ"/>
        </w:rPr>
        <w:t>Білім алушының талдау қабілетін, қызығушылығын, дербестігін, жауапкершілігін дамытуға бағытталған оқытудың ұйымдастырушылық-әдістемелік түрлері:</w:t>
      </w:r>
    </w:p>
    <w:p w:rsidR="00964A0C" w:rsidRPr="009568AB" w:rsidRDefault="00964A0C" w:rsidP="00D47B10">
      <w:pPr>
        <w:pStyle w:val="Default"/>
        <w:widowControl w:val="0"/>
        <w:numPr>
          <w:ilvl w:val="0"/>
          <w:numId w:val="13"/>
        </w:numPr>
        <w:tabs>
          <w:tab w:val="left" w:pos="851"/>
        </w:tabs>
        <w:kinsoku w:val="0"/>
        <w:overflowPunct w:val="0"/>
        <w:ind w:left="0" w:firstLine="709"/>
        <w:jc w:val="both"/>
        <w:rPr>
          <w:rFonts w:ascii="Times New Roman" w:hAnsi="Times New Roman" w:cs="Times New Roman"/>
          <w:color w:val="auto"/>
          <w:sz w:val="28"/>
          <w:szCs w:val="28"/>
          <w:lang w:val="kk-KZ"/>
        </w:rPr>
      </w:pPr>
      <w:r w:rsidRPr="009568AB">
        <w:rPr>
          <w:rFonts w:ascii="Times New Roman" w:hAnsi="Times New Roman" w:cs="Times New Roman"/>
          <w:color w:val="auto"/>
          <w:sz w:val="28"/>
          <w:szCs w:val="28"/>
          <w:lang w:val="kk-KZ"/>
        </w:rPr>
        <w:t xml:space="preserve"> мұқият іріктелген тапсырмалар мен іс-әрекет түрлері арқылы білім алушыларды ынталандыра және дамыта оқыту;</w:t>
      </w:r>
    </w:p>
    <w:p w:rsidR="00964A0C" w:rsidRPr="009568AB" w:rsidRDefault="00964A0C" w:rsidP="00D47B10">
      <w:pPr>
        <w:pStyle w:val="Default"/>
        <w:widowControl w:val="0"/>
        <w:numPr>
          <w:ilvl w:val="0"/>
          <w:numId w:val="13"/>
        </w:numPr>
        <w:tabs>
          <w:tab w:val="left" w:pos="851"/>
        </w:tabs>
        <w:kinsoku w:val="0"/>
        <w:overflowPunct w:val="0"/>
        <w:ind w:left="0" w:firstLine="709"/>
        <w:jc w:val="both"/>
        <w:rPr>
          <w:rFonts w:ascii="Times New Roman" w:hAnsi="Times New Roman" w:cs="Times New Roman"/>
          <w:color w:val="auto"/>
          <w:sz w:val="28"/>
          <w:szCs w:val="28"/>
          <w:lang w:val="kk-KZ"/>
        </w:rPr>
      </w:pPr>
      <w:r w:rsidRPr="009568AB">
        <w:rPr>
          <w:rFonts w:ascii="Times New Roman" w:hAnsi="Times New Roman" w:cs="Times New Roman"/>
          <w:color w:val="auto"/>
          <w:sz w:val="28"/>
          <w:szCs w:val="28"/>
          <w:lang w:val="kk-KZ"/>
        </w:rPr>
        <w:t>білім алушылардың білім алуы «оқыту үшін бағалау» арқылы қолдау көрсету;</w:t>
      </w:r>
    </w:p>
    <w:p w:rsidR="00964A0C" w:rsidRPr="009568AB" w:rsidRDefault="00964A0C" w:rsidP="00D47B10">
      <w:pPr>
        <w:pStyle w:val="Default"/>
        <w:widowControl w:val="0"/>
        <w:numPr>
          <w:ilvl w:val="0"/>
          <w:numId w:val="13"/>
        </w:numPr>
        <w:tabs>
          <w:tab w:val="left" w:pos="851"/>
        </w:tabs>
        <w:kinsoku w:val="0"/>
        <w:overflowPunct w:val="0"/>
        <w:ind w:left="0" w:firstLine="709"/>
        <w:jc w:val="both"/>
        <w:rPr>
          <w:rFonts w:ascii="Times New Roman" w:hAnsi="Times New Roman" w:cs="Times New Roman"/>
          <w:color w:val="auto"/>
          <w:sz w:val="28"/>
          <w:szCs w:val="28"/>
          <w:lang w:val="kk-KZ"/>
        </w:rPr>
      </w:pPr>
      <w:r w:rsidRPr="009568AB">
        <w:rPr>
          <w:rFonts w:ascii="Times New Roman" w:hAnsi="Times New Roman" w:cs="Times New Roman"/>
          <w:color w:val="auto"/>
          <w:sz w:val="28"/>
          <w:szCs w:val="28"/>
          <w:lang w:val="kk-KZ"/>
        </w:rPr>
        <w:t xml:space="preserve">білім алушыларды зерттеу және зерттеушілік жұмыстарын жүргізуге негізделген белсенді оқытуды ұйымдастыру; </w:t>
      </w:r>
    </w:p>
    <w:p w:rsidR="00964A0C" w:rsidRPr="009568AB" w:rsidRDefault="00964A0C" w:rsidP="00D47B10">
      <w:pPr>
        <w:pStyle w:val="Default"/>
        <w:widowControl w:val="0"/>
        <w:numPr>
          <w:ilvl w:val="0"/>
          <w:numId w:val="13"/>
        </w:numPr>
        <w:tabs>
          <w:tab w:val="left" w:pos="851"/>
        </w:tabs>
        <w:kinsoku w:val="0"/>
        <w:overflowPunct w:val="0"/>
        <w:ind w:left="0" w:firstLine="709"/>
        <w:jc w:val="both"/>
        <w:rPr>
          <w:rFonts w:ascii="Times New Roman" w:hAnsi="Times New Roman" w:cs="Times New Roman"/>
          <w:color w:val="auto"/>
          <w:sz w:val="28"/>
          <w:szCs w:val="28"/>
          <w:lang w:val="kk-KZ"/>
        </w:rPr>
      </w:pPr>
      <w:r w:rsidRPr="009568AB">
        <w:rPr>
          <w:rFonts w:ascii="Times New Roman" w:hAnsi="Times New Roman" w:cs="Times New Roman"/>
          <w:color w:val="auto"/>
          <w:sz w:val="28"/>
          <w:szCs w:val="28"/>
          <w:lang w:val="kk-KZ"/>
        </w:rPr>
        <w:t xml:space="preserve">білім алушылардың сын тұрғысынан ойлау дағдыларын дамыту; </w:t>
      </w:r>
    </w:p>
    <w:p w:rsidR="00964A0C" w:rsidRPr="009568AB" w:rsidRDefault="00964A0C" w:rsidP="00D47B10">
      <w:pPr>
        <w:pStyle w:val="Default"/>
        <w:widowControl w:val="0"/>
        <w:numPr>
          <w:ilvl w:val="0"/>
          <w:numId w:val="13"/>
        </w:numPr>
        <w:tabs>
          <w:tab w:val="left" w:pos="0"/>
          <w:tab w:val="left" w:pos="851"/>
        </w:tabs>
        <w:kinsoku w:val="0"/>
        <w:overflowPunct w:val="0"/>
        <w:ind w:left="0" w:firstLine="709"/>
        <w:jc w:val="both"/>
        <w:rPr>
          <w:rFonts w:ascii="Times New Roman" w:hAnsi="Times New Roman" w:cs="Times New Roman"/>
          <w:color w:val="auto"/>
          <w:sz w:val="28"/>
          <w:szCs w:val="28"/>
          <w:lang w:val="kk-KZ"/>
        </w:rPr>
      </w:pPr>
      <w:r w:rsidRPr="009568AB">
        <w:rPr>
          <w:rFonts w:ascii="Times New Roman" w:hAnsi="Times New Roman" w:cs="Times New Roman"/>
          <w:color w:val="auto"/>
          <w:sz w:val="28"/>
          <w:szCs w:val="28"/>
          <w:lang w:val="kk-KZ"/>
        </w:rPr>
        <w:t xml:space="preserve">білім алушылардың жеке мүмкіндіктерін ескере отырып, деңгейлік тапсырмалар құрастыру; </w:t>
      </w:r>
    </w:p>
    <w:p w:rsidR="00964A0C" w:rsidRPr="009568AB" w:rsidRDefault="00964A0C" w:rsidP="00D47B10">
      <w:pPr>
        <w:pStyle w:val="Default"/>
        <w:widowControl w:val="0"/>
        <w:numPr>
          <w:ilvl w:val="0"/>
          <w:numId w:val="13"/>
        </w:numPr>
        <w:tabs>
          <w:tab w:val="left" w:pos="0"/>
          <w:tab w:val="left" w:pos="993"/>
        </w:tabs>
        <w:kinsoku w:val="0"/>
        <w:overflowPunct w:val="0"/>
        <w:ind w:left="0" w:firstLine="709"/>
        <w:jc w:val="both"/>
        <w:rPr>
          <w:rFonts w:ascii="Times New Roman" w:hAnsi="Times New Roman" w:cs="Times New Roman"/>
          <w:color w:val="auto"/>
          <w:sz w:val="28"/>
          <w:szCs w:val="28"/>
          <w:lang w:val="kk-KZ"/>
        </w:rPr>
      </w:pPr>
      <w:r w:rsidRPr="009568AB">
        <w:rPr>
          <w:rFonts w:ascii="Times New Roman" w:hAnsi="Times New Roman" w:cs="Times New Roman"/>
          <w:color w:val="auto"/>
          <w:sz w:val="28"/>
          <w:szCs w:val="28"/>
          <w:lang w:val="kk-KZ"/>
        </w:rPr>
        <w:t>білім алушылардың жеке, жұптық, топтық және сыныптық жұмыс түрлерін ұйымдастыру.</w:t>
      </w:r>
    </w:p>
    <w:p w:rsidR="00964A0C" w:rsidRPr="009568AB" w:rsidRDefault="00964A0C" w:rsidP="00964A0C">
      <w:pPr>
        <w:pStyle w:val="Default"/>
        <w:widowControl w:val="0"/>
        <w:kinsoku w:val="0"/>
        <w:overflowPunct w:val="0"/>
        <w:ind w:firstLine="709"/>
        <w:jc w:val="both"/>
        <w:rPr>
          <w:rFonts w:ascii="Times New Roman" w:hAnsi="Times New Roman" w:cs="Times New Roman"/>
          <w:color w:val="auto"/>
          <w:sz w:val="28"/>
          <w:szCs w:val="28"/>
          <w:lang w:val="kk-KZ"/>
        </w:rPr>
      </w:pPr>
      <w:r w:rsidRPr="009568AB">
        <w:rPr>
          <w:rFonts w:ascii="Times New Roman" w:hAnsi="Times New Roman" w:cs="Times New Roman"/>
          <w:color w:val="auto"/>
          <w:sz w:val="28"/>
          <w:szCs w:val="28"/>
          <w:lang w:val="kk-KZ"/>
        </w:rPr>
        <w:t>Пәндерді оқытуда білім алушылардың басқа пәндерден: «Қазақ тілі», «Қазақ әдебиеті», «Дүниежүзі тарихы», «Қазақстан тарихы», «Физика», «Биология», «География» және т.б. алған білімдеріне сүйену қажет.</w:t>
      </w:r>
    </w:p>
    <w:p w:rsidR="00964A0C" w:rsidRPr="009568AB" w:rsidRDefault="00964A0C" w:rsidP="00964A0C">
      <w:pPr>
        <w:tabs>
          <w:tab w:val="left" w:pos="851"/>
          <w:tab w:val="left" w:pos="993"/>
        </w:tabs>
        <w:kinsoku w:val="0"/>
        <w:overflowPunct w:val="0"/>
        <w:ind w:firstLine="709"/>
        <w:jc w:val="both"/>
        <w:rPr>
          <w:sz w:val="28"/>
          <w:szCs w:val="28"/>
          <w:lang w:val="kk-KZ"/>
        </w:rPr>
      </w:pPr>
      <w:r w:rsidRPr="009568AB">
        <w:rPr>
          <w:sz w:val="28"/>
          <w:szCs w:val="28"/>
          <w:lang w:val="kk-KZ"/>
        </w:rPr>
        <w:t>Оқыту білімді жүйелі меңгеру, оқыту міндеттерін шешу процесінде мұғалім мен білім алушының бірлескен әрекеті ретінде қызмет етеді. Бұл жерде мұғалімнің қызметі оқыту үрдісін ұйымдастыру және басқарудан көрінеді.</w:t>
      </w:r>
    </w:p>
    <w:p w:rsidR="00964A0C" w:rsidRDefault="00964A0C" w:rsidP="00964A0C">
      <w:pPr>
        <w:pStyle w:val="Default"/>
        <w:tabs>
          <w:tab w:val="left" w:pos="142"/>
        </w:tabs>
        <w:ind w:firstLine="567"/>
        <w:jc w:val="both"/>
        <w:rPr>
          <w:rFonts w:ascii="Times New Roman" w:hAnsi="Times New Roman" w:cs="Times New Roman"/>
          <w:b/>
          <w:bCs/>
          <w:sz w:val="28"/>
          <w:szCs w:val="28"/>
          <w:lang w:val="kk-KZ"/>
        </w:rPr>
      </w:pPr>
    </w:p>
    <w:p w:rsidR="00964A0C" w:rsidRPr="009568AB" w:rsidRDefault="00964A0C" w:rsidP="00964A0C">
      <w:pPr>
        <w:pStyle w:val="Default"/>
        <w:tabs>
          <w:tab w:val="left" w:pos="142"/>
        </w:tabs>
        <w:ind w:firstLine="567"/>
        <w:jc w:val="both"/>
        <w:rPr>
          <w:rFonts w:ascii="Times New Roman" w:hAnsi="Times New Roman" w:cs="Times New Roman"/>
          <w:sz w:val="28"/>
          <w:szCs w:val="28"/>
          <w:lang w:val="kk-KZ"/>
        </w:rPr>
      </w:pPr>
      <w:r w:rsidRPr="009568AB">
        <w:rPr>
          <w:rFonts w:ascii="Times New Roman" w:hAnsi="Times New Roman" w:cs="Times New Roman"/>
          <w:b/>
          <w:bCs/>
          <w:sz w:val="28"/>
          <w:szCs w:val="28"/>
          <w:lang w:val="kk-KZ"/>
        </w:rPr>
        <w:t>«Өзін-өзі тану»</w:t>
      </w:r>
    </w:p>
    <w:p w:rsidR="00964A0C" w:rsidRPr="009568AB" w:rsidRDefault="00964A0C" w:rsidP="00964A0C">
      <w:pPr>
        <w:widowControl/>
        <w:adjustRightInd w:val="0"/>
        <w:ind w:firstLine="567"/>
        <w:jc w:val="both"/>
        <w:rPr>
          <w:rFonts w:eastAsia="TimesNewRomanPSMT"/>
          <w:sz w:val="28"/>
          <w:szCs w:val="28"/>
          <w:lang w:val="kk-KZ"/>
        </w:rPr>
      </w:pPr>
      <w:r w:rsidRPr="009568AB">
        <w:rPr>
          <w:rFonts w:eastAsia="TimesNewRomanPSMT"/>
          <w:sz w:val="28"/>
          <w:szCs w:val="28"/>
          <w:lang w:val="kk-KZ"/>
        </w:rPr>
        <w:t>Өзін-өзі тану пән</w:t>
      </w:r>
      <w:r>
        <w:rPr>
          <w:rFonts w:eastAsia="TimesNewRomanPSMT"/>
          <w:sz w:val="28"/>
          <w:szCs w:val="28"/>
          <w:lang w:val="kk-KZ"/>
        </w:rPr>
        <w:t>ін</w:t>
      </w:r>
      <w:r w:rsidRPr="009568AB">
        <w:rPr>
          <w:rFonts w:eastAsia="TimesNewRomanPSMT"/>
          <w:sz w:val="28"/>
          <w:szCs w:val="28"/>
          <w:lang w:val="kk-KZ"/>
        </w:rPr>
        <w:t xml:space="preserve"> оқыту</w:t>
      </w:r>
      <w:r>
        <w:rPr>
          <w:rFonts w:eastAsia="TimesNewRomanPSMT"/>
          <w:sz w:val="28"/>
          <w:szCs w:val="28"/>
          <w:lang w:val="kk-KZ"/>
        </w:rPr>
        <w:t xml:space="preserve"> бойынша бағдарлама</w:t>
      </w:r>
      <w:r w:rsidRPr="009568AB">
        <w:rPr>
          <w:rFonts w:eastAsia="TimesNewRomanPSMT"/>
          <w:sz w:val="28"/>
          <w:szCs w:val="28"/>
          <w:lang w:val="kk-KZ"/>
        </w:rPr>
        <w:t xml:space="preserve"> 9-сыныпта аптасына 1 сағаттан </w:t>
      </w:r>
      <w:r>
        <w:rPr>
          <w:rFonts w:eastAsia="TimesNewRomanPSMT"/>
          <w:sz w:val="28"/>
          <w:szCs w:val="28"/>
          <w:lang w:val="kk-KZ"/>
        </w:rPr>
        <w:t>оқу жылында</w:t>
      </w:r>
      <w:r w:rsidRPr="009568AB">
        <w:rPr>
          <w:rFonts w:eastAsia="TimesNewRomanPSMT"/>
          <w:sz w:val="28"/>
          <w:szCs w:val="28"/>
          <w:lang w:val="kk-KZ"/>
        </w:rPr>
        <w:t xml:space="preserve"> 34 сағаттық оқу жүктемесі көлемінде жүзеге асырылады.</w:t>
      </w:r>
    </w:p>
    <w:p w:rsidR="00964A0C" w:rsidRPr="00710842" w:rsidRDefault="00964A0C" w:rsidP="00964A0C">
      <w:pPr>
        <w:widowControl/>
        <w:adjustRightInd w:val="0"/>
        <w:ind w:firstLine="567"/>
        <w:jc w:val="both"/>
        <w:rPr>
          <w:rFonts w:eastAsia="TimesNewRomanPSMT"/>
          <w:sz w:val="28"/>
          <w:szCs w:val="28"/>
          <w:lang w:val="kk-KZ"/>
        </w:rPr>
      </w:pPr>
      <w:r w:rsidRPr="00710842">
        <w:rPr>
          <w:rFonts w:eastAsia="TimesNewRomanPSMT"/>
          <w:sz w:val="28"/>
          <w:szCs w:val="28"/>
          <w:lang w:val="kk-KZ"/>
        </w:rPr>
        <w:t xml:space="preserve">Негізгі білім беру деңгейіндегі пәннің мазмұндық логикалық құрылымын сақтай отырып, олардың бұрын меңгерген жалпыадамзаттық құндылықтар </w:t>
      </w:r>
      <w:r w:rsidRPr="00710842">
        <w:rPr>
          <w:rFonts w:eastAsia="TimesNewRomanPSMT"/>
          <w:sz w:val="28"/>
          <w:szCs w:val="28"/>
          <w:lang w:val="kk-KZ"/>
        </w:rPr>
        <w:lastRenderedPageBreak/>
        <w:t xml:space="preserve">туралы білімдерін жинақтап, қорытындылау мақсатында </w:t>
      </w:r>
      <w:r w:rsidRPr="00710842">
        <w:rPr>
          <w:rFonts w:eastAsia="TimesNewRomanPSMT"/>
          <w:bCs/>
          <w:sz w:val="28"/>
          <w:szCs w:val="28"/>
          <w:lang w:val="kk-KZ"/>
        </w:rPr>
        <w:t>9 - сыныптағы</w:t>
      </w:r>
      <w:r w:rsidRPr="00710842">
        <w:rPr>
          <w:rFonts w:eastAsia="TimesNewRomanPSMT"/>
          <w:sz w:val="28"/>
          <w:szCs w:val="28"/>
          <w:lang w:val="kk-KZ"/>
        </w:rPr>
        <w:t>білім мазмұны мына бағытта беріледі:</w:t>
      </w:r>
    </w:p>
    <w:p w:rsidR="00964A0C" w:rsidRPr="00710842" w:rsidRDefault="00964A0C" w:rsidP="00D47B10">
      <w:pPr>
        <w:pStyle w:val="a5"/>
        <w:widowControl/>
        <w:numPr>
          <w:ilvl w:val="0"/>
          <w:numId w:val="17"/>
        </w:numPr>
        <w:tabs>
          <w:tab w:val="left" w:pos="851"/>
        </w:tabs>
        <w:adjustRightInd w:val="0"/>
        <w:ind w:hanging="720"/>
        <w:contextualSpacing/>
        <w:jc w:val="both"/>
        <w:rPr>
          <w:rFonts w:eastAsia="TimesNewRomanPSMT"/>
          <w:bCs/>
          <w:sz w:val="28"/>
          <w:szCs w:val="28"/>
          <w:lang w:val="ru-RU"/>
        </w:rPr>
      </w:pPr>
      <w:r w:rsidRPr="00710842">
        <w:rPr>
          <w:rFonts w:eastAsia="TimesNewRomanPSMT"/>
          <w:bCs/>
          <w:sz w:val="28"/>
          <w:szCs w:val="28"/>
          <w:lang w:val="ru-RU"/>
        </w:rPr>
        <w:t>«Адам және өмір»;</w:t>
      </w:r>
    </w:p>
    <w:p w:rsidR="00964A0C" w:rsidRPr="00710842" w:rsidRDefault="00964A0C" w:rsidP="00D47B10">
      <w:pPr>
        <w:pStyle w:val="a5"/>
        <w:widowControl/>
        <w:numPr>
          <w:ilvl w:val="0"/>
          <w:numId w:val="17"/>
        </w:numPr>
        <w:tabs>
          <w:tab w:val="left" w:pos="851"/>
        </w:tabs>
        <w:adjustRightInd w:val="0"/>
        <w:ind w:hanging="720"/>
        <w:contextualSpacing/>
        <w:jc w:val="both"/>
        <w:rPr>
          <w:rFonts w:eastAsia="TimesNewRomanPSMT"/>
          <w:bCs/>
          <w:sz w:val="28"/>
          <w:szCs w:val="28"/>
          <w:lang w:val="ru-RU"/>
        </w:rPr>
      </w:pPr>
      <w:r w:rsidRPr="00710842">
        <w:rPr>
          <w:rFonts w:eastAsia="TimesNewRomanPSMT"/>
          <w:bCs/>
          <w:sz w:val="28"/>
          <w:szCs w:val="28"/>
          <w:lang w:val="ru-RU"/>
        </w:rPr>
        <w:t>«Адам болам десеңіз...»;</w:t>
      </w:r>
    </w:p>
    <w:p w:rsidR="00964A0C" w:rsidRPr="00710842" w:rsidRDefault="00964A0C" w:rsidP="00D47B10">
      <w:pPr>
        <w:pStyle w:val="a5"/>
        <w:widowControl/>
        <w:numPr>
          <w:ilvl w:val="0"/>
          <w:numId w:val="17"/>
        </w:numPr>
        <w:tabs>
          <w:tab w:val="left" w:pos="851"/>
        </w:tabs>
        <w:adjustRightInd w:val="0"/>
        <w:ind w:hanging="720"/>
        <w:contextualSpacing/>
        <w:jc w:val="both"/>
        <w:rPr>
          <w:rFonts w:eastAsia="TimesNewRomanPSMT"/>
          <w:bCs/>
          <w:sz w:val="28"/>
          <w:szCs w:val="28"/>
          <w:lang w:val="ru-RU"/>
        </w:rPr>
      </w:pPr>
      <w:r w:rsidRPr="00710842">
        <w:rPr>
          <w:rFonts w:eastAsia="TimesNewRomanPSMT"/>
          <w:bCs/>
          <w:sz w:val="28"/>
          <w:szCs w:val="28"/>
          <w:lang w:val="ru-RU"/>
        </w:rPr>
        <w:t>«Адам және мәдениеттілік»;</w:t>
      </w:r>
    </w:p>
    <w:p w:rsidR="00964A0C" w:rsidRPr="00710842" w:rsidRDefault="00964A0C" w:rsidP="00D47B10">
      <w:pPr>
        <w:pStyle w:val="4"/>
        <w:keepNext w:val="0"/>
        <w:widowControl w:val="0"/>
        <w:numPr>
          <w:ilvl w:val="0"/>
          <w:numId w:val="17"/>
        </w:numPr>
        <w:tabs>
          <w:tab w:val="left" w:pos="142"/>
          <w:tab w:val="left" w:pos="851"/>
        </w:tabs>
        <w:autoSpaceDE w:val="0"/>
        <w:autoSpaceDN w:val="0"/>
        <w:spacing w:before="0" w:line="240" w:lineRule="auto"/>
        <w:ind w:hanging="720"/>
        <w:jc w:val="both"/>
        <w:rPr>
          <w:rFonts w:ascii="Times New Roman" w:eastAsia="TimesNewRomanPSMT" w:hAnsi="Times New Roman" w:cs="Times New Roman"/>
          <w:b w:val="0"/>
          <w:bCs w:val="0"/>
          <w:i w:val="0"/>
          <w:color w:val="auto"/>
          <w:sz w:val="28"/>
          <w:szCs w:val="28"/>
        </w:rPr>
      </w:pPr>
      <w:r w:rsidRPr="00710842">
        <w:rPr>
          <w:rFonts w:ascii="Times New Roman" w:eastAsia="TimesNewRomanPSMT" w:hAnsi="Times New Roman" w:cs="Times New Roman"/>
          <w:b w:val="0"/>
          <w:bCs w:val="0"/>
          <w:i w:val="0"/>
          <w:color w:val="auto"/>
          <w:sz w:val="28"/>
          <w:szCs w:val="28"/>
        </w:rPr>
        <w:t>«Адам әлем аясында».</w:t>
      </w:r>
    </w:p>
    <w:p w:rsidR="00964A0C" w:rsidRPr="009568AB" w:rsidRDefault="00964A0C" w:rsidP="00964A0C">
      <w:pPr>
        <w:tabs>
          <w:tab w:val="left" w:pos="142"/>
        </w:tabs>
        <w:ind w:firstLine="567"/>
        <w:jc w:val="both"/>
        <w:rPr>
          <w:i/>
          <w:sz w:val="28"/>
          <w:szCs w:val="28"/>
        </w:rPr>
      </w:pPr>
      <w:r w:rsidRPr="009568AB">
        <w:rPr>
          <w:rFonts w:eastAsiaTheme="minorHAnsi"/>
          <w:bCs/>
          <w:i/>
          <w:sz w:val="28"/>
          <w:szCs w:val="28"/>
          <w:lang w:val="ru-RU"/>
        </w:rPr>
        <w:t>Оқушылардыңбілімінбағалау</w:t>
      </w:r>
      <w:r w:rsidR="00710842">
        <w:rPr>
          <w:rFonts w:eastAsiaTheme="minorHAnsi"/>
          <w:bCs/>
          <w:i/>
          <w:sz w:val="28"/>
          <w:szCs w:val="28"/>
          <w:lang w:val="ru-RU"/>
        </w:rPr>
        <w:t>.</w:t>
      </w:r>
    </w:p>
    <w:p w:rsidR="00964A0C" w:rsidRPr="009568AB" w:rsidRDefault="00964A0C" w:rsidP="00964A0C">
      <w:pPr>
        <w:widowControl/>
        <w:adjustRightInd w:val="0"/>
        <w:ind w:firstLine="567"/>
        <w:jc w:val="both"/>
        <w:rPr>
          <w:rFonts w:eastAsia="TimesNewRomanPSMT"/>
          <w:sz w:val="28"/>
          <w:szCs w:val="28"/>
        </w:rPr>
      </w:pPr>
      <w:r w:rsidRPr="009568AB">
        <w:rPr>
          <w:rFonts w:eastAsia="TimesNewRomanPSMT"/>
          <w:sz w:val="28"/>
          <w:szCs w:val="28"/>
          <w:lang w:val="ru-RU"/>
        </w:rPr>
        <w:t>Оқушылардыңбілімсапасынбағалау</w:t>
      </w:r>
      <w:r w:rsidR="00710842">
        <w:rPr>
          <w:rFonts w:eastAsia="TimesNewRomanPSMT"/>
          <w:sz w:val="28"/>
          <w:szCs w:val="28"/>
          <w:lang w:val="kk-KZ"/>
        </w:rPr>
        <w:t>ж</w:t>
      </w:r>
      <w:r w:rsidRPr="009568AB">
        <w:rPr>
          <w:rFonts w:eastAsia="TimesNewRomanPSMT"/>
          <w:sz w:val="28"/>
          <w:szCs w:val="28"/>
          <w:lang w:val="ru-RU"/>
        </w:rPr>
        <w:t>алпыбілімберетінмектептің</w:t>
      </w:r>
      <w:r w:rsidRPr="009568AB">
        <w:rPr>
          <w:rFonts w:eastAsia="TimesNewRomanPSMT"/>
          <w:sz w:val="28"/>
          <w:szCs w:val="28"/>
        </w:rPr>
        <w:t xml:space="preserve"> «</w:t>
      </w:r>
      <w:r w:rsidRPr="009568AB">
        <w:rPr>
          <w:rFonts w:eastAsia="TimesNewRomanPSMT"/>
          <w:sz w:val="28"/>
          <w:szCs w:val="28"/>
          <w:lang w:val="ru-RU"/>
        </w:rPr>
        <w:t>Өзін</w:t>
      </w:r>
      <w:r w:rsidRPr="009568AB">
        <w:rPr>
          <w:rFonts w:eastAsia="TimesNewRomanPSMT"/>
          <w:sz w:val="28"/>
          <w:szCs w:val="28"/>
        </w:rPr>
        <w:t>-</w:t>
      </w:r>
      <w:r w:rsidRPr="009568AB">
        <w:rPr>
          <w:rFonts w:eastAsia="TimesNewRomanPSMT"/>
          <w:sz w:val="28"/>
          <w:szCs w:val="28"/>
          <w:lang w:val="ru-RU"/>
        </w:rPr>
        <w:t>өзітану</w:t>
      </w:r>
      <w:r w:rsidRPr="009568AB">
        <w:rPr>
          <w:rFonts w:eastAsia="TimesNewRomanPSMT"/>
          <w:sz w:val="28"/>
          <w:szCs w:val="28"/>
        </w:rPr>
        <w:t xml:space="preserve">» </w:t>
      </w:r>
      <w:r w:rsidRPr="009568AB">
        <w:rPr>
          <w:rFonts w:eastAsia="TimesNewRomanPSMT"/>
          <w:sz w:val="28"/>
          <w:szCs w:val="28"/>
          <w:lang w:val="ru-RU"/>
        </w:rPr>
        <w:t>пәнібойынша</w:t>
      </w:r>
      <w:r w:rsidRPr="009568AB">
        <w:rPr>
          <w:rFonts w:eastAsia="TimesNewRomanPSMT"/>
          <w:sz w:val="28"/>
          <w:szCs w:val="28"/>
        </w:rPr>
        <w:t xml:space="preserve"> 1-11-</w:t>
      </w:r>
      <w:r w:rsidRPr="009568AB">
        <w:rPr>
          <w:rFonts w:eastAsia="TimesNewRomanPSMT"/>
          <w:sz w:val="28"/>
          <w:szCs w:val="28"/>
          <w:lang w:val="ru-RU"/>
        </w:rPr>
        <w:t>сыныптар</w:t>
      </w:r>
      <w:r w:rsidR="00710842">
        <w:rPr>
          <w:rFonts w:eastAsia="TimesNewRomanPSMT"/>
          <w:sz w:val="28"/>
          <w:szCs w:val="28"/>
          <w:lang w:val="ru-RU"/>
        </w:rPr>
        <w:t>ғ</w:t>
      </w:r>
      <w:r w:rsidRPr="009568AB">
        <w:rPr>
          <w:rFonts w:eastAsia="TimesNewRomanPSMT"/>
          <w:sz w:val="28"/>
          <w:szCs w:val="28"/>
          <w:lang w:val="ru-RU"/>
        </w:rPr>
        <w:t>аарналғаноқубағдарламаларындағы</w:t>
      </w:r>
      <w:r w:rsidRPr="009568AB">
        <w:rPr>
          <w:rFonts w:eastAsia="TimesNewRomanPSMT"/>
          <w:sz w:val="28"/>
          <w:szCs w:val="28"/>
        </w:rPr>
        <w:t>9-</w:t>
      </w:r>
      <w:r w:rsidRPr="009568AB">
        <w:rPr>
          <w:rFonts w:eastAsia="TimesNewRomanPSMT"/>
          <w:sz w:val="28"/>
          <w:szCs w:val="28"/>
          <w:lang w:val="ru-RU"/>
        </w:rPr>
        <w:t>сыныпбағдарламасындабелгіленген</w:t>
      </w:r>
      <w:r w:rsidRPr="009568AB">
        <w:rPr>
          <w:rFonts w:eastAsia="TimesNewRomanPSMT"/>
          <w:sz w:val="28"/>
          <w:szCs w:val="28"/>
        </w:rPr>
        <w:t xml:space="preserve"> «</w:t>
      </w:r>
      <w:r w:rsidRPr="009568AB">
        <w:rPr>
          <w:rFonts w:eastAsia="TimesNewRomanPSMT"/>
          <w:sz w:val="28"/>
          <w:szCs w:val="28"/>
          <w:lang w:val="ru-RU"/>
        </w:rPr>
        <w:t>Оқушылардыңдайындықдеңгейінеқойылатынталаптар</w:t>
      </w:r>
      <w:r w:rsidRPr="009568AB">
        <w:rPr>
          <w:rFonts w:eastAsia="TimesNewRomanPSMT"/>
          <w:sz w:val="28"/>
          <w:szCs w:val="28"/>
        </w:rPr>
        <w:t xml:space="preserve">» </w:t>
      </w:r>
      <w:r w:rsidRPr="009568AB">
        <w:rPr>
          <w:rFonts w:eastAsia="TimesNewRomanPSMT"/>
          <w:sz w:val="28"/>
          <w:szCs w:val="28"/>
          <w:lang w:val="ru-RU"/>
        </w:rPr>
        <w:t>негізіндежүргізіледі</w:t>
      </w:r>
      <w:r w:rsidRPr="009568AB">
        <w:rPr>
          <w:rFonts w:eastAsia="TimesNewRomanPSMT"/>
          <w:sz w:val="28"/>
          <w:szCs w:val="28"/>
        </w:rPr>
        <w:t xml:space="preserve">. </w:t>
      </w:r>
      <w:r w:rsidRPr="009568AB">
        <w:rPr>
          <w:rFonts w:eastAsia="TimesNewRomanPSMT"/>
          <w:sz w:val="28"/>
          <w:szCs w:val="28"/>
          <w:lang w:val="ru-RU"/>
        </w:rPr>
        <w:t>Бұлталаптароқушылардыңөмірдежалпыадамзаттыққұндылықтарғасүйенугеталпынужәнеқоғамғақызмететудағдыларынжетілдірудегітанымдықәрекеттеріндамытудысаралауға</w:t>
      </w:r>
      <w:r w:rsidRPr="009568AB">
        <w:rPr>
          <w:rFonts w:eastAsia="TimesNewRomanPSMT"/>
          <w:sz w:val="28"/>
          <w:szCs w:val="28"/>
        </w:rPr>
        <w:t xml:space="preserve"> (</w:t>
      </w:r>
      <w:r w:rsidRPr="009568AB">
        <w:rPr>
          <w:rFonts w:eastAsia="TimesNewRomanPSMT"/>
          <w:sz w:val="28"/>
          <w:szCs w:val="28"/>
          <w:lang w:val="ru-RU"/>
        </w:rPr>
        <w:t>мониторингіне</w:t>
      </w:r>
      <w:r w:rsidRPr="009568AB">
        <w:rPr>
          <w:rFonts w:eastAsia="TimesNewRomanPSMT"/>
          <w:sz w:val="28"/>
          <w:szCs w:val="28"/>
        </w:rPr>
        <w:t xml:space="preserve">) </w:t>
      </w:r>
      <w:r w:rsidRPr="009568AB">
        <w:rPr>
          <w:rFonts w:eastAsia="TimesNewRomanPSMT"/>
          <w:sz w:val="28"/>
          <w:szCs w:val="28"/>
          <w:lang w:val="ru-RU"/>
        </w:rPr>
        <w:t>қызмететеді</w:t>
      </w:r>
      <w:r w:rsidRPr="009568AB">
        <w:rPr>
          <w:rFonts w:eastAsia="TimesNewRomanPSMT"/>
          <w:sz w:val="28"/>
          <w:szCs w:val="28"/>
        </w:rPr>
        <w:t xml:space="preserve">. </w:t>
      </w:r>
      <w:r w:rsidRPr="009568AB">
        <w:rPr>
          <w:rFonts w:eastAsia="TimesNewRomanPSMT"/>
          <w:sz w:val="28"/>
          <w:szCs w:val="28"/>
          <w:lang w:val="ru-RU"/>
        </w:rPr>
        <w:t>Адамгершілік</w:t>
      </w:r>
      <w:r w:rsidRPr="009568AB">
        <w:rPr>
          <w:rFonts w:eastAsia="TimesNewRomanPSMT"/>
          <w:sz w:val="28"/>
          <w:szCs w:val="28"/>
        </w:rPr>
        <w:t>-</w:t>
      </w:r>
      <w:r w:rsidRPr="009568AB">
        <w:rPr>
          <w:rFonts w:eastAsia="TimesNewRomanPSMT"/>
          <w:sz w:val="28"/>
          <w:szCs w:val="28"/>
          <w:lang w:val="ru-RU"/>
        </w:rPr>
        <w:t>руханибілімберуерекшеліктерінесайсандықемес</w:t>
      </w:r>
      <w:r w:rsidRPr="009568AB">
        <w:rPr>
          <w:rFonts w:eastAsia="TimesNewRomanPSMT"/>
          <w:sz w:val="28"/>
          <w:szCs w:val="28"/>
        </w:rPr>
        <w:t xml:space="preserve">, </w:t>
      </w:r>
      <w:r w:rsidRPr="009568AB">
        <w:rPr>
          <w:rFonts w:eastAsia="TimesNewRomanPSMT"/>
          <w:sz w:val="28"/>
          <w:szCs w:val="28"/>
          <w:lang w:val="ru-RU"/>
        </w:rPr>
        <w:t>сапалықбағалаумаңызды</w:t>
      </w:r>
      <w:r w:rsidRPr="009568AB">
        <w:rPr>
          <w:rFonts w:eastAsia="TimesNewRomanPSMT"/>
          <w:sz w:val="28"/>
          <w:szCs w:val="28"/>
        </w:rPr>
        <w:t xml:space="preserve">, </w:t>
      </w:r>
      <w:r w:rsidRPr="009568AB">
        <w:rPr>
          <w:rFonts w:eastAsia="TimesNewRomanPSMT"/>
          <w:sz w:val="28"/>
          <w:szCs w:val="28"/>
          <w:lang w:val="ru-RU"/>
        </w:rPr>
        <w:t>сондықтанәржартыжылдыққорытынды</w:t>
      </w:r>
      <w:r w:rsidR="0079529F">
        <w:rPr>
          <w:rFonts w:eastAsia="TimesNewRomanPSMT"/>
          <w:sz w:val="28"/>
          <w:szCs w:val="28"/>
          <w:lang w:val="ru-RU"/>
        </w:rPr>
        <w:t>сын</w:t>
      </w:r>
      <w:r w:rsidRPr="009568AB">
        <w:rPr>
          <w:rFonts w:eastAsia="TimesNewRomanPSMT"/>
          <w:sz w:val="28"/>
          <w:szCs w:val="28"/>
          <w:lang w:val="ru-RU"/>
        </w:rPr>
        <w:t>да</w:t>
      </w:r>
      <w:r w:rsidRPr="009568AB">
        <w:rPr>
          <w:rFonts w:eastAsia="TimesNewRomanPSMT"/>
          <w:sz w:val="28"/>
          <w:szCs w:val="28"/>
        </w:rPr>
        <w:t xml:space="preserve"> «</w:t>
      </w:r>
      <w:r w:rsidRPr="009568AB">
        <w:rPr>
          <w:rFonts w:eastAsia="TimesNewRomanPSMT"/>
          <w:sz w:val="28"/>
          <w:szCs w:val="28"/>
          <w:lang w:val="ru-RU"/>
        </w:rPr>
        <w:t>сынақ</w:t>
      </w:r>
      <w:r w:rsidRPr="009568AB">
        <w:rPr>
          <w:rFonts w:eastAsia="TimesNewRomanPSMT"/>
          <w:sz w:val="28"/>
          <w:szCs w:val="28"/>
        </w:rPr>
        <w:t xml:space="preserve">» </w:t>
      </w:r>
      <w:r w:rsidRPr="009568AB">
        <w:rPr>
          <w:rFonts w:eastAsia="TimesNewRomanPSMT"/>
          <w:sz w:val="28"/>
          <w:szCs w:val="28"/>
          <w:lang w:val="ru-RU"/>
        </w:rPr>
        <w:t>дегенбағақойылады</w:t>
      </w:r>
      <w:r w:rsidRPr="009568AB">
        <w:rPr>
          <w:rFonts w:eastAsia="TimesNewRomanPSMT"/>
          <w:sz w:val="28"/>
          <w:szCs w:val="28"/>
        </w:rPr>
        <w:t>.</w:t>
      </w:r>
    </w:p>
    <w:p w:rsidR="00964A0C" w:rsidRPr="009568AB" w:rsidRDefault="00964A0C" w:rsidP="00964A0C">
      <w:pPr>
        <w:widowControl/>
        <w:adjustRightInd w:val="0"/>
        <w:ind w:firstLine="567"/>
        <w:jc w:val="both"/>
        <w:rPr>
          <w:sz w:val="28"/>
          <w:szCs w:val="28"/>
        </w:rPr>
      </w:pPr>
      <w:r w:rsidRPr="009568AB">
        <w:rPr>
          <w:rFonts w:eastAsia="TimesNewRomanPSMT"/>
          <w:sz w:val="28"/>
          <w:szCs w:val="28"/>
          <w:lang w:val="ru-RU"/>
        </w:rPr>
        <w:t>Оқушы</w:t>
      </w:r>
      <w:r w:rsidRPr="009568AB">
        <w:rPr>
          <w:rFonts w:eastAsia="TimesNewRomanPSMT"/>
          <w:sz w:val="28"/>
          <w:szCs w:val="28"/>
        </w:rPr>
        <w:t xml:space="preserve"> 9-</w:t>
      </w:r>
      <w:r w:rsidRPr="009568AB">
        <w:rPr>
          <w:rFonts w:eastAsia="TimesNewRomanPSMT"/>
          <w:sz w:val="28"/>
          <w:szCs w:val="28"/>
          <w:lang w:val="ru-RU"/>
        </w:rPr>
        <w:t>сыныпбағдарламасындағы</w:t>
      </w:r>
      <w:r w:rsidRPr="009568AB">
        <w:rPr>
          <w:rFonts w:eastAsia="TimesNewRomanPSMT"/>
          <w:sz w:val="28"/>
          <w:szCs w:val="28"/>
        </w:rPr>
        <w:t xml:space="preserve"> «</w:t>
      </w:r>
      <w:r w:rsidRPr="009568AB">
        <w:rPr>
          <w:rFonts w:eastAsia="TimesNewRomanPSMT"/>
          <w:sz w:val="28"/>
          <w:szCs w:val="28"/>
          <w:lang w:val="ru-RU"/>
        </w:rPr>
        <w:t>Оқушылардыңдайындықдеңгейінеқойылатынталаптардың</w:t>
      </w:r>
      <w:r w:rsidRPr="009568AB">
        <w:rPr>
          <w:rFonts w:eastAsia="TimesNewRomanPSMT"/>
          <w:sz w:val="28"/>
          <w:szCs w:val="28"/>
        </w:rPr>
        <w:t xml:space="preserve">» </w:t>
      </w:r>
      <w:r w:rsidRPr="009568AB">
        <w:rPr>
          <w:rFonts w:eastAsia="TimesNewRomanPSMT"/>
          <w:sz w:val="28"/>
          <w:szCs w:val="28"/>
          <w:lang w:val="ru-RU"/>
        </w:rPr>
        <w:t>жалпыкөлемініңкемдегенде</w:t>
      </w:r>
      <w:r w:rsidRPr="009568AB">
        <w:rPr>
          <w:rFonts w:eastAsia="TimesNewRomanPSMT"/>
          <w:sz w:val="28"/>
          <w:szCs w:val="28"/>
        </w:rPr>
        <w:t xml:space="preserve"> 2/3 </w:t>
      </w:r>
      <w:r w:rsidRPr="009568AB">
        <w:rPr>
          <w:rFonts w:eastAsia="TimesNewRomanPSMT"/>
          <w:sz w:val="28"/>
          <w:szCs w:val="28"/>
          <w:lang w:val="ru-RU"/>
        </w:rPr>
        <w:t>бөлігінесайөзжетістігінкөрсетеалса</w:t>
      </w:r>
      <w:r w:rsidRPr="009568AB">
        <w:rPr>
          <w:rFonts w:eastAsia="TimesNewRomanPSMT"/>
          <w:sz w:val="28"/>
          <w:szCs w:val="28"/>
        </w:rPr>
        <w:t xml:space="preserve">, </w:t>
      </w:r>
      <w:r w:rsidRPr="009568AB">
        <w:rPr>
          <w:rFonts w:eastAsia="TimesNewRomanPSMT"/>
          <w:sz w:val="28"/>
          <w:szCs w:val="28"/>
          <w:lang w:val="ru-RU"/>
        </w:rPr>
        <w:t>онда</w:t>
      </w:r>
      <w:r w:rsidRPr="009568AB">
        <w:rPr>
          <w:rFonts w:eastAsia="TimesNewRomanPSMT"/>
          <w:sz w:val="28"/>
          <w:szCs w:val="28"/>
        </w:rPr>
        <w:t xml:space="preserve"> «</w:t>
      </w:r>
      <w:r w:rsidRPr="009568AB">
        <w:rPr>
          <w:rFonts w:eastAsia="TimesNewRomanPSMT"/>
          <w:sz w:val="28"/>
          <w:szCs w:val="28"/>
          <w:lang w:val="ru-RU"/>
        </w:rPr>
        <w:t>сынақ</w:t>
      </w:r>
      <w:r w:rsidRPr="009568AB">
        <w:rPr>
          <w:rFonts w:eastAsia="TimesNewRomanPSMT"/>
          <w:sz w:val="28"/>
          <w:szCs w:val="28"/>
        </w:rPr>
        <w:t xml:space="preserve">» </w:t>
      </w:r>
      <w:r w:rsidRPr="009568AB">
        <w:rPr>
          <w:rFonts w:eastAsia="TimesNewRomanPSMT"/>
          <w:sz w:val="28"/>
          <w:szCs w:val="28"/>
          <w:lang w:val="ru-RU"/>
        </w:rPr>
        <w:t>дегенбағақойылады</w:t>
      </w:r>
      <w:r w:rsidRPr="009568AB">
        <w:rPr>
          <w:rFonts w:eastAsia="TimesNewRomanPSMT"/>
          <w:sz w:val="28"/>
          <w:szCs w:val="28"/>
        </w:rPr>
        <w:t>.</w:t>
      </w:r>
    </w:p>
    <w:p w:rsidR="00964A0C" w:rsidRPr="009568AB" w:rsidRDefault="00964A0C" w:rsidP="00964A0C">
      <w:pPr>
        <w:jc w:val="both"/>
        <w:rPr>
          <w:sz w:val="28"/>
          <w:szCs w:val="28"/>
        </w:rPr>
      </w:pPr>
    </w:p>
    <w:p w:rsidR="00964A0C" w:rsidRPr="00964A0C" w:rsidRDefault="00964A0C" w:rsidP="004F0FF7">
      <w:pPr>
        <w:pStyle w:val="a9"/>
        <w:tabs>
          <w:tab w:val="left" w:pos="851"/>
        </w:tabs>
        <w:spacing w:before="0" w:beforeAutospacing="0" w:after="0" w:afterAutospacing="0"/>
        <w:jc w:val="center"/>
        <w:rPr>
          <w:b/>
          <w:sz w:val="28"/>
          <w:szCs w:val="28"/>
          <w:lang w:val="en-US"/>
        </w:rPr>
      </w:pPr>
      <w:r w:rsidRPr="00964A0C">
        <w:rPr>
          <w:b/>
          <w:sz w:val="28"/>
          <w:szCs w:val="28"/>
          <w:lang w:val="en-US"/>
        </w:rPr>
        <w:t>«</w:t>
      </w:r>
      <w:r w:rsidRPr="009568AB">
        <w:rPr>
          <w:b/>
          <w:sz w:val="28"/>
          <w:szCs w:val="28"/>
        </w:rPr>
        <w:t>ТЕХНОЛОГИЯ</w:t>
      </w:r>
      <w:r w:rsidRPr="00964A0C">
        <w:rPr>
          <w:b/>
          <w:sz w:val="28"/>
          <w:szCs w:val="28"/>
          <w:lang w:val="en-US"/>
        </w:rPr>
        <w:t xml:space="preserve">» </w:t>
      </w:r>
      <w:r w:rsidRPr="009568AB">
        <w:rPr>
          <w:b/>
          <w:sz w:val="28"/>
          <w:szCs w:val="28"/>
        </w:rPr>
        <w:t>БІЛІМСАЛАСЫ</w:t>
      </w:r>
    </w:p>
    <w:p w:rsidR="00964A0C" w:rsidRPr="009568AB" w:rsidRDefault="00964A0C" w:rsidP="00964A0C">
      <w:pPr>
        <w:tabs>
          <w:tab w:val="left" w:pos="851"/>
          <w:tab w:val="left" w:pos="2960"/>
        </w:tabs>
        <w:snapToGrid w:val="0"/>
        <w:ind w:firstLine="567"/>
        <w:jc w:val="both"/>
        <w:rPr>
          <w:b/>
          <w:sz w:val="28"/>
          <w:szCs w:val="28"/>
          <w:lang w:val="kk-KZ"/>
        </w:rPr>
      </w:pPr>
    </w:p>
    <w:p w:rsidR="00964A0C" w:rsidRPr="009568AB" w:rsidRDefault="00964A0C" w:rsidP="00964A0C">
      <w:pPr>
        <w:tabs>
          <w:tab w:val="left" w:pos="851"/>
          <w:tab w:val="left" w:pos="2960"/>
        </w:tabs>
        <w:snapToGrid w:val="0"/>
        <w:ind w:firstLine="567"/>
        <w:jc w:val="both"/>
        <w:rPr>
          <w:b/>
          <w:sz w:val="28"/>
          <w:szCs w:val="28"/>
          <w:lang w:val="kk-KZ"/>
        </w:rPr>
      </w:pPr>
      <w:r w:rsidRPr="009568AB">
        <w:rPr>
          <w:b/>
          <w:sz w:val="28"/>
          <w:szCs w:val="28"/>
          <w:lang w:val="kk-KZ"/>
        </w:rPr>
        <w:t>«Технология»</w:t>
      </w:r>
    </w:p>
    <w:p w:rsidR="00964A0C" w:rsidRPr="009568AB" w:rsidRDefault="00964A0C" w:rsidP="00964A0C">
      <w:pPr>
        <w:ind w:firstLine="567"/>
        <w:jc w:val="both"/>
        <w:rPr>
          <w:sz w:val="28"/>
          <w:szCs w:val="28"/>
          <w:lang w:val="kk-KZ"/>
        </w:rPr>
      </w:pPr>
      <w:r w:rsidRPr="00497A04">
        <w:rPr>
          <w:b/>
          <w:sz w:val="28"/>
          <w:szCs w:val="28"/>
          <w:lang w:val="kk-KZ"/>
        </w:rPr>
        <w:t>«Технология»</w:t>
      </w:r>
      <w:r w:rsidRPr="009568AB">
        <w:rPr>
          <w:sz w:val="28"/>
          <w:szCs w:val="28"/>
          <w:lang w:val="kk-KZ"/>
        </w:rPr>
        <w:t xml:space="preserve"> пәнін оқыту білім алушыларды материалдық құндылықтардың заманауи өндірісінің негізгі технологиялық процестерімен таныстыруға, кейінгі кәсіптік білім алуға және еңбек етуге қажетті дайындықтарын </w:t>
      </w:r>
      <w:r w:rsidRPr="00710842">
        <w:rPr>
          <w:sz w:val="28"/>
          <w:szCs w:val="28"/>
          <w:lang w:val="kk-KZ"/>
        </w:rPr>
        <w:t>қамтамасыз етугенегізделген</w:t>
      </w:r>
      <w:r w:rsidRPr="009568AB">
        <w:rPr>
          <w:sz w:val="28"/>
          <w:szCs w:val="28"/>
          <w:lang w:val="kk-KZ"/>
        </w:rPr>
        <w:t xml:space="preserve">. </w:t>
      </w:r>
    </w:p>
    <w:p w:rsidR="00964A0C" w:rsidRPr="009568AB" w:rsidRDefault="00964A0C" w:rsidP="00964A0C">
      <w:pPr>
        <w:ind w:firstLine="567"/>
        <w:jc w:val="both"/>
        <w:rPr>
          <w:sz w:val="28"/>
          <w:szCs w:val="28"/>
          <w:lang w:val="kk-KZ"/>
        </w:rPr>
      </w:pPr>
      <w:r w:rsidRPr="009568AB">
        <w:rPr>
          <w:sz w:val="28"/>
          <w:szCs w:val="28"/>
          <w:lang w:val="kk-KZ"/>
        </w:rPr>
        <w:t xml:space="preserve">Бағдарламаның мазмұны оқушының жеке тұлғасы, отбасы және қоғамның қажеттіліктерін, қазіргі заманғы педагогикалық ғылымының жетістіктерін ескере отырып белгіленген. </w:t>
      </w:r>
    </w:p>
    <w:p w:rsidR="00964A0C" w:rsidRPr="009568AB" w:rsidRDefault="00964A0C" w:rsidP="00964A0C">
      <w:pPr>
        <w:ind w:firstLine="567"/>
        <w:jc w:val="both"/>
        <w:rPr>
          <w:rFonts w:eastAsia="Arial Unicode MS"/>
          <w:sz w:val="28"/>
          <w:szCs w:val="28"/>
          <w:lang w:val="kk-KZ"/>
        </w:rPr>
      </w:pPr>
      <w:r w:rsidRPr="009568AB">
        <w:rPr>
          <w:rFonts w:eastAsia="Arial Unicode MS"/>
          <w:sz w:val="28"/>
          <w:szCs w:val="28"/>
          <w:lang w:val="kk-KZ"/>
        </w:rPr>
        <w:t>Пәнді оқытудың</w:t>
      </w:r>
      <w:r w:rsidRPr="009568AB">
        <w:rPr>
          <w:rFonts w:eastAsia="Arial Unicode MS"/>
          <w:i/>
          <w:sz w:val="28"/>
          <w:szCs w:val="28"/>
          <w:lang w:val="kk-KZ"/>
        </w:rPr>
        <w:t xml:space="preserve"> мақсаты</w:t>
      </w:r>
      <w:r w:rsidRPr="009568AB">
        <w:rPr>
          <w:rFonts w:eastAsia="Arial Unicode MS"/>
          <w:sz w:val="28"/>
          <w:szCs w:val="28"/>
          <w:lang w:val="kk-KZ"/>
        </w:rPr>
        <w:t xml:space="preserve"> техника мен технология саласында оқушылардың заманауи өндірісінде алған білім жүйесінің нәтижелігіне бағытталған функционалдық сауаттылығын қамтамасыз ет</w:t>
      </w:r>
      <w:r>
        <w:rPr>
          <w:rFonts w:eastAsia="Arial Unicode MS"/>
          <w:sz w:val="28"/>
          <w:szCs w:val="28"/>
          <w:lang w:val="kk-KZ"/>
        </w:rPr>
        <w:t>у</w:t>
      </w:r>
      <w:r w:rsidRPr="009568AB">
        <w:rPr>
          <w:rFonts w:eastAsia="Arial Unicode MS"/>
          <w:sz w:val="28"/>
          <w:szCs w:val="28"/>
          <w:lang w:val="kk-KZ"/>
        </w:rPr>
        <w:t>, технологиялық ойлау қабілетін, орындаған жұмысына шығармашылық көзқараспен қарауын дамыту.</w:t>
      </w:r>
    </w:p>
    <w:p w:rsidR="00964A0C" w:rsidRPr="009568AB" w:rsidRDefault="00964A0C" w:rsidP="00964A0C">
      <w:pPr>
        <w:pStyle w:val="a9"/>
        <w:tabs>
          <w:tab w:val="left" w:pos="993"/>
        </w:tabs>
        <w:spacing w:before="0" w:beforeAutospacing="0" w:after="0" w:afterAutospacing="0"/>
        <w:ind w:firstLine="567"/>
        <w:jc w:val="both"/>
        <w:rPr>
          <w:i/>
          <w:sz w:val="28"/>
          <w:szCs w:val="28"/>
          <w:lang w:val="kk-KZ"/>
        </w:rPr>
      </w:pPr>
      <w:r w:rsidRPr="009568AB">
        <w:rPr>
          <w:i/>
          <w:sz w:val="28"/>
          <w:szCs w:val="28"/>
          <w:lang w:val="kk-KZ"/>
        </w:rPr>
        <w:t>Оқыту міндеттері:</w:t>
      </w:r>
    </w:p>
    <w:p w:rsidR="00964A0C" w:rsidRPr="009568AB" w:rsidRDefault="00964A0C" w:rsidP="00964A0C">
      <w:pPr>
        <w:tabs>
          <w:tab w:val="left" w:pos="851"/>
        </w:tabs>
        <w:ind w:firstLine="567"/>
        <w:jc w:val="both"/>
        <w:rPr>
          <w:sz w:val="28"/>
          <w:szCs w:val="28"/>
          <w:lang w:val="kk-KZ"/>
        </w:rPr>
      </w:pPr>
      <w:r w:rsidRPr="009568AB">
        <w:rPr>
          <w:sz w:val="28"/>
          <w:szCs w:val="28"/>
          <w:lang w:val="kk-KZ"/>
        </w:rPr>
        <w:t>1) техника, технология және заманауи өндіріс негіздерінен жүйеленген білімін қалыптастыру;</w:t>
      </w:r>
    </w:p>
    <w:p w:rsidR="00964A0C" w:rsidRPr="009568AB" w:rsidRDefault="00964A0C" w:rsidP="00964A0C">
      <w:pPr>
        <w:tabs>
          <w:tab w:val="left" w:pos="851"/>
        </w:tabs>
        <w:ind w:firstLine="567"/>
        <w:jc w:val="both"/>
        <w:rPr>
          <w:sz w:val="28"/>
          <w:szCs w:val="28"/>
          <w:lang w:val="kk-KZ"/>
        </w:rPr>
      </w:pPr>
      <w:r w:rsidRPr="009568AB">
        <w:rPr>
          <w:sz w:val="28"/>
          <w:szCs w:val="28"/>
          <w:lang w:val="kk-KZ"/>
        </w:rPr>
        <w:t xml:space="preserve">2) құрылымдық материалдарды өңдеу технологиясы, жобалауды іске асыру бойынша жалпы еңбектік, жалпы өндірістік және </w:t>
      </w:r>
      <w:r w:rsidRPr="00710842">
        <w:rPr>
          <w:sz w:val="28"/>
          <w:szCs w:val="28"/>
          <w:lang w:val="kk-KZ"/>
        </w:rPr>
        <w:t>арнайы білігі мен</w:t>
      </w:r>
      <w:r w:rsidRPr="009568AB">
        <w:rPr>
          <w:sz w:val="28"/>
          <w:szCs w:val="28"/>
          <w:lang w:val="kk-KZ"/>
        </w:rPr>
        <w:t xml:space="preserve"> дағдыларын қалыптастыру;</w:t>
      </w:r>
    </w:p>
    <w:p w:rsidR="00964A0C" w:rsidRPr="009568AB" w:rsidRDefault="00964A0C" w:rsidP="00964A0C">
      <w:pPr>
        <w:tabs>
          <w:tab w:val="left" w:pos="851"/>
        </w:tabs>
        <w:ind w:firstLine="567"/>
        <w:jc w:val="both"/>
        <w:rPr>
          <w:sz w:val="28"/>
          <w:szCs w:val="28"/>
          <w:lang w:val="kk-KZ"/>
        </w:rPr>
      </w:pPr>
      <w:r w:rsidRPr="009568AB">
        <w:rPr>
          <w:sz w:val="28"/>
          <w:szCs w:val="28"/>
          <w:lang w:val="kk-KZ"/>
        </w:rPr>
        <w:t>3) технологиялық ойлау қабілеті мен еңбекке деген шығармашылық көзқарасын дамыту;</w:t>
      </w:r>
    </w:p>
    <w:p w:rsidR="00964A0C" w:rsidRPr="009568AB" w:rsidRDefault="00964A0C" w:rsidP="00964A0C">
      <w:pPr>
        <w:tabs>
          <w:tab w:val="left" w:pos="851"/>
        </w:tabs>
        <w:ind w:firstLine="567"/>
        <w:jc w:val="both"/>
        <w:rPr>
          <w:rStyle w:val="dash041e0431044b0447043d044b0439char1"/>
          <w:rFonts w:eastAsia="Calibri"/>
          <w:sz w:val="28"/>
          <w:szCs w:val="28"/>
          <w:lang w:val="kk-KZ"/>
        </w:rPr>
      </w:pPr>
      <w:r w:rsidRPr="009568AB">
        <w:rPr>
          <w:sz w:val="28"/>
          <w:szCs w:val="28"/>
          <w:lang w:val="kk-KZ"/>
        </w:rPr>
        <w:t xml:space="preserve">4) оқып жүрген технологиялармен байланысты мамандықтар әлемі, еңбек </w:t>
      </w:r>
      <w:r w:rsidRPr="009568AB">
        <w:rPr>
          <w:sz w:val="28"/>
          <w:szCs w:val="28"/>
          <w:lang w:val="kk-KZ"/>
        </w:rPr>
        <w:lastRenderedPageBreak/>
        <w:t xml:space="preserve">нарығындағы олардың талап етілуі туралы </w:t>
      </w:r>
      <w:r w:rsidRPr="009568AB">
        <w:rPr>
          <w:rStyle w:val="dash041e0431044b0447043d044b0439char1"/>
          <w:rFonts w:eastAsia="Calibri"/>
          <w:sz w:val="28"/>
          <w:szCs w:val="28"/>
          <w:lang w:val="kk-KZ"/>
        </w:rPr>
        <w:t>түсініктерін қалыптастыру, өзінің өмірлік және кәсіби жоспарларын саналы түрде анықтауына ықпал ету;</w:t>
      </w:r>
    </w:p>
    <w:p w:rsidR="00964A0C" w:rsidRPr="009568AB" w:rsidRDefault="00964A0C" w:rsidP="00964A0C">
      <w:pPr>
        <w:tabs>
          <w:tab w:val="left" w:pos="851"/>
        </w:tabs>
        <w:ind w:firstLine="567"/>
        <w:jc w:val="both"/>
        <w:rPr>
          <w:sz w:val="28"/>
          <w:szCs w:val="28"/>
          <w:lang w:val="kk-KZ"/>
        </w:rPr>
      </w:pPr>
      <w:r w:rsidRPr="009568AB">
        <w:rPr>
          <w:sz w:val="28"/>
          <w:szCs w:val="28"/>
          <w:lang w:val="kk-KZ"/>
        </w:rPr>
        <w:t>5) еңбек ету және кәсіби іс-әрекеті процесінде эстетикалық, адамгершілік, экономикалық, экологиялық, дене және құқықтық тәрбие беру;</w:t>
      </w:r>
    </w:p>
    <w:p w:rsidR="00964A0C" w:rsidRPr="009568AB" w:rsidRDefault="00964A0C" w:rsidP="00964A0C">
      <w:pPr>
        <w:tabs>
          <w:tab w:val="left" w:pos="851"/>
        </w:tabs>
        <w:ind w:firstLine="567"/>
        <w:jc w:val="both"/>
        <w:rPr>
          <w:sz w:val="28"/>
          <w:szCs w:val="28"/>
          <w:lang w:val="kk-KZ"/>
        </w:rPr>
      </w:pPr>
      <w:r w:rsidRPr="009568AB">
        <w:rPr>
          <w:sz w:val="28"/>
          <w:szCs w:val="28"/>
          <w:lang w:val="kk-KZ"/>
        </w:rPr>
        <w:t>6) оқушылардың Қазақстан халықтарының ұлттық мәдениетіне, салт-дәстүрлеріне деген құрмет көзқарасын қалыптастыру.</w:t>
      </w:r>
    </w:p>
    <w:p w:rsidR="00964A0C" w:rsidRPr="009568AB" w:rsidRDefault="00964A0C" w:rsidP="00964A0C">
      <w:pPr>
        <w:ind w:firstLine="567"/>
        <w:jc w:val="both"/>
        <w:rPr>
          <w:spacing w:val="-4"/>
          <w:sz w:val="28"/>
          <w:szCs w:val="28"/>
          <w:lang w:val="kk-KZ"/>
        </w:rPr>
      </w:pPr>
      <w:r w:rsidRPr="009568AB">
        <w:rPr>
          <w:spacing w:val="-4"/>
          <w:sz w:val="28"/>
          <w:szCs w:val="28"/>
          <w:lang w:val="kk-KZ"/>
        </w:rPr>
        <w:t xml:space="preserve">Сабақтарда тұлғаның жеке қасиеттерін және зерттеушілік дағдыларын дамытуға бағытталған мақсаттар жүзеге асырылады, бұл мақсаттар оқылатын тақырыптар бойынша зерттеу жұмыстарын жүргізу барысында орындалады. </w:t>
      </w:r>
    </w:p>
    <w:p w:rsidR="00964A0C" w:rsidRPr="009568AB" w:rsidRDefault="00964A0C" w:rsidP="00964A0C">
      <w:pPr>
        <w:ind w:firstLine="567"/>
        <w:jc w:val="both"/>
        <w:rPr>
          <w:spacing w:val="-4"/>
          <w:sz w:val="28"/>
          <w:szCs w:val="28"/>
          <w:lang w:val="kk-KZ"/>
        </w:rPr>
      </w:pPr>
      <w:r w:rsidRPr="00BD2E37">
        <w:rPr>
          <w:sz w:val="28"/>
          <w:szCs w:val="28"/>
          <w:lang w:val="kk-KZ"/>
        </w:rPr>
        <w:t>Оқушылардың дайындық деңгейіне қойылатын талаптарды оқыту барысындағы нәтижелері, оқушылардың үлгерімдерін бағалауын, негізгі мектепті аяқтайтын әр оқушының міндетті түрде меңгеруі тиіс білім мазмұнын көрсетеді.</w:t>
      </w:r>
      <w:r w:rsidRPr="009568AB">
        <w:rPr>
          <w:sz w:val="28"/>
          <w:szCs w:val="28"/>
          <w:lang w:val="kk-KZ"/>
        </w:rPr>
        <w:t xml:space="preserve"> Оқушылардың дайындық деңгейі үш түрлі аспектілер: пәндік, тұлғалық, жүйелі іс-әрекет нәтижелері ескеріле отырып бағаланады. Осыған байланысты 9-сынып оқушыларына (ер балалар) келесі бөлімдер бойынша тақырыптар беріледі(</w:t>
      </w:r>
      <w:r>
        <w:rPr>
          <w:sz w:val="28"/>
          <w:szCs w:val="28"/>
          <w:lang w:val="kk-KZ"/>
        </w:rPr>
        <w:t>34-</w:t>
      </w:r>
      <w:r w:rsidRPr="009568AB">
        <w:rPr>
          <w:sz w:val="28"/>
          <w:szCs w:val="28"/>
          <w:lang w:val="kk-KZ"/>
        </w:rPr>
        <w:t>кесте).</w:t>
      </w:r>
    </w:p>
    <w:p w:rsidR="00964A0C" w:rsidRPr="009568AB" w:rsidRDefault="00964A0C" w:rsidP="00964A0C">
      <w:pPr>
        <w:tabs>
          <w:tab w:val="left" w:pos="567"/>
          <w:tab w:val="left" w:pos="851"/>
          <w:tab w:val="left" w:pos="900"/>
        </w:tabs>
        <w:ind w:firstLine="567"/>
        <w:jc w:val="both"/>
        <w:rPr>
          <w:spacing w:val="-4"/>
          <w:sz w:val="28"/>
          <w:szCs w:val="28"/>
          <w:lang w:val="kk-KZ"/>
        </w:rPr>
      </w:pPr>
    </w:p>
    <w:p w:rsidR="00964A0C" w:rsidRDefault="00E03807" w:rsidP="00964A0C">
      <w:pPr>
        <w:ind w:firstLine="567"/>
        <w:jc w:val="both"/>
        <w:rPr>
          <w:sz w:val="28"/>
          <w:szCs w:val="28"/>
          <w:lang w:val="kk-KZ"/>
        </w:rPr>
      </w:pPr>
      <w:r>
        <w:rPr>
          <w:sz w:val="28"/>
          <w:szCs w:val="28"/>
          <w:lang w:val="kk-KZ"/>
        </w:rPr>
        <w:t>30</w:t>
      </w:r>
      <w:r w:rsidR="00964A0C">
        <w:rPr>
          <w:sz w:val="28"/>
          <w:szCs w:val="28"/>
          <w:lang w:val="kk-KZ"/>
        </w:rPr>
        <w:t>-к</w:t>
      </w:r>
      <w:r w:rsidR="00461E3A">
        <w:rPr>
          <w:sz w:val="28"/>
          <w:szCs w:val="28"/>
          <w:lang w:val="kk-KZ"/>
        </w:rPr>
        <w:t xml:space="preserve">есте - </w:t>
      </w:r>
      <w:r w:rsidR="00964A0C" w:rsidRPr="009568AB">
        <w:rPr>
          <w:sz w:val="28"/>
          <w:szCs w:val="28"/>
          <w:lang w:val="kk-KZ"/>
        </w:rPr>
        <w:t>9-сыныпта ер балаларға арналған бөлімдердің тақырыптары</w:t>
      </w:r>
    </w:p>
    <w:p w:rsidR="0079529F" w:rsidRPr="009568AB" w:rsidRDefault="0079529F" w:rsidP="00964A0C">
      <w:pPr>
        <w:ind w:firstLine="567"/>
        <w:jc w:val="both"/>
        <w:rPr>
          <w:sz w:val="28"/>
          <w:szCs w:val="28"/>
          <w:lang w:val="kk-KZ"/>
        </w:rPr>
      </w:pP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5"/>
        <w:gridCol w:w="4818"/>
      </w:tblGrid>
      <w:tr w:rsidR="00964A0C" w:rsidRPr="004F0FF7" w:rsidTr="004F0FF7">
        <w:trPr>
          <w:jc w:val="center"/>
        </w:trPr>
        <w:tc>
          <w:tcPr>
            <w:tcW w:w="2502" w:type="pct"/>
            <w:tcBorders>
              <w:top w:val="single" w:sz="4" w:space="0" w:color="auto"/>
              <w:left w:val="single" w:sz="4" w:space="0" w:color="auto"/>
              <w:bottom w:val="single" w:sz="4" w:space="0" w:color="auto"/>
              <w:right w:val="single" w:sz="4" w:space="0" w:color="auto"/>
            </w:tcBorders>
            <w:hideMark/>
          </w:tcPr>
          <w:p w:rsidR="00964A0C" w:rsidRPr="004F0FF7" w:rsidRDefault="00964A0C" w:rsidP="00F40A7B">
            <w:pPr>
              <w:jc w:val="both"/>
              <w:rPr>
                <w:b/>
                <w:sz w:val="24"/>
                <w:szCs w:val="28"/>
              </w:rPr>
            </w:pPr>
            <w:r w:rsidRPr="004F0FF7">
              <w:rPr>
                <w:b/>
                <w:sz w:val="24"/>
                <w:szCs w:val="28"/>
                <w:lang w:val="kk-KZ"/>
              </w:rPr>
              <w:t>Ауыл мектептерінде</w:t>
            </w:r>
          </w:p>
        </w:tc>
        <w:tc>
          <w:tcPr>
            <w:tcW w:w="2498" w:type="pct"/>
            <w:tcBorders>
              <w:top w:val="single" w:sz="4" w:space="0" w:color="auto"/>
              <w:left w:val="single" w:sz="4" w:space="0" w:color="auto"/>
              <w:bottom w:val="single" w:sz="4" w:space="0" w:color="auto"/>
              <w:right w:val="single" w:sz="4" w:space="0" w:color="auto"/>
            </w:tcBorders>
            <w:hideMark/>
          </w:tcPr>
          <w:p w:rsidR="00964A0C" w:rsidRPr="004F0FF7" w:rsidRDefault="00964A0C" w:rsidP="00F40A7B">
            <w:pPr>
              <w:jc w:val="both"/>
              <w:rPr>
                <w:b/>
                <w:sz w:val="24"/>
                <w:szCs w:val="28"/>
              </w:rPr>
            </w:pPr>
            <w:r w:rsidRPr="004F0FF7">
              <w:rPr>
                <w:b/>
                <w:sz w:val="24"/>
                <w:szCs w:val="28"/>
                <w:lang w:val="kk-KZ"/>
              </w:rPr>
              <w:t>Қала мектептерінде</w:t>
            </w:r>
          </w:p>
        </w:tc>
      </w:tr>
      <w:tr w:rsidR="00964A0C" w:rsidRPr="00C53DD7" w:rsidTr="004F0FF7">
        <w:trPr>
          <w:jc w:val="center"/>
        </w:trPr>
        <w:tc>
          <w:tcPr>
            <w:tcW w:w="2502" w:type="pct"/>
            <w:tcBorders>
              <w:top w:val="single" w:sz="4" w:space="0" w:color="auto"/>
              <w:left w:val="single" w:sz="4" w:space="0" w:color="auto"/>
              <w:bottom w:val="single" w:sz="4" w:space="0" w:color="auto"/>
              <w:right w:val="single" w:sz="4" w:space="0" w:color="auto"/>
            </w:tcBorders>
            <w:hideMark/>
          </w:tcPr>
          <w:p w:rsidR="00964A0C" w:rsidRPr="004F0FF7" w:rsidRDefault="00964A0C" w:rsidP="00F40A7B">
            <w:pPr>
              <w:jc w:val="both"/>
              <w:rPr>
                <w:sz w:val="24"/>
                <w:szCs w:val="28"/>
                <w:lang w:val="kk-KZ"/>
              </w:rPr>
            </w:pPr>
            <w:r w:rsidRPr="004F0FF7">
              <w:rPr>
                <w:sz w:val="24"/>
                <w:szCs w:val="28"/>
                <w:lang w:val="kk-KZ"/>
              </w:rPr>
              <w:t>1. Қауіпсіздік техникасы және еңбекті қорғау.</w:t>
            </w:r>
          </w:p>
          <w:p w:rsidR="00964A0C" w:rsidRPr="004F0FF7" w:rsidRDefault="00964A0C" w:rsidP="00F40A7B">
            <w:pPr>
              <w:jc w:val="both"/>
              <w:rPr>
                <w:sz w:val="24"/>
                <w:szCs w:val="28"/>
                <w:lang w:val="kk-KZ"/>
              </w:rPr>
            </w:pPr>
            <w:r w:rsidRPr="004F0FF7">
              <w:rPr>
                <w:sz w:val="24"/>
                <w:szCs w:val="28"/>
                <w:lang w:val="kk-KZ"/>
              </w:rPr>
              <w:t xml:space="preserve">2. Ауылшаруашылық өндірісіндегі техника және технология. </w:t>
            </w:r>
          </w:p>
          <w:p w:rsidR="00964A0C" w:rsidRPr="004F0FF7" w:rsidRDefault="00964A0C" w:rsidP="00F40A7B">
            <w:pPr>
              <w:jc w:val="both"/>
              <w:rPr>
                <w:sz w:val="24"/>
                <w:szCs w:val="28"/>
                <w:lang w:val="kk-KZ"/>
              </w:rPr>
            </w:pPr>
            <w:r w:rsidRPr="004F0FF7">
              <w:rPr>
                <w:sz w:val="24"/>
                <w:szCs w:val="28"/>
                <w:lang w:val="kk-KZ"/>
              </w:rPr>
              <w:t xml:space="preserve">3. Ағашты және ағаш материалдарды қолмен және механикалық өңдеу технологиясы. </w:t>
            </w:r>
          </w:p>
          <w:p w:rsidR="00964A0C" w:rsidRPr="004F0FF7" w:rsidRDefault="00964A0C" w:rsidP="00F40A7B">
            <w:pPr>
              <w:jc w:val="both"/>
              <w:rPr>
                <w:sz w:val="24"/>
                <w:szCs w:val="28"/>
                <w:lang w:val="kk-KZ"/>
              </w:rPr>
            </w:pPr>
            <w:r w:rsidRPr="004F0FF7">
              <w:rPr>
                <w:sz w:val="24"/>
                <w:szCs w:val="28"/>
                <w:lang w:val="kk-KZ"/>
              </w:rPr>
              <w:t xml:space="preserve">4. Металды қолмен және механикалық өңдеу технологиясы. </w:t>
            </w:r>
          </w:p>
          <w:p w:rsidR="00964A0C" w:rsidRPr="004F0FF7" w:rsidRDefault="00964A0C" w:rsidP="00F40A7B">
            <w:pPr>
              <w:jc w:val="both"/>
              <w:rPr>
                <w:sz w:val="24"/>
                <w:szCs w:val="28"/>
                <w:lang w:val="kk-KZ"/>
              </w:rPr>
            </w:pPr>
            <w:r w:rsidRPr="004F0FF7">
              <w:rPr>
                <w:sz w:val="24"/>
                <w:szCs w:val="28"/>
                <w:lang w:val="kk-KZ"/>
              </w:rPr>
              <w:t xml:space="preserve">5. Сәндік қолданбалы өнерінің элементерімен көркем материалдарды өңдеу технологиясы. </w:t>
            </w:r>
          </w:p>
          <w:p w:rsidR="00964A0C" w:rsidRPr="004F0FF7" w:rsidRDefault="00964A0C" w:rsidP="00F40A7B">
            <w:pPr>
              <w:jc w:val="both"/>
              <w:rPr>
                <w:sz w:val="24"/>
                <w:szCs w:val="28"/>
                <w:lang w:val="kk-KZ"/>
              </w:rPr>
            </w:pPr>
            <w:r w:rsidRPr="004F0FF7">
              <w:rPr>
                <w:sz w:val="24"/>
                <w:szCs w:val="28"/>
                <w:lang w:val="kk-KZ"/>
              </w:rPr>
              <w:t xml:space="preserve">6. Электротехника және электроника негіздері. </w:t>
            </w:r>
          </w:p>
          <w:p w:rsidR="00964A0C" w:rsidRPr="004F0FF7" w:rsidRDefault="00964A0C" w:rsidP="00F40A7B">
            <w:pPr>
              <w:jc w:val="both"/>
              <w:rPr>
                <w:sz w:val="24"/>
                <w:szCs w:val="28"/>
                <w:lang w:val="kk-KZ"/>
              </w:rPr>
            </w:pPr>
            <w:r w:rsidRPr="004F0FF7">
              <w:rPr>
                <w:sz w:val="24"/>
                <w:szCs w:val="28"/>
                <w:lang w:val="kk-KZ"/>
              </w:rPr>
              <w:t xml:space="preserve">7. Үй мәдениеті. Үй шаруашылығындағы жөндеу жұмыстары. </w:t>
            </w:r>
          </w:p>
          <w:p w:rsidR="00964A0C" w:rsidRPr="004F0FF7" w:rsidRDefault="00964A0C" w:rsidP="00F40A7B">
            <w:pPr>
              <w:jc w:val="both"/>
              <w:rPr>
                <w:sz w:val="24"/>
                <w:szCs w:val="28"/>
                <w:lang w:val="kk-KZ"/>
              </w:rPr>
            </w:pPr>
            <w:r w:rsidRPr="004F0FF7">
              <w:rPr>
                <w:sz w:val="24"/>
                <w:szCs w:val="28"/>
                <w:lang w:val="kk-KZ"/>
              </w:rPr>
              <w:t xml:space="preserve">8. Шығармашылық жобалау саласы. </w:t>
            </w:r>
          </w:p>
          <w:p w:rsidR="00964A0C" w:rsidRPr="004F0FF7" w:rsidRDefault="00964A0C" w:rsidP="00F40A7B">
            <w:pPr>
              <w:jc w:val="both"/>
              <w:rPr>
                <w:sz w:val="24"/>
                <w:szCs w:val="28"/>
                <w:lang w:val="kk-KZ"/>
              </w:rPr>
            </w:pPr>
            <w:r w:rsidRPr="004F0FF7">
              <w:rPr>
                <w:sz w:val="24"/>
                <w:szCs w:val="28"/>
                <w:lang w:val="kk-KZ"/>
              </w:rPr>
              <w:t>9. Қазіргі заман өндірісі мен техникалық және кәсіптік білім.</w:t>
            </w:r>
          </w:p>
        </w:tc>
        <w:tc>
          <w:tcPr>
            <w:tcW w:w="2498" w:type="pct"/>
            <w:tcBorders>
              <w:top w:val="single" w:sz="4" w:space="0" w:color="auto"/>
              <w:left w:val="single" w:sz="4" w:space="0" w:color="auto"/>
              <w:bottom w:val="single" w:sz="4" w:space="0" w:color="auto"/>
              <w:right w:val="single" w:sz="4" w:space="0" w:color="auto"/>
            </w:tcBorders>
            <w:hideMark/>
          </w:tcPr>
          <w:p w:rsidR="00964A0C" w:rsidRPr="004F0FF7" w:rsidRDefault="00964A0C" w:rsidP="00F40A7B">
            <w:pPr>
              <w:jc w:val="both"/>
              <w:rPr>
                <w:sz w:val="24"/>
                <w:szCs w:val="28"/>
                <w:lang w:val="kk-KZ"/>
              </w:rPr>
            </w:pPr>
            <w:r w:rsidRPr="004F0FF7">
              <w:rPr>
                <w:sz w:val="24"/>
                <w:szCs w:val="28"/>
                <w:lang w:val="kk-KZ"/>
              </w:rPr>
              <w:t xml:space="preserve">1. Қауіпсіздік техникасы және еңбекті қорғау. </w:t>
            </w:r>
          </w:p>
          <w:p w:rsidR="00964A0C" w:rsidRPr="004F0FF7" w:rsidRDefault="00964A0C" w:rsidP="00F40A7B">
            <w:pPr>
              <w:jc w:val="both"/>
              <w:rPr>
                <w:sz w:val="24"/>
                <w:szCs w:val="28"/>
                <w:lang w:val="kk-KZ"/>
              </w:rPr>
            </w:pPr>
            <w:r w:rsidRPr="004F0FF7">
              <w:rPr>
                <w:sz w:val="24"/>
                <w:szCs w:val="28"/>
                <w:lang w:val="kk-KZ"/>
              </w:rPr>
              <w:t xml:space="preserve">2. Ағашты және ағаш материалдарды қолмен және механикалық өңдеу технологиясы. </w:t>
            </w:r>
          </w:p>
          <w:p w:rsidR="00964A0C" w:rsidRPr="004F0FF7" w:rsidRDefault="00964A0C" w:rsidP="00F40A7B">
            <w:pPr>
              <w:jc w:val="both"/>
              <w:rPr>
                <w:sz w:val="24"/>
                <w:szCs w:val="28"/>
                <w:lang w:val="kk-KZ"/>
              </w:rPr>
            </w:pPr>
            <w:r w:rsidRPr="004F0FF7">
              <w:rPr>
                <w:sz w:val="24"/>
                <w:szCs w:val="28"/>
                <w:lang w:val="kk-KZ"/>
              </w:rPr>
              <w:t xml:space="preserve">3. Металды қолмен және механикалық өңдеу технологиясы. </w:t>
            </w:r>
          </w:p>
          <w:p w:rsidR="00964A0C" w:rsidRPr="004F0FF7" w:rsidRDefault="00964A0C" w:rsidP="00F40A7B">
            <w:pPr>
              <w:jc w:val="both"/>
              <w:rPr>
                <w:sz w:val="24"/>
                <w:szCs w:val="28"/>
                <w:lang w:val="kk-KZ"/>
              </w:rPr>
            </w:pPr>
            <w:r w:rsidRPr="004F0FF7">
              <w:rPr>
                <w:sz w:val="24"/>
                <w:szCs w:val="28"/>
                <w:lang w:val="kk-KZ"/>
              </w:rPr>
              <w:t>4. Сәндік қолданбалы өнерінің элементерімен көркем материалдарды өңдеу технологиясы.</w:t>
            </w:r>
          </w:p>
          <w:p w:rsidR="00964A0C" w:rsidRPr="004F0FF7" w:rsidRDefault="00964A0C" w:rsidP="00F40A7B">
            <w:pPr>
              <w:jc w:val="both"/>
              <w:rPr>
                <w:sz w:val="24"/>
                <w:szCs w:val="28"/>
                <w:lang w:val="kk-KZ"/>
              </w:rPr>
            </w:pPr>
            <w:r w:rsidRPr="004F0FF7">
              <w:rPr>
                <w:sz w:val="24"/>
                <w:szCs w:val="28"/>
                <w:lang w:val="kk-KZ"/>
              </w:rPr>
              <w:t xml:space="preserve">5. Электротехника және электроника негіздері. </w:t>
            </w:r>
          </w:p>
          <w:p w:rsidR="00964A0C" w:rsidRPr="004F0FF7" w:rsidRDefault="00964A0C" w:rsidP="00F40A7B">
            <w:pPr>
              <w:jc w:val="both"/>
              <w:rPr>
                <w:sz w:val="24"/>
                <w:szCs w:val="28"/>
                <w:lang w:val="kk-KZ"/>
              </w:rPr>
            </w:pPr>
            <w:r w:rsidRPr="004F0FF7">
              <w:rPr>
                <w:sz w:val="24"/>
                <w:szCs w:val="28"/>
                <w:lang w:val="kk-KZ"/>
              </w:rPr>
              <w:t xml:space="preserve">6. Үй мәдениеті. Үй шаруашылығындағы жөндеу жұмыстары. </w:t>
            </w:r>
          </w:p>
          <w:p w:rsidR="00964A0C" w:rsidRPr="004F0FF7" w:rsidRDefault="00964A0C" w:rsidP="00F40A7B">
            <w:pPr>
              <w:jc w:val="both"/>
              <w:rPr>
                <w:sz w:val="24"/>
                <w:szCs w:val="28"/>
                <w:lang w:val="kk-KZ"/>
              </w:rPr>
            </w:pPr>
            <w:r w:rsidRPr="004F0FF7">
              <w:rPr>
                <w:sz w:val="24"/>
                <w:szCs w:val="28"/>
                <w:lang w:val="kk-KZ"/>
              </w:rPr>
              <w:t>7. Шығармашылық жобалау саласы.</w:t>
            </w:r>
          </w:p>
          <w:p w:rsidR="00964A0C" w:rsidRPr="004F0FF7" w:rsidRDefault="00964A0C" w:rsidP="00F40A7B">
            <w:pPr>
              <w:jc w:val="both"/>
              <w:rPr>
                <w:sz w:val="24"/>
                <w:szCs w:val="28"/>
                <w:lang w:val="kk-KZ"/>
              </w:rPr>
            </w:pPr>
            <w:r w:rsidRPr="004F0FF7">
              <w:rPr>
                <w:sz w:val="24"/>
                <w:szCs w:val="28"/>
                <w:lang w:val="kk-KZ"/>
              </w:rPr>
              <w:t>8. Қазіргі заман өндірісі мен техникалық және кәсіптік білім.</w:t>
            </w:r>
          </w:p>
        </w:tc>
      </w:tr>
    </w:tbl>
    <w:p w:rsidR="00964A0C" w:rsidRPr="009568AB" w:rsidRDefault="00964A0C" w:rsidP="00964A0C">
      <w:pPr>
        <w:ind w:firstLine="567"/>
        <w:jc w:val="both"/>
        <w:rPr>
          <w:sz w:val="28"/>
          <w:szCs w:val="28"/>
          <w:lang w:val="kk-KZ"/>
        </w:rPr>
      </w:pPr>
    </w:p>
    <w:p w:rsidR="00964A0C" w:rsidRPr="009568AB" w:rsidRDefault="00964A0C" w:rsidP="00964A0C">
      <w:pPr>
        <w:ind w:firstLine="567"/>
        <w:jc w:val="both"/>
        <w:rPr>
          <w:sz w:val="28"/>
          <w:szCs w:val="28"/>
          <w:lang w:val="kk-KZ"/>
        </w:rPr>
      </w:pPr>
      <w:r w:rsidRPr="009568AB">
        <w:rPr>
          <w:sz w:val="28"/>
          <w:szCs w:val="28"/>
          <w:lang w:val="kk-KZ"/>
        </w:rPr>
        <w:t xml:space="preserve">Білім берудің негізгі түрлері оқушылардың оқу-тәжірибелік, жобалау-іс әрекеті болып табылады. Жаттығулар, оқу-тәжірибелік жұмыстар, жобалау әдістері – басым әдістер болып отыр. Бағдарламада қарастырылған барлық тәжірибелік жұмыс түрлері материалдарды өңдеудің әртүрлі технологияларын, электромонтажды, құрылыс-әрлеу және жөндеу санитарлық-техникалық жұмыстарын, тағам әзірлеу, жеңіл тігін өнеркәсібінің негіздерін, есептеу және жобалау операцияларын меңгеруге бағытталған. </w:t>
      </w:r>
    </w:p>
    <w:p w:rsidR="00964A0C" w:rsidRPr="00710842" w:rsidRDefault="00964A0C" w:rsidP="00964A0C">
      <w:pPr>
        <w:ind w:firstLine="567"/>
        <w:jc w:val="both"/>
        <w:rPr>
          <w:sz w:val="28"/>
          <w:szCs w:val="28"/>
          <w:lang w:val="kk-KZ"/>
        </w:rPr>
      </w:pPr>
      <w:r w:rsidRPr="009568AB">
        <w:rPr>
          <w:sz w:val="28"/>
          <w:szCs w:val="28"/>
          <w:lang w:val="kk-KZ"/>
        </w:rPr>
        <w:t xml:space="preserve">Мұғалім бар мүмкіндіктеріне сәйкес бағдарламада ұсынылған </w:t>
      </w:r>
      <w:r w:rsidRPr="009568AB">
        <w:rPr>
          <w:sz w:val="28"/>
          <w:szCs w:val="28"/>
          <w:lang w:val="kk-KZ"/>
        </w:rPr>
        <w:lastRenderedPageBreak/>
        <w:t>технологиялық операциялар топтамасын қамтамасыз ететін еңбек нысандарын таңдай алады. Сонымен қатар оқушы жасының шамасына сәйкес еңбек нысанын таңдап, оның қоғамдық және жеке құндылығы</w:t>
      </w:r>
      <w:r>
        <w:rPr>
          <w:sz w:val="28"/>
          <w:szCs w:val="28"/>
          <w:lang w:val="kk-KZ"/>
        </w:rPr>
        <w:t>н</w:t>
      </w:r>
      <w:r w:rsidRPr="009568AB">
        <w:rPr>
          <w:sz w:val="28"/>
          <w:szCs w:val="28"/>
          <w:lang w:val="kk-KZ"/>
        </w:rPr>
        <w:t xml:space="preserve"> да ескеруі қажет. Оқушылар орындайтын практикалық жұмыстардың түрлері түсінікті, ұтымды, экологиялық талаптарға сәйкес болуы тиіс. Мұғалім жергілікті компонент пен өзінің жеке эстетикалық қызығушылықтарына сәйкес өз </w:t>
      </w:r>
      <w:r w:rsidRPr="00710842">
        <w:rPr>
          <w:sz w:val="28"/>
          <w:szCs w:val="28"/>
          <w:lang w:val="kk-KZ"/>
        </w:rPr>
        <w:t>тапсырмалары нұсқаларын қосуға құқығы бар.</w:t>
      </w:r>
    </w:p>
    <w:p w:rsidR="00964A0C" w:rsidRPr="00710842" w:rsidRDefault="00964A0C" w:rsidP="00964A0C">
      <w:pPr>
        <w:tabs>
          <w:tab w:val="left" w:pos="540"/>
        </w:tabs>
        <w:ind w:firstLine="567"/>
        <w:jc w:val="both"/>
        <w:rPr>
          <w:sz w:val="28"/>
          <w:szCs w:val="28"/>
          <w:lang w:val="kk-KZ"/>
        </w:rPr>
      </w:pPr>
      <w:r w:rsidRPr="00710842">
        <w:rPr>
          <w:sz w:val="28"/>
          <w:szCs w:val="28"/>
          <w:lang w:val="kk-KZ"/>
        </w:rPr>
        <w:t>«Қазіргі заман өндірісі, техникалық және кәсіптік білім беру» (9-сынып) жаңа бөлімінде техникалық және кәсіптік білім беру мекемелерінің түрлері, кәсіби іс әрекетке қойылатын жаңа талаптар, кәсіп туралы түсінік, аймақтық еңбек нарығындағы жұмыскердің мамандығы мен біліктілігі және білім беру қызметі, мамандық таңдауға тұлғалық қасиеттердің әсері туралы мәселелерді оқытуды қарастырады.</w:t>
      </w:r>
    </w:p>
    <w:p w:rsidR="00964A0C" w:rsidRPr="00710842" w:rsidRDefault="00964A0C" w:rsidP="00964A0C">
      <w:pPr>
        <w:ind w:firstLine="567"/>
        <w:jc w:val="both"/>
        <w:rPr>
          <w:spacing w:val="-4"/>
          <w:sz w:val="28"/>
          <w:szCs w:val="28"/>
          <w:lang w:val="kk-KZ"/>
        </w:rPr>
      </w:pPr>
      <w:r w:rsidRPr="00710842">
        <w:rPr>
          <w:sz w:val="28"/>
          <w:szCs w:val="28"/>
          <w:lang w:val="kk-KZ"/>
        </w:rPr>
        <w:t>Сабақтар ағаш, металл өңдеу шеберханасында немесе құрамдастырылған шеберхана базасында өткізіледі. Технологиялық операцияларды орындау барысында оқушылардың еңбек қауіпсіздігінің қамтамасыз етілуіне үлкен назар аударылуы керек. Оқушылардың электрқұрылғыларымен жұмысы барысында қауіпсіздік ережелерін, санитария мен жеке гигиенасының сақталуына ерекше назар аударылуы тиіс.</w:t>
      </w:r>
    </w:p>
    <w:p w:rsidR="00964A0C" w:rsidRPr="00710842" w:rsidRDefault="00964A0C" w:rsidP="00964A0C">
      <w:pPr>
        <w:ind w:firstLine="567"/>
        <w:jc w:val="both"/>
        <w:rPr>
          <w:sz w:val="28"/>
          <w:szCs w:val="28"/>
          <w:lang w:val="kk-KZ"/>
        </w:rPr>
      </w:pPr>
      <w:r w:rsidRPr="00710842">
        <w:rPr>
          <w:sz w:val="28"/>
          <w:szCs w:val="28"/>
          <w:lang w:val="kk-KZ"/>
        </w:rPr>
        <w:t>Сабақта қолдан жасалған электромеханикалық құралдар мен тех</w:t>
      </w:r>
      <w:r w:rsidRPr="009568AB">
        <w:rPr>
          <w:sz w:val="28"/>
          <w:szCs w:val="28"/>
          <w:lang w:val="kk-KZ"/>
        </w:rPr>
        <w:t xml:space="preserve">нологиялық </w:t>
      </w:r>
      <w:r w:rsidRPr="00710842">
        <w:rPr>
          <w:sz w:val="28"/>
          <w:szCs w:val="28"/>
          <w:lang w:val="kk-KZ"/>
        </w:rPr>
        <w:t>машиналар қолдануға тыйым салынады. Кіріктірілген сипаттағы «Технология» пәні бойынша оқу процесінпәнаралық байланыстарды қолдану негізіндеқұруды көздейді. Есептеу операциялары және өлшем алуда алгебра және геометриямен, материалдардың қасиеттерінің сипаттамасында химиямен, машина мен механизмдердің жұмыс принциптерін және құрылымын оқытуда физикамен, сәндік қолданбалы өнер технологияларын оқытуда тарих және өнермен байланыстырылады.</w:t>
      </w:r>
    </w:p>
    <w:p w:rsidR="00964A0C" w:rsidRPr="009568AB" w:rsidRDefault="00964A0C" w:rsidP="0079529F">
      <w:pPr>
        <w:pStyle w:val="1"/>
        <w:tabs>
          <w:tab w:val="left" w:pos="3897"/>
          <w:tab w:val="left" w:pos="5582"/>
          <w:tab w:val="left" w:pos="8045"/>
        </w:tabs>
        <w:ind w:left="0" w:firstLine="709"/>
        <w:jc w:val="both"/>
        <w:rPr>
          <w:i/>
          <w:lang w:val="kk-KZ"/>
        </w:rPr>
      </w:pPr>
      <w:r w:rsidRPr="00710842">
        <w:rPr>
          <w:b w:val="0"/>
          <w:i/>
          <w:lang w:val="kk-KZ"/>
        </w:rPr>
        <w:t xml:space="preserve">Қала, ауыл және шағын жинақты мектептерде ұлдар мен қыздар тобына бөлу сыныптың толымдылығына қарамастан жүзеге асырылады </w:t>
      </w:r>
      <w:r w:rsidRPr="00710842">
        <w:rPr>
          <w:rStyle w:val="s1"/>
          <w:i/>
          <w:lang w:val="kk-KZ"/>
        </w:rPr>
        <w:t>(</w:t>
      </w:r>
      <w:r w:rsidRPr="00710842">
        <w:rPr>
          <w:b w:val="0"/>
          <w:i/>
          <w:lang w:val="kk-KZ"/>
        </w:rPr>
        <w:t>гендерлік қағида бойынша</w:t>
      </w:r>
      <w:r w:rsidRPr="00710842">
        <w:rPr>
          <w:rStyle w:val="s1"/>
          <w:i/>
          <w:lang w:val="kk-KZ"/>
        </w:rPr>
        <w:t xml:space="preserve">: </w:t>
      </w:r>
      <w:r w:rsidRPr="00710842">
        <w:rPr>
          <w:b w:val="0"/>
          <w:i/>
          <w:lang w:val="kk-KZ"/>
        </w:rPr>
        <w:t>ұлдар және қыздар тобы сынып толымдылығына тәуелді емес</w:t>
      </w:r>
      <w:r w:rsidRPr="00710842">
        <w:rPr>
          <w:rStyle w:val="s1"/>
          <w:i/>
          <w:lang w:val="kk-KZ"/>
        </w:rPr>
        <w:t>).</w:t>
      </w:r>
    </w:p>
    <w:p w:rsidR="00964A0C" w:rsidRPr="009568AB" w:rsidRDefault="00964A0C" w:rsidP="00964A0C">
      <w:pPr>
        <w:ind w:firstLine="709"/>
        <w:jc w:val="both"/>
        <w:rPr>
          <w:sz w:val="28"/>
          <w:szCs w:val="28"/>
          <w:lang w:val="kk-KZ"/>
        </w:rPr>
      </w:pPr>
      <w:r w:rsidRPr="009568AB">
        <w:rPr>
          <w:sz w:val="28"/>
          <w:szCs w:val="28"/>
          <w:lang w:val="kk-KZ"/>
        </w:rPr>
        <w:t>Осыған байланысты 9-сынып оқушыларына (қыз балалар) келесі бөлімдер бойынша тақырыптар беріледі (</w:t>
      </w:r>
      <w:r w:rsidR="00710842">
        <w:rPr>
          <w:sz w:val="28"/>
          <w:szCs w:val="28"/>
          <w:lang w:val="kk-KZ"/>
        </w:rPr>
        <w:t>24</w:t>
      </w:r>
      <w:r>
        <w:rPr>
          <w:sz w:val="28"/>
          <w:szCs w:val="28"/>
          <w:lang w:val="kk-KZ"/>
        </w:rPr>
        <w:t>-</w:t>
      </w:r>
      <w:r w:rsidRPr="009568AB">
        <w:rPr>
          <w:sz w:val="28"/>
          <w:szCs w:val="28"/>
          <w:lang w:val="kk-KZ"/>
        </w:rPr>
        <w:t>кесте).</w:t>
      </w:r>
    </w:p>
    <w:p w:rsidR="00964A0C" w:rsidRPr="009568AB" w:rsidRDefault="00964A0C" w:rsidP="00964A0C">
      <w:pPr>
        <w:shd w:val="clear" w:color="auto" w:fill="FFFFFF"/>
        <w:ind w:firstLine="567"/>
        <w:jc w:val="both"/>
        <w:rPr>
          <w:spacing w:val="-4"/>
          <w:sz w:val="28"/>
          <w:szCs w:val="28"/>
          <w:lang w:val="kk-KZ"/>
        </w:rPr>
      </w:pPr>
    </w:p>
    <w:p w:rsidR="00964A0C" w:rsidRPr="009568AB" w:rsidRDefault="007923D4" w:rsidP="00964A0C">
      <w:pPr>
        <w:ind w:firstLine="567"/>
        <w:jc w:val="both"/>
        <w:rPr>
          <w:sz w:val="28"/>
          <w:szCs w:val="28"/>
          <w:lang w:val="kk-KZ"/>
        </w:rPr>
      </w:pPr>
      <w:r>
        <w:rPr>
          <w:sz w:val="28"/>
          <w:szCs w:val="28"/>
          <w:lang w:val="kk-KZ"/>
        </w:rPr>
        <w:t>3</w:t>
      </w:r>
      <w:r w:rsidR="00E03807">
        <w:rPr>
          <w:sz w:val="28"/>
          <w:szCs w:val="28"/>
          <w:lang w:val="kk-KZ"/>
        </w:rPr>
        <w:t>1</w:t>
      </w:r>
      <w:r w:rsidR="00964A0C">
        <w:rPr>
          <w:sz w:val="28"/>
          <w:szCs w:val="28"/>
          <w:lang w:val="kk-KZ"/>
        </w:rPr>
        <w:t>-к</w:t>
      </w:r>
      <w:r w:rsidR="00964A0C" w:rsidRPr="009568AB">
        <w:rPr>
          <w:sz w:val="28"/>
          <w:szCs w:val="28"/>
          <w:lang w:val="kk-KZ"/>
        </w:rPr>
        <w:t xml:space="preserve">есте </w:t>
      </w:r>
      <w:r w:rsidR="00964A0C">
        <w:rPr>
          <w:sz w:val="28"/>
          <w:szCs w:val="28"/>
          <w:lang w:val="kk-KZ"/>
        </w:rPr>
        <w:softHyphen/>
      </w:r>
      <w:r w:rsidR="00964A0C" w:rsidRPr="009568AB">
        <w:rPr>
          <w:sz w:val="28"/>
          <w:szCs w:val="28"/>
          <w:lang w:val="kk-KZ"/>
        </w:rPr>
        <w:t xml:space="preserve"> 9-сыныпта қыз балаларға арналған бөлімдердің тақырыптары.</w:t>
      </w:r>
    </w:p>
    <w:p w:rsidR="00964A0C" w:rsidRPr="009568AB" w:rsidRDefault="00964A0C" w:rsidP="00964A0C">
      <w:pPr>
        <w:ind w:firstLine="567"/>
        <w:jc w:val="both"/>
        <w:rPr>
          <w:sz w:val="28"/>
          <w:szCs w:val="28"/>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9"/>
        <w:gridCol w:w="4480"/>
      </w:tblGrid>
      <w:tr w:rsidR="00964A0C" w:rsidRPr="004F0FF7" w:rsidTr="004F0FF7">
        <w:trPr>
          <w:trHeight w:val="150"/>
          <w:jc w:val="center"/>
        </w:trPr>
        <w:tc>
          <w:tcPr>
            <w:tcW w:w="5159" w:type="dxa"/>
            <w:tcBorders>
              <w:top w:val="single" w:sz="4" w:space="0" w:color="auto"/>
              <w:left w:val="single" w:sz="4" w:space="0" w:color="auto"/>
              <w:bottom w:val="single" w:sz="4" w:space="0" w:color="auto"/>
              <w:right w:val="single" w:sz="4" w:space="0" w:color="auto"/>
            </w:tcBorders>
            <w:hideMark/>
          </w:tcPr>
          <w:p w:rsidR="00964A0C" w:rsidRPr="004F0FF7" w:rsidRDefault="00964A0C" w:rsidP="00F40A7B">
            <w:pPr>
              <w:jc w:val="both"/>
              <w:rPr>
                <w:sz w:val="24"/>
                <w:szCs w:val="28"/>
                <w:lang w:val="kk-KZ"/>
              </w:rPr>
            </w:pPr>
            <w:r w:rsidRPr="004F0FF7">
              <w:rPr>
                <w:b/>
                <w:sz w:val="24"/>
                <w:szCs w:val="28"/>
                <w:lang w:val="kk-KZ"/>
              </w:rPr>
              <w:t xml:space="preserve">Ауыл мектептерінде </w:t>
            </w:r>
          </w:p>
        </w:tc>
        <w:tc>
          <w:tcPr>
            <w:tcW w:w="4480" w:type="dxa"/>
            <w:tcBorders>
              <w:top w:val="single" w:sz="4" w:space="0" w:color="auto"/>
              <w:left w:val="single" w:sz="4" w:space="0" w:color="auto"/>
              <w:bottom w:val="single" w:sz="4" w:space="0" w:color="auto"/>
              <w:right w:val="single" w:sz="4" w:space="0" w:color="auto"/>
            </w:tcBorders>
            <w:hideMark/>
          </w:tcPr>
          <w:p w:rsidR="00964A0C" w:rsidRPr="004F0FF7" w:rsidRDefault="00964A0C" w:rsidP="00F40A7B">
            <w:pPr>
              <w:jc w:val="both"/>
              <w:rPr>
                <w:sz w:val="24"/>
                <w:szCs w:val="28"/>
                <w:lang w:val="kk-KZ"/>
              </w:rPr>
            </w:pPr>
            <w:r w:rsidRPr="004F0FF7">
              <w:rPr>
                <w:b/>
                <w:sz w:val="24"/>
                <w:szCs w:val="28"/>
                <w:lang w:val="kk-KZ"/>
              </w:rPr>
              <w:t xml:space="preserve">Қала мектептерінде </w:t>
            </w:r>
          </w:p>
        </w:tc>
      </w:tr>
      <w:tr w:rsidR="00964A0C" w:rsidRPr="00C53DD7" w:rsidTr="004F0FF7">
        <w:trPr>
          <w:trHeight w:val="699"/>
          <w:jc w:val="center"/>
        </w:trPr>
        <w:tc>
          <w:tcPr>
            <w:tcW w:w="5159" w:type="dxa"/>
            <w:tcBorders>
              <w:top w:val="single" w:sz="4" w:space="0" w:color="auto"/>
              <w:left w:val="single" w:sz="4" w:space="0" w:color="auto"/>
              <w:bottom w:val="single" w:sz="4" w:space="0" w:color="auto"/>
              <w:right w:val="single" w:sz="4" w:space="0" w:color="auto"/>
            </w:tcBorders>
            <w:hideMark/>
          </w:tcPr>
          <w:p w:rsidR="00964A0C" w:rsidRPr="004F0FF7" w:rsidRDefault="00964A0C" w:rsidP="00F40A7B">
            <w:pPr>
              <w:jc w:val="both"/>
              <w:rPr>
                <w:sz w:val="24"/>
                <w:szCs w:val="28"/>
                <w:lang w:val="kk-KZ"/>
              </w:rPr>
            </w:pPr>
            <w:r w:rsidRPr="004F0FF7">
              <w:rPr>
                <w:sz w:val="24"/>
                <w:szCs w:val="28"/>
                <w:lang w:val="kk-KZ"/>
              </w:rPr>
              <w:t xml:space="preserve">1. Кабинетте жалпы тәртіп сақтау, қауіпсіздік техникасы ережелері, санитарлық-гигиеналық талаптар және еңбек қауіпсіздігі. </w:t>
            </w:r>
          </w:p>
          <w:p w:rsidR="00964A0C" w:rsidRPr="004F0FF7" w:rsidRDefault="00964A0C" w:rsidP="00F40A7B">
            <w:pPr>
              <w:jc w:val="both"/>
              <w:rPr>
                <w:sz w:val="24"/>
                <w:szCs w:val="28"/>
                <w:lang w:val="kk-KZ"/>
              </w:rPr>
            </w:pPr>
            <w:r w:rsidRPr="004F0FF7">
              <w:rPr>
                <w:sz w:val="24"/>
                <w:szCs w:val="28"/>
                <w:lang w:val="kk-KZ"/>
              </w:rPr>
              <w:t xml:space="preserve">2. Тағам әзірлеу технологиясы. </w:t>
            </w:r>
          </w:p>
          <w:p w:rsidR="00964A0C" w:rsidRPr="004F0FF7" w:rsidRDefault="00964A0C" w:rsidP="00F40A7B">
            <w:pPr>
              <w:jc w:val="both"/>
              <w:rPr>
                <w:sz w:val="24"/>
                <w:szCs w:val="28"/>
                <w:lang w:val="kk-KZ"/>
              </w:rPr>
            </w:pPr>
            <w:r w:rsidRPr="004F0FF7">
              <w:rPr>
                <w:sz w:val="24"/>
                <w:szCs w:val="28"/>
                <w:lang w:val="kk-KZ"/>
              </w:rPr>
              <w:t>3. Маталармен танысу. Мата өңдеу технологиясы. Тігін машинасымен жұмыс жасау. Киімді жобалау, дайындау және көркем әшекейлеу (белдемше, шалбар).</w:t>
            </w:r>
          </w:p>
          <w:p w:rsidR="00964A0C" w:rsidRPr="004F0FF7" w:rsidRDefault="00964A0C" w:rsidP="00F40A7B">
            <w:pPr>
              <w:shd w:val="clear" w:color="auto" w:fill="FFFFFF"/>
              <w:tabs>
                <w:tab w:val="num" w:pos="1429"/>
              </w:tabs>
              <w:jc w:val="both"/>
              <w:rPr>
                <w:spacing w:val="-1"/>
                <w:sz w:val="24"/>
                <w:szCs w:val="28"/>
                <w:lang w:val="kk-KZ"/>
              </w:rPr>
            </w:pPr>
            <w:r w:rsidRPr="004F0FF7">
              <w:rPr>
                <w:sz w:val="24"/>
                <w:szCs w:val="28"/>
                <w:lang w:val="kk-KZ"/>
              </w:rPr>
              <w:t xml:space="preserve">4. Сәндік қолданбалы өнер элементтерімен </w:t>
            </w:r>
            <w:r w:rsidRPr="004F0FF7">
              <w:rPr>
                <w:sz w:val="24"/>
                <w:szCs w:val="28"/>
                <w:lang w:val="kk-KZ"/>
              </w:rPr>
              <w:lastRenderedPageBreak/>
              <w:t xml:space="preserve">көркем материалдарды өңдеу технологиясы. </w:t>
            </w:r>
          </w:p>
          <w:p w:rsidR="00964A0C" w:rsidRPr="004F0FF7" w:rsidRDefault="00964A0C" w:rsidP="00F40A7B">
            <w:pPr>
              <w:jc w:val="both"/>
              <w:rPr>
                <w:sz w:val="24"/>
                <w:szCs w:val="28"/>
                <w:lang w:val="kk-KZ"/>
              </w:rPr>
            </w:pPr>
            <w:r w:rsidRPr="004F0FF7">
              <w:rPr>
                <w:sz w:val="24"/>
                <w:szCs w:val="28"/>
                <w:lang w:val="kk-KZ"/>
              </w:rPr>
              <w:t>5. Отбасы экономикасы. Кәсіпкерлік.</w:t>
            </w:r>
          </w:p>
          <w:p w:rsidR="00964A0C" w:rsidRPr="004F0FF7" w:rsidRDefault="00964A0C" w:rsidP="00F40A7B">
            <w:pPr>
              <w:jc w:val="both"/>
              <w:rPr>
                <w:sz w:val="24"/>
                <w:szCs w:val="28"/>
                <w:lang w:val="kk-KZ"/>
              </w:rPr>
            </w:pPr>
            <w:r w:rsidRPr="004F0FF7">
              <w:rPr>
                <w:sz w:val="24"/>
                <w:szCs w:val="28"/>
                <w:lang w:val="kk-KZ"/>
              </w:rPr>
              <w:t xml:space="preserve">6. Тұрғын үйдің ішкі көрінісі. </w:t>
            </w:r>
          </w:p>
          <w:p w:rsidR="00964A0C" w:rsidRPr="004F0FF7" w:rsidRDefault="00964A0C" w:rsidP="00F40A7B">
            <w:pPr>
              <w:jc w:val="both"/>
              <w:rPr>
                <w:sz w:val="24"/>
                <w:szCs w:val="28"/>
                <w:lang w:val="kk-KZ"/>
              </w:rPr>
            </w:pPr>
            <w:r w:rsidRPr="004F0FF7">
              <w:rPr>
                <w:sz w:val="24"/>
                <w:szCs w:val="28"/>
                <w:lang w:val="kk-KZ"/>
              </w:rPr>
              <w:t xml:space="preserve">7. Киім және аяқкиім күтімі. Жеке бас гигиенасы. </w:t>
            </w:r>
          </w:p>
          <w:p w:rsidR="00964A0C" w:rsidRPr="004F0FF7" w:rsidRDefault="00964A0C" w:rsidP="00F40A7B">
            <w:pPr>
              <w:jc w:val="both"/>
              <w:rPr>
                <w:sz w:val="24"/>
                <w:szCs w:val="28"/>
                <w:lang w:val="kk-KZ"/>
              </w:rPr>
            </w:pPr>
            <w:r w:rsidRPr="004F0FF7">
              <w:rPr>
                <w:sz w:val="24"/>
                <w:szCs w:val="28"/>
                <w:lang w:val="kk-KZ"/>
              </w:rPr>
              <w:t xml:space="preserve">8. Жеміс-көкөніс дақылдарын өсіру. технологиясы. </w:t>
            </w:r>
          </w:p>
          <w:p w:rsidR="00964A0C" w:rsidRPr="004F0FF7" w:rsidRDefault="00964A0C" w:rsidP="00F40A7B">
            <w:pPr>
              <w:jc w:val="both"/>
              <w:rPr>
                <w:sz w:val="24"/>
                <w:szCs w:val="28"/>
                <w:lang w:val="kk-KZ"/>
              </w:rPr>
            </w:pPr>
            <w:r w:rsidRPr="004F0FF7">
              <w:rPr>
                <w:sz w:val="24"/>
                <w:szCs w:val="28"/>
                <w:lang w:val="kk-KZ"/>
              </w:rPr>
              <w:t>9. Көкөніс-жеміс өсіру негіздері. Көкөніс саласындағы күзгі жұмыстар</w:t>
            </w:r>
          </w:p>
          <w:p w:rsidR="00964A0C" w:rsidRPr="004F0FF7" w:rsidRDefault="00964A0C" w:rsidP="00F40A7B">
            <w:pPr>
              <w:jc w:val="both"/>
              <w:rPr>
                <w:sz w:val="24"/>
                <w:szCs w:val="28"/>
                <w:lang w:val="kk-KZ"/>
              </w:rPr>
            </w:pPr>
            <w:r w:rsidRPr="004F0FF7">
              <w:rPr>
                <w:sz w:val="24"/>
                <w:szCs w:val="28"/>
                <w:lang w:val="kk-KZ"/>
              </w:rPr>
              <w:t xml:space="preserve">10. Жоба. </w:t>
            </w:r>
          </w:p>
          <w:p w:rsidR="00964A0C" w:rsidRPr="004F0FF7" w:rsidRDefault="00964A0C" w:rsidP="00F40A7B">
            <w:pPr>
              <w:jc w:val="both"/>
              <w:rPr>
                <w:b/>
                <w:sz w:val="24"/>
                <w:szCs w:val="28"/>
                <w:lang w:val="kk-KZ"/>
              </w:rPr>
            </w:pPr>
            <w:r w:rsidRPr="004F0FF7">
              <w:rPr>
                <w:sz w:val="24"/>
                <w:szCs w:val="28"/>
                <w:lang w:val="kk-KZ"/>
              </w:rPr>
              <w:t xml:space="preserve">11. Кәсіби қызмет ету саласының технологиясы. </w:t>
            </w:r>
          </w:p>
        </w:tc>
        <w:tc>
          <w:tcPr>
            <w:tcW w:w="4480" w:type="dxa"/>
            <w:tcBorders>
              <w:top w:val="single" w:sz="4" w:space="0" w:color="auto"/>
              <w:left w:val="single" w:sz="4" w:space="0" w:color="auto"/>
              <w:bottom w:val="single" w:sz="4" w:space="0" w:color="auto"/>
              <w:right w:val="single" w:sz="4" w:space="0" w:color="auto"/>
            </w:tcBorders>
            <w:hideMark/>
          </w:tcPr>
          <w:p w:rsidR="00964A0C" w:rsidRPr="004F0FF7" w:rsidRDefault="00964A0C" w:rsidP="00F40A7B">
            <w:pPr>
              <w:jc w:val="both"/>
              <w:rPr>
                <w:sz w:val="24"/>
                <w:szCs w:val="28"/>
                <w:lang w:val="kk-KZ"/>
              </w:rPr>
            </w:pPr>
            <w:r w:rsidRPr="004F0FF7">
              <w:rPr>
                <w:sz w:val="24"/>
                <w:szCs w:val="28"/>
                <w:lang w:val="kk-KZ"/>
              </w:rPr>
              <w:lastRenderedPageBreak/>
              <w:t xml:space="preserve">1. Кабинетте жалпы тәртіп сақтау, қауіпсіздік техникасы ережелері, санитарлық-гигиеналық талаптар және еңбек қауіпсіздігі. </w:t>
            </w:r>
          </w:p>
          <w:p w:rsidR="00964A0C" w:rsidRPr="004F0FF7" w:rsidRDefault="00964A0C" w:rsidP="00F40A7B">
            <w:pPr>
              <w:jc w:val="both"/>
              <w:rPr>
                <w:sz w:val="24"/>
                <w:szCs w:val="28"/>
                <w:lang w:val="kk-KZ"/>
              </w:rPr>
            </w:pPr>
            <w:r w:rsidRPr="004F0FF7">
              <w:rPr>
                <w:sz w:val="24"/>
                <w:szCs w:val="28"/>
                <w:lang w:val="kk-KZ"/>
              </w:rPr>
              <w:t xml:space="preserve">2. Тағам әзірлеу технологиясы. </w:t>
            </w:r>
          </w:p>
          <w:p w:rsidR="00964A0C" w:rsidRPr="004F0FF7" w:rsidRDefault="00964A0C" w:rsidP="00F40A7B">
            <w:pPr>
              <w:jc w:val="both"/>
              <w:rPr>
                <w:sz w:val="24"/>
                <w:szCs w:val="28"/>
                <w:lang w:val="kk-KZ"/>
              </w:rPr>
            </w:pPr>
            <w:r w:rsidRPr="004F0FF7">
              <w:rPr>
                <w:sz w:val="24"/>
                <w:szCs w:val="28"/>
                <w:lang w:val="kk-KZ"/>
              </w:rPr>
              <w:t>3. Маталармен танысу</w:t>
            </w:r>
            <w:r w:rsidRPr="004F0FF7">
              <w:rPr>
                <w:sz w:val="24"/>
                <w:szCs w:val="28"/>
                <w:lang w:val="ru-RU"/>
              </w:rPr>
              <w:t xml:space="preserve">. </w:t>
            </w:r>
            <w:r w:rsidRPr="004F0FF7">
              <w:rPr>
                <w:sz w:val="24"/>
                <w:szCs w:val="28"/>
                <w:lang w:val="kk-KZ"/>
              </w:rPr>
              <w:t xml:space="preserve">Мата өңдеу технологиясы. Тігін машинасымен жұмыс жасау. Киімді жобалау, дайындау және көркем әшекейлеу (белдемше, </w:t>
            </w:r>
            <w:r w:rsidRPr="004F0FF7">
              <w:rPr>
                <w:sz w:val="24"/>
                <w:szCs w:val="28"/>
                <w:lang w:val="kk-KZ"/>
              </w:rPr>
              <w:lastRenderedPageBreak/>
              <w:t xml:space="preserve">шалбар). </w:t>
            </w:r>
          </w:p>
          <w:p w:rsidR="00964A0C" w:rsidRPr="004F0FF7" w:rsidRDefault="00964A0C" w:rsidP="00F40A7B">
            <w:pPr>
              <w:shd w:val="clear" w:color="auto" w:fill="FFFFFF"/>
              <w:tabs>
                <w:tab w:val="num" w:pos="1429"/>
              </w:tabs>
              <w:jc w:val="both"/>
              <w:rPr>
                <w:spacing w:val="-1"/>
                <w:sz w:val="24"/>
                <w:szCs w:val="28"/>
                <w:lang w:val="kk-KZ"/>
              </w:rPr>
            </w:pPr>
            <w:r w:rsidRPr="004F0FF7">
              <w:rPr>
                <w:sz w:val="24"/>
                <w:szCs w:val="28"/>
                <w:lang w:val="kk-KZ"/>
              </w:rPr>
              <w:t xml:space="preserve">4. Сәндік қолданбалы өнерінің элементерімен көркем материалдарды өңдеу технологиясы. </w:t>
            </w:r>
          </w:p>
          <w:p w:rsidR="00964A0C" w:rsidRPr="004F0FF7" w:rsidRDefault="00964A0C" w:rsidP="00F40A7B">
            <w:pPr>
              <w:jc w:val="both"/>
              <w:rPr>
                <w:sz w:val="24"/>
                <w:szCs w:val="28"/>
                <w:lang w:val="kk-KZ"/>
              </w:rPr>
            </w:pPr>
            <w:r w:rsidRPr="004F0FF7">
              <w:rPr>
                <w:sz w:val="24"/>
                <w:szCs w:val="28"/>
                <w:lang w:val="kk-KZ"/>
              </w:rPr>
              <w:t xml:space="preserve">5. Отбасы экономикасы. Кәсіпкерлік. </w:t>
            </w:r>
          </w:p>
          <w:p w:rsidR="00964A0C" w:rsidRPr="004F0FF7" w:rsidRDefault="00964A0C" w:rsidP="00F40A7B">
            <w:pPr>
              <w:jc w:val="both"/>
              <w:rPr>
                <w:sz w:val="24"/>
                <w:szCs w:val="28"/>
                <w:lang w:val="kk-KZ"/>
              </w:rPr>
            </w:pPr>
            <w:r w:rsidRPr="004F0FF7">
              <w:rPr>
                <w:sz w:val="24"/>
                <w:szCs w:val="28"/>
                <w:lang w:val="kk-KZ"/>
              </w:rPr>
              <w:t xml:space="preserve">6. Тұрғын үйдің ішкі көрінісі. </w:t>
            </w:r>
          </w:p>
          <w:p w:rsidR="00964A0C" w:rsidRPr="004F0FF7" w:rsidRDefault="00964A0C" w:rsidP="00F40A7B">
            <w:pPr>
              <w:jc w:val="both"/>
              <w:rPr>
                <w:sz w:val="24"/>
                <w:szCs w:val="28"/>
                <w:lang w:val="kk-KZ"/>
              </w:rPr>
            </w:pPr>
            <w:r w:rsidRPr="004F0FF7">
              <w:rPr>
                <w:sz w:val="24"/>
                <w:szCs w:val="28"/>
                <w:lang w:val="kk-KZ"/>
              </w:rPr>
              <w:t xml:space="preserve">7. Киім және аяқкиім күтімі. Жеке бас гигиенасы. </w:t>
            </w:r>
          </w:p>
          <w:p w:rsidR="00964A0C" w:rsidRPr="004F0FF7" w:rsidRDefault="00964A0C" w:rsidP="00F40A7B">
            <w:pPr>
              <w:jc w:val="both"/>
              <w:rPr>
                <w:sz w:val="24"/>
                <w:szCs w:val="28"/>
                <w:lang w:val="kk-KZ"/>
              </w:rPr>
            </w:pPr>
            <w:r w:rsidRPr="004F0FF7">
              <w:rPr>
                <w:sz w:val="24"/>
                <w:szCs w:val="28"/>
                <w:lang w:val="kk-KZ"/>
              </w:rPr>
              <w:t xml:space="preserve">8. Жоба. </w:t>
            </w:r>
          </w:p>
          <w:p w:rsidR="00964A0C" w:rsidRPr="004F0FF7" w:rsidRDefault="00964A0C" w:rsidP="00F40A7B">
            <w:pPr>
              <w:jc w:val="both"/>
              <w:rPr>
                <w:b/>
                <w:sz w:val="24"/>
                <w:szCs w:val="28"/>
                <w:lang w:val="kk-KZ"/>
              </w:rPr>
            </w:pPr>
            <w:r w:rsidRPr="004F0FF7">
              <w:rPr>
                <w:sz w:val="24"/>
                <w:szCs w:val="28"/>
                <w:lang w:val="kk-KZ"/>
              </w:rPr>
              <w:t xml:space="preserve">9. Кәсіби қызмет ету саласының технологиясы. </w:t>
            </w:r>
          </w:p>
        </w:tc>
      </w:tr>
    </w:tbl>
    <w:p w:rsidR="00964A0C" w:rsidRPr="009568AB" w:rsidRDefault="00964A0C" w:rsidP="00964A0C">
      <w:pPr>
        <w:ind w:firstLine="567"/>
        <w:jc w:val="both"/>
        <w:rPr>
          <w:sz w:val="28"/>
          <w:szCs w:val="28"/>
          <w:lang w:val="ru-RU"/>
        </w:rPr>
      </w:pPr>
    </w:p>
    <w:p w:rsidR="00964A0C" w:rsidRPr="009568AB" w:rsidRDefault="00964A0C" w:rsidP="00964A0C">
      <w:pPr>
        <w:ind w:firstLine="567"/>
        <w:jc w:val="both"/>
        <w:rPr>
          <w:sz w:val="28"/>
          <w:szCs w:val="28"/>
          <w:lang w:val="kk-KZ"/>
        </w:rPr>
      </w:pPr>
      <w:r w:rsidRPr="009568AB">
        <w:rPr>
          <w:sz w:val="28"/>
          <w:szCs w:val="28"/>
          <w:lang w:val="kk-KZ"/>
        </w:rPr>
        <w:t xml:space="preserve">Кез келген халықтың мәдениетін алға тартушысы – халықтың қолөнері. </w:t>
      </w:r>
      <w:r>
        <w:rPr>
          <w:sz w:val="28"/>
          <w:szCs w:val="28"/>
          <w:lang w:val="kk-KZ"/>
        </w:rPr>
        <w:t>Сондықтан</w:t>
      </w:r>
      <w:r w:rsidRPr="009568AB">
        <w:rPr>
          <w:sz w:val="28"/>
          <w:szCs w:val="28"/>
          <w:lang w:val="kk-KZ"/>
        </w:rPr>
        <w:t xml:space="preserve"> оқушылардың білімін және еңбек дағдысын қалыптастыру мақсатында, сабақтарда халықтардың және ұлттардың мыңдаған жылдық қолөнерін қолдануға және үйретуге көңіл аудару қажет.</w:t>
      </w:r>
    </w:p>
    <w:p w:rsidR="00964A0C" w:rsidRPr="009568AB" w:rsidRDefault="00964A0C" w:rsidP="00964A0C">
      <w:pPr>
        <w:ind w:firstLine="567"/>
        <w:jc w:val="both"/>
        <w:rPr>
          <w:spacing w:val="-4"/>
          <w:sz w:val="28"/>
          <w:szCs w:val="28"/>
          <w:lang w:val="kk-KZ"/>
        </w:rPr>
      </w:pPr>
      <w:r w:rsidRPr="009568AB">
        <w:rPr>
          <w:spacing w:val="-4"/>
          <w:sz w:val="28"/>
          <w:szCs w:val="28"/>
          <w:lang w:val="kk-KZ"/>
        </w:rPr>
        <w:t xml:space="preserve">Сабақтың, сабақтан тыс іс-шаралардың тәрбиелік мақсатын </w:t>
      </w:r>
      <w:r w:rsidRPr="009568AB">
        <w:rPr>
          <w:sz w:val="28"/>
          <w:szCs w:val="28"/>
          <w:lang w:val="kk-KZ"/>
        </w:rPr>
        <w:t>«Мәңгілік Ел» идеясымен ұштастырып жүзеге асыру ұсынылады.</w:t>
      </w:r>
    </w:p>
    <w:p w:rsidR="00964A0C" w:rsidRPr="009568AB" w:rsidRDefault="00964A0C" w:rsidP="00964A0C">
      <w:pPr>
        <w:tabs>
          <w:tab w:val="left" w:pos="993"/>
        </w:tabs>
        <w:kinsoku w:val="0"/>
        <w:overflowPunct w:val="0"/>
        <w:ind w:firstLine="567"/>
        <w:jc w:val="both"/>
        <w:rPr>
          <w:sz w:val="28"/>
          <w:szCs w:val="28"/>
          <w:lang w:val="kk-KZ"/>
        </w:rPr>
      </w:pPr>
      <w:r w:rsidRPr="009568AB">
        <w:rPr>
          <w:sz w:val="28"/>
          <w:szCs w:val="28"/>
          <w:lang w:val="kk-KZ"/>
        </w:rPr>
        <w:t xml:space="preserve">«Технология» пәні бойынша сыныптан тыс жұмыстарды ұйымдастыру және жоспарлау барысында 2018-2019 оқу жылында мерекеленетін мерейтойлық шараларға көңіл бөлу ұсынылады: </w:t>
      </w:r>
    </w:p>
    <w:p w:rsidR="00964A0C" w:rsidRPr="009568AB" w:rsidRDefault="00964A0C" w:rsidP="00964A0C">
      <w:pPr>
        <w:ind w:firstLine="567"/>
        <w:jc w:val="both"/>
        <w:rPr>
          <w:sz w:val="28"/>
          <w:szCs w:val="28"/>
          <w:lang w:val="kk-KZ"/>
        </w:rPr>
      </w:pPr>
      <w:r w:rsidRPr="009568AB">
        <w:rPr>
          <w:sz w:val="28"/>
          <w:szCs w:val="28"/>
          <w:lang w:val="kk-KZ"/>
        </w:rPr>
        <w:t>– Қазақстан Республикасы</w:t>
      </w:r>
      <w:r w:rsidRPr="009568AB">
        <w:rPr>
          <w:sz w:val="28"/>
          <w:szCs w:val="28"/>
          <w:shd w:val="clear" w:color="auto" w:fill="FFFFFF"/>
          <w:lang w:val="kk-KZ"/>
        </w:rPr>
        <w:t xml:space="preserve"> Астана қаласының 20 жылдығына арналған «Мәңгілік елдің Елордасы» (1998 жыл 10 маусым-2018 жыл 6 шілде); </w:t>
      </w:r>
    </w:p>
    <w:p w:rsidR="00964A0C" w:rsidRPr="009568AB" w:rsidRDefault="00964A0C" w:rsidP="00964A0C">
      <w:pPr>
        <w:kinsoku w:val="0"/>
        <w:overflowPunct w:val="0"/>
        <w:ind w:firstLine="567"/>
        <w:jc w:val="both"/>
        <w:rPr>
          <w:sz w:val="28"/>
          <w:szCs w:val="28"/>
          <w:lang w:val="kk-KZ"/>
        </w:rPr>
      </w:pPr>
      <w:r w:rsidRPr="009568AB">
        <w:rPr>
          <w:sz w:val="28"/>
          <w:szCs w:val="28"/>
          <w:lang w:val="kk-KZ"/>
        </w:rPr>
        <w:t xml:space="preserve">– Қазақстан Республикасы </w:t>
      </w:r>
      <w:r w:rsidRPr="009568AB">
        <w:rPr>
          <w:bCs/>
          <w:sz w:val="28"/>
          <w:szCs w:val="28"/>
          <w:lang w:val="kk-KZ"/>
        </w:rPr>
        <w:t>Жергілікті әскери басқару органдарының құрылғанына 100 жыл толу</w:t>
      </w:r>
      <w:r w:rsidRPr="009568AB">
        <w:rPr>
          <w:sz w:val="28"/>
          <w:szCs w:val="28"/>
          <w:lang w:val="kk-KZ"/>
        </w:rPr>
        <w:t>(1918 жыл 8 сәуір).</w:t>
      </w:r>
    </w:p>
    <w:p w:rsidR="00964A0C" w:rsidRPr="009568AB" w:rsidRDefault="00964A0C" w:rsidP="00964A0C">
      <w:pPr>
        <w:adjustRightInd w:val="0"/>
        <w:ind w:firstLine="567"/>
        <w:jc w:val="both"/>
        <w:rPr>
          <w:sz w:val="28"/>
          <w:szCs w:val="28"/>
          <w:lang w:val="kk-KZ"/>
        </w:rPr>
      </w:pPr>
      <w:r w:rsidRPr="009568AB">
        <w:rPr>
          <w:bCs/>
          <w:iCs/>
          <w:noProof/>
          <w:sz w:val="28"/>
          <w:szCs w:val="28"/>
          <w:lang w:val="kk-KZ"/>
        </w:rPr>
        <w:t>«Технология» пәні бойынша сағаттар саны:</w:t>
      </w:r>
      <w:r w:rsidRPr="009568AB">
        <w:rPr>
          <w:sz w:val="28"/>
          <w:szCs w:val="28"/>
          <w:lang w:val="kk-KZ"/>
        </w:rPr>
        <w:t xml:space="preserve"> 9-сынып – аптасына </w:t>
      </w:r>
      <w:r w:rsidRPr="009568AB">
        <w:rPr>
          <w:bCs/>
          <w:sz w:val="28"/>
          <w:szCs w:val="28"/>
          <w:lang w:val="kk-KZ"/>
        </w:rPr>
        <w:t>1 сағат, жылына барлығы – 34 сағатты құрайды.</w:t>
      </w:r>
    </w:p>
    <w:p w:rsidR="00964A0C" w:rsidRPr="009568AB" w:rsidRDefault="00964A0C" w:rsidP="00964A0C">
      <w:pPr>
        <w:pStyle w:val="a9"/>
        <w:spacing w:before="0" w:beforeAutospacing="0" w:after="0" w:afterAutospacing="0"/>
        <w:ind w:firstLine="567"/>
        <w:jc w:val="both"/>
        <w:rPr>
          <w:b/>
          <w:sz w:val="28"/>
          <w:szCs w:val="28"/>
          <w:lang w:val="kk-KZ"/>
        </w:rPr>
      </w:pPr>
    </w:p>
    <w:p w:rsidR="00964A0C" w:rsidRPr="009568AB" w:rsidRDefault="00964A0C" w:rsidP="00964A0C">
      <w:pPr>
        <w:pStyle w:val="a9"/>
        <w:spacing w:before="0" w:beforeAutospacing="0" w:after="0" w:afterAutospacing="0"/>
        <w:ind w:firstLine="567"/>
        <w:jc w:val="both"/>
        <w:rPr>
          <w:sz w:val="28"/>
          <w:szCs w:val="28"/>
          <w:lang w:val="kk-KZ"/>
        </w:rPr>
      </w:pPr>
      <w:r w:rsidRPr="009568AB">
        <w:rPr>
          <w:b/>
          <w:sz w:val="28"/>
          <w:szCs w:val="28"/>
          <w:lang w:val="kk-KZ"/>
        </w:rPr>
        <w:t>Сызу</w:t>
      </w:r>
    </w:p>
    <w:p w:rsidR="00964A0C" w:rsidRPr="00537F32" w:rsidRDefault="00964A0C" w:rsidP="00964A0C">
      <w:pPr>
        <w:shd w:val="clear" w:color="auto" w:fill="FFFFFF"/>
        <w:ind w:firstLine="567"/>
        <w:jc w:val="both"/>
        <w:rPr>
          <w:sz w:val="28"/>
          <w:szCs w:val="28"/>
          <w:lang w:val="kk-KZ"/>
        </w:rPr>
      </w:pPr>
      <w:r w:rsidRPr="009568AB">
        <w:rPr>
          <w:b/>
          <w:sz w:val="28"/>
          <w:szCs w:val="28"/>
          <w:lang w:val="kk-KZ"/>
        </w:rPr>
        <w:t>«Сызу»</w:t>
      </w:r>
      <w:r w:rsidRPr="009568AB">
        <w:rPr>
          <w:sz w:val="28"/>
          <w:szCs w:val="28"/>
          <w:lang w:val="kk-KZ"/>
        </w:rPr>
        <w:t xml:space="preserve"> пәні негізгі орта білім беру деңгейіндегі 9-сыныпта оқытылады. Курс ойдың аналитикалық және жасампаз </w:t>
      </w:r>
      <w:r w:rsidRPr="009568AB">
        <w:rPr>
          <w:spacing w:val="-1"/>
          <w:sz w:val="28"/>
          <w:szCs w:val="28"/>
          <w:lang w:val="kk-KZ"/>
        </w:rPr>
        <w:t xml:space="preserve">компоненттерін қалыптастырып, </w:t>
      </w:r>
      <w:r w:rsidRPr="009568AB">
        <w:rPr>
          <w:spacing w:val="-4"/>
          <w:sz w:val="28"/>
          <w:szCs w:val="28"/>
          <w:lang w:val="kk-KZ"/>
        </w:rPr>
        <w:t xml:space="preserve">білім </w:t>
      </w:r>
      <w:r w:rsidRPr="00537F32">
        <w:rPr>
          <w:spacing w:val="-4"/>
          <w:sz w:val="28"/>
          <w:szCs w:val="28"/>
          <w:lang w:val="kk-KZ"/>
        </w:rPr>
        <w:t>алушының</w:t>
      </w:r>
      <w:r w:rsidRPr="00537F32">
        <w:rPr>
          <w:spacing w:val="-1"/>
          <w:sz w:val="28"/>
          <w:szCs w:val="28"/>
          <w:lang w:val="kk-KZ"/>
        </w:rPr>
        <w:t>кеңістіктік ойлау қабілетін дамытатын негізгізі болып табылады.</w:t>
      </w:r>
    </w:p>
    <w:p w:rsidR="00964A0C" w:rsidRPr="00537F32" w:rsidRDefault="00964A0C" w:rsidP="00964A0C">
      <w:pPr>
        <w:shd w:val="clear" w:color="auto" w:fill="FFFFFF"/>
        <w:ind w:firstLine="567"/>
        <w:jc w:val="both"/>
        <w:rPr>
          <w:i/>
          <w:sz w:val="28"/>
          <w:szCs w:val="28"/>
          <w:lang w:val="kk-KZ"/>
        </w:rPr>
      </w:pPr>
      <w:r w:rsidRPr="00537F32">
        <w:rPr>
          <w:i/>
          <w:sz w:val="28"/>
          <w:szCs w:val="28"/>
          <w:lang w:val="kk-KZ"/>
        </w:rPr>
        <w:t>Пәнді оқыту мақсаттары:</w:t>
      </w:r>
    </w:p>
    <w:p w:rsidR="00964A0C" w:rsidRPr="00537F32" w:rsidRDefault="00964A0C" w:rsidP="00964A0C">
      <w:pPr>
        <w:shd w:val="clear" w:color="auto" w:fill="FFFFFF"/>
        <w:tabs>
          <w:tab w:val="left" w:pos="499"/>
          <w:tab w:val="left" w:pos="851"/>
        </w:tabs>
        <w:adjustRightInd w:val="0"/>
        <w:ind w:left="567"/>
        <w:jc w:val="both"/>
        <w:rPr>
          <w:sz w:val="28"/>
          <w:szCs w:val="28"/>
          <w:lang w:val="kk-KZ"/>
        </w:rPr>
      </w:pPr>
      <w:r w:rsidRPr="00537F32">
        <w:rPr>
          <w:sz w:val="28"/>
          <w:szCs w:val="28"/>
          <w:lang w:val="kk-KZ"/>
        </w:rPr>
        <w:t xml:space="preserve">– логикалық және кеңістіктік ойлау қабілетін дамыту; </w:t>
      </w:r>
    </w:p>
    <w:p w:rsidR="00964A0C" w:rsidRPr="009568AB" w:rsidRDefault="00964A0C" w:rsidP="00964A0C">
      <w:pPr>
        <w:shd w:val="clear" w:color="auto" w:fill="FFFFFF"/>
        <w:tabs>
          <w:tab w:val="left" w:pos="0"/>
          <w:tab w:val="left" w:pos="851"/>
        </w:tabs>
        <w:adjustRightInd w:val="0"/>
        <w:ind w:left="567"/>
        <w:jc w:val="both"/>
        <w:rPr>
          <w:sz w:val="28"/>
          <w:szCs w:val="28"/>
          <w:lang w:val="kk-KZ"/>
        </w:rPr>
      </w:pPr>
      <w:r w:rsidRPr="00537F32">
        <w:rPr>
          <w:sz w:val="28"/>
          <w:szCs w:val="28"/>
          <w:lang w:val="kk-KZ"/>
        </w:rPr>
        <w:t>– геометриялық білім негізінде тәжірибелік</w:t>
      </w:r>
      <w:r w:rsidRPr="009568AB">
        <w:rPr>
          <w:sz w:val="28"/>
          <w:szCs w:val="28"/>
          <w:lang w:val="kk-KZ"/>
        </w:rPr>
        <w:t xml:space="preserve"> жұмыс дағдыларын дамыту;</w:t>
      </w:r>
    </w:p>
    <w:p w:rsidR="00964A0C" w:rsidRPr="009568AB" w:rsidRDefault="00964A0C" w:rsidP="00964A0C">
      <w:pPr>
        <w:shd w:val="clear" w:color="auto" w:fill="FFFFFF"/>
        <w:tabs>
          <w:tab w:val="left" w:pos="-142"/>
          <w:tab w:val="left" w:pos="851"/>
        </w:tabs>
        <w:adjustRightInd w:val="0"/>
        <w:ind w:firstLine="567"/>
        <w:jc w:val="both"/>
        <w:rPr>
          <w:sz w:val="28"/>
          <w:szCs w:val="28"/>
          <w:lang w:val="kk-KZ"/>
        </w:rPr>
      </w:pPr>
      <w:r w:rsidRPr="009568AB">
        <w:rPr>
          <w:sz w:val="28"/>
          <w:szCs w:val="28"/>
          <w:lang w:val="kk-KZ"/>
        </w:rPr>
        <w:t>– еңбектену іс-әрекеті дағдыларын: ұзақ күш салуға және интеллектуалдық жүктемеге қабілеттілікті, дербестікті және шыдамдылықты, бастаған ісін аяғына дейін жеткізуді дамыту;</w:t>
      </w:r>
    </w:p>
    <w:p w:rsidR="00964A0C" w:rsidRPr="009568AB" w:rsidRDefault="00964A0C" w:rsidP="00964A0C">
      <w:pPr>
        <w:shd w:val="clear" w:color="auto" w:fill="FFFFFF"/>
        <w:tabs>
          <w:tab w:val="left" w:pos="499"/>
          <w:tab w:val="left" w:pos="851"/>
        </w:tabs>
        <w:adjustRightInd w:val="0"/>
        <w:ind w:left="567"/>
        <w:jc w:val="both"/>
        <w:rPr>
          <w:i/>
          <w:iCs/>
          <w:sz w:val="28"/>
          <w:szCs w:val="28"/>
          <w:lang w:val="kk-KZ"/>
        </w:rPr>
      </w:pPr>
      <w:r w:rsidRPr="009568AB">
        <w:rPr>
          <w:sz w:val="28"/>
          <w:szCs w:val="28"/>
          <w:lang w:val="kk-KZ"/>
        </w:rPr>
        <w:t>– функционалдық графикалық сауаттылығын дамыту;</w:t>
      </w:r>
    </w:p>
    <w:p w:rsidR="00964A0C" w:rsidRPr="009568AB" w:rsidRDefault="00964A0C" w:rsidP="00964A0C">
      <w:pPr>
        <w:tabs>
          <w:tab w:val="left" w:pos="851"/>
        </w:tabs>
        <w:ind w:left="567"/>
        <w:jc w:val="both"/>
        <w:rPr>
          <w:sz w:val="28"/>
          <w:szCs w:val="28"/>
          <w:lang w:val="kk-KZ"/>
        </w:rPr>
      </w:pPr>
      <w:r w:rsidRPr="009568AB">
        <w:rPr>
          <w:sz w:val="28"/>
          <w:szCs w:val="28"/>
          <w:lang w:val="kk-KZ"/>
        </w:rPr>
        <w:t>– шығармашылық әлеуетін және эстетикалық талғамдарын дамыту.</w:t>
      </w:r>
    </w:p>
    <w:p w:rsidR="00964A0C" w:rsidRPr="009568AB" w:rsidRDefault="00964A0C" w:rsidP="00964A0C">
      <w:pPr>
        <w:shd w:val="clear" w:color="auto" w:fill="FFFFFF"/>
        <w:ind w:firstLine="567"/>
        <w:jc w:val="both"/>
        <w:rPr>
          <w:bCs/>
          <w:sz w:val="28"/>
          <w:szCs w:val="28"/>
          <w:lang w:val="kk-KZ"/>
        </w:rPr>
      </w:pPr>
      <w:r w:rsidRPr="009568AB">
        <w:rPr>
          <w:i/>
          <w:sz w:val="28"/>
          <w:szCs w:val="28"/>
          <w:lang w:val="kk-KZ"/>
        </w:rPr>
        <w:t>Оқыту міндеттері</w:t>
      </w:r>
      <w:r w:rsidRPr="009568AB">
        <w:rPr>
          <w:sz w:val="28"/>
          <w:szCs w:val="28"/>
          <w:lang w:val="kk-KZ"/>
        </w:rPr>
        <w:t>:</w:t>
      </w:r>
    </w:p>
    <w:p w:rsidR="00964A0C" w:rsidRPr="009568AB" w:rsidRDefault="00964A0C" w:rsidP="00964A0C">
      <w:pPr>
        <w:shd w:val="clear" w:color="auto" w:fill="FFFFFF"/>
        <w:tabs>
          <w:tab w:val="left" w:pos="0"/>
          <w:tab w:val="left" w:pos="851"/>
        </w:tabs>
        <w:adjustRightInd w:val="0"/>
        <w:ind w:firstLine="567"/>
        <w:jc w:val="both"/>
        <w:rPr>
          <w:sz w:val="28"/>
          <w:szCs w:val="28"/>
          <w:lang w:val="kk-KZ"/>
        </w:rPr>
      </w:pPr>
      <w:r w:rsidRPr="009568AB">
        <w:rPr>
          <w:sz w:val="28"/>
          <w:szCs w:val="28"/>
          <w:lang w:val="kk-KZ"/>
        </w:rPr>
        <w:t>– бір, екі және үш проекция жазықтығына тік бұрыштап проекциялау негіздері туралы білімді, сызбаны (эскизді) және аксонометриялық проекциялар мен техникалық суреттерді құру әдістері туралы білімдерін қалыптастыру;</w:t>
      </w:r>
    </w:p>
    <w:p w:rsidR="00964A0C" w:rsidRPr="009568AB" w:rsidRDefault="00964A0C" w:rsidP="00964A0C">
      <w:pPr>
        <w:shd w:val="clear" w:color="auto" w:fill="FFFFFF"/>
        <w:tabs>
          <w:tab w:val="left" w:pos="0"/>
          <w:tab w:val="left" w:pos="851"/>
        </w:tabs>
        <w:adjustRightInd w:val="0"/>
        <w:ind w:firstLine="567"/>
        <w:jc w:val="both"/>
        <w:rPr>
          <w:sz w:val="28"/>
          <w:szCs w:val="28"/>
          <w:lang w:val="kk-KZ"/>
        </w:rPr>
      </w:pPr>
      <w:r w:rsidRPr="009568AB">
        <w:rPr>
          <w:sz w:val="28"/>
          <w:szCs w:val="28"/>
          <w:lang w:val="kk-KZ"/>
        </w:rPr>
        <w:lastRenderedPageBreak/>
        <w:t>– әртүрлі тетікбөлшектердің және модельдердің қарапайым сызбалары мен эскиздерін, аксонометриялық проекциялары мен техникалық суреттерін орындауды және оқуды үйрету;</w:t>
      </w:r>
    </w:p>
    <w:p w:rsidR="00964A0C" w:rsidRPr="009568AB" w:rsidRDefault="00964A0C" w:rsidP="00964A0C">
      <w:pPr>
        <w:shd w:val="clear" w:color="auto" w:fill="FFFFFF"/>
        <w:tabs>
          <w:tab w:val="left" w:pos="0"/>
          <w:tab w:val="left" w:pos="851"/>
        </w:tabs>
        <w:adjustRightInd w:val="0"/>
        <w:ind w:firstLine="567"/>
        <w:jc w:val="both"/>
        <w:rPr>
          <w:sz w:val="28"/>
          <w:szCs w:val="28"/>
          <w:lang w:val="kk-KZ"/>
        </w:rPr>
      </w:pPr>
      <w:r w:rsidRPr="009568AB">
        <w:rPr>
          <w:sz w:val="28"/>
          <w:szCs w:val="28"/>
          <w:lang w:val="kk-KZ"/>
        </w:rPr>
        <w:t>– заттың пішінін және оның құрылымдық ерекшеліктерін талдау арқылы, онымен қоса кеңістіктік бейнені проекциялық кескіндерінен және ауызша суреттеу арқылы ойша қайтадан жасау әдістерін пайдаланып, статикалық және динамикалық кеңістіктік ойлау қабілетін дамыту;</w:t>
      </w:r>
    </w:p>
    <w:p w:rsidR="00964A0C" w:rsidRPr="009568AB" w:rsidRDefault="00964A0C" w:rsidP="00964A0C">
      <w:pPr>
        <w:shd w:val="clear" w:color="auto" w:fill="FFFFFF"/>
        <w:tabs>
          <w:tab w:val="left" w:pos="851"/>
        </w:tabs>
        <w:ind w:firstLine="567"/>
        <w:jc w:val="both"/>
        <w:rPr>
          <w:sz w:val="28"/>
          <w:szCs w:val="28"/>
          <w:lang w:val="kk-KZ"/>
        </w:rPr>
      </w:pPr>
      <w:r w:rsidRPr="009568AB">
        <w:rPr>
          <w:sz w:val="28"/>
          <w:szCs w:val="28"/>
          <w:lang w:val="kk-KZ"/>
        </w:rPr>
        <w:t>– оқулық және анықтамалық материалмен өздігінше жұмыс істеуді, Интернет-ресурстардан білім алу</w:t>
      </w:r>
      <w:r>
        <w:rPr>
          <w:sz w:val="28"/>
          <w:szCs w:val="28"/>
          <w:lang w:val="kk-KZ"/>
        </w:rPr>
        <w:t>ға</w:t>
      </w:r>
      <w:r w:rsidRPr="009568AB">
        <w:rPr>
          <w:sz w:val="28"/>
          <w:szCs w:val="28"/>
          <w:lang w:val="kk-KZ"/>
        </w:rPr>
        <w:t xml:space="preserve"> үйрету; </w:t>
      </w:r>
    </w:p>
    <w:p w:rsidR="00964A0C" w:rsidRPr="009568AB" w:rsidRDefault="00964A0C" w:rsidP="00964A0C">
      <w:pPr>
        <w:shd w:val="clear" w:color="auto" w:fill="FFFFFF"/>
        <w:tabs>
          <w:tab w:val="left" w:pos="0"/>
          <w:tab w:val="left" w:pos="851"/>
        </w:tabs>
        <w:adjustRightInd w:val="0"/>
        <w:ind w:firstLine="567"/>
        <w:jc w:val="both"/>
        <w:rPr>
          <w:sz w:val="28"/>
          <w:szCs w:val="28"/>
          <w:lang w:val="kk-KZ"/>
        </w:rPr>
      </w:pPr>
      <w:r w:rsidRPr="009568AB">
        <w:rPr>
          <w:sz w:val="28"/>
          <w:szCs w:val="28"/>
          <w:lang w:val="kk-KZ"/>
        </w:rPr>
        <w:t xml:space="preserve">– кескіні бойынша затты ойша өзгерту жалпы интеллектуалдық қабілетін қалыптастыру арқылы білім алушылардың кеңістіктік ойын дамыту; </w:t>
      </w:r>
    </w:p>
    <w:p w:rsidR="00964A0C" w:rsidRPr="009568AB" w:rsidRDefault="00964A0C" w:rsidP="00964A0C">
      <w:pPr>
        <w:shd w:val="clear" w:color="auto" w:fill="FFFFFF"/>
        <w:tabs>
          <w:tab w:val="left" w:pos="851"/>
        </w:tabs>
        <w:ind w:firstLine="567"/>
        <w:jc w:val="both"/>
        <w:rPr>
          <w:sz w:val="28"/>
          <w:szCs w:val="28"/>
          <w:lang w:val="kk-KZ"/>
        </w:rPr>
      </w:pPr>
      <w:r w:rsidRPr="009568AB">
        <w:rPr>
          <w:sz w:val="28"/>
          <w:szCs w:val="28"/>
          <w:lang w:val="kk-KZ"/>
        </w:rPr>
        <w:t>– графикалық білімдерін жаңа жағдайларда қолдана білу, графикалық компьютерлік бағдарламаларда қарапайым сызба құруды үйрету.</w:t>
      </w:r>
    </w:p>
    <w:p w:rsidR="00964A0C" w:rsidRPr="00537F32" w:rsidRDefault="00964A0C" w:rsidP="00964A0C">
      <w:pPr>
        <w:ind w:firstLine="567"/>
        <w:jc w:val="both"/>
        <w:rPr>
          <w:spacing w:val="-4"/>
          <w:sz w:val="28"/>
          <w:szCs w:val="28"/>
          <w:lang w:val="kk-KZ"/>
        </w:rPr>
      </w:pPr>
      <w:r w:rsidRPr="009568AB">
        <w:rPr>
          <w:spacing w:val="-4"/>
          <w:sz w:val="28"/>
          <w:szCs w:val="28"/>
          <w:lang w:val="kk-KZ"/>
        </w:rPr>
        <w:t xml:space="preserve">Сабақтарда тұлғаның жеке қасиеттерін және зерттеушілік дағдыларын дамытуға бағытталған мақсаттар жүзеге асырылады, </w:t>
      </w:r>
      <w:r w:rsidRPr="00537F32">
        <w:rPr>
          <w:spacing w:val="-4"/>
          <w:sz w:val="28"/>
          <w:szCs w:val="28"/>
          <w:lang w:val="kk-KZ"/>
        </w:rPr>
        <w:t xml:space="preserve">бұл мақсаттар сабақ тақырыптарыбойынша зерттеу жұмыстарын жүргізу барысында орындалады. </w:t>
      </w:r>
    </w:p>
    <w:p w:rsidR="00964A0C" w:rsidRPr="009568AB" w:rsidRDefault="00964A0C" w:rsidP="00964A0C">
      <w:pPr>
        <w:ind w:firstLine="567"/>
        <w:jc w:val="both"/>
        <w:rPr>
          <w:sz w:val="28"/>
          <w:szCs w:val="28"/>
          <w:lang w:val="kk-KZ"/>
        </w:rPr>
      </w:pPr>
      <w:r w:rsidRPr="00537F32">
        <w:rPr>
          <w:sz w:val="28"/>
          <w:szCs w:val="28"/>
          <w:lang w:val="kk-KZ"/>
        </w:rPr>
        <w:t>Бағдарлама міндетті графикалық жұмыстардың тізімін қамтиды, ол негізгі білік, дағдыларды анықтауға бағдар береді.</w:t>
      </w:r>
    </w:p>
    <w:p w:rsidR="00964A0C" w:rsidRPr="009568AB" w:rsidRDefault="00964A0C" w:rsidP="00964A0C">
      <w:pPr>
        <w:ind w:firstLine="567"/>
        <w:jc w:val="both"/>
        <w:rPr>
          <w:sz w:val="28"/>
          <w:szCs w:val="28"/>
          <w:lang w:val="kk-KZ"/>
        </w:rPr>
      </w:pPr>
      <w:r w:rsidRPr="009568AB">
        <w:rPr>
          <w:sz w:val="28"/>
          <w:szCs w:val="28"/>
          <w:lang w:val="kk-KZ"/>
        </w:rPr>
        <w:t>Заттың пішінін талдау дағдыларын қалыптастыруға, яғни проекция жазықтықтарына кескіндеуге, пайда болған кескіндерді талдауға, геометриялық денелерді, тетік бөлшектерді тануды қамтамасыз ететін жеке белгілерін анықтауға алғашқы сабақтан бастап ерекше назар аудару қажет.</w:t>
      </w:r>
    </w:p>
    <w:p w:rsidR="00964A0C" w:rsidRPr="009568AB" w:rsidRDefault="00964A0C" w:rsidP="00964A0C">
      <w:pPr>
        <w:shd w:val="clear" w:color="auto" w:fill="FFFFFF"/>
        <w:tabs>
          <w:tab w:val="left" w:pos="142"/>
        </w:tabs>
        <w:adjustRightInd w:val="0"/>
        <w:ind w:firstLine="567"/>
        <w:jc w:val="both"/>
        <w:rPr>
          <w:sz w:val="28"/>
          <w:szCs w:val="28"/>
          <w:lang w:val="kk-KZ"/>
        </w:rPr>
      </w:pPr>
      <w:r w:rsidRPr="009568AB">
        <w:rPr>
          <w:sz w:val="28"/>
          <w:szCs w:val="28"/>
          <w:lang w:val="kk-KZ"/>
        </w:rPr>
        <w:t>Графикалық жұмыстың өнімсіз элементтерін болғызбауға тырысу керек (мысалы, есеп шартын және дайын сызбаларды көшіріп сызу). Тапсырмаларды орындау үшін пішімі А4 (торкөз) жұмыс дәптерін пайдаланған дұрыс.</w:t>
      </w:r>
    </w:p>
    <w:p w:rsidR="00964A0C" w:rsidRPr="009568AB" w:rsidRDefault="00964A0C" w:rsidP="00964A0C">
      <w:pPr>
        <w:shd w:val="clear" w:color="auto" w:fill="FFFFFF"/>
        <w:tabs>
          <w:tab w:val="left" w:pos="533"/>
        </w:tabs>
        <w:adjustRightInd w:val="0"/>
        <w:ind w:firstLine="567"/>
        <w:jc w:val="both"/>
        <w:rPr>
          <w:sz w:val="28"/>
          <w:szCs w:val="28"/>
          <w:lang w:val="kk-KZ"/>
        </w:rPr>
      </w:pPr>
      <w:r w:rsidRPr="009568AB">
        <w:rPr>
          <w:sz w:val="28"/>
          <w:szCs w:val="28"/>
          <w:lang w:val="kk-KZ"/>
        </w:rPr>
        <w:t xml:space="preserve">Салуларды орындауда білім алушылардың белгілі бір іс-әрекет алгоритмін қалыптастыруын көздеу қажет. Бұл сызбаны тексеру кезінде де өзекті болып табылады. </w:t>
      </w:r>
    </w:p>
    <w:p w:rsidR="00964A0C" w:rsidRPr="009568AB" w:rsidRDefault="00964A0C" w:rsidP="00964A0C">
      <w:pPr>
        <w:ind w:firstLine="567"/>
        <w:jc w:val="both"/>
        <w:rPr>
          <w:sz w:val="28"/>
          <w:szCs w:val="28"/>
          <w:lang w:val="kk-KZ"/>
        </w:rPr>
      </w:pPr>
      <w:r w:rsidRPr="009568AB">
        <w:rPr>
          <w:sz w:val="28"/>
          <w:szCs w:val="28"/>
          <w:lang w:val="kk-KZ"/>
        </w:rPr>
        <w:t>Оқу уақытының көбі практикалық жұмыс орындауға бөлінуі тиіс. Міндетті графикалық жұмыстардан тыс сызу пәні сабақтарында түрлі графикалық есептерді қолданған дұрыс. Білім алушылардың танымдық қызметін жандандыру оқытудың түрлі әдіс-тәсілдерін қолдануымен және сабақтың әдістемелік қамтылуымен жүзеге асады</w:t>
      </w:r>
    </w:p>
    <w:p w:rsidR="00964A0C" w:rsidRPr="009568AB" w:rsidRDefault="00964A0C" w:rsidP="00964A0C">
      <w:pPr>
        <w:shd w:val="clear" w:color="auto" w:fill="FFFFFF"/>
        <w:tabs>
          <w:tab w:val="left" w:pos="658"/>
        </w:tabs>
        <w:adjustRightInd w:val="0"/>
        <w:ind w:firstLine="567"/>
        <w:jc w:val="both"/>
        <w:rPr>
          <w:sz w:val="28"/>
          <w:szCs w:val="28"/>
          <w:lang w:val="kk-KZ"/>
        </w:rPr>
      </w:pPr>
      <w:r w:rsidRPr="009568AB">
        <w:rPr>
          <w:sz w:val="28"/>
          <w:szCs w:val="28"/>
          <w:lang w:val="kk-KZ"/>
        </w:rPr>
        <w:t xml:space="preserve">Сызуға оқыту барысында әр білім алушының өзіне тән ерекшеліктерін (дарындылығын, ойлау қабілетін, жеке мүддесін) есепке алып, оқушылардың интеллектуалдық даму деңгейін біртіндеп көтеру керек. Түрлі оқу құралдарын кеңінен пайдалану ұсынылады (карточка-тапсырмалар, анықтамалықтар, плакаттар, кестелер, модельдер, тетік бөлшектер жиынтығы және ақпараттық технологиялық құралдар). </w:t>
      </w:r>
    </w:p>
    <w:p w:rsidR="00964A0C" w:rsidRPr="009568AB" w:rsidRDefault="00964A0C" w:rsidP="00964A0C">
      <w:pPr>
        <w:shd w:val="clear" w:color="auto" w:fill="FFFFFF"/>
        <w:ind w:firstLine="567"/>
        <w:jc w:val="both"/>
        <w:rPr>
          <w:sz w:val="28"/>
          <w:szCs w:val="28"/>
          <w:lang w:val="kk-KZ"/>
        </w:rPr>
      </w:pPr>
      <w:r w:rsidRPr="009568AB">
        <w:rPr>
          <w:sz w:val="28"/>
          <w:szCs w:val="28"/>
          <w:lang w:val="kk-KZ"/>
        </w:rPr>
        <w:t xml:space="preserve">Қазіргі қоғамның ақпараттандырылу жағдайына </w:t>
      </w:r>
      <w:r>
        <w:rPr>
          <w:sz w:val="28"/>
          <w:szCs w:val="28"/>
          <w:lang w:val="kk-KZ"/>
        </w:rPr>
        <w:t xml:space="preserve">сәйкеспәнді оқытудың </w:t>
      </w:r>
      <w:r w:rsidRPr="009568AB">
        <w:rPr>
          <w:sz w:val="28"/>
          <w:szCs w:val="28"/>
          <w:lang w:val="kk-KZ"/>
        </w:rPr>
        <w:t>маңызды бағыты ол білім алушылардың компьютерлік графикалық сауаттылығын қалыптастыру (мектептің мүмкіндігіне қарай, жергілікті жағдайға лайықты компьютерлік бағдарламаны оқытуға болады).</w:t>
      </w:r>
    </w:p>
    <w:p w:rsidR="00964A0C" w:rsidRPr="009568AB" w:rsidRDefault="00964A0C" w:rsidP="00964A0C">
      <w:pPr>
        <w:shd w:val="clear" w:color="auto" w:fill="FFFFFF"/>
        <w:ind w:firstLine="567"/>
        <w:jc w:val="both"/>
        <w:rPr>
          <w:i/>
          <w:sz w:val="28"/>
          <w:szCs w:val="28"/>
          <w:lang w:val="kk-KZ"/>
        </w:rPr>
      </w:pPr>
      <w:r w:rsidRPr="009568AB">
        <w:rPr>
          <w:i/>
          <w:sz w:val="28"/>
          <w:szCs w:val="28"/>
          <w:lang w:val="kk-KZ"/>
        </w:rPr>
        <w:t xml:space="preserve"> «Сызу» пәні бойынша апталық оқу жүктемесі – 2 сағат, оқу жылында барлығы </w:t>
      </w:r>
      <w:r w:rsidRPr="009568AB">
        <w:rPr>
          <w:i/>
          <w:noProof/>
          <w:sz w:val="28"/>
          <w:szCs w:val="28"/>
          <w:lang w:val="kk-KZ"/>
        </w:rPr>
        <w:t>68 сағатты құрайды.</w:t>
      </w:r>
    </w:p>
    <w:p w:rsidR="00964A0C" w:rsidRDefault="00964A0C" w:rsidP="00964A0C">
      <w:pPr>
        <w:jc w:val="both"/>
        <w:rPr>
          <w:sz w:val="28"/>
          <w:szCs w:val="28"/>
          <w:lang w:val="kk-KZ"/>
        </w:rPr>
      </w:pPr>
    </w:p>
    <w:p w:rsidR="00964A0C" w:rsidRDefault="00964A0C" w:rsidP="004F0FF7">
      <w:pPr>
        <w:jc w:val="center"/>
        <w:rPr>
          <w:b/>
          <w:sz w:val="28"/>
          <w:szCs w:val="28"/>
          <w:lang w:val="kk-KZ"/>
        </w:rPr>
      </w:pPr>
      <w:r w:rsidRPr="009568AB">
        <w:rPr>
          <w:b/>
          <w:sz w:val="28"/>
          <w:szCs w:val="28"/>
          <w:lang w:val="kk-KZ"/>
        </w:rPr>
        <w:t>«ДЕНЕ ШЫНЫҚТЫРУ» БІЛІМ САЛАСЫ</w:t>
      </w:r>
    </w:p>
    <w:p w:rsidR="004F0FF7" w:rsidRPr="009568AB" w:rsidRDefault="004F0FF7" w:rsidP="004F0FF7">
      <w:pPr>
        <w:jc w:val="center"/>
        <w:rPr>
          <w:b/>
          <w:sz w:val="28"/>
          <w:szCs w:val="28"/>
          <w:lang w:val="kk-KZ"/>
        </w:rPr>
      </w:pPr>
    </w:p>
    <w:p w:rsidR="00964A0C" w:rsidRPr="009568AB" w:rsidRDefault="00964A0C" w:rsidP="00964A0C">
      <w:pPr>
        <w:ind w:firstLine="567"/>
        <w:jc w:val="both"/>
        <w:rPr>
          <w:b/>
          <w:sz w:val="28"/>
          <w:szCs w:val="28"/>
          <w:lang w:val="kk-KZ"/>
        </w:rPr>
      </w:pPr>
      <w:r w:rsidRPr="00537F32">
        <w:rPr>
          <w:sz w:val="28"/>
          <w:szCs w:val="28"/>
          <w:lang w:val="kk-KZ"/>
        </w:rPr>
        <w:t>Дене шынықтыру</w:t>
      </w:r>
      <w:r w:rsidRPr="009568AB">
        <w:rPr>
          <w:sz w:val="28"/>
          <w:szCs w:val="28"/>
          <w:lang w:val="kk-KZ"/>
        </w:rPr>
        <w:t>оқу пәні – бұл дене шынықтыру қызметі, оқушылардың дене және психикалық саулығын сақтау туралы білімдер жүйесі.</w:t>
      </w:r>
    </w:p>
    <w:p w:rsidR="00964A0C" w:rsidRPr="009568AB" w:rsidRDefault="00964A0C" w:rsidP="00964A0C">
      <w:pPr>
        <w:tabs>
          <w:tab w:val="left" w:pos="0"/>
          <w:tab w:val="left" w:pos="851"/>
          <w:tab w:val="left" w:pos="993"/>
        </w:tabs>
        <w:ind w:firstLine="709"/>
        <w:jc w:val="both"/>
        <w:rPr>
          <w:sz w:val="28"/>
          <w:szCs w:val="28"/>
          <w:lang w:val="kk-KZ"/>
        </w:rPr>
      </w:pPr>
      <w:r w:rsidRPr="009568AB">
        <w:rPr>
          <w:sz w:val="28"/>
          <w:szCs w:val="28"/>
          <w:lang w:val="kk-KZ"/>
        </w:rPr>
        <w:t xml:space="preserve">Пәнді оқыту тұлғаны қалыптастыру, адамның танымдық белсенділігінің дамуына бағытталған. Оқу бағдарламасының мазмұны оқушы, қоғам мен жанұя сұраныстарын ескере, қазіргі педагогикалық ғылым </w:t>
      </w:r>
      <w:r w:rsidRPr="00537F32">
        <w:rPr>
          <w:sz w:val="28"/>
          <w:szCs w:val="28"/>
          <w:lang w:val="kk-KZ"/>
        </w:rPr>
        <w:t>жетістіктеріне сәйкес анықталған.</w:t>
      </w:r>
    </w:p>
    <w:p w:rsidR="00964A0C" w:rsidRPr="009568AB" w:rsidRDefault="00964A0C" w:rsidP="00964A0C">
      <w:pPr>
        <w:tabs>
          <w:tab w:val="left" w:pos="993"/>
        </w:tabs>
        <w:ind w:firstLine="709"/>
        <w:jc w:val="both"/>
        <w:rPr>
          <w:i/>
          <w:sz w:val="28"/>
          <w:szCs w:val="28"/>
          <w:lang w:val="kk-KZ"/>
        </w:rPr>
      </w:pPr>
      <w:r w:rsidRPr="009568AB">
        <w:rPr>
          <w:i/>
          <w:sz w:val="28"/>
          <w:szCs w:val="28"/>
          <w:lang w:val="kk-KZ"/>
        </w:rPr>
        <w:t xml:space="preserve">Оқыту мақсаты: </w:t>
      </w:r>
    </w:p>
    <w:p w:rsidR="00964A0C" w:rsidRPr="009568AB" w:rsidRDefault="00964A0C" w:rsidP="00964A0C">
      <w:pPr>
        <w:tabs>
          <w:tab w:val="left" w:pos="851"/>
          <w:tab w:val="left" w:pos="993"/>
        </w:tabs>
        <w:ind w:firstLine="709"/>
        <w:jc w:val="both"/>
        <w:rPr>
          <w:sz w:val="28"/>
          <w:szCs w:val="28"/>
          <w:lang w:val="kk-KZ"/>
        </w:rPr>
      </w:pPr>
      <w:r w:rsidRPr="009568AB">
        <w:rPr>
          <w:sz w:val="28"/>
          <w:szCs w:val="28"/>
          <w:lang w:val="kk-KZ"/>
        </w:rPr>
        <w:t>– өз денсаулықтарына ықтиярлықпен қараудың қажеттілігін және қимыл-қозғалыс негіздерін игеру арқылы оқушылардың дене мәдениетін қалыптастыру;</w:t>
      </w:r>
    </w:p>
    <w:p w:rsidR="00964A0C" w:rsidRPr="009568AB" w:rsidRDefault="00964A0C" w:rsidP="00964A0C">
      <w:pPr>
        <w:tabs>
          <w:tab w:val="left" w:pos="851"/>
          <w:tab w:val="left" w:pos="993"/>
        </w:tabs>
        <w:ind w:firstLine="709"/>
        <w:jc w:val="both"/>
        <w:rPr>
          <w:sz w:val="28"/>
          <w:szCs w:val="28"/>
          <w:lang w:val="kk-KZ"/>
        </w:rPr>
      </w:pPr>
      <w:r w:rsidRPr="009568AB">
        <w:rPr>
          <w:sz w:val="28"/>
          <w:szCs w:val="28"/>
          <w:lang w:val="kk-KZ"/>
        </w:rPr>
        <w:t>– дене бітімі және психикалық қасиеттерінің толық дамуы;</w:t>
      </w:r>
    </w:p>
    <w:p w:rsidR="00964A0C" w:rsidRPr="009568AB" w:rsidRDefault="00964A0C" w:rsidP="00964A0C">
      <w:pPr>
        <w:tabs>
          <w:tab w:val="left" w:pos="851"/>
          <w:tab w:val="left" w:pos="993"/>
        </w:tabs>
        <w:ind w:firstLine="709"/>
        <w:jc w:val="both"/>
        <w:rPr>
          <w:sz w:val="28"/>
          <w:szCs w:val="28"/>
          <w:lang w:val="kk-KZ"/>
        </w:rPr>
      </w:pPr>
      <w:r w:rsidRPr="009568AB">
        <w:rPr>
          <w:sz w:val="28"/>
          <w:szCs w:val="28"/>
          <w:lang w:val="kk-KZ"/>
        </w:rPr>
        <w:t>– салауатты өмір салтын ұйымдастыруда дене тәрбиесі құралдарын шығармашылық жолмен қолдану.</w:t>
      </w:r>
    </w:p>
    <w:p w:rsidR="00964A0C" w:rsidRPr="009568AB" w:rsidRDefault="00964A0C" w:rsidP="00964A0C">
      <w:pPr>
        <w:tabs>
          <w:tab w:val="left" w:pos="993"/>
        </w:tabs>
        <w:ind w:firstLine="709"/>
        <w:jc w:val="both"/>
        <w:rPr>
          <w:i/>
          <w:sz w:val="28"/>
          <w:szCs w:val="28"/>
          <w:lang w:val="kk-KZ"/>
        </w:rPr>
      </w:pPr>
      <w:r w:rsidRPr="009568AB">
        <w:rPr>
          <w:i/>
          <w:sz w:val="28"/>
          <w:szCs w:val="28"/>
          <w:lang w:val="kk-KZ"/>
        </w:rPr>
        <w:t>Оқыту міндеттері:</w:t>
      </w:r>
    </w:p>
    <w:p w:rsidR="00964A0C" w:rsidRPr="009568AB" w:rsidRDefault="00964A0C" w:rsidP="00964A0C">
      <w:pPr>
        <w:tabs>
          <w:tab w:val="left" w:pos="900"/>
          <w:tab w:val="left" w:pos="993"/>
        </w:tabs>
        <w:ind w:firstLine="709"/>
        <w:jc w:val="both"/>
        <w:rPr>
          <w:sz w:val="28"/>
          <w:szCs w:val="28"/>
          <w:lang w:val="kk-KZ"/>
        </w:rPr>
      </w:pPr>
      <w:r w:rsidRPr="009568AB">
        <w:rPr>
          <w:sz w:val="28"/>
          <w:szCs w:val="28"/>
          <w:lang w:val="kk-KZ"/>
        </w:rPr>
        <w:t>– денсаулықты нығайту, ағзаның қызметтік мүмкіндіктерін арттыру және негізгі дене шынықтыру қасиеттерін дамыту;</w:t>
      </w:r>
    </w:p>
    <w:p w:rsidR="00964A0C" w:rsidRPr="009568AB" w:rsidRDefault="00964A0C" w:rsidP="00964A0C">
      <w:pPr>
        <w:tabs>
          <w:tab w:val="left" w:pos="900"/>
          <w:tab w:val="left" w:pos="993"/>
        </w:tabs>
        <w:ind w:firstLine="709"/>
        <w:jc w:val="both"/>
        <w:rPr>
          <w:sz w:val="28"/>
          <w:szCs w:val="28"/>
          <w:lang w:val="kk-KZ"/>
        </w:rPr>
      </w:pPr>
      <w:r w:rsidRPr="009568AB">
        <w:rPr>
          <w:sz w:val="28"/>
          <w:szCs w:val="28"/>
          <w:lang w:val="kk-KZ"/>
        </w:rPr>
        <w:t>– дамыту және сауықтыру бағытындағы дене жаттығулары, базалық спорт түрлерінің іс-қимыл әдістері мен техникасы арқылы қимылдық тәжірибені байыту, қимыл-қозғалыс мәдениетін қалыптастыру;</w:t>
      </w:r>
    </w:p>
    <w:p w:rsidR="00964A0C" w:rsidRPr="009568AB" w:rsidRDefault="00964A0C" w:rsidP="00964A0C">
      <w:pPr>
        <w:tabs>
          <w:tab w:val="left" w:pos="900"/>
          <w:tab w:val="left" w:pos="993"/>
        </w:tabs>
        <w:ind w:firstLine="709"/>
        <w:jc w:val="both"/>
        <w:rPr>
          <w:sz w:val="28"/>
          <w:szCs w:val="28"/>
          <w:lang w:val="kk-KZ"/>
        </w:rPr>
      </w:pPr>
      <w:r w:rsidRPr="009568AB">
        <w:rPr>
          <w:sz w:val="28"/>
          <w:szCs w:val="28"/>
          <w:lang w:val="kk-KZ"/>
        </w:rPr>
        <w:t>– дене шынықтыру және спорт туралы, олардың тарихы, қазіргі дамуы және салауатты өмір салтын қалыптастырудағы рөлі туралы білімдерді игеру;</w:t>
      </w:r>
    </w:p>
    <w:p w:rsidR="00964A0C" w:rsidRPr="009568AB" w:rsidRDefault="00964A0C" w:rsidP="00964A0C">
      <w:pPr>
        <w:tabs>
          <w:tab w:val="left" w:pos="900"/>
          <w:tab w:val="left" w:pos="993"/>
        </w:tabs>
        <w:ind w:firstLine="709"/>
        <w:jc w:val="both"/>
        <w:rPr>
          <w:sz w:val="28"/>
          <w:szCs w:val="28"/>
          <w:lang w:val="kk-KZ"/>
        </w:rPr>
      </w:pPr>
      <w:r w:rsidRPr="009568AB">
        <w:rPr>
          <w:sz w:val="28"/>
          <w:szCs w:val="28"/>
          <w:lang w:val="kk-KZ"/>
        </w:rPr>
        <w:t>– өз денсаулықтарына ықтиярлықпен қарау, денсаулықты сақтау мен нығайту қажеттілігін қалыптастыруға тәрбиелеу;</w:t>
      </w:r>
    </w:p>
    <w:p w:rsidR="00964A0C" w:rsidRPr="009568AB" w:rsidRDefault="00964A0C" w:rsidP="00964A0C">
      <w:pPr>
        <w:tabs>
          <w:tab w:val="left" w:pos="0"/>
          <w:tab w:val="left" w:pos="851"/>
          <w:tab w:val="left" w:pos="993"/>
        </w:tabs>
        <w:ind w:firstLine="709"/>
        <w:jc w:val="both"/>
        <w:rPr>
          <w:sz w:val="28"/>
          <w:szCs w:val="28"/>
          <w:lang w:val="kk-KZ"/>
        </w:rPr>
      </w:pPr>
      <w:r w:rsidRPr="009568AB">
        <w:rPr>
          <w:sz w:val="28"/>
          <w:szCs w:val="28"/>
          <w:lang w:val="kk-KZ"/>
        </w:rPr>
        <w:t>– тұлғаны оң қасиеттерге тәрбиелеу, оқу және жарыс әрекеттерінде ұжымдық әрекеттестік пен ынтымақтастықтың межелерін сақтау.</w:t>
      </w:r>
    </w:p>
    <w:p w:rsidR="00964A0C" w:rsidRPr="009568AB" w:rsidRDefault="00964A0C" w:rsidP="00964A0C">
      <w:pPr>
        <w:pStyle w:val="a9"/>
        <w:tabs>
          <w:tab w:val="left" w:pos="993"/>
        </w:tabs>
        <w:spacing w:before="0" w:beforeAutospacing="0" w:after="0" w:afterAutospacing="0"/>
        <w:ind w:firstLine="709"/>
        <w:jc w:val="both"/>
        <w:rPr>
          <w:sz w:val="28"/>
          <w:szCs w:val="28"/>
          <w:lang w:val="kk-KZ"/>
        </w:rPr>
      </w:pPr>
      <w:r w:rsidRPr="009568AB">
        <w:rPr>
          <w:sz w:val="28"/>
          <w:szCs w:val="28"/>
          <w:lang w:val="kk-KZ"/>
        </w:rPr>
        <w:t>Оқу бағдарламасы екі бөлімнен тұрады: «Дене шынықтыру туралы білім» (ақпараттық компонент), «Денені жетілдіру» (әрекеттік компонент).</w:t>
      </w:r>
    </w:p>
    <w:p w:rsidR="00964A0C" w:rsidRPr="009568AB" w:rsidRDefault="00964A0C" w:rsidP="00964A0C">
      <w:pPr>
        <w:pStyle w:val="a9"/>
        <w:tabs>
          <w:tab w:val="left" w:pos="993"/>
        </w:tabs>
        <w:spacing w:before="0" w:beforeAutospacing="0" w:after="0" w:afterAutospacing="0"/>
        <w:ind w:firstLine="709"/>
        <w:jc w:val="both"/>
        <w:rPr>
          <w:sz w:val="28"/>
          <w:szCs w:val="28"/>
          <w:lang w:val="kk-KZ"/>
        </w:rPr>
      </w:pPr>
      <w:r w:rsidRPr="009568AB">
        <w:rPr>
          <w:sz w:val="28"/>
          <w:szCs w:val="28"/>
          <w:lang w:val="kk-KZ"/>
        </w:rPr>
        <w:t>«Дене шынықтыру туралы білім» бөлімінің мазмұнында адамның таным белсенділігінің дамуы туралы негізгі түсініктері және қауіпсіздік техникасын қадағалау мен талап етудің ережелері берілсе, «Денені жетілдіру» бөлімінде оқушылардың дене дайындығын арттыруға бағытталған және жалпы дене шынықтыру дайындығын жетілдіру құралдары туралы мәліметтер берілген.</w:t>
      </w:r>
    </w:p>
    <w:p w:rsidR="00964A0C" w:rsidRPr="009568AB" w:rsidRDefault="00964A0C" w:rsidP="00964A0C">
      <w:pPr>
        <w:tabs>
          <w:tab w:val="left" w:pos="993"/>
        </w:tabs>
        <w:ind w:firstLine="709"/>
        <w:jc w:val="both"/>
        <w:rPr>
          <w:sz w:val="28"/>
          <w:szCs w:val="28"/>
          <w:lang w:val="kk-KZ"/>
        </w:rPr>
      </w:pPr>
      <w:r w:rsidRPr="009568AB">
        <w:rPr>
          <w:sz w:val="28"/>
          <w:szCs w:val="28"/>
          <w:lang w:val="kk-KZ"/>
        </w:rPr>
        <w:t>Дене шынықтыру дайындығын жетілдіру құралдары ретінде бағдарламаға айқындалған маңызы бар базалық спорт түрлерінен (жүзу, шаңғымен жарысу, спорттық ойындар, жеңіл  атлетика, акробатика элементтерімен гимнастика) дене шынықтыру жаттығулары мен қозғалыс әрекеттері берілген. Қазақстандағы дене шынықтыру туралы тарихи ерекшеліктерді ашатын «Ұлттық ойындар» тақырыбы енгізілді.</w:t>
      </w:r>
    </w:p>
    <w:p w:rsidR="00964A0C" w:rsidRDefault="00964A0C" w:rsidP="00964A0C">
      <w:pPr>
        <w:tabs>
          <w:tab w:val="left" w:pos="993"/>
        </w:tabs>
        <w:ind w:firstLine="709"/>
        <w:jc w:val="both"/>
        <w:rPr>
          <w:spacing w:val="-4"/>
          <w:sz w:val="28"/>
          <w:szCs w:val="28"/>
          <w:lang w:val="kk-KZ"/>
        </w:rPr>
      </w:pPr>
      <w:r w:rsidRPr="009568AB">
        <w:rPr>
          <w:spacing w:val="-4"/>
          <w:sz w:val="28"/>
          <w:szCs w:val="28"/>
          <w:lang w:val="kk-KZ"/>
        </w:rPr>
        <w:t xml:space="preserve">Сабақтарда тұлғаның жеке қасиеттерін </w:t>
      </w:r>
      <w:r w:rsidRPr="002A12EC">
        <w:rPr>
          <w:spacing w:val="-4"/>
          <w:sz w:val="28"/>
          <w:szCs w:val="28"/>
          <w:lang w:val="kk-KZ"/>
        </w:rPr>
        <w:t>дамытуға және денсаулығы мен дене шынықтыруды жетілдіруге бағытталған мақсаттар жүзеге асырылады.</w:t>
      </w:r>
    </w:p>
    <w:p w:rsidR="00964A0C" w:rsidRPr="009568AB" w:rsidRDefault="00964A0C" w:rsidP="00964A0C">
      <w:pPr>
        <w:tabs>
          <w:tab w:val="left" w:pos="993"/>
        </w:tabs>
        <w:ind w:firstLine="709"/>
        <w:jc w:val="both"/>
        <w:rPr>
          <w:i/>
          <w:sz w:val="28"/>
          <w:szCs w:val="28"/>
          <w:lang w:val="kk-KZ"/>
        </w:rPr>
      </w:pPr>
      <w:r w:rsidRPr="009568AB">
        <w:rPr>
          <w:i/>
          <w:sz w:val="28"/>
          <w:szCs w:val="28"/>
          <w:lang w:val="kk-KZ"/>
        </w:rPr>
        <w:t xml:space="preserve">Бағдарламаның ұйымдастыру-әдістемелік талаптары: </w:t>
      </w:r>
    </w:p>
    <w:p w:rsidR="00964A0C" w:rsidRPr="009568AB" w:rsidRDefault="00964A0C" w:rsidP="00964A0C">
      <w:pPr>
        <w:tabs>
          <w:tab w:val="left" w:pos="0"/>
          <w:tab w:val="left" w:pos="709"/>
          <w:tab w:val="left" w:pos="851"/>
          <w:tab w:val="left" w:pos="993"/>
        </w:tabs>
        <w:ind w:firstLine="709"/>
        <w:jc w:val="both"/>
        <w:rPr>
          <w:sz w:val="28"/>
          <w:szCs w:val="28"/>
          <w:lang w:val="kk-KZ"/>
        </w:rPr>
      </w:pPr>
      <w:r w:rsidRPr="009568AB">
        <w:rPr>
          <w:sz w:val="28"/>
          <w:szCs w:val="28"/>
          <w:lang w:val="kk-KZ"/>
        </w:rPr>
        <w:t xml:space="preserve">– мұғалім өз тәжірибесіне сүйеніп, балалармен нақты жағдайдағы жұмыс </w:t>
      </w:r>
      <w:r w:rsidRPr="009568AB">
        <w:rPr>
          <w:sz w:val="28"/>
          <w:szCs w:val="28"/>
          <w:lang w:val="kk-KZ"/>
        </w:rPr>
        <w:lastRenderedPageBreak/>
        <w:t>дағдысына байланысты ұсынылған бағдарламаның қай бөлімін болмасын өзінің материалдарымен толықтыруға (оқушыларға қойылатын негізгі талаптарды жүзеге асыру барысында) құқылы;</w:t>
      </w:r>
    </w:p>
    <w:p w:rsidR="00964A0C" w:rsidRPr="00415CBF" w:rsidRDefault="00415CBF" w:rsidP="00415CBF">
      <w:pPr>
        <w:tabs>
          <w:tab w:val="left" w:pos="0"/>
          <w:tab w:val="left" w:pos="709"/>
          <w:tab w:val="left" w:pos="851"/>
          <w:tab w:val="left" w:pos="993"/>
        </w:tabs>
        <w:ind w:firstLine="709"/>
        <w:jc w:val="both"/>
        <w:rPr>
          <w:sz w:val="28"/>
          <w:szCs w:val="28"/>
          <w:lang w:val="kk-KZ"/>
        </w:rPr>
      </w:pPr>
      <w:r w:rsidRPr="00415CBF">
        <w:rPr>
          <w:sz w:val="28"/>
          <w:szCs w:val="28"/>
          <w:lang w:val="kk-KZ"/>
        </w:rPr>
        <w:t>–</w:t>
      </w:r>
      <w:r w:rsidR="00964A0C" w:rsidRPr="00415CBF">
        <w:rPr>
          <w:sz w:val="28"/>
          <w:szCs w:val="28"/>
          <w:lang w:val="kk-KZ"/>
        </w:rPr>
        <w:t>«Гимнастика» тарауын («Жалпы дамытатын жаттығулар» және «Ырғақты гимнастика» бөлімдерін) меңгертуде қатаң тәртіпті сақтау міндетті емес;</w:t>
      </w:r>
    </w:p>
    <w:p w:rsidR="00964A0C" w:rsidRPr="009568AB" w:rsidRDefault="00964A0C" w:rsidP="00964A0C">
      <w:pPr>
        <w:tabs>
          <w:tab w:val="left" w:pos="0"/>
          <w:tab w:val="left" w:pos="709"/>
          <w:tab w:val="left" w:pos="851"/>
          <w:tab w:val="left" w:pos="993"/>
        </w:tabs>
        <w:ind w:firstLine="709"/>
        <w:jc w:val="both"/>
        <w:rPr>
          <w:sz w:val="28"/>
          <w:szCs w:val="28"/>
          <w:lang w:val="kk-KZ"/>
        </w:rPr>
      </w:pPr>
      <w:r w:rsidRPr="009568AB">
        <w:rPr>
          <w:sz w:val="28"/>
          <w:szCs w:val="28"/>
          <w:lang w:val="kk-KZ"/>
        </w:rPr>
        <w:t>– мұғалім апта</w:t>
      </w:r>
      <w:r w:rsidR="002A12EC">
        <w:rPr>
          <w:sz w:val="28"/>
          <w:szCs w:val="28"/>
          <w:lang w:val="kk-KZ"/>
        </w:rPr>
        <w:t>лық</w:t>
      </w:r>
      <w:r w:rsidRPr="009568AB">
        <w:rPr>
          <w:sz w:val="28"/>
          <w:szCs w:val="28"/>
          <w:lang w:val="kk-KZ"/>
        </w:rPr>
        <w:t xml:space="preserve"> кестедегі сабақ санына сәйкес балалардың даярлығы мен сабақтың нақты жағдайына қарай өз жұмысын ұйымдастырады;</w:t>
      </w:r>
    </w:p>
    <w:p w:rsidR="00964A0C" w:rsidRPr="009568AB" w:rsidRDefault="00964A0C" w:rsidP="00964A0C">
      <w:pPr>
        <w:tabs>
          <w:tab w:val="left" w:pos="0"/>
          <w:tab w:val="left" w:pos="709"/>
          <w:tab w:val="left" w:pos="851"/>
          <w:tab w:val="left" w:pos="993"/>
        </w:tabs>
        <w:ind w:firstLine="709"/>
        <w:jc w:val="both"/>
        <w:rPr>
          <w:sz w:val="28"/>
          <w:szCs w:val="28"/>
          <w:lang w:val="kk-KZ"/>
        </w:rPr>
      </w:pPr>
      <w:r w:rsidRPr="009568AB">
        <w:rPr>
          <w:sz w:val="28"/>
          <w:szCs w:val="28"/>
          <w:lang w:val="kk-KZ"/>
        </w:rPr>
        <w:t>– оқушылардың тактикалық ойлауын дамытуға, дене қасиеттерін тәрбиелеуге әсерін ескере отырып, ең оңтайлы қозғалыс ойындарының мазмұны болуы қажет;</w:t>
      </w:r>
    </w:p>
    <w:p w:rsidR="00964A0C" w:rsidRPr="009568AB" w:rsidRDefault="00964A0C" w:rsidP="00964A0C">
      <w:pPr>
        <w:tabs>
          <w:tab w:val="left" w:pos="0"/>
          <w:tab w:val="left" w:pos="709"/>
          <w:tab w:val="left" w:pos="851"/>
          <w:tab w:val="left" w:pos="993"/>
        </w:tabs>
        <w:ind w:firstLine="709"/>
        <w:jc w:val="both"/>
        <w:rPr>
          <w:sz w:val="28"/>
          <w:szCs w:val="28"/>
          <w:lang w:val="kk-KZ"/>
        </w:rPr>
      </w:pPr>
      <w:r w:rsidRPr="009568AB">
        <w:rPr>
          <w:sz w:val="28"/>
          <w:szCs w:val="28"/>
          <w:lang w:val="kk-KZ"/>
        </w:rPr>
        <w:t>– оқушылардың қозғалыс ойындарын игеруін тексеру мақсатында бақылау-сынақ алу сабақтары өткізілуі тиіс;</w:t>
      </w:r>
    </w:p>
    <w:p w:rsidR="00964A0C" w:rsidRPr="009568AB" w:rsidRDefault="00964A0C" w:rsidP="00964A0C">
      <w:pPr>
        <w:tabs>
          <w:tab w:val="left" w:pos="851"/>
          <w:tab w:val="left" w:pos="993"/>
        </w:tabs>
        <w:kinsoku w:val="0"/>
        <w:overflowPunct w:val="0"/>
        <w:ind w:firstLine="709"/>
        <w:jc w:val="both"/>
        <w:rPr>
          <w:sz w:val="28"/>
          <w:szCs w:val="28"/>
          <w:lang w:val="kk-KZ"/>
        </w:rPr>
      </w:pPr>
      <w:r w:rsidRPr="009568AB">
        <w:rPr>
          <w:sz w:val="28"/>
          <w:szCs w:val="28"/>
          <w:lang w:val="kk-KZ"/>
        </w:rPr>
        <w:t xml:space="preserve">– дене шынықтыру сабақтарының тиімділігі екі параметр бойынша бағаланады: </w:t>
      </w:r>
    </w:p>
    <w:p w:rsidR="00964A0C" w:rsidRPr="009568AB" w:rsidRDefault="00964A0C" w:rsidP="00964A0C">
      <w:pPr>
        <w:tabs>
          <w:tab w:val="left" w:pos="851"/>
          <w:tab w:val="left" w:pos="993"/>
        </w:tabs>
        <w:kinsoku w:val="0"/>
        <w:overflowPunct w:val="0"/>
        <w:ind w:left="709"/>
        <w:jc w:val="both"/>
        <w:rPr>
          <w:sz w:val="28"/>
          <w:szCs w:val="28"/>
          <w:lang w:val="kk-KZ"/>
        </w:rPr>
      </w:pPr>
      <w:r w:rsidRPr="009568AB">
        <w:rPr>
          <w:sz w:val="28"/>
          <w:szCs w:val="28"/>
          <w:lang w:val="kk-KZ"/>
        </w:rPr>
        <w:t xml:space="preserve">а) жекелеген бақылау оқу нормативтерін орындау нәтижелері; </w:t>
      </w:r>
    </w:p>
    <w:p w:rsidR="00964A0C" w:rsidRPr="009568AB" w:rsidRDefault="00964A0C" w:rsidP="00964A0C">
      <w:pPr>
        <w:tabs>
          <w:tab w:val="left" w:pos="851"/>
          <w:tab w:val="left" w:pos="993"/>
        </w:tabs>
        <w:kinsoku w:val="0"/>
        <w:overflowPunct w:val="0"/>
        <w:ind w:firstLine="709"/>
        <w:jc w:val="both"/>
        <w:rPr>
          <w:sz w:val="28"/>
          <w:szCs w:val="28"/>
          <w:lang w:val="kk-KZ"/>
        </w:rPr>
      </w:pPr>
      <w:r w:rsidRPr="000032F8">
        <w:rPr>
          <w:sz w:val="28"/>
          <w:szCs w:val="28"/>
          <w:lang w:val="kk-KZ"/>
        </w:rPr>
        <w:t>ә) Президенттік тест бойынша нормативтерді орындау нәтижелері (мұғалімнің таңдауы бойынша).</w:t>
      </w:r>
    </w:p>
    <w:p w:rsidR="00964A0C" w:rsidRPr="009568AB" w:rsidRDefault="00964A0C" w:rsidP="00964A0C">
      <w:pPr>
        <w:tabs>
          <w:tab w:val="left" w:pos="709"/>
          <w:tab w:val="left" w:pos="851"/>
          <w:tab w:val="left" w:pos="993"/>
        </w:tabs>
        <w:ind w:firstLine="709"/>
        <w:jc w:val="both"/>
        <w:rPr>
          <w:sz w:val="28"/>
          <w:szCs w:val="28"/>
          <w:lang w:val="kk-KZ"/>
        </w:rPr>
      </w:pPr>
      <w:r w:rsidRPr="009568AB">
        <w:rPr>
          <w:sz w:val="28"/>
          <w:szCs w:val="28"/>
          <w:lang w:val="kk-KZ"/>
        </w:rPr>
        <w:t>«Шаңғы дайындығы» және «Жүзу» тараулары бойынша сабақтарды толық мәнінде жүргізуге мүмкіндігі жоқ республиканың аймақтарында оларды алмастыру ұсынылады. Мектеп ұжымының педагогикалық кеңесінің шешімі бойынша бұл сабақтар тиісінше дала жарысымен (кросс дайындығымен) және гимнастикамен (ырғақты, атлетикалық, кәсіби-қолданбалы) алмастырылуы мүмкін.</w:t>
      </w:r>
    </w:p>
    <w:p w:rsidR="00964A0C" w:rsidRPr="009568AB" w:rsidRDefault="00964A0C" w:rsidP="00964A0C">
      <w:pPr>
        <w:tabs>
          <w:tab w:val="left" w:pos="993"/>
        </w:tabs>
        <w:ind w:firstLine="709"/>
        <w:jc w:val="both"/>
        <w:rPr>
          <w:sz w:val="28"/>
          <w:szCs w:val="28"/>
          <w:lang w:val="kk-KZ"/>
        </w:rPr>
      </w:pPr>
      <w:r w:rsidRPr="009568AB">
        <w:rPr>
          <w:sz w:val="28"/>
          <w:szCs w:val="28"/>
          <w:lang w:val="kk-KZ"/>
        </w:rPr>
        <w:t xml:space="preserve">Оқу жылы ішінде 4 реттен кем емес жалпы мектептік «Денсаулық күні» өткізіледі және каникул кезінде ұйымдастырылады. </w:t>
      </w:r>
    </w:p>
    <w:p w:rsidR="00964A0C" w:rsidRPr="009568AB" w:rsidRDefault="00964A0C" w:rsidP="00964A0C">
      <w:pPr>
        <w:tabs>
          <w:tab w:val="left" w:pos="993"/>
        </w:tabs>
        <w:ind w:firstLine="709"/>
        <w:jc w:val="both"/>
        <w:rPr>
          <w:snapToGrid w:val="0"/>
          <w:sz w:val="28"/>
          <w:szCs w:val="28"/>
          <w:lang w:val="kk-KZ"/>
        </w:rPr>
      </w:pPr>
      <w:r w:rsidRPr="009568AB">
        <w:rPr>
          <w:sz w:val="28"/>
          <w:szCs w:val="28"/>
          <w:lang w:val="kk-KZ"/>
        </w:rPr>
        <w:t xml:space="preserve">«Дене шынықтыру» пәнін </w:t>
      </w:r>
      <w:r w:rsidRPr="009568AB">
        <w:rPr>
          <w:snapToGrid w:val="0"/>
          <w:sz w:val="28"/>
          <w:szCs w:val="28"/>
          <w:lang w:val="kk-KZ"/>
        </w:rPr>
        <w:t xml:space="preserve">оқыту барысында оқушыларды топқа бөлу медициналық тексерістің нәтижесі көрсетілген анықтаманың негізінде іске асырылады. </w:t>
      </w:r>
    </w:p>
    <w:p w:rsidR="00964A0C" w:rsidRPr="009568AB" w:rsidRDefault="00964A0C" w:rsidP="00964A0C">
      <w:pPr>
        <w:ind w:firstLine="680"/>
        <w:jc w:val="both"/>
        <w:rPr>
          <w:rFonts w:eastAsia="Calibri"/>
          <w:snapToGrid w:val="0"/>
          <w:sz w:val="28"/>
          <w:szCs w:val="28"/>
          <w:lang w:val="kk-KZ"/>
        </w:rPr>
      </w:pPr>
      <w:r w:rsidRPr="009568AB">
        <w:rPr>
          <w:sz w:val="28"/>
          <w:szCs w:val="28"/>
          <w:lang w:val="kk-KZ"/>
        </w:rPr>
        <w:t xml:space="preserve">«Дене шынықтыру» пәні сабақтарын ұйымдастыру және өткізу мәселелері бойынша мұғалімдерге әдістемелік көмек көрсету мақсатында </w:t>
      </w:r>
      <w:r w:rsidRPr="009568AB">
        <w:rPr>
          <w:snapToGrid w:val="0"/>
          <w:sz w:val="28"/>
          <w:szCs w:val="28"/>
          <w:lang w:val="kk-KZ"/>
        </w:rPr>
        <w:t xml:space="preserve">Ұлттық ғылыми-практикалық дене тәрбиесі орталығы </w:t>
      </w:r>
      <w:r w:rsidRPr="009568AB">
        <w:rPr>
          <w:sz w:val="28"/>
          <w:szCs w:val="28"/>
          <w:lang w:val="kk-KZ"/>
        </w:rPr>
        <w:t xml:space="preserve">және </w:t>
      </w:r>
      <w:r w:rsidRPr="009568AB">
        <w:rPr>
          <w:rFonts w:eastAsia="Calibri"/>
          <w:sz w:val="28"/>
          <w:szCs w:val="28"/>
          <w:lang w:val="kk-KZ"/>
        </w:rPr>
        <w:t xml:space="preserve">Ы.Алтынсарин атындағы </w:t>
      </w:r>
      <w:r w:rsidRPr="009568AB">
        <w:rPr>
          <w:rFonts w:eastAsia="Calibri"/>
          <w:snapToGrid w:val="0"/>
          <w:sz w:val="28"/>
          <w:szCs w:val="28"/>
          <w:lang w:val="kk-KZ"/>
        </w:rPr>
        <w:t>Ұлттық білім академиясы</w:t>
      </w:r>
      <w:r w:rsidRPr="009568AB">
        <w:rPr>
          <w:snapToGrid w:val="0"/>
          <w:sz w:val="28"/>
          <w:szCs w:val="28"/>
          <w:lang w:val="kk-KZ"/>
        </w:rPr>
        <w:t xml:space="preserve"> әдістемелік құралдар әзірлеп,орталықтың сайтына (</w:t>
      </w:r>
      <w:hyperlink r:id="rId48" w:history="1">
        <w:r w:rsidRPr="009568AB">
          <w:rPr>
            <w:rStyle w:val="aa"/>
            <w:rFonts w:eastAsia="Calibri"/>
            <w:i/>
            <w:sz w:val="28"/>
            <w:szCs w:val="28"/>
            <w:lang w:val="kk-KZ"/>
          </w:rPr>
          <w:t>www.nnpcfk.kz</w:t>
        </w:r>
      </w:hyperlink>
      <w:r w:rsidRPr="009568AB">
        <w:rPr>
          <w:sz w:val="28"/>
          <w:szCs w:val="28"/>
          <w:lang w:val="kk-KZ"/>
        </w:rPr>
        <w:t xml:space="preserve">) және </w:t>
      </w:r>
      <w:r w:rsidRPr="009568AB">
        <w:rPr>
          <w:rFonts w:eastAsia="Calibri"/>
          <w:snapToGrid w:val="0"/>
          <w:sz w:val="28"/>
          <w:szCs w:val="28"/>
          <w:lang w:val="kk-KZ"/>
        </w:rPr>
        <w:t>академия сайтына орналастырылған (</w:t>
      </w:r>
      <w:r w:rsidRPr="009568AB">
        <w:rPr>
          <w:rFonts w:eastAsia="Calibri"/>
          <w:i/>
          <w:sz w:val="28"/>
          <w:szCs w:val="28"/>
          <w:lang w:val="kk-KZ"/>
        </w:rPr>
        <w:t>nao.kz</w:t>
      </w:r>
      <w:r w:rsidRPr="009568AB">
        <w:rPr>
          <w:rFonts w:eastAsia="Calibri"/>
          <w:sz w:val="28"/>
          <w:szCs w:val="28"/>
          <w:lang w:val="kk-KZ"/>
        </w:rPr>
        <w:t>)</w:t>
      </w:r>
      <w:r w:rsidRPr="009568AB">
        <w:rPr>
          <w:rFonts w:eastAsia="Calibri"/>
          <w:snapToGrid w:val="0"/>
          <w:sz w:val="28"/>
          <w:szCs w:val="28"/>
          <w:lang w:val="kk-KZ"/>
        </w:rPr>
        <w:t xml:space="preserve">. </w:t>
      </w:r>
    </w:p>
    <w:p w:rsidR="00964A0C" w:rsidRPr="009568AB" w:rsidRDefault="00964A0C" w:rsidP="00964A0C">
      <w:pPr>
        <w:tabs>
          <w:tab w:val="left" w:pos="993"/>
        </w:tabs>
        <w:ind w:firstLine="709"/>
        <w:jc w:val="both"/>
        <w:rPr>
          <w:spacing w:val="-4"/>
          <w:sz w:val="28"/>
          <w:szCs w:val="28"/>
          <w:lang w:val="kk-KZ"/>
        </w:rPr>
      </w:pPr>
      <w:r w:rsidRPr="009568AB">
        <w:rPr>
          <w:spacing w:val="-4"/>
          <w:sz w:val="28"/>
          <w:szCs w:val="28"/>
          <w:lang w:val="kk-KZ"/>
        </w:rPr>
        <w:t xml:space="preserve">Сабақтың, сабақтан тыс және сыныптан тыс іс-шаралардың тәрбиелік мақсатын </w:t>
      </w:r>
      <w:r w:rsidRPr="009568AB">
        <w:rPr>
          <w:sz w:val="28"/>
          <w:szCs w:val="28"/>
          <w:lang w:val="kk-KZ"/>
        </w:rPr>
        <w:t>«Мәңгілік Ел» идеясымен ұштастырып жүзеге асыру ұсынылады.</w:t>
      </w:r>
    </w:p>
    <w:p w:rsidR="00964A0C" w:rsidRPr="009568AB" w:rsidRDefault="00964A0C" w:rsidP="00964A0C">
      <w:pPr>
        <w:tabs>
          <w:tab w:val="left" w:pos="993"/>
        </w:tabs>
        <w:kinsoku w:val="0"/>
        <w:overflowPunct w:val="0"/>
        <w:ind w:firstLine="709"/>
        <w:jc w:val="both"/>
        <w:rPr>
          <w:sz w:val="28"/>
          <w:szCs w:val="28"/>
          <w:lang w:val="kk-KZ"/>
        </w:rPr>
      </w:pPr>
      <w:r w:rsidRPr="009568AB">
        <w:rPr>
          <w:sz w:val="28"/>
          <w:szCs w:val="28"/>
          <w:lang w:val="kk-KZ"/>
        </w:rPr>
        <w:t xml:space="preserve">«Дене шынықтыру» пәні бойынша сыныптан тыс жұмыстарды ұйымдастыру және жоспарлау барысында 2018-2019 оқу жылында мерекеленетін мерейтойлық шараларға көңіл бөлу ұсынылады: </w:t>
      </w:r>
    </w:p>
    <w:p w:rsidR="00964A0C" w:rsidRPr="009568AB" w:rsidRDefault="00964A0C" w:rsidP="00964A0C">
      <w:pPr>
        <w:ind w:firstLine="567"/>
        <w:jc w:val="both"/>
        <w:rPr>
          <w:sz w:val="28"/>
          <w:szCs w:val="28"/>
          <w:lang w:val="kk-KZ"/>
        </w:rPr>
      </w:pPr>
      <w:r w:rsidRPr="009568AB">
        <w:rPr>
          <w:sz w:val="28"/>
          <w:szCs w:val="28"/>
          <w:lang w:val="kk-KZ"/>
        </w:rPr>
        <w:t>– Қазақстан Республикасы</w:t>
      </w:r>
      <w:r w:rsidRPr="009568AB">
        <w:rPr>
          <w:sz w:val="28"/>
          <w:szCs w:val="28"/>
          <w:shd w:val="clear" w:color="auto" w:fill="FFFFFF"/>
          <w:lang w:val="kk-KZ"/>
        </w:rPr>
        <w:t xml:space="preserve"> Астана қаласының 20 жылдығына арналған «Мәңгілік елдің Елордасы» (1998 жыл 10 маусым -2018 жыл 6 шілде); </w:t>
      </w:r>
    </w:p>
    <w:p w:rsidR="00964A0C" w:rsidRPr="009568AB" w:rsidRDefault="00964A0C" w:rsidP="00964A0C">
      <w:pPr>
        <w:kinsoku w:val="0"/>
        <w:overflowPunct w:val="0"/>
        <w:ind w:firstLine="567"/>
        <w:jc w:val="both"/>
        <w:rPr>
          <w:sz w:val="28"/>
          <w:szCs w:val="28"/>
          <w:lang w:val="kk-KZ"/>
        </w:rPr>
      </w:pPr>
      <w:r w:rsidRPr="009568AB">
        <w:rPr>
          <w:sz w:val="28"/>
          <w:szCs w:val="28"/>
          <w:lang w:val="kk-KZ"/>
        </w:rPr>
        <w:t xml:space="preserve">– Қазақстан Республикасы </w:t>
      </w:r>
      <w:r w:rsidRPr="009568AB">
        <w:rPr>
          <w:bCs/>
          <w:sz w:val="28"/>
          <w:szCs w:val="28"/>
          <w:lang w:val="kk-KZ"/>
        </w:rPr>
        <w:t>Жергілікті әскери басқару органдарының құрылғанына 100 жыл</w:t>
      </w:r>
      <w:r w:rsidRPr="009568AB">
        <w:rPr>
          <w:sz w:val="28"/>
          <w:szCs w:val="28"/>
          <w:lang w:val="kk-KZ"/>
        </w:rPr>
        <w:t>(1918 жыл 8 сәуір).</w:t>
      </w:r>
    </w:p>
    <w:p w:rsidR="00964A0C" w:rsidRPr="009568AB" w:rsidRDefault="00964A0C" w:rsidP="00964A0C">
      <w:pPr>
        <w:tabs>
          <w:tab w:val="left" w:pos="993"/>
        </w:tabs>
        <w:ind w:firstLine="709"/>
        <w:jc w:val="both"/>
        <w:rPr>
          <w:i/>
          <w:sz w:val="28"/>
          <w:szCs w:val="28"/>
          <w:lang w:val="kk-KZ"/>
        </w:rPr>
      </w:pPr>
      <w:r w:rsidRPr="009568AB">
        <w:rPr>
          <w:i/>
          <w:spacing w:val="-2"/>
          <w:sz w:val="28"/>
          <w:szCs w:val="28"/>
          <w:lang w:val="kk-KZ"/>
        </w:rPr>
        <w:t xml:space="preserve"> «Дене шынықтыру» пәні бойынша 9-сыныпта оқу жүктемесінің көлемі</w:t>
      </w:r>
    </w:p>
    <w:p w:rsidR="00964A0C" w:rsidRPr="000032F8" w:rsidRDefault="00964A0C" w:rsidP="00964A0C">
      <w:pPr>
        <w:tabs>
          <w:tab w:val="left" w:pos="-540"/>
        </w:tabs>
        <w:ind w:firstLine="567"/>
        <w:rPr>
          <w:sz w:val="28"/>
          <w:szCs w:val="28"/>
          <w:lang w:val="kk-KZ"/>
        </w:rPr>
      </w:pPr>
      <w:r w:rsidRPr="000032F8">
        <w:rPr>
          <w:sz w:val="28"/>
          <w:szCs w:val="28"/>
          <w:lang w:val="kk-KZ"/>
        </w:rPr>
        <w:t xml:space="preserve"> – аптасына </w:t>
      </w:r>
      <w:r w:rsidRPr="000032F8">
        <w:rPr>
          <w:bCs/>
          <w:sz w:val="28"/>
          <w:szCs w:val="28"/>
          <w:lang w:val="kk-KZ"/>
        </w:rPr>
        <w:t>3 сағат, жылына барлығы – 102 сағ</w:t>
      </w:r>
      <w:r w:rsidRPr="000032F8">
        <w:rPr>
          <w:sz w:val="28"/>
          <w:szCs w:val="28"/>
          <w:lang w:val="kk-KZ"/>
        </w:rPr>
        <w:t xml:space="preserve">атты құрайды. </w:t>
      </w:r>
    </w:p>
    <w:p w:rsidR="00E03807" w:rsidRDefault="00E03807">
      <w:pPr>
        <w:rPr>
          <w:b/>
          <w:bCs/>
          <w:sz w:val="28"/>
          <w:szCs w:val="28"/>
          <w:lang w:val="kk-KZ"/>
        </w:rPr>
      </w:pPr>
      <w:r>
        <w:rPr>
          <w:lang w:val="kk-KZ"/>
        </w:rPr>
        <w:lastRenderedPageBreak/>
        <w:br w:type="page"/>
      </w:r>
    </w:p>
    <w:p w:rsidR="005D669D" w:rsidRPr="009568AB" w:rsidRDefault="004F0FF7" w:rsidP="004F0FF7">
      <w:pPr>
        <w:pStyle w:val="1"/>
        <w:tabs>
          <w:tab w:val="left" w:pos="1337"/>
        </w:tabs>
        <w:ind w:left="0" w:right="150"/>
        <w:jc w:val="both"/>
        <w:rPr>
          <w:lang w:val="kk-KZ"/>
        </w:rPr>
      </w:pPr>
      <w:r>
        <w:rPr>
          <w:lang w:val="kk-KZ"/>
        </w:rPr>
        <w:lastRenderedPageBreak/>
        <w:t xml:space="preserve">3.2 </w:t>
      </w:r>
      <w:r w:rsidR="005D669D" w:rsidRPr="009568AB">
        <w:rPr>
          <w:lang w:val="kk-KZ"/>
        </w:rPr>
        <w:t>ЖАЛПЫ ОРТА БІЛІМ ДЕҢГЕЙІНДЕГІ ПӘНДЕРДІ ОҚЫТУ ЕРЕКШЕЛІКТЕРІ</w:t>
      </w:r>
    </w:p>
    <w:p w:rsidR="005D669D" w:rsidRPr="009568AB" w:rsidRDefault="005D669D" w:rsidP="005D669D">
      <w:pPr>
        <w:pStyle w:val="a3"/>
        <w:ind w:left="0"/>
        <w:rPr>
          <w:b/>
          <w:lang w:val="kk-KZ"/>
        </w:rPr>
      </w:pPr>
    </w:p>
    <w:p w:rsidR="005D669D" w:rsidRPr="009568AB" w:rsidRDefault="005D669D" w:rsidP="00A91513">
      <w:pPr>
        <w:ind w:firstLine="851"/>
        <w:rPr>
          <w:b/>
          <w:bCs/>
          <w:sz w:val="28"/>
          <w:szCs w:val="28"/>
          <w:lang w:val="kk-KZ"/>
        </w:rPr>
      </w:pPr>
      <w:r w:rsidRPr="009568AB">
        <w:rPr>
          <w:b/>
          <w:bCs/>
          <w:sz w:val="28"/>
          <w:szCs w:val="28"/>
          <w:lang w:val="kk-KZ"/>
        </w:rPr>
        <w:t>«Тіл және әдебиет» білім саласы</w:t>
      </w:r>
    </w:p>
    <w:p w:rsidR="005D669D" w:rsidRPr="009568AB" w:rsidRDefault="005D669D" w:rsidP="005D669D">
      <w:pPr>
        <w:pStyle w:val="a3"/>
        <w:ind w:left="0" w:firstLine="709"/>
        <w:rPr>
          <w:lang w:val="kk-KZ"/>
        </w:rPr>
      </w:pPr>
      <w:r w:rsidRPr="009568AB">
        <w:rPr>
          <w:lang w:val="kk-KZ"/>
        </w:rPr>
        <w:t>«Тіл және әдебиет» білім саласына «Қазақ тілі», «Қазақ әдебиеті», «Орыс тілі», «Орыс әдебиеті», «Ана тілі», «Ұйғыр/Өзбек/Тәжік әдебиеті», «Шет тілі» оқу пәндері және «Абайтану» курсы кіреді.</w:t>
      </w:r>
    </w:p>
    <w:p w:rsidR="005D669D" w:rsidRPr="009568AB" w:rsidRDefault="005D669D" w:rsidP="005D669D">
      <w:pPr>
        <w:pStyle w:val="a3"/>
        <w:ind w:left="0" w:firstLine="709"/>
        <w:rPr>
          <w:lang w:val="kk-KZ"/>
        </w:rPr>
      </w:pPr>
    </w:p>
    <w:p w:rsidR="005D669D" w:rsidRPr="009568AB" w:rsidRDefault="005D669D" w:rsidP="005D669D">
      <w:pPr>
        <w:ind w:firstLine="709"/>
        <w:jc w:val="both"/>
        <w:rPr>
          <w:sz w:val="28"/>
          <w:szCs w:val="28"/>
          <w:lang w:val="kk-KZ"/>
        </w:rPr>
      </w:pPr>
      <w:r w:rsidRPr="009568AB">
        <w:rPr>
          <w:b/>
          <w:sz w:val="28"/>
          <w:szCs w:val="28"/>
          <w:lang w:val="kk-KZ"/>
        </w:rPr>
        <w:t xml:space="preserve">Қазақ тілі </w:t>
      </w:r>
      <w:r w:rsidRPr="009568AB">
        <w:rPr>
          <w:sz w:val="28"/>
          <w:szCs w:val="28"/>
          <w:lang w:val="kk-KZ"/>
        </w:rPr>
        <w:t>(оқыту қазақ тіліндегі сыныптар үшін)</w:t>
      </w:r>
    </w:p>
    <w:p w:rsidR="005D669D" w:rsidRPr="009568AB" w:rsidRDefault="005D669D" w:rsidP="005D669D">
      <w:pPr>
        <w:contextualSpacing/>
        <w:jc w:val="both"/>
        <w:rPr>
          <w:b/>
          <w:i/>
          <w:sz w:val="28"/>
          <w:szCs w:val="28"/>
          <w:lang w:val="kk-KZ"/>
        </w:rPr>
      </w:pPr>
      <w:r w:rsidRPr="009568AB">
        <w:rPr>
          <w:b/>
          <w:i/>
          <w:sz w:val="28"/>
          <w:szCs w:val="28"/>
          <w:lang w:val="kk-KZ"/>
        </w:rPr>
        <w:tab/>
        <w:t xml:space="preserve">«Қазақ тілі» және «Қазақ </w:t>
      </w:r>
      <w:r w:rsidRPr="0045718A">
        <w:rPr>
          <w:b/>
          <w:i/>
          <w:sz w:val="28"/>
          <w:szCs w:val="28"/>
          <w:lang w:val="kk-KZ"/>
        </w:rPr>
        <w:t>әдебиеті» пәндері бойынша</w:t>
      </w:r>
      <w:r w:rsidRPr="009568AB">
        <w:rPr>
          <w:b/>
          <w:i/>
          <w:sz w:val="28"/>
          <w:szCs w:val="28"/>
          <w:lang w:val="kk-KZ"/>
        </w:rPr>
        <w:t xml:space="preserve"> оқу процесін ұйымдастырудағы ерекшеліктер</w:t>
      </w:r>
    </w:p>
    <w:p w:rsidR="005D669D" w:rsidRPr="009568AB" w:rsidRDefault="005D669D" w:rsidP="005D669D">
      <w:pPr>
        <w:pStyle w:val="a3"/>
        <w:ind w:left="0" w:firstLine="709"/>
        <w:rPr>
          <w:lang w:val="kk-KZ"/>
        </w:rPr>
      </w:pPr>
      <w:r w:rsidRPr="009568AB">
        <w:rPr>
          <w:lang w:val="kk-KZ"/>
        </w:rPr>
        <w:t xml:space="preserve">Қазақ тілі – қазақ халқының ана тілі және Қазақстандағы мемлекеттік тіл мәртебесіндегі өзара қарым-қатынас құралы. </w:t>
      </w:r>
    </w:p>
    <w:p w:rsidR="005D669D" w:rsidRPr="009568AB" w:rsidRDefault="005D669D" w:rsidP="005D669D">
      <w:pPr>
        <w:pStyle w:val="a3"/>
        <w:ind w:left="0" w:firstLine="709"/>
        <w:rPr>
          <w:lang w:val="kk-KZ"/>
        </w:rPr>
      </w:pPr>
      <w:r w:rsidRPr="009568AB">
        <w:rPr>
          <w:lang w:val="kk-KZ"/>
        </w:rPr>
        <w:t>Қазақ тілі қазақстандық қоғам мен қазақ тілін ана тілі ретінде қолданатын әрбір жеке тұлға өмірінде бірегей қызмет атқарады. Қазақ тілін функционалдық-коммуникативтік және қатысымдық-танымдық тұрғыдан оқыту тілдің қоғамдағы маңызды қызметі мен рөлін саналы түрде түсінуге, тілдің табиғатын ғылыми танымдық тұрғыдан түсініп меңгеруге, тілдік бірліктердің функционалдық қасиеттерін саналы түрде қолдануға дағдыландырады.</w:t>
      </w:r>
    </w:p>
    <w:p w:rsidR="005D669D" w:rsidRPr="009568AB" w:rsidRDefault="005D669D" w:rsidP="005D669D">
      <w:pPr>
        <w:ind w:firstLine="709"/>
        <w:jc w:val="both"/>
        <w:rPr>
          <w:sz w:val="28"/>
          <w:szCs w:val="28"/>
          <w:lang w:val="kk-KZ"/>
        </w:rPr>
      </w:pPr>
      <w:r w:rsidRPr="009568AB">
        <w:rPr>
          <w:sz w:val="28"/>
          <w:szCs w:val="28"/>
          <w:lang w:val="kk-KZ"/>
        </w:rPr>
        <w:t xml:space="preserve">10-11-сыныптарда оқу процесінде Қазақстан Республикасы Білім және ғылым министрінің 2013 жылғы 03 сәуірдегі № 115 бұйрығымен бекітілген </w:t>
      </w:r>
      <w:r w:rsidRPr="009568AB">
        <w:rPr>
          <w:i/>
          <w:sz w:val="28"/>
          <w:szCs w:val="28"/>
          <w:lang w:val="kk-KZ"/>
        </w:rPr>
        <w:t>(ҚР Білім және ғылым министрінің 2015 жылғы 18 маусымдағы №393 бұйрығымен өзгерістермен толықтырулар енгізілген</w:t>
      </w:r>
      <w:r w:rsidRPr="009568AB">
        <w:rPr>
          <w:sz w:val="28"/>
          <w:szCs w:val="28"/>
          <w:lang w:val="kk-KZ"/>
        </w:rPr>
        <w:t>):</w:t>
      </w:r>
    </w:p>
    <w:p w:rsidR="005D669D" w:rsidRPr="009568AB" w:rsidRDefault="005D669D" w:rsidP="00D47B10">
      <w:pPr>
        <w:pStyle w:val="a5"/>
        <w:widowControl/>
        <w:numPr>
          <w:ilvl w:val="1"/>
          <w:numId w:val="37"/>
        </w:numPr>
        <w:tabs>
          <w:tab w:val="left" w:pos="1018"/>
        </w:tabs>
        <w:autoSpaceDE/>
        <w:autoSpaceDN/>
        <w:ind w:left="0" w:firstLine="709"/>
        <w:contextualSpacing/>
        <w:jc w:val="both"/>
        <w:rPr>
          <w:sz w:val="28"/>
          <w:szCs w:val="28"/>
          <w:lang w:val="kk-KZ"/>
        </w:rPr>
      </w:pPr>
      <w:r w:rsidRPr="009568AB">
        <w:rPr>
          <w:sz w:val="28"/>
          <w:szCs w:val="28"/>
          <w:lang w:val="kk-KZ"/>
        </w:rPr>
        <w:t>жалпы орта білім беру деңгейінің қоғамдық-гуманитарлық бағыттағы 10-11-сыныптары үшін «Қазақ тілі» пәнінен үлгілік оқу бағдарламасы;</w:t>
      </w:r>
    </w:p>
    <w:p w:rsidR="005D669D" w:rsidRPr="009568AB" w:rsidRDefault="005D669D" w:rsidP="00D47B10">
      <w:pPr>
        <w:pStyle w:val="a5"/>
        <w:widowControl/>
        <w:numPr>
          <w:ilvl w:val="1"/>
          <w:numId w:val="37"/>
        </w:numPr>
        <w:tabs>
          <w:tab w:val="left" w:pos="1102"/>
        </w:tabs>
        <w:autoSpaceDE/>
        <w:autoSpaceDN/>
        <w:ind w:left="0" w:firstLine="709"/>
        <w:contextualSpacing/>
        <w:jc w:val="both"/>
        <w:rPr>
          <w:sz w:val="28"/>
          <w:szCs w:val="28"/>
          <w:lang w:val="kk-KZ"/>
        </w:rPr>
      </w:pPr>
      <w:r w:rsidRPr="009568AB">
        <w:rPr>
          <w:sz w:val="28"/>
          <w:szCs w:val="28"/>
          <w:lang w:val="kk-KZ"/>
        </w:rPr>
        <w:t>жалпы орта білім беру деңгейінің жаратылыстану-математикалық бағыттағы 10-11-сыныптары үшін «Қазақ тілі» пәнінен үлгілік оқу бағдарламасы қолданылады.</w:t>
      </w:r>
    </w:p>
    <w:p w:rsidR="005D669D" w:rsidRPr="009568AB" w:rsidRDefault="005D669D" w:rsidP="005D669D">
      <w:pPr>
        <w:tabs>
          <w:tab w:val="left" w:pos="1102"/>
        </w:tabs>
        <w:ind w:firstLine="709"/>
        <w:jc w:val="both"/>
        <w:rPr>
          <w:sz w:val="28"/>
          <w:szCs w:val="28"/>
          <w:lang w:val="kk-KZ"/>
        </w:rPr>
      </w:pPr>
      <w:r w:rsidRPr="009568AB">
        <w:rPr>
          <w:sz w:val="28"/>
          <w:szCs w:val="28"/>
          <w:lang w:val="kk-KZ"/>
        </w:rPr>
        <w:t>Жалпы орта білім беру деңгейінің оқу бағдарламалары Ы.Алтынсарин атындағы Ұлттық білім академиясының сайтына орналастырылған (</w:t>
      </w:r>
      <w:hyperlink r:id="rId49" w:history="1">
        <w:r w:rsidRPr="00A97A75">
          <w:rPr>
            <w:rStyle w:val="aa"/>
            <w:color w:val="auto"/>
            <w:sz w:val="28"/>
            <w:szCs w:val="28"/>
            <w:u w:val="none"/>
            <w:lang w:val="kk-KZ"/>
          </w:rPr>
          <w:t>https://www.nao.kz/</w:t>
        </w:r>
      </w:hyperlink>
      <w:r w:rsidRPr="009568AB">
        <w:rPr>
          <w:sz w:val="28"/>
          <w:szCs w:val="28"/>
          <w:lang w:val="kk-KZ"/>
        </w:rPr>
        <w:t xml:space="preserve">Білім беруді оқу-әдістемелік қамтамасыз ету/ Оқу бағдарламалары/11-жылдық мектептің негізгі орта білім беру оқу бағдарламалары (Қазақ тілі. Қазақ әдебиеті). </w:t>
      </w:r>
    </w:p>
    <w:p w:rsidR="005D669D" w:rsidRPr="009568AB" w:rsidRDefault="005D669D" w:rsidP="005D669D">
      <w:pPr>
        <w:pStyle w:val="a3"/>
        <w:ind w:left="0" w:firstLine="709"/>
      </w:pPr>
      <w:r w:rsidRPr="009568AB">
        <w:t>Пән бойынша оқу жүктемесі:</w:t>
      </w:r>
    </w:p>
    <w:p w:rsidR="005D669D" w:rsidRPr="009568AB" w:rsidRDefault="005D669D" w:rsidP="00D47B10">
      <w:pPr>
        <w:pStyle w:val="a5"/>
        <w:widowControl/>
        <w:numPr>
          <w:ilvl w:val="1"/>
          <w:numId w:val="37"/>
        </w:numPr>
        <w:tabs>
          <w:tab w:val="left" w:pos="1106"/>
        </w:tabs>
        <w:autoSpaceDE/>
        <w:autoSpaceDN/>
        <w:ind w:left="0" w:firstLine="709"/>
        <w:contextualSpacing/>
        <w:jc w:val="both"/>
        <w:rPr>
          <w:i/>
          <w:sz w:val="28"/>
          <w:szCs w:val="28"/>
        </w:rPr>
      </w:pPr>
      <w:r w:rsidRPr="009568AB">
        <w:rPr>
          <w:i/>
          <w:sz w:val="28"/>
          <w:szCs w:val="28"/>
        </w:rPr>
        <w:t>қоғамдық-гуманитарлықбағыт:</w:t>
      </w:r>
    </w:p>
    <w:p w:rsidR="005D669D" w:rsidRPr="009568AB" w:rsidRDefault="005D669D" w:rsidP="005D669D">
      <w:pPr>
        <w:pStyle w:val="a3"/>
        <w:ind w:left="0" w:firstLine="709"/>
        <w:rPr>
          <w:lang w:val="kk-KZ"/>
        </w:rPr>
      </w:pPr>
      <w:r w:rsidRPr="009568AB">
        <w:t xml:space="preserve">10-сынып – аптасына 2 сағат, оқу жылында – 68 сағат; </w:t>
      </w:r>
    </w:p>
    <w:p w:rsidR="005D669D" w:rsidRPr="009568AB" w:rsidRDefault="005D669D" w:rsidP="005D669D">
      <w:pPr>
        <w:pStyle w:val="a3"/>
        <w:ind w:left="0" w:firstLine="709"/>
        <w:rPr>
          <w:lang w:val="kk-KZ"/>
        </w:rPr>
      </w:pPr>
      <w:r w:rsidRPr="009568AB">
        <w:rPr>
          <w:lang w:val="kk-KZ"/>
        </w:rPr>
        <w:t>11-сынып – аптасына 2 сағат, оқу жылында – 68 сағат.</w:t>
      </w:r>
    </w:p>
    <w:p w:rsidR="005D669D" w:rsidRPr="009568AB" w:rsidRDefault="005D669D" w:rsidP="00D47B10">
      <w:pPr>
        <w:pStyle w:val="a5"/>
        <w:widowControl/>
        <w:numPr>
          <w:ilvl w:val="1"/>
          <w:numId w:val="37"/>
        </w:numPr>
        <w:tabs>
          <w:tab w:val="left" w:pos="1106"/>
        </w:tabs>
        <w:autoSpaceDE/>
        <w:autoSpaceDN/>
        <w:ind w:left="0" w:firstLine="709"/>
        <w:contextualSpacing/>
        <w:jc w:val="both"/>
        <w:rPr>
          <w:i/>
          <w:sz w:val="28"/>
          <w:szCs w:val="28"/>
        </w:rPr>
      </w:pPr>
      <w:r w:rsidRPr="009568AB">
        <w:rPr>
          <w:i/>
          <w:sz w:val="28"/>
          <w:szCs w:val="28"/>
        </w:rPr>
        <w:t>жаратылыстану-математикалықбағыт:</w:t>
      </w:r>
    </w:p>
    <w:p w:rsidR="005D669D" w:rsidRPr="009568AB" w:rsidRDefault="005D669D" w:rsidP="005D669D">
      <w:pPr>
        <w:pStyle w:val="a3"/>
        <w:ind w:left="0" w:firstLine="709"/>
        <w:rPr>
          <w:lang w:val="kk-KZ"/>
        </w:rPr>
      </w:pPr>
      <w:r w:rsidRPr="009568AB">
        <w:t xml:space="preserve">10-сынып – аптасына 1 сағат, оқу жылында – 34 сағат; </w:t>
      </w:r>
    </w:p>
    <w:p w:rsidR="005D669D" w:rsidRPr="009568AB" w:rsidRDefault="005D669D" w:rsidP="005D669D">
      <w:pPr>
        <w:pStyle w:val="a3"/>
        <w:ind w:left="0" w:firstLine="709"/>
        <w:rPr>
          <w:lang w:val="kk-KZ"/>
        </w:rPr>
      </w:pPr>
      <w:r w:rsidRPr="009568AB">
        <w:rPr>
          <w:lang w:val="kk-KZ"/>
        </w:rPr>
        <w:t>11-сынып – аптасына 1 сағат, оқу жылында – 34 сағат;</w:t>
      </w:r>
    </w:p>
    <w:p w:rsidR="005D669D" w:rsidRPr="009568AB" w:rsidRDefault="005D669D" w:rsidP="005D669D">
      <w:pPr>
        <w:pStyle w:val="a3"/>
        <w:ind w:left="0" w:firstLine="709"/>
        <w:rPr>
          <w:lang w:val="kk-KZ"/>
        </w:rPr>
      </w:pPr>
      <w:r w:rsidRPr="009568AB">
        <w:rPr>
          <w:lang w:val="kk-KZ"/>
        </w:rPr>
        <w:t>Әрбір тоқсанда алынатын жазба жұмысының (диктант) саны сол сыныптағы апталық сағат санымен сәйкес келуі керек.</w:t>
      </w:r>
    </w:p>
    <w:p w:rsidR="005D669D" w:rsidRPr="009568AB" w:rsidRDefault="005D669D" w:rsidP="005D669D">
      <w:pPr>
        <w:pStyle w:val="a3"/>
        <w:ind w:left="0" w:firstLine="709"/>
        <w:rPr>
          <w:lang w:val="kk-KZ"/>
        </w:rPr>
      </w:pPr>
      <w:r w:rsidRPr="009568AB">
        <w:rPr>
          <w:lang w:val="kk-KZ"/>
        </w:rPr>
        <w:t xml:space="preserve">Қазақ тіліндегі жазба жұмыстарының негізгі мақсаты – дұрыс, сауатты жазуға, оқушының ауызша және жазбаша ойын, грамматикасын және </w:t>
      </w:r>
      <w:r w:rsidRPr="009568AB">
        <w:rPr>
          <w:lang w:val="kk-KZ"/>
        </w:rPr>
        <w:lastRenderedPageBreak/>
        <w:t>стилистикасы жағынан дұрыс сөйлем құрап, жүйелі сөйлеуге үйрету. Мұғалім білім алушының ауызша және жазбаша тілін дұрыс дамытуда грамматикалық ережелерді жақсы білуге, тыныс белгілерін дұрыс қоюға үйретіп, көркем әдебиетті көп оқуға бағыт беріп, оның үлгісін көрсетіп отыруы тиіс. Әр мұғалім жазба жұмыстарын шығармашылықпен жүргізіп, дұрыс ұйымдастыра білсе, ол білім алушының күнделікті өмірдегі құбылысты жан-жақты түсіне білуіне, білгенін ауызекі сөздерінде қолдана білуіне жағдай жасау болып табылады.</w:t>
      </w:r>
    </w:p>
    <w:p w:rsidR="005D669D" w:rsidRPr="009568AB" w:rsidRDefault="005D669D" w:rsidP="005D669D">
      <w:pPr>
        <w:jc w:val="both"/>
        <w:rPr>
          <w:sz w:val="28"/>
          <w:szCs w:val="28"/>
          <w:lang w:val="kk-KZ"/>
        </w:rPr>
      </w:pPr>
      <w:r w:rsidRPr="009568AB">
        <w:rPr>
          <w:sz w:val="28"/>
          <w:szCs w:val="28"/>
          <w:lang w:val="kk-KZ"/>
        </w:rPr>
        <w:tab/>
        <w:t xml:space="preserve">Жазба жұмысына </w:t>
      </w:r>
      <w:r w:rsidRPr="009568AB">
        <w:rPr>
          <w:i/>
          <w:sz w:val="28"/>
          <w:szCs w:val="28"/>
          <w:lang w:val="kk-KZ"/>
        </w:rPr>
        <w:t xml:space="preserve">(диктант) </w:t>
      </w:r>
      <w:r w:rsidRPr="009568AB">
        <w:rPr>
          <w:sz w:val="28"/>
          <w:szCs w:val="28"/>
          <w:lang w:val="kk-KZ"/>
        </w:rPr>
        <w:t xml:space="preserve">қойылатын талаптар еш өзгеріссіз қалдырылды, қажет болған жағдайда, өткен оқу жылына арналған Әдістемелік нұсқау хаттан қарауға болады. </w:t>
      </w:r>
    </w:p>
    <w:p w:rsidR="005D669D" w:rsidRPr="009568AB" w:rsidRDefault="005D669D" w:rsidP="005D669D">
      <w:pPr>
        <w:pStyle w:val="a3"/>
        <w:ind w:left="0" w:firstLine="709"/>
        <w:rPr>
          <w:lang w:val="kk-KZ"/>
        </w:rPr>
      </w:pPr>
    </w:p>
    <w:p w:rsidR="005D669D" w:rsidRPr="009568AB" w:rsidRDefault="00E03807" w:rsidP="005D669D">
      <w:pPr>
        <w:pStyle w:val="a3"/>
        <w:ind w:left="0" w:firstLine="709"/>
        <w:rPr>
          <w:lang w:val="kk-KZ"/>
        </w:rPr>
      </w:pPr>
      <w:r>
        <w:rPr>
          <w:lang w:val="kk-KZ"/>
        </w:rPr>
        <w:t>32</w:t>
      </w:r>
      <w:r w:rsidR="005D669D" w:rsidRPr="00645815">
        <w:rPr>
          <w:lang w:val="kk-KZ"/>
        </w:rPr>
        <w:t>-кесте</w:t>
      </w:r>
      <w:r w:rsidR="005D669D" w:rsidRPr="009568AB">
        <w:rPr>
          <w:lang w:val="kk-KZ"/>
        </w:rPr>
        <w:t xml:space="preserve"> – 10-11- сыныптарда ұсынылатын жазба жұмысының (диктант) саны</w:t>
      </w:r>
    </w:p>
    <w:p w:rsidR="005D669D" w:rsidRPr="009568AB" w:rsidRDefault="005D669D" w:rsidP="005D669D">
      <w:pPr>
        <w:pStyle w:val="a3"/>
        <w:ind w:left="0" w:firstLine="709"/>
        <w:rPr>
          <w:highlight w:val="green"/>
          <w:lang w:val="kk-K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693"/>
        <w:gridCol w:w="852"/>
        <w:gridCol w:w="708"/>
        <w:gridCol w:w="991"/>
        <w:gridCol w:w="852"/>
        <w:gridCol w:w="1280"/>
      </w:tblGrid>
      <w:tr w:rsidR="005D669D" w:rsidRPr="004F0FF7" w:rsidTr="004F0FF7">
        <w:trPr>
          <w:trHeight w:hRule="exact" w:val="331"/>
          <w:jc w:val="center"/>
        </w:trPr>
        <w:tc>
          <w:tcPr>
            <w:tcW w:w="1560" w:type="dxa"/>
            <w:vMerge w:val="restart"/>
          </w:tcPr>
          <w:p w:rsidR="005D669D" w:rsidRPr="004F0FF7" w:rsidRDefault="005D669D" w:rsidP="0045718A">
            <w:pPr>
              <w:pStyle w:val="TableParagraph"/>
              <w:ind w:left="0"/>
              <w:jc w:val="both"/>
              <w:rPr>
                <w:sz w:val="24"/>
                <w:szCs w:val="28"/>
              </w:rPr>
            </w:pPr>
            <w:r w:rsidRPr="004F0FF7">
              <w:rPr>
                <w:sz w:val="24"/>
                <w:szCs w:val="28"/>
              </w:rPr>
              <w:t>Сыныптар</w:t>
            </w:r>
          </w:p>
        </w:tc>
        <w:tc>
          <w:tcPr>
            <w:tcW w:w="2693" w:type="dxa"/>
            <w:vMerge w:val="restart"/>
          </w:tcPr>
          <w:p w:rsidR="005D669D" w:rsidRPr="004F0FF7" w:rsidRDefault="005D669D" w:rsidP="0045718A">
            <w:pPr>
              <w:pStyle w:val="TableParagraph"/>
              <w:ind w:left="0"/>
              <w:jc w:val="both"/>
              <w:rPr>
                <w:sz w:val="24"/>
                <w:szCs w:val="28"/>
                <w:lang w:val="kk-KZ"/>
              </w:rPr>
            </w:pPr>
            <w:r w:rsidRPr="004F0FF7">
              <w:rPr>
                <w:sz w:val="24"/>
                <w:szCs w:val="28"/>
                <w:lang w:val="kk-KZ"/>
              </w:rPr>
              <w:t>Жазба жұмыстарының түрі</w:t>
            </w:r>
          </w:p>
        </w:tc>
        <w:tc>
          <w:tcPr>
            <w:tcW w:w="3403" w:type="dxa"/>
            <w:gridSpan w:val="4"/>
          </w:tcPr>
          <w:p w:rsidR="005D669D" w:rsidRPr="004F0FF7" w:rsidRDefault="005D669D" w:rsidP="0045718A">
            <w:pPr>
              <w:pStyle w:val="TableParagraph"/>
              <w:ind w:left="105" w:right="699"/>
              <w:jc w:val="both"/>
              <w:rPr>
                <w:sz w:val="24"/>
                <w:szCs w:val="28"/>
              </w:rPr>
            </w:pPr>
            <w:r w:rsidRPr="004F0FF7">
              <w:rPr>
                <w:sz w:val="24"/>
                <w:szCs w:val="28"/>
              </w:rPr>
              <w:t>Оқу тоқсандары</w:t>
            </w:r>
          </w:p>
        </w:tc>
        <w:tc>
          <w:tcPr>
            <w:tcW w:w="1280" w:type="dxa"/>
            <w:vMerge w:val="restart"/>
          </w:tcPr>
          <w:p w:rsidR="005D669D" w:rsidRPr="004F0FF7" w:rsidRDefault="005D669D" w:rsidP="0045718A">
            <w:pPr>
              <w:pStyle w:val="TableParagraph"/>
              <w:ind w:left="0" w:right="120"/>
              <w:jc w:val="both"/>
              <w:rPr>
                <w:sz w:val="24"/>
                <w:szCs w:val="28"/>
              </w:rPr>
            </w:pPr>
            <w:r w:rsidRPr="004F0FF7">
              <w:rPr>
                <w:sz w:val="24"/>
                <w:szCs w:val="28"/>
              </w:rPr>
              <w:t>Барлығы</w:t>
            </w:r>
          </w:p>
        </w:tc>
      </w:tr>
      <w:tr w:rsidR="005D669D" w:rsidRPr="004F0FF7" w:rsidTr="004F0FF7">
        <w:trPr>
          <w:trHeight w:hRule="exact" w:val="331"/>
          <w:jc w:val="center"/>
        </w:trPr>
        <w:tc>
          <w:tcPr>
            <w:tcW w:w="1560" w:type="dxa"/>
            <w:vMerge/>
          </w:tcPr>
          <w:p w:rsidR="005D669D" w:rsidRPr="004F0FF7" w:rsidRDefault="005D669D" w:rsidP="0045718A">
            <w:pPr>
              <w:jc w:val="both"/>
              <w:rPr>
                <w:sz w:val="24"/>
                <w:szCs w:val="28"/>
              </w:rPr>
            </w:pPr>
          </w:p>
        </w:tc>
        <w:tc>
          <w:tcPr>
            <w:tcW w:w="2693" w:type="dxa"/>
            <w:vMerge/>
          </w:tcPr>
          <w:p w:rsidR="005D669D" w:rsidRPr="004F0FF7" w:rsidRDefault="005D669D" w:rsidP="0045718A">
            <w:pPr>
              <w:jc w:val="both"/>
              <w:rPr>
                <w:sz w:val="24"/>
                <w:szCs w:val="28"/>
              </w:rPr>
            </w:pPr>
          </w:p>
        </w:tc>
        <w:tc>
          <w:tcPr>
            <w:tcW w:w="852" w:type="dxa"/>
          </w:tcPr>
          <w:p w:rsidR="005D669D" w:rsidRPr="004F0FF7" w:rsidRDefault="005D669D" w:rsidP="0045718A">
            <w:pPr>
              <w:pStyle w:val="TableParagraph"/>
              <w:ind w:left="105"/>
              <w:jc w:val="both"/>
              <w:rPr>
                <w:sz w:val="24"/>
                <w:szCs w:val="28"/>
              </w:rPr>
            </w:pPr>
            <w:r w:rsidRPr="004F0FF7">
              <w:rPr>
                <w:sz w:val="24"/>
                <w:szCs w:val="28"/>
              </w:rPr>
              <w:t>І</w:t>
            </w:r>
          </w:p>
        </w:tc>
        <w:tc>
          <w:tcPr>
            <w:tcW w:w="708" w:type="dxa"/>
          </w:tcPr>
          <w:p w:rsidR="005D669D" w:rsidRPr="004F0FF7" w:rsidRDefault="005D669D" w:rsidP="0045718A">
            <w:pPr>
              <w:pStyle w:val="TableParagraph"/>
              <w:jc w:val="both"/>
              <w:rPr>
                <w:sz w:val="24"/>
                <w:szCs w:val="28"/>
              </w:rPr>
            </w:pPr>
            <w:r w:rsidRPr="004F0FF7">
              <w:rPr>
                <w:sz w:val="24"/>
                <w:szCs w:val="28"/>
              </w:rPr>
              <w:t>ІІ</w:t>
            </w:r>
          </w:p>
        </w:tc>
        <w:tc>
          <w:tcPr>
            <w:tcW w:w="991" w:type="dxa"/>
          </w:tcPr>
          <w:p w:rsidR="005D669D" w:rsidRPr="004F0FF7" w:rsidRDefault="005D669D" w:rsidP="0045718A">
            <w:pPr>
              <w:pStyle w:val="TableParagraph"/>
              <w:ind w:left="105"/>
              <w:jc w:val="both"/>
              <w:rPr>
                <w:sz w:val="24"/>
                <w:szCs w:val="28"/>
              </w:rPr>
            </w:pPr>
            <w:r w:rsidRPr="004F0FF7">
              <w:rPr>
                <w:sz w:val="24"/>
                <w:szCs w:val="28"/>
              </w:rPr>
              <w:t>ІІІ</w:t>
            </w:r>
          </w:p>
        </w:tc>
        <w:tc>
          <w:tcPr>
            <w:tcW w:w="852" w:type="dxa"/>
          </w:tcPr>
          <w:p w:rsidR="005D669D" w:rsidRPr="004F0FF7" w:rsidRDefault="005D669D" w:rsidP="0045718A">
            <w:pPr>
              <w:pStyle w:val="TableParagraph"/>
              <w:ind w:left="105" w:right="154"/>
              <w:jc w:val="both"/>
              <w:rPr>
                <w:sz w:val="24"/>
                <w:szCs w:val="28"/>
              </w:rPr>
            </w:pPr>
            <w:r w:rsidRPr="004F0FF7">
              <w:rPr>
                <w:sz w:val="24"/>
                <w:szCs w:val="28"/>
              </w:rPr>
              <w:t>ІҮ</w:t>
            </w:r>
          </w:p>
        </w:tc>
        <w:tc>
          <w:tcPr>
            <w:tcW w:w="1280" w:type="dxa"/>
            <w:vMerge/>
          </w:tcPr>
          <w:p w:rsidR="005D669D" w:rsidRPr="004F0FF7" w:rsidRDefault="005D669D" w:rsidP="0045718A">
            <w:pPr>
              <w:jc w:val="both"/>
              <w:rPr>
                <w:sz w:val="24"/>
                <w:szCs w:val="28"/>
              </w:rPr>
            </w:pPr>
          </w:p>
        </w:tc>
      </w:tr>
      <w:tr w:rsidR="005D669D" w:rsidRPr="004F0FF7" w:rsidTr="004F0FF7">
        <w:trPr>
          <w:trHeight w:hRule="exact" w:val="334"/>
          <w:jc w:val="center"/>
        </w:trPr>
        <w:tc>
          <w:tcPr>
            <w:tcW w:w="8936" w:type="dxa"/>
            <w:gridSpan w:val="7"/>
          </w:tcPr>
          <w:p w:rsidR="005D669D" w:rsidRPr="004F0FF7" w:rsidRDefault="005D669D" w:rsidP="0045718A">
            <w:pPr>
              <w:pStyle w:val="TableParagraph"/>
              <w:ind w:left="2760"/>
              <w:jc w:val="both"/>
              <w:rPr>
                <w:i/>
                <w:sz w:val="24"/>
                <w:szCs w:val="28"/>
              </w:rPr>
            </w:pPr>
            <w:r w:rsidRPr="004F0FF7">
              <w:rPr>
                <w:i/>
                <w:sz w:val="24"/>
                <w:szCs w:val="28"/>
              </w:rPr>
              <w:t>Қоғамдық-гуманитарлық бағыты</w:t>
            </w:r>
          </w:p>
        </w:tc>
      </w:tr>
      <w:tr w:rsidR="005D669D" w:rsidRPr="004F0FF7" w:rsidTr="004F0FF7">
        <w:trPr>
          <w:trHeight w:hRule="exact" w:val="331"/>
          <w:jc w:val="center"/>
        </w:trPr>
        <w:tc>
          <w:tcPr>
            <w:tcW w:w="1560" w:type="dxa"/>
          </w:tcPr>
          <w:p w:rsidR="005D669D" w:rsidRPr="004F0FF7" w:rsidRDefault="005D669D" w:rsidP="0045718A">
            <w:pPr>
              <w:pStyle w:val="TableParagraph"/>
              <w:jc w:val="both"/>
              <w:rPr>
                <w:sz w:val="24"/>
                <w:szCs w:val="28"/>
              </w:rPr>
            </w:pPr>
            <w:r w:rsidRPr="004F0FF7">
              <w:rPr>
                <w:sz w:val="24"/>
                <w:szCs w:val="28"/>
              </w:rPr>
              <w:t>10</w:t>
            </w:r>
          </w:p>
        </w:tc>
        <w:tc>
          <w:tcPr>
            <w:tcW w:w="2693" w:type="dxa"/>
          </w:tcPr>
          <w:p w:rsidR="005D669D" w:rsidRPr="004F0FF7" w:rsidRDefault="005D669D" w:rsidP="0045718A">
            <w:pPr>
              <w:pStyle w:val="TableParagraph"/>
              <w:jc w:val="both"/>
              <w:rPr>
                <w:sz w:val="24"/>
                <w:szCs w:val="28"/>
                <w:lang w:val="kk-KZ"/>
              </w:rPr>
            </w:pPr>
            <w:r w:rsidRPr="004F0FF7">
              <w:rPr>
                <w:sz w:val="24"/>
                <w:szCs w:val="28"/>
                <w:lang w:val="kk-KZ"/>
              </w:rPr>
              <w:t>диктант</w:t>
            </w:r>
          </w:p>
        </w:tc>
        <w:tc>
          <w:tcPr>
            <w:tcW w:w="852" w:type="dxa"/>
          </w:tcPr>
          <w:p w:rsidR="005D669D" w:rsidRPr="004F0FF7" w:rsidRDefault="005D669D" w:rsidP="0045718A">
            <w:pPr>
              <w:pStyle w:val="TableParagraph"/>
              <w:ind w:left="105"/>
              <w:jc w:val="both"/>
              <w:rPr>
                <w:sz w:val="24"/>
                <w:szCs w:val="28"/>
              </w:rPr>
            </w:pPr>
            <w:r w:rsidRPr="004F0FF7">
              <w:rPr>
                <w:sz w:val="24"/>
                <w:szCs w:val="28"/>
              </w:rPr>
              <w:t>2</w:t>
            </w:r>
          </w:p>
        </w:tc>
        <w:tc>
          <w:tcPr>
            <w:tcW w:w="708" w:type="dxa"/>
          </w:tcPr>
          <w:p w:rsidR="005D669D" w:rsidRPr="004F0FF7" w:rsidRDefault="005D669D" w:rsidP="0045718A">
            <w:pPr>
              <w:pStyle w:val="TableParagraph"/>
              <w:jc w:val="both"/>
              <w:rPr>
                <w:sz w:val="24"/>
                <w:szCs w:val="28"/>
              </w:rPr>
            </w:pPr>
            <w:r w:rsidRPr="004F0FF7">
              <w:rPr>
                <w:sz w:val="24"/>
                <w:szCs w:val="28"/>
              </w:rPr>
              <w:t>2</w:t>
            </w:r>
          </w:p>
        </w:tc>
        <w:tc>
          <w:tcPr>
            <w:tcW w:w="991" w:type="dxa"/>
          </w:tcPr>
          <w:p w:rsidR="005D669D" w:rsidRPr="004F0FF7" w:rsidRDefault="005D669D" w:rsidP="0045718A">
            <w:pPr>
              <w:pStyle w:val="TableParagraph"/>
              <w:ind w:left="105"/>
              <w:jc w:val="both"/>
              <w:rPr>
                <w:sz w:val="24"/>
                <w:szCs w:val="28"/>
              </w:rPr>
            </w:pPr>
            <w:r w:rsidRPr="004F0FF7">
              <w:rPr>
                <w:sz w:val="24"/>
                <w:szCs w:val="28"/>
              </w:rPr>
              <w:t>2</w:t>
            </w:r>
          </w:p>
        </w:tc>
        <w:tc>
          <w:tcPr>
            <w:tcW w:w="852" w:type="dxa"/>
          </w:tcPr>
          <w:p w:rsidR="005D669D" w:rsidRPr="004F0FF7" w:rsidRDefault="005D669D" w:rsidP="0045718A">
            <w:pPr>
              <w:pStyle w:val="TableParagraph"/>
              <w:ind w:left="105"/>
              <w:jc w:val="both"/>
              <w:rPr>
                <w:sz w:val="24"/>
                <w:szCs w:val="28"/>
              </w:rPr>
            </w:pPr>
            <w:r w:rsidRPr="004F0FF7">
              <w:rPr>
                <w:sz w:val="24"/>
                <w:szCs w:val="28"/>
              </w:rPr>
              <w:t>2</w:t>
            </w:r>
          </w:p>
        </w:tc>
        <w:tc>
          <w:tcPr>
            <w:tcW w:w="1280" w:type="dxa"/>
          </w:tcPr>
          <w:p w:rsidR="005D669D" w:rsidRPr="004F0FF7" w:rsidRDefault="005D669D" w:rsidP="0045718A">
            <w:pPr>
              <w:pStyle w:val="TableParagraph"/>
              <w:jc w:val="both"/>
              <w:rPr>
                <w:sz w:val="24"/>
                <w:szCs w:val="28"/>
              </w:rPr>
            </w:pPr>
            <w:r w:rsidRPr="004F0FF7">
              <w:rPr>
                <w:sz w:val="24"/>
                <w:szCs w:val="28"/>
              </w:rPr>
              <w:t>8</w:t>
            </w:r>
          </w:p>
        </w:tc>
      </w:tr>
      <w:tr w:rsidR="005D669D" w:rsidRPr="004F0FF7" w:rsidTr="004F0FF7">
        <w:trPr>
          <w:trHeight w:hRule="exact" w:val="331"/>
          <w:jc w:val="center"/>
        </w:trPr>
        <w:tc>
          <w:tcPr>
            <w:tcW w:w="1560" w:type="dxa"/>
          </w:tcPr>
          <w:p w:rsidR="005D669D" w:rsidRPr="004F0FF7" w:rsidRDefault="005D669D" w:rsidP="0045718A">
            <w:pPr>
              <w:pStyle w:val="TableParagraph"/>
              <w:jc w:val="both"/>
              <w:rPr>
                <w:sz w:val="24"/>
                <w:szCs w:val="28"/>
              </w:rPr>
            </w:pPr>
            <w:r w:rsidRPr="004F0FF7">
              <w:rPr>
                <w:sz w:val="24"/>
                <w:szCs w:val="28"/>
              </w:rPr>
              <w:t>11</w:t>
            </w:r>
          </w:p>
        </w:tc>
        <w:tc>
          <w:tcPr>
            <w:tcW w:w="2693" w:type="dxa"/>
          </w:tcPr>
          <w:p w:rsidR="005D669D" w:rsidRPr="004F0FF7" w:rsidRDefault="005D669D" w:rsidP="0045718A">
            <w:pPr>
              <w:pStyle w:val="TableParagraph"/>
              <w:jc w:val="both"/>
              <w:rPr>
                <w:sz w:val="24"/>
                <w:szCs w:val="28"/>
                <w:lang w:val="kk-KZ"/>
              </w:rPr>
            </w:pPr>
            <w:r w:rsidRPr="004F0FF7">
              <w:rPr>
                <w:sz w:val="24"/>
                <w:szCs w:val="28"/>
                <w:lang w:val="kk-KZ"/>
              </w:rPr>
              <w:t>диктант</w:t>
            </w:r>
          </w:p>
        </w:tc>
        <w:tc>
          <w:tcPr>
            <w:tcW w:w="852" w:type="dxa"/>
          </w:tcPr>
          <w:p w:rsidR="005D669D" w:rsidRPr="004F0FF7" w:rsidRDefault="005D669D" w:rsidP="0045718A">
            <w:pPr>
              <w:pStyle w:val="TableParagraph"/>
              <w:ind w:left="105"/>
              <w:jc w:val="both"/>
              <w:rPr>
                <w:sz w:val="24"/>
                <w:szCs w:val="28"/>
              </w:rPr>
            </w:pPr>
            <w:r w:rsidRPr="004F0FF7">
              <w:rPr>
                <w:sz w:val="24"/>
                <w:szCs w:val="28"/>
              </w:rPr>
              <w:t>2</w:t>
            </w:r>
          </w:p>
        </w:tc>
        <w:tc>
          <w:tcPr>
            <w:tcW w:w="708" w:type="dxa"/>
          </w:tcPr>
          <w:p w:rsidR="005D669D" w:rsidRPr="004F0FF7" w:rsidRDefault="005D669D" w:rsidP="0045718A">
            <w:pPr>
              <w:pStyle w:val="TableParagraph"/>
              <w:jc w:val="both"/>
              <w:rPr>
                <w:sz w:val="24"/>
                <w:szCs w:val="28"/>
              </w:rPr>
            </w:pPr>
            <w:r w:rsidRPr="004F0FF7">
              <w:rPr>
                <w:sz w:val="24"/>
                <w:szCs w:val="28"/>
              </w:rPr>
              <w:t>2</w:t>
            </w:r>
          </w:p>
        </w:tc>
        <w:tc>
          <w:tcPr>
            <w:tcW w:w="991" w:type="dxa"/>
          </w:tcPr>
          <w:p w:rsidR="005D669D" w:rsidRPr="004F0FF7" w:rsidRDefault="005D669D" w:rsidP="0045718A">
            <w:pPr>
              <w:pStyle w:val="TableParagraph"/>
              <w:ind w:left="105"/>
              <w:jc w:val="both"/>
              <w:rPr>
                <w:sz w:val="24"/>
                <w:szCs w:val="28"/>
              </w:rPr>
            </w:pPr>
            <w:r w:rsidRPr="004F0FF7">
              <w:rPr>
                <w:sz w:val="24"/>
                <w:szCs w:val="28"/>
              </w:rPr>
              <w:t>2</w:t>
            </w:r>
          </w:p>
        </w:tc>
        <w:tc>
          <w:tcPr>
            <w:tcW w:w="852" w:type="dxa"/>
          </w:tcPr>
          <w:p w:rsidR="005D669D" w:rsidRPr="004F0FF7" w:rsidRDefault="005D669D" w:rsidP="0045718A">
            <w:pPr>
              <w:pStyle w:val="TableParagraph"/>
              <w:ind w:left="105"/>
              <w:jc w:val="both"/>
              <w:rPr>
                <w:sz w:val="24"/>
                <w:szCs w:val="28"/>
              </w:rPr>
            </w:pPr>
            <w:r w:rsidRPr="004F0FF7">
              <w:rPr>
                <w:sz w:val="24"/>
                <w:szCs w:val="28"/>
              </w:rPr>
              <w:t>2</w:t>
            </w:r>
          </w:p>
        </w:tc>
        <w:tc>
          <w:tcPr>
            <w:tcW w:w="1280" w:type="dxa"/>
          </w:tcPr>
          <w:p w:rsidR="005D669D" w:rsidRPr="004F0FF7" w:rsidRDefault="005D669D" w:rsidP="0045718A">
            <w:pPr>
              <w:pStyle w:val="TableParagraph"/>
              <w:jc w:val="both"/>
              <w:rPr>
                <w:sz w:val="24"/>
                <w:szCs w:val="28"/>
              </w:rPr>
            </w:pPr>
            <w:r w:rsidRPr="004F0FF7">
              <w:rPr>
                <w:sz w:val="24"/>
                <w:szCs w:val="28"/>
              </w:rPr>
              <w:t>8</w:t>
            </w:r>
          </w:p>
        </w:tc>
      </w:tr>
      <w:tr w:rsidR="005D669D" w:rsidRPr="004F0FF7" w:rsidTr="004F0FF7">
        <w:trPr>
          <w:trHeight w:hRule="exact" w:val="334"/>
          <w:jc w:val="center"/>
        </w:trPr>
        <w:tc>
          <w:tcPr>
            <w:tcW w:w="8936" w:type="dxa"/>
            <w:gridSpan w:val="7"/>
          </w:tcPr>
          <w:p w:rsidR="005D669D" w:rsidRPr="004F0FF7" w:rsidRDefault="005D669D" w:rsidP="0045718A">
            <w:pPr>
              <w:pStyle w:val="TableParagraph"/>
              <w:ind w:left="2181"/>
              <w:jc w:val="both"/>
              <w:rPr>
                <w:i/>
                <w:sz w:val="24"/>
                <w:szCs w:val="28"/>
              </w:rPr>
            </w:pPr>
            <w:r w:rsidRPr="004F0FF7">
              <w:rPr>
                <w:i/>
                <w:sz w:val="24"/>
                <w:szCs w:val="28"/>
              </w:rPr>
              <w:t>Жаратылыстану-математикалық бағыты</w:t>
            </w:r>
          </w:p>
        </w:tc>
      </w:tr>
      <w:tr w:rsidR="005D669D" w:rsidRPr="004F0FF7" w:rsidTr="004F0FF7">
        <w:trPr>
          <w:trHeight w:hRule="exact" w:val="331"/>
          <w:jc w:val="center"/>
        </w:trPr>
        <w:tc>
          <w:tcPr>
            <w:tcW w:w="1560" w:type="dxa"/>
          </w:tcPr>
          <w:p w:rsidR="005D669D" w:rsidRPr="004F0FF7" w:rsidRDefault="005D669D" w:rsidP="0045718A">
            <w:pPr>
              <w:pStyle w:val="TableParagraph"/>
              <w:jc w:val="both"/>
              <w:rPr>
                <w:sz w:val="24"/>
                <w:szCs w:val="28"/>
              </w:rPr>
            </w:pPr>
            <w:r w:rsidRPr="004F0FF7">
              <w:rPr>
                <w:sz w:val="24"/>
                <w:szCs w:val="28"/>
              </w:rPr>
              <w:t>10</w:t>
            </w:r>
          </w:p>
        </w:tc>
        <w:tc>
          <w:tcPr>
            <w:tcW w:w="2693" w:type="dxa"/>
          </w:tcPr>
          <w:p w:rsidR="005D669D" w:rsidRPr="004F0FF7" w:rsidRDefault="005D669D" w:rsidP="0045718A">
            <w:pPr>
              <w:pStyle w:val="TableParagraph"/>
              <w:jc w:val="both"/>
              <w:rPr>
                <w:sz w:val="24"/>
                <w:szCs w:val="28"/>
              </w:rPr>
            </w:pPr>
            <w:r w:rsidRPr="004F0FF7">
              <w:rPr>
                <w:sz w:val="24"/>
                <w:szCs w:val="28"/>
                <w:lang w:val="kk-KZ"/>
              </w:rPr>
              <w:t>диктант</w:t>
            </w:r>
          </w:p>
        </w:tc>
        <w:tc>
          <w:tcPr>
            <w:tcW w:w="852" w:type="dxa"/>
          </w:tcPr>
          <w:p w:rsidR="005D669D" w:rsidRPr="004F0FF7" w:rsidRDefault="005D669D" w:rsidP="0045718A">
            <w:pPr>
              <w:pStyle w:val="TableParagraph"/>
              <w:ind w:left="105"/>
              <w:jc w:val="both"/>
              <w:rPr>
                <w:sz w:val="24"/>
                <w:szCs w:val="28"/>
              </w:rPr>
            </w:pPr>
            <w:r w:rsidRPr="004F0FF7">
              <w:rPr>
                <w:sz w:val="24"/>
                <w:szCs w:val="28"/>
              </w:rPr>
              <w:t>1</w:t>
            </w:r>
          </w:p>
        </w:tc>
        <w:tc>
          <w:tcPr>
            <w:tcW w:w="708" w:type="dxa"/>
          </w:tcPr>
          <w:p w:rsidR="005D669D" w:rsidRPr="004F0FF7" w:rsidRDefault="005D669D" w:rsidP="0045718A">
            <w:pPr>
              <w:pStyle w:val="TableParagraph"/>
              <w:jc w:val="both"/>
              <w:rPr>
                <w:sz w:val="24"/>
                <w:szCs w:val="28"/>
              </w:rPr>
            </w:pPr>
            <w:r w:rsidRPr="004F0FF7">
              <w:rPr>
                <w:sz w:val="24"/>
                <w:szCs w:val="28"/>
              </w:rPr>
              <w:t>1</w:t>
            </w:r>
          </w:p>
        </w:tc>
        <w:tc>
          <w:tcPr>
            <w:tcW w:w="991" w:type="dxa"/>
          </w:tcPr>
          <w:p w:rsidR="005D669D" w:rsidRPr="004F0FF7" w:rsidRDefault="005D669D" w:rsidP="0045718A">
            <w:pPr>
              <w:pStyle w:val="TableParagraph"/>
              <w:ind w:left="105"/>
              <w:jc w:val="both"/>
              <w:rPr>
                <w:sz w:val="24"/>
                <w:szCs w:val="28"/>
              </w:rPr>
            </w:pPr>
            <w:r w:rsidRPr="004F0FF7">
              <w:rPr>
                <w:sz w:val="24"/>
                <w:szCs w:val="28"/>
              </w:rPr>
              <w:t>1</w:t>
            </w:r>
          </w:p>
        </w:tc>
        <w:tc>
          <w:tcPr>
            <w:tcW w:w="852" w:type="dxa"/>
          </w:tcPr>
          <w:p w:rsidR="005D669D" w:rsidRPr="004F0FF7" w:rsidRDefault="005D669D" w:rsidP="0045718A">
            <w:pPr>
              <w:pStyle w:val="TableParagraph"/>
              <w:ind w:left="105"/>
              <w:jc w:val="both"/>
              <w:rPr>
                <w:sz w:val="24"/>
                <w:szCs w:val="28"/>
              </w:rPr>
            </w:pPr>
            <w:r w:rsidRPr="004F0FF7">
              <w:rPr>
                <w:sz w:val="24"/>
                <w:szCs w:val="28"/>
              </w:rPr>
              <w:t>1</w:t>
            </w:r>
          </w:p>
        </w:tc>
        <w:tc>
          <w:tcPr>
            <w:tcW w:w="1280" w:type="dxa"/>
          </w:tcPr>
          <w:p w:rsidR="005D669D" w:rsidRPr="004F0FF7" w:rsidRDefault="005D669D" w:rsidP="0045718A">
            <w:pPr>
              <w:pStyle w:val="TableParagraph"/>
              <w:jc w:val="both"/>
              <w:rPr>
                <w:sz w:val="24"/>
                <w:szCs w:val="28"/>
              </w:rPr>
            </w:pPr>
            <w:r w:rsidRPr="004F0FF7">
              <w:rPr>
                <w:sz w:val="24"/>
                <w:szCs w:val="28"/>
              </w:rPr>
              <w:t>4</w:t>
            </w:r>
          </w:p>
        </w:tc>
      </w:tr>
      <w:tr w:rsidR="005D669D" w:rsidRPr="004F0FF7" w:rsidTr="004F0FF7">
        <w:trPr>
          <w:trHeight w:hRule="exact" w:val="331"/>
          <w:jc w:val="center"/>
        </w:trPr>
        <w:tc>
          <w:tcPr>
            <w:tcW w:w="1560" w:type="dxa"/>
          </w:tcPr>
          <w:p w:rsidR="005D669D" w:rsidRPr="004F0FF7" w:rsidRDefault="005D669D" w:rsidP="0045718A">
            <w:pPr>
              <w:pStyle w:val="TableParagraph"/>
              <w:jc w:val="both"/>
              <w:rPr>
                <w:sz w:val="24"/>
                <w:szCs w:val="28"/>
              </w:rPr>
            </w:pPr>
            <w:r w:rsidRPr="004F0FF7">
              <w:rPr>
                <w:sz w:val="24"/>
                <w:szCs w:val="28"/>
              </w:rPr>
              <w:t>11</w:t>
            </w:r>
          </w:p>
        </w:tc>
        <w:tc>
          <w:tcPr>
            <w:tcW w:w="2693" w:type="dxa"/>
          </w:tcPr>
          <w:p w:rsidR="005D669D" w:rsidRPr="004F0FF7" w:rsidRDefault="005D669D" w:rsidP="0045718A">
            <w:pPr>
              <w:pStyle w:val="TableParagraph"/>
              <w:jc w:val="both"/>
              <w:rPr>
                <w:sz w:val="24"/>
                <w:szCs w:val="28"/>
                <w:lang w:val="kk-KZ"/>
              </w:rPr>
            </w:pPr>
            <w:r w:rsidRPr="004F0FF7">
              <w:rPr>
                <w:sz w:val="24"/>
                <w:szCs w:val="28"/>
                <w:lang w:val="kk-KZ"/>
              </w:rPr>
              <w:t>диктант</w:t>
            </w:r>
          </w:p>
        </w:tc>
        <w:tc>
          <w:tcPr>
            <w:tcW w:w="852" w:type="dxa"/>
          </w:tcPr>
          <w:p w:rsidR="005D669D" w:rsidRPr="004F0FF7" w:rsidRDefault="005D669D" w:rsidP="0045718A">
            <w:pPr>
              <w:pStyle w:val="TableParagraph"/>
              <w:ind w:left="105"/>
              <w:jc w:val="both"/>
              <w:rPr>
                <w:sz w:val="24"/>
                <w:szCs w:val="28"/>
              </w:rPr>
            </w:pPr>
            <w:r w:rsidRPr="004F0FF7">
              <w:rPr>
                <w:sz w:val="24"/>
                <w:szCs w:val="28"/>
              </w:rPr>
              <w:t>1</w:t>
            </w:r>
          </w:p>
        </w:tc>
        <w:tc>
          <w:tcPr>
            <w:tcW w:w="708" w:type="dxa"/>
          </w:tcPr>
          <w:p w:rsidR="005D669D" w:rsidRPr="004F0FF7" w:rsidRDefault="005D669D" w:rsidP="0045718A">
            <w:pPr>
              <w:pStyle w:val="TableParagraph"/>
              <w:jc w:val="both"/>
              <w:rPr>
                <w:sz w:val="24"/>
                <w:szCs w:val="28"/>
              </w:rPr>
            </w:pPr>
            <w:r w:rsidRPr="004F0FF7">
              <w:rPr>
                <w:sz w:val="24"/>
                <w:szCs w:val="28"/>
              </w:rPr>
              <w:t>1</w:t>
            </w:r>
          </w:p>
        </w:tc>
        <w:tc>
          <w:tcPr>
            <w:tcW w:w="991" w:type="dxa"/>
          </w:tcPr>
          <w:p w:rsidR="005D669D" w:rsidRPr="004F0FF7" w:rsidRDefault="005D669D" w:rsidP="0045718A">
            <w:pPr>
              <w:pStyle w:val="TableParagraph"/>
              <w:ind w:left="105"/>
              <w:jc w:val="both"/>
              <w:rPr>
                <w:sz w:val="24"/>
                <w:szCs w:val="28"/>
              </w:rPr>
            </w:pPr>
            <w:r w:rsidRPr="004F0FF7">
              <w:rPr>
                <w:sz w:val="24"/>
                <w:szCs w:val="28"/>
              </w:rPr>
              <w:t>1</w:t>
            </w:r>
          </w:p>
        </w:tc>
        <w:tc>
          <w:tcPr>
            <w:tcW w:w="852" w:type="dxa"/>
          </w:tcPr>
          <w:p w:rsidR="005D669D" w:rsidRPr="004F0FF7" w:rsidRDefault="005D669D" w:rsidP="0045718A">
            <w:pPr>
              <w:pStyle w:val="TableParagraph"/>
              <w:ind w:left="105"/>
              <w:jc w:val="both"/>
              <w:rPr>
                <w:sz w:val="24"/>
                <w:szCs w:val="28"/>
              </w:rPr>
            </w:pPr>
            <w:r w:rsidRPr="004F0FF7">
              <w:rPr>
                <w:sz w:val="24"/>
                <w:szCs w:val="28"/>
              </w:rPr>
              <w:t>1</w:t>
            </w:r>
          </w:p>
        </w:tc>
        <w:tc>
          <w:tcPr>
            <w:tcW w:w="1280" w:type="dxa"/>
          </w:tcPr>
          <w:p w:rsidR="005D669D" w:rsidRPr="004F0FF7" w:rsidRDefault="005D669D" w:rsidP="0045718A">
            <w:pPr>
              <w:pStyle w:val="TableParagraph"/>
              <w:jc w:val="both"/>
              <w:rPr>
                <w:sz w:val="24"/>
                <w:szCs w:val="28"/>
              </w:rPr>
            </w:pPr>
            <w:r w:rsidRPr="004F0FF7">
              <w:rPr>
                <w:sz w:val="24"/>
                <w:szCs w:val="28"/>
              </w:rPr>
              <w:t>4</w:t>
            </w:r>
          </w:p>
        </w:tc>
      </w:tr>
    </w:tbl>
    <w:p w:rsidR="005D669D" w:rsidRPr="009568AB" w:rsidRDefault="005D669D" w:rsidP="005D669D">
      <w:pPr>
        <w:pStyle w:val="a3"/>
        <w:ind w:left="0" w:firstLine="709"/>
      </w:pPr>
    </w:p>
    <w:p w:rsidR="005D669D" w:rsidRPr="009568AB" w:rsidRDefault="005D669D" w:rsidP="005D669D">
      <w:pPr>
        <w:pStyle w:val="a3"/>
        <w:ind w:left="0" w:firstLine="709"/>
      </w:pPr>
      <w:r w:rsidRPr="009568AB">
        <w:t>Диктантты бағалау төмендегі өлшемдерге негізделеді:</w:t>
      </w:r>
    </w:p>
    <w:p w:rsidR="005D669D" w:rsidRPr="009568AB" w:rsidRDefault="005D669D" w:rsidP="005D669D">
      <w:pPr>
        <w:pStyle w:val="a3"/>
        <w:ind w:left="0" w:firstLine="709"/>
      </w:pPr>
      <w:r w:rsidRPr="009568AB">
        <w:t>- «5» деген баға еш қатесі жоқ немесе орфографиялық жеңіл 1 қатеге (1/0) немесе тыныс белгісінен 1 қатесі (0/1);</w:t>
      </w:r>
    </w:p>
    <w:p w:rsidR="005D669D" w:rsidRPr="009568AB" w:rsidRDefault="005D669D" w:rsidP="005D669D">
      <w:pPr>
        <w:pStyle w:val="a3"/>
        <w:ind w:left="0" w:firstLine="709"/>
      </w:pPr>
      <w:r w:rsidRPr="009568AB">
        <w:rPr>
          <w:b/>
        </w:rPr>
        <w:t xml:space="preserve">- </w:t>
      </w:r>
      <w:r w:rsidRPr="009568AB">
        <w:t>«4» деген баға емледен 3, тыныс белгісінен 3 қатесі (3/3) бар немесе емледен 2, тыныс белгісінен 4 (2/4), емледен 1, тыныс белгісінен 5 қатесі (1/5) бар, емледен бір типті 4 қатесі(4/0);</w:t>
      </w:r>
    </w:p>
    <w:p w:rsidR="005D669D" w:rsidRPr="009568AB" w:rsidRDefault="005D669D" w:rsidP="00D47B10">
      <w:pPr>
        <w:pStyle w:val="a5"/>
        <w:widowControl/>
        <w:numPr>
          <w:ilvl w:val="0"/>
          <w:numId w:val="36"/>
        </w:numPr>
        <w:tabs>
          <w:tab w:val="left" w:pos="1008"/>
        </w:tabs>
        <w:autoSpaceDE/>
        <w:autoSpaceDN/>
        <w:ind w:left="0" w:firstLine="709"/>
        <w:contextualSpacing/>
        <w:jc w:val="both"/>
        <w:rPr>
          <w:sz w:val="28"/>
          <w:szCs w:val="28"/>
        </w:rPr>
      </w:pPr>
      <w:r w:rsidRPr="009568AB">
        <w:rPr>
          <w:sz w:val="28"/>
          <w:szCs w:val="28"/>
        </w:rPr>
        <w:t>«3» деген баға емледен 6, тыныс белгісінен 5 қатесі (6/5) бар немесе емледен 5, тыныс белгісінен 6 қате (5/6) бар немесе емледен 3, тынысбелгісінен 8 қатесі (3/8);</w:t>
      </w:r>
    </w:p>
    <w:p w:rsidR="005D669D" w:rsidRPr="009568AB" w:rsidRDefault="005D669D" w:rsidP="00D47B10">
      <w:pPr>
        <w:pStyle w:val="a5"/>
        <w:widowControl/>
        <w:numPr>
          <w:ilvl w:val="0"/>
          <w:numId w:val="36"/>
        </w:numPr>
        <w:tabs>
          <w:tab w:val="left" w:pos="1008"/>
        </w:tabs>
        <w:autoSpaceDE/>
        <w:autoSpaceDN/>
        <w:ind w:left="0" w:firstLine="709"/>
        <w:contextualSpacing/>
        <w:jc w:val="both"/>
        <w:rPr>
          <w:sz w:val="28"/>
          <w:szCs w:val="28"/>
        </w:rPr>
      </w:pPr>
      <w:r w:rsidRPr="009568AB">
        <w:rPr>
          <w:sz w:val="28"/>
          <w:szCs w:val="28"/>
        </w:rPr>
        <w:t>«2» деген баға емледен 9, тыныс белгісінен 5 қатесі (9/5) бар немесе емледен 8, тыныс белгісінен 9 қатесі(8/9</w:t>
      </w:r>
      <w:r w:rsidRPr="0045718A">
        <w:rPr>
          <w:sz w:val="28"/>
          <w:szCs w:val="28"/>
        </w:rPr>
        <w:t>)</w:t>
      </w:r>
      <w:r w:rsidRPr="0045718A">
        <w:rPr>
          <w:sz w:val="28"/>
          <w:szCs w:val="28"/>
          <w:lang w:val="kk-KZ"/>
        </w:rPr>
        <w:t>бар жұмысқа қойылады</w:t>
      </w:r>
      <w:r>
        <w:rPr>
          <w:sz w:val="28"/>
          <w:szCs w:val="28"/>
          <w:lang w:val="kk-KZ"/>
        </w:rPr>
        <w:t>.</w:t>
      </w:r>
    </w:p>
    <w:p w:rsidR="005D669D" w:rsidRPr="002A2A66" w:rsidRDefault="005D669D" w:rsidP="005D669D">
      <w:pPr>
        <w:pStyle w:val="a3"/>
        <w:ind w:left="0" w:firstLine="709"/>
        <w:rPr>
          <w:b/>
          <w:i/>
          <w:lang w:val="kk-KZ"/>
        </w:rPr>
      </w:pPr>
      <w:r w:rsidRPr="002A2A66">
        <w:rPr>
          <w:b/>
          <w:i/>
        </w:rPr>
        <w:t>«Қазақ тілі» пәні бойынша дәптермен жұмыс</w:t>
      </w:r>
      <w:r w:rsidRPr="002A2A66">
        <w:rPr>
          <w:b/>
          <w:i/>
          <w:lang w:val="kk-KZ"/>
        </w:rPr>
        <w:t xml:space="preserve"> жасау тәртібі, талаптары мен ережелері еш өзгеріссіз қалды, қажет болған жағдайда, өткен оқу жылына арналған Әдістемелік нұсқау хаттан қарауға болады. </w:t>
      </w:r>
    </w:p>
    <w:p w:rsidR="005D669D" w:rsidRPr="009568AB" w:rsidRDefault="005D669D" w:rsidP="005D669D">
      <w:pPr>
        <w:pStyle w:val="a3"/>
        <w:ind w:left="-709" w:firstLine="709"/>
        <w:rPr>
          <w:lang w:val="kk-KZ"/>
        </w:rPr>
      </w:pPr>
    </w:p>
    <w:p w:rsidR="005D669D" w:rsidRPr="00B0011F" w:rsidRDefault="005D669D" w:rsidP="005D669D">
      <w:pPr>
        <w:ind w:left="-709" w:firstLine="1418"/>
        <w:jc w:val="both"/>
        <w:rPr>
          <w:b/>
          <w:i/>
          <w:sz w:val="28"/>
          <w:szCs w:val="28"/>
          <w:lang w:val="kk-KZ"/>
        </w:rPr>
      </w:pPr>
      <w:r w:rsidRPr="009568AB">
        <w:rPr>
          <w:b/>
          <w:sz w:val="28"/>
          <w:szCs w:val="28"/>
          <w:lang w:val="kk-KZ"/>
        </w:rPr>
        <w:t xml:space="preserve">Қазақ әдебиеті </w:t>
      </w:r>
      <w:r w:rsidRPr="00B0011F">
        <w:rPr>
          <w:b/>
          <w:i/>
          <w:sz w:val="28"/>
          <w:szCs w:val="28"/>
          <w:lang w:val="kk-KZ"/>
        </w:rPr>
        <w:t>(оқыту қазақ тіліндегі сыныптар үшін)</w:t>
      </w:r>
    </w:p>
    <w:p w:rsidR="005D669D" w:rsidRPr="009568AB" w:rsidRDefault="005D669D" w:rsidP="005D669D">
      <w:pPr>
        <w:ind w:firstLine="709"/>
        <w:jc w:val="both"/>
        <w:rPr>
          <w:sz w:val="28"/>
          <w:szCs w:val="28"/>
          <w:lang w:val="kk-KZ"/>
        </w:rPr>
      </w:pPr>
      <w:r w:rsidRPr="009568AB">
        <w:rPr>
          <w:sz w:val="28"/>
          <w:szCs w:val="28"/>
          <w:lang w:val="kk-KZ"/>
        </w:rPr>
        <w:t xml:space="preserve">10-11-сыныптардағы оқу процесінде Қазақстан Республикасы Білім және ғылым министрінің 2013 жылғы 03 сәуірдегі № 115 бұйрығымен бекітілген </w:t>
      </w:r>
      <w:r w:rsidRPr="009568AB">
        <w:rPr>
          <w:i/>
          <w:sz w:val="28"/>
          <w:szCs w:val="28"/>
          <w:lang w:val="kk-KZ"/>
        </w:rPr>
        <w:t xml:space="preserve">(ҚР Білім және ғылым министрінің 2015 жылғы 18 маусымдағы № </w:t>
      </w:r>
      <w:r w:rsidRPr="009568AB">
        <w:rPr>
          <w:i/>
          <w:spacing w:val="-2"/>
          <w:sz w:val="28"/>
          <w:szCs w:val="28"/>
          <w:lang w:val="kk-KZ"/>
        </w:rPr>
        <w:t>393</w:t>
      </w:r>
      <w:r w:rsidRPr="009568AB">
        <w:rPr>
          <w:i/>
          <w:sz w:val="28"/>
          <w:szCs w:val="28"/>
          <w:lang w:val="kk-KZ"/>
        </w:rPr>
        <w:t>бұйрығымен өзгерістер мен толықтырулар енгізілген</w:t>
      </w:r>
      <w:r w:rsidRPr="009568AB">
        <w:rPr>
          <w:sz w:val="28"/>
          <w:szCs w:val="28"/>
          <w:lang w:val="kk-KZ"/>
        </w:rPr>
        <w:t>):</w:t>
      </w:r>
    </w:p>
    <w:p w:rsidR="005D669D" w:rsidRPr="009568AB" w:rsidRDefault="005D669D" w:rsidP="00D47B10">
      <w:pPr>
        <w:pStyle w:val="a5"/>
        <w:widowControl/>
        <w:numPr>
          <w:ilvl w:val="0"/>
          <w:numId w:val="35"/>
        </w:numPr>
        <w:tabs>
          <w:tab w:val="left" w:pos="142"/>
          <w:tab w:val="left" w:pos="851"/>
          <w:tab w:val="left" w:pos="1019"/>
        </w:tabs>
        <w:autoSpaceDE/>
        <w:autoSpaceDN/>
        <w:ind w:left="0" w:firstLine="709"/>
        <w:contextualSpacing/>
        <w:jc w:val="both"/>
        <w:rPr>
          <w:sz w:val="28"/>
          <w:szCs w:val="28"/>
          <w:lang w:val="kk-KZ"/>
        </w:rPr>
      </w:pPr>
      <w:r w:rsidRPr="009568AB">
        <w:rPr>
          <w:sz w:val="28"/>
          <w:szCs w:val="28"/>
          <w:lang w:val="kk-KZ"/>
        </w:rPr>
        <w:lastRenderedPageBreak/>
        <w:t>жалпы орта білім беру деңгейінің қоғамдық-гуманитарлық бағыттағы 10-11-сыныптары үшін «Қазақ әдебиеті» пәнінен үлгілік оқу бағдарламасы;</w:t>
      </w:r>
    </w:p>
    <w:p w:rsidR="005D669D" w:rsidRPr="009568AB" w:rsidRDefault="005D669D" w:rsidP="00D47B10">
      <w:pPr>
        <w:pStyle w:val="a5"/>
        <w:widowControl/>
        <w:numPr>
          <w:ilvl w:val="0"/>
          <w:numId w:val="35"/>
        </w:numPr>
        <w:tabs>
          <w:tab w:val="left" w:pos="142"/>
          <w:tab w:val="left" w:pos="284"/>
          <w:tab w:val="left" w:pos="851"/>
          <w:tab w:val="left" w:pos="1103"/>
        </w:tabs>
        <w:autoSpaceDE/>
        <w:autoSpaceDN/>
        <w:ind w:left="0" w:firstLine="709"/>
        <w:contextualSpacing/>
        <w:jc w:val="both"/>
        <w:rPr>
          <w:sz w:val="28"/>
          <w:szCs w:val="28"/>
          <w:lang w:val="kk-KZ"/>
        </w:rPr>
      </w:pPr>
      <w:r w:rsidRPr="009568AB">
        <w:rPr>
          <w:sz w:val="28"/>
          <w:szCs w:val="28"/>
          <w:lang w:val="kk-KZ"/>
        </w:rPr>
        <w:t>жалпы орта білім беру деңгейінің жаратылыстану-математикалық бағыттағы 10-11-сыныптары үшін «Қазақ әдебиеті» пәнінен үлгілік оқу бағдарламасы қолданылады.</w:t>
      </w:r>
    </w:p>
    <w:p w:rsidR="005D669D" w:rsidRPr="009568AB" w:rsidRDefault="005D669D" w:rsidP="005D669D">
      <w:pPr>
        <w:ind w:firstLine="709"/>
        <w:jc w:val="both"/>
        <w:rPr>
          <w:i/>
          <w:sz w:val="28"/>
          <w:szCs w:val="28"/>
        </w:rPr>
      </w:pPr>
      <w:r w:rsidRPr="009568AB">
        <w:rPr>
          <w:i/>
          <w:sz w:val="28"/>
          <w:szCs w:val="28"/>
        </w:rPr>
        <w:t>Пән бойынша оқу жүктемесі:</w:t>
      </w:r>
    </w:p>
    <w:p w:rsidR="005D669D" w:rsidRPr="009568AB" w:rsidRDefault="005D669D" w:rsidP="00D47B10">
      <w:pPr>
        <w:pStyle w:val="a5"/>
        <w:widowControl/>
        <w:numPr>
          <w:ilvl w:val="0"/>
          <w:numId w:val="35"/>
        </w:numPr>
        <w:tabs>
          <w:tab w:val="left" w:pos="142"/>
          <w:tab w:val="left" w:pos="284"/>
          <w:tab w:val="left" w:pos="966"/>
        </w:tabs>
        <w:autoSpaceDE/>
        <w:autoSpaceDN/>
        <w:ind w:left="0" w:firstLine="709"/>
        <w:contextualSpacing/>
        <w:jc w:val="both"/>
        <w:rPr>
          <w:sz w:val="28"/>
          <w:szCs w:val="28"/>
        </w:rPr>
      </w:pPr>
      <w:r w:rsidRPr="009568AB">
        <w:rPr>
          <w:sz w:val="28"/>
          <w:szCs w:val="28"/>
        </w:rPr>
        <w:t>қоғамдық-гуманитарлық бағытбойынша:</w:t>
      </w:r>
    </w:p>
    <w:p w:rsidR="005D669D" w:rsidRPr="009568AB" w:rsidRDefault="005D669D" w:rsidP="005D669D">
      <w:pPr>
        <w:pStyle w:val="a3"/>
        <w:ind w:left="0" w:firstLine="709"/>
      </w:pPr>
      <w:r w:rsidRPr="009568AB">
        <w:t>10-сыныпта аптасына 2 сағаттан, барлығы – 68 сағат</w:t>
      </w:r>
      <w:r w:rsidR="00645815">
        <w:rPr>
          <w:lang w:val="kk-KZ"/>
        </w:rPr>
        <w:t>ты</w:t>
      </w:r>
      <w:r w:rsidRPr="009568AB">
        <w:t>;</w:t>
      </w:r>
    </w:p>
    <w:p w:rsidR="005D669D" w:rsidRPr="009568AB" w:rsidRDefault="005D669D" w:rsidP="005D669D">
      <w:pPr>
        <w:pStyle w:val="a3"/>
        <w:ind w:left="0" w:firstLine="709"/>
      </w:pPr>
      <w:r w:rsidRPr="009568AB">
        <w:t>11-сыныпта аптасына 3 сағаттан, барлығы – 102 сағатты құрайды.</w:t>
      </w:r>
    </w:p>
    <w:p w:rsidR="005D669D" w:rsidRPr="009568AB" w:rsidRDefault="005D669D" w:rsidP="00D47B10">
      <w:pPr>
        <w:pStyle w:val="a5"/>
        <w:widowControl/>
        <w:numPr>
          <w:ilvl w:val="0"/>
          <w:numId w:val="35"/>
        </w:numPr>
        <w:tabs>
          <w:tab w:val="left" w:pos="142"/>
          <w:tab w:val="left" w:pos="284"/>
          <w:tab w:val="left" w:pos="965"/>
        </w:tabs>
        <w:autoSpaceDE/>
        <w:autoSpaceDN/>
        <w:ind w:left="0" w:firstLine="709"/>
        <w:contextualSpacing/>
        <w:jc w:val="both"/>
        <w:rPr>
          <w:sz w:val="28"/>
          <w:szCs w:val="28"/>
        </w:rPr>
      </w:pPr>
      <w:r w:rsidRPr="009568AB">
        <w:rPr>
          <w:sz w:val="28"/>
          <w:szCs w:val="28"/>
        </w:rPr>
        <w:t>жаратылыстану-математика бағытыбойынша:</w:t>
      </w:r>
    </w:p>
    <w:p w:rsidR="005D669D" w:rsidRPr="009568AB" w:rsidRDefault="005D669D" w:rsidP="005D669D">
      <w:pPr>
        <w:pStyle w:val="a3"/>
        <w:ind w:left="0" w:firstLine="709"/>
      </w:pPr>
      <w:r w:rsidRPr="009568AB">
        <w:t>10-сыныпта аптасына 2 сағаттан, барлығы – 68 сағат</w:t>
      </w:r>
      <w:r w:rsidR="00645815">
        <w:rPr>
          <w:lang w:val="kk-KZ"/>
        </w:rPr>
        <w:t>ты</w:t>
      </w:r>
      <w:r w:rsidRPr="009568AB">
        <w:t>;</w:t>
      </w:r>
    </w:p>
    <w:p w:rsidR="005D669D" w:rsidRPr="009568AB" w:rsidRDefault="005D669D" w:rsidP="005D669D">
      <w:pPr>
        <w:pStyle w:val="a3"/>
        <w:ind w:left="0" w:firstLine="709"/>
      </w:pPr>
      <w:r w:rsidRPr="009568AB">
        <w:t>11-сыныпта аптасына 2 сағаттан, барлығы – 68 сағатты құрайды.</w:t>
      </w:r>
    </w:p>
    <w:p w:rsidR="005D669D" w:rsidRDefault="005D669D" w:rsidP="005D669D">
      <w:pPr>
        <w:pStyle w:val="a3"/>
        <w:ind w:left="-142" w:firstLine="709"/>
        <w:rPr>
          <w:lang w:val="kk-KZ"/>
        </w:rPr>
      </w:pPr>
      <w:r w:rsidRPr="009568AB">
        <w:rPr>
          <w:lang w:val="kk-KZ"/>
        </w:rPr>
        <w:t>Қазақстан Республикасы Білім және ғылым министрінің 2016 жылғы                16 қарашадағы № 660 бұйрығына сәйкес 2016-2017 оқу жылынан бастап мектеп бітірушілер үшін жоғары оқу орындарына түсу емтиханы болып табылатын Ұлттық бірыңғай тестілеудің (бұдан әрі – ҰБТ) жаңа форматы енгізілді. Қорытынды аттестаттау – жалпы орта білім беру ұйымдарында өткізілетін               11 (12) - сынып білім алушыларына арналған мемлекеттік бітіру емтиханы.</w:t>
      </w:r>
    </w:p>
    <w:p w:rsidR="005D669D" w:rsidRPr="009568AB" w:rsidRDefault="005D669D" w:rsidP="005D669D">
      <w:pPr>
        <w:pStyle w:val="a3"/>
        <w:ind w:left="-142" w:firstLine="709"/>
        <w:rPr>
          <w:lang w:val="kk-KZ"/>
        </w:rPr>
      </w:pPr>
      <w:r w:rsidRPr="009568AB">
        <w:rPr>
          <w:lang w:val="kk-KZ"/>
        </w:rPr>
        <w:t xml:space="preserve">11 (12) </w:t>
      </w:r>
      <w:r>
        <w:rPr>
          <w:lang w:val="kk-KZ"/>
        </w:rPr>
        <w:t xml:space="preserve">- </w:t>
      </w:r>
      <w:r w:rsidRPr="009568AB">
        <w:rPr>
          <w:lang w:val="kk-KZ"/>
        </w:rPr>
        <w:t>сынып білім алушылары қорытынды аттестаттауда ана тілі және әдебиетінен (оқыту тілі) эссе нысанында жазбаша емтихан тапсырады.</w:t>
      </w:r>
    </w:p>
    <w:p w:rsidR="005D669D" w:rsidRDefault="005D669D" w:rsidP="005D669D">
      <w:pPr>
        <w:pStyle w:val="a3"/>
        <w:ind w:left="-142" w:firstLine="709"/>
        <w:rPr>
          <w:lang w:val="kk-KZ"/>
        </w:rPr>
      </w:pPr>
      <w:r w:rsidRPr="009568AB">
        <w:rPr>
          <w:lang w:val="kk-KZ"/>
        </w:rPr>
        <w:t>Ұлттық тестілеу орталығы (</w:t>
      </w:r>
      <w:hyperlink r:id="rId50" w:tgtFrame="_blank" w:history="1">
        <w:r w:rsidRPr="009568AB">
          <w:rPr>
            <w:rStyle w:val="aa"/>
            <w:color w:val="auto"/>
            <w:lang w:val="kk-KZ"/>
          </w:rPr>
          <w:t>testcenter.kz</w:t>
        </w:r>
      </w:hyperlink>
      <w:r w:rsidRPr="009568AB">
        <w:rPr>
          <w:lang w:val="kk-KZ"/>
        </w:rPr>
        <w:t xml:space="preserve">) қазақ тілі мен әдебиеті пәнінен эссе жазу туралы мұғалімдер мен оқушыларға көмекші құрал ретінде әдістемелік ұсынымдама әзірледі. Әдістемелік ұсынымдамада эссе термині, түрлері, құрылымы, ерекшелігі, талаптары және оның шығармадан айырмашылығы жөнінде түсінік берілген. Сонымен қатар, эссе тақырыптары, оны бағалау критерийлері және эссе жазу үлгісі ұсынылды. </w:t>
      </w:r>
    </w:p>
    <w:p w:rsidR="00F52552" w:rsidRPr="007F6F0F" w:rsidRDefault="00F52552" w:rsidP="00F52552">
      <w:pPr>
        <w:ind w:firstLine="709"/>
        <w:jc w:val="both"/>
        <w:rPr>
          <w:rFonts w:eastAsia="ArialMT"/>
          <w:sz w:val="28"/>
          <w:szCs w:val="28"/>
          <w:lang w:val="kk-KZ"/>
        </w:rPr>
      </w:pPr>
      <w:r w:rsidRPr="007F6F0F">
        <w:rPr>
          <w:rFonts w:eastAsia="ArialMT"/>
          <w:sz w:val="28"/>
          <w:szCs w:val="28"/>
          <w:lang w:val="kk-KZ"/>
        </w:rPr>
        <w:t xml:space="preserve">Эссе мазмұнында, ең алдымен, ойды анық және </w:t>
      </w:r>
      <w:r w:rsidR="00C61FEA" w:rsidRPr="007F6F0F">
        <w:rPr>
          <w:rFonts w:eastAsia="ArialMT"/>
          <w:sz w:val="28"/>
          <w:szCs w:val="28"/>
          <w:lang w:val="kk-KZ"/>
        </w:rPr>
        <w:t xml:space="preserve">сауатты бере білуі, ақпараттың құрылымы, негізгі ұғымды қолдануы, себеп-салдарлық байланыстарды бөліп алуы, өз көзқарасын дәлелдей білуі бағаланады. </w:t>
      </w:r>
    </w:p>
    <w:p w:rsidR="00F52552" w:rsidRPr="007F6F0F" w:rsidRDefault="00C61FEA" w:rsidP="00F52552">
      <w:pPr>
        <w:tabs>
          <w:tab w:val="left" w:pos="2434"/>
          <w:tab w:val="left" w:pos="3996"/>
          <w:tab w:val="left" w:pos="6003"/>
          <w:tab w:val="left" w:pos="7085"/>
          <w:tab w:val="left" w:pos="8901"/>
        </w:tabs>
        <w:ind w:firstLine="709"/>
        <w:jc w:val="both"/>
        <w:rPr>
          <w:sz w:val="28"/>
          <w:szCs w:val="28"/>
          <w:lang w:val="kk-KZ"/>
        </w:rPr>
      </w:pPr>
      <w:r w:rsidRPr="007F6F0F">
        <w:rPr>
          <w:sz w:val="28"/>
          <w:szCs w:val="28"/>
          <w:lang w:val="kk-KZ"/>
        </w:rPr>
        <w:t>Қазақ тілі мен әдебиеті бойынша мемлекеттік емтихан эссе түрінде берілді. Әртүрлі мәселелерге қатысты, белгілі бір құрылымға сәйкес топтастырылған он тақырыптан тұрады. Оның бесеуі әдеби тақырыптар, қалған бесеуі еркін тақырыптар.</w:t>
      </w:r>
    </w:p>
    <w:p w:rsidR="00F52552" w:rsidRPr="007F6F0F" w:rsidRDefault="00C61FEA" w:rsidP="00F52552">
      <w:pPr>
        <w:ind w:firstLine="709"/>
        <w:jc w:val="both"/>
        <w:rPr>
          <w:sz w:val="28"/>
          <w:szCs w:val="28"/>
          <w:lang w:val="kk-KZ"/>
        </w:rPr>
      </w:pPr>
      <w:r w:rsidRPr="007F6F0F">
        <w:rPr>
          <w:sz w:val="28"/>
          <w:szCs w:val="28"/>
          <w:lang w:val="kk-KZ"/>
        </w:rPr>
        <w:t xml:space="preserve">Ұсынылған тақырыптардың тек біреуін ғана таңдау, содан кейін осы тақырыпта 250-300 сөз көлемінде эссе жазу қажет.Эссенің композицясын мұқият ойластыру қажет. </w:t>
      </w:r>
    </w:p>
    <w:p w:rsidR="00F52552" w:rsidRPr="007F6F0F" w:rsidRDefault="00F52552" w:rsidP="00F52552">
      <w:pPr>
        <w:ind w:firstLine="709"/>
        <w:jc w:val="both"/>
        <w:rPr>
          <w:sz w:val="28"/>
          <w:szCs w:val="28"/>
          <w:lang w:val="kk-KZ"/>
        </w:rPr>
      </w:pPr>
      <w:r w:rsidRPr="007F6F0F">
        <w:rPr>
          <w:sz w:val="28"/>
          <w:szCs w:val="28"/>
          <w:lang w:val="kk-KZ"/>
        </w:rPr>
        <w:t>Эссе</w:t>
      </w:r>
      <w:r w:rsidR="00C61FEA" w:rsidRPr="007F6F0F">
        <w:rPr>
          <w:sz w:val="28"/>
          <w:szCs w:val="28"/>
          <w:lang w:val="kk-KZ"/>
        </w:rPr>
        <w:t>ні сөйлеу нормаларын сақтай отырып, анық және түсінікті етіп жазу қажет</w:t>
      </w:r>
      <w:r w:rsidRPr="007F6F0F">
        <w:rPr>
          <w:sz w:val="28"/>
          <w:szCs w:val="28"/>
          <w:lang w:val="kk-KZ"/>
        </w:rPr>
        <w:t>.</w:t>
      </w:r>
    </w:p>
    <w:p w:rsidR="00F52552" w:rsidRPr="007F6F0F" w:rsidRDefault="00F52552" w:rsidP="00F52552">
      <w:pPr>
        <w:ind w:firstLine="709"/>
        <w:jc w:val="both"/>
        <w:rPr>
          <w:b/>
          <w:i/>
          <w:sz w:val="28"/>
          <w:szCs w:val="28"/>
          <w:lang w:val="kk-KZ"/>
        </w:rPr>
      </w:pPr>
      <w:r w:rsidRPr="00F52552">
        <w:rPr>
          <w:b/>
          <w:i/>
          <w:sz w:val="28"/>
          <w:szCs w:val="28"/>
          <w:lang w:val="kk-KZ"/>
        </w:rPr>
        <w:t xml:space="preserve">Емтиханға қатысушыларға орфографиялық және түсіндірме сөздіктерді, афоризмдер жинақтары мен көркем шығармалар мәтіндерін  қолдануға рұқсат етіледі. </w:t>
      </w:r>
    </w:p>
    <w:p w:rsidR="00F52552" w:rsidRPr="007F6F0F" w:rsidRDefault="00F52552" w:rsidP="005D669D">
      <w:pPr>
        <w:pStyle w:val="a3"/>
        <w:ind w:left="-142" w:firstLine="709"/>
        <w:rPr>
          <w:lang w:val="kk-KZ"/>
        </w:rPr>
      </w:pPr>
    </w:p>
    <w:p w:rsidR="00E03807" w:rsidRDefault="00E03807">
      <w:pPr>
        <w:rPr>
          <w:sz w:val="28"/>
          <w:szCs w:val="28"/>
          <w:lang w:val="kk-KZ"/>
        </w:rPr>
      </w:pPr>
      <w:r>
        <w:rPr>
          <w:lang w:val="kk-KZ"/>
        </w:rPr>
        <w:br w:type="page"/>
      </w:r>
    </w:p>
    <w:p w:rsidR="005D669D" w:rsidRPr="009568AB" w:rsidRDefault="00E03807" w:rsidP="005D669D">
      <w:pPr>
        <w:pStyle w:val="a3"/>
        <w:tabs>
          <w:tab w:val="left" w:pos="851"/>
          <w:tab w:val="left" w:pos="1134"/>
          <w:tab w:val="left" w:pos="1418"/>
          <w:tab w:val="left" w:pos="2201"/>
          <w:tab w:val="left" w:pos="2604"/>
          <w:tab w:val="left" w:pos="5040"/>
          <w:tab w:val="left" w:pos="6821"/>
          <w:tab w:val="left" w:pos="7779"/>
          <w:tab w:val="left" w:pos="9442"/>
        </w:tabs>
        <w:ind w:left="-142" w:firstLine="709"/>
        <w:rPr>
          <w:lang w:val="kk-KZ"/>
        </w:rPr>
      </w:pPr>
      <w:r>
        <w:rPr>
          <w:lang w:val="kk-KZ"/>
        </w:rPr>
        <w:lastRenderedPageBreak/>
        <w:t>33</w:t>
      </w:r>
      <w:r w:rsidR="005D669D" w:rsidRPr="00645815">
        <w:rPr>
          <w:lang w:val="kk-KZ"/>
        </w:rPr>
        <w:t>-кесте</w:t>
      </w:r>
      <w:r w:rsidR="005D669D" w:rsidRPr="009568AB">
        <w:rPr>
          <w:lang w:val="kk-KZ"/>
        </w:rPr>
        <w:t xml:space="preserve"> – 10-11-сыныптарға ұсынылатын жазба жұмыстары (эссе) мен сыныптан тыс оқудың саны</w:t>
      </w:r>
    </w:p>
    <w:p w:rsidR="005D669D" w:rsidRPr="009568AB" w:rsidRDefault="005D669D" w:rsidP="005D669D">
      <w:pPr>
        <w:pStyle w:val="a3"/>
        <w:ind w:left="0" w:firstLine="709"/>
        <w:rPr>
          <w:lang w:val="kk-KZ"/>
        </w:rPr>
      </w:pPr>
    </w:p>
    <w:tbl>
      <w:tblPr>
        <w:tblW w:w="9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1"/>
        <w:gridCol w:w="2837"/>
        <w:gridCol w:w="991"/>
        <w:gridCol w:w="569"/>
        <w:gridCol w:w="991"/>
        <w:gridCol w:w="994"/>
        <w:gridCol w:w="1605"/>
      </w:tblGrid>
      <w:tr w:rsidR="005D669D" w:rsidRPr="004F0FF7" w:rsidTr="004F0FF7">
        <w:trPr>
          <w:trHeight w:hRule="exact" w:val="334"/>
          <w:jc w:val="center"/>
        </w:trPr>
        <w:tc>
          <w:tcPr>
            <w:tcW w:w="1801" w:type="dxa"/>
            <w:vMerge w:val="restart"/>
          </w:tcPr>
          <w:p w:rsidR="005D669D" w:rsidRPr="004F0FF7" w:rsidRDefault="005D669D" w:rsidP="0045718A">
            <w:pPr>
              <w:pStyle w:val="TableParagraph"/>
              <w:ind w:left="0"/>
              <w:jc w:val="both"/>
              <w:rPr>
                <w:sz w:val="24"/>
                <w:szCs w:val="24"/>
                <w:lang w:val="kk-KZ"/>
              </w:rPr>
            </w:pPr>
            <w:r w:rsidRPr="004F0FF7">
              <w:rPr>
                <w:sz w:val="24"/>
                <w:szCs w:val="24"/>
              </w:rPr>
              <w:t>Сыныптар</w:t>
            </w:r>
          </w:p>
          <w:p w:rsidR="00645815" w:rsidRPr="004F0FF7" w:rsidRDefault="00645815" w:rsidP="0045718A">
            <w:pPr>
              <w:pStyle w:val="TableParagraph"/>
              <w:ind w:left="0"/>
              <w:jc w:val="both"/>
              <w:rPr>
                <w:sz w:val="24"/>
                <w:szCs w:val="24"/>
                <w:lang w:val="kk-KZ"/>
              </w:rPr>
            </w:pPr>
          </w:p>
          <w:p w:rsidR="00645815" w:rsidRPr="004F0FF7" w:rsidRDefault="00645815" w:rsidP="0045718A">
            <w:pPr>
              <w:pStyle w:val="TableParagraph"/>
              <w:ind w:left="0"/>
              <w:jc w:val="both"/>
              <w:rPr>
                <w:sz w:val="24"/>
                <w:szCs w:val="24"/>
                <w:lang w:val="kk-KZ"/>
              </w:rPr>
            </w:pPr>
          </w:p>
        </w:tc>
        <w:tc>
          <w:tcPr>
            <w:tcW w:w="2837" w:type="dxa"/>
            <w:vMerge w:val="restart"/>
          </w:tcPr>
          <w:p w:rsidR="005D669D" w:rsidRPr="004F0FF7" w:rsidRDefault="005D669D" w:rsidP="00645815">
            <w:pPr>
              <w:pStyle w:val="TableParagraph"/>
              <w:ind w:left="105" w:right="108"/>
              <w:jc w:val="center"/>
              <w:rPr>
                <w:sz w:val="24"/>
                <w:szCs w:val="24"/>
                <w:lang w:val="kk-KZ"/>
              </w:rPr>
            </w:pPr>
            <w:r w:rsidRPr="004F0FF7">
              <w:rPr>
                <w:sz w:val="24"/>
                <w:szCs w:val="24"/>
                <w:lang w:val="kk-KZ"/>
              </w:rPr>
              <w:t xml:space="preserve">Жазба, сыныптан тыс оқу жұмыстарының </w:t>
            </w:r>
            <w:r w:rsidR="00645815" w:rsidRPr="004F0FF7">
              <w:rPr>
                <w:sz w:val="24"/>
                <w:szCs w:val="24"/>
                <w:lang w:val="kk-KZ"/>
              </w:rPr>
              <w:t>түрл</w:t>
            </w:r>
            <w:r w:rsidRPr="004F0FF7">
              <w:rPr>
                <w:sz w:val="24"/>
                <w:szCs w:val="24"/>
                <w:lang w:val="kk-KZ"/>
              </w:rPr>
              <w:t>ері</w:t>
            </w:r>
          </w:p>
        </w:tc>
        <w:tc>
          <w:tcPr>
            <w:tcW w:w="3545" w:type="dxa"/>
            <w:gridSpan w:val="4"/>
          </w:tcPr>
          <w:p w:rsidR="005D669D" w:rsidRPr="004F0FF7" w:rsidRDefault="005D669D" w:rsidP="0045718A">
            <w:pPr>
              <w:pStyle w:val="TableParagraph"/>
              <w:ind w:left="799"/>
              <w:jc w:val="both"/>
              <w:rPr>
                <w:sz w:val="24"/>
                <w:szCs w:val="24"/>
              </w:rPr>
            </w:pPr>
            <w:r w:rsidRPr="004F0FF7">
              <w:rPr>
                <w:sz w:val="24"/>
                <w:szCs w:val="24"/>
              </w:rPr>
              <w:t>Оқу тоқсандары</w:t>
            </w:r>
          </w:p>
        </w:tc>
        <w:tc>
          <w:tcPr>
            <w:tcW w:w="1605" w:type="dxa"/>
            <w:vMerge w:val="restart"/>
          </w:tcPr>
          <w:p w:rsidR="005D669D" w:rsidRPr="004F0FF7" w:rsidRDefault="005D669D" w:rsidP="0045718A">
            <w:pPr>
              <w:pStyle w:val="TableParagraph"/>
              <w:ind w:left="0" w:right="212"/>
              <w:jc w:val="both"/>
              <w:rPr>
                <w:sz w:val="24"/>
                <w:szCs w:val="24"/>
                <w:lang w:val="kk-KZ"/>
              </w:rPr>
            </w:pPr>
            <w:r w:rsidRPr="004F0FF7">
              <w:rPr>
                <w:sz w:val="24"/>
                <w:szCs w:val="24"/>
              </w:rPr>
              <w:t>Барлығы</w:t>
            </w:r>
          </w:p>
          <w:p w:rsidR="00645815" w:rsidRPr="004F0FF7" w:rsidRDefault="00645815" w:rsidP="0045718A">
            <w:pPr>
              <w:pStyle w:val="TableParagraph"/>
              <w:ind w:left="0" w:right="212"/>
              <w:jc w:val="both"/>
              <w:rPr>
                <w:sz w:val="24"/>
                <w:szCs w:val="24"/>
                <w:lang w:val="kk-KZ"/>
              </w:rPr>
            </w:pPr>
          </w:p>
          <w:p w:rsidR="00645815" w:rsidRPr="004F0FF7" w:rsidRDefault="00645815" w:rsidP="0045718A">
            <w:pPr>
              <w:pStyle w:val="TableParagraph"/>
              <w:ind w:left="0" w:right="212"/>
              <w:jc w:val="both"/>
              <w:rPr>
                <w:sz w:val="24"/>
                <w:szCs w:val="24"/>
                <w:lang w:val="kk-KZ"/>
              </w:rPr>
            </w:pPr>
          </w:p>
        </w:tc>
      </w:tr>
      <w:tr w:rsidR="005D669D" w:rsidRPr="004F0FF7" w:rsidTr="004F0FF7">
        <w:trPr>
          <w:trHeight w:hRule="exact" w:val="492"/>
          <w:jc w:val="center"/>
        </w:trPr>
        <w:tc>
          <w:tcPr>
            <w:tcW w:w="1801" w:type="dxa"/>
            <w:vMerge/>
          </w:tcPr>
          <w:p w:rsidR="005D669D" w:rsidRPr="004F0FF7" w:rsidRDefault="005D669D" w:rsidP="0045718A">
            <w:pPr>
              <w:jc w:val="both"/>
              <w:rPr>
                <w:sz w:val="24"/>
                <w:szCs w:val="24"/>
              </w:rPr>
            </w:pPr>
          </w:p>
        </w:tc>
        <w:tc>
          <w:tcPr>
            <w:tcW w:w="2837" w:type="dxa"/>
            <w:vMerge/>
          </w:tcPr>
          <w:p w:rsidR="005D669D" w:rsidRPr="004F0FF7" w:rsidRDefault="005D669D" w:rsidP="0045718A">
            <w:pPr>
              <w:jc w:val="both"/>
              <w:rPr>
                <w:sz w:val="24"/>
                <w:szCs w:val="24"/>
              </w:rPr>
            </w:pPr>
          </w:p>
        </w:tc>
        <w:tc>
          <w:tcPr>
            <w:tcW w:w="991" w:type="dxa"/>
          </w:tcPr>
          <w:p w:rsidR="005D669D" w:rsidRPr="004F0FF7" w:rsidRDefault="005D669D" w:rsidP="0045718A">
            <w:pPr>
              <w:pStyle w:val="TableParagraph"/>
              <w:ind w:left="105"/>
              <w:jc w:val="both"/>
              <w:rPr>
                <w:sz w:val="24"/>
                <w:szCs w:val="24"/>
              </w:rPr>
            </w:pPr>
            <w:r w:rsidRPr="004F0FF7">
              <w:rPr>
                <w:sz w:val="24"/>
                <w:szCs w:val="24"/>
              </w:rPr>
              <w:t>І</w:t>
            </w:r>
          </w:p>
        </w:tc>
        <w:tc>
          <w:tcPr>
            <w:tcW w:w="569" w:type="dxa"/>
          </w:tcPr>
          <w:p w:rsidR="005D669D" w:rsidRPr="004F0FF7" w:rsidRDefault="005D669D" w:rsidP="0045718A">
            <w:pPr>
              <w:pStyle w:val="TableParagraph"/>
              <w:ind w:left="105"/>
              <w:jc w:val="both"/>
              <w:rPr>
                <w:sz w:val="24"/>
                <w:szCs w:val="24"/>
              </w:rPr>
            </w:pPr>
            <w:r w:rsidRPr="004F0FF7">
              <w:rPr>
                <w:sz w:val="24"/>
                <w:szCs w:val="24"/>
              </w:rPr>
              <w:t>ІІ</w:t>
            </w:r>
          </w:p>
        </w:tc>
        <w:tc>
          <w:tcPr>
            <w:tcW w:w="991" w:type="dxa"/>
          </w:tcPr>
          <w:p w:rsidR="005D669D" w:rsidRPr="004F0FF7" w:rsidRDefault="005D669D" w:rsidP="0045718A">
            <w:pPr>
              <w:pStyle w:val="TableParagraph"/>
              <w:ind w:left="105"/>
              <w:jc w:val="both"/>
              <w:rPr>
                <w:sz w:val="24"/>
                <w:szCs w:val="24"/>
              </w:rPr>
            </w:pPr>
            <w:r w:rsidRPr="004F0FF7">
              <w:rPr>
                <w:sz w:val="24"/>
                <w:szCs w:val="24"/>
              </w:rPr>
              <w:t>ІІІ</w:t>
            </w:r>
          </w:p>
        </w:tc>
        <w:tc>
          <w:tcPr>
            <w:tcW w:w="994" w:type="dxa"/>
          </w:tcPr>
          <w:p w:rsidR="005D669D" w:rsidRPr="004F0FF7" w:rsidRDefault="005D669D" w:rsidP="0045718A">
            <w:pPr>
              <w:pStyle w:val="TableParagraph"/>
              <w:ind w:left="105" w:right="294"/>
              <w:jc w:val="both"/>
              <w:rPr>
                <w:sz w:val="24"/>
                <w:szCs w:val="24"/>
              </w:rPr>
            </w:pPr>
            <w:r w:rsidRPr="004F0FF7">
              <w:rPr>
                <w:sz w:val="24"/>
                <w:szCs w:val="24"/>
              </w:rPr>
              <w:t>ІҮ</w:t>
            </w:r>
          </w:p>
        </w:tc>
        <w:tc>
          <w:tcPr>
            <w:tcW w:w="1605" w:type="dxa"/>
            <w:vMerge/>
          </w:tcPr>
          <w:p w:rsidR="005D669D" w:rsidRPr="004F0FF7" w:rsidRDefault="005D669D" w:rsidP="0045718A">
            <w:pPr>
              <w:jc w:val="both"/>
              <w:rPr>
                <w:sz w:val="24"/>
                <w:szCs w:val="24"/>
              </w:rPr>
            </w:pPr>
          </w:p>
        </w:tc>
      </w:tr>
      <w:tr w:rsidR="005D669D" w:rsidRPr="004F0FF7" w:rsidTr="004F0FF7">
        <w:trPr>
          <w:trHeight w:hRule="exact" w:val="331"/>
          <w:jc w:val="center"/>
        </w:trPr>
        <w:tc>
          <w:tcPr>
            <w:tcW w:w="9788" w:type="dxa"/>
            <w:gridSpan w:val="7"/>
          </w:tcPr>
          <w:p w:rsidR="005D669D" w:rsidRPr="004F0FF7" w:rsidRDefault="005D669D" w:rsidP="0045718A">
            <w:pPr>
              <w:pStyle w:val="TableParagraph"/>
              <w:ind w:left="2925"/>
              <w:jc w:val="both"/>
              <w:rPr>
                <w:i/>
                <w:sz w:val="24"/>
                <w:szCs w:val="24"/>
              </w:rPr>
            </w:pPr>
            <w:r w:rsidRPr="004F0FF7">
              <w:rPr>
                <w:i/>
                <w:sz w:val="24"/>
                <w:szCs w:val="24"/>
              </w:rPr>
              <w:t>Қоғамдық-гуманитарлық бағыт</w:t>
            </w:r>
          </w:p>
        </w:tc>
      </w:tr>
      <w:tr w:rsidR="005D669D" w:rsidRPr="004F0FF7" w:rsidTr="004F0FF7">
        <w:trPr>
          <w:trHeight w:hRule="exact" w:val="334"/>
          <w:jc w:val="center"/>
        </w:trPr>
        <w:tc>
          <w:tcPr>
            <w:tcW w:w="1801" w:type="dxa"/>
          </w:tcPr>
          <w:p w:rsidR="005D669D" w:rsidRPr="004F0FF7" w:rsidRDefault="005D669D" w:rsidP="0045718A">
            <w:pPr>
              <w:pStyle w:val="TableParagraph"/>
              <w:jc w:val="both"/>
              <w:rPr>
                <w:sz w:val="24"/>
                <w:szCs w:val="24"/>
              </w:rPr>
            </w:pPr>
            <w:r w:rsidRPr="004F0FF7">
              <w:rPr>
                <w:sz w:val="24"/>
                <w:szCs w:val="24"/>
              </w:rPr>
              <w:t>10</w:t>
            </w:r>
          </w:p>
        </w:tc>
        <w:tc>
          <w:tcPr>
            <w:tcW w:w="2837" w:type="dxa"/>
          </w:tcPr>
          <w:p w:rsidR="005D669D" w:rsidRPr="004F0FF7" w:rsidRDefault="005D669D" w:rsidP="0045718A">
            <w:pPr>
              <w:pStyle w:val="TableParagraph"/>
              <w:ind w:left="105" w:right="108"/>
              <w:jc w:val="both"/>
              <w:rPr>
                <w:sz w:val="24"/>
                <w:szCs w:val="24"/>
              </w:rPr>
            </w:pPr>
            <w:r w:rsidRPr="004F0FF7">
              <w:rPr>
                <w:sz w:val="24"/>
                <w:szCs w:val="24"/>
              </w:rPr>
              <w:t>Эссе</w:t>
            </w:r>
          </w:p>
        </w:tc>
        <w:tc>
          <w:tcPr>
            <w:tcW w:w="991" w:type="dxa"/>
          </w:tcPr>
          <w:p w:rsidR="005D669D" w:rsidRPr="004F0FF7" w:rsidRDefault="005D669D" w:rsidP="0045718A">
            <w:pPr>
              <w:pStyle w:val="TableParagraph"/>
              <w:ind w:left="105"/>
              <w:jc w:val="both"/>
              <w:rPr>
                <w:sz w:val="24"/>
                <w:szCs w:val="24"/>
              </w:rPr>
            </w:pPr>
            <w:r w:rsidRPr="004F0FF7">
              <w:rPr>
                <w:sz w:val="24"/>
                <w:szCs w:val="24"/>
              </w:rPr>
              <w:t>2</w:t>
            </w:r>
          </w:p>
        </w:tc>
        <w:tc>
          <w:tcPr>
            <w:tcW w:w="569" w:type="dxa"/>
          </w:tcPr>
          <w:p w:rsidR="005D669D" w:rsidRPr="004F0FF7" w:rsidRDefault="005D669D" w:rsidP="0045718A">
            <w:pPr>
              <w:pStyle w:val="TableParagraph"/>
              <w:ind w:left="105"/>
              <w:jc w:val="both"/>
              <w:rPr>
                <w:sz w:val="24"/>
                <w:szCs w:val="24"/>
              </w:rPr>
            </w:pPr>
            <w:r w:rsidRPr="004F0FF7">
              <w:rPr>
                <w:sz w:val="24"/>
                <w:szCs w:val="24"/>
              </w:rPr>
              <w:t>2</w:t>
            </w:r>
          </w:p>
        </w:tc>
        <w:tc>
          <w:tcPr>
            <w:tcW w:w="991" w:type="dxa"/>
          </w:tcPr>
          <w:p w:rsidR="005D669D" w:rsidRPr="004F0FF7" w:rsidRDefault="005D669D" w:rsidP="0045718A">
            <w:pPr>
              <w:pStyle w:val="TableParagraph"/>
              <w:ind w:left="105"/>
              <w:jc w:val="both"/>
              <w:rPr>
                <w:sz w:val="24"/>
                <w:szCs w:val="24"/>
              </w:rPr>
            </w:pPr>
            <w:r w:rsidRPr="004F0FF7">
              <w:rPr>
                <w:sz w:val="24"/>
                <w:szCs w:val="24"/>
              </w:rPr>
              <w:t>2</w:t>
            </w:r>
          </w:p>
        </w:tc>
        <w:tc>
          <w:tcPr>
            <w:tcW w:w="994" w:type="dxa"/>
          </w:tcPr>
          <w:p w:rsidR="005D669D" w:rsidRPr="004F0FF7" w:rsidRDefault="005D669D" w:rsidP="0045718A">
            <w:pPr>
              <w:pStyle w:val="TableParagraph"/>
              <w:ind w:left="105"/>
              <w:jc w:val="both"/>
              <w:rPr>
                <w:sz w:val="24"/>
                <w:szCs w:val="24"/>
              </w:rPr>
            </w:pPr>
            <w:r w:rsidRPr="004F0FF7">
              <w:rPr>
                <w:sz w:val="24"/>
                <w:szCs w:val="24"/>
              </w:rPr>
              <w:t>2</w:t>
            </w:r>
          </w:p>
        </w:tc>
        <w:tc>
          <w:tcPr>
            <w:tcW w:w="1605" w:type="dxa"/>
          </w:tcPr>
          <w:p w:rsidR="005D669D" w:rsidRPr="004F0FF7" w:rsidRDefault="005D669D" w:rsidP="0045718A">
            <w:pPr>
              <w:pStyle w:val="TableParagraph"/>
              <w:jc w:val="both"/>
              <w:rPr>
                <w:sz w:val="24"/>
                <w:szCs w:val="24"/>
              </w:rPr>
            </w:pPr>
            <w:r w:rsidRPr="004F0FF7">
              <w:rPr>
                <w:sz w:val="24"/>
                <w:szCs w:val="24"/>
              </w:rPr>
              <w:t>8</w:t>
            </w:r>
          </w:p>
        </w:tc>
      </w:tr>
      <w:tr w:rsidR="005D669D" w:rsidRPr="004F0FF7" w:rsidTr="004F0FF7">
        <w:trPr>
          <w:trHeight w:hRule="exact" w:val="331"/>
          <w:jc w:val="center"/>
        </w:trPr>
        <w:tc>
          <w:tcPr>
            <w:tcW w:w="1801" w:type="dxa"/>
          </w:tcPr>
          <w:p w:rsidR="005D669D" w:rsidRPr="004F0FF7" w:rsidRDefault="005D669D" w:rsidP="0045718A">
            <w:pPr>
              <w:jc w:val="both"/>
              <w:rPr>
                <w:sz w:val="24"/>
                <w:szCs w:val="24"/>
              </w:rPr>
            </w:pPr>
          </w:p>
        </w:tc>
        <w:tc>
          <w:tcPr>
            <w:tcW w:w="2837" w:type="dxa"/>
          </w:tcPr>
          <w:p w:rsidR="005D669D" w:rsidRPr="004F0FF7" w:rsidRDefault="005D669D" w:rsidP="0045718A">
            <w:pPr>
              <w:pStyle w:val="TableParagraph"/>
              <w:ind w:left="105" w:right="108"/>
              <w:jc w:val="both"/>
              <w:rPr>
                <w:sz w:val="24"/>
                <w:szCs w:val="24"/>
              </w:rPr>
            </w:pPr>
            <w:r w:rsidRPr="004F0FF7">
              <w:rPr>
                <w:sz w:val="24"/>
                <w:szCs w:val="24"/>
              </w:rPr>
              <w:t>Сыныптан тыс оқу</w:t>
            </w:r>
          </w:p>
        </w:tc>
        <w:tc>
          <w:tcPr>
            <w:tcW w:w="991" w:type="dxa"/>
          </w:tcPr>
          <w:p w:rsidR="005D669D" w:rsidRPr="004F0FF7" w:rsidRDefault="005D669D" w:rsidP="0045718A">
            <w:pPr>
              <w:pStyle w:val="TableParagraph"/>
              <w:ind w:left="105"/>
              <w:jc w:val="both"/>
              <w:rPr>
                <w:sz w:val="24"/>
                <w:szCs w:val="24"/>
              </w:rPr>
            </w:pPr>
            <w:r w:rsidRPr="004F0FF7">
              <w:rPr>
                <w:sz w:val="24"/>
                <w:szCs w:val="24"/>
              </w:rPr>
              <w:t>1</w:t>
            </w:r>
          </w:p>
        </w:tc>
        <w:tc>
          <w:tcPr>
            <w:tcW w:w="569" w:type="dxa"/>
          </w:tcPr>
          <w:p w:rsidR="005D669D" w:rsidRPr="004F0FF7" w:rsidRDefault="005D669D" w:rsidP="0045718A">
            <w:pPr>
              <w:pStyle w:val="TableParagraph"/>
              <w:ind w:left="105"/>
              <w:jc w:val="both"/>
              <w:rPr>
                <w:sz w:val="24"/>
                <w:szCs w:val="24"/>
              </w:rPr>
            </w:pPr>
            <w:r w:rsidRPr="004F0FF7">
              <w:rPr>
                <w:sz w:val="24"/>
                <w:szCs w:val="24"/>
              </w:rPr>
              <w:t>1</w:t>
            </w:r>
          </w:p>
        </w:tc>
        <w:tc>
          <w:tcPr>
            <w:tcW w:w="991" w:type="dxa"/>
          </w:tcPr>
          <w:p w:rsidR="005D669D" w:rsidRPr="004F0FF7" w:rsidRDefault="005D669D" w:rsidP="0045718A">
            <w:pPr>
              <w:pStyle w:val="TableParagraph"/>
              <w:ind w:left="105"/>
              <w:jc w:val="both"/>
              <w:rPr>
                <w:sz w:val="24"/>
                <w:szCs w:val="24"/>
              </w:rPr>
            </w:pPr>
            <w:r w:rsidRPr="004F0FF7">
              <w:rPr>
                <w:sz w:val="24"/>
                <w:szCs w:val="24"/>
              </w:rPr>
              <w:t>1</w:t>
            </w:r>
          </w:p>
        </w:tc>
        <w:tc>
          <w:tcPr>
            <w:tcW w:w="994" w:type="dxa"/>
          </w:tcPr>
          <w:p w:rsidR="005D669D" w:rsidRPr="004F0FF7" w:rsidRDefault="005D669D" w:rsidP="0045718A">
            <w:pPr>
              <w:pStyle w:val="TableParagraph"/>
              <w:ind w:left="105"/>
              <w:jc w:val="both"/>
              <w:rPr>
                <w:sz w:val="24"/>
                <w:szCs w:val="24"/>
              </w:rPr>
            </w:pPr>
            <w:r w:rsidRPr="004F0FF7">
              <w:rPr>
                <w:sz w:val="24"/>
                <w:szCs w:val="24"/>
              </w:rPr>
              <w:t>1</w:t>
            </w:r>
          </w:p>
        </w:tc>
        <w:tc>
          <w:tcPr>
            <w:tcW w:w="1605" w:type="dxa"/>
          </w:tcPr>
          <w:p w:rsidR="005D669D" w:rsidRPr="004F0FF7" w:rsidRDefault="005D669D" w:rsidP="0045718A">
            <w:pPr>
              <w:pStyle w:val="TableParagraph"/>
              <w:jc w:val="both"/>
              <w:rPr>
                <w:sz w:val="24"/>
                <w:szCs w:val="24"/>
              </w:rPr>
            </w:pPr>
            <w:r w:rsidRPr="004F0FF7">
              <w:rPr>
                <w:sz w:val="24"/>
                <w:szCs w:val="24"/>
              </w:rPr>
              <w:t>4</w:t>
            </w:r>
          </w:p>
        </w:tc>
      </w:tr>
      <w:tr w:rsidR="005D669D" w:rsidRPr="004F0FF7" w:rsidTr="004F0FF7">
        <w:trPr>
          <w:trHeight w:hRule="exact" w:val="331"/>
          <w:jc w:val="center"/>
        </w:trPr>
        <w:tc>
          <w:tcPr>
            <w:tcW w:w="1801" w:type="dxa"/>
          </w:tcPr>
          <w:p w:rsidR="005D669D" w:rsidRPr="004F0FF7" w:rsidRDefault="005D669D" w:rsidP="0045718A">
            <w:pPr>
              <w:jc w:val="both"/>
              <w:rPr>
                <w:sz w:val="24"/>
                <w:szCs w:val="24"/>
              </w:rPr>
            </w:pPr>
          </w:p>
        </w:tc>
        <w:tc>
          <w:tcPr>
            <w:tcW w:w="2837" w:type="dxa"/>
          </w:tcPr>
          <w:p w:rsidR="005D669D" w:rsidRPr="004F0FF7" w:rsidRDefault="005D669D" w:rsidP="0045718A">
            <w:pPr>
              <w:pStyle w:val="TableParagraph"/>
              <w:ind w:left="105" w:right="108"/>
              <w:jc w:val="both"/>
              <w:rPr>
                <w:sz w:val="24"/>
                <w:szCs w:val="24"/>
              </w:rPr>
            </w:pPr>
            <w:r w:rsidRPr="004F0FF7">
              <w:rPr>
                <w:sz w:val="24"/>
                <w:szCs w:val="24"/>
              </w:rPr>
              <w:t>Барлығы:</w:t>
            </w:r>
          </w:p>
        </w:tc>
        <w:tc>
          <w:tcPr>
            <w:tcW w:w="991" w:type="dxa"/>
          </w:tcPr>
          <w:p w:rsidR="005D669D" w:rsidRPr="004F0FF7" w:rsidRDefault="005D669D" w:rsidP="0045718A">
            <w:pPr>
              <w:pStyle w:val="TableParagraph"/>
              <w:ind w:left="105"/>
              <w:jc w:val="both"/>
              <w:rPr>
                <w:sz w:val="24"/>
                <w:szCs w:val="24"/>
              </w:rPr>
            </w:pPr>
            <w:r w:rsidRPr="004F0FF7">
              <w:rPr>
                <w:sz w:val="24"/>
                <w:szCs w:val="24"/>
              </w:rPr>
              <w:t>3</w:t>
            </w:r>
          </w:p>
        </w:tc>
        <w:tc>
          <w:tcPr>
            <w:tcW w:w="569" w:type="dxa"/>
          </w:tcPr>
          <w:p w:rsidR="005D669D" w:rsidRPr="004F0FF7" w:rsidRDefault="005D669D" w:rsidP="0045718A">
            <w:pPr>
              <w:pStyle w:val="TableParagraph"/>
              <w:ind w:left="105"/>
              <w:jc w:val="both"/>
              <w:rPr>
                <w:sz w:val="24"/>
                <w:szCs w:val="24"/>
              </w:rPr>
            </w:pPr>
            <w:r w:rsidRPr="004F0FF7">
              <w:rPr>
                <w:sz w:val="24"/>
                <w:szCs w:val="24"/>
              </w:rPr>
              <w:t>3</w:t>
            </w:r>
          </w:p>
        </w:tc>
        <w:tc>
          <w:tcPr>
            <w:tcW w:w="991" w:type="dxa"/>
          </w:tcPr>
          <w:p w:rsidR="005D669D" w:rsidRPr="004F0FF7" w:rsidRDefault="005D669D" w:rsidP="0045718A">
            <w:pPr>
              <w:pStyle w:val="TableParagraph"/>
              <w:ind w:left="105"/>
              <w:jc w:val="both"/>
              <w:rPr>
                <w:sz w:val="24"/>
                <w:szCs w:val="24"/>
              </w:rPr>
            </w:pPr>
            <w:r w:rsidRPr="004F0FF7">
              <w:rPr>
                <w:sz w:val="24"/>
                <w:szCs w:val="24"/>
              </w:rPr>
              <w:t>3</w:t>
            </w:r>
          </w:p>
        </w:tc>
        <w:tc>
          <w:tcPr>
            <w:tcW w:w="994" w:type="dxa"/>
          </w:tcPr>
          <w:p w:rsidR="005D669D" w:rsidRPr="004F0FF7" w:rsidRDefault="005D669D" w:rsidP="0045718A">
            <w:pPr>
              <w:pStyle w:val="TableParagraph"/>
              <w:ind w:left="105"/>
              <w:jc w:val="both"/>
              <w:rPr>
                <w:sz w:val="24"/>
                <w:szCs w:val="24"/>
              </w:rPr>
            </w:pPr>
            <w:r w:rsidRPr="004F0FF7">
              <w:rPr>
                <w:sz w:val="24"/>
                <w:szCs w:val="24"/>
              </w:rPr>
              <w:t>3</w:t>
            </w:r>
          </w:p>
        </w:tc>
        <w:tc>
          <w:tcPr>
            <w:tcW w:w="1605" w:type="dxa"/>
          </w:tcPr>
          <w:p w:rsidR="005D669D" w:rsidRPr="004F0FF7" w:rsidRDefault="005D669D" w:rsidP="0045718A">
            <w:pPr>
              <w:pStyle w:val="TableParagraph"/>
              <w:ind w:right="212"/>
              <w:jc w:val="both"/>
              <w:rPr>
                <w:sz w:val="24"/>
                <w:szCs w:val="24"/>
              </w:rPr>
            </w:pPr>
            <w:r w:rsidRPr="004F0FF7">
              <w:rPr>
                <w:sz w:val="24"/>
                <w:szCs w:val="24"/>
              </w:rPr>
              <w:t>12</w:t>
            </w:r>
          </w:p>
        </w:tc>
      </w:tr>
      <w:tr w:rsidR="005D669D" w:rsidRPr="004F0FF7" w:rsidTr="004F0FF7">
        <w:trPr>
          <w:trHeight w:hRule="exact" w:val="334"/>
          <w:jc w:val="center"/>
        </w:trPr>
        <w:tc>
          <w:tcPr>
            <w:tcW w:w="1801" w:type="dxa"/>
          </w:tcPr>
          <w:p w:rsidR="005D669D" w:rsidRPr="004F0FF7" w:rsidRDefault="005D669D" w:rsidP="0045718A">
            <w:pPr>
              <w:pStyle w:val="TableParagraph"/>
              <w:jc w:val="both"/>
              <w:rPr>
                <w:sz w:val="24"/>
                <w:szCs w:val="24"/>
              </w:rPr>
            </w:pPr>
            <w:r w:rsidRPr="004F0FF7">
              <w:rPr>
                <w:sz w:val="24"/>
                <w:szCs w:val="24"/>
              </w:rPr>
              <w:t>11</w:t>
            </w:r>
          </w:p>
        </w:tc>
        <w:tc>
          <w:tcPr>
            <w:tcW w:w="2837" w:type="dxa"/>
          </w:tcPr>
          <w:p w:rsidR="005D669D" w:rsidRPr="004F0FF7" w:rsidRDefault="005D669D" w:rsidP="0045718A">
            <w:pPr>
              <w:pStyle w:val="TableParagraph"/>
              <w:ind w:left="105" w:right="108"/>
              <w:jc w:val="both"/>
              <w:rPr>
                <w:sz w:val="24"/>
                <w:szCs w:val="24"/>
              </w:rPr>
            </w:pPr>
            <w:r w:rsidRPr="004F0FF7">
              <w:rPr>
                <w:sz w:val="24"/>
                <w:szCs w:val="24"/>
              </w:rPr>
              <w:t>Эссе</w:t>
            </w:r>
          </w:p>
        </w:tc>
        <w:tc>
          <w:tcPr>
            <w:tcW w:w="991" w:type="dxa"/>
          </w:tcPr>
          <w:p w:rsidR="005D669D" w:rsidRPr="004F0FF7" w:rsidRDefault="005D669D" w:rsidP="0045718A">
            <w:pPr>
              <w:pStyle w:val="TableParagraph"/>
              <w:ind w:left="105"/>
              <w:jc w:val="both"/>
              <w:rPr>
                <w:sz w:val="24"/>
                <w:szCs w:val="24"/>
              </w:rPr>
            </w:pPr>
            <w:r w:rsidRPr="004F0FF7">
              <w:rPr>
                <w:sz w:val="24"/>
                <w:szCs w:val="24"/>
              </w:rPr>
              <w:t>3</w:t>
            </w:r>
          </w:p>
        </w:tc>
        <w:tc>
          <w:tcPr>
            <w:tcW w:w="569" w:type="dxa"/>
          </w:tcPr>
          <w:p w:rsidR="005D669D" w:rsidRPr="004F0FF7" w:rsidRDefault="005D669D" w:rsidP="0045718A">
            <w:pPr>
              <w:pStyle w:val="TableParagraph"/>
              <w:ind w:left="105"/>
              <w:jc w:val="both"/>
              <w:rPr>
                <w:sz w:val="24"/>
                <w:szCs w:val="24"/>
              </w:rPr>
            </w:pPr>
            <w:r w:rsidRPr="004F0FF7">
              <w:rPr>
                <w:sz w:val="24"/>
                <w:szCs w:val="24"/>
              </w:rPr>
              <w:t>3</w:t>
            </w:r>
          </w:p>
        </w:tc>
        <w:tc>
          <w:tcPr>
            <w:tcW w:w="991" w:type="dxa"/>
          </w:tcPr>
          <w:p w:rsidR="005D669D" w:rsidRPr="004F0FF7" w:rsidRDefault="005D669D" w:rsidP="0045718A">
            <w:pPr>
              <w:pStyle w:val="TableParagraph"/>
              <w:ind w:left="105"/>
              <w:jc w:val="both"/>
              <w:rPr>
                <w:sz w:val="24"/>
                <w:szCs w:val="24"/>
              </w:rPr>
            </w:pPr>
            <w:r w:rsidRPr="004F0FF7">
              <w:rPr>
                <w:sz w:val="24"/>
                <w:szCs w:val="24"/>
              </w:rPr>
              <w:t>3</w:t>
            </w:r>
          </w:p>
        </w:tc>
        <w:tc>
          <w:tcPr>
            <w:tcW w:w="994" w:type="dxa"/>
          </w:tcPr>
          <w:p w:rsidR="005D669D" w:rsidRPr="004F0FF7" w:rsidRDefault="005D669D" w:rsidP="0045718A">
            <w:pPr>
              <w:pStyle w:val="TableParagraph"/>
              <w:ind w:left="105"/>
              <w:jc w:val="both"/>
              <w:rPr>
                <w:sz w:val="24"/>
                <w:szCs w:val="24"/>
              </w:rPr>
            </w:pPr>
            <w:r w:rsidRPr="004F0FF7">
              <w:rPr>
                <w:sz w:val="24"/>
                <w:szCs w:val="24"/>
              </w:rPr>
              <w:t>3</w:t>
            </w:r>
          </w:p>
        </w:tc>
        <w:tc>
          <w:tcPr>
            <w:tcW w:w="1605" w:type="dxa"/>
          </w:tcPr>
          <w:p w:rsidR="005D669D" w:rsidRPr="004F0FF7" w:rsidRDefault="005D669D" w:rsidP="0045718A">
            <w:pPr>
              <w:pStyle w:val="TableParagraph"/>
              <w:ind w:right="212"/>
              <w:jc w:val="both"/>
              <w:rPr>
                <w:sz w:val="24"/>
                <w:szCs w:val="24"/>
              </w:rPr>
            </w:pPr>
            <w:r w:rsidRPr="004F0FF7">
              <w:rPr>
                <w:sz w:val="24"/>
                <w:szCs w:val="24"/>
              </w:rPr>
              <w:t>12</w:t>
            </w:r>
          </w:p>
        </w:tc>
      </w:tr>
      <w:tr w:rsidR="005D669D" w:rsidRPr="004F0FF7" w:rsidTr="004F0FF7">
        <w:trPr>
          <w:trHeight w:hRule="exact" w:val="331"/>
          <w:jc w:val="center"/>
        </w:trPr>
        <w:tc>
          <w:tcPr>
            <w:tcW w:w="1801" w:type="dxa"/>
          </w:tcPr>
          <w:p w:rsidR="005D669D" w:rsidRPr="004F0FF7" w:rsidRDefault="005D669D" w:rsidP="0045718A">
            <w:pPr>
              <w:jc w:val="both"/>
              <w:rPr>
                <w:sz w:val="24"/>
                <w:szCs w:val="24"/>
              </w:rPr>
            </w:pPr>
          </w:p>
        </w:tc>
        <w:tc>
          <w:tcPr>
            <w:tcW w:w="2837" w:type="dxa"/>
          </w:tcPr>
          <w:p w:rsidR="005D669D" w:rsidRPr="004F0FF7" w:rsidRDefault="005D669D" w:rsidP="0045718A">
            <w:pPr>
              <w:pStyle w:val="TableParagraph"/>
              <w:ind w:left="105" w:right="108"/>
              <w:jc w:val="both"/>
              <w:rPr>
                <w:sz w:val="24"/>
                <w:szCs w:val="24"/>
              </w:rPr>
            </w:pPr>
            <w:r w:rsidRPr="004F0FF7">
              <w:rPr>
                <w:sz w:val="24"/>
                <w:szCs w:val="24"/>
              </w:rPr>
              <w:t>Сыныптан тыс оқу</w:t>
            </w:r>
          </w:p>
        </w:tc>
        <w:tc>
          <w:tcPr>
            <w:tcW w:w="991" w:type="dxa"/>
          </w:tcPr>
          <w:p w:rsidR="005D669D" w:rsidRPr="004F0FF7" w:rsidRDefault="005D669D" w:rsidP="0045718A">
            <w:pPr>
              <w:pStyle w:val="TableParagraph"/>
              <w:ind w:left="105"/>
              <w:jc w:val="both"/>
              <w:rPr>
                <w:sz w:val="24"/>
                <w:szCs w:val="24"/>
              </w:rPr>
            </w:pPr>
            <w:r w:rsidRPr="004F0FF7">
              <w:rPr>
                <w:sz w:val="24"/>
                <w:szCs w:val="24"/>
              </w:rPr>
              <w:t>1</w:t>
            </w:r>
          </w:p>
        </w:tc>
        <w:tc>
          <w:tcPr>
            <w:tcW w:w="569" w:type="dxa"/>
          </w:tcPr>
          <w:p w:rsidR="005D669D" w:rsidRPr="004F0FF7" w:rsidRDefault="005D669D" w:rsidP="0045718A">
            <w:pPr>
              <w:pStyle w:val="TableParagraph"/>
              <w:ind w:left="105"/>
              <w:jc w:val="both"/>
              <w:rPr>
                <w:sz w:val="24"/>
                <w:szCs w:val="24"/>
              </w:rPr>
            </w:pPr>
            <w:r w:rsidRPr="004F0FF7">
              <w:rPr>
                <w:sz w:val="24"/>
                <w:szCs w:val="24"/>
              </w:rPr>
              <w:t>1</w:t>
            </w:r>
          </w:p>
        </w:tc>
        <w:tc>
          <w:tcPr>
            <w:tcW w:w="991" w:type="dxa"/>
          </w:tcPr>
          <w:p w:rsidR="005D669D" w:rsidRPr="004F0FF7" w:rsidRDefault="005D669D" w:rsidP="0045718A">
            <w:pPr>
              <w:pStyle w:val="TableParagraph"/>
              <w:ind w:left="105"/>
              <w:jc w:val="both"/>
              <w:rPr>
                <w:sz w:val="24"/>
                <w:szCs w:val="24"/>
              </w:rPr>
            </w:pPr>
            <w:r w:rsidRPr="004F0FF7">
              <w:rPr>
                <w:sz w:val="24"/>
                <w:szCs w:val="24"/>
              </w:rPr>
              <w:t>1</w:t>
            </w:r>
          </w:p>
        </w:tc>
        <w:tc>
          <w:tcPr>
            <w:tcW w:w="994" w:type="dxa"/>
          </w:tcPr>
          <w:p w:rsidR="005D669D" w:rsidRPr="004F0FF7" w:rsidRDefault="005D669D" w:rsidP="0045718A">
            <w:pPr>
              <w:pStyle w:val="TableParagraph"/>
              <w:ind w:left="105"/>
              <w:jc w:val="both"/>
              <w:rPr>
                <w:sz w:val="24"/>
                <w:szCs w:val="24"/>
              </w:rPr>
            </w:pPr>
            <w:r w:rsidRPr="004F0FF7">
              <w:rPr>
                <w:sz w:val="24"/>
                <w:szCs w:val="24"/>
              </w:rPr>
              <w:t>1</w:t>
            </w:r>
          </w:p>
        </w:tc>
        <w:tc>
          <w:tcPr>
            <w:tcW w:w="1605" w:type="dxa"/>
          </w:tcPr>
          <w:p w:rsidR="005D669D" w:rsidRPr="004F0FF7" w:rsidRDefault="005D669D" w:rsidP="0045718A">
            <w:pPr>
              <w:pStyle w:val="TableParagraph"/>
              <w:jc w:val="both"/>
              <w:rPr>
                <w:sz w:val="24"/>
                <w:szCs w:val="24"/>
              </w:rPr>
            </w:pPr>
            <w:r w:rsidRPr="004F0FF7">
              <w:rPr>
                <w:sz w:val="24"/>
                <w:szCs w:val="24"/>
              </w:rPr>
              <w:t>4</w:t>
            </w:r>
          </w:p>
        </w:tc>
      </w:tr>
      <w:tr w:rsidR="005D669D" w:rsidRPr="004F0FF7" w:rsidTr="004F0FF7">
        <w:trPr>
          <w:trHeight w:hRule="exact" w:val="331"/>
          <w:jc w:val="center"/>
        </w:trPr>
        <w:tc>
          <w:tcPr>
            <w:tcW w:w="1801" w:type="dxa"/>
          </w:tcPr>
          <w:p w:rsidR="005D669D" w:rsidRPr="004F0FF7" w:rsidRDefault="005D669D" w:rsidP="0045718A">
            <w:pPr>
              <w:jc w:val="both"/>
              <w:rPr>
                <w:sz w:val="24"/>
                <w:szCs w:val="24"/>
              </w:rPr>
            </w:pPr>
          </w:p>
        </w:tc>
        <w:tc>
          <w:tcPr>
            <w:tcW w:w="2837" w:type="dxa"/>
          </w:tcPr>
          <w:p w:rsidR="005D669D" w:rsidRPr="004F0FF7" w:rsidRDefault="005D669D" w:rsidP="0045718A">
            <w:pPr>
              <w:pStyle w:val="TableParagraph"/>
              <w:ind w:left="105" w:right="108"/>
              <w:jc w:val="both"/>
              <w:rPr>
                <w:sz w:val="24"/>
                <w:szCs w:val="24"/>
              </w:rPr>
            </w:pPr>
            <w:r w:rsidRPr="004F0FF7">
              <w:rPr>
                <w:sz w:val="24"/>
                <w:szCs w:val="24"/>
              </w:rPr>
              <w:t>Барлығы:</w:t>
            </w:r>
          </w:p>
        </w:tc>
        <w:tc>
          <w:tcPr>
            <w:tcW w:w="991" w:type="dxa"/>
          </w:tcPr>
          <w:p w:rsidR="005D669D" w:rsidRPr="004F0FF7" w:rsidRDefault="005D669D" w:rsidP="0045718A">
            <w:pPr>
              <w:pStyle w:val="TableParagraph"/>
              <w:ind w:left="105"/>
              <w:jc w:val="both"/>
              <w:rPr>
                <w:sz w:val="24"/>
                <w:szCs w:val="24"/>
              </w:rPr>
            </w:pPr>
            <w:r w:rsidRPr="004F0FF7">
              <w:rPr>
                <w:sz w:val="24"/>
                <w:szCs w:val="24"/>
              </w:rPr>
              <w:t>4</w:t>
            </w:r>
          </w:p>
        </w:tc>
        <w:tc>
          <w:tcPr>
            <w:tcW w:w="569" w:type="dxa"/>
          </w:tcPr>
          <w:p w:rsidR="005D669D" w:rsidRPr="004F0FF7" w:rsidRDefault="005D669D" w:rsidP="0045718A">
            <w:pPr>
              <w:pStyle w:val="TableParagraph"/>
              <w:ind w:left="105"/>
              <w:jc w:val="both"/>
              <w:rPr>
                <w:sz w:val="24"/>
                <w:szCs w:val="24"/>
              </w:rPr>
            </w:pPr>
            <w:r w:rsidRPr="004F0FF7">
              <w:rPr>
                <w:sz w:val="24"/>
                <w:szCs w:val="24"/>
              </w:rPr>
              <w:t>4</w:t>
            </w:r>
          </w:p>
        </w:tc>
        <w:tc>
          <w:tcPr>
            <w:tcW w:w="991" w:type="dxa"/>
          </w:tcPr>
          <w:p w:rsidR="005D669D" w:rsidRPr="004F0FF7" w:rsidRDefault="005D669D" w:rsidP="0045718A">
            <w:pPr>
              <w:pStyle w:val="TableParagraph"/>
              <w:ind w:left="105"/>
              <w:jc w:val="both"/>
              <w:rPr>
                <w:sz w:val="24"/>
                <w:szCs w:val="24"/>
              </w:rPr>
            </w:pPr>
            <w:r w:rsidRPr="004F0FF7">
              <w:rPr>
                <w:sz w:val="24"/>
                <w:szCs w:val="24"/>
              </w:rPr>
              <w:t>4</w:t>
            </w:r>
          </w:p>
        </w:tc>
        <w:tc>
          <w:tcPr>
            <w:tcW w:w="994" w:type="dxa"/>
          </w:tcPr>
          <w:p w:rsidR="005D669D" w:rsidRPr="004F0FF7" w:rsidRDefault="005D669D" w:rsidP="0045718A">
            <w:pPr>
              <w:pStyle w:val="TableParagraph"/>
              <w:ind w:left="105"/>
              <w:jc w:val="both"/>
              <w:rPr>
                <w:sz w:val="24"/>
                <w:szCs w:val="24"/>
              </w:rPr>
            </w:pPr>
            <w:r w:rsidRPr="004F0FF7">
              <w:rPr>
                <w:sz w:val="24"/>
                <w:szCs w:val="24"/>
              </w:rPr>
              <w:t>4</w:t>
            </w:r>
          </w:p>
        </w:tc>
        <w:tc>
          <w:tcPr>
            <w:tcW w:w="1605" w:type="dxa"/>
          </w:tcPr>
          <w:p w:rsidR="005D669D" w:rsidRPr="004F0FF7" w:rsidRDefault="005D669D" w:rsidP="0045718A">
            <w:pPr>
              <w:pStyle w:val="TableParagraph"/>
              <w:ind w:right="212"/>
              <w:jc w:val="both"/>
              <w:rPr>
                <w:sz w:val="24"/>
                <w:szCs w:val="24"/>
              </w:rPr>
            </w:pPr>
            <w:r w:rsidRPr="004F0FF7">
              <w:rPr>
                <w:sz w:val="24"/>
                <w:szCs w:val="24"/>
              </w:rPr>
              <w:t>16</w:t>
            </w:r>
          </w:p>
        </w:tc>
      </w:tr>
      <w:tr w:rsidR="005D669D" w:rsidRPr="004F0FF7" w:rsidTr="004F0FF7">
        <w:trPr>
          <w:trHeight w:hRule="exact" w:val="334"/>
          <w:jc w:val="center"/>
        </w:trPr>
        <w:tc>
          <w:tcPr>
            <w:tcW w:w="9788" w:type="dxa"/>
            <w:gridSpan w:val="7"/>
          </w:tcPr>
          <w:p w:rsidR="005D669D" w:rsidRPr="004F0FF7" w:rsidRDefault="005D669D" w:rsidP="0045718A">
            <w:pPr>
              <w:pStyle w:val="TableParagraph"/>
              <w:ind w:left="2347"/>
              <w:jc w:val="both"/>
              <w:rPr>
                <w:i/>
                <w:sz w:val="24"/>
                <w:szCs w:val="24"/>
              </w:rPr>
            </w:pPr>
            <w:r w:rsidRPr="004F0FF7">
              <w:rPr>
                <w:i/>
                <w:sz w:val="24"/>
                <w:szCs w:val="24"/>
              </w:rPr>
              <w:t>Жаратылыстану-математикалық бағыт</w:t>
            </w:r>
          </w:p>
        </w:tc>
      </w:tr>
      <w:tr w:rsidR="005D669D" w:rsidRPr="004F0FF7" w:rsidTr="004F0FF7">
        <w:trPr>
          <w:trHeight w:hRule="exact" w:val="331"/>
          <w:jc w:val="center"/>
        </w:trPr>
        <w:tc>
          <w:tcPr>
            <w:tcW w:w="1801" w:type="dxa"/>
          </w:tcPr>
          <w:p w:rsidR="005D669D" w:rsidRPr="004F0FF7" w:rsidRDefault="005D669D" w:rsidP="0045718A">
            <w:pPr>
              <w:pStyle w:val="TableParagraph"/>
              <w:jc w:val="both"/>
              <w:rPr>
                <w:sz w:val="24"/>
                <w:szCs w:val="24"/>
              </w:rPr>
            </w:pPr>
            <w:r w:rsidRPr="004F0FF7">
              <w:rPr>
                <w:sz w:val="24"/>
                <w:szCs w:val="24"/>
              </w:rPr>
              <w:t>10</w:t>
            </w:r>
          </w:p>
        </w:tc>
        <w:tc>
          <w:tcPr>
            <w:tcW w:w="2837" w:type="dxa"/>
          </w:tcPr>
          <w:p w:rsidR="005D669D" w:rsidRPr="004F0FF7" w:rsidRDefault="005D669D" w:rsidP="0045718A">
            <w:pPr>
              <w:pStyle w:val="TableParagraph"/>
              <w:ind w:left="105" w:right="108"/>
              <w:jc w:val="both"/>
              <w:rPr>
                <w:sz w:val="24"/>
                <w:szCs w:val="24"/>
              </w:rPr>
            </w:pPr>
            <w:r w:rsidRPr="004F0FF7">
              <w:rPr>
                <w:sz w:val="24"/>
                <w:szCs w:val="24"/>
              </w:rPr>
              <w:t>Эссе</w:t>
            </w:r>
          </w:p>
        </w:tc>
        <w:tc>
          <w:tcPr>
            <w:tcW w:w="991" w:type="dxa"/>
          </w:tcPr>
          <w:p w:rsidR="005D669D" w:rsidRPr="004F0FF7" w:rsidRDefault="005D669D" w:rsidP="0045718A">
            <w:pPr>
              <w:pStyle w:val="TableParagraph"/>
              <w:ind w:left="105"/>
              <w:jc w:val="both"/>
              <w:rPr>
                <w:sz w:val="24"/>
                <w:szCs w:val="24"/>
              </w:rPr>
            </w:pPr>
            <w:r w:rsidRPr="004F0FF7">
              <w:rPr>
                <w:sz w:val="24"/>
                <w:szCs w:val="24"/>
              </w:rPr>
              <w:t>2</w:t>
            </w:r>
          </w:p>
        </w:tc>
        <w:tc>
          <w:tcPr>
            <w:tcW w:w="569" w:type="dxa"/>
          </w:tcPr>
          <w:p w:rsidR="005D669D" w:rsidRPr="004F0FF7" w:rsidRDefault="005D669D" w:rsidP="0045718A">
            <w:pPr>
              <w:pStyle w:val="TableParagraph"/>
              <w:ind w:left="105"/>
              <w:jc w:val="both"/>
              <w:rPr>
                <w:sz w:val="24"/>
                <w:szCs w:val="24"/>
              </w:rPr>
            </w:pPr>
            <w:r w:rsidRPr="004F0FF7">
              <w:rPr>
                <w:sz w:val="24"/>
                <w:szCs w:val="24"/>
              </w:rPr>
              <w:t>2</w:t>
            </w:r>
          </w:p>
        </w:tc>
        <w:tc>
          <w:tcPr>
            <w:tcW w:w="991" w:type="dxa"/>
          </w:tcPr>
          <w:p w:rsidR="005D669D" w:rsidRPr="004F0FF7" w:rsidRDefault="005D669D" w:rsidP="0045718A">
            <w:pPr>
              <w:pStyle w:val="TableParagraph"/>
              <w:ind w:left="105"/>
              <w:jc w:val="both"/>
              <w:rPr>
                <w:sz w:val="24"/>
                <w:szCs w:val="24"/>
              </w:rPr>
            </w:pPr>
            <w:r w:rsidRPr="004F0FF7">
              <w:rPr>
                <w:sz w:val="24"/>
                <w:szCs w:val="24"/>
              </w:rPr>
              <w:t>2</w:t>
            </w:r>
          </w:p>
        </w:tc>
        <w:tc>
          <w:tcPr>
            <w:tcW w:w="994" w:type="dxa"/>
          </w:tcPr>
          <w:p w:rsidR="005D669D" w:rsidRPr="004F0FF7" w:rsidRDefault="005D669D" w:rsidP="0045718A">
            <w:pPr>
              <w:pStyle w:val="TableParagraph"/>
              <w:ind w:left="105"/>
              <w:jc w:val="both"/>
              <w:rPr>
                <w:sz w:val="24"/>
                <w:szCs w:val="24"/>
              </w:rPr>
            </w:pPr>
            <w:r w:rsidRPr="004F0FF7">
              <w:rPr>
                <w:sz w:val="24"/>
                <w:szCs w:val="24"/>
              </w:rPr>
              <w:t>2</w:t>
            </w:r>
          </w:p>
        </w:tc>
        <w:tc>
          <w:tcPr>
            <w:tcW w:w="1605" w:type="dxa"/>
          </w:tcPr>
          <w:p w:rsidR="005D669D" w:rsidRPr="004F0FF7" w:rsidRDefault="005D669D" w:rsidP="0045718A">
            <w:pPr>
              <w:pStyle w:val="TableParagraph"/>
              <w:jc w:val="both"/>
              <w:rPr>
                <w:sz w:val="24"/>
                <w:szCs w:val="24"/>
              </w:rPr>
            </w:pPr>
            <w:r w:rsidRPr="004F0FF7">
              <w:rPr>
                <w:sz w:val="24"/>
                <w:szCs w:val="24"/>
              </w:rPr>
              <w:t>8</w:t>
            </w:r>
          </w:p>
        </w:tc>
      </w:tr>
      <w:tr w:rsidR="005D669D" w:rsidRPr="004F0FF7" w:rsidTr="004F0FF7">
        <w:trPr>
          <w:trHeight w:hRule="exact" w:val="331"/>
          <w:jc w:val="center"/>
        </w:trPr>
        <w:tc>
          <w:tcPr>
            <w:tcW w:w="1801" w:type="dxa"/>
          </w:tcPr>
          <w:p w:rsidR="005D669D" w:rsidRPr="004F0FF7" w:rsidRDefault="005D669D" w:rsidP="0045718A">
            <w:pPr>
              <w:jc w:val="both"/>
              <w:rPr>
                <w:sz w:val="24"/>
                <w:szCs w:val="24"/>
              </w:rPr>
            </w:pPr>
          </w:p>
        </w:tc>
        <w:tc>
          <w:tcPr>
            <w:tcW w:w="2837" w:type="dxa"/>
          </w:tcPr>
          <w:p w:rsidR="005D669D" w:rsidRPr="004F0FF7" w:rsidRDefault="005D669D" w:rsidP="0045718A">
            <w:pPr>
              <w:pStyle w:val="TableParagraph"/>
              <w:ind w:left="105" w:right="108"/>
              <w:jc w:val="both"/>
              <w:rPr>
                <w:sz w:val="24"/>
                <w:szCs w:val="24"/>
              </w:rPr>
            </w:pPr>
            <w:r w:rsidRPr="004F0FF7">
              <w:rPr>
                <w:sz w:val="24"/>
                <w:szCs w:val="24"/>
              </w:rPr>
              <w:t>Сыныптан тыс оқу</w:t>
            </w:r>
          </w:p>
        </w:tc>
        <w:tc>
          <w:tcPr>
            <w:tcW w:w="991" w:type="dxa"/>
          </w:tcPr>
          <w:p w:rsidR="005D669D" w:rsidRPr="004F0FF7" w:rsidRDefault="005D669D" w:rsidP="0045718A">
            <w:pPr>
              <w:pStyle w:val="TableParagraph"/>
              <w:ind w:left="105"/>
              <w:jc w:val="both"/>
              <w:rPr>
                <w:sz w:val="24"/>
                <w:szCs w:val="24"/>
              </w:rPr>
            </w:pPr>
            <w:r w:rsidRPr="004F0FF7">
              <w:rPr>
                <w:sz w:val="24"/>
                <w:szCs w:val="24"/>
              </w:rPr>
              <w:t>1</w:t>
            </w:r>
          </w:p>
        </w:tc>
        <w:tc>
          <w:tcPr>
            <w:tcW w:w="569" w:type="dxa"/>
          </w:tcPr>
          <w:p w:rsidR="005D669D" w:rsidRPr="004F0FF7" w:rsidRDefault="005D669D" w:rsidP="0045718A">
            <w:pPr>
              <w:pStyle w:val="TableParagraph"/>
              <w:ind w:left="105"/>
              <w:jc w:val="both"/>
              <w:rPr>
                <w:sz w:val="24"/>
                <w:szCs w:val="24"/>
              </w:rPr>
            </w:pPr>
            <w:r w:rsidRPr="004F0FF7">
              <w:rPr>
                <w:sz w:val="24"/>
                <w:szCs w:val="24"/>
              </w:rPr>
              <w:t>1</w:t>
            </w:r>
          </w:p>
        </w:tc>
        <w:tc>
          <w:tcPr>
            <w:tcW w:w="991" w:type="dxa"/>
          </w:tcPr>
          <w:p w:rsidR="005D669D" w:rsidRPr="004F0FF7" w:rsidRDefault="005D669D" w:rsidP="0045718A">
            <w:pPr>
              <w:jc w:val="both"/>
              <w:rPr>
                <w:sz w:val="24"/>
                <w:szCs w:val="24"/>
              </w:rPr>
            </w:pPr>
          </w:p>
        </w:tc>
        <w:tc>
          <w:tcPr>
            <w:tcW w:w="994" w:type="dxa"/>
          </w:tcPr>
          <w:p w:rsidR="005D669D" w:rsidRPr="004F0FF7" w:rsidRDefault="005D669D" w:rsidP="0045718A">
            <w:pPr>
              <w:jc w:val="both"/>
              <w:rPr>
                <w:sz w:val="24"/>
                <w:szCs w:val="24"/>
              </w:rPr>
            </w:pPr>
          </w:p>
        </w:tc>
        <w:tc>
          <w:tcPr>
            <w:tcW w:w="1605" w:type="dxa"/>
          </w:tcPr>
          <w:p w:rsidR="005D669D" w:rsidRPr="004F0FF7" w:rsidRDefault="005D669D" w:rsidP="0045718A">
            <w:pPr>
              <w:pStyle w:val="TableParagraph"/>
              <w:jc w:val="both"/>
              <w:rPr>
                <w:sz w:val="24"/>
                <w:szCs w:val="24"/>
              </w:rPr>
            </w:pPr>
            <w:r w:rsidRPr="004F0FF7">
              <w:rPr>
                <w:sz w:val="24"/>
                <w:szCs w:val="24"/>
              </w:rPr>
              <w:t>2</w:t>
            </w:r>
          </w:p>
        </w:tc>
      </w:tr>
      <w:tr w:rsidR="005D669D" w:rsidRPr="004F0FF7" w:rsidTr="004F0FF7">
        <w:trPr>
          <w:trHeight w:hRule="exact" w:val="334"/>
          <w:jc w:val="center"/>
        </w:trPr>
        <w:tc>
          <w:tcPr>
            <w:tcW w:w="1801" w:type="dxa"/>
          </w:tcPr>
          <w:p w:rsidR="005D669D" w:rsidRPr="004F0FF7" w:rsidRDefault="005D669D" w:rsidP="0045718A">
            <w:pPr>
              <w:jc w:val="both"/>
              <w:rPr>
                <w:sz w:val="24"/>
                <w:szCs w:val="24"/>
              </w:rPr>
            </w:pPr>
          </w:p>
        </w:tc>
        <w:tc>
          <w:tcPr>
            <w:tcW w:w="2837" w:type="dxa"/>
          </w:tcPr>
          <w:p w:rsidR="005D669D" w:rsidRPr="004F0FF7" w:rsidRDefault="005D669D" w:rsidP="0045718A">
            <w:pPr>
              <w:pStyle w:val="TableParagraph"/>
              <w:ind w:left="105" w:right="108"/>
              <w:jc w:val="both"/>
              <w:rPr>
                <w:sz w:val="24"/>
                <w:szCs w:val="24"/>
              </w:rPr>
            </w:pPr>
            <w:r w:rsidRPr="004F0FF7">
              <w:rPr>
                <w:sz w:val="24"/>
                <w:szCs w:val="24"/>
              </w:rPr>
              <w:t>Барлығы:</w:t>
            </w:r>
          </w:p>
        </w:tc>
        <w:tc>
          <w:tcPr>
            <w:tcW w:w="991" w:type="dxa"/>
          </w:tcPr>
          <w:p w:rsidR="005D669D" w:rsidRPr="004F0FF7" w:rsidRDefault="005D669D" w:rsidP="0045718A">
            <w:pPr>
              <w:pStyle w:val="TableParagraph"/>
              <w:ind w:left="105"/>
              <w:jc w:val="both"/>
              <w:rPr>
                <w:sz w:val="24"/>
                <w:szCs w:val="24"/>
              </w:rPr>
            </w:pPr>
            <w:r w:rsidRPr="004F0FF7">
              <w:rPr>
                <w:sz w:val="24"/>
                <w:szCs w:val="24"/>
              </w:rPr>
              <w:t>3</w:t>
            </w:r>
          </w:p>
        </w:tc>
        <w:tc>
          <w:tcPr>
            <w:tcW w:w="569" w:type="dxa"/>
          </w:tcPr>
          <w:p w:rsidR="005D669D" w:rsidRPr="004F0FF7" w:rsidRDefault="005D669D" w:rsidP="0045718A">
            <w:pPr>
              <w:pStyle w:val="TableParagraph"/>
              <w:ind w:left="105"/>
              <w:jc w:val="both"/>
              <w:rPr>
                <w:sz w:val="24"/>
                <w:szCs w:val="24"/>
              </w:rPr>
            </w:pPr>
            <w:r w:rsidRPr="004F0FF7">
              <w:rPr>
                <w:sz w:val="24"/>
                <w:szCs w:val="24"/>
              </w:rPr>
              <w:t>3</w:t>
            </w:r>
          </w:p>
        </w:tc>
        <w:tc>
          <w:tcPr>
            <w:tcW w:w="991" w:type="dxa"/>
          </w:tcPr>
          <w:p w:rsidR="005D669D" w:rsidRPr="004F0FF7" w:rsidRDefault="005D669D" w:rsidP="0045718A">
            <w:pPr>
              <w:pStyle w:val="TableParagraph"/>
              <w:ind w:left="105"/>
              <w:jc w:val="both"/>
              <w:rPr>
                <w:sz w:val="24"/>
                <w:szCs w:val="24"/>
              </w:rPr>
            </w:pPr>
            <w:r w:rsidRPr="004F0FF7">
              <w:rPr>
                <w:sz w:val="24"/>
                <w:szCs w:val="24"/>
              </w:rPr>
              <w:t>2</w:t>
            </w:r>
          </w:p>
        </w:tc>
        <w:tc>
          <w:tcPr>
            <w:tcW w:w="994" w:type="dxa"/>
          </w:tcPr>
          <w:p w:rsidR="005D669D" w:rsidRPr="004F0FF7" w:rsidRDefault="005D669D" w:rsidP="0045718A">
            <w:pPr>
              <w:pStyle w:val="TableParagraph"/>
              <w:ind w:left="105"/>
              <w:jc w:val="both"/>
              <w:rPr>
                <w:sz w:val="24"/>
                <w:szCs w:val="24"/>
              </w:rPr>
            </w:pPr>
            <w:r w:rsidRPr="004F0FF7">
              <w:rPr>
                <w:sz w:val="24"/>
                <w:szCs w:val="24"/>
              </w:rPr>
              <w:t>2</w:t>
            </w:r>
          </w:p>
        </w:tc>
        <w:tc>
          <w:tcPr>
            <w:tcW w:w="1605" w:type="dxa"/>
          </w:tcPr>
          <w:p w:rsidR="005D669D" w:rsidRPr="004F0FF7" w:rsidRDefault="005D669D" w:rsidP="0045718A">
            <w:pPr>
              <w:pStyle w:val="TableParagraph"/>
              <w:ind w:right="212"/>
              <w:jc w:val="both"/>
              <w:rPr>
                <w:sz w:val="24"/>
                <w:szCs w:val="24"/>
              </w:rPr>
            </w:pPr>
            <w:r w:rsidRPr="004F0FF7">
              <w:rPr>
                <w:sz w:val="24"/>
                <w:szCs w:val="24"/>
              </w:rPr>
              <w:t>10</w:t>
            </w:r>
          </w:p>
        </w:tc>
      </w:tr>
      <w:tr w:rsidR="005D669D" w:rsidRPr="004F0FF7" w:rsidTr="004F0FF7">
        <w:trPr>
          <w:trHeight w:hRule="exact" w:val="331"/>
          <w:jc w:val="center"/>
        </w:trPr>
        <w:tc>
          <w:tcPr>
            <w:tcW w:w="1801" w:type="dxa"/>
          </w:tcPr>
          <w:p w:rsidR="005D669D" w:rsidRPr="004F0FF7" w:rsidRDefault="005D669D" w:rsidP="0045718A">
            <w:pPr>
              <w:pStyle w:val="TableParagraph"/>
              <w:jc w:val="both"/>
              <w:rPr>
                <w:sz w:val="24"/>
                <w:szCs w:val="24"/>
              </w:rPr>
            </w:pPr>
            <w:r w:rsidRPr="004F0FF7">
              <w:rPr>
                <w:sz w:val="24"/>
                <w:szCs w:val="24"/>
              </w:rPr>
              <w:t>11</w:t>
            </w:r>
          </w:p>
        </w:tc>
        <w:tc>
          <w:tcPr>
            <w:tcW w:w="2837" w:type="dxa"/>
          </w:tcPr>
          <w:p w:rsidR="005D669D" w:rsidRPr="004F0FF7" w:rsidRDefault="005D669D" w:rsidP="0045718A">
            <w:pPr>
              <w:pStyle w:val="TableParagraph"/>
              <w:ind w:left="105" w:right="108"/>
              <w:jc w:val="both"/>
              <w:rPr>
                <w:sz w:val="24"/>
                <w:szCs w:val="24"/>
              </w:rPr>
            </w:pPr>
            <w:r w:rsidRPr="004F0FF7">
              <w:rPr>
                <w:sz w:val="24"/>
                <w:szCs w:val="24"/>
              </w:rPr>
              <w:t>Эссе</w:t>
            </w:r>
          </w:p>
        </w:tc>
        <w:tc>
          <w:tcPr>
            <w:tcW w:w="991" w:type="dxa"/>
          </w:tcPr>
          <w:p w:rsidR="005D669D" w:rsidRPr="004F0FF7" w:rsidRDefault="005D669D" w:rsidP="0045718A">
            <w:pPr>
              <w:pStyle w:val="TableParagraph"/>
              <w:ind w:left="105"/>
              <w:jc w:val="both"/>
              <w:rPr>
                <w:sz w:val="24"/>
                <w:szCs w:val="24"/>
              </w:rPr>
            </w:pPr>
            <w:r w:rsidRPr="004F0FF7">
              <w:rPr>
                <w:sz w:val="24"/>
                <w:szCs w:val="24"/>
              </w:rPr>
              <w:t>2</w:t>
            </w:r>
          </w:p>
        </w:tc>
        <w:tc>
          <w:tcPr>
            <w:tcW w:w="569" w:type="dxa"/>
          </w:tcPr>
          <w:p w:rsidR="005D669D" w:rsidRPr="004F0FF7" w:rsidRDefault="005D669D" w:rsidP="0045718A">
            <w:pPr>
              <w:pStyle w:val="TableParagraph"/>
              <w:ind w:left="105"/>
              <w:jc w:val="both"/>
              <w:rPr>
                <w:sz w:val="24"/>
                <w:szCs w:val="24"/>
              </w:rPr>
            </w:pPr>
            <w:r w:rsidRPr="004F0FF7">
              <w:rPr>
                <w:sz w:val="24"/>
                <w:szCs w:val="24"/>
              </w:rPr>
              <w:t>2</w:t>
            </w:r>
          </w:p>
        </w:tc>
        <w:tc>
          <w:tcPr>
            <w:tcW w:w="991" w:type="dxa"/>
          </w:tcPr>
          <w:p w:rsidR="005D669D" w:rsidRPr="004F0FF7" w:rsidRDefault="005D669D" w:rsidP="0045718A">
            <w:pPr>
              <w:pStyle w:val="TableParagraph"/>
              <w:ind w:left="105"/>
              <w:jc w:val="both"/>
              <w:rPr>
                <w:sz w:val="24"/>
                <w:szCs w:val="24"/>
              </w:rPr>
            </w:pPr>
            <w:r w:rsidRPr="004F0FF7">
              <w:rPr>
                <w:sz w:val="24"/>
                <w:szCs w:val="24"/>
              </w:rPr>
              <w:t>2</w:t>
            </w:r>
          </w:p>
        </w:tc>
        <w:tc>
          <w:tcPr>
            <w:tcW w:w="994" w:type="dxa"/>
          </w:tcPr>
          <w:p w:rsidR="005D669D" w:rsidRPr="004F0FF7" w:rsidRDefault="005D669D" w:rsidP="0045718A">
            <w:pPr>
              <w:pStyle w:val="TableParagraph"/>
              <w:ind w:left="105"/>
              <w:jc w:val="both"/>
              <w:rPr>
                <w:sz w:val="24"/>
                <w:szCs w:val="24"/>
              </w:rPr>
            </w:pPr>
            <w:r w:rsidRPr="004F0FF7">
              <w:rPr>
                <w:sz w:val="24"/>
                <w:szCs w:val="24"/>
              </w:rPr>
              <w:t>2</w:t>
            </w:r>
          </w:p>
        </w:tc>
        <w:tc>
          <w:tcPr>
            <w:tcW w:w="1605" w:type="dxa"/>
          </w:tcPr>
          <w:p w:rsidR="005D669D" w:rsidRPr="004F0FF7" w:rsidRDefault="005D669D" w:rsidP="0045718A">
            <w:pPr>
              <w:pStyle w:val="TableParagraph"/>
              <w:jc w:val="both"/>
              <w:rPr>
                <w:sz w:val="24"/>
                <w:szCs w:val="24"/>
              </w:rPr>
            </w:pPr>
            <w:r w:rsidRPr="004F0FF7">
              <w:rPr>
                <w:sz w:val="24"/>
                <w:szCs w:val="24"/>
              </w:rPr>
              <w:t>8</w:t>
            </w:r>
          </w:p>
        </w:tc>
      </w:tr>
      <w:tr w:rsidR="005D669D" w:rsidRPr="004F0FF7" w:rsidTr="004F0FF7">
        <w:trPr>
          <w:trHeight w:hRule="exact" w:val="331"/>
          <w:jc w:val="center"/>
        </w:trPr>
        <w:tc>
          <w:tcPr>
            <w:tcW w:w="1801" w:type="dxa"/>
          </w:tcPr>
          <w:p w:rsidR="005D669D" w:rsidRPr="004F0FF7" w:rsidRDefault="005D669D" w:rsidP="0045718A">
            <w:pPr>
              <w:jc w:val="both"/>
              <w:rPr>
                <w:sz w:val="24"/>
                <w:szCs w:val="24"/>
              </w:rPr>
            </w:pPr>
          </w:p>
        </w:tc>
        <w:tc>
          <w:tcPr>
            <w:tcW w:w="2837" w:type="dxa"/>
          </w:tcPr>
          <w:p w:rsidR="005D669D" w:rsidRPr="004F0FF7" w:rsidRDefault="005D669D" w:rsidP="0045718A">
            <w:pPr>
              <w:pStyle w:val="TableParagraph"/>
              <w:ind w:left="105" w:right="108"/>
              <w:jc w:val="both"/>
              <w:rPr>
                <w:sz w:val="24"/>
                <w:szCs w:val="24"/>
              </w:rPr>
            </w:pPr>
            <w:r w:rsidRPr="004F0FF7">
              <w:rPr>
                <w:sz w:val="24"/>
                <w:szCs w:val="24"/>
              </w:rPr>
              <w:t>Сыныптан тыс оқу</w:t>
            </w:r>
          </w:p>
        </w:tc>
        <w:tc>
          <w:tcPr>
            <w:tcW w:w="991" w:type="dxa"/>
          </w:tcPr>
          <w:p w:rsidR="005D669D" w:rsidRPr="004F0FF7" w:rsidRDefault="005D669D" w:rsidP="0045718A">
            <w:pPr>
              <w:pStyle w:val="TableParagraph"/>
              <w:ind w:left="105"/>
              <w:jc w:val="both"/>
              <w:rPr>
                <w:sz w:val="24"/>
                <w:szCs w:val="24"/>
              </w:rPr>
            </w:pPr>
            <w:r w:rsidRPr="004F0FF7">
              <w:rPr>
                <w:sz w:val="24"/>
                <w:szCs w:val="24"/>
              </w:rPr>
              <w:t>1</w:t>
            </w:r>
          </w:p>
        </w:tc>
        <w:tc>
          <w:tcPr>
            <w:tcW w:w="569" w:type="dxa"/>
          </w:tcPr>
          <w:p w:rsidR="005D669D" w:rsidRPr="004F0FF7" w:rsidRDefault="005D669D" w:rsidP="0045718A">
            <w:pPr>
              <w:pStyle w:val="TableParagraph"/>
              <w:ind w:left="105"/>
              <w:jc w:val="both"/>
              <w:rPr>
                <w:sz w:val="24"/>
                <w:szCs w:val="24"/>
              </w:rPr>
            </w:pPr>
            <w:r w:rsidRPr="004F0FF7">
              <w:rPr>
                <w:sz w:val="24"/>
                <w:szCs w:val="24"/>
              </w:rPr>
              <w:t>1</w:t>
            </w:r>
          </w:p>
        </w:tc>
        <w:tc>
          <w:tcPr>
            <w:tcW w:w="991" w:type="dxa"/>
          </w:tcPr>
          <w:p w:rsidR="005D669D" w:rsidRPr="004F0FF7" w:rsidRDefault="005D669D" w:rsidP="0045718A">
            <w:pPr>
              <w:jc w:val="both"/>
              <w:rPr>
                <w:sz w:val="24"/>
                <w:szCs w:val="24"/>
              </w:rPr>
            </w:pPr>
          </w:p>
        </w:tc>
        <w:tc>
          <w:tcPr>
            <w:tcW w:w="994" w:type="dxa"/>
          </w:tcPr>
          <w:p w:rsidR="005D669D" w:rsidRPr="004F0FF7" w:rsidRDefault="005D669D" w:rsidP="0045718A">
            <w:pPr>
              <w:jc w:val="both"/>
              <w:rPr>
                <w:sz w:val="24"/>
                <w:szCs w:val="24"/>
              </w:rPr>
            </w:pPr>
          </w:p>
        </w:tc>
        <w:tc>
          <w:tcPr>
            <w:tcW w:w="1605" w:type="dxa"/>
          </w:tcPr>
          <w:p w:rsidR="005D669D" w:rsidRPr="004F0FF7" w:rsidRDefault="005D669D" w:rsidP="0045718A">
            <w:pPr>
              <w:pStyle w:val="TableParagraph"/>
              <w:jc w:val="both"/>
              <w:rPr>
                <w:sz w:val="24"/>
                <w:szCs w:val="24"/>
              </w:rPr>
            </w:pPr>
            <w:r w:rsidRPr="004F0FF7">
              <w:rPr>
                <w:sz w:val="24"/>
                <w:szCs w:val="24"/>
              </w:rPr>
              <w:t>2</w:t>
            </w:r>
          </w:p>
        </w:tc>
      </w:tr>
      <w:tr w:rsidR="005D669D" w:rsidRPr="004F0FF7" w:rsidTr="004F0FF7">
        <w:trPr>
          <w:trHeight w:hRule="exact" w:val="334"/>
          <w:jc w:val="center"/>
        </w:trPr>
        <w:tc>
          <w:tcPr>
            <w:tcW w:w="1801" w:type="dxa"/>
          </w:tcPr>
          <w:p w:rsidR="005D669D" w:rsidRPr="004F0FF7" w:rsidRDefault="005D669D" w:rsidP="0045718A">
            <w:pPr>
              <w:jc w:val="both"/>
              <w:rPr>
                <w:sz w:val="24"/>
                <w:szCs w:val="24"/>
              </w:rPr>
            </w:pPr>
          </w:p>
        </w:tc>
        <w:tc>
          <w:tcPr>
            <w:tcW w:w="2837" w:type="dxa"/>
          </w:tcPr>
          <w:p w:rsidR="005D669D" w:rsidRPr="004F0FF7" w:rsidRDefault="005D669D" w:rsidP="0045718A">
            <w:pPr>
              <w:pStyle w:val="TableParagraph"/>
              <w:ind w:left="105" w:right="108"/>
              <w:jc w:val="both"/>
              <w:rPr>
                <w:sz w:val="24"/>
                <w:szCs w:val="24"/>
              </w:rPr>
            </w:pPr>
            <w:r w:rsidRPr="004F0FF7">
              <w:rPr>
                <w:sz w:val="24"/>
                <w:szCs w:val="24"/>
              </w:rPr>
              <w:t>Барлығы:</w:t>
            </w:r>
          </w:p>
        </w:tc>
        <w:tc>
          <w:tcPr>
            <w:tcW w:w="991" w:type="dxa"/>
          </w:tcPr>
          <w:p w:rsidR="005D669D" w:rsidRPr="004F0FF7" w:rsidRDefault="005D669D" w:rsidP="0045718A">
            <w:pPr>
              <w:pStyle w:val="TableParagraph"/>
              <w:ind w:left="105"/>
              <w:jc w:val="both"/>
              <w:rPr>
                <w:sz w:val="24"/>
                <w:szCs w:val="24"/>
              </w:rPr>
            </w:pPr>
            <w:r w:rsidRPr="004F0FF7">
              <w:rPr>
                <w:sz w:val="24"/>
                <w:szCs w:val="24"/>
              </w:rPr>
              <w:t>3</w:t>
            </w:r>
          </w:p>
        </w:tc>
        <w:tc>
          <w:tcPr>
            <w:tcW w:w="569" w:type="dxa"/>
          </w:tcPr>
          <w:p w:rsidR="005D669D" w:rsidRPr="004F0FF7" w:rsidRDefault="005D669D" w:rsidP="0045718A">
            <w:pPr>
              <w:pStyle w:val="TableParagraph"/>
              <w:ind w:left="105"/>
              <w:jc w:val="both"/>
              <w:rPr>
                <w:sz w:val="24"/>
                <w:szCs w:val="24"/>
              </w:rPr>
            </w:pPr>
            <w:r w:rsidRPr="004F0FF7">
              <w:rPr>
                <w:sz w:val="24"/>
                <w:szCs w:val="24"/>
              </w:rPr>
              <w:t>3</w:t>
            </w:r>
          </w:p>
        </w:tc>
        <w:tc>
          <w:tcPr>
            <w:tcW w:w="991" w:type="dxa"/>
          </w:tcPr>
          <w:p w:rsidR="005D669D" w:rsidRPr="004F0FF7" w:rsidRDefault="005D669D" w:rsidP="0045718A">
            <w:pPr>
              <w:pStyle w:val="TableParagraph"/>
              <w:ind w:left="105"/>
              <w:jc w:val="both"/>
              <w:rPr>
                <w:sz w:val="24"/>
                <w:szCs w:val="24"/>
              </w:rPr>
            </w:pPr>
            <w:r w:rsidRPr="004F0FF7">
              <w:rPr>
                <w:sz w:val="24"/>
                <w:szCs w:val="24"/>
              </w:rPr>
              <w:t>2</w:t>
            </w:r>
          </w:p>
        </w:tc>
        <w:tc>
          <w:tcPr>
            <w:tcW w:w="994" w:type="dxa"/>
          </w:tcPr>
          <w:p w:rsidR="005D669D" w:rsidRPr="004F0FF7" w:rsidRDefault="005D669D" w:rsidP="0045718A">
            <w:pPr>
              <w:pStyle w:val="TableParagraph"/>
              <w:ind w:left="105"/>
              <w:jc w:val="both"/>
              <w:rPr>
                <w:sz w:val="24"/>
                <w:szCs w:val="24"/>
              </w:rPr>
            </w:pPr>
            <w:r w:rsidRPr="004F0FF7">
              <w:rPr>
                <w:sz w:val="24"/>
                <w:szCs w:val="24"/>
              </w:rPr>
              <w:t>2</w:t>
            </w:r>
          </w:p>
        </w:tc>
        <w:tc>
          <w:tcPr>
            <w:tcW w:w="1605" w:type="dxa"/>
          </w:tcPr>
          <w:p w:rsidR="005D669D" w:rsidRPr="004F0FF7" w:rsidRDefault="005D669D" w:rsidP="0045718A">
            <w:pPr>
              <w:pStyle w:val="TableParagraph"/>
              <w:ind w:right="212"/>
              <w:jc w:val="both"/>
              <w:rPr>
                <w:sz w:val="24"/>
                <w:szCs w:val="24"/>
              </w:rPr>
            </w:pPr>
            <w:r w:rsidRPr="004F0FF7">
              <w:rPr>
                <w:sz w:val="24"/>
                <w:szCs w:val="24"/>
              </w:rPr>
              <w:t>10</w:t>
            </w:r>
          </w:p>
        </w:tc>
      </w:tr>
    </w:tbl>
    <w:p w:rsidR="005D669D" w:rsidRPr="009568AB" w:rsidRDefault="005D669D" w:rsidP="005D669D">
      <w:pPr>
        <w:pStyle w:val="a3"/>
        <w:ind w:left="0" w:firstLine="709"/>
        <w:rPr>
          <w:lang w:val="kk-KZ"/>
        </w:rPr>
      </w:pPr>
    </w:p>
    <w:p w:rsidR="005D669D" w:rsidRPr="009568AB" w:rsidRDefault="007923D4" w:rsidP="005D669D">
      <w:pPr>
        <w:pStyle w:val="a3"/>
        <w:ind w:left="0" w:firstLine="709"/>
      </w:pPr>
      <w:r>
        <w:rPr>
          <w:lang w:val="kk-KZ"/>
        </w:rPr>
        <w:t>3</w:t>
      </w:r>
      <w:r w:rsidR="00E03807">
        <w:rPr>
          <w:lang w:val="kk-KZ"/>
        </w:rPr>
        <w:t>4</w:t>
      </w:r>
      <w:r w:rsidR="005D669D" w:rsidRPr="009568AB">
        <w:t>-кесте – Эссе көлемі</w:t>
      </w:r>
    </w:p>
    <w:p w:rsidR="005D669D" w:rsidRPr="009568AB" w:rsidRDefault="005D669D" w:rsidP="005D669D">
      <w:pPr>
        <w:pStyle w:val="a3"/>
        <w:ind w:left="0" w:firstLine="709"/>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6"/>
        <w:gridCol w:w="5387"/>
      </w:tblGrid>
      <w:tr w:rsidR="005D669D" w:rsidRPr="004F0FF7" w:rsidTr="004F0FF7">
        <w:trPr>
          <w:trHeight w:hRule="exact" w:val="334"/>
          <w:jc w:val="center"/>
        </w:trPr>
        <w:tc>
          <w:tcPr>
            <w:tcW w:w="4536" w:type="dxa"/>
          </w:tcPr>
          <w:p w:rsidR="005D669D" w:rsidRPr="004F0FF7" w:rsidRDefault="005D669D" w:rsidP="0045718A">
            <w:pPr>
              <w:pStyle w:val="TableParagraph"/>
              <w:ind w:left="0" w:firstLine="709"/>
              <w:jc w:val="both"/>
              <w:rPr>
                <w:sz w:val="24"/>
                <w:szCs w:val="28"/>
              </w:rPr>
            </w:pPr>
            <w:r w:rsidRPr="004F0FF7">
              <w:rPr>
                <w:sz w:val="24"/>
                <w:szCs w:val="28"/>
              </w:rPr>
              <w:t>Сынып</w:t>
            </w:r>
          </w:p>
        </w:tc>
        <w:tc>
          <w:tcPr>
            <w:tcW w:w="5387" w:type="dxa"/>
          </w:tcPr>
          <w:p w:rsidR="005D669D" w:rsidRPr="004F0FF7" w:rsidRDefault="005D669D" w:rsidP="0045718A">
            <w:pPr>
              <w:pStyle w:val="TableParagraph"/>
              <w:ind w:left="0" w:firstLine="709"/>
              <w:jc w:val="both"/>
              <w:rPr>
                <w:sz w:val="24"/>
                <w:szCs w:val="28"/>
              </w:rPr>
            </w:pPr>
            <w:r w:rsidRPr="004F0FF7">
              <w:rPr>
                <w:sz w:val="24"/>
                <w:szCs w:val="28"/>
              </w:rPr>
              <w:t xml:space="preserve">Көлемі </w:t>
            </w:r>
          </w:p>
        </w:tc>
      </w:tr>
      <w:tr w:rsidR="005D669D" w:rsidRPr="004F0FF7" w:rsidTr="004F0FF7">
        <w:trPr>
          <w:trHeight w:hRule="exact" w:val="331"/>
          <w:jc w:val="center"/>
        </w:trPr>
        <w:tc>
          <w:tcPr>
            <w:tcW w:w="4536" w:type="dxa"/>
          </w:tcPr>
          <w:p w:rsidR="005D669D" w:rsidRPr="004F0FF7" w:rsidRDefault="005D669D" w:rsidP="0045718A">
            <w:pPr>
              <w:pStyle w:val="TableParagraph"/>
              <w:ind w:left="0" w:firstLine="709"/>
              <w:jc w:val="both"/>
              <w:rPr>
                <w:sz w:val="24"/>
                <w:szCs w:val="28"/>
              </w:rPr>
            </w:pPr>
            <w:r w:rsidRPr="004F0FF7">
              <w:rPr>
                <w:sz w:val="24"/>
                <w:szCs w:val="28"/>
              </w:rPr>
              <w:t>10</w:t>
            </w:r>
          </w:p>
        </w:tc>
        <w:tc>
          <w:tcPr>
            <w:tcW w:w="5387" w:type="dxa"/>
          </w:tcPr>
          <w:p w:rsidR="005D669D" w:rsidRPr="004F0FF7" w:rsidRDefault="005D669D" w:rsidP="0045718A">
            <w:pPr>
              <w:pStyle w:val="TableParagraph"/>
              <w:ind w:left="0" w:firstLine="709"/>
              <w:jc w:val="both"/>
              <w:rPr>
                <w:sz w:val="24"/>
                <w:szCs w:val="28"/>
                <w:lang w:val="kk-KZ"/>
              </w:rPr>
            </w:pPr>
            <w:r w:rsidRPr="004F0FF7">
              <w:rPr>
                <w:sz w:val="24"/>
                <w:szCs w:val="28"/>
                <w:lang w:val="kk-KZ"/>
              </w:rPr>
              <w:t xml:space="preserve">250-300 сөз </w:t>
            </w:r>
          </w:p>
        </w:tc>
      </w:tr>
      <w:tr w:rsidR="005D669D" w:rsidRPr="004F0FF7" w:rsidTr="004F0FF7">
        <w:trPr>
          <w:trHeight w:hRule="exact" w:val="331"/>
          <w:jc w:val="center"/>
        </w:trPr>
        <w:tc>
          <w:tcPr>
            <w:tcW w:w="4536" w:type="dxa"/>
          </w:tcPr>
          <w:p w:rsidR="005D669D" w:rsidRPr="004F0FF7" w:rsidRDefault="005D669D" w:rsidP="0045718A">
            <w:pPr>
              <w:pStyle w:val="TableParagraph"/>
              <w:ind w:left="0" w:firstLine="709"/>
              <w:jc w:val="both"/>
              <w:rPr>
                <w:sz w:val="24"/>
                <w:szCs w:val="28"/>
              </w:rPr>
            </w:pPr>
            <w:r w:rsidRPr="004F0FF7">
              <w:rPr>
                <w:sz w:val="24"/>
                <w:szCs w:val="28"/>
              </w:rPr>
              <w:t>11</w:t>
            </w:r>
          </w:p>
        </w:tc>
        <w:tc>
          <w:tcPr>
            <w:tcW w:w="5387" w:type="dxa"/>
          </w:tcPr>
          <w:p w:rsidR="005D669D" w:rsidRPr="004F0FF7" w:rsidRDefault="005D669D" w:rsidP="0045718A">
            <w:pPr>
              <w:pStyle w:val="TableParagraph"/>
              <w:ind w:left="0" w:firstLine="709"/>
              <w:jc w:val="both"/>
              <w:rPr>
                <w:sz w:val="24"/>
                <w:szCs w:val="28"/>
              </w:rPr>
            </w:pPr>
            <w:r w:rsidRPr="004F0FF7">
              <w:rPr>
                <w:sz w:val="24"/>
                <w:szCs w:val="28"/>
                <w:lang w:val="kk-KZ"/>
              </w:rPr>
              <w:t>250-300 сөз</w:t>
            </w:r>
          </w:p>
        </w:tc>
      </w:tr>
    </w:tbl>
    <w:p w:rsidR="005D669D" w:rsidRPr="009568AB" w:rsidRDefault="005D669D" w:rsidP="005D669D">
      <w:pPr>
        <w:pStyle w:val="a3"/>
        <w:ind w:left="-142" w:firstLine="709"/>
        <w:rPr>
          <w:lang w:val="ru-RU"/>
        </w:rPr>
      </w:pPr>
    </w:p>
    <w:p w:rsidR="005D669D" w:rsidRPr="009568AB" w:rsidRDefault="007923D4" w:rsidP="005D669D">
      <w:pPr>
        <w:pStyle w:val="a3"/>
        <w:ind w:left="0" w:firstLine="709"/>
        <w:rPr>
          <w:lang w:val="ru-RU"/>
        </w:rPr>
      </w:pPr>
      <w:r>
        <w:rPr>
          <w:lang w:val="ru-RU"/>
        </w:rPr>
        <w:t>3</w:t>
      </w:r>
      <w:r w:rsidR="00E03807">
        <w:rPr>
          <w:lang w:val="ru-RU"/>
        </w:rPr>
        <w:t>5</w:t>
      </w:r>
      <w:r w:rsidR="005D669D" w:rsidRPr="009568AB">
        <w:rPr>
          <w:lang w:val="ru-RU"/>
        </w:rPr>
        <w:t>-кесте – Эссе мен шығарманың айырмашылығы</w:t>
      </w:r>
    </w:p>
    <w:p w:rsidR="005D669D" w:rsidRPr="009568AB" w:rsidRDefault="005D669D" w:rsidP="005D669D">
      <w:pPr>
        <w:pStyle w:val="a3"/>
        <w:ind w:left="0" w:firstLine="709"/>
        <w:rPr>
          <w:lang w:val="ru-RU"/>
        </w:rPr>
      </w:pPr>
    </w:p>
    <w:tbl>
      <w:tblPr>
        <w:tblpPr w:leftFromText="180" w:rightFromText="180" w:vertAnchor="text" w:tblpXSpec="center" w:tblpY="1"/>
        <w:tblOverlap w:val="never"/>
        <w:tblW w:w="9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5"/>
        <w:gridCol w:w="5103"/>
      </w:tblGrid>
      <w:tr w:rsidR="005D669D" w:rsidRPr="004F0FF7" w:rsidTr="0045718A">
        <w:trPr>
          <w:trHeight w:hRule="exact" w:val="334"/>
        </w:trPr>
        <w:tc>
          <w:tcPr>
            <w:tcW w:w="4825" w:type="dxa"/>
          </w:tcPr>
          <w:p w:rsidR="005D669D" w:rsidRPr="004F0FF7" w:rsidRDefault="005D669D" w:rsidP="0045718A">
            <w:pPr>
              <w:pStyle w:val="TableParagraph"/>
              <w:ind w:left="0" w:firstLine="709"/>
              <w:jc w:val="both"/>
              <w:rPr>
                <w:b/>
                <w:sz w:val="24"/>
                <w:szCs w:val="28"/>
              </w:rPr>
            </w:pPr>
            <w:r w:rsidRPr="004F0FF7">
              <w:rPr>
                <w:b/>
                <w:sz w:val="24"/>
                <w:szCs w:val="28"/>
              </w:rPr>
              <w:t>Эссе</w:t>
            </w:r>
          </w:p>
        </w:tc>
        <w:tc>
          <w:tcPr>
            <w:tcW w:w="5103" w:type="dxa"/>
          </w:tcPr>
          <w:p w:rsidR="005D669D" w:rsidRPr="004F0FF7" w:rsidRDefault="005D669D" w:rsidP="0045718A">
            <w:pPr>
              <w:pStyle w:val="TableParagraph"/>
              <w:ind w:left="0" w:firstLine="709"/>
              <w:jc w:val="both"/>
              <w:rPr>
                <w:b/>
                <w:sz w:val="24"/>
                <w:szCs w:val="28"/>
              </w:rPr>
            </w:pPr>
            <w:r w:rsidRPr="004F0FF7">
              <w:rPr>
                <w:b/>
                <w:sz w:val="24"/>
                <w:szCs w:val="28"/>
              </w:rPr>
              <w:t>Шығарма</w:t>
            </w:r>
          </w:p>
        </w:tc>
      </w:tr>
      <w:tr w:rsidR="005D669D" w:rsidRPr="00C53DD7" w:rsidTr="004F0FF7">
        <w:trPr>
          <w:trHeight w:hRule="exact" w:val="2223"/>
        </w:trPr>
        <w:tc>
          <w:tcPr>
            <w:tcW w:w="4825" w:type="dxa"/>
          </w:tcPr>
          <w:p w:rsidR="005D669D" w:rsidRPr="004F0FF7" w:rsidRDefault="005D669D" w:rsidP="0045718A">
            <w:pPr>
              <w:pStyle w:val="TableParagraph"/>
              <w:ind w:left="0" w:firstLine="146"/>
              <w:jc w:val="both"/>
              <w:rPr>
                <w:sz w:val="24"/>
                <w:szCs w:val="28"/>
                <w:lang w:val="kk-KZ"/>
              </w:rPr>
            </w:pPr>
            <w:r w:rsidRPr="004F0FF7">
              <w:rPr>
                <w:sz w:val="24"/>
                <w:szCs w:val="28"/>
                <w:lang w:val="kk-KZ"/>
              </w:rPr>
              <w:t>Эссе дегеніміз (</w:t>
            </w:r>
            <w:r w:rsidRPr="004F0FF7">
              <w:rPr>
                <w:i/>
                <w:sz w:val="24"/>
                <w:szCs w:val="28"/>
                <w:lang w:val="kk-KZ"/>
              </w:rPr>
              <w:t xml:space="preserve">фр. тіл. essai - тәжірбие, лат.т. exagium – құрау </w:t>
            </w:r>
            <w:r w:rsidRPr="004F0FF7">
              <w:rPr>
                <w:sz w:val="24"/>
                <w:szCs w:val="28"/>
                <w:lang w:val="kk-KZ"/>
              </w:rPr>
              <w:t>)</w:t>
            </w:r>
          </w:p>
          <w:p w:rsidR="005D669D" w:rsidRPr="004F0FF7" w:rsidRDefault="005D669D" w:rsidP="0045718A">
            <w:pPr>
              <w:pStyle w:val="TableParagraph"/>
              <w:ind w:left="0" w:firstLine="146"/>
              <w:jc w:val="both"/>
              <w:rPr>
                <w:sz w:val="24"/>
                <w:szCs w:val="28"/>
                <w:lang w:val="kk-KZ"/>
              </w:rPr>
            </w:pPr>
            <w:r w:rsidRPr="004F0FF7">
              <w:rPr>
                <w:sz w:val="24"/>
                <w:szCs w:val="28"/>
                <w:lang w:val="kk-KZ"/>
              </w:rPr>
              <w:t>– философиялық, әдеби, тарихи, публицистикалық, әлеуметтану, саяси және тағы басқа саладағы ғылыми емес, автордың жеке көзқарасын білдіретін прозалық мәтін.</w:t>
            </w:r>
          </w:p>
        </w:tc>
        <w:tc>
          <w:tcPr>
            <w:tcW w:w="5103" w:type="dxa"/>
          </w:tcPr>
          <w:p w:rsidR="005D669D" w:rsidRPr="004F0FF7" w:rsidRDefault="005D669D" w:rsidP="0045718A">
            <w:pPr>
              <w:pStyle w:val="TableParagraph"/>
              <w:tabs>
                <w:tab w:val="left" w:pos="3004"/>
              </w:tabs>
              <w:ind w:left="0" w:firstLine="141"/>
              <w:jc w:val="both"/>
              <w:rPr>
                <w:sz w:val="24"/>
                <w:szCs w:val="28"/>
                <w:lang w:val="kk-KZ"/>
              </w:rPr>
            </w:pPr>
            <w:r w:rsidRPr="004F0FF7">
              <w:rPr>
                <w:sz w:val="24"/>
                <w:szCs w:val="28"/>
                <w:lang w:val="kk-KZ"/>
              </w:rPr>
              <w:t xml:space="preserve">Шығарма – оқушының туған халқының әдебиетінен алған білімін өз ойымен, дүниетанымдық көзқарасымен еркін ұштастыра отырып </w:t>
            </w:r>
            <w:r w:rsidRPr="004F0FF7">
              <w:rPr>
                <w:spacing w:val="-1"/>
                <w:sz w:val="24"/>
                <w:szCs w:val="28"/>
                <w:lang w:val="kk-KZ"/>
              </w:rPr>
              <w:t xml:space="preserve">баяндайтын </w:t>
            </w:r>
            <w:r w:rsidRPr="004F0FF7">
              <w:rPr>
                <w:sz w:val="24"/>
                <w:szCs w:val="28"/>
                <w:lang w:val="kk-KZ"/>
              </w:rPr>
              <w:t>шығармашылық төл еңбегі. Оқушыдан көркем шығарманы өзіндік ой-пікірі, көзқарасы тұрғысында терең талдап пайымдауы, әсерлі, көркем тілмен жүйелі баяндауы талапетіледі.</w:t>
            </w:r>
          </w:p>
        </w:tc>
      </w:tr>
      <w:tr w:rsidR="005D669D" w:rsidRPr="00C53DD7" w:rsidTr="004F0FF7">
        <w:trPr>
          <w:trHeight w:hRule="exact" w:val="1135"/>
        </w:trPr>
        <w:tc>
          <w:tcPr>
            <w:tcW w:w="4825" w:type="dxa"/>
          </w:tcPr>
          <w:p w:rsidR="005D669D" w:rsidRPr="004F0FF7" w:rsidRDefault="005D669D" w:rsidP="0045718A">
            <w:pPr>
              <w:pStyle w:val="TableParagraph"/>
              <w:ind w:left="0" w:firstLine="146"/>
              <w:jc w:val="both"/>
              <w:rPr>
                <w:sz w:val="24"/>
                <w:szCs w:val="28"/>
                <w:lang w:val="kk-KZ"/>
              </w:rPr>
            </w:pPr>
            <w:r w:rsidRPr="004F0FF7">
              <w:rPr>
                <w:sz w:val="24"/>
                <w:szCs w:val="28"/>
                <w:lang w:val="kk-KZ"/>
              </w:rPr>
              <w:t>Эссе– еркін композициялық құрылымға негізделген немесе көркем-публицистикалық жанрдың бір түрі</w:t>
            </w:r>
          </w:p>
        </w:tc>
        <w:tc>
          <w:tcPr>
            <w:tcW w:w="5103" w:type="dxa"/>
          </w:tcPr>
          <w:p w:rsidR="005D669D" w:rsidRPr="004F0FF7" w:rsidRDefault="005D669D" w:rsidP="0045718A">
            <w:pPr>
              <w:pStyle w:val="TableParagraph"/>
              <w:tabs>
                <w:tab w:val="left" w:pos="2958"/>
              </w:tabs>
              <w:ind w:left="0"/>
              <w:jc w:val="both"/>
              <w:rPr>
                <w:sz w:val="24"/>
                <w:szCs w:val="28"/>
                <w:lang w:val="kk-KZ"/>
              </w:rPr>
            </w:pPr>
            <w:r w:rsidRPr="004F0FF7">
              <w:rPr>
                <w:sz w:val="24"/>
                <w:szCs w:val="28"/>
                <w:lang w:val="kk-KZ"/>
              </w:rPr>
              <w:t xml:space="preserve">Шығарма – белгілі бір берілген тақырыпқа арналған, міндетті құрылымнан тұратын, тек пәндік білімге </w:t>
            </w:r>
            <w:r w:rsidRPr="004F0FF7">
              <w:rPr>
                <w:spacing w:val="-1"/>
                <w:sz w:val="24"/>
                <w:szCs w:val="28"/>
                <w:lang w:val="kk-KZ"/>
              </w:rPr>
              <w:t xml:space="preserve">бағытталған </w:t>
            </w:r>
            <w:r w:rsidRPr="004F0FF7">
              <w:rPr>
                <w:sz w:val="24"/>
                <w:szCs w:val="28"/>
                <w:lang w:val="kk-KZ"/>
              </w:rPr>
              <w:t>шығармашылық жұмыс.</w:t>
            </w:r>
          </w:p>
        </w:tc>
      </w:tr>
      <w:tr w:rsidR="005D669D" w:rsidRPr="004F0FF7" w:rsidTr="004F0FF7">
        <w:trPr>
          <w:trHeight w:hRule="exact" w:val="556"/>
        </w:trPr>
        <w:tc>
          <w:tcPr>
            <w:tcW w:w="4825" w:type="dxa"/>
          </w:tcPr>
          <w:p w:rsidR="005D669D" w:rsidRPr="004F0FF7" w:rsidRDefault="005D669D" w:rsidP="0045718A">
            <w:pPr>
              <w:pStyle w:val="TableParagraph"/>
              <w:tabs>
                <w:tab w:val="left" w:pos="1147"/>
                <w:tab w:val="left" w:pos="2287"/>
                <w:tab w:val="left" w:pos="3436"/>
              </w:tabs>
              <w:ind w:left="0" w:firstLine="146"/>
              <w:jc w:val="both"/>
              <w:rPr>
                <w:sz w:val="24"/>
                <w:szCs w:val="28"/>
                <w:lang w:val="kk-KZ"/>
              </w:rPr>
            </w:pPr>
            <w:r w:rsidRPr="004F0FF7">
              <w:rPr>
                <w:sz w:val="24"/>
                <w:szCs w:val="28"/>
                <w:lang w:val="kk-KZ"/>
              </w:rPr>
              <w:t xml:space="preserve">Эссе қатаң түрде </w:t>
            </w:r>
            <w:r w:rsidRPr="004F0FF7">
              <w:rPr>
                <w:spacing w:val="-1"/>
                <w:sz w:val="24"/>
                <w:szCs w:val="28"/>
                <w:lang w:val="kk-KZ"/>
              </w:rPr>
              <w:t xml:space="preserve">жоспарға </w:t>
            </w:r>
            <w:r w:rsidRPr="004F0FF7">
              <w:rPr>
                <w:sz w:val="24"/>
                <w:szCs w:val="28"/>
                <w:lang w:val="kk-KZ"/>
              </w:rPr>
              <w:t>негізделуі міндетті емес.</w:t>
            </w:r>
          </w:p>
        </w:tc>
        <w:tc>
          <w:tcPr>
            <w:tcW w:w="5103" w:type="dxa"/>
          </w:tcPr>
          <w:p w:rsidR="005D669D" w:rsidRPr="004F0FF7" w:rsidRDefault="005D669D" w:rsidP="0045718A">
            <w:pPr>
              <w:pStyle w:val="TableParagraph"/>
              <w:tabs>
                <w:tab w:val="left" w:pos="2090"/>
                <w:tab w:val="left" w:pos="3859"/>
              </w:tabs>
              <w:ind w:left="0"/>
              <w:jc w:val="both"/>
              <w:rPr>
                <w:sz w:val="24"/>
                <w:szCs w:val="28"/>
              </w:rPr>
            </w:pPr>
            <w:r w:rsidRPr="004F0FF7">
              <w:rPr>
                <w:sz w:val="24"/>
                <w:szCs w:val="28"/>
              </w:rPr>
              <w:t>Шығармадажоспарды</w:t>
            </w:r>
            <w:r w:rsidRPr="004F0FF7">
              <w:rPr>
                <w:spacing w:val="-1"/>
                <w:sz w:val="24"/>
                <w:szCs w:val="28"/>
              </w:rPr>
              <w:t xml:space="preserve">жазу </w:t>
            </w:r>
            <w:r w:rsidRPr="004F0FF7">
              <w:rPr>
                <w:spacing w:val="-1"/>
                <w:sz w:val="24"/>
                <w:szCs w:val="28"/>
                <w:lang w:val="kk-KZ"/>
              </w:rPr>
              <w:t>м</w:t>
            </w:r>
            <w:r w:rsidRPr="004F0FF7">
              <w:rPr>
                <w:sz w:val="24"/>
                <w:szCs w:val="28"/>
              </w:rPr>
              <w:t>індетті.</w:t>
            </w:r>
          </w:p>
        </w:tc>
      </w:tr>
      <w:tr w:rsidR="005D669D" w:rsidRPr="004F0FF7" w:rsidTr="004F0FF7">
        <w:trPr>
          <w:trHeight w:hRule="exact" w:val="564"/>
        </w:trPr>
        <w:tc>
          <w:tcPr>
            <w:tcW w:w="4825" w:type="dxa"/>
          </w:tcPr>
          <w:p w:rsidR="005D669D" w:rsidRPr="004F0FF7" w:rsidRDefault="005D669D" w:rsidP="0045718A">
            <w:pPr>
              <w:pStyle w:val="TableParagraph"/>
              <w:tabs>
                <w:tab w:val="left" w:pos="1703"/>
                <w:tab w:val="left" w:pos="3268"/>
              </w:tabs>
              <w:ind w:left="0" w:firstLine="146"/>
              <w:jc w:val="both"/>
              <w:rPr>
                <w:sz w:val="24"/>
                <w:szCs w:val="28"/>
              </w:rPr>
            </w:pPr>
            <w:r w:rsidRPr="004F0FF7">
              <w:rPr>
                <w:sz w:val="24"/>
                <w:szCs w:val="28"/>
              </w:rPr>
              <w:t>Эссежекекөзқарас,</w:t>
            </w:r>
            <w:r w:rsidRPr="004F0FF7">
              <w:rPr>
                <w:spacing w:val="-1"/>
                <w:sz w:val="24"/>
                <w:szCs w:val="28"/>
              </w:rPr>
              <w:t xml:space="preserve">сараптама, </w:t>
            </w:r>
            <w:r w:rsidRPr="004F0FF7">
              <w:rPr>
                <w:sz w:val="24"/>
                <w:szCs w:val="28"/>
              </w:rPr>
              <w:t>дәлелдемелергенегізделеді.</w:t>
            </w:r>
          </w:p>
        </w:tc>
        <w:tc>
          <w:tcPr>
            <w:tcW w:w="5103" w:type="dxa"/>
          </w:tcPr>
          <w:p w:rsidR="005D669D" w:rsidRPr="004F0FF7" w:rsidRDefault="005D669D" w:rsidP="0045718A">
            <w:pPr>
              <w:pStyle w:val="TableParagraph"/>
              <w:ind w:left="0"/>
              <w:jc w:val="both"/>
              <w:rPr>
                <w:sz w:val="24"/>
                <w:szCs w:val="28"/>
                <w:lang w:val="kk-KZ"/>
              </w:rPr>
            </w:pPr>
            <w:r w:rsidRPr="004F0FF7">
              <w:rPr>
                <w:sz w:val="24"/>
                <w:szCs w:val="28"/>
                <w:lang w:val="kk-KZ"/>
              </w:rPr>
              <w:t>Шығарма формасы оның түріне байланысты, көбінесе көркем мәтінді талдауға негізделеді.</w:t>
            </w:r>
          </w:p>
        </w:tc>
      </w:tr>
      <w:tr w:rsidR="005D669D" w:rsidRPr="00C53DD7" w:rsidTr="0045718A">
        <w:trPr>
          <w:trHeight w:hRule="exact" w:val="5502"/>
        </w:trPr>
        <w:tc>
          <w:tcPr>
            <w:tcW w:w="4825" w:type="dxa"/>
          </w:tcPr>
          <w:p w:rsidR="005D669D" w:rsidRPr="004F0FF7" w:rsidRDefault="005D669D" w:rsidP="0045718A">
            <w:pPr>
              <w:pStyle w:val="TableParagraph"/>
              <w:tabs>
                <w:tab w:val="left" w:pos="2286"/>
                <w:tab w:val="left" w:pos="4172"/>
              </w:tabs>
              <w:ind w:left="0" w:firstLine="146"/>
              <w:jc w:val="both"/>
              <w:rPr>
                <w:sz w:val="24"/>
                <w:szCs w:val="28"/>
                <w:lang w:val="kk-KZ"/>
              </w:rPr>
            </w:pPr>
            <w:r w:rsidRPr="004F0FF7">
              <w:rPr>
                <w:sz w:val="24"/>
                <w:szCs w:val="28"/>
                <w:lang w:val="kk-KZ"/>
              </w:rPr>
              <w:lastRenderedPageBreak/>
              <w:t>Эссенің мақсаты – эссе жазушының өзіндік көзқарасын, сыни ойын жетілдіру, ұстанымын дәлелді бекіту үшін жан-жақты білім алып, ақпараттық қарулану, тақырыпты ашуда метатанымдық білігін тиімді қолдану, шығармашылық қабілетін шыңдау, ой жүйелілігін реттеу, жазу түрлеріне қарай жазу тәсілдерін таңдай біліп, эссе түріне қарай жазу стилін сақтау, ой жүйесінің бірізділігін сақтауда</w:t>
            </w:r>
            <w:r w:rsidRPr="004F0FF7">
              <w:rPr>
                <w:sz w:val="24"/>
                <w:szCs w:val="28"/>
                <w:lang w:val="kk-KZ"/>
              </w:rPr>
              <w:tab/>
              <w:t xml:space="preserve">сөз оралымдарын тиімді қолдану, шығармашыл жазбаларда сөздік қорының байлығын дамыту, талдау жұмыстарында қажетті термин сөздерді тиімді қолдану. </w:t>
            </w:r>
          </w:p>
          <w:p w:rsidR="005D669D" w:rsidRPr="004F0FF7" w:rsidRDefault="005D669D" w:rsidP="0045718A">
            <w:pPr>
              <w:pStyle w:val="TableParagraph"/>
              <w:tabs>
                <w:tab w:val="left" w:pos="2286"/>
                <w:tab w:val="left" w:pos="4172"/>
              </w:tabs>
              <w:ind w:left="0" w:firstLine="146"/>
              <w:jc w:val="both"/>
              <w:rPr>
                <w:sz w:val="24"/>
                <w:szCs w:val="28"/>
                <w:lang w:val="kk-KZ"/>
              </w:rPr>
            </w:pPr>
            <w:r w:rsidRPr="004F0FF7">
              <w:rPr>
                <w:sz w:val="24"/>
                <w:szCs w:val="28"/>
                <w:lang w:val="kk-KZ"/>
              </w:rPr>
              <w:t>сөздік қорының байлығын дамыту, талдау жұмыстарында қажетті термин сөздерді тиімді қолдану.</w:t>
            </w:r>
          </w:p>
          <w:p w:rsidR="005D669D" w:rsidRPr="004F0FF7" w:rsidRDefault="005D669D" w:rsidP="0045718A">
            <w:pPr>
              <w:pStyle w:val="TableParagraph"/>
              <w:tabs>
                <w:tab w:val="left" w:pos="2286"/>
                <w:tab w:val="left" w:pos="4172"/>
              </w:tabs>
              <w:ind w:left="0" w:firstLine="146"/>
              <w:jc w:val="both"/>
              <w:rPr>
                <w:sz w:val="24"/>
                <w:szCs w:val="28"/>
                <w:lang w:val="kk-KZ"/>
              </w:rPr>
            </w:pPr>
          </w:p>
        </w:tc>
        <w:tc>
          <w:tcPr>
            <w:tcW w:w="5103" w:type="dxa"/>
          </w:tcPr>
          <w:p w:rsidR="005D669D" w:rsidRPr="004F0FF7" w:rsidRDefault="005D669D" w:rsidP="0045718A">
            <w:pPr>
              <w:pStyle w:val="TableParagraph"/>
              <w:ind w:left="0" w:firstLine="141"/>
              <w:jc w:val="both"/>
              <w:rPr>
                <w:sz w:val="24"/>
                <w:szCs w:val="28"/>
                <w:lang w:val="kk-KZ"/>
              </w:rPr>
            </w:pPr>
            <w:r w:rsidRPr="004F0FF7">
              <w:rPr>
                <w:sz w:val="24"/>
                <w:szCs w:val="28"/>
                <w:lang w:val="kk-KZ"/>
              </w:rPr>
              <w:t xml:space="preserve">Шығарманың мақсаты – жазылым тілін дамыту, логикалық ойлауды дамыту, шығармашылық, қиялды, нақты нәрсені еркін, қызықты түрде беруге ұластыру, әдебиетті іштей түсіне отырып, оның мәні мен құдіретті орнын өз дүниесінде көркемдеп бере </w:t>
            </w:r>
            <w:r w:rsidRPr="004F0FF7">
              <w:rPr>
                <w:spacing w:val="-3"/>
                <w:sz w:val="24"/>
                <w:szCs w:val="28"/>
                <w:lang w:val="kk-KZ"/>
              </w:rPr>
              <w:t>алу.</w:t>
            </w:r>
          </w:p>
        </w:tc>
      </w:tr>
    </w:tbl>
    <w:p w:rsidR="005D669D" w:rsidRPr="009568AB" w:rsidRDefault="005D669D" w:rsidP="005D669D">
      <w:pPr>
        <w:pStyle w:val="a3"/>
        <w:ind w:left="0" w:firstLine="709"/>
        <w:rPr>
          <w:lang w:val="kk-KZ"/>
        </w:rPr>
      </w:pPr>
    </w:p>
    <w:p w:rsidR="005D669D" w:rsidRPr="009568AB" w:rsidRDefault="00E03807" w:rsidP="005D669D">
      <w:pPr>
        <w:pStyle w:val="a3"/>
        <w:ind w:left="0" w:firstLine="709"/>
        <w:rPr>
          <w:lang w:val="kk-KZ"/>
        </w:rPr>
      </w:pPr>
      <w:r>
        <w:rPr>
          <w:lang w:val="kk-KZ"/>
        </w:rPr>
        <w:t>36</w:t>
      </w:r>
      <w:r w:rsidR="005D669D" w:rsidRPr="009568AB">
        <w:rPr>
          <w:lang w:val="kk-KZ"/>
        </w:rPr>
        <w:t>-кесте – Эссе мазмұнын бағалау өлшемшарттары</w:t>
      </w:r>
    </w:p>
    <w:p w:rsidR="005D669D" w:rsidRPr="009568AB" w:rsidRDefault="005D669D" w:rsidP="005D669D">
      <w:pPr>
        <w:pStyle w:val="a3"/>
        <w:ind w:left="0" w:firstLine="709"/>
        <w:rPr>
          <w:lang w:val="kk-KZ"/>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3"/>
        <w:gridCol w:w="5954"/>
        <w:gridCol w:w="1356"/>
      </w:tblGrid>
      <w:tr w:rsidR="005D669D" w:rsidRPr="004F0FF7" w:rsidTr="004F0FF7">
        <w:trPr>
          <w:trHeight w:hRule="exact" w:val="338"/>
          <w:jc w:val="center"/>
        </w:trPr>
        <w:tc>
          <w:tcPr>
            <w:tcW w:w="2613" w:type="dxa"/>
          </w:tcPr>
          <w:p w:rsidR="005D669D" w:rsidRPr="004F0FF7" w:rsidRDefault="005D669D" w:rsidP="0045718A">
            <w:pPr>
              <w:pStyle w:val="TableParagraph"/>
              <w:ind w:left="0" w:firstLine="189"/>
              <w:jc w:val="both"/>
              <w:rPr>
                <w:b/>
                <w:sz w:val="24"/>
                <w:szCs w:val="24"/>
              </w:rPr>
            </w:pPr>
            <w:r w:rsidRPr="004F0FF7">
              <w:rPr>
                <w:b/>
                <w:sz w:val="24"/>
                <w:szCs w:val="24"/>
              </w:rPr>
              <w:t>Өлшемшарттар</w:t>
            </w:r>
          </w:p>
        </w:tc>
        <w:tc>
          <w:tcPr>
            <w:tcW w:w="5954" w:type="dxa"/>
          </w:tcPr>
          <w:p w:rsidR="005D669D" w:rsidRPr="004F0FF7" w:rsidRDefault="005D669D" w:rsidP="0045718A">
            <w:pPr>
              <w:pStyle w:val="TableParagraph"/>
              <w:ind w:left="0" w:firstLine="709"/>
              <w:jc w:val="both"/>
              <w:rPr>
                <w:b/>
                <w:sz w:val="24"/>
                <w:szCs w:val="24"/>
              </w:rPr>
            </w:pPr>
            <w:r w:rsidRPr="004F0FF7">
              <w:rPr>
                <w:b/>
                <w:sz w:val="24"/>
                <w:szCs w:val="24"/>
              </w:rPr>
              <w:t>Дескрипторлар</w:t>
            </w:r>
          </w:p>
        </w:tc>
        <w:tc>
          <w:tcPr>
            <w:tcW w:w="1356" w:type="dxa"/>
          </w:tcPr>
          <w:p w:rsidR="005D669D" w:rsidRPr="004F0FF7" w:rsidRDefault="005D669D" w:rsidP="0045718A">
            <w:pPr>
              <w:pStyle w:val="TableParagraph"/>
              <w:ind w:left="0" w:firstLine="80"/>
              <w:jc w:val="both"/>
              <w:rPr>
                <w:b/>
                <w:sz w:val="24"/>
                <w:szCs w:val="24"/>
              </w:rPr>
            </w:pPr>
            <w:r w:rsidRPr="004F0FF7">
              <w:rPr>
                <w:b/>
                <w:sz w:val="24"/>
                <w:szCs w:val="24"/>
              </w:rPr>
              <w:t>Балдары</w:t>
            </w:r>
          </w:p>
        </w:tc>
      </w:tr>
      <w:tr w:rsidR="005D669D" w:rsidRPr="004F0FF7" w:rsidTr="004F0FF7">
        <w:trPr>
          <w:trHeight w:hRule="exact" w:val="346"/>
          <w:jc w:val="center"/>
        </w:trPr>
        <w:tc>
          <w:tcPr>
            <w:tcW w:w="2613" w:type="dxa"/>
            <w:vMerge w:val="restart"/>
          </w:tcPr>
          <w:p w:rsidR="005D669D" w:rsidRPr="004F0FF7" w:rsidRDefault="005D669D" w:rsidP="0045718A">
            <w:pPr>
              <w:pStyle w:val="TableParagraph"/>
              <w:ind w:left="47"/>
              <w:jc w:val="both"/>
              <w:rPr>
                <w:b/>
                <w:sz w:val="24"/>
                <w:szCs w:val="24"/>
              </w:rPr>
            </w:pPr>
            <w:r w:rsidRPr="004F0FF7">
              <w:rPr>
                <w:b/>
                <w:sz w:val="24"/>
                <w:szCs w:val="24"/>
              </w:rPr>
              <w:t>Тақырыпты ашу тереңдігіжәне пікірлердің сенімділігі</w:t>
            </w:r>
          </w:p>
          <w:p w:rsidR="005D669D" w:rsidRPr="004F0FF7" w:rsidRDefault="005D669D" w:rsidP="0045718A">
            <w:pPr>
              <w:pStyle w:val="TableParagraph"/>
              <w:ind w:left="47"/>
              <w:jc w:val="both"/>
              <w:rPr>
                <w:b/>
                <w:sz w:val="24"/>
                <w:szCs w:val="24"/>
              </w:rPr>
            </w:pPr>
            <w:r w:rsidRPr="004F0FF7">
              <w:rPr>
                <w:b/>
                <w:sz w:val="24"/>
                <w:szCs w:val="24"/>
              </w:rPr>
              <w:t>2 балл</w:t>
            </w:r>
          </w:p>
        </w:tc>
        <w:tc>
          <w:tcPr>
            <w:tcW w:w="5954" w:type="dxa"/>
          </w:tcPr>
          <w:p w:rsidR="005D669D" w:rsidRPr="004F0FF7" w:rsidRDefault="005D669D" w:rsidP="004F29BE">
            <w:pPr>
              <w:pStyle w:val="TableParagraph"/>
              <w:ind w:left="0"/>
              <w:jc w:val="both"/>
              <w:rPr>
                <w:sz w:val="24"/>
                <w:szCs w:val="24"/>
              </w:rPr>
            </w:pPr>
            <w:r w:rsidRPr="004F0FF7">
              <w:rPr>
                <w:sz w:val="24"/>
                <w:szCs w:val="24"/>
              </w:rPr>
              <w:t>ұсынылған тақырыпты ұғынуы</w:t>
            </w:r>
          </w:p>
        </w:tc>
        <w:tc>
          <w:tcPr>
            <w:tcW w:w="1356" w:type="dxa"/>
          </w:tcPr>
          <w:p w:rsidR="005D669D" w:rsidRPr="004F0FF7" w:rsidRDefault="005D669D" w:rsidP="0045718A">
            <w:pPr>
              <w:pStyle w:val="TableParagraph"/>
              <w:ind w:left="0" w:firstLine="709"/>
              <w:jc w:val="both"/>
              <w:rPr>
                <w:sz w:val="24"/>
                <w:szCs w:val="24"/>
              </w:rPr>
            </w:pPr>
            <w:r w:rsidRPr="004F0FF7">
              <w:rPr>
                <w:sz w:val="24"/>
                <w:szCs w:val="24"/>
              </w:rPr>
              <w:t>1</w:t>
            </w:r>
          </w:p>
        </w:tc>
      </w:tr>
      <w:tr w:rsidR="005D669D" w:rsidRPr="004F0FF7" w:rsidTr="004F0FF7">
        <w:trPr>
          <w:trHeight w:hRule="exact" w:val="346"/>
          <w:jc w:val="center"/>
        </w:trPr>
        <w:tc>
          <w:tcPr>
            <w:tcW w:w="2613" w:type="dxa"/>
            <w:vMerge/>
          </w:tcPr>
          <w:p w:rsidR="005D669D" w:rsidRPr="004F0FF7" w:rsidRDefault="005D669D" w:rsidP="0045718A">
            <w:pPr>
              <w:pStyle w:val="TableParagraph"/>
              <w:ind w:left="0" w:firstLine="709"/>
              <w:jc w:val="both"/>
              <w:rPr>
                <w:sz w:val="24"/>
                <w:szCs w:val="24"/>
              </w:rPr>
            </w:pPr>
          </w:p>
        </w:tc>
        <w:tc>
          <w:tcPr>
            <w:tcW w:w="5954" w:type="dxa"/>
          </w:tcPr>
          <w:p w:rsidR="005D669D" w:rsidRPr="004F0FF7" w:rsidRDefault="005D669D" w:rsidP="004F29BE">
            <w:pPr>
              <w:pStyle w:val="TableParagraph"/>
              <w:ind w:left="0"/>
              <w:jc w:val="both"/>
              <w:rPr>
                <w:sz w:val="24"/>
                <w:szCs w:val="24"/>
              </w:rPr>
            </w:pPr>
            <w:r w:rsidRPr="004F0FF7">
              <w:rPr>
                <w:sz w:val="24"/>
                <w:szCs w:val="24"/>
              </w:rPr>
              <w:t>эссе тақырыпқа сай келмейді</w:t>
            </w:r>
          </w:p>
        </w:tc>
        <w:tc>
          <w:tcPr>
            <w:tcW w:w="1356" w:type="dxa"/>
          </w:tcPr>
          <w:p w:rsidR="005D669D" w:rsidRPr="004F0FF7" w:rsidRDefault="005D669D" w:rsidP="0045718A">
            <w:pPr>
              <w:pStyle w:val="TableParagraph"/>
              <w:ind w:left="0" w:firstLine="709"/>
              <w:jc w:val="both"/>
              <w:rPr>
                <w:sz w:val="24"/>
                <w:szCs w:val="24"/>
              </w:rPr>
            </w:pPr>
            <w:r w:rsidRPr="004F0FF7">
              <w:rPr>
                <w:sz w:val="24"/>
                <w:szCs w:val="24"/>
              </w:rPr>
              <w:t>0</w:t>
            </w:r>
          </w:p>
        </w:tc>
      </w:tr>
      <w:tr w:rsidR="005D669D" w:rsidRPr="004F0FF7" w:rsidTr="004F0FF7">
        <w:trPr>
          <w:trHeight w:hRule="exact" w:val="348"/>
          <w:jc w:val="center"/>
        </w:trPr>
        <w:tc>
          <w:tcPr>
            <w:tcW w:w="2613" w:type="dxa"/>
            <w:vMerge/>
          </w:tcPr>
          <w:p w:rsidR="005D669D" w:rsidRPr="004F0FF7" w:rsidRDefault="005D669D" w:rsidP="0045718A">
            <w:pPr>
              <w:pStyle w:val="TableParagraph"/>
              <w:ind w:left="0" w:firstLine="709"/>
              <w:jc w:val="both"/>
              <w:rPr>
                <w:b/>
                <w:sz w:val="24"/>
                <w:szCs w:val="24"/>
              </w:rPr>
            </w:pPr>
          </w:p>
        </w:tc>
        <w:tc>
          <w:tcPr>
            <w:tcW w:w="5954" w:type="dxa"/>
          </w:tcPr>
          <w:p w:rsidR="005D669D" w:rsidRPr="004F0FF7" w:rsidRDefault="005D669D" w:rsidP="004F29BE">
            <w:pPr>
              <w:pStyle w:val="TableParagraph"/>
              <w:ind w:left="0"/>
              <w:jc w:val="both"/>
              <w:rPr>
                <w:sz w:val="24"/>
                <w:szCs w:val="24"/>
              </w:rPr>
            </w:pPr>
            <w:r w:rsidRPr="004F0FF7">
              <w:rPr>
                <w:sz w:val="24"/>
                <w:szCs w:val="24"/>
              </w:rPr>
              <w:t>Проблеманы көрсетуі</w:t>
            </w:r>
          </w:p>
        </w:tc>
        <w:tc>
          <w:tcPr>
            <w:tcW w:w="1356" w:type="dxa"/>
          </w:tcPr>
          <w:p w:rsidR="005D669D" w:rsidRPr="004F0FF7" w:rsidRDefault="005D669D" w:rsidP="0045718A">
            <w:pPr>
              <w:pStyle w:val="TableParagraph"/>
              <w:ind w:left="0" w:firstLine="709"/>
              <w:jc w:val="both"/>
              <w:rPr>
                <w:sz w:val="24"/>
                <w:szCs w:val="24"/>
              </w:rPr>
            </w:pPr>
            <w:r w:rsidRPr="004F0FF7">
              <w:rPr>
                <w:sz w:val="24"/>
                <w:szCs w:val="24"/>
              </w:rPr>
              <w:t>1</w:t>
            </w:r>
          </w:p>
        </w:tc>
      </w:tr>
      <w:tr w:rsidR="005D669D" w:rsidRPr="004F0FF7" w:rsidTr="004F0FF7">
        <w:trPr>
          <w:trHeight w:hRule="exact" w:val="374"/>
          <w:jc w:val="center"/>
        </w:trPr>
        <w:tc>
          <w:tcPr>
            <w:tcW w:w="2613" w:type="dxa"/>
            <w:vMerge/>
          </w:tcPr>
          <w:p w:rsidR="005D669D" w:rsidRPr="004F0FF7" w:rsidRDefault="005D669D" w:rsidP="0045718A">
            <w:pPr>
              <w:ind w:firstLine="709"/>
              <w:jc w:val="both"/>
              <w:rPr>
                <w:sz w:val="24"/>
                <w:szCs w:val="24"/>
              </w:rPr>
            </w:pPr>
          </w:p>
        </w:tc>
        <w:tc>
          <w:tcPr>
            <w:tcW w:w="5954" w:type="dxa"/>
          </w:tcPr>
          <w:p w:rsidR="005D669D" w:rsidRPr="004F0FF7" w:rsidRDefault="005D669D" w:rsidP="004F29BE">
            <w:pPr>
              <w:pStyle w:val="TableParagraph"/>
              <w:ind w:left="0"/>
              <w:jc w:val="both"/>
              <w:rPr>
                <w:sz w:val="24"/>
                <w:szCs w:val="24"/>
              </w:rPr>
            </w:pPr>
            <w:r w:rsidRPr="004F0FF7">
              <w:rPr>
                <w:sz w:val="24"/>
                <w:szCs w:val="24"/>
              </w:rPr>
              <w:t>эссе проблемасы ашылмаған</w:t>
            </w:r>
          </w:p>
        </w:tc>
        <w:tc>
          <w:tcPr>
            <w:tcW w:w="1356" w:type="dxa"/>
          </w:tcPr>
          <w:p w:rsidR="005D669D" w:rsidRPr="004F0FF7" w:rsidRDefault="005D669D" w:rsidP="0045718A">
            <w:pPr>
              <w:pStyle w:val="TableParagraph"/>
              <w:ind w:left="0" w:firstLine="709"/>
              <w:jc w:val="both"/>
              <w:rPr>
                <w:sz w:val="24"/>
                <w:szCs w:val="24"/>
              </w:rPr>
            </w:pPr>
            <w:r w:rsidRPr="004F0FF7">
              <w:rPr>
                <w:sz w:val="24"/>
                <w:szCs w:val="24"/>
              </w:rPr>
              <w:t>0</w:t>
            </w:r>
          </w:p>
        </w:tc>
      </w:tr>
      <w:tr w:rsidR="005D669D" w:rsidRPr="004F0FF7" w:rsidTr="004F0FF7">
        <w:trPr>
          <w:trHeight w:hRule="exact" w:val="577"/>
          <w:jc w:val="center"/>
        </w:trPr>
        <w:tc>
          <w:tcPr>
            <w:tcW w:w="2613" w:type="dxa"/>
            <w:vMerge w:val="restart"/>
          </w:tcPr>
          <w:p w:rsidR="005D669D" w:rsidRPr="004F0FF7" w:rsidRDefault="005D669D" w:rsidP="0045718A">
            <w:pPr>
              <w:pStyle w:val="TableParagraph"/>
              <w:ind w:left="47"/>
              <w:jc w:val="both"/>
              <w:rPr>
                <w:b/>
                <w:sz w:val="24"/>
                <w:szCs w:val="24"/>
                <w:lang w:val="kk-KZ"/>
              </w:rPr>
            </w:pPr>
            <w:r w:rsidRPr="004F0FF7">
              <w:rPr>
                <w:b/>
                <w:sz w:val="24"/>
                <w:szCs w:val="24"/>
              </w:rPr>
              <w:t>Дәйектемелер</w:t>
            </w:r>
          </w:p>
          <w:p w:rsidR="005D669D" w:rsidRPr="004F0FF7" w:rsidRDefault="005D669D" w:rsidP="0045718A">
            <w:pPr>
              <w:pStyle w:val="TableParagraph"/>
              <w:ind w:left="47"/>
              <w:jc w:val="both"/>
              <w:rPr>
                <w:b/>
                <w:sz w:val="24"/>
                <w:szCs w:val="24"/>
              </w:rPr>
            </w:pPr>
            <w:r w:rsidRPr="004F0FF7">
              <w:rPr>
                <w:b/>
                <w:sz w:val="24"/>
                <w:szCs w:val="24"/>
              </w:rPr>
              <w:t>3 балл</w:t>
            </w:r>
          </w:p>
        </w:tc>
        <w:tc>
          <w:tcPr>
            <w:tcW w:w="5954" w:type="dxa"/>
          </w:tcPr>
          <w:p w:rsidR="005D669D" w:rsidRPr="004F0FF7" w:rsidRDefault="005D669D" w:rsidP="004F29BE">
            <w:pPr>
              <w:pStyle w:val="TableParagraph"/>
              <w:ind w:left="0"/>
              <w:jc w:val="both"/>
              <w:rPr>
                <w:sz w:val="24"/>
                <w:szCs w:val="24"/>
                <w:lang w:val="kk-KZ"/>
              </w:rPr>
            </w:pPr>
            <w:r w:rsidRPr="004F0FF7">
              <w:rPr>
                <w:sz w:val="24"/>
                <w:szCs w:val="24"/>
              </w:rPr>
              <w:t>эссе тақырыбына сәйкес келетін көркем шығар</w:t>
            </w:r>
            <w:r w:rsidR="00645815" w:rsidRPr="004F0FF7">
              <w:rPr>
                <w:sz w:val="24"/>
                <w:szCs w:val="24"/>
              </w:rPr>
              <w:t>мадан алынған дәйектердің болуы</w:t>
            </w:r>
          </w:p>
        </w:tc>
        <w:tc>
          <w:tcPr>
            <w:tcW w:w="1356" w:type="dxa"/>
          </w:tcPr>
          <w:p w:rsidR="005D669D" w:rsidRPr="004F0FF7" w:rsidRDefault="005D669D" w:rsidP="0045718A">
            <w:pPr>
              <w:pStyle w:val="TableParagraph"/>
              <w:ind w:left="0" w:firstLine="709"/>
              <w:jc w:val="both"/>
              <w:rPr>
                <w:sz w:val="24"/>
                <w:szCs w:val="24"/>
              </w:rPr>
            </w:pPr>
            <w:r w:rsidRPr="004F0FF7">
              <w:rPr>
                <w:sz w:val="24"/>
                <w:szCs w:val="24"/>
              </w:rPr>
              <w:t>1</w:t>
            </w:r>
          </w:p>
        </w:tc>
      </w:tr>
      <w:tr w:rsidR="005D669D" w:rsidRPr="004F0FF7" w:rsidTr="004F0FF7">
        <w:trPr>
          <w:trHeight w:hRule="exact" w:val="288"/>
          <w:jc w:val="center"/>
        </w:trPr>
        <w:tc>
          <w:tcPr>
            <w:tcW w:w="2613" w:type="dxa"/>
            <w:vMerge/>
          </w:tcPr>
          <w:p w:rsidR="005D669D" w:rsidRPr="004F0FF7" w:rsidRDefault="005D669D" w:rsidP="0045718A">
            <w:pPr>
              <w:ind w:firstLine="709"/>
              <w:jc w:val="both"/>
              <w:rPr>
                <w:sz w:val="24"/>
                <w:szCs w:val="24"/>
              </w:rPr>
            </w:pPr>
          </w:p>
        </w:tc>
        <w:tc>
          <w:tcPr>
            <w:tcW w:w="5954" w:type="dxa"/>
          </w:tcPr>
          <w:p w:rsidR="005D669D" w:rsidRPr="004F0FF7" w:rsidRDefault="005D669D" w:rsidP="004F29BE">
            <w:pPr>
              <w:pStyle w:val="TableParagraph"/>
              <w:ind w:left="0"/>
              <w:jc w:val="both"/>
              <w:rPr>
                <w:sz w:val="24"/>
                <w:szCs w:val="24"/>
              </w:rPr>
            </w:pPr>
            <w:r w:rsidRPr="004F0FF7">
              <w:rPr>
                <w:sz w:val="24"/>
                <w:szCs w:val="24"/>
              </w:rPr>
              <w:t>көркем шығармадан алынған дәйектердің болмауы</w:t>
            </w:r>
          </w:p>
        </w:tc>
        <w:tc>
          <w:tcPr>
            <w:tcW w:w="1356" w:type="dxa"/>
          </w:tcPr>
          <w:p w:rsidR="005D669D" w:rsidRPr="004F0FF7" w:rsidRDefault="005D669D" w:rsidP="0045718A">
            <w:pPr>
              <w:pStyle w:val="TableParagraph"/>
              <w:ind w:left="0" w:firstLine="709"/>
              <w:jc w:val="both"/>
              <w:rPr>
                <w:sz w:val="24"/>
                <w:szCs w:val="24"/>
              </w:rPr>
            </w:pPr>
            <w:r w:rsidRPr="004F0FF7">
              <w:rPr>
                <w:sz w:val="24"/>
                <w:szCs w:val="24"/>
              </w:rPr>
              <w:t>0</w:t>
            </w:r>
          </w:p>
        </w:tc>
      </w:tr>
      <w:tr w:rsidR="005D669D" w:rsidRPr="004F0FF7" w:rsidTr="004F0FF7">
        <w:trPr>
          <w:trHeight w:hRule="exact" w:val="562"/>
          <w:jc w:val="center"/>
        </w:trPr>
        <w:tc>
          <w:tcPr>
            <w:tcW w:w="2613" w:type="dxa"/>
            <w:vMerge/>
          </w:tcPr>
          <w:p w:rsidR="005D669D" w:rsidRPr="004F0FF7" w:rsidRDefault="005D669D" w:rsidP="0045718A">
            <w:pPr>
              <w:ind w:firstLine="709"/>
              <w:jc w:val="both"/>
              <w:rPr>
                <w:sz w:val="24"/>
                <w:szCs w:val="24"/>
              </w:rPr>
            </w:pPr>
          </w:p>
        </w:tc>
        <w:tc>
          <w:tcPr>
            <w:tcW w:w="5954" w:type="dxa"/>
          </w:tcPr>
          <w:p w:rsidR="005D669D" w:rsidRPr="004F0FF7" w:rsidRDefault="005D669D" w:rsidP="004F29BE">
            <w:pPr>
              <w:pStyle w:val="TableParagraph"/>
              <w:ind w:left="0"/>
              <w:jc w:val="both"/>
              <w:rPr>
                <w:sz w:val="24"/>
                <w:szCs w:val="24"/>
              </w:rPr>
            </w:pPr>
            <w:r w:rsidRPr="004F0FF7">
              <w:rPr>
                <w:sz w:val="24"/>
                <w:szCs w:val="24"/>
              </w:rPr>
              <w:t>Автордыңұстанымыннақтылайтынбасқадереккөздерденалынғандәйектердің</w:t>
            </w:r>
            <w:r w:rsidR="00645815" w:rsidRPr="004F0FF7">
              <w:rPr>
                <w:sz w:val="24"/>
                <w:szCs w:val="24"/>
                <w:lang w:val="kk-KZ"/>
              </w:rPr>
              <w:t xml:space="preserve"> б</w:t>
            </w:r>
            <w:r w:rsidRPr="004F0FF7">
              <w:rPr>
                <w:sz w:val="24"/>
                <w:szCs w:val="24"/>
              </w:rPr>
              <w:t>олуы</w:t>
            </w:r>
          </w:p>
        </w:tc>
        <w:tc>
          <w:tcPr>
            <w:tcW w:w="1356" w:type="dxa"/>
          </w:tcPr>
          <w:p w:rsidR="005D669D" w:rsidRPr="004F0FF7" w:rsidRDefault="005D669D" w:rsidP="0045718A">
            <w:pPr>
              <w:pStyle w:val="TableParagraph"/>
              <w:ind w:left="0" w:firstLine="709"/>
              <w:jc w:val="both"/>
              <w:rPr>
                <w:sz w:val="24"/>
                <w:szCs w:val="24"/>
              </w:rPr>
            </w:pPr>
            <w:r w:rsidRPr="004F0FF7">
              <w:rPr>
                <w:sz w:val="24"/>
                <w:szCs w:val="24"/>
              </w:rPr>
              <w:t>1</w:t>
            </w:r>
          </w:p>
        </w:tc>
      </w:tr>
      <w:tr w:rsidR="005D669D" w:rsidRPr="004F0FF7" w:rsidTr="004F0FF7">
        <w:trPr>
          <w:trHeight w:hRule="exact" w:val="570"/>
          <w:jc w:val="center"/>
        </w:trPr>
        <w:tc>
          <w:tcPr>
            <w:tcW w:w="2613" w:type="dxa"/>
            <w:vMerge/>
          </w:tcPr>
          <w:p w:rsidR="005D669D" w:rsidRPr="004F0FF7" w:rsidRDefault="005D669D" w:rsidP="0045718A">
            <w:pPr>
              <w:ind w:firstLine="709"/>
              <w:jc w:val="both"/>
              <w:rPr>
                <w:sz w:val="24"/>
                <w:szCs w:val="24"/>
              </w:rPr>
            </w:pPr>
          </w:p>
        </w:tc>
        <w:tc>
          <w:tcPr>
            <w:tcW w:w="5954" w:type="dxa"/>
          </w:tcPr>
          <w:p w:rsidR="005D669D" w:rsidRPr="004F0FF7" w:rsidRDefault="005D669D" w:rsidP="004F29BE">
            <w:pPr>
              <w:pStyle w:val="TableParagraph"/>
              <w:ind w:left="0"/>
              <w:jc w:val="both"/>
              <w:rPr>
                <w:sz w:val="24"/>
                <w:szCs w:val="24"/>
              </w:rPr>
            </w:pPr>
            <w:r w:rsidRPr="004F0FF7">
              <w:rPr>
                <w:sz w:val="24"/>
                <w:szCs w:val="24"/>
              </w:rPr>
              <w:t>автордың ұстанымын нақтылайтын басқа дереккөздерден алынған дәйектердің болмауы</w:t>
            </w:r>
          </w:p>
        </w:tc>
        <w:tc>
          <w:tcPr>
            <w:tcW w:w="1356" w:type="dxa"/>
          </w:tcPr>
          <w:p w:rsidR="005D669D" w:rsidRPr="004F0FF7" w:rsidRDefault="005D669D" w:rsidP="0045718A">
            <w:pPr>
              <w:pStyle w:val="TableParagraph"/>
              <w:ind w:left="0" w:firstLine="709"/>
              <w:jc w:val="both"/>
              <w:rPr>
                <w:sz w:val="24"/>
                <w:szCs w:val="24"/>
              </w:rPr>
            </w:pPr>
            <w:r w:rsidRPr="004F0FF7">
              <w:rPr>
                <w:sz w:val="24"/>
                <w:szCs w:val="24"/>
              </w:rPr>
              <w:t>0</w:t>
            </w:r>
          </w:p>
        </w:tc>
      </w:tr>
      <w:tr w:rsidR="005D669D" w:rsidRPr="004F0FF7" w:rsidTr="004F0FF7">
        <w:trPr>
          <w:trHeight w:hRule="exact" w:val="280"/>
          <w:jc w:val="center"/>
        </w:trPr>
        <w:tc>
          <w:tcPr>
            <w:tcW w:w="2613" w:type="dxa"/>
            <w:vMerge/>
          </w:tcPr>
          <w:p w:rsidR="005D669D" w:rsidRPr="004F0FF7" w:rsidRDefault="005D669D" w:rsidP="0045718A">
            <w:pPr>
              <w:ind w:firstLine="709"/>
              <w:jc w:val="both"/>
              <w:rPr>
                <w:sz w:val="24"/>
                <w:szCs w:val="24"/>
              </w:rPr>
            </w:pPr>
          </w:p>
        </w:tc>
        <w:tc>
          <w:tcPr>
            <w:tcW w:w="5954" w:type="dxa"/>
          </w:tcPr>
          <w:p w:rsidR="005D669D" w:rsidRPr="004F0FF7" w:rsidRDefault="005D669D" w:rsidP="004F29BE">
            <w:pPr>
              <w:pStyle w:val="TableParagraph"/>
              <w:ind w:left="0"/>
              <w:jc w:val="both"/>
              <w:rPr>
                <w:sz w:val="24"/>
                <w:szCs w:val="24"/>
              </w:rPr>
            </w:pPr>
            <w:r w:rsidRPr="004F0FF7">
              <w:rPr>
                <w:sz w:val="24"/>
                <w:szCs w:val="24"/>
              </w:rPr>
              <w:t>автордың жеке көзқарасының болуы</w:t>
            </w:r>
          </w:p>
        </w:tc>
        <w:tc>
          <w:tcPr>
            <w:tcW w:w="1356" w:type="dxa"/>
          </w:tcPr>
          <w:p w:rsidR="005D669D" w:rsidRPr="004F0FF7" w:rsidRDefault="005D669D" w:rsidP="0045718A">
            <w:pPr>
              <w:pStyle w:val="TableParagraph"/>
              <w:ind w:left="0" w:firstLine="709"/>
              <w:jc w:val="both"/>
              <w:rPr>
                <w:sz w:val="24"/>
                <w:szCs w:val="24"/>
              </w:rPr>
            </w:pPr>
            <w:r w:rsidRPr="004F0FF7">
              <w:rPr>
                <w:sz w:val="24"/>
                <w:szCs w:val="24"/>
              </w:rPr>
              <w:t>1</w:t>
            </w:r>
          </w:p>
        </w:tc>
      </w:tr>
      <w:tr w:rsidR="005D669D" w:rsidRPr="004F0FF7" w:rsidTr="004F0FF7">
        <w:trPr>
          <w:trHeight w:hRule="exact" w:val="270"/>
          <w:jc w:val="center"/>
        </w:trPr>
        <w:tc>
          <w:tcPr>
            <w:tcW w:w="2613" w:type="dxa"/>
            <w:vMerge/>
          </w:tcPr>
          <w:p w:rsidR="005D669D" w:rsidRPr="004F0FF7" w:rsidRDefault="005D669D" w:rsidP="0045718A">
            <w:pPr>
              <w:ind w:firstLine="709"/>
              <w:jc w:val="both"/>
              <w:rPr>
                <w:sz w:val="24"/>
                <w:szCs w:val="24"/>
              </w:rPr>
            </w:pPr>
          </w:p>
        </w:tc>
        <w:tc>
          <w:tcPr>
            <w:tcW w:w="5954" w:type="dxa"/>
          </w:tcPr>
          <w:p w:rsidR="005D669D" w:rsidRPr="004F0FF7" w:rsidRDefault="005D669D" w:rsidP="004F29BE">
            <w:pPr>
              <w:pStyle w:val="TableParagraph"/>
              <w:ind w:left="0"/>
              <w:jc w:val="both"/>
              <w:rPr>
                <w:sz w:val="24"/>
                <w:szCs w:val="24"/>
              </w:rPr>
            </w:pPr>
            <w:r w:rsidRPr="004F0FF7">
              <w:rPr>
                <w:sz w:val="24"/>
                <w:szCs w:val="24"/>
              </w:rPr>
              <w:t>автордың жеке көзқарасының болмауы</w:t>
            </w:r>
          </w:p>
        </w:tc>
        <w:tc>
          <w:tcPr>
            <w:tcW w:w="1356" w:type="dxa"/>
          </w:tcPr>
          <w:p w:rsidR="005D669D" w:rsidRPr="004F0FF7" w:rsidRDefault="005D669D" w:rsidP="0045718A">
            <w:pPr>
              <w:pStyle w:val="TableParagraph"/>
              <w:ind w:left="0" w:firstLine="709"/>
              <w:jc w:val="both"/>
              <w:rPr>
                <w:sz w:val="24"/>
                <w:szCs w:val="24"/>
              </w:rPr>
            </w:pPr>
            <w:r w:rsidRPr="004F0FF7">
              <w:rPr>
                <w:sz w:val="24"/>
                <w:szCs w:val="24"/>
              </w:rPr>
              <w:t>0</w:t>
            </w:r>
          </w:p>
        </w:tc>
      </w:tr>
      <w:tr w:rsidR="005D669D" w:rsidRPr="004F0FF7" w:rsidTr="004F0FF7">
        <w:trPr>
          <w:trHeight w:hRule="exact" w:val="572"/>
          <w:jc w:val="center"/>
        </w:trPr>
        <w:tc>
          <w:tcPr>
            <w:tcW w:w="2613" w:type="dxa"/>
            <w:vMerge w:val="restart"/>
          </w:tcPr>
          <w:p w:rsidR="005D669D" w:rsidRPr="004F0FF7" w:rsidRDefault="005D669D" w:rsidP="0045718A">
            <w:pPr>
              <w:pStyle w:val="TableParagraph"/>
              <w:ind w:left="47"/>
              <w:jc w:val="both"/>
              <w:rPr>
                <w:b/>
                <w:sz w:val="24"/>
                <w:szCs w:val="24"/>
              </w:rPr>
            </w:pPr>
            <w:r w:rsidRPr="004F0FF7">
              <w:rPr>
                <w:b/>
                <w:sz w:val="24"/>
                <w:szCs w:val="24"/>
                <w:lang w:val="ru-RU"/>
              </w:rPr>
              <w:t>Композициялықтұтастығыжәнелогикалықжүйелілігі</w:t>
            </w:r>
          </w:p>
          <w:p w:rsidR="005D669D" w:rsidRPr="004F0FF7" w:rsidRDefault="005D669D" w:rsidP="0045718A">
            <w:pPr>
              <w:pStyle w:val="TableParagraph"/>
              <w:ind w:left="47"/>
              <w:jc w:val="both"/>
              <w:rPr>
                <w:b/>
                <w:sz w:val="24"/>
                <w:szCs w:val="24"/>
              </w:rPr>
            </w:pPr>
            <w:r w:rsidRPr="004F0FF7">
              <w:rPr>
                <w:b/>
                <w:sz w:val="24"/>
                <w:szCs w:val="24"/>
              </w:rPr>
              <w:t xml:space="preserve">3 </w:t>
            </w:r>
            <w:r w:rsidRPr="004F0FF7">
              <w:rPr>
                <w:b/>
                <w:sz w:val="24"/>
                <w:szCs w:val="24"/>
                <w:lang w:val="ru-RU"/>
              </w:rPr>
              <w:t>балл</w:t>
            </w:r>
          </w:p>
        </w:tc>
        <w:tc>
          <w:tcPr>
            <w:tcW w:w="5954" w:type="dxa"/>
          </w:tcPr>
          <w:p w:rsidR="005D669D" w:rsidRPr="004F0FF7" w:rsidRDefault="004F29BE" w:rsidP="004F29BE">
            <w:pPr>
              <w:pStyle w:val="TableParagraph"/>
              <w:ind w:left="0"/>
              <w:jc w:val="both"/>
              <w:rPr>
                <w:sz w:val="24"/>
                <w:szCs w:val="24"/>
              </w:rPr>
            </w:pPr>
            <w:r w:rsidRPr="004F0FF7">
              <w:rPr>
                <w:sz w:val="24"/>
                <w:szCs w:val="24"/>
                <w:lang w:val="ru-RU"/>
              </w:rPr>
              <w:t>К</w:t>
            </w:r>
            <w:r w:rsidR="005D669D" w:rsidRPr="004F0FF7">
              <w:rPr>
                <w:sz w:val="24"/>
                <w:szCs w:val="24"/>
                <w:lang w:val="ru-RU"/>
              </w:rPr>
              <w:t>омпозияциялықтұтастықтыңболуы</w:t>
            </w:r>
            <w:r w:rsidR="005D669D" w:rsidRPr="004F0FF7">
              <w:rPr>
                <w:sz w:val="24"/>
                <w:szCs w:val="24"/>
              </w:rPr>
              <w:t xml:space="preserve">, </w:t>
            </w:r>
            <w:r w:rsidR="005D669D" w:rsidRPr="004F0FF7">
              <w:rPr>
                <w:sz w:val="24"/>
                <w:szCs w:val="24"/>
                <w:lang w:val="ru-RU"/>
              </w:rPr>
              <w:t>пікірлердіңбөліктерілогикалықбайланысты</w:t>
            </w:r>
            <w:r w:rsidR="005D669D" w:rsidRPr="004F0FF7">
              <w:rPr>
                <w:sz w:val="24"/>
                <w:szCs w:val="24"/>
              </w:rPr>
              <w:t xml:space="preserve">, </w:t>
            </w:r>
            <w:r w:rsidR="005D669D" w:rsidRPr="004F0FF7">
              <w:rPr>
                <w:sz w:val="24"/>
                <w:szCs w:val="24"/>
                <w:lang w:val="ru-RU"/>
              </w:rPr>
              <w:t>ойбіртіндепдамиды</w:t>
            </w:r>
          </w:p>
        </w:tc>
        <w:tc>
          <w:tcPr>
            <w:tcW w:w="1356" w:type="dxa"/>
          </w:tcPr>
          <w:p w:rsidR="005D669D" w:rsidRPr="004F0FF7" w:rsidRDefault="005D669D" w:rsidP="0045718A">
            <w:pPr>
              <w:pStyle w:val="TableParagraph"/>
              <w:ind w:left="0" w:firstLine="709"/>
              <w:jc w:val="both"/>
              <w:rPr>
                <w:sz w:val="24"/>
                <w:szCs w:val="24"/>
              </w:rPr>
            </w:pPr>
            <w:r w:rsidRPr="004F0FF7">
              <w:rPr>
                <w:sz w:val="24"/>
                <w:szCs w:val="24"/>
              </w:rPr>
              <w:t>1</w:t>
            </w:r>
          </w:p>
        </w:tc>
      </w:tr>
      <w:tr w:rsidR="005D669D" w:rsidRPr="004F0FF7" w:rsidTr="004F0FF7">
        <w:trPr>
          <w:trHeight w:hRule="exact" w:val="282"/>
          <w:jc w:val="center"/>
        </w:trPr>
        <w:tc>
          <w:tcPr>
            <w:tcW w:w="2613" w:type="dxa"/>
            <w:vMerge/>
          </w:tcPr>
          <w:p w:rsidR="005D669D" w:rsidRPr="004F0FF7" w:rsidRDefault="005D669D" w:rsidP="0045718A">
            <w:pPr>
              <w:ind w:firstLine="709"/>
              <w:jc w:val="both"/>
              <w:rPr>
                <w:sz w:val="24"/>
                <w:szCs w:val="24"/>
              </w:rPr>
            </w:pPr>
          </w:p>
        </w:tc>
        <w:tc>
          <w:tcPr>
            <w:tcW w:w="5954" w:type="dxa"/>
          </w:tcPr>
          <w:p w:rsidR="005D669D" w:rsidRPr="004F0FF7" w:rsidRDefault="005D669D" w:rsidP="004F29BE">
            <w:pPr>
              <w:pStyle w:val="TableParagraph"/>
              <w:ind w:left="0"/>
              <w:jc w:val="both"/>
              <w:rPr>
                <w:sz w:val="24"/>
                <w:szCs w:val="24"/>
              </w:rPr>
            </w:pPr>
            <w:r w:rsidRPr="004F0FF7">
              <w:rPr>
                <w:sz w:val="24"/>
                <w:szCs w:val="24"/>
              </w:rPr>
              <w:t>тезистік бөлімнің болмауы</w:t>
            </w:r>
          </w:p>
        </w:tc>
        <w:tc>
          <w:tcPr>
            <w:tcW w:w="1356" w:type="dxa"/>
          </w:tcPr>
          <w:p w:rsidR="005D669D" w:rsidRPr="004F0FF7" w:rsidRDefault="005D669D" w:rsidP="0045718A">
            <w:pPr>
              <w:pStyle w:val="TableParagraph"/>
              <w:ind w:left="0" w:firstLine="709"/>
              <w:jc w:val="both"/>
              <w:rPr>
                <w:sz w:val="24"/>
                <w:szCs w:val="24"/>
              </w:rPr>
            </w:pPr>
            <w:r w:rsidRPr="004F0FF7">
              <w:rPr>
                <w:sz w:val="24"/>
                <w:szCs w:val="24"/>
              </w:rPr>
              <w:t>0</w:t>
            </w:r>
          </w:p>
        </w:tc>
      </w:tr>
      <w:tr w:rsidR="005D669D" w:rsidRPr="004F0FF7" w:rsidTr="004F0FF7">
        <w:trPr>
          <w:trHeight w:hRule="exact" w:val="569"/>
          <w:jc w:val="center"/>
        </w:trPr>
        <w:tc>
          <w:tcPr>
            <w:tcW w:w="2613" w:type="dxa"/>
            <w:vMerge/>
          </w:tcPr>
          <w:p w:rsidR="005D669D" w:rsidRPr="004F0FF7" w:rsidRDefault="005D669D" w:rsidP="0045718A">
            <w:pPr>
              <w:ind w:firstLine="709"/>
              <w:jc w:val="both"/>
              <w:rPr>
                <w:sz w:val="24"/>
                <w:szCs w:val="24"/>
              </w:rPr>
            </w:pPr>
          </w:p>
        </w:tc>
        <w:tc>
          <w:tcPr>
            <w:tcW w:w="5954" w:type="dxa"/>
          </w:tcPr>
          <w:p w:rsidR="005D669D" w:rsidRPr="004F0FF7" w:rsidRDefault="005D669D" w:rsidP="004F29BE">
            <w:pPr>
              <w:pStyle w:val="TableParagraph"/>
              <w:ind w:left="0"/>
              <w:jc w:val="both"/>
              <w:rPr>
                <w:sz w:val="24"/>
                <w:szCs w:val="24"/>
              </w:rPr>
            </w:pPr>
            <w:r w:rsidRPr="004F0FF7">
              <w:rPr>
                <w:sz w:val="24"/>
                <w:szCs w:val="24"/>
              </w:rPr>
              <w:t>ішкі логиканың болуы, жекеден жалпыға, жалпыдан жекеге өту дағдысының болуы</w:t>
            </w:r>
          </w:p>
        </w:tc>
        <w:tc>
          <w:tcPr>
            <w:tcW w:w="1356" w:type="dxa"/>
          </w:tcPr>
          <w:p w:rsidR="005D669D" w:rsidRPr="004F0FF7" w:rsidRDefault="005D669D" w:rsidP="0045718A">
            <w:pPr>
              <w:pStyle w:val="TableParagraph"/>
              <w:ind w:left="0" w:firstLine="709"/>
              <w:jc w:val="both"/>
              <w:rPr>
                <w:sz w:val="24"/>
                <w:szCs w:val="24"/>
              </w:rPr>
            </w:pPr>
            <w:r w:rsidRPr="004F0FF7">
              <w:rPr>
                <w:sz w:val="24"/>
                <w:szCs w:val="24"/>
              </w:rPr>
              <w:t>1</w:t>
            </w:r>
          </w:p>
        </w:tc>
      </w:tr>
      <w:tr w:rsidR="005D669D" w:rsidRPr="004F0FF7" w:rsidTr="004F0FF7">
        <w:trPr>
          <w:trHeight w:hRule="exact" w:val="563"/>
          <w:jc w:val="center"/>
        </w:trPr>
        <w:tc>
          <w:tcPr>
            <w:tcW w:w="2613" w:type="dxa"/>
            <w:vMerge/>
          </w:tcPr>
          <w:p w:rsidR="005D669D" w:rsidRPr="004F0FF7" w:rsidRDefault="005D669D" w:rsidP="0045718A">
            <w:pPr>
              <w:ind w:firstLine="709"/>
              <w:jc w:val="both"/>
              <w:rPr>
                <w:sz w:val="24"/>
                <w:szCs w:val="24"/>
              </w:rPr>
            </w:pPr>
          </w:p>
        </w:tc>
        <w:tc>
          <w:tcPr>
            <w:tcW w:w="5954" w:type="dxa"/>
          </w:tcPr>
          <w:p w:rsidR="005D669D" w:rsidRPr="004F0FF7" w:rsidRDefault="005D669D" w:rsidP="004F29BE">
            <w:pPr>
              <w:pStyle w:val="TableParagraph"/>
              <w:ind w:left="0"/>
              <w:jc w:val="both"/>
              <w:rPr>
                <w:sz w:val="24"/>
                <w:szCs w:val="24"/>
              </w:rPr>
            </w:pPr>
            <w:r w:rsidRPr="004F0FF7">
              <w:rPr>
                <w:sz w:val="24"/>
                <w:szCs w:val="24"/>
              </w:rPr>
              <w:t>логикалық байланыстың болмауы мағынасын түсінуге кедергі келтіреді</w:t>
            </w:r>
          </w:p>
        </w:tc>
        <w:tc>
          <w:tcPr>
            <w:tcW w:w="1356" w:type="dxa"/>
          </w:tcPr>
          <w:p w:rsidR="005D669D" w:rsidRPr="004F0FF7" w:rsidRDefault="005D669D" w:rsidP="0045718A">
            <w:pPr>
              <w:pStyle w:val="TableParagraph"/>
              <w:ind w:left="0" w:firstLine="709"/>
              <w:jc w:val="both"/>
              <w:rPr>
                <w:sz w:val="24"/>
                <w:szCs w:val="24"/>
              </w:rPr>
            </w:pPr>
            <w:r w:rsidRPr="004F0FF7">
              <w:rPr>
                <w:sz w:val="24"/>
                <w:szCs w:val="24"/>
              </w:rPr>
              <w:t>0</w:t>
            </w:r>
          </w:p>
        </w:tc>
      </w:tr>
      <w:tr w:rsidR="005D669D" w:rsidRPr="004F0FF7" w:rsidTr="004F0FF7">
        <w:trPr>
          <w:trHeight w:hRule="exact" w:val="557"/>
          <w:jc w:val="center"/>
        </w:trPr>
        <w:tc>
          <w:tcPr>
            <w:tcW w:w="2613" w:type="dxa"/>
            <w:vMerge/>
          </w:tcPr>
          <w:p w:rsidR="005D669D" w:rsidRPr="004F0FF7" w:rsidRDefault="005D669D" w:rsidP="0045718A">
            <w:pPr>
              <w:ind w:firstLine="709"/>
              <w:jc w:val="both"/>
              <w:rPr>
                <w:sz w:val="24"/>
                <w:szCs w:val="24"/>
              </w:rPr>
            </w:pPr>
          </w:p>
        </w:tc>
        <w:tc>
          <w:tcPr>
            <w:tcW w:w="5954" w:type="dxa"/>
          </w:tcPr>
          <w:p w:rsidR="005D669D" w:rsidRPr="004F0FF7" w:rsidRDefault="005D669D" w:rsidP="004F29BE">
            <w:pPr>
              <w:pStyle w:val="TableParagraph"/>
              <w:ind w:left="0"/>
              <w:jc w:val="both"/>
              <w:rPr>
                <w:sz w:val="24"/>
                <w:szCs w:val="24"/>
              </w:rPr>
            </w:pPr>
            <w:r w:rsidRPr="004F0FF7">
              <w:rPr>
                <w:sz w:val="24"/>
                <w:szCs w:val="24"/>
              </w:rPr>
              <w:t>сонылық, ерекшелік (қызықты байланыстар, ойламаған бұрылыстар)</w:t>
            </w:r>
          </w:p>
        </w:tc>
        <w:tc>
          <w:tcPr>
            <w:tcW w:w="1356" w:type="dxa"/>
          </w:tcPr>
          <w:p w:rsidR="005D669D" w:rsidRPr="004F0FF7" w:rsidRDefault="005D669D" w:rsidP="0045718A">
            <w:pPr>
              <w:pStyle w:val="TableParagraph"/>
              <w:ind w:left="0" w:firstLine="709"/>
              <w:jc w:val="both"/>
              <w:rPr>
                <w:sz w:val="24"/>
                <w:szCs w:val="24"/>
              </w:rPr>
            </w:pPr>
            <w:r w:rsidRPr="004F0FF7">
              <w:rPr>
                <w:sz w:val="24"/>
                <w:szCs w:val="24"/>
              </w:rPr>
              <w:t>1</w:t>
            </w:r>
          </w:p>
        </w:tc>
      </w:tr>
      <w:tr w:rsidR="005D669D" w:rsidRPr="004F0FF7" w:rsidTr="004F0FF7">
        <w:trPr>
          <w:trHeight w:hRule="exact" w:val="296"/>
          <w:jc w:val="center"/>
        </w:trPr>
        <w:tc>
          <w:tcPr>
            <w:tcW w:w="2613" w:type="dxa"/>
            <w:vMerge/>
          </w:tcPr>
          <w:p w:rsidR="005D669D" w:rsidRPr="004F0FF7" w:rsidRDefault="005D669D" w:rsidP="0045718A">
            <w:pPr>
              <w:ind w:firstLine="709"/>
              <w:jc w:val="both"/>
              <w:rPr>
                <w:sz w:val="24"/>
                <w:szCs w:val="24"/>
              </w:rPr>
            </w:pPr>
          </w:p>
        </w:tc>
        <w:tc>
          <w:tcPr>
            <w:tcW w:w="5954" w:type="dxa"/>
          </w:tcPr>
          <w:p w:rsidR="005D669D" w:rsidRPr="004F0FF7" w:rsidRDefault="005D669D" w:rsidP="004F29BE">
            <w:pPr>
              <w:pStyle w:val="TableParagraph"/>
              <w:ind w:left="0"/>
              <w:jc w:val="both"/>
              <w:rPr>
                <w:sz w:val="24"/>
                <w:szCs w:val="24"/>
              </w:rPr>
            </w:pPr>
            <w:r w:rsidRPr="004F0FF7">
              <w:rPr>
                <w:sz w:val="24"/>
                <w:szCs w:val="24"/>
              </w:rPr>
              <w:t>шығармашылық көрініс жоқ</w:t>
            </w:r>
          </w:p>
        </w:tc>
        <w:tc>
          <w:tcPr>
            <w:tcW w:w="1356" w:type="dxa"/>
          </w:tcPr>
          <w:p w:rsidR="005D669D" w:rsidRPr="004F0FF7" w:rsidRDefault="005D669D" w:rsidP="0045718A">
            <w:pPr>
              <w:pStyle w:val="TableParagraph"/>
              <w:ind w:left="0" w:firstLine="709"/>
              <w:jc w:val="both"/>
              <w:rPr>
                <w:sz w:val="24"/>
                <w:szCs w:val="24"/>
              </w:rPr>
            </w:pPr>
            <w:r w:rsidRPr="004F0FF7">
              <w:rPr>
                <w:sz w:val="24"/>
                <w:szCs w:val="24"/>
              </w:rPr>
              <w:t>0</w:t>
            </w:r>
          </w:p>
        </w:tc>
      </w:tr>
      <w:tr w:rsidR="005D669D" w:rsidRPr="004F0FF7" w:rsidTr="004F0FF7">
        <w:trPr>
          <w:trHeight w:hRule="exact" w:val="556"/>
          <w:jc w:val="center"/>
        </w:trPr>
        <w:tc>
          <w:tcPr>
            <w:tcW w:w="2613" w:type="dxa"/>
            <w:vMerge w:val="restart"/>
          </w:tcPr>
          <w:p w:rsidR="005D669D" w:rsidRPr="004F0FF7" w:rsidRDefault="005D669D" w:rsidP="0045718A">
            <w:pPr>
              <w:pStyle w:val="TableParagraph"/>
              <w:ind w:left="47"/>
              <w:jc w:val="both"/>
              <w:rPr>
                <w:b/>
                <w:sz w:val="24"/>
                <w:szCs w:val="24"/>
                <w:lang w:val="kk-KZ"/>
              </w:rPr>
            </w:pPr>
            <w:r w:rsidRPr="004F0FF7">
              <w:rPr>
                <w:b/>
                <w:sz w:val="24"/>
                <w:szCs w:val="24"/>
              </w:rPr>
              <w:t xml:space="preserve">Сөйлеу мәдениеті </w:t>
            </w:r>
          </w:p>
          <w:p w:rsidR="005D669D" w:rsidRPr="004F0FF7" w:rsidRDefault="005D669D" w:rsidP="0045718A">
            <w:pPr>
              <w:pStyle w:val="TableParagraph"/>
              <w:ind w:left="47"/>
              <w:jc w:val="both"/>
              <w:rPr>
                <w:b/>
                <w:sz w:val="24"/>
                <w:szCs w:val="24"/>
              </w:rPr>
            </w:pPr>
            <w:r w:rsidRPr="004F0FF7">
              <w:rPr>
                <w:b/>
                <w:sz w:val="24"/>
                <w:szCs w:val="24"/>
              </w:rPr>
              <w:t>2 балл</w:t>
            </w:r>
          </w:p>
        </w:tc>
        <w:tc>
          <w:tcPr>
            <w:tcW w:w="5954" w:type="dxa"/>
          </w:tcPr>
          <w:p w:rsidR="005D669D" w:rsidRPr="004F0FF7" w:rsidRDefault="005D669D" w:rsidP="004F29BE">
            <w:pPr>
              <w:pStyle w:val="TableParagraph"/>
              <w:ind w:left="0"/>
              <w:jc w:val="both"/>
              <w:rPr>
                <w:sz w:val="24"/>
                <w:szCs w:val="24"/>
              </w:rPr>
            </w:pPr>
            <w:r w:rsidRPr="004F0FF7">
              <w:rPr>
                <w:sz w:val="24"/>
                <w:szCs w:val="24"/>
              </w:rPr>
              <w:t>көркем – бейнелеу құралдарды және стилистік сөздерді, бай лексикасын қолдану</w:t>
            </w:r>
          </w:p>
        </w:tc>
        <w:tc>
          <w:tcPr>
            <w:tcW w:w="1356" w:type="dxa"/>
          </w:tcPr>
          <w:p w:rsidR="005D669D" w:rsidRPr="004F0FF7" w:rsidRDefault="005D669D" w:rsidP="0045718A">
            <w:pPr>
              <w:pStyle w:val="TableParagraph"/>
              <w:ind w:left="0" w:firstLine="709"/>
              <w:jc w:val="both"/>
              <w:rPr>
                <w:sz w:val="24"/>
                <w:szCs w:val="24"/>
              </w:rPr>
            </w:pPr>
            <w:r w:rsidRPr="004F0FF7">
              <w:rPr>
                <w:sz w:val="24"/>
                <w:szCs w:val="24"/>
              </w:rPr>
              <w:t>1</w:t>
            </w:r>
          </w:p>
        </w:tc>
      </w:tr>
      <w:tr w:rsidR="005D669D" w:rsidRPr="004F0FF7" w:rsidTr="004F0FF7">
        <w:trPr>
          <w:trHeight w:hRule="exact" w:val="280"/>
          <w:jc w:val="center"/>
        </w:trPr>
        <w:tc>
          <w:tcPr>
            <w:tcW w:w="2613" w:type="dxa"/>
            <w:vMerge/>
          </w:tcPr>
          <w:p w:rsidR="005D669D" w:rsidRPr="004F0FF7" w:rsidRDefault="005D669D" w:rsidP="0045718A">
            <w:pPr>
              <w:ind w:firstLine="709"/>
              <w:jc w:val="both"/>
              <w:rPr>
                <w:sz w:val="24"/>
                <w:szCs w:val="24"/>
              </w:rPr>
            </w:pPr>
          </w:p>
        </w:tc>
        <w:tc>
          <w:tcPr>
            <w:tcW w:w="5954" w:type="dxa"/>
          </w:tcPr>
          <w:p w:rsidR="005D669D" w:rsidRPr="004F0FF7" w:rsidRDefault="005D669D" w:rsidP="004F29BE">
            <w:pPr>
              <w:pStyle w:val="TableParagraph"/>
              <w:ind w:left="0"/>
              <w:jc w:val="both"/>
              <w:rPr>
                <w:sz w:val="24"/>
                <w:szCs w:val="24"/>
              </w:rPr>
            </w:pPr>
            <w:r w:rsidRPr="004F0FF7">
              <w:rPr>
                <w:sz w:val="24"/>
                <w:szCs w:val="24"/>
              </w:rPr>
              <w:t>сөйлеудегі бірыңғай грамматикалық құрылым</w:t>
            </w:r>
          </w:p>
        </w:tc>
        <w:tc>
          <w:tcPr>
            <w:tcW w:w="1356" w:type="dxa"/>
          </w:tcPr>
          <w:p w:rsidR="005D669D" w:rsidRPr="004F0FF7" w:rsidRDefault="005D669D" w:rsidP="0045718A">
            <w:pPr>
              <w:pStyle w:val="TableParagraph"/>
              <w:ind w:left="0" w:firstLine="709"/>
              <w:jc w:val="both"/>
              <w:rPr>
                <w:sz w:val="24"/>
                <w:szCs w:val="24"/>
              </w:rPr>
            </w:pPr>
            <w:r w:rsidRPr="004F0FF7">
              <w:rPr>
                <w:sz w:val="24"/>
                <w:szCs w:val="24"/>
              </w:rPr>
              <w:t>0</w:t>
            </w:r>
          </w:p>
        </w:tc>
      </w:tr>
      <w:tr w:rsidR="005D669D" w:rsidRPr="004F0FF7" w:rsidTr="004F0FF7">
        <w:trPr>
          <w:trHeight w:hRule="exact" w:val="284"/>
          <w:jc w:val="center"/>
        </w:trPr>
        <w:tc>
          <w:tcPr>
            <w:tcW w:w="2613" w:type="dxa"/>
            <w:vMerge/>
          </w:tcPr>
          <w:p w:rsidR="005D669D" w:rsidRPr="004F0FF7" w:rsidRDefault="005D669D" w:rsidP="0045718A">
            <w:pPr>
              <w:ind w:firstLine="709"/>
              <w:jc w:val="both"/>
              <w:rPr>
                <w:sz w:val="24"/>
                <w:szCs w:val="24"/>
              </w:rPr>
            </w:pPr>
          </w:p>
        </w:tc>
        <w:tc>
          <w:tcPr>
            <w:tcW w:w="5954" w:type="dxa"/>
          </w:tcPr>
          <w:p w:rsidR="005D669D" w:rsidRPr="004F0FF7" w:rsidRDefault="005D669D" w:rsidP="004F29BE">
            <w:pPr>
              <w:pStyle w:val="TableParagraph"/>
              <w:ind w:left="0"/>
              <w:jc w:val="both"/>
              <w:rPr>
                <w:sz w:val="24"/>
                <w:szCs w:val="24"/>
              </w:rPr>
            </w:pPr>
            <w:r w:rsidRPr="004F0FF7">
              <w:rPr>
                <w:sz w:val="24"/>
                <w:szCs w:val="24"/>
              </w:rPr>
              <w:t>эмоционалдылық, тіл шешендігі</w:t>
            </w:r>
          </w:p>
        </w:tc>
        <w:tc>
          <w:tcPr>
            <w:tcW w:w="1356" w:type="dxa"/>
          </w:tcPr>
          <w:p w:rsidR="005D669D" w:rsidRPr="004F0FF7" w:rsidRDefault="005D669D" w:rsidP="0045718A">
            <w:pPr>
              <w:pStyle w:val="TableParagraph"/>
              <w:ind w:left="0" w:firstLine="709"/>
              <w:jc w:val="both"/>
              <w:rPr>
                <w:sz w:val="24"/>
                <w:szCs w:val="24"/>
              </w:rPr>
            </w:pPr>
            <w:r w:rsidRPr="004F0FF7">
              <w:rPr>
                <w:sz w:val="24"/>
                <w:szCs w:val="24"/>
              </w:rPr>
              <w:t>1</w:t>
            </w:r>
          </w:p>
        </w:tc>
      </w:tr>
      <w:tr w:rsidR="005D669D" w:rsidRPr="004F0FF7" w:rsidTr="004F0FF7">
        <w:trPr>
          <w:trHeight w:hRule="exact" w:val="288"/>
          <w:jc w:val="center"/>
        </w:trPr>
        <w:tc>
          <w:tcPr>
            <w:tcW w:w="2613" w:type="dxa"/>
            <w:vMerge/>
          </w:tcPr>
          <w:p w:rsidR="005D669D" w:rsidRPr="004F0FF7" w:rsidRDefault="005D669D" w:rsidP="0045718A">
            <w:pPr>
              <w:ind w:firstLine="709"/>
              <w:jc w:val="both"/>
              <w:rPr>
                <w:sz w:val="24"/>
                <w:szCs w:val="24"/>
              </w:rPr>
            </w:pPr>
          </w:p>
        </w:tc>
        <w:tc>
          <w:tcPr>
            <w:tcW w:w="5954" w:type="dxa"/>
          </w:tcPr>
          <w:p w:rsidR="005D669D" w:rsidRPr="004F0FF7" w:rsidRDefault="005D669D" w:rsidP="004F29BE">
            <w:pPr>
              <w:pStyle w:val="TableParagraph"/>
              <w:ind w:left="0"/>
              <w:jc w:val="both"/>
              <w:rPr>
                <w:sz w:val="24"/>
                <w:szCs w:val="24"/>
              </w:rPr>
            </w:pPr>
            <w:r w:rsidRPr="004F0FF7">
              <w:rPr>
                <w:sz w:val="24"/>
                <w:szCs w:val="24"/>
              </w:rPr>
              <w:t>сөйлеу тілінің жұтаңдығы</w:t>
            </w:r>
          </w:p>
        </w:tc>
        <w:tc>
          <w:tcPr>
            <w:tcW w:w="1356" w:type="dxa"/>
          </w:tcPr>
          <w:p w:rsidR="005D669D" w:rsidRPr="004F0FF7" w:rsidRDefault="005D669D" w:rsidP="0045718A">
            <w:pPr>
              <w:pStyle w:val="TableParagraph"/>
              <w:ind w:left="0" w:firstLine="709"/>
              <w:jc w:val="both"/>
              <w:rPr>
                <w:sz w:val="24"/>
                <w:szCs w:val="24"/>
              </w:rPr>
            </w:pPr>
            <w:r w:rsidRPr="004F0FF7">
              <w:rPr>
                <w:sz w:val="24"/>
                <w:szCs w:val="24"/>
              </w:rPr>
              <w:t>0</w:t>
            </w:r>
          </w:p>
        </w:tc>
      </w:tr>
      <w:tr w:rsidR="005D669D" w:rsidRPr="004F0FF7" w:rsidTr="004F0FF7">
        <w:trPr>
          <w:trHeight w:hRule="exact" w:val="331"/>
          <w:jc w:val="center"/>
        </w:trPr>
        <w:tc>
          <w:tcPr>
            <w:tcW w:w="2613" w:type="dxa"/>
          </w:tcPr>
          <w:p w:rsidR="005D669D" w:rsidRPr="004F0FF7" w:rsidRDefault="005D669D" w:rsidP="0045718A">
            <w:pPr>
              <w:ind w:firstLine="709"/>
              <w:jc w:val="both"/>
              <w:rPr>
                <w:sz w:val="24"/>
                <w:szCs w:val="24"/>
              </w:rPr>
            </w:pPr>
          </w:p>
        </w:tc>
        <w:tc>
          <w:tcPr>
            <w:tcW w:w="5954" w:type="dxa"/>
          </w:tcPr>
          <w:p w:rsidR="005D669D" w:rsidRPr="004F0FF7" w:rsidRDefault="005D669D" w:rsidP="0045718A">
            <w:pPr>
              <w:pStyle w:val="TableParagraph"/>
              <w:ind w:left="0" w:firstLine="709"/>
              <w:jc w:val="both"/>
              <w:rPr>
                <w:b/>
                <w:sz w:val="24"/>
                <w:szCs w:val="24"/>
              </w:rPr>
            </w:pPr>
            <w:r w:rsidRPr="004F0FF7">
              <w:rPr>
                <w:b/>
                <w:sz w:val="24"/>
                <w:szCs w:val="24"/>
              </w:rPr>
              <w:t>Барлық балдардың жиынтығы</w:t>
            </w:r>
          </w:p>
        </w:tc>
        <w:tc>
          <w:tcPr>
            <w:tcW w:w="1356" w:type="dxa"/>
          </w:tcPr>
          <w:p w:rsidR="005D669D" w:rsidRPr="004F0FF7" w:rsidRDefault="005D669D" w:rsidP="0045718A">
            <w:pPr>
              <w:pStyle w:val="TableParagraph"/>
              <w:ind w:left="0" w:firstLine="709"/>
              <w:jc w:val="both"/>
              <w:rPr>
                <w:b/>
                <w:sz w:val="24"/>
                <w:szCs w:val="24"/>
              </w:rPr>
            </w:pPr>
            <w:r w:rsidRPr="004F0FF7">
              <w:rPr>
                <w:b/>
                <w:sz w:val="24"/>
                <w:szCs w:val="24"/>
              </w:rPr>
              <w:t>10</w:t>
            </w:r>
          </w:p>
        </w:tc>
      </w:tr>
    </w:tbl>
    <w:p w:rsidR="005D669D" w:rsidRPr="009568AB" w:rsidRDefault="005D669D" w:rsidP="005D669D">
      <w:pPr>
        <w:pStyle w:val="a3"/>
        <w:ind w:left="0" w:firstLine="709"/>
        <w:rPr>
          <w:lang w:val="kk-KZ"/>
        </w:rPr>
      </w:pPr>
    </w:p>
    <w:p w:rsidR="005D669D" w:rsidRPr="009568AB" w:rsidRDefault="005D669D" w:rsidP="005D669D">
      <w:pPr>
        <w:pStyle w:val="a3"/>
        <w:ind w:left="0" w:firstLine="709"/>
        <w:rPr>
          <w:lang w:val="kk-KZ"/>
        </w:rPr>
      </w:pPr>
      <w:r w:rsidRPr="009568AB">
        <w:rPr>
          <w:lang w:val="kk-KZ"/>
        </w:rPr>
        <w:t>Әдеби тақырып және еркін тақырып бойынша эссенің сауаттылығы келесі кестеде көрсетілген өлшемшарттармен бағаланады.</w:t>
      </w:r>
    </w:p>
    <w:p w:rsidR="005D669D" w:rsidRPr="009568AB" w:rsidRDefault="005D669D" w:rsidP="005D669D">
      <w:pPr>
        <w:pStyle w:val="a3"/>
        <w:ind w:left="0" w:firstLine="709"/>
        <w:rPr>
          <w:lang w:val="kk-KZ"/>
        </w:rPr>
      </w:pPr>
    </w:p>
    <w:p w:rsidR="005D669D" w:rsidRPr="009568AB" w:rsidRDefault="00BC6648" w:rsidP="005D669D">
      <w:pPr>
        <w:pStyle w:val="a3"/>
        <w:ind w:left="0" w:firstLine="709"/>
      </w:pPr>
      <w:r>
        <w:rPr>
          <w:lang w:val="kk-KZ"/>
        </w:rPr>
        <w:t>3</w:t>
      </w:r>
      <w:r w:rsidR="00E03807">
        <w:rPr>
          <w:lang w:val="kk-KZ"/>
        </w:rPr>
        <w:t>7</w:t>
      </w:r>
      <w:r w:rsidR="005D669D" w:rsidRPr="009568AB">
        <w:t>-кесте – Сауаттылықты бағалау өлшемшарттары</w:t>
      </w:r>
    </w:p>
    <w:p w:rsidR="005D669D" w:rsidRPr="009568AB" w:rsidRDefault="005D669D" w:rsidP="005D669D">
      <w:pPr>
        <w:pStyle w:val="a3"/>
        <w:ind w:left="0" w:firstLine="709"/>
        <w:rPr>
          <w:lang w:val="kk-KZ"/>
        </w:rPr>
      </w:pPr>
    </w:p>
    <w:tbl>
      <w:tblPr>
        <w:tblW w:w="9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
        <w:gridCol w:w="3037"/>
        <w:gridCol w:w="40"/>
        <w:gridCol w:w="4782"/>
        <w:gridCol w:w="40"/>
        <w:gridCol w:w="1662"/>
        <w:gridCol w:w="40"/>
      </w:tblGrid>
      <w:tr w:rsidR="005D669D" w:rsidRPr="004F0FF7" w:rsidTr="004F0FF7">
        <w:trPr>
          <w:gridAfter w:val="1"/>
          <w:wAfter w:w="40" w:type="dxa"/>
          <w:trHeight w:hRule="exact" w:val="334"/>
          <w:jc w:val="center"/>
        </w:trPr>
        <w:tc>
          <w:tcPr>
            <w:tcW w:w="3084" w:type="dxa"/>
            <w:gridSpan w:val="2"/>
          </w:tcPr>
          <w:p w:rsidR="005D669D" w:rsidRPr="004F0FF7" w:rsidRDefault="005D669D" w:rsidP="0045718A">
            <w:pPr>
              <w:pStyle w:val="TableParagraph"/>
              <w:ind w:left="0" w:firstLine="709"/>
              <w:jc w:val="both"/>
              <w:rPr>
                <w:b/>
                <w:sz w:val="24"/>
                <w:szCs w:val="24"/>
              </w:rPr>
            </w:pPr>
            <w:r w:rsidRPr="004F0FF7">
              <w:rPr>
                <w:b/>
                <w:sz w:val="24"/>
                <w:szCs w:val="24"/>
              </w:rPr>
              <w:t>Өлшемшарттар</w:t>
            </w:r>
          </w:p>
        </w:tc>
        <w:tc>
          <w:tcPr>
            <w:tcW w:w="4822" w:type="dxa"/>
            <w:gridSpan w:val="2"/>
          </w:tcPr>
          <w:p w:rsidR="005D669D" w:rsidRPr="004F0FF7" w:rsidRDefault="005D669D" w:rsidP="0045718A">
            <w:pPr>
              <w:pStyle w:val="TableParagraph"/>
              <w:ind w:left="0" w:firstLine="709"/>
              <w:jc w:val="both"/>
              <w:rPr>
                <w:b/>
                <w:sz w:val="24"/>
                <w:szCs w:val="24"/>
              </w:rPr>
            </w:pPr>
            <w:r w:rsidRPr="004F0FF7">
              <w:rPr>
                <w:b/>
                <w:sz w:val="24"/>
                <w:szCs w:val="24"/>
              </w:rPr>
              <w:t>Дескрипторлар</w:t>
            </w:r>
          </w:p>
        </w:tc>
        <w:tc>
          <w:tcPr>
            <w:tcW w:w="1702" w:type="dxa"/>
            <w:gridSpan w:val="2"/>
          </w:tcPr>
          <w:p w:rsidR="005D669D" w:rsidRPr="004F0FF7" w:rsidRDefault="005D669D" w:rsidP="0045718A">
            <w:pPr>
              <w:pStyle w:val="TableParagraph"/>
              <w:ind w:left="0" w:firstLine="709"/>
              <w:jc w:val="both"/>
              <w:rPr>
                <w:b/>
                <w:sz w:val="24"/>
                <w:szCs w:val="24"/>
              </w:rPr>
            </w:pPr>
            <w:r w:rsidRPr="004F0FF7">
              <w:rPr>
                <w:b/>
                <w:sz w:val="24"/>
                <w:szCs w:val="24"/>
              </w:rPr>
              <w:t>Балдары</w:t>
            </w:r>
          </w:p>
        </w:tc>
      </w:tr>
      <w:tr w:rsidR="005D669D" w:rsidRPr="004F0FF7" w:rsidTr="004F0FF7">
        <w:trPr>
          <w:gridAfter w:val="1"/>
          <w:wAfter w:w="40" w:type="dxa"/>
          <w:trHeight w:hRule="exact" w:val="556"/>
          <w:jc w:val="center"/>
        </w:trPr>
        <w:tc>
          <w:tcPr>
            <w:tcW w:w="3084" w:type="dxa"/>
            <w:gridSpan w:val="2"/>
            <w:vMerge w:val="restart"/>
          </w:tcPr>
          <w:p w:rsidR="005D669D" w:rsidRPr="004F0FF7" w:rsidRDefault="005D669D" w:rsidP="0045718A">
            <w:pPr>
              <w:pStyle w:val="TableParagraph"/>
              <w:ind w:left="0"/>
              <w:jc w:val="both"/>
              <w:rPr>
                <w:b/>
                <w:sz w:val="24"/>
                <w:szCs w:val="24"/>
              </w:rPr>
            </w:pPr>
            <w:r w:rsidRPr="004F0FF7">
              <w:rPr>
                <w:b/>
                <w:sz w:val="24"/>
                <w:szCs w:val="24"/>
              </w:rPr>
              <w:t>Орфография 3 балл</w:t>
            </w:r>
          </w:p>
        </w:tc>
        <w:tc>
          <w:tcPr>
            <w:tcW w:w="4822" w:type="dxa"/>
            <w:gridSpan w:val="2"/>
          </w:tcPr>
          <w:p w:rsidR="005D669D" w:rsidRPr="004F0FF7" w:rsidRDefault="005D669D" w:rsidP="0045718A">
            <w:pPr>
              <w:pStyle w:val="TableParagraph"/>
              <w:ind w:left="0" w:firstLine="82"/>
              <w:jc w:val="both"/>
              <w:rPr>
                <w:sz w:val="24"/>
                <w:szCs w:val="24"/>
              </w:rPr>
            </w:pPr>
            <w:r w:rsidRPr="004F0FF7">
              <w:rPr>
                <w:sz w:val="24"/>
                <w:szCs w:val="24"/>
              </w:rPr>
              <w:t>Орфографиялық қате жоқ, немесе 1 жеңіл қате</w:t>
            </w:r>
          </w:p>
        </w:tc>
        <w:tc>
          <w:tcPr>
            <w:tcW w:w="1702" w:type="dxa"/>
            <w:gridSpan w:val="2"/>
          </w:tcPr>
          <w:p w:rsidR="005D669D" w:rsidRPr="004F0FF7" w:rsidRDefault="005D669D" w:rsidP="0045718A">
            <w:pPr>
              <w:pStyle w:val="TableParagraph"/>
              <w:ind w:left="0" w:firstLine="709"/>
              <w:jc w:val="both"/>
              <w:rPr>
                <w:sz w:val="24"/>
                <w:szCs w:val="24"/>
              </w:rPr>
            </w:pPr>
            <w:r w:rsidRPr="004F0FF7">
              <w:rPr>
                <w:sz w:val="24"/>
                <w:szCs w:val="24"/>
              </w:rPr>
              <w:t>3</w:t>
            </w:r>
          </w:p>
        </w:tc>
      </w:tr>
      <w:tr w:rsidR="005D669D" w:rsidRPr="004F0FF7" w:rsidTr="004F0FF7">
        <w:trPr>
          <w:gridAfter w:val="1"/>
          <w:wAfter w:w="40" w:type="dxa"/>
          <w:trHeight w:hRule="exact" w:val="331"/>
          <w:jc w:val="center"/>
        </w:trPr>
        <w:tc>
          <w:tcPr>
            <w:tcW w:w="3084" w:type="dxa"/>
            <w:gridSpan w:val="2"/>
            <w:vMerge/>
          </w:tcPr>
          <w:p w:rsidR="005D669D" w:rsidRPr="004F0FF7" w:rsidRDefault="005D669D" w:rsidP="0045718A">
            <w:pPr>
              <w:ind w:firstLine="709"/>
              <w:jc w:val="both"/>
              <w:rPr>
                <w:sz w:val="24"/>
                <w:szCs w:val="24"/>
              </w:rPr>
            </w:pPr>
          </w:p>
        </w:tc>
        <w:tc>
          <w:tcPr>
            <w:tcW w:w="4822" w:type="dxa"/>
            <w:gridSpan w:val="2"/>
          </w:tcPr>
          <w:p w:rsidR="005D669D" w:rsidRPr="004F0FF7" w:rsidRDefault="005D669D" w:rsidP="0045718A">
            <w:pPr>
              <w:pStyle w:val="TableParagraph"/>
              <w:ind w:left="0" w:firstLine="709"/>
              <w:jc w:val="both"/>
              <w:rPr>
                <w:sz w:val="24"/>
                <w:szCs w:val="24"/>
              </w:rPr>
            </w:pPr>
            <w:r w:rsidRPr="004F0FF7">
              <w:rPr>
                <w:sz w:val="24"/>
                <w:szCs w:val="24"/>
              </w:rPr>
              <w:t>1-2 қате жіберілді</w:t>
            </w:r>
          </w:p>
        </w:tc>
        <w:tc>
          <w:tcPr>
            <w:tcW w:w="1702" w:type="dxa"/>
            <w:gridSpan w:val="2"/>
          </w:tcPr>
          <w:p w:rsidR="005D669D" w:rsidRPr="004F0FF7" w:rsidRDefault="005D669D" w:rsidP="0045718A">
            <w:pPr>
              <w:pStyle w:val="TableParagraph"/>
              <w:ind w:left="0" w:firstLine="709"/>
              <w:jc w:val="both"/>
              <w:rPr>
                <w:sz w:val="24"/>
                <w:szCs w:val="24"/>
              </w:rPr>
            </w:pPr>
            <w:r w:rsidRPr="004F0FF7">
              <w:rPr>
                <w:sz w:val="24"/>
                <w:szCs w:val="24"/>
              </w:rPr>
              <w:t>2</w:t>
            </w:r>
          </w:p>
        </w:tc>
      </w:tr>
      <w:tr w:rsidR="005D669D" w:rsidRPr="004F0FF7" w:rsidTr="004F0FF7">
        <w:trPr>
          <w:gridAfter w:val="1"/>
          <w:wAfter w:w="40" w:type="dxa"/>
          <w:trHeight w:hRule="exact" w:val="334"/>
          <w:jc w:val="center"/>
        </w:trPr>
        <w:tc>
          <w:tcPr>
            <w:tcW w:w="3084" w:type="dxa"/>
            <w:gridSpan w:val="2"/>
            <w:vMerge/>
          </w:tcPr>
          <w:p w:rsidR="005D669D" w:rsidRPr="004F0FF7" w:rsidRDefault="005D669D" w:rsidP="0045718A">
            <w:pPr>
              <w:ind w:firstLine="709"/>
              <w:jc w:val="both"/>
              <w:rPr>
                <w:sz w:val="24"/>
                <w:szCs w:val="24"/>
              </w:rPr>
            </w:pPr>
          </w:p>
        </w:tc>
        <w:tc>
          <w:tcPr>
            <w:tcW w:w="4822" w:type="dxa"/>
            <w:gridSpan w:val="2"/>
          </w:tcPr>
          <w:p w:rsidR="005D669D" w:rsidRPr="004F0FF7" w:rsidRDefault="005D669D" w:rsidP="0045718A">
            <w:pPr>
              <w:pStyle w:val="TableParagraph"/>
              <w:ind w:left="0" w:firstLine="709"/>
              <w:jc w:val="both"/>
              <w:rPr>
                <w:sz w:val="24"/>
                <w:szCs w:val="24"/>
              </w:rPr>
            </w:pPr>
            <w:r w:rsidRPr="004F0FF7">
              <w:rPr>
                <w:sz w:val="24"/>
                <w:szCs w:val="24"/>
              </w:rPr>
              <w:t>3-5 қате жіберілді</w:t>
            </w:r>
          </w:p>
        </w:tc>
        <w:tc>
          <w:tcPr>
            <w:tcW w:w="1702" w:type="dxa"/>
            <w:gridSpan w:val="2"/>
          </w:tcPr>
          <w:p w:rsidR="005D669D" w:rsidRPr="004F0FF7" w:rsidRDefault="005D669D" w:rsidP="0045718A">
            <w:pPr>
              <w:pStyle w:val="TableParagraph"/>
              <w:ind w:left="0" w:firstLine="709"/>
              <w:jc w:val="both"/>
              <w:rPr>
                <w:sz w:val="24"/>
                <w:szCs w:val="24"/>
              </w:rPr>
            </w:pPr>
            <w:r w:rsidRPr="004F0FF7">
              <w:rPr>
                <w:sz w:val="24"/>
                <w:szCs w:val="24"/>
              </w:rPr>
              <w:t>1</w:t>
            </w:r>
          </w:p>
        </w:tc>
      </w:tr>
      <w:tr w:rsidR="005D669D" w:rsidRPr="004F0FF7" w:rsidTr="004F0FF7">
        <w:trPr>
          <w:gridAfter w:val="1"/>
          <w:wAfter w:w="40" w:type="dxa"/>
          <w:trHeight w:hRule="exact" w:val="331"/>
          <w:jc w:val="center"/>
        </w:trPr>
        <w:tc>
          <w:tcPr>
            <w:tcW w:w="3084" w:type="dxa"/>
            <w:gridSpan w:val="2"/>
            <w:vMerge/>
          </w:tcPr>
          <w:p w:rsidR="005D669D" w:rsidRPr="004F0FF7" w:rsidRDefault="005D669D" w:rsidP="0045718A">
            <w:pPr>
              <w:ind w:firstLine="709"/>
              <w:jc w:val="both"/>
              <w:rPr>
                <w:sz w:val="24"/>
                <w:szCs w:val="24"/>
              </w:rPr>
            </w:pPr>
          </w:p>
        </w:tc>
        <w:tc>
          <w:tcPr>
            <w:tcW w:w="4822" w:type="dxa"/>
            <w:gridSpan w:val="2"/>
          </w:tcPr>
          <w:p w:rsidR="005D669D" w:rsidRPr="004F0FF7" w:rsidRDefault="005D669D" w:rsidP="0045718A">
            <w:pPr>
              <w:pStyle w:val="TableParagraph"/>
              <w:ind w:left="0" w:firstLine="709"/>
              <w:jc w:val="both"/>
              <w:rPr>
                <w:sz w:val="24"/>
                <w:szCs w:val="24"/>
              </w:rPr>
            </w:pPr>
            <w:r w:rsidRPr="004F0FF7">
              <w:rPr>
                <w:sz w:val="24"/>
                <w:szCs w:val="24"/>
              </w:rPr>
              <w:t>5-тен көп қате жіберілді</w:t>
            </w:r>
          </w:p>
        </w:tc>
        <w:tc>
          <w:tcPr>
            <w:tcW w:w="1702" w:type="dxa"/>
            <w:gridSpan w:val="2"/>
          </w:tcPr>
          <w:p w:rsidR="005D669D" w:rsidRPr="004F0FF7" w:rsidRDefault="005D669D" w:rsidP="0045718A">
            <w:pPr>
              <w:pStyle w:val="TableParagraph"/>
              <w:ind w:left="0" w:firstLine="709"/>
              <w:jc w:val="both"/>
              <w:rPr>
                <w:sz w:val="24"/>
                <w:szCs w:val="24"/>
              </w:rPr>
            </w:pPr>
            <w:r w:rsidRPr="004F0FF7">
              <w:rPr>
                <w:sz w:val="24"/>
                <w:szCs w:val="24"/>
              </w:rPr>
              <w:t>0</w:t>
            </w:r>
          </w:p>
        </w:tc>
      </w:tr>
      <w:tr w:rsidR="005D669D" w:rsidRPr="004F0FF7" w:rsidTr="004F0FF7">
        <w:trPr>
          <w:gridAfter w:val="1"/>
          <w:wAfter w:w="40" w:type="dxa"/>
          <w:trHeight w:hRule="exact" w:val="549"/>
          <w:jc w:val="center"/>
        </w:trPr>
        <w:tc>
          <w:tcPr>
            <w:tcW w:w="3084" w:type="dxa"/>
            <w:gridSpan w:val="2"/>
          </w:tcPr>
          <w:p w:rsidR="005D669D" w:rsidRPr="004F0FF7" w:rsidRDefault="005D669D" w:rsidP="0045718A">
            <w:pPr>
              <w:pStyle w:val="TableParagraph"/>
              <w:ind w:left="0"/>
              <w:jc w:val="both"/>
              <w:rPr>
                <w:b/>
                <w:sz w:val="24"/>
                <w:szCs w:val="24"/>
              </w:rPr>
            </w:pPr>
            <w:r w:rsidRPr="004F0FF7">
              <w:rPr>
                <w:b/>
                <w:sz w:val="24"/>
                <w:szCs w:val="24"/>
              </w:rPr>
              <w:t>Пунктуация 3 балл</w:t>
            </w:r>
          </w:p>
        </w:tc>
        <w:tc>
          <w:tcPr>
            <w:tcW w:w="4822" w:type="dxa"/>
            <w:gridSpan w:val="2"/>
          </w:tcPr>
          <w:p w:rsidR="005D669D" w:rsidRPr="004F0FF7" w:rsidRDefault="005D669D" w:rsidP="0045718A">
            <w:pPr>
              <w:pStyle w:val="TableParagraph"/>
              <w:ind w:left="0" w:firstLine="82"/>
              <w:jc w:val="both"/>
              <w:rPr>
                <w:sz w:val="24"/>
                <w:szCs w:val="24"/>
              </w:rPr>
            </w:pPr>
            <w:r w:rsidRPr="004F0FF7">
              <w:rPr>
                <w:sz w:val="24"/>
                <w:szCs w:val="24"/>
              </w:rPr>
              <w:t>пунктуациялық қате жоқ, немесе 1 қате жіберілді</w:t>
            </w:r>
          </w:p>
        </w:tc>
        <w:tc>
          <w:tcPr>
            <w:tcW w:w="1702" w:type="dxa"/>
            <w:gridSpan w:val="2"/>
          </w:tcPr>
          <w:p w:rsidR="005D669D" w:rsidRPr="004F0FF7" w:rsidRDefault="005D669D" w:rsidP="0045718A">
            <w:pPr>
              <w:pStyle w:val="TableParagraph"/>
              <w:ind w:left="0" w:firstLine="709"/>
              <w:jc w:val="both"/>
              <w:rPr>
                <w:sz w:val="24"/>
                <w:szCs w:val="24"/>
              </w:rPr>
            </w:pPr>
            <w:r w:rsidRPr="004F0FF7">
              <w:rPr>
                <w:sz w:val="24"/>
                <w:szCs w:val="24"/>
              </w:rPr>
              <w:t>3</w:t>
            </w:r>
          </w:p>
        </w:tc>
      </w:tr>
      <w:tr w:rsidR="005D669D" w:rsidRPr="004F0FF7" w:rsidTr="004F0FF7">
        <w:trPr>
          <w:gridBefore w:val="1"/>
          <w:wBefore w:w="47" w:type="dxa"/>
          <w:trHeight w:hRule="exact" w:val="334"/>
          <w:jc w:val="center"/>
        </w:trPr>
        <w:tc>
          <w:tcPr>
            <w:tcW w:w="3077" w:type="dxa"/>
            <w:gridSpan w:val="2"/>
            <w:vMerge w:val="restart"/>
          </w:tcPr>
          <w:p w:rsidR="005D669D" w:rsidRPr="004F0FF7" w:rsidRDefault="005D669D" w:rsidP="0045718A">
            <w:pPr>
              <w:ind w:firstLine="709"/>
              <w:jc w:val="both"/>
              <w:rPr>
                <w:sz w:val="24"/>
                <w:szCs w:val="24"/>
              </w:rPr>
            </w:pPr>
          </w:p>
        </w:tc>
        <w:tc>
          <w:tcPr>
            <w:tcW w:w="4822" w:type="dxa"/>
            <w:gridSpan w:val="2"/>
          </w:tcPr>
          <w:p w:rsidR="005D669D" w:rsidRPr="004F0FF7" w:rsidRDefault="005D669D" w:rsidP="0045718A">
            <w:pPr>
              <w:pStyle w:val="TableParagraph"/>
              <w:ind w:left="0" w:firstLine="709"/>
              <w:jc w:val="both"/>
              <w:rPr>
                <w:sz w:val="24"/>
                <w:szCs w:val="24"/>
              </w:rPr>
            </w:pPr>
            <w:r w:rsidRPr="004F0FF7">
              <w:rPr>
                <w:sz w:val="24"/>
                <w:szCs w:val="24"/>
              </w:rPr>
              <w:t>2-3 қате жіберілді</w:t>
            </w:r>
          </w:p>
        </w:tc>
        <w:tc>
          <w:tcPr>
            <w:tcW w:w="1702" w:type="dxa"/>
            <w:gridSpan w:val="2"/>
          </w:tcPr>
          <w:p w:rsidR="005D669D" w:rsidRPr="004F0FF7" w:rsidRDefault="005D669D" w:rsidP="0045718A">
            <w:pPr>
              <w:pStyle w:val="TableParagraph"/>
              <w:ind w:left="0" w:firstLine="709"/>
              <w:jc w:val="both"/>
              <w:rPr>
                <w:sz w:val="24"/>
                <w:szCs w:val="24"/>
              </w:rPr>
            </w:pPr>
            <w:r w:rsidRPr="004F0FF7">
              <w:rPr>
                <w:sz w:val="24"/>
                <w:szCs w:val="24"/>
              </w:rPr>
              <w:t>2</w:t>
            </w:r>
          </w:p>
        </w:tc>
      </w:tr>
      <w:tr w:rsidR="005D669D" w:rsidRPr="004F0FF7" w:rsidTr="004F0FF7">
        <w:trPr>
          <w:gridBefore w:val="1"/>
          <w:wBefore w:w="47" w:type="dxa"/>
          <w:trHeight w:hRule="exact" w:val="331"/>
          <w:jc w:val="center"/>
        </w:trPr>
        <w:tc>
          <w:tcPr>
            <w:tcW w:w="3077" w:type="dxa"/>
            <w:gridSpan w:val="2"/>
            <w:vMerge/>
          </w:tcPr>
          <w:p w:rsidR="005D669D" w:rsidRPr="004F0FF7" w:rsidRDefault="005D669D" w:rsidP="0045718A">
            <w:pPr>
              <w:ind w:firstLine="709"/>
              <w:jc w:val="both"/>
              <w:rPr>
                <w:sz w:val="24"/>
                <w:szCs w:val="24"/>
              </w:rPr>
            </w:pPr>
          </w:p>
        </w:tc>
        <w:tc>
          <w:tcPr>
            <w:tcW w:w="4822" w:type="dxa"/>
            <w:gridSpan w:val="2"/>
          </w:tcPr>
          <w:p w:rsidR="005D669D" w:rsidRPr="004F0FF7" w:rsidRDefault="005D669D" w:rsidP="0045718A">
            <w:pPr>
              <w:pStyle w:val="TableParagraph"/>
              <w:ind w:left="0" w:firstLine="709"/>
              <w:jc w:val="both"/>
              <w:rPr>
                <w:sz w:val="24"/>
                <w:szCs w:val="24"/>
              </w:rPr>
            </w:pPr>
            <w:r w:rsidRPr="004F0FF7">
              <w:rPr>
                <w:sz w:val="24"/>
                <w:szCs w:val="24"/>
              </w:rPr>
              <w:t>4-5 қате жіберілді</w:t>
            </w:r>
          </w:p>
        </w:tc>
        <w:tc>
          <w:tcPr>
            <w:tcW w:w="1702" w:type="dxa"/>
            <w:gridSpan w:val="2"/>
          </w:tcPr>
          <w:p w:rsidR="005D669D" w:rsidRPr="004F0FF7" w:rsidRDefault="005D669D" w:rsidP="0045718A">
            <w:pPr>
              <w:pStyle w:val="TableParagraph"/>
              <w:ind w:left="0" w:firstLine="709"/>
              <w:jc w:val="both"/>
              <w:rPr>
                <w:sz w:val="24"/>
                <w:szCs w:val="24"/>
              </w:rPr>
            </w:pPr>
            <w:r w:rsidRPr="004F0FF7">
              <w:rPr>
                <w:sz w:val="24"/>
                <w:szCs w:val="24"/>
              </w:rPr>
              <w:t>1</w:t>
            </w:r>
          </w:p>
        </w:tc>
      </w:tr>
      <w:tr w:rsidR="005D669D" w:rsidRPr="004F0FF7" w:rsidTr="004F0FF7">
        <w:trPr>
          <w:gridBefore w:val="1"/>
          <w:wBefore w:w="47" w:type="dxa"/>
          <w:trHeight w:hRule="exact" w:val="331"/>
          <w:jc w:val="center"/>
        </w:trPr>
        <w:tc>
          <w:tcPr>
            <w:tcW w:w="3077" w:type="dxa"/>
            <w:gridSpan w:val="2"/>
            <w:vMerge/>
          </w:tcPr>
          <w:p w:rsidR="005D669D" w:rsidRPr="004F0FF7" w:rsidRDefault="005D669D" w:rsidP="0045718A">
            <w:pPr>
              <w:ind w:firstLine="709"/>
              <w:jc w:val="both"/>
              <w:rPr>
                <w:sz w:val="24"/>
                <w:szCs w:val="24"/>
              </w:rPr>
            </w:pPr>
          </w:p>
        </w:tc>
        <w:tc>
          <w:tcPr>
            <w:tcW w:w="4822" w:type="dxa"/>
            <w:gridSpan w:val="2"/>
          </w:tcPr>
          <w:p w:rsidR="005D669D" w:rsidRPr="004F0FF7" w:rsidRDefault="005D669D" w:rsidP="0045718A">
            <w:pPr>
              <w:pStyle w:val="TableParagraph"/>
              <w:ind w:left="0" w:firstLine="709"/>
              <w:jc w:val="both"/>
              <w:rPr>
                <w:sz w:val="24"/>
                <w:szCs w:val="24"/>
              </w:rPr>
            </w:pPr>
            <w:r w:rsidRPr="004F0FF7">
              <w:rPr>
                <w:sz w:val="24"/>
                <w:szCs w:val="24"/>
              </w:rPr>
              <w:t>5-тен көп қате жіберілді</w:t>
            </w:r>
          </w:p>
        </w:tc>
        <w:tc>
          <w:tcPr>
            <w:tcW w:w="1702" w:type="dxa"/>
            <w:gridSpan w:val="2"/>
          </w:tcPr>
          <w:p w:rsidR="005D669D" w:rsidRPr="004F0FF7" w:rsidRDefault="005D669D" w:rsidP="0045718A">
            <w:pPr>
              <w:pStyle w:val="TableParagraph"/>
              <w:ind w:left="0" w:firstLine="709"/>
              <w:jc w:val="both"/>
              <w:rPr>
                <w:sz w:val="24"/>
                <w:szCs w:val="24"/>
              </w:rPr>
            </w:pPr>
            <w:r w:rsidRPr="004F0FF7">
              <w:rPr>
                <w:sz w:val="24"/>
                <w:szCs w:val="24"/>
              </w:rPr>
              <w:t>0</w:t>
            </w:r>
          </w:p>
        </w:tc>
      </w:tr>
      <w:tr w:rsidR="005D669D" w:rsidRPr="004F0FF7" w:rsidTr="004F0FF7">
        <w:trPr>
          <w:gridBefore w:val="1"/>
          <w:wBefore w:w="47" w:type="dxa"/>
          <w:trHeight w:hRule="exact" w:val="573"/>
          <w:jc w:val="center"/>
        </w:trPr>
        <w:tc>
          <w:tcPr>
            <w:tcW w:w="3077" w:type="dxa"/>
            <w:gridSpan w:val="2"/>
            <w:vMerge w:val="restart"/>
          </w:tcPr>
          <w:p w:rsidR="005D669D" w:rsidRPr="004F0FF7" w:rsidRDefault="005D669D" w:rsidP="0045718A">
            <w:pPr>
              <w:pStyle w:val="TableParagraph"/>
              <w:tabs>
                <w:tab w:val="left" w:pos="218"/>
              </w:tabs>
              <w:ind w:left="0"/>
              <w:jc w:val="both"/>
              <w:rPr>
                <w:b/>
                <w:sz w:val="24"/>
                <w:szCs w:val="24"/>
              </w:rPr>
            </w:pPr>
            <w:r w:rsidRPr="004F0FF7">
              <w:rPr>
                <w:b/>
                <w:sz w:val="24"/>
                <w:szCs w:val="24"/>
              </w:rPr>
              <w:t>Грамматикалық норманысақтау 2 балл</w:t>
            </w:r>
          </w:p>
        </w:tc>
        <w:tc>
          <w:tcPr>
            <w:tcW w:w="4822" w:type="dxa"/>
            <w:gridSpan w:val="2"/>
          </w:tcPr>
          <w:p w:rsidR="005D669D" w:rsidRPr="004F0FF7" w:rsidRDefault="005D669D" w:rsidP="0045718A">
            <w:pPr>
              <w:pStyle w:val="TableParagraph"/>
              <w:ind w:left="0" w:firstLine="42"/>
              <w:jc w:val="both"/>
              <w:rPr>
                <w:sz w:val="24"/>
                <w:szCs w:val="24"/>
              </w:rPr>
            </w:pPr>
            <w:r w:rsidRPr="004F0FF7">
              <w:rPr>
                <w:sz w:val="24"/>
                <w:szCs w:val="24"/>
              </w:rPr>
              <w:t>грамматикалық қате жоқ немесе, 1 қате жіберілді</w:t>
            </w:r>
          </w:p>
        </w:tc>
        <w:tc>
          <w:tcPr>
            <w:tcW w:w="1702" w:type="dxa"/>
            <w:gridSpan w:val="2"/>
          </w:tcPr>
          <w:p w:rsidR="005D669D" w:rsidRPr="004F0FF7" w:rsidRDefault="005D669D" w:rsidP="0045718A">
            <w:pPr>
              <w:pStyle w:val="TableParagraph"/>
              <w:ind w:left="0" w:firstLine="709"/>
              <w:jc w:val="both"/>
              <w:rPr>
                <w:sz w:val="24"/>
                <w:szCs w:val="24"/>
              </w:rPr>
            </w:pPr>
            <w:r w:rsidRPr="004F0FF7">
              <w:rPr>
                <w:sz w:val="24"/>
                <w:szCs w:val="24"/>
              </w:rPr>
              <w:t>2</w:t>
            </w:r>
          </w:p>
        </w:tc>
      </w:tr>
      <w:tr w:rsidR="005D669D" w:rsidRPr="004F0FF7" w:rsidTr="004F0FF7">
        <w:trPr>
          <w:gridBefore w:val="1"/>
          <w:wBefore w:w="47" w:type="dxa"/>
          <w:trHeight w:hRule="exact" w:val="331"/>
          <w:jc w:val="center"/>
        </w:trPr>
        <w:tc>
          <w:tcPr>
            <w:tcW w:w="3077" w:type="dxa"/>
            <w:gridSpan w:val="2"/>
            <w:vMerge/>
          </w:tcPr>
          <w:p w:rsidR="005D669D" w:rsidRPr="004F0FF7" w:rsidRDefault="005D669D" w:rsidP="0045718A">
            <w:pPr>
              <w:ind w:firstLine="709"/>
              <w:jc w:val="both"/>
              <w:rPr>
                <w:sz w:val="24"/>
                <w:szCs w:val="24"/>
              </w:rPr>
            </w:pPr>
          </w:p>
        </w:tc>
        <w:tc>
          <w:tcPr>
            <w:tcW w:w="4822" w:type="dxa"/>
            <w:gridSpan w:val="2"/>
          </w:tcPr>
          <w:p w:rsidR="005D669D" w:rsidRPr="004F0FF7" w:rsidRDefault="005D669D" w:rsidP="0045718A">
            <w:pPr>
              <w:pStyle w:val="TableParagraph"/>
              <w:ind w:left="0" w:firstLine="709"/>
              <w:jc w:val="both"/>
              <w:rPr>
                <w:sz w:val="24"/>
                <w:szCs w:val="24"/>
              </w:rPr>
            </w:pPr>
            <w:r w:rsidRPr="004F0FF7">
              <w:rPr>
                <w:sz w:val="24"/>
                <w:szCs w:val="24"/>
              </w:rPr>
              <w:t>2-3 қате жіберілді</w:t>
            </w:r>
          </w:p>
        </w:tc>
        <w:tc>
          <w:tcPr>
            <w:tcW w:w="1702" w:type="dxa"/>
            <w:gridSpan w:val="2"/>
          </w:tcPr>
          <w:p w:rsidR="005D669D" w:rsidRPr="004F0FF7" w:rsidRDefault="005D669D" w:rsidP="0045718A">
            <w:pPr>
              <w:pStyle w:val="TableParagraph"/>
              <w:ind w:left="0" w:firstLine="709"/>
              <w:jc w:val="both"/>
              <w:rPr>
                <w:sz w:val="24"/>
                <w:szCs w:val="24"/>
              </w:rPr>
            </w:pPr>
            <w:r w:rsidRPr="004F0FF7">
              <w:rPr>
                <w:sz w:val="24"/>
                <w:szCs w:val="24"/>
              </w:rPr>
              <w:t>1</w:t>
            </w:r>
          </w:p>
        </w:tc>
      </w:tr>
      <w:tr w:rsidR="005D669D" w:rsidRPr="004F0FF7" w:rsidTr="004F0FF7">
        <w:trPr>
          <w:gridBefore w:val="1"/>
          <w:wBefore w:w="47" w:type="dxa"/>
          <w:trHeight w:hRule="exact" w:val="334"/>
          <w:jc w:val="center"/>
        </w:trPr>
        <w:tc>
          <w:tcPr>
            <w:tcW w:w="3077" w:type="dxa"/>
            <w:gridSpan w:val="2"/>
            <w:vMerge/>
          </w:tcPr>
          <w:p w:rsidR="005D669D" w:rsidRPr="004F0FF7" w:rsidRDefault="005D669D" w:rsidP="0045718A">
            <w:pPr>
              <w:ind w:firstLine="709"/>
              <w:jc w:val="both"/>
              <w:rPr>
                <w:sz w:val="24"/>
                <w:szCs w:val="24"/>
              </w:rPr>
            </w:pPr>
          </w:p>
        </w:tc>
        <w:tc>
          <w:tcPr>
            <w:tcW w:w="4822" w:type="dxa"/>
            <w:gridSpan w:val="2"/>
          </w:tcPr>
          <w:p w:rsidR="005D669D" w:rsidRPr="004F0FF7" w:rsidRDefault="005D669D" w:rsidP="0045718A">
            <w:pPr>
              <w:pStyle w:val="TableParagraph"/>
              <w:ind w:left="0" w:firstLine="709"/>
              <w:jc w:val="both"/>
              <w:rPr>
                <w:sz w:val="24"/>
                <w:szCs w:val="24"/>
              </w:rPr>
            </w:pPr>
            <w:r w:rsidRPr="004F0FF7">
              <w:rPr>
                <w:sz w:val="24"/>
                <w:szCs w:val="24"/>
              </w:rPr>
              <w:t>4-тен көп қате жіберілді</w:t>
            </w:r>
          </w:p>
        </w:tc>
        <w:tc>
          <w:tcPr>
            <w:tcW w:w="1702" w:type="dxa"/>
            <w:gridSpan w:val="2"/>
          </w:tcPr>
          <w:p w:rsidR="005D669D" w:rsidRPr="004F0FF7" w:rsidRDefault="005D669D" w:rsidP="0045718A">
            <w:pPr>
              <w:pStyle w:val="TableParagraph"/>
              <w:ind w:left="0" w:firstLine="709"/>
              <w:jc w:val="both"/>
              <w:rPr>
                <w:sz w:val="24"/>
                <w:szCs w:val="24"/>
              </w:rPr>
            </w:pPr>
            <w:r w:rsidRPr="004F0FF7">
              <w:rPr>
                <w:sz w:val="24"/>
                <w:szCs w:val="24"/>
              </w:rPr>
              <w:t>0</w:t>
            </w:r>
          </w:p>
        </w:tc>
      </w:tr>
      <w:tr w:rsidR="005D669D" w:rsidRPr="004F0FF7" w:rsidTr="004F0FF7">
        <w:trPr>
          <w:gridBefore w:val="1"/>
          <w:wBefore w:w="47" w:type="dxa"/>
          <w:trHeight w:hRule="exact" w:val="603"/>
          <w:jc w:val="center"/>
        </w:trPr>
        <w:tc>
          <w:tcPr>
            <w:tcW w:w="3077" w:type="dxa"/>
            <w:gridSpan w:val="2"/>
            <w:vMerge w:val="restart"/>
          </w:tcPr>
          <w:p w:rsidR="005D669D" w:rsidRPr="004F0FF7" w:rsidRDefault="005D669D" w:rsidP="0045718A">
            <w:pPr>
              <w:pStyle w:val="TableParagraph"/>
              <w:ind w:left="0"/>
              <w:jc w:val="both"/>
              <w:rPr>
                <w:b/>
                <w:sz w:val="24"/>
                <w:szCs w:val="24"/>
              </w:rPr>
            </w:pPr>
            <w:r w:rsidRPr="004F0FF7">
              <w:rPr>
                <w:b/>
                <w:sz w:val="24"/>
                <w:szCs w:val="24"/>
              </w:rPr>
              <w:t>Стилистикалық норманы</w:t>
            </w:r>
            <w:r w:rsidRPr="004F0FF7">
              <w:rPr>
                <w:b/>
                <w:sz w:val="24"/>
                <w:szCs w:val="24"/>
                <w:lang w:val="kk-KZ"/>
              </w:rPr>
              <w:t xml:space="preserve"> с</w:t>
            </w:r>
            <w:r w:rsidRPr="004F0FF7">
              <w:rPr>
                <w:b/>
                <w:sz w:val="24"/>
                <w:szCs w:val="24"/>
              </w:rPr>
              <w:t>ақтау 2 балл</w:t>
            </w:r>
          </w:p>
        </w:tc>
        <w:tc>
          <w:tcPr>
            <w:tcW w:w="4822" w:type="dxa"/>
            <w:gridSpan w:val="2"/>
          </w:tcPr>
          <w:p w:rsidR="005D669D" w:rsidRPr="004F0FF7" w:rsidRDefault="005D669D" w:rsidP="0045718A">
            <w:pPr>
              <w:pStyle w:val="TableParagraph"/>
              <w:ind w:left="0" w:firstLine="42"/>
              <w:jc w:val="both"/>
              <w:rPr>
                <w:sz w:val="24"/>
                <w:szCs w:val="24"/>
                <w:lang w:val="ru-RU"/>
              </w:rPr>
            </w:pPr>
            <w:r w:rsidRPr="004F0FF7">
              <w:rPr>
                <w:sz w:val="24"/>
                <w:szCs w:val="24"/>
                <w:lang w:val="ru-RU"/>
              </w:rPr>
              <w:t>стилистикалық қателері жоқ, немесе 1 қате жіберілді</w:t>
            </w:r>
          </w:p>
        </w:tc>
        <w:tc>
          <w:tcPr>
            <w:tcW w:w="1702" w:type="dxa"/>
            <w:gridSpan w:val="2"/>
          </w:tcPr>
          <w:p w:rsidR="005D669D" w:rsidRPr="004F0FF7" w:rsidRDefault="005D669D" w:rsidP="0045718A">
            <w:pPr>
              <w:pStyle w:val="TableParagraph"/>
              <w:ind w:left="0" w:firstLine="709"/>
              <w:jc w:val="both"/>
              <w:rPr>
                <w:sz w:val="24"/>
                <w:szCs w:val="24"/>
              </w:rPr>
            </w:pPr>
            <w:r w:rsidRPr="004F0FF7">
              <w:rPr>
                <w:sz w:val="24"/>
                <w:szCs w:val="24"/>
              </w:rPr>
              <w:t>2</w:t>
            </w:r>
          </w:p>
        </w:tc>
      </w:tr>
      <w:tr w:rsidR="005D669D" w:rsidRPr="004F0FF7" w:rsidTr="004F0FF7">
        <w:trPr>
          <w:gridBefore w:val="1"/>
          <w:wBefore w:w="47" w:type="dxa"/>
          <w:trHeight w:hRule="exact" w:val="331"/>
          <w:jc w:val="center"/>
        </w:trPr>
        <w:tc>
          <w:tcPr>
            <w:tcW w:w="3077" w:type="dxa"/>
            <w:gridSpan w:val="2"/>
            <w:vMerge/>
          </w:tcPr>
          <w:p w:rsidR="005D669D" w:rsidRPr="004F0FF7" w:rsidRDefault="005D669D" w:rsidP="0045718A">
            <w:pPr>
              <w:ind w:firstLine="709"/>
              <w:jc w:val="both"/>
              <w:rPr>
                <w:sz w:val="24"/>
                <w:szCs w:val="24"/>
              </w:rPr>
            </w:pPr>
          </w:p>
        </w:tc>
        <w:tc>
          <w:tcPr>
            <w:tcW w:w="4822" w:type="dxa"/>
            <w:gridSpan w:val="2"/>
          </w:tcPr>
          <w:p w:rsidR="005D669D" w:rsidRPr="004F0FF7" w:rsidRDefault="005D669D" w:rsidP="0045718A">
            <w:pPr>
              <w:pStyle w:val="TableParagraph"/>
              <w:ind w:left="0" w:firstLine="709"/>
              <w:jc w:val="both"/>
              <w:rPr>
                <w:sz w:val="24"/>
                <w:szCs w:val="24"/>
              </w:rPr>
            </w:pPr>
            <w:r w:rsidRPr="004F0FF7">
              <w:rPr>
                <w:sz w:val="24"/>
                <w:szCs w:val="24"/>
              </w:rPr>
              <w:t>2-3 қате жіберілді</w:t>
            </w:r>
          </w:p>
        </w:tc>
        <w:tc>
          <w:tcPr>
            <w:tcW w:w="1702" w:type="dxa"/>
            <w:gridSpan w:val="2"/>
          </w:tcPr>
          <w:p w:rsidR="005D669D" w:rsidRPr="004F0FF7" w:rsidRDefault="005D669D" w:rsidP="0045718A">
            <w:pPr>
              <w:pStyle w:val="TableParagraph"/>
              <w:ind w:left="0" w:firstLine="709"/>
              <w:jc w:val="both"/>
              <w:rPr>
                <w:sz w:val="24"/>
                <w:szCs w:val="24"/>
              </w:rPr>
            </w:pPr>
            <w:r w:rsidRPr="004F0FF7">
              <w:rPr>
                <w:sz w:val="24"/>
                <w:szCs w:val="24"/>
              </w:rPr>
              <w:t>1</w:t>
            </w:r>
          </w:p>
        </w:tc>
      </w:tr>
      <w:tr w:rsidR="005D669D" w:rsidRPr="004F0FF7" w:rsidTr="004F0FF7">
        <w:trPr>
          <w:gridBefore w:val="1"/>
          <w:wBefore w:w="47" w:type="dxa"/>
          <w:trHeight w:hRule="exact" w:val="334"/>
          <w:jc w:val="center"/>
        </w:trPr>
        <w:tc>
          <w:tcPr>
            <w:tcW w:w="3077" w:type="dxa"/>
            <w:gridSpan w:val="2"/>
            <w:vMerge/>
          </w:tcPr>
          <w:p w:rsidR="005D669D" w:rsidRPr="004F0FF7" w:rsidRDefault="005D669D" w:rsidP="0045718A">
            <w:pPr>
              <w:ind w:firstLine="709"/>
              <w:jc w:val="both"/>
              <w:rPr>
                <w:sz w:val="24"/>
                <w:szCs w:val="24"/>
              </w:rPr>
            </w:pPr>
          </w:p>
        </w:tc>
        <w:tc>
          <w:tcPr>
            <w:tcW w:w="4822" w:type="dxa"/>
            <w:gridSpan w:val="2"/>
          </w:tcPr>
          <w:p w:rsidR="005D669D" w:rsidRPr="004F0FF7" w:rsidRDefault="005D669D" w:rsidP="0045718A">
            <w:pPr>
              <w:pStyle w:val="TableParagraph"/>
              <w:ind w:left="0" w:firstLine="709"/>
              <w:jc w:val="both"/>
              <w:rPr>
                <w:sz w:val="24"/>
                <w:szCs w:val="24"/>
              </w:rPr>
            </w:pPr>
            <w:r w:rsidRPr="004F0FF7">
              <w:rPr>
                <w:sz w:val="24"/>
                <w:szCs w:val="24"/>
              </w:rPr>
              <w:t>3-тен көп қате жіберілді</w:t>
            </w:r>
          </w:p>
        </w:tc>
        <w:tc>
          <w:tcPr>
            <w:tcW w:w="1702" w:type="dxa"/>
            <w:gridSpan w:val="2"/>
          </w:tcPr>
          <w:p w:rsidR="005D669D" w:rsidRPr="004F0FF7" w:rsidRDefault="005D669D" w:rsidP="0045718A">
            <w:pPr>
              <w:pStyle w:val="TableParagraph"/>
              <w:ind w:left="0" w:firstLine="709"/>
              <w:jc w:val="both"/>
              <w:rPr>
                <w:sz w:val="24"/>
                <w:szCs w:val="24"/>
              </w:rPr>
            </w:pPr>
            <w:r w:rsidRPr="004F0FF7">
              <w:rPr>
                <w:sz w:val="24"/>
                <w:szCs w:val="24"/>
              </w:rPr>
              <w:t>0</w:t>
            </w:r>
          </w:p>
        </w:tc>
      </w:tr>
      <w:tr w:rsidR="005D669D" w:rsidRPr="004F0FF7" w:rsidTr="004F0FF7">
        <w:trPr>
          <w:gridBefore w:val="1"/>
          <w:wBefore w:w="47" w:type="dxa"/>
          <w:trHeight w:hRule="exact" w:val="331"/>
          <w:jc w:val="center"/>
        </w:trPr>
        <w:tc>
          <w:tcPr>
            <w:tcW w:w="3077" w:type="dxa"/>
            <w:gridSpan w:val="2"/>
          </w:tcPr>
          <w:p w:rsidR="005D669D" w:rsidRPr="004F0FF7" w:rsidRDefault="005D669D" w:rsidP="0045718A">
            <w:pPr>
              <w:ind w:firstLine="709"/>
              <w:jc w:val="both"/>
              <w:rPr>
                <w:sz w:val="24"/>
                <w:szCs w:val="24"/>
              </w:rPr>
            </w:pPr>
          </w:p>
        </w:tc>
        <w:tc>
          <w:tcPr>
            <w:tcW w:w="4822" w:type="dxa"/>
            <w:gridSpan w:val="2"/>
          </w:tcPr>
          <w:p w:rsidR="005D669D" w:rsidRPr="004F0FF7" w:rsidRDefault="005D669D" w:rsidP="0045718A">
            <w:pPr>
              <w:pStyle w:val="TableParagraph"/>
              <w:ind w:left="0" w:firstLine="42"/>
              <w:jc w:val="both"/>
              <w:rPr>
                <w:b/>
                <w:sz w:val="24"/>
                <w:szCs w:val="24"/>
              </w:rPr>
            </w:pPr>
            <w:r w:rsidRPr="004F0FF7">
              <w:rPr>
                <w:b/>
                <w:sz w:val="24"/>
                <w:szCs w:val="24"/>
              </w:rPr>
              <w:t>Барлық балдардың жиынтығы</w:t>
            </w:r>
          </w:p>
        </w:tc>
        <w:tc>
          <w:tcPr>
            <w:tcW w:w="1702" w:type="dxa"/>
            <w:gridSpan w:val="2"/>
          </w:tcPr>
          <w:p w:rsidR="005D669D" w:rsidRPr="004F0FF7" w:rsidRDefault="005D669D" w:rsidP="0045718A">
            <w:pPr>
              <w:pStyle w:val="TableParagraph"/>
              <w:ind w:left="0" w:firstLine="709"/>
              <w:jc w:val="both"/>
              <w:rPr>
                <w:b/>
                <w:sz w:val="24"/>
                <w:szCs w:val="24"/>
              </w:rPr>
            </w:pPr>
            <w:r w:rsidRPr="004F0FF7">
              <w:rPr>
                <w:b/>
                <w:sz w:val="24"/>
                <w:szCs w:val="24"/>
              </w:rPr>
              <w:t>10</w:t>
            </w:r>
          </w:p>
        </w:tc>
      </w:tr>
    </w:tbl>
    <w:p w:rsidR="005D669D" w:rsidRPr="009568AB" w:rsidRDefault="005D669D" w:rsidP="005D669D">
      <w:pPr>
        <w:pStyle w:val="a3"/>
        <w:ind w:left="0" w:firstLine="709"/>
        <w:rPr>
          <w:lang w:val="kk-KZ"/>
        </w:rPr>
      </w:pPr>
      <w:bookmarkStart w:id="7" w:name="Төменде_бес_балдық_жүйе_бойынша_эссені_б"/>
      <w:bookmarkEnd w:id="7"/>
    </w:p>
    <w:p w:rsidR="005D669D" w:rsidRPr="009568AB" w:rsidRDefault="00BC6648" w:rsidP="005D669D">
      <w:pPr>
        <w:pStyle w:val="a3"/>
        <w:ind w:left="0" w:firstLine="709"/>
        <w:rPr>
          <w:lang w:val="kk-KZ"/>
        </w:rPr>
      </w:pPr>
      <w:r>
        <w:rPr>
          <w:lang w:val="kk-KZ"/>
        </w:rPr>
        <w:t>3</w:t>
      </w:r>
      <w:r w:rsidR="00E03807">
        <w:rPr>
          <w:lang w:val="kk-KZ"/>
        </w:rPr>
        <w:t>8</w:t>
      </w:r>
      <w:r w:rsidR="005D669D" w:rsidRPr="009568AB">
        <w:rPr>
          <w:lang w:val="kk-KZ"/>
        </w:rPr>
        <w:t>-кесте – Бес балдық жүйе бойынша эссені бағалау</w:t>
      </w:r>
    </w:p>
    <w:p w:rsidR="005D669D" w:rsidRPr="009568AB" w:rsidRDefault="005D669D" w:rsidP="005D669D">
      <w:pPr>
        <w:pStyle w:val="a3"/>
        <w:ind w:left="0" w:firstLine="709"/>
        <w:rPr>
          <w:lang w:val="kk-KZ"/>
        </w:rPr>
      </w:pPr>
    </w:p>
    <w:tbl>
      <w:tblPr>
        <w:tblW w:w="968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64"/>
        <w:gridCol w:w="1402"/>
        <w:gridCol w:w="1269"/>
        <w:gridCol w:w="1417"/>
        <w:gridCol w:w="1134"/>
      </w:tblGrid>
      <w:tr w:rsidR="005D669D" w:rsidRPr="004F0FF7" w:rsidTr="004F0FF7">
        <w:trPr>
          <w:trHeight w:hRule="exact" w:val="603"/>
          <w:jc w:val="center"/>
        </w:trPr>
        <w:tc>
          <w:tcPr>
            <w:tcW w:w="4464" w:type="dxa"/>
          </w:tcPr>
          <w:p w:rsidR="005D669D" w:rsidRPr="004F0FF7" w:rsidRDefault="005D669D" w:rsidP="0045718A">
            <w:pPr>
              <w:pStyle w:val="TableParagraph"/>
              <w:ind w:left="0" w:firstLine="47"/>
              <w:jc w:val="both"/>
              <w:rPr>
                <w:b/>
                <w:sz w:val="24"/>
                <w:szCs w:val="28"/>
                <w:lang w:val="kk-KZ"/>
              </w:rPr>
            </w:pPr>
            <w:r w:rsidRPr="004F0FF7">
              <w:rPr>
                <w:b/>
                <w:sz w:val="24"/>
                <w:szCs w:val="28"/>
                <w:lang w:val="kk-KZ"/>
              </w:rPr>
              <w:t>Бағалудың бес балдық жүйесі бойынша баға</w:t>
            </w:r>
          </w:p>
        </w:tc>
        <w:tc>
          <w:tcPr>
            <w:tcW w:w="1402" w:type="dxa"/>
          </w:tcPr>
          <w:p w:rsidR="005D669D" w:rsidRPr="004F0FF7" w:rsidRDefault="005D669D" w:rsidP="0045718A">
            <w:pPr>
              <w:pStyle w:val="TableParagraph"/>
              <w:ind w:left="0" w:firstLine="403"/>
              <w:jc w:val="both"/>
              <w:rPr>
                <w:sz w:val="24"/>
                <w:szCs w:val="28"/>
              </w:rPr>
            </w:pPr>
            <w:r w:rsidRPr="004F0FF7">
              <w:rPr>
                <w:sz w:val="24"/>
                <w:szCs w:val="28"/>
              </w:rPr>
              <w:t>«2»</w:t>
            </w:r>
          </w:p>
        </w:tc>
        <w:tc>
          <w:tcPr>
            <w:tcW w:w="1269" w:type="dxa"/>
          </w:tcPr>
          <w:p w:rsidR="005D669D" w:rsidRPr="004F0FF7" w:rsidRDefault="005D669D" w:rsidP="0045718A">
            <w:pPr>
              <w:pStyle w:val="TableParagraph"/>
              <w:ind w:left="0" w:firstLine="135"/>
              <w:jc w:val="both"/>
              <w:rPr>
                <w:sz w:val="24"/>
                <w:szCs w:val="28"/>
              </w:rPr>
            </w:pPr>
            <w:r w:rsidRPr="004F0FF7">
              <w:rPr>
                <w:sz w:val="24"/>
                <w:szCs w:val="28"/>
              </w:rPr>
              <w:t>«3»</w:t>
            </w:r>
          </w:p>
        </w:tc>
        <w:tc>
          <w:tcPr>
            <w:tcW w:w="1417" w:type="dxa"/>
          </w:tcPr>
          <w:p w:rsidR="005D669D" w:rsidRPr="004F0FF7" w:rsidRDefault="005D669D" w:rsidP="0045718A">
            <w:pPr>
              <w:pStyle w:val="TableParagraph"/>
              <w:ind w:left="0" w:right="141" w:firstLine="153"/>
              <w:jc w:val="both"/>
              <w:rPr>
                <w:sz w:val="24"/>
                <w:szCs w:val="28"/>
              </w:rPr>
            </w:pPr>
            <w:r w:rsidRPr="004F0FF7">
              <w:rPr>
                <w:sz w:val="24"/>
                <w:szCs w:val="28"/>
              </w:rPr>
              <w:t>«4»</w:t>
            </w:r>
          </w:p>
        </w:tc>
        <w:tc>
          <w:tcPr>
            <w:tcW w:w="1134" w:type="dxa"/>
          </w:tcPr>
          <w:p w:rsidR="005D669D" w:rsidRPr="004F0FF7" w:rsidRDefault="005D669D" w:rsidP="0045718A">
            <w:pPr>
              <w:pStyle w:val="TableParagraph"/>
              <w:ind w:left="-821" w:firstLine="403"/>
              <w:jc w:val="both"/>
              <w:rPr>
                <w:sz w:val="24"/>
                <w:szCs w:val="28"/>
              </w:rPr>
            </w:pPr>
            <w:r w:rsidRPr="004F0FF7">
              <w:rPr>
                <w:sz w:val="24"/>
                <w:szCs w:val="28"/>
              </w:rPr>
              <w:t>«5»</w:t>
            </w:r>
          </w:p>
        </w:tc>
      </w:tr>
      <w:tr w:rsidR="005D669D" w:rsidRPr="004F0FF7" w:rsidTr="004F0FF7">
        <w:trPr>
          <w:trHeight w:hRule="exact" w:val="336"/>
          <w:jc w:val="center"/>
        </w:trPr>
        <w:tc>
          <w:tcPr>
            <w:tcW w:w="4464" w:type="dxa"/>
          </w:tcPr>
          <w:p w:rsidR="005D669D" w:rsidRPr="004F0FF7" w:rsidRDefault="005D669D" w:rsidP="0045718A">
            <w:pPr>
              <w:pStyle w:val="TableParagraph"/>
              <w:ind w:left="0" w:firstLine="709"/>
              <w:jc w:val="both"/>
              <w:rPr>
                <w:sz w:val="24"/>
                <w:szCs w:val="28"/>
              </w:rPr>
            </w:pPr>
            <w:r w:rsidRPr="004F0FF7">
              <w:rPr>
                <w:sz w:val="24"/>
                <w:szCs w:val="28"/>
              </w:rPr>
              <w:t>Мазмұны</w:t>
            </w:r>
          </w:p>
        </w:tc>
        <w:tc>
          <w:tcPr>
            <w:tcW w:w="1402" w:type="dxa"/>
          </w:tcPr>
          <w:p w:rsidR="005D669D" w:rsidRPr="004F0FF7" w:rsidRDefault="005D669D" w:rsidP="0045718A">
            <w:pPr>
              <w:pStyle w:val="TableParagraph"/>
              <w:ind w:left="0" w:firstLine="403"/>
              <w:jc w:val="both"/>
              <w:rPr>
                <w:sz w:val="24"/>
                <w:szCs w:val="28"/>
              </w:rPr>
            </w:pPr>
            <w:r w:rsidRPr="004F0FF7">
              <w:rPr>
                <w:sz w:val="24"/>
                <w:szCs w:val="28"/>
              </w:rPr>
              <w:t>0–3</w:t>
            </w:r>
          </w:p>
        </w:tc>
        <w:tc>
          <w:tcPr>
            <w:tcW w:w="1269" w:type="dxa"/>
          </w:tcPr>
          <w:p w:rsidR="005D669D" w:rsidRPr="004F0FF7" w:rsidRDefault="005D669D" w:rsidP="0045718A">
            <w:pPr>
              <w:pStyle w:val="TableParagraph"/>
              <w:ind w:left="0" w:firstLine="135"/>
              <w:jc w:val="both"/>
              <w:rPr>
                <w:sz w:val="24"/>
                <w:szCs w:val="28"/>
              </w:rPr>
            </w:pPr>
            <w:r w:rsidRPr="004F0FF7">
              <w:rPr>
                <w:sz w:val="24"/>
                <w:szCs w:val="28"/>
              </w:rPr>
              <w:t>4–6</w:t>
            </w:r>
          </w:p>
        </w:tc>
        <w:tc>
          <w:tcPr>
            <w:tcW w:w="1417" w:type="dxa"/>
          </w:tcPr>
          <w:p w:rsidR="005D669D" w:rsidRPr="004F0FF7" w:rsidRDefault="005D669D" w:rsidP="0045718A">
            <w:pPr>
              <w:pStyle w:val="TableParagraph"/>
              <w:ind w:left="0" w:right="141" w:firstLine="283"/>
              <w:jc w:val="both"/>
              <w:rPr>
                <w:sz w:val="24"/>
                <w:szCs w:val="28"/>
              </w:rPr>
            </w:pPr>
            <w:r w:rsidRPr="004F0FF7">
              <w:rPr>
                <w:sz w:val="24"/>
                <w:szCs w:val="28"/>
              </w:rPr>
              <w:t>7–8</w:t>
            </w:r>
          </w:p>
        </w:tc>
        <w:tc>
          <w:tcPr>
            <w:tcW w:w="1134" w:type="dxa"/>
          </w:tcPr>
          <w:p w:rsidR="005D669D" w:rsidRPr="004F0FF7" w:rsidRDefault="005D669D" w:rsidP="0045718A">
            <w:pPr>
              <w:pStyle w:val="TableParagraph"/>
              <w:ind w:left="0" w:right="141" w:firstLine="142"/>
              <w:jc w:val="both"/>
              <w:rPr>
                <w:sz w:val="24"/>
                <w:szCs w:val="28"/>
              </w:rPr>
            </w:pPr>
            <w:r w:rsidRPr="004F0FF7">
              <w:rPr>
                <w:sz w:val="24"/>
                <w:szCs w:val="28"/>
              </w:rPr>
              <w:t>9–10</w:t>
            </w:r>
          </w:p>
        </w:tc>
      </w:tr>
      <w:tr w:rsidR="005D669D" w:rsidRPr="004F0FF7" w:rsidTr="004F0FF7">
        <w:trPr>
          <w:trHeight w:hRule="exact" w:val="338"/>
          <w:jc w:val="center"/>
        </w:trPr>
        <w:tc>
          <w:tcPr>
            <w:tcW w:w="4464" w:type="dxa"/>
          </w:tcPr>
          <w:p w:rsidR="005D669D" w:rsidRPr="004F0FF7" w:rsidRDefault="005D669D" w:rsidP="0045718A">
            <w:pPr>
              <w:pStyle w:val="TableParagraph"/>
              <w:ind w:left="0" w:firstLine="709"/>
              <w:jc w:val="both"/>
              <w:rPr>
                <w:sz w:val="24"/>
                <w:szCs w:val="28"/>
              </w:rPr>
            </w:pPr>
            <w:r w:rsidRPr="004F0FF7">
              <w:rPr>
                <w:sz w:val="24"/>
                <w:szCs w:val="28"/>
              </w:rPr>
              <w:t>Сауаттылығы</w:t>
            </w:r>
          </w:p>
        </w:tc>
        <w:tc>
          <w:tcPr>
            <w:tcW w:w="1402" w:type="dxa"/>
          </w:tcPr>
          <w:p w:rsidR="005D669D" w:rsidRPr="004F0FF7" w:rsidRDefault="005D669D" w:rsidP="0045718A">
            <w:pPr>
              <w:pStyle w:val="TableParagraph"/>
              <w:ind w:left="0" w:firstLine="403"/>
              <w:jc w:val="both"/>
              <w:rPr>
                <w:sz w:val="24"/>
                <w:szCs w:val="28"/>
              </w:rPr>
            </w:pPr>
            <w:r w:rsidRPr="004F0FF7">
              <w:rPr>
                <w:sz w:val="24"/>
                <w:szCs w:val="28"/>
              </w:rPr>
              <w:t>0-3</w:t>
            </w:r>
          </w:p>
        </w:tc>
        <w:tc>
          <w:tcPr>
            <w:tcW w:w="1269" w:type="dxa"/>
          </w:tcPr>
          <w:p w:rsidR="005D669D" w:rsidRPr="004F0FF7" w:rsidRDefault="005D669D" w:rsidP="0045718A">
            <w:pPr>
              <w:pStyle w:val="TableParagraph"/>
              <w:ind w:left="0" w:firstLine="135"/>
              <w:jc w:val="both"/>
              <w:rPr>
                <w:sz w:val="24"/>
                <w:szCs w:val="28"/>
              </w:rPr>
            </w:pPr>
            <w:r w:rsidRPr="004F0FF7">
              <w:rPr>
                <w:sz w:val="24"/>
                <w:szCs w:val="28"/>
              </w:rPr>
              <w:t>4-6</w:t>
            </w:r>
          </w:p>
        </w:tc>
        <w:tc>
          <w:tcPr>
            <w:tcW w:w="1417" w:type="dxa"/>
          </w:tcPr>
          <w:p w:rsidR="005D669D" w:rsidRPr="004F0FF7" w:rsidRDefault="005D669D" w:rsidP="0045718A">
            <w:pPr>
              <w:pStyle w:val="TableParagraph"/>
              <w:ind w:left="0" w:right="141" w:firstLine="283"/>
              <w:jc w:val="both"/>
              <w:rPr>
                <w:sz w:val="24"/>
                <w:szCs w:val="28"/>
              </w:rPr>
            </w:pPr>
            <w:r w:rsidRPr="004F0FF7">
              <w:rPr>
                <w:sz w:val="24"/>
                <w:szCs w:val="28"/>
              </w:rPr>
              <w:t>7-8</w:t>
            </w:r>
          </w:p>
        </w:tc>
        <w:tc>
          <w:tcPr>
            <w:tcW w:w="1134" w:type="dxa"/>
          </w:tcPr>
          <w:p w:rsidR="005D669D" w:rsidRPr="004F0FF7" w:rsidRDefault="005D669D" w:rsidP="0045718A">
            <w:pPr>
              <w:pStyle w:val="TableParagraph"/>
              <w:ind w:left="0" w:right="141" w:firstLine="142"/>
              <w:jc w:val="both"/>
              <w:rPr>
                <w:sz w:val="24"/>
                <w:szCs w:val="28"/>
              </w:rPr>
            </w:pPr>
            <w:r w:rsidRPr="004F0FF7">
              <w:rPr>
                <w:sz w:val="24"/>
                <w:szCs w:val="28"/>
              </w:rPr>
              <w:t>9–10</w:t>
            </w:r>
          </w:p>
        </w:tc>
      </w:tr>
    </w:tbl>
    <w:p w:rsidR="005D669D" w:rsidRPr="009568AB" w:rsidRDefault="005D669D" w:rsidP="005D669D">
      <w:pPr>
        <w:pStyle w:val="a3"/>
        <w:ind w:left="0" w:firstLine="709"/>
        <w:rPr>
          <w:lang w:val="kk-KZ"/>
        </w:rPr>
      </w:pPr>
    </w:p>
    <w:p w:rsidR="005D669D" w:rsidRPr="009568AB" w:rsidRDefault="004F0FF7" w:rsidP="005D669D">
      <w:pPr>
        <w:pStyle w:val="a3"/>
        <w:ind w:left="0" w:firstLine="709"/>
        <w:rPr>
          <w:lang w:val="kk-KZ"/>
        </w:rPr>
      </w:pPr>
      <w:r w:rsidRPr="004F0FF7">
        <w:rPr>
          <w:noProof/>
          <w:lang w:val="ru-RU" w:eastAsia="ru-RU"/>
        </w:rPr>
        <w:drawing>
          <wp:anchor distT="0" distB="0" distL="0" distR="0" simplePos="0" relativeHeight="251667456" behindDoc="1" locked="0" layoutInCell="1" allowOverlap="1">
            <wp:simplePos x="0" y="0"/>
            <wp:positionH relativeFrom="page">
              <wp:posOffset>695325</wp:posOffset>
            </wp:positionH>
            <wp:positionV relativeFrom="paragraph">
              <wp:posOffset>163830</wp:posOffset>
            </wp:positionV>
            <wp:extent cx="704850" cy="704850"/>
            <wp:effectExtent l="0" t="0" r="0" b="0"/>
            <wp:wrapTight wrapText="bothSides">
              <wp:wrapPolygon edited="0">
                <wp:start x="0" y="0"/>
                <wp:lineTo x="0" y="21016"/>
                <wp:lineTo x="21016" y="21016"/>
                <wp:lineTo x="21016" y="0"/>
                <wp:lineTo x="0" y="0"/>
              </wp:wrapPolygon>
            </wp:wrapTight>
            <wp:docPr id="2" name="image5.jpeg" descr="Картинки по запросу вним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5.jpeg"/>
                    <pic:cNvPicPr/>
                  </pic:nvPicPr>
                  <pic:blipFill>
                    <a:blip r:embed="rId51" cstate="print"/>
                    <a:stretch>
                      <a:fillRect/>
                    </a:stretch>
                  </pic:blipFill>
                  <pic:spPr>
                    <a:xfrm>
                      <a:off x="0" y="0"/>
                      <a:ext cx="704850" cy="704850"/>
                    </a:xfrm>
                    <a:prstGeom prst="rect">
                      <a:avLst/>
                    </a:prstGeom>
                  </pic:spPr>
                </pic:pic>
              </a:graphicData>
            </a:graphic>
          </wp:anchor>
        </w:drawing>
      </w:r>
    </w:p>
    <w:p w:rsidR="005D669D" w:rsidRPr="009568AB" w:rsidRDefault="005D669D" w:rsidP="004F0FF7">
      <w:pPr>
        <w:pStyle w:val="110"/>
        <w:ind w:left="1134" w:right="0" w:firstLine="709"/>
        <w:jc w:val="both"/>
        <w:rPr>
          <w:lang w:val="ru-RU"/>
        </w:rPr>
      </w:pPr>
      <w:r w:rsidRPr="004F0FF7">
        <w:rPr>
          <w:lang w:val="ru-RU"/>
        </w:rPr>
        <w:t>Назар</w:t>
      </w:r>
      <w:r w:rsidRPr="009568AB">
        <w:rPr>
          <w:lang w:val="ru-RU"/>
        </w:rPr>
        <w:t xml:space="preserve"> аударыңыз!</w:t>
      </w:r>
    </w:p>
    <w:p w:rsidR="005D669D" w:rsidRPr="009568AB" w:rsidRDefault="005D669D" w:rsidP="004F0FF7">
      <w:pPr>
        <w:pStyle w:val="a3"/>
        <w:tabs>
          <w:tab w:val="left" w:pos="3663"/>
          <w:tab w:val="left" w:pos="4680"/>
          <w:tab w:val="left" w:pos="5304"/>
          <w:tab w:val="left" w:pos="6099"/>
          <w:tab w:val="left" w:pos="7673"/>
          <w:tab w:val="left" w:pos="9300"/>
        </w:tabs>
        <w:ind w:left="0" w:firstLine="709"/>
        <w:rPr>
          <w:lang w:val="ru-RU"/>
        </w:rPr>
      </w:pPr>
      <w:r w:rsidRPr="009568AB">
        <w:rPr>
          <w:lang w:val="ru-RU"/>
        </w:rPr>
        <w:t>Осылайша,эссегеекібаға қойылады:мазмұнынажәнесауаттылығына. Бірінші баға «Қазақ әдебиеті» пәніне,екіншісі–«Қазақ тілі» пәні бойынша журналға қойылады. Қорытынды баға жылдық және емтихан бағасы негізінде қойылады.</w:t>
      </w:r>
    </w:p>
    <w:p w:rsidR="005D669D" w:rsidRPr="009568AB" w:rsidRDefault="005D669D" w:rsidP="004F0FF7">
      <w:pPr>
        <w:pStyle w:val="a3"/>
        <w:ind w:left="0" w:firstLine="709"/>
        <w:rPr>
          <w:lang w:val="ru-RU"/>
        </w:rPr>
      </w:pPr>
      <w:r w:rsidRPr="009568AB">
        <w:rPr>
          <w:lang w:val="ru-RU"/>
        </w:rPr>
        <w:t xml:space="preserve">Егер мектеп бітіруші таңдау пәні ретінде «Қазақ әдебиеті» пәнін таңдаса, әдебиет пәні бойынша алған бағасына емтихан тапсыру барысындағы тестілеу </w:t>
      </w:r>
      <w:r w:rsidRPr="009568AB">
        <w:rPr>
          <w:lang w:val="ru-RU"/>
        </w:rPr>
        <w:lastRenderedPageBreak/>
        <w:t>бағасы қосылады. Қорытынды баға жоғарыдағы принцип бойынша қойылады.</w:t>
      </w:r>
    </w:p>
    <w:p w:rsidR="005D669D" w:rsidRDefault="005D669D" w:rsidP="005D669D">
      <w:pPr>
        <w:pStyle w:val="a3"/>
        <w:ind w:left="0" w:firstLine="709"/>
        <w:rPr>
          <w:lang w:val="kk-KZ"/>
        </w:rPr>
      </w:pPr>
      <w:r w:rsidRPr="009568AB">
        <w:rPr>
          <w:lang w:val="kk-KZ"/>
        </w:rPr>
        <w:t>«Қазақ әдебиеті» пәні бойынша сыныптан тыс жұмыстарды жоспарлау және ұйымдастыру кезінде 2018-2019 оқу жылында аталып өтілетін мерейтойлық күнтізбелік күндерге назар аударуды ұсынамыз:</w:t>
      </w:r>
    </w:p>
    <w:p w:rsidR="00160B08" w:rsidRPr="009568AB" w:rsidRDefault="00160B08" w:rsidP="005D669D">
      <w:pPr>
        <w:pStyle w:val="a3"/>
        <w:ind w:left="0" w:firstLine="709"/>
        <w:rPr>
          <w:lang w:val="kk-KZ"/>
        </w:rPr>
      </w:pPr>
      <w:r w:rsidRPr="009568AB">
        <w:rPr>
          <w:lang w:val="kk-KZ" w:eastAsia="ru-RU"/>
        </w:rPr>
        <w:t xml:space="preserve">Елордамыз – </w:t>
      </w:r>
      <w:r w:rsidRPr="00160B08">
        <w:rPr>
          <w:lang w:val="kk-KZ" w:eastAsia="ru-RU"/>
        </w:rPr>
        <w:t>Астана қаласына 20 жыл (</w:t>
      </w:r>
      <w:r w:rsidRPr="009568AB">
        <w:rPr>
          <w:lang w:val="kk-KZ" w:eastAsia="ru-RU"/>
        </w:rPr>
        <w:t>1998</w:t>
      </w:r>
      <w:r>
        <w:rPr>
          <w:lang w:val="kk-KZ" w:eastAsia="ru-RU"/>
        </w:rPr>
        <w:t xml:space="preserve"> ж.);</w:t>
      </w:r>
    </w:p>
    <w:p w:rsidR="005D669D" w:rsidRPr="009568AB" w:rsidRDefault="005D669D" w:rsidP="005D669D">
      <w:pPr>
        <w:pStyle w:val="a3"/>
        <w:ind w:left="0" w:firstLine="709"/>
        <w:rPr>
          <w:lang w:val="kk-KZ"/>
        </w:rPr>
      </w:pPr>
      <w:r w:rsidRPr="009568AB">
        <w:rPr>
          <w:lang w:val="kk-KZ"/>
        </w:rPr>
        <w:t>Қазақ халқының ғұлама ақыны, тарихшы, этнограф, аудармашы, ауыз әдебиетінің мұраларын жинақтаушы Мәшһүр Жүсіп Көпеевтің туғанына 160 жыл (1858 - 1931);</w:t>
      </w:r>
    </w:p>
    <w:p w:rsidR="005D669D" w:rsidRPr="009568AB" w:rsidRDefault="005D669D" w:rsidP="005D669D">
      <w:pPr>
        <w:pStyle w:val="a3"/>
        <w:ind w:left="0" w:firstLine="709"/>
        <w:rPr>
          <w:lang w:val="kk-KZ"/>
        </w:rPr>
      </w:pPr>
      <w:r w:rsidRPr="009568AB">
        <w:rPr>
          <w:lang w:val="kk-KZ"/>
        </w:rPr>
        <w:t>Ақын, сазгер Ақан сері Қорамсаұлының туғанына 175 жыл (1843-1913);</w:t>
      </w:r>
    </w:p>
    <w:p w:rsidR="005D669D" w:rsidRPr="009568AB" w:rsidRDefault="005D669D" w:rsidP="005D669D">
      <w:pPr>
        <w:pStyle w:val="a3"/>
        <w:ind w:left="0" w:firstLine="709"/>
        <w:rPr>
          <w:lang w:val="kk-KZ"/>
        </w:rPr>
      </w:pPr>
      <w:r w:rsidRPr="009568AB">
        <w:rPr>
          <w:lang w:val="kk-KZ"/>
        </w:rPr>
        <w:t>Ақын Мұрат Мөңкеұлының туғанына 175 жыл (1843-1906);</w:t>
      </w:r>
    </w:p>
    <w:p w:rsidR="005D669D" w:rsidRPr="009568AB" w:rsidRDefault="005D669D" w:rsidP="005D669D">
      <w:pPr>
        <w:pStyle w:val="a3"/>
        <w:ind w:left="0" w:firstLine="709"/>
        <w:rPr>
          <w:lang w:val="kk-KZ"/>
        </w:rPr>
      </w:pPr>
      <w:r w:rsidRPr="009568AB">
        <w:rPr>
          <w:lang w:val="kk-KZ"/>
        </w:rPr>
        <w:t>Суырып салма ақын Шортанбай Қанайұлының туғанына 200 жыл (1818-1881);</w:t>
      </w:r>
    </w:p>
    <w:p w:rsidR="005D669D" w:rsidRPr="009568AB" w:rsidRDefault="005D669D" w:rsidP="005D669D">
      <w:pPr>
        <w:pStyle w:val="a3"/>
        <w:ind w:left="0" w:firstLine="709"/>
        <w:rPr>
          <w:lang w:val="kk-KZ"/>
        </w:rPr>
      </w:pPr>
      <w:r w:rsidRPr="009568AB">
        <w:rPr>
          <w:lang w:val="kk-KZ"/>
        </w:rPr>
        <w:t>Алаш қозғалысының қайраткері, ақын, қазақ әдебиетінің жарқын жұлдызы Мағжан Бекенұлы Жұмабаевтың туғанына 125 жыл (1893 - 1937);</w:t>
      </w:r>
    </w:p>
    <w:p w:rsidR="005D669D" w:rsidRPr="009568AB" w:rsidRDefault="005D669D" w:rsidP="005D669D">
      <w:pPr>
        <w:pStyle w:val="a3"/>
        <w:ind w:left="0" w:firstLine="709"/>
        <w:rPr>
          <w:lang w:val="kk-KZ"/>
        </w:rPr>
      </w:pPr>
      <w:r w:rsidRPr="009568AB">
        <w:rPr>
          <w:lang w:val="kk-KZ"/>
        </w:rPr>
        <w:t>28 қыркүйек –жазушы, драматург, журналист Оралхан Бөкейхановтың туғанына 75 жыл (1943-1993);</w:t>
      </w:r>
    </w:p>
    <w:p w:rsidR="005D669D" w:rsidRPr="009568AB" w:rsidRDefault="005D669D" w:rsidP="005D669D">
      <w:pPr>
        <w:pStyle w:val="a3"/>
        <w:ind w:left="0" w:firstLine="709"/>
        <w:rPr>
          <w:lang w:val="kk-KZ"/>
        </w:rPr>
      </w:pPr>
      <w:r w:rsidRPr="009568AB">
        <w:rPr>
          <w:lang w:val="kk-KZ"/>
        </w:rPr>
        <w:t xml:space="preserve">25 қазан – Қазақстанның халық жазушысы, драматург Тахауи Ахтановтың туғанына – 95 жыл </w:t>
      </w:r>
      <w:r w:rsidRPr="009568AB">
        <w:rPr>
          <w:shd w:val="clear" w:color="auto" w:fill="FFFFFF"/>
          <w:lang w:val="kk-KZ"/>
        </w:rPr>
        <w:t>(1923—1994)</w:t>
      </w:r>
      <w:r w:rsidRPr="009568AB">
        <w:rPr>
          <w:lang w:val="kk-KZ"/>
        </w:rPr>
        <w:t>;</w:t>
      </w:r>
    </w:p>
    <w:p w:rsidR="005D669D" w:rsidRPr="009568AB" w:rsidRDefault="005D669D" w:rsidP="005D669D">
      <w:pPr>
        <w:pStyle w:val="a3"/>
        <w:ind w:left="0" w:firstLine="709"/>
        <w:rPr>
          <w:lang w:val="kk-KZ"/>
        </w:rPr>
      </w:pPr>
      <w:r w:rsidRPr="009568AB">
        <w:rPr>
          <w:lang w:val="kk-KZ"/>
        </w:rPr>
        <w:t>28 қазан – қазақ ақыны, ағартушы, қоғам қайраткері, ойшыл Сұлтанмахмұт Шоқпытұлы Торайғыровтың туғанына 125 жыл (1893-1920);</w:t>
      </w:r>
    </w:p>
    <w:p w:rsidR="005D669D" w:rsidRPr="009568AB" w:rsidRDefault="005D669D" w:rsidP="005D669D">
      <w:pPr>
        <w:pStyle w:val="a3"/>
        <w:ind w:left="0" w:firstLine="709"/>
        <w:rPr>
          <w:lang w:val="kk-KZ"/>
        </w:rPr>
      </w:pPr>
      <w:r w:rsidRPr="009568AB">
        <w:rPr>
          <w:lang w:val="kk-KZ"/>
        </w:rPr>
        <w:t>12 желтоқсан – қырғыз халық жазушысы, қоғам және мемлекет қайраткері Шыңғыс Айтматовтың туғанына – 90 жыл (1928 - 2008);</w:t>
      </w:r>
    </w:p>
    <w:p w:rsidR="005D669D" w:rsidRPr="009568AB" w:rsidRDefault="005D669D" w:rsidP="005D669D">
      <w:pPr>
        <w:pStyle w:val="a3"/>
        <w:ind w:left="0" w:firstLine="709"/>
        <w:rPr>
          <w:lang w:val="kk-KZ"/>
        </w:rPr>
      </w:pPr>
      <w:r w:rsidRPr="009568AB">
        <w:rPr>
          <w:shd w:val="clear" w:color="auto" w:fill="FFFFFF"/>
          <w:lang w:val="kk-KZ"/>
        </w:rPr>
        <w:t>4 ақпан – ақын, драматург, әдебиет зерттеуші ғалым Әбділда Тәжібаевтың туғанына – 110 жыл (1909 - 1998).</w:t>
      </w:r>
    </w:p>
    <w:p w:rsidR="005D669D" w:rsidRPr="009568AB" w:rsidRDefault="005D669D" w:rsidP="005D669D">
      <w:pPr>
        <w:pStyle w:val="a3"/>
        <w:ind w:left="0" w:firstLine="709"/>
        <w:rPr>
          <w:lang w:val="kk-KZ"/>
        </w:rPr>
      </w:pPr>
      <w:r w:rsidRPr="009568AB">
        <w:rPr>
          <w:lang w:val="kk-KZ"/>
        </w:rPr>
        <w:t>5 мамыр – ақын, қоғам қайраткері Ілияс Жансүгіровтің туғанына – 125 жыл (1894-1938</w:t>
      </w:r>
      <w:r>
        <w:rPr>
          <w:lang w:val="kk-KZ"/>
        </w:rPr>
        <w:t>)</w:t>
      </w:r>
      <w:r w:rsidRPr="009568AB">
        <w:rPr>
          <w:lang w:val="kk-KZ"/>
        </w:rPr>
        <w:t>;</w:t>
      </w:r>
    </w:p>
    <w:p w:rsidR="005D669D" w:rsidRPr="009568AB" w:rsidRDefault="005D669D" w:rsidP="005D669D">
      <w:pPr>
        <w:pStyle w:val="a3"/>
        <w:ind w:left="0" w:firstLine="709"/>
        <w:rPr>
          <w:lang w:val="kk-KZ"/>
        </w:rPr>
      </w:pPr>
      <w:r w:rsidRPr="009568AB">
        <w:rPr>
          <w:lang w:val="kk-KZ"/>
        </w:rPr>
        <w:t xml:space="preserve">22 қазан – </w:t>
      </w:r>
      <w:r w:rsidRPr="009568AB">
        <w:rPr>
          <w:shd w:val="clear" w:color="auto" w:fill="FFFFFF"/>
          <w:lang w:val="kk-KZ"/>
        </w:rPr>
        <w:t>Қазақстанның халық жазушысы, қоғам қайраткері Әбдіжәміл Нұрпейісов – 95 жаста (1924);</w:t>
      </w:r>
    </w:p>
    <w:p w:rsidR="005D669D" w:rsidRPr="009568AB" w:rsidRDefault="005D669D" w:rsidP="005D669D">
      <w:pPr>
        <w:pStyle w:val="a3"/>
        <w:ind w:left="0" w:firstLine="709"/>
        <w:rPr>
          <w:lang w:val="kk-KZ"/>
        </w:rPr>
      </w:pPr>
      <w:r w:rsidRPr="009568AB">
        <w:rPr>
          <w:lang w:val="kk-KZ"/>
        </w:rPr>
        <w:t>15 қараша – қазақтың көрнекті жазушысы, драматург Бейімбет Майлиннің туғанына – 125 жыл (1894-1938)</w:t>
      </w:r>
      <w:r>
        <w:rPr>
          <w:lang w:val="kk-KZ"/>
        </w:rPr>
        <w:t>.</w:t>
      </w:r>
    </w:p>
    <w:p w:rsidR="005D669D" w:rsidRPr="009568AB" w:rsidRDefault="005D669D" w:rsidP="005D669D">
      <w:pPr>
        <w:pStyle w:val="a3"/>
        <w:ind w:left="0" w:firstLine="709"/>
        <w:rPr>
          <w:lang w:val="kk-KZ"/>
        </w:rPr>
      </w:pPr>
    </w:p>
    <w:p w:rsidR="005D669D" w:rsidRPr="009568AB" w:rsidRDefault="005D669D" w:rsidP="005D669D">
      <w:pPr>
        <w:pStyle w:val="110"/>
        <w:ind w:left="0" w:right="0" w:firstLine="709"/>
        <w:jc w:val="both"/>
        <w:rPr>
          <w:lang w:val="kk-KZ"/>
        </w:rPr>
      </w:pPr>
      <w:r w:rsidRPr="009568AB">
        <w:rPr>
          <w:lang w:val="kk-KZ"/>
        </w:rPr>
        <w:t>«Абайтану» курсы</w:t>
      </w:r>
    </w:p>
    <w:p w:rsidR="005D669D" w:rsidRPr="009568AB" w:rsidRDefault="005D669D" w:rsidP="005D669D">
      <w:pPr>
        <w:pStyle w:val="a3"/>
        <w:ind w:left="0" w:firstLine="709"/>
        <w:rPr>
          <w:lang w:val="kk-KZ"/>
        </w:rPr>
      </w:pPr>
      <w:r w:rsidRPr="002A2A66">
        <w:rPr>
          <w:lang w:val="kk-KZ"/>
        </w:rPr>
        <w:t>«Абайтану» курсыҚР Білім және</w:t>
      </w:r>
      <w:r w:rsidRPr="009568AB">
        <w:rPr>
          <w:lang w:val="kk-KZ"/>
        </w:rPr>
        <w:t xml:space="preserve"> ғылым министрінің 2013 жылғы 3 сәуірдегі №115 бұйрығымен бекітілген оқу бағдарламасы арқылы жүзеге асырылады.</w:t>
      </w:r>
    </w:p>
    <w:p w:rsidR="005D669D" w:rsidRPr="009568AB" w:rsidRDefault="005D669D" w:rsidP="005D669D">
      <w:pPr>
        <w:pStyle w:val="a3"/>
        <w:ind w:left="0" w:firstLine="709"/>
        <w:rPr>
          <w:lang w:val="kk-KZ"/>
        </w:rPr>
      </w:pPr>
      <w:r w:rsidRPr="009568AB">
        <w:rPr>
          <w:lang w:val="kk-KZ"/>
        </w:rPr>
        <w:t>Курстың білім мазмұны ұлы ақын шығармаларын терең де, жан-жақты таныту арқылы елжанды, халқымыздың әдебиетін, өнерін, салт-дәстүрін, мәдениетін, тілін ұлттық құндылық ретінде бағалайтын, эстетикалық талғамы жоғары,білім, білік, дағдылармен қаруланған, түйген ойларын іс жүзінде өз кәдесіне жарата білетін, ұлттық сана-сезімі қалыптасқан, өркениетті қоғамда өмір сүруге лайықты, терең ойлайтын дара тұлға қалыптастыруға бағытталған.</w:t>
      </w:r>
    </w:p>
    <w:p w:rsidR="005D669D" w:rsidRPr="009568AB" w:rsidRDefault="005D669D" w:rsidP="005D669D">
      <w:pPr>
        <w:pStyle w:val="a3"/>
        <w:ind w:left="0" w:firstLine="709"/>
        <w:rPr>
          <w:lang w:val="kk-KZ"/>
        </w:rPr>
      </w:pPr>
      <w:r w:rsidRPr="009568AB">
        <w:rPr>
          <w:lang w:val="kk-KZ"/>
        </w:rPr>
        <w:t xml:space="preserve">Курсты қазақ тілі мен әдебиеті немесе біліктілікті арттыру және қайта даярлау бойынша арнайы курстардан өткен пән мұғалімдері жүргізеді. Мұғалімдерге көмек ретінде «Абайтану» курсы бағдарламасының мазмұнын жобалау мен өткізу бойынша әдістемелік құралдар әзірленіп, Академия сайтына </w:t>
      </w:r>
      <w:r w:rsidRPr="009568AB">
        <w:rPr>
          <w:lang w:val="kk-KZ"/>
        </w:rPr>
        <w:lastRenderedPageBreak/>
        <w:t>(</w:t>
      </w:r>
      <w:hyperlink r:id="rId52" w:history="1">
        <w:r w:rsidRPr="00CE44ED">
          <w:rPr>
            <w:rStyle w:val="aa"/>
            <w:lang w:val="kk-KZ"/>
          </w:rPr>
          <w:t>www.nao.kz</w:t>
        </w:r>
      </w:hyperlink>
      <w:r w:rsidRPr="009568AB">
        <w:rPr>
          <w:lang w:val="kk-KZ"/>
        </w:rPr>
        <w:t>)орналастырылды.</w:t>
      </w:r>
    </w:p>
    <w:p w:rsidR="005D669D" w:rsidRPr="009568AB" w:rsidRDefault="005D669D" w:rsidP="005D669D">
      <w:pPr>
        <w:pStyle w:val="a3"/>
        <w:ind w:left="0" w:firstLine="709"/>
        <w:rPr>
          <w:lang w:val="kk-KZ"/>
        </w:rPr>
      </w:pPr>
      <w:r w:rsidRPr="009568AB">
        <w:rPr>
          <w:lang w:val="kk-KZ"/>
        </w:rPr>
        <w:t>Жалпы білім беретін мектептердің 10-11-сыныбына арналған «Абайтану» курсын ҚР БҒМ 2012 жылғы 8 қарашадағы №500 бұйрығымен бекітілген жалпы орта білім берудің үлгілік оқу жоспарларының вариативтік компоненті есебінен жүргізуұсынылады.</w:t>
      </w:r>
    </w:p>
    <w:p w:rsidR="005D669D" w:rsidRPr="00BC6648" w:rsidRDefault="005D669D" w:rsidP="005D669D">
      <w:pPr>
        <w:ind w:firstLine="709"/>
        <w:jc w:val="both"/>
        <w:rPr>
          <w:i/>
          <w:sz w:val="28"/>
          <w:szCs w:val="28"/>
          <w:lang w:val="kk-KZ"/>
        </w:rPr>
      </w:pPr>
      <w:r w:rsidRPr="00BC6648">
        <w:rPr>
          <w:i/>
          <w:sz w:val="28"/>
          <w:szCs w:val="28"/>
          <w:lang w:val="kk-KZ"/>
        </w:rPr>
        <w:t>Курс жүктемесінің көлемі:</w:t>
      </w:r>
    </w:p>
    <w:p w:rsidR="00BC6648" w:rsidRDefault="00BC6648" w:rsidP="00BC6648">
      <w:pPr>
        <w:pStyle w:val="a5"/>
        <w:widowControl/>
        <w:tabs>
          <w:tab w:val="left" w:pos="1145"/>
        </w:tabs>
        <w:autoSpaceDE/>
        <w:autoSpaceDN/>
        <w:ind w:left="709" w:firstLine="0"/>
        <w:contextualSpacing/>
        <w:jc w:val="both"/>
        <w:rPr>
          <w:sz w:val="28"/>
          <w:szCs w:val="28"/>
          <w:lang w:val="kk-KZ"/>
        </w:rPr>
      </w:pPr>
      <w:r>
        <w:rPr>
          <w:sz w:val="28"/>
          <w:szCs w:val="28"/>
          <w:lang w:val="kk-KZ"/>
        </w:rPr>
        <w:t>10</w:t>
      </w:r>
      <w:r w:rsidR="005D669D" w:rsidRPr="00BC6648">
        <w:rPr>
          <w:sz w:val="28"/>
          <w:szCs w:val="28"/>
          <w:lang w:val="kk-KZ"/>
        </w:rPr>
        <w:t>- сыныпта – аптасына 1 сағат, оқужылында – 34сағат</w:t>
      </w:r>
      <w:r>
        <w:rPr>
          <w:sz w:val="28"/>
          <w:szCs w:val="28"/>
          <w:lang w:val="kk-KZ"/>
        </w:rPr>
        <w:t>ты</w:t>
      </w:r>
      <w:r w:rsidR="005D669D" w:rsidRPr="00BC6648">
        <w:rPr>
          <w:sz w:val="28"/>
          <w:szCs w:val="28"/>
          <w:lang w:val="kk-KZ"/>
        </w:rPr>
        <w:t>;</w:t>
      </w:r>
    </w:p>
    <w:p w:rsidR="005D669D" w:rsidRPr="00BC6648" w:rsidRDefault="00BC6648" w:rsidP="00BC6648">
      <w:pPr>
        <w:pStyle w:val="a5"/>
        <w:widowControl/>
        <w:tabs>
          <w:tab w:val="left" w:pos="1145"/>
        </w:tabs>
        <w:autoSpaceDE/>
        <w:autoSpaceDN/>
        <w:ind w:left="709" w:firstLine="0"/>
        <w:contextualSpacing/>
        <w:jc w:val="both"/>
        <w:rPr>
          <w:sz w:val="28"/>
          <w:szCs w:val="28"/>
          <w:lang w:val="kk-KZ"/>
        </w:rPr>
      </w:pPr>
      <w:r>
        <w:rPr>
          <w:sz w:val="28"/>
          <w:szCs w:val="28"/>
          <w:lang w:val="kk-KZ"/>
        </w:rPr>
        <w:t>11</w:t>
      </w:r>
      <w:r w:rsidR="005D669D" w:rsidRPr="00BC6648">
        <w:rPr>
          <w:sz w:val="28"/>
          <w:szCs w:val="28"/>
          <w:lang w:val="kk-KZ"/>
        </w:rPr>
        <w:t>- сыныпта – аптасына 1 сағат, оқужылында – 34 сағаттықұрайды.</w:t>
      </w:r>
    </w:p>
    <w:p w:rsidR="005D669D" w:rsidRPr="009568AB" w:rsidRDefault="005D669D" w:rsidP="005D669D">
      <w:pPr>
        <w:pStyle w:val="a5"/>
        <w:tabs>
          <w:tab w:val="left" w:pos="851"/>
          <w:tab w:val="left" w:pos="1145"/>
        </w:tabs>
        <w:ind w:left="0" w:firstLine="709"/>
        <w:jc w:val="both"/>
        <w:rPr>
          <w:sz w:val="28"/>
          <w:szCs w:val="28"/>
          <w:lang w:val="kk-KZ"/>
        </w:rPr>
      </w:pPr>
      <w:r w:rsidRPr="009568AB">
        <w:rPr>
          <w:sz w:val="28"/>
          <w:szCs w:val="28"/>
          <w:lang w:val="kk-KZ"/>
        </w:rPr>
        <w:t>Курс бойынша білім алушылардың оқу жетістігін ағымдық бағалау, сондай-ақ емтихан және ұлттық бірыңғай тестілеу жүргізілмейді.</w:t>
      </w:r>
    </w:p>
    <w:p w:rsidR="005D669D" w:rsidRPr="009568AB" w:rsidRDefault="005D669D" w:rsidP="005D669D">
      <w:pPr>
        <w:jc w:val="both"/>
        <w:rPr>
          <w:sz w:val="28"/>
          <w:szCs w:val="28"/>
          <w:lang w:val="kk-KZ"/>
        </w:rPr>
      </w:pPr>
    </w:p>
    <w:p w:rsidR="005D669D" w:rsidRPr="009568AB" w:rsidRDefault="005D669D" w:rsidP="005D669D">
      <w:pPr>
        <w:ind w:firstLine="567"/>
        <w:jc w:val="both"/>
        <w:rPr>
          <w:b/>
          <w:sz w:val="28"/>
          <w:szCs w:val="28"/>
          <w:lang w:val="kk-KZ"/>
        </w:rPr>
      </w:pPr>
      <w:r w:rsidRPr="009568AB">
        <w:rPr>
          <w:b/>
          <w:bCs/>
          <w:sz w:val="28"/>
          <w:szCs w:val="28"/>
          <w:lang w:val="kk-KZ"/>
        </w:rPr>
        <w:t>Орыс тілі (оқыту орыс тілінде емес сыныптар үшін)</w:t>
      </w:r>
    </w:p>
    <w:p w:rsidR="005D669D" w:rsidRPr="009568AB" w:rsidRDefault="005D669D" w:rsidP="005D669D">
      <w:pPr>
        <w:kinsoku w:val="0"/>
        <w:overflowPunct w:val="0"/>
        <w:ind w:firstLine="567"/>
        <w:jc w:val="both"/>
        <w:rPr>
          <w:sz w:val="28"/>
          <w:szCs w:val="28"/>
          <w:lang w:val="ru-RU"/>
        </w:rPr>
      </w:pPr>
      <w:r w:rsidRPr="009568AB">
        <w:rPr>
          <w:sz w:val="28"/>
          <w:szCs w:val="28"/>
          <w:lang w:val="ru-RU"/>
        </w:rPr>
        <w:t xml:space="preserve">Русский язык необходим гражданину Республики Казахстан как основное средство общения с другими людьми. Литература, созданная на русском языке, является носительницей важных для самосознания народа и отдельной личности смыслов. Язык и литература фиксируют исторический опыт поколений и передают его потомкам. </w:t>
      </w:r>
    </w:p>
    <w:p w:rsidR="005D669D" w:rsidRPr="009568AB" w:rsidRDefault="005D669D" w:rsidP="005D669D">
      <w:pPr>
        <w:kinsoku w:val="0"/>
        <w:overflowPunct w:val="0"/>
        <w:ind w:firstLine="567"/>
        <w:jc w:val="both"/>
        <w:rPr>
          <w:sz w:val="28"/>
          <w:szCs w:val="28"/>
          <w:lang w:val="ru-RU"/>
        </w:rPr>
      </w:pPr>
      <w:r w:rsidRPr="009568AB">
        <w:rPr>
          <w:sz w:val="28"/>
          <w:szCs w:val="28"/>
          <w:lang w:val="ru-RU"/>
        </w:rPr>
        <w:t>Цель учебного предмета «Русский язык» – формирование умений и навыков свободного владения русским языком во всех видах речевой деятельности (слушание, говорение, чтение, письмо), в избранных сферах применения языка; формирование средствами русского языка интеллектуальной, духовно-нравственной, коммуникативной, гражданской культуры учащихся.</w:t>
      </w:r>
    </w:p>
    <w:p w:rsidR="005D669D" w:rsidRPr="009568AB" w:rsidRDefault="005D669D" w:rsidP="005D669D">
      <w:pPr>
        <w:kinsoku w:val="0"/>
        <w:overflowPunct w:val="0"/>
        <w:ind w:firstLine="567"/>
        <w:jc w:val="both"/>
        <w:rPr>
          <w:sz w:val="28"/>
          <w:szCs w:val="28"/>
          <w:lang w:val="kk-KZ"/>
        </w:rPr>
      </w:pPr>
      <w:r w:rsidRPr="009568AB">
        <w:rPr>
          <w:sz w:val="28"/>
          <w:szCs w:val="28"/>
          <w:lang w:val="kk-KZ"/>
        </w:rPr>
        <w:t xml:space="preserve">Важнейшими задачами учебного предмета </w:t>
      </w:r>
      <w:r w:rsidRPr="009568AB">
        <w:rPr>
          <w:b/>
          <w:sz w:val="28"/>
          <w:szCs w:val="28"/>
          <w:lang w:val="kk-KZ"/>
        </w:rPr>
        <w:t>«Русский язык»</w:t>
      </w:r>
      <w:r w:rsidRPr="009568AB">
        <w:rPr>
          <w:sz w:val="28"/>
          <w:szCs w:val="28"/>
          <w:lang w:val="kk-KZ"/>
        </w:rPr>
        <w:t xml:space="preserve"> в  10-11  классах являются: воспитание и развитие средствами русского языка и литературы интеллектуальной, духовно-нравственной личности, способной жить и трудиться в условиях информационного и поликультурного общества; 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приобщение учащихся к духовно-нравственным ценностям русской литературы, развитие у них художественного мышления; воспитание у учащихся средствами русской литературы интереса к чтению, формирование эстетического вкуса, этических представлений и высокой читательской культуры.</w:t>
      </w:r>
    </w:p>
    <w:p w:rsidR="005D669D" w:rsidRPr="009568AB" w:rsidRDefault="005D669D" w:rsidP="005D669D">
      <w:pPr>
        <w:kinsoku w:val="0"/>
        <w:overflowPunct w:val="0"/>
        <w:ind w:firstLine="567"/>
        <w:jc w:val="both"/>
        <w:rPr>
          <w:sz w:val="28"/>
          <w:szCs w:val="28"/>
          <w:lang w:val="ru-RU"/>
        </w:rPr>
      </w:pPr>
      <w:r w:rsidRPr="009568AB">
        <w:rPr>
          <w:sz w:val="28"/>
          <w:szCs w:val="28"/>
          <w:lang w:val="ru-RU"/>
        </w:rPr>
        <w:t>Соответственно предложенному в государственном общеобязательном стандарте образования Республики Казахстан в школах с нерусским языком обучения предмет «Русский язык» изучается в 10-11 классах общественно-гуманитарного направления – по 2 часа в неделю (объем учебной нагрузки за учебный год по предмету «Русский язык»: 10 класс (ОГН) – 68 часов; 11 класс (ОГН) – 68 часов); естественно-математического направления – по 1 часу в неделю (объем учебной нагрузки за учебный год по предмету «Русский язык» составляет: в 10 классе ЕМН – в неделю 1 час, всего – 34 часа; в 11 классе ЕМН – в неделю 1 час, всего – 34 часа).</w:t>
      </w:r>
    </w:p>
    <w:p w:rsidR="005D669D" w:rsidRPr="009568AB" w:rsidRDefault="005D669D" w:rsidP="005D669D">
      <w:pPr>
        <w:kinsoku w:val="0"/>
        <w:overflowPunct w:val="0"/>
        <w:ind w:firstLine="567"/>
        <w:jc w:val="both"/>
        <w:rPr>
          <w:sz w:val="28"/>
          <w:szCs w:val="28"/>
          <w:lang w:val="kk-KZ"/>
        </w:rPr>
      </w:pPr>
      <w:r w:rsidRPr="009568AB">
        <w:rPr>
          <w:sz w:val="28"/>
          <w:szCs w:val="28"/>
          <w:lang w:val="ru-RU"/>
        </w:rPr>
        <w:t xml:space="preserve">При наличии в классах 24 и более учащихся, класс делится на две группы, </w:t>
      </w:r>
      <w:r w:rsidRPr="009568AB">
        <w:rPr>
          <w:sz w:val="28"/>
          <w:szCs w:val="28"/>
          <w:lang w:val="ru-RU"/>
        </w:rPr>
        <w:lastRenderedPageBreak/>
        <w:t>в течение года при выбытии учащихся – группы не объединяются.</w:t>
      </w:r>
    </w:p>
    <w:p w:rsidR="005D669D" w:rsidRPr="009568AB" w:rsidRDefault="005D669D" w:rsidP="005D669D">
      <w:pPr>
        <w:kinsoku w:val="0"/>
        <w:overflowPunct w:val="0"/>
        <w:ind w:firstLine="567"/>
        <w:jc w:val="both"/>
        <w:rPr>
          <w:sz w:val="28"/>
          <w:szCs w:val="28"/>
          <w:lang w:val="kk-KZ"/>
        </w:rPr>
      </w:pPr>
      <w:r w:rsidRPr="009568AB">
        <w:rPr>
          <w:sz w:val="28"/>
          <w:szCs w:val="28"/>
          <w:lang w:val="ru-RU"/>
        </w:rPr>
        <w:t xml:space="preserve">Формами письменной работы в 10-11 классах являются диктант, изложение, сочинение, в том числе эссе. В каждой четверти проводится в среднем 1 диктант (в первой четверти допускается 2 диктанта), 1 изложение, 1 сочинение, 1 эссе. Сочинения и эссе могут быть классными и домашними. </w:t>
      </w:r>
    </w:p>
    <w:p w:rsidR="005D669D" w:rsidRPr="009568AB" w:rsidRDefault="005D669D" w:rsidP="005D669D">
      <w:pPr>
        <w:kinsoku w:val="0"/>
        <w:overflowPunct w:val="0"/>
        <w:ind w:firstLine="567"/>
        <w:jc w:val="both"/>
        <w:rPr>
          <w:i/>
          <w:sz w:val="28"/>
          <w:szCs w:val="28"/>
          <w:lang w:val="ru-RU"/>
        </w:rPr>
      </w:pPr>
      <w:r w:rsidRPr="009568AB">
        <w:rPr>
          <w:i/>
          <w:sz w:val="28"/>
          <w:szCs w:val="28"/>
          <w:lang w:val="ru-RU"/>
        </w:rPr>
        <w:t xml:space="preserve">Объем контрольного диктанта по русскому языку для 10-11 классов школ с казахским языком обучения: </w:t>
      </w:r>
    </w:p>
    <w:p w:rsidR="005D669D" w:rsidRPr="009568AB" w:rsidRDefault="005D669D" w:rsidP="005D669D">
      <w:pPr>
        <w:kinsoku w:val="0"/>
        <w:overflowPunct w:val="0"/>
        <w:ind w:firstLine="567"/>
        <w:jc w:val="both"/>
        <w:rPr>
          <w:sz w:val="28"/>
          <w:szCs w:val="28"/>
          <w:lang w:val="ru-RU"/>
        </w:rPr>
      </w:pPr>
      <w:r w:rsidRPr="009568AB">
        <w:rPr>
          <w:sz w:val="28"/>
          <w:szCs w:val="28"/>
          <w:lang w:val="ru-RU"/>
        </w:rPr>
        <w:t xml:space="preserve">10 класс – 100-110 слов, 11 класс – 110-120 слов. </w:t>
      </w:r>
    </w:p>
    <w:p w:rsidR="005D669D" w:rsidRPr="009568AB" w:rsidRDefault="005D669D" w:rsidP="005D669D">
      <w:pPr>
        <w:kinsoku w:val="0"/>
        <w:overflowPunct w:val="0"/>
        <w:ind w:firstLine="567"/>
        <w:jc w:val="both"/>
        <w:rPr>
          <w:sz w:val="28"/>
          <w:szCs w:val="28"/>
          <w:lang w:val="ru-RU"/>
        </w:rPr>
      </w:pPr>
      <w:r w:rsidRPr="009568AB">
        <w:rPr>
          <w:sz w:val="28"/>
          <w:szCs w:val="28"/>
          <w:lang w:val="ru-RU"/>
        </w:rPr>
        <w:t xml:space="preserve">Объем словарного диктанта: 10-11 классы – 35-40 слов. </w:t>
      </w:r>
    </w:p>
    <w:p w:rsidR="005D669D" w:rsidRPr="009568AB" w:rsidRDefault="005D669D" w:rsidP="005D669D">
      <w:pPr>
        <w:kinsoku w:val="0"/>
        <w:overflowPunct w:val="0"/>
        <w:ind w:firstLine="567"/>
        <w:jc w:val="both"/>
        <w:rPr>
          <w:i/>
          <w:sz w:val="28"/>
          <w:szCs w:val="28"/>
          <w:lang w:val="ru-RU"/>
        </w:rPr>
      </w:pPr>
      <w:r w:rsidRPr="009568AB">
        <w:rPr>
          <w:i/>
          <w:sz w:val="28"/>
          <w:szCs w:val="28"/>
          <w:lang w:val="ru-RU"/>
        </w:rPr>
        <w:t xml:space="preserve">Примерный объем текста для подробного изложения: </w:t>
      </w:r>
    </w:p>
    <w:p w:rsidR="005D669D" w:rsidRPr="009568AB" w:rsidRDefault="005D669D" w:rsidP="005D669D">
      <w:pPr>
        <w:kinsoku w:val="0"/>
        <w:overflowPunct w:val="0"/>
        <w:ind w:firstLine="567"/>
        <w:jc w:val="both"/>
        <w:rPr>
          <w:sz w:val="28"/>
          <w:szCs w:val="28"/>
          <w:lang w:val="ru-RU"/>
        </w:rPr>
      </w:pPr>
      <w:r w:rsidRPr="009568AB">
        <w:rPr>
          <w:sz w:val="28"/>
          <w:szCs w:val="28"/>
          <w:lang w:val="ru-RU"/>
        </w:rPr>
        <w:t xml:space="preserve">10 класс – 160-170 слов, 11 класс – 170-180 слов. </w:t>
      </w:r>
    </w:p>
    <w:p w:rsidR="005D669D" w:rsidRPr="009568AB" w:rsidRDefault="005D669D" w:rsidP="005D669D">
      <w:pPr>
        <w:kinsoku w:val="0"/>
        <w:overflowPunct w:val="0"/>
        <w:ind w:firstLine="567"/>
        <w:jc w:val="both"/>
        <w:rPr>
          <w:sz w:val="28"/>
          <w:szCs w:val="28"/>
          <w:lang w:val="ru-RU"/>
        </w:rPr>
      </w:pPr>
      <w:r w:rsidRPr="009568AB">
        <w:rPr>
          <w:sz w:val="28"/>
          <w:szCs w:val="28"/>
          <w:lang w:val="ru-RU"/>
        </w:rPr>
        <w:t>Диктанты оцениваются одной оценкой, которая считается оценкой по русскому языку. Диктанты с грамматическим заданием оцениваются двумя оценками и заносятся через дробь в журнал по предмету «Русский язык».</w:t>
      </w:r>
    </w:p>
    <w:p w:rsidR="005D669D" w:rsidRPr="009568AB" w:rsidRDefault="005D669D" w:rsidP="005D669D">
      <w:pPr>
        <w:kinsoku w:val="0"/>
        <w:overflowPunct w:val="0"/>
        <w:ind w:firstLine="567"/>
        <w:jc w:val="both"/>
        <w:rPr>
          <w:sz w:val="28"/>
          <w:szCs w:val="28"/>
          <w:lang w:val="ru-RU"/>
        </w:rPr>
      </w:pPr>
      <w:r w:rsidRPr="009568AB">
        <w:rPr>
          <w:sz w:val="28"/>
          <w:szCs w:val="28"/>
          <w:lang w:val="ru-RU"/>
        </w:rPr>
        <w:t>Для сжатого изложения, а также итоговых и контрольных изложений объем текста может быть увеличен на 30 - 60 слов.  Изложения   оцениваются двумя оценками и заносятся через дробь в журнал по предмету «Русский язык».</w:t>
      </w:r>
    </w:p>
    <w:p w:rsidR="005D669D" w:rsidRPr="009568AB" w:rsidRDefault="005D669D" w:rsidP="005D669D">
      <w:pPr>
        <w:pStyle w:val="a5"/>
        <w:kinsoku w:val="0"/>
        <w:overflowPunct w:val="0"/>
        <w:ind w:left="0"/>
        <w:jc w:val="both"/>
        <w:rPr>
          <w:i/>
          <w:sz w:val="28"/>
          <w:szCs w:val="28"/>
          <w:lang w:val="ru-RU"/>
        </w:rPr>
      </w:pPr>
      <w:r w:rsidRPr="009568AB">
        <w:rPr>
          <w:i/>
          <w:sz w:val="28"/>
          <w:szCs w:val="28"/>
          <w:lang w:val="ru-RU"/>
        </w:rPr>
        <w:t>Диктант оценивается одной оценкой</w:t>
      </w:r>
    </w:p>
    <w:p w:rsidR="005D669D" w:rsidRPr="009568AB" w:rsidRDefault="005D669D" w:rsidP="005D669D">
      <w:pPr>
        <w:pStyle w:val="a5"/>
        <w:kinsoku w:val="0"/>
        <w:overflowPunct w:val="0"/>
        <w:ind w:left="0"/>
        <w:jc w:val="both"/>
        <w:rPr>
          <w:sz w:val="28"/>
          <w:szCs w:val="28"/>
          <w:lang w:val="ru-RU"/>
        </w:rPr>
      </w:pPr>
      <w:r w:rsidRPr="009568AB">
        <w:rPr>
          <w:sz w:val="28"/>
          <w:szCs w:val="28"/>
          <w:lang w:val="ru-RU"/>
        </w:rPr>
        <w:t xml:space="preserve">Оценка «5» выставляется за безошибочную работу, а также при наличии в ней 1 негрубой орфографической или 1 негрубой пунктуационной ошибки. </w:t>
      </w:r>
    </w:p>
    <w:p w:rsidR="005D669D" w:rsidRPr="009568AB" w:rsidRDefault="005D669D" w:rsidP="005D669D">
      <w:pPr>
        <w:pStyle w:val="a5"/>
        <w:kinsoku w:val="0"/>
        <w:overflowPunct w:val="0"/>
        <w:ind w:left="0"/>
        <w:jc w:val="both"/>
        <w:rPr>
          <w:sz w:val="28"/>
          <w:szCs w:val="28"/>
          <w:lang w:val="ru-RU"/>
        </w:rPr>
      </w:pPr>
      <w:r w:rsidRPr="009568AB">
        <w:rPr>
          <w:sz w:val="28"/>
          <w:szCs w:val="28"/>
          <w:lang w:val="ru-RU"/>
        </w:rPr>
        <w:t>Оценка «4» выставляется при наличии в диктанте 2 орфографических и пунктуационных ошибок, или 1 орфографической и 3 пунктуационных ошибок, 4 пунктуационных ошибок  при отсутствии орфографических ошибок.</w:t>
      </w:r>
    </w:p>
    <w:p w:rsidR="005D669D" w:rsidRPr="009568AB" w:rsidRDefault="005D669D" w:rsidP="005D669D">
      <w:pPr>
        <w:pStyle w:val="a5"/>
        <w:kinsoku w:val="0"/>
        <w:overflowPunct w:val="0"/>
        <w:ind w:left="0"/>
        <w:jc w:val="both"/>
        <w:rPr>
          <w:sz w:val="28"/>
          <w:szCs w:val="28"/>
          <w:lang w:val="ru-RU"/>
        </w:rPr>
      </w:pPr>
      <w:r w:rsidRPr="009568AB">
        <w:rPr>
          <w:sz w:val="28"/>
          <w:szCs w:val="28"/>
          <w:lang w:val="ru-RU"/>
        </w:rPr>
        <w:t>Оценка «4» может выставляться при 3 орфографических ошибках, если среди них есть однотипные.</w:t>
      </w:r>
    </w:p>
    <w:p w:rsidR="005D669D" w:rsidRPr="009568AB" w:rsidRDefault="005D669D" w:rsidP="005D669D">
      <w:pPr>
        <w:pStyle w:val="a5"/>
        <w:kinsoku w:val="0"/>
        <w:overflowPunct w:val="0"/>
        <w:ind w:left="0"/>
        <w:jc w:val="both"/>
        <w:rPr>
          <w:sz w:val="28"/>
          <w:szCs w:val="28"/>
          <w:lang w:val="ru-RU"/>
        </w:rPr>
      </w:pPr>
      <w:r w:rsidRPr="009568AB">
        <w:rPr>
          <w:sz w:val="28"/>
          <w:szCs w:val="28"/>
          <w:lang w:val="ru-RU"/>
        </w:rPr>
        <w:t>Оценка «3» выставляется за диктант, в котором допущены 4 орфографических и 5  пунктуационных ошибок, 7  пунктуационных ошибок при отсутствии  орфографических  ошибок. В 5 классе допускается выставление «3» за диктант при 5 орфографических и  4 пунктуационных ошибках. Оценка «3» может быть выставлена также при 6 орфографических и  6 пунктуационных ошибках, если среди тех и других однотипные и негрубые ошибки.</w:t>
      </w:r>
    </w:p>
    <w:p w:rsidR="005D669D" w:rsidRPr="009568AB" w:rsidRDefault="005D669D" w:rsidP="005D669D">
      <w:pPr>
        <w:pStyle w:val="a5"/>
        <w:kinsoku w:val="0"/>
        <w:overflowPunct w:val="0"/>
        <w:ind w:left="0"/>
        <w:jc w:val="both"/>
        <w:rPr>
          <w:sz w:val="28"/>
          <w:szCs w:val="28"/>
          <w:lang w:val="ru-RU"/>
        </w:rPr>
      </w:pPr>
      <w:r w:rsidRPr="009568AB">
        <w:rPr>
          <w:sz w:val="28"/>
          <w:szCs w:val="28"/>
          <w:lang w:val="ru-RU"/>
        </w:rPr>
        <w:t>Оценка «2» выставляется за диктант, в котором допущено до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w:t>
      </w:r>
    </w:p>
    <w:p w:rsidR="005D669D" w:rsidRPr="009568AB" w:rsidRDefault="005D669D" w:rsidP="005D669D">
      <w:pPr>
        <w:pStyle w:val="a5"/>
        <w:kinsoku w:val="0"/>
        <w:overflowPunct w:val="0"/>
        <w:ind w:left="0"/>
        <w:jc w:val="both"/>
        <w:rPr>
          <w:sz w:val="28"/>
          <w:szCs w:val="28"/>
          <w:lang w:val="ru-RU"/>
        </w:rPr>
      </w:pPr>
      <w:r w:rsidRPr="009568AB">
        <w:rPr>
          <w:sz w:val="28"/>
          <w:szCs w:val="28"/>
          <w:lang w:val="ru-RU"/>
        </w:rPr>
        <w:t>При оценке контрольного словарного диктанта рекомендуется руководствоваться следующим:</w:t>
      </w:r>
    </w:p>
    <w:p w:rsidR="005D669D" w:rsidRPr="009568AB" w:rsidRDefault="005D669D" w:rsidP="005D669D">
      <w:pPr>
        <w:pStyle w:val="a5"/>
        <w:kinsoku w:val="0"/>
        <w:overflowPunct w:val="0"/>
        <w:ind w:left="0"/>
        <w:jc w:val="both"/>
        <w:rPr>
          <w:sz w:val="28"/>
          <w:szCs w:val="28"/>
          <w:lang w:val="ru-RU"/>
        </w:rPr>
      </w:pPr>
      <w:r w:rsidRPr="009568AB">
        <w:rPr>
          <w:sz w:val="28"/>
          <w:szCs w:val="28"/>
          <w:lang w:val="ru-RU"/>
        </w:rPr>
        <w:t>Оценка «5» ставится за диктант, в котором нет ошибок.</w:t>
      </w:r>
    </w:p>
    <w:p w:rsidR="005D669D" w:rsidRPr="009568AB" w:rsidRDefault="005D669D" w:rsidP="005D669D">
      <w:pPr>
        <w:pStyle w:val="a5"/>
        <w:kinsoku w:val="0"/>
        <w:overflowPunct w:val="0"/>
        <w:ind w:left="0"/>
        <w:jc w:val="both"/>
        <w:rPr>
          <w:sz w:val="28"/>
          <w:szCs w:val="28"/>
          <w:lang w:val="ru-RU"/>
        </w:rPr>
      </w:pPr>
      <w:r w:rsidRPr="009568AB">
        <w:rPr>
          <w:sz w:val="28"/>
          <w:szCs w:val="28"/>
          <w:lang w:val="ru-RU"/>
        </w:rPr>
        <w:t>Оценка «4» ставится за диктант, в котором ученик допустил 1-2 ошибки.</w:t>
      </w:r>
    </w:p>
    <w:p w:rsidR="005D669D" w:rsidRPr="009568AB" w:rsidRDefault="005D669D" w:rsidP="005D669D">
      <w:pPr>
        <w:pStyle w:val="a5"/>
        <w:kinsoku w:val="0"/>
        <w:overflowPunct w:val="0"/>
        <w:ind w:left="0"/>
        <w:jc w:val="both"/>
        <w:rPr>
          <w:sz w:val="28"/>
          <w:szCs w:val="28"/>
          <w:lang w:val="ru-RU"/>
        </w:rPr>
      </w:pPr>
      <w:r w:rsidRPr="009568AB">
        <w:rPr>
          <w:sz w:val="28"/>
          <w:szCs w:val="28"/>
          <w:lang w:val="ru-RU"/>
        </w:rPr>
        <w:t>Оценка «3» ставится за диктант, в котором допущено 3-4 ошибки.</w:t>
      </w:r>
    </w:p>
    <w:p w:rsidR="005D669D" w:rsidRPr="009568AB" w:rsidRDefault="005D669D" w:rsidP="005D669D">
      <w:pPr>
        <w:pStyle w:val="a5"/>
        <w:kinsoku w:val="0"/>
        <w:overflowPunct w:val="0"/>
        <w:ind w:left="0"/>
        <w:jc w:val="both"/>
        <w:rPr>
          <w:sz w:val="28"/>
          <w:szCs w:val="28"/>
          <w:lang w:val="ru-RU"/>
        </w:rPr>
      </w:pPr>
      <w:r w:rsidRPr="009568AB">
        <w:rPr>
          <w:sz w:val="28"/>
          <w:szCs w:val="28"/>
          <w:lang w:val="ru-RU"/>
        </w:rPr>
        <w:t>Оценка «2» ставится за диктант, в котором допущено до 7  ошибок.</w:t>
      </w:r>
    </w:p>
    <w:p w:rsidR="005D669D" w:rsidRPr="009568AB" w:rsidRDefault="005D669D" w:rsidP="005D669D">
      <w:pPr>
        <w:pStyle w:val="a5"/>
        <w:kinsoku w:val="0"/>
        <w:overflowPunct w:val="0"/>
        <w:ind w:left="0"/>
        <w:jc w:val="both"/>
        <w:rPr>
          <w:sz w:val="28"/>
          <w:szCs w:val="28"/>
          <w:lang w:val="ru-RU"/>
        </w:rPr>
      </w:pPr>
      <w:r w:rsidRPr="009568AB">
        <w:rPr>
          <w:sz w:val="28"/>
          <w:szCs w:val="28"/>
          <w:lang w:val="ru-RU"/>
        </w:rPr>
        <w:t>При оценке диктанта  исправляются, но не учитываются орфографические и пунктуационные ошибки:</w:t>
      </w:r>
    </w:p>
    <w:p w:rsidR="005D669D" w:rsidRPr="009568AB" w:rsidRDefault="005D669D" w:rsidP="005D669D">
      <w:pPr>
        <w:pStyle w:val="a5"/>
        <w:kinsoku w:val="0"/>
        <w:overflowPunct w:val="0"/>
        <w:ind w:left="0"/>
        <w:jc w:val="both"/>
        <w:rPr>
          <w:sz w:val="28"/>
          <w:szCs w:val="28"/>
          <w:lang w:val="ru-RU"/>
        </w:rPr>
      </w:pPr>
      <w:r w:rsidRPr="009568AB">
        <w:rPr>
          <w:sz w:val="28"/>
          <w:szCs w:val="28"/>
          <w:lang w:val="ru-RU"/>
        </w:rPr>
        <w:t>1) на правила, которые не включены в школьную программу;</w:t>
      </w:r>
    </w:p>
    <w:p w:rsidR="005D669D" w:rsidRPr="009568AB" w:rsidRDefault="005D669D" w:rsidP="005D669D">
      <w:pPr>
        <w:pStyle w:val="a5"/>
        <w:kinsoku w:val="0"/>
        <w:overflowPunct w:val="0"/>
        <w:ind w:left="0"/>
        <w:jc w:val="both"/>
        <w:rPr>
          <w:sz w:val="28"/>
          <w:szCs w:val="28"/>
          <w:lang w:val="ru-RU"/>
        </w:rPr>
      </w:pPr>
      <w:r w:rsidRPr="009568AB">
        <w:rPr>
          <w:sz w:val="28"/>
          <w:szCs w:val="28"/>
          <w:lang w:val="ru-RU"/>
        </w:rPr>
        <w:lastRenderedPageBreak/>
        <w:t>2) на еще не изученные правила;</w:t>
      </w:r>
    </w:p>
    <w:p w:rsidR="005D669D" w:rsidRPr="009568AB" w:rsidRDefault="005D669D" w:rsidP="005D669D">
      <w:pPr>
        <w:pStyle w:val="a5"/>
        <w:kinsoku w:val="0"/>
        <w:overflowPunct w:val="0"/>
        <w:ind w:left="0"/>
        <w:jc w:val="both"/>
        <w:rPr>
          <w:sz w:val="28"/>
          <w:szCs w:val="28"/>
          <w:lang w:val="ru-RU"/>
        </w:rPr>
      </w:pPr>
      <w:r w:rsidRPr="009568AB">
        <w:rPr>
          <w:sz w:val="28"/>
          <w:szCs w:val="28"/>
          <w:lang w:val="ru-RU"/>
        </w:rPr>
        <w:t>3) в словах с непроверяемыми написаниями, над которыми не проводилась специальная работа;</w:t>
      </w:r>
    </w:p>
    <w:p w:rsidR="005D669D" w:rsidRPr="009568AB" w:rsidRDefault="005D669D" w:rsidP="005D669D">
      <w:pPr>
        <w:pStyle w:val="a5"/>
        <w:kinsoku w:val="0"/>
        <w:overflowPunct w:val="0"/>
        <w:ind w:left="0"/>
        <w:jc w:val="both"/>
        <w:rPr>
          <w:sz w:val="28"/>
          <w:szCs w:val="28"/>
          <w:lang w:val="ru-RU"/>
        </w:rPr>
      </w:pPr>
      <w:r w:rsidRPr="009568AB">
        <w:rPr>
          <w:sz w:val="28"/>
          <w:szCs w:val="28"/>
          <w:lang w:val="ru-RU"/>
        </w:rPr>
        <w:t>4) в передаче авторской пунктуации.</w:t>
      </w:r>
    </w:p>
    <w:p w:rsidR="005D669D" w:rsidRPr="009568AB" w:rsidRDefault="005D669D" w:rsidP="005D669D">
      <w:pPr>
        <w:pStyle w:val="a5"/>
        <w:kinsoku w:val="0"/>
        <w:overflowPunct w:val="0"/>
        <w:ind w:left="0"/>
        <w:jc w:val="both"/>
        <w:rPr>
          <w:sz w:val="28"/>
          <w:szCs w:val="28"/>
          <w:lang w:val="ru-RU"/>
        </w:rPr>
      </w:pPr>
      <w:r w:rsidRPr="009568AB">
        <w:rPr>
          <w:sz w:val="28"/>
          <w:szCs w:val="28"/>
          <w:lang w:val="ru-RU"/>
        </w:rPr>
        <w:t xml:space="preserve">Исправляются, но не учитываются описки, неправильные написания, искажающие звуковой облик слова, например: «рапотает» (вместо </w:t>
      </w:r>
      <w:r w:rsidRPr="009568AB">
        <w:rPr>
          <w:i/>
          <w:iCs/>
          <w:sz w:val="28"/>
          <w:szCs w:val="28"/>
          <w:lang w:val="ru-RU"/>
        </w:rPr>
        <w:t>работает</w:t>
      </w:r>
      <w:r w:rsidRPr="009568AB">
        <w:rPr>
          <w:sz w:val="28"/>
          <w:szCs w:val="28"/>
          <w:lang w:val="ru-RU"/>
        </w:rPr>
        <w:t xml:space="preserve">), «дулпо» (вместо </w:t>
      </w:r>
      <w:r w:rsidRPr="009568AB">
        <w:rPr>
          <w:i/>
          <w:iCs/>
          <w:sz w:val="28"/>
          <w:szCs w:val="28"/>
          <w:lang w:val="ru-RU"/>
        </w:rPr>
        <w:t>дупло</w:t>
      </w:r>
      <w:r w:rsidRPr="009568AB">
        <w:rPr>
          <w:sz w:val="28"/>
          <w:szCs w:val="28"/>
          <w:lang w:val="ru-RU"/>
        </w:rPr>
        <w:t xml:space="preserve">), «мемля» (вместо </w:t>
      </w:r>
      <w:r w:rsidRPr="009568AB">
        <w:rPr>
          <w:i/>
          <w:iCs/>
          <w:sz w:val="28"/>
          <w:szCs w:val="28"/>
          <w:lang w:val="ru-RU"/>
        </w:rPr>
        <w:t>земля</w:t>
      </w:r>
      <w:r w:rsidRPr="009568AB">
        <w:rPr>
          <w:sz w:val="28"/>
          <w:szCs w:val="28"/>
          <w:lang w:val="ru-RU"/>
        </w:rPr>
        <w:t>).</w:t>
      </w:r>
    </w:p>
    <w:p w:rsidR="005D669D" w:rsidRPr="009568AB" w:rsidRDefault="005D669D" w:rsidP="005D669D">
      <w:pPr>
        <w:pStyle w:val="a5"/>
        <w:kinsoku w:val="0"/>
        <w:overflowPunct w:val="0"/>
        <w:ind w:left="0"/>
        <w:jc w:val="both"/>
        <w:rPr>
          <w:sz w:val="28"/>
          <w:szCs w:val="28"/>
          <w:lang w:val="ru-RU"/>
        </w:rPr>
      </w:pPr>
      <w:r w:rsidRPr="009568AB">
        <w:rPr>
          <w:sz w:val="28"/>
          <w:szCs w:val="28"/>
          <w:lang w:val="ru-RU"/>
        </w:rPr>
        <w:t>При оценке диктантов важно также учитывать характер ошибок.</w:t>
      </w:r>
    </w:p>
    <w:p w:rsidR="005D669D" w:rsidRPr="009568AB" w:rsidRDefault="005D669D" w:rsidP="005D669D">
      <w:pPr>
        <w:pStyle w:val="a5"/>
        <w:kinsoku w:val="0"/>
        <w:overflowPunct w:val="0"/>
        <w:ind w:left="0"/>
        <w:jc w:val="both"/>
        <w:rPr>
          <w:sz w:val="28"/>
          <w:szCs w:val="28"/>
          <w:lang w:val="ru-RU"/>
        </w:rPr>
      </w:pPr>
      <w:r w:rsidRPr="009568AB">
        <w:rPr>
          <w:sz w:val="28"/>
          <w:szCs w:val="28"/>
          <w:lang w:val="ru-RU"/>
        </w:rPr>
        <w:t xml:space="preserve">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w:t>
      </w:r>
    </w:p>
    <w:p w:rsidR="005D669D" w:rsidRPr="009568AB" w:rsidRDefault="005D669D" w:rsidP="005D669D">
      <w:pPr>
        <w:pStyle w:val="a5"/>
        <w:kinsoku w:val="0"/>
        <w:overflowPunct w:val="0"/>
        <w:ind w:left="0"/>
        <w:jc w:val="both"/>
        <w:rPr>
          <w:sz w:val="28"/>
          <w:szCs w:val="28"/>
          <w:lang w:val="ru-RU"/>
        </w:rPr>
      </w:pPr>
      <w:r w:rsidRPr="009568AB">
        <w:rPr>
          <w:sz w:val="28"/>
          <w:szCs w:val="28"/>
          <w:lang w:val="ru-RU"/>
        </w:rPr>
        <w:t>К негрубым относятся ошибки:</w:t>
      </w:r>
    </w:p>
    <w:p w:rsidR="005D669D" w:rsidRPr="009568AB" w:rsidRDefault="005D669D" w:rsidP="005D669D">
      <w:pPr>
        <w:pStyle w:val="a5"/>
        <w:kinsoku w:val="0"/>
        <w:overflowPunct w:val="0"/>
        <w:ind w:left="0"/>
        <w:jc w:val="both"/>
        <w:rPr>
          <w:sz w:val="28"/>
          <w:szCs w:val="28"/>
          <w:lang w:val="ru-RU"/>
        </w:rPr>
      </w:pPr>
      <w:r w:rsidRPr="009568AB">
        <w:rPr>
          <w:sz w:val="28"/>
          <w:szCs w:val="28"/>
          <w:lang w:val="ru-RU"/>
        </w:rPr>
        <w:t>1) в исключениях из правил;</w:t>
      </w:r>
    </w:p>
    <w:p w:rsidR="005D669D" w:rsidRPr="009568AB" w:rsidRDefault="005D669D" w:rsidP="005D669D">
      <w:pPr>
        <w:pStyle w:val="a5"/>
        <w:kinsoku w:val="0"/>
        <w:overflowPunct w:val="0"/>
        <w:ind w:left="0"/>
        <w:jc w:val="both"/>
        <w:rPr>
          <w:sz w:val="28"/>
          <w:szCs w:val="28"/>
          <w:lang w:val="ru-RU"/>
        </w:rPr>
      </w:pPr>
      <w:r w:rsidRPr="009568AB">
        <w:rPr>
          <w:sz w:val="28"/>
          <w:szCs w:val="28"/>
          <w:lang w:val="ru-RU"/>
        </w:rPr>
        <w:t>2) в написании большой буквы в составных собственных наименованиях;</w:t>
      </w:r>
    </w:p>
    <w:p w:rsidR="005D669D" w:rsidRPr="009568AB" w:rsidRDefault="005D669D" w:rsidP="005D669D">
      <w:pPr>
        <w:pStyle w:val="a5"/>
        <w:kinsoku w:val="0"/>
        <w:overflowPunct w:val="0"/>
        <w:ind w:left="0"/>
        <w:jc w:val="both"/>
        <w:rPr>
          <w:sz w:val="28"/>
          <w:szCs w:val="28"/>
          <w:lang w:val="ru-RU"/>
        </w:rPr>
      </w:pPr>
      <w:r w:rsidRPr="009568AB">
        <w:rPr>
          <w:sz w:val="28"/>
          <w:szCs w:val="28"/>
          <w:lang w:val="ru-RU"/>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5D669D" w:rsidRPr="009568AB" w:rsidRDefault="005D669D" w:rsidP="005D669D">
      <w:pPr>
        <w:pStyle w:val="a5"/>
        <w:kinsoku w:val="0"/>
        <w:overflowPunct w:val="0"/>
        <w:ind w:left="0"/>
        <w:jc w:val="both"/>
        <w:rPr>
          <w:sz w:val="28"/>
          <w:szCs w:val="28"/>
          <w:lang w:val="ru-RU"/>
        </w:rPr>
      </w:pPr>
      <w:r w:rsidRPr="009568AB">
        <w:rPr>
          <w:sz w:val="28"/>
          <w:szCs w:val="28"/>
          <w:lang w:val="ru-RU"/>
        </w:rPr>
        <w:t xml:space="preserve">4) в случаях раздельного и слитного написания </w:t>
      </w:r>
      <w:r w:rsidRPr="009568AB">
        <w:rPr>
          <w:i/>
          <w:iCs/>
          <w:sz w:val="28"/>
          <w:szCs w:val="28"/>
          <w:lang w:val="ru-RU"/>
        </w:rPr>
        <w:t xml:space="preserve">не с </w:t>
      </w:r>
      <w:r w:rsidRPr="009568AB">
        <w:rPr>
          <w:sz w:val="28"/>
          <w:szCs w:val="28"/>
          <w:lang w:val="ru-RU"/>
        </w:rPr>
        <w:t>прилагательными и причастиями, выступающими в роли сказуемого;</w:t>
      </w:r>
    </w:p>
    <w:p w:rsidR="005D669D" w:rsidRPr="009568AB" w:rsidRDefault="005D669D" w:rsidP="005D669D">
      <w:pPr>
        <w:pStyle w:val="a5"/>
        <w:kinsoku w:val="0"/>
        <w:overflowPunct w:val="0"/>
        <w:ind w:left="0"/>
        <w:jc w:val="both"/>
        <w:rPr>
          <w:sz w:val="28"/>
          <w:szCs w:val="28"/>
          <w:lang w:val="ru-RU"/>
        </w:rPr>
      </w:pPr>
      <w:r w:rsidRPr="009568AB">
        <w:rPr>
          <w:sz w:val="28"/>
          <w:szCs w:val="28"/>
          <w:lang w:val="ru-RU"/>
        </w:rPr>
        <w:t xml:space="preserve">5) в написании </w:t>
      </w:r>
      <w:r w:rsidRPr="009568AB">
        <w:rPr>
          <w:i/>
          <w:iCs/>
          <w:sz w:val="28"/>
          <w:szCs w:val="28"/>
          <w:lang w:val="ru-RU"/>
        </w:rPr>
        <w:t>ы</w:t>
      </w:r>
      <w:r w:rsidRPr="009568AB">
        <w:rPr>
          <w:sz w:val="28"/>
          <w:szCs w:val="28"/>
          <w:lang w:val="ru-RU"/>
        </w:rPr>
        <w:t xml:space="preserve"> и </w:t>
      </w:r>
      <w:r w:rsidRPr="009568AB">
        <w:rPr>
          <w:i/>
          <w:iCs/>
          <w:sz w:val="28"/>
          <w:szCs w:val="28"/>
          <w:lang w:val="ru-RU"/>
        </w:rPr>
        <w:t xml:space="preserve">и </w:t>
      </w:r>
      <w:r w:rsidRPr="009568AB">
        <w:rPr>
          <w:sz w:val="28"/>
          <w:szCs w:val="28"/>
          <w:lang w:val="ru-RU"/>
        </w:rPr>
        <w:t>после приставок;</w:t>
      </w:r>
    </w:p>
    <w:p w:rsidR="005D669D" w:rsidRPr="009568AB" w:rsidRDefault="005D669D" w:rsidP="005D669D">
      <w:pPr>
        <w:pStyle w:val="a5"/>
        <w:kinsoku w:val="0"/>
        <w:overflowPunct w:val="0"/>
        <w:ind w:left="0"/>
        <w:jc w:val="both"/>
        <w:rPr>
          <w:sz w:val="28"/>
          <w:szCs w:val="28"/>
          <w:lang w:val="ru-RU"/>
        </w:rPr>
      </w:pPr>
      <w:r w:rsidRPr="009568AB">
        <w:rPr>
          <w:sz w:val="28"/>
          <w:szCs w:val="28"/>
          <w:lang w:val="ru-RU"/>
        </w:rPr>
        <w:t xml:space="preserve">6)в случаях трудного различия </w:t>
      </w:r>
      <w:r w:rsidRPr="009568AB">
        <w:rPr>
          <w:i/>
          <w:iCs/>
          <w:sz w:val="28"/>
          <w:szCs w:val="28"/>
          <w:lang w:val="ru-RU"/>
        </w:rPr>
        <w:t xml:space="preserve">не </w:t>
      </w:r>
      <w:r w:rsidRPr="009568AB">
        <w:rPr>
          <w:sz w:val="28"/>
          <w:szCs w:val="28"/>
          <w:lang w:val="ru-RU"/>
        </w:rPr>
        <w:t xml:space="preserve">и </w:t>
      </w:r>
      <w:r w:rsidRPr="009568AB">
        <w:rPr>
          <w:i/>
          <w:iCs/>
          <w:sz w:val="28"/>
          <w:szCs w:val="28"/>
          <w:lang w:val="ru-RU"/>
        </w:rPr>
        <w:t xml:space="preserve">ни </w:t>
      </w:r>
      <w:r w:rsidRPr="009568AB">
        <w:rPr>
          <w:sz w:val="28"/>
          <w:szCs w:val="28"/>
          <w:lang w:val="ru-RU"/>
        </w:rPr>
        <w:t>(</w:t>
      </w:r>
      <w:r w:rsidRPr="009568AB">
        <w:rPr>
          <w:i/>
          <w:iCs/>
          <w:sz w:val="28"/>
          <w:szCs w:val="28"/>
          <w:lang w:val="ru-RU"/>
        </w:rPr>
        <w:t xml:space="preserve">Куда он только не обращался! Куда он ни обращался, никто не мог дать ему ответ. Никто иной не...; не кто иной, как; ничто иное не...; не что иное, как </w:t>
      </w:r>
      <w:r w:rsidRPr="009568AB">
        <w:rPr>
          <w:sz w:val="28"/>
          <w:szCs w:val="28"/>
          <w:lang w:val="ru-RU"/>
        </w:rPr>
        <w:t>и др.);</w:t>
      </w:r>
    </w:p>
    <w:p w:rsidR="005D669D" w:rsidRPr="009568AB" w:rsidRDefault="005D669D" w:rsidP="005D669D">
      <w:pPr>
        <w:pStyle w:val="a5"/>
        <w:kinsoku w:val="0"/>
        <w:overflowPunct w:val="0"/>
        <w:ind w:left="0"/>
        <w:jc w:val="both"/>
        <w:rPr>
          <w:sz w:val="28"/>
          <w:szCs w:val="28"/>
          <w:lang w:val="ru-RU"/>
        </w:rPr>
      </w:pPr>
      <w:r w:rsidRPr="009568AB">
        <w:rPr>
          <w:sz w:val="28"/>
          <w:szCs w:val="28"/>
          <w:lang w:val="ru-RU"/>
        </w:rPr>
        <w:t>7)в собственных именах нерусского происхождения;</w:t>
      </w:r>
    </w:p>
    <w:p w:rsidR="005D669D" w:rsidRPr="009568AB" w:rsidRDefault="005D669D" w:rsidP="005D669D">
      <w:pPr>
        <w:pStyle w:val="a5"/>
        <w:kinsoku w:val="0"/>
        <w:overflowPunct w:val="0"/>
        <w:ind w:left="0"/>
        <w:jc w:val="both"/>
        <w:rPr>
          <w:sz w:val="28"/>
          <w:szCs w:val="28"/>
          <w:lang w:val="ru-RU"/>
        </w:rPr>
      </w:pPr>
      <w:r w:rsidRPr="009568AB">
        <w:rPr>
          <w:sz w:val="28"/>
          <w:szCs w:val="28"/>
          <w:lang w:val="ru-RU"/>
        </w:rPr>
        <w:t>8) в случаях, когда вместо одного знака препинания поставлен другой;</w:t>
      </w:r>
    </w:p>
    <w:p w:rsidR="005D669D" w:rsidRPr="009568AB" w:rsidRDefault="005D669D" w:rsidP="005D669D">
      <w:pPr>
        <w:pStyle w:val="a5"/>
        <w:kinsoku w:val="0"/>
        <w:overflowPunct w:val="0"/>
        <w:ind w:left="0"/>
        <w:jc w:val="both"/>
        <w:rPr>
          <w:sz w:val="28"/>
          <w:szCs w:val="28"/>
          <w:lang w:val="ru-RU"/>
        </w:rPr>
      </w:pPr>
      <w:r w:rsidRPr="009568AB">
        <w:rPr>
          <w:sz w:val="28"/>
          <w:szCs w:val="28"/>
          <w:lang w:val="ru-RU"/>
        </w:rPr>
        <w:t>9) в пропуске одного из сочетающихся знаков препинания или в нарушении их последовательности.</w:t>
      </w:r>
    </w:p>
    <w:p w:rsidR="005D669D" w:rsidRPr="009568AB" w:rsidRDefault="005D669D" w:rsidP="005D669D">
      <w:pPr>
        <w:pStyle w:val="a5"/>
        <w:kinsoku w:val="0"/>
        <w:overflowPunct w:val="0"/>
        <w:ind w:left="0"/>
        <w:jc w:val="both"/>
        <w:rPr>
          <w:sz w:val="28"/>
          <w:szCs w:val="28"/>
          <w:lang w:val="ru-RU"/>
        </w:rPr>
      </w:pPr>
      <w:r w:rsidRPr="009568AB">
        <w:rPr>
          <w:sz w:val="28"/>
          <w:szCs w:val="28"/>
          <w:lang w:val="ru-RU"/>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5D669D" w:rsidRPr="009568AB" w:rsidRDefault="005D669D" w:rsidP="005D669D">
      <w:pPr>
        <w:pStyle w:val="a5"/>
        <w:kinsoku w:val="0"/>
        <w:overflowPunct w:val="0"/>
        <w:ind w:left="0"/>
        <w:jc w:val="both"/>
        <w:rPr>
          <w:sz w:val="28"/>
          <w:szCs w:val="28"/>
          <w:lang w:val="ru-RU"/>
        </w:rPr>
      </w:pPr>
      <w:r w:rsidRPr="009568AB">
        <w:rPr>
          <w:sz w:val="28"/>
          <w:szCs w:val="28"/>
          <w:lang w:val="ru-RU"/>
        </w:rPr>
        <w:t>Однотипными считаются ошибки на одно правило, если условия выбора правильного написания заключены в грамматических (</w:t>
      </w:r>
      <w:r w:rsidRPr="009568AB">
        <w:rPr>
          <w:i/>
          <w:iCs/>
          <w:sz w:val="28"/>
          <w:szCs w:val="28"/>
          <w:lang w:val="ru-RU"/>
        </w:rPr>
        <w:t>в армии, в здании; колют, борются</w:t>
      </w:r>
      <w:r w:rsidRPr="009568AB">
        <w:rPr>
          <w:sz w:val="28"/>
          <w:szCs w:val="28"/>
          <w:lang w:val="ru-RU"/>
        </w:rPr>
        <w:t>) и фонетических (</w:t>
      </w:r>
      <w:r w:rsidRPr="009568AB">
        <w:rPr>
          <w:i/>
          <w:iCs/>
          <w:sz w:val="28"/>
          <w:szCs w:val="28"/>
          <w:lang w:val="ru-RU"/>
        </w:rPr>
        <w:t>пирожок, сверчок</w:t>
      </w:r>
      <w:r w:rsidRPr="009568AB">
        <w:rPr>
          <w:sz w:val="28"/>
          <w:szCs w:val="28"/>
          <w:lang w:val="ru-RU"/>
        </w:rPr>
        <w:t>) особенностях данного слова.</w:t>
      </w:r>
    </w:p>
    <w:p w:rsidR="005D669D" w:rsidRPr="009568AB" w:rsidRDefault="005D669D" w:rsidP="005D669D">
      <w:pPr>
        <w:pStyle w:val="a5"/>
        <w:kinsoku w:val="0"/>
        <w:overflowPunct w:val="0"/>
        <w:ind w:left="0"/>
        <w:jc w:val="both"/>
        <w:rPr>
          <w:sz w:val="28"/>
          <w:szCs w:val="28"/>
          <w:lang w:val="ru-RU"/>
        </w:rPr>
      </w:pPr>
      <w:r w:rsidRPr="009568AB">
        <w:rPr>
          <w:sz w:val="28"/>
          <w:szCs w:val="28"/>
          <w:lang w:val="ru-RU"/>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w:t>
      </w:r>
      <w:r w:rsidRPr="009568AB">
        <w:rPr>
          <w:i/>
          <w:iCs/>
          <w:sz w:val="28"/>
          <w:szCs w:val="28"/>
          <w:lang w:val="ru-RU"/>
        </w:rPr>
        <w:t>вода — воды, рот — ротик, грустный — грустить, резкий — резок</w:t>
      </w:r>
      <w:r w:rsidRPr="009568AB">
        <w:rPr>
          <w:sz w:val="28"/>
          <w:szCs w:val="28"/>
          <w:lang w:val="ru-RU"/>
        </w:rPr>
        <w:t>).</w:t>
      </w:r>
    </w:p>
    <w:p w:rsidR="005D669D" w:rsidRPr="009568AB" w:rsidRDefault="005D669D" w:rsidP="005D669D">
      <w:pPr>
        <w:pStyle w:val="a5"/>
        <w:kinsoku w:val="0"/>
        <w:overflowPunct w:val="0"/>
        <w:ind w:left="0"/>
        <w:jc w:val="both"/>
        <w:rPr>
          <w:sz w:val="28"/>
          <w:szCs w:val="28"/>
          <w:lang w:val="ru-RU"/>
        </w:rPr>
      </w:pPr>
      <w:r w:rsidRPr="009568AB">
        <w:rPr>
          <w:sz w:val="28"/>
          <w:szCs w:val="28"/>
          <w:lang w:val="ru-RU"/>
        </w:rPr>
        <w:t>Первые три однотипные ошибки считаются за одну, каждая следующая подобная ошибка учитывается как самостоятельная.</w:t>
      </w:r>
    </w:p>
    <w:p w:rsidR="005D669D" w:rsidRPr="009568AB" w:rsidRDefault="005D669D" w:rsidP="005D669D">
      <w:pPr>
        <w:kinsoku w:val="0"/>
        <w:overflowPunct w:val="0"/>
        <w:ind w:firstLine="567"/>
        <w:jc w:val="both"/>
        <w:rPr>
          <w:sz w:val="28"/>
          <w:szCs w:val="28"/>
          <w:lang w:val="ru-RU"/>
        </w:rPr>
      </w:pPr>
      <w:r w:rsidRPr="009568AB">
        <w:rPr>
          <w:sz w:val="28"/>
          <w:szCs w:val="28"/>
          <w:lang w:val="ru-RU"/>
        </w:rPr>
        <w:t>Требования к оформлению и ведению тетрадей остаются без изменений.</w:t>
      </w:r>
    </w:p>
    <w:p w:rsidR="005D669D" w:rsidRPr="009568AB" w:rsidRDefault="005D669D" w:rsidP="005D669D">
      <w:pPr>
        <w:tabs>
          <w:tab w:val="left" w:pos="709"/>
          <w:tab w:val="left" w:pos="851"/>
        </w:tabs>
        <w:kinsoku w:val="0"/>
        <w:overflowPunct w:val="0"/>
        <w:ind w:firstLine="567"/>
        <w:jc w:val="both"/>
        <w:rPr>
          <w:sz w:val="28"/>
          <w:szCs w:val="28"/>
          <w:lang w:val="ru-RU"/>
        </w:rPr>
      </w:pPr>
      <w:r w:rsidRPr="009568AB">
        <w:rPr>
          <w:sz w:val="28"/>
          <w:szCs w:val="28"/>
          <w:lang w:val="ru-RU"/>
        </w:rPr>
        <w:t>По русскому языку и литературе проводятся текущие и итоговые письменные контрольные работы, самостоятельные работы, контроль знаний в форме теста.</w:t>
      </w:r>
    </w:p>
    <w:p w:rsidR="005D669D" w:rsidRPr="009568AB" w:rsidRDefault="005D669D" w:rsidP="005D669D">
      <w:pPr>
        <w:tabs>
          <w:tab w:val="left" w:pos="709"/>
          <w:tab w:val="left" w:pos="851"/>
        </w:tabs>
        <w:kinsoku w:val="0"/>
        <w:overflowPunct w:val="0"/>
        <w:ind w:firstLine="567"/>
        <w:jc w:val="both"/>
        <w:rPr>
          <w:sz w:val="28"/>
          <w:szCs w:val="28"/>
          <w:lang w:val="ru-RU"/>
        </w:rPr>
      </w:pPr>
      <w:r w:rsidRPr="009568AB">
        <w:rPr>
          <w:sz w:val="28"/>
          <w:szCs w:val="28"/>
          <w:lang w:val="ru-RU"/>
        </w:rPr>
        <w:t xml:space="preserve">Текущие контрольные работы имеют целью проверку усвоения изучаемого </w:t>
      </w:r>
      <w:r w:rsidRPr="009568AB">
        <w:rPr>
          <w:sz w:val="28"/>
          <w:szCs w:val="28"/>
          <w:lang w:val="ru-RU"/>
        </w:rPr>
        <w:lastRenderedPageBreak/>
        <w:t>и проверяемого программного материала; их содержание и частотность определяются учителем с учетом степени сложности изучаемого материала, а также особенностей обучающихся каждого класса. Для проведения текущих контрольных работ учитель может отводить весь урок или только часть его.</w:t>
      </w:r>
    </w:p>
    <w:p w:rsidR="005D669D" w:rsidRPr="009568AB" w:rsidRDefault="005D669D" w:rsidP="005D669D">
      <w:pPr>
        <w:tabs>
          <w:tab w:val="left" w:pos="851"/>
          <w:tab w:val="left" w:pos="993"/>
        </w:tabs>
        <w:kinsoku w:val="0"/>
        <w:overflowPunct w:val="0"/>
        <w:ind w:firstLine="567"/>
        <w:jc w:val="both"/>
        <w:rPr>
          <w:sz w:val="28"/>
          <w:szCs w:val="28"/>
          <w:lang w:val="ru-RU"/>
        </w:rPr>
      </w:pPr>
      <w:r w:rsidRPr="009568AB">
        <w:rPr>
          <w:sz w:val="28"/>
          <w:szCs w:val="28"/>
          <w:lang w:val="ru-RU"/>
        </w:rPr>
        <w:t>Итоговые контрольные работы проводятся:</w:t>
      </w:r>
    </w:p>
    <w:p w:rsidR="005D669D" w:rsidRPr="009568AB" w:rsidRDefault="005D669D" w:rsidP="005D669D">
      <w:pPr>
        <w:tabs>
          <w:tab w:val="left" w:pos="851"/>
          <w:tab w:val="left" w:pos="993"/>
        </w:tabs>
        <w:kinsoku w:val="0"/>
        <w:overflowPunct w:val="0"/>
        <w:ind w:firstLine="567"/>
        <w:jc w:val="both"/>
        <w:rPr>
          <w:sz w:val="28"/>
          <w:szCs w:val="28"/>
          <w:lang w:val="ru-RU"/>
        </w:rPr>
      </w:pPr>
      <w:r w:rsidRPr="009568AB">
        <w:rPr>
          <w:sz w:val="28"/>
          <w:szCs w:val="28"/>
          <w:lang w:val="ru-RU"/>
        </w:rPr>
        <w:t>- после изучения наиболее значимых тем программы;</w:t>
      </w:r>
    </w:p>
    <w:p w:rsidR="005D669D" w:rsidRPr="009568AB" w:rsidRDefault="005D669D" w:rsidP="005D669D">
      <w:pPr>
        <w:tabs>
          <w:tab w:val="left" w:pos="851"/>
          <w:tab w:val="left" w:pos="993"/>
        </w:tabs>
        <w:kinsoku w:val="0"/>
        <w:overflowPunct w:val="0"/>
        <w:ind w:firstLine="567"/>
        <w:jc w:val="both"/>
        <w:rPr>
          <w:sz w:val="28"/>
          <w:szCs w:val="28"/>
          <w:lang w:val="ru-RU"/>
        </w:rPr>
      </w:pPr>
      <w:r w:rsidRPr="009568AB">
        <w:rPr>
          <w:sz w:val="28"/>
          <w:szCs w:val="28"/>
          <w:lang w:val="ru-RU"/>
        </w:rPr>
        <w:t>- в конце учебной четверти;</w:t>
      </w:r>
    </w:p>
    <w:p w:rsidR="005D669D" w:rsidRPr="009568AB" w:rsidRDefault="005D669D" w:rsidP="005D669D">
      <w:pPr>
        <w:tabs>
          <w:tab w:val="left" w:pos="851"/>
          <w:tab w:val="left" w:pos="993"/>
        </w:tabs>
        <w:kinsoku w:val="0"/>
        <w:overflowPunct w:val="0"/>
        <w:ind w:firstLine="567"/>
        <w:jc w:val="both"/>
        <w:rPr>
          <w:sz w:val="28"/>
          <w:szCs w:val="28"/>
          <w:lang w:val="ru-RU"/>
        </w:rPr>
      </w:pPr>
      <w:r w:rsidRPr="009568AB">
        <w:rPr>
          <w:sz w:val="28"/>
          <w:szCs w:val="28"/>
          <w:lang w:val="ru-RU"/>
        </w:rPr>
        <w:t>- в конце полугодия.</w:t>
      </w:r>
    </w:p>
    <w:p w:rsidR="005D669D" w:rsidRPr="009568AB" w:rsidRDefault="005D669D" w:rsidP="005D669D">
      <w:pPr>
        <w:tabs>
          <w:tab w:val="left" w:pos="709"/>
          <w:tab w:val="left" w:pos="851"/>
        </w:tabs>
        <w:kinsoku w:val="0"/>
        <w:overflowPunct w:val="0"/>
        <w:ind w:firstLine="567"/>
        <w:jc w:val="both"/>
        <w:rPr>
          <w:sz w:val="28"/>
          <w:szCs w:val="28"/>
          <w:lang w:val="ru-RU"/>
        </w:rPr>
      </w:pPr>
      <w:r w:rsidRPr="009568AB">
        <w:rPr>
          <w:sz w:val="28"/>
          <w:szCs w:val="28"/>
          <w:lang w:val="ru-RU"/>
        </w:rPr>
        <w:t>В один рабочий день рекомендуется давать в классе только одну письменную текущую или итоговую контрольную работу.</w:t>
      </w:r>
    </w:p>
    <w:p w:rsidR="005D669D" w:rsidRPr="009568AB" w:rsidRDefault="005D669D" w:rsidP="005D669D">
      <w:pPr>
        <w:tabs>
          <w:tab w:val="left" w:pos="709"/>
          <w:tab w:val="left" w:pos="851"/>
        </w:tabs>
        <w:kinsoku w:val="0"/>
        <w:overflowPunct w:val="0"/>
        <w:ind w:firstLine="567"/>
        <w:jc w:val="both"/>
        <w:rPr>
          <w:sz w:val="28"/>
          <w:szCs w:val="28"/>
          <w:lang w:val="ru-RU"/>
        </w:rPr>
      </w:pPr>
      <w:r w:rsidRPr="009568AB">
        <w:rPr>
          <w:sz w:val="28"/>
          <w:szCs w:val="28"/>
          <w:lang w:val="ru-RU"/>
        </w:rPr>
        <w:t>При планировании контрольных работ в каждом классе необходимо предусмотреть равномерное их распределение в течение всей четверти, не допуская скопления письменных контрольных работ к концу четверти, полугодия.</w:t>
      </w:r>
    </w:p>
    <w:p w:rsidR="005D669D" w:rsidRPr="009568AB" w:rsidRDefault="005D669D" w:rsidP="005D669D">
      <w:pPr>
        <w:tabs>
          <w:tab w:val="left" w:pos="709"/>
          <w:tab w:val="left" w:pos="851"/>
        </w:tabs>
        <w:kinsoku w:val="0"/>
        <w:overflowPunct w:val="0"/>
        <w:ind w:firstLine="567"/>
        <w:jc w:val="both"/>
        <w:rPr>
          <w:sz w:val="28"/>
          <w:szCs w:val="28"/>
          <w:lang w:val="ru-RU"/>
        </w:rPr>
      </w:pPr>
      <w:r w:rsidRPr="009568AB">
        <w:rPr>
          <w:sz w:val="28"/>
          <w:szCs w:val="28"/>
          <w:lang w:val="ru-RU"/>
        </w:rPr>
        <w:t>Не рекомендуется проводить контрольные работы в первый день четверти, в первый день после праздника, в понедельник.</w:t>
      </w:r>
    </w:p>
    <w:p w:rsidR="005D669D" w:rsidRPr="009568AB" w:rsidRDefault="005D669D" w:rsidP="005D669D">
      <w:pPr>
        <w:tabs>
          <w:tab w:val="left" w:pos="709"/>
          <w:tab w:val="left" w:pos="851"/>
        </w:tabs>
        <w:kinsoku w:val="0"/>
        <w:overflowPunct w:val="0"/>
        <w:ind w:firstLine="567"/>
        <w:jc w:val="both"/>
        <w:rPr>
          <w:sz w:val="28"/>
          <w:szCs w:val="28"/>
          <w:lang w:val="ru-RU"/>
        </w:rPr>
      </w:pPr>
      <w:r w:rsidRPr="009568AB">
        <w:rPr>
          <w:sz w:val="28"/>
          <w:szCs w:val="28"/>
          <w:lang w:val="ru-RU"/>
        </w:rPr>
        <w:t>Самостоятельные работы или тестирование могут быть рассчитаны как на целый урок, так и на часть урока, в зависимости от цели проведения контроля.</w:t>
      </w:r>
    </w:p>
    <w:p w:rsidR="00856AA1" w:rsidRPr="009568AB" w:rsidRDefault="00856AA1" w:rsidP="005D669D">
      <w:pPr>
        <w:tabs>
          <w:tab w:val="left" w:pos="709"/>
          <w:tab w:val="left" w:pos="851"/>
        </w:tabs>
        <w:kinsoku w:val="0"/>
        <w:overflowPunct w:val="0"/>
        <w:ind w:firstLine="567"/>
        <w:jc w:val="both"/>
        <w:rPr>
          <w:sz w:val="28"/>
          <w:szCs w:val="28"/>
          <w:lang w:val="kk-KZ"/>
        </w:rPr>
      </w:pPr>
    </w:p>
    <w:p w:rsidR="00856AA1" w:rsidRPr="009568AB" w:rsidRDefault="00856AA1" w:rsidP="00856AA1">
      <w:pPr>
        <w:ind w:firstLine="567"/>
        <w:jc w:val="both"/>
        <w:rPr>
          <w:b/>
          <w:sz w:val="28"/>
          <w:szCs w:val="28"/>
          <w:lang w:val="kk-KZ"/>
        </w:rPr>
      </w:pPr>
      <w:r w:rsidRPr="009568AB">
        <w:rPr>
          <w:b/>
          <w:bCs/>
          <w:sz w:val="28"/>
          <w:szCs w:val="28"/>
          <w:lang w:val="kk-KZ"/>
        </w:rPr>
        <w:t>Орыс</w:t>
      </w:r>
      <w:r>
        <w:rPr>
          <w:b/>
          <w:bCs/>
          <w:sz w:val="28"/>
          <w:szCs w:val="28"/>
          <w:lang w:val="kk-KZ"/>
        </w:rPr>
        <w:t xml:space="preserve"> әдебиеті</w:t>
      </w:r>
      <w:r w:rsidRPr="009568AB">
        <w:rPr>
          <w:b/>
          <w:bCs/>
          <w:sz w:val="28"/>
          <w:szCs w:val="28"/>
          <w:lang w:val="kk-KZ"/>
        </w:rPr>
        <w:t xml:space="preserve"> (оқыту орыс тілінде емес сыныптар үшін)</w:t>
      </w:r>
    </w:p>
    <w:p w:rsidR="005D669D" w:rsidRPr="009568AB" w:rsidRDefault="005D669D" w:rsidP="005D669D">
      <w:pPr>
        <w:tabs>
          <w:tab w:val="left" w:pos="851"/>
          <w:tab w:val="left" w:pos="993"/>
        </w:tabs>
        <w:kinsoku w:val="0"/>
        <w:overflowPunct w:val="0"/>
        <w:ind w:firstLine="567"/>
        <w:jc w:val="both"/>
        <w:rPr>
          <w:sz w:val="28"/>
          <w:szCs w:val="28"/>
          <w:lang w:val="kk-KZ"/>
        </w:rPr>
      </w:pPr>
      <w:r w:rsidRPr="009568AB">
        <w:rPr>
          <w:sz w:val="28"/>
          <w:szCs w:val="28"/>
          <w:lang w:val="ru-RU"/>
        </w:rPr>
        <w:t xml:space="preserve">Приоритетными направлениями в преподавании учебного предмета </w:t>
      </w:r>
      <w:r w:rsidRPr="009568AB">
        <w:rPr>
          <w:b/>
          <w:sz w:val="28"/>
          <w:szCs w:val="28"/>
          <w:lang w:val="ru-RU"/>
        </w:rPr>
        <w:t>«Русская литература»</w:t>
      </w:r>
      <w:r w:rsidRPr="009568AB">
        <w:rPr>
          <w:sz w:val="28"/>
          <w:szCs w:val="28"/>
          <w:lang w:val="ru-RU"/>
        </w:rPr>
        <w:t xml:space="preserve"> являются:</w:t>
      </w:r>
    </w:p>
    <w:p w:rsidR="005D669D" w:rsidRPr="009568AB" w:rsidRDefault="005D669D" w:rsidP="005D669D">
      <w:pPr>
        <w:tabs>
          <w:tab w:val="left" w:pos="851"/>
          <w:tab w:val="left" w:pos="993"/>
        </w:tabs>
        <w:kinsoku w:val="0"/>
        <w:overflowPunct w:val="0"/>
        <w:ind w:firstLine="567"/>
        <w:jc w:val="both"/>
        <w:rPr>
          <w:sz w:val="28"/>
          <w:szCs w:val="28"/>
          <w:lang w:val="kk-KZ"/>
        </w:rPr>
      </w:pPr>
      <w:r w:rsidRPr="009568AB">
        <w:rPr>
          <w:sz w:val="28"/>
          <w:szCs w:val="28"/>
          <w:lang w:val="kk-KZ"/>
        </w:rPr>
        <w:t xml:space="preserve">- </w:t>
      </w:r>
      <w:r w:rsidRPr="009568AB">
        <w:rPr>
          <w:sz w:val="28"/>
          <w:szCs w:val="28"/>
          <w:lang w:val="ru-RU"/>
        </w:rPr>
        <w:t>воспитание учащихся, формирование их духовно-нравственного мира, мировоззрения; воспитание патриотического чувства, толерантности;</w:t>
      </w:r>
    </w:p>
    <w:p w:rsidR="005D669D" w:rsidRPr="009568AB" w:rsidRDefault="005D669D" w:rsidP="005D669D">
      <w:pPr>
        <w:tabs>
          <w:tab w:val="left" w:pos="851"/>
          <w:tab w:val="left" w:pos="993"/>
        </w:tabs>
        <w:kinsoku w:val="0"/>
        <w:overflowPunct w:val="0"/>
        <w:ind w:firstLine="567"/>
        <w:jc w:val="both"/>
        <w:rPr>
          <w:sz w:val="28"/>
          <w:szCs w:val="28"/>
          <w:lang w:val="kk-KZ"/>
        </w:rPr>
      </w:pPr>
      <w:r w:rsidRPr="009568AB">
        <w:rPr>
          <w:sz w:val="28"/>
          <w:szCs w:val="28"/>
          <w:lang w:val="kk-KZ"/>
        </w:rPr>
        <w:t xml:space="preserve">- </w:t>
      </w:r>
      <w:r w:rsidRPr="009568AB">
        <w:rPr>
          <w:sz w:val="28"/>
          <w:szCs w:val="28"/>
          <w:lang w:val="ru-RU"/>
        </w:rPr>
        <w:t>развитие и совершенствование всех видов речевой деятельности учащихся на русском  языке на основе изучения произведений русской литературы;</w:t>
      </w:r>
    </w:p>
    <w:p w:rsidR="005D669D" w:rsidRPr="009568AB" w:rsidRDefault="005D669D" w:rsidP="005D669D">
      <w:pPr>
        <w:tabs>
          <w:tab w:val="left" w:pos="851"/>
          <w:tab w:val="left" w:pos="993"/>
        </w:tabs>
        <w:kinsoku w:val="0"/>
        <w:overflowPunct w:val="0"/>
        <w:ind w:firstLine="567"/>
        <w:jc w:val="both"/>
        <w:rPr>
          <w:sz w:val="28"/>
          <w:szCs w:val="28"/>
          <w:lang w:val="ru-RU"/>
        </w:rPr>
      </w:pPr>
      <w:r w:rsidRPr="009568AB">
        <w:rPr>
          <w:sz w:val="28"/>
          <w:szCs w:val="28"/>
          <w:lang w:val="kk-KZ"/>
        </w:rPr>
        <w:t xml:space="preserve">- </w:t>
      </w:r>
      <w:r w:rsidRPr="009568AB">
        <w:rPr>
          <w:sz w:val="28"/>
          <w:szCs w:val="28"/>
          <w:lang w:val="ru-RU"/>
        </w:rPr>
        <w:t>тесная связь изучения русской литературы с русским языком и казахским языком, казахской  литературой.</w:t>
      </w:r>
    </w:p>
    <w:p w:rsidR="005D669D" w:rsidRPr="009568AB" w:rsidRDefault="005D669D" w:rsidP="005D669D">
      <w:pPr>
        <w:tabs>
          <w:tab w:val="left" w:pos="851"/>
          <w:tab w:val="left" w:pos="993"/>
        </w:tabs>
        <w:kinsoku w:val="0"/>
        <w:overflowPunct w:val="0"/>
        <w:ind w:firstLine="567"/>
        <w:jc w:val="both"/>
        <w:rPr>
          <w:sz w:val="28"/>
          <w:szCs w:val="28"/>
          <w:lang w:val="kk-KZ"/>
        </w:rPr>
      </w:pPr>
      <w:r w:rsidRPr="009568AB">
        <w:rPr>
          <w:sz w:val="28"/>
          <w:szCs w:val="28"/>
          <w:lang w:val="ru-RU"/>
        </w:rPr>
        <w:t>Включение в традиционную форму урока блоков, интегрирующих материал русской и родной казахской  литературы на основе общности тематики, проблематики, нравственных идеалов, ассоциативных связей;</w:t>
      </w:r>
    </w:p>
    <w:p w:rsidR="005D669D" w:rsidRPr="009568AB" w:rsidRDefault="005D669D" w:rsidP="005D669D">
      <w:pPr>
        <w:tabs>
          <w:tab w:val="left" w:pos="851"/>
          <w:tab w:val="left" w:pos="993"/>
        </w:tabs>
        <w:kinsoku w:val="0"/>
        <w:overflowPunct w:val="0"/>
        <w:ind w:firstLine="567"/>
        <w:jc w:val="both"/>
        <w:rPr>
          <w:sz w:val="28"/>
          <w:szCs w:val="28"/>
          <w:lang w:val="kk-KZ"/>
        </w:rPr>
      </w:pPr>
      <w:r w:rsidRPr="009568AB">
        <w:rPr>
          <w:sz w:val="28"/>
          <w:szCs w:val="28"/>
          <w:lang w:val="kk-KZ"/>
        </w:rPr>
        <w:t xml:space="preserve">- </w:t>
      </w:r>
      <w:r w:rsidRPr="009568AB">
        <w:rPr>
          <w:sz w:val="28"/>
          <w:szCs w:val="28"/>
          <w:lang w:val="ru-RU"/>
        </w:rPr>
        <w:t>использование, наряду с формой традиционного урока, современных активных форм урока, опирающихся на принцип диалогизации, которые способствуют совершенствованию культуры межличностного общения, развивают неподготовленную связную речь учащихся на  русском языке;</w:t>
      </w:r>
    </w:p>
    <w:p w:rsidR="005D669D" w:rsidRPr="009568AB" w:rsidRDefault="005D669D" w:rsidP="005D669D">
      <w:pPr>
        <w:tabs>
          <w:tab w:val="left" w:pos="851"/>
          <w:tab w:val="left" w:pos="993"/>
        </w:tabs>
        <w:kinsoku w:val="0"/>
        <w:overflowPunct w:val="0"/>
        <w:ind w:firstLine="567"/>
        <w:jc w:val="both"/>
        <w:rPr>
          <w:sz w:val="28"/>
          <w:szCs w:val="28"/>
          <w:lang w:val="kk-KZ"/>
        </w:rPr>
      </w:pPr>
      <w:r w:rsidRPr="009568AB">
        <w:rPr>
          <w:sz w:val="28"/>
          <w:szCs w:val="28"/>
          <w:lang w:val="kk-KZ"/>
        </w:rPr>
        <w:t xml:space="preserve">- </w:t>
      </w:r>
      <w:r w:rsidRPr="009568AB">
        <w:rPr>
          <w:sz w:val="28"/>
          <w:szCs w:val="28"/>
          <w:lang w:val="ru-RU"/>
        </w:rPr>
        <w:t>воспитание на основе изучения казахской  и русской  литератур  толерантности, уважительного отношения к литературе, традициям, обычаям, культуре, истории народов, проживающих в Республике Казахстан;</w:t>
      </w:r>
    </w:p>
    <w:p w:rsidR="005D669D" w:rsidRPr="009568AB" w:rsidRDefault="005D669D" w:rsidP="005D669D">
      <w:pPr>
        <w:tabs>
          <w:tab w:val="left" w:pos="851"/>
          <w:tab w:val="left" w:pos="993"/>
        </w:tabs>
        <w:kinsoku w:val="0"/>
        <w:overflowPunct w:val="0"/>
        <w:ind w:firstLine="567"/>
        <w:jc w:val="both"/>
        <w:rPr>
          <w:sz w:val="28"/>
          <w:szCs w:val="28"/>
          <w:lang w:val="kk-KZ"/>
        </w:rPr>
      </w:pPr>
      <w:r w:rsidRPr="009568AB">
        <w:rPr>
          <w:sz w:val="28"/>
          <w:szCs w:val="28"/>
          <w:lang w:val="kk-KZ"/>
        </w:rPr>
        <w:t xml:space="preserve">- </w:t>
      </w:r>
      <w:r w:rsidRPr="009568AB">
        <w:rPr>
          <w:sz w:val="28"/>
          <w:szCs w:val="28"/>
          <w:lang w:val="ru-RU"/>
        </w:rPr>
        <w:t xml:space="preserve">изучение теоретико-литературных понятий в соотношении со знаниями, которые учащиеся приобретают в курсе казахской литературы. Особый упор необходимо сделать на изучение тех понятий, которые не имеют соответствия в казахской литературе учащихся. При использовании теоретико-литературных понятий в практике школьного анализа художественных текстов следует избегать излишнего наукообразия, </w:t>
      </w:r>
      <w:r w:rsidR="00BC6648">
        <w:rPr>
          <w:sz w:val="28"/>
          <w:szCs w:val="28"/>
          <w:lang w:val="ru-RU"/>
        </w:rPr>
        <w:t>у</w:t>
      </w:r>
      <w:r w:rsidRPr="009568AB">
        <w:rPr>
          <w:sz w:val="28"/>
          <w:szCs w:val="28"/>
          <w:lang w:val="ru-RU"/>
        </w:rPr>
        <w:t xml:space="preserve">читывая национальный фактор, </w:t>
      </w:r>
      <w:r w:rsidRPr="009568AB">
        <w:rPr>
          <w:sz w:val="28"/>
          <w:szCs w:val="28"/>
          <w:lang w:val="ru-RU"/>
        </w:rPr>
        <w:lastRenderedPageBreak/>
        <w:t>рассматривая понятие как необходимый инструмент постижения художественной сути произведения;</w:t>
      </w:r>
    </w:p>
    <w:p w:rsidR="005D669D" w:rsidRPr="009568AB" w:rsidRDefault="005D669D" w:rsidP="005D669D">
      <w:pPr>
        <w:tabs>
          <w:tab w:val="left" w:pos="851"/>
          <w:tab w:val="left" w:pos="993"/>
        </w:tabs>
        <w:kinsoku w:val="0"/>
        <w:overflowPunct w:val="0"/>
        <w:ind w:firstLine="567"/>
        <w:jc w:val="both"/>
        <w:rPr>
          <w:sz w:val="28"/>
          <w:szCs w:val="28"/>
          <w:lang w:val="kk-KZ"/>
        </w:rPr>
      </w:pPr>
      <w:r w:rsidRPr="009568AB">
        <w:rPr>
          <w:sz w:val="28"/>
          <w:szCs w:val="28"/>
          <w:lang w:val="kk-KZ"/>
        </w:rPr>
        <w:t xml:space="preserve">- </w:t>
      </w:r>
      <w:r w:rsidRPr="009568AB">
        <w:rPr>
          <w:sz w:val="28"/>
          <w:szCs w:val="28"/>
          <w:lang w:val="ru-RU"/>
        </w:rPr>
        <w:t>перспективным направлением изучения русской литературы в школах с нерусским  языком  обучения является культуроведческий аспект, что является одной из новых  стратегий образования вообще и литературного образования, в частности;</w:t>
      </w:r>
    </w:p>
    <w:p w:rsidR="005D669D" w:rsidRPr="009568AB" w:rsidRDefault="005D669D" w:rsidP="005D669D">
      <w:pPr>
        <w:tabs>
          <w:tab w:val="left" w:pos="851"/>
          <w:tab w:val="left" w:pos="993"/>
        </w:tabs>
        <w:kinsoku w:val="0"/>
        <w:overflowPunct w:val="0"/>
        <w:ind w:firstLine="567"/>
        <w:jc w:val="both"/>
        <w:rPr>
          <w:sz w:val="28"/>
          <w:szCs w:val="28"/>
          <w:lang w:val="kk-KZ"/>
        </w:rPr>
      </w:pPr>
      <w:r w:rsidRPr="009568AB">
        <w:rPr>
          <w:sz w:val="28"/>
          <w:szCs w:val="28"/>
          <w:lang w:val="kk-KZ"/>
        </w:rPr>
        <w:t xml:space="preserve">- </w:t>
      </w:r>
      <w:r w:rsidRPr="009568AB">
        <w:rPr>
          <w:sz w:val="28"/>
          <w:szCs w:val="28"/>
          <w:lang w:val="ru-RU"/>
        </w:rPr>
        <w:t>реализация на уроках литературы внутрипредметных и межпредметных связей. Межпредметные связи осуществляются в первую очередь с предметами «Русский язык» и «Казахская литература», «Казахский язык». Изучение литературы тесно связано с изучением истории Казахстана;</w:t>
      </w:r>
    </w:p>
    <w:p w:rsidR="005D669D" w:rsidRPr="009568AB" w:rsidRDefault="005D669D" w:rsidP="005D669D">
      <w:pPr>
        <w:tabs>
          <w:tab w:val="left" w:pos="851"/>
          <w:tab w:val="left" w:pos="993"/>
        </w:tabs>
        <w:kinsoku w:val="0"/>
        <w:overflowPunct w:val="0"/>
        <w:ind w:firstLine="567"/>
        <w:jc w:val="both"/>
        <w:rPr>
          <w:sz w:val="28"/>
          <w:szCs w:val="28"/>
          <w:lang w:val="kk-KZ"/>
        </w:rPr>
      </w:pPr>
      <w:r w:rsidRPr="009568AB">
        <w:rPr>
          <w:sz w:val="28"/>
          <w:szCs w:val="28"/>
          <w:lang w:val="kk-KZ"/>
        </w:rPr>
        <w:t xml:space="preserve">- </w:t>
      </w:r>
      <w:r w:rsidRPr="009568AB">
        <w:rPr>
          <w:sz w:val="28"/>
          <w:szCs w:val="28"/>
          <w:lang w:val="ru-RU"/>
        </w:rPr>
        <w:t>реализация деятельностного, практикоориентированного и личностно-ориентированного подходов путём использования разнообразных видов деятельности, в том числе направленных на возможность самореализации личности учащегося (сочинения на литературные темы и по жизненным впечатлениям, собственные интерпретации литературных произведений, творческие работы различных жанров на русском языке, перевод фрагментов текста с русского языка на родной казахский и с родного казахского  на русский и др.);</w:t>
      </w:r>
    </w:p>
    <w:p w:rsidR="005D669D" w:rsidRPr="009568AB" w:rsidRDefault="005D669D" w:rsidP="005D669D">
      <w:pPr>
        <w:tabs>
          <w:tab w:val="left" w:pos="851"/>
          <w:tab w:val="left" w:pos="993"/>
        </w:tabs>
        <w:kinsoku w:val="0"/>
        <w:overflowPunct w:val="0"/>
        <w:ind w:firstLine="567"/>
        <w:jc w:val="both"/>
        <w:rPr>
          <w:sz w:val="28"/>
          <w:szCs w:val="28"/>
          <w:lang w:val="kk-KZ"/>
        </w:rPr>
      </w:pPr>
      <w:r w:rsidRPr="009568AB">
        <w:rPr>
          <w:sz w:val="28"/>
          <w:szCs w:val="28"/>
          <w:lang w:val="kk-KZ"/>
        </w:rPr>
        <w:t xml:space="preserve">- </w:t>
      </w:r>
      <w:r w:rsidRPr="009568AB">
        <w:rPr>
          <w:sz w:val="28"/>
          <w:szCs w:val="28"/>
          <w:lang w:val="ru-RU"/>
        </w:rPr>
        <w:t>формирование общих учебных умений и навыков и обобщенных способов деятельности, таких, как: сопоставление, классификация, умение анализировать, высказывать свое мнение, доказывать, аргументировать;</w:t>
      </w:r>
    </w:p>
    <w:p w:rsidR="005D669D" w:rsidRPr="009568AB" w:rsidRDefault="005D669D" w:rsidP="005D669D">
      <w:pPr>
        <w:tabs>
          <w:tab w:val="left" w:pos="851"/>
          <w:tab w:val="left" w:pos="993"/>
        </w:tabs>
        <w:kinsoku w:val="0"/>
        <w:overflowPunct w:val="0"/>
        <w:ind w:firstLine="567"/>
        <w:jc w:val="both"/>
        <w:rPr>
          <w:sz w:val="28"/>
          <w:szCs w:val="28"/>
          <w:lang w:val="ru-RU"/>
        </w:rPr>
      </w:pPr>
      <w:r w:rsidRPr="009568AB">
        <w:rPr>
          <w:sz w:val="28"/>
          <w:szCs w:val="28"/>
          <w:lang w:val="kk-KZ"/>
        </w:rPr>
        <w:t xml:space="preserve">- </w:t>
      </w:r>
      <w:r w:rsidRPr="009568AB">
        <w:rPr>
          <w:sz w:val="28"/>
          <w:szCs w:val="28"/>
          <w:lang w:val="ru-RU"/>
        </w:rPr>
        <w:t>формирование информационной культуры учащихся (умение грамотно использовать  для решения познавательных и коммуникативных задач различные источники информации, в том числе мультимедийные ресурсы, ресурсы интернета и другие базы данных).</w:t>
      </w:r>
    </w:p>
    <w:p w:rsidR="005D669D" w:rsidRPr="009568AB" w:rsidRDefault="005D669D" w:rsidP="005D669D">
      <w:pPr>
        <w:tabs>
          <w:tab w:val="left" w:pos="851"/>
        </w:tabs>
        <w:kinsoku w:val="0"/>
        <w:overflowPunct w:val="0"/>
        <w:ind w:firstLine="567"/>
        <w:jc w:val="both"/>
        <w:rPr>
          <w:sz w:val="28"/>
          <w:szCs w:val="28"/>
          <w:lang w:val="ru-RU"/>
        </w:rPr>
      </w:pPr>
      <w:r w:rsidRPr="009568AB">
        <w:rPr>
          <w:sz w:val="28"/>
          <w:szCs w:val="28"/>
          <w:lang w:val="ru-RU"/>
        </w:rPr>
        <w:t xml:space="preserve">В связи с этим при обучении русской литературе необходимо усилить работу по формированию данного компонента функциональной грамотности как необходимого навыка использования знаний и умений для решения широкого диапазона жизненных задач в различных сферах человеческой деятельности, также в межличностном общении и социальных отношениях. </w:t>
      </w:r>
    </w:p>
    <w:p w:rsidR="005D669D" w:rsidRPr="009568AB" w:rsidRDefault="005D669D" w:rsidP="005D669D">
      <w:pPr>
        <w:tabs>
          <w:tab w:val="left" w:pos="851"/>
        </w:tabs>
        <w:kinsoku w:val="0"/>
        <w:overflowPunct w:val="0"/>
        <w:ind w:firstLine="567"/>
        <w:jc w:val="both"/>
        <w:rPr>
          <w:sz w:val="28"/>
          <w:szCs w:val="28"/>
          <w:lang w:val="ru-RU"/>
        </w:rPr>
      </w:pPr>
      <w:r w:rsidRPr="009568AB">
        <w:rPr>
          <w:sz w:val="28"/>
          <w:szCs w:val="28"/>
          <w:lang w:val="ru-RU"/>
        </w:rPr>
        <w:t>Изучение  литературы, освоение воплощенных в литературе образцовых форм русской речи играет ведущую роль в процессах воспитания личности, развития ее нравственных качеств и творческих способностей, в приобщении к отечественной и мировой культуре, в продолжение национальных традиций и исторической преемственности поколений.</w:t>
      </w:r>
    </w:p>
    <w:p w:rsidR="005D669D" w:rsidRPr="009568AB" w:rsidRDefault="005D669D" w:rsidP="005D669D">
      <w:pPr>
        <w:tabs>
          <w:tab w:val="left" w:pos="851"/>
        </w:tabs>
        <w:kinsoku w:val="0"/>
        <w:overflowPunct w:val="0"/>
        <w:ind w:firstLine="567"/>
        <w:jc w:val="both"/>
        <w:rPr>
          <w:i/>
          <w:sz w:val="28"/>
          <w:szCs w:val="28"/>
          <w:lang w:val="ru-RU"/>
        </w:rPr>
      </w:pPr>
      <w:r w:rsidRPr="009568AB">
        <w:rPr>
          <w:i/>
          <w:sz w:val="28"/>
          <w:szCs w:val="28"/>
          <w:lang w:val="ru-RU"/>
        </w:rPr>
        <w:t xml:space="preserve">Количество часов в неделю по литературе составляет: </w:t>
      </w:r>
    </w:p>
    <w:p w:rsidR="005D669D" w:rsidRPr="009568AB" w:rsidRDefault="005D669D" w:rsidP="005D669D">
      <w:pPr>
        <w:tabs>
          <w:tab w:val="left" w:pos="851"/>
        </w:tabs>
        <w:kinsoku w:val="0"/>
        <w:overflowPunct w:val="0"/>
        <w:ind w:firstLine="567"/>
        <w:jc w:val="both"/>
        <w:rPr>
          <w:i/>
          <w:sz w:val="28"/>
          <w:szCs w:val="28"/>
          <w:lang w:val="ru-RU"/>
        </w:rPr>
      </w:pPr>
      <w:r w:rsidRPr="009568AB">
        <w:rPr>
          <w:i/>
          <w:sz w:val="28"/>
          <w:szCs w:val="28"/>
          <w:lang w:val="ru-RU"/>
        </w:rPr>
        <w:t xml:space="preserve">общественно-гуманитарное направление: </w:t>
      </w:r>
    </w:p>
    <w:p w:rsidR="005D669D" w:rsidRPr="009568AB" w:rsidRDefault="005D669D" w:rsidP="005D669D">
      <w:pPr>
        <w:tabs>
          <w:tab w:val="left" w:pos="851"/>
        </w:tabs>
        <w:kinsoku w:val="0"/>
        <w:overflowPunct w:val="0"/>
        <w:ind w:firstLine="567"/>
        <w:jc w:val="both"/>
        <w:rPr>
          <w:i/>
          <w:sz w:val="28"/>
          <w:szCs w:val="28"/>
          <w:lang w:val="ru-RU"/>
        </w:rPr>
      </w:pPr>
      <w:r w:rsidRPr="009568AB">
        <w:rPr>
          <w:i/>
          <w:sz w:val="28"/>
          <w:szCs w:val="28"/>
          <w:lang w:val="ru-RU"/>
        </w:rPr>
        <w:t xml:space="preserve">- </w:t>
      </w:r>
      <w:r w:rsidRPr="009568AB">
        <w:rPr>
          <w:sz w:val="28"/>
          <w:szCs w:val="28"/>
          <w:lang w:val="ru-RU"/>
        </w:rPr>
        <w:t xml:space="preserve">в 10 классе 2 часа в неделю, общее количество – 68 часов; из них на: чтение и изучение – 58 часов, внеклассное чтение – 4 часа, развитие речи – 6 часов; </w:t>
      </w:r>
    </w:p>
    <w:p w:rsidR="005D669D" w:rsidRPr="009568AB" w:rsidRDefault="005D669D" w:rsidP="005D669D">
      <w:pPr>
        <w:tabs>
          <w:tab w:val="left" w:pos="851"/>
        </w:tabs>
        <w:kinsoku w:val="0"/>
        <w:overflowPunct w:val="0"/>
        <w:ind w:firstLine="567"/>
        <w:jc w:val="both"/>
        <w:rPr>
          <w:i/>
          <w:sz w:val="28"/>
          <w:szCs w:val="28"/>
          <w:lang w:val="ru-RU"/>
        </w:rPr>
      </w:pPr>
      <w:r w:rsidRPr="009568AB">
        <w:rPr>
          <w:i/>
          <w:sz w:val="28"/>
          <w:szCs w:val="28"/>
          <w:lang w:val="ru-RU"/>
        </w:rPr>
        <w:t xml:space="preserve">- </w:t>
      </w:r>
      <w:r w:rsidRPr="009568AB">
        <w:rPr>
          <w:sz w:val="28"/>
          <w:szCs w:val="28"/>
          <w:lang w:val="ru-RU"/>
        </w:rPr>
        <w:t xml:space="preserve">в 11 классе 1 час в неделю, общее количество – 34 часа; из них на: чтение и изучение – 28 часов, внеклассное чтение – 4 часа, развитие речи – 2 часа; </w:t>
      </w:r>
    </w:p>
    <w:p w:rsidR="005D669D" w:rsidRPr="009568AB" w:rsidRDefault="005D669D" w:rsidP="005D669D">
      <w:pPr>
        <w:tabs>
          <w:tab w:val="left" w:pos="851"/>
          <w:tab w:val="left" w:pos="993"/>
        </w:tabs>
        <w:kinsoku w:val="0"/>
        <w:overflowPunct w:val="0"/>
        <w:ind w:firstLine="567"/>
        <w:jc w:val="both"/>
        <w:rPr>
          <w:i/>
          <w:sz w:val="28"/>
          <w:szCs w:val="28"/>
          <w:lang w:val="ru-RU"/>
        </w:rPr>
      </w:pPr>
      <w:r w:rsidRPr="009568AB">
        <w:rPr>
          <w:i/>
          <w:sz w:val="28"/>
          <w:szCs w:val="28"/>
          <w:lang w:val="ru-RU"/>
        </w:rPr>
        <w:t xml:space="preserve">естественно-математическое направление: </w:t>
      </w:r>
    </w:p>
    <w:p w:rsidR="005D669D" w:rsidRPr="009568AB" w:rsidRDefault="005D669D" w:rsidP="005D669D">
      <w:pPr>
        <w:tabs>
          <w:tab w:val="left" w:pos="851"/>
          <w:tab w:val="left" w:pos="993"/>
        </w:tabs>
        <w:kinsoku w:val="0"/>
        <w:overflowPunct w:val="0"/>
        <w:ind w:firstLine="567"/>
        <w:jc w:val="both"/>
        <w:rPr>
          <w:i/>
          <w:sz w:val="28"/>
          <w:szCs w:val="28"/>
          <w:lang w:val="ru-RU"/>
        </w:rPr>
      </w:pPr>
      <w:r w:rsidRPr="009568AB">
        <w:rPr>
          <w:i/>
          <w:sz w:val="28"/>
          <w:szCs w:val="28"/>
          <w:lang w:val="ru-RU"/>
        </w:rPr>
        <w:t xml:space="preserve">- </w:t>
      </w:r>
      <w:r w:rsidRPr="009568AB">
        <w:rPr>
          <w:sz w:val="28"/>
          <w:szCs w:val="28"/>
          <w:lang w:val="ru-RU"/>
        </w:rPr>
        <w:t xml:space="preserve">в 10, 11 классах 1 час в неделю, общее количество – 34 часа; из них на: чтение и изучение – 30 часов, внеклассное чтение – 2 часа, развитие речи – 2 </w:t>
      </w:r>
      <w:r w:rsidRPr="009568AB">
        <w:rPr>
          <w:sz w:val="28"/>
          <w:szCs w:val="28"/>
          <w:lang w:val="ru-RU"/>
        </w:rPr>
        <w:lastRenderedPageBreak/>
        <w:t xml:space="preserve">часа. </w:t>
      </w:r>
    </w:p>
    <w:p w:rsidR="005D669D" w:rsidRPr="009568AB" w:rsidRDefault="005D669D" w:rsidP="005D669D">
      <w:pPr>
        <w:tabs>
          <w:tab w:val="left" w:pos="851"/>
          <w:tab w:val="left" w:pos="993"/>
        </w:tabs>
        <w:kinsoku w:val="0"/>
        <w:overflowPunct w:val="0"/>
        <w:ind w:firstLine="567"/>
        <w:jc w:val="both"/>
        <w:rPr>
          <w:sz w:val="28"/>
          <w:szCs w:val="28"/>
          <w:lang w:val="ru-RU"/>
        </w:rPr>
      </w:pPr>
      <w:r w:rsidRPr="009568AB">
        <w:rPr>
          <w:sz w:val="28"/>
          <w:szCs w:val="28"/>
          <w:lang w:val="ru-RU"/>
        </w:rPr>
        <w:t>Ведение тетрадей в 10-11 классах остается без изменений.</w:t>
      </w:r>
    </w:p>
    <w:p w:rsidR="005D669D" w:rsidRPr="009568AB" w:rsidRDefault="005D669D" w:rsidP="005D669D">
      <w:pPr>
        <w:tabs>
          <w:tab w:val="left" w:pos="851"/>
        </w:tabs>
        <w:kinsoku w:val="0"/>
        <w:overflowPunct w:val="0"/>
        <w:ind w:firstLine="567"/>
        <w:jc w:val="both"/>
        <w:rPr>
          <w:sz w:val="28"/>
          <w:szCs w:val="28"/>
          <w:lang w:val="ru-RU"/>
        </w:rPr>
      </w:pPr>
      <w:r w:rsidRPr="009568AB">
        <w:rPr>
          <w:sz w:val="28"/>
          <w:szCs w:val="28"/>
          <w:lang w:val="ru-RU"/>
        </w:rPr>
        <w:t>Все литературные произведения, на которые отводятся часы, предназначены для обязательного изучения.</w:t>
      </w:r>
    </w:p>
    <w:p w:rsidR="005D669D" w:rsidRPr="009568AB" w:rsidRDefault="005D669D" w:rsidP="005D669D">
      <w:pPr>
        <w:tabs>
          <w:tab w:val="left" w:pos="851"/>
        </w:tabs>
        <w:kinsoku w:val="0"/>
        <w:overflowPunct w:val="0"/>
        <w:ind w:firstLine="567"/>
        <w:jc w:val="both"/>
        <w:rPr>
          <w:sz w:val="28"/>
          <w:szCs w:val="28"/>
          <w:lang w:val="ru-RU"/>
        </w:rPr>
      </w:pPr>
      <w:r w:rsidRPr="009568AB">
        <w:rPr>
          <w:sz w:val="28"/>
          <w:szCs w:val="28"/>
          <w:lang w:val="ru-RU"/>
        </w:rPr>
        <w:t>По русской литературе  проводятся текущие и итоговые письменные контрольные работы, самостоятельные работы, контроль знаний в форме теста.</w:t>
      </w:r>
    </w:p>
    <w:p w:rsidR="005D669D" w:rsidRPr="009568AB" w:rsidRDefault="005D669D" w:rsidP="005D669D">
      <w:pPr>
        <w:tabs>
          <w:tab w:val="left" w:pos="851"/>
        </w:tabs>
        <w:kinsoku w:val="0"/>
        <w:overflowPunct w:val="0"/>
        <w:ind w:firstLine="567"/>
        <w:jc w:val="both"/>
        <w:rPr>
          <w:sz w:val="28"/>
          <w:szCs w:val="28"/>
          <w:lang w:val="ru-RU"/>
        </w:rPr>
      </w:pPr>
      <w:r w:rsidRPr="009568AB">
        <w:rPr>
          <w:sz w:val="28"/>
          <w:szCs w:val="28"/>
          <w:lang w:val="ru-RU"/>
        </w:rPr>
        <w:t>Текущие контрольные работы имеют целью проверку усвоения изучаемого и проверяемого программного материала; их содержание и частотность определяются учителем с учетом степени сложности изучаемого материала, а также особенностей обучающихся каждого класса. Для проведения текущих контрольных работ учитель может отводить весь урок или только часть его.</w:t>
      </w:r>
    </w:p>
    <w:p w:rsidR="005D669D" w:rsidRPr="009568AB" w:rsidRDefault="005D669D" w:rsidP="005D669D">
      <w:pPr>
        <w:tabs>
          <w:tab w:val="left" w:pos="851"/>
        </w:tabs>
        <w:kinsoku w:val="0"/>
        <w:overflowPunct w:val="0"/>
        <w:ind w:firstLine="567"/>
        <w:jc w:val="both"/>
        <w:rPr>
          <w:sz w:val="28"/>
          <w:szCs w:val="28"/>
          <w:lang w:val="ru-RU"/>
        </w:rPr>
      </w:pPr>
      <w:r w:rsidRPr="009568AB">
        <w:rPr>
          <w:sz w:val="28"/>
          <w:szCs w:val="28"/>
          <w:lang w:val="ru-RU"/>
        </w:rPr>
        <w:t xml:space="preserve">Отметки за сочинение (выполняется в тетрадях по развитию речи) по русской литературе выставляются по литературе через дробь в одну графу: первая – за содержание, вторая – за грамотность. Ошибки выносятся графически на поля и подсчитываются. При написании домашнего сочинения или других творческих работ отметка за работу выставляется в графу, соответствующую дате, когда давалось задание, или дате, когда проходила защита творческой работы. </w:t>
      </w:r>
    </w:p>
    <w:p w:rsidR="005D669D" w:rsidRPr="009568AB" w:rsidRDefault="005D669D" w:rsidP="005D669D">
      <w:pPr>
        <w:shd w:val="clear" w:color="auto" w:fill="FFFFFF"/>
        <w:tabs>
          <w:tab w:val="left" w:pos="851"/>
        </w:tabs>
        <w:kinsoku w:val="0"/>
        <w:overflowPunct w:val="0"/>
        <w:ind w:firstLine="567"/>
        <w:jc w:val="both"/>
        <w:rPr>
          <w:sz w:val="28"/>
          <w:szCs w:val="28"/>
          <w:lang w:val="ru-RU"/>
        </w:rPr>
      </w:pPr>
      <w:r w:rsidRPr="009568AB">
        <w:rPr>
          <w:bCs/>
          <w:sz w:val="28"/>
          <w:szCs w:val="28"/>
          <w:lang w:val="ru-RU"/>
        </w:rPr>
        <w:t>Изложение и сочинение оценивается двумя оценками: первая – за содержание работы и речь, вторая – за грамотность (в журнале ее рекомендуется ставить на странице «Русский язык» и учитывать при выставлении итоговой оценки по русскому языку)</w:t>
      </w:r>
    </w:p>
    <w:p w:rsidR="005D669D" w:rsidRPr="009568AB" w:rsidRDefault="005D669D" w:rsidP="005D669D">
      <w:pPr>
        <w:shd w:val="clear" w:color="auto" w:fill="FFFFFF"/>
        <w:tabs>
          <w:tab w:val="left" w:pos="851"/>
        </w:tabs>
        <w:kinsoku w:val="0"/>
        <w:overflowPunct w:val="0"/>
        <w:ind w:firstLine="567"/>
        <w:jc w:val="both"/>
        <w:rPr>
          <w:sz w:val="28"/>
          <w:szCs w:val="28"/>
          <w:lang w:val="ru-RU"/>
        </w:rPr>
      </w:pPr>
      <w:r w:rsidRPr="009568AB">
        <w:rPr>
          <w:bCs/>
          <w:sz w:val="28"/>
          <w:szCs w:val="28"/>
          <w:lang w:val="ru-RU"/>
        </w:rPr>
        <w:t>При выставлении оценки за содержание и речевое оформление согласно установленным нормам необходимо учитывать</w:t>
      </w:r>
      <w:r w:rsidRPr="009568AB">
        <w:rPr>
          <w:sz w:val="28"/>
          <w:szCs w:val="28"/>
        </w:rPr>
        <w:t> </w:t>
      </w:r>
      <w:r w:rsidRPr="009568AB">
        <w:rPr>
          <w:sz w:val="28"/>
          <w:szCs w:val="28"/>
          <w:lang w:val="ru-RU"/>
        </w:rPr>
        <w:t>все требования, предъявляемые к раскрытию темы, а также к соблюдению речевых норм (богатство, выразительность, точность).</w:t>
      </w:r>
    </w:p>
    <w:p w:rsidR="005D669D" w:rsidRPr="009568AB" w:rsidRDefault="005D669D" w:rsidP="005D669D">
      <w:pPr>
        <w:shd w:val="clear" w:color="auto" w:fill="FFFFFF"/>
        <w:tabs>
          <w:tab w:val="left" w:pos="851"/>
        </w:tabs>
        <w:kinsoku w:val="0"/>
        <w:overflowPunct w:val="0"/>
        <w:ind w:firstLine="567"/>
        <w:jc w:val="both"/>
        <w:rPr>
          <w:sz w:val="28"/>
          <w:szCs w:val="28"/>
          <w:lang w:val="ru-RU"/>
        </w:rPr>
      </w:pPr>
      <w:r w:rsidRPr="009568AB">
        <w:rPr>
          <w:bCs/>
          <w:sz w:val="28"/>
          <w:szCs w:val="28"/>
          <w:lang w:val="ru-RU"/>
        </w:rPr>
        <w:t>При выставлении второй оценки учитывается</w:t>
      </w:r>
      <w:r w:rsidRPr="009568AB">
        <w:rPr>
          <w:sz w:val="28"/>
          <w:szCs w:val="28"/>
        </w:rPr>
        <w:t> </w:t>
      </w:r>
      <w:r w:rsidRPr="009568AB">
        <w:rPr>
          <w:sz w:val="28"/>
          <w:szCs w:val="28"/>
          <w:lang w:val="ru-RU"/>
        </w:rPr>
        <w:t>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 и изложений.</w:t>
      </w:r>
    </w:p>
    <w:p w:rsidR="007923D4" w:rsidRDefault="007923D4" w:rsidP="005D669D">
      <w:pPr>
        <w:shd w:val="clear" w:color="auto" w:fill="FFFFFF"/>
        <w:tabs>
          <w:tab w:val="left" w:pos="851"/>
        </w:tabs>
        <w:kinsoku w:val="0"/>
        <w:overflowPunct w:val="0"/>
        <w:ind w:firstLine="567"/>
        <w:jc w:val="both"/>
        <w:rPr>
          <w:bCs/>
          <w:sz w:val="28"/>
          <w:szCs w:val="28"/>
          <w:lang w:val="ru-RU"/>
        </w:rPr>
      </w:pPr>
    </w:p>
    <w:p w:rsidR="005D669D" w:rsidRDefault="00E03807" w:rsidP="005D669D">
      <w:pPr>
        <w:shd w:val="clear" w:color="auto" w:fill="FFFFFF"/>
        <w:tabs>
          <w:tab w:val="left" w:pos="851"/>
        </w:tabs>
        <w:kinsoku w:val="0"/>
        <w:overflowPunct w:val="0"/>
        <w:ind w:firstLine="567"/>
        <w:jc w:val="both"/>
        <w:rPr>
          <w:bCs/>
          <w:sz w:val="28"/>
          <w:szCs w:val="28"/>
          <w:lang w:val="ru-RU"/>
        </w:rPr>
      </w:pPr>
      <w:r>
        <w:rPr>
          <w:bCs/>
          <w:sz w:val="28"/>
          <w:szCs w:val="28"/>
          <w:lang w:val="ru-RU"/>
        </w:rPr>
        <w:t>Таблица 39</w:t>
      </w:r>
      <w:r w:rsidR="007923D4">
        <w:rPr>
          <w:bCs/>
          <w:sz w:val="28"/>
          <w:szCs w:val="28"/>
          <w:lang w:val="ru-RU"/>
        </w:rPr>
        <w:t xml:space="preserve"> – </w:t>
      </w:r>
      <w:r w:rsidR="005D669D" w:rsidRPr="009568AB">
        <w:rPr>
          <w:bCs/>
          <w:sz w:val="28"/>
          <w:szCs w:val="28"/>
          <w:lang w:val="ru-RU"/>
        </w:rPr>
        <w:t>Основные критерии оценки за изложение и сочинение</w:t>
      </w:r>
    </w:p>
    <w:p w:rsidR="007923D4" w:rsidRPr="009568AB" w:rsidRDefault="007923D4" w:rsidP="005D669D">
      <w:pPr>
        <w:shd w:val="clear" w:color="auto" w:fill="FFFFFF"/>
        <w:tabs>
          <w:tab w:val="left" w:pos="851"/>
        </w:tabs>
        <w:kinsoku w:val="0"/>
        <w:overflowPunct w:val="0"/>
        <w:ind w:firstLine="567"/>
        <w:jc w:val="both"/>
        <w:rPr>
          <w:bCs/>
          <w:sz w:val="28"/>
          <w:szCs w:val="28"/>
          <w:lang w:val="kk-KZ"/>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529"/>
        <w:gridCol w:w="2977"/>
      </w:tblGrid>
      <w:tr w:rsidR="005D669D" w:rsidRPr="004F0FF7" w:rsidTr="004F0FF7">
        <w:trPr>
          <w:jc w:val="center"/>
        </w:trPr>
        <w:tc>
          <w:tcPr>
            <w:tcW w:w="1134" w:type="dxa"/>
            <w:shd w:val="clear" w:color="auto" w:fill="auto"/>
          </w:tcPr>
          <w:p w:rsidR="005D669D" w:rsidRPr="004F0FF7" w:rsidRDefault="005D669D" w:rsidP="004F0FF7">
            <w:pPr>
              <w:kinsoku w:val="0"/>
              <w:overflowPunct w:val="0"/>
              <w:jc w:val="both"/>
              <w:rPr>
                <w:sz w:val="24"/>
                <w:szCs w:val="28"/>
              </w:rPr>
            </w:pPr>
            <w:r w:rsidRPr="004F0FF7">
              <w:rPr>
                <w:bCs/>
                <w:sz w:val="24"/>
                <w:szCs w:val="28"/>
              </w:rPr>
              <w:t>Оценка</w:t>
            </w:r>
          </w:p>
        </w:tc>
        <w:tc>
          <w:tcPr>
            <w:tcW w:w="5529" w:type="dxa"/>
            <w:shd w:val="clear" w:color="auto" w:fill="auto"/>
          </w:tcPr>
          <w:p w:rsidR="005D669D" w:rsidRPr="004F0FF7" w:rsidRDefault="005D669D" w:rsidP="0045718A">
            <w:pPr>
              <w:kinsoku w:val="0"/>
              <w:overflowPunct w:val="0"/>
              <w:ind w:firstLine="567"/>
              <w:jc w:val="both"/>
              <w:rPr>
                <w:sz w:val="24"/>
                <w:szCs w:val="28"/>
              </w:rPr>
            </w:pPr>
            <w:r w:rsidRPr="004F0FF7">
              <w:rPr>
                <w:bCs/>
                <w:sz w:val="24"/>
                <w:szCs w:val="28"/>
              </w:rPr>
              <w:t>Содержание и речь</w:t>
            </w:r>
          </w:p>
        </w:tc>
        <w:tc>
          <w:tcPr>
            <w:tcW w:w="2977" w:type="dxa"/>
            <w:shd w:val="clear" w:color="auto" w:fill="auto"/>
          </w:tcPr>
          <w:p w:rsidR="005D669D" w:rsidRPr="004F0FF7" w:rsidRDefault="005D669D" w:rsidP="0045718A">
            <w:pPr>
              <w:kinsoku w:val="0"/>
              <w:overflowPunct w:val="0"/>
              <w:ind w:firstLine="567"/>
              <w:jc w:val="both"/>
              <w:rPr>
                <w:sz w:val="24"/>
                <w:szCs w:val="28"/>
              </w:rPr>
            </w:pPr>
            <w:r w:rsidRPr="004F0FF7">
              <w:rPr>
                <w:bCs/>
                <w:sz w:val="24"/>
                <w:szCs w:val="28"/>
              </w:rPr>
              <w:t>Грамотность</w:t>
            </w:r>
          </w:p>
        </w:tc>
      </w:tr>
      <w:tr w:rsidR="005D669D" w:rsidRPr="00C53DD7" w:rsidTr="004F0FF7">
        <w:trPr>
          <w:jc w:val="center"/>
        </w:trPr>
        <w:tc>
          <w:tcPr>
            <w:tcW w:w="1134" w:type="dxa"/>
            <w:shd w:val="clear" w:color="auto" w:fill="auto"/>
          </w:tcPr>
          <w:p w:rsidR="005D669D" w:rsidRPr="004F0FF7" w:rsidRDefault="005D669D" w:rsidP="004F0FF7">
            <w:pPr>
              <w:kinsoku w:val="0"/>
              <w:overflowPunct w:val="0"/>
              <w:jc w:val="both"/>
              <w:rPr>
                <w:sz w:val="24"/>
                <w:szCs w:val="28"/>
              </w:rPr>
            </w:pPr>
            <w:r w:rsidRPr="004F0FF7">
              <w:rPr>
                <w:bCs/>
                <w:sz w:val="24"/>
                <w:szCs w:val="28"/>
              </w:rPr>
              <w:t>«5»</w:t>
            </w:r>
          </w:p>
        </w:tc>
        <w:tc>
          <w:tcPr>
            <w:tcW w:w="5529" w:type="dxa"/>
            <w:shd w:val="clear" w:color="auto" w:fill="auto"/>
          </w:tcPr>
          <w:p w:rsidR="005D669D" w:rsidRPr="004F0FF7" w:rsidRDefault="005D669D" w:rsidP="0045718A">
            <w:pPr>
              <w:kinsoku w:val="0"/>
              <w:overflowPunct w:val="0"/>
              <w:jc w:val="both"/>
              <w:rPr>
                <w:sz w:val="24"/>
                <w:szCs w:val="28"/>
                <w:lang w:val="kk-KZ"/>
              </w:rPr>
            </w:pPr>
            <w:r w:rsidRPr="004F0FF7">
              <w:rPr>
                <w:sz w:val="24"/>
                <w:szCs w:val="28"/>
                <w:lang w:val="ru-RU"/>
              </w:rPr>
              <w:t>1.Содержание работы полностью соответствует теме.</w:t>
            </w:r>
          </w:p>
          <w:p w:rsidR="005D669D" w:rsidRPr="004F0FF7" w:rsidRDefault="005D669D" w:rsidP="0045718A">
            <w:pPr>
              <w:kinsoku w:val="0"/>
              <w:overflowPunct w:val="0"/>
              <w:jc w:val="both"/>
              <w:rPr>
                <w:sz w:val="24"/>
                <w:szCs w:val="28"/>
                <w:lang w:val="kk-KZ"/>
              </w:rPr>
            </w:pPr>
            <w:r w:rsidRPr="004F0FF7">
              <w:rPr>
                <w:sz w:val="24"/>
                <w:szCs w:val="28"/>
                <w:lang w:val="ru-RU"/>
              </w:rPr>
              <w:t>2.Фактические ошибки отсутствуют.</w:t>
            </w:r>
          </w:p>
          <w:p w:rsidR="005D669D" w:rsidRPr="004F0FF7" w:rsidRDefault="005D669D" w:rsidP="0045718A">
            <w:pPr>
              <w:kinsoku w:val="0"/>
              <w:overflowPunct w:val="0"/>
              <w:jc w:val="both"/>
              <w:rPr>
                <w:sz w:val="24"/>
                <w:szCs w:val="28"/>
                <w:lang w:val="ru-RU"/>
              </w:rPr>
            </w:pPr>
            <w:r w:rsidRPr="004F0FF7">
              <w:rPr>
                <w:sz w:val="24"/>
                <w:szCs w:val="28"/>
                <w:lang w:val="ru-RU"/>
              </w:rPr>
              <w:t>3.Содержание излагается последовательно.</w:t>
            </w:r>
          </w:p>
          <w:p w:rsidR="005D669D" w:rsidRPr="004F0FF7" w:rsidRDefault="005D669D" w:rsidP="0045718A">
            <w:pPr>
              <w:kinsoku w:val="0"/>
              <w:overflowPunct w:val="0"/>
              <w:jc w:val="both"/>
              <w:rPr>
                <w:sz w:val="24"/>
                <w:szCs w:val="28"/>
                <w:lang w:val="ru-RU"/>
              </w:rPr>
            </w:pPr>
            <w:r w:rsidRPr="004F0FF7">
              <w:rPr>
                <w:sz w:val="24"/>
                <w:szCs w:val="28"/>
                <w:lang w:val="ru-RU"/>
              </w:rPr>
              <w:t>4.Работа отличается богатством словаря, разнообразием используемых синтаксических конструкций, точностью словоупотребления.</w:t>
            </w:r>
          </w:p>
          <w:p w:rsidR="005D669D" w:rsidRPr="004F0FF7" w:rsidRDefault="005D669D" w:rsidP="0045718A">
            <w:pPr>
              <w:kinsoku w:val="0"/>
              <w:overflowPunct w:val="0"/>
              <w:jc w:val="both"/>
              <w:rPr>
                <w:sz w:val="24"/>
                <w:szCs w:val="28"/>
                <w:lang w:val="ru-RU"/>
              </w:rPr>
            </w:pPr>
            <w:r w:rsidRPr="004F0FF7">
              <w:rPr>
                <w:sz w:val="24"/>
                <w:szCs w:val="28"/>
                <w:lang w:val="ru-RU"/>
              </w:rPr>
              <w:t>5.Достигнуты стилевое единство и выразительность текста.</w:t>
            </w:r>
          </w:p>
          <w:p w:rsidR="005D669D" w:rsidRPr="004F0FF7" w:rsidRDefault="005D669D" w:rsidP="0045718A">
            <w:pPr>
              <w:kinsoku w:val="0"/>
              <w:overflowPunct w:val="0"/>
              <w:jc w:val="both"/>
              <w:rPr>
                <w:sz w:val="24"/>
                <w:szCs w:val="28"/>
                <w:lang w:val="ru-RU"/>
              </w:rPr>
            </w:pPr>
            <w:r w:rsidRPr="004F0FF7">
              <w:rPr>
                <w:sz w:val="24"/>
                <w:szCs w:val="28"/>
                <w:lang w:val="ru-RU"/>
              </w:rPr>
              <w:t>В целом в работе допускается 1 недочет в содержании 1-2 речевых недочета.</w:t>
            </w:r>
          </w:p>
        </w:tc>
        <w:tc>
          <w:tcPr>
            <w:tcW w:w="2977" w:type="dxa"/>
            <w:shd w:val="clear" w:color="auto" w:fill="auto"/>
          </w:tcPr>
          <w:p w:rsidR="005D669D" w:rsidRPr="004F0FF7" w:rsidRDefault="005D669D" w:rsidP="0045718A">
            <w:pPr>
              <w:kinsoku w:val="0"/>
              <w:overflowPunct w:val="0"/>
              <w:jc w:val="both"/>
              <w:rPr>
                <w:sz w:val="24"/>
                <w:szCs w:val="28"/>
                <w:lang w:val="ru-RU"/>
              </w:rPr>
            </w:pPr>
            <w:r w:rsidRPr="004F0FF7">
              <w:rPr>
                <w:sz w:val="24"/>
                <w:szCs w:val="28"/>
                <w:lang w:val="ru-RU"/>
              </w:rPr>
              <w:t>Допускаются:</w:t>
            </w:r>
            <w:r w:rsidRPr="004F0FF7">
              <w:rPr>
                <w:sz w:val="24"/>
                <w:szCs w:val="28"/>
              </w:rPr>
              <w:t> </w:t>
            </w:r>
          </w:p>
          <w:p w:rsidR="005D669D" w:rsidRPr="004F0FF7" w:rsidRDefault="005D669D" w:rsidP="0045718A">
            <w:pPr>
              <w:kinsoku w:val="0"/>
              <w:overflowPunct w:val="0"/>
              <w:ind w:firstLine="567"/>
              <w:jc w:val="both"/>
              <w:rPr>
                <w:sz w:val="24"/>
                <w:szCs w:val="28"/>
                <w:lang w:val="ru-RU"/>
              </w:rPr>
            </w:pPr>
            <w:r w:rsidRPr="004F0FF7">
              <w:rPr>
                <w:sz w:val="24"/>
                <w:szCs w:val="28"/>
                <w:lang w:val="ru-RU"/>
              </w:rPr>
              <w:t>1 орфографическая, или 1 пунктуационная, или 1 грамматическая ошибки</w:t>
            </w:r>
          </w:p>
        </w:tc>
      </w:tr>
      <w:tr w:rsidR="005D669D" w:rsidRPr="00C53DD7" w:rsidTr="004F0FF7">
        <w:trPr>
          <w:jc w:val="center"/>
        </w:trPr>
        <w:tc>
          <w:tcPr>
            <w:tcW w:w="1134" w:type="dxa"/>
            <w:shd w:val="clear" w:color="auto" w:fill="auto"/>
          </w:tcPr>
          <w:p w:rsidR="005D669D" w:rsidRPr="004F0FF7" w:rsidRDefault="005D669D" w:rsidP="004F0FF7">
            <w:pPr>
              <w:kinsoku w:val="0"/>
              <w:overflowPunct w:val="0"/>
              <w:jc w:val="both"/>
              <w:rPr>
                <w:sz w:val="24"/>
                <w:szCs w:val="28"/>
              </w:rPr>
            </w:pPr>
            <w:r w:rsidRPr="004F0FF7">
              <w:rPr>
                <w:bCs/>
                <w:sz w:val="24"/>
                <w:szCs w:val="28"/>
              </w:rPr>
              <w:t>«4»</w:t>
            </w:r>
          </w:p>
        </w:tc>
        <w:tc>
          <w:tcPr>
            <w:tcW w:w="5529" w:type="dxa"/>
            <w:shd w:val="clear" w:color="auto" w:fill="auto"/>
          </w:tcPr>
          <w:p w:rsidR="005D669D" w:rsidRPr="004F0FF7" w:rsidRDefault="005D669D" w:rsidP="0045718A">
            <w:pPr>
              <w:kinsoku w:val="0"/>
              <w:overflowPunct w:val="0"/>
              <w:jc w:val="both"/>
              <w:rPr>
                <w:sz w:val="24"/>
                <w:szCs w:val="28"/>
                <w:lang w:val="ru-RU"/>
              </w:rPr>
            </w:pPr>
            <w:r w:rsidRPr="004F0FF7">
              <w:rPr>
                <w:sz w:val="24"/>
                <w:szCs w:val="28"/>
                <w:lang w:val="ru-RU"/>
              </w:rPr>
              <w:t xml:space="preserve">1.Содержание работы в основном соответствует теме (имеются незначительные отклонения от </w:t>
            </w:r>
            <w:r w:rsidRPr="004F0FF7">
              <w:rPr>
                <w:sz w:val="24"/>
                <w:szCs w:val="28"/>
                <w:lang w:val="ru-RU"/>
              </w:rPr>
              <w:lastRenderedPageBreak/>
              <w:t>темы).</w:t>
            </w:r>
          </w:p>
          <w:p w:rsidR="005D669D" w:rsidRPr="004F0FF7" w:rsidRDefault="005D669D" w:rsidP="0045718A">
            <w:pPr>
              <w:kinsoku w:val="0"/>
              <w:overflowPunct w:val="0"/>
              <w:jc w:val="both"/>
              <w:rPr>
                <w:sz w:val="24"/>
                <w:szCs w:val="28"/>
                <w:lang w:val="ru-RU"/>
              </w:rPr>
            </w:pPr>
            <w:r w:rsidRPr="004F0FF7">
              <w:rPr>
                <w:sz w:val="24"/>
                <w:szCs w:val="28"/>
                <w:lang w:val="ru-RU"/>
              </w:rPr>
              <w:t>2.Содержание в основном достоверно, но имеются единичные фактические неточности.</w:t>
            </w:r>
          </w:p>
          <w:p w:rsidR="005D669D" w:rsidRPr="004F0FF7" w:rsidRDefault="005D669D" w:rsidP="0045718A">
            <w:pPr>
              <w:kinsoku w:val="0"/>
              <w:overflowPunct w:val="0"/>
              <w:jc w:val="both"/>
              <w:rPr>
                <w:sz w:val="24"/>
                <w:szCs w:val="28"/>
                <w:lang w:val="ru-RU"/>
              </w:rPr>
            </w:pPr>
            <w:r w:rsidRPr="004F0FF7">
              <w:rPr>
                <w:sz w:val="24"/>
                <w:szCs w:val="28"/>
                <w:lang w:val="ru-RU"/>
              </w:rPr>
              <w:t>3.Имеются незначительные нарушения последовательности в изложении мыслей.</w:t>
            </w:r>
          </w:p>
          <w:p w:rsidR="005D669D" w:rsidRPr="004F0FF7" w:rsidRDefault="005D669D" w:rsidP="0045718A">
            <w:pPr>
              <w:kinsoku w:val="0"/>
              <w:overflowPunct w:val="0"/>
              <w:jc w:val="both"/>
              <w:rPr>
                <w:sz w:val="24"/>
                <w:szCs w:val="28"/>
                <w:lang w:val="ru-RU"/>
              </w:rPr>
            </w:pPr>
            <w:r w:rsidRPr="004F0FF7">
              <w:rPr>
                <w:sz w:val="24"/>
                <w:szCs w:val="28"/>
                <w:lang w:val="ru-RU"/>
              </w:rPr>
              <w:t>4.Лексический и грамматический строй речи достаточно разнообразен.</w:t>
            </w:r>
          </w:p>
          <w:p w:rsidR="005D669D" w:rsidRPr="004F0FF7" w:rsidRDefault="005D669D" w:rsidP="0045718A">
            <w:pPr>
              <w:kinsoku w:val="0"/>
              <w:overflowPunct w:val="0"/>
              <w:jc w:val="both"/>
              <w:rPr>
                <w:sz w:val="24"/>
                <w:szCs w:val="28"/>
                <w:lang w:val="ru-RU"/>
              </w:rPr>
            </w:pPr>
            <w:r w:rsidRPr="004F0FF7">
              <w:rPr>
                <w:sz w:val="24"/>
                <w:szCs w:val="28"/>
                <w:lang w:val="ru-RU"/>
              </w:rPr>
              <w:t>5.Стиль работы отличается единством и достаточной выразительностью.</w:t>
            </w:r>
          </w:p>
          <w:p w:rsidR="005D669D" w:rsidRPr="004F0FF7" w:rsidRDefault="005D669D" w:rsidP="0045718A">
            <w:pPr>
              <w:kinsoku w:val="0"/>
              <w:overflowPunct w:val="0"/>
              <w:jc w:val="both"/>
              <w:rPr>
                <w:sz w:val="24"/>
                <w:szCs w:val="28"/>
                <w:lang w:val="ru-RU"/>
              </w:rPr>
            </w:pPr>
            <w:r w:rsidRPr="004F0FF7">
              <w:rPr>
                <w:sz w:val="24"/>
                <w:szCs w:val="28"/>
                <w:lang w:val="ru-RU"/>
              </w:rPr>
              <w:t>В целом в работе допускается не более 2 недочетов в содержании и не более 3-4 речевых недочетов.</w:t>
            </w:r>
          </w:p>
        </w:tc>
        <w:tc>
          <w:tcPr>
            <w:tcW w:w="2977" w:type="dxa"/>
            <w:shd w:val="clear" w:color="auto" w:fill="auto"/>
          </w:tcPr>
          <w:p w:rsidR="005D669D" w:rsidRPr="004F0FF7" w:rsidRDefault="005D669D" w:rsidP="0045718A">
            <w:pPr>
              <w:kinsoku w:val="0"/>
              <w:overflowPunct w:val="0"/>
              <w:jc w:val="both"/>
              <w:rPr>
                <w:sz w:val="24"/>
                <w:szCs w:val="28"/>
                <w:lang w:val="ru-RU"/>
              </w:rPr>
            </w:pPr>
            <w:r w:rsidRPr="004F0FF7">
              <w:rPr>
                <w:sz w:val="24"/>
                <w:szCs w:val="28"/>
                <w:lang w:val="ru-RU"/>
              </w:rPr>
              <w:lastRenderedPageBreak/>
              <w:t xml:space="preserve">Допускаются: 2 орфографические и 2 </w:t>
            </w:r>
            <w:r w:rsidRPr="004F0FF7">
              <w:rPr>
                <w:sz w:val="24"/>
                <w:szCs w:val="28"/>
                <w:lang w:val="ru-RU"/>
              </w:rPr>
              <w:lastRenderedPageBreak/>
              <w:t xml:space="preserve">пунктуационные ошибки, или 1 орфографическая и 3 пунктуационные ошибки, или 4 </w:t>
            </w:r>
            <w:r w:rsidRPr="004F0FF7">
              <w:rPr>
                <w:sz w:val="24"/>
                <w:szCs w:val="28"/>
                <w:lang w:val="kk-KZ"/>
              </w:rPr>
              <w:t>п</w:t>
            </w:r>
            <w:r w:rsidRPr="004F0FF7">
              <w:rPr>
                <w:sz w:val="24"/>
                <w:szCs w:val="28"/>
                <w:lang w:val="ru-RU"/>
              </w:rPr>
              <w:t>унктуационные ошибки при отсутствии орфографических ошибок, а также 2 грамматические ошибки</w:t>
            </w:r>
          </w:p>
        </w:tc>
      </w:tr>
      <w:tr w:rsidR="005D669D" w:rsidRPr="00C53DD7" w:rsidTr="004F0FF7">
        <w:trPr>
          <w:jc w:val="center"/>
        </w:trPr>
        <w:tc>
          <w:tcPr>
            <w:tcW w:w="1134" w:type="dxa"/>
            <w:shd w:val="clear" w:color="auto" w:fill="auto"/>
          </w:tcPr>
          <w:p w:rsidR="005D669D" w:rsidRPr="004F0FF7" w:rsidRDefault="005D669D" w:rsidP="004F0FF7">
            <w:pPr>
              <w:kinsoku w:val="0"/>
              <w:overflowPunct w:val="0"/>
              <w:jc w:val="both"/>
              <w:rPr>
                <w:sz w:val="24"/>
                <w:szCs w:val="28"/>
              </w:rPr>
            </w:pPr>
            <w:r w:rsidRPr="004F0FF7">
              <w:rPr>
                <w:bCs/>
                <w:sz w:val="24"/>
                <w:szCs w:val="28"/>
              </w:rPr>
              <w:lastRenderedPageBreak/>
              <w:t>«3»</w:t>
            </w:r>
          </w:p>
        </w:tc>
        <w:tc>
          <w:tcPr>
            <w:tcW w:w="5529" w:type="dxa"/>
            <w:shd w:val="clear" w:color="auto" w:fill="auto"/>
          </w:tcPr>
          <w:p w:rsidR="005D669D" w:rsidRPr="004F0FF7" w:rsidRDefault="005D669D" w:rsidP="0045718A">
            <w:pPr>
              <w:kinsoku w:val="0"/>
              <w:overflowPunct w:val="0"/>
              <w:jc w:val="both"/>
              <w:rPr>
                <w:sz w:val="24"/>
                <w:szCs w:val="28"/>
                <w:lang w:val="ru-RU"/>
              </w:rPr>
            </w:pPr>
            <w:r w:rsidRPr="004F0FF7">
              <w:rPr>
                <w:sz w:val="24"/>
                <w:szCs w:val="28"/>
                <w:lang w:val="ru-RU"/>
              </w:rPr>
              <w:t>1.В работе допущены существенные отклонения.</w:t>
            </w:r>
            <w:r w:rsidRPr="004F0FF7">
              <w:rPr>
                <w:sz w:val="24"/>
                <w:szCs w:val="28"/>
              </w:rPr>
              <w:t> </w:t>
            </w:r>
          </w:p>
          <w:p w:rsidR="005D669D" w:rsidRPr="004F0FF7" w:rsidRDefault="005D669D" w:rsidP="0045718A">
            <w:pPr>
              <w:kinsoku w:val="0"/>
              <w:overflowPunct w:val="0"/>
              <w:jc w:val="both"/>
              <w:rPr>
                <w:sz w:val="24"/>
                <w:szCs w:val="28"/>
                <w:lang w:val="ru-RU"/>
              </w:rPr>
            </w:pPr>
            <w:r w:rsidRPr="004F0FF7">
              <w:rPr>
                <w:sz w:val="24"/>
                <w:szCs w:val="28"/>
                <w:lang w:val="ru-RU"/>
              </w:rPr>
              <w:t>2.Работа достоверна в главном, но в ней имеются отдельные фактические неточности.</w:t>
            </w:r>
          </w:p>
          <w:p w:rsidR="005D669D" w:rsidRPr="004F0FF7" w:rsidRDefault="005D669D" w:rsidP="0045718A">
            <w:pPr>
              <w:kinsoku w:val="0"/>
              <w:overflowPunct w:val="0"/>
              <w:jc w:val="both"/>
              <w:rPr>
                <w:sz w:val="24"/>
                <w:szCs w:val="28"/>
                <w:lang w:val="ru-RU"/>
              </w:rPr>
            </w:pPr>
            <w:r w:rsidRPr="004F0FF7">
              <w:rPr>
                <w:sz w:val="24"/>
                <w:szCs w:val="28"/>
                <w:lang w:val="ru-RU"/>
              </w:rPr>
              <w:t>3.Допущены отдельные нарушения последовательности изложения.</w:t>
            </w:r>
          </w:p>
          <w:p w:rsidR="005D669D" w:rsidRPr="004F0FF7" w:rsidRDefault="005D669D" w:rsidP="0045718A">
            <w:pPr>
              <w:kinsoku w:val="0"/>
              <w:overflowPunct w:val="0"/>
              <w:jc w:val="both"/>
              <w:rPr>
                <w:sz w:val="24"/>
                <w:szCs w:val="28"/>
                <w:lang w:val="ru-RU"/>
              </w:rPr>
            </w:pPr>
            <w:r w:rsidRPr="004F0FF7">
              <w:rPr>
                <w:sz w:val="24"/>
                <w:szCs w:val="28"/>
                <w:lang w:val="ru-RU"/>
              </w:rPr>
              <w:t>4.Беден словарь и однообразны употребляемые синтаксические конструкции, встречается неправильное словоупотребление.</w:t>
            </w:r>
          </w:p>
          <w:p w:rsidR="005D669D" w:rsidRPr="004F0FF7" w:rsidRDefault="005D669D" w:rsidP="0045718A">
            <w:pPr>
              <w:kinsoku w:val="0"/>
              <w:overflowPunct w:val="0"/>
              <w:jc w:val="both"/>
              <w:rPr>
                <w:sz w:val="24"/>
                <w:szCs w:val="28"/>
                <w:lang w:val="kk-KZ"/>
              </w:rPr>
            </w:pPr>
            <w:r w:rsidRPr="004F0FF7">
              <w:rPr>
                <w:sz w:val="24"/>
                <w:szCs w:val="28"/>
                <w:lang w:val="ru-RU"/>
              </w:rPr>
              <w:t>5.Стиль работы не отличается единством, речь недостаточно выразительна.</w:t>
            </w:r>
          </w:p>
          <w:p w:rsidR="005D669D" w:rsidRPr="004F0FF7" w:rsidRDefault="005D669D" w:rsidP="0045718A">
            <w:pPr>
              <w:kinsoku w:val="0"/>
              <w:overflowPunct w:val="0"/>
              <w:jc w:val="both"/>
              <w:rPr>
                <w:sz w:val="24"/>
                <w:szCs w:val="28"/>
                <w:lang w:val="ru-RU"/>
              </w:rPr>
            </w:pPr>
            <w:r w:rsidRPr="004F0FF7">
              <w:rPr>
                <w:sz w:val="24"/>
                <w:szCs w:val="28"/>
                <w:lang w:val="ru-RU"/>
              </w:rPr>
              <w:t>В целом в работе допускается не более 4 недочетов в содержании и 5 речевых недочетов.</w:t>
            </w:r>
          </w:p>
        </w:tc>
        <w:tc>
          <w:tcPr>
            <w:tcW w:w="2977" w:type="dxa"/>
            <w:shd w:val="clear" w:color="auto" w:fill="auto"/>
          </w:tcPr>
          <w:p w:rsidR="005D669D" w:rsidRPr="004F0FF7" w:rsidRDefault="005D669D" w:rsidP="0045718A">
            <w:pPr>
              <w:kinsoku w:val="0"/>
              <w:overflowPunct w:val="0"/>
              <w:jc w:val="both"/>
              <w:rPr>
                <w:sz w:val="24"/>
                <w:szCs w:val="28"/>
                <w:lang w:val="ru-RU"/>
              </w:rPr>
            </w:pPr>
            <w:r w:rsidRPr="004F0FF7">
              <w:rPr>
                <w:sz w:val="24"/>
                <w:szCs w:val="28"/>
                <w:lang w:val="ru-RU"/>
              </w:rPr>
              <w:t>Допускаются:</w:t>
            </w:r>
            <w:r w:rsidRPr="004F0FF7">
              <w:rPr>
                <w:sz w:val="24"/>
                <w:szCs w:val="28"/>
              </w:rPr>
              <w:t> </w:t>
            </w:r>
          </w:p>
          <w:p w:rsidR="005D669D" w:rsidRPr="004F0FF7" w:rsidRDefault="005D669D" w:rsidP="0045718A">
            <w:pPr>
              <w:kinsoku w:val="0"/>
              <w:overflowPunct w:val="0"/>
              <w:ind w:firstLine="567"/>
              <w:jc w:val="both"/>
              <w:rPr>
                <w:sz w:val="24"/>
                <w:szCs w:val="28"/>
                <w:lang w:val="ru-RU"/>
              </w:rPr>
            </w:pPr>
            <w:r w:rsidRPr="004F0FF7">
              <w:rPr>
                <w:sz w:val="24"/>
                <w:szCs w:val="28"/>
                <w:lang w:val="ru-RU"/>
              </w:rPr>
              <w:t>4 орфографические и</w:t>
            </w:r>
          </w:p>
          <w:p w:rsidR="005D669D" w:rsidRPr="004F0FF7" w:rsidRDefault="005D669D" w:rsidP="0045718A">
            <w:pPr>
              <w:kinsoku w:val="0"/>
              <w:overflowPunct w:val="0"/>
              <w:ind w:firstLine="567"/>
              <w:jc w:val="both"/>
              <w:rPr>
                <w:sz w:val="24"/>
                <w:szCs w:val="28"/>
                <w:lang w:val="ru-RU"/>
              </w:rPr>
            </w:pPr>
            <w:r w:rsidRPr="004F0FF7">
              <w:rPr>
                <w:sz w:val="24"/>
                <w:szCs w:val="28"/>
                <w:lang w:val="ru-RU"/>
              </w:rPr>
              <w:t>4 пунктуационные ошибки, или 3 орф. и 5 пунк., или 7 пунк. при отсутствии орфографических (в 5 кл.-5 орф. и 4 пунк., а также 4 грамматических ошибки</w:t>
            </w:r>
          </w:p>
        </w:tc>
      </w:tr>
      <w:tr w:rsidR="005D669D" w:rsidRPr="00C53DD7" w:rsidTr="004F0FF7">
        <w:trPr>
          <w:jc w:val="center"/>
        </w:trPr>
        <w:tc>
          <w:tcPr>
            <w:tcW w:w="1134" w:type="dxa"/>
            <w:shd w:val="clear" w:color="auto" w:fill="auto"/>
          </w:tcPr>
          <w:p w:rsidR="005D669D" w:rsidRPr="004F0FF7" w:rsidRDefault="005D669D" w:rsidP="004F0FF7">
            <w:pPr>
              <w:kinsoku w:val="0"/>
              <w:overflowPunct w:val="0"/>
              <w:jc w:val="both"/>
              <w:rPr>
                <w:sz w:val="24"/>
                <w:szCs w:val="28"/>
              </w:rPr>
            </w:pPr>
            <w:r w:rsidRPr="004F0FF7">
              <w:rPr>
                <w:bCs/>
                <w:sz w:val="24"/>
                <w:szCs w:val="28"/>
              </w:rPr>
              <w:t>«2»</w:t>
            </w:r>
          </w:p>
        </w:tc>
        <w:tc>
          <w:tcPr>
            <w:tcW w:w="5529" w:type="dxa"/>
            <w:shd w:val="clear" w:color="auto" w:fill="auto"/>
          </w:tcPr>
          <w:p w:rsidR="005D669D" w:rsidRPr="004F0FF7" w:rsidRDefault="005D669D" w:rsidP="0045718A">
            <w:pPr>
              <w:kinsoku w:val="0"/>
              <w:overflowPunct w:val="0"/>
              <w:ind w:firstLine="567"/>
              <w:jc w:val="both"/>
              <w:rPr>
                <w:sz w:val="24"/>
                <w:szCs w:val="28"/>
                <w:lang w:val="ru-RU"/>
              </w:rPr>
            </w:pPr>
            <w:r w:rsidRPr="004F0FF7">
              <w:rPr>
                <w:sz w:val="24"/>
                <w:szCs w:val="28"/>
                <w:lang w:val="ru-RU"/>
              </w:rPr>
              <w:t>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случат неправильного словоупотребления. Нарушено стилевое единство текста. В целом в работе допущено 6 недочетов и до 7 речевых недочетов</w:t>
            </w:r>
          </w:p>
        </w:tc>
        <w:tc>
          <w:tcPr>
            <w:tcW w:w="2977" w:type="dxa"/>
            <w:shd w:val="clear" w:color="auto" w:fill="auto"/>
          </w:tcPr>
          <w:p w:rsidR="005D669D" w:rsidRPr="004F0FF7" w:rsidRDefault="005D669D" w:rsidP="0045718A">
            <w:pPr>
              <w:kinsoku w:val="0"/>
              <w:overflowPunct w:val="0"/>
              <w:jc w:val="both"/>
              <w:rPr>
                <w:sz w:val="24"/>
                <w:szCs w:val="28"/>
                <w:lang w:val="kk-KZ"/>
              </w:rPr>
            </w:pPr>
            <w:r w:rsidRPr="004F0FF7">
              <w:rPr>
                <w:sz w:val="24"/>
                <w:szCs w:val="28"/>
                <w:lang w:val="ru-RU"/>
              </w:rPr>
              <w:t>Допускаются:</w:t>
            </w:r>
            <w:r w:rsidRPr="004F0FF7">
              <w:rPr>
                <w:sz w:val="24"/>
                <w:szCs w:val="28"/>
              </w:rPr>
              <w:t> </w:t>
            </w:r>
          </w:p>
          <w:p w:rsidR="005D669D" w:rsidRPr="004F0FF7" w:rsidRDefault="005D669D" w:rsidP="0045718A">
            <w:pPr>
              <w:kinsoku w:val="0"/>
              <w:overflowPunct w:val="0"/>
              <w:ind w:firstLine="567"/>
              <w:jc w:val="both"/>
              <w:rPr>
                <w:sz w:val="24"/>
                <w:szCs w:val="28"/>
                <w:lang w:val="ru-RU"/>
              </w:rPr>
            </w:pPr>
            <w:r w:rsidRPr="004F0FF7">
              <w:rPr>
                <w:sz w:val="24"/>
                <w:szCs w:val="28"/>
                <w:lang w:val="ru-RU"/>
              </w:rPr>
              <w:t>7 орф. и 7 пунк. ошибок, или6 орф. и 8 пунк., или5 орф. и 9 пунк., или9 пунк., или 8 орф. и 5пунк., а также 7 грамматических ошибок</w:t>
            </w:r>
          </w:p>
        </w:tc>
      </w:tr>
    </w:tbl>
    <w:p w:rsidR="004F0FF7" w:rsidRDefault="004F0FF7" w:rsidP="005D669D">
      <w:pPr>
        <w:shd w:val="clear" w:color="auto" w:fill="FFFFFF"/>
        <w:kinsoku w:val="0"/>
        <w:overflowPunct w:val="0"/>
        <w:ind w:firstLine="567"/>
        <w:jc w:val="both"/>
        <w:rPr>
          <w:bCs/>
          <w:i/>
          <w:sz w:val="28"/>
          <w:szCs w:val="28"/>
          <w:lang w:val="ru-RU"/>
        </w:rPr>
      </w:pPr>
    </w:p>
    <w:p w:rsidR="005D669D" w:rsidRPr="009568AB" w:rsidRDefault="005D669D" w:rsidP="005D669D">
      <w:pPr>
        <w:shd w:val="clear" w:color="auto" w:fill="FFFFFF"/>
        <w:kinsoku w:val="0"/>
        <w:overflowPunct w:val="0"/>
        <w:ind w:firstLine="567"/>
        <w:jc w:val="both"/>
        <w:rPr>
          <w:i/>
          <w:sz w:val="28"/>
          <w:szCs w:val="28"/>
          <w:lang w:val="ru-RU"/>
        </w:rPr>
      </w:pPr>
      <w:r w:rsidRPr="009568AB">
        <w:rPr>
          <w:bCs/>
          <w:i/>
          <w:sz w:val="28"/>
          <w:szCs w:val="28"/>
          <w:lang w:val="ru-RU"/>
        </w:rPr>
        <w:t>Оценка обучающих работ</w:t>
      </w:r>
    </w:p>
    <w:p w:rsidR="005D669D" w:rsidRPr="009568AB" w:rsidRDefault="005D669D" w:rsidP="005D669D">
      <w:pPr>
        <w:shd w:val="clear" w:color="auto" w:fill="FFFFFF"/>
        <w:kinsoku w:val="0"/>
        <w:overflowPunct w:val="0"/>
        <w:ind w:firstLine="567"/>
        <w:jc w:val="both"/>
        <w:rPr>
          <w:sz w:val="28"/>
          <w:szCs w:val="28"/>
          <w:lang w:val="kk-KZ"/>
        </w:rPr>
      </w:pPr>
      <w:r w:rsidRPr="009568AB">
        <w:rPr>
          <w:sz w:val="28"/>
          <w:szCs w:val="28"/>
          <w:lang w:val="ru-RU"/>
        </w:rPr>
        <w:t>Обучающие работы (различные упражнения и диктанты неконтрольного характера) оцениваются более строго, чем контрольные работы.</w:t>
      </w:r>
    </w:p>
    <w:p w:rsidR="005D669D" w:rsidRPr="009568AB" w:rsidRDefault="005D669D" w:rsidP="005D669D">
      <w:pPr>
        <w:shd w:val="clear" w:color="auto" w:fill="FFFFFF"/>
        <w:kinsoku w:val="0"/>
        <w:overflowPunct w:val="0"/>
        <w:ind w:firstLine="567"/>
        <w:jc w:val="both"/>
        <w:rPr>
          <w:sz w:val="28"/>
          <w:szCs w:val="28"/>
          <w:lang w:val="kk-KZ"/>
        </w:rPr>
      </w:pPr>
      <w:r w:rsidRPr="009568AB">
        <w:rPr>
          <w:sz w:val="28"/>
          <w:szCs w:val="28"/>
          <w:lang w:val="ru-RU"/>
        </w:rPr>
        <w:t>При оценке обучающих работ учитываются:</w:t>
      </w:r>
    </w:p>
    <w:p w:rsidR="005D669D" w:rsidRPr="009568AB" w:rsidRDefault="005D669D" w:rsidP="005D669D">
      <w:pPr>
        <w:shd w:val="clear" w:color="auto" w:fill="FFFFFF"/>
        <w:kinsoku w:val="0"/>
        <w:overflowPunct w:val="0"/>
        <w:ind w:firstLine="567"/>
        <w:jc w:val="both"/>
        <w:rPr>
          <w:sz w:val="28"/>
          <w:szCs w:val="28"/>
          <w:lang w:val="kk-KZ"/>
        </w:rPr>
      </w:pPr>
      <w:r w:rsidRPr="009568AB">
        <w:rPr>
          <w:sz w:val="28"/>
          <w:szCs w:val="28"/>
          <w:lang w:val="ru-RU"/>
        </w:rPr>
        <w:t>1) степень самостоятельности учащегося;</w:t>
      </w:r>
    </w:p>
    <w:p w:rsidR="005D669D" w:rsidRPr="009568AB" w:rsidRDefault="005D669D" w:rsidP="005D669D">
      <w:pPr>
        <w:shd w:val="clear" w:color="auto" w:fill="FFFFFF"/>
        <w:kinsoku w:val="0"/>
        <w:overflowPunct w:val="0"/>
        <w:ind w:firstLine="567"/>
        <w:jc w:val="both"/>
        <w:rPr>
          <w:sz w:val="28"/>
          <w:szCs w:val="28"/>
          <w:lang w:val="kk-KZ"/>
        </w:rPr>
      </w:pPr>
      <w:r w:rsidRPr="009568AB">
        <w:rPr>
          <w:sz w:val="28"/>
          <w:szCs w:val="28"/>
          <w:lang w:val="ru-RU"/>
        </w:rPr>
        <w:t>2) этап обучения;</w:t>
      </w:r>
    </w:p>
    <w:p w:rsidR="005D669D" w:rsidRPr="009568AB" w:rsidRDefault="005D669D" w:rsidP="005D669D">
      <w:pPr>
        <w:shd w:val="clear" w:color="auto" w:fill="FFFFFF"/>
        <w:kinsoku w:val="0"/>
        <w:overflowPunct w:val="0"/>
        <w:ind w:firstLine="567"/>
        <w:jc w:val="both"/>
        <w:rPr>
          <w:sz w:val="28"/>
          <w:szCs w:val="28"/>
          <w:lang w:val="kk-KZ"/>
        </w:rPr>
      </w:pPr>
      <w:r w:rsidRPr="009568AB">
        <w:rPr>
          <w:sz w:val="28"/>
          <w:szCs w:val="28"/>
          <w:lang w:val="ru-RU"/>
        </w:rPr>
        <w:t>3) объем работы;</w:t>
      </w:r>
    </w:p>
    <w:p w:rsidR="005D669D" w:rsidRPr="009568AB" w:rsidRDefault="005D669D" w:rsidP="005D669D">
      <w:pPr>
        <w:shd w:val="clear" w:color="auto" w:fill="FFFFFF"/>
        <w:kinsoku w:val="0"/>
        <w:overflowPunct w:val="0"/>
        <w:ind w:firstLine="567"/>
        <w:jc w:val="both"/>
        <w:rPr>
          <w:sz w:val="28"/>
          <w:szCs w:val="28"/>
          <w:lang w:val="ru-RU"/>
        </w:rPr>
      </w:pPr>
      <w:r w:rsidRPr="009568AB">
        <w:rPr>
          <w:sz w:val="28"/>
          <w:szCs w:val="28"/>
          <w:lang w:val="ru-RU"/>
        </w:rPr>
        <w:t>4) четкость, аккуратность, каллиграфическая правильность письма.</w:t>
      </w:r>
    </w:p>
    <w:p w:rsidR="005D669D" w:rsidRPr="009568AB" w:rsidRDefault="005D669D" w:rsidP="005D669D">
      <w:pPr>
        <w:shd w:val="clear" w:color="auto" w:fill="FFFFFF"/>
        <w:kinsoku w:val="0"/>
        <w:overflowPunct w:val="0"/>
        <w:ind w:firstLine="567"/>
        <w:jc w:val="both"/>
        <w:rPr>
          <w:sz w:val="28"/>
          <w:szCs w:val="28"/>
          <w:lang w:val="ru-RU"/>
        </w:rPr>
      </w:pPr>
      <w:r w:rsidRPr="009568AB">
        <w:rPr>
          <w:sz w:val="28"/>
          <w:szCs w:val="28"/>
          <w:lang w:val="ru-RU"/>
        </w:rPr>
        <w:t>Если возможные ошибки были предупреждены в ходе работы,</w:t>
      </w:r>
      <w:r w:rsidRPr="009568AB">
        <w:rPr>
          <w:sz w:val="28"/>
          <w:szCs w:val="28"/>
        </w:rPr>
        <w:t> </w:t>
      </w:r>
      <w:r w:rsidRPr="009568AB">
        <w:rPr>
          <w:sz w:val="28"/>
          <w:szCs w:val="28"/>
          <w:lang w:val="ru-RU"/>
        </w:rPr>
        <w:t>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w:t>
      </w:r>
      <w:r w:rsidRPr="009568AB">
        <w:rPr>
          <w:sz w:val="28"/>
          <w:szCs w:val="28"/>
        </w:rPr>
        <w:t> </w:t>
      </w:r>
      <w:r w:rsidRPr="009568AB">
        <w:rPr>
          <w:sz w:val="28"/>
          <w:szCs w:val="28"/>
          <w:lang w:val="ru-RU"/>
        </w:rPr>
        <w:t xml:space="preserve">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w:t>
      </w:r>
      <w:r w:rsidRPr="009568AB">
        <w:rPr>
          <w:sz w:val="28"/>
          <w:szCs w:val="28"/>
          <w:lang w:val="ru-RU"/>
        </w:rPr>
        <w:lastRenderedPageBreak/>
        <w:t>количеству слов объем диктантов для данного класса, для оценки «4» допустимо и 2 исправления ошибок.</w:t>
      </w:r>
    </w:p>
    <w:p w:rsidR="005D669D" w:rsidRPr="009568AB" w:rsidRDefault="005D669D" w:rsidP="005D669D">
      <w:pPr>
        <w:shd w:val="clear" w:color="auto" w:fill="FFFFFF"/>
        <w:kinsoku w:val="0"/>
        <w:overflowPunct w:val="0"/>
        <w:ind w:firstLine="567"/>
        <w:jc w:val="both"/>
        <w:rPr>
          <w:sz w:val="28"/>
          <w:szCs w:val="28"/>
          <w:lang w:val="ru-RU"/>
        </w:rPr>
      </w:pPr>
      <w:r w:rsidRPr="009568AB">
        <w:rPr>
          <w:sz w:val="28"/>
          <w:szCs w:val="28"/>
          <w:lang w:val="ru-RU"/>
        </w:rPr>
        <w:t>Первая и вторая работа, как классная, так и домашняя,</w:t>
      </w:r>
      <w:r w:rsidRPr="009568AB">
        <w:rPr>
          <w:sz w:val="28"/>
          <w:szCs w:val="28"/>
        </w:rPr>
        <w:t> </w:t>
      </w:r>
      <w:r w:rsidRPr="009568AB">
        <w:rPr>
          <w:sz w:val="28"/>
          <w:szCs w:val="28"/>
          <w:lang w:val="ru-RU"/>
        </w:rPr>
        <w:t>при закреплении определенного умения или навыка проверяется, но по усмотрению учителя может не оцениваться.</w:t>
      </w:r>
    </w:p>
    <w:p w:rsidR="005D669D" w:rsidRPr="009568AB" w:rsidRDefault="005D669D" w:rsidP="005D669D">
      <w:pPr>
        <w:ind w:firstLine="567"/>
        <w:jc w:val="both"/>
        <w:rPr>
          <w:i/>
          <w:sz w:val="28"/>
          <w:szCs w:val="28"/>
          <w:lang w:val="ru-RU"/>
        </w:rPr>
      </w:pPr>
      <w:r w:rsidRPr="009568AB">
        <w:rPr>
          <w:i/>
          <w:sz w:val="28"/>
          <w:szCs w:val="28"/>
          <w:lang w:val="ru-RU"/>
        </w:rPr>
        <w:t>Порядок проверки письменных работ учащихся</w:t>
      </w:r>
    </w:p>
    <w:p w:rsidR="005D669D" w:rsidRPr="009568AB" w:rsidRDefault="005D669D" w:rsidP="005D669D">
      <w:pPr>
        <w:ind w:firstLine="567"/>
        <w:jc w:val="both"/>
        <w:rPr>
          <w:b/>
          <w:sz w:val="28"/>
          <w:szCs w:val="28"/>
          <w:lang w:val="ru-RU"/>
        </w:rPr>
      </w:pPr>
      <w:r w:rsidRPr="009568AB">
        <w:rPr>
          <w:sz w:val="28"/>
          <w:szCs w:val="28"/>
          <w:lang w:val="ru-RU"/>
        </w:rPr>
        <w:t>Тетради учащихся, в которых выполняются обучающие классные и домашние работы, проверяются по литературе:</w:t>
      </w:r>
    </w:p>
    <w:p w:rsidR="005D669D" w:rsidRPr="009568AB" w:rsidRDefault="005D669D" w:rsidP="005D669D">
      <w:pPr>
        <w:pStyle w:val="a5"/>
        <w:ind w:left="0"/>
        <w:contextualSpacing/>
        <w:jc w:val="both"/>
        <w:rPr>
          <w:b/>
          <w:sz w:val="28"/>
          <w:szCs w:val="28"/>
          <w:lang w:val="ru-RU"/>
        </w:rPr>
      </w:pPr>
      <w:r w:rsidRPr="009568AB">
        <w:rPr>
          <w:sz w:val="28"/>
          <w:szCs w:val="28"/>
          <w:lang w:val="ru-RU"/>
        </w:rPr>
        <w:t>- в 10-11 классах – не реже одного раза в месяц.</w:t>
      </w:r>
    </w:p>
    <w:p w:rsidR="005D669D" w:rsidRPr="009568AB" w:rsidRDefault="005D669D" w:rsidP="005D669D">
      <w:pPr>
        <w:ind w:firstLine="567"/>
        <w:jc w:val="both"/>
        <w:rPr>
          <w:sz w:val="28"/>
          <w:szCs w:val="28"/>
          <w:lang w:val="kk-KZ"/>
        </w:rPr>
      </w:pPr>
      <w:r w:rsidRPr="009568AB">
        <w:rPr>
          <w:sz w:val="28"/>
          <w:szCs w:val="28"/>
          <w:lang w:val="ru-RU"/>
        </w:rPr>
        <w:t>Сочинения в 10-11 классах проверяются не более 10 дней.</w:t>
      </w:r>
    </w:p>
    <w:p w:rsidR="005D669D" w:rsidRPr="009568AB" w:rsidRDefault="005D669D" w:rsidP="005D669D">
      <w:pPr>
        <w:kinsoku w:val="0"/>
        <w:overflowPunct w:val="0"/>
        <w:ind w:firstLine="567"/>
        <w:jc w:val="both"/>
        <w:rPr>
          <w:sz w:val="28"/>
          <w:szCs w:val="28"/>
          <w:lang w:val="ru-RU"/>
        </w:rPr>
      </w:pPr>
      <w:r w:rsidRPr="009568AB">
        <w:rPr>
          <w:sz w:val="28"/>
          <w:szCs w:val="28"/>
          <w:lang w:val="ru-RU"/>
        </w:rPr>
        <w:t>При планировании и организации внеклассной работы по учебным предметам рекомендуется обратить внимание на календарь юбилейных дат, которые будут отмечаться в 2018/2019  учебном году:</w:t>
      </w:r>
    </w:p>
    <w:p w:rsidR="005D669D" w:rsidRPr="009568AB" w:rsidRDefault="005D669D" w:rsidP="005D669D">
      <w:pPr>
        <w:shd w:val="clear" w:color="auto" w:fill="FFFFFF"/>
        <w:ind w:firstLine="567"/>
        <w:contextualSpacing/>
        <w:jc w:val="both"/>
        <w:rPr>
          <w:color w:val="000000"/>
          <w:sz w:val="28"/>
          <w:szCs w:val="28"/>
          <w:lang w:val="ru-RU" w:eastAsia="ru-RU"/>
        </w:rPr>
      </w:pPr>
      <w:r w:rsidRPr="009568AB">
        <w:rPr>
          <w:bCs/>
          <w:color w:val="000000"/>
          <w:sz w:val="28"/>
          <w:szCs w:val="28"/>
          <w:lang w:val="ru-RU" w:eastAsia="ru-RU"/>
        </w:rPr>
        <w:t>25 июня</w:t>
      </w:r>
      <w:r w:rsidRPr="009568AB">
        <w:rPr>
          <w:color w:val="000000"/>
          <w:sz w:val="28"/>
          <w:szCs w:val="28"/>
          <w:lang w:eastAsia="ru-RU"/>
        </w:rPr>
        <w:t> </w:t>
      </w:r>
      <w:r w:rsidRPr="009568AB">
        <w:rPr>
          <w:color w:val="000000"/>
          <w:sz w:val="28"/>
          <w:szCs w:val="28"/>
          <w:lang w:val="ru-RU" w:eastAsia="ru-RU"/>
        </w:rPr>
        <w:t>– 125 лет (1893-1931) со дня рождения поэта</w:t>
      </w:r>
      <w:r w:rsidRPr="009568AB">
        <w:rPr>
          <w:color w:val="000000"/>
          <w:sz w:val="28"/>
          <w:szCs w:val="28"/>
          <w:lang w:eastAsia="ru-RU"/>
        </w:rPr>
        <w:t> </w:t>
      </w:r>
      <w:r w:rsidRPr="009568AB">
        <w:rPr>
          <w:bCs/>
          <w:color w:val="000000"/>
          <w:sz w:val="28"/>
          <w:szCs w:val="28"/>
          <w:lang w:val="ru-RU" w:eastAsia="ru-RU"/>
        </w:rPr>
        <w:t>М.Б. Жумабаева</w:t>
      </w:r>
      <w:r w:rsidRPr="009568AB">
        <w:rPr>
          <w:color w:val="000000"/>
          <w:sz w:val="28"/>
          <w:szCs w:val="28"/>
          <w:lang w:val="ru-RU" w:eastAsia="ru-RU"/>
        </w:rPr>
        <w:t>;</w:t>
      </w:r>
    </w:p>
    <w:p w:rsidR="005D669D" w:rsidRPr="009568AB" w:rsidRDefault="005D669D" w:rsidP="005D669D">
      <w:pPr>
        <w:shd w:val="clear" w:color="auto" w:fill="FFFFFF"/>
        <w:ind w:firstLine="567"/>
        <w:contextualSpacing/>
        <w:jc w:val="both"/>
        <w:rPr>
          <w:color w:val="000000"/>
          <w:sz w:val="28"/>
          <w:szCs w:val="28"/>
          <w:lang w:val="ru-RU" w:eastAsia="ru-RU"/>
        </w:rPr>
      </w:pPr>
      <w:r w:rsidRPr="009568AB">
        <w:rPr>
          <w:bCs/>
          <w:color w:val="000000"/>
          <w:sz w:val="28"/>
          <w:szCs w:val="28"/>
          <w:lang w:val="ru-RU" w:eastAsia="ru-RU"/>
        </w:rPr>
        <w:t>11 июля</w:t>
      </w:r>
      <w:r w:rsidRPr="009568AB">
        <w:rPr>
          <w:color w:val="000000"/>
          <w:sz w:val="28"/>
          <w:szCs w:val="28"/>
          <w:lang w:eastAsia="ru-RU"/>
        </w:rPr>
        <w:t> </w:t>
      </w:r>
      <w:r w:rsidRPr="009568AB">
        <w:rPr>
          <w:color w:val="000000"/>
          <w:sz w:val="28"/>
          <w:szCs w:val="28"/>
          <w:lang w:val="ru-RU" w:eastAsia="ru-RU"/>
        </w:rPr>
        <w:t xml:space="preserve"> – 160 лет 1858-1931) со дня рождения казахского поэта, мыслителя, переводчика, композитора</w:t>
      </w:r>
      <w:r w:rsidRPr="009568AB">
        <w:rPr>
          <w:color w:val="000000"/>
          <w:sz w:val="28"/>
          <w:szCs w:val="28"/>
          <w:lang w:eastAsia="ru-RU"/>
        </w:rPr>
        <w:t> </w:t>
      </w:r>
      <w:r w:rsidRPr="009568AB">
        <w:rPr>
          <w:bCs/>
          <w:color w:val="000000"/>
          <w:sz w:val="28"/>
          <w:szCs w:val="28"/>
          <w:lang w:val="ru-RU" w:eastAsia="ru-RU"/>
        </w:rPr>
        <w:t>Ш. Кудайбердиева;</w:t>
      </w:r>
    </w:p>
    <w:p w:rsidR="005D669D" w:rsidRPr="009568AB" w:rsidRDefault="005D669D" w:rsidP="005D669D">
      <w:pPr>
        <w:shd w:val="clear" w:color="auto" w:fill="FFFFFF"/>
        <w:ind w:firstLine="567"/>
        <w:contextualSpacing/>
        <w:jc w:val="both"/>
        <w:rPr>
          <w:color w:val="000000"/>
          <w:sz w:val="28"/>
          <w:szCs w:val="28"/>
          <w:lang w:val="ru-RU" w:eastAsia="ru-RU"/>
        </w:rPr>
      </w:pPr>
      <w:r w:rsidRPr="009568AB">
        <w:rPr>
          <w:bCs/>
          <w:color w:val="000000"/>
          <w:sz w:val="28"/>
          <w:szCs w:val="28"/>
          <w:lang w:val="ru-RU" w:eastAsia="ru-RU"/>
        </w:rPr>
        <w:t>9 сентября</w:t>
      </w:r>
      <w:r w:rsidRPr="009568AB">
        <w:rPr>
          <w:color w:val="000000"/>
          <w:sz w:val="28"/>
          <w:szCs w:val="28"/>
          <w:lang w:eastAsia="ru-RU"/>
        </w:rPr>
        <w:t> </w:t>
      </w:r>
      <w:r w:rsidRPr="009568AB">
        <w:rPr>
          <w:color w:val="000000"/>
          <w:sz w:val="28"/>
          <w:szCs w:val="28"/>
          <w:lang w:val="ru-RU" w:eastAsia="ru-RU"/>
        </w:rPr>
        <w:t>–  85 лет (1933) со дня рождения писателя</w:t>
      </w:r>
      <w:r w:rsidRPr="009568AB">
        <w:rPr>
          <w:color w:val="000000"/>
          <w:sz w:val="28"/>
          <w:szCs w:val="28"/>
          <w:lang w:eastAsia="ru-RU"/>
        </w:rPr>
        <w:t> </w:t>
      </w:r>
      <w:r w:rsidRPr="009568AB">
        <w:rPr>
          <w:bCs/>
          <w:color w:val="000000"/>
          <w:sz w:val="28"/>
          <w:szCs w:val="28"/>
          <w:lang w:val="ru-RU" w:eastAsia="ru-RU"/>
        </w:rPr>
        <w:t>А. Тарази;</w:t>
      </w:r>
      <w:r w:rsidRPr="009568AB">
        <w:rPr>
          <w:color w:val="000000"/>
          <w:sz w:val="28"/>
          <w:szCs w:val="28"/>
          <w:lang w:eastAsia="ru-RU"/>
        </w:rPr>
        <w:t> </w:t>
      </w:r>
    </w:p>
    <w:p w:rsidR="005D669D" w:rsidRPr="009568AB" w:rsidRDefault="005D669D" w:rsidP="005D669D">
      <w:pPr>
        <w:shd w:val="clear" w:color="auto" w:fill="FFFFFF"/>
        <w:ind w:firstLine="567"/>
        <w:contextualSpacing/>
        <w:jc w:val="both"/>
        <w:rPr>
          <w:color w:val="000000"/>
          <w:sz w:val="28"/>
          <w:szCs w:val="28"/>
          <w:lang w:val="ru-RU" w:eastAsia="ru-RU"/>
        </w:rPr>
      </w:pPr>
      <w:r w:rsidRPr="009568AB">
        <w:rPr>
          <w:bCs/>
          <w:color w:val="000000"/>
          <w:sz w:val="28"/>
          <w:szCs w:val="28"/>
          <w:lang w:val="ru-RU" w:eastAsia="ru-RU"/>
        </w:rPr>
        <w:t>29 сентября</w:t>
      </w:r>
      <w:r w:rsidRPr="009568AB">
        <w:rPr>
          <w:color w:val="000000"/>
          <w:sz w:val="28"/>
          <w:szCs w:val="28"/>
          <w:lang w:eastAsia="ru-RU"/>
        </w:rPr>
        <w:t>  </w:t>
      </w:r>
      <w:r w:rsidRPr="009568AB">
        <w:rPr>
          <w:color w:val="000000"/>
          <w:sz w:val="28"/>
          <w:szCs w:val="28"/>
          <w:lang w:val="ru-RU" w:eastAsia="ru-RU"/>
        </w:rPr>
        <w:t xml:space="preserve"> – 75 лет</w:t>
      </w:r>
      <w:r w:rsidRPr="009568AB">
        <w:rPr>
          <w:color w:val="000000"/>
          <w:sz w:val="28"/>
          <w:szCs w:val="28"/>
          <w:lang w:eastAsia="ru-RU"/>
        </w:rPr>
        <w:t> </w:t>
      </w:r>
      <w:r w:rsidRPr="009568AB">
        <w:rPr>
          <w:color w:val="000000"/>
          <w:sz w:val="28"/>
          <w:szCs w:val="28"/>
          <w:lang w:val="ru-RU" w:eastAsia="ru-RU"/>
        </w:rPr>
        <w:t xml:space="preserve"> (1943-1993) со дня рождения</w:t>
      </w:r>
      <w:r w:rsidRPr="009568AB">
        <w:rPr>
          <w:color w:val="000000"/>
          <w:sz w:val="28"/>
          <w:szCs w:val="28"/>
          <w:lang w:eastAsia="ru-RU"/>
        </w:rPr>
        <w:t>  </w:t>
      </w:r>
      <w:r w:rsidRPr="009568AB">
        <w:rPr>
          <w:color w:val="000000"/>
          <w:sz w:val="28"/>
          <w:szCs w:val="28"/>
          <w:lang w:val="ru-RU" w:eastAsia="ru-RU"/>
        </w:rPr>
        <w:t xml:space="preserve"> писателя</w:t>
      </w:r>
      <w:r w:rsidRPr="009568AB">
        <w:rPr>
          <w:color w:val="000000"/>
          <w:sz w:val="28"/>
          <w:szCs w:val="28"/>
          <w:lang w:eastAsia="ru-RU"/>
        </w:rPr>
        <w:t>  </w:t>
      </w:r>
      <w:r w:rsidRPr="009568AB">
        <w:rPr>
          <w:bCs/>
          <w:color w:val="000000"/>
          <w:sz w:val="28"/>
          <w:szCs w:val="28"/>
          <w:lang w:val="ru-RU" w:eastAsia="ru-RU"/>
        </w:rPr>
        <w:t>О.</w:t>
      </w:r>
      <w:r w:rsidRPr="009568AB">
        <w:rPr>
          <w:bCs/>
          <w:color w:val="000000"/>
          <w:sz w:val="28"/>
          <w:szCs w:val="28"/>
          <w:lang w:eastAsia="ru-RU"/>
        </w:rPr>
        <w:t> </w:t>
      </w:r>
      <w:r w:rsidRPr="009568AB">
        <w:rPr>
          <w:bCs/>
          <w:color w:val="000000"/>
          <w:sz w:val="28"/>
          <w:szCs w:val="28"/>
          <w:lang w:val="ru-RU" w:eastAsia="ru-RU"/>
        </w:rPr>
        <w:t xml:space="preserve"> Бокеева;</w:t>
      </w:r>
    </w:p>
    <w:p w:rsidR="005D669D" w:rsidRPr="009568AB" w:rsidRDefault="005D669D" w:rsidP="005D669D">
      <w:pPr>
        <w:shd w:val="clear" w:color="auto" w:fill="FFFFFF"/>
        <w:ind w:firstLine="567"/>
        <w:contextualSpacing/>
        <w:jc w:val="both"/>
        <w:rPr>
          <w:color w:val="000000"/>
          <w:sz w:val="28"/>
          <w:szCs w:val="28"/>
          <w:lang w:val="ru-RU" w:eastAsia="ru-RU"/>
        </w:rPr>
      </w:pPr>
      <w:r w:rsidRPr="009568AB">
        <w:rPr>
          <w:bCs/>
          <w:color w:val="000000"/>
          <w:sz w:val="28"/>
          <w:szCs w:val="28"/>
          <w:lang w:val="ru-RU" w:eastAsia="ru-RU"/>
        </w:rPr>
        <w:t>25 октября</w:t>
      </w:r>
      <w:r w:rsidRPr="009568AB">
        <w:rPr>
          <w:color w:val="000000"/>
          <w:sz w:val="28"/>
          <w:szCs w:val="28"/>
          <w:lang w:eastAsia="ru-RU"/>
        </w:rPr>
        <w:t> </w:t>
      </w:r>
      <w:r w:rsidRPr="009568AB">
        <w:rPr>
          <w:color w:val="000000"/>
          <w:sz w:val="28"/>
          <w:szCs w:val="28"/>
          <w:lang w:val="ru-RU" w:eastAsia="ru-RU"/>
        </w:rPr>
        <w:t xml:space="preserve"> – 95 лет (1923- 1994) со дня рождения</w:t>
      </w:r>
      <w:r w:rsidRPr="009568AB">
        <w:rPr>
          <w:color w:val="000000"/>
          <w:sz w:val="28"/>
          <w:szCs w:val="28"/>
          <w:lang w:eastAsia="ru-RU"/>
        </w:rPr>
        <w:t>  </w:t>
      </w:r>
      <w:r w:rsidRPr="009568AB">
        <w:rPr>
          <w:color w:val="000000"/>
          <w:sz w:val="28"/>
          <w:szCs w:val="28"/>
          <w:lang w:val="ru-RU" w:eastAsia="ru-RU"/>
        </w:rPr>
        <w:t xml:space="preserve"> писателя</w:t>
      </w:r>
      <w:r w:rsidRPr="009568AB">
        <w:rPr>
          <w:color w:val="000000"/>
          <w:sz w:val="28"/>
          <w:szCs w:val="28"/>
          <w:lang w:eastAsia="ru-RU"/>
        </w:rPr>
        <w:t>  </w:t>
      </w:r>
      <w:r w:rsidRPr="009568AB">
        <w:rPr>
          <w:bCs/>
          <w:color w:val="000000"/>
          <w:sz w:val="28"/>
          <w:szCs w:val="28"/>
          <w:lang w:val="ru-RU" w:eastAsia="ru-RU"/>
        </w:rPr>
        <w:t>Т. Ахтанова;</w:t>
      </w:r>
    </w:p>
    <w:p w:rsidR="005D669D" w:rsidRPr="009568AB" w:rsidRDefault="005D669D" w:rsidP="005D669D">
      <w:pPr>
        <w:shd w:val="clear" w:color="auto" w:fill="FFFFFF"/>
        <w:ind w:firstLine="567"/>
        <w:contextualSpacing/>
        <w:jc w:val="both"/>
        <w:rPr>
          <w:bCs/>
          <w:i/>
          <w:iCs/>
          <w:color w:val="000000"/>
          <w:sz w:val="28"/>
          <w:szCs w:val="28"/>
          <w:lang w:val="ru-RU" w:eastAsia="ru-RU"/>
        </w:rPr>
      </w:pPr>
      <w:r w:rsidRPr="009568AB">
        <w:rPr>
          <w:bCs/>
          <w:iCs/>
          <w:color w:val="000000"/>
          <w:sz w:val="28"/>
          <w:szCs w:val="28"/>
          <w:lang w:val="ru-RU" w:eastAsia="ru-RU"/>
        </w:rPr>
        <w:t>28 октября</w:t>
      </w:r>
      <w:r w:rsidRPr="009568AB">
        <w:rPr>
          <w:bCs/>
          <w:i/>
          <w:iCs/>
          <w:color w:val="000000"/>
          <w:sz w:val="28"/>
          <w:szCs w:val="28"/>
          <w:lang w:eastAsia="ru-RU"/>
        </w:rPr>
        <w:t> </w:t>
      </w:r>
      <w:r w:rsidRPr="009568AB">
        <w:rPr>
          <w:bCs/>
          <w:i/>
          <w:iCs/>
          <w:color w:val="000000"/>
          <w:sz w:val="28"/>
          <w:szCs w:val="28"/>
          <w:lang w:val="ru-RU" w:eastAsia="ru-RU"/>
        </w:rPr>
        <w:t xml:space="preserve">– </w:t>
      </w:r>
      <w:r w:rsidRPr="009568AB">
        <w:rPr>
          <w:bCs/>
          <w:iCs/>
          <w:color w:val="000000"/>
          <w:sz w:val="28"/>
          <w:szCs w:val="28"/>
          <w:lang w:val="ru-RU" w:eastAsia="ru-RU"/>
        </w:rPr>
        <w:t>125 лет (1893-1920) со дня рождения поэта,</w:t>
      </w:r>
      <w:r w:rsidRPr="009568AB">
        <w:rPr>
          <w:bCs/>
          <w:iCs/>
          <w:color w:val="000000"/>
          <w:sz w:val="28"/>
          <w:szCs w:val="28"/>
          <w:lang w:eastAsia="ru-RU"/>
        </w:rPr>
        <w:t> </w:t>
      </w:r>
      <w:r w:rsidRPr="009568AB">
        <w:rPr>
          <w:bCs/>
          <w:iCs/>
          <w:color w:val="000000"/>
          <w:sz w:val="28"/>
          <w:szCs w:val="28"/>
          <w:lang w:val="ru-RU" w:eastAsia="ru-RU"/>
        </w:rPr>
        <w:t xml:space="preserve"> просветителя</w:t>
      </w:r>
      <w:r w:rsidRPr="009568AB">
        <w:rPr>
          <w:bCs/>
          <w:iCs/>
          <w:color w:val="000000"/>
          <w:sz w:val="28"/>
          <w:szCs w:val="28"/>
          <w:lang w:eastAsia="ru-RU"/>
        </w:rPr>
        <w:t> </w:t>
      </w:r>
      <w:r w:rsidRPr="009568AB">
        <w:rPr>
          <w:bCs/>
          <w:iCs/>
          <w:color w:val="000000"/>
          <w:sz w:val="28"/>
          <w:szCs w:val="28"/>
          <w:lang w:val="ru-RU" w:eastAsia="ru-RU"/>
        </w:rPr>
        <w:t xml:space="preserve"> С. Торайгырова;</w:t>
      </w:r>
    </w:p>
    <w:p w:rsidR="005D669D" w:rsidRPr="009568AB" w:rsidRDefault="005D669D" w:rsidP="005D669D">
      <w:pPr>
        <w:shd w:val="clear" w:color="auto" w:fill="FFFFFF"/>
        <w:ind w:firstLine="567"/>
        <w:jc w:val="both"/>
        <w:rPr>
          <w:color w:val="000000"/>
          <w:sz w:val="28"/>
          <w:szCs w:val="28"/>
          <w:lang w:val="ru-RU" w:eastAsia="ru-RU"/>
        </w:rPr>
      </w:pPr>
      <w:r w:rsidRPr="009568AB">
        <w:rPr>
          <w:bCs/>
          <w:color w:val="000000"/>
          <w:sz w:val="28"/>
          <w:szCs w:val="28"/>
          <w:lang w:val="ru-RU" w:eastAsia="ru-RU"/>
        </w:rPr>
        <w:t>17 августа –</w:t>
      </w:r>
      <w:r w:rsidRPr="009568AB">
        <w:rPr>
          <w:bCs/>
          <w:color w:val="000000"/>
          <w:sz w:val="28"/>
          <w:szCs w:val="28"/>
          <w:lang w:eastAsia="ru-RU"/>
        </w:rPr>
        <w:t> </w:t>
      </w:r>
      <w:r w:rsidRPr="009568AB">
        <w:rPr>
          <w:color w:val="000000"/>
          <w:sz w:val="28"/>
          <w:szCs w:val="28"/>
          <w:lang w:val="ru-RU" w:eastAsia="ru-RU"/>
        </w:rPr>
        <w:t>110 лет (1908-1981</w:t>
      </w:r>
      <w:r w:rsidRPr="009568AB">
        <w:rPr>
          <w:bCs/>
          <w:color w:val="000000"/>
          <w:sz w:val="28"/>
          <w:szCs w:val="28"/>
          <w:lang w:val="ru-RU" w:eastAsia="ru-RU"/>
        </w:rPr>
        <w:t>)</w:t>
      </w:r>
      <w:r w:rsidRPr="009568AB">
        <w:rPr>
          <w:bCs/>
          <w:color w:val="000000"/>
          <w:sz w:val="28"/>
          <w:szCs w:val="28"/>
          <w:lang w:eastAsia="ru-RU"/>
        </w:rPr>
        <w:t> </w:t>
      </w:r>
      <w:r w:rsidRPr="009568AB">
        <w:rPr>
          <w:color w:val="000000"/>
          <w:sz w:val="28"/>
          <w:szCs w:val="28"/>
          <w:lang w:val="ru-RU" w:eastAsia="ru-RU"/>
        </w:rPr>
        <w:t>со</w:t>
      </w:r>
      <w:r w:rsidRPr="009568AB">
        <w:rPr>
          <w:color w:val="000000"/>
          <w:sz w:val="28"/>
          <w:szCs w:val="28"/>
          <w:lang w:eastAsia="ru-RU"/>
        </w:rPr>
        <w:t> </w:t>
      </w:r>
      <w:r w:rsidRPr="009568AB">
        <w:rPr>
          <w:color w:val="000000"/>
          <w:sz w:val="28"/>
          <w:szCs w:val="28"/>
          <w:lang w:val="ru-RU" w:eastAsia="ru-RU"/>
        </w:rPr>
        <w:t xml:space="preserve"> дня рождения писателя</w:t>
      </w:r>
      <w:r w:rsidRPr="009568AB">
        <w:rPr>
          <w:color w:val="000000"/>
          <w:sz w:val="28"/>
          <w:szCs w:val="28"/>
          <w:lang w:eastAsia="ru-RU"/>
        </w:rPr>
        <w:t>  </w:t>
      </w:r>
      <w:r w:rsidRPr="009568AB">
        <w:rPr>
          <w:bCs/>
          <w:color w:val="000000"/>
          <w:sz w:val="28"/>
          <w:szCs w:val="28"/>
          <w:lang w:val="ru-RU" w:eastAsia="ru-RU"/>
        </w:rPr>
        <w:t>Б.</w:t>
      </w:r>
      <w:r w:rsidRPr="009568AB">
        <w:rPr>
          <w:bCs/>
          <w:color w:val="000000"/>
          <w:sz w:val="28"/>
          <w:szCs w:val="28"/>
          <w:lang w:eastAsia="ru-RU"/>
        </w:rPr>
        <w:t> </w:t>
      </w:r>
      <w:r w:rsidRPr="009568AB">
        <w:rPr>
          <w:bCs/>
          <w:color w:val="000000"/>
          <w:sz w:val="28"/>
          <w:szCs w:val="28"/>
          <w:lang w:val="ru-RU" w:eastAsia="ru-RU"/>
        </w:rPr>
        <w:t xml:space="preserve"> Полевого;</w:t>
      </w:r>
    </w:p>
    <w:p w:rsidR="005D669D" w:rsidRPr="009568AB" w:rsidRDefault="005D669D" w:rsidP="005D669D">
      <w:pPr>
        <w:shd w:val="clear" w:color="auto" w:fill="FFFFFF"/>
        <w:ind w:firstLine="567"/>
        <w:jc w:val="both"/>
        <w:rPr>
          <w:color w:val="000000"/>
          <w:sz w:val="28"/>
          <w:szCs w:val="28"/>
          <w:lang w:val="ru-RU" w:eastAsia="ru-RU"/>
        </w:rPr>
      </w:pPr>
      <w:r w:rsidRPr="009568AB">
        <w:rPr>
          <w:bCs/>
          <w:color w:val="000000"/>
          <w:sz w:val="28"/>
          <w:szCs w:val="28"/>
          <w:lang w:val="ru-RU" w:eastAsia="ru-RU"/>
        </w:rPr>
        <w:t>20 августа</w:t>
      </w:r>
      <w:r w:rsidRPr="009568AB">
        <w:rPr>
          <w:color w:val="000000"/>
          <w:sz w:val="28"/>
          <w:szCs w:val="28"/>
          <w:lang w:eastAsia="ru-RU"/>
        </w:rPr>
        <w:t> </w:t>
      </w:r>
      <w:r w:rsidRPr="009568AB">
        <w:rPr>
          <w:bCs/>
          <w:color w:val="000000"/>
          <w:sz w:val="28"/>
          <w:szCs w:val="28"/>
          <w:lang w:val="ru-RU" w:eastAsia="ru-RU"/>
        </w:rPr>
        <w:t xml:space="preserve">– </w:t>
      </w:r>
      <w:r w:rsidRPr="009568AB">
        <w:rPr>
          <w:color w:val="000000"/>
          <w:sz w:val="28"/>
          <w:szCs w:val="28"/>
          <w:lang w:val="ru-RU" w:eastAsia="ru-RU"/>
        </w:rPr>
        <w:t>105 лет (1913-1994) со</w:t>
      </w:r>
      <w:r w:rsidRPr="009568AB">
        <w:rPr>
          <w:color w:val="000000"/>
          <w:sz w:val="28"/>
          <w:szCs w:val="28"/>
          <w:lang w:eastAsia="ru-RU"/>
        </w:rPr>
        <w:t> </w:t>
      </w:r>
      <w:r w:rsidRPr="009568AB">
        <w:rPr>
          <w:color w:val="000000"/>
          <w:sz w:val="28"/>
          <w:szCs w:val="28"/>
          <w:lang w:val="ru-RU" w:eastAsia="ru-RU"/>
        </w:rPr>
        <w:t xml:space="preserve"> дня рождения</w:t>
      </w:r>
      <w:r w:rsidRPr="009568AB">
        <w:rPr>
          <w:color w:val="000000"/>
          <w:sz w:val="28"/>
          <w:szCs w:val="28"/>
          <w:lang w:eastAsia="ru-RU"/>
        </w:rPr>
        <w:t>  </w:t>
      </w:r>
      <w:r w:rsidRPr="009568AB">
        <w:rPr>
          <w:color w:val="000000"/>
          <w:sz w:val="28"/>
          <w:szCs w:val="28"/>
          <w:lang w:val="ru-RU" w:eastAsia="ru-RU"/>
        </w:rPr>
        <w:t xml:space="preserve"> писателя</w:t>
      </w:r>
      <w:r w:rsidRPr="009568AB">
        <w:rPr>
          <w:color w:val="000000"/>
          <w:sz w:val="28"/>
          <w:szCs w:val="28"/>
          <w:lang w:eastAsia="ru-RU"/>
        </w:rPr>
        <w:t>  </w:t>
      </w:r>
      <w:r w:rsidRPr="009568AB">
        <w:rPr>
          <w:bCs/>
          <w:color w:val="000000"/>
          <w:sz w:val="28"/>
          <w:szCs w:val="28"/>
          <w:lang w:val="ru-RU" w:eastAsia="ru-RU"/>
        </w:rPr>
        <w:t>А.Б.</w:t>
      </w:r>
      <w:r w:rsidRPr="009568AB">
        <w:rPr>
          <w:bCs/>
          <w:color w:val="000000"/>
          <w:sz w:val="28"/>
          <w:szCs w:val="28"/>
          <w:lang w:eastAsia="ru-RU"/>
        </w:rPr>
        <w:t>  </w:t>
      </w:r>
      <w:r w:rsidRPr="009568AB">
        <w:rPr>
          <w:bCs/>
          <w:color w:val="000000"/>
          <w:sz w:val="28"/>
          <w:szCs w:val="28"/>
          <w:lang w:val="ru-RU" w:eastAsia="ru-RU"/>
        </w:rPr>
        <w:t xml:space="preserve"> Чаковского;</w:t>
      </w:r>
    </w:p>
    <w:p w:rsidR="005D669D" w:rsidRPr="009568AB" w:rsidRDefault="005D669D" w:rsidP="005D669D">
      <w:pPr>
        <w:shd w:val="clear" w:color="auto" w:fill="FFFFFF"/>
        <w:ind w:firstLine="567"/>
        <w:jc w:val="both"/>
        <w:rPr>
          <w:color w:val="000000"/>
          <w:sz w:val="28"/>
          <w:szCs w:val="28"/>
          <w:lang w:val="ru-RU" w:eastAsia="ru-RU"/>
        </w:rPr>
      </w:pPr>
      <w:r w:rsidRPr="009568AB">
        <w:rPr>
          <w:bCs/>
          <w:color w:val="000000"/>
          <w:sz w:val="28"/>
          <w:szCs w:val="28"/>
          <w:lang w:val="ru-RU" w:eastAsia="ru-RU"/>
        </w:rPr>
        <w:t>6 сентября – 90 лет</w:t>
      </w:r>
      <w:r w:rsidRPr="009568AB">
        <w:rPr>
          <w:bCs/>
          <w:color w:val="000000"/>
          <w:sz w:val="28"/>
          <w:szCs w:val="28"/>
          <w:lang w:eastAsia="ru-RU"/>
        </w:rPr>
        <w:t>  </w:t>
      </w:r>
      <w:r w:rsidRPr="009568AB">
        <w:rPr>
          <w:color w:val="000000"/>
          <w:sz w:val="28"/>
          <w:szCs w:val="28"/>
          <w:lang w:val="ru-RU" w:eastAsia="ru-RU"/>
        </w:rPr>
        <w:t>со</w:t>
      </w:r>
      <w:r w:rsidRPr="009568AB">
        <w:rPr>
          <w:color w:val="000000"/>
          <w:sz w:val="28"/>
          <w:szCs w:val="28"/>
          <w:lang w:eastAsia="ru-RU"/>
        </w:rPr>
        <w:t> </w:t>
      </w:r>
      <w:r w:rsidRPr="009568AB">
        <w:rPr>
          <w:color w:val="000000"/>
          <w:sz w:val="28"/>
          <w:szCs w:val="28"/>
          <w:lang w:val="ru-RU" w:eastAsia="ru-RU"/>
        </w:rPr>
        <w:t xml:space="preserve"> дня рождения</w:t>
      </w:r>
      <w:r w:rsidRPr="009568AB">
        <w:rPr>
          <w:color w:val="000000"/>
          <w:sz w:val="28"/>
          <w:szCs w:val="28"/>
          <w:lang w:eastAsia="ru-RU"/>
        </w:rPr>
        <w:t>  </w:t>
      </w:r>
      <w:r w:rsidRPr="009568AB">
        <w:rPr>
          <w:color w:val="000000"/>
          <w:sz w:val="28"/>
          <w:szCs w:val="28"/>
          <w:lang w:val="ru-RU" w:eastAsia="ru-RU"/>
        </w:rPr>
        <w:t xml:space="preserve"> поэта</w:t>
      </w:r>
      <w:r w:rsidRPr="009568AB">
        <w:rPr>
          <w:color w:val="000000"/>
          <w:sz w:val="28"/>
          <w:szCs w:val="28"/>
          <w:lang w:eastAsia="ru-RU"/>
        </w:rPr>
        <w:t>  </w:t>
      </w:r>
      <w:r w:rsidRPr="009568AB">
        <w:rPr>
          <w:color w:val="000000"/>
          <w:sz w:val="28"/>
          <w:szCs w:val="28"/>
          <w:lang w:val="ru-RU" w:eastAsia="ru-RU"/>
        </w:rPr>
        <w:t xml:space="preserve"> и писателя</w:t>
      </w:r>
      <w:r w:rsidRPr="009568AB">
        <w:rPr>
          <w:color w:val="000000"/>
          <w:sz w:val="28"/>
          <w:szCs w:val="28"/>
          <w:lang w:eastAsia="ru-RU"/>
        </w:rPr>
        <w:t>  </w:t>
      </w:r>
      <w:r w:rsidRPr="009568AB">
        <w:rPr>
          <w:bCs/>
          <w:color w:val="000000"/>
          <w:sz w:val="28"/>
          <w:szCs w:val="28"/>
          <w:lang w:val="ru-RU" w:eastAsia="ru-RU"/>
        </w:rPr>
        <w:t>Э.</w:t>
      </w:r>
      <w:r w:rsidRPr="009568AB">
        <w:rPr>
          <w:bCs/>
          <w:color w:val="000000"/>
          <w:sz w:val="28"/>
          <w:szCs w:val="28"/>
          <w:lang w:eastAsia="ru-RU"/>
        </w:rPr>
        <w:t> </w:t>
      </w:r>
      <w:r w:rsidRPr="009568AB">
        <w:rPr>
          <w:bCs/>
          <w:color w:val="000000"/>
          <w:sz w:val="28"/>
          <w:szCs w:val="28"/>
          <w:lang w:val="ru-RU" w:eastAsia="ru-RU"/>
        </w:rPr>
        <w:t xml:space="preserve"> Асадова;</w:t>
      </w:r>
    </w:p>
    <w:p w:rsidR="005D669D" w:rsidRPr="009568AB" w:rsidRDefault="005D669D" w:rsidP="005D669D">
      <w:pPr>
        <w:shd w:val="clear" w:color="auto" w:fill="FFFFFF"/>
        <w:ind w:firstLine="567"/>
        <w:jc w:val="both"/>
        <w:rPr>
          <w:color w:val="000000"/>
          <w:sz w:val="28"/>
          <w:szCs w:val="28"/>
          <w:lang w:val="ru-RU" w:eastAsia="ru-RU"/>
        </w:rPr>
      </w:pPr>
      <w:r w:rsidRPr="009568AB">
        <w:rPr>
          <w:bCs/>
          <w:color w:val="000000"/>
          <w:sz w:val="28"/>
          <w:szCs w:val="28"/>
          <w:lang w:val="ru-RU" w:eastAsia="ru-RU"/>
        </w:rPr>
        <w:t>8 сентября</w:t>
      </w:r>
      <w:r w:rsidRPr="009568AB">
        <w:rPr>
          <w:color w:val="000000"/>
          <w:sz w:val="28"/>
          <w:szCs w:val="28"/>
          <w:lang w:eastAsia="ru-RU"/>
        </w:rPr>
        <w:t> </w:t>
      </w:r>
      <w:r w:rsidRPr="009568AB">
        <w:rPr>
          <w:color w:val="000000"/>
          <w:sz w:val="28"/>
          <w:szCs w:val="28"/>
          <w:lang w:val="ru-RU" w:eastAsia="ru-RU"/>
        </w:rPr>
        <w:t>– 95 лет</w:t>
      </w:r>
      <w:r w:rsidRPr="009568AB">
        <w:rPr>
          <w:color w:val="000000"/>
          <w:sz w:val="28"/>
          <w:szCs w:val="28"/>
          <w:lang w:eastAsia="ru-RU"/>
        </w:rPr>
        <w:t>  </w:t>
      </w:r>
      <w:r w:rsidRPr="009568AB">
        <w:rPr>
          <w:color w:val="000000"/>
          <w:sz w:val="28"/>
          <w:szCs w:val="28"/>
          <w:lang w:val="ru-RU" w:eastAsia="ru-RU"/>
        </w:rPr>
        <w:t xml:space="preserve"> со</w:t>
      </w:r>
      <w:r w:rsidRPr="009568AB">
        <w:rPr>
          <w:color w:val="000000"/>
          <w:sz w:val="28"/>
          <w:szCs w:val="28"/>
          <w:lang w:eastAsia="ru-RU"/>
        </w:rPr>
        <w:t> </w:t>
      </w:r>
      <w:r w:rsidRPr="009568AB">
        <w:rPr>
          <w:color w:val="000000"/>
          <w:sz w:val="28"/>
          <w:szCs w:val="28"/>
          <w:lang w:val="ru-RU" w:eastAsia="ru-RU"/>
        </w:rPr>
        <w:t xml:space="preserve"> дня рождения</w:t>
      </w:r>
      <w:r w:rsidRPr="009568AB">
        <w:rPr>
          <w:color w:val="000000"/>
          <w:sz w:val="28"/>
          <w:szCs w:val="28"/>
          <w:lang w:eastAsia="ru-RU"/>
        </w:rPr>
        <w:t>  </w:t>
      </w:r>
      <w:r w:rsidRPr="009568AB">
        <w:rPr>
          <w:color w:val="000000"/>
          <w:sz w:val="28"/>
          <w:szCs w:val="28"/>
          <w:lang w:val="ru-RU" w:eastAsia="ru-RU"/>
        </w:rPr>
        <w:t xml:space="preserve"> поэта</w:t>
      </w:r>
      <w:r w:rsidRPr="009568AB">
        <w:rPr>
          <w:color w:val="000000"/>
          <w:sz w:val="28"/>
          <w:szCs w:val="28"/>
          <w:lang w:eastAsia="ru-RU"/>
        </w:rPr>
        <w:t>  </w:t>
      </w:r>
      <w:r w:rsidRPr="009568AB">
        <w:rPr>
          <w:bCs/>
          <w:color w:val="000000"/>
          <w:sz w:val="28"/>
          <w:szCs w:val="28"/>
          <w:lang w:val="ru-RU" w:eastAsia="ru-RU"/>
        </w:rPr>
        <w:t>Р. Гамзатова;</w:t>
      </w:r>
    </w:p>
    <w:p w:rsidR="005D669D" w:rsidRPr="009568AB" w:rsidRDefault="005D669D" w:rsidP="005D669D">
      <w:pPr>
        <w:shd w:val="clear" w:color="auto" w:fill="FFFFFF"/>
        <w:ind w:firstLine="567"/>
        <w:jc w:val="both"/>
        <w:rPr>
          <w:color w:val="000000"/>
          <w:sz w:val="28"/>
          <w:szCs w:val="28"/>
          <w:lang w:val="ru-RU" w:eastAsia="ru-RU"/>
        </w:rPr>
      </w:pPr>
      <w:r w:rsidRPr="009568AB">
        <w:rPr>
          <w:bCs/>
          <w:color w:val="000000"/>
          <w:sz w:val="28"/>
          <w:szCs w:val="28"/>
          <w:lang w:val="ru-RU" w:eastAsia="ru-RU"/>
        </w:rPr>
        <w:t xml:space="preserve">9 сентября </w:t>
      </w:r>
      <w:r w:rsidRPr="009568AB">
        <w:rPr>
          <w:color w:val="000000"/>
          <w:sz w:val="28"/>
          <w:szCs w:val="28"/>
          <w:lang w:val="ru-RU" w:eastAsia="ru-RU"/>
        </w:rPr>
        <w:t>- 190 лет (1828-1910) со</w:t>
      </w:r>
      <w:r w:rsidRPr="009568AB">
        <w:rPr>
          <w:color w:val="000000"/>
          <w:sz w:val="28"/>
          <w:szCs w:val="28"/>
          <w:lang w:eastAsia="ru-RU"/>
        </w:rPr>
        <w:t> </w:t>
      </w:r>
      <w:r w:rsidRPr="009568AB">
        <w:rPr>
          <w:color w:val="000000"/>
          <w:sz w:val="28"/>
          <w:szCs w:val="28"/>
          <w:lang w:val="ru-RU" w:eastAsia="ru-RU"/>
        </w:rPr>
        <w:t xml:space="preserve"> дня рождения</w:t>
      </w:r>
      <w:r w:rsidRPr="009568AB">
        <w:rPr>
          <w:color w:val="000000"/>
          <w:sz w:val="28"/>
          <w:szCs w:val="28"/>
          <w:lang w:eastAsia="ru-RU"/>
        </w:rPr>
        <w:t>  </w:t>
      </w:r>
      <w:r w:rsidRPr="009568AB">
        <w:rPr>
          <w:color w:val="000000"/>
          <w:sz w:val="28"/>
          <w:szCs w:val="28"/>
          <w:lang w:val="ru-RU" w:eastAsia="ru-RU"/>
        </w:rPr>
        <w:t xml:space="preserve"> писателя</w:t>
      </w:r>
      <w:r w:rsidRPr="009568AB">
        <w:rPr>
          <w:color w:val="000000"/>
          <w:sz w:val="28"/>
          <w:szCs w:val="28"/>
          <w:lang w:eastAsia="ru-RU"/>
        </w:rPr>
        <w:t> </w:t>
      </w:r>
      <w:r w:rsidRPr="009568AB">
        <w:rPr>
          <w:bCs/>
          <w:color w:val="000000"/>
          <w:sz w:val="28"/>
          <w:szCs w:val="28"/>
          <w:lang w:val="ru-RU" w:eastAsia="ru-RU"/>
        </w:rPr>
        <w:t>Л.Н. Толстого;</w:t>
      </w:r>
    </w:p>
    <w:p w:rsidR="005D669D" w:rsidRPr="009568AB" w:rsidRDefault="005D669D" w:rsidP="005D669D">
      <w:pPr>
        <w:shd w:val="clear" w:color="auto" w:fill="FFFFFF"/>
        <w:ind w:firstLine="567"/>
        <w:jc w:val="both"/>
        <w:rPr>
          <w:color w:val="000000"/>
          <w:sz w:val="28"/>
          <w:szCs w:val="28"/>
          <w:lang w:val="ru-RU" w:eastAsia="ru-RU"/>
        </w:rPr>
      </w:pPr>
      <w:r w:rsidRPr="009568AB">
        <w:rPr>
          <w:bCs/>
          <w:color w:val="000000"/>
          <w:sz w:val="28"/>
          <w:szCs w:val="28"/>
          <w:lang w:val="ru-RU" w:eastAsia="ru-RU"/>
        </w:rPr>
        <w:t>27 сентября</w:t>
      </w:r>
      <w:r w:rsidRPr="009568AB">
        <w:rPr>
          <w:color w:val="000000"/>
          <w:sz w:val="28"/>
          <w:szCs w:val="28"/>
          <w:lang w:eastAsia="ru-RU"/>
        </w:rPr>
        <w:t> </w:t>
      </w:r>
      <w:r w:rsidRPr="009568AB">
        <w:rPr>
          <w:bCs/>
          <w:color w:val="000000"/>
          <w:sz w:val="28"/>
          <w:szCs w:val="28"/>
          <w:lang w:val="ru-RU" w:eastAsia="ru-RU"/>
        </w:rPr>
        <w:t xml:space="preserve">– </w:t>
      </w:r>
      <w:r w:rsidRPr="009568AB">
        <w:rPr>
          <w:color w:val="000000"/>
          <w:sz w:val="28"/>
          <w:szCs w:val="28"/>
          <w:lang w:val="ru-RU" w:eastAsia="ru-RU"/>
        </w:rPr>
        <w:t>215 лет со</w:t>
      </w:r>
      <w:r w:rsidRPr="009568AB">
        <w:rPr>
          <w:color w:val="000000"/>
          <w:sz w:val="28"/>
          <w:szCs w:val="28"/>
          <w:lang w:eastAsia="ru-RU"/>
        </w:rPr>
        <w:t> </w:t>
      </w:r>
      <w:r w:rsidRPr="009568AB">
        <w:rPr>
          <w:color w:val="000000"/>
          <w:sz w:val="28"/>
          <w:szCs w:val="28"/>
          <w:lang w:val="ru-RU" w:eastAsia="ru-RU"/>
        </w:rPr>
        <w:t xml:space="preserve"> дня рождения</w:t>
      </w:r>
      <w:r w:rsidRPr="009568AB">
        <w:rPr>
          <w:color w:val="000000"/>
          <w:sz w:val="28"/>
          <w:szCs w:val="28"/>
          <w:lang w:eastAsia="ru-RU"/>
        </w:rPr>
        <w:t> </w:t>
      </w:r>
      <w:r w:rsidRPr="009568AB">
        <w:rPr>
          <w:color w:val="000000"/>
          <w:sz w:val="28"/>
          <w:szCs w:val="28"/>
          <w:lang w:val="ru-RU" w:eastAsia="ru-RU"/>
        </w:rPr>
        <w:t xml:space="preserve"> французского писателя</w:t>
      </w:r>
      <w:r w:rsidRPr="009568AB">
        <w:rPr>
          <w:color w:val="000000"/>
          <w:sz w:val="28"/>
          <w:szCs w:val="28"/>
          <w:lang w:eastAsia="ru-RU"/>
        </w:rPr>
        <w:t> </w:t>
      </w:r>
      <w:r w:rsidRPr="009568AB">
        <w:rPr>
          <w:bCs/>
          <w:color w:val="000000"/>
          <w:sz w:val="28"/>
          <w:szCs w:val="28"/>
          <w:lang w:val="ru-RU" w:eastAsia="ru-RU"/>
        </w:rPr>
        <w:t>П. Мериме;</w:t>
      </w:r>
    </w:p>
    <w:p w:rsidR="005D669D" w:rsidRPr="009568AB" w:rsidRDefault="005D669D" w:rsidP="005D669D">
      <w:pPr>
        <w:shd w:val="clear" w:color="auto" w:fill="FFFFFF"/>
        <w:ind w:firstLine="567"/>
        <w:jc w:val="both"/>
        <w:rPr>
          <w:color w:val="000000"/>
          <w:sz w:val="28"/>
          <w:szCs w:val="28"/>
          <w:lang w:val="ru-RU" w:eastAsia="ru-RU"/>
        </w:rPr>
      </w:pPr>
      <w:r w:rsidRPr="009568AB">
        <w:rPr>
          <w:bCs/>
          <w:color w:val="000000"/>
          <w:sz w:val="28"/>
          <w:szCs w:val="28"/>
          <w:lang w:val="ru-RU" w:eastAsia="ru-RU"/>
        </w:rPr>
        <w:t>3 октября – 145 лет (1873-1950)</w:t>
      </w:r>
      <w:r w:rsidRPr="009568AB">
        <w:rPr>
          <w:bCs/>
          <w:color w:val="000000"/>
          <w:sz w:val="28"/>
          <w:szCs w:val="28"/>
          <w:lang w:eastAsia="ru-RU"/>
        </w:rPr>
        <w:t> </w:t>
      </w:r>
      <w:r w:rsidRPr="009568AB">
        <w:rPr>
          <w:color w:val="000000"/>
          <w:sz w:val="28"/>
          <w:szCs w:val="28"/>
          <w:lang w:val="ru-RU" w:eastAsia="ru-RU"/>
        </w:rPr>
        <w:t>со</w:t>
      </w:r>
      <w:r w:rsidRPr="009568AB">
        <w:rPr>
          <w:color w:val="000000"/>
          <w:sz w:val="28"/>
          <w:szCs w:val="28"/>
          <w:lang w:eastAsia="ru-RU"/>
        </w:rPr>
        <w:t> </w:t>
      </w:r>
      <w:r w:rsidRPr="009568AB">
        <w:rPr>
          <w:color w:val="000000"/>
          <w:sz w:val="28"/>
          <w:szCs w:val="28"/>
          <w:lang w:val="ru-RU" w:eastAsia="ru-RU"/>
        </w:rPr>
        <w:t xml:space="preserve"> дня рождения</w:t>
      </w:r>
      <w:r w:rsidRPr="009568AB">
        <w:rPr>
          <w:color w:val="000000"/>
          <w:sz w:val="28"/>
          <w:szCs w:val="28"/>
          <w:lang w:eastAsia="ru-RU"/>
        </w:rPr>
        <w:t> </w:t>
      </w:r>
      <w:r w:rsidRPr="009568AB">
        <w:rPr>
          <w:color w:val="000000"/>
          <w:sz w:val="28"/>
          <w:szCs w:val="28"/>
          <w:lang w:val="ru-RU" w:eastAsia="ru-RU"/>
        </w:rPr>
        <w:t xml:space="preserve"> писателя</w:t>
      </w:r>
      <w:r w:rsidRPr="009568AB">
        <w:rPr>
          <w:color w:val="000000"/>
          <w:sz w:val="28"/>
          <w:szCs w:val="28"/>
          <w:lang w:eastAsia="ru-RU"/>
        </w:rPr>
        <w:t>  </w:t>
      </w:r>
      <w:r w:rsidRPr="009568AB">
        <w:rPr>
          <w:bCs/>
          <w:color w:val="000000"/>
          <w:sz w:val="28"/>
          <w:szCs w:val="28"/>
          <w:lang w:val="ru-RU" w:eastAsia="ru-RU"/>
        </w:rPr>
        <w:t>В.Я. Шишкина;</w:t>
      </w:r>
    </w:p>
    <w:p w:rsidR="005D669D" w:rsidRPr="009568AB" w:rsidRDefault="005D669D" w:rsidP="005D669D">
      <w:pPr>
        <w:shd w:val="clear" w:color="auto" w:fill="FFFFFF"/>
        <w:ind w:firstLine="567"/>
        <w:jc w:val="both"/>
        <w:rPr>
          <w:color w:val="000000"/>
          <w:sz w:val="28"/>
          <w:szCs w:val="28"/>
          <w:lang w:val="ru-RU" w:eastAsia="ru-RU"/>
        </w:rPr>
      </w:pPr>
      <w:r w:rsidRPr="009568AB">
        <w:rPr>
          <w:bCs/>
          <w:color w:val="000000"/>
          <w:sz w:val="28"/>
          <w:szCs w:val="28"/>
          <w:lang w:val="ru-RU" w:eastAsia="ru-RU"/>
        </w:rPr>
        <w:t>8 октября</w:t>
      </w:r>
      <w:r w:rsidRPr="009568AB">
        <w:rPr>
          <w:color w:val="000000"/>
          <w:sz w:val="28"/>
          <w:szCs w:val="28"/>
          <w:lang w:eastAsia="ru-RU"/>
        </w:rPr>
        <w:t> </w:t>
      </w:r>
      <w:r w:rsidRPr="009568AB">
        <w:rPr>
          <w:color w:val="000000"/>
          <w:sz w:val="28"/>
          <w:szCs w:val="28"/>
          <w:lang w:val="ru-RU" w:eastAsia="ru-RU"/>
        </w:rPr>
        <w:t>– 195 лет (1823-1886) со</w:t>
      </w:r>
      <w:r w:rsidRPr="009568AB">
        <w:rPr>
          <w:color w:val="000000"/>
          <w:sz w:val="28"/>
          <w:szCs w:val="28"/>
          <w:lang w:eastAsia="ru-RU"/>
        </w:rPr>
        <w:t> </w:t>
      </w:r>
      <w:r w:rsidRPr="009568AB">
        <w:rPr>
          <w:color w:val="000000"/>
          <w:sz w:val="28"/>
          <w:szCs w:val="28"/>
          <w:lang w:val="ru-RU" w:eastAsia="ru-RU"/>
        </w:rPr>
        <w:t xml:space="preserve"> дня рождения</w:t>
      </w:r>
      <w:r w:rsidRPr="009568AB">
        <w:rPr>
          <w:color w:val="000000"/>
          <w:sz w:val="28"/>
          <w:szCs w:val="28"/>
          <w:lang w:eastAsia="ru-RU"/>
        </w:rPr>
        <w:t> </w:t>
      </w:r>
      <w:r w:rsidRPr="009568AB">
        <w:rPr>
          <w:color w:val="000000"/>
          <w:sz w:val="28"/>
          <w:szCs w:val="28"/>
          <w:lang w:val="ru-RU" w:eastAsia="ru-RU"/>
        </w:rPr>
        <w:t xml:space="preserve"> писателя</w:t>
      </w:r>
      <w:r w:rsidRPr="009568AB">
        <w:rPr>
          <w:color w:val="000000"/>
          <w:sz w:val="28"/>
          <w:szCs w:val="28"/>
          <w:lang w:eastAsia="ru-RU"/>
        </w:rPr>
        <w:t>  </w:t>
      </w:r>
      <w:r w:rsidRPr="009568AB">
        <w:rPr>
          <w:bCs/>
          <w:color w:val="000000"/>
          <w:sz w:val="28"/>
          <w:szCs w:val="28"/>
          <w:lang w:val="ru-RU" w:eastAsia="ru-RU"/>
        </w:rPr>
        <w:t>И.С. Аксакова;</w:t>
      </w:r>
    </w:p>
    <w:p w:rsidR="005D669D" w:rsidRPr="009568AB" w:rsidRDefault="005D669D" w:rsidP="005D669D">
      <w:pPr>
        <w:shd w:val="clear" w:color="auto" w:fill="FFFFFF"/>
        <w:ind w:firstLine="567"/>
        <w:jc w:val="both"/>
        <w:rPr>
          <w:color w:val="000000"/>
          <w:sz w:val="28"/>
          <w:szCs w:val="28"/>
          <w:lang w:val="ru-RU" w:eastAsia="ru-RU"/>
        </w:rPr>
      </w:pPr>
      <w:r w:rsidRPr="009568AB">
        <w:rPr>
          <w:bCs/>
          <w:color w:val="000000"/>
          <w:sz w:val="28"/>
          <w:szCs w:val="28"/>
          <w:lang w:val="ru-RU" w:eastAsia="ru-RU"/>
        </w:rPr>
        <w:t>14 октября</w:t>
      </w:r>
      <w:r w:rsidRPr="009568AB">
        <w:rPr>
          <w:color w:val="000000"/>
          <w:sz w:val="28"/>
          <w:szCs w:val="28"/>
          <w:lang w:eastAsia="ru-RU"/>
        </w:rPr>
        <w:t> </w:t>
      </w:r>
      <w:r w:rsidRPr="009568AB">
        <w:rPr>
          <w:color w:val="000000"/>
          <w:sz w:val="28"/>
          <w:szCs w:val="28"/>
          <w:lang w:val="ru-RU" w:eastAsia="ru-RU"/>
        </w:rPr>
        <w:t>– 80 лет со</w:t>
      </w:r>
      <w:r w:rsidRPr="009568AB">
        <w:rPr>
          <w:color w:val="000000"/>
          <w:sz w:val="28"/>
          <w:szCs w:val="28"/>
          <w:lang w:eastAsia="ru-RU"/>
        </w:rPr>
        <w:t> </w:t>
      </w:r>
      <w:r w:rsidRPr="009568AB">
        <w:rPr>
          <w:color w:val="000000"/>
          <w:sz w:val="28"/>
          <w:szCs w:val="28"/>
          <w:lang w:val="ru-RU" w:eastAsia="ru-RU"/>
        </w:rPr>
        <w:t xml:space="preserve"> дня рождения</w:t>
      </w:r>
      <w:r w:rsidRPr="009568AB">
        <w:rPr>
          <w:color w:val="000000"/>
          <w:sz w:val="28"/>
          <w:szCs w:val="28"/>
          <w:lang w:eastAsia="ru-RU"/>
        </w:rPr>
        <w:t> </w:t>
      </w:r>
      <w:r w:rsidRPr="009568AB">
        <w:rPr>
          <w:color w:val="000000"/>
          <w:sz w:val="28"/>
          <w:szCs w:val="28"/>
          <w:lang w:val="ru-RU" w:eastAsia="ru-RU"/>
        </w:rPr>
        <w:t xml:space="preserve"> детского писателя</w:t>
      </w:r>
      <w:r w:rsidRPr="009568AB">
        <w:rPr>
          <w:color w:val="000000"/>
          <w:sz w:val="28"/>
          <w:szCs w:val="28"/>
          <w:lang w:eastAsia="ru-RU"/>
        </w:rPr>
        <w:t>  </w:t>
      </w:r>
      <w:r w:rsidRPr="009568AB">
        <w:rPr>
          <w:bCs/>
          <w:color w:val="000000"/>
          <w:sz w:val="28"/>
          <w:szCs w:val="28"/>
          <w:lang w:val="ru-RU" w:eastAsia="ru-RU"/>
        </w:rPr>
        <w:t>В.П. Крапивина;</w:t>
      </w:r>
    </w:p>
    <w:p w:rsidR="005D669D" w:rsidRPr="009568AB" w:rsidRDefault="005D669D" w:rsidP="005D669D">
      <w:pPr>
        <w:shd w:val="clear" w:color="auto" w:fill="FFFFFF"/>
        <w:ind w:firstLine="567"/>
        <w:jc w:val="both"/>
        <w:rPr>
          <w:color w:val="000000"/>
          <w:sz w:val="28"/>
          <w:szCs w:val="28"/>
          <w:lang w:val="ru-RU" w:eastAsia="ru-RU"/>
        </w:rPr>
      </w:pPr>
      <w:r w:rsidRPr="009568AB">
        <w:rPr>
          <w:bCs/>
          <w:color w:val="000000"/>
          <w:sz w:val="28"/>
          <w:szCs w:val="28"/>
          <w:lang w:val="ru-RU" w:eastAsia="ru-RU"/>
        </w:rPr>
        <w:t>9 ноября –</w:t>
      </w:r>
      <w:r w:rsidRPr="009568AB">
        <w:rPr>
          <w:bCs/>
          <w:color w:val="000000"/>
          <w:sz w:val="28"/>
          <w:szCs w:val="28"/>
          <w:lang w:eastAsia="ru-RU"/>
        </w:rPr>
        <w:t> </w:t>
      </w:r>
      <w:r w:rsidRPr="009568AB">
        <w:rPr>
          <w:color w:val="000000"/>
          <w:sz w:val="28"/>
          <w:szCs w:val="28"/>
          <w:lang w:val="ru-RU" w:eastAsia="ru-RU"/>
        </w:rPr>
        <w:t>200 лет (1818- 1883</w:t>
      </w:r>
      <w:r w:rsidRPr="009568AB">
        <w:rPr>
          <w:bCs/>
          <w:color w:val="000000"/>
          <w:sz w:val="28"/>
          <w:szCs w:val="28"/>
          <w:lang w:val="ru-RU" w:eastAsia="ru-RU"/>
        </w:rPr>
        <w:t>)</w:t>
      </w:r>
      <w:r w:rsidRPr="009568AB">
        <w:rPr>
          <w:bCs/>
          <w:color w:val="000000"/>
          <w:sz w:val="28"/>
          <w:szCs w:val="28"/>
          <w:lang w:eastAsia="ru-RU"/>
        </w:rPr>
        <w:t> </w:t>
      </w:r>
      <w:r w:rsidRPr="009568AB">
        <w:rPr>
          <w:color w:val="000000"/>
          <w:sz w:val="28"/>
          <w:szCs w:val="28"/>
          <w:lang w:val="ru-RU" w:eastAsia="ru-RU"/>
        </w:rPr>
        <w:t>со</w:t>
      </w:r>
      <w:r w:rsidRPr="009568AB">
        <w:rPr>
          <w:color w:val="000000"/>
          <w:sz w:val="28"/>
          <w:szCs w:val="28"/>
          <w:lang w:eastAsia="ru-RU"/>
        </w:rPr>
        <w:t> </w:t>
      </w:r>
      <w:r w:rsidRPr="009568AB">
        <w:rPr>
          <w:color w:val="000000"/>
          <w:sz w:val="28"/>
          <w:szCs w:val="28"/>
          <w:lang w:val="ru-RU" w:eastAsia="ru-RU"/>
        </w:rPr>
        <w:t xml:space="preserve"> дня рождения</w:t>
      </w:r>
      <w:r w:rsidRPr="009568AB">
        <w:rPr>
          <w:color w:val="000000"/>
          <w:sz w:val="28"/>
          <w:szCs w:val="28"/>
          <w:lang w:eastAsia="ru-RU"/>
        </w:rPr>
        <w:t>  </w:t>
      </w:r>
      <w:r w:rsidRPr="009568AB">
        <w:rPr>
          <w:color w:val="000000"/>
          <w:sz w:val="28"/>
          <w:szCs w:val="28"/>
          <w:lang w:val="ru-RU" w:eastAsia="ru-RU"/>
        </w:rPr>
        <w:t xml:space="preserve"> писателя</w:t>
      </w:r>
      <w:r w:rsidRPr="009568AB">
        <w:rPr>
          <w:color w:val="000000"/>
          <w:sz w:val="28"/>
          <w:szCs w:val="28"/>
          <w:lang w:eastAsia="ru-RU"/>
        </w:rPr>
        <w:t>  </w:t>
      </w:r>
      <w:r w:rsidRPr="009568AB">
        <w:rPr>
          <w:bCs/>
          <w:color w:val="000000"/>
          <w:sz w:val="28"/>
          <w:szCs w:val="28"/>
          <w:lang w:val="ru-RU" w:eastAsia="ru-RU"/>
        </w:rPr>
        <w:t>И.С. Тургенева;</w:t>
      </w:r>
    </w:p>
    <w:p w:rsidR="005D669D" w:rsidRPr="009568AB" w:rsidRDefault="005D669D" w:rsidP="005D669D">
      <w:pPr>
        <w:shd w:val="clear" w:color="auto" w:fill="FFFFFF"/>
        <w:ind w:firstLine="567"/>
        <w:jc w:val="both"/>
        <w:rPr>
          <w:color w:val="000000"/>
          <w:sz w:val="28"/>
          <w:szCs w:val="28"/>
          <w:lang w:val="ru-RU" w:eastAsia="ru-RU"/>
        </w:rPr>
      </w:pPr>
      <w:r w:rsidRPr="009568AB">
        <w:rPr>
          <w:bCs/>
          <w:color w:val="000000"/>
          <w:sz w:val="28"/>
          <w:szCs w:val="28"/>
          <w:lang w:val="ru-RU" w:eastAsia="ru-RU"/>
        </w:rPr>
        <w:t>23 ноября –</w:t>
      </w:r>
      <w:r w:rsidRPr="009568AB">
        <w:rPr>
          <w:bCs/>
          <w:color w:val="000000"/>
          <w:sz w:val="28"/>
          <w:szCs w:val="28"/>
          <w:lang w:eastAsia="ru-RU"/>
        </w:rPr>
        <w:t> </w:t>
      </w:r>
      <w:r w:rsidRPr="009568AB">
        <w:rPr>
          <w:color w:val="000000"/>
          <w:sz w:val="28"/>
          <w:szCs w:val="28"/>
          <w:lang w:val="ru-RU" w:eastAsia="ru-RU"/>
        </w:rPr>
        <w:t>110 лет(1908-1978</w:t>
      </w:r>
      <w:r w:rsidRPr="009568AB">
        <w:rPr>
          <w:bCs/>
          <w:color w:val="000000"/>
          <w:sz w:val="28"/>
          <w:szCs w:val="28"/>
          <w:lang w:val="ru-RU" w:eastAsia="ru-RU"/>
        </w:rPr>
        <w:t>)</w:t>
      </w:r>
      <w:r w:rsidRPr="009568AB">
        <w:rPr>
          <w:bCs/>
          <w:color w:val="000000"/>
          <w:sz w:val="28"/>
          <w:szCs w:val="28"/>
          <w:lang w:eastAsia="ru-RU"/>
        </w:rPr>
        <w:t> </w:t>
      </w:r>
      <w:r w:rsidRPr="009568AB">
        <w:rPr>
          <w:color w:val="000000"/>
          <w:sz w:val="28"/>
          <w:szCs w:val="28"/>
          <w:lang w:val="ru-RU" w:eastAsia="ru-RU"/>
        </w:rPr>
        <w:t>со дня рождения</w:t>
      </w:r>
      <w:r w:rsidRPr="009568AB">
        <w:rPr>
          <w:color w:val="000000"/>
          <w:sz w:val="28"/>
          <w:szCs w:val="28"/>
          <w:lang w:eastAsia="ru-RU"/>
        </w:rPr>
        <w:t> </w:t>
      </w:r>
      <w:r w:rsidRPr="009568AB">
        <w:rPr>
          <w:color w:val="000000"/>
          <w:sz w:val="28"/>
          <w:szCs w:val="28"/>
          <w:lang w:val="ru-RU" w:eastAsia="ru-RU"/>
        </w:rPr>
        <w:t xml:space="preserve"> писателя</w:t>
      </w:r>
      <w:r w:rsidRPr="009568AB">
        <w:rPr>
          <w:bCs/>
          <w:color w:val="000000"/>
          <w:sz w:val="28"/>
          <w:szCs w:val="28"/>
          <w:lang w:eastAsia="ru-RU"/>
        </w:rPr>
        <w:t> </w:t>
      </w:r>
      <w:r w:rsidRPr="009568AB">
        <w:rPr>
          <w:bCs/>
          <w:color w:val="000000"/>
          <w:sz w:val="28"/>
          <w:szCs w:val="28"/>
          <w:lang w:val="ru-RU" w:eastAsia="ru-RU"/>
        </w:rPr>
        <w:t>Н.Н. Носова;</w:t>
      </w:r>
    </w:p>
    <w:p w:rsidR="005D669D" w:rsidRPr="009568AB" w:rsidRDefault="005D669D" w:rsidP="005D669D">
      <w:pPr>
        <w:shd w:val="clear" w:color="auto" w:fill="FFFFFF"/>
        <w:ind w:firstLine="567"/>
        <w:jc w:val="both"/>
        <w:rPr>
          <w:color w:val="000000"/>
          <w:sz w:val="28"/>
          <w:szCs w:val="28"/>
          <w:lang w:val="ru-RU" w:eastAsia="ru-RU"/>
        </w:rPr>
      </w:pPr>
      <w:r w:rsidRPr="009568AB">
        <w:rPr>
          <w:bCs/>
          <w:color w:val="000000"/>
          <w:sz w:val="28"/>
          <w:szCs w:val="28"/>
          <w:lang w:val="ru-RU" w:eastAsia="ru-RU"/>
        </w:rPr>
        <w:t>30 ноября –</w:t>
      </w:r>
      <w:r w:rsidRPr="009568AB">
        <w:rPr>
          <w:bCs/>
          <w:color w:val="000000"/>
          <w:sz w:val="28"/>
          <w:szCs w:val="28"/>
          <w:lang w:eastAsia="ru-RU"/>
        </w:rPr>
        <w:t> </w:t>
      </w:r>
      <w:r w:rsidRPr="009568AB">
        <w:rPr>
          <w:color w:val="000000"/>
          <w:sz w:val="28"/>
          <w:szCs w:val="28"/>
          <w:lang w:val="ru-RU" w:eastAsia="ru-RU"/>
        </w:rPr>
        <w:t>105 лет со дня рождения писателя</w:t>
      </w:r>
      <w:r w:rsidRPr="009568AB">
        <w:rPr>
          <w:bCs/>
          <w:color w:val="000000"/>
          <w:sz w:val="28"/>
          <w:szCs w:val="28"/>
          <w:lang w:eastAsia="ru-RU"/>
        </w:rPr>
        <w:t> </w:t>
      </w:r>
      <w:r w:rsidRPr="009568AB">
        <w:rPr>
          <w:bCs/>
          <w:color w:val="000000"/>
          <w:sz w:val="28"/>
          <w:szCs w:val="28"/>
          <w:lang w:val="ru-RU" w:eastAsia="ru-RU"/>
        </w:rPr>
        <w:t>В.Ю. Драгунского;</w:t>
      </w:r>
    </w:p>
    <w:p w:rsidR="005D669D" w:rsidRPr="009568AB" w:rsidRDefault="005D669D" w:rsidP="005D669D">
      <w:pPr>
        <w:shd w:val="clear" w:color="auto" w:fill="FFFFFF"/>
        <w:ind w:firstLine="567"/>
        <w:jc w:val="both"/>
        <w:rPr>
          <w:color w:val="000000"/>
          <w:sz w:val="28"/>
          <w:szCs w:val="28"/>
          <w:lang w:val="ru-RU" w:eastAsia="ru-RU"/>
        </w:rPr>
      </w:pPr>
      <w:r w:rsidRPr="009568AB">
        <w:rPr>
          <w:bCs/>
          <w:color w:val="000000"/>
          <w:sz w:val="28"/>
          <w:szCs w:val="28"/>
          <w:lang w:val="ru-RU" w:eastAsia="ru-RU"/>
        </w:rPr>
        <w:t>1 декабря</w:t>
      </w:r>
      <w:r w:rsidRPr="009568AB">
        <w:rPr>
          <w:color w:val="000000"/>
          <w:sz w:val="28"/>
          <w:szCs w:val="28"/>
          <w:lang w:eastAsia="ru-RU"/>
        </w:rPr>
        <w:t> </w:t>
      </w:r>
      <w:r w:rsidRPr="009568AB">
        <w:rPr>
          <w:color w:val="000000"/>
          <w:sz w:val="28"/>
          <w:szCs w:val="28"/>
          <w:lang w:val="ru-RU" w:eastAsia="ru-RU"/>
        </w:rPr>
        <w:t>– 95 лет (1923-1984) со дня рождения</w:t>
      </w:r>
      <w:r w:rsidRPr="009568AB">
        <w:rPr>
          <w:color w:val="000000"/>
          <w:sz w:val="28"/>
          <w:szCs w:val="28"/>
          <w:lang w:eastAsia="ru-RU"/>
        </w:rPr>
        <w:t> </w:t>
      </w:r>
      <w:r w:rsidRPr="009568AB">
        <w:rPr>
          <w:color w:val="000000"/>
          <w:sz w:val="28"/>
          <w:szCs w:val="28"/>
          <w:lang w:val="ru-RU" w:eastAsia="ru-RU"/>
        </w:rPr>
        <w:t xml:space="preserve"> писателя</w:t>
      </w:r>
      <w:r w:rsidRPr="009568AB">
        <w:rPr>
          <w:color w:val="000000"/>
          <w:sz w:val="28"/>
          <w:szCs w:val="28"/>
          <w:lang w:eastAsia="ru-RU"/>
        </w:rPr>
        <w:t>   </w:t>
      </w:r>
      <w:r w:rsidRPr="009568AB">
        <w:rPr>
          <w:bCs/>
          <w:color w:val="000000"/>
          <w:sz w:val="28"/>
          <w:szCs w:val="28"/>
          <w:lang w:val="ru-RU" w:eastAsia="ru-RU"/>
        </w:rPr>
        <w:t>Н.Ф. Тендрякова;</w:t>
      </w:r>
    </w:p>
    <w:p w:rsidR="005D669D" w:rsidRPr="009568AB" w:rsidRDefault="005D669D" w:rsidP="005D669D">
      <w:pPr>
        <w:shd w:val="clear" w:color="auto" w:fill="FFFFFF"/>
        <w:ind w:firstLine="567"/>
        <w:jc w:val="both"/>
        <w:rPr>
          <w:color w:val="000000"/>
          <w:sz w:val="28"/>
          <w:szCs w:val="28"/>
          <w:lang w:val="ru-RU" w:eastAsia="ru-RU"/>
        </w:rPr>
      </w:pPr>
      <w:r w:rsidRPr="009568AB">
        <w:rPr>
          <w:bCs/>
          <w:color w:val="000000"/>
          <w:sz w:val="28"/>
          <w:szCs w:val="28"/>
          <w:lang w:val="ru-RU" w:eastAsia="ru-RU"/>
        </w:rPr>
        <w:t>5 декабря –</w:t>
      </w:r>
      <w:r w:rsidRPr="009568AB">
        <w:rPr>
          <w:bCs/>
          <w:color w:val="000000"/>
          <w:sz w:val="28"/>
          <w:szCs w:val="28"/>
          <w:lang w:eastAsia="ru-RU"/>
        </w:rPr>
        <w:t> </w:t>
      </w:r>
      <w:r w:rsidRPr="009568AB">
        <w:rPr>
          <w:color w:val="000000"/>
          <w:sz w:val="28"/>
          <w:szCs w:val="28"/>
          <w:lang w:val="ru-RU" w:eastAsia="ru-RU"/>
        </w:rPr>
        <w:t>210 лет (1803-1873) со дня рождения поэта</w:t>
      </w:r>
      <w:r w:rsidRPr="009568AB">
        <w:rPr>
          <w:bCs/>
          <w:color w:val="000000"/>
          <w:sz w:val="28"/>
          <w:szCs w:val="28"/>
          <w:lang w:eastAsia="ru-RU"/>
        </w:rPr>
        <w:t> </w:t>
      </w:r>
      <w:r w:rsidRPr="009568AB">
        <w:rPr>
          <w:bCs/>
          <w:color w:val="000000"/>
          <w:sz w:val="28"/>
          <w:szCs w:val="28"/>
          <w:lang w:val="ru-RU" w:eastAsia="ru-RU"/>
        </w:rPr>
        <w:t>Ф.И. Тютчева;</w:t>
      </w:r>
    </w:p>
    <w:p w:rsidR="005D669D" w:rsidRPr="009568AB" w:rsidRDefault="005D669D" w:rsidP="005D669D">
      <w:pPr>
        <w:shd w:val="clear" w:color="auto" w:fill="FFFFFF"/>
        <w:ind w:firstLine="567"/>
        <w:jc w:val="both"/>
        <w:rPr>
          <w:color w:val="000000"/>
          <w:sz w:val="28"/>
          <w:szCs w:val="28"/>
          <w:lang w:val="ru-RU" w:eastAsia="ru-RU"/>
        </w:rPr>
      </w:pPr>
      <w:r w:rsidRPr="009568AB">
        <w:rPr>
          <w:bCs/>
          <w:color w:val="000000"/>
          <w:sz w:val="28"/>
          <w:szCs w:val="28"/>
          <w:lang w:val="ru-RU" w:eastAsia="ru-RU"/>
        </w:rPr>
        <w:t>12 декабря –</w:t>
      </w:r>
      <w:r w:rsidRPr="009568AB">
        <w:rPr>
          <w:bCs/>
          <w:color w:val="000000"/>
          <w:sz w:val="28"/>
          <w:szCs w:val="28"/>
          <w:lang w:eastAsia="ru-RU"/>
        </w:rPr>
        <w:t> </w:t>
      </w:r>
      <w:r w:rsidRPr="009568AB">
        <w:rPr>
          <w:color w:val="000000"/>
          <w:sz w:val="28"/>
          <w:szCs w:val="28"/>
          <w:lang w:val="ru-RU" w:eastAsia="ru-RU"/>
        </w:rPr>
        <w:t>90 (1928-2008)</w:t>
      </w:r>
      <w:r w:rsidRPr="009568AB">
        <w:rPr>
          <w:color w:val="000000"/>
          <w:sz w:val="28"/>
          <w:szCs w:val="28"/>
          <w:lang w:eastAsia="ru-RU"/>
        </w:rPr>
        <w:t> </w:t>
      </w:r>
      <w:r w:rsidRPr="009568AB">
        <w:rPr>
          <w:color w:val="000000"/>
          <w:sz w:val="28"/>
          <w:szCs w:val="28"/>
          <w:lang w:val="ru-RU" w:eastAsia="ru-RU"/>
        </w:rPr>
        <w:t xml:space="preserve"> лет со дня рождения писателя</w:t>
      </w:r>
      <w:r w:rsidRPr="009568AB">
        <w:rPr>
          <w:bCs/>
          <w:color w:val="000000"/>
          <w:sz w:val="28"/>
          <w:szCs w:val="28"/>
          <w:lang w:eastAsia="ru-RU"/>
        </w:rPr>
        <w:t> </w:t>
      </w:r>
      <w:r w:rsidRPr="009568AB">
        <w:rPr>
          <w:bCs/>
          <w:color w:val="000000"/>
          <w:sz w:val="28"/>
          <w:szCs w:val="28"/>
          <w:lang w:val="ru-RU" w:eastAsia="ru-RU"/>
        </w:rPr>
        <w:t>Ч. Айтматова;</w:t>
      </w:r>
    </w:p>
    <w:p w:rsidR="005D669D" w:rsidRPr="009568AB" w:rsidRDefault="005D669D" w:rsidP="005D669D">
      <w:pPr>
        <w:shd w:val="clear" w:color="auto" w:fill="FFFFFF"/>
        <w:ind w:firstLine="567"/>
        <w:jc w:val="both"/>
        <w:rPr>
          <w:color w:val="000000"/>
          <w:sz w:val="28"/>
          <w:szCs w:val="28"/>
          <w:lang w:val="ru-RU" w:eastAsia="ru-RU"/>
        </w:rPr>
      </w:pPr>
      <w:r w:rsidRPr="009568AB">
        <w:rPr>
          <w:bCs/>
          <w:color w:val="000000"/>
          <w:sz w:val="28"/>
          <w:szCs w:val="28"/>
          <w:lang w:val="ru-RU" w:eastAsia="ru-RU"/>
        </w:rPr>
        <w:t>15 декабря</w:t>
      </w:r>
      <w:r w:rsidRPr="009568AB">
        <w:rPr>
          <w:bCs/>
          <w:color w:val="000000"/>
          <w:sz w:val="28"/>
          <w:szCs w:val="28"/>
          <w:lang w:eastAsia="ru-RU"/>
        </w:rPr>
        <w:t> </w:t>
      </w:r>
      <w:r w:rsidRPr="009568AB">
        <w:rPr>
          <w:bCs/>
          <w:color w:val="000000"/>
          <w:sz w:val="28"/>
          <w:szCs w:val="28"/>
          <w:lang w:val="ru-RU" w:eastAsia="ru-RU"/>
        </w:rPr>
        <w:t xml:space="preserve"> – </w:t>
      </w:r>
      <w:r w:rsidRPr="009568AB">
        <w:rPr>
          <w:bCs/>
          <w:color w:val="000000"/>
          <w:sz w:val="28"/>
          <w:szCs w:val="28"/>
          <w:lang w:eastAsia="ru-RU"/>
        </w:rPr>
        <w:t> </w:t>
      </w:r>
      <w:r w:rsidRPr="009568AB">
        <w:rPr>
          <w:color w:val="000000"/>
          <w:sz w:val="28"/>
          <w:szCs w:val="28"/>
          <w:lang w:val="ru-RU" w:eastAsia="ru-RU"/>
        </w:rPr>
        <w:t>95 лет</w:t>
      </w:r>
      <w:r w:rsidRPr="009568AB">
        <w:rPr>
          <w:color w:val="000000"/>
          <w:sz w:val="28"/>
          <w:szCs w:val="28"/>
          <w:lang w:eastAsia="ru-RU"/>
        </w:rPr>
        <w:t>  </w:t>
      </w:r>
      <w:r w:rsidRPr="009568AB">
        <w:rPr>
          <w:color w:val="000000"/>
          <w:sz w:val="28"/>
          <w:szCs w:val="28"/>
          <w:lang w:val="ru-RU" w:eastAsia="ru-RU"/>
        </w:rPr>
        <w:t xml:space="preserve"> со дня рождения</w:t>
      </w:r>
      <w:r w:rsidRPr="009568AB">
        <w:rPr>
          <w:color w:val="000000"/>
          <w:sz w:val="28"/>
          <w:szCs w:val="28"/>
          <w:lang w:eastAsia="ru-RU"/>
        </w:rPr>
        <w:t>  </w:t>
      </w:r>
      <w:r w:rsidRPr="009568AB">
        <w:rPr>
          <w:color w:val="000000"/>
          <w:sz w:val="28"/>
          <w:szCs w:val="28"/>
          <w:lang w:val="ru-RU" w:eastAsia="ru-RU"/>
        </w:rPr>
        <w:t xml:space="preserve"> детского</w:t>
      </w:r>
      <w:r w:rsidRPr="009568AB">
        <w:rPr>
          <w:color w:val="000000"/>
          <w:sz w:val="28"/>
          <w:szCs w:val="28"/>
          <w:lang w:eastAsia="ru-RU"/>
        </w:rPr>
        <w:t> </w:t>
      </w:r>
      <w:r w:rsidRPr="009568AB">
        <w:rPr>
          <w:color w:val="000000"/>
          <w:sz w:val="28"/>
          <w:szCs w:val="28"/>
          <w:lang w:val="ru-RU" w:eastAsia="ru-RU"/>
        </w:rPr>
        <w:t xml:space="preserve"> писателя</w:t>
      </w:r>
      <w:r w:rsidRPr="009568AB">
        <w:rPr>
          <w:bCs/>
          <w:color w:val="000000"/>
          <w:sz w:val="28"/>
          <w:szCs w:val="28"/>
          <w:lang w:eastAsia="ru-RU"/>
        </w:rPr>
        <w:t> </w:t>
      </w:r>
      <w:r w:rsidRPr="009568AB">
        <w:rPr>
          <w:bCs/>
          <w:color w:val="000000"/>
          <w:sz w:val="28"/>
          <w:szCs w:val="28"/>
          <w:lang w:val="ru-RU" w:eastAsia="ru-RU"/>
        </w:rPr>
        <w:t>Я. Л.</w:t>
      </w:r>
      <w:r w:rsidRPr="009568AB">
        <w:rPr>
          <w:bCs/>
          <w:color w:val="000000"/>
          <w:sz w:val="28"/>
          <w:szCs w:val="28"/>
          <w:lang w:eastAsia="ru-RU"/>
        </w:rPr>
        <w:t> </w:t>
      </w:r>
      <w:r w:rsidRPr="009568AB">
        <w:rPr>
          <w:bCs/>
          <w:color w:val="000000"/>
          <w:sz w:val="28"/>
          <w:szCs w:val="28"/>
          <w:lang w:val="ru-RU" w:eastAsia="ru-RU"/>
        </w:rPr>
        <w:t xml:space="preserve"> Акима;</w:t>
      </w:r>
    </w:p>
    <w:p w:rsidR="005D669D" w:rsidRPr="009568AB" w:rsidRDefault="005D669D" w:rsidP="005D669D">
      <w:pPr>
        <w:shd w:val="clear" w:color="auto" w:fill="FFFFFF"/>
        <w:ind w:firstLine="567"/>
        <w:jc w:val="both"/>
        <w:rPr>
          <w:color w:val="000000"/>
          <w:sz w:val="28"/>
          <w:szCs w:val="28"/>
          <w:lang w:val="ru-RU" w:eastAsia="ru-RU"/>
        </w:rPr>
      </w:pPr>
      <w:r w:rsidRPr="009568AB">
        <w:rPr>
          <w:bCs/>
          <w:color w:val="000000"/>
          <w:sz w:val="28"/>
          <w:szCs w:val="28"/>
          <w:lang w:val="ru-RU" w:eastAsia="ru-RU"/>
        </w:rPr>
        <w:t>26 декабря –</w:t>
      </w:r>
      <w:r w:rsidRPr="009568AB">
        <w:rPr>
          <w:bCs/>
          <w:color w:val="000000"/>
          <w:sz w:val="28"/>
          <w:szCs w:val="28"/>
          <w:lang w:eastAsia="ru-RU"/>
        </w:rPr>
        <w:t> </w:t>
      </w:r>
      <w:r w:rsidRPr="009568AB">
        <w:rPr>
          <w:color w:val="000000"/>
          <w:sz w:val="28"/>
          <w:szCs w:val="28"/>
          <w:lang w:val="ru-RU" w:eastAsia="ru-RU"/>
        </w:rPr>
        <w:t>115 (1898-1980) лет со дня рождения поэта</w:t>
      </w:r>
      <w:r w:rsidRPr="009568AB">
        <w:rPr>
          <w:bCs/>
          <w:color w:val="000000"/>
          <w:sz w:val="28"/>
          <w:szCs w:val="28"/>
          <w:lang w:eastAsia="ru-RU"/>
        </w:rPr>
        <w:t> </w:t>
      </w:r>
      <w:r w:rsidRPr="009568AB">
        <w:rPr>
          <w:bCs/>
          <w:color w:val="000000"/>
          <w:sz w:val="28"/>
          <w:szCs w:val="28"/>
          <w:lang w:val="ru-RU" w:eastAsia="ru-RU"/>
        </w:rPr>
        <w:t>С.П. Щипачева.</w:t>
      </w:r>
    </w:p>
    <w:p w:rsidR="00856AA1" w:rsidRDefault="00856AA1" w:rsidP="005D669D">
      <w:pPr>
        <w:ind w:firstLine="567"/>
        <w:jc w:val="both"/>
        <w:rPr>
          <w:sz w:val="28"/>
          <w:szCs w:val="28"/>
          <w:lang w:val="ru-RU"/>
        </w:rPr>
      </w:pPr>
    </w:p>
    <w:p w:rsidR="00856AA1" w:rsidRPr="00856AA1" w:rsidRDefault="00856AA1" w:rsidP="00221A8A">
      <w:pPr>
        <w:ind w:firstLine="567"/>
        <w:jc w:val="both"/>
        <w:rPr>
          <w:b/>
          <w:sz w:val="28"/>
          <w:szCs w:val="28"/>
          <w:lang w:val="ru-RU"/>
        </w:rPr>
      </w:pPr>
      <w:r>
        <w:rPr>
          <w:b/>
          <w:sz w:val="28"/>
          <w:szCs w:val="28"/>
          <w:lang w:val="ru-RU"/>
        </w:rPr>
        <w:lastRenderedPageBreak/>
        <w:t>Шетел тілі</w:t>
      </w:r>
    </w:p>
    <w:p w:rsidR="005D669D" w:rsidRDefault="005D669D" w:rsidP="00221A8A">
      <w:pPr>
        <w:pStyle w:val="a3"/>
        <w:ind w:left="0" w:firstLine="567"/>
        <w:rPr>
          <w:lang w:val="kk-KZ"/>
        </w:rPr>
      </w:pPr>
      <w:r>
        <w:rPr>
          <w:lang w:val="kk-KZ"/>
        </w:rPr>
        <w:t>Ж</w:t>
      </w:r>
      <w:r w:rsidRPr="002700DC">
        <w:rPr>
          <w:lang w:val="kk-KZ"/>
        </w:rPr>
        <w:t>алпы орта білім беру деңгейіндегі</w:t>
      </w:r>
      <w:r w:rsidRPr="002700DC">
        <w:rPr>
          <w:b/>
          <w:lang w:val="kk-KZ"/>
        </w:rPr>
        <w:t xml:space="preserve"> «</w:t>
      </w:r>
      <w:r>
        <w:rPr>
          <w:b/>
          <w:lang w:val="kk-KZ"/>
        </w:rPr>
        <w:t>Шетел тілі</w:t>
      </w:r>
      <w:r w:rsidRPr="002700DC">
        <w:rPr>
          <w:b/>
          <w:lang w:val="kk-KZ"/>
        </w:rPr>
        <w:t xml:space="preserve">» </w:t>
      </w:r>
      <w:r>
        <w:rPr>
          <w:lang w:val="kk-KZ"/>
        </w:rPr>
        <w:t xml:space="preserve">оқу </w:t>
      </w:r>
      <w:r w:rsidRPr="002700DC">
        <w:rPr>
          <w:lang w:val="kk-KZ"/>
        </w:rPr>
        <w:t>пәні</w:t>
      </w:r>
      <w:r>
        <w:rPr>
          <w:lang w:val="kk-KZ"/>
        </w:rPr>
        <w:t xml:space="preserve"> шетел </w:t>
      </w:r>
      <w:r w:rsidRPr="002700DC">
        <w:rPr>
          <w:lang w:val="kk-KZ"/>
        </w:rPr>
        <w:t>тіл</w:t>
      </w:r>
      <w:r>
        <w:rPr>
          <w:lang w:val="kk-KZ"/>
        </w:rPr>
        <w:t>інигеру деңгейінің</w:t>
      </w:r>
      <w:r w:rsidRPr="002700DC">
        <w:rPr>
          <w:lang w:val="kk-KZ"/>
        </w:rPr>
        <w:t xml:space="preserve"> жалпыеуропалық </w:t>
      </w:r>
      <w:r>
        <w:rPr>
          <w:lang w:val="kk-KZ"/>
        </w:rPr>
        <w:t>жүйесіне сәйкес келеді:</w:t>
      </w:r>
    </w:p>
    <w:p w:rsidR="005D669D" w:rsidRPr="009568AB" w:rsidRDefault="005D669D" w:rsidP="00221A8A">
      <w:pPr>
        <w:pStyle w:val="a3"/>
        <w:ind w:left="0" w:firstLine="567"/>
        <w:rPr>
          <w:lang w:val="ru-RU"/>
        </w:rPr>
      </w:pPr>
      <w:r w:rsidRPr="009568AB">
        <w:rPr>
          <w:lang w:val="ru-RU"/>
        </w:rPr>
        <w:t>10-сынып – В1 («Қалыптасқан игерім 1»);</w:t>
      </w:r>
    </w:p>
    <w:p w:rsidR="005D669D" w:rsidRPr="009568AB" w:rsidRDefault="005D669D" w:rsidP="00221A8A">
      <w:pPr>
        <w:pStyle w:val="a3"/>
        <w:ind w:left="0" w:firstLine="567"/>
        <w:rPr>
          <w:lang w:val="ru-RU"/>
        </w:rPr>
      </w:pPr>
      <w:r w:rsidRPr="009568AB">
        <w:rPr>
          <w:lang w:val="ru-RU"/>
        </w:rPr>
        <w:t>11-сынып – В1+ (В2) («Қалыптасқан игерім 1.2»).</w:t>
      </w:r>
    </w:p>
    <w:p w:rsidR="005D669D" w:rsidRPr="009568AB" w:rsidRDefault="005D669D" w:rsidP="00221A8A">
      <w:pPr>
        <w:pStyle w:val="a3"/>
        <w:ind w:left="0" w:firstLine="567"/>
        <w:rPr>
          <w:lang w:val="ru-RU"/>
        </w:rPr>
      </w:pPr>
      <w:r w:rsidRPr="009568AB">
        <w:rPr>
          <w:lang w:val="ru-RU"/>
        </w:rPr>
        <w:t xml:space="preserve">Шетел </w:t>
      </w:r>
      <w:r w:rsidRPr="00B771AC">
        <w:rPr>
          <w:lang w:val="ru-RU"/>
        </w:rPr>
        <w:t>тілін оқыту тәрбиелеу</w:t>
      </w:r>
      <w:r w:rsidRPr="009568AB">
        <w:rPr>
          <w:lang w:val="ru-RU"/>
        </w:rPr>
        <w:t xml:space="preserve"> құралы ретінде, танымдық және басқа ұлттар мәдениетімен және оны тасымалдаушылармен өзара әрекет ету құралы ретінде болашақта бәсекеге қабілетті маман даярлау үшін оқушылардың функционалдық сауаттылығын дамытуға, болашақта шетел тілін меңгеру дағдысының артуын ілгерілетуге бағытталған. Функционалды сауаттылықты дамыту нәтижесінің бірі - шетел тіліндегі жазбаша, ауызша өнімді коммуникацияға қабілеттілі</w:t>
      </w:r>
      <w:r>
        <w:rPr>
          <w:lang w:val="ru-RU"/>
        </w:rPr>
        <w:t>к болып табылады.</w:t>
      </w:r>
    </w:p>
    <w:p w:rsidR="005D669D" w:rsidRPr="009568AB" w:rsidRDefault="005D669D" w:rsidP="00221A8A">
      <w:pPr>
        <w:pStyle w:val="a3"/>
        <w:ind w:left="0" w:firstLine="567"/>
        <w:rPr>
          <w:lang w:val="ru-RU"/>
        </w:rPr>
      </w:pPr>
      <w:r w:rsidRPr="009568AB">
        <w:rPr>
          <w:lang w:val="ru-RU"/>
        </w:rPr>
        <w:t>Орта мектептің жоғары сынып білім алушыларына шетел тілін оқытудың мақсаттары мен міндеттері осылайша туындаған.</w:t>
      </w:r>
    </w:p>
    <w:p w:rsidR="005D669D" w:rsidRPr="009568AB" w:rsidRDefault="005D669D" w:rsidP="00221A8A">
      <w:pPr>
        <w:pStyle w:val="a5"/>
        <w:tabs>
          <w:tab w:val="left" w:pos="1332"/>
          <w:tab w:val="left" w:pos="3458"/>
          <w:tab w:val="left" w:pos="4194"/>
          <w:tab w:val="left" w:pos="5037"/>
          <w:tab w:val="left" w:pos="6518"/>
          <w:tab w:val="left" w:pos="7495"/>
          <w:tab w:val="left" w:pos="8767"/>
          <w:tab w:val="left" w:pos="9134"/>
        </w:tabs>
        <w:ind w:left="0" w:firstLine="567"/>
        <w:jc w:val="both"/>
        <w:rPr>
          <w:sz w:val="28"/>
          <w:szCs w:val="28"/>
          <w:lang w:val="ru-RU"/>
        </w:rPr>
      </w:pPr>
      <w:r w:rsidRPr="009568AB">
        <w:rPr>
          <w:sz w:val="28"/>
          <w:szCs w:val="28"/>
          <w:lang w:val="ru-RU"/>
        </w:rPr>
        <w:t>10-11-сыныптарда шетел тілін оқытудың басты мақсаты - мәдени сұхбат жасауда  білім алушылардың шетел тілін қарым-қатынас құралы ретінде қолдану қабілетін дамытуда, әсіресе, мектептің білім беру саласындағы мәдениетаралық қарым-қатынасқа дайындауда, жастар туризмі, білім саласында өзіндік білімін көтеруде, Қазақстан Республикасында тұратын басқа ұлт өкілдерінің мәдениетімен, тұрмыс-тіршіліктерінің ерекшелігімен танысуда, Қазақстанның әлемдік мәдениетке қосқан үлесімен танысуда қарым-қатынас құралы ретінде шетел тілін пайдалану мүмкіндігін дамытудан тұрады.</w:t>
      </w:r>
    </w:p>
    <w:p w:rsidR="005D669D" w:rsidRPr="009568AB" w:rsidRDefault="005D669D" w:rsidP="00221A8A">
      <w:pPr>
        <w:pStyle w:val="a3"/>
        <w:ind w:left="0" w:firstLine="567"/>
        <w:rPr>
          <w:lang w:val="ru-RU"/>
        </w:rPr>
      </w:pPr>
      <w:r w:rsidRPr="009568AB">
        <w:rPr>
          <w:lang w:val="ru-RU"/>
        </w:rPr>
        <w:t>Шетел тілін меңгеру заманауи коммуникативтік әдістер көмегімен оқушылардың интерактивті дағдыларын дамытуға мүмкіндік жасау және басқалармен қарым-қатынас жасау негізінде жақсы өткізуші болуын дамыту. шетел тілін білетін жақсы коммуникативті дағдылары бар оқушылар Қазақстан елінің дамуына өз үлестерін қосады.</w:t>
      </w:r>
    </w:p>
    <w:p w:rsidR="005D669D" w:rsidRPr="009568AB" w:rsidRDefault="005D669D" w:rsidP="00221A8A">
      <w:pPr>
        <w:pStyle w:val="a3"/>
        <w:ind w:left="0" w:firstLine="567"/>
        <w:rPr>
          <w:lang w:val="ru-RU"/>
        </w:rPr>
      </w:pPr>
      <w:r w:rsidRPr="00B771AC">
        <w:rPr>
          <w:lang w:val="kk-KZ"/>
        </w:rPr>
        <w:t>Қазіргі</w:t>
      </w:r>
      <w:r w:rsidRPr="009568AB">
        <w:rPr>
          <w:lang w:val="ru-RU"/>
        </w:rPr>
        <w:t xml:space="preserve"> әлемдегі жаппай жаһандық коммуникация бойынша шетел тілінде қарым-қатынас жасай білу біліктілігінің шешуші маңызы бар. Білім алушылар шетел тілінде оқи білулері, жаза алулары және шетел тілінде өзінің қатарластарымен және мұғалімдерімен түсінісіп, жоғары деңгейде қарым- қатынас жасай алулары керек. </w:t>
      </w:r>
      <w:r>
        <w:rPr>
          <w:lang w:val="ru-RU"/>
        </w:rPr>
        <w:t>Ш</w:t>
      </w:r>
      <w:r w:rsidRPr="009568AB">
        <w:rPr>
          <w:lang w:val="ru-RU"/>
        </w:rPr>
        <w:t xml:space="preserve">етел тілі коммуникация, ғылым, бизнес, </w:t>
      </w:r>
      <w:r w:rsidRPr="009568AB">
        <w:rPr>
          <w:spacing w:val="-2"/>
          <w:lang w:val="ru-RU"/>
        </w:rPr>
        <w:t xml:space="preserve">бос </w:t>
      </w:r>
      <w:r w:rsidRPr="009568AB">
        <w:rPr>
          <w:lang w:val="ru-RU"/>
        </w:rPr>
        <w:t>уақыт, саяхат және спорт саласында жиі қолданылады. Білім алушының шет  тілі бойынша меңгерген жақсы білімі өзінің білімдік, экономикалық, әлеуметтік және мәдени тұрғыда дамуына зор мүмкіндік береді.</w:t>
      </w:r>
    </w:p>
    <w:p w:rsidR="005D669D" w:rsidRPr="009568AB" w:rsidRDefault="005D669D" w:rsidP="00221A8A">
      <w:pPr>
        <w:pStyle w:val="a3"/>
        <w:ind w:left="0" w:firstLine="567"/>
        <w:rPr>
          <w:lang w:val="ru-RU"/>
        </w:rPr>
      </w:pPr>
      <w:r w:rsidRPr="009568AB">
        <w:rPr>
          <w:lang w:val="ru-RU"/>
        </w:rPr>
        <w:t>Орта мектепте шетел тілінде білім беруді аяқтау кезеңінің негізгі айырмашылығы – шетел тілі бейіндік оқытуды жүзеге асырудың құралы болып табылуында. Нақты бейіндік бағыт, яғни оқу мазмұнын қайта құрылымдау есебінен, жалпы білім беру тақырыптарын қысқартумен, болашақ білім алушыларды мамандыққа бағытталған оқу материалының кіріспесімен, коммуникативтік құзыреттілікті, сөздік қорды байыту жолымен, мәтіндік материал негізінде бейіндік бағытты жетілдіру арқылы қол жеткізіледі.</w:t>
      </w:r>
    </w:p>
    <w:p w:rsidR="005D669D" w:rsidRPr="009568AB" w:rsidRDefault="005D669D" w:rsidP="00221A8A">
      <w:pPr>
        <w:pStyle w:val="a3"/>
        <w:ind w:left="0" w:firstLine="567"/>
        <w:rPr>
          <w:lang w:val="ru-RU"/>
        </w:rPr>
      </w:pPr>
      <w:r w:rsidRPr="009568AB">
        <w:rPr>
          <w:lang w:val="ru-RU"/>
        </w:rPr>
        <w:t xml:space="preserve">Сондай-ақ, жоғары сыныптарда «Мәңгілік Ел» жалпыұлттық идеясын және «Рухани жаңғыру» бағдарламасын жүзеге асыруды жалғастыру ұсынылады. Бұл орайда, қазіргі әлемде және Қазақстанда шетел тілін білудің қажеттілігі мен </w:t>
      </w:r>
      <w:r w:rsidRPr="009568AB">
        <w:rPr>
          <w:lang w:val="ru-RU"/>
        </w:rPr>
        <w:lastRenderedPageBreak/>
        <w:t xml:space="preserve">маңыздылығы болашақта лауазымдық өсуге, кәсіби дамуға зор мүмкіндіктер ашатынын түсінуді қалыптастыру қажет. </w:t>
      </w:r>
    </w:p>
    <w:p w:rsidR="005D669D" w:rsidRPr="009568AB" w:rsidRDefault="005D669D" w:rsidP="00221A8A">
      <w:pPr>
        <w:pStyle w:val="a3"/>
        <w:ind w:left="0" w:firstLine="567"/>
        <w:rPr>
          <w:lang w:val="ru-RU"/>
        </w:rPr>
      </w:pPr>
      <w:r w:rsidRPr="009568AB">
        <w:rPr>
          <w:lang w:val="ru-RU"/>
        </w:rPr>
        <w:t>Шетел тілі сабақтарындағы тыңдау материалдарын пайдалану - жас ерекшеліктері мен жоғары сынып оқушыларының тұлғалық мүддесіне жауап беруі, елдегі оқытылатын тілдің олардың кәсіптік бағдарлық және қайта даярлаумен танысуды қамтамасыз етуге,таңдаған кәсіптің ерекшелігімен және шетел тілінің болашақ мамандықты меңгерудегі рөлімен танысуға, ғылыми-техникалық және мәдени өрлеуге қосылуға, таңдап алған салада кәсіби бағыттағы жалпы ой- өрісін кеңейтуді қамтамасыз етуі қажет.</w:t>
      </w:r>
    </w:p>
    <w:p w:rsidR="005D669D" w:rsidRPr="009568AB" w:rsidRDefault="005D669D" w:rsidP="00221A8A">
      <w:pPr>
        <w:pStyle w:val="a3"/>
        <w:ind w:left="0" w:firstLine="567"/>
        <w:rPr>
          <w:lang w:val="ru-RU"/>
        </w:rPr>
      </w:pPr>
      <w:r w:rsidRPr="009568AB">
        <w:rPr>
          <w:lang w:val="ru-RU"/>
        </w:rPr>
        <w:t>Бейіндік бағыттағы оқу материалдарымен жұмыс істеу кейбір продуктивті, рецептивті тілдік минимумдарды ұлғайтуға, сондай-ақ білімін, сөйлеу қызметінің барлық түрінде шеберлігі мен дағдысын арттыруға, әрі қарай колледждер мен жоғары оқу орындарында бейіндік бағыттағы базаны жалғастырып оқуға мүмкіндік береді.</w:t>
      </w:r>
    </w:p>
    <w:p w:rsidR="005D669D" w:rsidRPr="009568AB" w:rsidRDefault="005D669D" w:rsidP="00221A8A">
      <w:pPr>
        <w:pStyle w:val="a3"/>
        <w:ind w:left="0" w:firstLine="567"/>
        <w:rPr>
          <w:lang w:val="ru-RU"/>
        </w:rPr>
      </w:pPr>
      <w:r w:rsidRPr="009568AB">
        <w:rPr>
          <w:lang w:val="ru-RU"/>
        </w:rPr>
        <w:t>Тұлғалық және бейіндік бағыттағы оқыту мазмұны мен шығармашылық- креативті оқыту деңгейін көтеруге мүмкіндігі бар қолданылған оқыту технологиялары жалпыеуропалық стандартқа сәйкес шет тілдерін В1+ (В2) деңгейінде білуді қамтамасыз етуі тиіс. Білім алушылар тілдік және сөйлеу тақырыптарын игеруі тиіс, әңгімелесу барысында тілдік материалды пайдалану, оқу және нақты тақырыптар шеңберінде коммуникативтік міндеттерге сәйкес ауызша және жазбаша түрдегі монологтік және диалогтік сөйлеулерді түсіну және ой қорытуы тиіс.</w:t>
      </w:r>
    </w:p>
    <w:p w:rsidR="005D669D" w:rsidRPr="009568AB" w:rsidRDefault="005D669D" w:rsidP="00221A8A">
      <w:pPr>
        <w:ind w:firstLine="567"/>
        <w:jc w:val="both"/>
        <w:rPr>
          <w:i/>
          <w:sz w:val="28"/>
          <w:szCs w:val="28"/>
          <w:lang w:val="ru-RU"/>
        </w:rPr>
      </w:pPr>
      <w:r w:rsidRPr="009568AB">
        <w:rPr>
          <w:i/>
          <w:sz w:val="28"/>
          <w:szCs w:val="28"/>
          <w:lang w:val="ru-RU"/>
        </w:rPr>
        <w:t>Шетел тілі бойынша сағат саны:</w:t>
      </w:r>
    </w:p>
    <w:p w:rsidR="005D669D" w:rsidRPr="009568AB" w:rsidRDefault="005D669D" w:rsidP="00221A8A">
      <w:pPr>
        <w:tabs>
          <w:tab w:val="left" w:pos="983"/>
        </w:tabs>
        <w:ind w:firstLine="567"/>
        <w:jc w:val="both"/>
        <w:rPr>
          <w:sz w:val="28"/>
          <w:szCs w:val="28"/>
          <w:lang w:val="ru-RU"/>
        </w:rPr>
      </w:pPr>
      <w:r w:rsidRPr="009568AB">
        <w:rPr>
          <w:sz w:val="28"/>
          <w:szCs w:val="28"/>
          <w:lang w:val="ru-RU"/>
        </w:rPr>
        <w:t>қоғамдық-гуманитарлықбағытта:</w:t>
      </w:r>
    </w:p>
    <w:p w:rsidR="005D669D" w:rsidRPr="009568AB" w:rsidRDefault="005D669D" w:rsidP="00221A8A">
      <w:pPr>
        <w:pStyle w:val="a3"/>
        <w:ind w:left="0" w:firstLine="567"/>
        <w:rPr>
          <w:lang w:val="ru-RU"/>
        </w:rPr>
      </w:pPr>
      <w:r w:rsidRPr="009568AB">
        <w:rPr>
          <w:lang w:val="ru-RU"/>
        </w:rPr>
        <w:t>10-11-сыныптарда – аптасына 4 сағат</w:t>
      </w:r>
      <w:r w:rsidR="00B771AC">
        <w:rPr>
          <w:lang w:val="ru-RU"/>
        </w:rPr>
        <w:t>тан</w:t>
      </w:r>
      <w:r w:rsidRPr="009568AB">
        <w:rPr>
          <w:lang w:val="ru-RU"/>
        </w:rPr>
        <w:t xml:space="preserve">, </w:t>
      </w:r>
      <w:r w:rsidRPr="009568AB">
        <w:rPr>
          <w:lang w:val="kk-KZ"/>
        </w:rPr>
        <w:t xml:space="preserve">оқу </w:t>
      </w:r>
      <w:r w:rsidRPr="009568AB">
        <w:rPr>
          <w:lang w:val="ru-RU"/>
        </w:rPr>
        <w:t>жылын</w:t>
      </w:r>
      <w:r w:rsidRPr="009568AB">
        <w:rPr>
          <w:lang w:val="kk-KZ"/>
        </w:rPr>
        <w:t>да</w:t>
      </w:r>
      <w:r w:rsidRPr="009568AB">
        <w:rPr>
          <w:lang w:val="ru-RU"/>
        </w:rPr>
        <w:t xml:space="preserve"> 136сағат</w:t>
      </w:r>
      <w:r w:rsidR="00B771AC">
        <w:rPr>
          <w:lang w:val="ru-RU"/>
        </w:rPr>
        <w:t>ты</w:t>
      </w:r>
      <w:r w:rsidRPr="009568AB">
        <w:rPr>
          <w:lang w:val="ru-RU"/>
        </w:rPr>
        <w:t>;</w:t>
      </w:r>
    </w:p>
    <w:p w:rsidR="005D669D" w:rsidRPr="009568AB" w:rsidRDefault="005D669D" w:rsidP="00221A8A">
      <w:pPr>
        <w:tabs>
          <w:tab w:val="left" w:pos="982"/>
        </w:tabs>
        <w:ind w:firstLine="567"/>
        <w:jc w:val="both"/>
        <w:rPr>
          <w:sz w:val="28"/>
          <w:szCs w:val="28"/>
          <w:lang w:val="ru-RU"/>
        </w:rPr>
      </w:pPr>
      <w:r w:rsidRPr="009568AB">
        <w:rPr>
          <w:sz w:val="28"/>
          <w:szCs w:val="28"/>
          <w:lang w:val="ru-RU"/>
        </w:rPr>
        <w:t>жаратылыстану-математикалықбағытта:</w:t>
      </w:r>
    </w:p>
    <w:p w:rsidR="005D669D" w:rsidRPr="009568AB" w:rsidRDefault="005D669D" w:rsidP="00221A8A">
      <w:pPr>
        <w:pStyle w:val="a3"/>
        <w:ind w:left="0" w:firstLine="567"/>
        <w:rPr>
          <w:lang w:val="ru-RU"/>
        </w:rPr>
      </w:pPr>
      <w:r w:rsidRPr="009568AB">
        <w:rPr>
          <w:lang w:val="ru-RU"/>
        </w:rPr>
        <w:t>10-11-сыныптарда аптасына 2 сағат</w:t>
      </w:r>
      <w:r w:rsidR="00B771AC">
        <w:rPr>
          <w:lang w:val="ru-RU"/>
        </w:rPr>
        <w:t>тан</w:t>
      </w:r>
      <w:r w:rsidRPr="009568AB">
        <w:rPr>
          <w:lang w:val="ru-RU"/>
        </w:rPr>
        <w:t xml:space="preserve">, </w:t>
      </w:r>
      <w:r w:rsidRPr="009568AB">
        <w:rPr>
          <w:lang w:val="kk-KZ"/>
        </w:rPr>
        <w:t xml:space="preserve">оқу </w:t>
      </w:r>
      <w:r w:rsidRPr="009568AB">
        <w:rPr>
          <w:lang w:val="ru-RU"/>
        </w:rPr>
        <w:t>жылын</w:t>
      </w:r>
      <w:r w:rsidRPr="009568AB">
        <w:rPr>
          <w:lang w:val="kk-KZ"/>
        </w:rPr>
        <w:t>да</w:t>
      </w:r>
      <w:r w:rsidRPr="009568AB">
        <w:rPr>
          <w:lang w:val="ru-RU"/>
        </w:rPr>
        <w:t xml:space="preserve"> 68 сағат</w:t>
      </w:r>
      <w:r w:rsidR="00B771AC">
        <w:rPr>
          <w:lang w:val="ru-RU"/>
        </w:rPr>
        <w:t>ты құрайды</w:t>
      </w:r>
      <w:r w:rsidRPr="009568AB">
        <w:rPr>
          <w:lang w:val="ru-RU"/>
        </w:rPr>
        <w:t>.</w:t>
      </w:r>
    </w:p>
    <w:p w:rsidR="005D669D" w:rsidRPr="00B771AC" w:rsidRDefault="005D669D" w:rsidP="00221A8A">
      <w:pPr>
        <w:ind w:firstLine="567"/>
        <w:jc w:val="both"/>
        <w:rPr>
          <w:i/>
          <w:sz w:val="28"/>
          <w:szCs w:val="28"/>
          <w:lang w:val="ru-RU"/>
        </w:rPr>
      </w:pPr>
      <w:r w:rsidRPr="009568AB">
        <w:rPr>
          <w:i/>
          <w:sz w:val="28"/>
          <w:szCs w:val="28"/>
          <w:lang w:val="ru-RU"/>
        </w:rPr>
        <w:t>Оқушы дәптерлерінің саны мен түрлері</w:t>
      </w:r>
      <w:r w:rsidRPr="009568AB">
        <w:rPr>
          <w:i/>
          <w:sz w:val="28"/>
          <w:szCs w:val="28"/>
          <w:lang w:val="kk-KZ"/>
        </w:rPr>
        <w:t>не, о</w:t>
      </w:r>
      <w:r w:rsidRPr="009568AB">
        <w:rPr>
          <w:i/>
          <w:sz w:val="28"/>
          <w:szCs w:val="28"/>
          <w:lang w:val="ru-RU"/>
        </w:rPr>
        <w:t>қушы дәптерін жүргізуге қойылатын негізгі талапта</w:t>
      </w:r>
      <w:r w:rsidRPr="009568AB">
        <w:rPr>
          <w:i/>
          <w:sz w:val="28"/>
          <w:szCs w:val="28"/>
          <w:lang w:val="kk-KZ"/>
        </w:rPr>
        <w:t xml:space="preserve">рға және </w:t>
      </w:r>
      <w:r w:rsidRPr="00B771AC">
        <w:rPr>
          <w:i/>
          <w:sz w:val="28"/>
          <w:szCs w:val="28"/>
          <w:lang w:val="kk-KZ"/>
        </w:rPr>
        <w:t>д</w:t>
      </w:r>
      <w:r w:rsidRPr="00B771AC">
        <w:rPr>
          <w:i/>
          <w:sz w:val="28"/>
          <w:szCs w:val="28"/>
          <w:lang w:val="ru-RU"/>
        </w:rPr>
        <w:t>әптерлерді тексеруге қойылатын негізгі талаптарға берілетін ұсыныстар өзгеріссіз қалады. Бұл талаптар 2017-2018 оқу жылына арналған Әдістемелік нұсқау хатта көрсетілген.</w:t>
      </w:r>
    </w:p>
    <w:p w:rsidR="005D669D" w:rsidRPr="00B17B68" w:rsidRDefault="005D669D" w:rsidP="005D669D">
      <w:pPr>
        <w:ind w:firstLine="709"/>
        <w:jc w:val="both"/>
        <w:rPr>
          <w:sz w:val="28"/>
          <w:szCs w:val="28"/>
          <w:lang w:val="ru-RU"/>
        </w:rPr>
      </w:pPr>
      <w:r w:rsidRPr="00B771AC">
        <w:rPr>
          <w:b/>
          <w:i/>
          <w:sz w:val="28"/>
          <w:szCs w:val="28"/>
          <w:lang w:val="ru-RU"/>
        </w:rPr>
        <w:t>Ұсынылатын бақылау жұмыстарының нормалары</w:t>
      </w:r>
      <w:r w:rsidRPr="00B771AC">
        <w:rPr>
          <w:sz w:val="28"/>
          <w:szCs w:val="28"/>
          <w:lang w:val="ru-RU"/>
        </w:rPr>
        <w:t>.</w:t>
      </w:r>
    </w:p>
    <w:p w:rsidR="005D669D" w:rsidRPr="009568AB" w:rsidRDefault="005D669D" w:rsidP="005D669D">
      <w:pPr>
        <w:pStyle w:val="a3"/>
        <w:ind w:left="0" w:firstLine="709"/>
        <w:rPr>
          <w:lang w:val="ru-RU"/>
        </w:rPr>
      </w:pPr>
      <w:r w:rsidRPr="009568AB">
        <w:rPr>
          <w:lang w:val="ru-RU"/>
        </w:rPr>
        <w:t>Алған білімдерінің динамикасы мен мониторингін анықтау үшін оқу жылында 7 бақылау жұмысын жүргізу ұсынылады. Жаңа форматтағы ҰБТ стандартына сәйкес тестілеу тапсырмаларын 40 сұраққа дейін көбейту ұсынылады. Жұмыс түрін ҰБТ жүйесі бойынша бағалау ұсынылады</w:t>
      </w:r>
      <w:r w:rsidRPr="009568AB">
        <w:rPr>
          <w:lang w:val="kk-KZ"/>
        </w:rPr>
        <w:t>:</w:t>
      </w:r>
      <w:r w:rsidRPr="009568AB">
        <w:rPr>
          <w:lang w:val="ru-RU"/>
        </w:rPr>
        <w:t xml:space="preserve"> «5» деген баға – 33-40 балл, «4» деген баға -25-32 балл, «3» деген баға – 9-24 балл.</w:t>
      </w:r>
    </w:p>
    <w:p w:rsidR="005D669D" w:rsidRPr="009568AB" w:rsidRDefault="005D669D" w:rsidP="005D669D">
      <w:pPr>
        <w:pStyle w:val="a3"/>
        <w:ind w:left="0" w:firstLine="709"/>
        <w:rPr>
          <w:lang w:val="kk-KZ"/>
        </w:rPr>
      </w:pPr>
      <w:r w:rsidRPr="009568AB">
        <w:rPr>
          <w:lang w:val="ru-RU"/>
        </w:rPr>
        <w:t>№1 кіріспе тест. Бұл жұмыс түрі өткен оқу жылында алған білімдердің диагностикасы мен бақылауын қарастырады, тек лексика-грамматикалық аспектілерін қамтиды.</w:t>
      </w:r>
      <w:r w:rsidRPr="009568AB">
        <w:rPr>
          <w:lang w:val="kk-KZ"/>
        </w:rPr>
        <w:t xml:space="preserve"> Тест тапсырмаларының саны - 40, жауаптар нұсқаларының саны -5. «2» деген бағаны қою ұсынылмайды, өйткені оқу жылының бірінші күндерінен бастап оқушының пәнге деген қызығушылығы мен ынтасын төмендетуі мүмкін.</w:t>
      </w:r>
    </w:p>
    <w:p w:rsidR="005D669D" w:rsidRPr="009568AB" w:rsidRDefault="005D669D" w:rsidP="005D669D">
      <w:pPr>
        <w:pStyle w:val="a3"/>
        <w:ind w:left="0" w:firstLine="709"/>
        <w:rPr>
          <w:lang w:val="kk-KZ"/>
        </w:rPr>
      </w:pPr>
      <w:r w:rsidRPr="009568AB">
        <w:rPr>
          <w:lang w:val="kk-KZ"/>
        </w:rPr>
        <w:t xml:space="preserve">Шетел тілі бойынша № 2 бақылау жұмысы – 1-тоқсан қорытындысы бойынша. Бұл бақылау жұмысы тіл дамытудың барлық бағыттарын есепке </w:t>
      </w:r>
      <w:r w:rsidRPr="009568AB">
        <w:rPr>
          <w:spacing w:val="-3"/>
          <w:lang w:val="kk-KZ"/>
        </w:rPr>
        <w:t xml:space="preserve">ала </w:t>
      </w:r>
      <w:r w:rsidRPr="009568AB">
        <w:rPr>
          <w:lang w:val="kk-KZ"/>
        </w:rPr>
        <w:lastRenderedPageBreak/>
        <w:t xml:space="preserve">отырып, 1-тоқсанда меңгерген материалды қамтиды. Лексика, грамматика бойынша 20 тапсырма, тыңдалым бойынша-10 тапсырма, оқылым бойынша –  10 тапсырма. </w:t>
      </w:r>
    </w:p>
    <w:p w:rsidR="005D669D" w:rsidRPr="009568AB" w:rsidRDefault="005D669D" w:rsidP="005D669D">
      <w:pPr>
        <w:pStyle w:val="a3"/>
        <w:ind w:left="0" w:firstLine="709"/>
        <w:rPr>
          <w:lang w:val="kk-KZ"/>
        </w:rPr>
      </w:pPr>
      <w:r w:rsidRPr="009568AB">
        <w:rPr>
          <w:lang w:val="kk-KZ"/>
        </w:rPr>
        <w:t xml:space="preserve">Шетел тілі бойынша № 3 бақылау жұмысы – 2-тоқсан қорытындысы бойынша. Бұл бақылау жұмысы тіл дамытудың барлық бағыттарын есепке ала отырып, 2-тоқсанда меңгерген материалды қамтиды. Лексика, грамматика бойынша 20 тапсырма, тыңдалым бойынша-10 тапсырма, оқылым бойынша –  10 тапсырма. </w:t>
      </w:r>
    </w:p>
    <w:p w:rsidR="005D669D" w:rsidRPr="009568AB" w:rsidRDefault="005D669D" w:rsidP="005D669D">
      <w:pPr>
        <w:pStyle w:val="a3"/>
        <w:ind w:left="0" w:firstLine="709"/>
        <w:rPr>
          <w:lang w:val="kk-KZ"/>
        </w:rPr>
      </w:pPr>
      <w:r w:rsidRPr="009568AB">
        <w:rPr>
          <w:lang w:val="kk-KZ"/>
        </w:rPr>
        <w:t>№ 4 диагностикалық тест. Бұл алдыңғы екі оқу тоқсанда алған  білімдердің бақылау мен динамикасын қарастырады, тек лексика- грамматикалық аспектісін қамтиды. Тест тапсырмаларының саны – 40, жауаптар нұсқаларының саны – 5. «2» деген бағаны қою ұсынылмайды, өйткені оқушының пәнге деген қызығушылығы мен ынтасын  төмендетуі мүмкін.</w:t>
      </w:r>
    </w:p>
    <w:p w:rsidR="005D669D" w:rsidRPr="009568AB" w:rsidRDefault="005D669D" w:rsidP="005D669D">
      <w:pPr>
        <w:pStyle w:val="a3"/>
        <w:ind w:left="0" w:firstLine="709"/>
        <w:rPr>
          <w:lang w:val="kk-KZ"/>
        </w:rPr>
      </w:pPr>
      <w:r w:rsidRPr="009568AB">
        <w:rPr>
          <w:lang w:val="kk-KZ"/>
        </w:rPr>
        <w:t xml:space="preserve">Шетел тілі бойынша № 5 бақылау жұмысы – 3-тоқсан қорытындысы бойыша. Бұл бақылау жұмысы тіл дамытудың барлық бағыттарын есепке ала отырып, 3-тоқсанда меңгерген материалды қамтиды. Лексика, грамматика бойынша 20 тапсырма, тыңдалым бойынша-10 тапсырма, оқылым бойынша –  10 тапсырма. </w:t>
      </w:r>
    </w:p>
    <w:p w:rsidR="005D669D" w:rsidRPr="009568AB" w:rsidRDefault="005D669D" w:rsidP="005D669D">
      <w:pPr>
        <w:pStyle w:val="a3"/>
        <w:ind w:left="0" w:firstLine="709"/>
        <w:rPr>
          <w:lang w:val="kk-KZ"/>
        </w:rPr>
      </w:pPr>
      <w:r w:rsidRPr="009568AB">
        <w:rPr>
          <w:lang w:val="kk-KZ"/>
        </w:rPr>
        <w:t xml:space="preserve">Шетел тілі бойынша № 6 бақылау жұмысы – 4-тоқсан қорытындысы бойынша. Бұл бақылау жұмысы тіл дамытудың барлық бағыттарын есепке ала отырып, 4-тоқсанда меңгерген материалды қамтиды. Лексика, грамматика бойынша 20 тапсырма, тыңдалым бойынша-10 тапсырма, оқылым бойынша –  10 тапсырма. </w:t>
      </w:r>
    </w:p>
    <w:p w:rsidR="005D669D" w:rsidRPr="009568AB" w:rsidRDefault="005D669D" w:rsidP="005D669D">
      <w:pPr>
        <w:pStyle w:val="a3"/>
        <w:ind w:left="0" w:firstLine="709"/>
        <w:rPr>
          <w:lang w:val="kk-KZ"/>
        </w:rPr>
      </w:pPr>
      <w:r w:rsidRPr="009568AB">
        <w:rPr>
          <w:lang w:val="kk-KZ"/>
        </w:rPr>
        <w:t xml:space="preserve">Шетел тілі бойынша №7 бақылау жұмысы – оқу жылы бойынша барлық оқылған тақырыптарды қамтиды. Лексика, грамматика бойынша 20 тапсырма, тыңдалым бойынша-10 тапсырма, оқылым бойынша – 10 тапсырма. </w:t>
      </w:r>
    </w:p>
    <w:p w:rsidR="005D669D" w:rsidRPr="009568AB" w:rsidRDefault="005D669D" w:rsidP="005D669D">
      <w:pPr>
        <w:pStyle w:val="210"/>
        <w:ind w:left="0" w:right="0" w:firstLine="709"/>
        <w:jc w:val="both"/>
        <w:rPr>
          <w:lang w:val="kk-KZ"/>
        </w:rPr>
      </w:pPr>
      <w:r w:rsidRPr="009568AB">
        <w:rPr>
          <w:lang w:val="kk-KZ"/>
        </w:rPr>
        <w:t>Ұсынылатын жазба жұмыстар</w:t>
      </w:r>
      <w:r w:rsidR="00221A8A">
        <w:rPr>
          <w:lang w:val="kk-KZ"/>
        </w:rPr>
        <w:t>ын</w:t>
      </w:r>
      <w:r w:rsidRPr="009568AB">
        <w:rPr>
          <w:lang w:val="kk-KZ"/>
        </w:rPr>
        <w:t>ың нормалары</w:t>
      </w:r>
      <w:r>
        <w:rPr>
          <w:lang w:val="kk-KZ"/>
        </w:rPr>
        <w:t>.</w:t>
      </w:r>
    </w:p>
    <w:p w:rsidR="005D669D" w:rsidRPr="00327341" w:rsidRDefault="005D669D" w:rsidP="005D669D">
      <w:pPr>
        <w:pStyle w:val="a3"/>
        <w:ind w:left="0" w:firstLine="709"/>
        <w:rPr>
          <w:lang w:val="kk-KZ"/>
        </w:rPr>
      </w:pPr>
      <w:r w:rsidRPr="009568AB">
        <w:rPr>
          <w:lang w:val="kk-KZ"/>
        </w:rPr>
        <w:t>Оқушылардың функционалдық сауаттылығын дамыту үшін жазба жұмыстарын, соның ішінде эссе жазу ұсынылады. Жұмыстың бұл түрі оқушылардың сын тұрғысынан ойлауын және жазылым дағдыларын  дамытуына мүмкіндік береді. Эссе жазуда</w:t>
      </w:r>
      <w:r w:rsidRPr="00327341">
        <w:rPr>
          <w:lang w:val="kk-KZ"/>
        </w:rPr>
        <w:t>(барлық артикль сөздерді, есімдіктер мен қосымшаларды ескере отырып)келесі сөздердің нормаларын ұсынамыз:</w:t>
      </w:r>
    </w:p>
    <w:p w:rsidR="005D669D" w:rsidRPr="009568AB" w:rsidRDefault="005D669D" w:rsidP="005D669D">
      <w:pPr>
        <w:pStyle w:val="a3"/>
        <w:ind w:left="0" w:firstLine="709"/>
        <w:rPr>
          <w:lang w:val="kk-KZ"/>
        </w:rPr>
      </w:pPr>
      <w:r w:rsidRPr="00327341">
        <w:rPr>
          <w:lang w:val="kk-KZ"/>
        </w:rPr>
        <w:t>10-11-сыныптарда 140-150 с</w:t>
      </w:r>
      <w:r w:rsidRPr="009568AB">
        <w:rPr>
          <w:lang w:val="kk-KZ"/>
        </w:rPr>
        <w:t>өз.</w:t>
      </w:r>
    </w:p>
    <w:p w:rsidR="005D669D" w:rsidRPr="009568AB" w:rsidRDefault="005D669D" w:rsidP="005D669D">
      <w:pPr>
        <w:pStyle w:val="a3"/>
        <w:ind w:left="0" w:firstLine="709"/>
        <w:rPr>
          <w:lang w:val="kk-KZ"/>
        </w:rPr>
      </w:pPr>
      <w:r w:rsidRPr="009568AB">
        <w:rPr>
          <w:lang w:val="kk-KZ"/>
        </w:rPr>
        <w:t>Оқытылатын пәнге деген уәж бен қызығушылықты арттыру үшін пән бойынша үйірме жұмысының бір түрін ұйымдастыруға болады, мысалы мәнерлеп оқу клубы. Бұл клубтың мақсаты - шетел әдебиетіне деген қызығушылықты арттыру. Көптілділікті дамытатын «Полиглот» клубын құру ұсынылады. Клуб мүшелерінің жиыны  ең аз дегенде жылына 4 рет болады, соңғысы есеп беру.</w:t>
      </w:r>
    </w:p>
    <w:p w:rsidR="007923D4" w:rsidRDefault="007923D4" w:rsidP="005D669D">
      <w:pPr>
        <w:tabs>
          <w:tab w:val="left" w:pos="851"/>
        </w:tabs>
        <w:ind w:firstLine="709"/>
        <w:jc w:val="both"/>
        <w:rPr>
          <w:b/>
          <w:sz w:val="28"/>
          <w:szCs w:val="28"/>
          <w:lang w:val="kk-KZ"/>
        </w:rPr>
      </w:pPr>
    </w:p>
    <w:p w:rsidR="005D669D" w:rsidRPr="009568AB" w:rsidRDefault="005D669D" w:rsidP="004F0FF7">
      <w:pPr>
        <w:tabs>
          <w:tab w:val="left" w:pos="851"/>
        </w:tabs>
        <w:jc w:val="center"/>
        <w:rPr>
          <w:sz w:val="28"/>
          <w:szCs w:val="28"/>
          <w:shd w:val="clear" w:color="auto" w:fill="FFFFFF"/>
          <w:lang w:val="kk-KZ"/>
        </w:rPr>
      </w:pPr>
      <w:r w:rsidRPr="009568AB">
        <w:rPr>
          <w:b/>
          <w:sz w:val="28"/>
          <w:szCs w:val="28"/>
          <w:lang w:val="kk-KZ"/>
        </w:rPr>
        <w:t>«МАТЕМАТИКА ЖӘНЕ ИНФОРМАТИКА» БІЛІМ САЛАСЫ</w:t>
      </w:r>
    </w:p>
    <w:p w:rsidR="005D669D" w:rsidRPr="009568AB" w:rsidRDefault="005D669D" w:rsidP="005D669D">
      <w:pPr>
        <w:tabs>
          <w:tab w:val="left" w:pos="851"/>
        </w:tabs>
        <w:ind w:firstLine="680"/>
        <w:jc w:val="both"/>
        <w:rPr>
          <w:sz w:val="28"/>
          <w:szCs w:val="28"/>
          <w:lang w:val="kk-KZ"/>
        </w:rPr>
      </w:pPr>
    </w:p>
    <w:p w:rsidR="005D669D" w:rsidRPr="009568AB" w:rsidRDefault="005D669D" w:rsidP="005D669D">
      <w:pPr>
        <w:pStyle w:val="Default"/>
        <w:ind w:firstLine="680"/>
        <w:jc w:val="both"/>
        <w:rPr>
          <w:rFonts w:ascii="Times New Roman" w:hAnsi="Times New Roman" w:cs="Times New Roman"/>
          <w:color w:val="auto"/>
          <w:sz w:val="28"/>
          <w:szCs w:val="28"/>
          <w:lang w:val="kk-KZ"/>
        </w:rPr>
      </w:pPr>
      <w:r w:rsidRPr="009568AB">
        <w:rPr>
          <w:rFonts w:ascii="Times New Roman" w:hAnsi="Times New Roman" w:cs="Times New Roman"/>
          <w:color w:val="auto"/>
          <w:sz w:val="28"/>
          <w:szCs w:val="28"/>
          <w:lang w:val="kk-KZ"/>
        </w:rPr>
        <w:t xml:space="preserve">Жалпы орта білім деңгейінде «Математика және информатика» білім саласы бойынша </w:t>
      </w:r>
      <w:r w:rsidRPr="009568AB">
        <w:rPr>
          <w:rFonts w:ascii="Times New Roman" w:hAnsi="Times New Roman" w:cs="Times New Roman"/>
          <w:bCs/>
          <w:color w:val="auto"/>
          <w:sz w:val="28"/>
          <w:szCs w:val="28"/>
          <w:lang w:val="kk-KZ"/>
        </w:rPr>
        <w:t xml:space="preserve">«Алгебра және анализ бастамалары», «Геометрия», </w:t>
      </w:r>
      <w:r w:rsidRPr="009568AB">
        <w:rPr>
          <w:rFonts w:ascii="Times New Roman" w:hAnsi="Times New Roman" w:cs="Times New Roman"/>
          <w:bCs/>
          <w:color w:val="auto"/>
          <w:sz w:val="28"/>
          <w:szCs w:val="28"/>
          <w:lang w:val="kk-KZ"/>
        </w:rPr>
        <w:lastRenderedPageBreak/>
        <w:t xml:space="preserve">«Информатика» </w:t>
      </w:r>
      <w:r w:rsidRPr="009568AB">
        <w:rPr>
          <w:rFonts w:ascii="Times New Roman" w:hAnsi="Times New Roman" w:cs="Times New Roman"/>
          <w:color w:val="auto"/>
          <w:sz w:val="28"/>
          <w:szCs w:val="28"/>
          <w:lang w:val="kk-KZ"/>
        </w:rPr>
        <w:t xml:space="preserve">пәндері екі бағыт бойынша (жаратылыстану-математика бағыты және қоғамдық гуманитарлық бағыт) оқытылады. </w:t>
      </w:r>
    </w:p>
    <w:p w:rsidR="005D669D" w:rsidRPr="009568AB" w:rsidRDefault="005D669D" w:rsidP="005D669D">
      <w:pPr>
        <w:pStyle w:val="Default"/>
        <w:ind w:firstLine="680"/>
        <w:jc w:val="both"/>
        <w:rPr>
          <w:rFonts w:ascii="Times New Roman" w:hAnsi="Times New Roman" w:cs="Times New Roman"/>
          <w:color w:val="auto"/>
          <w:sz w:val="28"/>
          <w:szCs w:val="28"/>
          <w:lang w:val="kk-KZ"/>
        </w:rPr>
      </w:pPr>
      <w:r w:rsidRPr="009568AB">
        <w:rPr>
          <w:rFonts w:ascii="Times New Roman" w:hAnsi="Times New Roman" w:cs="Times New Roman"/>
          <w:color w:val="auto"/>
          <w:sz w:val="28"/>
          <w:szCs w:val="28"/>
          <w:lang w:val="kk-KZ"/>
        </w:rPr>
        <w:t xml:space="preserve">Жаратылыстану-математика бағыты бойынша математикадан білім  мазмұны оқушылардың бойында қоршаған әлем туралы біртұтас түсініктің қалыптасуына, оқушылардың интеллектуалдық қабілеттерін дамытуға ықпал ететін жалпы ғылыми біліктерді меңгеруіне бағытталған. Кейбір нақты математикалық жағдаяттардың математикалық моделін интерпретациялауда және құрастыруда қалыптасатын біліктілік жаратылыстану-математикалық бағытта шынайы процестер мен құбылыстарды, теориялық мәселелерді зерттеуде және қолданбалы есептер шығаруда қолданылады. </w:t>
      </w:r>
    </w:p>
    <w:p w:rsidR="005D669D" w:rsidRPr="009568AB" w:rsidRDefault="005D669D" w:rsidP="005D669D">
      <w:pPr>
        <w:pStyle w:val="Default"/>
        <w:ind w:firstLine="680"/>
        <w:jc w:val="both"/>
        <w:rPr>
          <w:rFonts w:ascii="Times New Roman" w:hAnsi="Times New Roman" w:cs="Times New Roman"/>
          <w:color w:val="auto"/>
          <w:sz w:val="28"/>
          <w:szCs w:val="28"/>
          <w:lang w:val="kk-KZ"/>
        </w:rPr>
      </w:pPr>
      <w:r w:rsidRPr="009568AB">
        <w:rPr>
          <w:rFonts w:ascii="Times New Roman" w:hAnsi="Times New Roman" w:cs="Times New Roman"/>
          <w:color w:val="auto"/>
          <w:sz w:val="28"/>
          <w:szCs w:val="28"/>
          <w:lang w:val="kk-KZ"/>
        </w:rPr>
        <w:t xml:space="preserve">Математиканы оқытуда қалыптасқан теориялық сұрақтар мен есептерді шешудің зерттеу аппараты жаратылыстану-математика пәндерін оқыту үшін үлкен рөл атқарады. Жаратылыстану-математика бағытындағы сыныптарда математика пәнін оқыту математикадан білімі мен біліктілігінің белгілі деңгейін талап ететін мамандық бойынша оқу орнында оқушының оқуын жалғастыру мүмкіндігін қамтамасыз етуі тиіс. </w:t>
      </w:r>
    </w:p>
    <w:p w:rsidR="005D669D" w:rsidRPr="00557926" w:rsidRDefault="005D669D" w:rsidP="005D669D">
      <w:pPr>
        <w:pStyle w:val="a9"/>
        <w:widowControl w:val="0"/>
        <w:tabs>
          <w:tab w:val="left" w:pos="851"/>
        </w:tabs>
        <w:kinsoku w:val="0"/>
        <w:overflowPunct w:val="0"/>
        <w:spacing w:before="0" w:beforeAutospacing="0" w:after="0" w:afterAutospacing="0"/>
        <w:ind w:firstLine="680"/>
        <w:jc w:val="both"/>
        <w:rPr>
          <w:i/>
          <w:sz w:val="28"/>
          <w:szCs w:val="28"/>
          <w:lang w:val="kk-KZ"/>
        </w:rPr>
      </w:pPr>
      <w:r w:rsidRPr="009568AB">
        <w:rPr>
          <w:sz w:val="28"/>
          <w:szCs w:val="28"/>
          <w:lang w:val="kk-KZ"/>
        </w:rPr>
        <w:t xml:space="preserve">Қоғамдық-гуманитарлық бағыттағы сыныптарда математика курсын оқытудың </w:t>
      </w:r>
      <w:r w:rsidRPr="00557926">
        <w:rPr>
          <w:sz w:val="28"/>
          <w:szCs w:val="28"/>
          <w:lang w:val="kk-KZ"/>
        </w:rPr>
        <w:t>ерекшелігі</w:t>
      </w:r>
      <w:r w:rsidRPr="009568AB">
        <w:rPr>
          <w:i/>
          <w:sz w:val="28"/>
          <w:szCs w:val="28"/>
          <w:lang w:val="kk-KZ"/>
        </w:rPr>
        <w:t xml:space="preserve"> – </w:t>
      </w:r>
      <w:r w:rsidRPr="009568AB">
        <w:rPr>
          <w:sz w:val="28"/>
          <w:szCs w:val="28"/>
          <w:lang w:val="kk-KZ"/>
        </w:rPr>
        <w:t xml:space="preserve">адамды жалпы мәдени дамуға бағыттау, математика заңдарымен таныстыру және қазіргі заманауи өмірде еркін бағдар алуына қажетті адамның іс-әрекеттеріне байланысты математикалық білім мен біліктілікті қалыптастыру болып табылады. </w:t>
      </w:r>
      <w:r w:rsidRPr="00557926">
        <w:rPr>
          <w:i/>
          <w:sz w:val="28"/>
          <w:szCs w:val="28"/>
          <w:lang w:val="kk-KZ"/>
        </w:rPr>
        <w:t>Бұл курс үшін көптеген дәлелдеулері бар теориялық деректер берілмейді, теоремалардың қатаң түрде дәлелдеулері өте аз мөлшерде, негізінен, нақтылы пайымдаулардың үлгілері ретінде беріледі, түсіндірулер көрнекіліктермен негізделеді, жаттығулардың күрделілігі қарапайым деңгейімен шектеледі. Курстың кейбір дәстүрлі бөлімдері жалпыланған түрде (дәлелдеулерсіз, түсініктер деңгейінде) оқытылады.</w:t>
      </w:r>
    </w:p>
    <w:p w:rsidR="005D669D" w:rsidRPr="009568AB" w:rsidRDefault="005D669D" w:rsidP="005D669D">
      <w:pPr>
        <w:tabs>
          <w:tab w:val="left" w:pos="1134"/>
        </w:tabs>
        <w:ind w:firstLine="709"/>
        <w:jc w:val="both"/>
        <w:rPr>
          <w:sz w:val="28"/>
          <w:szCs w:val="28"/>
          <w:lang w:val="kk-KZ"/>
        </w:rPr>
      </w:pPr>
      <w:r w:rsidRPr="009568AB">
        <w:rPr>
          <w:sz w:val="28"/>
          <w:szCs w:val="28"/>
          <w:lang w:val="kk-KZ"/>
        </w:rPr>
        <w:t xml:space="preserve">Жалпы орта білім беру деңгейінің жаратылыстану-математикалық бағыттағы 10-11-сыныптары үшін </w:t>
      </w:r>
      <w:r w:rsidRPr="00557926">
        <w:rPr>
          <w:b/>
          <w:sz w:val="28"/>
          <w:szCs w:val="28"/>
          <w:lang w:val="kk-KZ"/>
        </w:rPr>
        <w:t>«Информатика»</w:t>
      </w:r>
      <w:r w:rsidRPr="009568AB">
        <w:rPr>
          <w:sz w:val="28"/>
          <w:szCs w:val="28"/>
          <w:lang w:val="kk-KZ"/>
        </w:rPr>
        <w:t xml:space="preserve"> пәнін оқыту</w:t>
      </w:r>
      <w:r>
        <w:rPr>
          <w:sz w:val="28"/>
          <w:szCs w:val="28"/>
          <w:lang w:val="kk-KZ"/>
        </w:rPr>
        <w:t>дың</w:t>
      </w:r>
      <w:r w:rsidRPr="00557926">
        <w:rPr>
          <w:sz w:val="28"/>
          <w:szCs w:val="28"/>
          <w:lang w:val="kk-KZ"/>
        </w:rPr>
        <w:t>мақсаты</w:t>
      </w:r>
      <w:r w:rsidRPr="009568AB">
        <w:rPr>
          <w:sz w:val="28"/>
          <w:szCs w:val="28"/>
          <w:lang w:val="kk-KZ"/>
        </w:rPr>
        <w:t xml:space="preserve"> қазіргі кездегі визуалды программалау технологиялары мен ақпараттық технологиялардың теориялық негіздері бойынша базалық білім жүйесін меңгеру, сонымен қатар осы құралдармен жұмыс істеу дағдысын қалыптастыру болып табылады. Мұнда есептерді шығару базасында оқыту жүйелік және алгоритмдік ойлауды дамытуға бағытталған, бұл іс-әрекеттің үздіксіз жалғасы практикумдық жұмыс жасау болып саналады.</w:t>
      </w:r>
    </w:p>
    <w:p w:rsidR="005D669D" w:rsidRPr="009568AB" w:rsidRDefault="005D669D" w:rsidP="005D669D">
      <w:pPr>
        <w:tabs>
          <w:tab w:val="left" w:pos="1134"/>
        </w:tabs>
        <w:ind w:firstLine="709"/>
        <w:jc w:val="both"/>
        <w:rPr>
          <w:sz w:val="28"/>
          <w:szCs w:val="28"/>
          <w:lang w:val="kk-KZ"/>
        </w:rPr>
      </w:pPr>
      <w:r w:rsidRPr="009568AB">
        <w:rPr>
          <w:sz w:val="28"/>
          <w:szCs w:val="28"/>
          <w:lang w:val="kk-KZ"/>
        </w:rPr>
        <w:t xml:space="preserve">Жалпы орта білім беру деңгейінің қоғамдық-гуманитарлық бағыттағы 10-11-сыныптары үшін «Информатика» пәнінен оқыту мақсаты қазіргі кездегі ақпараттық технологиялардың теориялық негіздері бойынша базалық білім жүйесін меңгеру, оқушыларды ақпараттық мәдениетін қалыптастыру, ақпараттық-коммуникациялық технологиялар құралдарымен жұмыс істеу дағдысын қалыптастыру, оқушыларды жаңа ақпараттық-коммуникациялық технологияларды үнемі пайдалануға дағдыландыру, танымдық және зияткерлік қабілеттерін дамыту болып табылады. Мұнда информатиканы ақпараттық-коммуникациялық технологияларды тереңдетіп оқытуға бағытталған. </w:t>
      </w:r>
    </w:p>
    <w:p w:rsidR="005D669D" w:rsidRPr="009568AB" w:rsidRDefault="005D669D" w:rsidP="005D669D">
      <w:pPr>
        <w:pStyle w:val="a9"/>
        <w:widowControl w:val="0"/>
        <w:tabs>
          <w:tab w:val="left" w:pos="851"/>
        </w:tabs>
        <w:kinsoku w:val="0"/>
        <w:overflowPunct w:val="0"/>
        <w:spacing w:before="0" w:beforeAutospacing="0" w:after="0" w:afterAutospacing="0"/>
        <w:ind w:firstLine="680"/>
        <w:jc w:val="both"/>
        <w:rPr>
          <w:sz w:val="28"/>
          <w:szCs w:val="28"/>
          <w:lang w:val="kk-KZ"/>
        </w:rPr>
      </w:pPr>
      <w:r w:rsidRPr="009568AB">
        <w:rPr>
          <w:bCs/>
          <w:sz w:val="28"/>
          <w:szCs w:val="28"/>
          <w:lang w:val="kk-KZ"/>
        </w:rPr>
        <w:t xml:space="preserve">«Математика және информатика» білім саласының пәндері бойынша </w:t>
      </w:r>
      <w:r w:rsidRPr="009568AB">
        <w:rPr>
          <w:bCs/>
          <w:sz w:val="28"/>
          <w:szCs w:val="28"/>
          <w:lang w:val="kk-KZ"/>
        </w:rPr>
        <w:lastRenderedPageBreak/>
        <w:t xml:space="preserve">білім сапасын жетілдіру мақсатында келесі педагогикалық тәсілдерді қолдану ұсынылады: </w:t>
      </w:r>
      <w:r w:rsidRPr="009568AB">
        <w:rPr>
          <w:sz w:val="28"/>
          <w:szCs w:val="28"/>
          <w:lang w:val="kk-KZ"/>
        </w:rPr>
        <w:t>саралап оқыту, іс-әрекеттік оқыту, жеке тұлғаға бағытталған оқыту, жүйелі оқыту.</w:t>
      </w:r>
    </w:p>
    <w:p w:rsidR="005D669D" w:rsidRPr="009568AB" w:rsidRDefault="005D669D" w:rsidP="005D669D">
      <w:pPr>
        <w:pStyle w:val="Default"/>
        <w:ind w:firstLine="680"/>
        <w:jc w:val="both"/>
        <w:rPr>
          <w:rFonts w:ascii="Times New Roman" w:hAnsi="Times New Roman" w:cs="Times New Roman"/>
          <w:color w:val="auto"/>
          <w:sz w:val="28"/>
          <w:szCs w:val="28"/>
          <w:lang w:val="kk-KZ" w:eastAsia="ru-RU"/>
        </w:rPr>
      </w:pPr>
      <w:r w:rsidRPr="009568AB">
        <w:rPr>
          <w:rFonts w:ascii="Times New Roman" w:hAnsi="Times New Roman" w:cs="Times New Roman"/>
          <w:color w:val="auto"/>
          <w:sz w:val="28"/>
          <w:szCs w:val="28"/>
          <w:lang w:val="kk-KZ"/>
        </w:rPr>
        <w:t xml:space="preserve">Оқушылардың </w:t>
      </w:r>
      <w:r w:rsidRPr="009568AB">
        <w:rPr>
          <w:rFonts w:ascii="Times New Roman" w:hAnsi="Times New Roman" w:cs="Times New Roman"/>
          <w:bCs/>
          <w:color w:val="auto"/>
          <w:sz w:val="28"/>
          <w:szCs w:val="28"/>
          <w:lang w:val="kk-KZ"/>
        </w:rPr>
        <w:t xml:space="preserve">«Математика және информатика» білім саласының </w:t>
      </w:r>
      <w:r w:rsidRPr="009568AB">
        <w:rPr>
          <w:rFonts w:ascii="Times New Roman" w:hAnsi="Times New Roman" w:cs="Times New Roman"/>
          <w:color w:val="auto"/>
          <w:sz w:val="28"/>
          <w:szCs w:val="28"/>
          <w:lang w:val="kk-KZ"/>
        </w:rPr>
        <w:t xml:space="preserve">пәндеріне деген қызығушылықтарын арттыру мақсатында жобалық әдістерге баса назар аудару ұсынылады. Әр сыныптар бойынша жобалық іс-әрекетті оқытуға жеке сағаттар бөлінген. Жобалау технологияларын қолдану информатика пәні бойынша ғана оқу сапасын көтеріп қоймайды, пәнаралық байланыс жасайды. Жобалық іс-әрекеттерге тақырыптарды мұғалім өз қалауы бойынша өткен тараулардан алуына болады. </w:t>
      </w:r>
      <w:r w:rsidRPr="009568AB">
        <w:rPr>
          <w:rFonts w:ascii="Times New Roman" w:hAnsi="Times New Roman" w:cs="Times New Roman"/>
          <w:color w:val="auto"/>
          <w:sz w:val="28"/>
          <w:szCs w:val="28"/>
          <w:lang w:val="kk-KZ" w:eastAsia="ru-RU"/>
        </w:rPr>
        <w:t>Жобамен жұмыс істеу барысында оқушылар топтасып немесе жеке жұмыстарын жоспарлау, мақсат қою, қажетті ақпаратты іздеу, гипотезаны ұсыну және дәлелдеу, эксперименттер жүргізу, жасаған жұмыстарын талдау және бағалау, сондай-ақ, өз жобаларын қорғай алу біліктерін дамытады.</w:t>
      </w:r>
    </w:p>
    <w:p w:rsidR="005D669D" w:rsidRPr="00327341" w:rsidRDefault="005D669D" w:rsidP="005D669D">
      <w:pPr>
        <w:pStyle w:val="a9"/>
        <w:widowControl w:val="0"/>
        <w:kinsoku w:val="0"/>
        <w:overflowPunct w:val="0"/>
        <w:spacing w:before="0" w:beforeAutospacing="0" w:after="0" w:afterAutospacing="0"/>
        <w:ind w:firstLine="680"/>
        <w:jc w:val="both"/>
        <w:rPr>
          <w:sz w:val="28"/>
          <w:szCs w:val="28"/>
          <w:lang w:val="kk-KZ"/>
        </w:rPr>
      </w:pPr>
      <w:r w:rsidRPr="00327341">
        <w:rPr>
          <w:sz w:val="28"/>
          <w:szCs w:val="28"/>
          <w:lang w:val="kk-KZ"/>
        </w:rPr>
        <w:t xml:space="preserve">2018-2019 оқу жылындағы 10-11-сыныптарда </w:t>
      </w:r>
      <w:r w:rsidRPr="00327341">
        <w:rPr>
          <w:bCs/>
          <w:sz w:val="28"/>
          <w:szCs w:val="28"/>
          <w:lang w:val="kk-KZ"/>
        </w:rPr>
        <w:t xml:space="preserve">«Математика және информатика» білім саласының </w:t>
      </w:r>
      <w:r w:rsidRPr="00327341">
        <w:rPr>
          <w:sz w:val="28"/>
          <w:szCs w:val="28"/>
          <w:lang w:val="kk-KZ"/>
        </w:rPr>
        <w:t xml:space="preserve">пәндерінен өткізілетін бақылау жұмыстарының нормасы келесі кестеде берілген. </w:t>
      </w:r>
    </w:p>
    <w:p w:rsidR="005D669D" w:rsidRPr="00327341" w:rsidRDefault="005D669D" w:rsidP="005D669D">
      <w:pPr>
        <w:pStyle w:val="a9"/>
        <w:widowControl w:val="0"/>
        <w:kinsoku w:val="0"/>
        <w:overflowPunct w:val="0"/>
        <w:spacing w:before="0" w:beforeAutospacing="0" w:after="0" w:afterAutospacing="0"/>
        <w:ind w:firstLine="680"/>
        <w:jc w:val="both"/>
        <w:rPr>
          <w:sz w:val="28"/>
          <w:szCs w:val="28"/>
          <w:lang w:val="kk-KZ"/>
        </w:rPr>
      </w:pPr>
    </w:p>
    <w:p w:rsidR="005D669D" w:rsidRPr="009568AB" w:rsidRDefault="00E03807" w:rsidP="005D669D">
      <w:pPr>
        <w:pStyle w:val="a9"/>
        <w:widowControl w:val="0"/>
        <w:kinsoku w:val="0"/>
        <w:overflowPunct w:val="0"/>
        <w:spacing w:before="0" w:beforeAutospacing="0" w:after="0" w:afterAutospacing="0"/>
        <w:ind w:firstLine="680"/>
        <w:jc w:val="both"/>
        <w:rPr>
          <w:sz w:val="28"/>
          <w:szCs w:val="28"/>
          <w:lang w:val="kk-KZ"/>
        </w:rPr>
      </w:pPr>
      <w:r>
        <w:rPr>
          <w:sz w:val="28"/>
          <w:szCs w:val="28"/>
          <w:lang w:val="kk-KZ"/>
        </w:rPr>
        <w:t>40</w:t>
      </w:r>
      <w:r w:rsidR="005D669D" w:rsidRPr="00327341">
        <w:rPr>
          <w:sz w:val="28"/>
          <w:szCs w:val="28"/>
          <w:lang w:val="kk-KZ"/>
        </w:rPr>
        <w:t xml:space="preserve">-кесте </w:t>
      </w:r>
      <w:r w:rsidR="005D669D" w:rsidRPr="00327341">
        <w:rPr>
          <w:bCs/>
          <w:iCs/>
          <w:sz w:val="28"/>
          <w:szCs w:val="28"/>
          <w:lang w:val="kk-KZ"/>
        </w:rPr>
        <w:t>–Ө</w:t>
      </w:r>
      <w:r w:rsidR="005D669D" w:rsidRPr="00327341">
        <w:rPr>
          <w:sz w:val="28"/>
          <w:szCs w:val="28"/>
          <w:lang w:val="kk-KZ"/>
        </w:rPr>
        <w:t>ткізілетін бақылау жұмыстарының нормасы.</w:t>
      </w:r>
    </w:p>
    <w:p w:rsidR="005D669D" w:rsidRPr="009568AB" w:rsidRDefault="005D669D" w:rsidP="005D669D">
      <w:pPr>
        <w:pStyle w:val="a9"/>
        <w:widowControl w:val="0"/>
        <w:kinsoku w:val="0"/>
        <w:overflowPunct w:val="0"/>
        <w:spacing w:before="0" w:beforeAutospacing="0" w:after="0" w:afterAutospacing="0"/>
        <w:ind w:firstLine="680"/>
        <w:jc w:val="both"/>
        <w:rPr>
          <w:sz w:val="28"/>
          <w:szCs w:val="28"/>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577"/>
        <w:gridCol w:w="1417"/>
        <w:gridCol w:w="1560"/>
        <w:gridCol w:w="1842"/>
      </w:tblGrid>
      <w:tr w:rsidR="005D669D" w:rsidRPr="004F0FF7" w:rsidTr="004F0FF7">
        <w:trPr>
          <w:jc w:val="center"/>
        </w:trPr>
        <w:tc>
          <w:tcPr>
            <w:tcW w:w="959" w:type="dxa"/>
            <w:shd w:val="clear" w:color="auto" w:fill="auto"/>
          </w:tcPr>
          <w:p w:rsidR="005D669D" w:rsidRPr="004F0FF7" w:rsidRDefault="005D669D" w:rsidP="0045718A">
            <w:pPr>
              <w:kinsoku w:val="0"/>
              <w:overflowPunct w:val="0"/>
              <w:jc w:val="center"/>
              <w:rPr>
                <w:sz w:val="24"/>
                <w:szCs w:val="28"/>
                <w:lang w:val="kk-KZ"/>
              </w:rPr>
            </w:pPr>
            <w:r w:rsidRPr="004F0FF7">
              <w:rPr>
                <w:sz w:val="24"/>
                <w:szCs w:val="28"/>
                <w:lang w:val="kk-KZ"/>
              </w:rPr>
              <w:t>Сынып</w:t>
            </w:r>
          </w:p>
        </w:tc>
        <w:tc>
          <w:tcPr>
            <w:tcW w:w="3577" w:type="dxa"/>
            <w:shd w:val="clear" w:color="auto" w:fill="auto"/>
          </w:tcPr>
          <w:p w:rsidR="005D669D" w:rsidRPr="004F0FF7" w:rsidRDefault="005D669D" w:rsidP="004F0FF7">
            <w:pPr>
              <w:kinsoku w:val="0"/>
              <w:overflowPunct w:val="0"/>
              <w:jc w:val="center"/>
              <w:rPr>
                <w:sz w:val="24"/>
                <w:szCs w:val="28"/>
                <w:lang w:val="kk-KZ"/>
              </w:rPr>
            </w:pPr>
            <w:r w:rsidRPr="004F0FF7">
              <w:rPr>
                <w:sz w:val="24"/>
                <w:szCs w:val="28"/>
                <w:lang w:val="kk-KZ"/>
              </w:rPr>
              <w:t>Пән</w:t>
            </w:r>
          </w:p>
        </w:tc>
        <w:tc>
          <w:tcPr>
            <w:tcW w:w="1417" w:type="dxa"/>
            <w:shd w:val="clear" w:color="auto" w:fill="auto"/>
          </w:tcPr>
          <w:p w:rsidR="005D669D" w:rsidRPr="004F0FF7" w:rsidRDefault="005D669D" w:rsidP="0045718A">
            <w:pPr>
              <w:kinsoku w:val="0"/>
              <w:overflowPunct w:val="0"/>
              <w:jc w:val="center"/>
              <w:rPr>
                <w:sz w:val="24"/>
                <w:szCs w:val="28"/>
                <w:lang w:val="kk-KZ"/>
              </w:rPr>
            </w:pPr>
            <w:r w:rsidRPr="004F0FF7">
              <w:rPr>
                <w:sz w:val="24"/>
                <w:szCs w:val="28"/>
                <w:lang w:val="kk-KZ"/>
              </w:rPr>
              <w:t>Аптадағы сағат саны</w:t>
            </w:r>
          </w:p>
        </w:tc>
        <w:tc>
          <w:tcPr>
            <w:tcW w:w="1560" w:type="dxa"/>
            <w:shd w:val="clear" w:color="auto" w:fill="auto"/>
          </w:tcPr>
          <w:p w:rsidR="005D669D" w:rsidRPr="004F0FF7" w:rsidRDefault="005D669D" w:rsidP="0045718A">
            <w:pPr>
              <w:kinsoku w:val="0"/>
              <w:overflowPunct w:val="0"/>
              <w:jc w:val="center"/>
              <w:rPr>
                <w:sz w:val="24"/>
                <w:szCs w:val="28"/>
                <w:lang w:val="kk-KZ"/>
              </w:rPr>
            </w:pPr>
            <w:r w:rsidRPr="004F0FF7">
              <w:rPr>
                <w:sz w:val="24"/>
                <w:szCs w:val="28"/>
                <w:lang w:val="kk-KZ"/>
              </w:rPr>
              <w:t>Оқу жылындағы сағат саны</w:t>
            </w:r>
          </w:p>
        </w:tc>
        <w:tc>
          <w:tcPr>
            <w:tcW w:w="1842" w:type="dxa"/>
            <w:shd w:val="clear" w:color="auto" w:fill="auto"/>
          </w:tcPr>
          <w:p w:rsidR="005D669D" w:rsidRPr="004F0FF7" w:rsidRDefault="005D669D" w:rsidP="0045718A">
            <w:pPr>
              <w:kinsoku w:val="0"/>
              <w:overflowPunct w:val="0"/>
              <w:jc w:val="center"/>
              <w:rPr>
                <w:sz w:val="24"/>
                <w:szCs w:val="28"/>
                <w:lang w:val="kk-KZ"/>
              </w:rPr>
            </w:pPr>
            <w:r w:rsidRPr="004F0FF7">
              <w:rPr>
                <w:bCs/>
                <w:sz w:val="24"/>
                <w:szCs w:val="28"/>
                <w:lang w:val="kk-KZ"/>
              </w:rPr>
              <w:t>Бақылау жұмыстарының нормасы</w:t>
            </w:r>
          </w:p>
        </w:tc>
      </w:tr>
      <w:tr w:rsidR="005D669D" w:rsidRPr="004F0FF7" w:rsidTr="004F0FF7">
        <w:trPr>
          <w:jc w:val="center"/>
        </w:trPr>
        <w:tc>
          <w:tcPr>
            <w:tcW w:w="959" w:type="dxa"/>
            <w:vMerge w:val="restart"/>
            <w:shd w:val="clear" w:color="auto" w:fill="auto"/>
          </w:tcPr>
          <w:p w:rsidR="005D669D" w:rsidRPr="004F0FF7" w:rsidRDefault="005D669D" w:rsidP="0045718A">
            <w:pPr>
              <w:kinsoku w:val="0"/>
              <w:overflowPunct w:val="0"/>
              <w:jc w:val="both"/>
              <w:rPr>
                <w:sz w:val="24"/>
                <w:szCs w:val="28"/>
                <w:lang w:val="kk-KZ"/>
              </w:rPr>
            </w:pPr>
            <w:r w:rsidRPr="004F0FF7">
              <w:rPr>
                <w:sz w:val="24"/>
                <w:szCs w:val="28"/>
                <w:lang w:val="kk-KZ"/>
              </w:rPr>
              <w:t>10 ЖМБ</w:t>
            </w:r>
          </w:p>
        </w:tc>
        <w:tc>
          <w:tcPr>
            <w:tcW w:w="3577" w:type="dxa"/>
            <w:shd w:val="clear" w:color="auto" w:fill="auto"/>
          </w:tcPr>
          <w:p w:rsidR="005D669D" w:rsidRPr="004F0FF7" w:rsidRDefault="005D669D" w:rsidP="004F0FF7">
            <w:pPr>
              <w:kinsoku w:val="0"/>
              <w:overflowPunct w:val="0"/>
              <w:rPr>
                <w:sz w:val="24"/>
                <w:szCs w:val="28"/>
              </w:rPr>
            </w:pPr>
            <w:r w:rsidRPr="004F0FF7">
              <w:rPr>
                <w:sz w:val="24"/>
                <w:szCs w:val="28"/>
              </w:rPr>
              <w:t>Алгебра және анализ бастамалары</w:t>
            </w:r>
          </w:p>
        </w:tc>
        <w:tc>
          <w:tcPr>
            <w:tcW w:w="1417" w:type="dxa"/>
            <w:shd w:val="clear" w:color="auto" w:fill="auto"/>
          </w:tcPr>
          <w:p w:rsidR="005D669D" w:rsidRPr="004F0FF7" w:rsidRDefault="005D669D" w:rsidP="0045718A">
            <w:pPr>
              <w:kinsoku w:val="0"/>
              <w:overflowPunct w:val="0"/>
              <w:jc w:val="center"/>
              <w:rPr>
                <w:sz w:val="24"/>
                <w:szCs w:val="28"/>
              </w:rPr>
            </w:pPr>
            <w:r w:rsidRPr="004F0FF7">
              <w:rPr>
                <w:sz w:val="24"/>
                <w:szCs w:val="28"/>
              </w:rPr>
              <w:t>3</w:t>
            </w:r>
          </w:p>
        </w:tc>
        <w:tc>
          <w:tcPr>
            <w:tcW w:w="1560" w:type="dxa"/>
            <w:shd w:val="clear" w:color="auto" w:fill="auto"/>
          </w:tcPr>
          <w:p w:rsidR="005D669D" w:rsidRPr="004F0FF7" w:rsidRDefault="005D669D" w:rsidP="0045718A">
            <w:pPr>
              <w:kinsoku w:val="0"/>
              <w:overflowPunct w:val="0"/>
              <w:jc w:val="center"/>
              <w:rPr>
                <w:sz w:val="24"/>
                <w:szCs w:val="28"/>
              </w:rPr>
            </w:pPr>
            <w:r w:rsidRPr="004F0FF7">
              <w:rPr>
                <w:sz w:val="24"/>
                <w:szCs w:val="28"/>
              </w:rPr>
              <w:t>102</w:t>
            </w:r>
          </w:p>
        </w:tc>
        <w:tc>
          <w:tcPr>
            <w:tcW w:w="1842" w:type="dxa"/>
            <w:shd w:val="clear" w:color="auto" w:fill="auto"/>
          </w:tcPr>
          <w:p w:rsidR="005D669D" w:rsidRPr="004F0FF7" w:rsidRDefault="005D669D" w:rsidP="0045718A">
            <w:pPr>
              <w:kinsoku w:val="0"/>
              <w:overflowPunct w:val="0"/>
              <w:jc w:val="center"/>
              <w:rPr>
                <w:sz w:val="24"/>
                <w:szCs w:val="28"/>
              </w:rPr>
            </w:pPr>
            <w:r w:rsidRPr="004F0FF7">
              <w:rPr>
                <w:sz w:val="24"/>
                <w:szCs w:val="28"/>
              </w:rPr>
              <w:t>7-8</w:t>
            </w:r>
          </w:p>
        </w:tc>
      </w:tr>
      <w:tr w:rsidR="005D669D" w:rsidRPr="004F0FF7" w:rsidTr="004F0FF7">
        <w:trPr>
          <w:jc w:val="center"/>
        </w:trPr>
        <w:tc>
          <w:tcPr>
            <w:tcW w:w="959" w:type="dxa"/>
            <w:vMerge/>
            <w:shd w:val="clear" w:color="auto" w:fill="auto"/>
          </w:tcPr>
          <w:p w:rsidR="005D669D" w:rsidRPr="004F0FF7" w:rsidRDefault="005D669D" w:rsidP="0045718A">
            <w:pPr>
              <w:kinsoku w:val="0"/>
              <w:overflowPunct w:val="0"/>
              <w:jc w:val="both"/>
              <w:rPr>
                <w:sz w:val="24"/>
                <w:szCs w:val="28"/>
                <w:lang w:val="kk-KZ"/>
              </w:rPr>
            </w:pPr>
          </w:p>
        </w:tc>
        <w:tc>
          <w:tcPr>
            <w:tcW w:w="3577" w:type="dxa"/>
            <w:shd w:val="clear" w:color="auto" w:fill="auto"/>
          </w:tcPr>
          <w:p w:rsidR="005D669D" w:rsidRPr="004F0FF7" w:rsidRDefault="005D669D" w:rsidP="004F0FF7">
            <w:pPr>
              <w:kinsoku w:val="0"/>
              <w:overflowPunct w:val="0"/>
              <w:rPr>
                <w:sz w:val="24"/>
                <w:szCs w:val="28"/>
              </w:rPr>
            </w:pPr>
            <w:r w:rsidRPr="004F0FF7">
              <w:rPr>
                <w:sz w:val="24"/>
                <w:szCs w:val="28"/>
              </w:rPr>
              <w:t>Геометрия</w:t>
            </w:r>
          </w:p>
        </w:tc>
        <w:tc>
          <w:tcPr>
            <w:tcW w:w="1417" w:type="dxa"/>
            <w:shd w:val="clear" w:color="auto" w:fill="auto"/>
          </w:tcPr>
          <w:p w:rsidR="005D669D" w:rsidRPr="004F0FF7" w:rsidRDefault="005D669D" w:rsidP="0045718A">
            <w:pPr>
              <w:kinsoku w:val="0"/>
              <w:overflowPunct w:val="0"/>
              <w:jc w:val="center"/>
              <w:rPr>
                <w:sz w:val="24"/>
                <w:szCs w:val="28"/>
              </w:rPr>
            </w:pPr>
            <w:r w:rsidRPr="004F0FF7">
              <w:rPr>
                <w:sz w:val="24"/>
                <w:szCs w:val="28"/>
              </w:rPr>
              <w:t>2</w:t>
            </w:r>
          </w:p>
        </w:tc>
        <w:tc>
          <w:tcPr>
            <w:tcW w:w="1560" w:type="dxa"/>
            <w:shd w:val="clear" w:color="auto" w:fill="auto"/>
          </w:tcPr>
          <w:p w:rsidR="005D669D" w:rsidRPr="004F0FF7" w:rsidRDefault="005D669D" w:rsidP="0045718A">
            <w:pPr>
              <w:kinsoku w:val="0"/>
              <w:overflowPunct w:val="0"/>
              <w:jc w:val="center"/>
              <w:rPr>
                <w:sz w:val="24"/>
                <w:szCs w:val="28"/>
              </w:rPr>
            </w:pPr>
            <w:r w:rsidRPr="004F0FF7">
              <w:rPr>
                <w:sz w:val="24"/>
                <w:szCs w:val="28"/>
              </w:rPr>
              <w:t>68</w:t>
            </w:r>
          </w:p>
        </w:tc>
        <w:tc>
          <w:tcPr>
            <w:tcW w:w="1842" w:type="dxa"/>
            <w:shd w:val="clear" w:color="auto" w:fill="auto"/>
          </w:tcPr>
          <w:p w:rsidR="005D669D" w:rsidRPr="004F0FF7" w:rsidRDefault="005D669D" w:rsidP="0045718A">
            <w:pPr>
              <w:kinsoku w:val="0"/>
              <w:overflowPunct w:val="0"/>
              <w:jc w:val="center"/>
              <w:rPr>
                <w:sz w:val="24"/>
                <w:szCs w:val="28"/>
              </w:rPr>
            </w:pPr>
            <w:r w:rsidRPr="004F0FF7">
              <w:rPr>
                <w:sz w:val="24"/>
                <w:szCs w:val="28"/>
              </w:rPr>
              <w:t>5-6</w:t>
            </w:r>
          </w:p>
        </w:tc>
      </w:tr>
      <w:tr w:rsidR="005D669D" w:rsidRPr="004F0FF7" w:rsidTr="004F0FF7">
        <w:trPr>
          <w:jc w:val="center"/>
        </w:trPr>
        <w:tc>
          <w:tcPr>
            <w:tcW w:w="959" w:type="dxa"/>
            <w:vMerge/>
            <w:shd w:val="clear" w:color="auto" w:fill="auto"/>
          </w:tcPr>
          <w:p w:rsidR="005D669D" w:rsidRPr="004F0FF7" w:rsidRDefault="005D669D" w:rsidP="0045718A">
            <w:pPr>
              <w:kinsoku w:val="0"/>
              <w:overflowPunct w:val="0"/>
              <w:jc w:val="both"/>
              <w:rPr>
                <w:sz w:val="24"/>
                <w:szCs w:val="28"/>
                <w:lang w:val="kk-KZ"/>
              </w:rPr>
            </w:pPr>
          </w:p>
        </w:tc>
        <w:tc>
          <w:tcPr>
            <w:tcW w:w="3577" w:type="dxa"/>
            <w:shd w:val="clear" w:color="auto" w:fill="auto"/>
          </w:tcPr>
          <w:p w:rsidR="005D669D" w:rsidRPr="004F0FF7" w:rsidRDefault="005D669D" w:rsidP="004F0FF7">
            <w:pPr>
              <w:kinsoku w:val="0"/>
              <w:overflowPunct w:val="0"/>
              <w:rPr>
                <w:sz w:val="24"/>
                <w:szCs w:val="28"/>
              </w:rPr>
            </w:pPr>
            <w:r w:rsidRPr="004F0FF7">
              <w:rPr>
                <w:sz w:val="24"/>
                <w:szCs w:val="28"/>
                <w:lang w:val="kk-KZ"/>
              </w:rPr>
              <w:t>Информатика</w:t>
            </w:r>
          </w:p>
        </w:tc>
        <w:tc>
          <w:tcPr>
            <w:tcW w:w="1417" w:type="dxa"/>
            <w:shd w:val="clear" w:color="auto" w:fill="auto"/>
          </w:tcPr>
          <w:p w:rsidR="005D669D" w:rsidRPr="004F0FF7" w:rsidRDefault="005D669D" w:rsidP="0045718A">
            <w:pPr>
              <w:kinsoku w:val="0"/>
              <w:overflowPunct w:val="0"/>
              <w:jc w:val="center"/>
              <w:rPr>
                <w:sz w:val="24"/>
                <w:szCs w:val="28"/>
              </w:rPr>
            </w:pPr>
            <w:r w:rsidRPr="004F0FF7">
              <w:rPr>
                <w:sz w:val="24"/>
                <w:szCs w:val="28"/>
              </w:rPr>
              <w:t>1</w:t>
            </w:r>
          </w:p>
        </w:tc>
        <w:tc>
          <w:tcPr>
            <w:tcW w:w="1560" w:type="dxa"/>
            <w:shd w:val="clear" w:color="auto" w:fill="auto"/>
          </w:tcPr>
          <w:p w:rsidR="005D669D" w:rsidRPr="004F0FF7" w:rsidRDefault="005D669D" w:rsidP="0045718A">
            <w:pPr>
              <w:kinsoku w:val="0"/>
              <w:overflowPunct w:val="0"/>
              <w:jc w:val="center"/>
              <w:rPr>
                <w:sz w:val="24"/>
                <w:szCs w:val="28"/>
              </w:rPr>
            </w:pPr>
            <w:r w:rsidRPr="004F0FF7">
              <w:rPr>
                <w:sz w:val="24"/>
                <w:szCs w:val="28"/>
              </w:rPr>
              <w:t>34</w:t>
            </w:r>
          </w:p>
        </w:tc>
        <w:tc>
          <w:tcPr>
            <w:tcW w:w="1842" w:type="dxa"/>
            <w:shd w:val="clear" w:color="auto" w:fill="auto"/>
          </w:tcPr>
          <w:p w:rsidR="005D669D" w:rsidRPr="004F0FF7" w:rsidRDefault="005D669D" w:rsidP="0045718A">
            <w:pPr>
              <w:kinsoku w:val="0"/>
              <w:overflowPunct w:val="0"/>
              <w:jc w:val="center"/>
              <w:rPr>
                <w:sz w:val="24"/>
                <w:szCs w:val="28"/>
              </w:rPr>
            </w:pPr>
            <w:r w:rsidRPr="004F0FF7">
              <w:rPr>
                <w:sz w:val="24"/>
                <w:szCs w:val="28"/>
              </w:rPr>
              <w:t>3-4</w:t>
            </w:r>
          </w:p>
        </w:tc>
      </w:tr>
      <w:tr w:rsidR="005D669D" w:rsidRPr="004F0FF7" w:rsidTr="004F0FF7">
        <w:trPr>
          <w:jc w:val="center"/>
        </w:trPr>
        <w:tc>
          <w:tcPr>
            <w:tcW w:w="959" w:type="dxa"/>
            <w:vMerge w:val="restart"/>
            <w:shd w:val="clear" w:color="auto" w:fill="auto"/>
          </w:tcPr>
          <w:p w:rsidR="005D669D" w:rsidRPr="004F0FF7" w:rsidRDefault="005D669D" w:rsidP="0045718A">
            <w:pPr>
              <w:kinsoku w:val="0"/>
              <w:overflowPunct w:val="0"/>
              <w:jc w:val="both"/>
              <w:rPr>
                <w:sz w:val="24"/>
                <w:szCs w:val="28"/>
              </w:rPr>
            </w:pPr>
            <w:r w:rsidRPr="004F0FF7">
              <w:rPr>
                <w:sz w:val="24"/>
                <w:szCs w:val="28"/>
                <w:lang w:val="kk-KZ"/>
              </w:rPr>
              <w:t>10 ҚГБ</w:t>
            </w:r>
          </w:p>
        </w:tc>
        <w:tc>
          <w:tcPr>
            <w:tcW w:w="3577" w:type="dxa"/>
            <w:shd w:val="clear" w:color="auto" w:fill="auto"/>
          </w:tcPr>
          <w:p w:rsidR="005D669D" w:rsidRPr="004F0FF7" w:rsidRDefault="005D669D" w:rsidP="004F0FF7">
            <w:pPr>
              <w:kinsoku w:val="0"/>
              <w:overflowPunct w:val="0"/>
              <w:rPr>
                <w:b/>
                <w:sz w:val="24"/>
                <w:szCs w:val="28"/>
              </w:rPr>
            </w:pPr>
            <w:r w:rsidRPr="004F0FF7">
              <w:rPr>
                <w:sz w:val="24"/>
                <w:szCs w:val="28"/>
              </w:rPr>
              <w:t xml:space="preserve">Алгебра </w:t>
            </w:r>
            <w:r w:rsidRPr="004F0FF7">
              <w:rPr>
                <w:sz w:val="24"/>
                <w:szCs w:val="28"/>
                <w:lang w:val="kk-KZ"/>
              </w:rPr>
              <w:t xml:space="preserve">және </w:t>
            </w:r>
            <w:r w:rsidRPr="004F0FF7">
              <w:rPr>
                <w:sz w:val="24"/>
                <w:szCs w:val="28"/>
              </w:rPr>
              <w:t>анализ бастамалары</w:t>
            </w:r>
          </w:p>
        </w:tc>
        <w:tc>
          <w:tcPr>
            <w:tcW w:w="1417" w:type="dxa"/>
            <w:shd w:val="clear" w:color="auto" w:fill="auto"/>
          </w:tcPr>
          <w:p w:rsidR="005D669D" w:rsidRPr="004F0FF7" w:rsidRDefault="005D669D" w:rsidP="0045718A">
            <w:pPr>
              <w:kinsoku w:val="0"/>
              <w:overflowPunct w:val="0"/>
              <w:jc w:val="center"/>
              <w:rPr>
                <w:sz w:val="24"/>
                <w:szCs w:val="28"/>
              </w:rPr>
            </w:pPr>
            <w:r w:rsidRPr="004F0FF7">
              <w:rPr>
                <w:sz w:val="24"/>
                <w:szCs w:val="28"/>
              </w:rPr>
              <w:t>3</w:t>
            </w:r>
          </w:p>
        </w:tc>
        <w:tc>
          <w:tcPr>
            <w:tcW w:w="1560" w:type="dxa"/>
            <w:shd w:val="clear" w:color="auto" w:fill="auto"/>
          </w:tcPr>
          <w:p w:rsidR="005D669D" w:rsidRPr="004F0FF7" w:rsidRDefault="005D669D" w:rsidP="0045718A">
            <w:pPr>
              <w:kinsoku w:val="0"/>
              <w:overflowPunct w:val="0"/>
              <w:jc w:val="center"/>
              <w:rPr>
                <w:sz w:val="24"/>
                <w:szCs w:val="28"/>
              </w:rPr>
            </w:pPr>
            <w:r w:rsidRPr="004F0FF7">
              <w:rPr>
                <w:sz w:val="24"/>
                <w:szCs w:val="28"/>
              </w:rPr>
              <w:t>102</w:t>
            </w:r>
          </w:p>
        </w:tc>
        <w:tc>
          <w:tcPr>
            <w:tcW w:w="1842" w:type="dxa"/>
            <w:shd w:val="clear" w:color="auto" w:fill="auto"/>
          </w:tcPr>
          <w:p w:rsidR="005D669D" w:rsidRPr="004F0FF7" w:rsidRDefault="005D669D" w:rsidP="0045718A">
            <w:pPr>
              <w:kinsoku w:val="0"/>
              <w:overflowPunct w:val="0"/>
              <w:jc w:val="center"/>
              <w:rPr>
                <w:sz w:val="24"/>
                <w:szCs w:val="28"/>
              </w:rPr>
            </w:pPr>
            <w:r w:rsidRPr="004F0FF7">
              <w:rPr>
                <w:sz w:val="24"/>
                <w:szCs w:val="28"/>
              </w:rPr>
              <w:t>5-6</w:t>
            </w:r>
          </w:p>
        </w:tc>
      </w:tr>
      <w:tr w:rsidR="005D669D" w:rsidRPr="004F0FF7" w:rsidTr="004F0FF7">
        <w:trPr>
          <w:jc w:val="center"/>
        </w:trPr>
        <w:tc>
          <w:tcPr>
            <w:tcW w:w="959" w:type="dxa"/>
            <w:vMerge/>
            <w:shd w:val="clear" w:color="auto" w:fill="auto"/>
          </w:tcPr>
          <w:p w:rsidR="005D669D" w:rsidRPr="004F0FF7" w:rsidRDefault="005D669D" w:rsidP="0045718A">
            <w:pPr>
              <w:kinsoku w:val="0"/>
              <w:overflowPunct w:val="0"/>
              <w:jc w:val="both"/>
              <w:rPr>
                <w:sz w:val="24"/>
                <w:szCs w:val="28"/>
                <w:lang w:val="kk-KZ"/>
              </w:rPr>
            </w:pPr>
          </w:p>
        </w:tc>
        <w:tc>
          <w:tcPr>
            <w:tcW w:w="3577" w:type="dxa"/>
            <w:shd w:val="clear" w:color="auto" w:fill="auto"/>
          </w:tcPr>
          <w:p w:rsidR="005D669D" w:rsidRPr="004F0FF7" w:rsidRDefault="005D669D" w:rsidP="004F0FF7">
            <w:pPr>
              <w:kinsoku w:val="0"/>
              <w:overflowPunct w:val="0"/>
              <w:rPr>
                <w:sz w:val="24"/>
                <w:szCs w:val="28"/>
              </w:rPr>
            </w:pPr>
            <w:r w:rsidRPr="004F0FF7">
              <w:rPr>
                <w:sz w:val="24"/>
                <w:szCs w:val="28"/>
              </w:rPr>
              <w:t>Геометрия</w:t>
            </w:r>
          </w:p>
        </w:tc>
        <w:tc>
          <w:tcPr>
            <w:tcW w:w="1417" w:type="dxa"/>
            <w:shd w:val="clear" w:color="auto" w:fill="auto"/>
          </w:tcPr>
          <w:p w:rsidR="005D669D" w:rsidRPr="004F0FF7" w:rsidRDefault="005D669D" w:rsidP="0045718A">
            <w:pPr>
              <w:kinsoku w:val="0"/>
              <w:overflowPunct w:val="0"/>
              <w:jc w:val="center"/>
              <w:rPr>
                <w:sz w:val="24"/>
                <w:szCs w:val="28"/>
              </w:rPr>
            </w:pPr>
            <w:r w:rsidRPr="004F0FF7">
              <w:rPr>
                <w:sz w:val="24"/>
                <w:szCs w:val="28"/>
              </w:rPr>
              <w:t>1</w:t>
            </w:r>
          </w:p>
        </w:tc>
        <w:tc>
          <w:tcPr>
            <w:tcW w:w="1560" w:type="dxa"/>
            <w:shd w:val="clear" w:color="auto" w:fill="auto"/>
          </w:tcPr>
          <w:p w:rsidR="005D669D" w:rsidRPr="004F0FF7" w:rsidRDefault="005D669D" w:rsidP="0045718A">
            <w:pPr>
              <w:kinsoku w:val="0"/>
              <w:overflowPunct w:val="0"/>
              <w:jc w:val="center"/>
              <w:rPr>
                <w:sz w:val="24"/>
                <w:szCs w:val="28"/>
              </w:rPr>
            </w:pPr>
            <w:r w:rsidRPr="004F0FF7">
              <w:rPr>
                <w:sz w:val="24"/>
                <w:szCs w:val="28"/>
              </w:rPr>
              <w:t>34</w:t>
            </w:r>
          </w:p>
        </w:tc>
        <w:tc>
          <w:tcPr>
            <w:tcW w:w="1842" w:type="dxa"/>
            <w:shd w:val="clear" w:color="auto" w:fill="auto"/>
          </w:tcPr>
          <w:p w:rsidR="005D669D" w:rsidRPr="004F0FF7" w:rsidRDefault="005D669D" w:rsidP="0045718A">
            <w:pPr>
              <w:kinsoku w:val="0"/>
              <w:overflowPunct w:val="0"/>
              <w:jc w:val="center"/>
              <w:rPr>
                <w:sz w:val="24"/>
                <w:szCs w:val="28"/>
              </w:rPr>
            </w:pPr>
            <w:r w:rsidRPr="004F0FF7">
              <w:rPr>
                <w:sz w:val="24"/>
                <w:szCs w:val="28"/>
              </w:rPr>
              <w:t>3-4</w:t>
            </w:r>
          </w:p>
        </w:tc>
      </w:tr>
      <w:tr w:rsidR="005D669D" w:rsidRPr="004F0FF7" w:rsidTr="004F0FF7">
        <w:trPr>
          <w:jc w:val="center"/>
        </w:trPr>
        <w:tc>
          <w:tcPr>
            <w:tcW w:w="959" w:type="dxa"/>
            <w:vMerge/>
            <w:shd w:val="clear" w:color="auto" w:fill="auto"/>
          </w:tcPr>
          <w:p w:rsidR="005D669D" w:rsidRPr="004F0FF7" w:rsidRDefault="005D669D" w:rsidP="0045718A">
            <w:pPr>
              <w:kinsoku w:val="0"/>
              <w:overflowPunct w:val="0"/>
              <w:jc w:val="both"/>
              <w:rPr>
                <w:sz w:val="24"/>
                <w:szCs w:val="28"/>
                <w:lang w:val="kk-KZ"/>
              </w:rPr>
            </w:pPr>
          </w:p>
        </w:tc>
        <w:tc>
          <w:tcPr>
            <w:tcW w:w="3577" w:type="dxa"/>
            <w:shd w:val="clear" w:color="auto" w:fill="auto"/>
          </w:tcPr>
          <w:p w:rsidR="005D669D" w:rsidRPr="004F0FF7" w:rsidRDefault="005D669D" w:rsidP="004F0FF7">
            <w:pPr>
              <w:kinsoku w:val="0"/>
              <w:overflowPunct w:val="0"/>
              <w:rPr>
                <w:sz w:val="24"/>
                <w:szCs w:val="28"/>
              </w:rPr>
            </w:pPr>
            <w:r w:rsidRPr="004F0FF7">
              <w:rPr>
                <w:sz w:val="24"/>
                <w:szCs w:val="28"/>
                <w:lang w:val="kk-KZ"/>
              </w:rPr>
              <w:t>Информатика</w:t>
            </w:r>
          </w:p>
        </w:tc>
        <w:tc>
          <w:tcPr>
            <w:tcW w:w="1417" w:type="dxa"/>
            <w:shd w:val="clear" w:color="auto" w:fill="auto"/>
          </w:tcPr>
          <w:p w:rsidR="005D669D" w:rsidRPr="004F0FF7" w:rsidRDefault="005D669D" w:rsidP="0045718A">
            <w:pPr>
              <w:kinsoku w:val="0"/>
              <w:overflowPunct w:val="0"/>
              <w:jc w:val="center"/>
              <w:rPr>
                <w:sz w:val="24"/>
                <w:szCs w:val="28"/>
              </w:rPr>
            </w:pPr>
            <w:r w:rsidRPr="004F0FF7">
              <w:rPr>
                <w:sz w:val="24"/>
                <w:szCs w:val="28"/>
              </w:rPr>
              <w:t>1</w:t>
            </w:r>
          </w:p>
        </w:tc>
        <w:tc>
          <w:tcPr>
            <w:tcW w:w="1560" w:type="dxa"/>
            <w:shd w:val="clear" w:color="auto" w:fill="auto"/>
          </w:tcPr>
          <w:p w:rsidR="005D669D" w:rsidRPr="004F0FF7" w:rsidRDefault="005D669D" w:rsidP="0045718A">
            <w:pPr>
              <w:kinsoku w:val="0"/>
              <w:overflowPunct w:val="0"/>
              <w:jc w:val="center"/>
              <w:rPr>
                <w:sz w:val="24"/>
                <w:szCs w:val="28"/>
              </w:rPr>
            </w:pPr>
            <w:r w:rsidRPr="004F0FF7">
              <w:rPr>
                <w:sz w:val="24"/>
                <w:szCs w:val="28"/>
              </w:rPr>
              <w:t>34</w:t>
            </w:r>
          </w:p>
        </w:tc>
        <w:tc>
          <w:tcPr>
            <w:tcW w:w="1842" w:type="dxa"/>
            <w:shd w:val="clear" w:color="auto" w:fill="auto"/>
          </w:tcPr>
          <w:p w:rsidR="005D669D" w:rsidRPr="004F0FF7" w:rsidRDefault="005D669D" w:rsidP="0045718A">
            <w:pPr>
              <w:kinsoku w:val="0"/>
              <w:overflowPunct w:val="0"/>
              <w:jc w:val="center"/>
              <w:rPr>
                <w:sz w:val="24"/>
                <w:szCs w:val="28"/>
              </w:rPr>
            </w:pPr>
            <w:r w:rsidRPr="004F0FF7">
              <w:rPr>
                <w:sz w:val="24"/>
                <w:szCs w:val="28"/>
              </w:rPr>
              <w:t>2-3</w:t>
            </w:r>
          </w:p>
        </w:tc>
      </w:tr>
      <w:tr w:rsidR="005D669D" w:rsidRPr="004F0FF7" w:rsidTr="004F0FF7">
        <w:trPr>
          <w:jc w:val="center"/>
        </w:trPr>
        <w:tc>
          <w:tcPr>
            <w:tcW w:w="959" w:type="dxa"/>
            <w:vMerge w:val="restart"/>
            <w:shd w:val="clear" w:color="auto" w:fill="auto"/>
          </w:tcPr>
          <w:p w:rsidR="005D669D" w:rsidRPr="004F0FF7" w:rsidRDefault="005D669D" w:rsidP="0045718A">
            <w:pPr>
              <w:kinsoku w:val="0"/>
              <w:overflowPunct w:val="0"/>
              <w:jc w:val="both"/>
              <w:rPr>
                <w:sz w:val="24"/>
                <w:szCs w:val="28"/>
                <w:lang w:val="kk-KZ"/>
              </w:rPr>
            </w:pPr>
            <w:r w:rsidRPr="004F0FF7">
              <w:rPr>
                <w:sz w:val="24"/>
                <w:szCs w:val="28"/>
                <w:lang w:val="kk-KZ"/>
              </w:rPr>
              <w:t>11 ЖМБ</w:t>
            </w:r>
          </w:p>
        </w:tc>
        <w:tc>
          <w:tcPr>
            <w:tcW w:w="3577" w:type="dxa"/>
            <w:shd w:val="clear" w:color="auto" w:fill="auto"/>
          </w:tcPr>
          <w:p w:rsidR="005D669D" w:rsidRPr="004F0FF7" w:rsidRDefault="005D669D" w:rsidP="004F0FF7">
            <w:pPr>
              <w:kinsoku w:val="0"/>
              <w:overflowPunct w:val="0"/>
              <w:rPr>
                <w:b/>
                <w:sz w:val="24"/>
                <w:szCs w:val="28"/>
              </w:rPr>
            </w:pPr>
            <w:r w:rsidRPr="004F0FF7">
              <w:rPr>
                <w:sz w:val="24"/>
                <w:szCs w:val="28"/>
              </w:rPr>
              <w:t>Алгебра және анализ бастамалары</w:t>
            </w:r>
          </w:p>
        </w:tc>
        <w:tc>
          <w:tcPr>
            <w:tcW w:w="1417" w:type="dxa"/>
            <w:shd w:val="clear" w:color="auto" w:fill="auto"/>
          </w:tcPr>
          <w:p w:rsidR="005D669D" w:rsidRPr="004F0FF7" w:rsidRDefault="005D669D" w:rsidP="0045718A">
            <w:pPr>
              <w:kinsoku w:val="0"/>
              <w:overflowPunct w:val="0"/>
              <w:jc w:val="center"/>
              <w:rPr>
                <w:sz w:val="24"/>
                <w:szCs w:val="28"/>
              </w:rPr>
            </w:pPr>
            <w:r w:rsidRPr="004F0FF7">
              <w:rPr>
                <w:sz w:val="24"/>
                <w:szCs w:val="28"/>
              </w:rPr>
              <w:t>3</w:t>
            </w:r>
          </w:p>
        </w:tc>
        <w:tc>
          <w:tcPr>
            <w:tcW w:w="1560" w:type="dxa"/>
            <w:shd w:val="clear" w:color="auto" w:fill="auto"/>
          </w:tcPr>
          <w:p w:rsidR="005D669D" w:rsidRPr="004F0FF7" w:rsidRDefault="005D669D" w:rsidP="0045718A">
            <w:pPr>
              <w:kinsoku w:val="0"/>
              <w:overflowPunct w:val="0"/>
              <w:jc w:val="center"/>
              <w:rPr>
                <w:sz w:val="24"/>
                <w:szCs w:val="28"/>
              </w:rPr>
            </w:pPr>
            <w:r w:rsidRPr="004F0FF7">
              <w:rPr>
                <w:sz w:val="24"/>
                <w:szCs w:val="28"/>
              </w:rPr>
              <w:t>102</w:t>
            </w:r>
          </w:p>
        </w:tc>
        <w:tc>
          <w:tcPr>
            <w:tcW w:w="1842" w:type="dxa"/>
            <w:shd w:val="clear" w:color="auto" w:fill="auto"/>
          </w:tcPr>
          <w:p w:rsidR="005D669D" w:rsidRPr="004F0FF7" w:rsidRDefault="005D669D" w:rsidP="0045718A">
            <w:pPr>
              <w:kinsoku w:val="0"/>
              <w:overflowPunct w:val="0"/>
              <w:jc w:val="center"/>
              <w:rPr>
                <w:sz w:val="24"/>
                <w:szCs w:val="28"/>
              </w:rPr>
            </w:pPr>
            <w:r w:rsidRPr="004F0FF7">
              <w:rPr>
                <w:sz w:val="24"/>
                <w:szCs w:val="28"/>
              </w:rPr>
              <w:t>6-7</w:t>
            </w:r>
          </w:p>
        </w:tc>
      </w:tr>
      <w:tr w:rsidR="005D669D" w:rsidRPr="004F0FF7" w:rsidTr="004F0FF7">
        <w:trPr>
          <w:jc w:val="center"/>
        </w:trPr>
        <w:tc>
          <w:tcPr>
            <w:tcW w:w="959" w:type="dxa"/>
            <w:vMerge/>
            <w:shd w:val="clear" w:color="auto" w:fill="auto"/>
          </w:tcPr>
          <w:p w:rsidR="005D669D" w:rsidRPr="004F0FF7" w:rsidRDefault="005D669D" w:rsidP="0045718A">
            <w:pPr>
              <w:kinsoku w:val="0"/>
              <w:overflowPunct w:val="0"/>
              <w:jc w:val="both"/>
              <w:rPr>
                <w:sz w:val="24"/>
                <w:szCs w:val="28"/>
                <w:lang w:val="kk-KZ"/>
              </w:rPr>
            </w:pPr>
          </w:p>
        </w:tc>
        <w:tc>
          <w:tcPr>
            <w:tcW w:w="3577" w:type="dxa"/>
            <w:shd w:val="clear" w:color="auto" w:fill="auto"/>
          </w:tcPr>
          <w:p w:rsidR="005D669D" w:rsidRPr="004F0FF7" w:rsidRDefault="005D669D" w:rsidP="004F0FF7">
            <w:pPr>
              <w:kinsoku w:val="0"/>
              <w:overflowPunct w:val="0"/>
              <w:rPr>
                <w:sz w:val="24"/>
                <w:szCs w:val="28"/>
              </w:rPr>
            </w:pPr>
            <w:r w:rsidRPr="004F0FF7">
              <w:rPr>
                <w:sz w:val="24"/>
                <w:szCs w:val="28"/>
              </w:rPr>
              <w:t>Геометрия</w:t>
            </w:r>
          </w:p>
        </w:tc>
        <w:tc>
          <w:tcPr>
            <w:tcW w:w="1417" w:type="dxa"/>
            <w:shd w:val="clear" w:color="auto" w:fill="auto"/>
          </w:tcPr>
          <w:p w:rsidR="005D669D" w:rsidRPr="004F0FF7" w:rsidRDefault="005D669D" w:rsidP="0045718A">
            <w:pPr>
              <w:kinsoku w:val="0"/>
              <w:overflowPunct w:val="0"/>
              <w:jc w:val="center"/>
              <w:rPr>
                <w:sz w:val="24"/>
                <w:szCs w:val="28"/>
              </w:rPr>
            </w:pPr>
            <w:r w:rsidRPr="004F0FF7">
              <w:rPr>
                <w:sz w:val="24"/>
                <w:szCs w:val="28"/>
              </w:rPr>
              <w:t>2</w:t>
            </w:r>
          </w:p>
        </w:tc>
        <w:tc>
          <w:tcPr>
            <w:tcW w:w="1560" w:type="dxa"/>
            <w:shd w:val="clear" w:color="auto" w:fill="auto"/>
          </w:tcPr>
          <w:p w:rsidR="005D669D" w:rsidRPr="004F0FF7" w:rsidRDefault="005D669D" w:rsidP="0045718A">
            <w:pPr>
              <w:kinsoku w:val="0"/>
              <w:overflowPunct w:val="0"/>
              <w:jc w:val="center"/>
              <w:rPr>
                <w:sz w:val="24"/>
                <w:szCs w:val="28"/>
              </w:rPr>
            </w:pPr>
            <w:r w:rsidRPr="004F0FF7">
              <w:rPr>
                <w:sz w:val="24"/>
                <w:szCs w:val="28"/>
              </w:rPr>
              <w:t>68</w:t>
            </w:r>
          </w:p>
        </w:tc>
        <w:tc>
          <w:tcPr>
            <w:tcW w:w="1842" w:type="dxa"/>
            <w:shd w:val="clear" w:color="auto" w:fill="auto"/>
          </w:tcPr>
          <w:p w:rsidR="005D669D" w:rsidRPr="004F0FF7" w:rsidRDefault="005D669D" w:rsidP="0045718A">
            <w:pPr>
              <w:kinsoku w:val="0"/>
              <w:overflowPunct w:val="0"/>
              <w:jc w:val="center"/>
              <w:rPr>
                <w:sz w:val="24"/>
                <w:szCs w:val="28"/>
              </w:rPr>
            </w:pPr>
            <w:r w:rsidRPr="004F0FF7">
              <w:rPr>
                <w:sz w:val="24"/>
                <w:szCs w:val="28"/>
              </w:rPr>
              <w:t>4-5</w:t>
            </w:r>
          </w:p>
        </w:tc>
      </w:tr>
      <w:tr w:rsidR="005D669D" w:rsidRPr="004F0FF7" w:rsidTr="004F0FF7">
        <w:trPr>
          <w:jc w:val="center"/>
        </w:trPr>
        <w:tc>
          <w:tcPr>
            <w:tcW w:w="959" w:type="dxa"/>
            <w:vMerge/>
            <w:shd w:val="clear" w:color="auto" w:fill="auto"/>
          </w:tcPr>
          <w:p w:rsidR="005D669D" w:rsidRPr="004F0FF7" w:rsidRDefault="005D669D" w:rsidP="0045718A">
            <w:pPr>
              <w:kinsoku w:val="0"/>
              <w:overflowPunct w:val="0"/>
              <w:jc w:val="both"/>
              <w:rPr>
                <w:sz w:val="24"/>
                <w:szCs w:val="28"/>
                <w:lang w:val="kk-KZ"/>
              </w:rPr>
            </w:pPr>
          </w:p>
        </w:tc>
        <w:tc>
          <w:tcPr>
            <w:tcW w:w="3577" w:type="dxa"/>
            <w:shd w:val="clear" w:color="auto" w:fill="auto"/>
          </w:tcPr>
          <w:p w:rsidR="005D669D" w:rsidRPr="004F0FF7" w:rsidRDefault="005D669D" w:rsidP="004F0FF7">
            <w:pPr>
              <w:kinsoku w:val="0"/>
              <w:overflowPunct w:val="0"/>
              <w:rPr>
                <w:sz w:val="24"/>
                <w:szCs w:val="28"/>
              </w:rPr>
            </w:pPr>
            <w:r w:rsidRPr="004F0FF7">
              <w:rPr>
                <w:sz w:val="24"/>
                <w:szCs w:val="28"/>
                <w:lang w:val="kk-KZ"/>
              </w:rPr>
              <w:t>Информатика</w:t>
            </w:r>
          </w:p>
        </w:tc>
        <w:tc>
          <w:tcPr>
            <w:tcW w:w="1417" w:type="dxa"/>
            <w:shd w:val="clear" w:color="auto" w:fill="auto"/>
          </w:tcPr>
          <w:p w:rsidR="005D669D" w:rsidRPr="004F0FF7" w:rsidRDefault="005D669D" w:rsidP="0045718A">
            <w:pPr>
              <w:kinsoku w:val="0"/>
              <w:overflowPunct w:val="0"/>
              <w:jc w:val="center"/>
              <w:rPr>
                <w:sz w:val="24"/>
                <w:szCs w:val="28"/>
              </w:rPr>
            </w:pPr>
            <w:r w:rsidRPr="004F0FF7">
              <w:rPr>
                <w:sz w:val="24"/>
                <w:szCs w:val="28"/>
              </w:rPr>
              <w:t>1</w:t>
            </w:r>
          </w:p>
        </w:tc>
        <w:tc>
          <w:tcPr>
            <w:tcW w:w="1560" w:type="dxa"/>
            <w:shd w:val="clear" w:color="auto" w:fill="auto"/>
          </w:tcPr>
          <w:p w:rsidR="005D669D" w:rsidRPr="004F0FF7" w:rsidRDefault="005D669D" w:rsidP="0045718A">
            <w:pPr>
              <w:kinsoku w:val="0"/>
              <w:overflowPunct w:val="0"/>
              <w:jc w:val="center"/>
              <w:rPr>
                <w:sz w:val="24"/>
                <w:szCs w:val="28"/>
              </w:rPr>
            </w:pPr>
            <w:r w:rsidRPr="004F0FF7">
              <w:rPr>
                <w:sz w:val="24"/>
                <w:szCs w:val="28"/>
              </w:rPr>
              <w:t>34</w:t>
            </w:r>
          </w:p>
        </w:tc>
        <w:tc>
          <w:tcPr>
            <w:tcW w:w="1842" w:type="dxa"/>
            <w:shd w:val="clear" w:color="auto" w:fill="auto"/>
          </w:tcPr>
          <w:p w:rsidR="005D669D" w:rsidRPr="004F0FF7" w:rsidRDefault="005D669D" w:rsidP="0045718A">
            <w:pPr>
              <w:kinsoku w:val="0"/>
              <w:overflowPunct w:val="0"/>
              <w:jc w:val="center"/>
              <w:rPr>
                <w:sz w:val="24"/>
                <w:szCs w:val="28"/>
              </w:rPr>
            </w:pPr>
            <w:r w:rsidRPr="004F0FF7">
              <w:rPr>
                <w:sz w:val="24"/>
                <w:szCs w:val="28"/>
              </w:rPr>
              <w:t>4-5</w:t>
            </w:r>
          </w:p>
        </w:tc>
      </w:tr>
      <w:tr w:rsidR="005D669D" w:rsidRPr="004F0FF7" w:rsidTr="004F0FF7">
        <w:trPr>
          <w:jc w:val="center"/>
        </w:trPr>
        <w:tc>
          <w:tcPr>
            <w:tcW w:w="959" w:type="dxa"/>
            <w:vMerge w:val="restart"/>
            <w:shd w:val="clear" w:color="auto" w:fill="auto"/>
          </w:tcPr>
          <w:p w:rsidR="005D669D" w:rsidRPr="004F0FF7" w:rsidRDefault="005D669D" w:rsidP="0045718A">
            <w:pPr>
              <w:kinsoku w:val="0"/>
              <w:overflowPunct w:val="0"/>
              <w:jc w:val="both"/>
              <w:rPr>
                <w:sz w:val="24"/>
                <w:szCs w:val="28"/>
              </w:rPr>
            </w:pPr>
            <w:r w:rsidRPr="004F0FF7">
              <w:rPr>
                <w:sz w:val="24"/>
                <w:szCs w:val="28"/>
                <w:lang w:val="kk-KZ"/>
              </w:rPr>
              <w:t>11 ҚГБ</w:t>
            </w:r>
          </w:p>
        </w:tc>
        <w:tc>
          <w:tcPr>
            <w:tcW w:w="3577" w:type="dxa"/>
            <w:shd w:val="clear" w:color="auto" w:fill="auto"/>
          </w:tcPr>
          <w:p w:rsidR="005D669D" w:rsidRPr="004F0FF7" w:rsidRDefault="005D669D" w:rsidP="004F0FF7">
            <w:pPr>
              <w:kinsoku w:val="0"/>
              <w:overflowPunct w:val="0"/>
              <w:rPr>
                <w:b/>
                <w:sz w:val="24"/>
                <w:szCs w:val="28"/>
              </w:rPr>
            </w:pPr>
            <w:r w:rsidRPr="004F0FF7">
              <w:rPr>
                <w:sz w:val="24"/>
                <w:szCs w:val="28"/>
              </w:rPr>
              <w:t>Алгебра және анализ бастамалары</w:t>
            </w:r>
          </w:p>
        </w:tc>
        <w:tc>
          <w:tcPr>
            <w:tcW w:w="1417" w:type="dxa"/>
            <w:shd w:val="clear" w:color="auto" w:fill="auto"/>
          </w:tcPr>
          <w:p w:rsidR="005D669D" w:rsidRPr="004F0FF7" w:rsidRDefault="005D669D" w:rsidP="0045718A">
            <w:pPr>
              <w:kinsoku w:val="0"/>
              <w:overflowPunct w:val="0"/>
              <w:jc w:val="center"/>
              <w:rPr>
                <w:sz w:val="24"/>
                <w:szCs w:val="28"/>
              </w:rPr>
            </w:pPr>
            <w:r w:rsidRPr="004F0FF7">
              <w:rPr>
                <w:sz w:val="24"/>
                <w:szCs w:val="28"/>
              </w:rPr>
              <w:t>3</w:t>
            </w:r>
          </w:p>
        </w:tc>
        <w:tc>
          <w:tcPr>
            <w:tcW w:w="1560" w:type="dxa"/>
            <w:shd w:val="clear" w:color="auto" w:fill="auto"/>
          </w:tcPr>
          <w:p w:rsidR="005D669D" w:rsidRPr="004F0FF7" w:rsidRDefault="005D669D" w:rsidP="0045718A">
            <w:pPr>
              <w:kinsoku w:val="0"/>
              <w:overflowPunct w:val="0"/>
              <w:jc w:val="center"/>
              <w:rPr>
                <w:sz w:val="24"/>
                <w:szCs w:val="28"/>
              </w:rPr>
            </w:pPr>
            <w:r w:rsidRPr="004F0FF7">
              <w:rPr>
                <w:sz w:val="24"/>
                <w:szCs w:val="28"/>
              </w:rPr>
              <w:t>102</w:t>
            </w:r>
          </w:p>
        </w:tc>
        <w:tc>
          <w:tcPr>
            <w:tcW w:w="1842" w:type="dxa"/>
            <w:shd w:val="clear" w:color="auto" w:fill="auto"/>
          </w:tcPr>
          <w:p w:rsidR="005D669D" w:rsidRPr="004F0FF7" w:rsidRDefault="005D669D" w:rsidP="0045718A">
            <w:pPr>
              <w:kinsoku w:val="0"/>
              <w:overflowPunct w:val="0"/>
              <w:jc w:val="center"/>
              <w:rPr>
                <w:sz w:val="24"/>
                <w:szCs w:val="28"/>
              </w:rPr>
            </w:pPr>
            <w:r w:rsidRPr="004F0FF7">
              <w:rPr>
                <w:sz w:val="24"/>
                <w:szCs w:val="28"/>
              </w:rPr>
              <w:t>5-6</w:t>
            </w:r>
          </w:p>
        </w:tc>
      </w:tr>
      <w:tr w:rsidR="005D669D" w:rsidRPr="004F0FF7" w:rsidTr="004F0FF7">
        <w:trPr>
          <w:jc w:val="center"/>
        </w:trPr>
        <w:tc>
          <w:tcPr>
            <w:tcW w:w="959" w:type="dxa"/>
            <w:vMerge/>
            <w:shd w:val="clear" w:color="auto" w:fill="auto"/>
          </w:tcPr>
          <w:p w:rsidR="005D669D" w:rsidRPr="004F0FF7" w:rsidRDefault="005D669D" w:rsidP="0045718A">
            <w:pPr>
              <w:kinsoku w:val="0"/>
              <w:overflowPunct w:val="0"/>
              <w:jc w:val="both"/>
              <w:rPr>
                <w:sz w:val="24"/>
                <w:szCs w:val="28"/>
                <w:lang w:val="kk-KZ"/>
              </w:rPr>
            </w:pPr>
          </w:p>
        </w:tc>
        <w:tc>
          <w:tcPr>
            <w:tcW w:w="3577" w:type="dxa"/>
            <w:shd w:val="clear" w:color="auto" w:fill="auto"/>
          </w:tcPr>
          <w:p w:rsidR="005D669D" w:rsidRPr="004F0FF7" w:rsidRDefault="005D669D" w:rsidP="004F0FF7">
            <w:pPr>
              <w:kinsoku w:val="0"/>
              <w:overflowPunct w:val="0"/>
              <w:rPr>
                <w:sz w:val="24"/>
                <w:szCs w:val="28"/>
              </w:rPr>
            </w:pPr>
            <w:r w:rsidRPr="004F0FF7">
              <w:rPr>
                <w:sz w:val="24"/>
                <w:szCs w:val="28"/>
              </w:rPr>
              <w:t>Геометрия</w:t>
            </w:r>
          </w:p>
        </w:tc>
        <w:tc>
          <w:tcPr>
            <w:tcW w:w="1417" w:type="dxa"/>
            <w:shd w:val="clear" w:color="auto" w:fill="auto"/>
          </w:tcPr>
          <w:p w:rsidR="005D669D" w:rsidRPr="004F0FF7" w:rsidRDefault="005D669D" w:rsidP="0045718A">
            <w:pPr>
              <w:kinsoku w:val="0"/>
              <w:overflowPunct w:val="0"/>
              <w:jc w:val="center"/>
              <w:rPr>
                <w:sz w:val="24"/>
                <w:szCs w:val="28"/>
              </w:rPr>
            </w:pPr>
            <w:r w:rsidRPr="004F0FF7">
              <w:rPr>
                <w:sz w:val="24"/>
                <w:szCs w:val="28"/>
              </w:rPr>
              <w:t>1</w:t>
            </w:r>
          </w:p>
        </w:tc>
        <w:tc>
          <w:tcPr>
            <w:tcW w:w="1560" w:type="dxa"/>
            <w:shd w:val="clear" w:color="auto" w:fill="auto"/>
          </w:tcPr>
          <w:p w:rsidR="005D669D" w:rsidRPr="004F0FF7" w:rsidRDefault="005D669D" w:rsidP="0045718A">
            <w:pPr>
              <w:kinsoku w:val="0"/>
              <w:overflowPunct w:val="0"/>
              <w:jc w:val="center"/>
              <w:rPr>
                <w:sz w:val="24"/>
                <w:szCs w:val="28"/>
              </w:rPr>
            </w:pPr>
            <w:r w:rsidRPr="004F0FF7">
              <w:rPr>
                <w:sz w:val="24"/>
                <w:szCs w:val="28"/>
              </w:rPr>
              <w:t>34</w:t>
            </w:r>
          </w:p>
        </w:tc>
        <w:tc>
          <w:tcPr>
            <w:tcW w:w="1842" w:type="dxa"/>
            <w:shd w:val="clear" w:color="auto" w:fill="auto"/>
          </w:tcPr>
          <w:p w:rsidR="005D669D" w:rsidRPr="004F0FF7" w:rsidRDefault="005D669D" w:rsidP="0045718A">
            <w:pPr>
              <w:kinsoku w:val="0"/>
              <w:overflowPunct w:val="0"/>
              <w:jc w:val="center"/>
              <w:rPr>
                <w:sz w:val="24"/>
                <w:szCs w:val="28"/>
              </w:rPr>
            </w:pPr>
            <w:r w:rsidRPr="004F0FF7">
              <w:rPr>
                <w:sz w:val="24"/>
                <w:szCs w:val="28"/>
              </w:rPr>
              <w:t>3-4</w:t>
            </w:r>
          </w:p>
        </w:tc>
      </w:tr>
      <w:tr w:rsidR="005D669D" w:rsidRPr="004F0FF7" w:rsidTr="004F0FF7">
        <w:trPr>
          <w:jc w:val="center"/>
        </w:trPr>
        <w:tc>
          <w:tcPr>
            <w:tcW w:w="959" w:type="dxa"/>
            <w:vMerge/>
            <w:shd w:val="clear" w:color="auto" w:fill="auto"/>
          </w:tcPr>
          <w:p w:rsidR="005D669D" w:rsidRPr="004F0FF7" w:rsidRDefault="005D669D" w:rsidP="0045718A">
            <w:pPr>
              <w:kinsoku w:val="0"/>
              <w:overflowPunct w:val="0"/>
              <w:jc w:val="both"/>
              <w:rPr>
                <w:sz w:val="24"/>
                <w:szCs w:val="28"/>
                <w:lang w:val="kk-KZ"/>
              </w:rPr>
            </w:pPr>
          </w:p>
        </w:tc>
        <w:tc>
          <w:tcPr>
            <w:tcW w:w="3577" w:type="dxa"/>
            <w:shd w:val="clear" w:color="auto" w:fill="auto"/>
          </w:tcPr>
          <w:p w:rsidR="005D669D" w:rsidRPr="004F0FF7" w:rsidRDefault="005D669D" w:rsidP="004F0FF7">
            <w:pPr>
              <w:kinsoku w:val="0"/>
              <w:overflowPunct w:val="0"/>
              <w:rPr>
                <w:sz w:val="24"/>
                <w:szCs w:val="28"/>
              </w:rPr>
            </w:pPr>
            <w:r w:rsidRPr="004F0FF7">
              <w:rPr>
                <w:sz w:val="24"/>
                <w:szCs w:val="28"/>
                <w:lang w:val="kk-KZ"/>
              </w:rPr>
              <w:t>Информатика</w:t>
            </w:r>
          </w:p>
        </w:tc>
        <w:tc>
          <w:tcPr>
            <w:tcW w:w="1417" w:type="dxa"/>
            <w:shd w:val="clear" w:color="auto" w:fill="auto"/>
          </w:tcPr>
          <w:p w:rsidR="005D669D" w:rsidRPr="004F0FF7" w:rsidRDefault="005D669D" w:rsidP="0045718A">
            <w:pPr>
              <w:kinsoku w:val="0"/>
              <w:overflowPunct w:val="0"/>
              <w:jc w:val="center"/>
              <w:rPr>
                <w:sz w:val="24"/>
                <w:szCs w:val="28"/>
              </w:rPr>
            </w:pPr>
            <w:r w:rsidRPr="004F0FF7">
              <w:rPr>
                <w:sz w:val="24"/>
                <w:szCs w:val="28"/>
              </w:rPr>
              <w:t>1</w:t>
            </w:r>
          </w:p>
        </w:tc>
        <w:tc>
          <w:tcPr>
            <w:tcW w:w="1560" w:type="dxa"/>
            <w:shd w:val="clear" w:color="auto" w:fill="auto"/>
          </w:tcPr>
          <w:p w:rsidR="005D669D" w:rsidRPr="004F0FF7" w:rsidRDefault="005D669D" w:rsidP="0045718A">
            <w:pPr>
              <w:kinsoku w:val="0"/>
              <w:overflowPunct w:val="0"/>
              <w:jc w:val="center"/>
              <w:rPr>
                <w:sz w:val="24"/>
                <w:szCs w:val="28"/>
              </w:rPr>
            </w:pPr>
            <w:r w:rsidRPr="004F0FF7">
              <w:rPr>
                <w:sz w:val="24"/>
                <w:szCs w:val="28"/>
              </w:rPr>
              <w:t>34</w:t>
            </w:r>
          </w:p>
        </w:tc>
        <w:tc>
          <w:tcPr>
            <w:tcW w:w="1842" w:type="dxa"/>
            <w:shd w:val="clear" w:color="auto" w:fill="auto"/>
          </w:tcPr>
          <w:p w:rsidR="005D669D" w:rsidRPr="004F0FF7" w:rsidRDefault="005D669D" w:rsidP="0045718A">
            <w:pPr>
              <w:kinsoku w:val="0"/>
              <w:overflowPunct w:val="0"/>
              <w:jc w:val="center"/>
              <w:rPr>
                <w:sz w:val="24"/>
                <w:szCs w:val="28"/>
              </w:rPr>
            </w:pPr>
            <w:r w:rsidRPr="004F0FF7">
              <w:rPr>
                <w:sz w:val="24"/>
                <w:szCs w:val="28"/>
              </w:rPr>
              <w:t>2-3</w:t>
            </w:r>
          </w:p>
        </w:tc>
      </w:tr>
    </w:tbl>
    <w:p w:rsidR="005D669D" w:rsidRPr="009568AB" w:rsidRDefault="005D669D" w:rsidP="005D669D">
      <w:pPr>
        <w:pStyle w:val="a9"/>
        <w:widowControl w:val="0"/>
        <w:kinsoku w:val="0"/>
        <w:overflowPunct w:val="0"/>
        <w:spacing w:before="0" w:beforeAutospacing="0" w:after="0" w:afterAutospacing="0"/>
        <w:ind w:firstLine="680"/>
        <w:jc w:val="both"/>
        <w:rPr>
          <w:sz w:val="28"/>
          <w:szCs w:val="28"/>
          <w:lang w:val="kk-KZ"/>
        </w:rPr>
      </w:pPr>
    </w:p>
    <w:p w:rsidR="005D669D" w:rsidRPr="009568AB" w:rsidRDefault="005D669D" w:rsidP="005D669D">
      <w:pPr>
        <w:pStyle w:val="a9"/>
        <w:widowControl w:val="0"/>
        <w:tabs>
          <w:tab w:val="left" w:pos="851"/>
        </w:tabs>
        <w:kinsoku w:val="0"/>
        <w:overflowPunct w:val="0"/>
        <w:spacing w:before="0" w:beforeAutospacing="0" w:after="0" w:afterAutospacing="0"/>
        <w:ind w:firstLine="680"/>
        <w:jc w:val="both"/>
        <w:rPr>
          <w:sz w:val="28"/>
          <w:szCs w:val="28"/>
          <w:lang w:val="kk-KZ"/>
        </w:rPr>
      </w:pPr>
      <w:r w:rsidRPr="009568AB">
        <w:rPr>
          <w:sz w:val="28"/>
          <w:szCs w:val="28"/>
          <w:lang w:val="kk-KZ"/>
        </w:rPr>
        <w:t>Бақылау жұмыстарына пәндерге сәйкес жартыжылдық және жылдық бақылау жұмыстары, практикалық жұмыстар кіреді.</w:t>
      </w:r>
    </w:p>
    <w:p w:rsidR="005D669D" w:rsidRPr="009568AB" w:rsidRDefault="005D669D" w:rsidP="005D669D">
      <w:pPr>
        <w:tabs>
          <w:tab w:val="left" w:pos="0"/>
          <w:tab w:val="left" w:pos="851"/>
          <w:tab w:val="left" w:pos="993"/>
        </w:tabs>
        <w:suppressAutoHyphens/>
        <w:ind w:firstLine="567"/>
        <w:jc w:val="both"/>
        <w:rPr>
          <w:rStyle w:val="FontStyle13"/>
          <w:sz w:val="28"/>
          <w:szCs w:val="28"/>
          <w:lang w:val="kk-KZ"/>
        </w:rPr>
      </w:pPr>
      <w:r w:rsidRPr="003C41D8">
        <w:rPr>
          <w:rStyle w:val="FontStyle13"/>
          <w:noProof/>
          <w:sz w:val="28"/>
          <w:szCs w:val="28"/>
          <w:lang w:val="kk-KZ"/>
        </w:rPr>
        <w:t>Сыныпты екі топқа бөлу қ</w:t>
      </w:r>
      <w:r w:rsidRPr="003C41D8">
        <w:rPr>
          <w:rStyle w:val="FontStyle13"/>
          <w:sz w:val="28"/>
          <w:szCs w:val="28"/>
          <w:lang w:val="kk-KZ"/>
        </w:rPr>
        <w:t xml:space="preserve">алалық білім беру ұйымдарында сыныптарда білім алушылар 24-ке немесе одан артық, ауылдық жерлерде білім алушылар 20-ға немесе одан артық, шағын жинақты мектептерде кемінде 10-ға толған </w:t>
      </w:r>
      <w:r w:rsidRPr="00327341">
        <w:rPr>
          <w:rStyle w:val="FontStyle13"/>
          <w:sz w:val="28"/>
          <w:szCs w:val="28"/>
          <w:lang w:val="kk-KZ"/>
        </w:rPr>
        <w:t>жағдайда</w:t>
      </w:r>
      <w:r w:rsidRPr="00327341">
        <w:rPr>
          <w:color w:val="000000"/>
          <w:sz w:val="28"/>
          <w:szCs w:val="28"/>
          <w:lang w:val="kk-KZ" w:eastAsia="ru-RU"/>
        </w:rPr>
        <w:t>жүзеге асырылады.</w:t>
      </w:r>
    </w:p>
    <w:p w:rsidR="005D669D" w:rsidRPr="00004465" w:rsidRDefault="005D669D" w:rsidP="005D669D">
      <w:pPr>
        <w:pStyle w:val="a9"/>
        <w:widowControl w:val="0"/>
        <w:tabs>
          <w:tab w:val="left" w:pos="851"/>
        </w:tabs>
        <w:kinsoku w:val="0"/>
        <w:overflowPunct w:val="0"/>
        <w:spacing w:before="0" w:beforeAutospacing="0" w:after="0" w:afterAutospacing="0"/>
        <w:ind w:firstLine="680"/>
        <w:jc w:val="both"/>
        <w:rPr>
          <w:sz w:val="28"/>
          <w:szCs w:val="28"/>
          <w:lang w:val="kk-KZ"/>
        </w:rPr>
      </w:pPr>
    </w:p>
    <w:p w:rsidR="005D669D" w:rsidRPr="009568AB" w:rsidRDefault="005D669D" w:rsidP="005D669D">
      <w:pPr>
        <w:pStyle w:val="a9"/>
        <w:widowControl w:val="0"/>
        <w:tabs>
          <w:tab w:val="left" w:pos="851"/>
        </w:tabs>
        <w:kinsoku w:val="0"/>
        <w:overflowPunct w:val="0"/>
        <w:spacing w:before="0" w:beforeAutospacing="0" w:after="0" w:afterAutospacing="0"/>
        <w:ind w:firstLine="680"/>
        <w:jc w:val="both"/>
        <w:rPr>
          <w:b/>
          <w:i/>
          <w:sz w:val="28"/>
          <w:szCs w:val="28"/>
          <w:lang w:val="kk-KZ"/>
        </w:rPr>
      </w:pPr>
      <w:r w:rsidRPr="009568AB">
        <w:rPr>
          <w:b/>
          <w:i/>
          <w:sz w:val="28"/>
          <w:szCs w:val="28"/>
          <w:lang w:val="kk-KZ"/>
        </w:rPr>
        <w:lastRenderedPageBreak/>
        <w:t>Математика бойынша қорытынды аттестаттау</w:t>
      </w:r>
    </w:p>
    <w:p w:rsidR="005D669D" w:rsidRPr="009568AB" w:rsidRDefault="005D669D" w:rsidP="005D669D">
      <w:pPr>
        <w:tabs>
          <w:tab w:val="left" w:pos="0"/>
        </w:tabs>
        <w:ind w:firstLine="709"/>
        <w:jc w:val="both"/>
        <w:rPr>
          <w:bCs/>
          <w:sz w:val="28"/>
          <w:szCs w:val="28"/>
          <w:lang w:val="kk-KZ"/>
        </w:rPr>
      </w:pPr>
      <w:r w:rsidRPr="009568AB">
        <w:rPr>
          <w:bCs/>
          <w:sz w:val="28"/>
          <w:szCs w:val="28"/>
          <w:lang w:val="kk-KZ"/>
        </w:rPr>
        <w:t>Қорытынды аттестаттау аясында алгебра және анализ бастамалары бойынша жазбаша емтихан, қоғамдық-гуманитарлық бағыт үшін 5 тапсырмадан, жаратылыстану-математикалық бағыт және математиканы тереңдетіп оқытатын мектептер (сыныптар) үшін 6 тапсырмадан тұрады.</w:t>
      </w:r>
    </w:p>
    <w:p w:rsidR="005D669D" w:rsidRPr="009568AB" w:rsidRDefault="005D669D" w:rsidP="005D669D">
      <w:pPr>
        <w:tabs>
          <w:tab w:val="left" w:pos="0"/>
        </w:tabs>
        <w:ind w:firstLine="709"/>
        <w:jc w:val="both"/>
        <w:rPr>
          <w:bCs/>
          <w:sz w:val="28"/>
          <w:szCs w:val="28"/>
          <w:lang w:val="kk-KZ"/>
        </w:rPr>
      </w:pPr>
      <w:r w:rsidRPr="009568AB">
        <w:rPr>
          <w:bCs/>
          <w:sz w:val="28"/>
          <w:szCs w:val="28"/>
          <w:lang w:val="kk-KZ"/>
        </w:rPr>
        <w:t>Тапсырмалар теориялық материалды, ұғымдар мен тәсілдерді меңгеру дәрежесін, есептерді шешу біліктерін, функционалдық сауаттылық деңгейін айқындауға бағытталған.</w:t>
      </w:r>
    </w:p>
    <w:p w:rsidR="005D669D" w:rsidRPr="009568AB" w:rsidRDefault="005D669D" w:rsidP="005D669D">
      <w:pPr>
        <w:ind w:firstLine="709"/>
        <w:jc w:val="both"/>
        <w:rPr>
          <w:i/>
          <w:sz w:val="28"/>
          <w:szCs w:val="28"/>
          <w:u w:val="single"/>
          <w:lang w:val="kk-KZ"/>
        </w:rPr>
      </w:pPr>
      <w:r w:rsidRPr="009568AB">
        <w:rPr>
          <w:sz w:val="28"/>
          <w:szCs w:val="28"/>
          <w:lang w:val="kk-KZ"/>
        </w:rPr>
        <w:t>Кез келген жазбаша емтиханды өткізу барысында басты назар оқыту бағытына, емтихан тапсырмаларының мазмұнына, жазбаша жұмысты рәсімдеуге және бағалауға аударылуы керек.</w:t>
      </w:r>
    </w:p>
    <w:p w:rsidR="005D669D" w:rsidRPr="009568AB" w:rsidRDefault="005D669D" w:rsidP="005D669D">
      <w:pPr>
        <w:ind w:firstLine="709"/>
        <w:jc w:val="both"/>
        <w:rPr>
          <w:i/>
          <w:sz w:val="28"/>
          <w:szCs w:val="28"/>
          <w:u w:val="single"/>
          <w:lang w:val="kk-KZ"/>
        </w:rPr>
      </w:pPr>
      <w:r w:rsidRPr="009568AB">
        <w:rPr>
          <w:i/>
          <w:sz w:val="28"/>
          <w:szCs w:val="28"/>
          <w:u w:val="single"/>
          <w:lang w:val="kk-KZ"/>
        </w:rPr>
        <w:t>Алгебра және анализ бастамалары бойынша емтихан тапсырмаларының мазмұны туралы</w:t>
      </w:r>
    </w:p>
    <w:p w:rsidR="005D669D" w:rsidRPr="009568AB" w:rsidRDefault="005D669D" w:rsidP="005D669D">
      <w:pPr>
        <w:ind w:firstLine="709"/>
        <w:jc w:val="both"/>
        <w:rPr>
          <w:sz w:val="28"/>
          <w:szCs w:val="28"/>
          <w:lang w:val="kk-KZ"/>
        </w:rPr>
      </w:pPr>
      <w:r w:rsidRPr="009568AB">
        <w:rPr>
          <w:sz w:val="28"/>
          <w:szCs w:val="28"/>
          <w:lang w:val="kk-KZ"/>
        </w:rPr>
        <w:t xml:space="preserve">І. Жалпы білім беретін мектептердің 10-11-сыныптарында оқыту бағыттар бойынша жүргізіледі, сонымен қатар жекелеген мектептерде (сыныптарда) математика пәні тереңдетіліп оқытылады. Сондықтан емтихан тапсырмалары оқыту бағыттарына (қоғамдық-гуманитарлық бағыт, жаратылыстану-математика бағыты, математиканы тереңдетіп оқыту) сәйкес құрастырылуы тиіс. </w:t>
      </w:r>
    </w:p>
    <w:p w:rsidR="005D669D" w:rsidRPr="009568AB" w:rsidRDefault="005D669D" w:rsidP="005D669D">
      <w:pPr>
        <w:ind w:firstLine="709"/>
        <w:jc w:val="both"/>
        <w:rPr>
          <w:sz w:val="28"/>
          <w:szCs w:val="28"/>
          <w:lang w:val="kk-KZ"/>
        </w:rPr>
      </w:pPr>
      <w:r w:rsidRPr="009568AB">
        <w:rPr>
          <w:sz w:val="28"/>
          <w:szCs w:val="28"/>
          <w:lang w:val="kk-KZ"/>
        </w:rPr>
        <w:t>ІІ. Емтихан тапсырмаларының мазмұны оқыту бағытына сәйкес «Алгебра және анализ бастамалары» пәні оқу бағдарламасының барлық тарауларын қамтуы тиіс.</w:t>
      </w:r>
    </w:p>
    <w:p w:rsidR="005D669D" w:rsidRPr="009568AB" w:rsidRDefault="005D669D" w:rsidP="005D669D">
      <w:pPr>
        <w:ind w:firstLine="709"/>
        <w:jc w:val="both"/>
        <w:rPr>
          <w:sz w:val="28"/>
          <w:szCs w:val="28"/>
          <w:lang w:val="kk-KZ"/>
        </w:rPr>
      </w:pPr>
    </w:p>
    <w:p w:rsidR="005D669D" w:rsidRPr="009568AB" w:rsidRDefault="00E03807" w:rsidP="005D669D">
      <w:pPr>
        <w:ind w:firstLine="709"/>
        <w:jc w:val="both"/>
        <w:rPr>
          <w:sz w:val="28"/>
          <w:szCs w:val="28"/>
          <w:lang w:val="kk-KZ"/>
        </w:rPr>
      </w:pPr>
      <w:r>
        <w:rPr>
          <w:sz w:val="28"/>
          <w:szCs w:val="28"/>
          <w:lang w:val="kk-KZ"/>
        </w:rPr>
        <w:t>41</w:t>
      </w:r>
      <w:r w:rsidR="005D669D" w:rsidRPr="009568AB">
        <w:rPr>
          <w:sz w:val="28"/>
          <w:szCs w:val="28"/>
          <w:lang w:val="kk-KZ"/>
        </w:rPr>
        <w:t xml:space="preserve">-кесте </w:t>
      </w:r>
      <w:r w:rsidR="005D669D" w:rsidRPr="009568AB">
        <w:rPr>
          <w:bCs/>
          <w:iCs/>
          <w:sz w:val="28"/>
          <w:szCs w:val="28"/>
          <w:lang w:val="kk-KZ" w:eastAsia="ru-RU"/>
        </w:rPr>
        <w:t>–</w:t>
      </w:r>
      <w:r w:rsidR="005D669D" w:rsidRPr="009568AB">
        <w:rPr>
          <w:sz w:val="28"/>
          <w:szCs w:val="28"/>
          <w:lang w:val="kk-KZ"/>
        </w:rPr>
        <w:t xml:space="preserve"> «Алгебра және анализ бастамалары» пәні бойынша оқу бағдарламасының тараулары</w:t>
      </w:r>
    </w:p>
    <w:p w:rsidR="005D669D" w:rsidRPr="009568AB" w:rsidRDefault="005D669D" w:rsidP="005D669D">
      <w:pPr>
        <w:ind w:firstLine="709"/>
        <w:jc w:val="both"/>
        <w:rPr>
          <w:sz w:val="28"/>
          <w:szCs w:val="28"/>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7"/>
        <w:gridCol w:w="3292"/>
        <w:gridCol w:w="3195"/>
      </w:tblGrid>
      <w:tr w:rsidR="005D669D" w:rsidRPr="004F0FF7" w:rsidTr="004F0FF7">
        <w:trPr>
          <w:jc w:val="center"/>
        </w:trPr>
        <w:tc>
          <w:tcPr>
            <w:tcW w:w="3367" w:type="dxa"/>
            <w:shd w:val="clear" w:color="auto" w:fill="auto"/>
          </w:tcPr>
          <w:p w:rsidR="005D669D" w:rsidRPr="004F0FF7" w:rsidRDefault="005D669D" w:rsidP="0045718A">
            <w:pPr>
              <w:jc w:val="center"/>
              <w:rPr>
                <w:sz w:val="24"/>
                <w:szCs w:val="28"/>
                <w:lang w:val="kk-KZ"/>
              </w:rPr>
            </w:pPr>
            <w:r w:rsidRPr="004F0FF7">
              <w:rPr>
                <w:sz w:val="24"/>
                <w:szCs w:val="28"/>
                <w:lang w:val="kk-KZ"/>
              </w:rPr>
              <w:t>Қоғамдық-гуманитарлық бағыт</w:t>
            </w:r>
          </w:p>
        </w:tc>
        <w:tc>
          <w:tcPr>
            <w:tcW w:w="3292" w:type="dxa"/>
            <w:shd w:val="clear" w:color="auto" w:fill="auto"/>
          </w:tcPr>
          <w:p w:rsidR="005D669D" w:rsidRPr="004F0FF7" w:rsidRDefault="005D669D" w:rsidP="0045718A">
            <w:pPr>
              <w:jc w:val="center"/>
              <w:rPr>
                <w:sz w:val="24"/>
                <w:szCs w:val="28"/>
                <w:lang w:val="kk-KZ"/>
              </w:rPr>
            </w:pPr>
            <w:r w:rsidRPr="004F0FF7">
              <w:rPr>
                <w:sz w:val="24"/>
                <w:szCs w:val="28"/>
                <w:lang w:val="kk-KZ"/>
              </w:rPr>
              <w:t>Жаратылыстану-математика бағыты</w:t>
            </w:r>
          </w:p>
        </w:tc>
        <w:tc>
          <w:tcPr>
            <w:tcW w:w="3195" w:type="dxa"/>
            <w:shd w:val="clear" w:color="auto" w:fill="auto"/>
          </w:tcPr>
          <w:p w:rsidR="005D669D" w:rsidRPr="004F0FF7" w:rsidRDefault="005D669D" w:rsidP="0045718A">
            <w:pPr>
              <w:jc w:val="center"/>
              <w:rPr>
                <w:sz w:val="24"/>
                <w:szCs w:val="28"/>
                <w:lang w:val="kk-KZ"/>
              </w:rPr>
            </w:pPr>
            <w:r w:rsidRPr="004F0FF7">
              <w:rPr>
                <w:sz w:val="24"/>
                <w:szCs w:val="28"/>
                <w:lang w:val="kk-KZ"/>
              </w:rPr>
              <w:t>Математиканы тереңдетіп оқыту</w:t>
            </w:r>
          </w:p>
        </w:tc>
      </w:tr>
      <w:tr w:rsidR="005D669D" w:rsidRPr="004F0FF7" w:rsidTr="004F0FF7">
        <w:trPr>
          <w:jc w:val="center"/>
        </w:trPr>
        <w:tc>
          <w:tcPr>
            <w:tcW w:w="9854" w:type="dxa"/>
            <w:gridSpan w:val="3"/>
            <w:shd w:val="clear" w:color="auto" w:fill="auto"/>
          </w:tcPr>
          <w:p w:rsidR="005D669D" w:rsidRPr="004F0FF7" w:rsidRDefault="005D669D" w:rsidP="0045718A">
            <w:pPr>
              <w:ind w:firstLine="709"/>
              <w:jc w:val="both"/>
              <w:rPr>
                <w:sz w:val="24"/>
                <w:szCs w:val="28"/>
                <w:lang w:val="kk-KZ"/>
              </w:rPr>
            </w:pPr>
            <w:r w:rsidRPr="004F0FF7">
              <w:rPr>
                <w:sz w:val="24"/>
                <w:szCs w:val="28"/>
                <w:lang w:val="kk-KZ"/>
              </w:rPr>
              <w:t>10-сынып</w:t>
            </w:r>
          </w:p>
        </w:tc>
      </w:tr>
      <w:tr w:rsidR="005D669D" w:rsidRPr="00C53DD7" w:rsidTr="004F0FF7">
        <w:trPr>
          <w:jc w:val="center"/>
        </w:trPr>
        <w:tc>
          <w:tcPr>
            <w:tcW w:w="3367" w:type="dxa"/>
            <w:shd w:val="clear" w:color="auto" w:fill="auto"/>
          </w:tcPr>
          <w:p w:rsidR="005D669D" w:rsidRPr="004F0FF7" w:rsidRDefault="005D669D" w:rsidP="0045718A">
            <w:pPr>
              <w:jc w:val="both"/>
              <w:rPr>
                <w:sz w:val="24"/>
                <w:szCs w:val="28"/>
                <w:lang w:val="kk-KZ"/>
              </w:rPr>
            </w:pPr>
            <w:r w:rsidRPr="004F0FF7">
              <w:rPr>
                <w:sz w:val="24"/>
                <w:szCs w:val="28"/>
                <w:lang w:val="kk-KZ"/>
              </w:rPr>
              <w:t>Функция, оның қасиеттері және графигі</w:t>
            </w:r>
          </w:p>
        </w:tc>
        <w:tc>
          <w:tcPr>
            <w:tcW w:w="3292" w:type="dxa"/>
            <w:shd w:val="clear" w:color="auto" w:fill="auto"/>
          </w:tcPr>
          <w:p w:rsidR="005D669D" w:rsidRPr="004F0FF7" w:rsidRDefault="005D669D" w:rsidP="0045718A">
            <w:pPr>
              <w:jc w:val="both"/>
              <w:rPr>
                <w:sz w:val="24"/>
                <w:szCs w:val="28"/>
                <w:lang w:val="kk-KZ"/>
              </w:rPr>
            </w:pPr>
            <w:r w:rsidRPr="004F0FF7">
              <w:rPr>
                <w:sz w:val="24"/>
                <w:szCs w:val="28"/>
                <w:lang w:val="kk-KZ"/>
              </w:rPr>
              <w:t>Функция, оның қасиеттері және графигі</w:t>
            </w:r>
          </w:p>
        </w:tc>
        <w:tc>
          <w:tcPr>
            <w:tcW w:w="3195" w:type="dxa"/>
            <w:shd w:val="clear" w:color="auto" w:fill="auto"/>
          </w:tcPr>
          <w:p w:rsidR="005D669D" w:rsidRPr="004F0FF7" w:rsidRDefault="005D669D" w:rsidP="0045718A">
            <w:pPr>
              <w:jc w:val="both"/>
              <w:rPr>
                <w:sz w:val="24"/>
                <w:szCs w:val="28"/>
                <w:lang w:val="kk-KZ"/>
              </w:rPr>
            </w:pPr>
            <w:r w:rsidRPr="004F0FF7">
              <w:rPr>
                <w:sz w:val="24"/>
                <w:szCs w:val="28"/>
                <w:lang w:val="kk-KZ"/>
              </w:rPr>
              <w:t>Функция, оның қасиеттері және графигі</w:t>
            </w:r>
          </w:p>
        </w:tc>
      </w:tr>
      <w:tr w:rsidR="005D669D" w:rsidRPr="004F0FF7" w:rsidTr="004F0FF7">
        <w:trPr>
          <w:jc w:val="center"/>
        </w:trPr>
        <w:tc>
          <w:tcPr>
            <w:tcW w:w="3367" w:type="dxa"/>
            <w:shd w:val="clear" w:color="auto" w:fill="auto"/>
          </w:tcPr>
          <w:p w:rsidR="005D669D" w:rsidRPr="004F0FF7" w:rsidRDefault="005D669D" w:rsidP="0045718A">
            <w:pPr>
              <w:jc w:val="both"/>
              <w:rPr>
                <w:sz w:val="24"/>
                <w:szCs w:val="28"/>
                <w:lang w:val="kk-KZ"/>
              </w:rPr>
            </w:pPr>
            <w:r w:rsidRPr="004F0FF7">
              <w:rPr>
                <w:sz w:val="24"/>
                <w:szCs w:val="28"/>
                <w:lang w:val="kk-KZ"/>
              </w:rPr>
              <w:t>Тригонометриялық функциялар</w:t>
            </w:r>
          </w:p>
        </w:tc>
        <w:tc>
          <w:tcPr>
            <w:tcW w:w="3292" w:type="dxa"/>
            <w:shd w:val="clear" w:color="auto" w:fill="auto"/>
          </w:tcPr>
          <w:p w:rsidR="005D669D" w:rsidRPr="004F0FF7" w:rsidRDefault="005D669D" w:rsidP="0045718A">
            <w:pPr>
              <w:jc w:val="both"/>
              <w:rPr>
                <w:sz w:val="24"/>
                <w:szCs w:val="28"/>
                <w:lang w:val="kk-KZ"/>
              </w:rPr>
            </w:pPr>
            <w:r w:rsidRPr="004F0FF7">
              <w:rPr>
                <w:sz w:val="24"/>
                <w:szCs w:val="28"/>
                <w:lang w:val="kk-KZ"/>
              </w:rPr>
              <w:t>Тригонометриялық функциялар</w:t>
            </w:r>
          </w:p>
        </w:tc>
        <w:tc>
          <w:tcPr>
            <w:tcW w:w="3195" w:type="dxa"/>
            <w:shd w:val="clear" w:color="auto" w:fill="auto"/>
          </w:tcPr>
          <w:p w:rsidR="005D669D" w:rsidRPr="004F0FF7" w:rsidRDefault="005D669D" w:rsidP="0045718A">
            <w:pPr>
              <w:jc w:val="both"/>
              <w:rPr>
                <w:sz w:val="24"/>
                <w:szCs w:val="28"/>
                <w:lang w:val="kk-KZ"/>
              </w:rPr>
            </w:pPr>
            <w:r w:rsidRPr="004F0FF7">
              <w:rPr>
                <w:sz w:val="24"/>
                <w:szCs w:val="28"/>
                <w:lang w:val="kk-KZ"/>
              </w:rPr>
              <w:t>Тригонометриялық функциялар</w:t>
            </w:r>
          </w:p>
        </w:tc>
      </w:tr>
      <w:tr w:rsidR="005D669D" w:rsidRPr="004F0FF7" w:rsidTr="004F0FF7">
        <w:trPr>
          <w:jc w:val="center"/>
        </w:trPr>
        <w:tc>
          <w:tcPr>
            <w:tcW w:w="3367" w:type="dxa"/>
            <w:shd w:val="clear" w:color="auto" w:fill="auto"/>
          </w:tcPr>
          <w:p w:rsidR="005D669D" w:rsidRPr="004F0FF7" w:rsidRDefault="005D669D" w:rsidP="0045718A">
            <w:pPr>
              <w:jc w:val="both"/>
              <w:rPr>
                <w:sz w:val="24"/>
                <w:szCs w:val="28"/>
                <w:lang w:val="kk-KZ"/>
              </w:rPr>
            </w:pPr>
            <w:r w:rsidRPr="004F0FF7">
              <w:rPr>
                <w:sz w:val="24"/>
                <w:szCs w:val="28"/>
                <w:lang w:val="kk-KZ"/>
              </w:rPr>
              <w:t>Тригонометриялық теңдеулер мен теңсіздіктер</w:t>
            </w:r>
          </w:p>
        </w:tc>
        <w:tc>
          <w:tcPr>
            <w:tcW w:w="3292" w:type="dxa"/>
            <w:shd w:val="clear" w:color="auto" w:fill="auto"/>
          </w:tcPr>
          <w:p w:rsidR="005D669D" w:rsidRPr="004F0FF7" w:rsidRDefault="005D669D" w:rsidP="0045718A">
            <w:pPr>
              <w:jc w:val="both"/>
              <w:rPr>
                <w:sz w:val="24"/>
                <w:szCs w:val="28"/>
                <w:lang w:val="kk-KZ"/>
              </w:rPr>
            </w:pPr>
            <w:r w:rsidRPr="004F0FF7">
              <w:rPr>
                <w:sz w:val="24"/>
                <w:szCs w:val="28"/>
                <w:lang w:val="kk-KZ"/>
              </w:rPr>
              <w:t>Тригонометриялық теңдеулер мен теңсіздіктер</w:t>
            </w:r>
          </w:p>
        </w:tc>
        <w:tc>
          <w:tcPr>
            <w:tcW w:w="3195" w:type="dxa"/>
            <w:shd w:val="clear" w:color="auto" w:fill="auto"/>
          </w:tcPr>
          <w:p w:rsidR="005D669D" w:rsidRPr="004F0FF7" w:rsidRDefault="005D669D" w:rsidP="0045718A">
            <w:pPr>
              <w:jc w:val="both"/>
              <w:rPr>
                <w:sz w:val="24"/>
                <w:szCs w:val="28"/>
                <w:lang w:val="kk-KZ"/>
              </w:rPr>
            </w:pPr>
            <w:r w:rsidRPr="004F0FF7">
              <w:rPr>
                <w:sz w:val="24"/>
                <w:szCs w:val="28"/>
                <w:lang w:val="kk-KZ"/>
              </w:rPr>
              <w:t>Тригонометриялық теңдеулер мен теңсіздіктер</w:t>
            </w:r>
          </w:p>
        </w:tc>
      </w:tr>
      <w:tr w:rsidR="005D669D" w:rsidRPr="004F0FF7" w:rsidTr="004F0FF7">
        <w:trPr>
          <w:jc w:val="center"/>
        </w:trPr>
        <w:tc>
          <w:tcPr>
            <w:tcW w:w="3367" w:type="dxa"/>
            <w:shd w:val="clear" w:color="auto" w:fill="auto"/>
          </w:tcPr>
          <w:p w:rsidR="005D669D" w:rsidRPr="004F0FF7" w:rsidRDefault="005D669D" w:rsidP="0045718A">
            <w:pPr>
              <w:jc w:val="both"/>
              <w:rPr>
                <w:sz w:val="24"/>
                <w:szCs w:val="28"/>
                <w:lang w:val="kk-KZ"/>
              </w:rPr>
            </w:pPr>
            <w:r w:rsidRPr="004F0FF7">
              <w:rPr>
                <w:sz w:val="24"/>
                <w:szCs w:val="28"/>
                <w:lang w:val="kk-KZ"/>
              </w:rPr>
              <w:t xml:space="preserve">Туынды  </w:t>
            </w:r>
          </w:p>
        </w:tc>
        <w:tc>
          <w:tcPr>
            <w:tcW w:w="3292" w:type="dxa"/>
            <w:shd w:val="clear" w:color="auto" w:fill="auto"/>
          </w:tcPr>
          <w:p w:rsidR="005D669D" w:rsidRPr="004F0FF7" w:rsidRDefault="005D669D" w:rsidP="0045718A">
            <w:pPr>
              <w:jc w:val="both"/>
              <w:rPr>
                <w:sz w:val="24"/>
                <w:szCs w:val="28"/>
                <w:lang w:val="kk-KZ"/>
              </w:rPr>
            </w:pPr>
            <w:r w:rsidRPr="004F0FF7">
              <w:rPr>
                <w:sz w:val="24"/>
                <w:szCs w:val="28"/>
                <w:lang w:val="kk-KZ"/>
              </w:rPr>
              <w:t xml:space="preserve">Туынды  </w:t>
            </w:r>
          </w:p>
        </w:tc>
        <w:tc>
          <w:tcPr>
            <w:tcW w:w="3195" w:type="dxa"/>
            <w:shd w:val="clear" w:color="auto" w:fill="auto"/>
          </w:tcPr>
          <w:p w:rsidR="005D669D" w:rsidRPr="004F0FF7" w:rsidRDefault="005D669D" w:rsidP="0045718A">
            <w:pPr>
              <w:jc w:val="both"/>
              <w:rPr>
                <w:sz w:val="24"/>
                <w:szCs w:val="28"/>
                <w:lang w:val="kk-KZ"/>
              </w:rPr>
            </w:pPr>
            <w:r w:rsidRPr="004F0FF7">
              <w:rPr>
                <w:sz w:val="24"/>
                <w:szCs w:val="28"/>
                <w:lang w:val="kk-KZ"/>
              </w:rPr>
              <w:t xml:space="preserve">Туынды  </w:t>
            </w:r>
          </w:p>
        </w:tc>
      </w:tr>
      <w:tr w:rsidR="005D669D" w:rsidRPr="004F0FF7" w:rsidTr="004F0FF7">
        <w:trPr>
          <w:jc w:val="center"/>
        </w:trPr>
        <w:tc>
          <w:tcPr>
            <w:tcW w:w="3367" w:type="dxa"/>
            <w:shd w:val="clear" w:color="auto" w:fill="auto"/>
          </w:tcPr>
          <w:p w:rsidR="005D669D" w:rsidRPr="004F0FF7" w:rsidRDefault="005D669D" w:rsidP="0045718A">
            <w:pPr>
              <w:jc w:val="both"/>
              <w:rPr>
                <w:sz w:val="24"/>
                <w:szCs w:val="28"/>
                <w:lang w:val="kk-KZ"/>
              </w:rPr>
            </w:pPr>
            <w:r w:rsidRPr="004F0FF7">
              <w:rPr>
                <w:sz w:val="24"/>
                <w:szCs w:val="28"/>
                <w:lang w:val="kk-KZ"/>
              </w:rPr>
              <w:t xml:space="preserve">Туындыны қолдану </w:t>
            </w:r>
          </w:p>
        </w:tc>
        <w:tc>
          <w:tcPr>
            <w:tcW w:w="3292" w:type="dxa"/>
            <w:shd w:val="clear" w:color="auto" w:fill="auto"/>
          </w:tcPr>
          <w:p w:rsidR="005D669D" w:rsidRPr="004F0FF7" w:rsidRDefault="005D669D" w:rsidP="0045718A">
            <w:pPr>
              <w:jc w:val="both"/>
              <w:rPr>
                <w:sz w:val="24"/>
                <w:szCs w:val="28"/>
                <w:lang w:val="kk-KZ"/>
              </w:rPr>
            </w:pPr>
            <w:r w:rsidRPr="004F0FF7">
              <w:rPr>
                <w:sz w:val="24"/>
                <w:szCs w:val="28"/>
                <w:lang w:val="kk-KZ"/>
              </w:rPr>
              <w:t xml:space="preserve">Туындыны қолдану </w:t>
            </w:r>
          </w:p>
        </w:tc>
        <w:tc>
          <w:tcPr>
            <w:tcW w:w="3195" w:type="dxa"/>
            <w:shd w:val="clear" w:color="auto" w:fill="auto"/>
          </w:tcPr>
          <w:p w:rsidR="005D669D" w:rsidRPr="004F0FF7" w:rsidRDefault="005D669D" w:rsidP="0045718A">
            <w:pPr>
              <w:jc w:val="both"/>
              <w:rPr>
                <w:sz w:val="24"/>
                <w:szCs w:val="28"/>
                <w:lang w:val="kk-KZ"/>
              </w:rPr>
            </w:pPr>
            <w:r w:rsidRPr="004F0FF7">
              <w:rPr>
                <w:sz w:val="24"/>
                <w:szCs w:val="28"/>
                <w:lang w:val="kk-KZ"/>
              </w:rPr>
              <w:t xml:space="preserve">Туындыны қолдану </w:t>
            </w:r>
          </w:p>
        </w:tc>
      </w:tr>
      <w:tr w:rsidR="005D669D" w:rsidRPr="004F0FF7" w:rsidTr="004F0FF7">
        <w:trPr>
          <w:jc w:val="center"/>
        </w:trPr>
        <w:tc>
          <w:tcPr>
            <w:tcW w:w="9854" w:type="dxa"/>
            <w:gridSpan w:val="3"/>
            <w:shd w:val="clear" w:color="auto" w:fill="auto"/>
          </w:tcPr>
          <w:p w:rsidR="005D669D" w:rsidRPr="004F0FF7" w:rsidRDefault="005D669D" w:rsidP="0045718A">
            <w:pPr>
              <w:jc w:val="both"/>
              <w:rPr>
                <w:sz w:val="24"/>
                <w:szCs w:val="28"/>
                <w:lang w:val="kk-KZ"/>
              </w:rPr>
            </w:pPr>
            <w:r w:rsidRPr="004F0FF7">
              <w:rPr>
                <w:sz w:val="24"/>
                <w:szCs w:val="28"/>
                <w:lang w:val="kk-KZ"/>
              </w:rPr>
              <w:t>11-сынып</w:t>
            </w:r>
          </w:p>
        </w:tc>
      </w:tr>
      <w:tr w:rsidR="005D669D" w:rsidRPr="004F0FF7" w:rsidTr="004F0FF7">
        <w:trPr>
          <w:jc w:val="center"/>
        </w:trPr>
        <w:tc>
          <w:tcPr>
            <w:tcW w:w="3367" w:type="dxa"/>
            <w:shd w:val="clear" w:color="auto" w:fill="auto"/>
          </w:tcPr>
          <w:p w:rsidR="005D669D" w:rsidRPr="004F0FF7" w:rsidRDefault="005D669D" w:rsidP="0045718A">
            <w:pPr>
              <w:jc w:val="both"/>
              <w:rPr>
                <w:sz w:val="24"/>
                <w:szCs w:val="28"/>
                <w:lang w:val="kk-KZ"/>
              </w:rPr>
            </w:pPr>
            <w:r w:rsidRPr="004F0FF7">
              <w:rPr>
                <w:sz w:val="24"/>
                <w:szCs w:val="28"/>
                <w:lang w:val="kk-KZ"/>
              </w:rPr>
              <w:t>Алғашқы функция және  интеграл</w:t>
            </w:r>
          </w:p>
        </w:tc>
        <w:tc>
          <w:tcPr>
            <w:tcW w:w="3292" w:type="dxa"/>
            <w:shd w:val="clear" w:color="auto" w:fill="auto"/>
          </w:tcPr>
          <w:p w:rsidR="005D669D" w:rsidRPr="004F0FF7" w:rsidRDefault="005D669D" w:rsidP="0045718A">
            <w:pPr>
              <w:jc w:val="both"/>
              <w:rPr>
                <w:sz w:val="24"/>
                <w:szCs w:val="28"/>
                <w:lang w:val="kk-KZ"/>
              </w:rPr>
            </w:pPr>
            <w:r w:rsidRPr="004F0FF7">
              <w:rPr>
                <w:sz w:val="24"/>
                <w:szCs w:val="28"/>
                <w:lang w:val="kk-KZ"/>
              </w:rPr>
              <w:t>Алғашқы функция және  интеграл</w:t>
            </w:r>
          </w:p>
        </w:tc>
        <w:tc>
          <w:tcPr>
            <w:tcW w:w="3195" w:type="dxa"/>
            <w:shd w:val="clear" w:color="auto" w:fill="auto"/>
          </w:tcPr>
          <w:p w:rsidR="005D669D" w:rsidRPr="004F0FF7" w:rsidRDefault="005D669D" w:rsidP="0045718A">
            <w:pPr>
              <w:jc w:val="both"/>
              <w:rPr>
                <w:sz w:val="24"/>
                <w:szCs w:val="28"/>
                <w:lang w:val="kk-KZ"/>
              </w:rPr>
            </w:pPr>
            <w:r w:rsidRPr="004F0FF7">
              <w:rPr>
                <w:sz w:val="24"/>
                <w:szCs w:val="28"/>
                <w:lang w:val="kk-KZ"/>
              </w:rPr>
              <w:t>Алғашқы функция және  интеграл</w:t>
            </w:r>
          </w:p>
        </w:tc>
      </w:tr>
      <w:tr w:rsidR="005D669D" w:rsidRPr="00C53DD7" w:rsidTr="004F0FF7">
        <w:trPr>
          <w:jc w:val="center"/>
        </w:trPr>
        <w:tc>
          <w:tcPr>
            <w:tcW w:w="3367" w:type="dxa"/>
            <w:shd w:val="clear" w:color="auto" w:fill="auto"/>
          </w:tcPr>
          <w:p w:rsidR="005D669D" w:rsidRPr="004F0FF7" w:rsidRDefault="005D669D" w:rsidP="0045718A">
            <w:pPr>
              <w:jc w:val="both"/>
              <w:rPr>
                <w:sz w:val="24"/>
                <w:szCs w:val="28"/>
                <w:lang w:val="kk-KZ"/>
              </w:rPr>
            </w:pPr>
            <w:r w:rsidRPr="004F0FF7">
              <w:rPr>
                <w:sz w:val="24"/>
                <w:szCs w:val="28"/>
                <w:lang w:val="kk-KZ"/>
              </w:rPr>
              <w:t>Дәреже және түбір. Дәрежелік функция</w:t>
            </w:r>
          </w:p>
        </w:tc>
        <w:tc>
          <w:tcPr>
            <w:tcW w:w="3292" w:type="dxa"/>
            <w:shd w:val="clear" w:color="auto" w:fill="auto"/>
          </w:tcPr>
          <w:p w:rsidR="005D669D" w:rsidRPr="004F0FF7" w:rsidRDefault="005D669D" w:rsidP="0045718A">
            <w:pPr>
              <w:jc w:val="both"/>
              <w:rPr>
                <w:sz w:val="24"/>
                <w:szCs w:val="28"/>
                <w:lang w:val="kk-KZ"/>
              </w:rPr>
            </w:pPr>
            <w:r w:rsidRPr="004F0FF7">
              <w:rPr>
                <w:sz w:val="24"/>
                <w:szCs w:val="28"/>
                <w:lang w:val="kk-KZ"/>
              </w:rPr>
              <w:t>Дәреже және түбір. Дәрежелік функция</w:t>
            </w:r>
          </w:p>
        </w:tc>
        <w:tc>
          <w:tcPr>
            <w:tcW w:w="3195" w:type="dxa"/>
            <w:shd w:val="clear" w:color="auto" w:fill="auto"/>
          </w:tcPr>
          <w:p w:rsidR="005D669D" w:rsidRPr="004F0FF7" w:rsidRDefault="005D669D" w:rsidP="0045718A">
            <w:pPr>
              <w:jc w:val="both"/>
              <w:rPr>
                <w:sz w:val="24"/>
                <w:szCs w:val="28"/>
                <w:lang w:val="kk-KZ"/>
              </w:rPr>
            </w:pPr>
            <w:r w:rsidRPr="004F0FF7">
              <w:rPr>
                <w:sz w:val="24"/>
                <w:szCs w:val="28"/>
                <w:lang w:val="kk-KZ"/>
              </w:rPr>
              <w:t>Дәреже және түбір. Дәрежелік функция</w:t>
            </w:r>
          </w:p>
        </w:tc>
      </w:tr>
      <w:tr w:rsidR="005D669D" w:rsidRPr="004F0FF7" w:rsidTr="004F0FF7">
        <w:trPr>
          <w:jc w:val="center"/>
        </w:trPr>
        <w:tc>
          <w:tcPr>
            <w:tcW w:w="3367" w:type="dxa"/>
            <w:shd w:val="clear" w:color="auto" w:fill="auto"/>
          </w:tcPr>
          <w:p w:rsidR="005D669D" w:rsidRPr="004F0FF7" w:rsidRDefault="005D669D" w:rsidP="0045718A">
            <w:pPr>
              <w:jc w:val="both"/>
              <w:rPr>
                <w:sz w:val="24"/>
                <w:szCs w:val="28"/>
                <w:lang w:val="kk-KZ"/>
              </w:rPr>
            </w:pPr>
            <w:r w:rsidRPr="004F0FF7">
              <w:rPr>
                <w:sz w:val="24"/>
                <w:szCs w:val="28"/>
                <w:lang w:val="kk-KZ"/>
              </w:rPr>
              <w:t>Көрсеткіштік және логарифмдік функциялар</w:t>
            </w:r>
          </w:p>
        </w:tc>
        <w:tc>
          <w:tcPr>
            <w:tcW w:w="3292" w:type="dxa"/>
            <w:shd w:val="clear" w:color="auto" w:fill="auto"/>
          </w:tcPr>
          <w:p w:rsidR="005D669D" w:rsidRPr="004F0FF7" w:rsidRDefault="005D669D" w:rsidP="0045718A">
            <w:pPr>
              <w:jc w:val="both"/>
              <w:rPr>
                <w:sz w:val="24"/>
                <w:szCs w:val="28"/>
                <w:lang w:val="kk-KZ"/>
              </w:rPr>
            </w:pPr>
            <w:r w:rsidRPr="004F0FF7">
              <w:rPr>
                <w:sz w:val="24"/>
                <w:szCs w:val="28"/>
                <w:lang w:val="kk-KZ"/>
              </w:rPr>
              <w:t>Көрсеткіштік және логарифмдік функциялар</w:t>
            </w:r>
          </w:p>
        </w:tc>
        <w:tc>
          <w:tcPr>
            <w:tcW w:w="3195" w:type="dxa"/>
            <w:shd w:val="clear" w:color="auto" w:fill="auto"/>
          </w:tcPr>
          <w:p w:rsidR="005D669D" w:rsidRPr="004F0FF7" w:rsidRDefault="005D669D" w:rsidP="0045718A">
            <w:pPr>
              <w:jc w:val="both"/>
              <w:rPr>
                <w:sz w:val="24"/>
                <w:szCs w:val="28"/>
                <w:lang w:val="kk-KZ"/>
              </w:rPr>
            </w:pPr>
            <w:r w:rsidRPr="004F0FF7">
              <w:rPr>
                <w:sz w:val="24"/>
                <w:szCs w:val="28"/>
                <w:lang w:val="kk-KZ"/>
              </w:rPr>
              <w:t>Көрсеткіштік және логарифмдік функциялар</w:t>
            </w:r>
          </w:p>
        </w:tc>
      </w:tr>
      <w:tr w:rsidR="005D669D" w:rsidRPr="00C53DD7" w:rsidTr="004F0FF7">
        <w:trPr>
          <w:jc w:val="center"/>
        </w:trPr>
        <w:tc>
          <w:tcPr>
            <w:tcW w:w="3367" w:type="dxa"/>
            <w:shd w:val="clear" w:color="auto" w:fill="auto"/>
          </w:tcPr>
          <w:p w:rsidR="005D669D" w:rsidRPr="004F0FF7" w:rsidRDefault="005D669D" w:rsidP="0045718A">
            <w:pPr>
              <w:jc w:val="both"/>
              <w:rPr>
                <w:sz w:val="24"/>
                <w:szCs w:val="28"/>
                <w:lang w:val="kk-KZ"/>
              </w:rPr>
            </w:pPr>
            <w:r w:rsidRPr="004F0FF7">
              <w:rPr>
                <w:sz w:val="24"/>
                <w:szCs w:val="28"/>
                <w:lang w:val="kk-KZ"/>
              </w:rPr>
              <w:t>Көрсеткіштік және логарифмдік теңдеулер мен теңсіздіктер</w:t>
            </w:r>
          </w:p>
        </w:tc>
        <w:tc>
          <w:tcPr>
            <w:tcW w:w="3292" w:type="dxa"/>
            <w:shd w:val="clear" w:color="auto" w:fill="auto"/>
          </w:tcPr>
          <w:p w:rsidR="005D669D" w:rsidRPr="004F0FF7" w:rsidRDefault="005D669D" w:rsidP="0045718A">
            <w:pPr>
              <w:jc w:val="both"/>
              <w:rPr>
                <w:sz w:val="24"/>
                <w:szCs w:val="28"/>
                <w:lang w:val="kk-KZ"/>
              </w:rPr>
            </w:pPr>
            <w:r w:rsidRPr="004F0FF7">
              <w:rPr>
                <w:sz w:val="24"/>
                <w:szCs w:val="28"/>
                <w:lang w:val="kk-KZ"/>
              </w:rPr>
              <w:t>Көрсеткіштік және логарифмдік теңдеулер мен теңсіздіктер</w:t>
            </w:r>
          </w:p>
        </w:tc>
        <w:tc>
          <w:tcPr>
            <w:tcW w:w="3195" w:type="dxa"/>
            <w:shd w:val="clear" w:color="auto" w:fill="auto"/>
          </w:tcPr>
          <w:p w:rsidR="005D669D" w:rsidRPr="004F0FF7" w:rsidRDefault="005D669D" w:rsidP="0045718A">
            <w:pPr>
              <w:jc w:val="both"/>
              <w:rPr>
                <w:sz w:val="24"/>
                <w:szCs w:val="28"/>
                <w:lang w:val="kk-KZ"/>
              </w:rPr>
            </w:pPr>
            <w:r w:rsidRPr="004F0FF7">
              <w:rPr>
                <w:sz w:val="24"/>
                <w:szCs w:val="28"/>
                <w:lang w:val="kk-KZ"/>
              </w:rPr>
              <w:t>Көрсеткіштік және логарифмдік теңдеулер мен теңсіздіктер</w:t>
            </w:r>
          </w:p>
        </w:tc>
      </w:tr>
      <w:tr w:rsidR="005D669D" w:rsidRPr="00C53DD7" w:rsidTr="004F0FF7">
        <w:trPr>
          <w:jc w:val="center"/>
        </w:trPr>
        <w:tc>
          <w:tcPr>
            <w:tcW w:w="3367" w:type="dxa"/>
            <w:shd w:val="clear" w:color="auto" w:fill="auto"/>
          </w:tcPr>
          <w:p w:rsidR="005D669D" w:rsidRPr="004F0FF7" w:rsidRDefault="005D669D" w:rsidP="0045718A">
            <w:pPr>
              <w:jc w:val="both"/>
              <w:rPr>
                <w:sz w:val="24"/>
                <w:szCs w:val="28"/>
                <w:lang w:val="kk-KZ"/>
              </w:rPr>
            </w:pPr>
          </w:p>
        </w:tc>
        <w:tc>
          <w:tcPr>
            <w:tcW w:w="3292" w:type="dxa"/>
            <w:shd w:val="clear" w:color="auto" w:fill="auto"/>
          </w:tcPr>
          <w:p w:rsidR="005D669D" w:rsidRPr="004F0FF7" w:rsidRDefault="005D669D" w:rsidP="0045718A">
            <w:pPr>
              <w:jc w:val="both"/>
              <w:rPr>
                <w:sz w:val="24"/>
                <w:szCs w:val="28"/>
                <w:lang w:val="kk-KZ"/>
              </w:rPr>
            </w:pPr>
            <w:r w:rsidRPr="004F0FF7">
              <w:rPr>
                <w:sz w:val="24"/>
                <w:szCs w:val="28"/>
                <w:lang w:val="kk-KZ"/>
              </w:rPr>
              <w:t xml:space="preserve">Теңдеулер және теңсіздіктер, теңдеулер мен теңсіздіктер жүйелері  </w:t>
            </w:r>
          </w:p>
        </w:tc>
        <w:tc>
          <w:tcPr>
            <w:tcW w:w="3195" w:type="dxa"/>
            <w:shd w:val="clear" w:color="auto" w:fill="auto"/>
          </w:tcPr>
          <w:p w:rsidR="005D669D" w:rsidRPr="004F0FF7" w:rsidRDefault="005D669D" w:rsidP="0045718A">
            <w:pPr>
              <w:jc w:val="both"/>
              <w:rPr>
                <w:sz w:val="24"/>
                <w:szCs w:val="28"/>
                <w:lang w:val="kk-KZ"/>
              </w:rPr>
            </w:pPr>
            <w:r w:rsidRPr="004F0FF7">
              <w:rPr>
                <w:sz w:val="24"/>
                <w:szCs w:val="28"/>
                <w:lang w:val="kk-KZ"/>
              </w:rPr>
              <w:t xml:space="preserve">Теңдеулер және теңсіздіктер, теңдеулер мен теңсіздіктер жүйелері </w:t>
            </w:r>
          </w:p>
        </w:tc>
      </w:tr>
    </w:tbl>
    <w:p w:rsidR="005D669D" w:rsidRPr="009568AB" w:rsidRDefault="005D669D" w:rsidP="005D669D">
      <w:pPr>
        <w:ind w:firstLine="709"/>
        <w:jc w:val="both"/>
        <w:rPr>
          <w:sz w:val="28"/>
          <w:szCs w:val="28"/>
          <w:lang w:val="kk-KZ"/>
        </w:rPr>
      </w:pPr>
    </w:p>
    <w:p w:rsidR="005D669D" w:rsidRPr="009568AB" w:rsidRDefault="005D669D" w:rsidP="005D669D">
      <w:pPr>
        <w:ind w:firstLine="709"/>
        <w:jc w:val="both"/>
        <w:rPr>
          <w:sz w:val="28"/>
          <w:szCs w:val="28"/>
          <w:lang w:val="kk-KZ"/>
        </w:rPr>
      </w:pPr>
      <w:r w:rsidRPr="009568AB">
        <w:rPr>
          <w:sz w:val="28"/>
          <w:szCs w:val="28"/>
          <w:lang w:val="kk-KZ"/>
        </w:rPr>
        <w:t xml:space="preserve">ІІІ. Көрсетілген тарауларды ескере отырып, емтихан жұмыстарының тапсырмаларын  «Есептеулер», «Өрнектерді тепе-тең түрлендіру», «Теңдеулер мен олардың жүйелері», «Теңсіздіктер мен олардың жүйелері», «Функция және оның графигі», «Мәтіндік есептер» бөлімдері бойынша құрастыру ұсынылады. </w:t>
      </w:r>
      <w:r w:rsidRPr="00327341">
        <w:rPr>
          <w:sz w:val="28"/>
          <w:szCs w:val="28"/>
          <w:lang w:val="kk-KZ"/>
        </w:rPr>
        <w:t>Мәтіндік есептер жазық</w:t>
      </w:r>
      <w:r w:rsidRPr="009568AB">
        <w:rPr>
          <w:sz w:val="28"/>
          <w:szCs w:val="28"/>
          <w:lang w:val="kk-KZ"/>
        </w:rPr>
        <w:t xml:space="preserve"> фигураның ауданы және дене көлемін табу, ең үлкен немесе ең кіші мәнді табу есептерін және т.б. құрайды. Барлық тапсырмалар А, В, С, деңгейлеріне бөлінеді:</w:t>
      </w:r>
    </w:p>
    <w:p w:rsidR="005D669D" w:rsidRPr="009568AB" w:rsidRDefault="005D669D" w:rsidP="005D669D">
      <w:pPr>
        <w:ind w:firstLine="709"/>
        <w:jc w:val="both"/>
        <w:rPr>
          <w:sz w:val="28"/>
          <w:szCs w:val="28"/>
          <w:lang w:val="kk-KZ"/>
        </w:rPr>
      </w:pPr>
      <w:r w:rsidRPr="009568AB">
        <w:rPr>
          <w:sz w:val="28"/>
          <w:szCs w:val="28"/>
          <w:lang w:val="kk-KZ"/>
        </w:rPr>
        <w:t xml:space="preserve">- </w:t>
      </w:r>
      <w:r w:rsidRPr="009568AB">
        <w:rPr>
          <w:rFonts w:eastAsia="Calibri"/>
          <w:sz w:val="28"/>
          <w:szCs w:val="28"/>
          <w:lang w:val="kk-KZ"/>
        </w:rPr>
        <w:t>А деңгейінің тапсырмаларын орындау үшін оқушыларда күрделі емес есептеулер мен түрлендірулерді, теңдеулер мен теңсіздіктерді шешудің стандарт тәсілдерін меңгеру бойынша базалық білімдері мен дағдылары болуы тиіс</w:t>
      </w:r>
      <w:r w:rsidRPr="009568AB">
        <w:rPr>
          <w:sz w:val="28"/>
          <w:szCs w:val="28"/>
          <w:lang w:val="kk-KZ"/>
        </w:rPr>
        <w:t>;</w:t>
      </w:r>
    </w:p>
    <w:p w:rsidR="005D669D" w:rsidRPr="009568AB" w:rsidRDefault="005D669D" w:rsidP="005D669D">
      <w:pPr>
        <w:pStyle w:val="a5"/>
        <w:tabs>
          <w:tab w:val="left" w:pos="1134"/>
        </w:tabs>
        <w:ind w:left="0" w:firstLine="709"/>
        <w:jc w:val="both"/>
        <w:rPr>
          <w:sz w:val="28"/>
          <w:szCs w:val="28"/>
          <w:lang w:val="kk-KZ"/>
        </w:rPr>
      </w:pPr>
      <w:r w:rsidRPr="009568AB">
        <w:rPr>
          <w:sz w:val="28"/>
          <w:szCs w:val="28"/>
          <w:lang w:val="kk-KZ"/>
        </w:rPr>
        <w:t xml:space="preserve">- В деңгейі – күрделілігі орташа деңгейдегі тапсырмалар; </w:t>
      </w:r>
    </w:p>
    <w:p w:rsidR="005D669D" w:rsidRPr="009568AB" w:rsidRDefault="005D669D" w:rsidP="00D47B10">
      <w:pPr>
        <w:pStyle w:val="a5"/>
        <w:widowControl/>
        <w:numPr>
          <w:ilvl w:val="0"/>
          <w:numId w:val="29"/>
        </w:numPr>
        <w:tabs>
          <w:tab w:val="left" w:pos="1134"/>
        </w:tabs>
        <w:autoSpaceDE/>
        <w:autoSpaceDN/>
        <w:ind w:left="0" w:firstLine="709"/>
        <w:contextualSpacing/>
        <w:jc w:val="both"/>
        <w:rPr>
          <w:sz w:val="28"/>
          <w:szCs w:val="28"/>
          <w:lang w:val="kk-KZ"/>
        </w:rPr>
      </w:pPr>
      <w:r w:rsidRPr="009568AB">
        <w:rPr>
          <w:sz w:val="28"/>
          <w:szCs w:val="28"/>
          <w:lang w:val="kk-KZ"/>
        </w:rPr>
        <w:t xml:space="preserve">С деңгейі тапсырмаларын орындау үшін оқушыларда оқу бағдарламасымен бекітілген көлемде терең теориялық білімі болуы тиіс. </w:t>
      </w:r>
    </w:p>
    <w:p w:rsidR="005D669D" w:rsidRPr="009568AB" w:rsidRDefault="005D669D" w:rsidP="005D669D">
      <w:pPr>
        <w:ind w:firstLine="709"/>
        <w:jc w:val="both"/>
        <w:rPr>
          <w:sz w:val="28"/>
          <w:szCs w:val="28"/>
          <w:lang w:val="kk-KZ"/>
        </w:rPr>
      </w:pPr>
      <w:r w:rsidRPr="009568AB">
        <w:rPr>
          <w:sz w:val="28"/>
          <w:szCs w:val="28"/>
          <w:lang w:val="kk-KZ"/>
        </w:rPr>
        <w:t>Оқыту бағытын ескере отырып, бақылау жұмысындағы емтихан тапсырмаларын төмендегідей бөлу ұсынылады:</w:t>
      </w:r>
    </w:p>
    <w:p w:rsidR="005D669D" w:rsidRPr="009568AB" w:rsidRDefault="005D669D" w:rsidP="005D669D">
      <w:pPr>
        <w:ind w:firstLine="567"/>
        <w:jc w:val="both"/>
        <w:rPr>
          <w:sz w:val="28"/>
          <w:szCs w:val="28"/>
          <w:lang w:val="kk-KZ"/>
        </w:rPr>
      </w:pPr>
      <w:r w:rsidRPr="009568AB">
        <w:rPr>
          <w:sz w:val="28"/>
          <w:szCs w:val="28"/>
          <w:lang w:val="kk-KZ"/>
        </w:rPr>
        <w:t xml:space="preserve"> 1) қоғамдық-гуманитарлық бағыты сыныптары үшін үш тапсырма - А деңгейі, бір тапсырма – В деңгейі, бір тапсырма – С деңгейі, барлығы 5 тапсырма (3А + 1В + 1С); </w:t>
      </w:r>
    </w:p>
    <w:p w:rsidR="005D669D" w:rsidRPr="009568AB" w:rsidRDefault="005D669D" w:rsidP="005D669D">
      <w:pPr>
        <w:ind w:firstLine="567"/>
        <w:jc w:val="both"/>
        <w:rPr>
          <w:sz w:val="28"/>
          <w:szCs w:val="28"/>
          <w:lang w:val="kk-KZ"/>
        </w:rPr>
      </w:pPr>
      <w:r w:rsidRPr="009568AB">
        <w:rPr>
          <w:sz w:val="28"/>
          <w:szCs w:val="28"/>
          <w:lang w:val="kk-KZ"/>
        </w:rPr>
        <w:t xml:space="preserve">2) жаратылыстану-математика бағыты сыныптары үшін үш тапсырма - А деңгейі, екі тапсырма - В деңгейі, бір тапсырма - С деңгейі, барлығы 6 тапсырма (3А + 2В + 1С);  </w:t>
      </w:r>
    </w:p>
    <w:p w:rsidR="005D669D" w:rsidRPr="009568AB" w:rsidRDefault="005D669D" w:rsidP="005D669D">
      <w:pPr>
        <w:ind w:firstLine="567"/>
        <w:jc w:val="both"/>
        <w:rPr>
          <w:sz w:val="28"/>
          <w:szCs w:val="28"/>
          <w:lang w:val="kk-KZ"/>
        </w:rPr>
      </w:pPr>
      <w:r w:rsidRPr="009568AB">
        <w:rPr>
          <w:sz w:val="28"/>
          <w:szCs w:val="28"/>
          <w:lang w:val="kk-KZ"/>
        </w:rPr>
        <w:t xml:space="preserve">3) физика-математикалық мектеп сыныптары (математиканы тереңдетіп оқытатын) үшін 1 тапсырма – А деңгейі, 3 тапсырма – В деңгейі, екі тапсырма – С деңгейінен,  барлығы 6 тапсырма (1А + 3В + 2С). </w:t>
      </w:r>
    </w:p>
    <w:p w:rsidR="005D669D" w:rsidRPr="009568AB" w:rsidRDefault="005D669D" w:rsidP="005D669D">
      <w:pPr>
        <w:ind w:firstLine="709"/>
        <w:jc w:val="both"/>
        <w:rPr>
          <w:i/>
          <w:sz w:val="28"/>
          <w:szCs w:val="28"/>
          <w:u w:val="single"/>
          <w:lang w:val="kk-KZ"/>
        </w:rPr>
      </w:pPr>
      <w:r w:rsidRPr="009568AB">
        <w:rPr>
          <w:i/>
          <w:sz w:val="28"/>
          <w:szCs w:val="28"/>
          <w:u w:val="single"/>
          <w:lang w:val="kk-KZ"/>
        </w:rPr>
        <w:t>Алгебра және анализ бастамалары бойынша емтихан жұмысын бағалау</w:t>
      </w:r>
    </w:p>
    <w:p w:rsidR="005D669D" w:rsidRPr="009568AB" w:rsidRDefault="005D669D" w:rsidP="005D669D">
      <w:pPr>
        <w:ind w:firstLine="709"/>
        <w:jc w:val="both"/>
        <w:rPr>
          <w:sz w:val="28"/>
          <w:szCs w:val="28"/>
          <w:shd w:val="clear" w:color="auto" w:fill="FFFFFF"/>
          <w:lang w:val="kk-KZ"/>
        </w:rPr>
      </w:pPr>
      <w:r w:rsidRPr="009568AB">
        <w:rPr>
          <w:sz w:val="28"/>
          <w:szCs w:val="28"/>
          <w:shd w:val="clear" w:color="auto" w:fill="FFFFFF"/>
          <w:lang w:val="kk-KZ"/>
        </w:rPr>
        <w:t xml:space="preserve">Математика пәнінен бағаны қою кезінде маңызды және маңызды емес қателерді атауға болады (47-кесте) </w:t>
      </w:r>
    </w:p>
    <w:p w:rsidR="005D669D" w:rsidRPr="009568AB" w:rsidRDefault="005D669D" w:rsidP="005D669D">
      <w:pPr>
        <w:ind w:firstLine="709"/>
        <w:jc w:val="both"/>
        <w:rPr>
          <w:sz w:val="28"/>
          <w:szCs w:val="28"/>
          <w:shd w:val="clear" w:color="auto" w:fill="FFFFFF"/>
          <w:lang w:val="kk-KZ"/>
        </w:rPr>
      </w:pPr>
    </w:p>
    <w:p w:rsidR="005D669D" w:rsidRPr="009568AB" w:rsidRDefault="005D669D" w:rsidP="005D669D">
      <w:pPr>
        <w:ind w:firstLine="709"/>
        <w:jc w:val="both"/>
        <w:rPr>
          <w:sz w:val="28"/>
          <w:szCs w:val="28"/>
          <w:shd w:val="clear" w:color="auto" w:fill="FFFFFF"/>
          <w:lang w:val="kk-KZ"/>
        </w:rPr>
      </w:pPr>
      <w:r w:rsidRPr="009568AB">
        <w:rPr>
          <w:sz w:val="28"/>
          <w:szCs w:val="28"/>
          <w:shd w:val="clear" w:color="auto" w:fill="FFFFFF"/>
          <w:lang w:val="kk-KZ"/>
        </w:rPr>
        <w:t>4</w:t>
      </w:r>
      <w:r w:rsidR="00E03807">
        <w:rPr>
          <w:sz w:val="28"/>
          <w:szCs w:val="28"/>
          <w:shd w:val="clear" w:color="auto" w:fill="FFFFFF"/>
          <w:lang w:val="kk-KZ"/>
        </w:rPr>
        <w:t>2</w:t>
      </w:r>
      <w:r w:rsidRPr="009568AB">
        <w:rPr>
          <w:sz w:val="28"/>
          <w:szCs w:val="28"/>
          <w:shd w:val="clear" w:color="auto" w:fill="FFFFFF"/>
          <w:lang w:val="kk-KZ"/>
        </w:rPr>
        <w:t>- кесте – Қате түрлері</w:t>
      </w:r>
    </w:p>
    <w:p w:rsidR="005D669D" w:rsidRPr="009568AB" w:rsidRDefault="005D669D" w:rsidP="005D669D">
      <w:pPr>
        <w:ind w:firstLine="709"/>
        <w:jc w:val="both"/>
        <w:rPr>
          <w:sz w:val="28"/>
          <w:szCs w:val="28"/>
          <w:shd w:val="clear" w:color="auto" w:fill="FFFFFF"/>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9"/>
        <w:gridCol w:w="4982"/>
      </w:tblGrid>
      <w:tr w:rsidR="005D669D" w:rsidRPr="004F0FF7" w:rsidTr="004F0FF7">
        <w:trPr>
          <w:jc w:val="center"/>
        </w:trPr>
        <w:tc>
          <w:tcPr>
            <w:tcW w:w="4339" w:type="dxa"/>
            <w:shd w:val="clear" w:color="auto" w:fill="auto"/>
          </w:tcPr>
          <w:p w:rsidR="005D669D" w:rsidRPr="004F0FF7" w:rsidRDefault="005D669D" w:rsidP="0045718A">
            <w:pPr>
              <w:ind w:firstLine="34"/>
              <w:jc w:val="both"/>
              <w:rPr>
                <w:sz w:val="24"/>
                <w:szCs w:val="28"/>
                <w:lang w:val="kk-KZ"/>
              </w:rPr>
            </w:pPr>
            <w:r w:rsidRPr="004F0FF7">
              <w:rPr>
                <w:sz w:val="24"/>
                <w:szCs w:val="28"/>
                <w:lang w:val="kk-KZ"/>
              </w:rPr>
              <w:t xml:space="preserve">Маңызды </w:t>
            </w:r>
          </w:p>
        </w:tc>
        <w:tc>
          <w:tcPr>
            <w:tcW w:w="4982" w:type="dxa"/>
            <w:shd w:val="clear" w:color="auto" w:fill="auto"/>
          </w:tcPr>
          <w:p w:rsidR="005D669D" w:rsidRPr="004F0FF7" w:rsidRDefault="005D669D" w:rsidP="0045718A">
            <w:pPr>
              <w:ind w:firstLine="34"/>
              <w:jc w:val="both"/>
              <w:rPr>
                <w:sz w:val="24"/>
                <w:szCs w:val="28"/>
                <w:lang w:val="kk-KZ"/>
              </w:rPr>
            </w:pPr>
            <w:r w:rsidRPr="004F0FF7">
              <w:rPr>
                <w:sz w:val="24"/>
                <w:szCs w:val="28"/>
                <w:lang w:val="kk-KZ"/>
              </w:rPr>
              <w:t>Маңызды емес</w:t>
            </w:r>
          </w:p>
        </w:tc>
      </w:tr>
      <w:tr w:rsidR="005D669D" w:rsidRPr="00C53DD7" w:rsidTr="004F0FF7">
        <w:trPr>
          <w:jc w:val="center"/>
        </w:trPr>
        <w:tc>
          <w:tcPr>
            <w:tcW w:w="4339" w:type="dxa"/>
            <w:shd w:val="clear" w:color="auto" w:fill="auto"/>
          </w:tcPr>
          <w:p w:rsidR="005D669D" w:rsidRPr="004F0FF7" w:rsidRDefault="005D669D" w:rsidP="0045718A">
            <w:pPr>
              <w:ind w:firstLine="34"/>
              <w:jc w:val="both"/>
              <w:rPr>
                <w:sz w:val="24"/>
                <w:szCs w:val="28"/>
                <w:lang w:val="kk-KZ"/>
              </w:rPr>
            </w:pPr>
            <w:r w:rsidRPr="004F0FF7">
              <w:rPr>
                <w:sz w:val="24"/>
                <w:szCs w:val="28"/>
                <w:lang w:val="kk-KZ"/>
              </w:rPr>
              <w:t>Оқушылардың формулаларды, ережелерді, негізгі қасиеттерді, теоремаларды білмейтінін және қолдана алмайтынын көрсететін қателер</w:t>
            </w:r>
          </w:p>
        </w:tc>
        <w:tc>
          <w:tcPr>
            <w:tcW w:w="4982" w:type="dxa"/>
            <w:shd w:val="clear" w:color="auto" w:fill="auto"/>
          </w:tcPr>
          <w:p w:rsidR="005D669D" w:rsidRPr="004F0FF7" w:rsidRDefault="005D669D" w:rsidP="0045718A">
            <w:pPr>
              <w:ind w:firstLine="34"/>
              <w:jc w:val="both"/>
              <w:rPr>
                <w:sz w:val="24"/>
                <w:szCs w:val="28"/>
                <w:lang w:val="kk-KZ"/>
              </w:rPr>
            </w:pPr>
            <w:r w:rsidRPr="004F0FF7">
              <w:rPr>
                <w:sz w:val="24"/>
                <w:szCs w:val="28"/>
                <w:shd w:val="clear" w:color="auto" w:fill="FFFFFF"/>
                <w:lang w:val="kk-KZ"/>
              </w:rPr>
              <w:t>Тұжырымдамаларды анықтамаларды, теоремаларды, теориялық материалды беруде дәлдіктің болмауы</w:t>
            </w:r>
          </w:p>
        </w:tc>
      </w:tr>
      <w:tr w:rsidR="005D669D" w:rsidRPr="004F0FF7" w:rsidTr="004F0FF7">
        <w:trPr>
          <w:jc w:val="center"/>
        </w:trPr>
        <w:tc>
          <w:tcPr>
            <w:tcW w:w="4339" w:type="dxa"/>
            <w:shd w:val="clear" w:color="auto" w:fill="auto"/>
          </w:tcPr>
          <w:p w:rsidR="005D669D" w:rsidRPr="004F0FF7" w:rsidRDefault="005D669D" w:rsidP="0045718A">
            <w:pPr>
              <w:ind w:firstLine="34"/>
              <w:jc w:val="both"/>
              <w:rPr>
                <w:sz w:val="24"/>
                <w:szCs w:val="28"/>
                <w:lang w:val="kk-KZ"/>
              </w:rPr>
            </w:pPr>
            <w:r w:rsidRPr="004F0FF7">
              <w:rPr>
                <w:sz w:val="24"/>
                <w:szCs w:val="28"/>
                <w:lang w:val="kk-KZ"/>
              </w:rPr>
              <w:t>Оқулықта қарастырылған есептерді шығару тәсілдерін білмеуі</w:t>
            </w:r>
          </w:p>
        </w:tc>
        <w:tc>
          <w:tcPr>
            <w:tcW w:w="4982" w:type="dxa"/>
            <w:shd w:val="clear" w:color="auto" w:fill="auto"/>
          </w:tcPr>
          <w:p w:rsidR="005D669D" w:rsidRPr="004F0FF7" w:rsidRDefault="005D669D" w:rsidP="0045718A">
            <w:pPr>
              <w:ind w:firstLine="34"/>
              <w:jc w:val="both"/>
              <w:rPr>
                <w:sz w:val="24"/>
                <w:szCs w:val="28"/>
                <w:lang w:val="kk-KZ"/>
              </w:rPr>
            </w:pPr>
            <w:r w:rsidRPr="004F0FF7">
              <w:rPr>
                <w:sz w:val="24"/>
                <w:szCs w:val="28"/>
                <w:shd w:val="clear" w:color="auto" w:fill="FFFFFF"/>
                <w:lang w:val="kk-KZ"/>
              </w:rPr>
              <w:t>Графиктерді салуда дәлдіктің болмауы</w:t>
            </w:r>
          </w:p>
        </w:tc>
      </w:tr>
      <w:tr w:rsidR="005D669D" w:rsidRPr="004F0FF7" w:rsidTr="004F0FF7">
        <w:trPr>
          <w:jc w:val="center"/>
        </w:trPr>
        <w:tc>
          <w:tcPr>
            <w:tcW w:w="4339" w:type="dxa"/>
            <w:shd w:val="clear" w:color="auto" w:fill="auto"/>
          </w:tcPr>
          <w:p w:rsidR="005D669D" w:rsidRPr="004F0FF7" w:rsidRDefault="005D669D" w:rsidP="0045718A">
            <w:pPr>
              <w:ind w:firstLine="34"/>
              <w:jc w:val="both"/>
              <w:rPr>
                <w:sz w:val="24"/>
                <w:szCs w:val="28"/>
                <w:lang w:val="kk-KZ"/>
              </w:rPr>
            </w:pPr>
            <w:r w:rsidRPr="004F0FF7">
              <w:rPr>
                <w:sz w:val="24"/>
                <w:szCs w:val="28"/>
                <w:shd w:val="clear" w:color="auto" w:fill="FFFFFF"/>
                <w:lang w:val="kk-KZ"/>
              </w:rPr>
              <w:t>Функция графиктерін салу мен оқуды білмеуі</w:t>
            </w:r>
          </w:p>
        </w:tc>
        <w:tc>
          <w:tcPr>
            <w:tcW w:w="4982" w:type="dxa"/>
            <w:shd w:val="clear" w:color="auto" w:fill="auto"/>
          </w:tcPr>
          <w:p w:rsidR="005D669D" w:rsidRPr="004F0FF7" w:rsidRDefault="005D669D" w:rsidP="0045718A">
            <w:pPr>
              <w:ind w:firstLine="34"/>
              <w:jc w:val="both"/>
              <w:rPr>
                <w:sz w:val="24"/>
                <w:szCs w:val="28"/>
                <w:lang w:val="kk-KZ"/>
              </w:rPr>
            </w:pPr>
            <w:r w:rsidRPr="004F0FF7">
              <w:rPr>
                <w:sz w:val="24"/>
                <w:szCs w:val="28"/>
                <w:lang w:val="kk-KZ"/>
              </w:rPr>
              <w:t>Тиімсіз шешімді қолдануы</w:t>
            </w:r>
          </w:p>
        </w:tc>
      </w:tr>
      <w:tr w:rsidR="005D669D" w:rsidRPr="00C53DD7" w:rsidTr="004F0FF7">
        <w:trPr>
          <w:jc w:val="center"/>
        </w:trPr>
        <w:tc>
          <w:tcPr>
            <w:tcW w:w="4339" w:type="dxa"/>
            <w:shd w:val="clear" w:color="auto" w:fill="auto"/>
          </w:tcPr>
          <w:p w:rsidR="005D669D" w:rsidRPr="004F0FF7" w:rsidRDefault="005D669D" w:rsidP="0045718A">
            <w:pPr>
              <w:ind w:firstLine="34"/>
              <w:jc w:val="both"/>
              <w:rPr>
                <w:sz w:val="24"/>
                <w:szCs w:val="28"/>
                <w:lang w:val="kk-KZ"/>
              </w:rPr>
            </w:pPr>
            <w:r w:rsidRPr="004F0FF7">
              <w:rPr>
                <w:sz w:val="24"/>
                <w:szCs w:val="28"/>
                <w:lang w:val="kk-KZ"/>
              </w:rPr>
              <w:t>Есептеу қателері, егер ол жаңылыс жазу болмаса</w:t>
            </w:r>
          </w:p>
        </w:tc>
        <w:tc>
          <w:tcPr>
            <w:tcW w:w="4982" w:type="dxa"/>
            <w:shd w:val="clear" w:color="auto" w:fill="auto"/>
          </w:tcPr>
          <w:p w:rsidR="005D669D" w:rsidRPr="004F0FF7" w:rsidRDefault="005D669D" w:rsidP="0045718A">
            <w:pPr>
              <w:ind w:firstLine="34"/>
              <w:jc w:val="both"/>
              <w:rPr>
                <w:sz w:val="24"/>
                <w:szCs w:val="28"/>
                <w:lang w:val="kk-KZ"/>
              </w:rPr>
            </w:pPr>
            <w:r w:rsidRPr="004F0FF7">
              <w:rPr>
                <w:sz w:val="24"/>
                <w:szCs w:val="28"/>
                <w:lang w:val="kk-KZ"/>
              </w:rPr>
              <w:t>Шешуде негіздеменің, түсініктеменің жеткіліксіз болуы немесе болмауы</w:t>
            </w:r>
          </w:p>
        </w:tc>
      </w:tr>
      <w:tr w:rsidR="005D669D" w:rsidRPr="00C53DD7" w:rsidTr="004F0FF7">
        <w:trPr>
          <w:jc w:val="center"/>
        </w:trPr>
        <w:tc>
          <w:tcPr>
            <w:tcW w:w="4339" w:type="dxa"/>
            <w:shd w:val="clear" w:color="auto" w:fill="auto"/>
          </w:tcPr>
          <w:p w:rsidR="005D669D" w:rsidRPr="004F0FF7" w:rsidRDefault="005D669D" w:rsidP="0045718A">
            <w:pPr>
              <w:ind w:firstLine="34"/>
              <w:jc w:val="both"/>
              <w:rPr>
                <w:sz w:val="24"/>
                <w:szCs w:val="28"/>
                <w:lang w:val="kk-KZ"/>
              </w:rPr>
            </w:pPr>
            <w:r w:rsidRPr="004F0FF7">
              <w:rPr>
                <w:sz w:val="24"/>
                <w:szCs w:val="28"/>
                <w:shd w:val="clear" w:color="auto" w:fill="FFFFFF"/>
                <w:lang w:val="kk-KZ"/>
              </w:rPr>
              <w:lastRenderedPageBreak/>
              <w:t>Логикалық қателе</w:t>
            </w:r>
          </w:p>
        </w:tc>
        <w:tc>
          <w:tcPr>
            <w:tcW w:w="4982" w:type="dxa"/>
            <w:shd w:val="clear" w:color="auto" w:fill="auto"/>
          </w:tcPr>
          <w:p w:rsidR="005D669D" w:rsidRPr="004F0FF7" w:rsidRDefault="005D669D" w:rsidP="0045718A">
            <w:pPr>
              <w:ind w:firstLine="34"/>
              <w:jc w:val="both"/>
              <w:rPr>
                <w:sz w:val="24"/>
                <w:szCs w:val="28"/>
                <w:shd w:val="clear" w:color="auto" w:fill="FFFFFF"/>
                <w:lang w:val="kk-KZ"/>
              </w:rPr>
            </w:pPr>
            <w:r w:rsidRPr="004F0FF7">
              <w:rPr>
                <w:sz w:val="24"/>
                <w:szCs w:val="28"/>
                <w:shd w:val="clear" w:color="auto" w:fill="FFFFFF"/>
                <w:lang w:val="kk-KZ"/>
              </w:rPr>
              <w:t>Жазулардың, сызбалар мен графиктердің ұқыпсыз орындалуы</w:t>
            </w:r>
            <w:r w:rsidRPr="004F0FF7">
              <w:rPr>
                <w:sz w:val="24"/>
                <w:szCs w:val="28"/>
                <w:lang w:val="kk-KZ"/>
              </w:rPr>
              <w:t> </w:t>
            </w:r>
          </w:p>
        </w:tc>
      </w:tr>
      <w:tr w:rsidR="005D669D" w:rsidRPr="00C53DD7" w:rsidTr="004F0FF7">
        <w:trPr>
          <w:jc w:val="center"/>
        </w:trPr>
        <w:tc>
          <w:tcPr>
            <w:tcW w:w="4339" w:type="dxa"/>
            <w:shd w:val="clear" w:color="auto" w:fill="auto"/>
          </w:tcPr>
          <w:p w:rsidR="005D669D" w:rsidRPr="004F0FF7" w:rsidRDefault="005D669D" w:rsidP="0045718A">
            <w:pPr>
              <w:ind w:firstLine="34"/>
              <w:jc w:val="both"/>
              <w:rPr>
                <w:sz w:val="24"/>
                <w:szCs w:val="28"/>
                <w:lang w:val="kk-KZ"/>
              </w:rPr>
            </w:pPr>
            <w:r w:rsidRPr="004F0FF7">
              <w:rPr>
                <w:sz w:val="24"/>
                <w:szCs w:val="28"/>
                <w:lang w:val="kk-KZ"/>
              </w:rPr>
              <w:t>Түбірдің жоғалуы немесе жауабында бөгде түбірдің болуы</w:t>
            </w:r>
          </w:p>
        </w:tc>
        <w:tc>
          <w:tcPr>
            <w:tcW w:w="4982" w:type="dxa"/>
            <w:shd w:val="clear" w:color="auto" w:fill="auto"/>
          </w:tcPr>
          <w:p w:rsidR="005D669D" w:rsidRPr="004F0FF7" w:rsidRDefault="005D669D" w:rsidP="0045718A">
            <w:pPr>
              <w:ind w:firstLine="34"/>
              <w:jc w:val="both"/>
              <w:rPr>
                <w:sz w:val="24"/>
                <w:szCs w:val="28"/>
                <w:lang w:val="kk-KZ"/>
              </w:rPr>
            </w:pPr>
            <w:r w:rsidRPr="004F0FF7">
              <w:rPr>
                <w:sz w:val="24"/>
                <w:szCs w:val="28"/>
                <w:lang w:val="kk-KZ"/>
              </w:rPr>
              <w:t>Жауапты қысқартылатын бөлшек түрінде жазу, бөлімінде иррационалдықтың болуы</w:t>
            </w:r>
          </w:p>
        </w:tc>
      </w:tr>
    </w:tbl>
    <w:p w:rsidR="005D669D" w:rsidRPr="009568AB" w:rsidRDefault="005D669D" w:rsidP="005D669D">
      <w:pPr>
        <w:ind w:firstLine="709"/>
        <w:jc w:val="both"/>
        <w:rPr>
          <w:sz w:val="28"/>
          <w:szCs w:val="28"/>
          <w:lang w:val="kk-KZ"/>
        </w:rPr>
      </w:pPr>
    </w:p>
    <w:p w:rsidR="005D669D" w:rsidRPr="009568AB" w:rsidRDefault="005D669D" w:rsidP="005D669D">
      <w:pPr>
        <w:ind w:firstLine="709"/>
        <w:jc w:val="both"/>
        <w:rPr>
          <w:sz w:val="28"/>
          <w:szCs w:val="28"/>
          <w:lang w:val="kk-KZ"/>
        </w:rPr>
      </w:pPr>
      <w:r w:rsidRPr="002A2A66">
        <w:rPr>
          <w:sz w:val="28"/>
          <w:szCs w:val="28"/>
          <w:lang w:val="kk-KZ"/>
        </w:rPr>
        <w:t>Емтихан жұмысын бағалау кезінде елеулі және елеусіз қателердің сипаттамасына көңіл бөлінуі керек. Елеулі және елеусіз қателерді ажырата білу өте маңызды. Көрнекті емес жағдайларды міндетті түрде негіздеу қажет</w:t>
      </w:r>
      <w:r w:rsidRPr="009568AB">
        <w:rPr>
          <w:sz w:val="28"/>
          <w:szCs w:val="28"/>
          <w:lang w:val="kk-KZ"/>
        </w:rPr>
        <w:t xml:space="preserve">. Мысалы, теңдеудің екі жағын квадраттауды түсіндіру, квадрат теңдеудің жалпы формулаларын, тригонометрия формулаларын және т.б. жазу қажет емес. Бірақ бөгде түбірдің болуын, түбірлердің болмауын, жазық фигураның ауданын және дененің көлемін табуды суретте қосымша сызықтарды жүргізуді және т.б. міндетті түрде негіздеп көрсету қажет. </w:t>
      </w:r>
    </w:p>
    <w:p w:rsidR="005D669D" w:rsidRPr="009568AB" w:rsidRDefault="005D669D" w:rsidP="005D669D">
      <w:pPr>
        <w:ind w:firstLine="709"/>
        <w:jc w:val="both"/>
        <w:rPr>
          <w:sz w:val="28"/>
          <w:szCs w:val="28"/>
          <w:lang w:val="kk-KZ"/>
        </w:rPr>
      </w:pPr>
      <w:r w:rsidRPr="009568AB">
        <w:rPr>
          <w:sz w:val="28"/>
          <w:szCs w:val="28"/>
          <w:lang w:val="kk-KZ"/>
        </w:rPr>
        <w:t xml:space="preserve">Алгебра және анализ бастамалары бойынша емтихан жұмысын бағалауға төмендегідей ұсыныстар жасалады. </w:t>
      </w:r>
    </w:p>
    <w:p w:rsidR="005D669D" w:rsidRPr="009568AB" w:rsidRDefault="005D669D" w:rsidP="005D669D">
      <w:pPr>
        <w:ind w:firstLine="709"/>
        <w:jc w:val="both"/>
        <w:rPr>
          <w:sz w:val="28"/>
          <w:szCs w:val="28"/>
          <w:lang w:val="kk-KZ"/>
        </w:rPr>
      </w:pPr>
    </w:p>
    <w:p w:rsidR="005D669D" w:rsidRPr="009568AB" w:rsidRDefault="00E03807" w:rsidP="005D669D">
      <w:pPr>
        <w:ind w:firstLine="709"/>
        <w:jc w:val="both"/>
        <w:rPr>
          <w:sz w:val="28"/>
          <w:szCs w:val="28"/>
          <w:lang w:val="kk-KZ"/>
        </w:rPr>
      </w:pPr>
      <w:r>
        <w:rPr>
          <w:sz w:val="28"/>
          <w:szCs w:val="28"/>
          <w:lang w:val="kk-KZ"/>
        </w:rPr>
        <w:t>43</w:t>
      </w:r>
      <w:r w:rsidR="005D669D" w:rsidRPr="009568AB">
        <w:rPr>
          <w:sz w:val="28"/>
          <w:szCs w:val="28"/>
          <w:lang w:val="kk-KZ"/>
        </w:rPr>
        <w:t>-кесте – Жазба емтихан жұмысын бағалау</w:t>
      </w:r>
    </w:p>
    <w:p w:rsidR="005D669D" w:rsidRPr="009568AB" w:rsidRDefault="005D669D" w:rsidP="005D669D">
      <w:pPr>
        <w:ind w:firstLine="709"/>
        <w:jc w:val="both"/>
        <w:rPr>
          <w:sz w:val="28"/>
          <w:szCs w:val="28"/>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2439"/>
        <w:gridCol w:w="2440"/>
        <w:gridCol w:w="2513"/>
      </w:tblGrid>
      <w:tr w:rsidR="005D669D" w:rsidRPr="004F0FF7" w:rsidTr="004F0FF7">
        <w:trPr>
          <w:jc w:val="center"/>
        </w:trPr>
        <w:tc>
          <w:tcPr>
            <w:tcW w:w="2670" w:type="dxa"/>
            <w:shd w:val="clear" w:color="auto" w:fill="auto"/>
          </w:tcPr>
          <w:p w:rsidR="005D669D" w:rsidRPr="004F0FF7" w:rsidRDefault="005D669D" w:rsidP="0045718A">
            <w:pPr>
              <w:jc w:val="center"/>
              <w:rPr>
                <w:sz w:val="24"/>
                <w:szCs w:val="28"/>
                <w:lang w:val="kk-KZ"/>
              </w:rPr>
            </w:pPr>
            <w:r w:rsidRPr="004F0FF7">
              <w:rPr>
                <w:sz w:val="24"/>
                <w:szCs w:val="28"/>
              </w:rPr>
              <w:t>«5»</w:t>
            </w:r>
          </w:p>
        </w:tc>
        <w:tc>
          <w:tcPr>
            <w:tcW w:w="2670" w:type="dxa"/>
            <w:shd w:val="clear" w:color="auto" w:fill="auto"/>
          </w:tcPr>
          <w:p w:rsidR="005D669D" w:rsidRPr="004F0FF7" w:rsidRDefault="005D669D" w:rsidP="0045718A">
            <w:pPr>
              <w:jc w:val="center"/>
              <w:rPr>
                <w:sz w:val="24"/>
                <w:szCs w:val="28"/>
                <w:lang w:val="kk-KZ"/>
              </w:rPr>
            </w:pPr>
            <w:r w:rsidRPr="004F0FF7">
              <w:rPr>
                <w:sz w:val="24"/>
                <w:szCs w:val="28"/>
              </w:rPr>
              <w:t>«</w:t>
            </w:r>
            <w:r w:rsidRPr="004F0FF7">
              <w:rPr>
                <w:sz w:val="24"/>
                <w:szCs w:val="28"/>
                <w:lang w:val="kk-KZ"/>
              </w:rPr>
              <w:t>4</w:t>
            </w:r>
            <w:r w:rsidRPr="004F0FF7">
              <w:rPr>
                <w:sz w:val="24"/>
                <w:szCs w:val="28"/>
              </w:rPr>
              <w:t>»</w:t>
            </w:r>
          </w:p>
        </w:tc>
        <w:tc>
          <w:tcPr>
            <w:tcW w:w="2671" w:type="dxa"/>
            <w:shd w:val="clear" w:color="auto" w:fill="auto"/>
          </w:tcPr>
          <w:p w:rsidR="005D669D" w:rsidRPr="004F0FF7" w:rsidRDefault="005D669D" w:rsidP="0045718A">
            <w:pPr>
              <w:jc w:val="center"/>
              <w:rPr>
                <w:sz w:val="24"/>
                <w:szCs w:val="28"/>
                <w:lang w:val="kk-KZ"/>
              </w:rPr>
            </w:pPr>
            <w:r w:rsidRPr="004F0FF7">
              <w:rPr>
                <w:sz w:val="24"/>
                <w:szCs w:val="28"/>
              </w:rPr>
              <w:t>«</w:t>
            </w:r>
            <w:r w:rsidRPr="004F0FF7">
              <w:rPr>
                <w:sz w:val="24"/>
                <w:szCs w:val="28"/>
                <w:lang w:val="kk-KZ"/>
              </w:rPr>
              <w:t>3</w:t>
            </w:r>
            <w:r w:rsidRPr="004F0FF7">
              <w:rPr>
                <w:sz w:val="24"/>
                <w:szCs w:val="28"/>
              </w:rPr>
              <w:t>»</w:t>
            </w:r>
          </w:p>
        </w:tc>
        <w:tc>
          <w:tcPr>
            <w:tcW w:w="2671" w:type="dxa"/>
            <w:shd w:val="clear" w:color="auto" w:fill="auto"/>
          </w:tcPr>
          <w:p w:rsidR="005D669D" w:rsidRPr="004F0FF7" w:rsidRDefault="005D669D" w:rsidP="0045718A">
            <w:pPr>
              <w:jc w:val="center"/>
              <w:rPr>
                <w:sz w:val="24"/>
                <w:szCs w:val="28"/>
                <w:lang w:val="kk-KZ"/>
              </w:rPr>
            </w:pPr>
            <w:r w:rsidRPr="004F0FF7">
              <w:rPr>
                <w:sz w:val="24"/>
                <w:szCs w:val="28"/>
              </w:rPr>
              <w:t>«</w:t>
            </w:r>
            <w:r w:rsidRPr="004F0FF7">
              <w:rPr>
                <w:sz w:val="24"/>
                <w:szCs w:val="28"/>
                <w:lang w:val="kk-KZ"/>
              </w:rPr>
              <w:t>2</w:t>
            </w:r>
            <w:r w:rsidRPr="004F0FF7">
              <w:rPr>
                <w:sz w:val="24"/>
                <w:szCs w:val="28"/>
              </w:rPr>
              <w:t>»</w:t>
            </w:r>
          </w:p>
        </w:tc>
      </w:tr>
      <w:tr w:rsidR="005D669D" w:rsidRPr="004F0FF7" w:rsidTr="004F0FF7">
        <w:trPr>
          <w:jc w:val="center"/>
        </w:trPr>
        <w:tc>
          <w:tcPr>
            <w:tcW w:w="2670" w:type="dxa"/>
            <w:shd w:val="clear" w:color="auto" w:fill="auto"/>
          </w:tcPr>
          <w:p w:rsidR="005D669D" w:rsidRPr="004F0FF7" w:rsidRDefault="005D669D" w:rsidP="0045718A">
            <w:pPr>
              <w:jc w:val="both"/>
              <w:rPr>
                <w:sz w:val="24"/>
                <w:szCs w:val="28"/>
                <w:lang w:val="kk-KZ"/>
              </w:rPr>
            </w:pPr>
            <w:r w:rsidRPr="004F0FF7">
              <w:rPr>
                <w:sz w:val="24"/>
                <w:szCs w:val="28"/>
                <w:lang w:val="kk-KZ"/>
              </w:rPr>
              <w:t>Жұмыс толығымен орындалған:</w:t>
            </w:r>
          </w:p>
          <w:p w:rsidR="005D669D" w:rsidRPr="004F0FF7" w:rsidRDefault="005D669D" w:rsidP="0045718A">
            <w:pPr>
              <w:jc w:val="both"/>
              <w:rPr>
                <w:b/>
                <w:sz w:val="24"/>
                <w:szCs w:val="28"/>
                <w:lang w:val="kk-KZ"/>
              </w:rPr>
            </w:pPr>
            <w:r w:rsidRPr="004F0FF7">
              <w:rPr>
                <w:sz w:val="24"/>
                <w:szCs w:val="28"/>
                <w:lang w:val="kk-KZ"/>
              </w:rPr>
              <w:t>5 (ҚГБ), 6 (ЖМБ, тереңдетіп оқыту) тапсырма</w:t>
            </w:r>
          </w:p>
        </w:tc>
        <w:tc>
          <w:tcPr>
            <w:tcW w:w="2670" w:type="dxa"/>
            <w:shd w:val="clear" w:color="auto" w:fill="auto"/>
          </w:tcPr>
          <w:p w:rsidR="005D669D" w:rsidRPr="004F0FF7" w:rsidRDefault="005D669D" w:rsidP="0045718A">
            <w:pPr>
              <w:jc w:val="both"/>
              <w:rPr>
                <w:b/>
                <w:sz w:val="24"/>
                <w:szCs w:val="28"/>
                <w:lang w:val="kk-KZ"/>
              </w:rPr>
            </w:pPr>
            <w:r w:rsidRPr="004F0FF7">
              <w:rPr>
                <w:sz w:val="24"/>
                <w:szCs w:val="28"/>
                <w:lang w:val="kk-KZ"/>
              </w:rPr>
              <w:t>Жұмыста 4 (ҚГБ), 4 немесе 6 (ЖМБ, тереңдетіп оқыту) тапсырма дұрыс орындалған (деңгейіне байланысты емес)</w:t>
            </w:r>
          </w:p>
        </w:tc>
        <w:tc>
          <w:tcPr>
            <w:tcW w:w="2671" w:type="dxa"/>
            <w:shd w:val="clear" w:color="auto" w:fill="auto"/>
          </w:tcPr>
          <w:p w:rsidR="005D669D" w:rsidRPr="004F0FF7" w:rsidRDefault="005D669D" w:rsidP="0045718A">
            <w:pPr>
              <w:jc w:val="both"/>
              <w:rPr>
                <w:b/>
                <w:sz w:val="24"/>
                <w:szCs w:val="28"/>
                <w:lang w:val="kk-KZ"/>
              </w:rPr>
            </w:pPr>
            <w:r w:rsidRPr="004F0FF7">
              <w:rPr>
                <w:sz w:val="24"/>
                <w:szCs w:val="28"/>
                <w:lang w:val="kk-KZ"/>
              </w:rPr>
              <w:t>Жұмыста 3 тапсырма дұрыс орындалған (деңгейіне байланысты емес)</w:t>
            </w:r>
          </w:p>
        </w:tc>
        <w:tc>
          <w:tcPr>
            <w:tcW w:w="2671" w:type="dxa"/>
            <w:shd w:val="clear" w:color="auto" w:fill="auto"/>
          </w:tcPr>
          <w:p w:rsidR="005D669D" w:rsidRPr="004F0FF7" w:rsidRDefault="005D669D" w:rsidP="0045718A">
            <w:pPr>
              <w:jc w:val="both"/>
              <w:rPr>
                <w:b/>
                <w:sz w:val="24"/>
                <w:szCs w:val="28"/>
                <w:lang w:val="kk-KZ"/>
              </w:rPr>
            </w:pPr>
            <w:r w:rsidRPr="004F0FF7">
              <w:rPr>
                <w:sz w:val="24"/>
                <w:szCs w:val="28"/>
                <w:lang w:val="kk-KZ"/>
              </w:rPr>
              <w:t>Тапсырмалардың жартысынан көбі орындалмаған</w:t>
            </w:r>
          </w:p>
        </w:tc>
      </w:tr>
      <w:tr w:rsidR="005D669D" w:rsidRPr="00C53DD7" w:rsidTr="004F0FF7">
        <w:trPr>
          <w:jc w:val="center"/>
        </w:trPr>
        <w:tc>
          <w:tcPr>
            <w:tcW w:w="2670" w:type="dxa"/>
            <w:shd w:val="clear" w:color="auto" w:fill="auto"/>
          </w:tcPr>
          <w:p w:rsidR="005D669D" w:rsidRPr="004F0FF7" w:rsidRDefault="005D669D" w:rsidP="0045718A">
            <w:pPr>
              <w:jc w:val="both"/>
              <w:rPr>
                <w:b/>
                <w:sz w:val="24"/>
                <w:szCs w:val="28"/>
                <w:lang w:val="kk-KZ"/>
              </w:rPr>
            </w:pPr>
            <w:r w:rsidRPr="004F0FF7">
              <w:rPr>
                <w:sz w:val="24"/>
                <w:szCs w:val="28"/>
                <w:lang w:val="kk-KZ"/>
              </w:rPr>
              <w:t>Жұмыста математикалық қателер жоқ</w:t>
            </w:r>
          </w:p>
        </w:tc>
        <w:tc>
          <w:tcPr>
            <w:tcW w:w="2670" w:type="dxa"/>
            <w:shd w:val="clear" w:color="auto" w:fill="auto"/>
          </w:tcPr>
          <w:p w:rsidR="005D669D" w:rsidRPr="004F0FF7" w:rsidRDefault="005D669D" w:rsidP="0045718A">
            <w:pPr>
              <w:jc w:val="both"/>
              <w:rPr>
                <w:b/>
                <w:sz w:val="24"/>
                <w:szCs w:val="28"/>
                <w:lang w:val="kk-KZ"/>
              </w:rPr>
            </w:pPr>
            <w:r w:rsidRPr="004F0FF7">
              <w:rPr>
                <w:sz w:val="24"/>
                <w:szCs w:val="28"/>
                <w:lang w:val="kk-KZ"/>
              </w:rPr>
              <w:t>Бір қате немесе түрлендірулер мен есептеулерде, суреттер мен графиктерде екі-үш кемшіліктер жіберілген</w:t>
            </w:r>
          </w:p>
        </w:tc>
        <w:tc>
          <w:tcPr>
            <w:tcW w:w="2671" w:type="dxa"/>
            <w:shd w:val="clear" w:color="auto" w:fill="auto"/>
          </w:tcPr>
          <w:p w:rsidR="005D669D" w:rsidRPr="004F0FF7" w:rsidRDefault="005D669D" w:rsidP="0045718A">
            <w:pPr>
              <w:jc w:val="both"/>
              <w:rPr>
                <w:b/>
                <w:sz w:val="24"/>
                <w:szCs w:val="28"/>
                <w:lang w:val="kk-KZ"/>
              </w:rPr>
            </w:pPr>
            <w:r w:rsidRPr="004F0FF7">
              <w:rPr>
                <w:sz w:val="24"/>
                <w:szCs w:val="28"/>
                <w:lang w:val="kk-KZ"/>
              </w:rPr>
              <w:t xml:space="preserve">Екі-үш қате немесе түрлендірулер мен есептеулерде, суреттер мен графиктерде үш-төрт </w:t>
            </w:r>
            <w:r w:rsidRPr="004F0FF7">
              <w:rPr>
                <w:bCs/>
                <w:iCs/>
                <w:sz w:val="24"/>
                <w:szCs w:val="28"/>
                <w:shd w:val="clear" w:color="auto" w:fill="FFFFFF"/>
                <w:lang w:val="kk-KZ"/>
              </w:rPr>
              <w:t>кемшіліктер</w:t>
            </w:r>
            <w:r w:rsidRPr="004F0FF7">
              <w:rPr>
                <w:sz w:val="24"/>
                <w:szCs w:val="28"/>
                <w:lang w:val="kk-KZ"/>
              </w:rPr>
              <w:t xml:space="preserve"> жіберілген, бірақ оқушы міндетті білім мен білікті меңгерген.</w:t>
            </w:r>
          </w:p>
        </w:tc>
        <w:tc>
          <w:tcPr>
            <w:tcW w:w="2671" w:type="dxa"/>
            <w:shd w:val="clear" w:color="auto" w:fill="auto"/>
          </w:tcPr>
          <w:p w:rsidR="005D669D" w:rsidRPr="004F0FF7" w:rsidRDefault="005D669D" w:rsidP="0045718A">
            <w:pPr>
              <w:jc w:val="both"/>
              <w:rPr>
                <w:b/>
                <w:sz w:val="24"/>
                <w:szCs w:val="28"/>
                <w:lang w:val="kk-KZ"/>
              </w:rPr>
            </w:pPr>
            <w:r w:rsidRPr="004F0FF7">
              <w:rPr>
                <w:sz w:val="24"/>
                <w:szCs w:val="28"/>
                <w:lang w:val="kk-KZ"/>
              </w:rPr>
              <w:t>Білім алушының тақырып бойынша міндетті білім мен біліктігін меңгермегенін көрсететін үштен артық қате жіберілген</w:t>
            </w:r>
          </w:p>
        </w:tc>
      </w:tr>
      <w:tr w:rsidR="005D669D" w:rsidRPr="004F0FF7" w:rsidTr="004F0FF7">
        <w:trPr>
          <w:jc w:val="center"/>
        </w:trPr>
        <w:tc>
          <w:tcPr>
            <w:tcW w:w="2670" w:type="dxa"/>
            <w:shd w:val="clear" w:color="auto" w:fill="auto"/>
          </w:tcPr>
          <w:p w:rsidR="005D669D" w:rsidRPr="004F0FF7" w:rsidRDefault="005D669D" w:rsidP="0045718A">
            <w:pPr>
              <w:jc w:val="both"/>
              <w:rPr>
                <w:sz w:val="24"/>
                <w:szCs w:val="28"/>
                <w:lang w:val="kk-KZ"/>
              </w:rPr>
            </w:pPr>
            <w:r w:rsidRPr="004F0FF7">
              <w:rPr>
                <w:sz w:val="24"/>
                <w:szCs w:val="28"/>
                <w:lang w:val="kk-KZ"/>
              </w:rPr>
              <w:t>Материал мазмұнының логикалығы және толықтығы</w:t>
            </w:r>
          </w:p>
        </w:tc>
        <w:tc>
          <w:tcPr>
            <w:tcW w:w="2670" w:type="dxa"/>
            <w:shd w:val="clear" w:color="auto" w:fill="auto"/>
          </w:tcPr>
          <w:p w:rsidR="005D669D" w:rsidRPr="004F0FF7" w:rsidRDefault="005D669D" w:rsidP="0045718A">
            <w:pPr>
              <w:jc w:val="both"/>
              <w:rPr>
                <w:sz w:val="24"/>
                <w:szCs w:val="28"/>
                <w:lang w:val="kk-KZ"/>
              </w:rPr>
            </w:pPr>
            <w:r w:rsidRPr="004F0FF7">
              <w:rPr>
                <w:sz w:val="24"/>
                <w:szCs w:val="28"/>
                <w:lang w:val="kk-KZ"/>
              </w:rPr>
              <w:t>Материалды баяндауда жеке</w:t>
            </w:r>
            <w:r w:rsidR="00327341" w:rsidRPr="004F0FF7">
              <w:rPr>
                <w:sz w:val="24"/>
                <w:szCs w:val="28"/>
                <w:lang w:val="kk-KZ"/>
              </w:rPr>
              <w:t>леген дәлсіздіктер жіберілген</w:t>
            </w:r>
          </w:p>
        </w:tc>
        <w:tc>
          <w:tcPr>
            <w:tcW w:w="2671" w:type="dxa"/>
            <w:shd w:val="clear" w:color="auto" w:fill="auto"/>
          </w:tcPr>
          <w:p w:rsidR="005D669D" w:rsidRPr="004F0FF7" w:rsidRDefault="005D669D" w:rsidP="0045718A">
            <w:pPr>
              <w:jc w:val="both"/>
              <w:rPr>
                <w:sz w:val="24"/>
                <w:szCs w:val="28"/>
                <w:lang w:val="kk-KZ"/>
              </w:rPr>
            </w:pPr>
            <w:r w:rsidRPr="004F0FF7">
              <w:rPr>
                <w:sz w:val="24"/>
                <w:szCs w:val="28"/>
                <w:lang w:val="kk-KZ"/>
              </w:rPr>
              <w:t>Материалды баяндау логикасы бұзылған, материал толығымен ашылмаған</w:t>
            </w:r>
          </w:p>
        </w:tc>
        <w:tc>
          <w:tcPr>
            <w:tcW w:w="2671" w:type="dxa"/>
            <w:shd w:val="clear" w:color="auto" w:fill="auto"/>
          </w:tcPr>
          <w:p w:rsidR="005D669D" w:rsidRPr="004F0FF7" w:rsidRDefault="005D669D" w:rsidP="0045718A">
            <w:pPr>
              <w:jc w:val="both"/>
              <w:rPr>
                <w:b/>
                <w:sz w:val="24"/>
                <w:szCs w:val="28"/>
                <w:lang w:val="kk-KZ"/>
              </w:rPr>
            </w:pPr>
            <w:r w:rsidRPr="004F0FF7">
              <w:rPr>
                <w:sz w:val="24"/>
                <w:szCs w:val="28"/>
                <w:lang w:val="kk-KZ"/>
              </w:rPr>
              <w:t>Материалды баяндау логикасы бұзылған</w:t>
            </w:r>
          </w:p>
        </w:tc>
      </w:tr>
    </w:tbl>
    <w:p w:rsidR="005D669D" w:rsidRPr="002F3E9B" w:rsidRDefault="005D669D" w:rsidP="005D669D">
      <w:pPr>
        <w:ind w:firstLine="709"/>
        <w:jc w:val="both"/>
        <w:rPr>
          <w:sz w:val="28"/>
          <w:szCs w:val="28"/>
          <w:lang w:val="kk-KZ"/>
        </w:rPr>
      </w:pPr>
    </w:p>
    <w:p w:rsidR="005D669D" w:rsidRPr="009568AB" w:rsidRDefault="005D669D" w:rsidP="005D669D">
      <w:pPr>
        <w:ind w:firstLine="709"/>
        <w:jc w:val="both"/>
        <w:rPr>
          <w:i/>
          <w:sz w:val="28"/>
          <w:szCs w:val="28"/>
          <w:u w:val="single"/>
          <w:lang w:val="kk-KZ"/>
        </w:rPr>
      </w:pPr>
      <w:r w:rsidRPr="009568AB">
        <w:rPr>
          <w:i/>
          <w:sz w:val="28"/>
          <w:szCs w:val="28"/>
          <w:u w:val="single"/>
          <w:lang w:val="kk-KZ"/>
        </w:rPr>
        <w:t>Алгебра және анализ бастамалары бойынша емтихан жұмысын рәсімдеу</w:t>
      </w:r>
    </w:p>
    <w:p w:rsidR="005D669D" w:rsidRPr="009568AB" w:rsidRDefault="005D669D" w:rsidP="005D669D">
      <w:pPr>
        <w:ind w:firstLine="709"/>
        <w:jc w:val="both"/>
        <w:rPr>
          <w:sz w:val="28"/>
          <w:szCs w:val="28"/>
          <w:shd w:val="clear" w:color="auto" w:fill="FFFFFF"/>
          <w:lang w:val="kk-KZ"/>
        </w:rPr>
      </w:pPr>
      <w:r w:rsidRPr="009568AB">
        <w:rPr>
          <w:bCs/>
          <w:iCs/>
          <w:sz w:val="28"/>
          <w:szCs w:val="28"/>
          <w:shd w:val="clear" w:color="auto" w:fill="FFFFFF"/>
          <w:lang w:val="kk-KZ"/>
        </w:rPr>
        <w:t>Емтихан жұмысын рәсімдеуде емтихан тапсырмаларын орындау барысында келесі  талаптар сақталуы тиіс</w:t>
      </w:r>
      <w:r w:rsidRPr="009568AB">
        <w:rPr>
          <w:sz w:val="28"/>
          <w:szCs w:val="28"/>
          <w:shd w:val="clear" w:color="auto" w:fill="FFFFFF"/>
          <w:lang w:val="kk-KZ"/>
        </w:rPr>
        <w:t xml:space="preserve">: </w:t>
      </w:r>
    </w:p>
    <w:p w:rsidR="005D669D" w:rsidRPr="009568AB" w:rsidRDefault="005D669D" w:rsidP="005D669D">
      <w:pPr>
        <w:ind w:firstLine="709"/>
        <w:jc w:val="both"/>
        <w:rPr>
          <w:sz w:val="28"/>
          <w:szCs w:val="28"/>
          <w:shd w:val="clear" w:color="auto" w:fill="FFFFFF"/>
          <w:lang w:val="kk-KZ"/>
        </w:rPr>
      </w:pPr>
      <w:r w:rsidRPr="009568AB">
        <w:rPr>
          <w:sz w:val="28"/>
          <w:szCs w:val="28"/>
          <w:shd w:val="clear" w:color="auto" w:fill="FFFFFF"/>
          <w:lang w:val="kk-KZ"/>
        </w:rPr>
        <w:t xml:space="preserve">- есептің шығарылуының дұрыстығы; </w:t>
      </w:r>
    </w:p>
    <w:p w:rsidR="005D669D" w:rsidRPr="009568AB" w:rsidRDefault="005D669D" w:rsidP="005D669D">
      <w:pPr>
        <w:ind w:firstLine="709"/>
        <w:jc w:val="both"/>
        <w:rPr>
          <w:sz w:val="28"/>
          <w:szCs w:val="28"/>
          <w:shd w:val="clear" w:color="auto" w:fill="FFFFFF"/>
          <w:lang w:val="kk-KZ"/>
        </w:rPr>
      </w:pPr>
      <w:r w:rsidRPr="009568AB">
        <w:rPr>
          <w:sz w:val="28"/>
          <w:szCs w:val="28"/>
          <w:shd w:val="clear" w:color="auto" w:fill="FFFFFF"/>
          <w:lang w:val="kk-KZ"/>
        </w:rPr>
        <w:t xml:space="preserve">- есептің шығарылуының негізделуі; </w:t>
      </w:r>
    </w:p>
    <w:p w:rsidR="005D669D" w:rsidRPr="009568AB" w:rsidRDefault="005D669D" w:rsidP="005D669D">
      <w:pPr>
        <w:ind w:firstLine="709"/>
        <w:jc w:val="both"/>
        <w:rPr>
          <w:sz w:val="28"/>
          <w:szCs w:val="28"/>
          <w:shd w:val="clear" w:color="auto" w:fill="FFFFFF"/>
          <w:lang w:val="kk-KZ"/>
        </w:rPr>
      </w:pPr>
      <w:r w:rsidRPr="009568AB">
        <w:rPr>
          <w:sz w:val="28"/>
          <w:szCs w:val="28"/>
          <w:shd w:val="clear" w:color="auto" w:fill="FFFFFF"/>
          <w:lang w:val="kk-KZ"/>
        </w:rPr>
        <w:t>- есептің шығарылуының толықтығы;</w:t>
      </w:r>
    </w:p>
    <w:p w:rsidR="005D669D" w:rsidRPr="009568AB" w:rsidRDefault="005D669D" w:rsidP="005D669D">
      <w:pPr>
        <w:ind w:firstLine="709"/>
        <w:jc w:val="both"/>
        <w:rPr>
          <w:sz w:val="28"/>
          <w:szCs w:val="28"/>
          <w:shd w:val="clear" w:color="auto" w:fill="FFFFFF"/>
          <w:lang w:val="kk-KZ"/>
        </w:rPr>
      </w:pPr>
      <w:r w:rsidRPr="009568AB">
        <w:rPr>
          <w:sz w:val="28"/>
          <w:szCs w:val="28"/>
          <w:shd w:val="clear" w:color="auto" w:fill="FFFFFF"/>
          <w:lang w:val="kk-KZ"/>
        </w:rPr>
        <w:lastRenderedPageBreak/>
        <w:t>- есептің шығарылуының тиімділігі;</w:t>
      </w:r>
    </w:p>
    <w:p w:rsidR="005D669D" w:rsidRPr="009568AB" w:rsidRDefault="005D669D" w:rsidP="005D669D">
      <w:pPr>
        <w:ind w:firstLine="709"/>
        <w:jc w:val="both"/>
        <w:rPr>
          <w:sz w:val="28"/>
          <w:szCs w:val="28"/>
          <w:shd w:val="clear" w:color="auto" w:fill="FFFFFF"/>
          <w:lang w:val="kk-KZ"/>
        </w:rPr>
      </w:pPr>
      <w:r w:rsidRPr="009568AB">
        <w:rPr>
          <w:sz w:val="28"/>
          <w:szCs w:val="28"/>
          <w:shd w:val="clear" w:color="auto" w:fill="FFFFFF"/>
          <w:lang w:val="kk-KZ"/>
        </w:rPr>
        <w:t>- емле ережесінің сақталуы.</w:t>
      </w:r>
    </w:p>
    <w:p w:rsidR="005D669D" w:rsidRPr="009568AB" w:rsidRDefault="005D669D" w:rsidP="005D669D">
      <w:pPr>
        <w:tabs>
          <w:tab w:val="left" w:pos="317"/>
          <w:tab w:val="left" w:pos="998"/>
        </w:tabs>
        <w:adjustRightInd w:val="0"/>
        <w:ind w:left="709"/>
        <w:contextualSpacing/>
        <w:jc w:val="both"/>
        <w:rPr>
          <w:sz w:val="28"/>
          <w:szCs w:val="28"/>
          <w:shd w:val="clear" w:color="auto" w:fill="FFFFFF"/>
          <w:lang w:val="kk-KZ"/>
        </w:rPr>
      </w:pPr>
      <w:r w:rsidRPr="009568AB">
        <w:rPr>
          <w:sz w:val="28"/>
          <w:szCs w:val="28"/>
          <w:shd w:val="clear" w:color="auto" w:fill="FFFFFF"/>
          <w:lang w:val="kk-KZ"/>
        </w:rPr>
        <w:t xml:space="preserve">Суреттер, кестелер, графиктер және т.б. қаламмен салынады. </w:t>
      </w:r>
    </w:p>
    <w:p w:rsidR="005D669D" w:rsidRPr="009568AB" w:rsidRDefault="005D669D" w:rsidP="005D669D">
      <w:pPr>
        <w:ind w:firstLine="567"/>
        <w:jc w:val="both"/>
        <w:rPr>
          <w:sz w:val="28"/>
          <w:szCs w:val="28"/>
          <w:lang w:val="kk-KZ"/>
        </w:rPr>
      </w:pPr>
    </w:p>
    <w:p w:rsidR="005D669D" w:rsidRPr="009568AB" w:rsidRDefault="005D669D" w:rsidP="004F0FF7">
      <w:pPr>
        <w:pStyle w:val="a9"/>
        <w:widowControl w:val="0"/>
        <w:tabs>
          <w:tab w:val="left" w:pos="851"/>
        </w:tabs>
        <w:kinsoku w:val="0"/>
        <w:overflowPunct w:val="0"/>
        <w:spacing w:before="0" w:beforeAutospacing="0" w:after="0" w:afterAutospacing="0"/>
        <w:jc w:val="center"/>
        <w:rPr>
          <w:b/>
          <w:sz w:val="28"/>
          <w:szCs w:val="28"/>
          <w:lang w:val="kk-KZ"/>
        </w:rPr>
      </w:pPr>
      <w:r w:rsidRPr="009568AB">
        <w:rPr>
          <w:b/>
          <w:sz w:val="28"/>
          <w:szCs w:val="28"/>
          <w:lang w:val="kk-KZ"/>
        </w:rPr>
        <w:t>«ЖАРАТЫЛЫСТАНУ» БІЛІМ САЛАСЫ</w:t>
      </w:r>
    </w:p>
    <w:p w:rsidR="005D669D" w:rsidRPr="009568AB" w:rsidRDefault="005D669D" w:rsidP="005D669D">
      <w:pPr>
        <w:pStyle w:val="a9"/>
        <w:widowControl w:val="0"/>
        <w:tabs>
          <w:tab w:val="left" w:pos="851"/>
        </w:tabs>
        <w:kinsoku w:val="0"/>
        <w:overflowPunct w:val="0"/>
        <w:spacing w:before="0" w:beforeAutospacing="0" w:after="0" w:afterAutospacing="0"/>
        <w:rPr>
          <w:b/>
          <w:sz w:val="28"/>
          <w:szCs w:val="28"/>
          <w:lang w:val="kk-KZ"/>
        </w:rPr>
      </w:pPr>
    </w:p>
    <w:p w:rsidR="005D669D" w:rsidRPr="009568AB" w:rsidRDefault="005D669D" w:rsidP="005D669D">
      <w:pPr>
        <w:pStyle w:val="book"/>
        <w:spacing w:before="0" w:beforeAutospacing="0" w:after="0" w:afterAutospacing="0"/>
        <w:ind w:firstLine="709"/>
        <w:jc w:val="both"/>
        <w:rPr>
          <w:sz w:val="28"/>
          <w:szCs w:val="28"/>
          <w:lang w:val="kk-KZ"/>
        </w:rPr>
      </w:pPr>
      <w:r w:rsidRPr="00232380">
        <w:rPr>
          <w:color w:val="000000"/>
          <w:sz w:val="28"/>
          <w:szCs w:val="28"/>
          <w:lang w:val="kk-KZ"/>
        </w:rPr>
        <w:t>Жаратылыстану – табиғат заңдылықтары мен құбылыстары туралы ғылым. Жаратылыстану біртұтас жүйе ретінде қарастыруға болатын табиғи құбылыстар мен объектілердің әртүрлі қасиеттері туралы сұрақтарды кең ауқымда қамтиды. Табиғатты зерттеу қоршаған әлемді тануға деген адамның өзіндік талпынысы болды және практикалық іс-әрекетінің негізіне айналды. Негізгі түсініктер, құбылыстардың өзгеру заңдылықтары туралы өзіндік ұғым, табиғат заңдарын қолдану тәсілдері оны зерттеу кезінде туындады.</w:t>
      </w:r>
      <w:r w:rsidRPr="009568AB">
        <w:rPr>
          <w:sz w:val="28"/>
          <w:szCs w:val="28"/>
          <w:lang w:val="kk-KZ"/>
        </w:rPr>
        <w:t>Қазіргі уақытта жаратылыстану ғылымы белсенді әрекеттердің өрісі болып табылады және оларға негізделген заманауи технологиялар адам өмірінің жаңа бейнесін қалыптастырады. «Жаратылыстану» білім саласы заманауи жаратылыстанудың негізгі дүниетанымдық және әдіснамалық принциптерін, олардың басты бағыттары және әлемнің жалпы бейнесіндегі жалпы мәдени жағдайын зерделейді.</w:t>
      </w:r>
    </w:p>
    <w:p w:rsidR="005D669D" w:rsidRPr="009568AB" w:rsidRDefault="005D669D" w:rsidP="005D669D">
      <w:pPr>
        <w:kinsoku w:val="0"/>
        <w:overflowPunct w:val="0"/>
        <w:ind w:firstLine="709"/>
        <w:jc w:val="both"/>
        <w:rPr>
          <w:sz w:val="28"/>
          <w:szCs w:val="28"/>
          <w:lang w:val="kk-KZ"/>
        </w:rPr>
      </w:pPr>
      <w:r w:rsidRPr="009568AB">
        <w:rPr>
          <w:sz w:val="28"/>
          <w:szCs w:val="28"/>
          <w:lang w:val="kk-KZ"/>
        </w:rPr>
        <w:t>Жалпы орта білім деңгейіндегі «Жаратылыстану» білім саласы оқу пәндерінің мазмұны дүниетанымдық сипатымен ерекшеленеді, сонымен қатар оқушылардың бойында табиғат, табиғи құбылыстар, процестер, заңдылықтар туралы түсініктерін, Жер адам өмір сүретін планета ретінде, әлемнің ғылыми бейнесінің астрономиялық құрамы туралы кешенді, жүйелі және әлеуметтік-бағытталған көзқарастарын дамытады.</w:t>
      </w:r>
    </w:p>
    <w:p w:rsidR="005D669D" w:rsidRPr="009568AB" w:rsidRDefault="005D669D" w:rsidP="005D669D">
      <w:pPr>
        <w:tabs>
          <w:tab w:val="left" w:pos="851"/>
        </w:tabs>
        <w:kinsoku w:val="0"/>
        <w:overflowPunct w:val="0"/>
        <w:ind w:firstLine="709"/>
        <w:jc w:val="both"/>
        <w:rPr>
          <w:sz w:val="28"/>
          <w:szCs w:val="28"/>
          <w:lang w:val="kk-KZ"/>
        </w:rPr>
      </w:pPr>
      <w:r w:rsidRPr="009568AB">
        <w:rPr>
          <w:sz w:val="28"/>
          <w:szCs w:val="28"/>
          <w:lang w:val="kk-KZ"/>
        </w:rPr>
        <w:t>Оқытудың мақсаты - органикалық дүниенің құрылысы мен тіршілік әрекеттерінің ерекшеліктері туралы және оқушыларда тірі организмдердің жасушаға дейінгі құрылысы, тіршіліктің құрылым деңгейлері және биологиялық әртүрлілігі Жер табиғатындағы тұрақты дамудың бейнесі екендігі туралы негізгі түсінік қалыптастыру.</w:t>
      </w:r>
    </w:p>
    <w:p w:rsidR="005D669D" w:rsidRPr="009568AB" w:rsidRDefault="005D669D" w:rsidP="005D669D">
      <w:pPr>
        <w:ind w:firstLine="709"/>
        <w:jc w:val="both"/>
        <w:rPr>
          <w:sz w:val="28"/>
          <w:szCs w:val="28"/>
          <w:lang w:val="kk-KZ"/>
        </w:rPr>
      </w:pPr>
      <w:r w:rsidRPr="009568AB">
        <w:rPr>
          <w:sz w:val="28"/>
          <w:szCs w:val="28"/>
          <w:lang w:val="kk-KZ"/>
        </w:rPr>
        <w:t xml:space="preserve">Оқытудың міндеттері - оқушыларда органикалық дүниені оқып білуге танымдық қызығушылықты дамыту және оқушыларда география, химия, физика, математика және басқа да «Жаратылыстану» білім саласындағы пәндерді оқып меңгеруге негіз болатын түсініктер мен тіректік білімдерді қалыптастыруға қажетті жағдай туғызу. </w:t>
      </w:r>
    </w:p>
    <w:p w:rsidR="005D669D" w:rsidRPr="009568AB" w:rsidRDefault="005D669D" w:rsidP="005D669D">
      <w:pPr>
        <w:ind w:firstLine="709"/>
        <w:jc w:val="both"/>
        <w:rPr>
          <w:sz w:val="28"/>
          <w:szCs w:val="28"/>
          <w:lang w:val="kk-KZ"/>
        </w:rPr>
      </w:pPr>
      <w:r w:rsidRPr="009568AB">
        <w:rPr>
          <w:sz w:val="28"/>
          <w:szCs w:val="28"/>
          <w:lang w:val="kk-KZ"/>
        </w:rPr>
        <w:t>«Жаратылыстану» білім саласы құрамына география, биология, физика, химия пәндері кіреді, оларға бөлінген оқу жүктемесінің көлемі төмендегідей:</w:t>
      </w:r>
    </w:p>
    <w:p w:rsidR="005D669D" w:rsidRPr="009568AB" w:rsidRDefault="005D669D" w:rsidP="005D669D">
      <w:pPr>
        <w:pStyle w:val="Default"/>
        <w:ind w:firstLine="709"/>
        <w:jc w:val="both"/>
        <w:rPr>
          <w:rFonts w:ascii="Times New Roman" w:hAnsi="Times New Roman" w:cs="Times New Roman"/>
          <w:color w:val="auto"/>
          <w:sz w:val="28"/>
          <w:szCs w:val="28"/>
          <w:lang w:val="kk-KZ"/>
        </w:rPr>
      </w:pPr>
      <w:r w:rsidRPr="009568AB">
        <w:rPr>
          <w:rFonts w:ascii="Times New Roman" w:hAnsi="Times New Roman" w:cs="Times New Roman"/>
          <w:b/>
          <w:bCs/>
          <w:color w:val="auto"/>
          <w:sz w:val="28"/>
          <w:szCs w:val="28"/>
          <w:lang w:val="kk-KZ"/>
        </w:rPr>
        <w:t xml:space="preserve">«География» </w:t>
      </w:r>
    </w:p>
    <w:p w:rsidR="005D669D" w:rsidRPr="009568AB" w:rsidRDefault="005D669D" w:rsidP="005D669D">
      <w:pPr>
        <w:pStyle w:val="Default"/>
        <w:jc w:val="both"/>
        <w:rPr>
          <w:rFonts w:ascii="Times New Roman" w:hAnsi="Times New Roman" w:cs="Times New Roman"/>
          <w:color w:val="auto"/>
          <w:sz w:val="28"/>
          <w:szCs w:val="28"/>
          <w:lang w:val="kk-KZ"/>
        </w:rPr>
      </w:pPr>
      <w:r w:rsidRPr="009568AB">
        <w:rPr>
          <w:rFonts w:ascii="Times New Roman" w:hAnsi="Times New Roman" w:cs="Times New Roman"/>
          <w:color w:val="auto"/>
          <w:sz w:val="28"/>
          <w:szCs w:val="28"/>
          <w:lang w:val="kk-KZ"/>
        </w:rPr>
        <w:t>қоғамдық-гуманитарлық бағытында:</w:t>
      </w:r>
    </w:p>
    <w:p w:rsidR="005D669D" w:rsidRPr="009568AB" w:rsidRDefault="005D669D" w:rsidP="005D669D">
      <w:pPr>
        <w:pStyle w:val="Default"/>
        <w:jc w:val="both"/>
        <w:rPr>
          <w:rFonts w:ascii="Times New Roman" w:hAnsi="Times New Roman" w:cs="Times New Roman"/>
          <w:color w:val="auto"/>
          <w:sz w:val="28"/>
          <w:szCs w:val="28"/>
          <w:lang w:val="kk-KZ"/>
        </w:rPr>
      </w:pPr>
      <w:r w:rsidRPr="009568AB">
        <w:rPr>
          <w:rFonts w:ascii="Times New Roman" w:hAnsi="Times New Roman" w:cs="Times New Roman"/>
          <w:color w:val="auto"/>
          <w:sz w:val="28"/>
          <w:szCs w:val="28"/>
          <w:lang w:val="kk-KZ"/>
        </w:rPr>
        <w:t>10-11-сыныптарда – аптасына 1 сағат, оқу жылында – 34 сағат;</w:t>
      </w:r>
    </w:p>
    <w:p w:rsidR="005D669D" w:rsidRPr="009568AB" w:rsidRDefault="005D669D" w:rsidP="005D669D">
      <w:pPr>
        <w:pStyle w:val="Default"/>
        <w:jc w:val="both"/>
        <w:rPr>
          <w:rFonts w:ascii="Times New Roman" w:hAnsi="Times New Roman" w:cs="Times New Roman"/>
          <w:color w:val="auto"/>
          <w:sz w:val="28"/>
          <w:szCs w:val="28"/>
          <w:lang w:val="kk-KZ"/>
        </w:rPr>
      </w:pPr>
      <w:r w:rsidRPr="009568AB">
        <w:rPr>
          <w:rFonts w:ascii="Times New Roman" w:hAnsi="Times New Roman" w:cs="Times New Roman"/>
          <w:color w:val="auto"/>
          <w:sz w:val="28"/>
          <w:szCs w:val="28"/>
          <w:lang w:val="kk-KZ"/>
        </w:rPr>
        <w:t>жаратылыстану-математикалық бағытында:</w:t>
      </w:r>
    </w:p>
    <w:p w:rsidR="005D669D" w:rsidRPr="009568AB" w:rsidRDefault="005D669D" w:rsidP="005D669D">
      <w:pPr>
        <w:pStyle w:val="Default"/>
        <w:jc w:val="both"/>
        <w:rPr>
          <w:rFonts w:ascii="Times New Roman" w:hAnsi="Times New Roman" w:cs="Times New Roman"/>
          <w:color w:val="auto"/>
          <w:sz w:val="28"/>
          <w:szCs w:val="28"/>
          <w:lang w:val="kk-KZ"/>
        </w:rPr>
      </w:pPr>
      <w:r w:rsidRPr="009568AB">
        <w:rPr>
          <w:rFonts w:ascii="Times New Roman" w:hAnsi="Times New Roman" w:cs="Times New Roman"/>
          <w:color w:val="auto"/>
          <w:sz w:val="28"/>
          <w:szCs w:val="28"/>
          <w:lang w:val="kk-KZ"/>
        </w:rPr>
        <w:t>10-11-сыныптарда – аптасына 2 сағат, оқу жылында – 68 сағат.</w:t>
      </w:r>
    </w:p>
    <w:p w:rsidR="005D669D" w:rsidRPr="009568AB" w:rsidRDefault="005D669D" w:rsidP="005D669D">
      <w:pPr>
        <w:pStyle w:val="Default"/>
        <w:ind w:firstLine="709"/>
        <w:rPr>
          <w:rFonts w:ascii="Times New Roman" w:hAnsi="Times New Roman" w:cs="Times New Roman"/>
          <w:color w:val="auto"/>
          <w:sz w:val="28"/>
          <w:szCs w:val="28"/>
          <w:lang w:val="kk-KZ"/>
        </w:rPr>
      </w:pPr>
      <w:r w:rsidRPr="009568AB">
        <w:rPr>
          <w:rFonts w:ascii="Times New Roman" w:hAnsi="Times New Roman" w:cs="Times New Roman"/>
          <w:b/>
          <w:bCs/>
          <w:color w:val="auto"/>
          <w:sz w:val="28"/>
          <w:szCs w:val="28"/>
          <w:lang w:val="kk-KZ"/>
        </w:rPr>
        <w:t xml:space="preserve">«Биология» </w:t>
      </w:r>
    </w:p>
    <w:p w:rsidR="005D669D" w:rsidRPr="009568AB" w:rsidRDefault="005D669D" w:rsidP="005D669D">
      <w:pPr>
        <w:pStyle w:val="Default"/>
        <w:jc w:val="both"/>
        <w:rPr>
          <w:rFonts w:ascii="Times New Roman" w:hAnsi="Times New Roman" w:cs="Times New Roman"/>
          <w:color w:val="auto"/>
          <w:sz w:val="28"/>
          <w:szCs w:val="28"/>
          <w:lang w:val="kk-KZ"/>
        </w:rPr>
      </w:pPr>
      <w:r w:rsidRPr="009568AB">
        <w:rPr>
          <w:rFonts w:ascii="Times New Roman" w:hAnsi="Times New Roman" w:cs="Times New Roman"/>
          <w:color w:val="auto"/>
          <w:sz w:val="28"/>
          <w:szCs w:val="28"/>
          <w:lang w:val="kk-KZ"/>
        </w:rPr>
        <w:t>қоғамдық-гуманитарлық бағытында:</w:t>
      </w:r>
    </w:p>
    <w:p w:rsidR="005D669D" w:rsidRPr="009568AB" w:rsidRDefault="005D669D" w:rsidP="005D669D">
      <w:pPr>
        <w:pStyle w:val="Default"/>
        <w:jc w:val="both"/>
        <w:rPr>
          <w:rFonts w:ascii="Times New Roman" w:hAnsi="Times New Roman" w:cs="Times New Roman"/>
          <w:color w:val="auto"/>
          <w:sz w:val="28"/>
          <w:szCs w:val="28"/>
          <w:lang w:val="kk-KZ"/>
        </w:rPr>
      </w:pPr>
      <w:r w:rsidRPr="009568AB">
        <w:rPr>
          <w:rFonts w:ascii="Times New Roman" w:hAnsi="Times New Roman" w:cs="Times New Roman"/>
          <w:color w:val="auto"/>
          <w:sz w:val="28"/>
          <w:szCs w:val="28"/>
          <w:lang w:val="kk-KZ"/>
        </w:rPr>
        <w:t>10-11-сыныптарда – аптасына 1 сағат, оқу жылында – 34 сағат;</w:t>
      </w:r>
    </w:p>
    <w:p w:rsidR="005D669D" w:rsidRPr="009568AB" w:rsidRDefault="005D669D" w:rsidP="005D669D">
      <w:pPr>
        <w:pStyle w:val="Default"/>
        <w:jc w:val="both"/>
        <w:rPr>
          <w:rFonts w:ascii="Times New Roman" w:hAnsi="Times New Roman" w:cs="Times New Roman"/>
          <w:color w:val="auto"/>
          <w:sz w:val="28"/>
          <w:szCs w:val="28"/>
          <w:lang w:val="kk-KZ"/>
        </w:rPr>
      </w:pPr>
      <w:r w:rsidRPr="009568AB">
        <w:rPr>
          <w:rFonts w:ascii="Times New Roman" w:hAnsi="Times New Roman" w:cs="Times New Roman"/>
          <w:color w:val="auto"/>
          <w:sz w:val="28"/>
          <w:szCs w:val="28"/>
          <w:lang w:val="kk-KZ"/>
        </w:rPr>
        <w:lastRenderedPageBreak/>
        <w:t>жаратылыстану-математикалық бағытында:</w:t>
      </w:r>
    </w:p>
    <w:p w:rsidR="005D669D" w:rsidRPr="009568AB" w:rsidRDefault="005D669D" w:rsidP="005D669D">
      <w:pPr>
        <w:pStyle w:val="Default"/>
        <w:jc w:val="both"/>
        <w:rPr>
          <w:rFonts w:ascii="Times New Roman" w:hAnsi="Times New Roman" w:cs="Times New Roman"/>
          <w:color w:val="auto"/>
          <w:sz w:val="28"/>
          <w:szCs w:val="28"/>
          <w:lang w:val="kk-KZ"/>
        </w:rPr>
      </w:pPr>
      <w:r w:rsidRPr="009568AB">
        <w:rPr>
          <w:rFonts w:ascii="Times New Roman" w:hAnsi="Times New Roman" w:cs="Times New Roman"/>
          <w:color w:val="auto"/>
          <w:sz w:val="28"/>
          <w:szCs w:val="28"/>
          <w:lang w:val="kk-KZ"/>
        </w:rPr>
        <w:t>10-11-сыныптарда – аптасына 2 сағат, оқу жылында – 68 сағат.</w:t>
      </w:r>
    </w:p>
    <w:p w:rsidR="005D669D" w:rsidRPr="009568AB" w:rsidRDefault="005D669D" w:rsidP="005D669D">
      <w:pPr>
        <w:pStyle w:val="Default"/>
        <w:ind w:firstLine="709"/>
        <w:jc w:val="both"/>
        <w:rPr>
          <w:rFonts w:ascii="Times New Roman" w:hAnsi="Times New Roman" w:cs="Times New Roman"/>
          <w:b/>
          <w:bCs/>
          <w:color w:val="auto"/>
          <w:sz w:val="28"/>
          <w:szCs w:val="28"/>
          <w:lang w:val="kk-KZ"/>
        </w:rPr>
      </w:pPr>
      <w:r w:rsidRPr="009568AB">
        <w:rPr>
          <w:rFonts w:ascii="Times New Roman" w:hAnsi="Times New Roman" w:cs="Times New Roman"/>
          <w:b/>
          <w:bCs/>
          <w:color w:val="auto"/>
          <w:sz w:val="28"/>
          <w:szCs w:val="28"/>
          <w:lang w:val="kk-KZ"/>
        </w:rPr>
        <w:t>«Физика»</w:t>
      </w:r>
    </w:p>
    <w:p w:rsidR="005D669D" w:rsidRPr="009568AB" w:rsidRDefault="005D669D" w:rsidP="005D669D">
      <w:pPr>
        <w:pStyle w:val="Default"/>
        <w:jc w:val="both"/>
        <w:rPr>
          <w:rFonts w:ascii="Times New Roman" w:hAnsi="Times New Roman" w:cs="Times New Roman"/>
          <w:color w:val="auto"/>
          <w:sz w:val="28"/>
          <w:szCs w:val="28"/>
          <w:lang w:val="kk-KZ"/>
        </w:rPr>
      </w:pPr>
      <w:r w:rsidRPr="009568AB">
        <w:rPr>
          <w:rFonts w:ascii="Times New Roman" w:hAnsi="Times New Roman" w:cs="Times New Roman"/>
          <w:color w:val="auto"/>
          <w:sz w:val="28"/>
          <w:szCs w:val="28"/>
          <w:lang w:val="kk-KZ"/>
        </w:rPr>
        <w:t>қоғамдық-гуманитарлық бағытында:</w:t>
      </w:r>
    </w:p>
    <w:p w:rsidR="005D669D" w:rsidRPr="009568AB" w:rsidRDefault="005D669D" w:rsidP="005D669D">
      <w:pPr>
        <w:pStyle w:val="Default"/>
        <w:jc w:val="both"/>
        <w:rPr>
          <w:rFonts w:ascii="Times New Roman" w:hAnsi="Times New Roman" w:cs="Times New Roman"/>
          <w:color w:val="auto"/>
          <w:sz w:val="28"/>
          <w:szCs w:val="28"/>
          <w:lang w:val="kk-KZ"/>
        </w:rPr>
      </w:pPr>
      <w:r w:rsidRPr="009568AB">
        <w:rPr>
          <w:rFonts w:ascii="Times New Roman" w:hAnsi="Times New Roman" w:cs="Times New Roman"/>
          <w:color w:val="auto"/>
          <w:sz w:val="28"/>
          <w:szCs w:val="28"/>
          <w:lang w:val="kk-KZ"/>
        </w:rPr>
        <w:t>10-11-сыныптарда – аптасына 1 сағат, оқу жылында – 34 сағат;</w:t>
      </w:r>
    </w:p>
    <w:p w:rsidR="005D669D" w:rsidRPr="009568AB" w:rsidRDefault="005D669D" w:rsidP="005D669D">
      <w:pPr>
        <w:pStyle w:val="Default"/>
        <w:jc w:val="both"/>
        <w:rPr>
          <w:rFonts w:ascii="Times New Roman" w:hAnsi="Times New Roman" w:cs="Times New Roman"/>
          <w:color w:val="auto"/>
          <w:sz w:val="28"/>
          <w:szCs w:val="28"/>
          <w:lang w:val="kk-KZ"/>
        </w:rPr>
      </w:pPr>
      <w:r w:rsidRPr="009568AB">
        <w:rPr>
          <w:rFonts w:ascii="Times New Roman" w:hAnsi="Times New Roman" w:cs="Times New Roman"/>
          <w:color w:val="auto"/>
          <w:sz w:val="28"/>
          <w:szCs w:val="28"/>
          <w:lang w:val="kk-KZ"/>
        </w:rPr>
        <w:t>жаратылыстану-математикалық бағытында:</w:t>
      </w:r>
    </w:p>
    <w:p w:rsidR="005D669D" w:rsidRPr="009568AB" w:rsidRDefault="005D669D" w:rsidP="005D669D">
      <w:pPr>
        <w:pStyle w:val="Default"/>
        <w:jc w:val="both"/>
        <w:rPr>
          <w:rFonts w:ascii="Times New Roman" w:hAnsi="Times New Roman" w:cs="Times New Roman"/>
          <w:color w:val="auto"/>
          <w:sz w:val="28"/>
          <w:szCs w:val="28"/>
          <w:lang w:val="kk-KZ"/>
        </w:rPr>
      </w:pPr>
      <w:r w:rsidRPr="009568AB">
        <w:rPr>
          <w:rFonts w:ascii="Times New Roman" w:hAnsi="Times New Roman" w:cs="Times New Roman"/>
          <w:color w:val="auto"/>
          <w:sz w:val="28"/>
          <w:szCs w:val="28"/>
          <w:lang w:val="kk-KZ"/>
        </w:rPr>
        <w:t>10-11-сыныптарда – аптасына 3 сағат, оқу жылында – 102 сағат.</w:t>
      </w:r>
    </w:p>
    <w:p w:rsidR="005D669D" w:rsidRPr="009568AB" w:rsidRDefault="005D669D" w:rsidP="005D669D">
      <w:pPr>
        <w:pStyle w:val="Default"/>
        <w:ind w:firstLine="709"/>
        <w:jc w:val="both"/>
        <w:rPr>
          <w:rFonts w:ascii="Times New Roman" w:hAnsi="Times New Roman" w:cs="Times New Roman"/>
          <w:b/>
          <w:bCs/>
          <w:color w:val="auto"/>
          <w:sz w:val="28"/>
          <w:szCs w:val="28"/>
          <w:lang w:val="kk-KZ"/>
        </w:rPr>
      </w:pPr>
      <w:r w:rsidRPr="009568AB">
        <w:rPr>
          <w:rFonts w:ascii="Times New Roman" w:hAnsi="Times New Roman" w:cs="Times New Roman"/>
          <w:b/>
          <w:bCs/>
          <w:color w:val="auto"/>
          <w:sz w:val="28"/>
          <w:szCs w:val="28"/>
          <w:lang w:val="kk-KZ"/>
        </w:rPr>
        <w:t>«Химия»</w:t>
      </w:r>
    </w:p>
    <w:p w:rsidR="005D669D" w:rsidRPr="009568AB" w:rsidRDefault="005D669D" w:rsidP="005D669D">
      <w:pPr>
        <w:pStyle w:val="Default"/>
        <w:jc w:val="both"/>
        <w:rPr>
          <w:rFonts w:ascii="Times New Roman" w:hAnsi="Times New Roman" w:cs="Times New Roman"/>
          <w:color w:val="auto"/>
          <w:sz w:val="28"/>
          <w:szCs w:val="28"/>
          <w:lang w:val="kk-KZ"/>
        </w:rPr>
      </w:pPr>
      <w:r w:rsidRPr="009568AB">
        <w:rPr>
          <w:rFonts w:ascii="Times New Roman" w:hAnsi="Times New Roman" w:cs="Times New Roman"/>
          <w:color w:val="auto"/>
          <w:sz w:val="28"/>
          <w:szCs w:val="28"/>
          <w:lang w:val="kk-KZ"/>
        </w:rPr>
        <w:t>қоғамдық-гуманитарлық бағытында:</w:t>
      </w:r>
    </w:p>
    <w:p w:rsidR="005D669D" w:rsidRPr="009568AB" w:rsidRDefault="005D669D" w:rsidP="005D669D">
      <w:pPr>
        <w:pStyle w:val="Default"/>
        <w:jc w:val="both"/>
        <w:rPr>
          <w:rFonts w:ascii="Times New Roman" w:hAnsi="Times New Roman" w:cs="Times New Roman"/>
          <w:color w:val="auto"/>
          <w:sz w:val="28"/>
          <w:szCs w:val="28"/>
          <w:lang w:val="kk-KZ"/>
        </w:rPr>
      </w:pPr>
      <w:r w:rsidRPr="009568AB">
        <w:rPr>
          <w:rFonts w:ascii="Times New Roman" w:hAnsi="Times New Roman" w:cs="Times New Roman"/>
          <w:color w:val="auto"/>
          <w:sz w:val="28"/>
          <w:szCs w:val="28"/>
          <w:lang w:val="kk-KZ"/>
        </w:rPr>
        <w:t>10-11-сыныптарда – аптасына 1 сағат, оқу жылында – 34 сағат;</w:t>
      </w:r>
    </w:p>
    <w:p w:rsidR="005D669D" w:rsidRPr="009568AB" w:rsidRDefault="005D669D" w:rsidP="005D669D">
      <w:pPr>
        <w:pStyle w:val="Default"/>
        <w:jc w:val="both"/>
        <w:rPr>
          <w:rFonts w:ascii="Times New Roman" w:hAnsi="Times New Roman" w:cs="Times New Roman"/>
          <w:color w:val="auto"/>
          <w:sz w:val="28"/>
          <w:szCs w:val="28"/>
          <w:lang w:val="kk-KZ"/>
        </w:rPr>
      </w:pPr>
      <w:r w:rsidRPr="009568AB">
        <w:rPr>
          <w:rFonts w:ascii="Times New Roman" w:hAnsi="Times New Roman" w:cs="Times New Roman"/>
          <w:color w:val="auto"/>
          <w:sz w:val="28"/>
          <w:szCs w:val="28"/>
          <w:lang w:val="kk-KZ"/>
        </w:rPr>
        <w:t>жаратылыстану-математикалық бағытында:</w:t>
      </w:r>
    </w:p>
    <w:p w:rsidR="005D669D" w:rsidRPr="009568AB" w:rsidRDefault="005D669D" w:rsidP="005D669D">
      <w:pPr>
        <w:pStyle w:val="Default"/>
        <w:jc w:val="both"/>
        <w:rPr>
          <w:rFonts w:ascii="Times New Roman" w:hAnsi="Times New Roman" w:cs="Times New Roman"/>
          <w:color w:val="auto"/>
          <w:sz w:val="28"/>
          <w:szCs w:val="28"/>
          <w:lang w:val="kk-KZ"/>
        </w:rPr>
      </w:pPr>
      <w:r w:rsidRPr="009568AB">
        <w:rPr>
          <w:rFonts w:ascii="Times New Roman" w:hAnsi="Times New Roman" w:cs="Times New Roman"/>
          <w:color w:val="auto"/>
          <w:sz w:val="28"/>
          <w:szCs w:val="28"/>
          <w:lang w:val="kk-KZ"/>
        </w:rPr>
        <w:t>10-11-сыныптарда – аптасына 2 сағат, оқу жылында – 68 сағат.</w:t>
      </w:r>
    </w:p>
    <w:p w:rsidR="005D669D" w:rsidRPr="009568AB" w:rsidRDefault="005D669D" w:rsidP="005D669D">
      <w:pPr>
        <w:tabs>
          <w:tab w:val="left" w:pos="851"/>
        </w:tabs>
        <w:kinsoku w:val="0"/>
        <w:overflowPunct w:val="0"/>
        <w:adjustRightInd w:val="0"/>
        <w:ind w:firstLine="709"/>
        <w:jc w:val="both"/>
        <w:rPr>
          <w:sz w:val="28"/>
          <w:szCs w:val="28"/>
          <w:lang w:val="kk-KZ"/>
        </w:rPr>
      </w:pPr>
      <w:r w:rsidRPr="009568AB">
        <w:rPr>
          <w:sz w:val="28"/>
          <w:szCs w:val="28"/>
          <w:lang w:val="kk-KZ"/>
        </w:rPr>
        <w:t xml:space="preserve">«Жаратылыстану» білім саласы пәндерінің оқу бағдарламаларында оқушылардың тәжірибелер және эксперименттер жасау дағдыларын дамыту мақсатында практикалық және зертханалық жұмыстар қарастырылған (49,50- кестелер). </w:t>
      </w:r>
    </w:p>
    <w:p w:rsidR="005D669D" w:rsidRPr="009568AB" w:rsidRDefault="005D669D" w:rsidP="005D669D">
      <w:pPr>
        <w:tabs>
          <w:tab w:val="left" w:pos="1080"/>
        </w:tabs>
        <w:ind w:firstLine="709"/>
        <w:jc w:val="both"/>
        <w:rPr>
          <w:sz w:val="28"/>
          <w:szCs w:val="28"/>
          <w:lang w:val="kk-KZ"/>
        </w:rPr>
      </w:pPr>
    </w:p>
    <w:p w:rsidR="005D669D" w:rsidRPr="009568AB" w:rsidRDefault="00E03807" w:rsidP="005D669D">
      <w:pPr>
        <w:tabs>
          <w:tab w:val="left" w:pos="1080"/>
        </w:tabs>
        <w:ind w:firstLine="709"/>
        <w:jc w:val="both"/>
        <w:rPr>
          <w:sz w:val="28"/>
          <w:szCs w:val="28"/>
          <w:shd w:val="clear" w:color="auto" w:fill="FFFFFF"/>
          <w:lang w:val="kk-KZ"/>
        </w:rPr>
      </w:pPr>
      <w:r>
        <w:rPr>
          <w:sz w:val="28"/>
          <w:szCs w:val="28"/>
          <w:lang w:val="kk-KZ"/>
        </w:rPr>
        <w:t>44</w:t>
      </w:r>
      <w:r w:rsidR="005D669D" w:rsidRPr="009568AB">
        <w:rPr>
          <w:sz w:val="28"/>
          <w:szCs w:val="28"/>
          <w:lang w:val="kk-KZ"/>
        </w:rPr>
        <w:t xml:space="preserve">-кесте </w:t>
      </w:r>
      <w:r w:rsidR="005D669D" w:rsidRPr="009568AB">
        <w:rPr>
          <w:bCs/>
          <w:iCs/>
          <w:sz w:val="28"/>
          <w:szCs w:val="28"/>
          <w:lang w:val="kk-KZ" w:eastAsia="ru-RU"/>
        </w:rPr>
        <w:t>–</w:t>
      </w:r>
      <w:r w:rsidR="005D669D" w:rsidRPr="009568AB">
        <w:rPr>
          <w:sz w:val="28"/>
          <w:szCs w:val="28"/>
          <w:shd w:val="clear" w:color="auto" w:fill="FFFFFF"/>
          <w:lang w:val="kk-KZ"/>
        </w:rPr>
        <w:t xml:space="preserve"> 10-11-</w:t>
      </w:r>
      <w:r w:rsidR="005D669D" w:rsidRPr="002A2A66">
        <w:rPr>
          <w:sz w:val="28"/>
          <w:szCs w:val="28"/>
          <w:shd w:val="clear" w:color="auto" w:fill="FFFFFF"/>
          <w:lang w:val="kk-KZ"/>
        </w:rPr>
        <w:t>сыныптарда «Жаратылыстану» білім саласы пәндері бойынша ж</w:t>
      </w:r>
      <w:r w:rsidR="005D669D" w:rsidRPr="009568AB">
        <w:rPr>
          <w:sz w:val="28"/>
          <w:szCs w:val="28"/>
          <w:shd w:val="clear" w:color="auto" w:fill="FFFFFF"/>
          <w:lang w:val="kk-KZ"/>
        </w:rPr>
        <w:t>үргізілетін тәжірибеге бағытталған жұмыс түрлері және көлемі.</w:t>
      </w:r>
    </w:p>
    <w:p w:rsidR="005D669D" w:rsidRPr="009568AB" w:rsidRDefault="005D669D" w:rsidP="005D669D">
      <w:pPr>
        <w:tabs>
          <w:tab w:val="left" w:pos="851"/>
        </w:tabs>
        <w:kinsoku w:val="0"/>
        <w:overflowPunct w:val="0"/>
        <w:adjustRightInd w:val="0"/>
        <w:ind w:firstLine="709"/>
        <w:jc w:val="both"/>
        <w:rPr>
          <w:sz w:val="28"/>
          <w:szCs w:val="28"/>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1571"/>
        <w:gridCol w:w="1631"/>
        <w:gridCol w:w="1571"/>
        <w:gridCol w:w="1631"/>
      </w:tblGrid>
      <w:tr w:rsidR="005D669D" w:rsidRPr="004F0FF7" w:rsidTr="004F0FF7">
        <w:trPr>
          <w:trHeight w:val="296"/>
          <w:jc w:val="center"/>
        </w:trPr>
        <w:tc>
          <w:tcPr>
            <w:tcW w:w="3307" w:type="dxa"/>
            <w:vMerge w:val="restart"/>
          </w:tcPr>
          <w:p w:rsidR="005D669D" w:rsidRPr="004F0FF7" w:rsidRDefault="005D669D" w:rsidP="0045718A">
            <w:pPr>
              <w:jc w:val="center"/>
              <w:rPr>
                <w:spacing w:val="4"/>
                <w:sz w:val="24"/>
                <w:szCs w:val="28"/>
                <w:lang w:val="kk-KZ"/>
              </w:rPr>
            </w:pPr>
            <w:r w:rsidRPr="004F0FF7">
              <w:rPr>
                <w:spacing w:val="4"/>
                <w:sz w:val="24"/>
                <w:szCs w:val="28"/>
                <w:lang w:val="kk-KZ"/>
              </w:rPr>
              <w:t xml:space="preserve">Пәндер </w:t>
            </w:r>
          </w:p>
        </w:tc>
        <w:tc>
          <w:tcPr>
            <w:tcW w:w="3132" w:type="dxa"/>
            <w:gridSpan w:val="2"/>
          </w:tcPr>
          <w:p w:rsidR="005D669D" w:rsidRPr="004F0FF7" w:rsidRDefault="005D669D" w:rsidP="0045718A">
            <w:pPr>
              <w:jc w:val="center"/>
              <w:rPr>
                <w:spacing w:val="4"/>
                <w:sz w:val="24"/>
                <w:szCs w:val="28"/>
                <w:lang w:val="kk-KZ"/>
              </w:rPr>
            </w:pPr>
            <w:r w:rsidRPr="004F0FF7">
              <w:rPr>
                <w:spacing w:val="4"/>
                <w:sz w:val="24"/>
                <w:szCs w:val="28"/>
                <w:lang w:val="kk-KZ"/>
              </w:rPr>
              <w:t>10 - сынып</w:t>
            </w:r>
          </w:p>
        </w:tc>
        <w:tc>
          <w:tcPr>
            <w:tcW w:w="3132" w:type="dxa"/>
            <w:gridSpan w:val="2"/>
          </w:tcPr>
          <w:p w:rsidR="005D669D" w:rsidRPr="004F0FF7" w:rsidRDefault="005D669D" w:rsidP="0045718A">
            <w:pPr>
              <w:jc w:val="center"/>
              <w:rPr>
                <w:spacing w:val="4"/>
                <w:sz w:val="24"/>
                <w:szCs w:val="28"/>
                <w:lang w:val="kk-KZ"/>
              </w:rPr>
            </w:pPr>
            <w:r w:rsidRPr="004F0FF7">
              <w:rPr>
                <w:spacing w:val="4"/>
                <w:sz w:val="24"/>
                <w:szCs w:val="28"/>
                <w:lang w:val="kk-KZ"/>
              </w:rPr>
              <w:t>11 - сынып</w:t>
            </w:r>
          </w:p>
        </w:tc>
      </w:tr>
      <w:tr w:rsidR="005D669D" w:rsidRPr="004F0FF7" w:rsidTr="004F0FF7">
        <w:trPr>
          <w:cantSplit/>
          <w:trHeight w:val="535"/>
          <w:jc w:val="center"/>
        </w:trPr>
        <w:tc>
          <w:tcPr>
            <w:tcW w:w="3307" w:type="dxa"/>
            <w:vMerge/>
          </w:tcPr>
          <w:p w:rsidR="005D669D" w:rsidRPr="004F0FF7" w:rsidRDefault="005D669D" w:rsidP="0045718A">
            <w:pPr>
              <w:jc w:val="center"/>
              <w:rPr>
                <w:spacing w:val="4"/>
                <w:sz w:val="24"/>
                <w:szCs w:val="28"/>
                <w:lang w:val="kk-KZ"/>
              </w:rPr>
            </w:pPr>
          </w:p>
        </w:tc>
        <w:tc>
          <w:tcPr>
            <w:tcW w:w="1546" w:type="dxa"/>
          </w:tcPr>
          <w:p w:rsidR="005D669D" w:rsidRPr="004F0FF7" w:rsidRDefault="005D669D" w:rsidP="0045718A">
            <w:pPr>
              <w:jc w:val="center"/>
              <w:rPr>
                <w:spacing w:val="4"/>
                <w:sz w:val="24"/>
                <w:szCs w:val="28"/>
                <w:lang w:val="kk-KZ"/>
              </w:rPr>
            </w:pPr>
            <w:r w:rsidRPr="004F0FF7">
              <w:rPr>
                <w:spacing w:val="4"/>
                <w:sz w:val="24"/>
                <w:szCs w:val="28"/>
                <w:lang w:val="kk-KZ"/>
              </w:rPr>
              <w:t>Зертханалық жұмыстар</w:t>
            </w:r>
          </w:p>
        </w:tc>
        <w:tc>
          <w:tcPr>
            <w:tcW w:w="1586" w:type="dxa"/>
          </w:tcPr>
          <w:p w:rsidR="005D669D" w:rsidRPr="004F0FF7" w:rsidRDefault="005D669D" w:rsidP="0045718A">
            <w:pPr>
              <w:jc w:val="center"/>
              <w:rPr>
                <w:spacing w:val="4"/>
                <w:sz w:val="24"/>
                <w:szCs w:val="28"/>
                <w:lang w:val="kk-KZ"/>
              </w:rPr>
            </w:pPr>
            <w:r w:rsidRPr="004F0FF7">
              <w:rPr>
                <w:spacing w:val="4"/>
                <w:sz w:val="24"/>
                <w:szCs w:val="28"/>
                <w:lang w:val="kk-KZ"/>
              </w:rPr>
              <w:t>П</w:t>
            </w:r>
            <w:r w:rsidRPr="004F0FF7">
              <w:rPr>
                <w:spacing w:val="4"/>
                <w:sz w:val="24"/>
                <w:szCs w:val="28"/>
              </w:rPr>
              <w:t>ракти</w:t>
            </w:r>
            <w:r w:rsidRPr="004F0FF7">
              <w:rPr>
                <w:spacing w:val="4"/>
                <w:sz w:val="24"/>
                <w:szCs w:val="28"/>
                <w:lang w:val="kk-KZ"/>
              </w:rPr>
              <w:t>калық жұмыстар</w:t>
            </w:r>
          </w:p>
        </w:tc>
        <w:tc>
          <w:tcPr>
            <w:tcW w:w="1546" w:type="dxa"/>
          </w:tcPr>
          <w:p w:rsidR="005D669D" w:rsidRPr="004F0FF7" w:rsidRDefault="005D669D" w:rsidP="0045718A">
            <w:pPr>
              <w:jc w:val="center"/>
              <w:rPr>
                <w:spacing w:val="4"/>
                <w:sz w:val="24"/>
                <w:szCs w:val="28"/>
                <w:lang w:val="kk-KZ"/>
              </w:rPr>
            </w:pPr>
            <w:r w:rsidRPr="004F0FF7">
              <w:rPr>
                <w:spacing w:val="4"/>
                <w:sz w:val="24"/>
                <w:szCs w:val="28"/>
                <w:lang w:val="kk-KZ"/>
              </w:rPr>
              <w:t>Зертханалық жұмыстар</w:t>
            </w:r>
          </w:p>
        </w:tc>
        <w:tc>
          <w:tcPr>
            <w:tcW w:w="1586" w:type="dxa"/>
          </w:tcPr>
          <w:p w:rsidR="005D669D" w:rsidRPr="004F0FF7" w:rsidRDefault="005D669D" w:rsidP="0045718A">
            <w:pPr>
              <w:jc w:val="center"/>
              <w:rPr>
                <w:spacing w:val="4"/>
                <w:sz w:val="24"/>
                <w:szCs w:val="28"/>
                <w:lang w:val="kk-KZ"/>
              </w:rPr>
            </w:pPr>
            <w:r w:rsidRPr="004F0FF7">
              <w:rPr>
                <w:spacing w:val="4"/>
                <w:sz w:val="24"/>
                <w:szCs w:val="28"/>
                <w:lang w:val="kk-KZ"/>
              </w:rPr>
              <w:t>П</w:t>
            </w:r>
            <w:r w:rsidRPr="004F0FF7">
              <w:rPr>
                <w:spacing w:val="4"/>
                <w:sz w:val="24"/>
                <w:szCs w:val="28"/>
              </w:rPr>
              <w:t>ракти</w:t>
            </w:r>
            <w:r w:rsidRPr="004F0FF7">
              <w:rPr>
                <w:spacing w:val="4"/>
                <w:sz w:val="24"/>
                <w:szCs w:val="28"/>
                <w:lang w:val="kk-KZ"/>
              </w:rPr>
              <w:t>калық жұмыстар</w:t>
            </w:r>
          </w:p>
        </w:tc>
      </w:tr>
      <w:tr w:rsidR="005D669D" w:rsidRPr="004F0FF7" w:rsidTr="004F0FF7">
        <w:trPr>
          <w:trHeight w:val="296"/>
          <w:jc w:val="center"/>
        </w:trPr>
        <w:tc>
          <w:tcPr>
            <w:tcW w:w="9571" w:type="dxa"/>
            <w:gridSpan w:val="5"/>
          </w:tcPr>
          <w:p w:rsidR="005D669D" w:rsidRPr="004F0FF7" w:rsidRDefault="005D669D" w:rsidP="0045718A">
            <w:pPr>
              <w:jc w:val="center"/>
              <w:rPr>
                <w:spacing w:val="4"/>
                <w:sz w:val="24"/>
                <w:szCs w:val="28"/>
              </w:rPr>
            </w:pPr>
            <w:r w:rsidRPr="004F0FF7">
              <w:rPr>
                <w:spacing w:val="4"/>
                <w:sz w:val="24"/>
                <w:szCs w:val="28"/>
                <w:lang w:val="kk-KZ"/>
              </w:rPr>
              <w:t>ЖМБ</w:t>
            </w:r>
          </w:p>
        </w:tc>
      </w:tr>
      <w:tr w:rsidR="005D669D" w:rsidRPr="004F0FF7" w:rsidTr="004F0FF7">
        <w:trPr>
          <w:trHeight w:val="296"/>
          <w:jc w:val="center"/>
        </w:trPr>
        <w:tc>
          <w:tcPr>
            <w:tcW w:w="3307" w:type="dxa"/>
          </w:tcPr>
          <w:p w:rsidR="005D669D" w:rsidRPr="004F0FF7" w:rsidRDefault="005D669D" w:rsidP="0045718A">
            <w:pPr>
              <w:jc w:val="both"/>
              <w:rPr>
                <w:spacing w:val="4"/>
                <w:sz w:val="24"/>
                <w:szCs w:val="28"/>
                <w:lang w:val="kk-KZ"/>
              </w:rPr>
            </w:pPr>
            <w:r w:rsidRPr="004F0FF7">
              <w:rPr>
                <w:spacing w:val="4"/>
                <w:sz w:val="24"/>
                <w:szCs w:val="28"/>
                <w:lang w:val="kk-KZ"/>
              </w:rPr>
              <w:t xml:space="preserve">Биология </w:t>
            </w:r>
          </w:p>
        </w:tc>
        <w:tc>
          <w:tcPr>
            <w:tcW w:w="1546" w:type="dxa"/>
          </w:tcPr>
          <w:p w:rsidR="005D669D" w:rsidRPr="004F0FF7" w:rsidRDefault="005D669D" w:rsidP="0045718A">
            <w:pPr>
              <w:jc w:val="center"/>
              <w:rPr>
                <w:spacing w:val="4"/>
                <w:sz w:val="24"/>
                <w:szCs w:val="28"/>
              </w:rPr>
            </w:pPr>
            <w:r w:rsidRPr="004F0FF7">
              <w:rPr>
                <w:spacing w:val="4"/>
                <w:sz w:val="24"/>
                <w:szCs w:val="28"/>
              </w:rPr>
              <w:t>6</w:t>
            </w:r>
          </w:p>
        </w:tc>
        <w:tc>
          <w:tcPr>
            <w:tcW w:w="1586" w:type="dxa"/>
          </w:tcPr>
          <w:p w:rsidR="005D669D" w:rsidRPr="004F0FF7" w:rsidRDefault="005D669D" w:rsidP="0045718A">
            <w:pPr>
              <w:jc w:val="center"/>
              <w:rPr>
                <w:spacing w:val="4"/>
                <w:sz w:val="24"/>
                <w:szCs w:val="28"/>
              </w:rPr>
            </w:pPr>
            <w:r w:rsidRPr="004F0FF7">
              <w:rPr>
                <w:spacing w:val="4"/>
                <w:sz w:val="24"/>
                <w:szCs w:val="28"/>
              </w:rPr>
              <w:t>1</w:t>
            </w:r>
          </w:p>
        </w:tc>
        <w:tc>
          <w:tcPr>
            <w:tcW w:w="1546" w:type="dxa"/>
          </w:tcPr>
          <w:p w:rsidR="005D669D" w:rsidRPr="004F0FF7" w:rsidRDefault="005D669D" w:rsidP="0045718A">
            <w:pPr>
              <w:jc w:val="center"/>
              <w:rPr>
                <w:spacing w:val="4"/>
                <w:sz w:val="24"/>
                <w:szCs w:val="28"/>
              </w:rPr>
            </w:pPr>
            <w:r w:rsidRPr="004F0FF7">
              <w:rPr>
                <w:spacing w:val="4"/>
                <w:sz w:val="24"/>
                <w:szCs w:val="28"/>
              </w:rPr>
              <w:t>2</w:t>
            </w:r>
          </w:p>
        </w:tc>
        <w:tc>
          <w:tcPr>
            <w:tcW w:w="1586" w:type="dxa"/>
          </w:tcPr>
          <w:p w:rsidR="005D669D" w:rsidRPr="004F0FF7" w:rsidRDefault="005D669D" w:rsidP="0045718A">
            <w:pPr>
              <w:jc w:val="center"/>
              <w:rPr>
                <w:spacing w:val="4"/>
                <w:sz w:val="24"/>
                <w:szCs w:val="28"/>
              </w:rPr>
            </w:pPr>
            <w:r w:rsidRPr="004F0FF7">
              <w:rPr>
                <w:spacing w:val="4"/>
                <w:sz w:val="24"/>
                <w:szCs w:val="28"/>
              </w:rPr>
              <w:t>-</w:t>
            </w:r>
          </w:p>
        </w:tc>
      </w:tr>
      <w:tr w:rsidR="005D669D" w:rsidRPr="004F0FF7" w:rsidTr="004F0FF7">
        <w:trPr>
          <w:trHeight w:val="296"/>
          <w:jc w:val="center"/>
        </w:trPr>
        <w:tc>
          <w:tcPr>
            <w:tcW w:w="3307" w:type="dxa"/>
          </w:tcPr>
          <w:p w:rsidR="005D669D" w:rsidRPr="004F0FF7" w:rsidRDefault="005D669D" w:rsidP="0045718A">
            <w:pPr>
              <w:jc w:val="both"/>
              <w:rPr>
                <w:spacing w:val="4"/>
                <w:sz w:val="24"/>
                <w:szCs w:val="28"/>
                <w:lang w:val="kk-KZ"/>
              </w:rPr>
            </w:pPr>
            <w:r w:rsidRPr="004F0FF7">
              <w:rPr>
                <w:spacing w:val="4"/>
                <w:sz w:val="24"/>
                <w:szCs w:val="28"/>
                <w:lang w:val="kk-KZ"/>
              </w:rPr>
              <w:t xml:space="preserve">Химия </w:t>
            </w:r>
          </w:p>
        </w:tc>
        <w:tc>
          <w:tcPr>
            <w:tcW w:w="1546" w:type="dxa"/>
          </w:tcPr>
          <w:p w:rsidR="005D669D" w:rsidRPr="004F0FF7" w:rsidRDefault="005D669D" w:rsidP="0045718A">
            <w:pPr>
              <w:jc w:val="center"/>
              <w:rPr>
                <w:spacing w:val="4"/>
                <w:sz w:val="24"/>
                <w:szCs w:val="28"/>
                <w:lang w:val="kk-KZ"/>
              </w:rPr>
            </w:pPr>
            <w:r w:rsidRPr="004F0FF7">
              <w:rPr>
                <w:spacing w:val="4"/>
                <w:sz w:val="24"/>
                <w:szCs w:val="28"/>
                <w:lang w:val="kk-KZ"/>
              </w:rPr>
              <w:t>8</w:t>
            </w:r>
          </w:p>
        </w:tc>
        <w:tc>
          <w:tcPr>
            <w:tcW w:w="1586" w:type="dxa"/>
          </w:tcPr>
          <w:p w:rsidR="005D669D" w:rsidRPr="004F0FF7" w:rsidRDefault="005D669D" w:rsidP="0045718A">
            <w:pPr>
              <w:jc w:val="center"/>
              <w:rPr>
                <w:spacing w:val="4"/>
                <w:sz w:val="24"/>
                <w:szCs w:val="28"/>
                <w:lang w:val="kk-KZ"/>
              </w:rPr>
            </w:pPr>
            <w:r w:rsidRPr="004F0FF7">
              <w:rPr>
                <w:spacing w:val="4"/>
                <w:sz w:val="24"/>
                <w:szCs w:val="28"/>
                <w:lang w:val="kk-KZ"/>
              </w:rPr>
              <w:t>4</w:t>
            </w:r>
          </w:p>
        </w:tc>
        <w:tc>
          <w:tcPr>
            <w:tcW w:w="1546" w:type="dxa"/>
          </w:tcPr>
          <w:p w:rsidR="005D669D" w:rsidRPr="004F0FF7" w:rsidRDefault="005D669D" w:rsidP="0045718A">
            <w:pPr>
              <w:jc w:val="center"/>
              <w:rPr>
                <w:spacing w:val="4"/>
                <w:sz w:val="24"/>
                <w:szCs w:val="28"/>
                <w:lang w:val="kk-KZ"/>
              </w:rPr>
            </w:pPr>
            <w:r w:rsidRPr="004F0FF7">
              <w:rPr>
                <w:spacing w:val="4"/>
                <w:sz w:val="24"/>
                <w:szCs w:val="28"/>
                <w:lang w:val="kk-KZ"/>
              </w:rPr>
              <w:t>6</w:t>
            </w:r>
          </w:p>
        </w:tc>
        <w:tc>
          <w:tcPr>
            <w:tcW w:w="1586" w:type="dxa"/>
          </w:tcPr>
          <w:p w:rsidR="005D669D" w:rsidRPr="004F0FF7" w:rsidRDefault="005D669D" w:rsidP="0045718A">
            <w:pPr>
              <w:jc w:val="center"/>
              <w:rPr>
                <w:spacing w:val="4"/>
                <w:sz w:val="24"/>
                <w:szCs w:val="28"/>
                <w:lang w:val="kk-KZ"/>
              </w:rPr>
            </w:pPr>
            <w:r w:rsidRPr="004F0FF7">
              <w:rPr>
                <w:spacing w:val="4"/>
                <w:sz w:val="24"/>
                <w:szCs w:val="28"/>
                <w:lang w:val="kk-KZ"/>
              </w:rPr>
              <w:t>4</w:t>
            </w:r>
          </w:p>
        </w:tc>
      </w:tr>
      <w:tr w:rsidR="005D669D" w:rsidRPr="004F0FF7" w:rsidTr="004F0FF7">
        <w:trPr>
          <w:trHeight w:val="296"/>
          <w:jc w:val="center"/>
        </w:trPr>
        <w:tc>
          <w:tcPr>
            <w:tcW w:w="3307" w:type="dxa"/>
          </w:tcPr>
          <w:p w:rsidR="005D669D" w:rsidRPr="004F0FF7" w:rsidRDefault="005D669D" w:rsidP="0045718A">
            <w:pPr>
              <w:jc w:val="both"/>
              <w:rPr>
                <w:spacing w:val="4"/>
                <w:sz w:val="24"/>
                <w:szCs w:val="28"/>
                <w:lang w:val="kk-KZ"/>
              </w:rPr>
            </w:pPr>
            <w:r w:rsidRPr="004F0FF7">
              <w:rPr>
                <w:spacing w:val="4"/>
                <w:sz w:val="24"/>
                <w:szCs w:val="28"/>
                <w:lang w:val="kk-KZ"/>
              </w:rPr>
              <w:t>Георграфия</w:t>
            </w:r>
          </w:p>
        </w:tc>
        <w:tc>
          <w:tcPr>
            <w:tcW w:w="1546" w:type="dxa"/>
          </w:tcPr>
          <w:p w:rsidR="005D669D" w:rsidRPr="004F0FF7" w:rsidRDefault="005D669D" w:rsidP="0045718A">
            <w:pPr>
              <w:jc w:val="center"/>
              <w:rPr>
                <w:spacing w:val="4"/>
                <w:sz w:val="24"/>
                <w:szCs w:val="28"/>
                <w:lang w:val="kk-KZ"/>
              </w:rPr>
            </w:pPr>
          </w:p>
        </w:tc>
        <w:tc>
          <w:tcPr>
            <w:tcW w:w="1586" w:type="dxa"/>
          </w:tcPr>
          <w:p w:rsidR="005D669D" w:rsidRPr="004F0FF7" w:rsidRDefault="005D669D" w:rsidP="0045718A">
            <w:pPr>
              <w:jc w:val="center"/>
              <w:rPr>
                <w:spacing w:val="4"/>
                <w:sz w:val="24"/>
                <w:szCs w:val="28"/>
                <w:lang w:val="kk-KZ"/>
              </w:rPr>
            </w:pPr>
          </w:p>
        </w:tc>
        <w:tc>
          <w:tcPr>
            <w:tcW w:w="1546" w:type="dxa"/>
          </w:tcPr>
          <w:p w:rsidR="005D669D" w:rsidRPr="004F0FF7" w:rsidRDefault="005D669D" w:rsidP="0045718A">
            <w:pPr>
              <w:jc w:val="center"/>
              <w:rPr>
                <w:spacing w:val="4"/>
                <w:sz w:val="24"/>
                <w:szCs w:val="28"/>
                <w:lang w:val="kk-KZ"/>
              </w:rPr>
            </w:pPr>
          </w:p>
        </w:tc>
        <w:tc>
          <w:tcPr>
            <w:tcW w:w="1586" w:type="dxa"/>
          </w:tcPr>
          <w:p w:rsidR="005D669D" w:rsidRPr="004F0FF7" w:rsidRDefault="005D669D" w:rsidP="0045718A">
            <w:pPr>
              <w:jc w:val="center"/>
              <w:rPr>
                <w:spacing w:val="4"/>
                <w:sz w:val="24"/>
                <w:szCs w:val="28"/>
                <w:lang w:val="kk-KZ"/>
              </w:rPr>
            </w:pPr>
          </w:p>
        </w:tc>
      </w:tr>
      <w:tr w:rsidR="005D669D" w:rsidRPr="004F0FF7" w:rsidTr="004F0FF7">
        <w:trPr>
          <w:trHeight w:val="296"/>
          <w:jc w:val="center"/>
        </w:trPr>
        <w:tc>
          <w:tcPr>
            <w:tcW w:w="9571" w:type="dxa"/>
            <w:gridSpan w:val="5"/>
          </w:tcPr>
          <w:p w:rsidR="005D669D" w:rsidRPr="004F0FF7" w:rsidRDefault="005D669D" w:rsidP="0045718A">
            <w:pPr>
              <w:jc w:val="center"/>
              <w:rPr>
                <w:spacing w:val="4"/>
                <w:sz w:val="24"/>
                <w:szCs w:val="28"/>
                <w:lang w:val="kk-KZ"/>
              </w:rPr>
            </w:pPr>
            <w:r w:rsidRPr="004F0FF7">
              <w:rPr>
                <w:spacing w:val="4"/>
                <w:sz w:val="24"/>
                <w:szCs w:val="28"/>
                <w:lang w:val="kk-KZ"/>
              </w:rPr>
              <w:t>ҚГБ</w:t>
            </w:r>
          </w:p>
        </w:tc>
      </w:tr>
      <w:tr w:rsidR="005D669D" w:rsidRPr="004F0FF7" w:rsidTr="004F0FF7">
        <w:trPr>
          <w:trHeight w:val="296"/>
          <w:jc w:val="center"/>
        </w:trPr>
        <w:tc>
          <w:tcPr>
            <w:tcW w:w="3307" w:type="dxa"/>
          </w:tcPr>
          <w:p w:rsidR="005D669D" w:rsidRPr="004F0FF7" w:rsidRDefault="005D669D" w:rsidP="0045718A">
            <w:pPr>
              <w:jc w:val="both"/>
              <w:rPr>
                <w:spacing w:val="4"/>
                <w:sz w:val="24"/>
                <w:szCs w:val="28"/>
                <w:lang w:val="kk-KZ"/>
              </w:rPr>
            </w:pPr>
            <w:r w:rsidRPr="004F0FF7">
              <w:rPr>
                <w:spacing w:val="4"/>
                <w:sz w:val="24"/>
                <w:szCs w:val="28"/>
                <w:lang w:val="kk-KZ"/>
              </w:rPr>
              <w:t xml:space="preserve">Биология </w:t>
            </w:r>
          </w:p>
        </w:tc>
        <w:tc>
          <w:tcPr>
            <w:tcW w:w="1546" w:type="dxa"/>
          </w:tcPr>
          <w:p w:rsidR="005D669D" w:rsidRPr="004F0FF7" w:rsidRDefault="005D669D" w:rsidP="0045718A">
            <w:pPr>
              <w:jc w:val="center"/>
              <w:rPr>
                <w:spacing w:val="4"/>
                <w:sz w:val="24"/>
                <w:szCs w:val="28"/>
                <w:lang w:val="kk-KZ"/>
              </w:rPr>
            </w:pPr>
            <w:r w:rsidRPr="004F0FF7">
              <w:rPr>
                <w:spacing w:val="4"/>
                <w:sz w:val="24"/>
                <w:szCs w:val="28"/>
                <w:lang w:val="kk-KZ"/>
              </w:rPr>
              <w:t>3</w:t>
            </w:r>
          </w:p>
        </w:tc>
        <w:tc>
          <w:tcPr>
            <w:tcW w:w="1586" w:type="dxa"/>
          </w:tcPr>
          <w:p w:rsidR="005D669D" w:rsidRPr="004F0FF7" w:rsidRDefault="005D669D" w:rsidP="0045718A">
            <w:pPr>
              <w:jc w:val="center"/>
              <w:rPr>
                <w:spacing w:val="4"/>
                <w:sz w:val="24"/>
                <w:szCs w:val="28"/>
                <w:lang w:val="kk-KZ"/>
              </w:rPr>
            </w:pPr>
            <w:r w:rsidRPr="004F0FF7">
              <w:rPr>
                <w:spacing w:val="4"/>
                <w:sz w:val="24"/>
                <w:szCs w:val="28"/>
                <w:lang w:val="kk-KZ"/>
              </w:rPr>
              <w:t>1</w:t>
            </w:r>
          </w:p>
        </w:tc>
        <w:tc>
          <w:tcPr>
            <w:tcW w:w="1546" w:type="dxa"/>
          </w:tcPr>
          <w:p w:rsidR="005D669D" w:rsidRPr="004F0FF7" w:rsidRDefault="005D669D" w:rsidP="0045718A">
            <w:pPr>
              <w:jc w:val="center"/>
              <w:rPr>
                <w:spacing w:val="4"/>
                <w:sz w:val="24"/>
                <w:szCs w:val="28"/>
                <w:lang w:val="kk-KZ"/>
              </w:rPr>
            </w:pPr>
            <w:r w:rsidRPr="004F0FF7">
              <w:rPr>
                <w:spacing w:val="4"/>
                <w:sz w:val="24"/>
                <w:szCs w:val="28"/>
                <w:lang w:val="kk-KZ"/>
              </w:rPr>
              <w:t>2</w:t>
            </w:r>
          </w:p>
        </w:tc>
        <w:tc>
          <w:tcPr>
            <w:tcW w:w="1586" w:type="dxa"/>
          </w:tcPr>
          <w:p w:rsidR="005D669D" w:rsidRPr="004F0FF7" w:rsidRDefault="005D669D" w:rsidP="0045718A">
            <w:pPr>
              <w:jc w:val="center"/>
              <w:rPr>
                <w:spacing w:val="4"/>
                <w:sz w:val="24"/>
                <w:szCs w:val="28"/>
                <w:lang w:val="kk-KZ"/>
              </w:rPr>
            </w:pPr>
            <w:r w:rsidRPr="004F0FF7">
              <w:rPr>
                <w:spacing w:val="4"/>
                <w:sz w:val="24"/>
                <w:szCs w:val="28"/>
                <w:lang w:val="kk-KZ"/>
              </w:rPr>
              <w:t>-</w:t>
            </w:r>
          </w:p>
        </w:tc>
      </w:tr>
      <w:tr w:rsidR="005D669D" w:rsidRPr="004F0FF7" w:rsidTr="004F0FF7">
        <w:trPr>
          <w:trHeight w:val="355"/>
          <w:jc w:val="center"/>
        </w:trPr>
        <w:tc>
          <w:tcPr>
            <w:tcW w:w="3307" w:type="dxa"/>
          </w:tcPr>
          <w:p w:rsidR="005D669D" w:rsidRPr="004F0FF7" w:rsidRDefault="005D669D" w:rsidP="0045718A">
            <w:pPr>
              <w:jc w:val="both"/>
              <w:rPr>
                <w:spacing w:val="4"/>
                <w:sz w:val="24"/>
                <w:szCs w:val="28"/>
                <w:lang w:val="kk-KZ"/>
              </w:rPr>
            </w:pPr>
            <w:r w:rsidRPr="004F0FF7">
              <w:rPr>
                <w:spacing w:val="4"/>
                <w:sz w:val="24"/>
                <w:szCs w:val="28"/>
                <w:lang w:val="kk-KZ"/>
              </w:rPr>
              <w:t xml:space="preserve">Химия </w:t>
            </w:r>
          </w:p>
        </w:tc>
        <w:tc>
          <w:tcPr>
            <w:tcW w:w="1546" w:type="dxa"/>
          </w:tcPr>
          <w:p w:rsidR="005D669D" w:rsidRPr="004F0FF7" w:rsidRDefault="005D669D" w:rsidP="0045718A">
            <w:pPr>
              <w:jc w:val="center"/>
              <w:rPr>
                <w:spacing w:val="4"/>
                <w:sz w:val="24"/>
                <w:szCs w:val="28"/>
                <w:lang w:val="kk-KZ"/>
              </w:rPr>
            </w:pPr>
            <w:r w:rsidRPr="004F0FF7">
              <w:rPr>
                <w:spacing w:val="4"/>
                <w:sz w:val="24"/>
                <w:szCs w:val="28"/>
                <w:lang w:val="kk-KZ"/>
              </w:rPr>
              <w:t>7</w:t>
            </w:r>
          </w:p>
        </w:tc>
        <w:tc>
          <w:tcPr>
            <w:tcW w:w="1586" w:type="dxa"/>
          </w:tcPr>
          <w:p w:rsidR="005D669D" w:rsidRPr="004F0FF7" w:rsidRDefault="005D669D" w:rsidP="0045718A">
            <w:pPr>
              <w:jc w:val="center"/>
              <w:rPr>
                <w:spacing w:val="4"/>
                <w:sz w:val="24"/>
                <w:szCs w:val="28"/>
                <w:lang w:val="kk-KZ"/>
              </w:rPr>
            </w:pPr>
            <w:r w:rsidRPr="004F0FF7">
              <w:rPr>
                <w:spacing w:val="4"/>
                <w:sz w:val="24"/>
                <w:szCs w:val="28"/>
                <w:lang w:val="kk-KZ"/>
              </w:rPr>
              <w:t>4</w:t>
            </w:r>
          </w:p>
        </w:tc>
        <w:tc>
          <w:tcPr>
            <w:tcW w:w="1546" w:type="dxa"/>
          </w:tcPr>
          <w:p w:rsidR="005D669D" w:rsidRPr="004F0FF7" w:rsidRDefault="005D669D" w:rsidP="0045718A">
            <w:pPr>
              <w:jc w:val="center"/>
              <w:rPr>
                <w:spacing w:val="4"/>
                <w:sz w:val="24"/>
                <w:szCs w:val="28"/>
                <w:lang w:val="kk-KZ"/>
              </w:rPr>
            </w:pPr>
            <w:r w:rsidRPr="004F0FF7">
              <w:rPr>
                <w:spacing w:val="4"/>
                <w:sz w:val="24"/>
                <w:szCs w:val="28"/>
                <w:lang w:val="kk-KZ"/>
              </w:rPr>
              <w:t>8</w:t>
            </w:r>
          </w:p>
        </w:tc>
        <w:tc>
          <w:tcPr>
            <w:tcW w:w="1586" w:type="dxa"/>
          </w:tcPr>
          <w:p w:rsidR="005D669D" w:rsidRPr="004F0FF7" w:rsidRDefault="005D669D" w:rsidP="0045718A">
            <w:pPr>
              <w:jc w:val="center"/>
              <w:rPr>
                <w:spacing w:val="4"/>
                <w:sz w:val="24"/>
                <w:szCs w:val="28"/>
                <w:lang w:val="kk-KZ"/>
              </w:rPr>
            </w:pPr>
            <w:r w:rsidRPr="004F0FF7">
              <w:rPr>
                <w:spacing w:val="4"/>
                <w:sz w:val="24"/>
                <w:szCs w:val="28"/>
                <w:lang w:val="kk-KZ"/>
              </w:rPr>
              <w:t>2</w:t>
            </w:r>
          </w:p>
        </w:tc>
      </w:tr>
      <w:tr w:rsidR="005D669D" w:rsidRPr="004F0FF7" w:rsidTr="004F0FF7">
        <w:trPr>
          <w:trHeight w:val="355"/>
          <w:jc w:val="center"/>
        </w:trPr>
        <w:tc>
          <w:tcPr>
            <w:tcW w:w="3307" w:type="dxa"/>
          </w:tcPr>
          <w:p w:rsidR="005D669D" w:rsidRPr="004F0FF7" w:rsidRDefault="005D669D" w:rsidP="0045718A">
            <w:pPr>
              <w:jc w:val="both"/>
              <w:rPr>
                <w:spacing w:val="4"/>
                <w:sz w:val="24"/>
                <w:szCs w:val="28"/>
                <w:lang w:val="kk-KZ"/>
              </w:rPr>
            </w:pPr>
            <w:r w:rsidRPr="004F0FF7">
              <w:rPr>
                <w:spacing w:val="4"/>
                <w:sz w:val="24"/>
                <w:szCs w:val="28"/>
                <w:lang w:val="kk-KZ"/>
              </w:rPr>
              <w:t>Георграфия</w:t>
            </w:r>
          </w:p>
        </w:tc>
        <w:tc>
          <w:tcPr>
            <w:tcW w:w="1546" w:type="dxa"/>
          </w:tcPr>
          <w:p w:rsidR="005D669D" w:rsidRPr="004F0FF7" w:rsidRDefault="005D669D" w:rsidP="0045718A">
            <w:pPr>
              <w:jc w:val="center"/>
              <w:rPr>
                <w:spacing w:val="4"/>
                <w:sz w:val="24"/>
                <w:szCs w:val="28"/>
              </w:rPr>
            </w:pPr>
          </w:p>
        </w:tc>
        <w:tc>
          <w:tcPr>
            <w:tcW w:w="1586" w:type="dxa"/>
          </w:tcPr>
          <w:p w:rsidR="005D669D" w:rsidRPr="004F0FF7" w:rsidRDefault="005D669D" w:rsidP="0045718A">
            <w:pPr>
              <w:jc w:val="center"/>
              <w:rPr>
                <w:spacing w:val="4"/>
                <w:sz w:val="24"/>
                <w:szCs w:val="28"/>
              </w:rPr>
            </w:pPr>
          </w:p>
        </w:tc>
        <w:tc>
          <w:tcPr>
            <w:tcW w:w="1546" w:type="dxa"/>
          </w:tcPr>
          <w:p w:rsidR="005D669D" w:rsidRPr="004F0FF7" w:rsidRDefault="005D669D" w:rsidP="0045718A">
            <w:pPr>
              <w:jc w:val="center"/>
              <w:rPr>
                <w:spacing w:val="4"/>
                <w:sz w:val="24"/>
                <w:szCs w:val="28"/>
              </w:rPr>
            </w:pPr>
          </w:p>
        </w:tc>
        <w:tc>
          <w:tcPr>
            <w:tcW w:w="1586" w:type="dxa"/>
          </w:tcPr>
          <w:p w:rsidR="005D669D" w:rsidRPr="004F0FF7" w:rsidRDefault="005D669D" w:rsidP="0045718A">
            <w:pPr>
              <w:jc w:val="center"/>
              <w:rPr>
                <w:spacing w:val="4"/>
                <w:sz w:val="24"/>
                <w:szCs w:val="28"/>
              </w:rPr>
            </w:pPr>
          </w:p>
        </w:tc>
      </w:tr>
    </w:tbl>
    <w:p w:rsidR="005D669D" w:rsidRPr="009568AB" w:rsidRDefault="005D669D" w:rsidP="005D669D">
      <w:pPr>
        <w:tabs>
          <w:tab w:val="left" w:pos="851"/>
        </w:tabs>
        <w:kinsoku w:val="0"/>
        <w:overflowPunct w:val="0"/>
        <w:adjustRightInd w:val="0"/>
        <w:ind w:firstLine="709"/>
        <w:jc w:val="both"/>
        <w:rPr>
          <w:sz w:val="28"/>
          <w:szCs w:val="28"/>
          <w:lang w:val="kk-KZ"/>
        </w:rPr>
      </w:pPr>
    </w:p>
    <w:p w:rsidR="005D669D" w:rsidRPr="009568AB" w:rsidRDefault="007923D4" w:rsidP="005D669D">
      <w:pPr>
        <w:tabs>
          <w:tab w:val="left" w:pos="1080"/>
        </w:tabs>
        <w:ind w:firstLine="709"/>
        <w:jc w:val="both"/>
        <w:rPr>
          <w:sz w:val="28"/>
          <w:szCs w:val="28"/>
          <w:shd w:val="clear" w:color="auto" w:fill="FFFFFF"/>
          <w:lang w:val="kk-KZ"/>
        </w:rPr>
      </w:pPr>
      <w:r>
        <w:rPr>
          <w:sz w:val="28"/>
          <w:szCs w:val="28"/>
          <w:shd w:val="clear" w:color="auto" w:fill="FFFFFF"/>
          <w:lang w:val="kk-KZ"/>
        </w:rPr>
        <w:t>4</w:t>
      </w:r>
      <w:r w:rsidR="00E03807">
        <w:rPr>
          <w:sz w:val="28"/>
          <w:szCs w:val="28"/>
          <w:shd w:val="clear" w:color="auto" w:fill="FFFFFF"/>
          <w:lang w:val="kk-KZ"/>
        </w:rPr>
        <w:t>5</w:t>
      </w:r>
      <w:r w:rsidR="005D669D" w:rsidRPr="009568AB">
        <w:rPr>
          <w:sz w:val="28"/>
          <w:szCs w:val="28"/>
          <w:shd w:val="clear" w:color="auto" w:fill="FFFFFF"/>
          <w:lang w:val="kk-KZ"/>
        </w:rPr>
        <w:t xml:space="preserve">-кесте </w:t>
      </w:r>
      <w:r w:rsidR="005D669D" w:rsidRPr="009568AB">
        <w:rPr>
          <w:bCs/>
          <w:iCs/>
          <w:sz w:val="28"/>
          <w:szCs w:val="28"/>
          <w:lang w:val="kk-KZ" w:eastAsia="ru-RU"/>
        </w:rPr>
        <w:t>–</w:t>
      </w:r>
      <w:r w:rsidR="005D669D" w:rsidRPr="009568AB">
        <w:rPr>
          <w:sz w:val="28"/>
          <w:szCs w:val="28"/>
          <w:shd w:val="clear" w:color="auto" w:fill="FFFFFF"/>
          <w:lang w:val="kk-KZ"/>
        </w:rPr>
        <w:t xml:space="preserve"> 10-11-сыныптарда физиканы оқыту барысында жүргізілетін тәжірибеге бағытталған жұмыс түрлері және көлемі.</w:t>
      </w:r>
    </w:p>
    <w:p w:rsidR="005D669D" w:rsidRPr="009568AB" w:rsidRDefault="005D669D" w:rsidP="005D669D">
      <w:pPr>
        <w:tabs>
          <w:tab w:val="left" w:pos="1080"/>
        </w:tabs>
        <w:ind w:firstLine="567"/>
        <w:jc w:val="both"/>
        <w:rPr>
          <w:sz w:val="28"/>
          <w:szCs w:val="28"/>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3"/>
        <w:gridCol w:w="1415"/>
        <w:gridCol w:w="1274"/>
        <w:gridCol w:w="1414"/>
        <w:gridCol w:w="1257"/>
      </w:tblGrid>
      <w:tr w:rsidR="005D669D" w:rsidRPr="004F0FF7" w:rsidTr="0045718A">
        <w:trPr>
          <w:jc w:val="center"/>
        </w:trPr>
        <w:tc>
          <w:tcPr>
            <w:tcW w:w="4103" w:type="dxa"/>
          </w:tcPr>
          <w:p w:rsidR="005D669D" w:rsidRPr="004F0FF7" w:rsidRDefault="005D669D" w:rsidP="0045718A">
            <w:pPr>
              <w:jc w:val="center"/>
              <w:rPr>
                <w:spacing w:val="4"/>
                <w:sz w:val="24"/>
                <w:szCs w:val="28"/>
              </w:rPr>
            </w:pPr>
            <w:r w:rsidRPr="004F0FF7">
              <w:rPr>
                <w:spacing w:val="4"/>
                <w:sz w:val="24"/>
                <w:szCs w:val="28"/>
                <w:lang w:val="kk-KZ"/>
              </w:rPr>
              <w:t>Бағыты</w:t>
            </w:r>
          </w:p>
        </w:tc>
        <w:tc>
          <w:tcPr>
            <w:tcW w:w="2689" w:type="dxa"/>
            <w:gridSpan w:val="2"/>
          </w:tcPr>
          <w:p w:rsidR="005D669D" w:rsidRPr="004F0FF7" w:rsidRDefault="005D669D" w:rsidP="0045718A">
            <w:pPr>
              <w:jc w:val="center"/>
              <w:rPr>
                <w:spacing w:val="4"/>
                <w:sz w:val="24"/>
                <w:szCs w:val="28"/>
              </w:rPr>
            </w:pPr>
            <w:r w:rsidRPr="004F0FF7">
              <w:rPr>
                <w:spacing w:val="4"/>
                <w:sz w:val="24"/>
                <w:szCs w:val="28"/>
                <w:lang w:val="kk-KZ"/>
              </w:rPr>
              <w:t>ҚГБ</w:t>
            </w:r>
          </w:p>
        </w:tc>
        <w:tc>
          <w:tcPr>
            <w:tcW w:w="2671" w:type="dxa"/>
            <w:gridSpan w:val="2"/>
          </w:tcPr>
          <w:p w:rsidR="005D669D" w:rsidRPr="004F0FF7" w:rsidRDefault="005D669D" w:rsidP="0045718A">
            <w:pPr>
              <w:jc w:val="center"/>
              <w:rPr>
                <w:spacing w:val="4"/>
                <w:sz w:val="24"/>
                <w:szCs w:val="28"/>
              </w:rPr>
            </w:pPr>
            <w:r w:rsidRPr="004F0FF7">
              <w:rPr>
                <w:spacing w:val="4"/>
                <w:sz w:val="24"/>
                <w:szCs w:val="28"/>
                <w:lang w:val="kk-KZ"/>
              </w:rPr>
              <w:t>Ж</w:t>
            </w:r>
            <w:r w:rsidRPr="004F0FF7">
              <w:rPr>
                <w:spacing w:val="4"/>
                <w:sz w:val="24"/>
                <w:szCs w:val="28"/>
              </w:rPr>
              <w:t>М</w:t>
            </w:r>
            <w:r w:rsidRPr="004F0FF7">
              <w:rPr>
                <w:spacing w:val="4"/>
                <w:sz w:val="24"/>
                <w:szCs w:val="28"/>
                <w:lang w:val="kk-KZ"/>
              </w:rPr>
              <w:t>Б</w:t>
            </w:r>
          </w:p>
        </w:tc>
      </w:tr>
      <w:tr w:rsidR="005D669D" w:rsidRPr="004F0FF7" w:rsidTr="0045718A">
        <w:trPr>
          <w:jc w:val="center"/>
        </w:trPr>
        <w:tc>
          <w:tcPr>
            <w:tcW w:w="4103" w:type="dxa"/>
          </w:tcPr>
          <w:p w:rsidR="005D669D" w:rsidRPr="004F0FF7" w:rsidRDefault="005D669D" w:rsidP="0045718A">
            <w:pPr>
              <w:jc w:val="both"/>
              <w:rPr>
                <w:spacing w:val="4"/>
                <w:sz w:val="24"/>
                <w:szCs w:val="28"/>
                <w:lang w:val="kk-KZ"/>
              </w:rPr>
            </w:pPr>
            <w:r w:rsidRPr="004F0FF7">
              <w:rPr>
                <w:spacing w:val="4"/>
                <w:sz w:val="24"/>
                <w:szCs w:val="28"/>
                <w:lang w:val="kk-KZ"/>
              </w:rPr>
              <w:t>сыныптар</w:t>
            </w:r>
          </w:p>
        </w:tc>
        <w:tc>
          <w:tcPr>
            <w:tcW w:w="1415" w:type="dxa"/>
          </w:tcPr>
          <w:p w:rsidR="005D669D" w:rsidRPr="004F0FF7" w:rsidRDefault="005D669D" w:rsidP="0045718A">
            <w:pPr>
              <w:jc w:val="center"/>
              <w:rPr>
                <w:spacing w:val="4"/>
                <w:sz w:val="24"/>
                <w:szCs w:val="28"/>
              </w:rPr>
            </w:pPr>
            <w:r w:rsidRPr="004F0FF7">
              <w:rPr>
                <w:spacing w:val="4"/>
                <w:sz w:val="24"/>
                <w:szCs w:val="28"/>
              </w:rPr>
              <w:t>10</w:t>
            </w:r>
          </w:p>
        </w:tc>
        <w:tc>
          <w:tcPr>
            <w:tcW w:w="1274" w:type="dxa"/>
          </w:tcPr>
          <w:p w:rsidR="005D669D" w:rsidRPr="004F0FF7" w:rsidRDefault="005D669D" w:rsidP="0045718A">
            <w:pPr>
              <w:jc w:val="center"/>
              <w:rPr>
                <w:spacing w:val="4"/>
                <w:sz w:val="24"/>
                <w:szCs w:val="28"/>
              </w:rPr>
            </w:pPr>
            <w:r w:rsidRPr="004F0FF7">
              <w:rPr>
                <w:spacing w:val="4"/>
                <w:sz w:val="24"/>
                <w:szCs w:val="28"/>
              </w:rPr>
              <w:t>11</w:t>
            </w:r>
          </w:p>
        </w:tc>
        <w:tc>
          <w:tcPr>
            <w:tcW w:w="1414" w:type="dxa"/>
          </w:tcPr>
          <w:p w:rsidR="005D669D" w:rsidRPr="004F0FF7" w:rsidRDefault="005D669D" w:rsidP="0045718A">
            <w:pPr>
              <w:jc w:val="center"/>
              <w:rPr>
                <w:spacing w:val="4"/>
                <w:sz w:val="24"/>
                <w:szCs w:val="28"/>
              </w:rPr>
            </w:pPr>
            <w:r w:rsidRPr="004F0FF7">
              <w:rPr>
                <w:spacing w:val="4"/>
                <w:sz w:val="24"/>
                <w:szCs w:val="28"/>
              </w:rPr>
              <w:t>10</w:t>
            </w:r>
          </w:p>
        </w:tc>
        <w:tc>
          <w:tcPr>
            <w:tcW w:w="1257" w:type="dxa"/>
          </w:tcPr>
          <w:p w:rsidR="005D669D" w:rsidRPr="004F0FF7" w:rsidRDefault="005D669D" w:rsidP="0045718A">
            <w:pPr>
              <w:jc w:val="center"/>
              <w:rPr>
                <w:spacing w:val="4"/>
                <w:sz w:val="24"/>
                <w:szCs w:val="28"/>
              </w:rPr>
            </w:pPr>
            <w:r w:rsidRPr="004F0FF7">
              <w:rPr>
                <w:spacing w:val="4"/>
                <w:sz w:val="24"/>
                <w:szCs w:val="28"/>
              </w:rPr>
              <w:t>11</w:t>
            </w:r>
          </w:p>
        </w:tc>
      </w:tr>
      <w:tr w:rsidR="005D669D" w:rsidRPr="004F0FF7" w:rsidTr="0045718A">
        <w:trPr>
          <w:jc w:val="center"/>
        </w:trPr>
        <w:tc>
          <w:tcPr>
            <w:tcW w:w="4103" w:type="dxa"/>
          </w:tcPr>
          <w:p w:rsidR="005D669D" w:rsidRPr="004F0FF7" w:rsidRDefault="005D669D" w:rsidP="0045718A">
            <w:pPr>
              <w:jc w:val="both"/>
              <w:rPr>
                <w:spacing w:val="4"/>
                <w:sz w:val="24"/>
                <w:szCs w:val="28"/>
              </w:rPr>
            </w:pPr>
            <w:r w:rsidRPr="004F0FF7">
              <w:rPr>
                <w:spacing w:val="4"/>
                <w:sz w:val="24"/>
                <w:szCs w:val="28"/>
                <w:lang w:val="kk-KZ"/>
              </w:rPr>
              <w:t>зертханалық жұмыстар</w:t>
            </w:r>
          </w:p>
        </w:tc>
        <w:tc>
          <w:tcPr>
            <w:tcW w:w="1415" w:type="dxa"/>
          </w:tcPr>
          <w:p w:rsidR="005D669D" w:rsidRPr="004F0FF7" w:rsidRDefault="005D669D" w:rsidP="0045718A">
            <w:pPr>
              <w:jc w:val="center"/>
              <w:rPr>
                <w:spacing w:val="4"/>
                <w:sz w:val="24"/>
                <w:szCs w:val="28"/>
              </w:rPr>
            </w:pPr>
            <w:r w:rsidRPr="004F0FF7">
              <w:rPr>
                <w:spacing w:val="4"/>
                <w:sz w:val="24"/>
                <w:szCs w:val="28"/>
              </w:rPr>
              <w:t>3</w:t>
            </w:r>
          </w:p>
        </w:tc>
        <w:tc>
          <w:tcPr>
            <w:tcW w:w="1274" w:type="dxa"/>
          </w:tcPr>
          <w:p w:rsidR="005D669D" w:rsidRPr="004F0FF7" w:rsidRDefault="005D669D" w:rsidP="0045718A">
            <w:pPr>
              <w:jc w:val="center"/>
              <w:rPr>
                <w:spacing w:val="4"/>
                <w:sz w:val="24"/>
                <w:szCs w:val="28"/>
              </w:rPr>
            </w:pPr>
            <w:r w:rsidRPr="004F0FF7">
              <w:rPr>
                <w:spacing w:val="4"/>
                <w:sz w:val="24"/>
                <w:szCs w:val="28"/>
              </w:rPr>
              <w:t>6</w:t>
            </w:r>
          </w:p>
        </w:tc>
        <w:tc>
          <w:tcPr>
            <w:tcW w:w="1414" w:type="dxa"/>
          </w:tcPr>
          <w:p w:rsidR="005D669D" w:rsidRPr="004F0FF7" w:rsidRDefault="005D669D" w:rsidP="0045718A">
            <w:pPr>
              <w:jc w:val="center"/>
              <w:rPr>
                <w:spacing w:val="4"/>
                <w:sz w:val="24"/>
                <w:szCs w:val="28"/>
              </w:rPr>
            </w:pPr>
            <w:r w:rsidRPr="004F0FF7">
              <w:rPr>
                <w:spacing w:val="4"/>
                <w:sz w:val="24"/>
                <w:szCs w:val="28"/>
              </w:rPr>
              <w:t>13</w:t>
            </w:r>
          </w:p>
        </w:tc>
        <w:tc>
          <w:tcPr>
            <w:tcW w:w="1257" w:type="dxa"/>
          </w:tcPr>
          <w:p w:rsidR="005D669D" w:rsidRPr="004F0FF7" w:rsidRDefault="005D669D" w:rsidP="0045718A">
            <w:pPr>
              <w:jc w:val="center"/>
              <w:rPr>
                <w:spacing w:val="4"/>
                <w:sz w:val="24"/>
                <w:szCs w:val="28"/>
              </w:rPr>
            </w:pPr>
            <w:r w:rsidRPr="004F0FF7">
              <w:rPr>
                <w:spacing w:val="4"/>
                <w:sz w:val="24"/>
                <w:szCs w:val="28"/>
              </w:rPr>
              <w:t>6</w:t>
            </w:r>
          </w:p>
        </w:tc>
      </w:tr>
      <w:tr w:rsidR="005D669D" w:rsidRPr="004F0FF7" w:rsidTr="0045718A">
        <w:trPr>
          <w:jc w:val="center"/>
        </w:trPr>
        <w:tc>
          <w:tcPr>
            <w:tcW w:w="4103" w:type="dxa"/>
          </w:tcPr>
          <w:p w:rsidR="005D669D" w:rsidRPr="004F0FF7" w:rsidRDefault="005D669D" w:rsidP="0045718A">
            <w:pPr>
              <w:jc w:val="both"/>
              <w:rPr>
                <w:spacing w:val="4"/>
                <w:sz w:val="24"/>
                <w:szCs w:val="28"/>
              </w:rPr>
            </w:pPr>
            <w:r w:rsidRPr="004F0FF7">
              <w:rPr>
                <w:spacing w:val="4"/>
                <w:sz w:val="24"/>
                <w:szCs w:val="28"/>
                <w:lang w:val="kk-KZ"/>
              </w:rPr>
              <w:t>п</w:t>
            </w:r>
            <w:r w:rsidRPr="004F0FF7">
              <w:rPr>
                <w:spacing w:val="4"/>
                <w:sz w:val="24"/>
                <w:szCs w:val="28"/>
              </w:rPr>
              <w:t>ракти</w:t>
            </w:r>
            <w:r w:rsidRPr="004F0FF7">
              <w:rPr>
                <w:spacing w:val="4"/>
                <w:sz w:val="24"/>
                <w:szCs w:val="28"/>
                <w:lang w:val="kk-KZ"/>
              </w:rPr>
              <w:t>калық жұмыстар</w:t>
            </w:r>
          </w:p>
        </w:tc>
        <w:tc>
          <w:tcPr>
            <w:tcW w:w="1415" w:type="dxa"/>
          </w:tcPr>
          <w:p w:rsidR="005D669D" w:rsidRPr="004F0FF7" w:rsidRDefault="005D669D" w:rsidP="0045718A">
            <w:pPr>
              <w:jc w:val="center"/>
              <w:rPr>
                <w:spacing w:val="4"/>
                <w:sz w:val="24"/>
                <w:szCs w:val="28"/>
              </w:rPr>
            </w:pPr>
            <w:r w:rsidRPr="004F0FF7">
              <w:rPr>
                <w:spacing w:val="4"/>
                <w:sz w:val="24"/>
                <w:szCs w:val="28"/>
              </w:rPr>
              <w:t>3</w:t>
            </w:r>
          </w:p>
        </w:tc>
        <w:tc>
          <w:tcPr>
            <w:tcW w:w="1274" w:type="dxa"/>
          </w:tcPr>
          <w:p w:rsidR="005D669D" w:rsidRPr="004F0FF7" w:rsidRDefault="005D669D" w:rsidP="0045718A">
            <w:pPr>
              <w:jc w:val="center"/>
              <w:rPr>
                <w:spacing w:val="4"/>
                <w:sz w:val="24"/>
                <w:szCs w:val="28"/>
              </w:rPr>
            </w:pPr>
          </w:p>
        </w:tc>
        <w:tc>
          <w:tcPr>
            <w:tcW w:w="1414" w:type="dxa"/>
          </w:tcPr>
          <w:p w:rsidR="005D669D" w:rsidRPr="004F0FF7" w:rsidRDefault="005D669D" w:rsidP="0045718A">
            <w:pPr>
              <w:jc w:val="center"/>
              <w:rPr>
                <w:spacing w:val="4"/>
                <w:sz w:val="24"/>
                <w:szCs w:val="28"/>
              </w:rPr>
            </w:pPr>
            <w:r w:rsidRPr="004F0FF7">
              <w:rPr>
                <w:spacing w:val="4"/>
                <w:sz w:val="24"/>
                <w:szCs w:val="28"/>
              </w:rPr>
              <w:t>17</w:t>
            </w:r>
          </w:p>
        </w:tc>
        <w:tc>
          <w:tcPr>
            <w:tcW w:w="1257" w:type="dxa"/>
          </w:tcPr>
          <w:p w:rsidR="005D669D" w:rsidRPr="004F0FF7" w:rsidRDefault="005D669D" w:rsidP="0045718A">
            <w:pPr>
              <w:jc w:val="center"/>
              <w:rPr>
                <w:spacing w:val="4"/>
                <w:sz w:val="24"/>
                <w:szCs w:val="28"/>
              </w:rPr>
            </w:pPr>
            <w:r w:rsidRPr="004F0FF7">
              <w:rPr>
                <w:spacing w:val="4"/>
                <w:sz w:val="24"/>
                <w:szCs w:val="28"/>
              </w:rPr>
              <w:t>20</w:t>
            </w:r>
          </w:p>
        </w:tc>
      </w:tr>
      <w:tr w:rsidR="005D669D" w:rsidRPr="004F0FF7" w:rsidTr="0045718A">
        <w:trPr>
          <w:jc w:val="center"/>
        </w:trPr>
        <w:tc>
          <w:tcPr>
            <w:tcW w:w="4103" w:type="dxa"/>
          </w:tcPr>
          <w:p w:rsidR="005D669D" w:rsidRPr="004F0FF7" w:rsidRDefault="005D669D" w:rsidP="0045718A">
            <w:pPr>
              <w:jc w:val="both"/>
              <w:rPr>
                <w:spacing w:val="4"/>
                <w:sz w:val="24"/>
                <w:szCs w:val="28"/>
              </w:rPr>
            </w:pPr>
            <w:r w:rsidRPr="004F0FF7">
              <w:rPr>
                <w:spacing w:val="4"/>
                <w:sz w:val="24"/>
                <w:szCs w:val="28"/>
                <w:lang w:val="kk-KZ"/>
              </w:rPr>
              <w:t>бақылау жұмыстары</w:t>
            </w:r>
          </w:p>
        </w:tc>
        <w:tc>
          <w:tcPr>
            <w:tcW w:w="1415" w:type="dxa"/>
          </w:tcPr>
          <w:p w:rsidR="005D669D" w:rsidRPr="004F0FF7" w:rsidRDefault="005D669D" w:rsidP="0045718A">
            <w:pPr>
              <w:jc w:val="center"/>
              <w:rPr>
                <w:spacing w:val="4"/>
                <w:sz w:val="24"/>
                <w:szCs w:val="28"/>
              </w:rPr>
            </w:pPr>
            <w:r w:rsidRPr="004F0FF7">
              <w:rPr>
                <w:spacing w:val="4"/>
                <w:sz w:val="24"/>
                <w:szCs w:val="28"/>
              </w:rPr>
              <w:t>2</w:t>
            </w:r>
          </w:p>
        </w:tc>
        <w:tc>
          <w:tcPr>
            <w:tcW w:w="1274" w:type="dxa"/>
          </w:tcPr>
          <w:p w:rsidR="005D669D" w:rsidRPr="004F0FF7" w:rsidRDefault="005D669D" w:rsidP="0045718A">
            <w:pPr>
              <w:jc w:val="center"/>
              <w:rPr>
                <w:spacing w:val="4"/>
                <w:sz w:val="24"/>
                <w:szCs w:val="28"/>
              </w:rPr>
            </w:pPr>
            <w:r w:rsidRPr="004F0FF7">
              <w:rPr>
                <w:spacing w:val="4"/>
                <w:sz w:val="24"/>
                <w:szCs w:val="28"/>
              </w:rPr>
              <w:t>2</w:t>
            </w:r>
          </w:p>
        </w:tc>
        <w:tc>
          <w:tcPr>
            <w:tcW w:w="1414" w:type="dxa"/>
          </w:tcPr>
          <w:p w:rsidR="005D669D" w:rsidRPr="004F0FF7" w:rsidRDefault="005D669D" w:rsidP="0045718A">
            <w:pPr>
              <w:jc w:val="center"/>
              <w:rPr>
                <w:spacing w:val="4"/>
                <w:sz w:val="24"/>
                <w:szCs w:val="28"/>
              </w:rPr>
            </w:pPr>
            <w:r w:rsidRPr="004F0FF7">
              <w:rPr>
                <w:spacing w:val="4"/>
                <w:sz w:val="24"/>
                <w:szCs w:val="28"/>
              </w:rPr>
              <w:t>5</w:t>
            </w:r>
          </w:p>
        </w:tc>
        <w:tc>
          <w:tcPr>
            <w:tcW w:w="1257" w:type="dxa"/>
          </w:tcPr>
          <w:p w:rsidR="005D669D" w:rsidRPr="004F0FF7" w:rsidRDefault="005D669D" w:rsidP="0045718A">
            <w:pPr>
              <w:jc w:val="center"/>
              <w:rPr>
                <w:spacing w:val="4"/>
                <w:sz w:val="24"/>
                <w:szCs w:val="28"/>
              </w:rPr>
            </w:pPr>
            <w:r w:rsidRPr="004F0FF7">
              <w:rPr>
                <w:spacing w:val="4"/>
                <w:sz w:val="24"/>
                <w:szCs w:val="28"/>
              </w:rPr>
              <w:t>4</w:t>
            </w:r>
          </w:p>
        </w:tc>
      </w:tr>
      <w:tr w:rsidR="005D669D" w:rsidRPr="004F0FF7" w:rsidTr="0045718A">
        <w:trPr>
          <w:jc w:val="center"/>
        </w:trPr>
        <w:tc>
          <w:tcPr>
            <w:tcW w:w="4103" w:type="dxa"/>
          </w:tcPr>
          <w:p w:rsidR="005D669D" w:rsidRPr="004F0FF7" w:rsidRDefault="005D669D" w:rsidP="0045718A">
            <w:pPr>
              <w:jc w:val="both"/>
              <w:rPr>
                <w:spacing w:val="4"/>
                <w:sz w:val="24"/>
                <w:szCs w:val="28"/>
                <w:lang w:val="kk-KZ"/>
              </w:rPr>
            </w:pPr>
            <w:r w:rsidRPr="004F0FF7">
              <w:rPr>
                <w:spacing w:val="4"/>
                <w:sz w:val="24"/>
                <w:szCs w:val="28"/>
              </w:rPr>
              <w:t>физи</w:t>
            </w:r>
            <w:r w:rsidRPr="004F0FF7">
              <w:rPr>
                <w:spacing w:val="4"/>
                <w:sz w:val="24"/>
                <w:szCs w:val="28"/>
                <w:lang w:val="kk-KZ"/>
              </w:rPr>
              <w:t>калық</w:t>
            </w:r>
            <w:r w:rsidRPr="004F0FF7">
              <w:rPr>
                <w:spacing w:val="4"/>
                <w:sz w:val="24"/>
                <w:szCs w:val="28"/>
              </w:rPr>
              <w:t xml:space="preserve"> практикум</w:t>
            </w:r>
            <w:r w:rsidRPr="004F0FF7">
              <w:rPr>
                <w:spacing w:val="4"/>
                <w:sz w:val="24"/>
                <w:szCs w:val="28"/>
                <w:lang w:val="kk-KZ"/>
              </w:rPr>
              <w:t>дар</w:t>
            </w:r>
          </w:p>
        </w:tc>
        <w:tc>
          <w:tcPr>
            <w:tcW w:w="1415" w:type="dxa"/>
          </w:tcPr>
          <w:p w:rsidR="005D669D" w:rsidRPr="004F0FF7" w:rsidRDefault="005D669D" w:rsidP="0045718A">
            <w:pPr>
              <w:jc w:val="center"/>
              <w:rPr>
                <w:spacing w:val="4"/>
                <w:sz w:val="24"/>
                <w:szCs w:val="28"/>
              </w:rPr>
            </w:pPr>
          </w:p>
        </w:tc>
        <w:tc>
          <w:tcPr>
            <w:tcW w:w="1274" w:type="dxa"/>
          </w:tcPr>
          <w:p w:rsidR="005D669D" w:rsidRPr="004F0FF7" w:rsidRDefault="005D669D" w:rsidP="0045718A">
            <w:pPr>
              <w:jc w:val="center"/>
              <w:rPr>
                <w:spacing w:val="4"/>
                <w:sz w:val="24"/>
                <w:szCs w:val="28"/>
              </w:rPr>
            </w:pPr>
          </w:p>
        </w:tc>
        <w:tc>
          <w:tcPr>
            <w:tcW w:w="1414" w:type="dxa"/>
          </w:tcPr>
          <w:p w:rsidR="005D669D" w:rsidRPr="004F0FF7" w:rsidRDefault="005D669D" w:rsidP="0045718A">
            <w:pPr>
              <w:jc w:val="center"/>
              <w:rPr>
                <w:spacing w:val="4"/>
                <w:sz w:val="24"/>
                <w:szCs w:val="28"/>
              </w:rPr>
            </w:pPr>
            <w:r w:rsidRPr="004F0FF7">
              <w:rPr>
                <w:spacing w:val="4"/>
                <w:sz w:val="24"/>
                <w:szCs w:val="28"/>
              </w:rPr>
              <w:t>4</w:t>
            </w:r>
          </w:p>
        </w:tc>
        <w:tc>
          <w:tcPr>
            <w:tcW w:w="1257" w:type="dxa"/>
          </w:tcPr>
          <w:p w:rsidR="005D669D" w:rsidRPr="004F0FF7" w:rsidRDefault="005D669D" w:rsidP="0045718A">
            <w:pPr>
              <w:jc w:val="center"/>
              <w:rPr>
                <w:spacing w:val="4"/>
                <w:sz w:val="24"/>
                <w:szCs w:val="28"/>
              </w:rPr>
            </w:pPr>
            <w:r w:rsidRPr="004F0FF7">
              <w:rPr>
                <w:spacing w:val="4"/>
                <w:sz w:val="24"/>
                <w:szCs w:val="28"/>
              </w:rPr>
              <w:t>10</w:t>
            </w:r>
          </w:p>
        </w:tc>
      </w:tr>
    </w:tbl>
    <w:p w:rsidR="005D669D" w:rsidRPr="009568AB" w:rsidRDefault="005D669D" w:rsidP="005D669D">
      <w:pPr>
        <w:tabs>
          <w:tab w:val="left" w:pos="1028"/>
        </w:tabs>
        <w:ind w:firstLine="709"/>
        <w:jc w:val="both"/>
        <w:rPr>
          <w:sz w:val="28"/>
          <w:szCs w:val="28"/>
          <w:lang w:val="kk-KZ"/>
        </w:rPr>
      </w:pPr>
    </w:p>
    <w:p w:rsidR="005D669D" w:rsidRPr="002A2A66" w:rsidRDefault="005D669D" w:rsidP="005D669D">
      <w:pPr>
        <w:tabs>
          <w:tab w:val="left" w:pos="1028"/>
        </w:tabs>
        <w:ind w:firstLine="709"/>
        <w:jc w:val="both"/>
        <w:rPr>
          <w:sz w:val="28"/>
          <w:szCs w:val="28"/>
          <w:lang w:val="kk-KZ"/>
        </w:rPr>
      </w:pPr>
      <w:r w:rsidRPr="002A2A66">
        <w:rPr>
          <w:sz w:val="28"/>
          <w:szCs w:val="28"/>
          <w:lang w:val="kk-KZ"/>
        </w:rPr>
        <w:t xml:space="preserve">Оқыту процесініңбасты мақсатыбілім алушылардың оқу пәндері бойынша алған білімдерін күнделікті өмірде қолдану және тәжірибеге бағытталған </w:t>
      </w:r>
      <w:r w:rsidRPr="002A2A66">
        <w:rPr>
          <w:noProof/>
          <w:sz w:val="28"/>
          <w:szCs w:val="28"/>
          <w:lang w:val="kk-KZ"/>
        </w:rPr>
        <w:t>біліктілігі</w:t>
      </w:r>
      <w:r w:rsidRPr="002A2A66">
        <w:rPr>
          <w:sz w:val="28"/>
          <w:szCs w:val="28"/>
          <w:lang w:val="kk-KZ"/>
        </w:rPr>
        <w:t xml:space="preserve"> мен дағдыларын дамыту болып табылады.</w:t>
      </w:r>
    </w:p>
    <w:p w:rsidR="005D669D" w:rsidRPr="002A2A66" w:rsidRDefault="005D669D" w:rsidP="005D669D">
      <w:pPr>
        <w:tabs>
          <w:tab w:val="left" w:pos="851"/>
        </w:tabs>
        <w:kinsoku w:val="0"/>
        <w:overflowPunct w:val="0"/>
        <w:adjustRightInd w:val="0"/>
        <w:ind w:firstLine="709"/>
        <w:jc w:val="both"/>
        <w:rPr>
          <w:sz w:val="28"/>
          <w:szCs w:val="28"/>
          <w:lang w:val="kk-KZ"/>
        </w:rPr>
      </w:pPr>
      <w:r w:rsidRPr="002A2A66">
        <w:rPr>
          <w:noProof/>
          <w:sz w:val="28"/>
          <w:szCs w:val="28"/>
          <w:lang w:val="kk-KZ"/>
        </w:rPr>
        <w:t>Сабақта жүргізілетін п</w:t>
      </w:r>
      <w:r w:rsidRPr="002A2A66">
        <w:rPr>
          <w:sz w:val="28"/>
          <w:szCs w:val="28"/>
          <w:lang w:val="kk-KZ"/>
        </w:rPr>
        <w:t xml:space="preserve">рактикалық және зертханалық жұмыстар талдауға, </w:t>
      </w:r>
      <w:r w:rsidRPr="002A2A66">
        <w:rPr>
          <w:sz w:val="28"/>
          <w:szCs w:val="28"/>
          <w:lang w:val="kk-KZ"/>
        </w:rPr>
        <w:lastRenderedPageBreak/>
        <w:t>жинақтауға, бағалауға, болжауға, есептеуге, түсіндіруге, құбылыстар мен процестердің сапалық және сандық сипаттарын анықтауға, жобалық тапсырмалар орындауға, тәжірибелер жән</w:t>
      </w:r>
      <w:r w:rsidR="001938EB">
        <w:rPr>
          <w:sz w:val="28"/>
          <w:szCs w:val="28"/>
          <w:lang w:val="kk-KZ"/>
        </w:rPr>
        <w:t>е эксперименттер жасау дағдылар</w:t>
      </w:r>
      <w:r w:rsidRPr="002A2A66">
        <w:rPr>
          <w:sz w:val="28"/>
          <w:szCs w:val="28"/>
          <w:lang w:val="kk-KZ"/>
        </w:rPr>
        <w:t>ын қалыптастыруға бағытталған.</w:t>
      </w:r>
    </w:p>
    <w:p w:rsidR="005D669D" w:rsidRPr="002A2A66" w:rsidRDefault="005D669D" w:rsidP="005D669D">
      <w:pPr>
        <w:tabs>
          <w:tab w:val="left" w:pos="851"/>
        </w:tabs>
        <w:kinsoku w:val="0"/>
        <w:overflowPunct w:val="0"/>
        <w:adjustRightInd w:val="0"/>
        <w:ind w:firstLine="709"/>
        <w:jc w:val="both"/>
        <w:rPr>
          <w:noProof/>
          <w:sz w:val="28"/>
          <w:szCs w:val="28"/>
          <w:lang w:val="kk-KZ"/>
        </w:rPr>
      </w:pPr>
      <w:r w:rsidRPr="002A2A66">
        <w:rPr>
          <w:sz w:val="28"/>
          <w:szCs w:val="28"/>
          <w:lang w:val="kk-KZ"/>
        </w:rPr>
        <w:t>Мұғалімдерге оқушылардың зерттеушілік қабілеттерін дамыту үшін</w:t>
      </w:r>
      <w:r w:rsidRPr="002A2A66">
        <w:rPr>
          <w:noProof/>
          <w:sz w:val="28"/>
          <w:szCs w:val="28"/>
          <w:lang w:val="kk-KZ"/>
        </w:rPr>
        <w:t>:</w:t>
      </w:r>
    </w:p>
    <w:p w:rsidR="005D669D" w:rsidRPr="002A2A66" w:rsidRDefault="005D669D" w:rsidP="00D47B10">
      <w:pPr>
        <w:numPr>
          <w:ilvl w:val="0"/>
          <w:numId w:val="67"/>
        </w:numPr>
        <w:tabs>
          <w:tab w:val="left" w:pos="851"/>
        </w:tabs>
        <w:autoSpaceDE/>
        <w:autoSpaceDN/>
        <w:ind w:left="-142" w:firstLine="502"/>
        <w:jc w:val="both"/>
        <w:rPr>
          <w:sz w:val="28"/>
          <w:szCs w:val="28"/>
          <w:lang w:val="kk-KZ"/>
        </w:rPr>
      </w:pPr>
      <w:r w:rsidRPr="002A2A66">
        <w:rPr>
          <w:sz w:val="28"/>
          <w:szCs w:val="28"/>
          <w:lang w:val="kk-KZ"/>
        </w:rPr>
        <w:t>жаратылыстану ғылымдарының қоршаған ортаға, адам қызметінің экономикаға, технологияға, әлеуметтік және этикалық ортаға әсерін түсіну; оқу, жобалау-зерттеушілік, эксперименттік, сабақтан және сыныптан тыс іс-әрекеттер барысындағы қауіпсіздікті сақтап жұмыс істеу дағдыларын қалыптастыру;</w:t>
      </w:r>
    </w:p>
    <w:p w:rsidR="005D669D" w:rsidRPr="002A2A66" w:rsidRDefault="005D669D" w:rsidP="00D47B10">
      <w:pPr>
        <w:numPr>
          <w:ilvl w:val="0"/>
          <w:numId w:val="67"/>
        </w:numPr>
        <w:tabs>
          <w:tab w:val="left" w:pos="851"/>
        </w:tabs>
        <w:autoSpaceDE/>
        <w:autoSpaceDN/>
        <w:ind w:left="-142" w:firstLine="502"/>
        <w:jc w:val="both"/>
        <w:rPr>
          <w:sz w:val="28"/>
          <w:szCs w:val="28"/>
          <w:lang w:val="kk-KZ"/>
        </w:rPr>
      </w:pPr>
      <w:r w:rsidRPr="002A2A66">
        <w:rPr>
          <w:sz w:val="28"/>
          <w:szCs w:val="28"/>
          <w:lang w:val="kk-KZ"/>
        </w:rPr>
        <w:t>оқу, жобалау-зерттеушілік, шығармашылық іс-әрекетке, өздігінен білім алуға талпынулары үшін қажетті жағдайлар жасау;</w:t>
      </w:r>
    </w:p>
    <w:p w:rsidR="005D669D" w:rsidRPr="002A2A66" w:rsidRDefault="005D669D" w:rsidP="00D47B10">
      <w:pPr>
        <w:numPr>
          <w:ilvl w:val="0"/>
          <w:numId w:val="67"/>
        </w:numPr>
        <w:tabs>
          <w:tab w:val="left" w:pos="851"/>
        </w:tabs>
        <w:kinsoku w:val="0"/>
        <w:overflowPunct w:val="0"/>
        <w:autoSpaceDE/>
        <w:autoSpaceDN/>
        <w:ind w:left="-142" w:firstLine="502"/>
        <w:jc w:val="both"/>
        <w:rPr>
          <w:sz w:val="28"/>
          <w:szCs w:val="28"/>
          <w:lang w:val="kk-KZ" w:eastAsia="ru-RU"/>
        </w:rPr>
      </w:pPr>
      <w:r w:rsidRPr="002A2A66">
        <w:rPr>
          <w:sz w:val="28"/>
          <w:szCs w:val="28"/>
          <w:lang w:val="kk-KZ" w:eastAsia="ru-RU"/>
        </w:rPr>
        <w:t>тірі жүйелерге, маңызды классикалық және заманауи жетістіктерге қатысты ғылыми танымдық әдісін меңгерту;</w:t>
      </w:r>
    </w:p>
    <w:p w:rsidR="005D669D" w:rsidRPr="002A2A66" w:rsidRDefault="005D669D" w:rsidP="00D47B10">
      <w:pPr>
        <w:pStyle w:val="a5"/>
        <w:numPr>
          <w:ilvl w:val="0"/>
          <w:numId w:val="67"/>
        </w:numPr>
        <w:tabs>
          <w:tab w:val="left" w:pos="851"/>
        </w:tabs>
        <w:autoSpaceDE/>
        <w:autoSpaceDN/>
        <w:ind w:left="-142" w:firstLine="502"/>
        <w:jc w:val="both"/>
        <w:rPr>
          <w:sz w:val="28"/>
          <w:szCs w:val="28"/>
          <w:lang w:val="kk-KZ"/>
        </w:rPr>
      </w:pPr>
      <w:r w:rsidRPr="002A2A66">
        <w:rPr>
          <w:sz w:val="28"/>
          <w:szCs w:val="28"/>
          <w:lang w:val="kk-KZ" w:eastAsia="ru-RU"/>
        </w:rPr>
        <w:t xml:space="preserve">адамның қызметі және табиғи себептердің ықпалының нәтижесінде </w:t>
      </w:r>
      <w:r w:rsidRPr="002A2A66">
        <w:rPr>
          <w:sz w:val="28"/>
          <w:szCs w:val="28"/>
          <w:lang w:val="kk-KZ"/>
        </w:rPr>
        <w:t>олардың өзгерістері мен</w:t>
      </w:r>
      <w:r w:rsidRPr="002A2A66">
        <w:rPr>
          <w:sz w:val="28"/>
          <w:szCs w:val="28"/>
          <w:lang w:val="kk-KZ" w:eastAsia="ru-RU"/>
        </w:rPr>
        <w:t xml:space="preserve"> жүйелердің құрылымы, </w:t>
      </w:r>
      <w:r w:rsidRPr="002A2A66">
        <w:rPr>
          <w:sz w:val="28"/>
          <w:szCs w:val="28"/>
          <w:lang w:val="kk-KZ"/>
        </w:rPr>
        <w:t>жұмыс істеуі</w:t>
      </w:r>
      <w:r w:rsidRPr="002A2A66">
        <w:rPr>
          <w:sz w:val="28"/>
          <w:szCs w:val="28"/>
          <w:lang w:val="kk-KZ" w:eastAsia="ru-RU"/>
        </w:rPr>
        <w:t>, дамуы туралы білімді меңгерту;</w:t>
      </w:r>
    </w:p>
    <w:p w:rsidR="005D669D" w:rsidRPr="009568AB" w:rsidRDefault="005D669D" w:rsidP="00D47B10">
      <w:pPr>
        <w:pStyle w:val="a5"/>
        <w:numPr>
          <w:ilvl w:val="0"/>
          <w:numId w:val="67"/>
        </w:numPr>
        <w:tabs>
          <w:tab w:val="left" w:pos="851"/>
        </w:tabs>
        <w:autoSpaceDE/>
        <w:autoSpaceDN/>
        <w:ind w:left="-142" w:firstLine="502"/>
        <w:jc w:val="both"/>
        <w:rPr>
          <w:sz w:val="28"/>
          <w:szCs w:val="28"/>
          <w:lang w:val="kk-KZ"/>
        </w:rPr>
      </w:pPr>
      <w:r w:rsidRPr="002A2A66">
        <w:rPr>
          <w:sz w:val="28"/>
          <w:szCs w:val="28"/>
          <w:lang w:val="kk-KZ"/>
        </w:rPr>
        <w:t>пәнді бейінді оқыту негізінде білім</w:t>
      </w:r>
      <w:r w:rsidRPr="009568AB">
        <w:rPr>
          <w:sz w:val="28"/>
          <w:szCs w:val="28"/>
          <w:lang w:val="kk-KZ"/>
        </w:rPr>
        <w:t xml:space="preserve"> алушылардың болашақ мамандығын өз бетімен таңдауға дайындау;</w:t>
      </w:r>
    </w:p>
    <w:p w:rsidR="005D669D" w:rsidRPr="009568AB" w:rsidRDefault="005D669D" w:rsidP="00D47B10">
      <w:pPr>
        <w:pStyle w:val="a5"/>
        <w:numPr>
          <w:ilvl w:val="0"/>
          <w:numId w:val="67"/>
        </w:num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autoSpaceDE/>
        <w:autoSpaceDN/>
        <w:jc w:val="both"/>
        <w:rPr>
          <w:sz w:val="28"/>
          <w:szCs w:val="28"/>
          <w:lang w:val="kk-KZ"/>
        </w:rPr>
      </w:pPr>
      <w:r w:rsidRPr="009568AB">
        <w:rPr>
          <w:sz w:val="28"/>
          <w:szCs w:val="28"/>
          <w:lang w:val="kk-KZ" w:eastAsia="ru-RU"/>
        </w:rPr>
        <w:t>өздігінен жұмыс істеу дағдыларын дамыту</w:t>
      </w:r>
      <w:r>
        <w:rPr>
          <w:sz w:val="28"/>
          <w:szCs w:val="28"/>
          <w:lang w:val="kk-KZ" w:eastAsia="ru-RU"/>
        </w:rPr>
        <w:t xml:space="preserve"> ұсынылады.</w:t>
      </w:r>
      <w:r w:rsidRPr="009568AB">
        <w:rPr>
          <w:sz w:val="28"/>
          <w:szCs w:val="28"/>
          <w:lang w:val="kk-KZ" w:eastAsia="ru-RU"/>
        </w:rPr>
        <w:t xml:space="preserve">. </w:t>
      </w:r>
    </w:p>
    <w:p w:rsidR="005D669D" w:rsidRPr="009568AB" w:rsidRDefault="005D669D" w:rsidP="005D669D">
      <w:pPr>
        <w:ind w:firstLine="709"/>
        <w:jc w:val="both"/>
        <w:rPr>
          <w:sz w:val="28"/>
          <w:szCs w:val="28"/>
          <w:lang w:val="kk-KZ"/>
        </w:rPr>
      </w:pPr>
      <w:r w:rsidRPr="009568AB">
        <w:rPr>
          <w:sz w:val="28"/>
          <w:szCs w:val="28"/>
          <w:lang w:val="kk-KZ"/>
        </w:rPr>
        <w:t>Практикалық және зерттеушілік жұмыстар, зертханалық тәжірибелер орындау, эксперименттер және эксперименттік есептер шығару, жобалар орындау, модельдер құрастыру барысында табиғи және әлеуметтік-экономикалық процестердің, құбылыстар мен заңдылықтардың мәнін түсіну тереңдетіледі. Білім алушылар себеп-салдарлық байланыстарды көре білулері, қоршаған ортадағы өзгерістерді анықтай алулары, нақты жағдаяттардың салдарынан болатын қауіпті өзгерістердің алдын-алу тәсілдерін ұсына алулары тиіс.</w:t>
      </w:r>
    </w:p>
    <w:p w:rsidR="005D669D" w:rsidRPr="009568AB" w:rsidRDefault="005D669D" w:rsidP="005D669D">
      <w:pPr>
        <w:shd w:val="clear" w:color="auto" w:fill="FFFFFF"/>
        <w:ind w:firstLine="709"/>
        <w:jc w:val="both"/>
        <w:rPr>
          <w:sz w:val="28"/>
          <w:szCs w:val="28"/>
          <w:lang w:val="kk-KZ"/>
        </w:rPr>
      </w:pPr>
      <w:r w:rsidRPr="009568AB">
        <w:rPr>
          <w:sz w:val="28"/>
          <w:szCs w:val="28"/>
          <w:lang w:val="kk-KZ"/>
        </w:rPr>
        <w:t xml:space="preserve">Физика, химия, география және биология </w:t>
      </w:r>
      <w:r w:rsidRPr="000D747D">
        <w:rPr>
          <w:sz w:val="28"/>
          <w:szCs w:val="28"/>
          <w:lang w:val="kk-KZ"/>
        </w:rPr>
        <w:t>пәндерінің</w:t>
      </w:r>
      <w:r w:rsidRPr="009568AB">
        <w:rPr>
          <w:sz w:val="28"/>
          <w:szCs w:val="28"/>
          <w:lang w:val="kk-KZ"/>
        </w:rPr>
        <w:t xml:space="preserve">мұғалімдері кабинеттердің жабдықталуын және оқытудың электрондық құралдарын ескере отырып практикалық және зертханалық жұмыстардың, практикумдардың тақырыптарын өз беттерінше таңдай алады. Зертханалық және практикалық жұмыстарды орындау барысында (зертханалық жұмыстарға арналған дәптерде) сыныптың барлық оқушыларының жұмыстары міндетті түрде бағаланады. </w:t>
      </w:r>
    </w:p>
    <w:p w:rsidR="005D669D" w:rsidRPr="002A2A66" w:rsidRDefault="005D669D" w:rsidP="005D669D">
      <w:pPr>
        <w:tabs>
          <w:tab w:val="left" w:pos="851"/>
        </w:tabs>
        <w:ind w:firstLine="709"/>
        <w:jc w:val="both"/>
        <w:rPr>
          <w:vanish/>
          <w:sz w:val="28"/>
          <w:szCs w:val="28"/>
          <w:lang w:val="kk-KZ"/>
        </w:rPr>
      </w:pPr>
      <w:r w:rsidRPr="002A2A66">
        <w:rPr>
          <w:sz w:val="28"/>
          <w:szCs w:val="28"/>
          <w:lang w:val="kk-KZ"/>
        </w:rPr>
        <w:t>Географиядан</w:t>
      </w:r>
      <w:r w:rsidRPr="002A2A66">
        <w:rPr>
          <w:vanish/>
          <w:sz w:val="28"/>
          <w:szCs w:val="28"/>
          <w:lang w:val="kk-KZ"/>
        </w:rPr>
        <w:t xml:space="preserve"> бағаланатын практикалық жұмыстар оқу бағдарламасында көрсетілген және нөмірленген. </w:t>
      </w:r>
    </w:p>
    <w:p w:rsidR="005D669D" w:rsidRPr="002A2A66" w:rsidRDefault="005D669D" w:rsidP="005D669D">
      <w:pPr>
        <w:tabs>
          <w:tab w:val="left" w:pos="851"/>
        </w:tabs>
        <w:ind w:firstLine="709"/>
        <w:jc w:val="both"/>
        <w:rPr>
          <w:sz w:val="28"/>
          <w:szCs w:val="28"/>
          <w:lang w:val="kk-KZ"/>
        </w:rPr>
      </w:pPr>
      <w:r w:rsidRPr="002A2A66">
        <w:rPr>
          <w:sz w:val="28"/>
          <w:szCs w:val="28"/>
          <w:lang w:val="kk-KZ"/>
        </w:rPr>
        <w:t xml:space="preserve">Сабақтарда міндетті түрде өлкетану аспектісі, зілзалалардың қауіп-қатерін азайту және қауіпсіздікті сақтау сұрақтары қарастырылуы тиіс. </w:t>
      </w:r>
    </w:p>
    <w:p w:rsidR="005D669D" w:rsidRPr="009568AB" w:rsidRDefault="005D669D" w:rsidP="005D669D">
      <w:pPr>
        <w:tabs>
          <w:tab w:val="left" w:pos="851"/>
        </w:tabs>
        <w:ind w:firstLine="709"/>
        <w:jc w:val="both"/>
        <w:rPr>
          <w:sz w:val="28"/>
          <w:szCs w:val="28"/>
          <w:lang w:val="kk-KZ"/>
        </w:rPr>
      </w:pPr>
      <w:r w:rsidRPr="002A2A66">
        <w:rPr>
          <w:sz w:val="28"/>
          <w:szCs w:val="28"/>
          <w:lang w:val="kk-KZ"/>
        </w:rPr>
        <w:t>Осы білім саласы пәндерін</w:t>
      </w:r>
      <w:r w:rsidRPr="009568AB">
        <w:rPr>
          <w:sz w:val="28"/>
          <w:szCs w:val="28"/>
          <w:lang w:val="kk-KZ"/>
        </w:rPr>
        <w:t xml:space="preserve"> зерделеу кезінде оқушылар қоғамның, экономиканың және табиғаттың өзара байланысы туралы, Жерде тіршіліктің болуы үшін біздің планетамыздың атмосферасы және басқа да қабықтарының мәні, оны ластайтын негізгі ошақтар, ластанудың қоршаған ортаға және тіршілік процестеріне әсері, зиянды факторлардың әсерінен тірі табиғатты қорғау шаралары, табиғи ортаны өзгертудің (сонымен қатар, оқушылардың өздері қатысатын жағдайларды қоса алғанда) апаттың салдары туралы нақты түсінік алулары тиіс. </w:t>
      </w:r>
      <w:r w:rsidRPr="009568AB">
        <w:rPr>
          <w:snapToGrid w:val="0"/>
          <w:sz w:val="28"/>
          <w:szCs w:val="28"/>
          <w:lang w:val="kk-KZ"/>
        </w:rPr>
        <w:t xml:space="preserve">Оқушылар Жердің, материктің, елдің, өзінің туған </w:t>
      </w:r>
      <w:r w:rsidRPr="009568AB">
        <w:rPr>
          <w:snapToGrid w:val="0"/>
          <w:sz w:val="28"/>
          <w:szCs w:val="28"/>
          <w:lang w:val="kk-KZ"/>
        </w:rPr>
        <w:lastRenderedPageBreak/>
        <w:t>өлкесінің табиғат кешеніндегі өзара байланысты жақсы түсінулері тиіс.</w:t>
      </w:r>
    </w:p>
    <w:p w:rsidR="005D669D" w:rsidRPr="009568AB" w:rsidRDefault="005D669D" w:rsidP="005D669D">
      <w:pPr>
        <w:tabs>
          <w:tab w:val="left" w:pos="851"/>
          <w:tab w:val="left" w:pos="1134"/>
        </w:tabs>
        <w:kinsoku w:val="0"/>
        <w:overflowPunct w:val="0"/>
        <w:ind w:firstLine="567"/>
        <w:jc w:val="both"/>
        <w:rPr>
          <w:snapToGrid w:val="0"/>
          <w:sz w:val="28"/>
          <w:szCs w:val="28"/>
          <w:lang w:val="kk-KZ"/>
        </w:rPr>
      </w:pPr>
      <w:r w:rsidRPr="009568AB">
        <w:rPr>
          <w:snapToGrid w:val="0"/>
          <w:sz w:val="28"/>
          <w:szCs w:val="28"/>
          <w:lang w:val="kk-KZ"/>
        </w:rPr>
        <w:t>Оқушылардың жеке жобалық-зерттеу жұмыстарының үлгілік тақырыптары:</w:t>
      </w:r>
    </w:p>
    <w:p w:rsidR="005D669D" w:rsidRPr="009568AB" w:rsidRDefault="005D669D" w:rsidP="005D669D">
      <w:pPr>
        <w:pStyle w:val="a3"/>
        <w:tabs>
          <w:tab w:val="left" w:pos="851"/>
          <w:tab w:val="left" w:pos="1134"/>
        </w:tabs>
        <w:kinsoku w:val="0"/>
        <w:overflowPunct w:val="0"/>
        <w:adjustRightInd w:val="0"/>
        <w:ind w:left="567"/>
        <w:rPr>
          <w:lang w:val="kk-KZ"/>
        </w:rPr>
      </w:pPr>
      <w:r w:rsidRPr="009568AB">
        <w:rPr>
          <w:lang w:val="kk-KZ"/>
        </w:rPr>
        <w:t>–</w:t>
      </w:r>
      <w:r w:rsidR="00E846F2">
        <w:rPr>
          <w:lang w:val="kk-KZ"/>
        </w:rPr>
        <w:t xml:space="preserve"> Судың сапасын жақсарту жолдары;</w:t>
      </w:r>
    </w:p>
    <w:p w:rsidR="005D669D" w:rsidRPr="009568AB" w:rsidRDefault="005D669D" w:rsidP="005D669D">
      <w:pPr>
        <w:pStyle w:val="a3"/>
        <w:tabs>
          <w:tab w:val="left" w:pos="851"/>
          <w:tab w:val="left" w:pos="1134"/>
        </w:tabs>
        <w:kinsoku w:val="0"/>
        <w:overflowPunct w:val="0"/>
        <w:adjustRightInd w:val="0"/>
        <w:ind w:left="567"/>
        <w:rPr>
          <w:lang w:val="kk-KZ"/>
        </w:rPr>
      </w:pPr>
      <w:r w:rsidRPr="009568AB">
        <w:rPr>
          <w:lang w:val="kk-KZ"/>
        </w:rPr>
        <w:t>– Жыралардың да</w:t>
      </w:r>
      <w:r w:rsidR="00E846F2">
        <w:rPr>
          <w:lang w:val="kk-KZ"/>
        </w:rPr>
        <w:t>муын зерттеу;</w:t>
      </w:r>
    </w:p>
    <w:p w:rsidR="005D669D" w:rsidRPr="00B17B68" w:rsidRDefault="005D669D" w:rsidP="005D669D">
      <w:pPr>
        <w:pStyle w:val="a3"/>
        <w:tabs>
          <w:tab w:val="left" w:pos="851"/>
          <w:tab w:val="left" w:pos="1134"/>
        </w:tabs>
        <w:kinsoku w:val="0"/>
        <w:overflowPunct w:val="0"/>
        <w:adjustRightInd w:val="0"/>
        <w:ind w:left="567"/>
        <w:rPr>
          <w:lang w:val="kk-KZ"/>
        </w:rPr>
      </w:pPr>
      <w:r w:rsidRPr="009568AB">
        <w:rPr>
          <w:lang w:val="kk-KZ"/>
        </w:rPr>
        <w:t xml:space="preserve">– </w:t>
      </w:r>
      <w:r w:rsidRPr="00B17B68">
        <w:rPr>
          <w:lang w:val="kk-KZ"/>
        </w:rPr>
        <w:t xml:space="preserve">Өлкенің өнеркәсіптерінде таза </w:t>
      </w:r>
      <w:r w:rsidR="00E846F2">
        <w:rPr>
          <w:lang w:val="kk-KZ"/>
        </w:rPr>
        <w:t>технологияларды дамыту жобалары;</w:t>
      </w:r>
    </w:p>
    <w:p w:rsidR="005D669D" w:rsidRPr="009C2442" w:rsidRDefault="005D669D" w:rsidP="005D669D">
      <w:pPr>
        <w:pStyle w:val="a3"/>
        <w:tabs>
          <w:tab w:val="left" w:pos="851"/>
          <w:tab w:val="left" w:pos="1134"/>
        </w:tabs>
        <w:kinsoku w:val="0"/>
        <w:overflowPunct w:val="0"/>
        <w:adjustRightInd w:val="0"/>
        <w:ind w:left="567"/>
        <w:rPr>
          <w:lang w:val="kk-KZ"/>
        </w:rPr>
      </w:pPr>
      <w:r w:rsidRPr="009568AB">
        <w:rPr>
          <w:lang w:val="kk-KZ"/>
        </w:rPr>
        <w:t xml:space="preserve">– </w:t>
      </w:r>
      <w:r w:rsidR="00E846F2">
        <w:rPr>
          <w:lang w:val="kk-KZ"/>
        </w:rPr>
        <w:t>Биогаз энергетикасы;</w:t>
      </w:r>
    </w:p>
    <w:p w:rsidR="005D669D" w:rsidRPr="009C2442" w:rsidRDefault="005D669D" w:rsidP="005D669D">
      <w:pPr>
        <w:pStyle w:val="a3"/>
        <w:tabs>
          <w:tab w:val="left" w:pos="851"/>
          <w:tab w:val="left" w:pos="1134"/>
        </w:tabs>
        <w:kinsoku w:val="0"/>
        <w:overflowPunct w:val="0"/>
        <w:adjustRightInd w:val="0"/>
        <w:ind w:left="567"/>
        <w:rPr>
          <w:lang w:val="kk-KZ"/>
        </w:rPr>
      </w:pPr>
      <w:r w:rsidRPr="009568AB">
        <w:rPr>
          <w:lang w:val="kk-KZ"/>
        </w:rPr>
        <w:t xml:space="preserve">– Жергілікті жердің </w:t>
      </w:r>
      <w:r w:rsidRPr="009C2442">
        <w:rPr>
          <w:lang w:val="kk-KZ"/>
        </w:rPr>
        <w:t>гидрографи</w:t>
      </w:r>
      <w:r w:rsidR="00E846F2">
        <w:rPr>
          <w:lang w:val="kk-KZ"/>
        </w:rPr>
        <w:t>ясын зерттеу;</w:t>
      </w:r>
    </w:p>
    <w:p w:rsidR="005D669D" w:rsidRPr="009C2442" w:rsidRDefault="005D669D" w:rsidP="005D669D">
      <w:pPr>
        <w:pStyle w:val="a3"/>
        <w:tabs>
          <w:tab w:val="left" w:pos="851"/>
          <w:tab w:val="left" w:pos="1134"/>
        </w:tabs>
        <w:kinsoku w:val="0"/>
        <w:overflowPunct w:val="0"/>
        <w:adjustRightInd w:val="0"/>
        <w:ind w:left="567"/>
        <w:rPr>
          <w:lang w:val="kk-KZ"/>
        </w:rPr>
      </w:pPr>
      <w:r w:rsidRPr="009568AB">
        <w:rPr>
          <w:lang w:val="kk-KZ"/>
        </w:rPr>
        <w:t>– Судың кермектігін анықтау</w:t>
      </w:r>
      <w:r w:rsidR="00E846F2">
        <w:rPr>
          <w:lang w:val="kk-KZ"/>
        </w:rPr>
        <w:t>;</w:t>
      </w:r>
    </w:p>
    <w:p w:rsidR="005D669D" w:rsidRPr="009C2442" w:rsidRDefault="005D669D" w:rsidP="005D669D">
      <w:pPr>
        <w:pStyle w:val="a3"/>
        <w:tabs>
          <w:tab w:val="left" w:pos="851"/>
          <w:tab w:val="left" w:pos="1134"/>
        </w:tabs>
        <w:kinsoku w:val="0"/>
        <w:overflowPunct w:val="0"/>
        <w:adjustRightInd w:val="0"/>
        <w:ind w:left="567"/>
        <w:rPr>
          <w:lang w:val="kk-KZ"/>
        </w:rPr>
      </w:pPr>
      <w:r w:rsidRPr="009568AB">
        <w:rPr>
          <w:lang w:val="kk-KZ"/>
        </w:rPr>
        <w:t>– Сағызды зерттеу</w:t>
      </w:r>
      <w:r w:rsidR="00E846F2">
        <w:rPr>
          <w:lang w:val="kk-KZ"/>
        </w:rPr>
        <w:t>;</w:t>
      </w:r>
    </w:p>
    <w:p w:rsidR="005D669D" w:rsidRPr="009C2442" w:rsidRDefault="005D669D" w:rsidP="005D669D">
      <w:pPr>
        <w:pStyle w:val="a3"/>
        <w:tabs>
          <w:tab w:val="left" w:pos="851"/>
          <w:tab w:val="left" w:pos="1134"/>
        </w:tabs>
        <w:kinsoku w:val="0"/>
        <w:overflowPunct w:val="0"/>
        <w:adjustRightInd w:val="0"/>
        <w:ind w:left="567"/>
        <w:rPr>
          <w:lang w:val="kk-KZ"/>
        </w:rPr>
      </w:pPr>
      <w:r w:rsidRPr="009568AB">
        <w:rPr>
          <w:lang w:val="kk-KZ"/>
        </w:rPr>
        <w:t>– Чипсыны зерттеу</w:t>
      </w:r>
      <w:r w:rsidR="00E846F2">
        <w:rPr>
          <w:lang w:val="kk-KZ"/>
        </w:rPr>
        <w:t>;</w:t>
      </w:r>
    </w:p>
    <w:p w:rsidR="005D669D" w:rsidRPr="009C2442" w:rsidRDefault="005D669D" w:rsidP="005D669D">
      <w:pPr>
        <w:pStyle w:val="a3"/>
        <w:tabs>
          <w:tab w:val="left" w:pos="851"/>
          <w:tab w:val="left" w:pos="1134"/>
        </w:tabs>
        <w:kinsoku w:val="0"/>
        <w:overflowPunct w:val="0"/>
        <w:adjustRightInd w:val="0"/>
        <w:ind w:left="567"/>
        <w:rPr>
          <w:lang w:val="kk-KZ"/>
        </w:rPr>
      </w:pPr>
      <w:r w:rsidRPr="009568AB">
        <w:rPr>
          <w:lang w:val="kk-KZ"/>
        </w:rPr>
        <w:t>– Шайдың сапасын зерттеу</w:t>
      </w:r>
      <w:r w:rsidR="00E846F2">
        <w:rPr>
          <w:lang w:val="kk-KZ"/>
        </w:rPr>
        <w:t>;</w:t>
      </w:r>
    </w:p>
    <w:p w:rsidR="005D669D" w:rsidRPr="009C2442" w:rsidRDefault="005D669D" w:rsidP="005D669D">
      <w:pPr>
        <w:pStyle w:val="a3"/>
        <w:tabs>
          <w:tab w:val="left" w:pos="851"/>
          <w:tab w:val="left" w:pos="1134"/>
        </w:tabs>
        <w:kinsoku w:val="0"/>
        <w:overflowPunct w:val="0"/>
        <w:adjustRightInd w:val="0"/>
        <w:ind w:left="567"/>
        <w:rPr>
          <w:lang w:val="kk-KZ"/>
        </w:rPr>
      </w:pPr>
      <w:r w:rsidRPr="009568AB">
        <w:rPr>
          <w:lang w:val="kk-KZ"/>
        </w:rPr>
        <w:t>– Сүттің сапасын зерттеу</w:t>
      </w:r>
      <w:r w:rsidR="00E846F2">
        <w:rPr>
          <w:lang w:val="kk-KZ"/>
        </w:rPr>
        <w:t>;</w:t>
      </w:r>
    </w:p>
    <w:p w:rsidR="005D669D" w:rsidRPr="009C2442" w:rsidRDefault="005D669D" w:rsidP="005D669D">
      <w:pPr>
        <w:pStyle w:val="a3"/>
        <w:tabs>
          <w:tab w:val="left" w:pos="851"/>
          <w:tab w:val="left" w:pos="1097"/>
          <w:tab w:val="left" w:pos="1134"/>
        </w:tabs>
        <w:kinsoku w:val="0"/>
        <w:overflowPunct w:val="0"/>
        <w:adjustRightInd w:val="0"/>
        <w:ind w:left="567"/>
        <w:rPr>
          <w:lang w:val="kk-KZ"/>
        </w:rPr>
      </w:pPr>
      <w:r w:rsidRPr="009568AB">
        <w:rPr>
          <w:lang w:val="kk-KZ"/>
        </w:rPr>
        <w:t>– Темекіні зерттеу</w:t>
      </w:r>
      <w:r w:rsidR="00E846F2">
        <w:rPr>
          <w:lang w:val="kk-KZ"/>
        </w:rPr>
        <w:t>;</w:t>
      </w:r>
    </w:p>
    <w:p w:rsidR="005D669D" w:rsidRPr="009C2442" w:rsidRDefault="005D669D" w:rsidP="005D669D">
      <w:pPr>
        <w:pStyle w:val="a3"/>
        <w:tabs>
          <w:tab w:val="left" w:pos="851"/>
          <w:tab w:val="left" w:pos="1097"/>
          <w:tab w:val="left" w:pos="1134"/>
        </w:tabs>
        <w:kinsoku w:val="0"/>
        <w:overflowPunct w:val="0"/>
        <w:adjustRightInd w:val="0"/>
        <w:ind w:left="567"/>
        <w:rPr>
          <w:lang w:val="kk-KZ"/>
        </w:rPr>
      </w:pPr>
      <w:r w:rsidRPr="009568AB">
        <w:rPr>
          <w:lang w:val="kk-KZ"/>
        </w:rPr>
        <w:t>– Сабынның сапасын зерттеу</w:t>
      </w:r>
      <w:r w:rsidR="00E846F2">
        <w:rPr>
          <w:lang w:val="kk-KZ"/>
        </w:rPr>
        <w:t>;</w:t>
      </w:r>
    </w:p>
    <w:p w:rsidR="005D669D" w:rsidRPr="009C2442" w:rsidRDefault="005D669D" w:rsidP="005D669D">
      <w:pPr>
        <w:pStyle w:val="a3"/>
        <w:tabs>
          <w:tab w:val="left" w:pos="851"/>
          <w:tab w:val="left" w:pos="1097"/>
          <w:tab w:val="left" w:pos="1134"/>
        </w:tabs>
        <w:kinsoku w:val="0"/>
        <w:overflowPunct w:val="0"/>
        <w:adjustRightInd w:val="0"/>
        <w:ind w:left="567"/>
        <w:rPr>
          <w:lang w:val="kk-KZ"/>
        </w:rPr>
      </w:pPr>
      <w:r w:rsidRPr="009568AB">
        <w:rPr>
          <w:lang w:val="kk-KZ"/>
        </w:rPr>
        <w:t xml:space="preserve">– Адамның еңбекке қабілеттілігіне музыканың әсерін </w:t>
      </w:r>
      <w:r w:rsidR="00E846F2">
        <w:rPr>
          <w:lang w:val="kk-KZ"/>
        </w:rPr>
        <w:t>зерттеу;</w:t>
      </w:r>
    </w:p>
    <w:p w:rsidR="005D669D" w:rsidRPr="009C2442" w:rsidRDefault="005D669D" w:rsidP="005D669D">
      <w:pPr>
        <w:pStyle w:val="a3"/>
        <w:tabs>
          <w:tab w:val="left" w:pos="851"/>
          <w:tab w:val="left" w:pos="1097"/>
          <w:tab w:val="left" w:pos="1134"/>
        </w:tabs>
        <w:kinsoku w:val="0"/>
        <w:overflowPunct w:val="0"/>
        <w:adjustRightInd w:val="0"/>
        <w:ind w:left="567"/>
        <w:rPr>
          <w:lang w:val="kk-KZ"/>
        </w:rPr>
      </w:pPr>
      <w:r w:rsidRPr="009568AB">
        <w:rPr>
          <w:lang w:val="kk-KZ"/>
        </w:rPr>
        <w:t>– Бөлме ау</w:t>
      </w:r>
      <w:r w:rsidR="00E846F2">
        <w:rPr>
          <w:lang w:val="kk-KZ"/>
        </w:rPr>
        <w:t>асының шаңмен ластануын зерттеу;</w:t>
      </w:r>
    </w:p>
    <w:p w:rsidR="005D669D" w:rsidRPr="009C2442" w:rsidRDefault="005D669D" w:rsidP="005D669D">
      <w:pPr>
        <w:pStyle w:val="a3"/>
        <w:tabs>
          <w:tab w:val="left" w:pos="851"/>
          <w:tab w:val="left" w:pos="1134"/>
        </w:tabs>
        <w:kinsoku w:val="0"/>
        <w:overflowPunct w:val="0"/>
        <w:adjustRightInd w:val="0"/>
        <w:ind w:left="567"/>
        <w:rPr>
          <w:lang w:val="kk-KZ"/>
        </w:rPr>
      </w:pPr>
      <w:r w:rsidRPr="009568AB">
        <w:rPr>
          <w:spacing w:val="-8"/>
          <w:lang w:val="kk-KZ"/>
        </w:rPr>
        <w:t>– Ағаштар мен бұталардың қабығын зерттеу</w:t>
      </w:r>
      <w:r w:rsidR="00E846F2">
        <w:rPr>
          <w:spacing w:val="-8"/>
          <w:lang w:val="kk-KZ"/>
        </w:rPr>
        <w:t>;</w:t>
      </w:r>
    </w:p>
    <w:p w:rsidR="005D669D" w:rsidRPr="009C2442" w:rsidRDefault="005D669D" w:rsidP="005D669D">
      <w:pPr>
        <w:pStyle w:val="a3"/>
        <w:tabs>
          <w:tab w:val="left" w:pos="851"/>
          <w:tab w:val="left" w:pos="1134"/>
        </w:tabs>
        <w:kinsoku w:val="0"/>
        <w:overflowPunct w:val="0"/>
        <w:adjustRightInd w:val="0"/>
        <w:ind w:left="567"/>
        <w:rPr>
          <w:lang w:val="kk-KZ"/>
        </w:rPr>
      </w:pPr>
      <w:r w:rsidRPr="009568AB">
        <w:rPr>
          <w:lang w:val="kk-KZ"/>
        </w:rPr>
        <w:t>– Адам денсаулығының атмосфераның жағдайына тәуелділі</w:t>
      </w:r>
      <w:r w:rsidR="00E846F2">
        <w:rPr>
          <w:lang w:val="kk-KZ"/>
        </w:rPr>
        <w:t>гін зерделеу;</w:t>
      </w:r>
    </w:p>
    <w:p w:rsidR="005D669D" w:rsidRPr="009C2442" w:rsidRDefault="005D669D" w:rsidP="005D669D">
      <w:pPr>
        <w:pStyle w:val="a3"/>
        <w:tabs>
          <w:tab w:val="left" w:pos="851"/>
          <w:tab w:val="left" w:pos="1134"/>
        </w:tabs>
        <w:kinsoku w:val="0"/>
        <w:overflowPunct w:val="0"/>
        <w:adjustRightInd w:val="0"/>
        <w:ind w:left="567"/>
        <w:rPr>
          <w:lang w:val="kk-KZ"/>
        </w:rPr>
      </w:pPr>
      <w:r w:rsidRPr="009568AB">
        <w:rPr>
          <w:lang w:val="kk-KZ"/>
        </w:rPr>
        <w:t>– Мектептегі жұмыс ү</w:t>
      </w:r>
      <w:r w:rsidR="00E846F2">
        <w:rPr>
          <w:lang w:val="kk-KZ"/>
        </w:rPr>
        <w:t>стелдерінің жарықтануын зерттеу;</w:t>
      </w:r>
    </w:p>
    <w:p w:rsidR="005D669D" w:rsidRPr="009C2442" w:rsidRDefault="005D669D" w:rsidP="005D669D">
      <w:pPr>
        <w:pStyle w:val="a3"/>
        <w:tabs>
          <w:tab w:val="left" w:pos="851"/>
          <w:tab w:val="left" w:pos="1134"/>
        </w:tabs>
        <w:kinsoku w:val="0"/>
        <w:overflowPunct w:val="0"/>
        <w:adjustRightInd w:val="0"/>
        <w:ind w:left="567"/>
        <w:rPr>
          <w:snapToGrid w:val="0"/>
          <w:lang w:val="kk-KZ"/>
        </w:rPr>
      </w:pPr>
      <w:r w:rsidRPr="009568AB">
        <w:rPr>
          <w:lang w:val="kk-KZ"/>
        </w:rPr>
        <w:t>– Өз пәтеріндегі энергияны үнемдеу мүмкіндіктерін зерттеу.</w:t>
      </w:r>
    </w:p>
    <w:p w:rsidR="005D669D" w:rsidRPr="009568AB" w:rsidRDefault="005D669D" w:rsidP="005D669D">
      <w:pPr>
        <w:tabs>
          <w:tab w:val="left" w:pos="851"/>
        </w:tabs>
        <w:kinsoku w:val="0"/>
        <w:overflowPunct w:val="0"/>
        <w:adjustRightInd w:val="0"/>
        <w:ind w:firstLine="709"/>
        <w:jc w:val="both"/>
        <w:rPr>
          <w:spacing w:val="-1"/>
          <w:sz w:val="28"/>
          <w:szCs w:val="28"/>
          <w:lang w:val="kk-KZ"/>
        </w:rPr>
      </w:pPr>
      <w:r w:rsidRPr="009568AB">
        <w:rPr>
          <w:spacing w:val="-1"/>
          <w:sz w:val="28"/>
          <w:szCs w:val="28"/>
          <w:lang w:val="kk-KZ"/>
        </w:rPr>
        <w:t xml:space="preserve">Бұл жоғары сынып оқушыларының география, физика, химия, биологияны зерттеудің озық тәжірибесінқалыптастыруға мүмкіндік береді, математикалық және ақпараттық </w:t>
      </w:r>
      <w:r w:rsidRPr="009568AB">
        <w:rPr>
          <w:sz w:val="28"/>
          <w:szCs w:val="28"/>
          <w:lang w:val="kk-KZ"/>
        </w:rPr>
        <w:t xml:space="preserve">сүйемелдеулер </w:t>
      </w:r>
      <w:r w:rsidRPr="009568AB">
        <w:rPr>
          <w:spacing w:val="-1"/>
          <w:sz w:val="28"/>
          <w:szCs w:val="28"/>
          <w:lang w:val="kk-KZ"/>
        </w:rPr>
        <w:t>маңызды құралдар болып табылады.</w:t>
      </w:r>
    </w:p>
    <w:p w:rsidR="005D669D" w:rsidRPr="009568AB" w:rsidRDefault="005D669D" w:rsidP="005D669D">
      <w:pPr>
        <w:tabs>
          <w:tab w:val="left" w:pos="851"/>
        </w:tabs>
        <w:kinsoku w:val="0"/>
        <w:overflowPunct w:val="0"/>
        <w:adjustRightInd w:val="0"/>
        <w:ind w:firstLine="709"/>
        <w:jc w:val="both"/>
        <w:rPr>
          <w:sz w:val="28"/>
          <w:szCs w:val="28"/>
          <w:lang w:val="kk-KZ"/>
        </w:rPr>
      </w:pPr>
      <w:r w:rsidRPr="009568AB">
        <w:rPr>
          <w:sz w:val="28"/>
          <w:szCs w:val="28"/>
          <w:lang w:val="kk-KZ"/>
        </w:rPr>
        <w:t xml:space="preserve">Бұл мектептегі жаратылыстану ғылымын тереңдетуге және түрлендіруге, жоғары сынып білім алушыларын </w:t>
      </w:r>
      <w:r w:rsidRPr="009568AB">
        <w:rPr>
          <w:spacing w:val="-1"/>
          <w:sz w:val="28"/>
          <w:szCs w:val="28"/>
          <w:lang w:val="kk-KZ"/>
        </w:rPr>
        <w:t>одан әрі кәсіби оқытуға дайындауға және инновациялық өзгерістер кезеңін дамытуға</w:t>
      </w:r>
      <w:r w:rsidRPr="009568AB">
        <w:rPr>
          <w:sz w:val="28"/>
          <w:szCs w:val="28"/>
          <w:lang w:val="kk-KZ"/>
        </w:rPr>
        <w:t xml:space="preserve"> мүмкіндік береді.</w:t>
      </w:r>
    </w:p>
    <w:p w:rsidR="005D669D" w:rsidRPr="009568AB" w:rsidRDefault="005D669D" w:rsidP="005D669D">
      <w:pPr>
        <w:tabs>
          <w:tab w:val="left" w:pos="851"/>
        </w:tabs>
        <w:kinsoku w:val="0"/>
        <w:overflowPunct w:val="0"/>
        <w:adjustRightInd w:val="0"/>
        <w:ind w:firstLine="709"/>
        <w:jc w:val="both"/>
        <w:rPr>
          <w:iCs/>
          <w:sz w:val="28"/>
          <w:szCs w:val="28"/>
          <w:lang w:val="kk-KZ"/>
        </w:rPr>
      </w:pPr>
      <w:r w:rsidRPr="009568AB">
        <w:rPr>
          <w:iCs/>
          <w:sz w:val="28"/>
          <w:szCs w:val="28"/>
          <w:lang w:val="kk-KZ"/>
        </w:rPr>
        <w:t>Сабақтарда газеттердің, журналдардың, фильмдердің, бейне-таспа материалдары, веб-сайттар мен әдебиеттердің материалдарын қолдану ұсынылады.</w:t>
      </w:r>
    </w:p>
    <w:p w:rsidR="005D669D" w:rsidRPr="009568AB" w:rsidRDefault="005D669D" w:rsidP="005D669D">
      <w:pPr>
        <w:tabs>
          <w:tab w:val="left" w:pos="142"/>
          <w:tab w:val="left" w:pos="851"/>
        </w:tabs>
        <w:kinsoku w:val="0"/>
        <w:overflowPunct w:val="0"/>
        <w:ind w:firstLine="709"/>
        <w:jc w:val="both"/>
        <w:rPr>
          <w:iCs/>
          <w:sz w:val="28"/>
          <w:szCs w:val="28"/>
          <w:lang w:val="kk-KZ"/>
        </w:rPr>
      </w:pPr>
      <w:r w:rsidRPr="009568AB">
        <w:rPr>
          <w:iCs/>
          <w:sz w:val="28"/>
          <w:szCs w:val="28"/>
          <w:lang w:val="kk-KZ"/>
        </w:rPr>
        <w:t xml:space="preserve">Пән бойынша академиялық лексика қалыптастыру үшін сабақта терминологияны қолдану жұмыстарын </w:t>
      </w:r>
      <w:r w:rsidRPr="000D747D">
        <w:rPr>
          <w:iCs/>
          <w:sz w:val="28"/>
          <w:szCs w:val="28"/>
          <w:lang w:val="kk-KZ"/>
        </w:rPr>
        <w:t>жүйелі ж</w:t>
      </w:r>
      <w:r w:rsidRPr="009568AB">
        <w:rPr>
          <w:iCs/>
          <w:sz w:val="28"/>
          <w:szCs w:val="28"/>
          <w:lang w:val="kk-KZ"/>
        </w:rPr>
        <w:t xml:space="preserve">үргізіп отыру қажет. Оқушылардың терминдерді дұрыс пайдалануын қамтамасыз ететін ауызша және жазбаша тапсырмалар қолдану ұсынылады. Білім алушылардың білім жетістігін бағалау барысында академиялық лексиканың дұрыс қолданылуына көңіл аудару қажет. </w:t>
      </w:r>
    </w:p>
    <w:p w:rsidR="005D669D" w:rsidRPr="009568AB" w:rsidRDefault="005D669D" w:rsidP="005D669D">
      <w:pPr>
        <w:tabs>
          <w:tab w:val="left" w:pos="851"/>
        </w:tabs>
        <w:kinsoku w:val="0"/>
        <w:overflowPunct w:val="0"/>
        <w:ind w:firstLine="709"/>
        <w:jc w:val="both"/>
        <w:rPr>
          <w:sz w:val="28"/>
          <w:szCs w:val="28"/>
          <w:lang w:val="kk-KZ"/>
        </w:rPr>
      </w:pPr>
      <w:r w:rsidRPr="009568AB">
        <w:rPr>
          <w:sz w:val="28"/>
          <w:szCs w:val="28"/>
          <w:lang w:val="kk-KZ"/>
        </w:rPr>
        <w:t>Сапалық және сандық есептерді шешуге тең дәрежеде көңіл бөлу керек, өйткені құбылыстардың, процестердің терең мәнін түсіну және оларды шешу дағдыларын қалыптастыруға қол жеткізу қажет.</w:t>
      </w:r>
    </w:p>
    <w:p w:rsidR="005D669D" w:rsidRPr="00E06A27" w:rsidRDefault="005D669D" w:rsidP="005D669D">
      <w:pPr>
        <w:tabs>
          <w:tab w:val="left" w:pos="851"/>
        </w:tabs>
        <w:kinsoku w:val="0"/>
        <w:overflowPunct w:val="0"/>
        <w:ind w:firstLine="709"/>
        <w:jc w:val="both"/>
        <w:rPr>
          <w:color w:val="000000"/>
          <w:sz w:val="28"/>
          <w:szCs w:val="28"/>
          <w:lang w:val="kk-KZ" w:eastAsia="ru-RU"/>
        </w:rPr>
      </w:pPr>
      <w:r w:rsidRPr="009568AB">
        <w:rPr>
          <w:sz w:val="28"/>
          <w:szCs w:val="28"/>
          <w:lang w:val="kk-KZ"/>
        </w:rPr>
        <w:t xml:space="preserve">Техника қауіпсіздігі ережелерін сақтай отырып барлық оқу құралдары және техникалық жабдықтарды білім алушылардың дұрыс пайдалануы маңызды болып табылады. </w:t>
      </w:r>
      <w:r w:rsidRPr="009568AB">
        <w:rPr>
          <w:color w:val="000000"/>
          <w:sz w:val="28"/>
          <w:szCs w:val="28"/>
          <w:lang w:val="kk-KZ" w:eastAsia="ru-RU"/>
        </w:rPr>
        <w:t xml:space="preserve">Біздің мемлекетімізде «жасыл» экономикаға ауысу саласындағы саясат жүзеге асуда, осы үдерістің бөлігі ретінде қазірден бастап білім алушылардың «таза» болашақты құруға қадамдар жасауын қамтамасыз </w:t>
      </w:r>
      <w:r w:rsidRPr="009568AB">
        <w:rPr>
          <w:color w:val="000000"/>
          <w:sz w:val="28"/>
          <w:szCs w:val="28"/>
          <w:lang w:val="kk-KZ" w:eastAsia="ru-RU"/>
        </w:rPr>
        <w:lastRenderedPageBreak/>
        <w:t>етуіміз керек. Сондықтан мектеп мұғалімі, білім алушыларға қоршаған ортаны қ</w:t>
      </w:r>
      <w:r>
        <w:rPr>
          <w:color w:val="000000"/>
          <w:sz w:val="28"/>
          <w:szCs w:val="28"/>
          <w:lang w:val="kk-KZ" w:eastAsia="ru-RU"/>
        </w:rPr>
        <w:t xml:space="preserve">орғау ісіне өз үлесін қосуға </w:t>
      </w:r>
      <w:r w:rsidRPr="000D747D">
        <w:rPr>
          <w:color w:val="000000"/>
          <w:sz w:val="28"/>
          <w:szCs w:val="28"/>
          <w:lang w:val="kk-KZ" w:eastAsia="ru-RU"/>
        </w:rPr>
        <w:t>шақыруы қажет</w:t>
      </w:r>
      <w:r w:rsidRPr="009568AB">
        <w:rPr>
          <w:color w:val="000000"/>
          <w:sz w:val="28"/>
          <w:szCs w:val="28"/>
          <w:lang w:val="kk-KZ" w:eastAsia="ru-RU"/>
        </w:rPr>
        <w:t xml:space="preserve">. Ол үшінтөменгі </w:t>
      </w:r>
      <w:r w:rsidRPr="00E06A27">
        <w:rPr>
          <w:color w:val="000000"/>
          <w:sz w:val="28"/>
          <w:szCs w:val="28"/>
          <w:lang w:val="kk-KZ" w:eastAsia="ru-RU"/>
        </w:rPr>
        <w:t>ұсыныстарды</w:t>
      </w:r>
      <w:r w:rsidRPr="009568AB">
        <w:rPr>
          <w:color w:val="000000"/>
          <w:sz w:val="28"/>
          <w:szCs w:val="28"/>
          <w:lang w:val="kk-KZ" w:eastAsia="ru-RU"/>
        </w:rPr>
        <w:t xml:space="preserve"> ұсынамыз:</w:t>
      </w:r>
    </w:p>
    <w:p w:rsidR="005D669D" w:rsidRPr="009C2442" w:rsidRDefault="005D669D" w:rsidP="00D47B10">
      <w:pPr>
        <w:widowControl/>
        <w:numPr>
          <w:ilvl w:val="0"/>
          <w:numId w:val="68"/>
        </w:numPr>
        <w:tabs>
          <w:tab w:val="left" w:pos="993"/>
        </w:tabs>
        <w:autoSpaceDE/>
        <w:autoSpaceDN/>
        <w:ind w:left="0" w:firstLine="709"/>
        <w:jc w:val="both"/>
        <w:rPr>
          <w:color w:val="000000"/>
          <w:sz w:val="28"/>
          <w:szCs w:val="28"/>
          <w:lang w:val="kk-KZ" w:eastAsia="ru-RU"/>
        </w:rPr>
      </w:pPr>
      <w:r w:rsidRPr="009C2442">
        <w:rPr>
          <w:color w:val="000000"/>
          <w:sz w:val="28"/>
          <w:szCs w:val="28"/>
          <w:lang w:val="kk-KZ" w:eastAsia="ru-RU"/>
        </w:rPr>
        <w:t>Жабдықты ажыратыңыз! Мысалы, егер сіз бөлмеде болмасаңыз бөлмедегі жарықты сөндіріңіз, сондай-ақ егер оларды сол сәтте пайдаланбасаңыз құралдарды розеткада қосылған күйінде қалдырмаңыз.</w:t>
      </w:r>
    </w:p>
    <w:p w:rsidR="005D669D" w:rsidRPr="009568AB" w:rsidRDefault="005D669D" w:rsidP="00D47B10">
      <w:pPr>
        <w:widowControl/>
        <w:numPr>
          <w:ilvl w:val="0"/>
          <w:numId w:val="68"/>
        </w:numPr>
        <w:tabs>
          <w:tab w:val="left" w:pos="993"/>
        </w:tabs>
        <w:autoSpaceDE/>
        <w:autoSpaceDN/>
        <w:ind w:left="0" w:firstLine="709"/>
        <w:jc w:val="both"/>
        <w:rPr>
          <w:color w:val="000000"/>
          <w:sz w:val="28"/>
          <w:szCs w:val="28"/>
          <w:lang w:val="ru-RU" w:eastAsia="ru-RU"/>
        </w:rPr>
      </w:pPr>
      <w:r w:rsidRPr="009568AB">
        <w:rPr>
          <w:color w:val="000000"/>
          <w:sz w:val="28"/>
          <w:szCs w:val="28"/>
          <w:lang w:val="ru-RU" w:eastAsia="ru-RU"/>
        </w:rPr>
        <w:t>Синтетикалық аспаптардан/құралдардан бас тартыңыз!</w:t>
      </w:r>
      <w:r w:rsidRPr="009568AB">
        <w:rPr>
          <w:color w:val="000000"/>
          <w:sz w:val="28"/>
          <w:szCs w:val="28"/>
          <w:lang w:eastAsia="ru-RU"/>
        </w:rPr>
        <w:t> </w:t>
      </w:r>
      <w:r w:rsidRPr="009568AB">
        <w:rPr>
          <w:color w:val="000000"/>
          <w:sz w:val="28"/>
          <w:szCs w:val="28"/>
          <w:lang w:val="ru-RU" w:eastAsia="ru-RU"/>
        </w:rPr>
        <w:t xml:space="preserve"> Біздің барлығымыз әр түрлі химикаттарды пайдаланумен жаңа тазалау құралдарын пайдалана отырып, ыдыс-аяқты жууға дағдыланғанбыз. Дәл осындай құралдар бірінші кезекте қоршаған ортаға, сондай-ақ адамның өзіне де зиян келтіреді.</w:t>
      </w:r>
    </w:p>
    <w:p w:rsidR="005D669D" w:rsidRPr="009568AB" w:rsidRDefault="005D669D" w:rsidP="00D47B10">
      <w:pPr>
        <w:widowControl/>
        <w:numPr>
          <w:ilvl w:val="0"/>
          <w:numId w:val="68"/>
        </w:numPr>
        <w:tabs>
          <w:tab w:val="left" w:pos="993"/>
        </w:tabs>
        <w:autoSpaceDE/>
        <w:autoSpaceDN/>
        <w:ind w:left="0" w:firstLine="709"/>
        <w:jc w:val="both"/>
        <w:rPr>
          <w:color w:val="000000"/>
          <w:sz w:val="28"/>
          <w:szCs w:val="28"/>
          <w:lang w:val="ru-RU" w:eastAsia="ru-RU"/>
        </w:rPr>
      </w:pPr>
      <w:r w:rsidRPr="009568AB">
        <w:rPr>
          <w:color w:val="000000"/>
          <w:sz w:val="28"/>
          <w:szCs w:val="28"/>
          <w:lang w:val="ru-RU" w:eastAsia="ru-RU"/>
        </w:rPr>
        <w:t xml:space="preserve"> Энергияны үнемдеңіз. Тіпті қазірден бастап үйге күн жылытқыштарын сатып алуға және орнатуға, сондай-ақ энергия үнемдегіш шамдарды пайдалануға болады.</w:t>
      </w:r>
    </w:p>
    <w:p w:rsidR="005D669D" w:rsidRPr="009568AB" w:rsidRDefault="005D669D" w:rsidP="00D47B10">
      <w:pPr>
        <w:widowControl/>
        <w:numPr>
          <w:ilvl w:val="0"/>
          <w:numId w:val="68"/>
        </w:numPr>
        <w:tabs>
          <w:tab w:val="left" w:pos="993"/>
        </w:tabs>
        <w:autoSpaceDE/>
        <w:autoSpaceDN/>
        <w:ind w:left="0" w:firstLine="709"/>
        <w:jc w:val="both"/>
        <w:rPr>
          <w:color w:val="000000"/>
          <w:sz w:val="28"/>
          <w:szCs w:val="28"/>
          <w:lang w:val="ru-RU" w:eastAsia="ru-RU"/>
        </w:rPr>
      </w:pPr>
      <w:r w:rsidRPr="009568AB">
        <w:rPr>
          <w:color w:val="000000"/>
          <w:sz w:val="28"/>
          <w:szCs w:val="28"/>
          <w:lang w:val="ru-RU" w:eastAsia="ru-RU"/>
        </w:rPr>
        <w:t>Қоқысты сұрыптауды бастаңыз! «Жасыл» экономикаға ауысудың маңызды бағыттарының бірі қалдықтарды кәдеге жарату, сондай-ақ оларды қайталама өнім ретінде пайдалану болып табылады.</w:t>
      </w:r>
    </w:p>
    <w:p w:rsidR="005D669D" w:rsidRPr="009568AB" w:rsidRDefault="005D669D" w:rsidP="00D47B10">
      <w:pPr>
        <w:widowControl/>
        <w:numPr>
          <w:ilvl w:val="0"/>
          <w:numId w:val="68"/>
        </w:numPr>
        <w:tabs>
          <w:tab w:val="left" w:pos="993"/>
        </w:tabs>
        <w:autoSpaceDE/>
        <w:autoSpaceDN/>
        <w:ind w:left="0" w:firstLine="709"/>
        <w:jc w:val="both"/>
        <w:rPr>
          <w:color w:val="000000"/>
          <w:sz w:val="28"/>
          <w:szCs w:val="28"/>
          <w:lang w:val="ru-RU" w:eastAsia="ru-RU"/>
        </w:rPr>
      </w:pPr>
      <w:r w:rsidRPr="009568AB">
        <w:rPr>
          <w:color w:val="000000"/>
          <w:sz w:val="28"/>
          <w:szCs w:val="28"/>
          <w:lang w:val="ru-RU" w:eastAsia="ru-RU"/>
        </w:rPr>
        <w:t>Электрондық тасымалдағыштарды пайдаланыңыз! Қағазды пайдалану кесілген ағаштардың үлкен санын талап етеді.</w:t>
      </w:r>
    </w:p>
    <w:p w:rsidR="005D669D" w:rsidRPr="009568AB" w:rsidRDefault="005D669D" w:rsidP="00D47B10">
      <w:pPr>
        <w:widowControl/>
        <w:numPr>
          <w:ilvl w:val="0"/>
          <w:numId w:val="68"/>
        </w:numPr>
        <w:tabs>
          <w:tab w:val="left" w:pos="993"/>
        </w:tabs>
        <w:autoSpaceDE/>
        <w:autoSpaceDN/>
        <w:ind w:left="0" w:firstLine="709"/>
        <w:jc w:val="both"/>
        <w:rPr>
          <w:color w:val="000000"/>
          <w:sz w:val="28"/>
          <w:szCs w:val="28"/>
          <w:lang w:val="ru-RU" w:eastAsia="ru-RU"/>
        </w:rPr>
      </w:pPr>
      <w:r w:rsidRPr="009568AB">
        <w:rPr>
          <w:color w:val="000000"/>
          <w:sz w:val="28"/>
          <w:szCs w:val="28"/>
          <w:lang w:val="ru-RU" w:eastAsia="ru-RU"/>
        </w:rPr>
        <w:t>Экологиялық таза өнімдерді сатып алыңыз! Бұл біздің әрқайсымыздың денсаулық жағдайымызды айтарлықтай арттырады, сондай-ақ экологиялық таза ауыл шаруашылығын құруға көмектеседі.</w:t>
      </w:r>
    </w:p>
    <w:p w:rsidR="005D669D" w:rsidRPr="009568AB" w:rsidRDefault="005D669D" w:rsidP="00D47B10">
      <w:pPr>
        <w:widowControl/>
        <w:numPr>
          <w:ilvl w:val="0"/>
          <w:numId w:val="68"/>
        </w:numPr>
        <w:tabs>
          <w:tab w:val="left" w:pos="993"/>
        </w:tabs>
        <w:autoSpaceDE/>
        <w:autoSpaceDN/>
        <w:ind w:left="0" w:firstLine="709"/>
        <w:jc w:val="both"/>
        <w:rPr>
          <w:color w:val="000000"/>
          <w:sz w:val="28"/>
          <w:szCs w:val="28"/>
          <w:lang w:val="ru-RU" w:eastAsia="ru-RU"/>
        </w:rPr>
      </w:pPr>
      <w:r w:rsidRPr="009568AB">
        <w:rPr>
          <w:color w:val="000000"/>
          <w:sz w:val="28"/>
          <w:szCs w:val="28"/>
          <w:lang w:val="ru-RU" w:eastAsia="ru-RU"/>
        </w:rPr>
        <w:t>Жаяу көбірек жүріңіз. Пайдаланылған газдар табиғатты ластаудың маңызды көздерінің бірі болып табылады. Пайдаланылған газд</w:t>
      </w:r>
      <w:r>
        <w:rPr>
          <w:color w:val="000000"/>
          <w:sz w:val="28"/>
          <w:szCs w:val="28"/>
          <w:lang w:val="ru-RU" w:eastAsia="ru-RU"/>
        </w:rPr>
        <w:t xml:space="preserve">ың шығуының сәл де </w:t>
      </w:r>
      <w:r w:rsidRPr="000D747D">
        <w:rPr>
          <w:color w:val="000000"/>
          <w:sz w:val="28"/>
          <w:szCs w:val="28"/>
          <w:lang w:val="ru-RU" w:eastAsia="ru-RU"/>
        </w:rPr>
        <w:t>болса азаюын біздің</w:t>
      </w:r>
      <w:r w:rsidRPr="009568AB">
        <w:rPr>
          <w:color w:val="000000"/>
          <w:sz w:val="28"/>
          <w:szCs w:val="28"/>
          <w:lang w:val="ru-RU" w:eastAsia="ru-RU"/>
        </w:rPr>
        <w:t xml:space="preserve"> әрқайсымыз жасай аламыз.</w:t>
      </w:r>
    </w:p>
    <w:p w:rsidR="005D669D" w:rsidRPr="009568AB" w:rsidRDefault="005D669D" w:rsidP="00D47B10">
      <w:pPr>
        <w:widowControl/>
        <w:numPr>
          <w:ilvl w:val="0"/>
          <w:numId w:val="68"/>
        </w:numPr>
        <w:tabs>
          <w:tab w:val="left" w:pos="851"/>
          <w:tab w:val="left" w:pos="993"/>
        </w:tabs>
        <w:autoSpaceDE/>
        <w:autoSpaceDN/>
        <w:ind w:left="0" w:firstLine="709"/>
        <w:jc w:val="both"/>
        <w:rPr>
          <w:color w:val="000000"/>
          <w:sz w:val="28"/>
          <w:szCs w:val="28"/>
          <w:lang w:eastAsia="ru-RU"/>
        </w:rPr>
      </w:pPr>
      <w:r w:rsidRPr="009568AB">
        <w:rPr>
          <w:color w:val="000000"/>
          <w:sz w:val="28"/>
          <w:szCs w:val="28"/>
          <w:lang w:val="ru-RU" w:eastAsia="ru-RU"/>
        </w:rPr>
        <w:t xml:space="preserve">Браконьерлікке жол жоқ! Адамдардың заңсыз әрекеттерінен өсімдіктер мен адамдардың сирек түрлері қазіргі кезде мүлде жоғалып кетті. </w:t>
      </w:r>
      <w:r w:rsidRPr="009568AB">
        <w:rPr>
          <w:color w:val="000000"/>
          <w:sz w:val="28"/>
          <w:szCs w:val="28"/>
          <w:lang w:eastAsia="ru-RU"/>
        </w:rPr>
        <w:t>Табиғаттың бірегейлігін сақтау – әрқайсымыздың міндетіміз.</w:t>
      </w:r>
    </w:p>
    <w:p w:rsidR="005D669D" w:rsidRPr="009568AB" w:rsidRDefault="005D669D" w:rsidP="00D47B10">
      <w:pPr>
        <w:numPr>
          <w:ilvl w:val="0"/>
          <w:numId w:val="68"/>
        </w:numPr>
        <w:tabs>
          <w:tab w:val="left" w:pos="993"/>
        </w:tabs>
        <w:autoSpaceDE/>
        <w:autoSpaceDN/>
        <w:ind w:left="0" w:firstLine="709"/>
        <w:jc w:val="both"/>
        <w:rPr>
          <w:sz w:val="28"/>
          <w:szCs w:val="28"/>
        </w:rPr>
      </w:pPr>
      <w:r w:rsidRPr="009568AB">
        <w:rPr>
          <w:color w:val="000000"/>
          <w:sz w:val="28"/>
          <w:szCs w:val="28"/>
          <w:lang w:eastAsia="ru-RU"/>
        </w:rPr>
        <w:t>Табиғатты қорғайық! Өзіңнен кейін қоқысты қалдырмау, ағаштардың бұтақтарын сындырмау немесе гүлдердің байламдарын үзбеу сияқты ережелерді қарапайым сақтау табиғат жағдайында маңызды көрініс табады.</w:t>
      </w:r>
    </w:p>
    <w:p w:rsidR="005D669D" w:rsidRPr="009568AB" w:rsidRDefault="005D669D" w:rsidP="005D669D">
      <w:pPr>
        <w:tabs>
          <w:tab w:val="left" w:pos="851"/>
          <w:tab w:val="left" w:pos="993"/>
        </w:tabs>
        <w:kinsoku w:val="0"/>
        <w:overflowPunct w:val="0"/>
        <w:ind w:firstLine="709"/>
        <w:jc w:val="both"/>
        <w:rPr>
          <w:sz w:val="28"/>
          <w:szCs w:val="28"/>
          <w:lang w:val="kk-KZ"/>
        </w:rPr>
      </w:pPr>
      <w:r w:rsidRPr="009568AB">
        <w:rPr>
          <w:sz w:val="28"/>
          <w:szCs w:val="28"/>
          <w:lang w:val="kk-KZ"/>
        </w:rPr>
        <w:t>«Жаратылыстану» білім саласы пәндері сабақтарындағы сын тұрғысынан ойлау келесі дағдыларды дамытуды қарастырады: мәнмәтінді есепке ала отырып тыңдау, бақылау, талдау және жинақтау арқылы дәлелдеуге үйрену. Сондықтан оқушылардың бақылау, талдау, пайымдау және түсіндіру дағдыларын қалыптастыруларына жағдай жасау қажет. Ол үшін білім алушыларды:</w:t>
      </w:r>
    </w:p>
    <w:p w:rsidR="005D669D" w:rsidRPr="009568AB" w:rsidRDefault="005D669D" w:rsidP="005D669D">
      <w:pPr>
        <w:tabs>
          <w:tab w:val="left" w:pos="851"/>
          <w:tab w:val="left" w:pos="993"/>
        </w:tabs>
        <w:kinsoku w:val="0"/>
        <w:overflowPunct w:val="0"/>
        <w:ind w:firstLine="709"/>
        <w:jc w:val="both"/>
        <w:rPr>
          <w:sz w:val="28"/>
          <w:szCs w:val="28"/>
          <w:lang w:val="kk-KZ"/>
        </w:rPr>
      </w:pPr>
      <w:r w:rsidRPr="009568AB">
        <w:rPr>
          <w:sz w:val="28"/>
          <w:szCs w:val="28"/>
          <w:lang w:val="kk-KZ"/>
        </w:rPr>
        <w:t>– пайымдау мен дәлелдеуді жіктеуге және жинақтауға;</w:t>
      </w:r>
    </w:p>
    <w:p w:rsidR="005D669D" w:rsidRPr="009568AB" w:rsidRDefault="005D669D" w:rsidP="005D669D">
      <w:pPr>
        <w:tabs>
          <w:tab w:val="left" w:pos="851"/>
          <w:tab w:val="left" w:pos="993"/>
        </w:tabs>
        <w:kinsoku w:val="0"/>
        <w:overflowPunct w:val="0"/>
        <w:ind w:firstLine="709"/>
        <w:jc w:val="both"/>
        <w:rPr>
          <w:sz w:val="28"/>
          <w:szCs w:val="28"/>
          <w:lang w:val="kk-KZ"/>
        </w:rPr>
      </w:pPr>
      <w:r w:rsidRPr="009568AB">
        <w:rPr>
          <w:sz w:val="28"/>
          <w:szCs w:val="28"/>
          <w:lang w:val="kk-KZ"/>
        </w:rPr>
        <w:t>– олар туралы негізгі дереккөздерді бағалауға және сәйкес сұрақтар қоюға;</w:t>
      </w:r>
    </w:p>
    <w:p w:rsidR="005D669D" w:rsidRPr="009568AB" w:rsidRDefault="005D669D" w:rsidP="005D669D">
      <w:pPr>
        <w:tabs>
          <w:tab w:val="left" w:pos="851"/>
          <w:tab w:val="left" w:pos="993"/>
        </w:tabs>
        <w:kinsoku w:val="0"/>
        <w:overflowPunct w:val="0"/>
        <w:ind w:firstLine="709"/>
        <w:jc w:val="both"/>
        <w:rPr>
          <w:sz w:val="28"/>
          <w:szCs w:val="28"/>
          <w:lang w:val="kk-KZ"/>
        </w:rPr>
      </w:pPr>
      <w:r w:rsidRPr="009568AB">
        <w:rPr>
          <w:sz w:val="28"/>
          <w:szCs w:val="28"/>
          <w:lang w:val="kk-KZ"/>
        </w:rPr>
        <w:t>– тұжырымдамалар және қорытындылармен қоса алғанда негізгі дереккөздерді салыстыруға және талқылауға;</w:t>
      </w:r>
    </w:p>
    <w:p w:rsidR="005D669D" w:rsidRPr="009568AB" w:rsidRDefault="005D669D" w:rsidP="005D669D">
      <w:pPr>
        <w:tabs>
          <w:tab w:val="left" w:pos="851"/>
          <w:tab w:val="left" w:pos="993"/>
        </w:tabs>
        <w:kinsoku w:val="0"/>
        <w:overflowPunct w:val="0"/>
        <w:ind w:firstLine="709"/>
        <w:jc w:val="both"/>
        <w:rPr>
          <w:sz w:val="28"/>
          <w:szCs w:val="28"/>
          <w:lang w:val="kk-KZ"/>
        </w:rPr>
      </w:pPr>
      <w:r w:rsidRPr="009568AB">
        <w:rPr>
          <w:sz w:val="28"/>
          <w:szCs w:val="28"/>
          <w:lang w:val="kk-KZ"/>
        </w:rPr>
        <w:t>– жеке тәжірибесінің молаюына қарай өзінің көзқарастары мен болжамдарын қайта қарауға қатыстыруға болады.</w:t>
      </w:r>
    </w:p>
    <w:p w:rsidR="005D669D" w:rsidRPr="009568AB" w:rsidRDefault="005D669D" w:rsidP="005D669D">
      <w:pPr>
        <w:tabs>
          <w:tab w:val="left" w:pos="851"/>
          <w:tab w:val="left" w:pos="993"/>
        </w:tabs>
        <w:kinsoku w:val="0"/>
        <w:overflowPunct w:val="0"/>
        <w:ind w:firstLine="709"/>
        <w:jc w:val="both"/>
        <w:rPr>
          <w:sz w:val="28"/>
          <w:szCs w:val="28"/>
          <w:lang w:val="kk-KZ"/>
        </w:rPr>
      </w:pPr>
      <w:r w:rsidRPr="009568AB">
        <w:rPr>
          <w:sz w:val="28"/>
          <w:szCs w:val="28"/>
          <w:lang w:val="kk-KZ"/>
        </w:rPr>
        <w:t xml:space="preserve">География, физика, химия, биология сабақтарындағы пәнаралық байланыстар қоршаған әлемдегі процестер мен құбылыстардың өзара </w:t>
      </w:r>
      <w:r w:rsidRPr="009568AB">
        <w:rPr>
          <w:sz w:val="28"/>
          <w:szCs w:val="28"/>
          <w:lang w:val="kk-KZ"/>
        </w:rPr>
        <w:lastRenderedPageBreak/>
        <w:t xml:space="preserve">байланысын көрсете отырып, бір пәнді оқу барысында басқа пән бойынша білімді меңгеру процесінде қолдану білігін, жүйелі ойлауды дамытуда ерекше рөл атқарады. </w:t>
      </w:r>
    </w:p>
    <w:p w:rsidR="005D669D" w:rsidRPr="009568AB" w:rsidRDefault="005D669D" w:rsidP="005D669D">
      <w:pPr>
        <w:tabs>
          <w:tab w:val="left" w:pos="851"/>
        </w:tabs>
        <w:ind w:firstLine="709"/>
        <w:jc w:val="both"/>
        <w:rPr>
          <w:sz w:val="28"/>
          <w:szCs w:val="28"/>
          <w:lang w:val="kk-KZ"/>
        </w:rPr>
      </w:pPr>
      <w:r w:rsidRPr="009568AB">
        <w:rPr>
          <w:sz w:val="28"/>
          <w:szCs w:val="28"/>
          <w:lang w:val="kk-KZ"/>
        </w:rPr>
        <w:t>Дидактика тұрғысынан пәнаралық байланысты жүзеге асыру оқытудың ғылыми деңгейін артырады, оқу материалының мазмұнына, мұғалім қолданатын оқытудың әдістеріне, сонымен қатар оқушылардың өз беттерінше жүзеге асыратын оқу тәсілдеріне әсер етеді.</w:t>
      </w:r>
    </w:p>
    <w:p w:rsidR="005D669D" w:rsidRPr="009568AB" w:rsidRDefault="005D669D" w:rsidP="005D669D">
      <w:pPr>
        <w:tabs>
          <w:tab w:val="left" w:pos="851"/>
        </w:tabs>
        <w:ind w:firstLine="709"/>
        <w:jc w:val="both"/>
        <w:rPr>
          <w:sz w:val="28"/>
          <w:szCs w:val="28"/>
          <w:lang w:val="kk-KZ"/>
        </w:rPr>
      </w:pPr>
      <w:r w:rsidRPr="009568AB">
        <w:rPr>
          <w:sz w:val="28"/>
          <w:szCs w:val="28"/>
          <w:lang w:val="kk-KZ"/>
        </w:rPr>
        <w:t>Сонымен қатар, пәнаралық байланысты белсенді пайдалану, жаратылыстану бағыты пәндерін оқыту процесінде оңтайландыруға және білім алушыларға түсетін оқу жүктемесін жеңілдетуге мүмкіндік береді.</w:t>
      </w:r>
    </w:p>
    <w:p w:rsidR="005D669D" w:rsidRPr="009568AB" w:rsidRDefault="005D669D" w:rsidP="005D669D">
      <w:pPr>
        <w:tabs>
          <w:tab w:val="left" w:pos="851"/>
        </w:tabs>
        <w:kinsoku w:val="0"/>
        <w:overflowPunct w:val="0"/>
        <w:ind w:firstLine="709"/>
        <w:jc w:val="both"/>
        <w:rPr>
          <w:sz w:val="28"/>
          <w:szCs w:val="28"/>
          <w:lang w:val="kk-KZ"/>
        </w:rPr>
      </w:pPr>
      <w:r w:rsidRPr="009568AB">
        <w:rPr>
          <w:sz w:val="28"/>
          <w:szCs w:val="28"/>
          <w:lang w:val="kk-KZ"/>
        </w:rPr>
        <w:t>«Жаратылыстану» білім саласы пәндерінің сабақтарында пәнаралық байланысты қолдану ғылыми-жаратылыстанудың негізін құрайтын – «Өмір», «Адам», «Табиғат кешені», «Экономика және экология», «Зат», «Дене», «Энергия», «Күш», «Қозғалыс» және «Даму» ұғымдарының қалыптасуында маңызды рөл атқарады.</w:t>
      </w:r>
    </w:p>
    <w:p w:rsidR="005D669D" w:rsidRPr="009568AB" w:rsidRDefault="005D669D" w:rsidP="005D669D">
      <w:pPr>
        <w:tabs>
          <w:tab w:val="left" w:pos="851"/>
        </w:tabs>
        <w:kinsoku w:val="0"/>
        <w:overflowPunct w:val="0"/>
        <w:ind w:firstLine="709"/>
        <w:jc w:val="both"/>
        <w:rPr>
          <w:sz w:val="28"/>
          <w:szCs w:val="28"/>
          <w:lang w:val="kk-KZ"/>
        </w:rPr>
      </w:pPr>
      <w:r w:rsidRPr="009568AB">
        <w:rPr>
          <w:sz w:val="28"/>
          <w:szCs w:val="28"/>
          <w:lang w:val="kk-KZ"/>
        </w:rPr>
        <w:t>Жоғары сыныптардағы география, биология, химия, физика сабақтарында пәнаралық проблемалық жағдаяттар жасап отыру қажет, мысалы: кездейсоқтық, дәлелдеу, жоққа шығару, болжау жағдаяттары.</w:t>
      </w:r>
    </w:p>
    <w:p w:rsidR="005D669D" w:rsidRPr="009568AB" w:rsidRDefault="005D669D" w:rsidP="005D669D">
      <w:pPr>
        <w:tabs>
          <w:tab w:val="left" w:pos="851"/>
        </w:tabs>
        <w:kinsoku w:val="0"/>
        <w:overflowPunct w:val="0"/>
        <w:ind w:firstLine="709"/>
        <w:jc w:val="both"/>
        <w:rPr>
          <w:sz w:val="28"/>
          <w:szCs w:val="28"/>
          <w:lang w:val="kk-KZ"/>
        </w:rPr>
      </w:pPr>
      <w:r w:rsidRPr="009568AB">
        <w:rPr>
          <w:sz w:val="28"/>
          <w:szCs w:val="28"/>
          <w:lang w:val="kk-KZ"/>
        </w:rPr>
        <w:t xml:space="preserve">Мысалы, «География» оқу пәнінің «Табиғатты пайдалану және геоэкология», «Геоэкономика», «Геосаясат», «Елтану» және «Адамзаттың ғаламдық проблемалары» бөлімдерін өткенде зілзалалар жағдайында және қауіп-қатер ахуалында қауіпсіздікті сақтау, күтпеген жағдайды болжау және осы жағдайларда өзін ұстау ережелерін талқылауға болады, білім алушылардың қауіпсіздікті сақтау мәдениетін қалыптастыруға баса назар аударылады. </w:t>
      </w:r>
    </w:p>
    <w:p w:rsidR="005D669D" w:rsidRPr="009568AB" w:rsidRDefault="005D669D" w:rsidP="005D669D">
      <w:pPr>
        <w:tabs>
          <w:tab w:val="left" w:pos="851"/>
        </w:tabs>
        <w:ind w:firstLine="709"/>
        <w:jc w:val="both"/>
        <w:rPr>
          <w:sz w:val="28"/>
          <w:szCs w:val="28"/>
          <w:lang w:val="kk-KZ"/>
        </w:rPr>
      </w:pPr>
      <w:r w:rsidRPr="009568AB">
        <w:rPr>
          <w:sz w:val="28"/>
          <w:szCs w:val="28"/>
          <w:lang w:val="kk-KZ"/>
        </w:rPr>
        <w:t>Пәнаралық байланыстар зерттеудің (эксперименттік әдіс, жобалық және модельдеу әдісі және т.б.) жалпы әдістерінде қолданылуы мүмкін. Мұғалімге пәнаралық байланыстың: бұрынғы, жалғаспалы және келешекті түрлерін қолдану ұсынылады.</w:t>
      </w:r>
    </w:p>
    <w:p w:rsidR="005D669D" w:rsidRPr="009568AB" w:rsidRDefault="005D669D" w:rsidP="005D669D">
      <w:pPr>
        <w:shd w:val="clear" w:color="auto" w:fill="FFFFFF"/>
        <w:ind w:firstLine="709"/>
        <w:jc w:val="both"/>
        <w:rPr>
          <w:sz w:val="28"/>
          <w:szCs w:val="28"/>
          <w:lang w:val="kk-KZ"/>
        </w:rPr>
      </w:pPr>
      <w:r w:rsidRPr="009568AB">
        <w:rPr>
          <w:sz w:val="28"/>
          <w:szCs w:val="28"/>
          <w:lang w:val="kk-KZ"/>
        </w:rPr>
        <w:t>Бұрынғы пәнаралық байланыстар – бұл байланыстар курстың материалын оқу барысында, басқа пәндерден бұрын алынған білімдерге сүйенуді қарастырады (мысалы, жаратылыстану, география, биология курстарынан алынған білім).</w:t>
      </w:r>
    </w:p>
    <w:p w:rsidR="005D669D" w:rsidRPr="009568AB" w:rsidRDefault="005D669D" w:rsidP="005D669D">
      <w:pPr>
        <w:shd w:val="clear" w:color="auto" w:fill="FFFFFF"/>
        <w:ind w:firstLine="709"/>
        <w:jc w:val="both"/>
        <w:rPr>
          <w:sz w:val="28"/>
          <w:szCs w:val="28"/>
          <w:lang w:val="kk-KZ"/>
        </w:rPr>
      </w:pPr>
      <w:r w:rsidRPr="009568AB">
        <w:rPr>
          <w:sz w:val="28"/>
          <w:szCs w:val="28"/>
          <w:lang w:val="kk-KZ"/>
        </w:rPr>
        <w:t>Жалғаспалы пәнаралық байланыстар – бұл байланыстар, көптеген сұрақтар мен ұғымдар бір мезгілде бірнеше пәнде зерделенуі мүмкін екенін қарастырады (мысалы, дыбыс туралы түсінік физикада, ал есту органдары – биологияда оқылады және т.с.с).</w:t>
      </w:r>
    </w:p>
    <w:p w:rsidR="005D669D" w:rsidRPr="009568AB" w:rsidRDefault="005D669D" w:rsidP="005D669D">
      <w:pPr>
        <w:shd w:val="clear" w:color="auto" w:fill="FFFFFF"/>
        <w:ind w:firstLine="709"/>
        <w:jc w:val="both"/>
        <w:rPr>
          <w:sz w:val="28"/>
          <w:szCs w:val="28"/>
          <w:lang w:val="kk-KZ"/>
        </w:rPr>
      </w:pPr>
      <w:r>
        <w:rPr>
          <w:sz w:val="28"/>
          <w:szCs w:val="28"/>
          <w:lang w:val="kk-KZ"/>
        </w:rPr>
        <w:t>Перспективалық</w:t>
      </w:r>
      <w:r w:rsidRPr="009568AB">
        <w:rPr>
          <w:sz w:val="28"/>
          <w:szCs w:val="28"/>
          <w:lang w:val="kk-KZ"/>
        </w:rPr>
        <w:t xml:space="preserve"> пәнаралық байланыстар материалды бір пәннен оқу, сол материалды басқа пәндерден оқудан бұрын жүзеге асырылады (мысалы, атомның құрылысы туралы ұғым физика пәнінде химияға қарағанда бұрын оқытылады). Бұл жағдайда химия мұғалімі физикадан алынған білімге сүйенеді.</w:t>
      </w:r>
    </w:p>
    <w:p w:rsidR="005D669D" w:rsidRPr="009568AB" w:rsidRDefault="005D669D" w:rsidP="005D669D">
      <w:pPr>
        <w:shd w:val="clear" w:color="auto" w:fill="FFFFFF"/>
        <w:tabs>
          <w:tab w:val="left" w:pos="851"/>
        </w:tabs>
        <w:kinsoku w:val="0"/>
        <w:overflowPunct w:val="0"/>
        <w:ind w:firstLine="709"/>
        <w:jc w:val="both"/>
        <w:rPr>
          <w:sz w:val="28"/>
          <w:szCs w:val="28"/>
          <w:lang w:val="kk-KZ"/>
        </w:rPr>
      </w:pPr>
      <w:r w:rsidRPr="009568AB">
        <w:rPr>
          <w:sz w:val="28"/>
          <w:szCs w:val="28"/>
          <w:lang w:val="kk-KZ"/>
        </w:rPr>
        <w:t xml:space="preserve">«Жаратылыстану» білім саласы пәндерінде </w:t>
      </w:r>
      <w:r w:rsidRPr="000D747D">
        <w:rPr>
          <w:sz w:val="28"/>
          <w:szCs w:val="28"/>
          <w:lang w:val="kk-KZ"/>
        </w:rPr>
        <w:t>«Геосаяси жағдай»,</w:t>
      </w:r>
      <w:r w:rsidRPr="009568AB">
        <w:rPr>
          <w:sz w:val="28"/>
          <w:szCs w:val="28"/>
          <w:lang w:val="kk-KZ"/>
        </w:rPr>
        <w:t xml:space="preserve"> «</w:t>
      </w:r>
      <w:r>
        <w:rPr>
          <w:sz w:val="28"/>
          <w:szCs w:val="28"/>
          <w:lang w:val="kk-KZ"/>
        </w:rPr>
        <w:t>Г</w:t>
      </w:r>
      <w:r w:rsidRPr="009568AB">
        <w:rPr>
          <w:sz w:val="28"/>
          <w:szCs w:val="28"/>
          <w:lang w:val="kk-KZ"/>
        </w:rPr>
        <w:t>еоэкономикалық жағдай», «</w:t>
      </w:r>
      <w:r>
        <w:rPr>
          <w:sz w:val="28"/>
          <w:szCs w:val="28"/>
          <w:lang w:val="kk-KZ"/>
        </w:rPr>
        <w:t>Т</w:t>
      </w:r>
      <w:r w:rsidRPr="009568AB">
        <w:rPr>
          <w:sz w:val="28"/>
          <w:szCs w:val="28"/>
          <w:lang w:val="kk-KZ"/>
        </w:rPr>
        <w:t>ұрақты даму», «</w:t>
      </w:r>
      <w:r>
        <w:rPr>
          <w:sz w:val="28"/>
          <w:szCs w:val="28"/>
          <w:lang w:val="kk-KZ"/>
        </w:rPr>
        <w:t>Д</w:t>
      </w:r>
      <w:r w:rsidRPr="009568AB">
        <w:rPr>
          <w:sz w:val="28"/>
          <w:szCs w:val="28"/>
          <w:lang w:val="kk-KZ"/>
        </w:rPr>
        <w:t>аму стратегиялары», «</w:t>
      </w:r>
      <w:r>
        <w:rPr>
          <w:sz w:val="28"/>
          <w:szCs w:val="28"/>
          <w:lang w:val="kk-KZ"/>
        </w:rPr>
        <w:t>И</w:t>
      </w:r>
      <w:r w:rsidRPr="009568AB">
        <w:rPr>
          <w:sz w:val="28"/>
          <w:szCs w:val="28"/>
          <w:lang w:val="kk-KZ"/>
        </w:rPr>
        <w:t>ндустриалды-инновациялық реформа», «</w:t>
      </w:r>
      <w:r>
        <w:rPr>
          <w:sz w:val="28"/>
          <w:szCs w:val="28"/>
          <w:lang w:val="kk-KZ"/>
        </w:rPr>
        <w:t>Ж</w:t>
      </w:r>
      <w:r w:rsidRPr="009568AB">
        <w:rPr>
          <w:sz w:val="28"/>
          <w:szCs w:val="28"/>
          <w:lang w:val="kk-KZ"/>
        </w:rPr>
        <w:t>асыл экономика», «</w:t>
      </w:r>
      <w:r>
        <w:rPr>
          <w:sz w:val="28"/>
          <w:szCs w:val="28"/>
          <w:lang w:val="kk-KZ"/>
        </w:rPr>
        <w:t>Ж</w:t>
      </w:r>
      <w:r w:rsidRPr="009568AB">
        <w:rPr>
          <w:sz w:val="28"/>
          <w:szCs w:val="28"/>
          <w:lang w:val="kk-KZ"/>
        </w:rPr>
        <w:t>асыл энергетика», «</w:t>
      </w:r>
      <w:r>
        <w:rPr>
          <w:sz w:val="28"/>
          <w:szCs w:val="28"/>
          <w:lang w:val="kk-KZ"/>
        </w:rPr>
        <w:t>Е</w:t>
      </w:r>
      <w:r w:rsidRPr="009568AB">
        <w:rPr>
          <w:sz w:val="28"/>
          <w:szCs w:val="28"/>
          <w:lang w:val="kk-KZ"/>
        </w:rPr>
        <w:t>л шаруашылығы», «</w:t>
      </w:r>
      <w:r>
        <w:rPr>
          <w:sz w:val="28"/>
          <w:szCs w:val="28"/>
          <w:lang w:val="kk-KZ"/>
        </w:rPr>
        <w:t>Ғ</w:t>
      </w:r>
      <w:r w:rsidRPr="009568AB">
        <w:rPr>
          <w:sz w:val="28"/>
          <w:szCs w:val="28"/>
          <w:lang w:val="kk-KZ"/>
        </w:rPr>
        <w:t>ылымды қажет ететін технологиялар», «</w:t>
      </w:r>
      <w:r>
        <w:rPr>
          <w:sz w:val="28"/>
          <w:szCs w:val="28"/>
          <w:lang w:val="kk-KZ"/>
        </w:rPr>
        <w:t>Т</w:t>
      </w:r>
      <w:r w:rsidRPr="009568AB">
        <w:rPr>
          <w:sz w:val="28"/>
          <w:szCs w:val="28"/>
          <w:lang w:val="kk-KZ"/>
        </w:rPr>
        <w:t xml:space="preserve">аза технологиялар» терминдерінің ғылыми-теориялық және практикалық </w:t>
      </w:r>
      <w:r w:rsidRPr="009568AB">
        <w:rPr>
          <w:sz w:val="28"/>
          <w:szCs w:val="28"/>
          <w:lang w:val="kk-KZ"/>
        </w:rPr>
        <w:lastRenderedPageBreak/>
        <w:t>мәнін зерделеу, аймақтық және жергілікті аспектіде олардың қолданбалы ерекшелігін түсіну, «Мәңгілік Ел» ұлттық идеясын жүзеге асыру контексінде жаһандық геоэкономикалық кеңістікте тұрақты дамып келе жатқан ел ретінде Қазақстан Республикасы туралы ғылыми негізделген көзқарас қалыптастыру және дамыту маңызды болып табылады. Сабақтардың тәрбиелік мақсаты «Мәңгілік Ел» идеясын қамтып отыру тиіс.</w:t>
      </w:r>
    </w:p>
    <w:p w:rsidR="005D669D" w:rsidRPr="009568AB" w:rsidRDefault="005D669D" w:rsidP="005D669D">
      <w:pPr>
        <w:tabs>
          <w:tab w:val="left" w:pos="851"/>
          <w:tab w:val="left" w:pos="993"/>
        </w:tabs>
        <w:kinsoku w:val="0"/>
        <w:overflowPunct w:val="0"/>
        <w:adjustRightInd w:val="0"/>
        <w:jc w:val="both"/>
        <w:rPr>
          <w:sz w:val="28"/>
          <w:szCs w:val="28"/>
          <w:lang w:val="kk-KZ"/>
        </w:rPr>
      </w:pPr>
      <w:r w:rsidRPr="009568AB">
        <w:rPr>
          <w:sz w:val="28"/>
          <w:szCs w:val="28"/>
          <w:lang w:val="kk-KZ"/>
        </w:rPr>
        <w:tab/>
        <w:t>Білім алушылар оқу бағдарламасын меңгеру барысында АКТ қолдану дағдыларын дамытады. «География» пәнінің оқу бағдарламасына сәйкес келесі веб-ресурстар ұсынылады:</w:t>
      </w:r>
    </w:p>
    <w:p w:rsidR="005D669D" w:rsidRPr="009568AB" w:rsidRDefault="005D669D" w:rsidP="005D669D">
      <w:pPr>
        <w:tabs>
          <w:tab w:val="left" w:pos="851"/>
          <w:tab w:val="left" w:pos="993"/>
        </w:tabs>
        <w:kinsoku w:val="0"/>
        <w:overflowPunct w:val="0"/>
        <w:adjustRightInd w:val="0"/>
        <w:ind w:firstLine="567"/>
        <w:jc w:val="both"/>
        <w:rPr>
          <w:sz w:val="28"/>
          <w:szCs w:val="28"/>
          <w:lang w:val="kk-KZ"/>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9"/>
        <w:gridCol w:w="2963"/>
        <w:gridCol w:w="3369"/>
      </w:tblGrid>
      <w:tr w:rsidR="005D669D" w:rsidRPr="00E03807" w:rsidTr="004F0FF7">
        <w:trPr>
          <w:jc w:val="center"/>
        </w:trPr>
        <w:tc>
          <w:tcPr>
            <w:tcW w:w="3239" w:type="dxa"/>
          </w:tcPr>
          <w:p w:rsidR="005D669D" w:rsidRPr="00E03807" w:rsidRDefault="00C53DD7" w:rsidP="0045718A">
            <w:pPr>
              <w:tabs>
                <w:tab w:val="left" w:pos="357"/>
                <w:tab w:val="num" w:pos="720"/>
                <w:tab w:val="left" w:pos="1072"/>
              </w:tabs>
              <w:kinsoku w:val="0"/>
              <w:overflowPunct w:val="0"/>
              <w:rPr>
                <w:sz w:val="24"/>
                <w:szCs w:val="28"/>
                <w:lang w:val="kk-KZ"/>
              </w:rPr>
            </w:pPr>
            <w:hyperlink r:id="rId53" w:history="1">
              <w:r w:rsidR="005D669D" w:rsidRPr="00E03807">
                <w:rPr>
                  <w:rStyle w:val="aa"/>
                  <w:sz w:val="24"/>
                  <w:szCs w:val="28"/>
                  <w:lang w:val="kk-KZ"/>
                </w:rPr>
                <w:t>www.earthquakes.usgs.gov</w:t>
              </w:r>
            </w:hyperlink>
          </w:p>
        </w:tc>
        <w:tc>
          <w:tcPr>
            <w:tcW w:w="2963" w:type="dxa"/>
          </w:tcPr>
          <w:p w:rsidR="005D669D" w:rsidRPr="00E03807" w:rsidRDefault="00C53DD7" w:rsidP="0045718A">
            <w:pPr>
              <w:tabs>
                <w:tab w:val="left" w:pos="357"/>
                <w:tab w:val="num" w:pos="720"/>
                <w:tab w:val="left" w:pos="1072"/>
              </w:tabs>
              <w:kinsoku w:val="0"/>
              <w:overflowPunct w:val="0"/>
              <w:rPr>
                <w:sz w:val="24"/>
                <w:szCs w:val="28"/>
                <w:lang w:val="kk-KZ"/>
              </w:rPr>
            </w:pPr>
            <w:hyperlink r:id="rId54" w:history="1">
              <w:r w:rsidR="005D669D" w:rsidRPr="00E03807">
                <w:rPr>
                  <w:rStyle w:val="aa"/>
                  <w:sz w:val="24"/>
                  <w:szCs w:val="28"/>
                  <w:lang w:val="kk-KZ"/>
                </w:rPr>
                <w:t>www.rgo.ru</w:t>
              </w:r>
            </w:hyperlink>
          </w:p>
        </w:tc>
        <w:tc>
          <w:tcPr>
            <w:tcW w:w="3369" w:type="dxa"/>
          </w:tcPr>
          <w:p w:rsidR="005D669D" w:rsidRPr="00E03807" w:rsidRDefault="00C53DD7" w:rsidP="0045718A">
            <w:pPr>
              <w:kinsoku w:val="0"/>
              <w:overflowPunct w:val="0"/>
              <w:rPr>
                <w:sz w:val="24"/>
                <w:szCs w:val="28"/>
                <w:lang w:val="kk-KZ"/>
              </w:rPr>
            </w:pPr>
            <w:hyperlink r:id="rId55" w:history="1">
              <w:r w:rsidR="005D669D" w:rsidRPr="00E03807">
                <w:rPr>
                  <w:rStyle w:val="aa"/>
                  <w:sz w:val="24"/>
                  <w:szCs w:val="28"/>
                  <w:lang w:val="kk-KZ"/>
                </w:rPr>
                <w:t>www.geo2000.nm.ru</w:t>
              </w:r>
            </w:hyperlink>
          </w:p>
        </w:tc>
      </w:tr>
      <w:tr w:rsidR="005D669D" w:rsidRPr="00E03807" w:rsidTr="004F0FF7">
        <w:trPr>
          <w:jc w:val="center"/>
        </w:trPr>
        <w:tc>
          <w:tcPr>
            <w:tcW w:w="3239" w:type="dxa"/>
          </w:tcPr>
          <w:p w:rsidR="005D669D" w:rsidRPr="00E03807" w:rsidRDefault="00C53DD7" w:rsidP="0045718A">
            <w:pPr>
              <w:tabs>
                <w:tab w:val="left" w:pos="357"/>
                <w:tab w:val="num" w:pos="720"/>
                <w:tab w:val="left" w:pos="1072"/>
              </w:tabs>
              <w:kinsoku w:val="0"/>
              <w:overflowPunct w:val="0"/>
              <w:rPr>
                <w:sz w:val="24"/>
                <w:szCs w:val="28"/>
                <w:lang w:val="kk-KZ"/>
              </w:rPr>
            </w:pPr>
            <w:hyperlink r:id="rId56" w:history="1">
              <w:r w:rsidR="005D669D" w:rsidRPr="00E03807">
                <w:rPr>
                  <w:rStyle w:val="aa"/>
                  <w:sz w:val="24"/>
                  <w:szCs w:val="28"/>
                  <w:lang w:val="kk-KZ"/>
                </w:rPr>
                <w:t>www.geo.historic.ru</w:t>
              </w:r>
            </w:hyperlink>
          </w:p>
        </w:tc>
        <w:tc>
          <w:tcPr>
            <w:tcW w:w="2963" w:type="dxa"/>
          </w:tcPr>
          <w:p w:rsidR="005D669D" w:rsidRPr="00E03807" w:rsidRDefault="00C53DD7" w:rsidP="0045718A">
            <w:pPr>
              <w:tabs>
                <w:tab w:val="left" w:pos="357"/>
                <w:tab w:val="num" w:pos="720"/>
                <w:tab w:val="left" w:pos="1072"/>
              </w:tabs>
              <w:kinsoku w:val="0"/>
              <w:overflowPunct w:val="0"/>
              <w:rPr>
                <w:sz w:val="24"/>
                <w:szCs w:val="28"/>
                <w:lang w:val="kk-KZ"/>
              </w:rPr>
            </w:pPr>
            <w:hyperlink r:id="rId57" w:history="1">
              <w:r w:rsidR="005D669D" w:rsidRPr="00E03807">
                <w:rPr>
                  <w:rStyle w:val="aa"/>
                  <w:sz w:val="24"/>
                  <w:szCs w:val="28"/>
                  <w:lang w:val="kk-KZ"/>
                </w:rPr>
                <w:t>www.www.geografia.ru/</w:t>
              </w:r>
            </w:hyperlink>
          </w:p>
        </w:tc>
        <w:tc>
          <w:tcPr>
            <w:tcW w:w="3369" w:type="dxa"/>
          </w:tcPr>
          <w:p w:rsidR="005D669D" w:rsidRPr="00E03807" w:rsidRDefault="00C53DD7" w:rsidP="0045718A">
            <w:pPr>
              <w:kinsoku w:val="0"/>
              <w:overflowPunct w:val="0"/>
              <w:rPr>
                <w:sz w:val="24"/>
                <w:szCs w:val="28"/>
                <w:lang w:val="kk-KZ"/>
              </w:rPr>
            </w:pPr>
            <w:hyperlink r:id="rId58" w:history="1">
              <w:r w:rsidR="005D669D" w:rsidRPr="00E03807">
                <w:rPr>
                  <w:rStyle w:val="aa"/>
                  <w:sz w:val="24"/>
                  <w:szCs w:val="28"/>
                  <w:lang w:val="kk-KZ"/>
                </w:rPr>
                <w:t>www.geographic.org</w:t>
              </w:r>
            </w:hyperlink>
          </w:p>
        </w:tc>
      </w:tr>
      <w:tr w:rsidR="005D669D" w:rsidRPr="00E03807" w:rsidTr="004F0FF7">
        <w:trPr>
          <w:jc w:val="center"/>
        </w:trPr>
        <w:tc>
          <w:tcPr>
            <w:tcW w:w="3239" w:type="dxa"/>
          </w:tcPr>
          <w:p w:rsidR="005D669D" w:rsidRPr="00E03807" w:rsidRDefault="00C53DD7" w:rsidP="0045718A">
            <w:pPr>
              <w:tabs>
                <w:tab w:val="left" w:pos="357"/>
                <w:tab w:val="num" w:pos="720"/>
                <w:tab w:val="left" w:pos="1072"/>
              </w:tabs>
              <w:kinsoku w:val="0"/>
              <w:overflowPunct w:val="0"/>
              <w:rPr>
                <w:sz w:val="24"/>
                <w:szCs w:val="28"/>
                <w:lang w:val="kk-KZ"/>
              </w:rPr>
            </w:pPr>
            <w:hyperlink r:id="rId59" w:history="1">
              <w:r w:rsidR="005D669D" w:rsidRPr="00E03807">
                <w:rPr>
                  <w:rStyle w:val="aa"/>
                  <w:sz w:val="24"/>
                  <w:szCs w:val="28"/>
                  <w:lang w:val="kk-KZ"/>
                </w:rPr>
                <w:t>www.mygeog.ru</w:t>
              </w:r>
            </w:hyperlink>
          </w:p>
        </w:tc>
        <w:tc>
          <w:tcPr>
            <w:tcW w:w="2963" w:type="dxa"/>
          </w:tcPr>
          <w:p w:rsidR="005D669D" w:rsidRPr="00E03807" w:rsidRDefault="005D669D" w:rsidP="0045718A">
            <w:pPr>
              <w:kinsoku w:val="0"/>
              <w:overflowPunct w:val="0"/>
              <w:rPr>
                <w:sz w:val="24"/>
                <w:szCs w:val="28"/>
                <w:lang w:val="kk-KZ"/>
              </w:rPr>
            </w:pPr>
            <w:r w:rsidRPr="00E03807">
              <w:rPr>
                <w:sz w:val="24"/>
                <w:szCs w:val="28"/>
                <w:lang w:val="kk-KZ"/>
              </w:rPr>
              <w:t>www.e–cis.info</w:t>
            </w:r>
          </w:p>
        </w:tc>
        <w:tc>
          <w:tcPr>
            <w:tcW w:w="3369" w:type="dxa"/>
          </w:tcPr>
          <w:p w:rsidR="005D669D" w:rsidRPr="00E03807" w:rsidRDefault="00C53DD7" w:rsidP="0045718A">
            <w:pPr>
              <w:kinsoku w:val="0"/>
              <w:overflowPunct w:val="0"/>
              <w:rPr>
                <w:sz w:val="24"/>
                <w:szCs w:val="28"/>
                <w:lang w:val="kk-KZ"/>
              </w:rPr>
            </w:pPr>
            <w:hyperlink r:id="rId60" w:history="1">
              <w:r w:rsidR="005D669D" w:rsidRPr="00E03807">
                <w:rPr>
                  <w:rStyle w:val="aa"/>
                  <w:sz w:val="24"/>
                  <w:szCs w:val="28"/>
                  <w:lang w:val="kk-KZ"/>
                </w:rPr>
                <w:t>www.geography.about.com</w:t>
              </w:r>
            </w:hyperlink>
          </w:p>
        </w:tc>
      </w:tr>
      <w:tr w:rsidR="005D669D" w:rsidRPr="00E03807" w:rsidTr="004F0FF7">
        <w:trPr>
          <w:jc w:val="center"/>
        </w:trPr>
        <w:tc>
          <w:tcPr>
            <w:tcW w:w="3239" w:type="dxa"/>
          </w:tcPr>
          <w:p w:rsidR="005D669D" w:rsidRPr="00E03807" w:rsidRDefault="005D669D" w:rsidP="0045718A">
            <w:pPr>
              <w:kinsoku w:val="0"/>
              <w:overflowPunct w:val="0"/>
              <w:rPr>
                <w:sz w:val="24"/>
                <w:szCs w:val="28"/>
                <w:lang w:val="kk-KZ"/>
              </w:rPr>
            </w:pPr>
            <w:r w:rsidRPr="00E03807">
              <w:rPr>
                <w:sz w:val="24"/>
                <w:szCs w:val="28"/>
                <w:lang w:val="kk-KZ"/>
              </w:rPr>
              <w:t>www.hobitus.com</w:t>
            </w:r>
          </w:p>
        </w:tc>
        <w:tc>
          <w:tcPr>
            <w:tcW w:w="2963" w:type="dxa"/>
          </w:tcPr>
          <w:p w:rsidR="005D669D" w:rsidRPr="00E03807" w:rsidRDefault="005D669D" w:rsidP="0045718A">
            <w:pPr>
              <w:kinsoku w:val="0"/>
              <w:overflowPunct w:val="0"/>
              <w:rPr>
                <w:sz w:val="24"/>
                <w:szCs w:val="28"/>
                <w:lang w:val="kk-KZ"/>
              </w:rPr>
            </w:pPr>
            <w:r w:rsidRPr="00E03807">
              <w:rPr>
                <w:sz w:val="24"/>
                <w:szCs w:val="28"/>
                <w:lang w:val="kk-KZ"/>
              </w:rPr>
              <w:t>www.imf.org</w:t>
            </w:r>
          </w:p>
        </w:tc>
        <w:tc>
          <w:tcPr>
            <w:tcW w:w="3369" w:type="dxa"/>
          </w:tcPr>
          <w:p w:rsidR="005D669D" w:rsidRPr="00E03807" w:rsidRDefault="00C53DD7" w:rsidP="0045718A">
            <w:pPr>
              <w:kinsoku w:val="0"/>
              <w:overflowPunct w:val="0"/>
              <w:rPr>
                <w:sz w:val="24"/>
                <w:szCs w:val="28"/>
                <w:lang w:val="kk-KZ"/>
              </w:rPr>
            </w:pPr>
            <w:hyperlink r:id="rId61" w:history="1">
              <w:r w:rsidR="005D669D" w:rsidRPr="00E03807">
                <w:rPr>
                  <w:rStyle w:val="aa"/>
                  <w:sz w:val="24"/>
                  <w:szCs w:val="28"/>
                  <w:lang w:val="kk-KZ"/>
                </w:rPr>
                <w:t>www.kisi.kz</w:t>
              </w:r>
            </w:hyperlink>
          </w:p>
        </w:tc>
      </w:tr>
      <w:tr w:rsidR="005D669D" w:rsidRPr="00E03807" w:rsidTr="004F0FF7">
        <w:trPr>
          <w:jc w:val="center"/>
        </w:trPr>
        <w:tc>
          <w:tcPr>
            <w:tcW w:w="3239" w:type="dxa"/>
          </w:tcPr>
          <w:p w:rsidR="005D669D" w:rsidRPr="00E03807" w:rsidRDefault="005D669D" w:rsidP="0045718A">
            <w:pPr>
              <w:kinsoku w:val="0"/>
              <w:overflowPunct w:val="0"/>
              <w:rPr>
                <w:sz w:val="24"/>
                <w:szCs w:val="28"/>
                <w:lang w:val="kk-KZ"/>
              </w:rPr>
            </w:pPr>
            <w:r w:rsidRPr="00E03807">
              <w:rPr>
                <w:sz w:val="24"/>
                <w:szCs w:val="28"/>
                <w:lang w:val="kk-KZ"/>
              </w:rPr>
              <w:t>www.meteosputnik.ru</w:t>
            </w:r>
          </w:p>
        </w:tc>
        <w:tc>
          <w:tcPr>
            <w:tcW w:w="2963" w:type="dxa"/>
          </w:tcPr>
          <w:p w:rsidR="005D669D" w:rsidRPr="00E03807" w:rsidRDefault="005D669D" w:rsidP="0045718A">
            <w:pPr>
              <w:kinsoku w:val="0"/>
              <w:overflowPunct w:val="0"/>
              <w:rPr>
                <w:sz w:val="24"/>
                <w:szCs w:val="28"/>
                <w:lang w:val="kk-KZ"/>
              </w:rPr>
            </w:pPr>
            <w:r w:rsidRPr="00E03807">
              <w:rPr>
                <w:sz w:val="24"/>
                <w:szCs w:val="28"/>
                <w:lang w:val="kk-KZ"/>
              </w:rPr>
              <w:t>www.mfa.gov.kz</w:t>
            </w:r>
          </w:p>
        </w:tc>
        <w:tc>
          <w:tcPr>
            <w:tcW w:w="3369" w:type="dxa"/>
          </w:tcPr>
          <w:p w:rsidR="005D669D" w:rsidRPr="00E03807" w:rsidRDefault="00C53DD7" w:rsidP="0045718A">
            <w:pPr>
              <w:kinsoku w:val="0"/>
              <w:overflowPunct w:val="0"/>
              <w:rPr>
                <w:sz w:val="24"/>
                <w:szCs w:val="28"/>
                <w:lang w:val="kk-KZ"/>
              </w:rPr>
            </w:pPr>
            <w:hyperlink r:id="rId62" w:history="1">
              <w:r w:rsidR="005D669D" w:rsidRPr="00E03807">
                <w:rPr>
                  <w:rStyle w:val="aa"/>
                  <w:sz w:val="24"/>
                  <w:szCs w:val="28"/>
                  <w:lang w:val="kk-KZ"/>
                </w:rPr>
                <w:t>www.oecd.org</w:t>
              </w:r>
            </w:hyperlink>
          </w:p>
        </w:tc>
      </w:tr>
      <w:tr w:rsidR="005D669D" w:rsidRPr="00E03807" w:rsidTr="004F0FF7">
        <w:trPr>
          <w:jc w:val="center"/>
        </w:trPr>
        <w:tc>
          <w:tcPr>
            <w:tcW w:w="3239" w:type="dxa"/>
          </w:tcPr>
          <w:p w:rsidR="005D669D" w:rsidRPr="00E03807" w:rsidRDefault="005D669D" w:rsidP="0045718A">
            <w:pPr>
              <w:kinsoku w:val="0"/>
              <w:overflowPunct w:val="0"/>
              <w:rPr>
                <w:sz w:val="24"/>
                <w:szCs w:val="28"/>
                <w:lang w:val="kk-KZ"/>
              </w:rPr>
            </w:pPr>
            <w:r w:rsidRPr="00E03807">
              <w:rPr>
                <w:sz w:val="24"/>
                <w:szCs w:val="28"/>
                <w:lang w:val="kk-KZ"/>
              </w:rPr>
              <w:t>www.stat.gov.kz</w:t>
            </w:r>
          </w:p>
        </w:tc>
        <w:tc>
          <w:tcPr>
            <w:tcW w:w="2963" w:type="dxa"/>
          </w:tcPr>
          <w:p w:rsidR="005D669D" w:rsidRPr="00E03807" w:rsidRDefault="005D669D" w:rsidP="0045718A">
            <w:pPr>
              <w:kinsoku w:val="0"/>
              <w:overflowPunct w:val="0"/>
              <w:rPr>
                <w:sz w:val="24"/>
                <w:szCs w:val="28"/>
                <w:lang w:val="kk-KZ"/>
              </w:rPr>
            </w:pPr>
            <w:r w:rsidRPr="00E03807">
              <w:rPr>
                <w:sz w:val="24"/>
                <w:szCs w:val="28"/>
                <w:lang w:val="kk-KZ"/>
              </w:rPr>
              <w:t>www.theodora.com</w:t>
            </w:r>
          </w:p>
        </w:tc>
        <w:tc>
          <w:tcPr>
            <w:tcW w:w="3369" w:type="dxa"/>
          </w:tcPr>
          <w:p w:rsidR="005D669D" w:rsidRPr="00E03807" w:rsidRDefault="00C53DD7" w:rsidP="0045718A">
            <w:pPr>
              <w:kinsoku w:val="0"/>
              <w:overflowPunct w:val="0"/>
              <w:rPr>
                <w:sz w:val="24"/>
                <w:szCs w:val="28"/>
                <w:lang w:val="kk-KZ"/>
              </w:rPr>
            </w:pPr>
            <w:hyperlink r:id="rId63" w:history="1">
              <w:r w:rsidR="005D669D" w:rsidRPr="00E03807">
                <w:rPr>
                  <w:rStyle w:val="aa"/>
                  <w:sz w:val="24"/>
                  <w:szCs w:val="28"/>
                  <w:lang w:val="kk-KZ"/>
                </w:rPr>
                <w:t>www.un.kz</w:t>
              </w:r>
            </w:hyperlink>
          </w:p>
        </w:tc>
      </w:tr>
      <w:tr w:rsidR="005D669D" w:rsidRPr="00E03807" w:rsidTr="004F0FF7">
        <w:trPr>
          <w:jc w:val="center"/>
        </w:trPr>
        <w:tc>
          <w:tcPr>
            <w:tcW w:w="3239" w:type="dxa"/>
          </w:tcPr>
          <w:p w:rsidR="005D669D" w:rsidRPr="00E03807" w:rsidRDefault="005D669D" w:rsidP="0045718A">
            <w:pPr>
              <w:kinsoku w:val="0"/>
              <w:overflowPunct w:val="0"/>
              <w:rPr>
                <w:sz w:val="24"/>
                <w:szCs w:val="28"/>
                <w:lang w:val="kk-KZ"/>
              </w:rPr>
            </w:pPr>
            <w:r w:rsidRPr="00E03807">
              <w:rPr>
                <w:sz w:val="24"/>
                <w:szCs w:val="28"/>
                <w:lang w:val="kk-KZ"/>
              </w:rPr>
              <w:t>www.un.org</w:t>
            </w:r>
          </w:p>
        </w:tc>
        <w:tc>
          <w:tcPr>
            <w:tcW w:w="2963" w:type="dxa"/>
          </w:tcPr>
          <w:p w:rsidR="005D669D" w:rsidRPr="00E03807" w:rsidRDefault="005D669D" w:rsidP="0045718A">
            <w:pPr>
              <w:kinsoku w:val="0"/>
              <w:overflowPunct w:val="0"/>
              <w:rPr>
                <w:sz w:val="24"/>
                <w:szCs w:val="28"/>
                <w:lang w:val="kk-KZ"/>
              </w:rPr>
            </w:pPr>
            <w:r w:rsidRPr="00E03807">
              <w:rPr>
                <w:sz w:val="24"/>
                <w:szCs w:val="28"/>
                <w:lang w:val="kk-KZ"/>
              </w:rPr>
              <w:t>www.undp.kz</w:t>
            </w:r>
          </w:p>
        </w:tc>
        <w:tc>
          <w:tcPr>
            <w:tcW w:w="3369" w:type="dxa"/>
          </w:tcPr>
          <w:p w:rsidR="005D669D" w:rsidRPr="00E03807" w:rsidRDefault="00C53DD7" w:rsidP="0045718A">
            <w:pPr>
              <w:kinsoku w:val="0"/>
              <w:overflowPunct w:val="0"/>
              <w:rPr>
                <w:sz w:val="24"/>
                <w:szCs w:val="28"/>
                <w:lang w:val="kk-KZ"/>
              </w:rPr>
            </w:pPr>
            <w:hyperlink r:id="rId64" w:history="1">
              <w:r w:rsidR="005D669D" w:rsidRPr="00E03807">
                <w:rPr>
                  <w:rStyle w:val="aa"/>
                  <w:sz w:val="24"/>
                  <w:szCs w:val="28"/>
                  <w:lang w:val="kk-KZ"/>
                </w:rPr>
                <w:t>www.unesco.kz</w:t>
              </w:r>
            </w:hyperlink>
          </w:p>
        </w:tc>
      </w:tr>
      <w:tr w:rsidR="005D669D" w:rsidRPr="00E03807" w:rsidTr="004F0FF7">
        <w:trPr>
          <w:jc w:val="center"/>
        </w:trPr>
        <w:tc>
          <w:tcPr>
            <w:tcW w:w="3239" w:type="dxa"/>
          </w:tcPr>
          <w:p w:rsidR="005D669D" w:rsidRPr="00E03807" w:rsidRDefault="005D669D" w:rsidP="0045718A">
            <w:pPr>
              <w:kinsoku w:val="0"/>
              <w:overflowPunct w:val="0"/>
              <w:rPr>
                <w:sz w:val="24"/>
                <w:szCs w:val="28"/>
                <w:lang w:val="kk-KZ"/>
              </w:rPr>
            </w:pPr>
            <w:r w:rsidRPr="00E03807">
              <w:rPr>
                <w:sz w:val="24"/>
                <w:szCs w:val="28"/>
                <w:lang w:val="kk-KZ"/>
              </w:rPr>
              <w:t>www.unesco.org</w:t>
            </w:r>
          </w:p>
        </w:tc>
        <w:tc>
          <w:tcPr>
            <w:tcW w:w="2963" w:type="dxa"/>
          </w:tcPr>
          <w:p w:rsidR="005D669D" w:rsidRPr="00E03807" w:rsidRDefault="005D669D" w:rsidP="0045718A">
            <w:pPr>
              <w:kinsoku w:val="0"/>
              <w:overflowPunct w:val="0"/>
              <w:rPr>
                <w:sz w:val="24"/>
                <w:szCs w:val="28"/>
                <w:lang w:val="kk-KZ"/>
              </w:rPr>
            </w:pPr>
            <w:r w:rsidRPr="00E03807">
              <w:rPr>
                <w:sz w:val="24"/>
                <w:szCs w:val="28"/>
                <w:lang w:val="kk-KZ"/>
              </w:rPr>
              <w:t>www.unmultimedia.org</w:t>
            </w:r>
          </w:p>
        </w:tc>
        <w:tc>
          <w:tcPr>
            <w:tcW w:w="3369" w:type="dxa"/>
          </w:tcPr>
          <w:p w:rsidR="005D669D" w:rsidRPr="00E03807" w:rsidRDefault="00B07550" w:rsidP="0045718A">
            <w:pPr>
              <w:tabs>
                <w:tab w:val="left" w:pos="357"/>
                <w:tab w:val="num" w:pos="720"/>
                <w:tab w:val="left" w:pos="1072"/>
              </w:tabs>
              <w:kinsoku w:val="0"/>
              <w:overflowPunct w:val="0"/>
              <w:rPr>
                <w:sz w:val="24"/>
                <w:szCs w:val="28"/>
                <w:lang w:val="kk-KZ"/>
              </w:rPr>
            </w:pPr>
            <w:r w:rsidRPr="00E03807">
              <w:rPr>
                <w:sz w:val="24"/>
                <w:szCs w:val="28"/>
                <w:lang w:val="kk-KZ"/>
              </w:rPr>
              <w:fldChar w:fldCharType="begin"/>
            </w:r>
            <w:r w:rsidR="005D669D" w:rsidRPr="00E03807">
              <w:rPr>
                <w:sz w:val="24"/>
                <w:szCs w:val="28"/>
                <w:lang w:val="kk-KZ"/>
              </w:rPr>
              <w:instrText xml:space="preserve"> HYPERLINK "http://www.volcanodiscovery.com</w:instrText>
            </w:r>
          </w:p>
          <w:p w:rsidR="005D669D" w:rsidRPr="00E03807" w:rsidRDefault="005D669D" w:rsidP="0045718A">
            <w:pPr>
              <w:tabs>
                <w:tab w:val="left" w:pos="357"/>
                <w:tab w:val="num" w:pos="720"/>
                <w:tab w:val="left" w:pos="1072"/>
              </w:tabs>
              <w:kinsoku w:val="0"/>
              <w:overflowPunct w:val="0"/>
              <w:rPr>
                <w:sz w:val="24"/>
                <w:szCs w:val="28"/>
                <w:lang w:val="kk-KZ"/>
              </w:rPr>
            </w:pPr>
            <w:r w:rsidRPr="00E03807">
              <w:rPr>
                <w:sz w:val="24"/>
                <w:szCs w:val="28"/>
                <w:lang w:val="kk-KZ"/>
              </w:rPr>
              <w:instrText xml:space="preserve">" </w:instrText>
            </w:r>
            <w:r w:rsidR="00B07550" w:rsidRPr="00E03807">
              <w:rPr>
                <w:sz w:val="24"/>
                <w:szCs w:val="28"/>
                <w:lang w:val="kk-KZ"/>
              </w:rPr>
              <w:fldChar w:fldCharType="separate"/>
            </w:r>
            <w:r w:rsidRPr="00E03807">
              <w:rPr>
                <w:rStyle w:val="aa"/>
                <w:sz w:val="24"/>
                <w:szCs w:val="28"/>
                <w:lang w:val="kk-KZ"/>
              </w:rPr>
              <w:t>www.volcanodiscovery.com</w:t>
            </w:r>
            <w:r w:rsidR="00B07550" w:rsidRPr="00E03807">
              <w:rPr>
                <w:sz w:val="24"/>
                <w:szCs w:val="28"/>
                <w:lang w:val="kk-KZ"/>
              </w:rPr>
              <w:fldChar w:fldCharType="end"/>
            </w:r>
          </w:p>
        </w:tc>
      </w:tr>
      <w:tr w:rsidR="005D669D" w:rsidRPr="00E03807" w:rsidTr="004F0FF7">
        <w:trPr>
          <w:jc w:val="center"/>
        </w:trPr>
        <w:tc>
          <w:tcPr>
            <w:tcW w:w="3239" w:type="dxa"/>
          </w:tcPr>
          <w:p w:rsidR="005D669D" w:rsidRPr="00E03807" w:rsidRDefault="005D669D" w:rsidP="0045718A">
            <w:pPr>
              <w:tabs>
                <w:tab w:val="left" w:pos="357"/>
                <w:tab w:val="num" w:pos="720"/>
                <w:tab w:val="left" w:pos="1072"/>
              </w:tabs>
              <w:kinsoku w:val="0"/>
              <w:overflowPunct w:val="0"/>
              <w:rPr>
                <w:sz w:val="24"/>
                <w:szCs w:val="28"/>
                <w:lang w:val="kk-KZ"/>
              </w:rPr>
            </w:pPr>
            <w:r w:rsidRPr="00E03807">
              <w:rPr>
                <w:sz w:val="24"/>
                <w:szCs w:val="28"/>
                <w:lang w:val="kk-KZ"/>
              </w:rPr>
              <w:t>www.worldbank.org</w:t>
            </w:r>
          </w:p>
        </w:tc>
        <w:tc>
          <w:tcPr>
            <w:tcW w:w="2963" w:type="dxa"/>
          </w:tcPr>
          <w:p w:rsidR="005D669D" w:rsidRPr="00E03807" w:rsidRDefault="005D669D" w:rsidP="0045718A">
            <w:pPr>
              <w:kinsoku w:val="0"/>
              <w:overflowPunct w:val="0"/>
              <w:rPr>
                <w:sz w:val="24"/>
                <w:szCs w:val="28"/>
                <w:lang w:val="kk-KZ"/>
              </w:rPr>
            </w:pPr>
          </w:p>
        </w:tc>
        <w:tc>
          <w:tcPr>
            <w:tcW w:w="3369" w:type="dxa"/>
          </w:tcPr>
          <w:p w:rsidR="005D669D" w:rsidRPr="00E03807" w:rsidRDefault="005D669D" w:rsidP="0045718A">
            <w:pPr>
              <w:tabs>
                <w:tab w:val="left" w:pos="357"/>
                <w:tab w:val="num" w:pos="720"/>
                <w:tab w:val="left" w:pos="1072"/>
              </w:tabs>
              <w:kinsoku w:val="0"/>
              <w:overflowPunct w:val="0"/>
              <w:rPr>
                <w:sz w:val="24"/>
                <w:szCs w:val="28"/>
                <w:lang w:val="kk-KZ"/>
              </w:rPr>
            </w:pPr>
          </w:p>
        </w:tc>
      </w:tr>
    </w:tbl>
    <w:p w:rsidR="004F0FF7" w:rsidRDefault="004F0FF7" w:rsidP="005D669D">
      <w:pPr>
        <w:adjustRightInd w:val="0"/>
        <w:ind w:firstLine="709"/>
        <w:jc w:val="both"/>
        <w:rPr>
          <w:sz w:val="28"/>
          <w:szCs w:val="28"/>
          <w:lang w:val="kk-KZ"/>
        </w:rPr>
      </w:pPr>
    </w:p>
    <w:p w:rsidR="005D669D" w:rsidRPr="009568AB" w:rsidRDefault="005D669D" w:rsidP="005D669D">
      <w:pPr>
        <w:adjustRightInd w:val="0"/>
        <w:ind w:firstLine="709"/>
        <w:jc w:val="both"/>
        <w:rPr>
          <w:sz w:val="28"/>
          <w:szCs w:val="28"/>
          <w:lang w:val="kk-KZ"/>
        </w:rPr>
      </w:pPr>
      <w:r w:rsidRPr="009568AB">
        <w:rPr>
          <w:sz w:val="28"/>
          <w:szCs w:val="28"/>
          <w:lang w:val="kk-KZ"/>
        </w:rPr>
        <w:t>Білім алушылардың ғылыми-жаратылыстану сауаттылығын бағалау үшін түрлі проблемалары бар жағдаяттар қолданылады. Олар адамдардың күнделікті өмірімен, денсаулықты сақтаумен, техника мен технологияны дамыту үшін қажетті ғылыми-жаратылыстану білімін қолданумен, қоршаған орта проблемаларымен байланысты болуы тиіс. Сабақтың сапасын арттыру үшін мұғалім:</w:t>
      </w:r>
    </w:p>
    <w:p w:rsidR="005D669D" w:rsidRPr="009568AB" w:rsidRDefault="005D669D" w:rsidP="005D669D">
      <w:pPr>
        <w:tabs>
          <w:tab w:val="left" w:pos="851"/>
        </w:tabs>
        <w:ind w:firstLine="709"/>
        <w:jc w:val="both"/>
        <w:rPr>
          <w:sz w:val="28"/>
          <w:szCs w:val="28"/>
          <w:lang w:val="kk-KZ"/>
        </w:rPr>
      </w:pPr>
      <w:r w:rsidRPr="009568AB">
        <w:rPr>
          <w:sz w:val="28"/>
          <w:szCs w:val="28"/>
          <w:lang w:val="kk-KZ"/>
        </w:rPr>
        <w:t>– оқу материалын зерделеу барысында мультимедиа-технологияларды пайдалану;</w:t>
      </w:r>
    </w:p>
    <w:p w:rsidR="005D669D" w:rsidRPr="009568AB" w:rsidRDefault="005D669D" w:rsidP="005D669D">
      <w:pPr>
        <w:tabs>
          <w:tab w:val="left" w:pos="851"/>
        </w:tabs>
        <w:ind w:firstLine="709"/>
        <w:jc w:val="both"/>
        <w:rPr>
          <w:sz w:val="28"/>
          <w:szCs w:val="28"/>
          <w:lang w:val="kk-KZ"/>
        </w:rPr>
      </w:pPr>
      <w:r w:rsidRPr="009568AB">
        <w:rPr>
          <w:sz w:val="28"/>
          <w:szCs w:val="28"/>
          <w:lang w:val="kk-KZ"/>
        </w:rPr>
        <w:t>– білім алушылар мен мұғалімдердің күнделікті оқу жұмысында компьютерлерді құрал ретінде өнімді қолдану;</w:t>
      </w:r>
    </w:p>
    <w:p w:rsidR="005D669D" w:rsidRPr="009568AB" w:rsidRDefault="005D669D" w:rsidP="005D669D">
      <w:pPr>
        <w:tabs>
          <w:tab w:val="left" w:pos="851"/>
        </w:tabs>
        <w:ind w:firstLine="709"/>
        <w:jc w:val="both"/>
        <w:rPr>
          <w:sz w:val="28"/>
          <w:szCs w:val="28"/>
          <w:lang w:val="kk-KZ"/>
        </w:rPr>
      </w:pPr>
      <w:r w:rsidRPr="009568AB">
        <w:rPr>
          <w:sz w:val="28"/>
          <w:szCs w:val="28"/>
          <w:lang w:val="kk-KZ"/>
        </w:rPr>
        <w:t>– пәнаралық байланыс технологиясын жүзеге асыру;</w:t>
      </w:r>
    </w:p>
    <w:p w:rsidR="005D669D" w:rsidRPr="009568AB" w:rsidRDefault="005D669D" w:rsidP="00D47B10">
      <w:pPr>
        <w:numPr>
          <w:ilvl w:val="0"/>
          <w:numId w:val="66"/>
        </w:numPr>
        <w:tabs>
          <w:tab w:val="left" w:pos="851"/>
        </w:tabs>
        <w:autoSpaceDE/>
        <w:autoSpaceDN/>
        <w:jc w:val="both"/>
        <w:rPr>
          <w:sz w:val="28"/>
          <w:szCs w:val="28"/>
          <w:lang w:val="kk-KZ"/>
        </w:rPr>
      </w:pPr>
      <w:r w:rsidRPr="009568AB">
        <w:rPr>
          <w:sz w:val="28"/>
          <w:szCs w:val="28"/>
          <w:lang w:val="kk-KZ"/>
        </w:rPr>
        <w:t xml:space="preserve"> есептерді шығару үшін электрондық кестелерді пайдалану;</w:t>
      </w:r>
    </w:p>
    <w:p w:rsidR="005D669D" w:rsidRPr="009568AB" w:rsidRDefault="005D669D" w:rsidP="005D669D">
      <w:pPr>
        <w:tabs>
          <w:tab w:val="left" w:pos="851"/>
        </w:tabs>
        <w:ind w:firstLine="709"/>
        <w:jc w:val="both"/>
        <w:rPr>
          <w:sz w:val="28"/>
          <w:szCs w:val="28"/>
          <w:lang w:val="kk-KZ"/>
        </w:rPr>
      </w:pPr>
      <w:r w:rsidRPr="009568AB">
        <w:rPr>
          <w:sz w:val="28"/>
          <w:szCs w:val="28"/>
          <w:lang w:val="kk-KZ"/>
        </w:rPr>
        <w:t>– виртуалды практикумдар және зертханалық жұмыстар жүргізу қажет.</w:t>
      </w:r>
    </w:p>
    <w:p w:rsidR="005D669D" w:rsidRPr="009568AB" w:rsidRDefault="0053658E" w:rsidP="005D669D">
      <w:pPr>
        <w:tabs>
          <w:tab w:val="left" w:pos="851"/>
        </w:tabs>
        <w:kinsoku w:val="0"/>
        <w:overflowPunct w:val="0"/>
        <w:ind w:firstLine="709"/>
        <w:jc w:val="both"/>
        <w:rPr>
          <w:sz w:val="28"/>
          <w:szCs w:val="28"/>
          <w:lang w:val="kk-KZ"/>
        </w:rPr>
      </w:pPr>
      <w:r>
        <w:rPr>
          <w:rFonts w:eastAsia="Calibri"/>
          <w:iCs/>
          <w:sz w:val="28"/>
          <w:szCs w:val="28"/>
          <w:lang w:val="kk-KZ"/>
        </w:rPr>
        <w:t>45</w:t>
      </w:r>
      <w:r w:rsidR="005D669D" w:rsidRPr="009568AB">
        <w:rPr>
          <w:rFonts w:eastAsia="Calibri"/>
          <w:iCs/>
          <w:sz w:val="28"/>
          <w:szCs w:val="28"/>
          <w:lang w:val="kk-KZ"/>
        </w:rPr>
        <w:t>-кестеде ғылыми-жаратылыстану циклі пәндерінің сабақтарында функционалдық сауаттылықты қалыптастыру бойынша ұсынылатын қызметтердің  түрлерінің мазмұны келтірілген</w:t>
      </w:r>
      <w:r w:rsidR="005D669D" w:rsidRPr="009568AB">
        <w:rPr>
          <w:sz w:val="28"/>
          <w:szCs w:val="28"/>
          <w:lang w:val="kk-KZ"/>
        </w:rPr>
        <w:t>.</w:t>
      </w:r>
    </w:p>
    <w:p w:rsidR="0053658E" w:rsidRDefault="0053658E" w:rsidP="005D669D">
      <w:pPr>
        <w:kinsoku w:val="0"/>
        <w:overflowPunct w:val="0"/>
        <w:adjustRightInd w:val="0"/>
        <w:ind w:firstLine="709"/>
        <w:jc w:val="both"/>
        <w:rPr>
          <w:rFonts w:eastAsia="Calibri"/>
          <w:iCs/>
          <w:sz w:val="28"/>
          <w:szCs w:val="28"/>
          <w:lang w:val="kk-KZ"/>
        </w:rPr>
      </w:pPr>
    </w:p>
    <w:p w:rsidR="005D669D" w:rsidRPr="009568AB" w:rsidRDefault="0053658E" w:rsidP="005D669D">
      <w:pPr>
        <w:kinsoku w:val="0"/>
        <w:overflowPunct w:val="0"/>
        <w:adjustRightInd w:val="0"/>
        <w:ind w:firstLine="709"/>
        <w:jc w:val="both"/>
        <w:rPr>
          <w:rFonts w:eastAsia="Calibri"/>
          <w:iCs/>
          <w:sz w:val="28"/>
          <w:szCs w:val="28"/>
          <w:lang w:val="kk-KZ"/>
        </w:rPr>
      </w:pPr>
      <w:r>
        <w:rPr>
          <w:rFonts w:eastAsia="Calibri"/>
          <w:iCs/>
          <w:sz w:val="28"/>
          <w:szCs w:val="28"/>
          <w:lang w:val="kk-KZ"/>
        </w:rPr>
        <w:t>4</w:t>
      </w:r>
      <w:r w:rsidR="00E03807">
        <w:rPr>
          <w:rFonts w:eastAsia="Calibri"/>
          <w:iCs/>
          <w:sz w:val="28"/>
          <w:szCs w:val="28"/>
          <w:lang w:val="kk-KZ"/>
        </w:rPr>
        <w:t>6</w:t>
      </w:r>
      <w:r w:rsidR="005D669D" w:rsidRPr="009568AB">
        <w:rPr>
          <w:rFonts w:eastAsia="Calibri"/>
          <w:iCs/>
          <w:sz w:val="28"/>
          <w:szCs w:val="28"/>
          <w:lang w:val="kk-KZ"/>
        </w:rPr>
        <w:t>-кесте – Функционалдық сауаттылықты қалыптастыру бойынша ұсынылатын қызметтердің түрлері</w:t>
      </w:r>
    </w:p>
    <w:p w:rsidR="005D669D" w:rsidRPr="009568AB" w:rsidRDefault="005D669D" w:rsidP="005D669D">
      <w:pPr>
        <w:kinsoku w:val="0"/>
        <w:overflowPunct w:val="0"/>
        <w:adjustRightInd w:val="0"/>
        <w:ind w:firstLine="709"/>
        <w:jc w:val="both"/>
        <w:rPr>
          <w:rFonts w:eastAsia="Calibri"/>
          <w:iCs/>
          <w:sz w:val="28"/>
          <w:szCs w:val="28"/>
          <w:lang w:val="kk-KZ"/>
        </w:rPr>
      </w:pP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402"/>
        <w:gridCol w:w="3119"/>
        <w:gridCol w:w="2569"/>
      </w:tblGrid>
      <w:tr w:rsidR="005D669D" w:rsidRPr="004F0FF7" w:rsidTr="004F0FF7">
        <w:trPr>
          <w:trHeight w:val="143"/>
          <w:jc w:val="center"/>
        </w:trPr>
        <w:tc>
          <w:tcPr>
            <w:tcW w:w="567" w:type="dxa"/>
            <w:vMerge w:val="restart"/>
          </w:tcPr>
          <w:p w:rsidR="005D669D" w:rsidRPr="004F0FF7" w:rsidRDefault="005D669D" w:rsidP="0045718A">
            <w:pPr>
              <w:kinsoku w:val="0"/>
              <w:overflowPunct w:val="0"/>
              <w:adjustRightInd w:val="0"/>
              <w:ind w:firstLine="709"/>
              <w:jc w:val="center"/>
              <w:rPr>
                <w:rFonts w:eastAsia="Calibri"/>
                <w:iCs/>
                <w:sz w:val="24"/>
                <w:szCs w:val="28"/>
                <w:lang w:val="kk-KZ"/>
              </w:rPr>
            </w:pPr>
          </w:p>
        </w:tc>
        <w:tc>
          <w:tcPr>
            <w:tcW w:w="3402" w:type="dxa"/>
            <w:vMerge w:val="restart"/>
          </w:tcPr>
          <w:p w:rsidR="005D669D" w:rsidRPr="004F0FF7" w:rsidRDefault="005D669D" w:rsidP="0045718A">
            <w:pPr>
              <w:kinsoku w:val="0"/>
              <w:overflowPunct w:val="0"/>
              <w:adjustRightInd w:val="0"/>
              <w:rPr>
                <w:rFonts w:eastAsia="Calibri"/>
                <w:sz w:val="24"/>
                <w:szCs w:val="28"/>
                <w:lang w:val="kk-KZ"/>
              </w:rPr>
            </w:pPr>
            <w:r w:rsidRPr="004F0FF7">
              <w:rPr>
                <w:rFonts w:eastAsia="Calibri"/>
                <w:iCs/>
                <w:sz w:val="24"/>
                <w:szCs w:val="28"/>
                <w:lang w:val="kk-KZ"/>
              </w:rPr>
              <w:t>Ұсынылатын қызметтердің түрлері</w:t>
            </w:r>
            <w:r w:rsidRPr="004F0FF7">
              <w:rPr>
                <w:rFonts w:eastAsia="Calibri"/>
                <w:sz w:val="24"/>
                <w:szCs w:val="28"/>
                <w:lang w:val="kk-KZ"/>
              </w:rPr>
              <w:t xml:space="preserve"> (жобалаудың параметрлері)</w:t>
            </w:r>
          </w:p>
        </w:tc>
        <w:tc>
          <w:tcPr>
            <w:tcW w:w="5688" w:type="dxa"/>
            <w:gridSpan w:val="2"/>
          </w:tcPr>
          <w:p w:rsidR="005D669D" w:rsidRPr="004F0FF7" w:rsidRDefault="005D669D" w:rsidP="0045718A">
            <w:pPr>
              <w:kinsoku w:val="0"/>
              <w:overflowPunct w:val="0"/>
              <w:adjustRightInd w:val="0"/>
              <w:jc w:val="center"/>
              <w:rPr>
                <w:rFonts w:eastAsia="Calibri"/>
                <w:iCs/>
                <w:sz w:val="24"/>
                <w:szCs w:val="28"/>
                <w:lang w:val="kk-KZ"/>
              </w:rPr>
            </w:pPr>
            <w:r w:rsidRPr="004F0FF7">
              <w:rPr>
                <w:rFonts w:eastAsia="Calibri"/>
                <w:sz w:val="24"/>
                <w:szCs w:val="28"/>
                <w:lang w:val="kk-KZ"/>
              </w:rPr>
              <w:t>Білім беру бейіндері бойынша</w:t>
            </w:r>
          </w:p>
        </w:tc>
      </w:tr>
      <w:tr w:rsidR="005D669D" w:rsidRPr="004F0FF7" w:rsidTr="004F0FF7">
        <w:trPr>
          <w:trHeight w:val="143"/>
          <w:jc w:val="center"/>
        </w:trPr>
        <w:tc>
          <w:tcPr>
            <w:tcW w:w="567" w:type="dxa"/>
            <w:vMerge/>
          </w:tcPr>
          <w:p w:rsidR="005D669D" w:rsidRPr="004F0FF7" w:rsidRDefault="005D669D" w:rsidP="0045718A">
            <w:pPr>
              <w:kinsoku w:val="0"/>
              <w:overflowPunct w:val="0"/>
              <w:adjustRightInd w:val="0"/>
              <w:ind w:firstLine="709"/>
              <w:jc w:val="center"/>
              <w:rPr>
                <w:rFonts w:eastAsia="Calibri"/>
                <w:iCs/>
                <w:sz w:val="24"/>
                <w:szCs w:val="28"/>
                <w:lang w:val="kk-KZ"/>
              </w:rPr>
            </w:pPr>
          </w:p>
        </w:tc>
        <w:tc>
          <w:tcPr>
            <w:tcW w:w="3402" w:type="dxa"/>
            <w:vMerge/>
          </w:tcPr>
          <w:p w:rsidR="005D669D" w:rsidRPr="004F0FF7" w:rsidRDefault="005D669D" w:rsidP="0045718A">
            <w:pPr>
              <w:kinsoku w:val="0"/>
              <w:overflowPunct w:val="0"/>
              <w:adjustRightInd w:val="0"/>
              <w:ind w:firstLine="709"/>
              <w:jc w:val="center"/>
              <w:rPr>
                <w:rFonts w:eastAsia="Calibri"/>
                <w:iCs/>
                <w:sz w:val="24"/>
                <w:szCs w:val="28"/>
                <w:lang w:val="kk-KZ"/>
              </w:rPr>
            </w:pPr>
          </w:p>
        </w:tc>
        <w:tc>
          <w:tcPr>
            <w:tcW w:w="3119" w:type="dxa"/>
          </w:tcPr>
          <w:p w:rsidR="005D669D" w:rsidRPr="004F0FF7" w:rsidRDefault="005D669D" w:rsidP="0045718A">
            <w:pPr>
              <w:kinsoku w:val="0"/>
              <w:overflowPunct w:val="0"/>
              <w:adjustRightInd w:val="0"/>
              <w:jc w:val="center"/>
              <w:rPr>
                <w:rFonts w:eastAsia="Calibri"/>
                <w:iCs/>
                <w:sz w:val="24"/>
                <w:szCs w:val="28"/>
                <w:lang w:val="kk-KZ"/>
              </w:rPr>
            </w:pPr>
            <w:r w:rsidRPr="004F0FF7">
              <w:rPr>
                <w:rFonts w:eastAsia="Calibri"/>
                <w:sz w:val="24"/>
                <w:szCs w:val="28"/>
                <w:lang w:val="kk-KZ"/>
              </w:rPr>
              <w:t>ЖМБ</w:t>
            </w:r>
          </w:p>
        </w:tc>
        <w:tc>
          <w:tcPr>
            <w:tcW w:w="2569" w:type="dxa"/>
          </w:tcPr>
          <w:p w:rsidR="005D669D" w:rsidRPr="004F0FF7" w:rsidRDefault="005D669D" w:rsidP="0045718A">
            <w:pPr>
              <w:kinsoku w:val="0"/>
              <w:overflowPunct w:val="0"/>
              <w:adjustRightInd w:val="0"/>
              <w:jc w:val="center"/>
              <w:rPr>
                <w:rFonts w:eastAsia="Calibri"/>
                <w:iCs/>
                <w:sz w:val="24"/>
                <w:szCs w:val="28"/>
                <w:lang w:val="kk-KZ"/>
              </w:rPr>
            </w:pPr>
            <w:r w:rsidRPr="004F0FF7">
              <w:rPr>
                <w:rFonts w:eastAsia="Calibri"/>
                <w:iCs/>
                <w:sz w:val="24"/>
                <w:szCs w:val="28"/>
                <w:lang w:val="kk-KZ"/>
              </w:rPr>
              <w:t>ҚГБ</w:t>
            </w:r>
          </w:p>
        </w:tc>
      </w:tr>
      <w:tr w:rsidR="005D669D" w:rsidRPr="00C53DD7" w:rsidTr="004F0FF7">
        <w:trPr>
          <w:trHeight w:val="143"/>
          <w:jc w:val="center"/>
        </w:trPr>
        <w:tc>
          <w:tcPr>
            <w:tcW w:w="567" w:type="dxa"/>
          </w:tcPr>
          <w:p w:rsidR="005D669D" w:rsidRPr="004F0FF7" w:rsidRDefault="005D669D" w:rsidP="0045718A">
            <w:pPr>
              <w:kinsoku w:val="0"/>
              <w:overflowPunct w:val="0"/>
              <w:adjustRightInd w:val="0"/>
              <w:jc w:val="center"/>
              <w:rPr>
                <w:rFonts w:eastAsia="Calibri"/>
                <w:sz w:val="24"/>
                <w:szCs w:val="28"/>
                <w:lang w:val="kk-KZ"/>
              </w:rPr>
            </w:pPr>
            <w:r w:rsidRPr="004F0FF7">
              <w:rPr>
                <w:rFonts w:eastAsia="Calibri"/>
                <w:sz w:val="24"/>
                <w:szCs w:val="28"/>
                <w:lang w:val="kk-KZ"/>
              </w:rPr>
              <w:t>1</w:t>
            </w:r>
          </w:p>
        </w:tc>
        <w:tc>
          <w:tcPr>
            <w:tcW w:w="3402" w:type="dxa"/>
          </w:tcPr>
          <w:p w:rsidR="005D669D" w:rsidRPr="004F0FF7" w:rsidRDefault="005D669D" w:rsidP="0045718A">
            <w:pPr>
              <w:kinsoku w:val="0"/>
              <w:overflowPunct w:val="0"/>
              <w:adjustRightInd w:val="0"/>
              <w:rPr>
                <w:rFonts w:eastAsia="Calibri"/>
                <w:sz w:val="24"/>
                <w:szCs w:val="28"/>
                <w:lang w:val="kk-KZ"/>
              </w:rPr>
            </w:pPr>
            <w:r w:rsidRPr="004F0FF7">
              <w:rPr>
                <w:rFonts w:eastAsia="Calibri"/>
                <w:sz w:val="24"/>
                <w:szCs w:val="28"/>
                <w:lang w:val="kk-KZ"/>
              </w:rPr>
              <w:t>Оқылатын тақырыптар бойынша шағын зерттеулер.</w:t>
            </w:r>
          </w:p>
        </w:tc>
        <w:tc>
          <w:tcPr>
            <w:tcW w:w="3119" w:type="dxa"/>
          </w:tcPr>
          <w:p w:rsidR="005D669D" w:rsidRPr="004F0FF7" w:rsidRDefault="005D669D" w:rsidP="0045718A">
            <w:pPr>
              <w:kinsoku w:val="0"/>
              <w:overflowPunct w:val="0"/>
              <w:adjustRightInd w:val="0"/>
              <w:rPr>
                <w:rFonts w:eastAsia="Calibri"/>
                <w:iCs/>
                <w:sz w:val="24"/>
                <w:szCs w:val="28"/>
                <w:lang w:val="kk-KZ"/>
              </w:rPr>
            </w:pPr>
            <w:r w:rsidRPr="004F0FF7">
              <w:rPr>
                <w:rFonts w:eastAsia="Calibri"/>
                <w:iCs/>
                <w:sz w:val="24"/>
                <w:szCs w:val="28"/>
                <w:lang w:val="kk-KZ"/>
              </w:rPr>
              <w:t>Сабақ барысында негізгі бөлімдер және тақырыптар бойынша жүйелі презентация жасау.</w:t>
            </w:r>
          </w:p>
        </w:tc>
        <w:tc>
          <w:tcPr>
            <w:tcW w:w="2569" w:type="dxa"/>
          </w:tcPr>
          <w:p w:rsidR="005D669D" w:rsidRPr="004F0FF7" w:rsidRDefault="005D669D" w:rsidP="0045718A">
            <w:pPr>
              <w:kinsoku w:val="0"/>
              <w:overflowPunct w:val="0"/>
              <w:adjustRightInd w:val="0"/>
              <w:rPr>
                <w:rFonts w:eastAsia="Calibri"/>
                <w:iCs/>
                <w:sz w:val="24"/>
                <w:szCs w:val="28"/>
                <w:lang w:val="kk-KZ"/>
              </w:rPr>
            </w:pPr>
            <w:r w:rsidRPr="004F0FF7">
              <w:rPr>
                <w:rFonts w:eastAsia="Calibri"/>
                <w:iCs/>
                <w:sz w:val="24"/>
                <w:szCs w:val="28"/>
                <w:lang w:val="kk-KZ"/>
              </w:rPr>
              <w:t>Жекелеген сабақтарда жекелеген тақырыптар бойынша презентация.</w:t>
            </w:r>
          </w:p>
        </w:tc>
      </w:tr>
      <w:tr w:rsidR="005D669D" w:rsidRPr="004F0FF7" w:rsidTr="004F0FF7">
        <w:trPr>
          <w:trHeight w:val="143"/>
          <w:jc w:val="center"/>
        </w:trPr>
        <w:tc>
          <w:tcPr>
            <w:tcW w:w="567" w:type="dxa"/>
          </w:tcPr>
          <w:p w:rsidR="005D669D" w:rsidRPr="004F0FF7" w:rsidRDefault="005D669D" w:rsidP="0045718A">
            <w:pPr>
              <w:kinsoku w:val="0"/>
              <w:overflowPunct w:val="0"/>
              <w:adjustRightInd w:val="0"/>
              <w:jc w:val="center"/>
              <w:rPr>
                <w:rFonts w:eastAsia="Calibri"/>
                <w:sz w:val="24"/>
                <w:szCs w:val="28"/>
              </w:rPr>
            </w:pPr>
            <w:r w:rsidRPr="004F0FF7">
              <w:rPr>
                <w:rFonts w:eastAsia="Calibri"/>
                <w:sz w:val="24"/>
                <w:szCs w:val="28"/>
                <w:lang w:val="kk-KZ"/>
              </w:rPr>
              <w:lastRenderedPageBreak/>
              <w:t>2</w:t>
            </w:r>
          </w:p>
        </w:tc>
        <w:tc>
          <w:tcPr>
            <w:tcW w:w="3402" w:type="dxa"/>
          </w:tcPr>
          <w:p w:rsidR="005D669D" w:rsidRPr="004F0FF7" w:rsidRDefault="005D669D" w:rsidP="0045718A">
            <w:pPr>
              <w:kinsoku w:val="0"/>
              <w:overflowPunct w:val="0"/>
              <w:adjustRightInd w:val="0"/>
              <w:rPr>
                <w:rFonts w:eastAsia="Calibri"/>
                <w:sz w:val="24"/>
                <w:szCs w:val="28"/>
                <w:lang w:val="kk-KZ"/>
              </w:rPr>
            </w:pPr>
            <w:r w:rsidRPr="004F0FF7">
              <w:rPr>
                <w:rFonts w:eastAsia="Calibri"/>
                <w:sz w:val="24"/>
                <w:szCs w:val="28"/>
                <w:lang w:val="kk-KZ"/>
              </w:rPr>
              <w:t>Карталар, кестелер, сызба-нұсқалар, көрнекі құралдармен жұмыс.</w:t>
            </w:r>
          </w:p>
        </w:tc>
        <w:tc>
          <w:tcPr>
            <w:tcW w:w="3119" w:type="dxa"/>
          </w:tcPr>
          <w:p w:rsidR="005D669D" w:rsidRPr="004F0FF7" w:rsidRDefault="005D669D" w:rsidP="0045718A">
            <w:pPr>
              <w:kinsoku w:val="0"/>
              <w:overflowPunct w:val="0"/>
              <w:adjustRightInd w:val="0"/>
              <w:rPr>
                <w:rFonts w:eastAsia="Calibri"/>
                <w:iCs/>
                <w:sz w:val="24"/>
                <w:szCs w:val="28"/>
                <w:lang w:val="kk-KZ"/>
              </w:rPr>
            </w:pPr>
            <w:r w:rsidRPr="004F0FF7">
              <w:rPr>
                <w:rFonts w:eastAsia="Calibri"/>
                <w:iCs/>
                <w:sz w:val="24"/>
                <w:szCs w:val="28"/>
                <w:lang w:val="kk-KZ"/>
              </w:rPr>
              <w:t>Талдау, өз бетінше шешімдер әзірлеу, жаңа сызбалар, жаңа білім.</w:t>
            </w:r>
          </w:p>
        </w:tc>
        <w:tc>
          <w:tcPr>
            <w:tcW w:w="2569" w:type="dxa"/>
          </w:tcPr>
          <w:p w:rsidR="005D669D" w:rsidRPr="004F0FF7" w:rsidRDefault="005D669D" w:rsidP="0045718A">
            <w:pPr>
              <w:kinsoku w:val="0"/>
              <w:overflowPunct w:val="0"/>
              <w:adjustRightInd w:val="0"/>
              <w:rPr>
                <w:rFonts w:eastAsia="Calibri"/>
                <w:iCs/>
                <w:sz w:val="24"/>
                <w:szCs w:val="28"/>
                <w:lang w:val="kk-KZ"/>
              </w:rPr>
            </w:pPr>
            <w:r w:rsidRPr="004F0FF7">
              <w:rPr>
                <w:rFonts w:eastAsia="Calibri"/>
                <w:iCs/>
                <w:sz w:val="24"/>
                <w:szCs w:val="28"/>
                <w:lang w:val="kk-KZ"/>
              </w:rPr>
              <w:t>Талдау, қорытындылау.</w:t>
            </w:r>
          </w:p>
        </w:tc>
      </w:tr>
      <w:tr w:rsidR="005D669D" w:rsidRPr="004F0FF7" w:rsidTr="004F0FF7">
        <w:trPr>
          <w:trHeight w:val="143"/>
          <w:jc w:val="center"/>
        </w:trPr>
        <w:tc>
          <w:tcPr>
            <w:tcW w:w="567" w:type="dxa"/>
          </w:tcPr>
          <w:p w:rsidR="005D669D" w:rsidRPr="004F0FF7" w:rsidRDefault="005D669D" w:rsidP="0045718A">
            <w:pPr>
              <w:kinsoku w:val="0"/>
              <w:overflowPunct w:val="0"/>
              <w:adjustRightInd w:val="0"/>
              <w:jc w:val="center"/>
              <w:rPr>
                <w:rFonts w:eastAsia="Calibri"/>
                <w:sz w:val="24"/>
                <w:szCs w:val="28"/>
                <w:lang w:val="kk-KZ"/>
              </w:rPr>
            </w:pPr>
            <w:r w:rsidRPr="004F0FF7">
              <w:rPr>
                <w:rFonts w:eastAsia="Calibri"/>
                <w:sz w:val="24"/>
                <w:szCs w:val="28"/>
              </w:rPr>
              <w:t>3</w:t>
            </w:r>
          </w:p>
        </w:tc>
        <w:tc>
          <w:tcPr>
            <w:tcW w:w="3402" w:type="dxa"/>
          </w:tcPr>
          <w:p w:rsidR="005D669D" w:rsidRPr="004F0FF7" w:rsidRDefault="005D669D" w:rsidP="0045718A">
            <w:pPr>
              <w:kinsoku w:val="0"/>
              <w:overflowPunct w:val="0"/>
              <w:adjustRightInd w:val="0"/>
              <w:rPr>
                <w:rFonts w:eastAsia="Calibri"/>
                <w:sz w:val="24"/>
                <w:szCs w:val="28"/>
                <w:lang w:val="kk-KZ"/>
              </w:rPr>
            </w:pPr>
            <w:r w:rsidRPr="004F0FF7">
              <w:rPr>
                <w:rFonts w:eastAsia="Calibri"/>
                <w:sz w:val="24"/>
                <w:szCs w:val="28"/>
                <w:lang w:val="kk-KZ"/>
              </w:rPr>
              <w:t>Түрлі күрделілік деңгейіндегі практикалық, зертханалық жұмыстар.</w:t>
            </w:r>
          </w:p>
        </w:tc>
        <w:tc>
          <w:tcPr>
            <w:tcW w:w="3119" w:type="dxa"/>
          </w:tcPr>
          <w:p w:rsidR="005D669D" w:rsidRPr="004F0FF7" w:rsidRDefault="005D669D" w:rsidP="0045718A">
            <w:pPr>
              <w:kinsoku w:val="0"/>
              <w:overflowPunct w:val="0"/>
              <w:adjustRightInd w:val="0"/>
              <w:rPr>
                <w:rFonts w:eastAsia="Calibri"/>
                <w:iCs/>
                <w:sz w:val="24"/>
                <w:szCs w:val="28"/>
                <w:lang w:val="kk-KZ"/>
              </w:rPr>
            </w:pPr>
            <w:r w:rsidRPr="004F0FF7">
              <w:rPr>
                <w:rFonts w:eastAsia="Calibri"/>
                <w:iCs/>
                <w:sz w:val="24"/>
                <w:szCs w:val="28"/>
                <w:lang w:val="kk-KZ"/>
              </w:rPr>
              <w:t>Жоспарлы, жаттықтырушы, дамытушылық, іс-әрекеттік.</w:t>
            </w:r>
          </w:p>
        </w:tc>
        <w:tc>
          <w:tcPr>
            <w:tcW w:w="2569" w:type="dxa"/>
          </w:tcPr>
          <w:p w:rsidR="005D669D" w:rsidRPr="004F0FF7" w:rsidRDefault="005D669D" w:rsidP="0045718A">
            <w:pPr>
              <w:kinsoku w:val="0"/>
              <w:overflowPunct w:val="0"/>
              <w:adjustRightInd w:val="0"/>
              <w:rPr>
                <w:rFonts w:eastAsia="Calibri"/>
                <w:iCs/>
                <w:sz w:val="24"/>
                <w:szCs w:val="28"/>
                <w:lang w:val="kk-KZ"/>
              </w:rPr>
            </w:pPr>
            <w:r w:rsidRPr="004F0FF7">
              <w:rPr>
                <w:rFonts w:eastAsia="Calibri"/>
                <w:iCs/>
                <w:sz w:val="24"/>
                <w:szCs w:val="28"/>
                <w:lang w:val="kk-KZ"/>
              </w:rPr>
              <w:t>Жоспарланған, іс-әрекеттік.</w:t>
            </w:r>
          </w:p>
        </w:tc>
      </w:tr>
      <w:tr w:rsidR="005D669D" w:rsidRPr="004F0FF7" w:rsidTr="004F0FF7">
        <w:trPr>
          <w:trHeight w:val="143"/>
          <w:jc w:val="center"/>
        </w:trPr>
        <w:tc>
          <w:tcPr>
            <w:tcW w:w="567" w:type="dxa"/>
          </w:tcPr>
          <w:p w:rsidR="005D669D" w:rsidRPr="004F0FF7" w:rsidRDefault="005D669D" w:rsidP="0045718A">
            <w:pPr>
              <w:kinsoku w:val="0"/>
              <w:overflowPunct w:val="0"/>
              <w:adjustRightInd w:val="0"/>
              <w:jc w:val="center"/>
              <w:rPr>
                <w:rFonts w:eastAsia="Calibri"/>
                <w:sz w:val="24"/>
                <w:szCs w:val="28"/>
                <w:lang w:val="kk-KZ"/>
              </w:rPr>
            </w:pPr>
            <w:r w:rsidRPr="004F0FF7">
              <w:rPr>
                <w:rFonts w:eastAsia="Calibri"/>
                <w:sz w:val="24"/>
                <w:szCs w:val="28"/>
                <w:lang w:val="kk-KZ"/>
              </w:rPr>
              <w:t>4</w:t>
            </w:r>
          </w:p>
        </w:tc>
        <w:tc>
          <w:tcPr>
            <w:tcW w:w="3402" w:type="dxa"/>
          </w:tcPr>
          <w:p w:rsidR="005D669D" w:rsidRPr="004F0FF7" w:rsidRDefault="005D669D" w:rsidP="0045718A">
            <w:pPr>
              <w:kinsoku w:val="0"/>
              <w:overflowPunct w:val="0"/>
              <w:adjustRightInd w:val="0"/>
              <w:rPr>
                <w:rFonts w:eastAsia="Calibri"/>
                <w:sz w:val="24"/>
                <w:szCs w:val="28"/>
                <w:lang w:val="kk-KZ"/>
              </w:rPr>
            </w:pPr>
            <w:r w:rsidRPr="004F0FF7">
              <w:rPr>
                <w:rFonts w:eastAsia="Calibri"/>
                <w:sz w:val="24"/>
                <w:szCs w:val="28"/>
                <w:lang w:val="kk-KZ"/>
              </w:rPr>
              <w:t>Статистикалық материалдармен жұмыс .</w:t>
            </w:r>
          </w:p>
        </w:tc>
        <w:tc>
          <w:tcPr>
            <w:tcW w:w="3119" w:type="dxa"/>
          </w:tcPr>
          <w:p w:rsidR="005D669D" w:rsidRPr="004F0FF7" w:rsidRDefault="005D669D" w:rsidP="0045718A">
            <w:pPr>
              <w:kinsoku w:val="0"/>
              <w:overflowPunct w:val="0"/>
              <w:adjustRightInd w:val="0"/>
              <w:rPr>
                <w:rFonts w:eastAsia="Calibri"/>
                <w:iCs/>
                <w:sz w:val="24"/>
                <w:szCs w:val="28"/>
                <w:lang w:val="kk-KZ"/>
              </w:rPr>
            </w:pPr>
            <w:r w:rsidRPr="004F0FF7">
              <w:rPr>
                <w:rFonts w:eastAsia="Calibri"/>
                <w:iCs/>
                <w:sz w:val="24"/>
                <w:szCs w:val="28"/>
                <w:lang w:val="kk-KZ"/>
              </w:rPr>
              <w:t>Әрдайым, негізгі бөлімдер және тақырыптар бойынша, міндетті түрде көрнекі-графикалық бейнелеу.</w:t>
            </w:r>
          </w:p>
        </w:tc>
        <w:tc>
          <w:tcPr>
            <w:tcW w:w="2569" w:type="dxa"/>
          </w:tcPr>
          <w:p w:rsidR="005D669D" w:rsidRPr="004F0FF7" w:rsidRDefault="005D669D" w:rsidP="0045718A">
            <w:pPr>
              <w:kinsoku w:val="0"/>
              <w:overflowPunct w:val="0"/>
              <w:adjustRightInd w:val="0"/>
              <w:rPr>
                <w:rFonts w:eastAsia="Calibri"/>
                <w:iCs/>
                <w:sz w:val="24"/>
                <w:szCs w:val="28"/>
                <w:lang w:val="kk-KZ"/>
              </w:rPr>
            </w:pPr>
            <w:r w:rsidRPr="004F0FF7">
              <w:rPr>
                <w:rFonts w:eastAsia="Calibri"/>
                <w:iCs/>
                <w:sz w:val="24"/>
                <w:szCs w:val="28"/>
                <w:lang w:val="kk-KZ"/>
              </w:rPr>
              <w:t>Әрдайым, негізгі тақырыптар бойынша.</w:t>
            </w:r>
          </w:p>
        </w:tc>
      </w:tr>
      <w:tr w:rsidR="005D669D" w:rsidRPr="00C53DD7" w:rsidTr="004F0FF7">
        <w:trPr>
          <w:trHeight w:val="1084"/>
          <w:jc w:val="center"/>
        </w:trPr>
        <w:tc>
          <w:tcPr>
            <w:tcW w:w="567" w:type="dxa"/>
          </w:tcPr>
          <w:p w:rsidR="005D669D" w:rsidRPr="004F0FF7" w:rsidRDefault="005D669D" w:rsidP="0045718A">
            <w:pPr>
              <w:kinsoku w:val="0"/>
              <w:overflowPunct w:val="0"/>
              <w:adjustRightInd w:val="0"/>
              <w:jc w:val="center"/>
              <w:rPr>
                <w:rFonts w:eastAsia="Calibri"/>
                <w:sz w:val="24"/>
                <w:szCs w:val="28"/>
                <w:lang w:val="kk-KZ"/>
              </w:rPr>
            </w:pPr>
            <w:r w:rsidRPr="004F0FF7">
              <w:rPr>
                <w:rFonts w:eastAsia="Calibri"/>
                <w:sz w:val="24"/>
                <w:szCs w:val="28"/>
                <w:lang w:val="kk-KZ"/>
              </w:rPr>
              <w:t>5</w:t>
            </w:r>
          </w:p>
        </w:tc>
        <w:tc>
          <w:tcPr>
            <w:tcW w:w="3402" w:type="dxa"/>
          </w:tcPr>
          <w:p w:rsidR="005D669D" w:rsidRPr="004F0FF7" w:rsidRDefault="005D669D" w:rsidP="0045718A">
            <w:pPr>
              <w:kinsoku w:val="0"/>
              <w:overflowPunct w:val="0"/>
              <w:adjustRightInd w:val="0"/>
              <w:rPr>
                <w:rFonts w:eastAsia="Calibri"/>
                <w:sz w:val="24"/>
                <w:szCs w:val="28"/>
                <w:lang w:val="kk-KZ"/>
              </w:rPr>
            </w:pPr>
            <w:r w:rsidRPr="004F0FF7">
              <w:rPr>
                <w:rFonts w:eastAsia="Calibri"/>
                <w:sz w:val="24"/>
                <w:szCs w:val="28"/>
                <w:lang w:val="kk-KZ"/>
              </w:rPr>
              <w:t>Мерзімді баспасөз материалдарын, қосымша материалдарды зерделеу.</w:t>
            </w:r>
          </w:p>
        </w:tc>
        <w:tc>
          <w:tcPr>
            <w:tcW w:w="3119" w:type="dxa"/>
          </w:tcPr>
          <w:p w:rsidR="005D669D" w:rsidRPr="004F0FF7" w:rsidRDefault="005D669D" w:rsidP="0045718A">
            <w:pPr>
              <w:kinsoku w:val="0"/>
              <w:overflowPunct w:val="0"/>
              <w:adjustRightInd w:val="0"/>
              <w:rPr>
                <w:rFonts w:eastAsia="Calibri"/>
                <w:iCs/>
                <w:sz w:val="24"/>
                <w:szCs w:val="28"/>
                <w:lang w:val="kk-KZ"/>
              </w:rPr>
            </w:pPr>
            <w:r w:rsidRPr="004F0FF7">
              <w:rPr>
                <w:rFonts w:eastAsia="Calibri"/>
                <w:iCs/>
                <w:sz w:val="24"/>
                <w:szCs w:val="28"/>
                <w:lang w:val="kk-KZ"/>
              </w:rPr>
              <w:t>Әрдайым, жаңа білім сабақтарындағы презентация, олардың функционалдық маңызы.</w:t>
            </w:r>
          </w:p>
        </w:tc>
        <w:tc>
          <w:tcPr>
            <w:tcW w:w="2569" w:type="dxa"/>
          </w:tcPr>
          <w:p w:rsidR="005D669D" w:rsidRPr="004F0FF7" w:rsidRDefault="005D669D" w:rsidP="0045718A">
            <w:pPr>
              <w:kinsoku w:val="0"/>
              <w:overflowPunct w:val="0"/>
              <w:adjustRightInd w:val="0"/>
              <w:rPr>
                <w:rFonts w:eastAsia="Calibri"/>
                <w:iCs/>
                <w:sz w:val="24"/>
                <w:szCs w:val="28"/>
                <w:lang w:val="kk-KZ"/>
              </w:rPr>
            </w:pPr>
            <w:r w:rsidRPr="004F0FF7">
              <w:rPr>
                <w:rFonts w:eastAsia="Calibri"/>
                <w:iCs/>
                <w:sz w:val="24"/>
                <w:szCs w:val="28"/>
                <w:lang w:val="kk-KZ"/>
              </w:rPr>
              <w:t>Оқушы үшін жаңа білім сабақтарындағы презентация, олардың функционалдық маңызы.</w:t>
            </w:r>
          </w:p>
        </w:tc>
      </w:tr>
      <w:tr w:rsidR="005D669D" w:rsidRPr="00C53DD7" w:rsidTr="004F0FF7">
        <w:trPr>
          <w:trHeight w:val="811"/>
          <w:jc w:val="center"/>
        </w:trPr>
        <w:tc>
          <w:tcPr>
            <w:tcW w:w="567" w:type="dxa"/>
          </w:tcPr>
          <w:p w:rsidR="005D669D" w:rsidRPr="004F0FF7" w:rsidRDefault="005D669D" w:rsidP="0045718A">
            <w:pPr>
              <w:kinsoku w:val="0"/>
              <w:overflowPunct w:val="0"/>
              <w:adjustRightInd w:val="0"/>
              <w:jc w:val="center"/>
              <w:rPr>
                <w:rFonts w:eastAsia="Calibri"/>
                <w:sz w:val="24"/>
                <w:szCs w:val="28"/>
                <w:lang w:val="kk-KZ"/>
              </w:rPr>
            </w:pPr>
            <w:r w:rsidRPr="004F0FF7">
              <w:rPr>
                <w:rFonts w:eastAsia="Calibri"/>
                <w:sz w:val="24"/>
                <w:szCs w:val="28"/>
                <w:lang w:val="kk-KZ"/>
              </w:rPr>
              <w:t>6</w:t>
            </w:r>
          </w:p>
        </w:tc>
        <w:tc>
          <w:tcPr>
            <w:tcW w:w="3402" w:type="dxa"/>
          </w:tcPr>
          <w:p w:rsidR="005D669D" w:rsidRPr="004F0FF7" w:rsidRDefault="005D669D" w:rsidP="0045718A">
            <w:pPr>
              <w:kinsoku w:val="0"/>
              <w:overflowPunct w:val="0"/>
              <w:adjustRightInd w:val="0"/>
              <w:rPr>
                <w:rFonts w:eastAsia="Calibri"/>
                <w:sz w:val="24"/>
                <w:szCs w:val="28"/>
                <w:lang w:val="kk-KZ"/>
              </w:rPr>
            </w:pPr>
            <w:r w:rsidRPr="004F0FF7">
              <w:rPr>
                <w:rFonts w:eastAsia="Calibri"/>
                <w:sz w:val="24"/>
                <w:szCs w:val="28"/>
                <w:lang w:val="kk-KZ"/>
              </w:rPr>
              <w:t>Үй тапсырмасының тәжірибелік бағыттылығы.</w:t>
            </w:r>
          </w:p>
        </w:tc>
        <w:tc>
          <w:tcPr>
            <w:tcW w:w="3119" w:type="dxa"/>
          </w:tcPr>
          <w:p w:rsidR="005D669D" w:rsidRPr="004F0FF7" w:rsidRDefault="005D669D" w:rsidP="0045718A">
            <w:pPr>
              <w:kinsoku w:val="0"/>
              <w:overflowPunct w:val="0"/>
              <w:adjustRightInd w:val="0"/>
              <w:rPr>
                <w:rFonts w:eastAsia="Calibri"/>
                <w:iCs/>
                <w:sz w:val="24"/>
                <w:szCs w:val="28"/>
                <w:lang w:val="kk-KZ"/>
              </w:rPr>
            </w:pPr>
            <w:r w:rsidRPr="004F0FF7">
              <w:rPr>
                <w:rFonts w:eastAsia="Calibri"/>
                <w:iCs/>
                <w:sz w:val="24"/>
                <w:szCs w:val="28"/>
                <w:lang w:val="kk-KZ"/>
              </w:rPr>
              <w:t>Жүйелі, үнемі, іс-әрекеттік.</w:t>
            </w:r>
          </w:p>
        </w:tc>
        <w:tc>
          <w:tcPr>
            <w:tcW w:w="2569" w:type="dxa"/>
          </w:tcPr>
          <w:p w:rsidR="005D669D" w:rsidRPr="004F0FF7" w:rsidRDefault="005D669D" w:rsidP="0045718A">
            <w:pPr>
              <w:kinsoku w:val="0"/>
              <w:overflowPunct w:val="0"/>
              <w:adjustRightInd w:val="0"/>
              <w:rPr>
                <w:rFonts w:eastAsia="Calibri"/>
                <w:iCs/>
                <w:sz w:val="24"/>
                <w:szCs w:val="28"/>
                <w:lang w:val="kk-KZ"/>
              </w:rPr>
            </w:pPr>
            <w:r w:rsidRPr="004F0FF7">
              <w:rPr>
                <w:rFonts w:eastAsia="Calibri"/>
                <w:iCs/>
                <w:sz w:val="24"/>
                <w:szCs w:val="28"/>
                <w:lang w:val="kk-KZ"/>
              </w:rPr>
              <w:t>Жүйелі, жүйелі іс-әрекет, өзін-өзі тәрбиелеу міндеттері.</w:t>
            </w:r>
          </w:p>
        </w:tc>
      </w:tr>
    </w:tbl>
    <w:p w:rsidR="005D669D" w:rsidRPr="009568AB" w:rsidRDefault="005D669D" w:rsidP="005D669D">
      <w:pPr>
        <w:adjustRightInd w:val="0"/>
        <w:ind w:firstLine="709"/>
        <w:jc w:val="both"/>
        <w:rPr>
          <w:sz w:val="28"/>
          <w:szCs w:val="28"/>
          <w:lang w:val="kk-KZ"/>
        </w:rPr>
      </w:pPr>
    </w:p>
    <w:p w:rsidR="005D669D" w:rsidRPr="009568AB" w:rsidRDefault="005D669D" w:rsidP="005D669D">
      <w:pPr>
        <w:shd w:val="clear" w:color="auto" w:fill="FFFFFF"/>
        <w:ind w:firstLine="709"/>
        <w:jc w:val="both"/>
        <w:rPr>
          <w:sz w:val="28"/>
          <w:szCs w:val="28"/>
          <w:lang w:val="kk-KZ"/>
        </w:rPr>
      </w:pPr>
      <w:r w:rsidRPr="009568AB">
        <w:rPr>
          <w:sz w:val="28"/>
          <w:szCs w:val="28"/>
          <w:lang w:val="kk-KZ"/>
        </w:rPr>
        <w:t>Сонымен қатар оқушылар арасында жаратылыстану ғылымдары мен жаратылыстану сауаттылығына деген қызығушылықты қалыптастыру үшін STEM-ді оқыту</w:t>
      </w:r>
      <w:r>
        <w:rPr>
          <w:sz w:val="28"/>
          <w:szCs w:val="28"/>
          <w:lang w:val="kk-KZ"/>
        </w:rPr>
        <w:t xml:space="preserve"> элементтерін</w:t>
      </w:r>
      <w:r w:rsidRPr="009568AB">
        <w:rPr>
          <w:sz w:val="28"/>
          <w:szCs w:val="28"/>
          <w:lang w:val="kk-KZ"/>
        </w:rPr>
        <w:t xml:space="preserve"> ұсынамыз. </w:t>
      </w:r>
    </w:p>
    <w:p w:rsidR="005D669D" w:rsidRPr="009568AB" w:rsidRDefault="005D669D" w:rsidP="005D669D">
      <w:pPr>
        <w:tabs>
          <w:tab w:val="left" w:pos="851"/>
        </w:tabs>
        <w:ind w:firstLine="709"/>
        <w:jc w:val="both"/>
        <w:rPr>
          <w:sz w:val="28"/>
          <w:szCs w:val="28"/>
          <w:lang w:val="kk-KZ"/>
        </w:rPr>
      </w:pPr>
      <w:r w:rsidRPr="009568AB">
        <w:rPr>
          <w:sz w:val="28"/>
          <w:szCs w:val="28"/>
          <w:lang w:val="kk-KZ"/>
        </w:rPr>
        <w:t xml:space="preserve">Сабақтарда және сабақтан тыс уақытта, оқу-зерттеушілік және өмірлік жағдаяттарда география, физика, химия және биология пәндерінен алған білімдерін қолдану </w:t>
      </w:r>
      <w:r w:rsidRPr="009568AB">
        <w:rPr>
          <w:noProof/>
          <w:sz w:val="28"/>
          <w:szCs w:val="28"/>
          <w:lang w:val="kk-KZ"/>
        </w:rPr>
        <w:t>біліктілігін</w:t>
      </w:r>
      <w:r w:rsidRPr="009568AB">
        <w:rPr>
          <w:sz w:val="28"/>
          <w:szCs w:val="28"/>
          <w:lang w:val="kk-KZ"/>
        </w:rPr>
        <w:t xml:space="preserve"> дамытатын есептерді, тапсырмаларды және жаттығуларды кеңінен қолдануға назар аударылады. Оқу тапсырмаларын әзірлеу барысында Ы.Алтынсарин атындағы ҰБА басылымдарында ұсынылған, халықаралық салыстырмалы PISA және TIMSS зерттеулерінде қолданылатын тапсырмалар жүйесіне көңіл аудару қажет. </w:t>
      </w:r>
    </w:p>
    <w:p w:rsidR="005D669D" w:rsidRPr="002A2A66" w:rsidRDefault="005D669D" w:rsidP="005D669D">
      <w:pPr>
        <w:tabs>
          <w:tab w:val="left" w:pos="851"/>
        </w:tabs>
        <w:ind w:firstLine="709"/>
        <w:jc w:val="both"/>
        <w:rPr>
          <w:sz w:val="28"/>
          <w:szCs w:val="28"/>
          <w:lang w:val="kk-KZ"/>
        </w:rPr>
      </w:pPr>
      <w:r w:rsidRPr="002A2A66">
        <w:rPr>
          <w:sz w:val="28"/>
          <w:szCs w:val="28"/>
          <w:lang w:val="kk-KZ"/>
        </w:rPr>
        <w:t>Олар білім алушыларда ойлау әрекетінің, зерттеу белсенділігінің және дербестіктің ерекше стилін қалыптастырады. Мысалы, қоршаған ортаға зиян тигізбейтін үй үлгісінде табиғи жарықты басқару жүйесі істен шығуы мүмкін, бұл мәселені шешу үшін мәселенің себебін табуға, оны шешудің қадамдар дәйектілігін жасауға, математика, физикадан білімдерін қолдануы және оны шешу үшін табиғи материалдардың сипаттамаларын білуі керек.</w:t>
      </w:r>
    </w:p>
    <w:p w:rsidR="005D669D" w:rsidRPr="002A2A66" w:rsidRDefault="005D669D" w:rsidP="005D669D">
      <w:pPr>
        <w:shd w:val="clear" w:color="auto" w:fill="FFFFFF"/>
        <w:ind w:firstLine="709"/>
        <w:jc w:val="both"/>
        <w:rPr>
          <w:sz w:val="28"/>
          <w:szCs w:val="28"/>
          <w:lang w:val="kk-KZ"/>
        </w:rPr>
      </w:pPr>
      <w:r w:rsidRPr="002A2A66">
        <w:rPr>
          <w:sz w:val="28"/>
          <w:szCs w:val="28"/>
          <w:lang w:val="kk-KZ"/>
        </w:rPr>
        <w:t xml:space="preserve">STEM бағдарламаларын іске асыруда ақпараттық технологияларды пайдалану перспективасын асыра бағалауға болмайды. Бүгінгі таңда медицинада, құрылыста, химияда, физикада, биотехнологияда және басқа да ғылыми аймақтарда ақпараттық технологияларды белсенді қолданатын оқу орындарының түлектеріне сұраныс артып келеді. STEM сабақтарында есептеулерді жобалау үшін компьютерлік бағдарламаларды қолдану оқушылардың жұмысының ажырамас бөлігі болып табылады ал, көптеген жобаларда материалдық модельді құрастырмас бұрын электрондық прототип жасалады. Әрбір білім алушыға қол жетімді тиісті бағдарламалық жасақтаманы қолданып, түпкілікті өнімнің техникалық сипаттамаларын және тиімділігін электрондық прототипі арқылы тексеруге болады.Мысалы, тығыздық, температура, қысым және кинетика заңдылықтары сияқты су эквиваленті </w:t>
      </w:r>
      <w:r w:rsidRPr="002A2A66">
        <w:rPr>
          <w:sz w:val="28"/>
          <w:szCs w:val="28"/>
          <w:lang w:val="kk-KZ"/>
        </w:rPr>
        <w:lastRenderedPageBreak/>
        <w:t>туралы деректерді пайдалана отырып, шынайы жағдайлар үшін терең теңіздегі зерттеу станциясының сипаттамаларын тексеруге болады.</w:t>
      </w:r>
    </w:p>
    <w:p w:rsidR="005D669D" w:rsidRPr="002A2A66" w:rsidRDefault="005D669D" w:rsidP="005D669D">
      <w:pPr>
        <w:shd w:val="clear" w:color="auto" w:fill="FFFFFF"/>
        <w:ind w:firstLine="709"/>
        <w:jc w:val="both"/>
        <w:rPr>
          <w:sz w:val="28"/>
          <w:szCs w:val="28"/>
          <w:lang w:val="kk-KZ"/>
        </w:rPr>
      </w:pPr>
      <w:r w:rsidRPr="002A2A66">
        <w:rPr>
          <w:sz w:val="28"/>
          <w:szCs w:val="28"/>
          <w:lang w:val="kk-KZ"/>
        </w:rPr>
        <w:t>Мектептерде STEM оқытуды қолданудың қаншалықты мүмкіндіктері бар? Интернетте практикалық тәжірибеге негізделген әдістемелік ұсыныстар табуға болады.</w:t>
      </w:r>
    </w:p>
    <w:p w:rsidR="005D669D" w:rsidRPr="002A2A66" w:rsidRDefault="005D669D" w:rsidP="005D669D">
      <w:pPr>
        <w:shd w:val="clear" w:color="auto" w:fill="FFFFFF"/>
        <w:ind w:firstLine="709"/>
        <w:jc w:val="both"/>
        <w:rPr>
          <w:sz w:val="28"/>
          <w:szCs w:val="28"/>
          <w:lang w:val="kk-KZ"/>
        </w:rPr>
      </w:pPr>
      <w:r w:rsidRPr="002A2A66">
        <w:rPr>
          <w:sz w:val="28"/>
          <w:szCs w:val="28"/>
          <w:lang w:val="kk-KZ"/>
        </w:rPr>
        <w:t xml:space="preserve">Интеграцияланған бағдарламаларды жүзеге асыру үшін, мысалы, элективті инжиниринг және робототехника, биотехнология немесе нанотехнология, сондай-ақ әртүрлі бағыттағы топтар мен секциялар қосымша білім беруді қолдана алады. Орта білім беру стандарттары аясында STEM оқытуды жүзеге асыру үшін ғылыми- жаратылыстану пәндерін кіріктірудің жолдары ұсынылады. </w:t>
      </w:r>
    </w:p>
    <w:p w:rsidR="005D669D" w:rsidRPr="009568AB" w:rsidRDefault="005D669D" w:rsidP="005D669D">
      <w:pPr>
        <w:shd w:val="clear" w:color="auto" w:fill="FFFFFF"/>
        <w:ind w:firstLine="709"/>
        <w:jc w:val="both"/>
        <w:rPr>
          <w:sz w:val="28"/>
          <w:szCs w:val="28"/>
          <w:lang w:val="kk-KZ"/>
        </w:rPr>
      </w:pPr>
      <w:r w:rsidRPr="002A2A66">
        <w:rPr>
          <w:sz w:val="28"/>
          <w:szCs w:val="28"/>
          <w:lang w:val="kk-KZ"/>
        </w:rPr>
        <w:t>Біріншіден, бірнеше пәнді (химия, биология және физика) кіріктіруге мүмкіндік туады. Мысалы, тіршілік үшін судың рөлі және физикалық қасиеті, молекуладағы  химиялық байланыстары, құрамы туралы білімдерін талап ететін тапсырмалар енгізілген, биология, химия және физика пәндерінің мұғалімдері жоспарлаған, биологиялық, химиялық, физикалық көзқарастағы су қасиеттерін зерттеу тақырыбындағы сабақтар.  Тағы бір мысал, адам қаңқасын зерттеуде графикалық редакторларды пайдалану биология мен</w:t>
      </w:r>
      <w:r w:rsidRPr="009568AB">
        <w:rPr>
          <w:sz w:val="28"/>
          <w:szCs w:val="28"/>
          <w:lang w:val="kk-KZ"/>
        </w:rPr>
        <w:t xml:space="preserve"> информатиканың кірігуі болып табылады немесе фотосинтез процесі және жарықтың қасиетін оқуда физика мен биологияның кіріктірілуі.  </w:t>
      </w:r>
    </w:p>
    <w:p w:rsidR="005D669D" w:rsidRPr="009568AB" w:rsidRDefault="005D669D" w:rsidP="005D669D">
      <w:pPr>
        <w:shd w:val="clear" w:color="auto" w:fill="FFFFFF"/>
        <w:ind w:firstLine="709"/>
        <w:jc w:val="both"/>
        <w:rPr>
          <w:sz w:val="28"/>
          <w:szCs w:val="28"/>
          <w:lang w:val="kk-KZ"/>
        </w:rPr>
      </w:pPr>
      <w:r w:rsidRPr="009568AB">
        <w:rPr>
          <w:sz w:val="28"/>
          <w:szCs w:val="28"/>
          <w:lang w:val="kk-KZ"/>
        </w:rPr>
        <w:t xml:space="preserve">Екіншіден, оқушылардың бірнеше пән бойынша білімі мен бірнеше пән мұғалімдерінің кеңестерін пайдалана отырып, оқу жобаларын құру арқылы STEM бағдарламаларын іске асыру мүмкін болады, мысалы, математика, физика және информатика бойынша білімдерін қажет ететін бейнероликтерді жазу үшін тіркелген ауданы бар ұшқышсыз әуе көлігінің үлгісін жасау. </w:t>
      </w:r>
    </w:p>
    <w:p w:rsidR="005D669D" w:rsidRPr="009568AB" w:rsidRDefault="005D669D" w:rsidP="005D669D">
      <w:pPr>
        <w:shd w:val="clear" w:color="auto" w:fill="FFFFFF"/>
        <w:ind w:firstLine="709"/>
        <w:jc w:val="both"/>
        <w:rPr>
          <w:sz w:val="28"/>
          <w:szCs w:val="28"/>
          <w:lang w:val="kk-KZ"/>
        </w:rPr>
      </w:pPr>
      <w:r w:rsidRPr="009568AB">
        <w:rPr>
          <w:sz w:val="28"/>
          <w:szCs w:val="28"/>
          <w:lang w:val="kk-KZ"/>
        </w:rPr>
        <w:t xml:space="preserve">Үшіншіден, әдетте екі-үш аптаға созылатын жазғы мектеп сабақтарының әлеуетін ескеру </w:t>
      </w:r>
      <w:r w:rsidRPr="002A2A66">
        <w:rPr>
          <w:sz w:val="28"/>
          <w:szCs w:val="28"/>
          <w:lang w:val="kk-KZ"/>
        </w:rPr>
        <w:t>керек. Мұғалімдер топтағы оқушыларға белгілі бір уақыт пен бірнеше пәндер бойынша дағдыларды</w:t>
      </w:r>
      <w:r w:rsidRPr="009568AB">
        <w:rPr>
          <w:sz w:val="28"/>
          <w:szCs w:val="28"/>
          <w:lang w:val="kk-KZ"/>
        </w:rPr>
        <w:t xml:space="preserve"> қажет ететін ғылыми тәжірибені практикада қолдануға тапсырма бере алады. Мысалы, бұршақ өсімдігін немесе белгілі бір биіктіктегі басқа да қарапайым өсімдіктерді өсіруге арналған тапсырма. Сонымен қатар, ересектер кәсіби қызметпен айналысатын, ғылыми-зерттеу әлеуетін дамыту және сыни ойлау дағдыларын дамытатын, топырақтың құрамын есептеп анықтайтын және суару режимін жоспарлайтын, өсімдік бағанында қашықтықты есептеген кезде, командалық жұмыс тәжірибесін алуда интеграцияланған оқытуды ұйымдастыру маңызды. Креативті ойлау және белсенділік қарқыны бағытын таңдау мүмкіндігі болғанда әр білім алушының жеке қабілеттері ескеріледі.</w:t>
      </w:r>
    </w:p>
    <w:p w:rsidR="005D669D" w:rsidRPr="009568AB" w:rsidRDefault="005D669D" w:rsidP="005D669D">
      <w:pPr>
        <w:shd w:val="clear" w:color="auto" w:fill="FFFFFF"/>
        <w:ind w:firstLine="709"/>
        <w:jc w:val="both"/>
        <w:rPr>
          <w:sz w:val="28"/>
          <w:szCs w:val="28"/>
          <w:lang w:val="kk-KZ"/>
        </w:rPr>
      </w:pPr>
      <w:r w:rsidRPr="009568AB">
        <w:rPr>
          <w:sz w:val="28"/>
          <w:szCs w:val="28"/>
          <w:lang w:val="kk-KZ"/>
        </w:rPr>
        <w:t xml:space="preserve">Мұғалімдерге әдістемелік көмек ретінде </w:t>
      </w:r>
      <w:r w:rsidRPr="009568AB">
        <w:rPr>
          <w:noProof/>
          <w:sz w:val="28"/>
          <w:szCs w:val="28"/>
          <w:lang w:val="kk-KZ"/>
        </w:rPr>
        <w:t>Ы.Алтынсарин атындағы ҰБА келесі әдістемелік нұсқаулар әзірлеген</w:t>
      </w:r>
      <w:r w:rsidRPr="009568AB">
        <w:rPr>
          <w:sz w:val="28"/>
          <w:szCs w:val="28"/>
          <w:lang w:val="kk-KZ"/>
        </w:rPr>
        <w:t>:</w:t>
      </w:r>
    </w:p>
    <w:p w:rsidR="005D669D" w:rsidRPr="009568AB" w:rsidRDefault="005D669D" w:rsidP="005D669D">
      <w:pPr>
        <w:tabs>
          <w:tab w:val="left" w:pos="0"/>
        </w:tabs>
        <w:jc w:val="both"/>
        <w:rPr>
          <w:sz w:val="28"/>
          <w:szCs w:val="28"/>
          <w:lang w:val="kk-KZ"/>
        </w:rPr>
      </w:pPr>
      <w:r w:rsidRPr="009568AB">
        <w:rPr>
          <w:color w:val="000000"/>
          <w:sz w:val="28"/>
          <w:szCs w:val="28"/>
          <w:lang w:val="kk-KZ"/>
        </w:rPr>
        <w:tab/>
        <w:t xml:space="preserve">1. STEM білімді енгізу – </w:t>
      </w:r>
      <w:r w:rsidRPr="009568AB">
        <w:rPr>
          <w:sz w:val="28"/>
          <w:szCs w:val="28"/>
          <w:lang w:val="kk-KZ"/>
        </w:rPr>
        <w:t>Астана: Ы. Алтынсарин атындағы Ұлттық білім академиясы, 2017. – 160 б.</w:t>
      </w:r>
    </w:p>
    <w:p w:rsidR="005D669D" w:rsidRPr="009568AB" w:rsidRDefault="005D669D" w:rsidP="005D669D">
      <w:pPr>
        <w:ind w:firstLine="709"/>
        <w:jc w:val="both"/>
        <w:rPr>
          <w:sz w:val="28"/>
          <w:szCs w:val="28"/>
          <w:lang w:val="kk-KZ"/>
        </w:rPr>
      </w:pPr>
      <w:r w:rsidRPr="009568AB">
        <w:rPr>
          <w:sz w:val="28"/>
          <w:szCs w:val="28"/>
          <w:lang w:val="kk-KZ"/>
        </w:rPr>
        <w:t>2. PISA, TIMSS зерттеулерінің тапсырмалары негізінде оқушылардың ғылыми жаратылыстану сауаттылықтарын дамыту. Оқу-әдістемелік құрал. – Астана: Ы.Алтынсарин атындағы ҰБА, 2014. – 40 б.</w:t>
      </w:r>
    </w:p>
    <w:p w:rsidR="005D669D" w:rsidRPr="009568AB" w:rsidRDefault="005D669D" w:rsidP="005D669D">
      <w:pPr>
        <w:ind w:firstLine="709"/>
        <w:jc w:val="both"/>
        <w:rPr>
          <w:sz w:val="28"/>
          <w:szCs w:val="28"/>
          <w:lang w:val="kk-KZ"/>
        </w:rPr>
      </w:pPr>
      <w:r w:rsidRPr="009568AB">
        <w:rPr>
          <w:sz w:val="28"/>
          <w:szCs w:val="28"/>
          <w:lang w:val="kk-KZ"/>
        </w:rPr>
        <w:t xml:space="preserve">3. PISA-2015 халықаралық зерттеуге дайындықты әдістемелік және </w:t>
      </w:r>
      <w:r w:rsidRPr="009568AB">
        <w:rPr>
          <w:sz w:val="28"/>
          <w:szCs w:val="28"/>
          <w:lang w:val="kk-KZ"/>
        </w:rPr>
        <w:lastRenderedPageBreak/>
        <w:t xml:space="preserve">ғылыми-әдістемелік қамтамасыз ету. Әдістемелік жинақ. – Астана: Ы. Алтынсарин атындағы ҰБА, 2015. – 118 б. </w:t>
      </w:r>
    </w:p>
    <w:p w:rsidR="005D669D" w:rsidRPr="009568AB" w:rsidRDefault="005D669D" w:rsidP="005D669D">
      <w:pPr>
        <w:ind w:firstLine="709"/>
        <w:jc w:val="both"/>
        <w:rPr>
          <w:sz w:val="28"/>
          <w:szCs w:val="28"/>
          <w:lang w:val="kk-KZ"/>
        </w:rPr>
      </w:pPr>
      <w:r w:rsidRPr="009568AB">
        <w:rPr>
          <w:sz w:val="28"/>
          <w:szCs w:val="28"/>
          <w:lang w:val="kk-KZ"/>
        </w:rPr>
        <w:t xml:space="preserve">4. TIMSS және PISA халықаралық зерттеулерге оқушыларды дайындауға арналған есептер жинағы. – Астана: Ы. Алтынсарин атындағы ҰБА, 2016. - 59 б. </w:t>
      </w:r>
    </w:p>
    <w:p w:rsidR="005D669D" w:rsidRPr="009568AB" w:rsidRDefault="005D669D" w:rsidP="005D669D">
      <w:pPr>
        <w:ind w:firstLine="709"/>
        <w:jc w:val="both"/>
        <w:rPr>
          <w:sz w:val="28"/>
          <w:szCs w:val="28"/>
          <w:lang w:val="kk-KZ"/>
        </w:rPr>
      </w:pPr>
      <w:r w:rsidRPr="009568AB">
        <w:rPr>
          <w:sz w:val="28"/>
          <w:szCs w:val="28"/>
          <w:lang w:val="kk-KZ"/>
        </w:rPr>
        <w:t>5. 12-жылдық мектеп жағдайында оқушылардың функционалдық сауаттылығын бағалау әдістемесі. Әдістемелік құрал. – Астана: Ы.Алтынсарин атындағы Ұлттық білім академиясы, 2013. – 43 б.</w:t>
      </w:r>
    </w:p>
    <w:p w:rsidR="005D669D" w:rsidRPr="009568AB" w:rsidRDefault="005D669D" w:rsidP="005D669D">
      <w:pPr>
        <w:ind w:firstLine="709"/>
        <w:jc w:val="both"/>
        <w:rPr>
          <w:sz w:val="28"/>
          <w:szCs w:val="28"/>
          <w:lang w:val="kk-KZ"/>
        </w:rPr>
      </w:pPr>
      <w:r w:rsidRPr="009568AB">
        <w:rPr>
          <w:sz w:val="28"/>
          <w:szCs w:val="28"/>
          <w:lang w:val="kk-KZ"/>
        </w:rPr>
        <w:t>6. Оқушылардың функционалдық сауаттылығын қалыптастырудағы мектеп және отбасының өзара іс-әрекетінің мазмұны мен түрлері. Әдістемелік құрал. – Астана: Ы. Алтынсарин атындағы Ұлттық білім академиясы, 2013. – 38 б.</w:t>
      </w:r>
    </w:p>
    <w:p w:rsidR="005D669D" w:rsidRPr="009568AB" w:rsidRDefault="005D669D" w:rsidP="005D669D">
      <w:pPr>
        <w:ind w:firstLine="709"/>
        <w:jc w:val="both"/>
        <w:rPr>
          <w:sz w:val="28"/>
          <w:szCs w:val="28"/>
          <w:lang w:val="kk-KZ"/>
        </w:rPr>
      </w:pPr>
      <w:r w:rsidRPr="009568AB">
        <w:rPr>
          <w:sz w:val="28"/>
          <w:szCs w:val="28"/>
          <w:lang w:val="kk-KZ"/>
        </w:rPr>
        <w:t>7. Оқушылардың функционалдық сауаттылығын қалыптастыруда 12 жылдық білім беру мазмұнының кіріктірілуі мен сабақтастығы. Әдістемелік құрал. – Астана: Ы. Алтынсарин атындағы Ұлттық білім академиясы, 2013. – 41 б.</w:t>
      </w:r>
    </w:p>
    <w:p w:rsidR="005D669D" w:rsidRPr="009568AB" w:rsidRDefault="005D669D" w:rsidP="005D669D">
      <w:pPr>
        <w:ind w:firstLine="709"/>
        <w:jc w:val="both"/>
        <w:rPr>
          <w:sz w:val="28"/>
          <w:szCs w:val="28"/>
          <w:lang w:val="kk-KZ"/>
        </w:rPr>
      </w:pPr>
      <w:r w:rsidRPr="009568AB">
        <w:rPr>
          <w:sz w:val="28"/>
          <w:szCs w:val="28"/>
          <w:lang w:val="kk-KZ"/>
        </w:rPr>
        <w:t>8. Ғылыми жаратылыстану циклы пәндері бойынша жобалық тапсырмалар. – Астана: Ы. Алтынсарин атындағы ҰБА, 2015. – 80 б.</w:t>
      </w:r>
    </w:p>
    <w:p w:rsidR="005D669D" w:rsidRPr="009568AB" w:rsidRDefault="005D669D" w:rsidP="005D669D">
      <w:pPr>
        <w:ind w:firstLine="709"/>
        <w:jc w:val="both"/>
        <w:rPr>
          <w:sz w:val="28"/>
          <w:szCs w:val="28"/>
          <w:lang w:val="kk-KZ"/>
        </w:rPr>
      </w:pPr>
      <w:r w:rsidRPr="009568AB">
        <w:rPr>
          <w:sz w:val="28"/>
          <w:szCs w:val="28"/>
          <w:lang w:val="kk-KZ"/>
        </w:rPr>
        <w:t>9. Жобалау және зерттеу қызметі негізінде 12 жылдық білім беру жағдайында оқушылардың функционалдық сауаттылығын қалыптастыру. Әдістемелік құрал. – Астана: Ы. Алтынсарин атындағы Ұлттық білім академиясы, 2013. – 45 б.</w:t>
      </w:r>
    </w:p>
    <w:p w:rsidR="005D669D" w:rsidRPr="009568AB" w:rsidRDefault="005D669D" w:rsidP="005D669D">
      <w:pPr>
        <w:shd w:val="clear" w:color="auto" w:fill="FFFFFF"/>
        <w:ind w:firstLine="709"/>
        <w:jc w:val="both"/>
        <w:rPr>
          <w:sz w:val="28"/>
          <w:szCs w:val="28"/>
          <w:lang w:val="kk-KZ"/>
        </w:rPr>
      </w:pPr>
      <w:r>
        <w:rPr>
          <w:noProof/>
          <w:sz w:val="28"/>
          <w:szCs w:val="28"/>
          <w:lang w:val="kk-KZ"/>
        </w:rPr>
        <w:t>Осы н</w:t>
      </w:r>
      <w:r w:rsidRPr="009568AB">
        <w:rPr>
          <w:noProof/>
          <w:sz w:val="28"/>
          <w:szCs w:val="28"/>
          <w:lang w:val="kk-KZ"/>
        </w:rPr>
        <w:t xml:space="preserve">ұсқаулықтар Академия сайтында </w:t>
      </w:r>
      <w:r w:rsidRPr="009568AB">
        <w:rPr>
          <w:sz w:val="28"/>
          <w:szCs w:val="28"/>
          <w:lang w:val="kk-KZ"/>
        </w:rPr>
        <w:t>(</w:t>
      </w:r>
      <w:hyperlink r:id="rId65" w:history="1">
        <w:r w:rsidRPr="009568AB">
          <w:rPr>
            <w:rStyle w:val="aa"/>
            <w:sz w:val="28"/>
            <w:szCs w:val="28"/>
            <w:lang w:val="kk-KZ"/>
          </w:rPr>
          <w:t>www.nao.kz</w:t>
        </w:r>
      </w:hyperlink>
      <w:r w:rsidRPr="009568AB">
        <w:rPr>
          <w:sz w:val="28"/>
          <w:szCs w:val="28"/>
          <w:lang w:val="kk-KZ"/>
        </w:rPr>
        <w:t xml:space="preserve">) </w:t>
      </w:r>
      <w:r w:rsidRPr="009568AB">
        <w:rPr>
          <w:noProof/>
          <w:sz w:val="28"/>
          <w:szCs w:val="28"/>
          <w:lang w:val="kk-KZ"/>
        </w:rPr>
        <w:t>орналасқан.</w:t>
      </w:r>
    </w:p>
    <w:p w:rsidR="00327341" w:rsidRDefault="00327341" w:rsidP="002A2A66">
      <w:pPr>
        <w:ind w:firstLine="709"/>
        <w:rPr>
          <w:b/>
          <w:sz w:val="28"/>
          <w:szCs w:val="28"/>
          <w:lang w:val="kk-KZ"/>
        </w:rPr>
      </w:pPr>
    </w:p>
    <w:p w:rsidR="005D669D" w:rsidRPr="00CE0FC7" w:rsidRDefault="005D669D" w:rsidP="004F0FF7">
      <w:pPr>
        <w:jc w:val="center"/>
        <w:rPr>
          <w:b/>
          <w:sz w:val="28"/>
          <w:szCs w:val="28"/>
          <w:lang w:val="kk-KZ"/>
        </w:rPr>
      </w:pPr>
      <w:r w:rsidRPr="00CE0FC7">
        <w:rPr>
          <w:b/>
          <w:sz w:val="28"/>
          <w:szCs w:val="28"/>
          <w:lang w:val="kk-KZ"/>
        </w:rPr>
        <w:t>АДАМ ЖӘНЕ ҚОҒАМ» БІЛІМ САЛАСЫ</w:t>
      </w:r>
    </w:p>
    <w:p w:rsidR="005D669D" w:rsidRPr="00CE0FC7" w:rsidRDefault="005D669D" w:rsidP="005D669D">
      <w:pPr>
        <w:ind w:firstLine="709"/>
        <w:jc w:val="both"/>
        <w:rPr>
          <w:b/>
          <w:sz w:val="28"/>
          <w:szCs w:val="28"/>
          <w:lang w:val="kk-KZ"/>
        </w:rPr>
      </w:pPr>
    </w:p>
    <w:p w:rsidR="005D669D" w:rsidRDefault="005D669D" w:rsidP="005D669D">
      <w:pPr>
        <w:pStyle w:val="a9"/>
        <w:widowControl w:val="0"/>
        <w:tabs>
          <w:tab w:val="left" w:pos="851"/>
        </w:tabs>
        <w:spacing w:before="0" w:beforeAutospacing="0" w:after="0" w:afterAutospacing="0"/>
        <w:ind w:firstLine="709"/>
        <w:jc w:val="both"/>
        <w:rPr>
          <w:sz w:val="28"/>
          <w:szCs w:val="28"/>
          <w:lang w:val="kk-KZ"/>
        </w:rPr>
      </w:pPr>
      <w:r w:rsidRPr="002A2A66">
        <w:rPr>
          <w:sz w:val="28"/>
          <w:szCs w:val="28"/>
          <w:lang w:val="kk-KZ"/>
        </w:rPr>
        <w:t>«Адам және қоғам» білім саласы</w:t>
      </w:r>
      <w:r w:rsidRPr="00CE0FC7">
        <w:rPr>
          <w:sz w:val="28"/>
          <w:szCs w:val="28"/>
          <w:lang w:val="kk-KZ"/>
        </w:rPr>
        <w:t>«Қазақстан тарихы», «Дүниежүзі тарихы», «Адам. Қоғам. Құқық», «Өзін-өзі тану» пәндерін қамтиды.</w:t>
      </w:r>
    </w:p>
    <w:p w:rsidR="002A2A66" w:rsidRPr="00CE0FC7" w:rsidRDefault="002A2A66" w:rsidP="005D669D">
      <w:pPr>
        <w:pStyle w:val="a9"/>
        <w:widowControl w:val="0"/>
        <w:tabs>
          <w:tab w:val="left" w:pos="851"/>
        </w:tabs>
        <w:spacing w:before="0" w:beforeAutospacing="0" w:after="0" w:afterAutospacing="0"/>
        <w:ind w:firstLine="709"/>
        <w:jc w:val="both"/>
        <w:rPr>
          <w:sz w:val="28"/>
          <w:szCs w:val="28"/>
          <w:lang w:val="kk-KZ"/>
        </w:rPr>
      </w:pPr>
    </w:p>
    <w:p w:rsidR="005D669D" w:rsidRPr="00CE0FC7" w:rsidRDefault="005D669D" w:rsidP="005D669D">
      <w:pPr>
        <w:ind w:firstLine="709"/>
        <w:contextualSpacing/>
        <w:jc w:val="both"/>
        <w:rPr>
          <w:b/>
          <w:caps/>
          <w:sz w:val="28"/>
          <w:szCs w:val="28"/>
          <w:lang w:val="kk-KZ"/>
        </w:rPr>
      </w:pPr>
      <w:r w:rsidRPr="00CE0FC7">
        <w:rPr>
          <w:b/>
          <w:sz w:val="28"/>
          <w:szCs w:val="28"/>
          <w:lang w:val="kk-KZ"/>
        </w:rPr>
        <w:t>«Қазақстан тарихы» және «Дүниежүзі тарихы» пәндері</w:t>
      </w:r>
      <w:r>
        <w:rPr>
          <w:b/>
          <w:sz w:val="28"/>
          <w:szCs w:val="28"/>
          <w:lang w:val="kk-KZ"/>
        </w:rPr>
        <w:t xml:space="preserve"> бойынша</w:t>
      </w:r>
      <w:r w:rsidRPr="00CE0FC7">
        <w:rPr>
          <w:b/>
          <w:sz w:val="28"/>
          <w:szCs w:val="28"/>
          <w:lang w:val="kk-KZ"/>
        </w:rPr>
        <w:t xml:space="preserve"> оқу процесін ұйымдастырудағы ерекшеліктер</w:t>
      </w:r>
      <w:r>
        <w:rPr>
          <w:b/>
          <w:sz w:val="28"/>
          <w:szCs w:val="28"/>
          <w:lang w:val="kk-KZ"/>
        </w:rPr>
        <w:t>.</w:t>
      </w:r>
    </w:p>
    <w:p w:rsidR="005D669D" w:rsidRDefault="005D669D" w:rsidP="005D669D">
      <w:pPr>
        <w:tabs>
          <w:tab w:val="left" w:pos="851"/>
        </w:tabs>
        <w:ind w:firstLine="709"/>
        <w:jc w:val="both"/>
        <w:rPr>
          <w:sz w:val="28"/>
          <w:szCs w:val="28"/>
          <w:lang w:val="kk-KZ"/>
        </w:rPr>
      </w:pPr>
      <w:r w:rsidRPr="004E502F">
        <w:rPr>
          <w:rFonts w:eastAsia="Batang"/>
          <w:sz w:val="28"/>
          <w:szCs w:val="28"/>
          <w:lang w:val="kk-KZ" w:eastAsia="ko-KR"/>
        </w:rPr>
        <w:t>Жалпы орта білім беру деңгейінің 10-11-сыныбында тарихты оқыту –</w:t>
      </w:r>
      <w:r w:rsidRPr="009568AB">
        <w:rPr>
          <w:sz w:val="28"/>
          <w:szCs w:val="28"/>
          <w:lang w:val="kk-KZ"/>
        </w:rPr>
        <w:t>өткен тарихи оқиғаларды түсіну және оларды талдау негізінде қазіргі замандағы орнын анықтау, азаматтық ұстанымын қалыптастыру және оқиғалар мен құбылыстарға жеке көзқарасын білдіре отырып, олардың маңызы мен мәнін түсінуді қамтамасыз ететін жеке тұлғаның тарихи санасын қалыптастыруға бағытталған.</w:t>
      </w:r>
    </w:p>
    <w:p w:rsidR="005D669D" w:rsidRPr="009568AB" w:rsidRDefault="005D669D" w:rsidP="005D669D">
      <w:pPr>
        <w:tabs>
          <w:tab w:val="left" w:pos="851"/>
        </w:tabs>
        <w:ind w:firstLine="709"/>
        <w:jc w:val="both"/>
        <w:rPr>
          <w:sz w:val="28"/>
          <w:szCs w:val="28"/>
          <w:lang w:val="kk-KZ"/>
        </w:rPr>
      </w:pPr>
      <w:r w:rsidRPr="009568AB">
        <w:rPr>
          <w:sz w:val="28"/>
          <w:szCs w:val="28"/>
          <w:lang w:val="kk-KZ"/>
        </w:rPr>
        <w:t>«Адам. Қоғам. Құқық» пәнін оқыту – адам, қоғам және құқық туралы, қоғам дамуының негізгі үдерістері, әлеуметтік факторлардың адам өміріне әсері туралы ғылыми білімді меңгеруге негізделген.</w:t>
      </w:r>
    </w:p>
    <w:p w:rsidR="005D669D" w:rsidRPr="009568AB" w:rsidRDefault="005D669D" w:rsidP="005D669D">
      <w:pPr>
        <w:tabs>
          <w:tab w:val="left" w:pos="1134"/>
        </w:tabs>
        <w:ind w:firstLine="567"/>
        <w:jc w:val="both"/>
        <w:rPr>
          <w:sz w:val="28"/>
          <w:szCs w:val="28"/>
          <w:lang w:val="kk-KZ"/>
        </w:rPr>
      </w:pPr>
      <w:r w:rsidRPr="009568AB">
        <w:rPr>
          <w:i/>
          <w:sz w:val="28"/>
          <w:szCs w:val="28"/>
          <w:lang w:val="kk-KZ"/>
        </w:rPr>
        <w:t xml:space="preserve">«Қазақстан тарихы» пәні бойынша </w:t>
      </w:r>
      <w:r>
        <w:rPr>
          <w:i/>
          <w:sz w:val="28"/>
          <w:szCs w:val="28"/>
          <w:lang w:val="kk-KZ"/>
        </w:rPr>
        <w:t>о</w:t>
      </w:r>
      <w:r w:rsidRPr="009568AB">
        <w:rPr>
          <w:i/>
          <w:sz w:val="28"/>
          <w:szCs w:val="28"/>
          <w:lang w:val="kk-KZ"/>
        </w:rPr>
        <w:t>қу жүктемесі қоғамдық-гуманитарлық және жаратылыстану-математикалық бағыттарда:</w:t>
      </w:r>
    </w:p>
    <w:p w:rsidR="005D669D" w:rsidRPr="009568AB" w:rsidRDefault="005D669D" w:rsidP="005D669D">
      <w:pPr>
        <w:tabs>
          <w:tab w:val="left" w:pos="1134"/>
        </w:tabs>
        <w:ind w:firstLine="567"/>
        <w:jc w:val="both"/>
        <w:rPr>
          <w:sz w:val="28"/>
          <w:szCs w:val="28"/>
          <w:lang w:val="kk-KZ"/>
        </w:rPr>
      </w:pPr>
      <w:r w:rsidRPr="009568AB">
        <w:rPr>
          <w:sz w:val="28"/>
          <w:szCs w:val="28"/>
          <w:lang w:val="kk-KZ"/>
        </w:rPr>
        <w:t>10-сыныпта аптасына 2 сағат</w:t>
      </w:r>
      <w:r w:rsidR="00327341">
        <w:rPr>
          <w:sz w:val="28"/>
          <w:szCs w:val="28"/>
          <w:lang w:val="kk-KZ"/>
        </w:rPr>
        <w:t>тан</w:t>
      </w:r>
      <w:r w:rsidRPr="009568AB">
        <w:rPr>
          <w:sz w:val="28"/>
          <w:szCs w:val="28"/>
          <w:lang w:val="kk-KZ"/>
        </w:rPr>
        <w:t>, оқу жылында 68 сағат</w:t>
      </w:r>
      <w:r w:rsidR="00327341">
        <w:rPr>
          <w:sz w:val="28"/>
          <w:szCs w:val="28"/>
          <w:lang w:val="kk-KZ"/>
        </w:rPr>
        <w:t>ты</w:t>
      </w:r>
      <w:r w:rsidRPr="009568AB">
        <w:rPr>
          <w:sz w:val="28"/>
          <w:szCs w:val="28"/>
          <w:lang w:val="kk-KZ"/>
        </w:rPr>
        <w:t xml:space="preserve">; </w:t>
      </w:r>
    </w:p>
    <w:p w:rsidR="005D669D" w:rsidRPr="009568AB" w:rsidRDefault="005D669D" w:rsidP="005D669D">
      <w:pPr>
        <w:tabs>
          <w:tab w:val="left" w:pos="1134"/>
        </w:tabs>
        <w:ind w:firstLine="567"/>
        <w:jc w:val="both"/>
        <w:rPr>
          <w:sz w:val="28"/>
          <w:szCs w:val="28"/>
          <w:lang w:val="kk-KZ"/>
        </w:rPr>
      </w:pPr>
      <w:r w:rsidRPr="009568AB">
        <w:rPr>
          <w:sz w:val="28"/>
          <w:szCs w:val="28"/>
          <w:lang w:val="kk-KZ"/>
        </w:rPr>
        <w:t>11-сыныпта аптасына 2 сағат</w:t>
      </w:r>
      <w:r w:rsidR="00327341">
        <w:rPr>
          <w:sz w:val="28"/>
          <w:szCs w:val="28"/>
          <w:lang w:val="kk-KZ"/>
        </w:rPr>
        <w:t>тан</w:t>
      </w:r>
      <w:r w:rsidRPr="009568AB">
        <w:rPr>
          <w:sz w:val="28"/>
          <w:szCs w:val="28"/>
          <w:lang w:val="kk-KZ"/>
        </w:rPr>
        <w:t>, оқу жылында 68 сағатты қамтиды.</w:t>
      </w:r>
    </w:p>
    <w:p w:rsidR="00327341" w:rsidRDefault="005D669D" w:rsidP="005D669D">
      <w:pPr>
        <w:tabs>
          <w:tab w:val="left" w:pos="993"/>
        </w:tabs>
        <w:kinsoku w:val="0"/>
        <w:overflowPunct w:val="0"/>
        <w:adjustRightInd w:val="0"/>
        <w:ind w:firstLine="567"/>
        <w:jc w:val="both"/>
        <w:rPr>
          <w:i/>
          <w:sz w:val="28"/>
          <w:szCs w:val="28"/>
          <w:lang w:val="kk-KZ"/>
        </w:rPr>
      </w:pPr>
      <w:r w:rsidRPr="009568AB">
        <w:rPr>
          <w:i/>
          <w:sz w:val="28"/>
          <w:szCs w:val="28"/>
          <w:lang w:val="kk-KZ"/>
        </w:rPr>
        <w:t>«Дүниежүзі тарихы» пәні бойынша</w:t>
      </w:r>
      <w:r>
        <w:rPr>
          <w:i/>
          <w:sz w:val="28"/>
          <w:szCs w:val="28"/>
          <w:lang w:val="kk-KZ"/>
        </w:rPr>
        <w:t>о</w:t>
      </w:r>
      <w:r w:rsidRPr="009568AB">
        <w:rPr>
          <w:i/>
          <w:sz w:val="28"/>
          <w:szCs w:val="28"/>
          <w:lang w:val="kk-KZ"/>
        </w:rPr>
        <w:t>қу жүктемесі:</w:t>
      </w:r>
    </w:p>
    <w:p w:rsidR="005D669D" w:rsidRPr="009568AB" w:rsidRDefault="005D669D" w:rsidP="005D669D">
      <w:pPr>
        <w:tabs>
          <w:tab w:val="left" w:pos="993"/>
        </w:tabs>
        <w:kinsoku w:val="0"/>
        <w:overflowPunct w:val="0"/>
        <w:adjustRightInd w:val="0"/>
        <w:ind w:firstLine="567"/>
        <w:jc w:val="both"/>
        <w:rPr>
          <w:b/>
          <w:bCs/>
          <w:sz w:val="28"/>
          <w:szCs w:val="28"/>
          <w:lang w:val="kk-KZ"/>
        </w:rPr>
      </w:pPr>
      <w:r w:rsidRPr="009568AB">
        <w:rPr>
          <w:i/>
          <w:sz w:val="28"/>
          <w:szCs w:val="28"/>
          <w:lang w:val="kk-KZ"/>
        </w:rPr>
        <w:lastRenderedPageBreak/>
        <w:t>қоғамдық-гуманитарлық бағытта</w:t>
      </w:r>
      <w:r w:rsidRPr="009568AB">
        <w:rPr>
          <w:sz w:val="28"/>
          <w:szCs w:val="28"/>
          <w:lang w:val="kk-KZ"/>
        </w:rPr>
        <w:t xml:space="preserve">: </w:t>
      </w:r>
    </w:p>
    <w:p w:rsidR="005D669D" w:rsidRPr="009568AB" w:rsidRDefault="005D669D" w:rsidP="005D669D">
      <w:pPr>
        <w:tabs>
          <w:tab w:val="left" w:pos="851"/>
        </w:tabs>
        <w:kinsoku w:val="0"/>
        <w:overflowPunct w:val="0"/>
        <w:ind w:firstLine="567"/>
        <w:jc w:val="both"/>
        <w:rPr>
          <w:sz w:val="28"/>
          <w:szCs w:val="28"/>
          <w:lang w:val="kk-KZ"/>
        </w:rPr>
      </w:pPr>
      <w:r w:rsidRPr="009568AB">
        <w:rPr>
          <w:sz w:val="28"/>
          <w:szCs w:val="28"/>
          <w:lang w:val="kk-KZ"/>
        </w:rPr>
        <w:t>10 сынып</w:t>
      </w:r>
      <w:r>
        <w:rPr>
          <w:sz w:val="28"/>
          <w:szCs w:val="28"/>
          <w:lang w:val="kk-KZ"/>
        </w:rPr>
        <w:t>та</w:t>
      </w:r>
      <w:r w:rsidRPr="009568AB">
        <w:rPr>
          <w:sz w:val="28"/>
          <w:szCs w:val="28"/>
          <w:lang w:val="kk-KZ"/>
        </w:rPr>
        <w:t xml:space="preserve"> – аптасына 2 сағат</w:t>
      </w:r>
      <w:r w:rsidR="00327341">
        <w:rPr>
          <w:sz w:val="28"/>
          <w:szCs w:val="28"/>
          <w:lang w:val="kk-KZ"/>
        </w:rPr>
        <w:t>тан</w:t>
      </w:r>
      <w:r w:rsidRPr="009568AB">
        <w:rPr>
          <w:sz w:val="28"/>
          <w:szCs w:val="28"/>
          <w:lang w:val="kk-KZ"/>
        </w:rPr>
        <w:t>, оқу жылына 68 сағат</w:t>
      </w:r>
      <w:r w:rsidR="00327341">
        <w:rPr>
          <w:sz w:val="28"/>
          <w:szCs w:val="28"/>
          <w:lang w:val="kk-KZ"/>
        </w:rPr>
        <w:t>ты</w:t>
      </w:r>
      <w:r w:rsidRPr="009568AB">
        <w:rPr>
          <w:sz w:val="28"/>
          <w:szCs w:val="28"/>
          <w:lang w:val="kk-KZ"/>
        </w:rPr>
        <w:t xml:space="preserve">; </w:t>
      </w:r>
    </w:p>
    <w:p w:rsidR="005D669D" w:rsidRPr="009568AB" w:rsidRDefault="005D669D" w:rsidP="005D669D">
      <w:pPr>
        <w:tabs>
          <w:tab w:val="left" w:pos="851"/>
        </w:tabs>
        <w:kinsoku w:val="0"/>
        <w:overflowPunct w:val="0"/>
        <w:ind w:firstLine="567"/>
        <w:jc w:val="both"/>
        <w:rPr>
          <w:sz w:val="28"/>
          <w:szCs w:val="28"/>
          <w:lang w:val="kk-KZ"/>
        </w:rPr>
      </w:pPr>
      <w:r w:rsidRPr="009568AB">
        <w:rPr>
          <w:sz w:val="28"/>
          <w:szCs w:val="28"/>
          <w:lang w:val="kk-KZ"/>
        </w:rPr>
        <w:t>11 сынып</w:t>
      </w:r>
      <w:r>
        <w:rPr>
          <w:sz w:val="28"/>
          <w:szCs w:val="28"/>
          <w:lang w:val="kk-KZ"/>
        </w:rPr>
        <w:t>та</w:t>
      </w:r>
      <w:r w:rsidRPr="009568AB">
        <w:rPr>
          <w:sz w:val="28"/>
          <w:szCs w:val="28"/>
          <w:lang w:val="kk-KZ"/>
        </w:rPr>
        <w:t xml:space="preserve"> – аптасына 2 сағат</w:t>
      </w:r>
      <w:r w:rsidR="00327341">
        <w:rPr>
          <w:sz w:val="28"/>
          <w:szCs w:val="28"/>
          <w:lang w:val="kk-KZ"/>
        </w:rPr>
        <w:t>тан</w:t>
      </w:r>
      <w:r w:rsidRPr="009568AB">
        <w:rPr>
          <w:sz w:val="28"/>
          <w:szCs w:val="28"/>
          <w:lang w:val="kk-KZ"/>
        </w:rPr>
        <w:t>, оқу жылына 68 сағат</w:t>
      </w:r>
      <w:r w:rsidR="00327341">
        <w:rPr>
          <w:sz w:val="28"/>
          <w:szCs w:val="28"/>
          <w:lang w:val="kk-KZ"/>
        </w:rPr>
        <w:t>ты</w:t>
      </w:r>
      <w:r w:rsidRPr="009568AB">
        <w:rPr>
          <w:sz w:val="28"/>
          <w:szCs w:val="28"/>
          <w:lang w:val="kk-KZ"/>
        </w:rPr>
        <w:t xml:space="preserve">. </w:t>
      </w:r>
    </w:p>
    <w:p w:rsidR="005D669D" w:rsidRPr="009568AB" w:rsidRDefault="005D669D" w:rsidP="005D669D">
      <w:pPr>
        <w:tabs>
          <w:tab w:val="left" w:pos="851"/>
        </w:tabs>
        <w:kinsoku w:val="0"/>
        <w:overflowPunct w:val="0"/>
        <w:ind w:firstLine="567"/>
        <w:jc w:val="both"/>
        <w:rPr>
          <w:i/>
          <w:sz w:val="28"/>
          <w:szCs w:val="28"/>
          <w:lang w:val="kk-KZ"/>
        </w:rPr>
      </w:pPr>
      <w:r w:rsidRPr="009568AB">
        <w:rPr>
          <w:i/>
          <w:sz w:val="28"/>
          <w:szCs w:val="28"/>
          <w:lang w:val="kk-KZ"/>
        </w:rPr>
        <w:t>жаратылыстану -математикалық бағытта:</w:t>
      </w:r>
    </w:p>
    <w:p w:rsidR="005D669D" w:rsidRPr="009568AB" w:rsidRDefault="005D669D" w:rsidP="005D669D">
      <w:pPr>
        <w:tabs>
          <w:tab w:val="left" w:pos="851"/>
        </w:tabs>
        <w:kinsoku w:val="0"/>
        <w:overflowPunct w:val="0"/>
        <w:ind w:firstLine="567"/>
        <w:jc w:val="both"/>
        <w:rPr>
          <w:sz w:val="28"/>
          <w:szCs w:val="28"/>
          <w:lang w:val="kk-KZ"/>
        </w:rPr>
      </w:pPr>
      <w:r w:rsidRPr="009568AB">
        <w:rPr>
          <w:sz w:val="28"/>
          <w:szCs w:val="28"/>
          <w:lang w:val="kk-KZ"/>
        </w:rPr>
        <w:t>10 сынып</w:t>
      </w:r>
      <w:r>
        <w:rPr>
          <w:sz w:val="28"/>
          <w:szCs w:val="28"/>
          <w:lang w:val="kk-KZ"/>
        </w:rPr>
        <w:t>та</w:t>
      </w:r>
      <w:r w:rsidRPr="009568AB">
        <w:rPr>
          <w:sz w:val="28"/>
          <w:szCs w:val="28"/>
          <w:lang w:val="kk-KZ"/>
        </w:rPr>
        <w:t xml:space="preserve"> – аптасына 1 сағат</w:t>
      </w:r>
      <w:r w:rsidR="00327341">
        <w:rPr>
          <w:sz w:val="28"/>
          <w:szCs w:val="28"/>
          <w:lang w:val="kk-KZ"/>
        </w:rPr>
        <w:t>тан</w:t>
      </w:r>
      <w:r w:rsidRPr="009568AB">
        <w:rPr>
          <w:sz w:val="28"/>
          <w:szCs w:val="28"/>
          <w:lang w:val="kk-KZ"/>
        </w:rPr>
        <w:t>, оқу жылында 34 сағат</w:t>
      </w:r>
      <w:r w:rsidR="00327341">
        <w:rPr>
          <w:sz w:val="28"/>
          <w:szCs w:val="28"/>
          <w:lang w:val="kk-KZ"/>
        </w:rPr>
        <w:t>ты</w:t>
      </w:r>
      <w:r w:rsidRPr="009568AB">
        <w:rPr>
          <w:sz w:val="28"/>
          <w:szCs w:val="28"/>
          <w:lang w:val="kk-KZ"/>
        </w:rPr>
        <w:t xml:space="preserve">; </w:t>
      </w:r>
    </w:p>
    <w:p w:rsidR="005D669D" w:rsidRPr="009568AB" w:rsidRDefault="005D669D" w:rsidP="005D669D">
      <w:pPr>
        <w:tabs>
          <w:tab w:val="left" w:pos="851"/>
        </w:tabs>
        <w:kinsoku w:val="0"/>
        <w:overflowPunct w:val="0"/>
        <w:ind w:firstLine="567"/>
        <w:jc w:val="both"/>
        <w:rPr>
          <w:sz w:val="28"/>
          <w:szCs w:val="28"/>
          <w:lang w:val="kk-KZ"/>
        </w:rPr>
      </w:pPr>
      <w:r w:rsidRPr="009568AB">
        <w:rPr>
          <w:sz w:val="28"/>
          <w:szCs w:val="28"/>
          <w:lang w:val="kk-KZ"/>
        </w:rPr>
        <w:t>11 сынып</w:t>
      </w:r>
      <w:r>
        <w:rPr>
          <w:sz w:val="28"/>
          <w:szCs w:val="28"/>
          <w:lang w:val="kk-KZ"/>
        </w:rPr>
        <w:t>та</w:t>
      </w:r>
      <w:r w:rsidRPr="009568AB">
        <w:rPr>
          <w:sz w:val="28"/>
          <w:szCs w:val="28"/>
          <w:lang w:val="kk-KZ"/>
        </w:rPr>
        <w:t xml:space="preserve"> – аптасына 1 сағат</w:t>
      </w:r>
      <w:r w:rsidR="00327341">
        <w:rPr>
          <w:sz w:val="28"/>
          <w:szCs w:val="28"/>
          <w:lang w:val="kk-KZ"/>
        </w:rPr>
        <w:t>тан</w:t>
      </w:r>
      <w:r w:rsidRPr="009568AB">
        <w:rPr>
          <w:sz w:val="28"/>
          <w:szCs w:val="28"/>
          <w:lang w:val="kk-KZ"/>
        </w:rPr>
        <w:t>, оқу жылында 34 сағатты құрайды.</w:t>
      </w:r>
    </w:p>
    <w:p w:rsidR="005D669D" w:rsidRPr="009568AB" w:rsidRDefault="005D669D" w:rsidP="005D669D">
      <w:pPr>
        <w:tabs>
          <w:tab w:val="left" w:pos="1134"/>
        </w:tabs>
        <w:ind w:firstLine="567"/>
        <w:jc w:val="both"/>
        <w:rPr>
          <w:sz w:val="28"/>
          <w:szCs w:val="28"/>
          <w:lang w:val="kk-KZ"/>
        </w:rPr>
      </w:pPr>
      <w:r w:rsidRPr="00AE495C">
        <w:rPr>
          <w:i/>
          <w:sz w:val="28"/>
          <w:szCs w:val="28"/>
          <w:lang w:val="kk-KZ"/>
        </w:rPr>
        <w:t>«Адам.Қоғам.Құқық.» пәні бойынша</w:t>
      </w:r>
      <w:r>
        <w:rPr>
          <w:i/>
          <w:sz w:val="28"/>
          <w:szCs w:val="28"/>
          <w:lang w:val="kk-KZ"/>
        </w:rPr>
        <w:t>о</w:t>
      </w:r>
      <w:r w:rsidRPr="009568AB">
        <w:rPr>
          <w:i/>
          <w:sz w:val="28"/>
          <w:szCs w:val="28"/>
          <w:lang w:val="kk-KZ"/>
        </w:rPr>
        <w:t>қу жүктемесіқоғамдық-гуманитарлық және жаратылыстану-математикалық бағыттарда:</w:t>
      </w:r>
    </w:p>
    <w:p w:rsidR="005D669D" w:rsidRPr="009568AB" w:rsidRDefault="005D669D" w:rsidP="005D669D">
      <w:pPr>
        <w:tabs>
          <w:tab w:val="left" w:pos="1134"/>
        </w:tabs>
        <w:ind w:firstLine="567"/>
        <w:jc w:val="both"/>
        <w:rPr>
          <w:sz w:val="28"/>
          <w:szCs w:val="28"/>
          <w:lang w:val="kk-KZ"/>
        </w:rPr>
      </w:pPr>
      <w:r w:rsidRPr="009568AB">
        <w:rPr>
          <w:sz w:val="28"/>
          <w:szCs w:val="28"/>
          <w:lang w:val="kk-KZ"/>
        </w:rPr>
        <w:t xml:space="preserve">10-сыныпта </w:t>
      </w:r>
      <w:r>
        <w:rPr>
          <w:sz w:val="28"/>
          <w:szCs w:val="28"/>
          <w:lang w:val="kk-KZ"/>
        </w:rPr>
        <w:softHyphen/>
      </w:r>
      <w:r w:rsidRPr="009568AB">
        <w:rPr>
          <w:sz w:val="28"/>
          <w:szCs w:val="28"/>
          <w:lang w:val="kk-KZ"/>
        </w:rPr>
        <w:t>аптасына 1 сағат</w:t>
      </w:r>
      <w:r w:rsidR="00327341">
        <w:rPr>
          <w:sz w:val="28"/>
          <w:szCs w:val="28"/>
          <w:lang w:val="kk-KZ"/>
        </w:rPr>
        <w:t>тан</w:t>
      </w:r>
      <w:r w:rsidRPr="009568AB">
        <w:rPr>
          <w:sz w:val="28"/>
          <w:szCs w:val="28"/>
          <w:lang w:val="kk-KZ"/>
        </w:rPr>
        <w:t>, оқу жылында 34 сағат</w:t>
      </w:r>
      <w:r w:rsidR="00327341">
        <w:rPr>
          <w:sz w:val="28"/>
          <w:szCs w:val="28"/>
          <w:lang w:val="kk-KZ"/>
        </w:rPr>
        <w:t>ты</w:t>
      </w:r>
      <w:r w:rsidRPr="009568AB">
        <w:rPr>
          <w:sz w:val="28"/>
          <w:szCs w:val="28"/>
          <w:lang w:val="kk-KZ"/>
        </w:rPr>
        <w:t>;</w:t>
      </w:r>
    </w:p>
    <w:p w:rsidR="005D669D" w:rsidRPr="009568AB" w:rsidRDefault="005D669D" w:rsidP="005D669D">
      <w:pPr>
        <w:tabs>
          <w:tab w:val="left" w:pos="1134"/>
        </w:tabs>
        <w:ind w:firstLine="567"/>
        <w:jc w:val="both"/>
        <w:rPr>
          <w:sz w:val="28"/>
          <w:szCs w:val="28"/>
          <w:lang w:val="kk-KZ"/>
        </w:rPr>
      </w:pPr>
      <w:r w:rsidRPr="009568AB">
        <w:rPr>
          <w:sz w:val="28"/>
          <w:szCs w:val="28"/>
          <w:lang w:val="kk-KZ"/>
        </w:rPr>
        <w:t>11-сыныпта</w:t>
      </w:r>
      <w:r>
        <w:rPr>
          <w:sz w:val="28"/>
          <w:szCs w:val="28"/>
          <w:lang w:val="kk-KZ"/>
        </w:rPr>
        <w:softHyphen/>
      </w:r>
      <w:r w:rsidRPr="009568AB">
        <w:rPr>
          <w:sz w:val="28"/>
          <w:szCs w:val="28"/>
          <w:lang w:val="kk-KZ"/>
        </w:rPr>
        <w:t xml:space="preserve"> аптасына 1 сағат</w:t>
      </w:r>
      <w:r w:rsidR="00327341">
        <w:rPr>
          <w:sz w:val="28"/>
          <w:szCs w:val="28"/>
          <w:lang w:val="kk-KZ"/>
        </w:rPr>
        <w:t>тан</w:t>
      </w:r>
      <w:r w:rsidRPr="009568AB">
        <w:rPr>
          <w:sz w:val="28"/>
          <w:szCs w:val="28"/>
          <w:lang w:val="kk-KZ"/>
        </w:rPr>
        <w:t>, оқу жылында 34 сағатты құрайды.</w:t>
      </w:r>
    </w:p>
    <w:p w:rsidR="005D669D" w:rsidRPr="00AE495C" w:rsidRDefault="005D669D" w:rsidP="00327341">
      <w:pPr>
        <w:ind w:firstLine="567"/>
        <w:jc w:val="both"/>
        <w:rPr>
          <w:sz w:val="28"/>
          <w:szCs w:val="28"/>
          <w:lang w:val="kk-KZ" w:eastAsia="ru-RU"/>
        </w:rPr>
      </w:pPr>
      <w:r w:rsidRPr="00AE495C">
        <w:rPr>
          <w:sz w:val="28"/>
          <w:szCs w:val="28"/>
          <w:lang w:val="kk-KZ" w:eastAsia="ru-RU"/>
        </w:rPr>
        <w:t>2018/2019 оқу жылында «Қазақстан тарихы» және «Дүниежүзі тарихы», «Адам. Қоғам.Құқық» пәндері бойынша оқу процесін ұйымдастыруда келесі оқу бағдарламалары қолданылады:</w:t>
      </w:r>
    </w:p>
    <w:p w:rsidR="005D669D" w:rsidRPr="009568AB" w:rsidRDefault="005D669D" w:rsidP="005D669D">
      <w:pPr>
        <w:pStyle w:val="a5"/>
        <w:tabs>
          <w:tab w:val="left" w:pos="993"/>
        </w:tabs>
        <w:suppressAutoHyphens/>
        <w:autoSpaceDE/>
        <w:autoSpaceDN/>
        <w:ind w:left="0" w:firstLine="709"/>
        <w:contextualSpacing/>
        <w:jc w:val="both"/>
        <w:rPr>
          <w:sz w:val="28"/>
          <w:szCs w:val="28"/>
          <w:lang w:val="kk-KZ"/>
        </w:rPr>
      </w:pPr>
      <w:r>
        <w:rPr>
          <w:sz w:val="28"/>
          <w:szCs w:val="28"/>
          <w:lang w:val="kk-KZ"/>
        </w:rPr>
        <w:t>1. Қа</w:t>
      </w:r>
      <w:r w:rsidRPr="009568AB">
        <w:rPr>
          <w:sz w:val="28"/>
          <w:szCs w:val="28"/>
          <w:lang w:val="kk-KZ"/>
        </w:rPr>
        <w:t>зақстан Республикасы Білім және ғылым министрінің 2013 жылғы 3 сәуірдегі №115 бұйрығымен</w:t>
      </w:r>
      <w:r w:rsidRPr="00AE495C">
        <w:rPr>
          <w:sz w:val="28"/>
          <w:szCs w:val="28"/>
          <w:lang w:val="kk-KZ"/>
        </w:rPr>
        <w:t>бекітілген, 2015 жылғы 18 маусымдағы №393 бұйрығымен өзгерістер мен толықтырулар енгізілген</w:t>
      </w:r>
      <w:r w:rsidRPr="009568AB">
        <w:rPr>
          <w:sz w:val="28"/>
          <w:szCs w:val="28"/>
          <w:lang w:val="kk-KZ"/>
        </w:rPr>
        <w:t xml:space="preserve"> Жалпы орта білім беру деңгейінің қоғамдық-гуманитарлық және жаратылыстану-математикалық бағыттағы 10-11</w:t>
      </w:r>
      <w:r>
        <w:rPr>
          <w:sz w:val="28"/>
          <w:szCs w:val="28"/>
          <w:lang w:val="kk-KZ"/>
        </w:rPr>
        <w:t>-</w:t>
      </w:r>
      <w:r w:rsidRPr="009568AB">
        <w:rPr>
          <w:sz w:val="28"/>
          <w:szCs w:val="28"/>
          <w:lang w:val="kk-KZ"/>
        </w:rPr>
        <w:t>сыныптарына арналған Қазақстан тарихы пәнінің оқу бағдарламасы.</w:t>
      </w:r>
    </w:p>
    <w:p w:rsidR="005D669D" w:rsidRPr="00AE495C" w:rsidRDefault="005D669D" w:rsidP="005D669D">
      <w:pPr>
        <w:tabs>
          <w:tab w:val="left" w:pos="0"/>
        </w:tabs>
        <w:suppressAutoHyphens/>
        <w:autoSpaceDE/>
        <w:autoSpaceDN/>
        <w:ind w:firstLine="709"/>
        <w:contextualSpacing/>
        <w:jc w:val="both"/>
        <w:rPr>
          <w:sz w:val="28"/>
          <w:szCs w:val="28"/>
          <w:lang w:val="kk-KZ"/>
        </w:rPr>
      </w:pPr>
      <w:r>
        <w:rPr>
          <w:sz w:val="28"/>
          <w:szCs w:val="28"/>
          <w:lang w:val="kk-KZ"/>
        </w:rPr>
        <w:t xml:space="preserve">2. </w:t>
      </w:r>
      <w:r w:rsidRPr="00AE495C">
        <w:rPr>
          <w:sz w:val="28"/>
          <w:szCs w:val="28"/>
          <w:lang w:val="kk-KZ"/>
        </w:rPr>
        <w:t>Қазақстан Республикасы Білім және ғылым министрінің 2013 жылғы 3 сәуірдегі №115 бұйрығыменбекітілгенЖалпы орта білім беру деңгейінің қоғамдық-гуманитарлық және жаратылыстану-математикалық бағыттағы 10-11</w:t>
      </w:r>
      <w:r>
        <w:rPr>
          <w:sz w:val="28"/>
          <w:szCs w:val="28"/>
          <w:lang w:val="kk-KZ"/>
        </w:rPr>
        <w:t>-</w:t>
      </w:r>
      <w:r w:rsidRPr="00AE495C">
        <w:rPr>
          <w:sz w:val="28"/>
          <w:szCs w:val="28"/>
          <w:lang w:val="kk-KZ"/>
        </w:rPr>
        <w:t xml:space="preserve"> сыныптарына арналған Дүниежүзі тарихы пәнінің оқу бағдарламасы.</w:t>
      </w:r>
    </w:p>
    <w:p w:rsidR="005D669D" w:rsidRPr="00AE495C" w:rsidRDefault="005D669D" w:rsidP="005D669D">
      <w:pPr>
        <w:tabs>
          <w:tab w:val="left" w:pos="0"/>
        </w:tabs>
        <w:suppressAutoHyphens/>
        <w:autoSpaceDE/>
        <w:autoSpaceDN/>
        <w:ind w:firstLine="709"/>
        <w:contextualSpacing/>
        <w:jc w:val="both"/>
        <w:rPr>
          <w:sz w:val="28"/>
          <w:szCs w:val="28"/>
          <w:lang w:val="kk-KZ"/>
        </w:rPr>
      </w:pPr>
      <w:r>
        <w:rPr>
          <w:sz w:val="28"/>
          <w:szCs w:val="28"/>
          <w:lang w:val="kk-KZ"/>
        </w:rPr>
        <w:t>3.</w:t>
      </w:r>
      <w:r w:rsidRPr="00AE495C">
        <w:rPr>
          <w:sz w:val="28"/>
          <w:szCs w:val="28"/>
          <w:lang w:val="kk-KZ"/>
        </w:rPr>
        <w:t>Қазақстан Республикасы Білім және ғылым министрінің 2013 жылғы 3 сәуірдегі №115 бұйрығыменбекітілген, 2015 жылғы 18 маусымдағы №393 бұйрығымен өзгерістер мен толықтырулар енгізілген Жалпы орта білім беру деңгейінің қоғамдық-гуманитарлық және жаратылыстану-математикалық бағыттағы 10-11</w:t>
      </w:r>
      <w:r>
        <w:rPr>
          <w:sz w:val="28"/>
          <w:szCs w:val="28"/>
          <w:lang w:val="kk-KZ"/>
        </w:rPr>
        <w:t>-</w:t>
      </w:r>
      <w:r w:rsidRPr="00AE495C">
        <w:rPr>
          <w:sz w:val="28"/>
          <w:szCs w:val="28"/>
          <w:lang w:val="kk-KZ"/>
        </w:rPr>
        <w:t>сыныптарына арналған «Адам.Қоғам.Құқық» пәнінің оқу бағдарламасы</w:t>
      </w:r>
    </w:p>
    <w:p w:rsidR="005D669D" w:rsidRPr="009568AB" w:rsidRDefault="005D669D" w:rsidP="005D669D">
      <w:pPr>
        <w:ind w:firstLine="709"/>
        <w:jc w:val="both"/>
        <w:rPr>
          <w:bCs/>
          <w:i/>
          <w:sz w:val="28"/>
          <w:szCs w:val="28"/>
          <w:lang w:val="kk-KZ" w:eastAsia="ru-RU"/>
        </w:rPr>
      </w:pPr>
      <w:r w:rsidRPr="009568AB">
        <w:rPr>
          <w:bCs/>
          <w:i/>
          <w:sz w:val="28"/>
          <w:szCs w:val="28"/>
          <w:lang w:val="kk-KZ" w:eastAsia="ru-RU"/>
        </w:rPr>
        <w:t>«Қазақстан тарихы» және «Дүниежүзі тарихы» оқу пәндері бойынша оқу процесін ұйымдастырудағы әдістемелік ерекшеліктер</w:t>
      </w:r>
    </w:p>
    <w:p w:rsidR="005D669D" w:rsidRPr="009568AB" w:rsidRDefault="005D669D" w:rsidP="005D669D">
      <w:pPr>
        <w:tabs>
          <w:tab w:val="left" w:pos="851"/>
          <w:tab w:val="left" w:pos="993"/>
        </w:tabs>
        <w:kinsoku w:val="0"/>
        <w:overflowPunct w:val="0"/>
        <w:ind w:firstLine="567"/>
        <w:jc w:val="both"/>
        <w:rPr>
          <w:sz w:val="28"/>
          <w:szCs w:val="28"/>
          <w:lang w:val="kk-KZ"/>
        </w:rPr>
      </w:pPr>
      <w:r w:rsidRPr="009568AB">
        <w:rPr>
          <w:sz w:val="28"/>
          <w:szCs w:val="28"/>
          <w:lang w:val="kk-KZ"/>
        </w:rPr>
        <w:t>Тарихты 10-11 сыныптарда оқыту келесі біліктерді қалыптастыруға бағытталуы тиіс:</w:t>
      </w:r>
    </w:p>
    <w:p w:rsidR="005D669D" w:rsidRPr="009568AB" w:rsidRDefault="005D669D" w:rsidP="00D47B10">
      <w:pPr>
        <w:numPr>
          <w:ilvl w:val="0"/>
          <w:numId w:val="78"/>
        </w:numPr>
        <w:tabs>
          <w:tab w:val="left" w:pos="-142"/>
          <w:tab w:val="left" w:pos="0"/>
          <w:tab w:val="left" w:pos="993"/>
        </w:tabs>
        <w:kinsoku w:val="0"/>
        <w:overflowPunct w:val="0"/>
        <w:autoSpaceDE/>
        <w:autoSpaceDN/>
        <w:ind w:left="0" w:firstLine="710"/>
        <w:jc w:val="both"/>
        <w:rPr>
          <w:sz w:val="28"/>
          <w:szCs w:val="28"/>
          <w:lang w:val="kk-KZ"/>
        </w:rPr>
      </w:pPr>
      <w:r w:rsidRPr="009568AB">
        <w:rPr>
          <w:sz w:val="28"/>
          <w:szCs w:val="28"/>
          <w:lang w:val="kk-KZ"/>
        </w:rPr>
        <w:t>әртүрлі деректердің ақпараттарымен (соның ішінде интернетте ұсынылған) жұмыс істей білу;</w:t>
      </w:r>
    </w:p>
    <w:p w:rsidR="005D669D" w:rsidRPr="009568AB" w:rsidRDefault="005D669D" w:rsidP="00D47B10">
      <w:pPr>
        <w:numPr>
          <w:ilvl w:val="0"/>
          <w:numId w:val="78"/>
        </w:numPr>
        <w:tabs>
          <w:tab w:val="left" w:pos="-142"/>
          <w:tab w:val="left" w:pos="0"/>
          <w:tab w:val="left" w:pos="993"/>
        </w:tabs>
        <w:kinsoku w:val="0"/>
        <w:overflowPunct w:val="0"/>
        <w:autoSpaceDE/>
        <w:autoSpaceDN/>
        <w:ind w:left="0" w:firstLine="710"/>
        <w:jc w:val="both"/>
        <w:rPr>
          <w:sz w:val="28"/>
          <w:szCs w:val="28"/>
          <w:lang w:val="kk-KZ"/>
        </w:rPr>
      </w:pPr>
      <w:r w:rsidRPr="009568AB">
        <w:rPr>
          <w:sz w:val="28"/>
          <w:szCs w:val="28"/>
          <w:lang w:val="kk-KZ"/>
        </w:rPr>
        <w:t xml:space="preserve">анық тарихи фактілерден түсіндірулер мен көзқарастарды айыра білу; </w:t>
      </w:r>
    </w:p>
    <w:p w:rsidR="005D669D" w:rsidRPr="009568AB" w:rsidRDefault="005D669D" w:rsidP="00D47B10">
      <w:pPr>
        <w:numPr>
          <w:ilvl w:val="0"/>
          <w:numId w:val="78"/>
        </w:numPr>
        <w:tabs>
          <w:tab w:val="left" w:pos="-142"/>
          <w:tab w:val="left" w:pos="0"/>
          <w:tab w:val="left" w:pos="993"/>
        </w:tabs>
        <w:kinsoku w:val="0"/>
        <w:overflowPunct w:val="0"/>
        <w:autoSpaceDE/>
        <w:autoSpaceDN/>
        <w:ind w:left="0" w:firstLine="710"/>
        <w:jc w:val="both"/>
        <w:rPr>
          <w:sz w:val="28"/>
          <w:szCs w:val="28"/>
          <w:lang w:val="kk-KZ"/>
        </w:rPr>
      </w:pPr>
      <w:r w:rsidRPr="009568AB">
        <w:rPr>
          <w:sz w:val="28"/>
          <w:szCs w:val="28"/>
          <w:lang w:val="kk-KZ"/>
        </w:rPr>
        <w:t>өзінің зерттеу және оқу әрекеттері нәтижесін бағалау және таныстыра білу, кемшіліктердің себептерін анықтау;</w:t>
      </w:r>
    </w:p>
    <w:p w:rsidR="005D669D" w:rsidRPr="009568AB" w:rsidRDefault="005D669D" w:rsidP="00D47B10">
      <w:pPr>
        <w:numPr>
          <w:ilvl w:val="0"/>
          <w:numId w:val="78"/>
        </w:numPr>
        <w:tabs>
          <w:tab w:val="left" w:pos="-142"/>
          <w:tab w:val="left" w:pos="0"/>
          <w:tab w:val="left" w:pos="993"/>
        </w:tabs>
        <w:kinsoku w:val="0"/>
        <w:overflowPunct w:val="0"/>
        <w:autoSpaceDE/>
        <w:autoSpaceDN/>
        <w:ind w:left="0" w:firstLine="710"/>
        <w:jc w:val="both"/>
        <w:rPr>
          <w:sz w:val="28"/>
          <w:szCs w:val="28"/>
          <w:lang w:val="kk-KZ"/>
        </w:rPr>
      </w:pPr>
      <w:r w:rsidRPr="009568AB">
        <w:rPr>
          <w:sz w:val="28"/>
          <w:szCs w:val="28"/>
          <w:lang w:val="kk-KZ"/>
        </w:rPr>
        <w:t xml:space="preserve">тарихи оқиғалар мен қатысушыларға өз қарым-қатынасын түсіндіре білу; </w:t>
      </w:r>
    </w:p>
    <w:p w:rsidR="005D669D" w:rsidRPr="009568AB" w:rsidRDefault="005D669D" w:rsidP="00D47B10">
      <w:pPr>
        <w:numPr>
          <w:ilvl w:val="0"/>
          <w:numId w:val="78"/>
        </w:numPr>
        <w:tabs>
          <w:tab w:val="left" w:pos="-142"/>
          <w:tab w:val="left" w:pos="0"/>
          <w:tab w:val="left" w:pos="993"/>
        </w:tabs>
        <w:kinsoku w:val="0"/>
        <w:overflowPunct w:val="0"/>
        <w:autoSpaceDE/>
        <w:autoSpaceDN/>
        <w:ind w:left="0" w:firstLine="710"/>
        <w:jc w:val="both"/>
        <w:rPr>
          <w:rFonts w:eastAsia="Calibri"/>
          <w:sz w:val="28"/>
          <w:szCs w:val="28"/>
          <w:lang w:val="kk-KZ"/>
        </w:rPr>
      </w:pPr>
      <w:r w:rsidRPr="009568AB">
        <w:rPr>
          <w:rFonts w:eastAsia="Calibri"/>
          <w:sz w:val="28"/>
          <w:szCs w:val="28"/>
          <w:lang w:val="kk-KZ"/>
        </w:rPr>
        <w:t>қазіргі әлеуметтік-тарихи процестер мен дамудың ықтимал нұсқаларын болжауды талдай білу үшін игерген тәжірибесін, әрекетін және меңгерген білімдерін қолдана білу;</w:t>
      </w:r>
    </w:p>
    <w:p w:rsidR="005D669D" w:rsidRPr="009568AB" w:rsidRDefault="005D669D" w:rsidP="00D47B10">
      <w:pPr>
        <w:numPr>
          <w:ilvl w:val="0"/>
          <w:numId w:val="78"/>
        </w:numPr>
        <w:tabs>
          <w:tab w:val="left" w:pos="-142"/>
          <w:tab w:val="left" w:pos="0"/>
          <w:tab w:val="left" w:pos="993"/>
        </w:tabs>
        <w:kinsoku w:val="0"/>
        <w:overflowPunct w:val="0"/>
        <w:autoSpaceDE/>
        <w:autoSpaceDN/>
        <w:ind w:left="0" w:firstLine="710"/>
        <w:jc w:val="both"/>
        <w:rPr>
          <w:rFonts w:eastAsia="Calibri"/>
          <w:sz w:val="28"/>
          <w:szCs w:val="28"/>
          <w:lang w:val="kk-KZ"/>
        </w:rPr>
      </w:pPr>
      <w:r w:rsidRPr="009568AB">
        <w:rPr>
          <w:rFonts w:eastAsia="Calibri"/>
          <w:sz w:val="28"/>
          <w:szCs w:val="28"/>
          <w:lang w:val="kk-KZ"/>
        </w:rPr>
        <w:t>қауіпсіз мәдениет қалыптастыру арқылы түрлі жағдайларда қауіп-</w:t>
      </w:r>
      <w:r w:rsidRPr="009568AB">
        <w:rPr>
          <w:rFonts w:eastAsia="Calibri"/>
          <w:sz w:val="28"/>
          <w:szCs w:val="28"/>
          <w:lang w:val="kk-KZ"/>
        </w:rPr>
        <w:lastRenderedPageBreak/>
        <w:t xml:space="preserve">қатерлерді талдай білуі және қауіпсіздікті қамтамасыз ете білуі керек. </w:t>
      </w:r>
    </w:p>
    <w:p w:rsidR="005D669D" w:rsidRPr="009568AB" w:rsidRDefault="005D669D" w:rsidP="005D669D">
      <w:pPr>
        <w:tabs>
          <w:tab w:val="left" w:pos="709"/>
          <w:tab w:val="left" w:pos="851"/>
        </w:tabs>
        <w:kinsoku w:val="0"/>
        <w:overflowPunct w:val="0"/>
        <w:ind w:left="709"/>
        <w:jc w:val="both"/>
        <w:rPr>
          <w:i/>
          <w:sz w:val="28"/>
          <w:szCs w:val="28"/>
          <w:lang w:val="kk-KZ"/>
        </w:rPr>
      </w:pPr>
      <w:r w:rsidRPr="009568AB">
        <w:rPr>
          <w:rFonts w:eastAsia="Calibri"/>
          <w:i/>
          <w:sz w:val="28"/>
          <w:szCs w:val="28"/>
          <w:lang w:val="kk-KZ"/>
        </w:rPr>
        <w:t>Жалпы білім беру деңгейінде</w:t>
      </w:r>
      <w:r w:rsidRPr="009568AB">
        <w:rPr>
          <w:i/>
          <w:sz w:val="28"/>
          <w:szCs w:val="28"/>
          <w:lang w:val="kk-KZ"/>
        </w:rPr>
        <w:t xml:space="preserve"> «Адам. Қоғам.Құқық» пәнін оқыту:</w:t>
      </w:r>
    </w:p>
    <w:p w:rsidR="005D669D" w:rsidRPr="009568AB" w:rsidRDefault="005D669D" w:rsidP="00D47B10">
      <w:pPr>
        <w:numPr>
          <w:ilvl w:val="0"/>
          <w:numId w:val="79"/>
        </w:numPr>
        <w:tabs>
          <w:tab w:val="left" w:pos="0"/>
          <w:tab w:val="left" w:pos="993"/>
        </w:tabs>
        <w:kinsoku w:val="0"/>
        <w:overflowPunct w:val="0"/>
        <w:autoSpaceDE/>
        <w:autoSpaceDN/>
        <w:ind w:left="0" w:firstLine="710"/>
        <w:jc w:val="both"/>
        <w:rPr>
          <w:sz w:val="28"/>
          <w:szCs w:val="28"/>
          <w:lang w:val="kk-KZ"/>
        </w:rPr>
      </w:pPr>
      <w:r w:rsidRPr="009568AB">
        <w:rPr>
          <w:sz w:val="28"/>
          <w:szCs w:val="28"/>
          <w:lang w:val="kk-KZ"/>
        </w:rPr>
        <w:t xml:space="preserve"> 10-сыныпта адам мен қоғам арасындағы қатынастардың құқықтық реттелуі, отбасылық құндылықтар, адам құқықтары, оның қорғалуы, мәдени құндылықтарды оқытуда білім алушыларды жауапкершілікке, мінез-құлық ережелерін қалыптастыруға, адами құндылықтарды, тұлға аралық қасиеттерді сақтауға;</w:t>
      </w:r>
    </w:p>
    <w:p w:rsidR="005D669D" w:rsidRPr="009568AB" w:rsidRDefault="005D669D" w:rsidP="00D47B10">
      <w:pPr>
        <w:pStyle w:val="a5"/>
        <w:numPr>
          <w:ilvl w:val="0"/>
          <w:numId w:val="79"/>
        </w:numPr>
        <w:tabs>
          <w:tab w:val="left" w:pos="0"/>
          <w:tab w:val="left" w:pos="993"/>
        </w:tabs>
        <w:kinsoku w:val="0"/>
        <w:overflowPunct w:val="0"/>
        <w:autoSpaceDE/>
        <w:autoSpaceDN/>
        <w:ind w:left="0" w:firstLine="710"/>
        <w:contextualSpacing/>
        <w:jc w:val="both"/>
        <w:rPr>
          <w:i/>
          <w:sz w:val="28"/>
          <w:szCs w:val="28"/>
          <w:lang w:val="kk-KZ"/>
        </w:rPr>
      </w:pPr>
      <w:r w:rsidRPr="009568AB">
        <w:rPr>
          <w:sz w:val="28"/>
          <w:szCs w:val="28"/>
          <w:lang w:val="kk-KZ"/>
        </w:rPr>
        <w:t xml:space="preserve"> 11-сыныпта білім алушыларды адам өмірінің мәні, құқықтық мемлекет дамуының ерекшеліктерін анықтауға, қазіргі өркениеттік әлемде құқықтық сананы қалыптастыру, түрлі жағдайларда қауіп-қатерді азайту және қауіпсіздікті қамтамасыз ету мен құқықтық сауаттылыққа тәрбиелеуге бағытталған</w:t>
      </w:r>
      <w:r w:rsidR="008B348E">
        <w:rPr>
          <w:sz w:val="28"/>
          <w:szCs w:val="28"/>
          <w:lang w:val="kk-KZ"/>
        </w:rPr>
        <w:t>.</w:t>
      </w:r>
    </w:p>
    <w:p w:rsidR="005D669D" w:rsidRPr="009568AB" w:rsidRDefault="005D669D" w:rsidP="006C3340">
      <w:pPr>
        <w:pStyle w:val="a5"/>
        <w:tabs>
          <w:tab w:val="left" w:pos="709"/>
          <w:tab w:val="left" w:pos="851"/>
        </w:tabs>
        <w:kinsoku w:val="0"/>
        <w:overflowPunct w:val="0"/>
        <w:ind w:left="709" w:firstLine="0"/>
        <w:jc w:val="both"/>
        <w:rPr>
          <w:i/>
          <w:sz w:val="28"/>
          <w:szCs w:val="28"/>
          <w:lang w:val="kk-KZ"/>
        </w:rPr>
      </w:pPr>
      <w:r w:rsidRPr="009568AB">
        <w:rPr>
          <w:i/>
          <w:sz w:val="28"/>
          <w:szCs w:val="28"/>
          <w:lang w:val="kk-KZ"/>
        </w:rPr>
        <w:t>Пәндерді оқытудағы педагогикалық әдіс-тәсілдер:</w:t>
      </w:r>
    </w:p>
    <w:p w:rsidR="005D669D" w:rsidRPr="009568AB" w:rsidRDefault="005D669D" w:rsidP="005D669D">
      <w:pPr>
        <w:tabs>
          <w:tab w:val="left" w:pos="709"/>
          <w:tab w:val="left" w:pos="851"/>
        </w:tabs>
        <w:kinsoku w:val="0"/>
        <w:overflowPunct w:val="0"/>
        <w:ind w:firstLine="709"/>
        <w:jc w:val="both"/>
        <w:rPr>
          <w:sz w:val="28"/>
          <w:szCs w:val="28"/>
          <w:lang w:val="kk-KZ"/>
        </w:rPr>
      </w:pPr>
      <w:r w:rsidRPr="009568AB">
        <w:rPr>
          <w:sz w:val="28"/>
          <w:szCs w:val="28"/>
          <w:lang w:val="kk-KZ"/>
        </w:rPr>
        <w:t>10-11-сыныптарда тарих пәндерін оқыту</w:t>
      </w:r>
      <w:r>
        <w:rPr>
          <w:sz w:val="28"/>
          <w:szCs w:val="28"/>
          <w:lang w:val="kk-KZ"/>
        </w:rPr>
        <w:t>да</w:t>
      </w:r>
      <w:r w:rsidRPr="009568AB">
        <w:rPr>
          <w:sz w:val="28"/>
          <w:szCs w:val="28"/>
          <w:lang w:val="kk-KZ"/>
        </w:rPr>
        <w:t xml:space="preserve"> білім алушылардың жас және танымдық ерекшеліктеріне сай талдау, бағалау, зерттеу және жоспарлау дағдыларын қалыптастыратын әдіс-тәсілдер мен тапсырмалар көбірек қолданылуы керек. Мысалы, талдамалық эссе мен есеп жазу, салыстырмалы талдау жасау және тағы басқалар.</w:t>
      </w:r>
    </w:p>
    <w:p w:rsidR="005D669D" w:rsidRDefault="005D669D" w:rsidP="005D669D">
      <w:pPr>
        <w:tabs>
          <w:tab w:val="left" w:pos="709"/>
          <w:tab w:val="left" w:pos="851"/>
        </w:tabs>
        <w:kinsoku w:val="0"/>
        <w:overflowPunct w:val="0"/>
        <w:ind w:firstLine="709"/>
        <w:jc w:val="both"/>
        <w:rPr>
          <w:sz w:val="28"/>
          <w:szCs w:val="28"/>
          <w:lang w:val="kk-KZ"/>
        </w:rPr>
      </w:pPr>
      <w:r w:rsidRPr="009568AB">
        <w:rPr>
          <w:sz w:val="28"/>
          <w:szCs w:val="28"/>
          <w:lang w:val="kk-KZ"/>
        </w:rPr>
        <w:t>Пәнді оқытуды жетілдіруде оқытудың белсенді түрлері мен әдістерін, жаңа педагогикалық технологияларды қолдану, білім алушылардың дербес танымдық қызметін ұйымдастыру, практикалық және шығармашылық тапсырмалар, конференция, дебат, дискуссия, рөлдік ойындар, кейс әдісі, іскерлік ойындар, пікірталастар мен семинарларды және т.б. қолдану ұсынылады.</w:t>
      </w:r>
    </w:p>
    <w:p w:rsidR="005D669D" w:rsidRPr="009568AB" w:rsidRDefault="005D669D" w:rsidP="005D669D">
      <w:pPr>
        <w:pStyle w:val="a5"/>
        <w:tabs>
          <w:tab w:val="left" w:pos="2011"/>
        </w:tabs>
        <w:ind w:left="0" w:firstLine="709"/>
        <w:jc w:val="both"/>
        <w:rPr>
          <w:sz w:val="28"/>
          <w:szCs w:val="28"/>
          <w:lang w:val="kk-KZ"/>
        </w:rPr>
      </w:pPr>
      <w:r w:rsidRPr="009568AB">
        <w:rPr>
          <w:sz w:val="28"/>
          <w:szCs w:val="28"/>
          <w:lang w:val="kk-KZ"/>
        </w:rPr>
        <w:t>Отандық және дүниежүзі тарихының кейбір тақырыптарын кіріктір</w:t>
      </w:r>
      <w:r>
        <w:rPr>
          <w:sz w:val="28"/>
          <w:szCs w:val="28"/>
          <w:lang w:val="kk-KZ"/>
        </w:rPr>
        <w:t>іп оқыту ұсынылады</w:t>
      </w:r>
      <w:r w:rsidRPr="009568AB">
        <w:rPr>
          <w:sz w:val="28"/>
          <w:szCs w:val="28"/>
          <w:lang w:val="kk-KZ"/>
        </w:rPr>
        <w:t xml:space="preserve">. Халықаралық қатынастар тарихы және Қазақстанның сыртқы саясаты, әлемдік соғыстар тарихы, тарихтың жеке мәселелері, мәдениет т.б. тақырыптарын кіріктіруге болады. Тарих пәндерін кіріктіре оқыту жүйесін қалыптастыру оқу процесінің коммуникативтік әлеуетін біршама арттырады. </w:t>
      </w:r>
    </w:p>
    <w:p w:rsidR="005D669D" w:rsidRPr="009568AB" w:rsidRDefault="005D669D" w:rsidP="005D669D">
      <w:pPr>
        <w:tabs>
          <w:tab w:val="left" w:pos="851"/>
        </w:tabs>
        <w:kinsoku w:val="0"/>
        <w:overflowPunct w:val="0"/>
        <w:ind w:firstLine="709"/>
        <w:jc w:val="both"/>
        <w:rPr>
          <w:sz w:val="28"/>
          <w:szCs w:val="28"/>
          <w:lang w:val="kk-KZ"/>
        </w:rPr>
      </w:pPr>
      <w:r w:rsidRPr="009568AB">
        <w:rPr>
          <w:sz w:val="28"/>
          <w:szCs w:val="28"/>
          <w:lang w:val="kk-KZ"/>
        </w:rPr>
        <w:t>10-11-сыныптарда тарихи және қоғамдық білім берудің негізгі мәселелерінің бірі білім алушылардың білімді өз бетінше игеруі болып табылады. Соған сәйкес мұғалімнің басты міндеті білім мазмұнына сәйкес сабақтың маңызды ерекшеліктерін анықтап, сабақтың үлгісін құру және сабақты жетілдірудің жолдарын тауып, оның сапасын арттыру. Ол үшін білім алушылардың әрқайсысы тарихи оқиғаларға ғылыми тұрғыдан баға беріп, олардың сабақтастық байланысын түсінуіне мүмкіндік беретін тәсілдерді қолдану ұсынылады.</w:t>
      </w:r>
    </w:p>
    <w:p w:rsidR="005D669D" w:rsidRPr="009568AB" w:rsidRDefault="005D669D" w:rsidP="005D669D">
      <w:pPr>
        <w:tabs>
          <w:tab w:val="left" w:pos="709"/>
          <w:tab w:val="left" w:pos="851"/>
        </w:tabs>
        <w:kinsoku w:val="0"/>
        <w:overflowPunct w:val="0"/>
        <w:ind w:firstLine="709"/>
        <w:jc w:val="both"/>
        <w:rPr>
          <w:sz w:val="28"/>
          <w:szCs w:val="28"/>
          <w:lang w:val="kk-KZ"/>
        </w:rPr>
      </w:pPr>
      <w:r w:rsidRPr="009568AB">
        <w:rPr>
          <w:sz w:val="28"/>
          <w:szCs w:val="28"/>
          <w:lang w:val="kk-KZ"/>
        </w:rPr>
        <w:t>«Адам.Қоғам.Құқық» пәні бойынша алған білімді тәжірибеде қолдану тез өзгермелі әлемде табысқа қол жеткізетін, өз елінің игілігі үшін жауапты Қазақстан Республикасының зияткер, әлеуметтік-рухани азаматын қалыптастыруға мүмкіндік береді.Пәнді оқытуда оқылған материалдарды ашу мен нақтылауға, оны білім алушылардың жеке әлеуметтік тәжірибесі, жеке бақылауы, олардың адамдардың қоғамдағы тәлімі мен әлеуметтік өмірі туралы қалыптасқан түсініктерімен байланыстыруға көмектесетін әдістерді қолдану ұсынылады.</w:t>
      </w:r>
    </w:p>
    <w:p w:rsidR="005D669D" w:rsidRPr="009568AB" w:rsidRDefault="005D669D" w:rsidP="005D669D">
      <w:pPr>
        <w:tabs>
          <w:tab w:val="left" w:pos="993"/>
        </w:tabs>
        <w:kinsoku w:val="0"/>
        <w:overflowPunct w:val="0"/>
        <w:ind w:firstLine="709"/>
        <w:jc w:val="both"/>
        <w:rPr>
          <w:i/>
          <w:sz w:val="28"/>
          <w:szCs w:val="28"/>
          <w:lang w:val="kk-KZ"/>
        </w:rPr>
      </w:pPr>
      <w:r w:rsidRPr="009568AB">
        <w:rPr>
          <w:sz w:val="28"/>
          <w:szCs w:val="28"/>
          <w:lang w:val="kk-KZ"/>
        </w:rPr>
        <w:lastRenderedPageBreak/>
        <w:t xml:space="preserve">Оқу процесінде ақпараттық коммуникациялық технологияларды дәстүрлі әдістермен сәйкестендіре отырып белсенді қолдану ұсынылады. Жобалық тақырыптар және </w:t>
      </w:r>
      <w:r w:rsidRPr="009568AB">
        <w:rPr>
          <w:rFonts w:eastAsia="Calibri"/>
          <w:iCs/>
          <w:sz w:val="28"/>
          <w:szCs w:val="28"/>
          <w:lang w:val="kk-KZ"/>
        </w:rPr>
        <w:t>шығармашылық тапсырмаларды (хабарлама, презентация, жобалар, коллаждар және т.б.) білім алушыларға алдын ала беру қажет.</w:t>
      </w:r>
    </w:p>
    <w:p w:rsidR="005D669D" w:rsidRPr="009568AB" w:rsidRDefault="005D669D" w:rsidP="005D669D">
      <w:pPr>
        <w:tabs>
          <w:tab w:val="left" w:pos="709"/>
          <w:tab w:val="left" w:pos="851"/>
        </w:tabs>
        <w:kinsoku w:val="0"/>
        <w:overflowPunct w:val="0"/>
        <w:ind w:firstLine="709"/>
        <w:jc w:val="both"/>
        <w:rPr>
          <w:sz w:val="28"/>
          <w:szCs w:val="28"/>
          <w:lang w:val="kk-KZ"/>
        </w:rPr>
      </w:pPr>
      <w:r w:rsidRPr="009568AB">
        <w:rPr>
          <w:sz w:val="28"/>
          <w:szCs w:val="28"/>
          <w:lang w:val="kk-KZ"/>
        </w:rPr>
        <w:t xml:space="preserve">Тарих сабақтарын жоспарлау және ұйымдастыру барысында оқытудың тәрбиелік компонентіне ерекше назар аудару қажет. Материал мазмұны «Мәңгілік Ел» идеясына және </w:t>
      </w:r>
      <w:r w:rsidRPr="009568AB">
        <w:rPr>
          <w:bCs/>
          <w:sz w:val="28"/>
          <w:szCs w:val="28"/>
          <w:lang w:val="kk-KZ" w:eastAsia="ru-RU"/>
        </w:rPr>
        <w:t>«Болашаққа бағдар:рухани жаңғыру» бағдарламасына</w:t>
      </w:r>
      <w:r w:rsidRPr="009568AB">
        <w:rPr>
          <w:sz w:val="28"/>
          <w:szCs w:val="28"/>
          <w:lang w:val="kk-KZ"/>
        </w:rPr>
        <w:t xml:space="preserve"> сай болуы қажет. Тарих және қоғамдық пәндер бойынша рухани жаңғыру идеясы негіздерінің құндылықтарын оқыту мен тәрбиелеуде жүзеге асыру ұсынылады.</w:t>
      </w:r>
    </w:p>
    <w:p w:rsidR="005D669D" w:rsidRPr="009568AB" w:rsidRDefault="005D669D" w:rsidP="005D669D">
      <w:pPr>
        <w:tabs>
          <w:tab w:val="left" w:pos="720"/>
        </w:tabs>
        <w:ind w:firstLine="709"/>
        <w:jc w:val="both"/>
        <w:rPr>
          <w:b/>
          <w:i/>
          <w:sz w:val="28"/>
          <w:szCs w:val="28"/>
          <w:u w:val="single"/>
          <w:lang w:val="kk-KZ"/>
        </w:rPr>
      </w:pPr>
      <w:r w:rsidRPr="009568AB">
        <w:rPr>
          <w:sz w:val="28"/>
          <w:szCs w:val="28"/>
          <w:lang w:val="kk-KZ"/>
        </w:rPr>
        <w:t xml:space="preserve">Рухани жаңғыру бағдарламасы материалдарын оқу тәрбие процесіне қолдануға арналған әдістемелік ұсынымдар академия сайтында орналастырылған: </w:t>
      </w:r>
      <w:r w:rsidRPr="009568AB">
        <w:rPr>
          <w:i/>
          <w:sz w:val="28"/>
          <w:szCs w:val="28"/>
          <w:u w:val="single"/>
          <w:lang w:val="be-BY"/>
        </w:rPr>
        <w:t>(</w:t>
      </w:r>
      <w:hyperlink r:id="rId66" w:history="1">
        <w:r w:rsidRPr="009568AB">
          <w:rPr>
            <w:rStyle w:val="aa"/>
            <w:i/>
            <w:color w:val="auto"/>
            <w:sz w:val="28"/>
            <w:szCs w:val="28"/>
            <w:lang w:val="kk-KZ"/>
          </w:rPr>
          <w:t>https://www.nao.kz</w:t>
        </w:r>
      </w:hyperlink>
      <w:r w:rsidRPr="009568AB">
        <w:rPr>
          <w:i/>
          <w:sz w:val="28"/>
          <w:szCs w:val="28"/>
          <w:u w:val="single"/>
          <w:lang w:val="kk-KZ"/>
        </w:rPr>
        <w:t xml:space="preserve"> /</w:t>
      </w:r>
      <w:r w:rsidRPr="009568AB">
        <w:rPr>
          <w:rStyle w:val="aa"/>
          <w:i/>
          <w:iCs/>
          <w:color w:val="auto"/>
          <w:sz w:val="28"/>
          <w:szCs w:val="28"/>
          <w:lang w:val="be-BY"/>
        </w:rPr>
        <w:t xml:space="preserve">Білім беруді ғылыми-әдістемелік қамтамасыз ету/ </w:t>
      </w:r>
      <w:r w:rsidRPr="009568AB">
        <w:rPr>
          <w:i/>
          <w:sz w:val="28"/>
          <w:szCs w:val="28"/>
          <w:u w:val="single"/>
          <w:lang w:val="kk-KZ"/>
        </w:rPr>
        <w:t>Қазақстан Республикасы Президентінің Н.Ә.Назарбаевтың «Болашаққа бағдар: рухани жаңғыру» мақаласына арналған интерактивті сабақты өткізу бойынша әдістемелік ұсыным./</w:t>
      </w:r>
    </w:p>
    <w:p w:rsidR="005D669D" w:rsidRPr="009568AB" w:rsidRDefault="005D669D" w:rsidP="005D669D">
      <w:pPr>
        <w:ind w:firstLine="709"/>
        <w:jc w:val="both"/>
        <w:rPr>
          <w:i/>
          <w:sz w:val="28"/>
          <w:szCs w:val="28"/>
          <w:lang w:val="kk-KZ"/>
        </w:rPr>
      </w:pPr>
      <w:r w:rsidRPr="009568AB">
        <w:rPr>
          <w:i/>
          <w:sz w:val="28"/>
          <w:szCs w:val="28"/>
          <w:lang w:val="kk-KZ"/>
        </w:rPr>
        <w:t>Мектеп бітірушілерді қорытынды аттестаттау бойынша ұсынымдамалар.</w:t>
      </w:r>
    </w:p>
    <w:p w:rsidR="005D669D" w:rsidRPr="009568AB" w:rsidRDefault="005D669D" w:rsidP="005D669D">
      <w:pPr>
        <w:ind w:firstLine="709"/>
        <w:jc w:val="both"/>
        <w:rPr>
          <w:i/>
          <w:sz w:val="28"/>
          <w:szCs w:val="28"/>
          <w:lang w:val="kk-KZ"/>
        </w:rPr>
      </w:pPr>
      <w:r w:rsidRPr="009568AB">
        <w:rPr>
          <w:i/>
          <w:sz w:val="28"/>
          <w:szCs w:val="28"/>
          <w:lang w:val="kk-KZ"/>
        </w:rPr>
        <w:t>Бітіру смтиханын өткізу формалары:</w:t>
      </w:r>
    </w:p>
    <w:p w:rsidR="005D669D" w:rsidRPr="009568AB" w:rsidRDefault="005D669D" w:rsidP="005D669D">
      <w:pPr>
        <w:ind w:firstLine="709"/>
        <w:jc w:val="both"/>
        <w:rPr>
          <w:sz w:val="28"/>
          <w:szCs w:val="28"/>
          <w:lang w:val="kk-KZ" w:eastAsia="ru-RU"/>
        </w:rPr>
      </w:pPr>
      <w:r w:rsidRPr="009568AB">
        <w:rPr>
          <w:sz w:val="28"/>
          <w:szCs w:val="28"/>
          <w:lang w:val="kk-KZ"/>
        </w:rPr>
        <w:t xml:space="preserve">Қазақстан тарихы бойынша ауызша емтихан билеттер бойынша жүргізіледі. Құрастырылатын билеттердің саны – 30; әр билетте 3 сұрақ болады, оның екі сұрағы– ежелгі дәуірден бүгінгі күнге дейінгі Қазақстан тарихы курсының негізгі бөлімдері мен тақырыптарының теориялық материалдары бойынша, үшінші сұрақ – практикалық түрде беріледі (тарихи карталар, </w:t>
      </w:r>
      <w:r w:rsidRPr="009568AB">
        <w:rPr>
          <w:sz w:val="28"/>
          <w:szCs w:val="28"/>
          <w:shd w:val="clear" w:color="auto" w:fill="FAFAFA"/>
          <w:lang w:val="kk-KZ"/>
        </w:rPr>
        <w:t>кескіндер, портреттер, хронологиялық кескіндерді пайдалану т.б.</w:t>
      </w:r>
      <w:r w:rsidRPr="009568AB">
        <w:rPr>
          <w:sz w:val="28"/>
          <w:szCs w:val="28"/>
          <w:lang w:val="kk-KZ"/>
        </w:rPr>
        <w:t xml:space="preserve">). </w:t>
      </w:r>
    </w:p>
    <w:p w:rsidR="005D669D" w:rsidRPr="009568AB" w:rsidRDefault="005D669D" w:rsidP="005D669D">
      <w:pPr>
        <w:ind w:firstLine="709"/>
        <w:jc w:val="both"/>
        <w:rPr>
          <w:sz w:val="28"/>
          <w:szCs w:val="28"/>
          <w:lang w:val="kk-KZ"/>
        </w:rPr>
      </w:pPr>
      <w:r w:rsidRPr="009568AB">
        <w:rPr>
          <w:sz w:val="28"/>
          <w:szCs w:val="28"/>
          <w:lang w:val="kk-KZ"/>
        </w:rPr>
        <w:t>Ауызша емтиханда білім алушы дайындалу үшін кем дегенде 20 минут уақыт беріледі. Егер білім алушы билет бойынша жауап бермесе, комиссия оған екінші билет алуға мүмкіндік береді (бұл жағдайда жауап бір баллға кемиді).</w:t>
      </w:r>
    </w:p>
    <w:p w:rsidR="005D669D" w:rsidRPr="009568AB" w:rsidRDefault="005D669D" w:rsidP="005D669D">
      <w:pPr>
        <w:tabs>
          <w:tab w:val="left" w:pos="709"/>
          <w:tab w:val="left" w:pos="851"/>
        </w:tabs>
        <w:kinsoku w:val="0"/>
        <w:overflowPunct w:val="0"/>
        <w:ind w:firstLine="709"/>
        <w:jc w:val="both"/>
        <w:rPr>
          <w:i/>
          <w:sz w:val="28"/>
          <w:szCs w:val="28"/>
          <w:lang w:val="kk-KZ"/>
        </w:rPr>
      </w:pPr>
      <w:r w:rsidRPr="009568AB">
        <w:rPr>
          <w:i/>
          <w:sz w:val="28"/>
          <w:szCs w:val="28"/>
          <w:lang w:val="kk-KZ"/>
        </w:rPr>
        <w:t>Мектеп бітірушілерді қорытынды аттестаттау мазмұнына қойылатын талаптар, бағалау өлшемдері:</w:t>
      </w:r>
    </w:p>
    <w:p w:rsidR="005D669D" w:rsidRPr="009568AB" w:rsidRDefault="005D669D" w:rsidP="005D669D">
      <w:pPr>
        <w:adjustRightInd w:val="0"/>
        <w:ind w:firstLine="709"/>
        <w:jc w:val="both"/>
        <w:rPr>
          <w:sz w:val="28"/>
          <w:szCs w:val="28"/>
          <w:lang w:val="kk-KZ"/>
        </w:rPr>
      </w:pPr>
      <w:r w:rsidRPr="009568AB">
        <w:rPr>
          <w:sz w:val="28"/>
          <w:szCs w:val="28"/>
          <w:lang w:val="kk-KZ"/>
        </w:rPr>
        <w:t xml:space="preserve">«Қазақстан тарихы» пәні бойынша мемлекеттік бітіру емтихандарына емтихан материалдары ҚР БҒМ Ұлттық тестілеу орталығымен әзірленеді. </w:t>
      </w:r>
    </w:p>
    <w:p w:rsidR="005D669D" w:rsidRPr="009568AB" w:rsidRDefault="005D669D" w:rsidP="005D669D">
      <w:pPr>
        <w:tabs>
          <w:tab w:val="left" w:pos="0"/>
        </w:tabs>
        <w:ind w:firstLine="709"/>
        <w:jc w:val="both"/>
        <w:rPr>
          <w:i/>
          <w:sz w:val="28"/>
          <w:szCs w:val="28"/>
          <w:lang w:val="kk-KZ"/>
        </w:rPr>
      </w:pPr>
      <w:r w:rsidRPr="009568AB">
        <w:rPr>
          <w:bCs/>
          <w:i/>
          <w:sz w:val="28"/>
          <w:szCs w:val="28"/>
          <w:lang w:val="kk-KZ"/>
        </w:rPr>
        <w:t xml:space="preserve">Қазақстан тарихы пәнінен ауызша емтихан </w:t>
      </w:r>
      <w:r w:rsidRPr="009568AB">
        <w:rPr>
          <w:i/>
          <w:sz w:val="28"/>
          <w:szCs w:val="28"/>
          <w:lang w:val="kk-KZ"/>
        </w:rPr>
        <w:t>билеттерінің құрылымы мен мазмұны:</w:t>
      </w:r>
    </w:p>
    <w:p w:rsidR="005D669D" w:rsidRPr="009568AB" w:rsidRDefault="005D669D" w:rsidP="005D669D">
      <w:pPr>
        <w:tabs>
          <w:tab w:val="left" w:pos="0"/>
        </w:tabs>
        <w:ind w:firstLine="709"/>
        <w:jc w:val="both"/>
        <w:rPr>
          <w:sz w:val="28"/>
          <w:szCs w:val="28"/>
          <w:lang w:val="kk-KZ"/>
        </w:rPr>
      </w:pPr>
      <w:r w:rsidRPr="009568AB">
        <w:rPr>
          <w:sz w:val="28"/>
          <w:szCs w:val="28"/>
          <w:lang w:val="kk-KZ"/>
        </w:rPr>
        <w:t>1-2- сұрақтар ежелгі және орта ғасырдағы, жаңа және қазіргі замандағы Қазақстан тарихы курсы материалдарын;</w:t>
      </w:r>
    </w:p>
    <w:p w:rsidR="005D669D" w:rsidRPr="009568AB" w:rsidRDefault="005D669D" w:rsidP="005D669D">
      <w:pPr>
        <w:tabs>
          <w:tab w:val="left" w:pos="0"/>
        </w:tabs>
        <w:ind w:firstLine="709"/>
        <w:jc w:val="both"/>
        <w:rPr>
          <w:sz w:val="28"/>
          <w:szCs w:val="28"/>
          <w:lang w:val="kk-KZ"/>
        </w:rPr>
      </w:pPr>
      <w:r w:rsidRPr="009568AB">
        <w:rPr>
          <w:sz w:val="28"/>
          <w:szCs w:val="28"/>
          <w:lang w:val="kk-KZ"/>
        </w:rPr>
        <w:t>3-сұрақ практикалық сипаттағы тапсырмаларды (тарихи карталар, термин сөздермен жұмыстар, тұлғаларға тарихи сипаттама және т.б.) қамтиды.</w:t>
      </w:r>
    </w:p>
    <w:p w:rsidR="005D669D" w:rsidRPr="009568AB" w:rsidRDefault="005D669D" w:rsidP="005D669D">
      <w:pPr>
        <w:tabs>
          <w:tab w:val="left" w:pos="0"/>
        </w:tabs>
        <w:ind w:firstLine="709"/>
        <w:jc w:val="both"/>
        <w:rPr>
          <w:sz w:val="28"/>
          <w:szCs w:val="28"/>
          <w:lang w:val="kk-KZ"/>
        </w:rPr>
      </w:pPr>
      <w:r w:rsidRPr="009568AB">
        <w:rPr>
          <w:sz w:val="28"/>
          <w:szCs w:val="28"/>
          <w:lang w:val="kk-KZ"/>
        </w:rPr>
        <w:t xml:space="preserve">Әрқайсысы ең жоғары 10 балмен бағаланатын 1 және 2 сұрақтарды бағалауға қойылатын талаптар: </w:t>
      </w:r>
    </w:p>
    <w:p w:rsidR="005D669D" w:rsidRPr="009568AB" w:rsidRDefault="005D669D" w:rsidP="00D47B10">
      <w:pPr>
        <w:widowControl/>
        <w:numPr>
          <w:ilvl w:val="0"/>
          <w:numId w:val="18"/>
        </w:numPr>
        <w:tabs>
          <w:tab w:val="left" w:pos="0"/>
        </w:tabs>
        <w:suppressAutoHyphens/>
        <w:autoSpaceDE/>
        <w:autoSpaceDN/>
        <w:jc w:val="both"/>
        <w:rPr>
          <w:sz w:val="28"/>
          <w:szCs w:val="28"/>
          <w:u w:val="single"/>
          <w:lang w:val="kk-KZ"/>
        </w:rPr>
      </w:pPr>
      <w:r w:rsidRPr="009568AB">
        <w:rPr>
          <w:sz w:val="28"/>
          <w:szCs w:val="28"/>
          <w:lang w:val="kk-KZ"/>
        </w:rPr>
        <w:t>базалық деңгейдегі жауапқа 1-6 балл;</w:t>
      </w:r>
    </w:p>
    <w:p w:rsidR="005D669D" w:rsidRPr="009568AB" w:rsidRDefault="005D669D" w:rsidP="00D47B10">
      <w:pPr>
        <w:widowControl/>
        <w:numPr>
          <w:ilvl w:val="0"/>
          <w:numId w:val="18"/>
        </w:numPr>
        <w:tabs>
          <w:tab w:val="left" w:pos="0"/>
        </w:tabs>
        <w:suppressAutoHyphens/>
        <w:autoSpaceDE/>
        <w:autoSpaceDN/>
        <w:jc w:val="both"/>
        <w:rPr>
          <w:sz w:val="28"/>
          <w:szCs w:val="28"/>
          <w:u w:val="single"/>
          <w:lang w:val="kk-KZ"/>
        </w:rPr>
      </w:pPr>
      <w:r w:rsidRPr="009568AB">
        <w:rPr>
          <w:sz w:val="28"/>
          <w:szCs w:val="28"/>
          <w:lang w:val="kk-KZ"/>
        </w:rPr>
        <w:t>жоғары деңгейдегі жауапқа 7-10 балл.</w:t>
      </w:r>
    </w:p>
    <w:p w:rsidR="005D669D" w:rsidRPr="009568AB" w:rsidRDefault="005D669D" w:rsidP="005D669D">
      <w:pPr>
        <w:tabs>
          <w:tab w:val="left" w:pos="0"/>
        </w:tabs>
        <w:ind w:left="709"/>
        <w:jc w:val="both"/>
        <w:rPr>
          <w:sz w:val="28"/>
          <w:szCs w:val="28"/>
          <w:lang w:val="kk-KZ"/>
        </w:rPr>
      </w:pPr>
      <w:r w:rsidRPr="009568AB">
        <w:rPr>
          <w:sz w:val="28"/>
          <w:szCs w:val="28"/>
          <w:lang w:val="kk-KZ"/>
        </w:rPr>
        <w:t>Базалық деңгей:</w:t>
      </w:r>
    </w:p>
    <w:p w:rsidR="005D669D" w:rsidRPr="009568AB" w:rsidRDefault="005D669D" w:rsidP="005D669D">
      <w:pPr>
        <w:tabs>
          <w:tab w:val="left" w:pos="0"/>
        </w:tabs>
        <w:ind w:firstLine="709"/>
        <w:jc w:val="both"/>
        <w:rPr>
          <w:sz w:val="28"/>
          <w:szCs w:val="28"/>
          <w:u w:val="single"/>
          <w:lang w:val="kk-KZ"/>
        </w:rPr>
      </w:pPr>
      <w:r w:rsidRPr="009568AB">
        <w:rPr>
          <w:sz w:val="28"/>
          <w:szCs w:val="28"/>
          <w:lang w:val="kk-KZ"/>
        </w:rPr>
        <w:t xml:space="preserve">- Қазақстан тарихындағы негізгі фактілерді, құбылыстар мен процестерді білуі, тарихи оқиғаларды уақыт шеңберімен баяндай алуы. </w:t>
      </w:r>
    </w:p>
    <w:p w:rsidR="005D669D" w:rsidRPr="009568AB" w:rsidRDefault="005D669D" w:rsidP="005D669D">
      <w:pPr>
        <w:tabs>
          <w:tab w:val="left" w:pos="0"/>
        </w:tabs>
        <w:ind w:firstLine="709"/>
        <w:jc w:val="both"/>
        <w:rPr>
          <w:sz w:val="28"/>
          <w:szCs w:val="28"/>
          <w:lang w:val="kk-KZ"/>
        </w:rPr>
      </w:pPr>
      <w:r w:rsidRPr="009568AB">
        <w:rPr>
          <w:sz w:val="28"/>
          <w:szCs w:val="28"/>
          <w:lang w:val="kk-KZ"/>
        </w:rPr>
        <w:lastRenderedPageBreak/>
        <w:t>Жоғары деңгей:</w:t>
      </w:r>
    </w:p>
    <w:p w:rsidR="005D669D" w:rsidRPr="009568AB" w:rsidRDefault="005D669D" w:rsidP="005D669D">
      <w:pPr>
        <w:tabs>
          <w:tab w:val="left" w:pos="0"/>
        </w:tabs>
        <w:ind w:firstLine="709"/>
        <w:jc w:val="both"/>
        <w:rPr>
          <w:sz w:val="28"/>
          <w:szCs w:val="28"/>
          <w:lang w:val="kk-KZ"/>
        </w:rPr>
      </w:pPr>
      <w:r w:rsidRPr="009568AB">
        <w:rPr>
          <w:sz w:val="28"/>
          <w:szCs w:val="28"/>
          <w:lang w:val="kk-KZ"/>
        </w:rPr>
        <w:t xml:space="preserve">- </w:t>
      </w:r>
      <w:r w:rsidRPr="009568AB">
        <w:rPr>
          <w:bCs/>
          <w:sz w:val="28"/>
          <w:szCs w:val="28"/>
          <w:lang w:val="kk-KZ"/>
        </w:rPr>
        <w:t>қосымша тарихи, хронологиялық, картографиялық деректер негізінде қоғамдық-саяси жағдайды сипаттау, тарихи оқиғаларды талдау, жүйелеу, себеп-салдарлық байланыстарды анықтау</w:t>
      </w:r>
      <w:r w:rsidRPr="009568AB">
        <w:rPr>
          <w:sz w:val="28"/>
          <w:szCs w:val="28"/>
          <w:lang w:val="kk-KZ"/>
        </w:rPr>
        <w:t>;</w:t>
      </w:r>
    </w:p>
    <w:p w:rsidR="005D669D" w:rsidRPr="009568AB" w:rsidRDefault="005D669D" w:rsidP="005D669D">
      <w:pPr>
        <w:tabs>
          <w:tab w:val="left" w:pos="0"/>
        </w:tabs>
        <w:ind w:firstLine="709"/>
        <w:jc w:val="both"/>
        <w:rPr>
          <w:sz w:val="28"/>
          <w:szCs w:val="28"/>
          <w:lang w:val="kk-KZ"/>
        </w:rPr>
      </w:pPr>
      <w:r w:rsidRPr="009568AB">
        <w:rPr>
          <w:sz w:val="28"/>
          <w:szCs w:val="28"/>
          <w:lang w:val="kk-KZ"/>
        </w:rPr>
        <w:t>- жинақтау, бағалау негізінде ой қорытынды жасау.</w:t>
      </w:r>
    </w:p>
    <w:p w:rsidR="005D669D" w:rsidRPr="009568AB" w:rsidRDefault="005D669D" w:rsidP="005D669D">
      <w:pPr>
        <w:tabs>
          <w:tab w:val="left" w:pos="0"/>
        </w:tabs>
        <w:ind w:firstLine="709"/>
        <w:jc w:val="both"/>
        <w:rPr>
          <w:sz w:val="28"/>
          <w:szCs w:val="28"/>
          <w:lang w:val="kk-KZ"/>
        </w:rPr>
      </w:pPr>
      <w:r w:rsidRPr="009568AB">
        <w:rPr>
          <w:sz w:val="28"/>
          <w:szCs w:val="28"/>
          <w:lang w:val="kk-KZ"/>
        </w:rPr>
        <w:t>Тарихи карталармен, терминологиямен жұмыс және тарихи тұлғаларды сиптаттау барысында билеттің 3-сұрағын максималды 10 балмен бағалауға келесі талаптар қойылады:</w:t>
      </w:r>
    </w:p>
    <w:p w:rsidR="005D669D" w:rsidRPr="008B348E" w:rsidRDefault="005D669D" w:rsidP="00D47B10">
      <w:pPr>
        <w:widowControl/>
        <w:numPr>
          <w:ilvl w:val="0"/>
          <w:numId w:val="18"/>
        </w:numPr>
        <w:tabs>
          <w:tab w:val="left" w:pos="0"/>
          <w:tab w:val="left" w:pos="993"/>
        </w:tabs>
        <w:autoSpaceDE/>
        <w:autoSpaceDN/>
        <w:ind w:left="0" w:firstLine="709"/>
        <w:jc w:val="both"/>
        <w:outlineLvl w:val="2"/>
        <w:rPr>
          <w:rFonts w:eastAsia="Calibri"/>
          <w:bCs/>
          <w:spacing w:val="-26"/>
          <w:sz w:val="28"/>
          <w:szCs w:val="28"/>
          <w:lang w:val="kk-KZ" w:eastAsia="ru-RU"/>
        </w:rPr>
      </w:pPr>
      <w:r w:rsidRPr="008B348E">
        <w:rPr>
          <w:rFonts w:eastAsia="Calibri"/>
          <w:bCs/>
          <w:spacing w:val="-26"/>
          <w:sz w:val="28"/>
          <w:szCs w:val="28"/>
          <w:lang w:val="kk-KZ" w:eastAsia="ru-RU"/>
        </w:rPr>
        <w:t>тарихи картадан оқиғалар мен нысандарды көрсету;</w:t>
      </w:r>
    </w:p>
    <w:p w:rsidR="005D669D" w:rsidRPr="009568AB" w:rsidRDefault="005D669D" w:rsidP="00D47B10">
      <w:pPr>
        <w:numPr>
          <w:ilvl w:val="0"/>
          <w:numId w:val="18"/>
        </w:numPr>
        <w:tabs>
          <w:tab w:val="left" w:pos="0"/>
          <w:tab w:val="left" w:pos="993"/>
        </w:tabs>
        <w:ind w:left="0" w:firstLine="709"/>
        <w:jc w:val="both"/>
        <w:rPr>
          <w:rFonts w:eastAsia="Calibri"/>
          <w:b/>
          <w:sz w:val="28"/>
          <w:szCs w:val="28"/>
          <w:lang w:val="kk-KZ"/>
        </w:rPr>
      </w:pPr>
      <w:r w:rsidRPr="009568AB">
        <w:rPr>
          <w:rFonts w:eastAsia="Calibri"/>
          <w:sz w:val="28"/>
          <w:szCs w:val="28"/>
          <w:lang w:val="kk-KZ"/>
        </w:rPr>
        <w:t>тарихи фактілерді, құбылыстар мен процестерді тірек-сызбаларға түсіру, хронологиялық тізбек құру;</w:t>
      </w:r>
    </w:p>
    <w:p w:rsidR="005D669D" w:rsidRPr="009568AB" w:rsidRDefault="005D669D" w:rsidP="00D47B10">
      <w:pPr>
        <w:numPr>
          <w:ilvl w:val="0"/>
          <w:numId w:val="18"/>
        </w:numPr>
        <w:tabs>
          <w:tab w:val="left" w:pos="0"/>
          <w:tab w:val="left" w:pos="993"/>
        </w:tabs>
        <w:ind w:left="0" w:firstLine="709"/>
        <w:jc w:val="both"/>
        <w:rPr>
          <w:rFonts w:eastAsia="Calibri"/>
          <w:b/>
          <w:sz w:val="28"/>
          <w:szCs w:val="28"/>
          <w:lang w:val="kk-KZ"/>
        </w:rPr>
      </w:pPr>
      <w:r w:rsidRPr="009568AB">
        <w:rPr>
          <w:rFonts w:eastAsia="Calibri"/>
          <w:sz w:val="28"/>
          <w:szCs w:val="28"/>
          <w:lang w:val="kk-KZ"/>
        </w:rPr>
        <w:t>тұлғаға тарихи сипаттама беру және оның тарихта алатын орнын бағалау;</w:t>
      </w:r>
    </w:p>
    <w:p w:rsidR="005D669D" w:rsidRPr="009568AB" w:rsidRDefault="005D669D" w:rsidP="00D47B10">
      <w:pPr>
        <w:numPr>
          <w:ilvl w:val="0"/>
          <w:numId w:val="18"/>
        </w:numPr>
        <w:tabs>
          <w:tab w:val="left" w:pos="0"/>
          <w:tab w:val="left" w:pos="993"/>
        </w:tabs>
        <w:ind w:left="0" w:firstLine="709"/>
        <w:jc w:val="both"/>
        <w:rPr>
          <w:rFonts w:eastAsia="Calibri"/>
          <w:b/>
          <w:sz w:val="28"/>
          <w:szCs w:val="28"/>
          <w:lang w:val="kk-KZ"/>
        </w:rPr>
      </w:pPr>
      <w:r w:rsidRPr="009568AB">
        <w:rPr>
          <w:rFonts w:eastAsia="Calibri"/>
          <w:sz w:val="28"/>
          <w:szCs w:val="28"/>
          <w:lang w:val="kk-KZ"/>
        </w:rPr>
        <w:t xml:space="preserve">иллюстративті материалдар арқылы оқиға желісін баяндау. </w:t>
      </w:r>
    </w:p>
    <w:p w:rsidR="005D669D" w:rsidRPr="009568AB" w:rsidRDefault="005D669D" w:rsidP="005D669D">
      <w:pPr>
        <w:tabs>
          <w:tab w:val="left" w:pos="0"/>
          <w:tab w:val="left" w:pos="993"/>
        </w:tabs>
        <w:ind w:firstLine="709"/>
        <w:jc w:val="both"/>
        <w:rPr>
          <w:rFonts w:eastAsia="Calibri"/>
          <w:sz w:val="28"/>
          <w:szCs w:val="28"/>
          <w:lang w:val="kk-KZ"/>
        </w:rPr>
      </w:pPr>
    </w:p>
    <w:p w:rsidR="005D669D" w:rsidRDefault="00E03807" w:rsidP="005D669D">
      <w:pPr>
        <w:tabs>
          <w:tab w:val="left" w:pos="0"/>
          <w:tab w:val="left" w:pos="993"/>
        </w:tabs>
        <w:ind w:firstLine="709"/>
        <w:jc w:val="both"/>
        <w:rPr>
          <w:rFonts w:eastAsia="Calibri"/>
          <w:sz w:val="28"/>
          <w:szCs w:val="28"/>
          <w:lang w:val="kk-KZ"/>
        </w:rPr>
      </w:pPr>
      <w:r>
        <w:rPr>
          <w:rFonts w:eastAsia="Calibri"/>
          <w:sz w:val="28"/>
          <w:szCs w:val="28"/>
          <w:lang w:val="kk-KZ"/>
        </w:rPr>
        <w:t>47</w:t>
      </w:r>
      <w:r w:rsidR="005D669D" w:rsidRPr="009568AB">
        <w:rPr>
          <w:rFonts w:eastAsia="Calibri"/>
          <w:sz w:val="28"/>
          <w:szCs w:val="28"/>
          <w:lang w:val="kk-KZ"/>
        </w:rPr>
        <w:t xml:space="preserve">-кесте </w:t>
      </w:r>
      <w:r w:rsidR="005D669D" w:rsidRPr="009568AB">
        <w:rPr>
          <w:rFonts w:eastAsia="Calibri"/>
          <w:bCs/>
          <w:iCs/>
          <w:sz w:val="28"/>
          <w:szCs w:val="28"/>
          <w:lang w:val="kk-KZ" w:eastAsia="ru-RU"/>
        </w:rPr>
        <w:t>–</w:t>
      </w:r>
      <w:r w:rsidR="005D669D" w:rsidRPr="009568AB">
        <w:rPr>
          <w:rFonts w:eastAsia="Calibri"/>
          <w:sz w:val="28"/>
          <w:szCs w:val="28"/>
          <w:lang w:val="kk-KZ"/>
        </w:rPr>
        <w:t xml:space="preserve"> Бағалау критерийлері</w:t>
      </w:r>
    </w:p>
    <w:p w:rsidR="008B348E" w:rsidRPr="009568AB" w:rsidRDefault="008B348E" w:rsidP="005D669D">
      <w:pPr>
        <w:tabs>
          <w:tab w:val="left" w:pos="0"/>
          <w:tab w:val="left" w:pos="993"/>
        </w:tabs>
        <w:ind w:firstLine="709"/>
        <w:jc w:val="both"/>
        <w:rPr>
          <w:rFonts w:eastAsia="Calibri"/>
          <w:sz w:val="28"/>
          <w:szCs w:val="28"/>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6874"/>
        <w:gridCol w:w="1961"/>
      </w:tblGrid>
      <w:tr w:rsidR="005D669D" w:rsidRPr="004F0FF7" w:rsidTr="009043D4">
        <w:trPr>
          <w:jc w:val="center"/>
        </w:trPr>
        <w:tc>
          <w:tcPr>
            <w:tcW w:w="628" w:type="dxa"/>
            <w:tcBorders>
              <w:top w:val="single" w:sz="4" w:space="0" w:color="auto"/>
              <w:left w:val="single" w:sz="4" w:space="0" w:color="auto"/>
              <w:bottom w:val="single" w:sz="4" w:space="0" w:color="auto"/>
              <w:right w:val="single" w:sz="4" w:space="0" w:color="auto"/>
            </w:tcBorders>
            <w:vAlign w:val="center"/>
            <w:hideMark/>
          </w:tcPr>
          <w:p w:rsidR="005D669D" w:rsidRPr="004F0FF7" w:rsidRDefault="005D669D" w:rsidP="009043D4">
            <w:pPr>
              <w:jc w:val="both"/>
              <w:rPr>
                <w:sz w:val="24"/>
                <w:szCs w:val="28"/>
                <w:lang w:val="kk-KZ"/>
              </w:rPr>
            </w:pPr>
            <w:r w:rsidRPr="004F0FF7">
              <w:rPr>
                <w:sz w:val="24"/>
                <w:szCs w:val="28"/>
                <w:lang w:val="kk-KZ"/>
              </w:rPr>
              <w:t>№</w:t>
            </w:r>
          </w:p>
        </w:tc>
        <w:tc>
          <w:tcPr>
            <w:tcW w:w="6874" w:type="dxa"/>
            <w:tcBorders>
              <w:top w:val="single" w:sz="4" w:space="0" w:color="auto"/>
              <w:left w:val="single" w:sz="4" w:space="0" w:color="auto"/>
              <w:bottom w:val="single" w:sz="4" w:space="0" w:color="auto"/>
              <w:right w:val="single" w:sz="4" w:space="0" w:color="auto"/>
            </w:tcBorders>
            <w:vAlign w:val="center"/>
            <w:hideMark/>
          </w:tcPr>
          <w:p w:rsidR="005D669D" w:rsidRPr="004F0FF7" w:rsidRDefault="005D669D" w:rsidP="0045718A">
            <w:pPr>
              <w:ind w:firstLine="709"/>
              <w:jc w:val="both"/>
              <w:rPr>
                <w:sz w:val="24"/>
                <w:szCs w:val="28"/>
                <w:lang w:val="kk-KZ"/>
              </w:rPr>
            </w:pPr>
            <w:r w:rsidRPr="004F0FF7">
              <w:rPr>
                <w:sz w:val="24"/>
                <w:szCs w:val="28"/>
                <w:lang w:val="kk-KZ"/>
              </w:rPr>
              <w:t>Критерийлер</w:t>
            </w:r>
          </w:p>
        </w:tc>
        <w:tc>
          <w:tcPr>
            <w:tcW w:w="1961" w:type="dxa"/>
            <w:tcBorders>
              <w:top w:val="single" w:sz="4" w:space="0" w:color="auto"/>
              <w:left w:val="single" w:sz="4" w:space="0" w:color="auto"/>
              <w:bottom w:val="single" w:sz="4" w:space="0" w:color="auto"/>
              <w:right w:val="single" w:sz="4" w:space="0" w:color="auto"/>
            </w:tcBorders>
            <w:vAlign w:val="center"/>
            <w:hideMark/>
          </w:tcPr>
          <w:p w:rsidR="005D669D" w:rsidRPr="004F0FF7" w:rsidRDefault="005D669D" w:rsidP="0045718A">
            <w:pPr>
              <w:jc w:val="center"/>
              <w:rPr>
                <w:sz w:val="24"/>
                <w:szCs w:val="28"/>
                <w:lang w:val="kk-KZ"/>
              </w:rPr>
            </w:pPr>
            <w:r w:rsidRPr="004F0FF7">
              <w:rPr>
                <w:sz w:val="24"/>
                <w:szCs w:val="28"/>
                <w:lang w:val="kk-KZ"/>
              </w:rPr>
              <w:t>Балдары</w:t>
            </w:r>
          </w:p>
        </w:tc>
      </w:tr>
      <w:tr w:rsidR="005D669D" w:rsidRPr="004F0FF7" w:rsidTr="009043D4">
        <w:trPr>
          <w:trHeight w:val="278"/>
          <w:jc w:val="center"/>
        </w:trPr>
        <w:tc>
          <w:tcPr>
            <w:tcW w:w="628" w:type="dxa"/>
            <w:tcBorders>
              <w:top w:val="single" w:sz="4" w:space="0" w:color="auto"/>
              <w:left w:val="single" w:sz="4" w:space="0" w:color="auto"/>
              <w:bottom w:val="single" w:sz="4" w:space="0" w:color="auto"/>
              <w:right w:val="single" w:sz="4" w:space="0" w:color="auto"/>
            </w:tcBorders>
            <w:hideMark/>
          </w:tcPr>
          <w:p w:rsidR="005D669D" w:rsidRPr="004F0FF7" w:rsidRDefault="005D669D" w:rsidP="009043D4">
            <w:pPr>
              <w:ind w:right="-115"/>
              <w:jc w:val="both"/>
              <w:rPr>
                <w:sz w:val="24"/>
                <w:szCs w:val="28"/>
                <w:lang w:val="kk-KZ"/>
              </w:rPr>
            </w:pPr>
            <w:r w:rsidRPr="004F0FF7">
              <w:rPr>
                <w:sz w:val="24"/>
                <w:szCs w:val="28"/>
                <w:lang w:val="kk-KZ"/>
              </w:rPr>
              <w:t>1</w:t>
            </w:r>
          </w:p>
        </w:tc>
        <w:tc>
          <w:tcPr>
            <w:tcW w:w="6874" w:type="dxa"/>
            <w:tcBorders>
              <w:top w:val="single" w:sz="4" w:space="0" w:color="auto"/>
              <w:left w:val="single" w:sz="4" w:space="0" w:color="auto"/>
              <w:bottom w:val="single" w:sz="4" w:space="0" w:color="auto"/>
              <w:right w:val="single" w:sz="4" w:space="0" w:color="auto"/>
            </w:tcBorders>
            <w:hideMark/>
          </w:tcPr>
          <w:p w:rsidR="005D669D" w:rsidRPr="004F0FF7" w:rsidRDefault="005D669D" w:rsidP="0045718A">
            <w:pPr>
              <w:jc w:val="both"/>
              <w:rPr>
                <w:sz w:val="24"/>
                <w:szCs w:val="28"/>
                <w:lang w:val="kk-KZ"/>
              </w:rPr>
            </w:pPr>
            <w:r w:rsidRPr="004F0FF7">
              <w:rPr>
                <w:sz w:val="24"/>
                <w:szCs w:val="28"/>
                <w:lang w:val="kk-KZ"/>
              </w:rPr>
              <w:t>Жалпы білім деңгейі</w:t>
            </w:r>
          </w:p>
        </w:tc>
        <w:tc>
          <w:tcPr>
            <w:tcW w:w="1961" w:type="dxa"/>
            <w:tcBorders>
              <w:top w:val="single" w:sz="4" w:space="0" w:color="auto"/>
              <w:left w:val="single" w:sz="4" w:space="0" w:color="auto"/>
              <w:bottom w:val="single" w:sz="4" w:space="0" w:color="auto"/>
              <w:right w:val="single" w:sz="4" w:space="0" w:color="auto"/>
            </w:tcBorders>
            <w:hideMark/>
          </w:tcPr>
          <w:p w:rsidR="005D669D" w:rsidRPr="004F0FF7" w:rsidRDefault="005D669D" w:rsidP="0045718A">
            <w:pPr>
              <w:jc w:val="both"/>
              <w:rPr>
                <w:sz w:val="24"/>
                <w:szCs w:val="28"/>
                <w:lang w:val="kk-KZ"/>
              </w:rPr>
            </w:pPr>
            <w:r w:rsidRPr="004F0FF7">
              <w:rPr>
                <w:sz w:val="24"/>
                <w:szCs w:val="28"/>
                <w:lang w:val="kk-KZ"/>
              </w:rPr>
              <w:t>1 балл</w:t>
            </w:r>
          </w:p>
        </w:tc>
      </w:tr>
      <w:tr w:rsidR="005D669D" w:rsidRPr="004F0FF7" w:rsidTr="009043D4">
        <w:trPr>
          <w:jc w:val="center"/>
        </w:trPr>
        <w:tc>
          <w:tcPr>
            <w:tcW w:w="628" w:type="dxa"/>
            <w:tcBorders>
              <w:top w:val="single" w:sz="4" w:space="0" w:color="auto"/>
              <w:left w:val="single" w:sz="4" w:space="0" w:color="auto"/>
              <w:bottom w:val="single" w:sz="4" w:space="0" w:color="auto"/>
              <w:right w:val="single" w:sz="4" w:space="0" w:color="auto"/>
            </w:tcBorders>
            <w:hideMark/>
          </w:tcPr>
          <w:p w:rsidR="005D669D" w:rsidRPr="004F0FF7" w:rsidRDefault="005D669D" w:rsidP="009043D4">
            <w:pPr>
              <w:jc w:val="both"/>
              <w:rPr>
                <w:sz w:val="24"/>
                <w:szCs w:val="28"/>
                <w:lang w:val="kk-KZ"/>
              </w:rPr>
            </w:pPr>
            <w:r w:rsidRPr="004F0FF7">
              <w:rPr>
                <w:sz w:val="24"/>
                <w:szCs w:val="28"/>
                <w:lang w:val="kk-KZ"/>
              </w:rPr>
              <w:t>2</w:t>
            </w:r>
          </w:p>
        </w:tc>
        <w:tc>
          <w:tcPr>
            <w:tcW w:w="6874" w:type="dxa"/>
            <w:tcBorders>
              <w:top w:val="single" w:sz="4" w:space="0" w:color="auto"/>
              <w:left w:val="single" w:sz="4" w:space="0" w:color="auto"/>
              <w:bottom w:val="single" w:sz="4" w:space="0" w:color="auto"/>
              <w:right w:val="single" w:sz="4" w:space="0" w:color="auto"/>
            </w:tcBorders>
            <w:hideMark/>
          </w:tcPr>
          <w:p w:rsidR="005D669D" w:rsidRPr="004F0FF7" w:rsidRDefault="005D669D" w:rsidP="0045718A">
            <w:pPr>
              <w:jc w:val="both"/>
              <w:rPr>
                <w:sz w:val="24"/>
                <w:szCs w:val="28"/>
                <w:lang w:val="kk-KZ"/>
              </w:rPr>
            </w:pPr>
            <w:r w:rsidRPr="004F0FF7">
              <w:rPr>
                <w:sz w:val="24"/>
                <w:szCs w:val="28"/>
                <w:lang w:val="kk-KZ"/>
              </w:rPr>
              <w:t>Нақты проблеманы білу және тарихи дереккөздерді пайдалану</w:t>
            </w:r>
          </w:p>
        </w:tc>
        <w:tc>
          <w:tcPr>
            <w:tcW w:w="1961" w:type="dxa"/>
            <w:tcBorders>
              <w:top w:val="single" w:sz="4" w:space="0" w:color="auto"/>
              <w:left w:val="single" w:sz="4" w:space="0" w:color="auto"/>
              <w:bottom w:val="single" w:sz="4" w:space="0" w:color="auto"/>
              <w:right w:val="single" w:sz="4" w:space="0" w:color="auto"/>
            </w:tcBorders>
            <w:hideMark/>
          </w:tcPr>
          <w:p w:rsidR="005D669D" w:rsidRPr="004F0FF7" w:rsidRDefault="005D669D" w:rsidP="0045718A">
            <w:pPr>
              <w:jc w:val="both"/>
              <w:rPr>
                <w:sz w:val="24"/>
                <w:szCs w:val="28"/>
                <w:lang w:val="kk-KZ"/>
              </w:rPr>
            </w:pPr>
            <w:r w:rsidRPr="004F0FF7">
              <w:rPr>
                <w:sz w:val="24"/>
                <w:szCs w:val="28"/>
                <w:lang w:val="kk-KZ"/>
              </w:rPr>
              <w:t>5 балл</w:t>
            </w:r>
          </w:p>
        </w:tc>
      </w:tr>
      <w:tr w:rsidR="005D669D" w:rsidRPr="004F0FF7" w:rsidTr="009043D4">
        <w:trPr>
          <w:jc w:val="center"/>
        </w:trPr>
        <w:tc>
          <w:tcPr>
            <w:tcW w:w="628" w:type="dxa"/>
            <w:tcBorders>
              <w:top w:val="single" w:sz="4" w:space="0" w:color="auto"/>
              <w:left w:val="single" w:sz="4" w:space="0" w:color="auto"/>
              <w:bottom w:val="single" w:sz="4" w:space="0" w:color="auto"/>
              <w:right w:val="single" w:sz="4" w:space="0" w:color="auto"/>
            </w:tcBorders>
            <w:hideMark/>
          </w:tcPr>
          <w:p w:rsidR="005D669D" w:rsidRPr="004F0FF7" w:rsidRDefault="005D669D" w:rsidP="009043D4">
            <w:pPr>
              <w:jc w:val="both"/>
              <w:rPr>
                <w:sz w:val="24"/>
                <w:szCs w:val="28"/>
                <w:lang w:val="kk-KZ"/>
              </w:rPr>
            </w:pPr>
            <w:r w:rsidRPr="004F0FF7">
              <w:rPr>
                <w:sz w:val="24"/>
                <w:szCs w:val="28"/>
                <w:lang w:val="kk-KZ"/>
              </w:rPr>
              <w:t>3</w:t>
            </w:r>
          </w:p>
        </w:tc>
        <w:tc>
          <w:tcPr>
            <w:tcW w:w="6874" w:type="dxa"/>
            <w:tcBorders>
              <w:top w:val="single" w:sz="4" w:space="0" w:color="auto"/>
              <w:left w:val="single" w:sz="4" w:space="0" w:color="auto"/>
              <w:bottom w:val="single" w:sz="4" w:space="0" w:color="auto"/>
              <w:right w:val="single" w:sz="4" w:space="0" w:color="auto"/>
            </w:tcBorders>
            <w:hideMark/>
          </w:tcPr>
          <w:p w:rsidR="005D669D" w:rsidRPr="004F0FF7" w:rsidRDefault="005D669D" w:rsidP="0045718A">
            <w:pPr>
              <w:jc w:val="both"/>
              <w:rPr>
                <w:sz w:val="24"/>
                <w:szCs w:val="28"/>
                <w:lang w:val="kk-KZ"/>
              </w:rPr>
            </w:pPr>
            <w:r w:rsidRPr="004F0FF7">
              <w:rPr>
                <w:sz w:val="24"/>
                <w:szCs w:val="28"/>
                <w:lang w:val="kk-KZ"/>
              </w:rPr>
              <w:t>Логикалық және талдамалық ойлауы және баяндау стилі</w:t>
            </w:r>
          </w:p>
        </w:tc>
        <w:tc>
          <w:tcPr>
            <w:tcW w:w="1961" w:type="dxa"/>
            <w:tcBorders>
              <w:top w:val="single" w:sz="4" w:space="0" w:color="auto"/>
              <w:left w:val="single" w:sz="4" w:space="0" w:color="auto"/>
              <w:bottom w:val="single" w:sz="4" w:space="0" w:color="auto"/>
              <w:right w:val="single" w:sz="4" w:space="0" w:color="auto"/>
            </w:tcBorders>
            <w:hideMark/>
          </w:tcPr>
          <w:p w:rsidR="005D669D" w:rsidRPr="004F0FF7" w:rsidRDefault="005D669D" w:rsidP="0045718A">
            <w:pPr>
              <w:jc w:val="both"/>
              <w:rPr>
                <w:sz w:val="24"/>
                <w:szCs w:val="28"/>
                <w:lang w:val="kk-KZ"/>
              </w:rPr>
            </w:pPr>
            <w:r w:rsidRPr="004F0FF7">
              <w:rPr>
                <w:sz w:val="24"/>
                <w:szCs w:val="28"/>
              </w:rPr>
              <w:t xml:space="preserve">2 </w:t>
            </w:r>
            <w:r w:rsidRPr="004F0FF7">
              <w:rPr>
                <w:sz w:val="24"/>
                <w:szCs w:val="28"/>
                <w:lang w:val="kk-KZ"/>
              </w:rPr>
              <w:t>балл</w:t>
            </w:r>
          </w:p>
        </w:tc>
      </w:tr>
      <w:tr w:rsidR="005D669D" w:rsidRPr="004F0FF7" w:rsidTr="009043D4">
        <w:trPr>
          <w:jc w:val="center"/>
        </w:trPr>
        <w:tc>
          <w:tcPr>
            <w:tcW w:w="628" w:type="dxa"/>
            <w:tcBorders>
              <w:top w:val="single" w:sz="4" w:space="0" w:color="auto"/>
              <w:left w:val="single" w:sz="4" w:space="0" w:color="auto"/>
              <w:bottom w:val="single" w:sz="4" w:space="0" w:color="auto"/>
              <w:right w:val="single" w:sz="4" w:space="0" w:color="auto"/>
            </w:tcBorders>
            <w:hideMark/>
          </w:tcPr>
          <w:p w:rsidR="005D669D" w:rsidRPr="004F0FF7" w:rsidRDefault="005D669D" w:rsidP="009043D4">
            <w:pPr>
              <w:jc w:val="both"/>
              <w:rPr>
                <w:sz w:val="24"/>
                <w:szCs w:val="28"/>
              </w:rPr>
            </w:pPr>
            <w:r w:rsidRPr="004F0FF7">
              <w:rPr>
                <w:sz w:val="24"/>
                <w:szCs w:val="28"/>
              </w:rPr>
              <w:t>4</w:t>
            </w:r>
          </w:p>
        </w:tc>
        <w:tc>
          <w:tcPr>
            <w:tcW w:w="6874" w:type="dxa"/>
            <w:tcBorders>
              <w:top w:val="single" w:sz="4" w:space="0" w:color="auto"/>
              <w:left w:val="single" w:sz="4" w:space="0" w:color="auto"/>
              <w:bottom w:val="single" w:sz="4" w:space="0" w:color="auto"/>
              <w:right w:val="single" w:sz="4" w:space="0" w:color="auto"/>
            </w:tcBorders>
            <w:hideMark/>
          </w:tcPr>
          <w:p w:rsidR="005D669D" w:rsidRPr="004F0FF7" w:rsidRDefault="005D669D" w:rsidP="0045718A">
            <w:pPr>
              <w:jc w:val="both"/>
              <w:rPr>
                <w:sz w:val="24"/>
                <w:szCs w:val="28"/>
                <w:lang w:val="kk-KZ"/>
              </w:rPr>
            </w:pPr>
            <w:r w:rsidRPr="004F0FF7">
              <w:rPr>
                <w:sz w:val="24"/>
                <w:szCs w:val="28"/>
              </w:rPr>
              <w:t>Тарихиматериалдыашудағдылар</w:t>
            </w:r>
            <w:r w:rsidRPr="004F0FF7">
              <w:rPr>
                <w:sz w:val="24"/>
                <w:szCs w:val="28"/>
                <w:lang w:val="kk-KZ"/>
              </w:rPr>
              <w:t>ы</w:t>
            </w:r>
          </w:p>
        </w:tc>
        <w:tc>
          <w:tcPr>
            <w:tcW w:w="1961" w:type="dxa"/>
            <w:tcBorders>
              <w:top w:val="single" w:sz="4" w:space="0" w:color="auto"/>
              <w:left w:val="single" w:sz="4" w:space="0" w:color="auto"/>
              <w:bottom w:val="single" w:sz="4" w:space="0" w:color="auto"/>
              <w:right w:val="single" w:sz="4" w:space="0" w:color="auto"/>
            </w:tcBorders>
            <w:hideMark/>
          </w:tcPr>
          <w:p w:rsidR="005D669D" w:rsidRPr="004F0FF7" w:rsidRDefault="005D669D" w:rsidP="0045718A">
            <w:pPr>
              <w:jc w:val="both"/>
              <w:rPr>
                <w:sz w:val="24"/>
                <w:szCs w:val="28"/>
                <w:lang w:val="kk-KZ"/>
              </w:rPr>
            </w:pPr>
            <w:r w:rsidRPr="004F0FF7">
              <w:rPr>
                <w:sz w:val="24"/>
                <w:szCs w:val="28"/>
              </w:rPr>
              <w:t>1</w:t>
            </w:r>
            <w:r w:rsidRPr="004F0FF7">
              <w:rPr>
                <w:sz w:val="24"/>
                <w:szCs w:val="28"/>
                <w:lang w:val="kk-KZ"/>
              </w:rPr>
              <w:t xml:space="preserve"> балл</w:t>
            </w:r>
          </w:p>
        </w:tc>
      </w:tr>
      <w:tr w:rsidR="005D669D" w:rsidRPr="004F0FF7" w:rsidTr="009043D4">
        <w:trPr>
          <w:jc w:val="center"/>
        </w:trPr>
        <w:tc>
          <w:tcPr>
            <w:tcW w:w="628" w:type="dxa"/>
            <w:tcBorders>
              <w:top w:val="single" w:sz="4" w:space="0" w:color="auto"/>
              <w:left w:val="single" w:sz="4" w:space="0" w:color="auto"/>
              <w:bottom w:val="single" w:sz="4" w:space="0" w:color="auto"/>
              <w:right w:val="single" w:sz="4" w:space="0" w:color="auto"/>
            </w:tcBorders>
            <w:hideMark/>
          </w:tcPr>
          <w:p w:rsidR="005D669D" w:rsidRPr="004F0FF7" w:rsidRDefault="005D669D" w:rsidP="009043D4">
            <w:pPr>
              <w:jc w:val="both"/>
              <w:rPr>
                <w:sz w:val="24"/>
                <w:szCs w:val="28"/>
              </w:rPr>
            </w:pPr>
            <w:r w:rsidRPr="004F0FF7">
              <w:rPr>
                <w:sz w:val="24"/>
                <w:szCs w:val="28"/>
              </w:rPr>
              <w:t>5</w:t>
            </w:r>
          </w:p>
        </w:tc>
        <w:tc>
          <w:tcPr>
            <w:tcW w:w="6874" w:type="dxa"/>
            <w:tcBorders>
              <w:top w:val="single" w:sz="4" w:space="0" w:color="auto"/>
              <w:left w:val="single" w:sz="4" w:space="0" w:color="auto"/>
              <w:bottom w:val="single" w:sz="4" w:space="0" w:color="auto"/>
              <w:right w:val="single" w:sz="4" w:space="0" w:color="auto"/>
            </w:tcBorders>
            <w:hideMark/>
          </w:tcPr>
          <w:p w:rsidR="005D669D" w:rsidRPr="004F0FF7" w:rsidRDefault="005D669D" w:rsidP="0045718A">
            <w:pPr>
              <w:jc w:val="both"/>
              <w:rPr>
                <w:sz w:val="24"/>
                <w:szCs w:val="28"/>
              </w:rPr>
            </w:pPr>
            <w:r w:rsidRPr="004F0FF7">
              <w:rPr>
                <w:sz w:val="24"/>
                <w:szCs w:val="28"/>
              </w:rPr>
              <w:t>Сындарлы тұжырымдар мен қорытындылар жасау мүмкіндігі</w:t>
            </w:r>
          </w:p>
        </w:tc>
        <w:tc>
          <w:tcPr>
            <w:tcW w:w="1961" w:type="dxa"/>
            <w:tcBorders>
              <w:top w:val="single" w:sz="4" w:space="0" w:color="auto"/>
              <w:left w:val="single" w:sz="4" w:space="0" w:color="auto"/>
              <w:bottom w:val="single" w:sz="4" w:space="0" w:color="auto"/>
              <w:right w:val="single" w:sz="4" w:space="0" w:color="auto"/>
            </w:tcBorders>
            <w:hideMark/>
          </w:tcPr>
          <w:p w:rsidR="005D669D" w:rsidRPr="004F0FF7" w:rsidRDefault="005D669D" w:rsidP="0045718A">
            <w:pPr>
              <w:jc w:val="both"/>
              <w:rPr>
                <w:sz w:val="24"/>
                <w:szCs w:val="28"/>
                <w:lang w:val="kk-KZ"/>
              </w:rPr>
            </w:pPr>
            <w:r w:rsidRPr="004F0FF7">
              <w:rPr>
                <w:sz w:val="24"/>
                <w:szCs w:val="28"/>
              </w:rPr>
              <w:t xml:space="preserve">1 </w:t>
            </w:r>
            <w:r w:rsidRPr="004F0FF7">
              <w:rPr>
                <w:sz w:val="24"/>
                <w:szCs w:val="28"/>
                <w:lang w:val="kk-KZ"/>
              </w:rPr>
              <w:t>балл</w:t>
            </w:r>
          </w:p>
        </w:tc>
      </w:tr>
    </w:tbl>
    <w:p w:rsidR="005D669D" w:rsidRPr="009568AB" w:rsidRDefault="005D669D" w:rsidP="005D669D">
      <w:pPr>
        <w:tabs>
          <w:tab w:val="left" w:pos="0"/>
        </w:tabs>
        <w:ind w:firstLine="709"/>
        <w:jc w:val="both"/>
        <w:rPr>
          <w:sz w:val="28"/>
          <w:szCs w:val="28"/>
          <w:lang w:val="kk-KZ"/>
        </w:rPr>
      </w:pPr>
    </w:p>
    <w:p w:rsidR="009043D4" w:rsidRDefault="009043D4" w:rsidP="005D669D">
      <w:pPr>
        <w:tabs>
          <w:tab w:val="left" w:pos="0"/>
        </w:tabs>
        <w:ind w:firstLine="709"/>
        <w:jc w:val="both"/>
        <w:rPr>
          <w:sz w:val="28"/>
          <w:szCs w:val="28"/>
          <w:lang w:val="kk-KZ"/>
        </w:rPr>
      </w:pPr>
    </w:p>
    <w:p w:rsidR="005D669D" w:rsidRPr="009568AB" w:rsidRDefault="005D669D" w:rsidP="005D669D">
      <w:pPr>
        <w:tabs>
          <w:tab w:val="left" w:pos="0"/>
        </w:tabs>
        <w:ind w:firstLine="709"/>
        <w:jc w:val="both"/>
        <w:rPr>
          <w:sz w:val="28"/>
          <w:szCs w:val="28"/>
          <w:lang w:val="kk-KZ"/>
        </w:rPr>
      </w:pPr>
      <w:r w:rsidRPr="009568AB">
        <w:rPr>
          <w:sz w:val="28"/>
          <w:szCs w:val="28"/>
          <w:lang w:val="kk-KZ"/>
        </w:rPr>
        <w:t xml:space="preserve">Ескерту: Билеттің әрбір 3 сұрағына жауап 10 (он) балмен бағаланады. Жалпы алғанда, 3 сұрақтың ең жоғары жиынтық балы 30 балды құрайды. </w:t>
      </w:r>
    </w:p>
    <w:p w:rsidR="005D669D" w:rsidRPr="009568AB" w:rsidRDefault="005D669D" w:rsidP="005D669D">
      <w:pPr>
        <w:tabs>
          <w:tab w:val="left" w:pos="0"/>
        </w:tabs>
        <w:ind w:firstLine="709"/>
        <w:jc w:val="both"/>
        <w:rPr>
          <w:rFonts w:eastAsia="Calibri"/>
          <w:sz w:val="28"/>
          <w:szCs w:val="28"/>
          <w:lang w:val="kk-KZ"/>
        </w:rPr>
      </w:pPr>
      <w:r w:rsidRPr="009568AB">
        <w:rPr>
          <w:rFonts w:eastAsia="Calibri"/>
          <w:sz w:val="28"/>
          <w:szCs w:val="28"/>
          <w:lang w:val="kk-KZ"/>
        </w:rPr>
        <w:t xml:space="preserve">Сұрақтарға жауап беру барысында жинақтаған балды бес баллдық бағалау жүйесіне ауыстыру шкаласы төменде көрсетілген. </w:t>
      </w:r>
    </w:p>
    <w:p w:rsidR="005D669D" w:rsidRPr="009568AB" w:rsidRDefault="005D669D" w:rsidP="005D669D">
      <w:pPr>
        <w:tabs>
          <w:tab w:val="left" w:pos="0"/>
        </w:tabs>
        <w:ind w:firstLine="709"/>
        <w:jc w:val="both"/>
        <w:rPr>
          <w:rFonts w:eastAsia="Calibri"/>
          <w:i/>
          <w:sz w:val="28"/>
          <w:szCs w:val="28"/>
          <w:lang w:val="kk-KZ"/>
        </w:rPr>
      </w:pPr>
    </w:p>
    <w:p w:rsidR="005D669D" w:rsidRDefault="0053658E" w:rsidP="005D669D">
      <w:pPr>
        <w:tabs>
          <w:tab w:val="left" w:pos="0"/>
        </w:tabs>
        <w:ind w:firstLine="709"/>
        <w:jc w:val="both"/>
        <w:rPr>
          <w:rFonts w:eastAsia="Calibri"/>
          <w:sz w:val="28"/>
          <w:szCs w:val="28"/>
          <w:lang w:val="kk-KZ"/>
        </w:rPr>
      </w:pPr>
      <w:r>
        <w:rPr>
          <w:rFonts w:eastAsia="Calibri"/>
          <w:sz w:val="28"/>
          <w:szCs w:val="28"/>
          <w:lang w:val="kk-KZ"/>
        </w:rPr>
        <w:t>4</w:t>
      </w:r>
      <w:r w:rsidR="00E03807">
        <w:rPr>
          <w:rFonts w:eastAsia="Calibri"/>
          <w:sz w:val="28"/>
          <w:szCs w:val="28"/>
          <w:lang w:val="kk-KZ"/>
        </w:rPr>
        <w:t>8</w:t>
      </w:r>
      <w:r w:rsidR="005D669D" w:rsidRPr="009568AB">
        <w:rPr>
          <w:rFonts w:eastAsia="Calibri"/>
          <w:sz w:val="28"/>
          <w:szCs w:val="28"/>
          <w:lang w:val="kk-KZ"/>
        </w:rPr>
        <w:t xml:space="preserve">- кесте </w:t>
      </w:r>
      <w:r w:rsidR="005D669D" w:rsidRPr="009568AB">
        <w:rPr>
          <w:rFonts w:eastAsia="Calibri"/>
          <w:bCs/>
          <w:iCs/>
          <w:sz w:val="28"/>
          <w:szCs w:val="28"/>
          <w:lang w:val="kk-KZ" w:eastAsia="ru-RU"/>
        </w:rPr>
        <w:t>–</w:t>
      </w:r>
      <w:r w:rsidR="005D669D" w:rsidRPr="009568AB">
        <w:rPr>
          <w:rFonts w:eastAsia="Calibri"/>
          <w:sz w:val="28"/>
          <w:szCs w:val="28"/>
          <w:lang w:val="kk-KZ"/>
        </w:rPr>
        <w:t xml:space="preserve"> Есептеу шкаласы</w:t>
      </w:r>
    </w:p>
    <w:p w:rsidR="008B348E" w:rsidRPr="009568AB" w:rsidRDefault="008B348E" w:rsidP="009043D4">
      <w:pPr>
        <w:tabs>
          <w:tab w:val="left" w:pos="0"/>
        </w:tabs>
        <w:ind w:firstLine="709"/>
        <w:jc w:val="both"/>
        <w:rPr>
          <w:rFonts w:eastAsia="Calibri"/>
          <w:sz w:val="28"/>
          <w:szCs w:val="28"/>
          <w:lang w:val="kk-KZ"/>
        </w:rPr>
      </w:pPr>
    </w:p>
    <w:tbl>
      <w:tblPr>
        <w:tblW w:w="96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46"/>
        <w:gridCol w:w="1595"/>
        <w:gridCol w:w="1596"/>
        <w:gridCol w:w="1596"/>
        <w:gridCol w:w="1312"/>
      </w:tblGrid>
      <w:tr w:rsidR="005D669D" w:rsidRPr="009043D4" w:rsidTr="009043D4">
        <w:trPr>
          <w:trHeight w:val="539"/>
          <w:jc w:val="center"/>
        </w:trPr>
        <w:tc>
          <w:tcPr>
            <w:tcW w:w="3546" w:type="dxa"/>
            <w:tcBorders>
              <w:top w:val="single" w:sz="6" w:space="0" w:color="000000"/>
              <w:left w:val="single" w:sz="6" w:space="0" w:color="000000"/>
              <w:bottom w:val="single" w:sz="6" w:space="0" w:color="000000"/>
              <w:right w:val="single" w:sz="6" w:space="0" w:color="000000"/>
            </w:tcBorders>
            <w:hideMark/>
          </w:tcPr>
          <w:p w:rsidR="005D669D" w:rsidRPr="009043D4" w:rsidRDefault="005D669D" w:rsidP="009043D4">
            <w:pPr>
              <w:tabs>
                <w:tab w:val="left" w:pos="549"/>
              </w:tabs>
              <w:ind w:left="152" w:right="134"/>
              <w:jc w:val="both"/>
              <w:rPr>
                <w:sz w:val="24"/>
                <w:szCs w:val="28"/>
                <w:lang w:val="kk-KZ"/>
              </w:rPr>
            </w:pPr>
            <w:r w:rsidRPr="009043D4">
              <w:rPr>
                <w:sz w:val="24"/>
                <w:szCs w:val="28"/>
                <w:lang w:val="kk-KZ"/>
              </w:rPr>
              <w:t xml:space="preserve">Бағалаудың </w:t>
            </w:r>
            <w:r w:rsidRPr="009043D4">
              <w:rPr>
                <w:bCs/>
                <w:sz w:val="24"/>
                <w:szCs w:val="28"/>
                <w:lang w:val="kk-KZ"/>
              </w:rPr>
              <w:t>бес балдық</w:t>
            </w:r>
            <w:r w:rsidRPr="009043D4">
              <w:rPr>
                <w:sz w:val="24"/>
                <w:szCs w:val="28"/>
                <w:lang w:val="kk-KZ"/>
              </w:rPr>
              <w:t xml:space="preserve"> жүйесі бойынша баға</w:t>
            </w:r>
          </w:p>
        </w:tc>
        <w:tc>
          <w:tcPr>
            <w:tcW w:w="1595" w:type="dxa"/>
            <w:tcBorders>
              <w:top w:val="single" w:sz="6" w:space="0" w:color="000000"/>
              <w:left w:val="single" w:sz="6" w:space="0" w:color="000000"/>
              <w:bottom w:val="single" w:sz="6" w:space="0" w:color="000000"/>
              <w:right w:val="single" w:sz="6" w:space="0" w:color="000000"/>
            </w:tcBorders>
            <w:hideMark/>
          </w:tcPr>
          <w:p w:rsidR="005D669D" w:rsidRPr="009043D4" w:rsidRDefault="005D669D" w:rsidP="009043D4">
            <w:pPr>
              <w:tabs>
                <w:tab w:val="left" w:pos="150"/>
              </w:tabs>
              <w:ind w:left="150" w:hanging="2"/>
              <w:jc w:val="center"/>
              <w:rPr>
                <w:sz w:val="24"/>
                <w:szCs w:val="28"/>
                <w:lang w:val="kk-KZ"/>
              </w:rPr>
            </w:pPr>
            <w:r w:rsidRPr="009043D4">
              <w:rPr>
                <w:sz w:val="24"/>
                <w:szCs w:val="28"/>
                <w:lang w:val="kk-KZ"/>
              </w:rPr>
              <w:t>«2»</w:t>
            </w:r>
          </w:p>
        </w:tc>
        <w:tc>
          <w:tcPr>
            <w:tcW w:w="1596" w:type="dxa"/>
            <w:tcBorders>
              <w:top w:val="single" w:sz="6" w:space="0" w:color="000000"/>
              <w:left w:val="single" w:sz="6" w:space="0" w:color="000000"/>
              <w:bottom w:val="single" w:sz="6" w:space="0" w:color="000000"/>
              <w:right w:val="single" w:sz="6" w:space="0" w:color="000000"/>
            </w:tcBorders>
            <w:hideMark/>
          </w:tcPr>
          <w:p w:rsidR="005D669D" w:rsidRPr="009043D4" w:rsidRDefault="005D669D" w:rsidP="009043D4">
            <w:pPr>
              <w:tabs>
                <w:tab w:val="left" w:pos="0"/>
              </w:tabs>
              <w:jc w:val="center"/>
              <w:rPr>
                <w:sz w:val="24"/>
                <w:szCs w:val="28"/>
                <w:lang w:val="kk-KZ"/>
              </w:rPr>
            </w:pPr>
            <w:r w:rsidRPr="009043D4">
              <w:rPr>
                <w:sz w:val="24"/>
                <w:szCs w:val="28"/>
                <w:lang w:val="kk-KZ"/>
              </w:rPr>
              <w:t>«3»</w:t>
            </w:r>
          </w:p>
        </w:tc>
        <w:tc>
          <w:tcPr>
            <w:tcW w:w="1596" w:type="dxa"/>
            <w:tcBorders>
              <w:top w:val="single" w:sz="6" w:space="0" w:color="000000"/>
              <w:left w:val="single" w:sz="6" w:space="0" w:color="000000"/>
              <w:bottom w:val="single" w:sz="6" w:space="0" w:color="000000"/>
              <w:right w:val="single" w:sz="6" w:space="0" w:color="000000"/>
            </w:tcBorders>
            <w:hideMark/>
          </w:tcPr>
          <w:p w:rsidR="005D669D" w:rsidRPr="009043D4" w:rsidRDefault="005D669D" w:rsidP="009043D4">
            <w:pPr>
              <w:tabs>
                <w:tab w:val="left" w:pos="0"/>
              </w:tabs>
              <w:jc w:val="center"/>
              <w:rPr>
                <w:sz w:val="24"/>
                <w:szCs w:val="28"/>
                <w:lang w:val="kk-KZ"/>
              </w:rPr>
            </w:pPr>
            <w:r w:rsidRPr="009043D4">
              <w:rPr>
                <w:sz w:val="24"/>
                <w:szCs w:val="28"/>
                <w:lang w:val="kk-KZ"/>
              </w:rPr>
              <w:t>«4»</w:t>
            </w:r>
          </w:p>
        </w:tc>
        <w:tc>
          <w:tcPr>
            <w:tcW w:w="1312" w:type="dxa"/>
            <w:tcBorders>
              <w:top w:val="single" w:sz="6" w:space="0" w:color="000000"/>
              <w:left w:val="single" w:sz="6" w:space="0" w:color="000000"/>
              <w:bottom w:val="single" w:sz="6" w:space="0" w:color="000000"/>
              <w:right w:val="single" w:sz="6" w:space="0" w:color="000000"/>
            </w:tcBorders>
            <w:hideMark/>
          </w:tcPr>
          <w:p w:rsidR="005D669D" w:rsidRPr="009043D4" w:rsidRDefault="005D669D" w:rsidP="009043D4">
            <w:pPr>
              <w:tabs>
                <w:tab w:val="left" w:pos="0"/>
              </w:tabs>
              <w:ind w:firstLine="31"/>
              <w:jc w:val="center"/>
              <w:rPr>
                <w:sz w:val="24"/>
                <w:szCs w:val="28"/>
                <w:lang w:val="kk-KZ"/>
              </w:rPr>
            </w:pPr>
            <w:r w:rsidRPr="009043D4">
              <w:rPr>
                <w:sz w:val="24"/>
                <w:szCs w:val="28"/>
                <w:lang w:val="kk-KZ"/>
              </w:rPr>
              <w:t>«5»</w:t>
            </w:r>
          </w:p>
        </w:tc>
      </w:tr>
      <w:tr w:rsidR="005D669D" w:rsidRPr="009043D4" w:rsidTr="009043D4">
        <w:trPr>
          <w:trHeight w:hRule="exact" w:val="456"/>
          <w:jc w:val="center"/>
        </w:trPr>
        <w:tc>
          <w:tcPr>
            <w:tcW w:w="3546" w:type="dxa"/>
            <w:tcBorders>
              <w:top w:val="single" w:sz="6" w:space="0" w:color="000000"/>
              <w:left w:val="single" w:sz="6" w:space="0" w:color="000000"/>
              <w:bottom w:val="single" w:sz="6" w:space="0" w:color="000000"/>
              <w:right w:val="single" w:sz="6" w:space="0" w:color="000000"/>
            </w:tcBorders>
            <w:hideMark/>
          </w:tcPr>
          <w:p w:rsidR="005D669D" w:rsidRPr="009043D4" w:rsidRDefault="005D669D" w:rsidP="009043D4">
            <w:pPr>
              <w:tabs>
                <w:tab w:val="left" w:pos="0"/>
              </w:tabs>
              <w:ind w:left="152" w:right="134"/>
              <w:jc w:val="both"/>
              <w:rPr>
                <w:sz w:val="24"/>
                <w:szCs w:val="28"/>
                <w:lang w:val="kk-KZ"/>
              </w:rPr>
            </w:pPr>
            <w:r w:rsidRPr="009043D4">
              <w:rPr>
                <w:sz w:val="24"/>
                <w:szCs w:val="28"/>
                <w:lang w:val="kk-KZ"/>
              </w:rPr>
              <w:t>Жалпы балл</w:t>
            </w:r>
          </w:p>
        </w:tc>
        <w:tc>
          <w:tcPr>
            <w:tcW w:w="1595" w:type="dxa"/>
            <w:tcBorders>
              <w:top w:val="single" w:sz="6" w:space="0" w:color="000000"/>
              <w:left w:val="single" w:sz="6" w:space="0" w:color="000000"/>
              <w:bottom w:val="single" w:sz="6" w:space="0" w:color="000000"/>
              <w:right w:val="single" w:sz="6" w:space="0" w:color="000000"/>
            </w:tcBorders>
          </w:tcPr>
          <w:p w:rsidR="005D669D" w:rsidRPr="009043D4" w:rsidRDefault="005D669D" w:rsidP="009043D4">
            <w:pPr>
              <w:tabs>
                <w:tab w:val="left" w:pos="150"/>
              </w:tabs>
              <w:ind w:left="150" w:hanging="2"/>
              <w:jc w:val="center"/>
              <w:rPr>
                <w:sz w:val="24"/>
                <w:szCs w:val="28"/>
                <w:lang w:val="kk-KZ"/>
              </w:rPr>
            </w:pPr>
            <w:r w:rsidRPr="009043D4">
              <w:rPr>
                <w:sz w:val="24"/>
                <w:szCs w:val="28"/>
                <w:lang w:val="kk-KZ"/>
              </w:rPr>
              <w:t>0-4</w:t>
            </w:r>
          </w:p>
          <w:p w:rsidR="005D669D" w:rsidRPr="009043D4" w:rsidRDefault="005D669D" w:rsidP="009043D4">
            <w:pPr>
              <w:tabs>
                <w:tab w:val="left" w:pos="150"/>
              </w:tabs>
              <w:ind w:left="150" w:hanging="2"/>
              <w:jc w:val="center"/>
              <w:rPr>
                <w:sz w:val="24"/>
                <w:szCs w:val="28"/>
                <w:lang w:val="kk-KZ"/>
              </w:rPr>
            </w:pPr>
          </w:p>
        </w:tc>
        <w:tc>
          <w:tcPr>
            <w:tcW w:w="1596" w:type="dxa"/>
            <w:tcBorders>
              <w:top w:val="single" w:sz="6" w:space="0" w:color="000000"/>
              <w:left w:val="single" w:sz="6" w:space="0" w:color="000000"/>
              <w:bottom w:val="single" w:sz="6" w:space="0" w:color="000000"/>
              <w:right w:val="single" w:sz="6" w:space="0" w:color="000000"/>
            </w:tcBorders>
            <w:hideMark/>
          </w:tcPr>
          <w:p w:rsidR="005D669D" w:rsidRPr="009043D4" w:rsidRDefault="005D669D" w:rsidP="009043D4">
            <w:pPr>
              <w:tabs>
                <w:tab w:val="left" w:pos="0"/>
              </w:tabs>
              <w:jc w:val="center"/>
              <w:rPr>
                <w:sz w:val="24"/>
                <w:szCs w:val="28"/>
                <w:lang w:val="kk-KZ"/>
              </w:rPr>
            </w:pPr>
            <w:r w:rsidRPr="009043D4">
              <w:rPr>
                <w:sz w:val="24"/>
                <w:szCs w:val="28"/>
                <w:lang w:val="kk-KZ"/>
              </w:rPr>
              <w:t>5–16</w:t>
            </w:r>
          </w:p>
        </w:tc>
        <w:tc>
          <w:tcPr>
            <w:tcW w:w="1596" w:type="dxa"/>
            <w:tcBorders>
              <w:top w:val="single" w:sz="6" w:space="0" w:color="000000"/>
              <w:left w:val="single" w:sz="6" w:space="0" w:color="000000"/>
              <w:bottom w:val="single" w:sz="6" w:space="0" w:color="000000"/>
              <w:right w:val="single" w:sz="6" w:space="0" w:color="000000"/>
            </w:tcBorders>
            <w:hideMark/>
          </w:tcPr>
          <w:p w:rsidR="005D669D" w:rsidRPr="009043D4" w:rsidRDefault="005D669D" w:rsidP="009043D4">
            <w:pPr>
              <w:tabs>
                <w:tab w:val="left" w:pos="0"/>
              </w:tabs>
              <w:jc w:val="center"/>
              <w:rPr>
                <w:sz w:val="24"/>
                <w:szCs w:val="28"/>
                <w:lang w:val="kk-KZ"/>
              </w:rPr>
            </w:pPr>
            <w:r w:rsidRPr="009043D4">
              <w:rPr>
                <w:sz w:val="24"/>
                <w:szCs w:val="28"/>
                <w:lang w:val="kk-KZ"/>
              </w:rPr>
              <w:t>17–24</w:t>
            </w:r>
          </w:p>
        </w:tc>
        <w:tc>
          <w:tcPr>
            <w:tcW w:w="1312" w:type="dxa"/>
            <w:tcBorders>
              <w:top w:val="single" w:sz="6" w:space="0" w:color="000000"/>
              <w:left w:val="single" w:sz="6" w:space="0" w:color="000000"/>
              <w:bottom w:val="single" w:sz="6" w:space="0" w:color="000000"/>
              <w:right w:val="single" w:sz="6" w:space="0" w:color="000000"/>
            </w:tcBorders>
            <w:hideMark/>
          </w:tcPr>
          <w:p w:rsidR="005D669D" w:rsidRPr="009043D4" w:rsidRDefault="005D669D" w:rsidP="009043D4">
            <w:pPr>
              <w:tabs>
                <w:tab w:val="left" w:pos="0"/>
              </w:tabs>
              <w:ind w:firstLine="31"/>
              <w:jc w:val="center"/>
              <w:rPr>
                <w:sz w:val="24"/>
                <w:szCs w:val="28"/>
                <w:lang w:val="kk-KZ"/>
              </w:rPr>
            </w:pPr>
            <w:r w:rsidRPr="009043D4">
              <w:rPr>
                <w:sz w:val="24"/>
                <w:szCs w:val="28"/>
                <w:lang w:val="kk-KZ"/>
              </w:rPr>
              <w:t>25–30</w:t>
            </w:r>
          </w:p>
        </w:tc>
      </w:tr>
    </w:tbl>
    <w:p w:rsidR="005D669D" w:rsidRPr="009568AB" w:rsidRDefault="005D669D" w:rsidP="009043D4">
      <w:pPr>
        <w:shd w:val="clear" w:color="auto" w:fill="FFFFFF"/>
        <w:tabs>
          <w:tab w:val="left" w:pos="0"/>
        </w:tabs>
        <w:ind w:firstLine="709"/>
        <w:jc w:val="both"/>
        <w:outlineLvl w:val="2"/>
        <w:rPr>
          <w:rFonts w:eastAsia="Calibri"/>
          <w:bCs/>
          <w:sz w:val="28"/>
          <w:szCs w:val="28"/>
          <w:lang w:val="kk-KZ" w:eastAsia="ru-RU"/>
        </w:rPr>
      </w:pPr>
      <w:r w:rsidRPr="009568AB">
        <w:rPr>
          <w:rFonts w:eastAsia="Calibri"/>
          <w:bCs/>
          <w:sz w:val="28"/>
          <w:szCs w:val="28"/>
          <w:lang w:val="kk-KZ" w:eastAsia="ru-RU"/>
        </w:rPr>
        <w:t xml:space="preserve">Емтихан жұмысының ұзақтығы сыныптағы оқушы санына (параллелдердегі) байланысты. </w:t>
      </w:r>
    </w:p>
    <w:p w:rsidR="005D669D" w:rsidRPr="009568AB" w:rsidRDefault="005D669D" w:rsidP="005D669D">
      <w:pPr>
        <w:tabs>
          <w:tab w:val="left" w:pos="0"/>
        </w:tabs>
        <w:ind w:firstLine="709"/>
        <w:jc w:val="both"/>
        <w:rPr>
          <w:rFonts w:eastAsia="Calibri"/>
          <w:sz w:val="28"/>
          <w:szCs w:val="28"/>
          <w:lang w:val="kk-KZ"/>
        </w:rPr>
      </w:pPr>
      <w:r w:rsidRPr="009568AB">
        <w:rPr>
          <w:rFonts w:eastAsia="Calibri"/>
          <w:sz w:val="28"/>
          <w:szCs w:val="28"/>
          <w:lang w:val="kk-KZ"/>
        </w:rPr>
        <w:t xml:space="preserve">Емтиханда заманауи техникалық құралдар мен құрылғыларды қолдануға тыйым салынады. Барлық қосымша қажетті материалдарды (карталар, сызбалар, кестелер және т.б.) мұғалім дайындайды. </w:t>
      </w:r>
    </w:p>
    <w:p w:rsidR="005D669D" w:rsidRPr="009568AB" w:rsidRDefault="005D669D" w:rsidP="005D669D">
      <w:pPr>
        <w:ind w:firstLine="709"/>
        <w:jc w:val="both"/>
        <w:rPr>
          <w:sz w:val="28"/>
          <w:szCs w:val="28"/>
          <w:lang w:val="kk-KZ"/>
        </w:rPr>
      </w:pPr>
      <w:r w:rsidRPr="009568AB">
        <w:rPr>
          <w:i/>
          <w:sz w:val="28"/>
          <w:szCs w:val="28"/>
          <w:lang w:val="kk-KZ"/>
        </w:rPr>
        <w:t xml:space="preserve">«Қазақстан тарихы» пәні бойынша ұсынылатын сайттар: </w:t>
      </w:r>
      <w:hyperlink r:id="rId67" w:history="1">
        <w:r w:rsidRPr="009568AB">
          <w:rPr>
            <w:rStyle w:val="aa"/>
            <w:color w:val="auto"/>
            <w:sz w:val="28"/>
            <w:szCs w:val="28"/>
            <w:lang w:val="kk-KZ"/>
          </w:rPr>
          <w:t>http://www.tarih-begalinka.kz</w:t>
        </w:r>
      </w:hyperlink>
      <w:r w:rsidRPr="009568AB">
        <w:rPr>
          <w:sz w:val="28"/>
          <w:szCs w:val="28"/>
          <w:lang w:val="kk-KZ"/>
        </w:rPr>
        <w:t xml:space="preserve">; </w:t>
      </w:r>
      <w:hyperlink r:id="rId68" w:history="1">
        <w:r w:rsidRPr="009568AB">
          <w:rPr>
            <w:rStyle w:val="aa"/>
            <w:color w:val="auto"/>
            <w:sz w:val="28"/>
            <w:szCs w:val="28"/>
            <w:lang w:val="kk-KZ"/>
          </w:rPr>
          <w:t>http://www.e-history.kz</w:t>
        </w:r>
      </w:hyperlink>
      <w:r w:rsidRPr="009568AB">
        <w:rPr>
          <w:rStyle w:val="HTML"/>
          <w:sz w:val="28"/>
          <w:szCs w:val="28"/>
          <w:lang w:val="kk-KZ"/>
        </w:rPr>
        <w:t xml:space="preserve">; </w:t>
      </w:r>
      <w:hyperlink r:id="rId69" w:history="1">
        <w:r w:rsidRPr="009568AB">
          <w:rPr>
            <w:rStyle w:val="aa"/>
            <w:color w:val="auto"/>
            <w:sz w:val="28"/>
            <w:szCs w:val="28"/>
            <w:lang w:val="kk-KZ"/>
          </w:rPr>
          <w:t>http://bilimsite.kz/tarih/</w:t>
        </w:r>
      </w:hyperlink>
      <w:r w:rsidRPr="009568AB">
        <w:rPr>
          <w:sz w:val="28"/>
          <w:szCs w:val="28"/>
          <w:lang w:val="kk-KZ"/>
        </w:rPr>
        <w:t xml:space="preserve">; </w:t>
      </w:r>
      <w:hyperlink r:id="rId70" w:history="1">
        <w:r w:rsidRPr="009568AB">
          <w:rPr>
            <w:rStyle w:val="aa"/>
            <w:color w:val="auto"/>
            <w:sz w:val="28"/>
            <w:szCs w:val="28"/>
            <w:lang w:val="kk-KZ"/>
          </w:rPr>
          <w:t>http://testcenter.kz/entrants/for-ent/</w:t>
        </w:r>
      </w:hyperlink>
      <w:r w:rsidRPr="009568AB">
        <w:rPr>
          <w:sz w:val="28"/>
          <w:szCs w:val="28"/>
          <w:lang w:val="kk-KZ"/>
        </w:rPr>
        <w:t xml:space="preserve">. </w:t>
      </w:r>
    </w:p>
    <w:p w:rsidR="005D669D" w:rsidRPr="009568AB" w:rsidRDefault="005D669D" w:rsidP="005D669D">
      <w:pPr>
        <w:tabs>
          <w:tab w:val="left" w:pos="1134"/>
        </w:tabs>
        <w:kinsoku w:val="0"/>
        <w:overflowPunct w:val="0"/>
        <w:ind w:firstLine="709"/>
        <w:jc w:val="both"/>
        <w:rPr>
          <w:i/>
          <w:sz w:val="28"/>
          <w:szCs w:val="28"/>
          <w:lang w:val="kk-KZ"/>
        </w:rPr>
      </w:pPr>
      <w:r w:rsidRPr="009568AB">
        <w:rPr>
          <w:i/>
          <w:sz w:val="28"/>
          <w:szCs w:val="28"/>
          <w:lang w:val="kk-KZ"/>
        </w:rPr>
        <w:t xml:space="preserve">«Дүниежүзі тарихы» пәнінен ұсынылатын сайттар: </w:t>
      </w:r>
    </w:p>
    <w:p w:rsidR="005D669D" w:rsidRPr="009568AB" w:rsidRDefault="00C53DD7" w:rsidP="005D669D">
      <w:pPr>
        <w:tabs>
          <w:tab w:val="left" w:pos="1134"/>
        </w:tabs>
        <w:kinsoku w:val="0"/>
        <w:overflowPunct w:val="0"/>
        <w:ind w:firstLine="709"/>
        <w:jc w:val="both"/>
        <w:rPr>
          <w:sz w:val="28"/>
          <w:szCs w:val="28"/>
          <w:lang w:val="kk-KZ"/>
        </w:rPr>
      </w:pPr>
      <w:hyperlink r:id="rId71" w:history="1">
        <w:r w:rsidR="005D669D" w:rsidRPr="009568AB">
          <w:rPr>
            <w:rStyle w:val="aa"/>
            <w:color w:val="auto"/>
            <w:sz w:val="28"/>
            <w:szCs w:val="28"/>
            <w:lang w:val="kk-KZ"/>
          </w:rPr>
          <w:t>http://www.world-history.ru</w:t>
        </w:r>
      </w:hyperlink>
      <w:r w:rsidR="005D669D" w:rsidRPr="009568AB">
        <w:rPr>
          <w:sz w:val="28"/>
          <w:szCs w:val="28"/>
          <w:lang w:val="kk-KZ"/>
        </w:rPr>
        <w:t xml:space="preserve">; </w:t>
      </w:r>
      <w:hyperlink r:id="rId72" w:history="1">
        <w:r w:rsidR="005D669D" w:rsidRPr="009568AB">
          <w:rPr>
            <w:rStyle w:val="aa"/>
            <w:color w:val="auto"/>
            <w:sz w:val="28"/>
            <w:szCs w:val="28"/>
            <w:lang w:val="kk-KZ"/>
          </w:rPr>
          <w:t>http://historic.ru</w:t>
        </w:r>
      </w:hyperlink>
      <w:r w:rsidR="005D669D" w:rsidRPr="009568AB">
        <w:rPr>
          <w:sz w:val="28"/>
          <w:szCs w:val="28"/>
          <w:lang w:val="kk-KZ"/>
        </w:rPr>
        <w:t xml:space="preserve">; </w:t>
      </w:r>
      <w:hyperlink r:id="rId73" w:history="1">
        <w:r w:rsidR="005D669D" w:rsidRPr="009568AB">
          <w:rPr>
            <w:rStyle w:val="aa"/>
            <w:color w:val="auto"/>
            <w:sz w:val="28"/>
            <w:szCs w:val="28"/>
            <w:lang w:val="kk-KZ"/>
          </w:rPr>
          <w:t>http://historyatlas.narod.ru</w:t>
        </w:r>
      </w:hyperlink>
      <w:r w:rsidR="005D669D" w:rsidRPr="009568AB">
        <w:rPr>
          <w:sz w:val="28"/>
          <w:szCs w:val="28"/>
          <w:lang w:val="kk-KZ"/>
        </w:rPr>
        <w:t xml:space="preserve">; </w:t>
      </w:r>
      <w:hyperlink r:id="rId74" w:history="1">
        <w:r w:rsidR="005D669D" w:rsidRPr="009568AB">
          <w:rPr>
            <w:rStyle w:val="aa"/>
            <w:color w:val="auto"/>
            <w:sz w:val="28"/>
            <w:szCs w:val="28"/>
            <w:lang w:val="kk-KZ"/>
          </w:rPr>
          <w:t>http://testcenter.kz/entrants/for-ent/</w:t>
        </w:r>
      </w:hyperlink>
      <w:r w:rsidR="005D669D" w:rsidRPr="009568AB">
        <w:rPr>
          <w:rStyle w:val="aa"/>
          <w:color w:val="auto"/>
          <w:sz w:val="28"/>
          <w:szCs w:val="28"/>
          <w:lang w:val="kk-KZ"/>
        </w:rPr>
        <w:t>.</w:t>
      </w:r>
    </w:p>
    <w:p w:rsidR="005D669D" w:rsidRPr="009568AB" w:rsidRDefault="005D669D" w:rsidP="005D669D">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ind w:firstLine="567"/>
        <w:jc w:val="both"/>
        <w:rPr>
          <w:sz w:val="28"/>
          <w:szCs w:val="28"/>
          <w:lang w:val="kk-KZ"/>
        </w:rPr>
      </w:pPr>
      <w:r w:rsidRPr="009568AB">
        <w:rPr>
          <w:sz w:val="28"/>
          <w:szCs w:val="28"/>
          <w:lang w:val="kk-KZ"/>
        </w:rPr>
        <w:t xml:space="preserve">Сыныптан тыс оқу-тәрбие жұмыстары білім алушыларды қоғамдық  өмірге бейімдейтін, жұмыс тәжірибесін жинақтайтын, жаңа жағдайдағы қарым-қатынасқа үйрететін, қызығушылықтар мен талаптарды іске асыратын әлеуметтік ортаның бір бөлігі болып табылады: </w:t>
      </w:r>
    </w:p>
    <w:p w:rsidR="005D669D" w:rsidRPr="009568AB" w:rsidRDefault="005D669D" w:rsidP="005D669D">
      <w:pPr>
        <w:tabs>
          <w:tab w:val="left" w:pos="1134"/>
          <w:tab w:val="left" w:pos="10992"/>
          <w:tab w:val="left" w:pos="11908"/>
          <w:tab w:val="left" w:pos="12824"/>
          <w:tab w:val="left" w:pos="13740"/>
          <w:tab w:val="left" w:pos="14656"/>
        </w:tabs>
        <w:ind w:firstLine="567"/>
        <w:jc w:val="both"/>
        <w:rPr>
          <w:sz w:val="28"/>
          <w:szCs w:val="28"/>
          <w:lang w:val="kk-KZ"/>
        </w:rPr>
      </w:pPr>
      <w:r w:rsidRPr="009568AB">
        <w:rPr>
          <w:sz w:val="28"/>
          <w:szCs w:val="28"/>
          <w:lang w:val="kk-KZ"/>
        </w:rPr>
        <w:t xml:space="preserve">«Тарих» пәні бойынша сыныптан тыс жұмыстарды ұйымдастыру және жоспарлау барысында 2018-2019 оқу жылында мерекеленетін мерейтойлық шараларға көңіл бөлу ұсынылады: </w:t>
      </w:r>
    </w:p>
    <w:p w:rsidR="005D669D" w:rsidRPr="009568AB" w:rsidRDefault="005D669D" w:rsidP="005D669D">
      <w:pPr>
        <w:pStyle w:val="a9"/>
        <w:shd w:val="clear" w:color="auto" w:fill="FFFFFF"/>
        <w:spacing w:before="0" w:beforeAutospacing="0" w:after="0" w:afterAutospacing="0"/>
        <w:ind w:firstLine="709"/>
        <w:jc w:val="both"/>
        <w:rPr>
          <w:rStyle w:val="af1"/>
          <w:b w:val="0"/>
          <w:sz w:val="28"/>
          <w:szCs w:val="28"/>
          <w:lang w:val="kk-KZ"/>
        </w:rPr>
      </w:pPr>
      <w:r w:rsidRPr="009568AB">
        <w:rPr>
          <w:sz w:val="28"/>
          <w:szCs w:val="28"/>
          <w:lang w:val="kk-KZ"/>
        </w:rPr>
        <w:t xml:space="preserve">1.Ақын, ұлы ойшыл Қожа Ахмет Ясауидің </w:t>
      </w:r>
      <w:r w:rsidRPr="009568AB">
        <w:rPr>
          <w:b/>
          <w:sz w:val="28"/>
          <w:szCs w:val="28"/>
          <w:lang w:val="kk-KZ"/>
        </w:rPr>
        <w:t xml:space="preserve">туғанына </w:t>
      </w:r>
      <w:r w:rsidRPr="009568AB">
        <w:rPr>
          <w:rStyle w:val="af1"/>
          <w:sz w:val="28"/>
          <w:szCs w:val="28"/>
          <w:lang w:val="kk-KZ"/>
        </w:rPr>
        <w:t xml:space="preserve">925 </w:t>
      </w:r>
      <w:r>
        <w:rPr>
          <w:rStyle w:val="af1"/>
          <w:sz w:val="28"/>
          <w:szCs w:val="28"/>
          <w:lang w:val="kk-KZ"/>
        </w:rPr>
        <w:t>жыл</w:t>
      </w:r>
      <w:r w:rsidRPr="009568AB">
        <w:rPr>
          <w:sz w:val="28"/>
          <w:szCs w:val="28"/>
          <w:lang w:val="kk-KZ"/>
        </w:rPr>
        <w:t xml:space="preserve"> (1093-1166)</w:t>
      </w:r>
      <w:r w:rsidRPr="009568AB">
        <w:rPr>
          <w:rStyle w:val="af1"/>
          <w:sz w:val="28"/>
          <w:szCs w:val="28"/>
          <w:lang w:val="kk-KZ"/>
        </w:rPr>
        <w:t>;</w:t>
      </w:r>
    </w:p>
    <w:p w:rsidR="005D669D" w:rsidRPr="009568AB" w:rsidRDefault="005D669D" w:rsidP="005D669D">
      <w:pPr>
        <w:ind w:firstLine="709"/>
        <w:jc w:val="both"/>
        <w:rPr>
          <w:sz w:val="28"/>
          <w:szCs w:val="28"/>
          <w:lang w:val="kk-KZ" w:eastAsia="ru-RU"/>
        </w:rPr>
      </w:pPr>
      <w:r w:rsidRPr="00082E71">
        <w:rPr>
          <w:rStyle w:val="af1"/>
          <w:b w:val="0"/>
          <w:sz w:val="28"/>
          <w:szCs w:val="28"/>
          <w:lang w:val="kk-KZ"/>
        </w:rPr>
        <w:t>2.</w:t>
      </w:r>
      <w:r w:rsidRPr="009568AB">
        <w:rPr>
          <w:sz w:val="28"/>
          <w:szCs w:val="28"/>
          <w:lang w:val="kk-KZ" w:eastAsia="ru-RU"/>
        </w:rPr>
        <w:t xml:space="preserve">Бұқар жыраудың </w:t>
      </w:r>
      <w:r w:rsidRPr="009568AB">
        <w:rPr>
          <w:b/>
          <w:sz w:val="28"/>
          <w:szCs w:val="28"/>
          <w:lang w:val="kk-KZ" w:eastAsia="ru-RU"/>
        </w:rPr>
        <w:t>туғанына 350 жыл</w:t>
      </w:r>
      <w:r w:rsidRPr="009568AB">
        <w:rPr>
          <w:sz w:val="28"/>
          <w:szCs w:val="28"/>
          <w:lang w:val="kk-KZ" w:eastAsia="ru-RU"/>
        </w:rPr>
        <w:t xml:space="preserve"> (1668-1781);</w:t>
      </w:r>
    </w:p>
    <w:p w:rsidR="005D669D" w:rsidRPr="009568AB" w:rsidRDefault="005D669D" w:rsidP="005D669D">
      <w:pPr>
        <w:ind w:firstLine="709"/>
        <w:jc w:val="both"/>
        <w:rPr>
          <w:sz w:val="28"/>
          <w:szCs w:val="28"/>
          <w:lang w:val="kk-KZ" w:eastAsia="ru-RU"/>
        </w:rPr>
      </w:pPr>
      <w:r w:rsidRPr="009568AB">
        <w:rPr>
          <w:sz w:val="28"/>
          <w:szCs w:val="28"/>
          <w:lang w:val="kk-KZ" w:eastAsia="ru-RU"/>
        </w:rPr>
        <w:t xml:space="preserve">3. Қазақ ханы, қолбасшы Әбілқайыр ханның </w:t>
      </w:r>
      <w:r w:rsidRPr="009568AB">
        <w:rPr>
          <w:b/>
          <w:sz w:val="28"/>
          <w:szCs w:val="28"/>
          <w:lang w:val="kk-KZ" w:eastAsia="ru-RU"/>
        </w:rPr>
        <w:t>туғанына 325 жыл</w:t>
      </w:r>
      <w:r w:rsidRPr="009568AB">
        <w:rPr>
          <w:sz w:val="28"/>
          <w:szCs w:val="28"/>
          <w:lang w:val="kk-KZ" w:eastAsia="ru-RU"/>
        </w:rPr>
        <w:t xml:space="preserve"> (1693-1748);</w:t>
      </w:r>
    </w:p>
    <w:p w:rsidR="005D669D" w:rsidRPr="009568AB" w:rsidRDefault="005D669D" w:rsidP="005D669D">
      <w:pPr>
        <w:ind w:firstLine="709"/>
        <w:jc w:val="both"/>
        <w:rPr>
          <w:sz w:val="28"/>
          <w:szCs w:val="28"/>
          <w:lang w:val="kk-KZ" w:eastAsia="ru-RU"/>
        </w:rPr>
      </w:pPr>
      <w:r w:rsidRPr="009568AB">
        <w:rPr>
          <w:sz w:val="28"/>
          <w:szCs w:val="28"/>
          <w:lang w:val="kk-KZ" w:eastAsia="ru-RU"/>
        </w:rPr>
        <w:t xml:space="preserve">4. Қолбасшы, би, шешен Сырым Датұлының </w:t>
      </w:r>
      <w:r w:rsidRPr="009568AB">
        <w:rPr>
          <w:b/>
          <w:sz w:val="28"/>
          <w:szCs w:val="28"/>
          <w:lang w:val="kk-KZ" w:eastAsia="ru-RU"/>
        </w:rPr>
        <w:t>туғанына 295 жыл</w:t>
      </w:r>
      <w:r w:rsidRPr="009568AB">
        <w:rPr>
          <w:sz w:val="28"/>
          <w:szCs w:val="28"/>
          <w:lang w:val="kk-KZ" w:eastAsia="ru-RU"/>
        </w:rPr>
        <w:t xml:space="preserve"> (1723-1802); </w:t>
      </w:r>
    </w:p>
    <w:p w:rsidR="005D669D" w:rsidRPr="009568AB" w:rsidRDefault="005D669D" w:rsidP="005D669D">
      <w:pPr>
        <w:ind w:firstLine="709"/>
        <w:jc w:val="both"/>
        <w:rPr>
          <w:sz w:val="28"/>
          <w:szCs w:val="28"/>
          <w:lang w:val="kk-KZ" w:eastAsia="ru-RU"/>
        </w:rPr>
      </w:pPr>
      <w:r w:rsidRPr="009568AB">
        <w:rPr>
          <w:sz w:val="28"/>
          <w:szCs w:val="28"/>
          <w:lang w:val="kk-KZ" w:eastAsia="ru-RU"/>
        </w:rPr>
        <w:t xml:space="preserve">5. Күйші, композитор Құрманғазы Сағырбайұлының </w:t>
      </w:r>
      <w:r w:rsidRPr="009568AB">
        <w:rPr>
          <w:b/>
          <w:sz w:val="28"/>
          <w:szCs w:val="28"/>
          <w:lang w:val="kk-KZ" w:eastAsia="ru-RU"/>
        </w:rPr>
        <w:t>туғанына 200 жыл</w:t>
      </w:r>
      <w:r w:rsidRPr="009568AB">
        <w:rPr>
          <w:sz w:val="28"/>
          <w:szCs w:val="28"/>
          <w:lang w:val="kk-KZ" w:eastAsia="ru-RU"/>
        </w:rPr>
        <w:t>, (1818-1896</w:t>
      </w:r>
      <w:r>
        <w:rPr>
          <w:sz w:val="28"/>
          <w:szCs w:val="28"/>
          <w:lang w:val="kk-KZ" w:eastAsia="ru-RU"/>
        </w:rPr>
        <w:t xml:space="preserve"> жж.</w:t>
      </w:r>
      <w:r w:rsidRPr="009568AB">
        <w:rPr>
          <w:sz w:val="28"/>
          <w:szCs w:val="28"/>
          <w:lang w:val="kk-KZ" w:eastAsia="ru-RU"/>
        </w:rPr>
        <w:t>);</w:t>
      </w:r>
    </w:p>
    <w:p w:rsidR="005D669D" w:rsidRPr="009568AB" w:rsidRDefault="005D669D" w:rsidP="005D669D">
      <w:pPr>
        <w:ind w:firstLine="709"/>
        <w:jc w:val="both"/>
        <w:rPr>
          <w:sz w:val="28"/>
          <w:szCs w:val="28"/>
          <w:lang w:val="kk-KZ" w:eastAsia="ru-RU"/>
        </w:rPr>
      </w:pPr>
      <w:r w:rsidRPr="009568AB">
        <w:rPr>
          <w:sz w:val="28"/>
          <w:szCs w:val="28"/>
          <w:lang w:val="kk-KZ" w:eastAsia="ru-RU"/>
        </w:rPr>
        <w:t xml:space="preserve">6. Жәңгір сұлтанның Бөкей Ордасының </w:t>
      </w:r>
      <w:r w:rsidRPr="009568AB">
        <w:rPr>
          <w:b/>
          <w:sz w:val="28"/>
          <w:szCs w:val="28"/>
          <w:lang w:val="kk-KZ" w:eastAsia="ru-RU"/>
        </w:rPr>
        <w:t>ханы болып сайланғанына 195 жыл</w:t>
      </w:r>
      <w:r w:rsidRPr="009568AB">
        <w:rPr>
          <w:sz w:val="28"/>
          <w:szCs w:val="28"/>
          <w:lang w:val="kk-KZ" w:eastAsia="ru-RU"/>
        </w:rPr>
        <w:t xml:space="preserve"> (1823);</w:t>
      </w:r>
    </w:p>
    <w:p w:rsidR="005D669D" w:rsidRPr="009568AB" w:rsidRDefault="005D669D" w:rsidP="005D669D">
      <w:pPr>
        <w:ind w:firstLine="709"/>
        <w:jc w:val="both"/>
        <w:rPr>
          <w:sz w:val="28"/>
          <w:szCs w:val="28"/>
          <w:lang w:val="kk-KZ" w:eastAsia="ru-RU"/>
        </w:rPr>
      </w:pPr>
      <w:r w:rsidRPr="009568AB">
        <w:rPr>
          <w:sz w:val="28"/>
          <w:szCs w:val="28"/>
          <w:lang w:val="kk-KZ" w:eastAsia="ru-RU"/>
        </w:rPr>
        <w:t xml:space="preserve">7. Қазақтың ақыны, ойшыл, аудармашы, композитор Шәкәрім Құдайбердиевтің </w:t>
      </w:r>
      <w:r w:rsidRPr="009568AB">
        <w:rPr>
          <w:b/>
          <w:sz w:val="28"/>
          <w:szCs w:val="28"/>
          <w:lang w:val="kk-KZ" w:eastAsia="ru-RU"/>
        </w:rPr>
        <w:t>туғанына 160 жыл</w:t>
      </w:r>
      <w:r w:rsidRPr="009568AB">
        <w:rPr>
          <w:sz w:val="28"/>
          <w:szCs w:val="28"/>
          <w:lang w:val="kk-KZ" w:eastAsia="ru-RU"/>
        </w:rPr>
        <w:t xml:space="preserve"> (1858-1931</w:t>
      </w:r>
      <w:r>
        <w:rPr>
          <w:sz w:val="28"/>
          <w:szCs w:val="28"/>
          <w:lang w:val="kk-KZ" w:eastAsia="ru-RU"/>
        </w:rPr>
        <w:t>жж.</w:t>
      </w:r>
      <w:r w:rsidRPr="009568AB">
        <w:rPr>
          <w:sz w:val="28"/>
          <w:szCs w:val="28"/>
          <w:lang w:val="kk-KZ" w:eastAsia="ru-RU"/>
        </w:rPr>
        <w:t>);</w:t>
      </w:r>
    </w:p>
    <w:p w:rsidR="005D669D" w:rsidRPr="009568AB" w:rsidRDefault="005D669D" w:rsidP="005D669D">
      <w:pPr>
        <w:ind w:firstLine="709"/>
        <w:jc w:val="both"/>
        <w:rPr>
          <w:sz w:val="28"/>
          <w:szCs w:val="28"/>
          <w:lang w:val="kk-KZ" w:eastAsia="ru-RU"/>
        </w:rPr>
      </w:pPr>
      <w:r w:rsidRPr="009568AB">
        <w:rPr>
          <w:sz w:val="28"/>
          <w:szCs w:val="28"/>
          <w:lang w:val="kk-KZ" w:eastAsia="ru-RU"/>
        </w:rPr>
        <w:t xml:space="preserve">8. Қазақ халқының ғұлама ақыны, тарихшы, этнограф, шежіреші, аудармашы, ауыз әдебиетінің мұраларын жинақтаушы Мәшһүр Жүсіп Көпеевтің </w:t>
      </w:r>
      <w:r w:rsidRPr="009568AB">
        <w:rPr>
          <w:b/>
          <w:sz w:val="28"/>
          <w:szCs w:val="28"/>
          <w:lang w:val="kk-KZ" w:eastAsia="ru-RU"/>
        </w:rPr>
        <w:t>туғанына 160 жыл</w:t>
      </w:r>
      <w:r w:rsidRPr="009568AB">
        <w:rPr>
          <w:sz w:val="28"/>
          <w:szCs w:val="28"/>
          <w:lang w:val="kk-KZ" w:eastAsia="ru-RU"/>
        </w:rPr>
        <w:t xml:space="preserve"> (1858-1931</w:t>
      </w:r>
      <w:r>
        <w:rPr>
          <w:sz w:val="28"/>
          <w:szCs w:val="28"/>
          <w:lang w:val="kk-KZ" w:eastAsia="ru-RU"/>
        </w:rPr>
        <w:t>жж</w:t>
      </w:r>
      <w:r w:rsidRPr="009568AB">
        <w:rPr>
          <w:sz w:val="28"/>
          <w:szCs w:val="28"/>
          <w:lang w:val="kk-KZ" w:eastAsia="ru-RU"/>
        </w:rPr>
        <w:t>);</w:t>
      </w:r>
    </w:p>
    <w:p w:rsidR="005D669D" w:rsidRPr="009568AB" w:rsidRDefault="005D669D" w:rsidP="005D669D">
      <w:pPr>
        <w:ind w:firstLine="709"/>
        <w:jc w:val="both"/>
        <w:rPr>
          <w:sz w:val="28"/>
          <w:szCs w:val="28"/>
          <w:lang w:val="kk-KZ" w:eastAsia="ru-RU"/>
        </w:rPr>
      </w:pPr>
      <w:r w:rsidRPr="009568AB">
        <w:rPr>
          <w:sz w:val="28"/>
          <w:szCs w:val="28"/>
          <w:lang w:val="kk-KZ" w:eastAsia="ru-RU"/>
        </w:rPr>
        <w:t xml:space="preserve">9. Халық батыры, қазақ халқының 1916 жылғы ұлт-азаттық көтерілісін ұйымдастырушылардың бірі Амангелді Үдербайұлы Имановтың </w:t>
      </w:r>
      <w:r w:rsidRPr="009568AB">
        <w:rPr>
          <w:b/>
          <w:sz w:val="28"/>
          <w:szCs w:val="28"/>
          <w:lang w:val="kk-KZ" w:eastAsia="ru-RU"/>
        </w:rPr>
        <w:t>туғанына 145 жыл</w:t>
      </w:r>
      <w:r w:rsidRPr="009568AB">
        <w:rPr>
          <w:sz w:val="28"/>
          <w:szCs w:val="28"/>
          <w:lang w:val="kk-KZ" w:eastAsia="ru-RU"/>
        </w:rPr>
        <w:t xml:space="preserve"> (1873-1919</w:t>
      </w:r>
      <w:r>
        <w:rPr>
          <w:sz w:val="28"/>
          <w:szCs w:val="28"/>
          <w:lang w:val="kk-KZ" w:eastAsia="ru-RU"/>
        </w:rPr>
        <w:t xml:space="preserve"> жж.</w:t>
      </w:r>
      <w:r w:rsidRPr="009568AB">
        <w:rPr>
          <w:sz w:val="28"/>
          <w:szCs w:val="28"/>
          <w:lang w:val="kk-KZ" w:eastAsia="ru-RU"/>
        </w:rPr>
        <w:t>)</w:t>
      </w:r>
      <w:r>
        <w:rPr>
          <w:sz w:val="28"/>
          <w:szCs w:val="28"/>
          <w:lang w:val="kk-KZ" w:eastAsia="ru-RU"/>
        </w:rPr>
        <w:t>;</w:t>
      </w:r>
    </w:p>
    <w:p w:rsidR="005D669D" w:rsidRPr="009568AB" w:rsidRDefault="005D669D" w:rsidP="005D669D">
      <w:pPr>
        <w:ind w:firstLine="709"/>
        <w:jc w:val="both"/>
        <w:rPr>
          <w:sz w:val="28"/>
          <w:szCs w:val="28"/>
          <w:lang w:val="kk-KZ" w:eastAsia="ru-RU"/>
        </w:rPr>
      </w:pPr>
      <w:r w:rsidRPr="009568AB">
        <w:rPr>
          <w:sz w:val="28"/>
          <w:szCs w:val="28"/>
          <w:lang w:val="kk-KZ" w:eastAsia="ru-RU"/>
        </w:rPr>
        <w:t xml:space="preserve">10. Ақын, педагог, түрколог, ғалым, ҚазАКСР халық ағарту комиссары Ахмет Байтұрсыновтың </w:t>
      </w:r>
      <w:r w:rsidRPr="009568AB">
        <w:rPr>
          <w:b/>
          <w:sz w:val="28"/>
          <w:szCs w:val="28"/>
          <w:lang w:val="kk-KZ" w:eastAsia="ru-RU"/>
        </w:rPr>
        <w:t>туғанына 145 жыл</w:t>
      </w:r>
      <w:r w:rsidRPr="009568AB">
        <w:rPr>
          <w:sz w:val="28"/>
          <w:szCs w:val="28"/>
          <w:lang w:val="kk-KZ" w:eastAsia="ru-RU"/>
        </w:rPr>
        <w:t xml:space="preserve"> (1873-1938</w:t>
      </w:r>
      <w:r>
        <w:rPr>
          <w:sz w:val="28"/>
          <w:szCs w:val="28"/>
          <w:lang w:val="kk-KZ" w:eastAsia="ru-RU"/>
        </w:rPr>
        <w:t xml:space="preserve"> жж.</w:t>
      </w:r>
      <w:r w:rsidRPr="009568AB">
        <w:rPr>
          <w:sz w:val="28"/>
          <w:szCs w:val="28"/>
          <w:lang w:val="kk-KZ" w:eastAsia="ru-RU"/>
        </w:rPr>
        <w:t>)</w:t>
      </w:r>
      <w:r>
        <w:rPr>
          <w:sz w:val="28"/>
          <w:szCs w:val="28"/>
          <w:lang w:val="kk-KZ" w:eastAsia="ru-RU"/>
        </w:rPr>
        <w:t>;</w:t>
      </w:r>
    </w:p>
    <w:p w:rsidR="005D669D" w:rsidRPr="009568AB" w:rsidRDefault="005D669D" w:rsidP="005D669D">
      <w:pPr>
        <w:ind w:firstLine="709"/>
        <w:jc w:val="both"/>
        <w:rPr>
          <w:sz w:val="28"/>
          <w:szCs w:val="28"/>
          <w:lang w:val="kk-KZ" w:eastAsia="ru-RU"/>
        </w:rPr>
      </w:pPr>
      <w:r w:rsidRPr="009568AB">
        <w:rPr>
          <w:sz w:val="28"/>
          <w:szCs w:val="28"/>
          <w:lang w:val="kk-KZ" w:eastAsia="ru-RU"/>
        </w:rPr>
        <w:t xml:space="preserve">11. Педагог, ғалым, журналист, қазақ дәрігері, қоғам қайраткері, профессор Халел Досмұхамедовтың </w:t>
      </w:r>
      <w:r w:rsidRPr="009568AB">
        <w:rPr>
          <w:b/>
          <w:sz w:val="28"/>
          <w:szCs w:val="28"/>
          <w:lang w:val="kk-KZ" w:eastAsia="ru-RU"/>
        </w:rPr>
        <w:t>туғанына 135 жыл</w:t>
      </w:r>
      <w:r w:rsidRPr="009568AB">
        <w:rPr>
          <w:sz w:val="28"/>
          <w:szCs w:val="28"/>
          <w:lang w:val="kk-KZ" w:eastAsia="ru-RU"/>
        </w:rPr>
        <w:t xml:space="preserve"> (1883-1939</w:t>
      </w:r>
      <w:r>
        <w:rPr>
          <w:sz w:val="28"/>
          <w:szCs w:val="28"/>
          <w:lang w:val="kk-KZ" w:eastAsia="ru-RU"/>
        </w:rPr>
        <w:t xml:space="preserve"> жж.</w:t>
      </w:r>
      <w:r w:rsidRPr="009568AB">
        <w:rPr>
          <w:sz w:val="28"/>
          <w:szCs w:val="28"/>
          <w:lang w:val="kk-KZ" w:eastAsia="ru-RU"/>
        </w:rPr>
        <w:t>)</w:t>
      </w:r>
      <w:r>
        <w:rPr>
          <w:sz w:val="28"/>
          <w:szCs w:val="28"/>
          <w:lang w:val="kk-KZ" w:eastAsia="ru-RU"/>
        </w:rPr>
        <w:t>;</w:t>
      </w:r>
    </w:p>
    <w:p w:rsidR="005D669D" w:rsidRPr="009568AB" w:rsidRDefault="005D669D" w:rsidP="005D669D">
      <w:pPr>
        <w:ind w:firstLine="709"/>
        <w:jc w:val="both"/>
        <w:rPr>
          <w:sz w:val="28"/>
          <w:szCs w:val="28"/>
          <w:lang w:val="kk-KZ" w:eastAsia="ru-RU"/>
        </w:rPr>
      </w:pPr>
      <w:r w:rsidRPr="009568AB">
        <w:rPr>
          <w:sz w:val="28"/>
          <w:szCs w:val="28"/>
          <w:lang w:val="kk-KZ" w:eastAsia="ru-RU"/>
        </w:rPr>
        <w:t xml:space="preserve">12. Ақын, Алаш қозғалысының қайраткері Мағжан Бекенұлы Жұмабаевтың </w:t>
      </w:r>
      <w:r w:rsidRPr="009568AB">
        <w:rPr>
          <w:b/>
          <w:sz w:val="28"/>
          <w:szCs w:val="28"/>
          <w:lang w:val="kk-KZ" w:eastAsia="ru-RU"/>
        </w:rPr>
        <w:t>туғанына 125 жыл</w:t>
      </w:r>
      <w:r w:rsidRPr="009568AB">
        <w:rPr>
          <w:sz w:val="28"/>
          <w:szCs w:val="28"/>
          <w:lang w:val="kk-KZ" w:eastAsia="ru-RU"/>
        </w:rPr>
        <w:t xml:space="preserve"> (1893-1938</w:t>
      </w:r>
      <w:r>
        <w:rPr>
          <w:sz w:val="28"/>
          <w:szCs w:val="28"/>
          <w:lang w:val="kk-KZ" w:eastAsia="ru-RU"/>
        </w:rPr>
        <w:t xml:space="preserve"> жж.</w:t>
      </w:r>
      <w:r w:rsidRPr="009568AB">
        <w:rPr>
          <w:sz w:val="28"/>
          <w:szCs w:val="28"/>
          <w:lang w:val="kk-KZ" w:eastAsia="ru-RU"/>
        </w:rPr>
        <w:t>)</w:t>
      </w:r>
      <w:r>
        <w:rPr>
          <w:sz w:val="28"/>
          <w:szCs w:val="28"/>
          <w:lang w:val="kk-KZ" w:eastAsia="ru-RU"/>
        </w:rPr>
        <w:t>;</w:t>
      </w:r>
    </w:p>
    <w:p w:rsidR="005D669D" w:rsidRPr="009568AB" w:rsidRDefault="005D669D" w:rsidP="005D669D">
      <w:pPr>
        <w:ind w:firstLine="709"/>
        <w:jc w:val="both"/>
        <w:rPr>
          <w:sz w:val="28"/>
          <w:szCs w:val="28"/>
          <w:lang w:val="kk-KZ" w:eastAsia="ru-RU"/>
        </w:rPr>
      </w:pPr>
      <w:r w:rsidRPr="009568AB">
        <w:rPr>
          <w:sz w:val="28"/>
          <w:szCs w:val="28"/>
          <w:lang w:val="kk-KZ" w:eastAsia="ru-RU"/>
        </w:rPr>
        <w:t xml:space="preserve">13. Ұлы Отан соғысының ардагері, әйгілі партизан, Халық Қаһарманы Қасым Қайсеновтың </w:t>
      </w:r>
      <w:r w:rsidRPr="009568AB">
        <w:rPr>
          <w:b/>
          <w:sz w:val="28"/>
          <w:szCs w:val="28"/>
          <w:lang w:val="kk-KZ" w:eastAsia="ru-RU"/>
        </w:rPr>
        <w:t>туғанына 100 жыл</w:t>
      </w:r>
      <w:r w:rsidRPr="009568AB">
        <w:rPr>
          <w:sz w:val="28"/>
          <w:szCs w:val="28"/>
          <w:lang w:val="kk-KZ" w:eastAsia="ru-RU"/>
        </w:rPr>
        <w:t xml:space="preserve"> (1918-2006</w:t>
      </w:r>
      <w:r>
        <w:rPr>
          <w:sz w:val="28"/>
          <w:szCs w:val="28"/>
          <w:lang w:val="kk-KZ" w:eastAsia="ru-RU"/>
        </w:rPr>
        <w:t xml:space="preserve"> жж.</w:t>
      </w:r>
      <w:r w:rsidRPr="009568AB">
        <w:rPr>
          <w:sz w:val="28"/>
          <w:szCs w:val="28"/>
          <w:lang w:val="kk-KZ" w:eastAsia="ru-RU"/>
        </w:rPr>
        <w:t>)</w:t>
      </w:r>
      <w:r>
        <w:rPr>
          <w:sz w:val="28"/>
          <w:szCs w:val="28"/>
          <w:lang w:val="kk-KZ" w:eastAsia="ru-RU"/>
        </w:rPr>
        <w:t>;</w:t>
      </w:r>
    </w:p>
    <w:p w:rsidR="005D669D" w:rsidRPr="009568AB" w:rsidRDefault="005D669D" w:rsidP="005D669D">
      <w:pPr>
        <w:pStyle w:val="a9"/>
        <w:shd w:val="clear" w:color="auto" w:fill="FFFFFF"/>
        <w:spacing w:before="0" w:beforeAutospacing="0" w:after="0" w:afterAutospacing="0"/>
        <w:ind w:firstLine="709"/>
        <w:jc w:val="both"/>
        <w:rPr>
          <w:sz w:val="28"/>
          <w:szCs w:val="28"/>
          <w:lang w:val="kk-KZ"/>
        </w:rPr>
      </w:pPr>
      <w:r w:rsidRPr="009568AB">
        <w:rPr>
          <w:sz w:val="28"/>
          <w:szCs w:val="28"/>
          <w:lang w:val="kk-KZ"/>
        </w:rPr>
        <w:t xml:space="preserve">14. Мәдениеттанушы-ғалым, мемлекет және қоғам қайраткері, филология ғылымының кандидаты Мұрат Мұхтарұлы Әуезовтің </w:t>
      </w:r>
      <w:r w:rsidRPr="009568AB">
        <w:rPr>
          <w:b/>
          <w:sz w:val="28"/>
          <w:szCs w:val="28"/>
          <w:lang w:val="kk-KZ"/>
        </w:rPr>
        <w:t>туғанына 75 жыл</w:t>
      </w:r>
      <w:r w:rsidRPr="009568AB">
        <w:rPr>
          <w:sz w:val="28"/>
          <w:szCs w:val="28"/>
          <w:lang w:val="kk-KZ"/>
        </w:rPr>
        <w:t xml:space="preserve"> (1.01.1943</w:t>
      </w:r>
      <w:r>
        <w:rPr>
          <w:sz w:val="28"/>
          <w:szCs w:val="28"/>
          <w:lang w:val="kk-KZ"/>
        </w:rPr>
        <w:t xml:space="preserve"> ж.</w:t>
      </w:r>
      <w:r w:rsidRPr="009568AB">
        <w:rPr>
          <w:sz w:val="28"/>
          <w:szCs w:val="28"/>
          <w:lang w:val="kk-KZ"/>
        </w:rPr>
        <w:t>)</w:t>
      </w:r>
      <w:r>
        <w:rPr>
          <w:sz w:val="28"/>
          <w:szCs w:val="28"/>
          <w:lang w:val="kk-KZ"/>
        </w:rPr>
        <w:t>;</w:t>
      </w:r>
    </w:p>
    <w:p w:rsidR="005D669D" w:rsidRPr="009568AB" w:rsidRDefault="005D669D" w:rsidP="005D669D">
      <w:pPr>
        <w:ind w:firstLine="709"/>
        <w:jc w:val="both"/>
        <w:rPr>
          <w:sz w:val="28"/>
          <w:szCs w:val="28"/>
          <w:lang w:val="kk-KZ" w:eastAsia="ru-RU"/>
        </w:rPr>
      </w:pPr>
      <w:r w:rsidRPr="009568AB">
        <w:rPr>
          <w:sz w:val="28"/>
          <w:szCs w:val="28"/>
          <w:lang w:val="kk-KZ" w:eastAsia="ru-RU"/>
        </w:rPr>
        <w:t xml:space="preserve">15. Қазақстан Республикасының ұлттық валютасы </w:t>
      </w:r>
      <w:r w:rsidRPr="009568AB">
        <w:rPr>
          <w:b/>
          <w:sz w:val="28"/>
          <w:szCs w:val="28"/>
          <w:lang w:val="kk-KZ" w:eastAsia="ru-RU"/>
        </w:rPr>
        <w:t>Те</w:t>
      </w:r>
      <w:r>
        <w:rPr>
          <w:b/>
          <w:sz w:val="28"/>
          <w:szCs w:val="28"/>
          <w:lang w:val="kk-KZ" w:eastAsia="ru-RU"/>
        </w:rPr>
        <w:t>ң</w:t>
      </w:r>
      <w:r w:rsidRPr="009568AB">
        <w:rPr>
          <w:b/>
          <w:sz w:val="28"/>
          <w:szCs w:val="28"/>
          <w:lang w:val="kk-KZ" w:eastAsia="ru-RU"/>
        </w:rPr>
        <w:t>генің енгеніне 25 жыл</w:t>
      </w:r>
      <w:r w:rsidRPr="009568AB">
        <w:rPr>
          <w:sz w:val="28"/>
          <w:szCs w:val="28"/>
          <w:lang w:val="kk-KZ" w:eastAsia="ru-RU"/>
        </w:rPr>
        <w:t xml:space="preserve"> (1993 ж.)</w:t>
      </w:r>
      <w:r>
        <w:rPr>
          <w:sz w:val="28"/>
          <w:szCs w:val="28"/>
          <w:lang w:val="kk-KZ" w:eastAsia="ru-RU"/>
        </w:rPr>
        <w:t>;</w:t>
      </w:r>
    </w:p>
    <w:p w:rsidR="005D669D" w:rsidRPr="009568AB" w:rsidRDefault="005D669D" w:rsidP="005D669D">
      <w:pPr>
        <w:ind w:firstLine="709"/>
        <w:jc w:val="both"/>
        <w:rPr>
          <w:sz w:val="28"/>
          <w:szCs w:val="28"/>
          <w:lang w:val="kk-KZ" w:eastAsia="ru-RU"/>
        </w:rPr>
      </w:pPr>
      <w:r w:rsidRPr="009568AB">
        <w:rPr>
          <w:sz w:val="28"/>
          <w:szCs w:val="28"/>
          <w:lang w:val="kk-KZ" w:eastAsia="ru-RU"/>
        </w:rPr>
        <w:t xml:space="preserve">16. Елордамыз – </w:t>
      </w:r>
      <w:r w:rsidRPr="009568AB">
        <w:rPr>
          <w:b/>
          <w:sz w:val="28"/>
          <w:szCs w:val="28"/>
          <w:lang w:val="kk-KZ" w:eastAsia="ru-RU"/>
        </w:rPr>
        <w:t>Астана қаласына 20 жыл</w:t>
      </w:r>
      <w:r w:rsidRPr="009568AB">
        <w:rPr>
          <w:sz w:val="28"/>
          <w:szCs w:val="28"/>
          <w:lang w:val="kk-KZ" w:eastAsia="ru-RU"/>
        </w:rPr>
        <w:t xml:space="preserve"> (1998</w:t>
      </w:r>
      <w:r>
        <w:rPr>
          <w:sz w:val="28"/>
          <w:szCs w:val="28"/>
          <w:lang w:val="kk-KZ" w:eastAsia="ru-RU"/>
        </w:rPr>
        <w:t xml:space="preserve"> ж.</w:t>
      </w:r>
      <w:r w:rsidRPr="009568AB">
        <w:rPr>
          <w:sz w:val="28"/>
          <w:szCs w:val="28"/>
          <w:lang w:val="kk-KZ" w:eastAsia="ru-RU"/>
        </w:rPr>
        <w:t>).</w:t>
      </w:r>
    </w:p>
    <w:p w:rsidR="005D669D" w:rsidRPr="009568AB" w:rsidRDefault="005D669D" w:rsidP="005D669D">
      <w:pPr>
        <w:tabs>
          <w:tab w:val="left" w:pos="851"/>
          <w:tab w:val="left" w:pos="993"/>
          <w:tab w:val="left" w:pos="10076"/>
          <w:tab w:val="left" w:pos="10992"/>
          <w:tab w:val="left" w:pos="11908"/>
          <w:tab w:val="left" w:pos="12824"/>
          <w:tab w:val="left" w:pos="13740"/>
          <w:tab w:val="left" w:pos="14656"/>
        </w:tabs>
        <w:kinsoku w:val="0"/>
        <w:overflowPunct w:val="0"/>
        <w:ind w:firstLine="567"/>
        <w:jc w:val="both"/>
        <w:rPr>
          <w:sz w:val="28"/>
          <w:szCs w:val="28"/>
          <w:lang w:val="kk-KZ"/>
        </w:rPr>
      </w:pPr>
      <w:r w:rsidRPr="009568AB">
        <w:rPr>
          <w:sz w:val="28"/>
          <w:szCs w:val="28"/>
          <w:lang w:val="kk-KZ"/>
        </w:rPr>
        <w:t>Мектепте сыныптан тыс жұмыстар төмендегі шаралар арқылы жүзеге асады:</w:t>
      </w:r>
    </w:p>
    <w:p w:rsidR="005D669D" w:rsidRPr="009568AB" w:rsidRDefault="005D669D" w:rsidP="005D669D">
      <w:pPr>
        <w:tabs>
          <w:tab w:val="left" w:pos="851"/>
          <w:tab w:val="left" w:pos="993"/>
          <w:tab w:val="left" w:pos="10076"/>
          <w:tab w:val="left" w:pos="10992"/>
          <w:tab w:val="left" w:pos="11908"/>
          <w:tab w:val="left" w:pos="12824"/>
          <w:tab w:val="left" w:pos="13740"/>
          <w:tab w:val="left" w:pos="14656"/>
        </w:tabs>
        <w:kinsoku w:val="0"/>
        <w:overflowPunct w:val="0"/>
        <w:ind w:firstLine="709"/>
        <w:jc w:val="both"/>
        <w:rPr>
          <w:sz w:val="28"/>
          <w:szCs w:val="28"/>
          <w:lang w:val="kk-KZ"/>
        </w:rPr>
      </w:pPr>
      <w:r w:rsidRPr="009568AB">
        <w:rPr>
          <w:sz w:val="28"/>
          <w:szCs w:val="28"/>
          <w:lang w:val="kk-KZ"/>
        </w:rPr>
        <w:t>- базалық кәсіпорындарда, табиғат аясында, мәдени мекемелерде, мұражайларда мектептен тыс сабақтар ұйымдастыру;</w:t>
      </w:r>
    </w:p>
    <w:p w:rsidR="005D669D" w:rsidRPr="009568AB" w:rsidRDefault="005D669D" w:rsidP="005D669D">
      <w:pPr>
        <w:tabs>
          <w:tab w:val="left" w:pos="851"/>
          <w:tab w:val="left" w:pos="993"/>
          <w:tab w:val="left" w:pos="10076"/>
          <w:tab w:val="left" w:pos="10992"/>
          <w:tab w:val="left" w:pos="11908"/>
          <w:tab w:val="left" w:pos="12824"/>
          <w:tab w:val="left" w:pos="13740"/>
          <w:tab w:val="left" w:pos="14656"/>
        </w:tabs>
        <w:kinsoku w:val="0"/>
        <w:overflowPunct w:val="0"/>
        <w:ind w:firstLine="709"/>
        <w:jc w:val="both"/>
        <w:rPr>
          <w:sz w:val="28"/>
          <w:szCs w:val="28"/>
          <w:lang w:val="kk-KZ"/>
        </w:rPr>
      </w:pPr>
      <w:r w:rsidRPr="009568AB">
        <w:rPr>
          <w:sz w:val="28"/>
          <w:szCs w:val="28"/>
          <w:lang w:val="kk-KZ"/>
        </w:rPr>
        <w:lastRenderedPageBreak/>
        <w:t>- таңдауы бойынша еркін сабақтар, оқу пәндері бойынша сайыстар мен олимпиадалар жүргізу;</w:t>
      </w:r>
    </w:p>
    <w:p w:rsidR="005D669D" w:rsidRPr="009568AB" w:rsidRDefault="005D669D" w:rsidP="005D669D">
      <w:pPr>
        <w:tabs>
          <w:tab w:val="left" w:pos="851"/>
          <w:tab w:val="left" w:pos="993"/>
          <w:tab w:val="left" w:pos="10076"/>
          <w:tab w:val="left" w:pos="10992"/>
          <w:tab w:val="left" w:pos="11908"/>
          <w:tab w:val="left" w:pos="12824"/>
          <w:tab w:val="left" w:pos="13740"/>
          <w:tab w:val="left" w:pos="14656"/>
        </w:tabs>
        <w:kinsoku w:val="0"/>
        <w:overflowPunct w:val="0"/>
        <w:ind w:firstLine="709"/>
        <w:jc w:val="both"/>
        <w:rPr>
          <w:sz w:val="28"/>
          <w:szCs w:val="28"/>
          <w:lang w:val="kk-KZ"/>
        </w:rPr>
      </w:pPr>
      <w:r w:rsidRPr="009568AB">
        <w:rPr>
          <w:sz w:val="28"/>
          <w:szCs w:val="28"/>
          <w:lang w:val="kk-KZ"/>
        </w:rPr>
        <w:t>- оқу бағдарламаларына сай қосымша арнаулы сабақтар өткізу;</w:t>
      </w:r>
    </w:p>
    <w:p w:rsidR="005D669D" w:rsidRPr="009568AB" w:rsidRDefault="005D669D" w:rsidP="005D669D">
      <w:pPr>
        <w:tabs>
          <w:tab w:val="left" w:pos="851"/>
          <w:tab w:val="left" w:pos="993"/>
          <w:tab w:val="left" w:pos="10076"/>
          <w:tab w:val="left" w:pos="10992"/>
          <w:tab w:val="left" w:pos="11908"/>
          <w:tab w:val="left" w:pos="12824"/>
          <w:tab w:val="left" w:pos="13740"/>
          <w:tab w:val="left" w:pos="14656"/>
        </w:tabs>
        <w:kinsoku w:val="0"/>
        <w:overflowPunct w:val="0"/>
        <w:ind w:firstLine="709"/>
        <w:jc w:val="both"/>
        <w:rPr>
          <w:sz w:val="28"/>
          <w:szCs w:val="28"/>
          <w:lang w:val="kk-KZ"/>
        </w:rPr>
      </w:pPr>
      <w:r w:rsidRPr="009568AB">
        <w:rPr>
          <w:sz w:val="28"/>
          <w:szCs w:val="28"/>
          <w:lang w:val="kk-KZ"/>
        </w:rPr>
        <w:t>- кіріктірілген және пәнаралық оқу сабақтарын жүргізу және т.б.</w:t>
      </w:r>
    </w:p>
    <w:p w:rsidR="005D669D" w:rsidRPr="009568AB" w:rsidRDefault="005D669D" w:rsidP="005D669D">
      <w:pPr>
        <w:tabs>
          <w:tab w:val="left" w:pos="851"/>
          <w:tab w:val="left" w:pos="993"/>
          <w:tab w:val="left" w:pos="10076"/>
          <w:tab w:val="left" w:pos="10992"/>
          <w:tab w:val="left" w:pos="11908"/>
          <w:tab w:val="left" w:pos="12824"/>
          <w:tab w:val="left" w:pos="13740"/>
          <w:tab w:val="left" w:pos="14656"/>
        </w:tabs>
        <w:kinsoku w:val="0"/>
        <w:overflowPunct w:val="0"/>
        <w:ind w:firstLine="709"/>
        <w:jc w:val="both"/>
        <w:rPr>
          <w:sz w:val="28"/>
          <w:szCs w:val="28"/>
          <w:lang w:val="kk-KZ"/>
        </w:rPr>
      </w:pPr>
      <w:r w:rsidRPr="009568AB">
        <w:rPr>
          <w:sz w:val="28"/>
          <w:szCs w:val="28"/>
          <w:lang w:val="kk-KZ"/>
        </w:rPr>
        <w:t>Сыныптан тыс жұмыстар білім алушылардың пәнге деген қызығушылығын арттырып, алған білімдерін тереңдетіп, өздігінен іздене білуге үйретеді. Сонымен қатар, теориялық білімін кеңейтіп, толықтыра түседі және білім алушылардың жеке қабілетін дамыта түседі.</w:t>
      </w:r>
    </w:p>
    <w:p w:rsidR="005D669D" w:rsidRDefault="005D669D" w:rsidP="005D669D">
      <w:pPr>
        <w:pStyle w:val="Default"/>
        <w:ind w:firstLine="567"/>
        <w:jc w:val="both"/>
        <w:rPr>
          <w:rFonts w:ascii="Times New Roman" w:hAnsi="Times New Roman" w:cs="Times New Roman"/>
          <w:b/>
          <w:bCs/>
          <w:sz w:val="28"/>
          <w:szCs w:val="28"/>
          <w:lang w:val="kk-KZ"/>
        </w:rPr>
      </w:pPr>
    </w:p>
    <w:p w:rsidR="005D669D" w:rsidRPr="009568AB" w:rsidRDefault="005D669D" w:rsidP="005D669D">
      <w:pPr>
        <w:pStyle w:val="Default"/>
        <w:ind w:firstLine="567"/>
        <w:jc w:val="both"/>
        <w:rPr>
          <w:rFonts w:ascii="Times New Roman" w:hAnsi="Times New Roman" w:cs="Times New Roman"/>
          <w:sz w:val="28"/>
          <w:szCs w:val="28"/>
          <w:lang w:val="kk-KZ"/>
        </w:rPr>
      </w:pPr>
      <w:r w:rsidRPr="009568AB">
        <w:rPr>
          <w:rFonts w:ascii="Times New Roman" w:hAnsi="Times New Roman" w:cs="Times New Roman"/>
          <w:b/>
          <w:bCs/>
          <w:sz w:val="28"/>
          <w:szCs w:val="28"/>
          <w:lang w:val="kk-KZ"/>
        </w:rPr>
        <w:t xml:space="preserve">«Өзін-өзі тану» </w:t>
      </w:r>
    </w:p>
    <w:p w:rsidR="005D669D" w:rsidRPr="009568AB" w:rsidRDefault="005D669D" w:rsidP="005D669D">
      <w:pPr>
        <w:widowControl/>
        <w:adjustRightInd w:val="0"/>
        <w:ind w:firstLine="567"/>
        <w:jc w:val="both"/>
        <w:rPr>
          <w:rFonts w:eastAsia="TimesNewRomanPSMT"/>
          <w:sz w:val="28"/>
          <w:szCs w:val="28"/>
          <w:lang w:val="kk-KZ"/>
        </w:rPr>
      </w:pPr>
      <w:r w:rsidRPr="009568AB">
        <w:rPr>
          <w:rFonts w:eastAsia="TimesNewRomanPSMT"/>
          <w:sz w:val="28"/>
          <w:szCs w:val="28"/>
          <w:lang w:val="kk-KZ"/>
        </w:rPr>
        <w:t xml:space="preserve">«Өзін-өзі тану» пәнін оқытуда оқушылардың жас ерекшеліктеріне орай мектептің жалпы орта деңгейінде </w:t>
      </w:r>
      <w:r w:rsidRPr="009568AB">
        <w:rPr>
          <w:rFonts w:eastAsia="TimesNewRomanPSMT"/>
          <w:bCs/>
          <w:sz w:val="28"/>
          <w:szCs w:val="28"/>
          <w:lang w:val="kk-KZ"/>
        </w:rPr>
        <w:t xml:space="preserve">10-11-сыныптардың </w:t>
      </w:r>
      <w:r w:rsidRPr="009568AB">
        <w:rPr>
          <w:rFonts w:eastAsia="TimesNewRomanPSMT"/>
          <w:sz w:val="28"/>
          <w:szCs w:val="28"/>
          <w:lang w:val="kk-KZ"/>
        </w:rPr>
        <w:t>базалық мазмұнында негізгі төрт тарауды қамтиды:</w:t>
      </w:r>
    </w:p>
    <w:p w:rsidR="005D669D" w:rsidRPr="009568AB" w:rsidRDefault="005D669D" w:rsidP="00D47B10">
      <w:pPr>
        <w:pStyle w:val="a5"/>
        <w:widowControl/>
        <w:numPr>
          <w:ilvl w:val="0"/>
          <w:numId w:val="19"/>
        </w:numPr>
        <w:tabs>
          <w:tab w:val="left" w:pos="851"/>
        </w:tabs>
        <w:adjustRightInd w:val="0"/>
        <w:ind w:hanging="720"/>
        <w:contextualSpacing/>
        <w:jc w:val="both"/>
        <w:rPr>
          <w:rFonts w:eastAsia="TimesNewRomanPSMT"/>
          <w:bCs/>
          <w:sz w:val="28"/>
          <w:szCs w:val="28"/>
          <w:lang w:val="ru-RU"/>
        </w:rPr>
      </w:pPr>
      <w:r w:rsidRPr="009568AB">
        <w:rPr>
          <w:rFonts w:eastAsia="TimesNewRomanPSMT"/>
          <w:bCs/>
          <w:sz w:val="28"/>
          <w:szCs w:val="28"/>
          <w:lang w:val="ru-RU"/>
        </w:rPr>
        <w:t>«Таным тағылымдары»;</w:t>
      </w:r>
    </w:p>
    <w:p w:rsidR="005D669D" w:rsidRPr="009568AB" w:rsidRDefault="005D669D" w:rsidP="00D47B10">
      <w:pPr>
        <w:pStyle w:val="a5"/>
        <w:widowControl/>
        <w:numPr>
          <w:ilvl w:val="0"/>
          <w:numId w:val="19"/>
        </w:numPr>
        <w:tabs>
          <w:tab w:val="left" w:pos="851"/>
        </w:tabs>
        <w:adjustRightInd w:val="0"/>
        <w:ind w:hanging="720"/>
        <w:contextualSpacing/>
        <w:jc w:val="both"/>
        <w:rPr>
          <w:rFonts w:eastAsia="TimesNewRomanPSMT"/>
          <w:bCs/>
          <w:sz w:val="28"/>
          <w:szCs w:val="28"/>
          <w:lang w:val="ru-RU"/>
        </w:rPr>
      </w:pPr>
      <w:r w:rsidRPr="009568AB">
        <w:rPr>
          <w:rFonts w:eastAsia="TimesNewRomanPSMT"/>
          <w:bCs/>
          <w:sz w:val="28"/>
          <w:szCs w:val="28"/>
          <w:lang w:val="ru-RU"/>
        </w:rPr>
        <w:t>«Адам болам десеңіз...»;</w:t>
      </w:r>
    </w:p>
    <w:p w:rsidR="005D669D" w:rsidRPr="009568AB" w:rsidRDefault="005D669D" w:rsidP="00D47B10">
      <w:pPr>
        <w:pStyle w:val="a5"/>
        <w:widowControl/>
        <w:numPr>
          <w:ilvl w:val="0"/>
          <w:numId w:val="19"/>
        </w:numPr>
        <w:tabs>
          <w:tab w:val="left" w:pos="851"/>
        </w:tabs>
        <w:adjustRightInd w:val="0"/>
        <w:ind w:hanging="720"/>
        <w:contextualSpacing/>
        <w:jc w:val="both"/>
        <w:rPr>
          <w:rFonts w:eastAsia="TimesNewRomanPSMT"/>
          <w:bCs/>
          <w:sz w:val="28"/>
          <w:szCs w:val="28"/>
          <w:lang w:val="ru-RU"/>
        </w:rPr>
      </w:pPr>
      <w:r w:rsidRPr="009568AB">
        <w:rPr>
          <w:rFonts w:eastAsia="TimesNewRomanPSMT"/>
          <w:bCs/>
          <w:sz w:val="28"/>
          <w:szCs w:val="28"/>
          <w:lang w:val="ru-RU"/>
        </w:rPr>
        <w:t>«Жарасымды өмір салтанаты»;</w:t>
      </w:r>
    </w:p>
    <w:p w:rsidR="005D669D" w:rsidRPr="009568AB" w:rsidRDefault="005D669D" w:rsidP="00D47B10">
      <w:pPr>
        <w:pStyle w:val="a5"/>
        <w:numPr>
          <w:ilvl w:val="0"/>
          <w:numId w:val="19"/>
        </w:numPr>
        <w:tabs>
          <w:tab w:val="left" w:pos="851"/>
        </w:tabs>
        <w:ind w:hanging="720"/>
        <w:contextualSpacing/>
        <w:jc w:val="both"/>
        <w:rPr>
          <w:sz w:val="28"/>
          <w:szCs w:val="28"/>
          <w:lang w:val="ru-RU"/>
        </w:rPr>
      </w:pPr>
      <w:r w:rsidRPr="009568AB">
        <w:rPr>
          <w:rFonts w:eastAsia="TimesNewRomanPSMT"/>
          <w:bCs/>
          <w:sz w:val="28"/>
          <w:szCs w:val="28"/>
          <w:lang w:val="ru-RU"/>
        </w:rPr>
        <w:t>«Кең дүние келбеті».</w:t>
      </w:r>
    </w:p>
    <w:p w:rsidR="005D669D" w:rsidRPr="009568AB" w:rsidRDefault="005D669D" w:rsidP="005D669D">
      <w:pPr>
        <w:pStyle w:val="Default"/>
        <w:ind w:firstLine="567"/>
        <w:jc w:val="both"/>
        <w:rPr>
          <w:rFonts w:ascii="Times New Roman" w:hAnsi="Times New Roman" w:cs="Times New Roman"/>
          <w:sz w:val="28"/>
          <w:szCs w:val="28"/>
          <w:lang w:val="ru-RU"/>
        </w:rPr>
      </w:pPr>
      <w:r w:rsidRPr="009568AB">
        <w:rPr>
          <w:rFonts w:ascii="Times New Roman" w:hAnsi="Times New Roman" w:cs="Times New Roman"/>
          <w:i/>
          <w:iCs/>
          <w:sz w:val="28"/>
          <w:szCs w:val="28"/>
          <w:lang w:val="kk-KZ"/>
        </w:rPr>
        <w:t xml:space="preserve">Оқу пәні бойынша оқу жүктемесінің көлемі: </w:t>
      </w:r>
      <w:r w:rsidRPr="009568AB">
        <w:rPr>
          <w:rFonts w:ascii="Times New Roman" w:hAnsi="Times New Roman" w:cs="Times New Roman"/>
          <w:sz w:val="28"/>
          <w:szCs w:val="28"/>
          <w:lang w:val="kk-KZ"/>
        </w:rPr>
        <w:t>аптасына 1 сағат</w:t>
      </w:r>
      <w:r w:rsidR="00D63B19">
        <w:rPr>
          <w:rFonts w:ascii="Times New Roman" w:hAnsi="Times New Roman" w:cs="Times New Roman"/>
          <w:sz w:val="28"/>
          <w:szCs w:val="28"/>
          <w:lang w:val="kk-KZ"/>
        </w:rPr>
        <w:t>тан</w:t>
      </w:r>
      <w:r w:rsidRPr="009568AB">
        <w:rPr>
          <w:rFonts w:ascii="Times New Roman" w:hAnsi="Times New Roman" w:cs="Times New Roman"/>
          <w:sz w:val="28"/>
          <w:szCs w:val="28"/>
          <w:lang w:val="kk-KZ"/>
        </w:rPr>
        <w:t>, бір жылға барлығы 34 сағат</w:t>
      </w:r>
      <w:r>
        <w:rPr>
          <w:rFonts w:ascii="Times New Roman" w:hAnsi="Times New Roman" w:cs="Times New Roman"/>
          <w:sz w:val="28"/>
          <w:szCs w:val="28"/>
          <w:lang w:val="kk-KZ"/>
        </w:rPr>
        <w:t xml:space="preserve">ты </w:t>
      </w:r>
      <w:r w:rsidRPr="00A00F5B">
        <w:rPr>
          <w:rFonts w:ascii="Times New Roman" w:hAnsi="Times New Roman" w:cs="Times New Roman"/>
          <w:sz w:val="28"/>
          <w:szCs w:val="28"/>
          <w:lang w:val="kk-KZ"/>
        </w:rPr>
        <w:t>қамтиды.</w:t>
      </w:r>
    </w:p>
    <w:p w:rsidR="005D669D" w:rsidRPr="009568AB" w:rsidRDefault="005D669D" w:rsidP="005D669D">
      <w:pPr>
        <w:tabs>
          <w:tab w:val="left" w:pos="142"/>
        </w:tabs>
        <w:ind w:firstLine="567"/>
        <w:jc w:val="both"/>
        <w:rPr>
          <w:i/>
          <w:sz w:val="28"/>
          <w:szCs w:val="28"/>
          <w:lang w:val="ru-RU"/>
        </w:rPr>
      </w:pPr>
      <w:r w:rsidRPr="009568AB">
        <w:rPr>
          <w:rFonts w:eastAsiaTheme="minorHAnsi"/>
          <w:bCs/>
          <w:i/>
          <w:sz w:val="28"/>
          <w:szCs w:val="28"/>
          <w:lang w:val="ru-RU"/>
        </w:rPr>
        <w:t>Оқушылардың білімін бағалау</w:t>
      </w:r>
    </w:p>
    <w:p w:rsidR="005D669D" w:rsidRPr="009568AB" w:rsidRDefault="005D669D" w:rsidP="005D669D">
      <w:pPr>
        <w:widowControl/>
        <w:adjustRightInd w:val="0"/>
        <w:ind w:firstLine="567"/>
        <w:jc w:val="both"/>
        <w:rPr>
          <w:rFonts w:eastAsia="TimesNewRomanPSMT"/>
          <w:sz w:val="28"/>
          <w:szCs w:val="28"/>
          <w:lang w:val="ru-RU"/>
        </w:rPr>
      </w:pPr>
      <w:r w:rsidRPr="009568AB">
        <w:rPr>
          <w:rFonts w:eastAsia="TimesNewRomanPSMT"/>
          <w:sz w:val="28"/>
          <w:szCs w:val="28"/>
          <w:lang w:val="ru-RU"/>
        </w:rPr>
        <w:t xml:space="preserve">Оқушылардың білім сапасын бағалау </w:t>
      </w:r>
      <w:r>
        <w:rPr>
          <w:rFonts w:eastAsia="TimesNewRomanPSMT"/>
          <w:sz w:val="28"/>
          <w:szCs w:val="28"/>
          <w:lang w:val="ru-RU"/>
        </w:rPr>
        <w:t>ж</w:t>
      </w:r>
      <w:r w:rsidRPr="009568AB">
        <w:rPr>
          <w:rFonts w:eastAsia="TimesNewRomanPSMT"/>
          <w:sz w:val="28"/>
          <w:szCs w:val="28"/>
          <w:lang w:val="ru-RU"/>
        </w:rPr>
        <w:t>алпыбілімберетін мектептің «Өзін-өзі тану» пәні бойынша 1-11-сыныптарына арналған оқу бағдарламаларындағы 10</w:t>
      </w:r>
      <w:r>
        <w:rPr>
          <w:rFonts w:eastAsia="TimesNewRomanPSMT"/>
          <w:sz w:val="28"/>
          <w:szCs w:val="28"/>
          <w:lang w:val="ru-RU"/>
        </w:rPr>
        <w:t>-</w:t>
      </w:r>
      <w:r w:rsidRPr="009568AB">
        <w:rPr>
          <w:rFonts w:eastAsia="TimesNewRomanPSMT"/>
          <w:sz w:val="28"/>
          <w:szCs w:val="28"/>
          <w:lang w:val="ru-RU"/>
        </w:rPr>
        <w:t>11-сыныптар</w:t>
      </w:r>
      <w:r>
        <w:rPr>
          <w:rFonts w:eastAsia="TimesNewRomanPSMT"/>
          <w:sz w:val="28"/>
          <w:szCs w:val="28"/>
          <w:lang w:val="ru-RU"/>
        </w:rPr>
        <w:t>дың</w:t>
      </w:r>
      <w:r w:rsidRPr="009568AB">
        <w:rPr>
          <w:rFonts w:eastAsia="TimesNewRomanPSMT"/>
          <w:sz w:val="28"/>
          <w:szCs w:val="28"/>
          <w:lang w:val="ru-RU"/>
        </w:rPr>
        <w:t xml:space="preserve"> бағдарламасында белгіленген «Оқушылардың дайындық деңгейіне қойылатын талаптар» негізінде жүргізіледі. Бұл талаптар оқушылардың өмірде жалпыадамзаттық құндылықтарға сүйенуге талпыну және қоғамға қызмет ету дағдыларын жетілдірудегі танымдық әрекеттерін дамытуды саралауға (мониторингіне) қызмет етеді. Адамгершілік-рухани білім беру ерекшеліктеріне сай сандық емес, сапалық бағалау маңызды, сондықтан әр жартыжылдық қорытындыда «сынақ» деген баға қойылады.</w:t>
      </w:r>
    </w:p>
    <w:p w:rsidR="005D669D" w:rsidRPr="009568AB" w:rsidRDefault="005D669D" w:rsidP="005D669D">
      <w:pPr>
        <w:widowControl/>
        <w:adjustRightInd w:val="0"/>
        <w:ind w:firstLine="567"/>
        <w:jc w:val="both"/>
        <w:rPr>
          <w:sz w:val="28"/>
          <w:szCs w:val="28"/>
          <w:lang w:val="ru-RU"/>
        </w:rPr>
      </w:pPr>
      <w:r w:rsidRPr="009568AB">
        <w:rPr>
          <w:rFonts w:eastAsia="TimesNewRomanPSMT"/>
          <w:sz w:val="28"/>
          <w:szCs w:val="28"/>
          <w:lang w:val="ru-RU"/>
        </w:rPr>
        <w:t>Оқушы 10-сынып немесе 11-сынып бағдарламасындағы «Оқушылардың дайындық деңгейіне қойылатын талаптардың» жалпы көлемінің кем дегенде 2/3 бөлігіне сай өз жетістігін көрсете алса, онда «сынақ» деген баға қойылады.</w:t>
      </w:r>
    </w:p>
    <w:p w:rsidR="005D669D" w:rsidRPr="009568AB" w:rsidRDefault="005D669D" w:rsidP="005D669D">
      <w:pPr>
        <w:ind w:firstLine="567"/>
        <w:jc w:val="both"/>
        <w:rPr>
          <w:sz w:val="28"/>
          <w:szCs w:val="28"/>
          <w:lang w:val="kk-KZ"/>
        </w:rPr>
      </w:pPr>
    </w:p>
    <w:p w:rsidR="005D669D" w:rsidRPr="009568AB" w:rsidRDefault="005D669D" w:rsidP="009043D4">
      <w:pPr>
        <w:pStyle w:val="a9"/>
        <w:widowControl w:val="0"/>
        <w:tabs>
          <w:tab w:val="left" w:pos="851"/>
        </w:tabs>
        <w:kinsoku w:val="0"/>
        <w:overflowPunct w:val="0"/>
        <w:spacing w:before="0" w:beforeAutospacing="0" w:after="0" w:afterAutospacing="0"/>
        <w:jc w:val="center"/>
        <w:rPr>
          <w:b/>
          <w:sz w:val="28"/>
          <w:szCs w:val="28"/>
          <w:lang w:val="kk-KZ"/>
        </w:rPr>
      </w:pPr>
      <w:r w:rsidRPr="009568AB">
        <w:rPr>
          <w:b/>
          <w:sz w:val="28"/>
          <w:szCs w:val="28"/>
          <w:lang w:val="kk-KZ"/>
        </w:rPr>
        <w:t>«ТЕХНОЛОГИЯ» БІЛІМ  САЛАСЫ</w:t>
      </w:r>
    </w:p>
    <w:p w:rsidR="005D669D" w:rsidRPr="009568AB" w:rsidRDefault="005D669D" w:rsidP="005D669D">
      <w:pPr>
        <w:kinsoku w:val="0"/>
        <w:overflowPunct w:val="0"/>
        <w:ind w:firstLine="709"/>
        <w:jc w:val="both"/>
        <w:rPr>
          <w:b/>
          <w:sz w:val="28"/>
          <w:szCs w:val="28"/>
          <w:lang w:val="kk-KZ"/>
        </w:rPr>
      </w:pPr>
    </w:p>
    <w:p w:rsidR="005D669D" w:rsidRPr="009568AB" w:rsidRDefault="005D669D" w:rsidP="005D669D">
      <w:pPr>
        <w:kinsoku w:val="0"/>
        <w:overflowPunct w:val="0"/>
        <w:ind w:firstLine="709"/>
        <w:jc w:val="both"/>
        <w:rPr>
          <w:b/>
          <w:sz w:val="28"/>
          <w:szCs w:val="28"/>
          <w:lang w:val="kk-KZ"/>
        </w:rPr>
      </w:pPr>
      <w:r w:rsidRPr="009568AB">
        <w:rPr>
          <w:b/>
          <w:sz w:val="28"/>
          <w:szCs w:val="28"/>
          <w:lang w:val="kk-KZ"/>
        </w:rPr>
        <w:t>Технология</w:t>
      </w:r>
    </w:p>
    <w:p w:rsidR="005D669D" w:rsidRPr="00A00F5B" w:rsidRDefault="005D669D" w:rsidP="005D669D">
      <w:pPr>
        <w:tabs>
          <w:tab w:val="left" w:pos="851"/>
        </w:tabs>
        <w:kinsoku w:val="0"/>
        <w:overflowPunct w:val="0"/>
        <w:ind w:firstLine="709"/>
        <w:jc w:val="both"/>
        <w:rPr>
          <w:sz w:val="28"/>
          <w:szCs w:val="28"/>
          <w:lang w:val="kk-KZ"/>
        </w:rPr>
      </w:pPr>
      <w:r w:rsidRPr="009568AB">
        <w:rPr>
          <w:b/>
          <w:sz w:val="28"/>
          <w:szCs w:val="28"/>
          <w:lang w:val="kk-KZ"/>
        </w:rPr>
        <w:t>«Технология»</w:t>
      </w:r>
      <w:r w:rsidRPr="009568AB">
        <w:rPr>
          <w:sz w:val="28"/>
          <w:szCs w:val="28"/>
          <w:lang w:val="kk-KZ"/>
        </w:rPr>
        <w:t xml:space="preserve"> пәні оқушылардың өзіндік еңбек өміріне дайындалуларына, олардың жасампаз және қайта құрылу саласына байланысты, кәсіби тұрғыдан өзін-өзі анықтауға мүмкіндік </w:t>
      </w:r>
      <w:r w:rsidRPr="00A00F5B">
        <w:rPr>
          <w:sz w:val="28"/>
          <w:szCs w:val="28"/>
          <w:lang w:val="kk-KZ"/>
        </w:rPr>
        <w:t>береді.</w:t>
      </w:r>
    </w:p>
    <w:p w:rsidR="005D669D" w:rsidRDefault="005D669D" w:rsidP="005D669D">
      <w:pPr>
        <w:tabs>
          <w:tab w:val="left" w:pos="851"/>
        </w:tabs>
        <w:kinsoku w:val="0"/>
        <w:overflowPunct w:val="0"/>
        <w:ind w:firstLine="709"/>
        <w:jc w:val="both"/>
        <w:rPr>
          <w:sz w:val="28"/>
          <w:szCs w:val="28"/>
          <w:lang w:val="kk-KZ"/>
        </w:rPr>
      </w:pPr>
      <w:r w:rsidRPr="00A00F5B">
        <w:rPr>
          <w:sz w:val="28"/>
          <w:szCs w:val="28"/>
          <w:lang w:val="kk-KZ"/>
        </w:rPr>
        <w:t xml:space="preserve">10-11-сыныптарда пәнді оқытудың </w:t>
      </w:r>
      <w:r w:rsidRPr="00A00F5B">
        <w:rPr>
          <w:i/>
          <w:sz w:val="28"/>
          <w:szCs w:val="28"/>
          <w:lang w:val="kk-KZ"/>
        </w:rPr>
        <w:t>мақсаты</w:t>
      </w:r>
      <w:r w:rsidRPr="00A00F5B">
        <w:rPr>
          <w:sz w:val="28"/>
          <w:szCs w:val="28"/>
          <w:lang w:val="kk-KZ"/>
        </w:rPr>
        <w:t xml:space="preserve"> – техника мен технология саласында оқушылардың функционалдық сауаттылығын қамтамасыз ету, әр түрлі қызмет түрлеріне (білім беру, зияткерлік, кәсіби) бейімделу үшін технологиялық білім, білік және дағдыларды меңгерту арқылы жоғары сынып оқушысының тұлғасын қалыптастыру, технологиялық ойлауды, орындалған жұмысқа шығармашылық көзқарасын дамыту.</w:t>
      </w:r>
    </w:p>
    <w:p w:rsidR="005D669D" w:rsidRPr="009568AB" w:rsidRDefault="005D669D" w:rsidP="005D669D">
      <w:pPr>
        <w:pStyle w:val="a9"/>
        <w:widowControl w:val="0"/>
        <w:tabs>
          <w:tab w:val="left" w:pos="0"/>
          <w:tab w:val="left" w:pos="851"/>
        </w:tabs>
        <w:kinsoku w:val="0"/>
        <w:overflowPunct w:val="0"/>
        <w:spacing w:before="0" w:beforeAutospacing="0" w:after="0" w:afterAutospacing="0"/>
        <w:ind w:firstLine="709"/>
        <w:jc w:val="both"/>
        <w:rPr>
          <w:sz w:val="28"/>
          <w:szCs w:val="28"/>
          <w:lang w:val="kk-KZ"/>
        </w:rPr>
      </w:pPr>
      <w:r w:rsidRPr="009568AB">
        <w:rPr>
          <w:sz w:val="28"/>
          <w:szCs w:val="28"/>
          <w:lang w:val="kk-KZ"/>
        </w:rPr>
        <w:lastRenderedPageBreak/>
        <w:t xml:space="preserve">Мақсатқа сәйкес келесі </w:t>
      </w:r>
      <w:r w:rsidRPr="009568AB">
        <w:rPr>
          <w:i/>
          <w:sz w:val="28"/>
          <w:szCs w:val="28"/>
          <w:lang w:val="kk-KZ"/>
        </w:rPr>
        <w:t>оқыту міндеттері</w:t>
      </w:r>
      <w:r w:rsidRPr="009568AB">
        <w:rPr>
          <w:sz w:val="28"/>
          <w:szCs w:val="28"/>
          <w:lang w:val="kk-KZ"/>
        </w:rPr>
        <w:t xml:space="preserve"> анықталған:</w:t>
      </w:r>
    </w:p>
    <w:p w:rsidR="005D669D" w:rsidRPr="009568AB" w:rsidRDefault="005D669D" w:rsidP="005D669D">
      <w:pPr>
        <w:tabs>
          <w:tab w:val="left" w:pos="851"/>
        </w:tabs>
        <w:kinsoku w:val="0"/>
        <w:overflowPunct w:val="0"/>
        <w:ind w:firstLine="709"/>
        <w:jc w:val="both"/>
        <w:rPr>
          <w:sz w:val="28"/>
          <w:szCs w:val="28"/>
          <w:lang w:val="kk-KZ"/>
        </w:rPr>
      </w:pPr>
      <w:r w:rsidRPr="009568AB">
        <w:rPr>
          <w:sz w:val="28"/>
          <w:szCs w:val="28"/>
          <w:lang w:val="kk-KZ"/>
        </w:rPr>
        <w:t>– техника, технология және заманауи өндіріс негіздерінен жүйеленген білімді қалыптастыру;</w:t>
      </w:r>
    </w:p>
    <w:p w:rsidR="005D669D" w:rsidRPr="009568AB" w:rsidRDefault="005D669D" w:rsidP="005D669D">
      <w:pPr>
        <w:tabs>
          <w:tab w:val="left" w:pos="851"/>
        </w:tabs>
        <w:kinsoku w:val="0"/>
        <w:overflowPunct w:val="0"/>
        <w:ind w:firstLine="709"/>
        <w:jc w:val="both"/>
        <w:rPr>
          <w:sz w:val="28"/>
          <w:szCs w:val="28"/>
          <w:lang w:val="kk-KZ"/>
        </w:rPr>
      </w:pPr>
      <w:r w:rsidRPr="009568AB">
        <w:rPr>
          <w:sz w:val="28"/>
          <w:szCs w:val="28"/>
          <w:lang w:val="kk-KZ"/>
        </w:rPr>
        <w:t>– құрылымдық материалдарды өңдеу технологиясы, жобалау іс-әрекеттерін іске асыру бойынша жалпы еңбектік, жалпы өндірістік және арнайы біліктер мен дағдыларын қалыптастыру;</w:t>
      </w:r>
    </w:p>
    <w:p w:rsidR="005D669D" w:rsidRPr="009568AB" w:rsidRDefault="005D669D" w:rsidP="005D669D">
      <w:pPr>
        <w:tabs>
          <w:tab w:val="left" w:pos="851"/>
        </w:tabs>
        <w:kinsoku w:val="0"/>
        <w:overflowPunct w:val="0"/>
        <w:ind w:firstLine="709"/>
        <w:jc w:val="both"/>
        <w:rPr>
          <w:sz w:val="28"/>
          <w:szCs w:val="28"/>
          <w:lang w:val="kk-KZ"/>
        </w:rPr>
      </w:pPr>
      <w:r w:rsidRPr="009568AB">
        <w:rPr>
          <w:sz w:val="28"/>
          <w:szCs w:val="28"/>
          <w:lang w:val="kk-KZ"/>
        </w:rPr>
        <w:t>– технологиялық ойлау қабілетін және еңбекке деген шығармашылық көзқарасын дамыту;</w:t>
      </w:r>
    </w:p>
    <w:p w:rsidR="005D669D" w:rsidRPr="009568AB" w:rsidRDefault="005D669D" w:rsidP="005D669D">
      <w:pPr>
        <w:tabs>
          <w:tab w:val="left" w:pos="851"/>
        </w:tabs>
        <w:kinsoku w:val="0"/>
        <w:overflowPunct w:val="0"/>
        <w:ind w:firstLine="709"/>
        <w:jc w:val="both"/>
        <w:rPr>
          <w:sz w:val="28"/>
          <w:szCs w:val="28"/>
          <w:lang w:val="kk-KZ"/>
        </w:rPr>
      </w:pPr>
      <w:r w:rsidRPr="009568AB">
        <w:rPr>
          <w:sz w:val="28"/>
          <w:szCs w:val="28"/>
          <w:lang w:val="kk-KZ"/>
        </w:rPr>
        <w:t>– оқып жүрген технологиялармен байланысты мамандықтар әлемі, еңбек нарығындағы олардың талап етілуі туралы түсініктерін қалыптастыру, өзінің өмірлік және кәсіби жоспарларын саналы түрде анықтауына ықпал ету;</w:t>
      </w:r>
    </w:p>
    <w:p w:rsidR="005D669D" w:rsidRPr="009568AB" w:rsidRDefault="005D669D" w:rsidP="005D669D">
      <w:pPr>
        <w:tabs>
          <w:tab w:val="left" w:pos="851"/>
        </w:tabs>
        <w:kinsoku w:val="0"/>
        <w:overflowPunct w:val="0"/>
        <w:ind w:firstLine="709"/>
        <w:jc w:val="both"/>
        <w:rPr>
          <w:sz w:val="28"/>
          <w:szCs w:val="28"/>
          <w:lang w:val="kk-KZ"/>
        </w:rPr>
      </w:pPr>
      <w:r w:rsidRPr="009568AB">
        <w:rPr>
          <w:sz w:val="28"/>
          <w:szCs w:val="28"/>
          <w:lang w:val="kk-KZ"/>
        </w:rPr>
        <w:t>– еңбек ету және кәсіби іс-әрекеті үрдісінде эстетикалық, адамгершілік, экономикалық, экологиялық, дене және құқықтық тәрбие беру;</w:t>
      </w:r>
    </w:p>
    <w:p w:rsidR="005D669D" w:rsidRPr="009568AB" w:rsidRDefault="005D669D" w:rsidP="005D669D">
      <w:pPr>
        <w:tabs>
          <w:tab w:val="left" w:pos="851"/>
        </w:tabs>
        <w:kinsoku w:val="0"/>
        <w:overflowPunct w:val="0"/>
        <w:ind w:firstLine="709"/>
        <w:jc w:val="both"/>
        <w:rPr>
          <w:sz w:val="28"/>
          <w:szCs w:val="28"/>
          <w:lang w:val="kk-KZ"/>
        </w:rPr>
      </w:pPr>
      <w:r w:rsidRPr="009568AB">
        <w:rPr>
          <w:sz w:val="28"/>
          <w:szCs w:val="28"/>
          <w:lang w:val="kk-KZ"/>
        </w:rPr>
        <w:t>– оқушылардың Қазақстан халықтарының ұлттық мәдениетіне, салт-дәстүрлеріне деген құрмет көзқарасын қалыптастыру.</w:t>
      </w:r>
    </w:p>
    <w:p w:rsidR="005D669D" w:rsidRPr="00D450EF" w:rsidRDefault="005D669D" w:rsidP="005D669D">
      <w:pPr>
        <w:tabs>
          <w:tab w:val="left" w:pos="851"/>
          <w:tab w:val="left" w:pos="900"/>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ind w:firstLine="709"/>
        <w:jc w:val="both"/>
        <w:rPr>
          <w:bCs/>
          <w:sz w:val="28"/>
          <w:szCs w:val="28"/>
          <w:lang w:val="kk-KZ"/>
        </w:rPr>
      </w:pPr>
      <w:r w:rsidRPr="00D450EF">
        <w:rPr>
          <w:sz w:val="28"/>
          <w:szCs w:val="28"/>
          <w:lang w:val="kk-KZ"/>
        </w:rPr>
        <w:t xml:space="preserve">«Технология» пәнін оқыту барысына </w:t>
      </w:r>
      <w:r w:rsidRPr="00D450EF">
        <w:rPr>
          <w:bCs/>
          <w:sz w:val="28"/>
          <w:szCs w:val="28"/>
          <w:lang w:val="kk-KZ"/>
        </w:rPr>
        <w:t>азаматтардың әлеуметтік тәжірибесінің</w:t>
      </w:r>
      <w:r w:rsidRPr="00D450EF">
        <w:rPr>
          <w:sz w:val="28"/>
          <w:szCs w:val="28"/>
          <w:lang w:val="kk-KZ"/>
        </w:rPr>
        <w:t>барлық төрт компоненті кіреді</w:t>
      </w:r>
      <w:r w:rsidRPr="00D450EF">
        <w:rPr>
          <w:bCs/>
          <w:sz w:val="28"/>
          <w:szCs w:val="28"/>
          <w:lang w:val="kk-KZ"/>
        </w:rPr>
        <w:t>: танымдық</w:t>
      </w:r>
      <w:r>
        <w:rPr>
          <w:bCs/>
          <w:sz w:val="28"/>
          <w:szCs w:val="28"/>
          <w:lang w:val="kk-KZ"/>
        </w:rPr>
        <w:t xml:space="preserve"> қызмет</w:t>
      </w:r>
      <w:r w:rsidRPr="009568AB">
        <w:rPr>
          <w:bCs/>
          <w:sz w:val="28"/>
          <w:szCs w:val="28"/>
          <w:lang w:val="kk-KZ"/>
        </w:rPr>
        <w:t xml:space="preserve"> тәжірибесі (түрлі </w:t>
      </w:r>
      <w:r w:rsidRPr="00D450EF">
        <w:rPr>
          <w:bCs/>
          <w:sz w:val="28"/>
          <w:szCs w:val="28"/>
          <w:lang w:val="kk-KZ"/>
        </w:rPr>
        <w:t>облыстағы ақиқат туралы білімі), танымал қызмет тәсілдерінорындау тәжірибесі, шығармашылық қызмет тәжірибесі мен нысандарға эмоционалды-құндылықтар қатынасы және адам қызметіне арналған тәжірибе құралдары. Бұл барлық компоненттер оқу курсының мазмұнында бар.</w:t>
      </w:r>
    </w:p>
    <w:p w:rsidR="005D669D" w:rsidRPr="009568AB" w:rsidRDefault="005D669D" w:rsidP="005D669D">
      <w:pPr>
        <w:tabs>
          <w:tab w:val="left" w:pos="851"/>
        </w:tabs>
        <w:kinsoku w:val="0"/>
        <w:overflowPunct w:val="0"/>
        <w:ind w:firstLine="709"/>
        <w:jc w:val="both"/>
        <w:rPr>
          <w:sz w:val="28"/>
          <w:szCs w:val="28"/>
          <w:lang w:val="kk-KZ"/>
        </w:rPr>
      </w:pPr>
      <w:r w:rsidRPr="00D450EF">
        <w:rPr>
          <w:sz w:val="28"/>
          <w:szCs w:val="28"/>
          <w:lang w:val="kk-KZ"/>
        </w:rPr>
        <w:t>Осыған байланысты 10-11-сыныпт</w:t>
      </w:r>
      <w:r w:rsidR="00D63B19">
        <w:rPr>
          <w:sz w:val="28"/>
          <w:szCs w:val="28"/>
          <w:lang w:val="kk-KZ"/>
        </w:rPr>
        <w:t>ың</w:t>
      </w:r>
      <w:r w:rsidRPr="00D450EF">
        <w:rPr>
          <w:sz w:val="28"/>
          <w:szCs w:val="28"/>
          <w:lang w:val="kk-KZ"/>
        </w:rPr>
        <w:t xml:space="preserve"> ұл балаларына келесі бөлімдер бойынша тақырыптар ұсынылады.</w:t>
      </w:r>
    </w:p>
    <w:p w:rsidR="005D669D" w:rsidRPr="009568AB" w:rsidRDefault="005D669D" w:rsidP="005D669D">
      <w:pPr>
        <w:tabs>
          <w:tab w:val="left" w:pos="851"/>
        </w:tabs>
        <w:kinsoku w:val="0"/>
        <w:overflowPunct w:val="0"/>
        <w:ind w:firstLine="709"/>
        <w:jc w:val="both"/>
        <w:rPr>
          <w:sz w:val="28"/>
          <w:szCs w:val="28"/>
          <w:lang w:val="kk-KZ"/>
        </w:rPr>
      </w:pPr>
      <w:r w:rsidRPr="009568AB">
        <w:rPr>
          <w:sz w:val="28"/>
          <w:szCs w:val="28"/>
          <w:lang w:val="kk-KZ"/>
        </w:rPr>
        <w:t xml:space="preserve">«Заманауи өндірісі және жоғарғы білім» жаңа бөлімі тұлғалық қабілеттер және мамандық таңдау, кәсіптік әрекетке қазіргі заман талабы, жоғарғы оқу </w:t>
      </w:r>
      <w:r w:rsidRPr="00D450EF">
        <w:rPr>
          <w:sz w:val="28"/>
          <w:szCs w:val="28"/>
          <w:lang w:val="kk-KZ"/>
        </w:rPr>
        <w:t>орындарының түрлері</w:t>
      </w:r>
      <w:r w:rsidRPr="009568AB">
        <w:rPr>
          <w:sz w:val="28"/>
          <w:szCs w:val="28"/>
          <w:lang w:val="kk-KZ"/>
        </w:rPr>
        <w:t xml:space="preserve"> және жоғарғы білімді алу жолдарын оқыту мәселелерін қамтиды.</w:t>
      </w:r>
    </w:p>
    <w:p w:rsidR="009043D4" w:rsidRDefault="009043D4">
      <w:pPr>
        <w:rPr>
          <w:sz w:val="28"/>
          <w:szCs w:val="28"/>
          <w:lang w:val="kk-KZ"/>
        </w:rPr>
      </w:pPr>
    </w:p>
    <w:p w:rsidR="005D669D" w:rsidRPr="009568AB" w:rsidRDefault="0053658E" w:rsidP="005D669D">
      <w:pPr>
        <w:tabs>
          <w:tab w:val="left" w:pos="851"/>
        </w:tabs>
        <w:kinsoku w:val="0"/>
        <w:overflowPunct w:val="0"/>
        <w:ind w:firstLine="567"/>
        <w:jc w:val="both"/>
        <w:rPr>
          <w:sz w:val="28"/>
          <w:szCs w:val="28"/>
          <w:lang w:val="kk-KZ"/>
        </w:rPr>
      </w:pPr>
      <w:r>
        <w:rPr>
          <w:sz w:val="28"/>
          <w:szCs w:val="28"/>
          <w:lang w:val="kk-KZ"/>
        </w:rPr>
        <w:t>4</w:t>
      </w:r>
      <w:r w:rsidR="00E03807">
        <w:rPr>
          <w:sz w:val="28"/>
          <w:szCs w:val="28"/>
          <w:lang w:val="kk-KZ"/>
        </w:rPr>
        <w:t>9</w:t>
      </w:r>
      <w:r w:rsidR="005D669D" w:rsidRPr="009568AB">
        <w:rPr>
          <w:sz w:val="28"/>
          <w:szCs w:val="28"/>
          <w:lang w:val="kk-KZ"/>
        </w:rPr>
        <w:t>-кесте – 10-11-сынып</w:t>
      </w:r>
      <w:r w:rsidR="00D63B19">
        <w:rPr>
          <w:sz w:val="28"/>
          <w:szCs w:val="28"/>
          <w:lang w:val="kk-KZ"/>
        </w:rPr>
        <w:t>тың</w:t>
      </w:r>
      <w:r w:rsidR="005D669D" w:rsidRPr="009568AB">
        <w:rPr>
          <w:sz w:val="28"/>
          <w:szCs w:val="28"/>
          <w:lang w:val="kk-KZ"/>
        </w:rPr>
        <w:t xml:space="preserve"> ер балаларына арналған бөлімдердің тақырыптары</w:t>
      </w:r>
    </w:p>
    <w:p w:rsidR="005D669D" w:rsidRPr="009568AB" w:rsidRDefault="005D669D" w:rsidP="005D669D">
      <w:pPr>
        <w:tabs>
          <w:tab w:val="left" w:pos="851"/>
        </w:tabs>
        <w:kinsoku w:val="0"/>
        <w:overflowPunct w:val="0"/>
        <w:ind w:firstLine="567"/>
        <w:jc w:val="both"/>
        <w:rPr>
          <w:sz w:val="28"/>
          <w:szCs w:val="28"/>
          <w:lang w:val="kk-KZ"/>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3"/>
        <w:gridCol w:w="4710"/>
      </w:tblGrid>
      <w:tr w:rsidR="005D669D" w:rsidRPr="009043D4" w:rsidTr="0045718A">
        <w:tc>
          <w:tcPr>
            <w:tcW w:w="2558" w:type="pct"/>
            <w:tcBorders>
              <w:top w:val="single" w:sz="4" w:space="0" w:color="auto"/>
              <w:left w:val="single" w:sz="4" w:space="0" w:color="auto"/>
              <w:bottom w:val="single" w:sz="4" w:space="0" w:color="auto"/>
              <w:right w:val="single" w:sz="4" w:space="0" w:color="auto"/>
            </w:tcBorders>
            <w:hideMark/>
          </w:tcPr>
          <w:p w:rsidR="005D669D" w:rsidRPr="009043D4" w:rsidRDefault="005D669D" w:rsidP="0045718A">
            <w:pPr>
              <w:kinsoku w:val="0"/>
              <w:overflowPunct w:val="0"/>
              <w:jc w:val="both"/>
              <w:rPr>
                <w:b/>
                <w:sz w:val="24"/>
                <w:szCs w:val="28"/>
                <w:lang w:val="kk-KZ"/>
              </w:rPr>
            </w:pPr>
            <w:r w:rsidRPr="009043D4">
              <w:rPr>
                <w:b/>
                <w:sz w:val="24"/>
                <w:szCs w:val="28"/>
                <w:lang w:val="kk-KZ"/>
              </w:rPr>
              <w:t>Ауыл мектептерінде</w:t>
            </w:r>
          </w:p>
        </w:tc>
        <w:tc>
          <w:tcPr>
            <w:tcW w:w="2442" w:type="pct"/>
            <w:tcBorders>
              <w:top w:val="single" w:sz="4" w:space="0" w:color="auto"/>
              <w:left w:val="single" w:sz="4" w:space="0" w:color="auto"/>
              <w:bottom w:val="single" w:sz="4" w:space="0" w:color="auto"/>
              <w:right w:val="single" w:sz="4" w:space="0" w:color="auto"/>
            </w:tcBorders>
            <w:hideMark/>
          </w:tcPr>
          <w:p w:rsidR="005D669D" w:rsidRPr="009043D4" w:rsidRDefault="005D669D" w:rsidP="0045718A">
            <w:pPr>
              <w:kinsoku w:val="0"/>
              <w:overflowPunct w:val="0"/>
              <w:jc w:val="both"/>
              <w:rPr>
                <w:b/>
                <w:sz w:val="24"/>
                <w:szCs w:val="28"/>
                <w:lang w:val="kk-KZ"/>
              </w:rPr>
            </w:pPr>
            <w:r w:rsidRPr="009043D4">
              <w:rPr>
                <w:b/>
                <w:sz w:val="24"/>
                <w:szCs w:val="28"/>
                <w:lang w:val="kk-KZ"/>
              </w:rPr>
              <w:t>Қала мектептерінде</w:t>
            </w:r>
          </w:p>
        </w:tc>
      </w:tr>
      <w:tr w:rsidR="005D669D" w:rsidRPr="00C53DD7" w:rsidTr="0045718A">
        <w:trPr>
          <w:trHeight w:val="699"/>
        </w:trPr>
        <w:tc>
          <w:tcPr>
            <w:tcW w:w="2558" w:type="pct"/>
            <w:tcBorders>
              <w:top w:val="single" w:sz="4" w:space="0" w:color="auto"/>
              <w:left w:val="single" w:sz="4" w:space="0" w:color="auto"/>
              <w:bottom w:val="single" w:sz="4" w:space="0" w:color="auto"/>
              <w:right w:val="single" w:sz="4" w:space="0" w:color="auto"/>
            </w:tcBorders>
            <w:hideMark/>
          </w:tcPr>
          <w:p w:rsidR="005D669D" w:rsidRPr="009043D4" w:rsidRDefault="005D669D" w:rsidP="0045718A">
            <w:pPr>
              <w:shd w:val="clear" w:color="auto" w:fill="FFFFFF"/>
              <w:tabs>
                <w:tab w:val="num" w:pos="1429"/>
              </w:tabs>
              <w:kinsoku w:val="0"/>
              <w:overflowPunct w:val="0"/>
              <w:jc w:val="both"/>
              <w:rPr>
                <w:sz w:val="24"/>
                <w:szCs w:val="28"/>
                <w:lang w:val="kk-KZ"/>
              </w:rPr>
            </w:pPr>
            <w:r w:rsidRPr="009043D4">
              <w:rPr>
                <w:sz w:val="24"/>
                <w:szCs w:val="28"/>
                <w:lang w:val="kk-KZ"/>
              </w:rPr>
              <w:t>1. Қауіпсіздік техникасы және еңбекті қорғау.</w:t>
            </w:r>
          </w:p>
          <w:p w:rsidR="005D669D" w:rsidRPr="009043D4" w:rsidRDefault="005D669D" w:rsidP="0045718A">
            <w:pPr>
              <w:shd w:val="clear" w:color="auto" w:fill="FFFFFF"/>
              <w:tabs>
                <w:tab w:val="num" w:pos="1429"/>
              </w:tabs>
              <w:kinsoku w:val="0"/>
              <w:overflowPunct w:val="0"/>
              <w:jc w:val="both"/>
              <w:rPr>
                <w:spacing w:val="-1"/>
                <w:sz w:val="24"/>
                <w:szCs w:val="28"/>
                <w:lang w:val="kk-KZ"/>
              </w:rPr>
            </w:pPr>
            <w:r w:rsidRPr="009043D4">
              <w:rPr>
                <w:sz w:val="24"/>
                <w:szCs w:val="28"/>
                <w:lang w:val="kk-KZ"/>
              </w:rPr>
              <w:t xml:space="preserve">2. Ауылшаруашылық өндірісіндегі техника және технология. </w:t>
            </w:r>
          </w:p>
          <w:p w:rsidR="005D669D" w:rsidRPr="009043D4" w:rsidRDefault="005D669D" w:rsidP="0045718A">
            <w:pPr>
              <w:shd w:val="clear" w:color="auto" w:fill="FFFFFF"/>
              <w:tabs>
                <w:tab w:val="num" w:pos="1429"/>
              </w:tabs>
              <w:kinsoku w:val="0"/>
              <w:overflowPunct w:val="0"/>
              <w:jc w:val="both"/>
              <w:rPr>
                <w:sz w:val="24"/>
                <w:szCs w:val="28"/>
                <w:lang w:val="kk-KZ"/>
              </w:rPr>
            </w:pPr>
            <w:r w:rsidRPr="009043D4">
              <w:rPr>
                <w:sz w:val="24"/>
                <w:szCs w:val="28"/>
                <w:lang w:val="kk-KZ"/>
              </w:rPr>
              <w:t>3. Ағашты және ағаш материалдарды қолмен және механикалық өңдеу технологиясы.</w:t>
            </w:r>
          </w:p>
          <w:p w:rsidR="005D669D" w:rsidRPr="009043D4" w:rsidRDefault="005D669D" w:rsidP="0045718A">
            <w:pPr>
              <w:shd w:val="clear" w:color="auto" w:fill="FFFFFF"/>
              <w:tabs>
                <w:tab w:val="num" w:pos="1429"/>
              </w:tabs>
              <w:kinsoku w:val="0"/>
              <w:overflowPunct w:val="0"/>
              <w:jc w:val="both"/>
              <w:rPr>
                <w:spacing w:val="-1"/>
                <w:sz w:val="24"/>
                <w:szCs w:val="28"/>
                <w:lang w:val="kk-KZ"/>
              </w:rPr>
            </w:pPr>
            <w:r w:rsidRPr="009043D4">
              <w:rPr>
                <w:sz w:val="24"/>
                <w:szCs w:val="28"/>
                <w:lang w:val="kk-KZ"/>
              </w:rPr>
              <w:t xml:space="preserve">4. Металды қолмен және механикалық өңдеу технологиясы. </w:t>
            </w:r>
          </w:p>
          <w:p w:rsidR="005D669D" w:rsidRPr="009043D4" w:rsidRDefault="005D669D" w:rsidP="0045718A">
            <w:pPr>
              <w:shd w:val="clear" w:color="auto" w:fill="FFFFFF"/>
              <w:tabs>
                <w:tab w:val="num" w:pos="1429"/>
              </w:tabs>
              <w:kinsoku w:val="0"/>
              <w:overflowPunct w:val="0"/>
              <w:jc w:val="both"/>
              <w:rPr>
                <w:spacing w:val="-1"/>
                <w:sz w:val="24"/>
                <w:szCs w:val="28"/>
                <w:lang w:val="kk-KZ"/>
              </w:rPr>
            </w:pPr>
            <w:r w:rsidRPr="009043D4">
              <w:rPr>
                <w:sz w:val="24"/>
                <w:szCs w:val="28"/>
                <w:lang w:val="kk-KZ"/>
              </w:rPr>
              <w:t>5. Сәндік қолданбалы өнерінің элементтерімен көркем материалдарды өңдеу технологиясы.</w:t>
            </w:r>
          </w:p>
          <w:p w:rsidR="005D669D" w:rsidRPr="009043D4" w:rsidRDefault="005D669D" w:rsidP="0045718A">
            <w:pPr>
              <w:shd w:val="clear" w:color="auto" w:fill="FFFFFF"/>
              <w:tabs>
                <w:tab w:val="num" w:pos="1429"/>
              </w:tabs>
              <w:kinsoku w:val="0"/>
              <w:overflowPunct w:val="0"/>
              <w:jc w:val="both"/>
              <w:rPr>
                <w:spacing w:val="-1"/>
                <w:sz w:val="24"/>
                <w:szCs w:val="28"/>
                <w:lang w:val="ru-RU"/>
              </w:rPr>
            </w:pPr>
            <w:r w:rsidRPr="009043D4">
              <w:rPr>
                <w:sz w:val="24"/>
                <w:szCs w:val="28"/>
                <w:lang w:val="kk-KZ"/>
              </w:rPr>
              <w:t xml:space="preserve">6. </w:t>
            </w:r>
            <w:r w:rsidRPr="009043D4">
              <w:rPr>
                <w:sz w:val="24"/>
                <w:szCs w:val="28"/>
                <w:lang w:val="ru-RU"/>
              </w:rPr>
              <w:t xml:space="preserve">Электротехника </w:t>
            </w:r>
            <w:r w:rsidRPr="009043D4">
              <w:rPr>
                <w:sz w:val="24"/>
                <w:szCs w:val="28"/>
                <w:lang w:val="kk-KZ"/>
              </w:rPr>
              <w:t>және</w:t>
            </w:r>
            <w:r w:rsidRPr="009043D4">
              <w:rPr>
                <w:sz w:val="24"/>
                <w:szCs w:val="28"/>
                <w:lang w:val="ru-RU"/>
              </w:rPr>
              <w:t xml:space="preserve"> электроник</w:t>
            </w:r>
            <w:r w:rsidRPr="009043D4">
              <w:rPr>
                <w:sz w:val="24"/>
                <w:szCs w:val="28"/>
                <w:lang w:val="kk-KZ"/>
              </w:rPr>
              <w:t xml:space="preserve">а негіздері. </w:t>
            </w:r>
          </w:p>
          <w:p w:rsidR="005D669D" w:rsidRPr="009043D4" w:rsidRDefault="005D669D" w:rsidP="0045718A">
            <w:pPr>
              <w:shd w:val="clear" w:color="auto" w:fill="FFFFFF"/>
              <w:tabs>
                <w:tab w:val="num" w:pos="1429"/>
              </w:tabs>
              <w:kinsoku w:val="0"/>
              <w:overflowPunct w:val="0"/>
              <w:jc w:val="both"/>
              <w:rPr>
                <w:spacing w:val="-1"/>
                <w:sz w:val="24"/>
                <w:szCs w:val="28"/>
                <w:lang w:val="ru-RU"/>
              </w:rPr>
            </w:pPr>
            <w:r w:rsidRPr="009043D4">
              <w:rPr>
                <w:sz w:val="24"/>
                <w:szCs w:val="28"/>
                <w:lang w:val="kk-KZ"/>
              </w:rPr>
              <w:t>7. Үй мәдениеті</w:t>
            </w:r>
            <w:r w:rsidRPr="009043D4">
              <w:rPr>
                <w:sz w:val="24"/>
                <w:szCs w:val="28"/>
                <w:lang w:val="ru-RU"/>
              </w:rPr>
              <w:t xml:space="preserve">. </w:t>
            </w:r>
            <w:r w:rsidRPr="009043D4">
              <w:rPr>
                <w:sz w:val="24"/>
                <w:szCs w:val="28"/>
                <w:lang w:val="kk-KZ"/>
              </w:rPr>
              <w:t xml:space="preserve">Үй шаруашылығындағы жөндеу жұмыстары. </w:t>
            </w:r>
          </w:p>
          <w:p w:rsidR="005D669D" w:rsidRPr="009043D4" w:rsidRDefault="005D669D" w:rsidP="0045718A">
            <w:pPr>
              <w:kinsoku w:val="0"/>
              <w:overflowPunct w:val="0"/>
              <w:jc w:val="both"/>
              <w:rPr>
                <w:sz w:val="24"/>
                <w:szCs w:val="28"/>
                <w:lang w:val="kk-KZ"/>
              </w:rPr>
            </w:pPr>
            <w:r w:rsidRPr="009043D4">
              <w:rPr>
                <w:sz w:val="24"/>
                <w:szCs w:val="28"/>
                <w:lang w:val="kk-KZ"/>
              </w:rPr>
              <w:t>8. Шығармашылық жобалау қызметі.</w:t>
            </w:r>
          </w:p>
          <w:p w:rsidR="005D669D" w:rsidRPr="009043D4" w:rsidRDefault="005D669D" w:rsidP="0045718A">
            <w:pPr>
              <w:kinsoku w:val="0"/>
              <w:overflowPunct w:val="0"/>
              <w:jc w:val="both"/>
              <w:rPr>
                <w:sz w:val="24"/>
                <w:szCs w:val="28"/>
                <w:lang w:val="kk-KZ"/>
              </w:rPr>
            </w:pPr>
            <w:r w:rsidRPr="009043D4">
              <w:rPr>
                <w:sz w:val="24"/>
                <w:szCs w:val="28"/>
                <w:lang w:val="kk-KZ"/>
              </w:rPr>
              <w:lastRenderedPageBreak/>
              <w:t xml:space="preserve">9. Заманауи өндіріс, техникалық және кәсіптік білім. </w:t>
            </w:r>
          </w:p>
        </w:tc>
        <w:tc>
          <w:tcPr>
            <w:tcW w:w="2442" w:type="pct"/>
            <w:tcBorders>
              <w:top w:val="single" w:sz="4" w:space="0" w:color="auto"/>
              <w:left w:val="single" w:sz="4" w:space="0" w:color="auto"/>
              <w:bottom w:val="single" w:sz="4" w:space="0" w:color="auto"/>
              <w:right w:val="single" w:sz="4" w:space="0" w:color="auto"/>
            </w:tcBorders>
            <w:hideMark/>
          </w:tcPr>
          <w:p w:rsidR="005D669D" w:rsidRPr="009043D4" w:rsidRDefault="005D669D" w:rsidP="0045718A">
            <w:pPr>
              <w:shd w:val="clear" w:color="auto" w:fill="FFFFFF"/>
              <w:tabs>
                <w:tab w:val="num" w:pos="1429"/>
              </w:tabs>
              <w:kinsoku w:val="0"/>
              <w:overflowPunct w:val="0"/>
              <w:jc w:val="both"/>
              <w:rPr>
                <w:sz w:val="24"/>
                <w:szCs w:val="28"/>
                <w:lang w:val="kk-KZ"/>
              </w:rPr>
            </w:pPr>
            <w:r w:rsidRPr="009043D4">
              <w:rPr>
                <w:sz w:val="24"/>
                <w:szCs w:val="28"/>
                <w:lang w:val="kk-KZ"/>
              </w:rPr>
              <w:lastRenderedPageBreak/>
              <w:t>1. Қауіпсіздік техникасы және еңбекті қорғау.</w:t>
            </w:r>
          </w:p>
          <w:p w:rsidR="005D669D" w:rsidRPr="009043D4" w:rsidRDefault="005D669D" w:rsidP="0045718A">
            <w:pPr>
              <w:shd w:val="clear" w:color="auto" w:fill="FFFFFF"/>
              <w:tabs>
                <w:tab w:val="num" w:pos="1429"/>
              </w:tabs>
              <w:kinsoku w:val="0"/>
              <w:overflowPunct w:val="0"/>
              <w:jc w:val="both"/>
              <w:rPr>
                <w:sz w:val="24"/>
                <w:szCs w:val="28"/>
                <w:lang w:val="kk-KZ"/>
              </w:rPr>
            </w:pPr>
            <w:r w:rsidRPr="009043D4">
              <w:rPr>
                <w:sz w:val="24"/>
                <w:szCs w:val="28"/>
                <w:lang w:val="kk-KZ"/>
              </w:rPr>
              <w:t>2. Ағашты және ағаш материалдарды қолмен және механикалық өңдеу технологиясы.</w:t>
            </w:r>
          </w:p>
          <w:p w:rsidR="005D669D" w:rsidRPr="009043D4" w:rsidRDefault="005D669D" w:rsidP="0045718A">
            <w:pPr>
              <w:shd w:val="clear" w:color="auto" w:fill="FFFFFF"/>
              <w:tabs>
                <w:tab w:val="num" w:pos="0"/>
                <w:tab w:val="left" w:pos="70"/>
              </w:tabs>
              <w:kinsoku w:val="0"/>
              <w:overflowPunct w:val="0"/>
              <w:jc w:val="both"/>
              <w:rPr>
                <w:spacing w:val="-1"/>
                <w:sz w:val="24"/>
                <w:szCs w:val="28"/>
                <w:lang w:val="kk-KZ"/>
              </w:rPr>
            </w:pPr>
            <w:r w:rsidRPr="009043D4">
              <w:rPr>
                <w:sz w:val="24"/>
                <w:szCs w:val="28"/>
                <w:lang w:val="kk-KZ"/>
              </w:rPr>
              <w:t xml:space="preserve">3. Металды қолмен және механикалық өңдеу технологиясы. </w:t>
            </w:r>
          </w:p>
          <w:p w:rsidR="005D669D" w:rsidRPr="009043D4" w:rsidRDefault="005D669D" w:rsidP="0045718A">
            <w:pPr>
              <w:shd w:val="clear" w:color="auto" w:fill="FFFFFF"/>
              <w:tabs>
                <w:tab w:val="num" w:pos="1429"/>
              </w:tabs>
              <w:kinsoku w:val="0"/>
              <w:overflowPunct w:val="0"/>
              <w:jc w:val="both"/>
              <w:rPr>
                <w:spacing w:val="-1"/>
                <w:sz w:val="24"/>
                <w:szCs w:val="28"/>
                <w:lang w:val="kk-KZ"/>
              </w:rPr>
            </w:pPr>
            <w:r w:rsidRPr="009043D4">
              <w:rPr>
                <w:sz w:val="24"/>
                <w:szCs w:val="28"/>
                <w:lang w:val="kk-KZ"/>
              </w:rPr>
              <w:t>4. Сәндік қолданбалы өнерінің элементтерімен көркем материалдарды өңдеу технологиясы.</w:t>
            </w:r>
          </w:p>
          <w:p w:rsidR="005D669D" w:rsidRPr="009043D4" w:rsidRDefault="005D669D" w:rsidP="0045718A">
            <w:pPr>
              <w:shd w:val="clear" w:color="auto" w:fill="FFFFFF"/>
              <w:tabs>
                <w:tab w:val="num" w:pos="1429"/>
              </w:tabs>
              <w:kinsoku w:val="0"/>
              <w:overflowPunct w:val="0"/>
              <w:jc w:val="both"/>
              <w:rPr>
                <w:sz w:val="24"/>
                <w:szCs w:val="28"/>
                <w:lang w:val="kk-KZ"/>
              </w:rPr>
            </w:pPr>
            <w:r w:rsidRPr="009043D4">
              <w:rPr>
                <w:sz w:val="24"/>
                <w:szCs w:val="28"/>
                <w:lang w:val="kk-KZ"/>
              </w:rPr>
              <w:t xml:space="preserve">5. </w:t>
            </w:r>
            <w:r w:rsidRPr="009043D4">
              <w:rPr>
                <w:sz w:val="24"/>
                <w:szCs w:val="28"/>
                <w:lang w:val="ru-RU"/>
              </w:rPr>
              <w:t xml:space="preserve">Электротехника </w:t>
            </w:r>
            <w:r w:rsidRPr="009043D4">
              <w:rPr>
                <w:sz w:val="24"/>
                <w:szCs w:val="28"/>
                <w:lang w:val="kk-KZ"/>
              </w:rPr>
              <w:t>және</w:t>
            </w:r>
            <w:r w:rsidRPr="009043D4">
              <w:rPr>
                <w:sz w:val="24"/>
                <w:szCs w:val="28"/>
                <w:lang w:val="ru-RU"/>
              </w:rPr>
              <w:t xml:space="preserve"> электроник</w:t>
            </w:r>
            <w:r w:rsidRPr="009043D4">
              <w:rPr>
                <w:sz w:val="24"/>
                <w:szCs w:val="28"/>
                <w:lang w:val="kk-KZ"/>
              </w:rPr>
              <w:t xml:space="preserve">а негіздері. </w:t>
            </w:r>
          </w:p>
          <w:p w:rsidR="005D669D" w:rsidRPr="009043D4" w:rsidRDefault="005D669D" w:rsidP="0045718A">
            <w:pPr>
              <w:shd w:val="clear" w:color="auto" w:fill="FFFFFF"/>
              <w:tabs>
                <w:tab w:val="num" w:pos="1429"/>
              </w:tabs>
              <w:kinsoku w:val="0"/>
              <w:overflowPunct w:val="0"/>
              <w:jc w:val="both"/>
              <w:rPr>
                <w:spacing w:val="-1"/>
                <w:sz w:val="24"/>
                <w:szCs w:val="28"/>
                <w:lang w:val="ru-RU"/>
              </w:rPr>
            </w:pPr>
            <w:r w:rsidRPr="009043D4">
              <w:rPr>
                <w:sz w:val="24"/>
                <w:szCs w:val="28"/>
                <w:lang w:val="kk-KZ"/>
              </w:rPr>
              <w:t>6. Үй мәдениеті</w:t>
            </w:r>
            <w:r w:rsidRPr="009043D4">
              <w:rPr>
                <w:sz w:val="24"/>
                <w:szCs w:val="28"/>
                <w:lang w:val="ru-RU"/>
              </w:rPr>
              <w:t xml:space="preserve">. </w:t>
            </w:r>
            <w:r w:rsidRPr="009043D4">
              <w:rPr>
                <w:sz w:val="24"/>
                <w:szCs w:val="28"/>
                <w:lang w:val="kk-KZ"/>
              </w:rPr>
              <w:t xml:space="preserve">Үй шаруашылығындағы жөндеу жұмыстары. </w:t>
            </w:r>
          </w:p>
          <w:p w:rsidR="005D669D" w:rsidRPr="009043D4" w:rsidRDefault="005D669D" w:rsidP="0045718A">
            <w:pPr>
              <w:shd w:val="clear" w:color="auto" w:fill="FFFFFF"/>
              <w:tabs>
                <w:tab w:val="num" w:pos="1429"/>
              </w:tabs>
              <w:kinsoku w:val="0"/>
              <w:overflowPunct w:val="0"/>
              <w:jc w:val="both"/>
              <w:rPr>
                <w:spacing w:val="-1"/>
                <w:sz w:val="24"/>
                <w:szCs w:val="28"/>
                <w:lang w:val="ru-RU"/>
              </w:rPr>
            </w:pPr>
            <w:r w:rsidRPr="009043D4">
              <w:rPr>
                <w:sz w:val="24"/>
                <w:szCs w:val="28"/>
                <w:lang w:val="kk-KZ"/>
              </w:rPr>
              <w:t xml:space="preserve">7. Шығармашылық жобалау саласы. </w:t>
            </w:r>
          </w:p>
          <w:p w:rsidR="005D669D" w:rsidRPr="009043D4" w:rsidRDefault="005D669D" w:rsidP="0045718A">
            <w:pPr>
              <w:shd w:val="clear" w:color="auto" w:fill="FFFFFF"/>
              <w:tabs>
                <w:tab w:val="num" w:pos="1429"/>
              </w:tabs>
              <w:kinsoku w:val="0"/>
              <w:overflowPunct w:val="0"/>
              <w:jc w:val="both"/>
              <w:rPr>
                <w:bCs/>
                <w:sz w:val="24"/>
                <w:szCs w:val="28"/>
                <w:lang w:val="ru-RU"/>
              </w:rPr>
            </w:pPr>
            <w:r w:rsidRPr="009043D4">
              <w:rPr>
                <w:bCs/>
                <w:sz w:val="24"/>
                <w:szCs w:val="28"/>
                <w:lang w:val="ru-RU"/>
              </w:rPr>
              <w:lastRenderedPageBreak/>
              <w:t>8. З</w:t>
            </w:r>
            <w:r w:rsidRPr="009043D4">
              <w:rPr>
                <w:sz w:val="24"/>
                <w:szCs w:val="28"/>
                <w:lang w:val="kk-KZ"/>
              </w:rPr>
              <w:t xml:space="preserve">аманауи өндірістер және техникалық және кәсіптік білім. </w:t>
            </w:r>
          </w:p>
        </w:tc>
      </w:tr>
    </w:tbl>
    <w:p w:rsidR="005D669D" w:rsidRPr="009568AB" w:rsidRDefault="005D669D" w:rsidP="005D669D">
      <w:pPr>
        <w:tabs>
          <w:tab w:val="left" w:pos="851"/>
        </w:tabs>
        <w:kinsoku w:val="0"/>
        <w:overflowPunct w:val="0"/>
        <w:ind w:firstLine="709"/>
        <w:jc w:val="both"/>
        <w:rPr>
          <w:sz w:val="28"/>
          <w:szCs w:val="28"/>
          <w:lang w:val="ru-RU"/>
        </w:rPr>
      </w:pPr>
    </w:p>
    <w:p w:rsidR="005D669D" w:rsidRPr="009568AB" w:rsidRDefault="005D669D" w:rsidP="005D669D">
      <w:pPr>
        <w:tabs>
          <w:tab w:val="left" w:pos="851"/>
        </w:tabs>
        <w:kinsoku w:val="0"/>
        <w:overflowPunct w:val="0"/>
        <w:ind w:firstLine="567"/>
        <w:jc w:val="both"/>
        <w:rPr>
          <w:sz w:val="28"/>
          <w:szCs w:val="28"/>
          <w:lang w:val="kk-KZ"/>
        </w:rPr>
      </w:pPr>
      <w:r w:rsidRPr="009568AB">
        <w:rPr>
          <w:sz w:val="28"/>
          <w:szCs w:val="28"/>
          <w:lang w:val="kk-KZ"/>
        </w:rPr>
        <w:t>Технологиялық дайындықты ұйымдастырудың әдістері мен түрлерін оқушылардың оқу-еңбек, қызмет көрсету іс-әрекеттеріне араласуға дайындығының деңгейіне байланысты анықтайды.</w:t>
      </w:r>
    </w:p>
    <w:p w:rsidR="005D669D" w:rsidRPr="009568AB" w:rsidRDefault="005D669D" w:rsidP="005D669D">
      <w:pPr>
        <w:pStyle w:val="a9"/>
        <w:widowControl w:val="0"/>
        <w:tabs>
          <w:tab w:val="left" w:pos="900"/>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before="0" w:beforeAutospacing="0" w:after="0" w:afterAutospacing="0"/>
        <w:ind w:firstLine="567"/>
        <w:jc w:val="both"/>
        <w:rPr>
          <w:bCs/>
          <w:sz w:val="28"/>
          <w:szCs w:val="28"/>
          <w:lang w:val="kk-KZ"/>
        </w:rPr>
      </w:pPr>
      <w:r w:rsidRPr="009568AB">
        <w:rPr>
          <w:bCs/>
          <w:sz w:val="28"/>
          <w:szCs w:val="28"/>
          <w:lang w:val="kk-KZ"/>
        </w:rPr>
        <w:t>Сабақтарды өткізу барысында «Технология» пәнін оқытудың дидактикалық талаптарын сапалы іске асыруға ықпал ететін заманау</w:t>
      </w:r>
      <w:r>
        <w:rPr>
          <w:bCs/>
          <w:sz w:val="28"/>
          <w:szCs w:val="28"/>
          <w:lang w:val="kk-KZ"/>
        </w:rPr>
        <w:t>и</w:t>
      </w:r>
      <w:r w:rsidRPr="009568AB">
        <w:rPr>
          <w:bCs/>
          <w:sz w:val="28"/>
          <w:szCs w:val="28"/>
          <w:lang w:val="kk-KZ"/>
        </w:rPr>
        <w:t xml:space="preserve"> оқыту технологиялары, ұйымдастыру әдістері, оқу процестерін қадағалау және оқушылардың ғылыми-зерттеу жұмыстары қолданылады. </w:t>
      </w:r>
    </w:p>
    <w:p w:rsidR="005D669D" w:rsidRPr="009568AB" w:rsidRDefault="005D669D" w:rsidP="005D669D">
      <w:pPr>
        <w:pStyle w:val="a9"/>
        <w:widowControl w:val="0"/>
        <w:tabs>
          <w:tab w:val="left" w:pos="900"/>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spacing w:before="0" w:beforeAutospacing="0" w:after="0" w:afterAutospacing="0"/>
        <w:ind w:firstLine="567"/>
        <w:jc w:val="both"/>
        <w:rPr>
          <w:sz w:val="28"/>
          <w:szCs w:val="28"/>
          <w:lang w:val="kk-KZ"/>
        </w:rPr>
      </w:pPr>
      <w:r w:rsidRPr="009568AB">
        <w:rPr>
          <w:sz w:val="28"/>
          <w:szCs w:val="28"/>
          <w:lang w:val="kk-KZ"/>
        </w:rPr>
        <w:t>Басым әдістерге – жаттығу, практикалық-оқу жұмыстары, жобалау әдістері жатады. Оқу жылының соңында орындаған жобаларына қорғау ұйымдастыру ұсынылады. Жобаларды оқушылар жеке немесе топ болып орындай алады.</w:t>
      </w:r>
    </w:p>
    <w:p w:rsidR="005D669D" w:rsidRPr="009568AB" w:rsidRDefault="005D669D" w:rsidP="005D669D">
      <w:pPr>
        <w:tabs>
          <w:tab w:val="left" w:pos="900"/>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overflowPunct w:val="0"/>
        <w:ind w:firstLine="567"/>
        <w:jc w:val="both"/>
        <w:rPr>
          <w:sz w:val="28"/>
          <w:szCs w:val="28"/>
          <w:lang w:val="kk-KZ"/>
        </w:rPr>
      </w:pPr>
      <w:r w:rsidRPr="009568AB">
        <w:rPr>
          <w:sz w:val="28"/>
          <w:szCs w:val="28"/>
          <w:lang w:val="kk-KZ"/>
        </w:rPr>
        <w:t xml:space="preserve">10-11-сынып </w:t>
      </w:r>
      <w:r w:rsidRPr="00D450EF">
        <w:rPr>
          <w:sz w:val="28"/>
          <w:szCs w:val="28"/>
          <w:lang w:val="kk-KZ"/>
        </w:rPr>
        <w:t>оқушыларымен кәсіби бағдарлау апталықтарын өткізу барысында кәсіби шешім қабылдауға дайындығын қалыптастыратын, сонымен қатар жұмысқа орналасу немесе білім алу траекториясының негізгі және қосымша (ықтималды) нұсқаларын таңдаудың</w:t>
      </w:r>
      <w:r w:rsidRPr="009568AB">
        <w:rPr>
          <w:sz w:val="28"/>
          <w:szCs w:val="28"/>
          <w:lang w:val="kk-KZ"/>
        </w:rPr>
        <w:t xml:space="preserve"> қажеттілігі туралы, кәсіптік ұтқырлық және бәсекелестікке дайын болуы қажет екендігі туралы ой салатын тренинг сабақтар өткізу тиімді болып табылады.</w:t>
      </w:r>
    </w:p>
    <w:p w:rsidR="005D669D" w:rsidRPr="009568AB" w:rsidRDefault="005D669D" w:rsidP="005D669D">
      <w:pPr>
        <w:kinsoku w:val="0"/>
        <w:overflowPunct w:val="0"/>
        <w:ind w:firstLine="567"/>
        <w:jc w:val="both"/>
        <w:rPr>
          <w:spacing w:val="-4"/>
          <w:sz w:val="28"/>
          <w:szCs w:val="28"/>
          <w:lang w:val="kk-KZ"/>
        </w:rPr>
      </w:pPr>
      <w:r w:rsidRPr="009568AB">
        <w:rPr>
          <w:spacing w:val="-4"/>
          <w:sz w:val="28"/>
          <w:szCs w:val="28"/>
          <w:lang w:val="kk-KZ"/>
        </w:rPr>
        <w:t xml:space="preserve">Сабақтарда тұлғаның жеке қасиеттерін және зерттеушілік дағдыларын дамытуға бағытталған мақсаттар жүзеге асырылады, бұл мақсаттар оқылатын тақырыптар бойынша зерттеу жұмыстарын жүргізу барысында орындалады. </w:t>
      </w:r>
    </w:p>
    <w:p w:rsidR="005D669D" w:rsidRPr="009568AB" w:rsidRDefault="005D669D" w:rsidP="005D669D">
      <w:pPr>
        <w:shd w:val="clear" w:color="auto" w:fill="FFFFFF"/>
        <w:tabs>
          <w:tab w:val="num" w:pos="1429"/>
        </w:tabs>
        <w:kinsoku w:val="0"/>
        <w:overflowPunct w:val="0"/>
        <w:ind w:firstLine="567"/>
        <w:jc w:val="both"/>
        <w:rPr>
          <w:sz w:val="28"/>
          <w:szCs w:val="28"/>
          <w:lang w:val="kk-KZ"/>
        </w:rPr>
      </w:pPr>
      <w:r w:rsidRPr="009568AB">
        <w:rPr>
          <w:sz w:val="28"/>
          <w:szCs w:val="28"/>
          <w:lang w:val="kk-KZ"/>
        </w:rPr>
        <w:t>«Технология» пәнінің мазмұнында мәдениет сабақтастығы принципіне сәйкес адамгершілік пен ұлттық мәдени құндылықты қалыптастыратын, соның ішінде адам өмірі мен қоғам</w:t>
      </w:r>
      <w:r>
        <w:rPr>
          <w:sz w:val="28"/>
          <w:szCs w:val="28"/>
          <w:lang w:val="kk-KZ"/>
        </w:rPr>
        <w:t>н</w:t>
      </w:r>
      <w:r w:rsidRPr="009568AB">
        <w:rPr>
          <w:sz w:val="28"/>
          <w:szCs w:val="28"/>
          <w:lang w:val="kk-KZ"/>
        </w:rPr>
        <w:t xml:space="preserve"> негізі әрекетінің құндылығы болып саналатын еңбек құндылығы басты орын алады. </w:t>
      </w:r>
    </w:p>
    <w:p w:rsidR="005D669D" w:rsidRPr="009568AB" w:rsidRDefault="005D669D" w:rsidP="005D669D">
      <w:pPr>
        <w:shd w:val="clear" w:color="auto" w:fill="FFFFFF"/>
        <w:tabs>
          <w:tab w:val="num" w:pos="1429"/>
        </w:tabs>
        <w:kinsoku w:val="0"/>
        <w:overflowPunct w:val="0"/>
        <w:ind w:firstLine="567"/>
        <w:jc w:val="both"/>
        <w:rPr>
          <w:sz w:val="28"/>
          <w:szCs w:val="28"/>
          <w:lang w:val="kk-KZ"/>
        </w:rPr>
      </w:pPr>
      <w:r w:rsidRPr="009568AB">
        <w:rPr>
          <w:sz w:val="28"/>
          <w:szCs w:val="28"/>
          <w:lang w:val="kk-KZ"/>
        </w:rPr>
        <w:t>10-11-сынып қыз балаларға келесі бөлімдер бойынша тақырыптар ұсынылады</w:t>
      </w:r>
      <w:r>
        <w:rPr>
          <w:sz w:val="28"/>
          <w:szCs w:val="28"/>
          <w:lang w:val="kk-KZ"/>
        </w:rPr>
        <w:t xml:space="preserve"> (66-кесте)</w:t>
      </w:r>
      <w:r w:rsidRPr="009568AB">
        <w:rPr>
          <w:sz w:val="28"/>
          <w:szCs w:val="28"/>
          <w:lang w:val="kk-KZ"/>
        </w:rPr>
        <w:t xml:space="preserve">. </w:t>
      </w:r>
    </w:p>
    <w:p w:rsidR="005D669D" w:rsidRPr="009568AB" w:rsidRDefault="005D669D" w:rsidP="005D669D">
      <w:pPr>
        <w:kinsoku w:val="0"/>
        <w:overflowPunct w:val="0"/>
        <w:ind w:firstLine="567"/>
        <w:jc w:val="both"/>
        <w:rPr>
          <w:sz w:val="28"/>
          <w:szCs w:val="28"/>
          <w:lang w:val="kk-KZ"/>
        </w:rPr>
      </w:pPr>
    </w:p>
    <w:p w:rsidR="005D669D" w:rsidRPr="009568AB" w:rsidRDefault="00E03807" w:rsidP="005D669D">
      <w:pPr>
        <w:kinsoku w:val="0"/>
        <w:overflowPunct w:val="0"/>
        <w:ind w:firstLine="567"/>
        <w:jc w:val="both"/>
        <w:rPr>
          <w:sz w:val="28"/>
          <w:szCs w:val="28"/>
          <w:lang w:val="kk-KZ"/>
        </w:rPr>
      </w:pPr>
      <w:r>
        <w:rPr>
          <w:sz w:val="28"/>
          <w:szCs w:val="28"/>
          <w:lang w:val="kk-KZ"/>
        </w:rPr>
        <w:t>50</w:t>
      </w:r>
      <w:r w:rsidR="005D669D" w:rsidRPr="00D450EF">
        <w:rPr>
          <w:sz w:val="28"/>
          <w:szCs w:val="28"/>
          <w:lang w:val="kk-KZ"/>
        </w:rPr>
        <w:t>-кесте – 10-11-сыныптағы қыз балаларға</w:t>
      </w:r>
      <w:r w:rsidR="005D669D" w:rsidRPr="009568AB">
        <w:rPr>
          <w:sz w:val="28"/>
          <w:szCs w:val="28"/>
          <w:lang w:val="kk-KZ"/>
        </w:rPr>
        <w:t xml:space="preserve"> арналған бөлімдердің тақырыптары</w:t>
      </w:r>
    </w:p>
    <w:p w:rsidR="005D669D" w:rsidRPr="009568AB" w:rsidRDefault="005D669D" w:rsidP="005D669D">
      <w:pPr>
        <w:kinsoku w:val="0"/>
        <w:overflowPunct w:val="0"/>
        <w:ind w:firstLine="567"/>
        <w:jc w:val="both"/>
        <w:rPr>
          <w:sz w:val="28"/>
          <w:szCs w:val="28"/>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4"/>
      </w:tblGrid>
      <w:tr w:rsidR="005D669D" w:rsidRPr="009043D4" w:rsidTr="0045718A">
        <w:trPr>
          <w:jc w:val="center"/>
        </w:trPr>
        <w:tc>
          <w:tcPr>
            <w:tcW w:w="4785" w:type="dxa"/>
            <w:tcBorders>
              <w:top w:val="single" w:sz="4" w:space="0" w:color="auto"/>
              <w:left w:val="single" w:sz="4" w:space="0" w:color="auto"/>
              <w:bottom w:val="single" w:sz="4" w:space="0" w:color="auto"/>
              <w:right w:val="single" w:sz="4" w:space="0" w:color="auto"/>
            </w:tcBorders>
            <w:hideMark/>
          </w:tcPr>
          <w:p w:rsidR="005D669D" w:rsidRPr="009043D4" w:rsidRDefault="005D669D" w:rsidP="0045718A">
            <w:pPr>
              <w:kinsoku w:val="0"/>
              <w:overflowPunct w:val="0"/>
              <w:jc w:val="both"/>
              <w:rPr>
                <w:b/>
                <w:sz w:val="24"/>
                <w:szCs w:val="28"/>
              </w:rPr>
            </w:pPr>
            <w:r w:rsidRPr="009043D4">
              <w:rPr>
                <w:b/>
                <w:sz w:val="24"/>
                <w:szCs w:val="28"/>
                <w:lang w:val="kk-KZ"/>
              </w:rPr>
              <w:t>Ауыл мектептерінде</w:t>
            </w:r>
          </w:p>
        </w:tc>
        <w:tc>
          <w:tcPr>
            <w:tcW w:w="4784" w:type="dxa"/>
            <w:tcBorders>
              <w:top w:val="single" w:sz="4" w:space="0" w:color="auto"/>
              <w:left w:val="single" w:sz="4" w:space="0" w:color="auto"/>
              <w:bottom w:val="single" w:sz="4" w:space="0" w:color="auto"/>
              <w:right w:val="single" w:sz="4" w:space="0" w:color="auto"/>
            </w:tcBorders>
            <w:hideMark/>
          </w:tcPr>
          <w:p w:rsidR="005D669D" w:rsidRPr="009043D4" w:rsidRDefault="005D669D" w:rsidP="0045718A">
            <w:pPr>
              <w:kinsoku w:val="0"/>
              <w:overflowPunct w:val="0"/>
              <w:jc w:val="both"/>
              <w:rPr>
                <w:b/>
                <w:sz w:val="24"/>
                <w:szCs w:val="28"/>
              </w:rPr>
            </w:pPr>
            <w:r w:rsidRPr="009043D4">
              <w:rPr>
                <w:b/>
                <w:sz w:val="24"/>
                <w:szCs w:val="28"/>
                <w:lang w:val="kk-KZ"/>
              </w:rPr>
              <w:t>Қала мектептерінде</w:t>
            </w:r>
          </w:p>
        </w:tc>
      </w:tr>
      <w:tr w:rsidR="005D669D" w:rsidRPr="00C53DD7" w:rsidTr="009043D4">
        <w:trPr>
          <w:trHeight w:val="1074"/>
          <w:jc w:val="center"/>
        </w:trPr>
        <w:tc>
          <w:tcPr>
            <w:tcW w:w="4785" w:type="dxa"/>
            <w:tcBorders>
              <w:top w:val="single" w:sz="4" w:space="0" w:color="auto"/>
              <w:left w:val="single" w:sz="4" w:space="0" w:color="auto"/>
              <w:bottom w:val="single" w:sz="4" w:space="0" w:color="auto"/>
              <w:right w:val="single" w:sz="4" w:space="0" w:color="auto"/>
            </w:tcBorders>
            <w:hideMark/>
          </w:tcPr>
          <w:p w:rsidR="005D669D" w:rsidRPr="009043D4" w:rsidRDefault="005D669D" w:rsidP="0045718A">
            <w:pPr>
              <w:kinsoku w:val="0"/>
              <w:overflowPunct w:val="0"/>
              <w:jc w:val="both"/>
              <w:rPr>
                <w:sz w:val="24"/>
                <w:szCs w:val="28"/>
              </w:rPr>
            </w:pPr>
            <w:r w:rsidRPr="009043D4">
              <w:rPr>
                <w:sz w:val="24"/>
                <w:szCs w:val="28"/>
              </w:rPr>
              <w:t>1. Т</w:t>
            </w:r>
            <w:r w:rsidRPr="009043D4">
              <w:rPr>
                <w:sz w:val="24"/>
                <w:szCs w:val="28"/>
                <w:lang w:val="kk-KZ"/>
              </w:rPr>
              <w:t>ағам әзірлеу т</w:t>
            </w:r>
            <w:r w:rsidRPr="009043D4">
              <w:rPr>
                <w:sz w:val="24"/>
                <w:szCs w:val="28"/>
              </w:rPr>
              <w:t>ехнологи</w:t>
            </w:r>
            <w:r w:rsidRPr="009043D4">
              <w:rPr>
                <w:sz w:val="24"/>
                <w:szCs w:val="28"/>
                <w:lang w:val="kk-KZ"/>
              </w:rPr>
              <w:t xml:space="preserve">ясы. </w:t>
            </w:r>
          </w:p>
          <w:p w:rsidR="005D669D" w:rsidRPr="009043D4" w:rsidRDefault="005D669D" w:rsidP="0045718A">
            <w:pPr>
              <w:kinsoku w:val="0"/>
              <w:overflowPunct w:val="0"/>
              <w:jc w:val="both"/>
              <w:rPr>
                <w:sz w:val="24"/>
                <w:szCs w:val="28"/>
                <w:lang w:val="kk-KZ"/>
              </w:rPr>
            </w:pPr>
            <w:r w:rsidRPr="009043D4">
              <w:rPr>
                <w:sz w:val="24"/>
                <w:szCs w:val="28"/>
              </w:rPr>
              <w:t xml:space="preserve">2. </w:t>
            </w:r>
            <w:r w:rsidRPr="009043D4">
              <w:rPr>
                <w:sz w:val="24"/>
                <w:szCs w:val="28"/>
                <w:lang w:val="kk-KZ"/>
              </w:rPr>
              <w:t xml:space="preserve">Құрастыру, моделдеу және иық киім өнімдерін жасау. Қазақтың ұлттық киімін тігіп дайындау. </w:t>
            </w:r>
          </w:p>
        </w:tc>
        <w:tc>
          <w:tcPr>
            <w:tcW w:w="4784" w:type="dxa"/>
            <w:tcBorders>
              <w:top w:val="single" w:sz="4" w:space="0" w:color="auto"/>
              <w:left w:val="single" w:sz="4" w:space="0" w:color="auto"/>
              <w:bottom w:val="single" w:sz="4" w:space="0" w:color="auto"/>
              <w:right w:val="single" w:sz="4" w:space="0" w:color="auto"/>
            </w:tcBorders>
            <w:hideMark/>
          </w:tcPr>
          <w:p w:rsidR="005D669D" w:rsidRPr="009043D4" w:rsidRDefault="005D669D" w:rsidP="0045718A">
            <w:pPr>
              <w:kinsoku w:val="0"/>
              <w:overflowPunct w:val="0"/>
              <w:jc w:val="both"/>
              <w:rPr>
                <w:sz w:val="24"/>
                <w:szCs w:val="28"/>
                <w:lang w:val="kk-KZ"/>
              </w:rPr>
            </w:pPr>
            <w:r w:rsidRPr="009043D4">
              <w:rPr>
                <w:sz w:val="24"/>
                <w:szCs w:val="28"/>
                <w:lang w:val="kk-KZ"/>
              </w:rPr>
              <w:t xml:space="preserve">1. Тағам әзірлеу технологиясы. </w:t>
            </w:r>
          </w:p>
          <w:p w:rsidR="005D669D" w:rsidRPr="009043D4" w:rsidRDefault="005D669D" w:rsidP="0045718A">
            <w:pPr>
              <w:kinsoku w:val="0"/>
              <w:overflowPunct w:val="0"/>
              <w:jc w:val="both"/>
              <w:rPr>
                <w:sz w:val="24"/>
                <w:szCs w:val="28"/>
                <w:lang w:val="kk-KZ"/>
              </w:rPr>
            </w:pPr>
            <w:r w:rsidRPr="009043D4">
              <w:rPr>
                <w:sz w:val="24"/>
                <w:szCs w:val="28"/>
                <w:lang w:val="kk-KZ"/>
              </w:rPr>
              <w:t xml:space="preserve">2. Құрастыру, моделдеу және иық киім өнімдерін жасау. Қазақтың ұлттық киімін тігіп дайындау. </w:t>
            </w:r>
          </w:p>
        </w:tc>
      </w:tr>
    </w:tbl>
    <w:p w:rsidR="009043D4" w:rsidRDefault="009043D4" w:rsidP="005D669D">
      <w:pPr>
        <w:kinsoku w:val="0"/>
        <w:overflowPunct w:val="0"/>
        <w:ind w:firstLine="567"/>
        <w:jc w:val="both"/>
        <w:rPr>
          <w:sz w:val="28"/>
          <w:szCs w:val="28"/>
          <w:lang w:val="kk-KZ"/>
        </w:rPr>
      </w:pPr>
    </w:p>
    <w:p w:rsidR="005D669D" w:rsidRPr="009568AB" w:rsidRDefault="005D669D" w:rsidP="005D669D">
      <w:pPr>
        <w:kinsoku w:val="0"/>
        <w:overflowPunct w:val="0"/>
        <w:ind w:firstLine="567"/>
        <w:jc w:val="both"/>
        <w:rPr>
          <w:sz w:val="28"/>
          <w:szCs w:val="28"/>
          <w:lang w:val="kk-KZ"/>
        </w:rPr>
      </w:pPr>
      <w:r w:rsidRPr="009568AB">
        <w:rPr>
          <w:sz w:val="28"/>
          <w:szCs w:val="28"/>
          <w:lang w:val="kk-KZ"/>
        </w:rPr>
        <w:t xml:space="preserve">Қолөнер кәсібі әрбір халықтың мәдениетінің материалдық тасымалдаушысы болып табылады. Сондықтан оқушылардың еңбек пен технологиялық мәдениетін қалыптастыру, </w:t>
      </w:r>
      <w:r w:rsidRPr="00D450EF">
        <w:rPr>
          <w:sz w:val="28"/>
          <w:szCs w:val="28"/>
          <w:lang w:val="kk-KZ"/>
        </w:rPr>
        <w:t>оны тұлға ретінде еңбекқорлық, азаматтық және патриоттық қасиеттерге тәрбиелеу және мектеп бітірушілердің еңбек нарығы жағдайында кәсіби өзін-өзі анықтауы мақсатында технология сабағында көпғасырлық халықтық және ұлттық қолөнерлерді міндетті түрде оқыту мен қолдануға назар аудару ұсынылады.</w:t>
      </w:r>
    </w:p>
    <w:p w:rsidR="005D669D" w:rsidRPr="009568AB" w:rsidRDefault="005D669D" w:rsidP="005D669D">
      <w:pPr>
        <w:kinsoku w:val="0"/>
        <w:overflowPunct w:val="0"/>
        <w:ind w:firstLine="567"/>
        <w:jc w:val="both"/>
        <w:rPr>
          <w:i/>
          <w:smallCaps/>
          <w:sz w:val="28"/>
          <w:szCs w:val="28"/>
          <w:lang w:val="kk-KZ"/>
        </w:rPr>
      </w:pPr>
      <w:r w:rsidRPr="009568AB">
        <w:rPr>
          <w:i/>
          <w:sz w:val="28"/>
          <w:szCs w:val="28"/>
          <w:lang w:val="kk-KZ"/>
        </w:rPr>
        <w:lastRenderedPageBreak/>
        <w:t xml:space="preserve">Қаладағы, ауылдағы және шағын жинақты мектептерде сыныптардың толымдылығына қарамастан ұл </w:t>
      </w:r>
      <w:r>
        <w:rPr>
          <w:i/>
          <w:sz w:val="28"/>
          <w:szCs w:val="28"/>
          <w:lang w:val="kk-KZ"/>
        </w:rPr>
        <w:t>және</w:t>
      </w:r>
      <w:r w:rsidRPr="009568AB">
        <w:rPr>
          <w:i/>
          <w:sz w:val="28"/>
          <w:szCs w:val="28"/>
          <w:lang w:val="kk-KZ"/>
        </w:rPr>
        <w:t xml:space="preserve"> қыз топтарына бөлінуі іске асырылады.</w:t>
      </w:r>
    </w:p>
    <w:p w:rsidR="005D669D" w:rsidRPr="009568AB" w:rsidRDefault="005D669D" w:rsidP="005D669D">
      <w:pPr>
        <w:ind w:firstLine="567"/>
        <w:jc w:val="both"/>
        <w:rPr>
          <w:spacing w:val="-4"/>
          <w:sz w:val="28"/>
          <w:szCs w:val="28"/>
          <w:lang w:val="kk-KZ"/>
        </w:rPr>
      </w:pPr>
      <w:r w:rsidRPr="009568AB">
        <w:rPr>
          <w:spacing w:val="-4"/>
          <w:sz w:val="28"/>
          <w:szCs w:val="28"/>
          <w:lang w:val="kk-KZ"/>
        </w:rPr>
        <w:t xml:space="preserve">Сабақтың, сабақтан тыс және сыныптан тыс іс-шаралардың тәрбиелік мақсатын </w:t>
      </w:r>
      <w:r w:rsidRPr="009568AB">
        <w:rPr>
          <w:sz w:val="28"/>
          <w:szCs w:val="28"/>
          <w:lang w:val="kk-KZ"/>
        </w:rPr>
        <w:t>«Мәңгілік Ел» идеясымен ұштастырып жүзеге асыру ұсынылады.</w:t>
      </w:r>
    </w:p>
    <w:p w:rsidR="005D669D" w:rsidRPr="009568AB" w:rsidRDefault="005D669D" w:rsidP="005D669D">
      <w:pPr>
        <w:tabs>
          <w:tab w:val="left" w:pos="993"/>
        </w:tabs>
        <w:kinsoku w:val="0"/>
        <w:overflowPunct w:val="0"/>
        <w:ind w:firstLine="567"/>
        <w:jc w:val="both"/>
        <w:rPr>
          <w:sz w:val="28"/>
          <w:szCs w:val="28"/>
          <w:lang w:val="kk-KZ"/>
        </w:rPr>
      </w:pPr>
      <w:r w:rsidRPr="009568AB">
        <w:rPr>
          <w:sz w:val="28"/>
          <w:szCs w:val="28"/>
          <w:lang w:val="kk-KZ"/>
        </w:rPr>
        <w:t xml:space="preserve">«Технология» пәні бойынша сыныптан тыс жұмыстарды ұйымдастыру және жоспарлау </w:t>
      </w:r>
      <w:r w:rsidRPr="00D450EF">
        <w:rPr>
          <w:sz w:val="28"/>
          <w:szCs w:val="28"/>
          <w:lang w:val="kk-KZ"/>
        </w:rPr>
        <w:t>барысында 2018-2019 оқу жылында мерекеленетін мерейтойлық шараларға көңіл бөлу ұсынылады:</w:t>
      </w:r>
    </w:p>
    <w:p w:rsidR="005D669D" w:rsidRPr="009568AB" w:rsidRDefault="005D669D" w:rsidP="005D669D">
      <w:pPr>
        <w:ind w:firstLine="567"/>
        <w:jc w:val="both"/>
        <w:rPr>
          <w:sz w:val="28"/>
          <w:szCs w:val="28"/>
          <w:lang w:val="kk-KZ"/>
        </w:rPr>
      </w:pPr>
      <w:r w:rsidRPr="009568AB">
        <w:rPr>
          <w:sz w:val="28"/>
          <w:szCs w:val="28"/>
          <w:lang w:val="kk-KZ"/>
        </w:rPr>
        <w:t>– Қазақстан Республикасы</w:t>
      </w:r>
      <w:r>
        <w:rPr>
          <w:sz w:val="28"/>
          <w:szCs w:val="28"/>
          <w:lang w:val="kk-KZ"/>
        </w:rPr>
        <w:t>ның</w:t>
      </w:r>
      <w:r w:rsidRPr="009568AB">
        <w:rPr>
          <w:sz w:val="28"/>
          <w:szCs w:val="28"/>
          <w:shd w:val="clear" w:color="auto" w:fill="FFFFFF"/>
          <w:lang w:val="kk-KZ"/>
        </w:rPr>
        <w:t xml:space="preserve"> Астана қаласының 20 жылдығына арналған «Мәңгілік елдің Елордасы» (1998 жыл 10 маусым - 2018 жыл 6 шілде); </w:t>
      </w:r>
    </w:p>
    <w:p w:rsidR="005D669D" w:rsidRPr="009568AB" w:rsidRDefault="005D669D" w:rsidP="005D669D">
      <w:pPr>
        <w:kinsoku w:val="0"/>
        <w:overflowPunct w:val="0"/>
        <w:ind w:firstLine="567"/>
        <w:jc w:val="both"/>
        <w:rPr>
          <w:sz w:val="28"/>
          <w:szCs w:val="28"/>
          <w:lang w:val="kk-KZ"/>
        </w:rPr>
      </w:pPr>
      <w:r w:rsidRPr="009568AB">
        <w:rPr>
          <w:sz w:val="28"/>
          <w:szCs w:val="28"/>
          <w:lang w:val="kk-KZ"/>
        </w:rPr>
        <w:t xml:space="preserve">– Қазақстан Республикасы </w:t>
      </w:r>
      <w:r w:rsidRPr="009568AB">
        <w:rPr>
          <w:bCs/>
          <w:sz w:val="28"/>
          <w:szCs w:val="28"/>
          <w:lang w:val="kk-KZ"/>
        </w:rPr>
        <w:t>Жергілікті әскери басқару органдарының құрыл</w:t>
      </w:r>
      <w:r>
        <w:rPr>
          <w:bCs/>
          <w:sz w:val="28"/>
          <w:szCs w:val="28"/>
          <w:lang w:val="kk-KZ"/>
        </w:rPr>
        <w:t>уының</w:t>
      </w:r>
      <w:r w:rsidRPr="009568AB">
        <w:rPr>
          <w:bCs/>
          <w:sz w:val="28"/>
          <w:szCs w:val="28"/>
          <w:lang w:val="kk-KZ"/>
        </w:rPr>
        <w:t xml:space="preserve"> 100 жыл</w:t>
      </w:r>
      <w:r>
        <w:rPr>
          <w:bCs/>
          <w:sz w:val="28"/>
          <w:szCs w:val="28"/>
          <w:lang w:val="kk-KZ"/>
        </w:rPr>
        <w:t>дығы</w:t>
      </w:r>
      <w:r w:rsidRPr="009568AB">
        <w:rPr>
          <w:sz w:val="28"/>
          <w:szCs w:val="28"/>
          <w:lang w:val="kk-KZ"/>
        </w:rPr>
        <w:t>(1918 жыл 8 сәуір).</w:t>
      </w:r>
    </w:p>
    <w:p w:rsidR="005D669D" w:rsidRPr="009568AB" w:rsidRDefault="005D669D" w:rsidP="005D669D">
      <w:pPr>
        <w:kinsoku w:val="0"/>
        <w:overflowPunct w:val="0"/>
        <w:ind w:firstLine="567"/>
        <w:jc w:val="both"/>
        <w:rPr>
          <w:bCs/>
          <w:i/>
          <w:sz w:val="28"/>
          <w:szCs w:val="28"/>
          <w:lang w:val="kk-KZ"/>
        </w:rPr>
      </w:pPr>
      <w:r w:rsidRPr="009568AB">
        <w:rPr>
          <w:bCs/>
          <w:i/>
          <w:sz w:val="28"/>
          <w:szCs w:val="28"/>
          <w:lang w:val="kk-KZ"/>
        </w:rPr>
        <w:t xml:space="preserve">10-11-сыныптарда «Технология» пәні бойынша оқу </w:t>
      </w:r>
      <w:r w:rsidRPr="009568AB">
        <w:rPr>
          <w:i/>
          <w:sz w:val="28"/>
          <w:szCs w:val="28"/>
          <w:lang w:val="kk-KZ"/>
        </w:rPr>
        <w:t xml:space="preserve">жүктемесінің көлемі әрбір сыныпта  аптасына 1 сағатты, оқу жылында 34 сағатты құрайды. </w:t>
      </w:r>
    </w:p>
    <w:p w:rsidR="00655570" w:rsidRDefault="00655570" w:rsidP="005D669D">
      <w:pPr>
        <w:pStyle w:val="a9"/>
        <w:widowControl w:val="0"/>
        <w:kinsoku w:val="0"/>
        <w:overflowPunct w:val="0"/>
        <w:spacing w:before="0" w:beforeAutospacing="0" w:after="0" w:afterAutospacing="0"/>
        <w:ind w:firstLine="567"/>
        <w:jc w:val="both"/>
        <w:rPr>
          <w:b/>
          <w:spacing w:val="-2"/>
          <w:sz w:val="28"/>
          <w:szCs w:val="28"/>
          <w:lang w:val="kk-KZ"/>
        </w:rPr>
      </w:pPr>
    </w:p>
    <w:p w:rsidR="005D669D" w:rsidRPr="009568AB" w:rsidRDefault="005D669D" w:rsidP="009043D4">
      <w:pPr>
        <w:pStyle w:val="a9"/>
        <w:widowControl w:val="0"/>
        <w:kinsoku w:val="0"/>
        <w:overflowPunct w:val="0"/>
        <w:spacing w:before="0" w:beforeAutospacing="0" w:after="0" w:afterAutospacing="0"/>
        <w:jc w:val="center"/>
        <w:rPr>
          <w:b/>
          <w:spacing w:val="-2"/>
          <w:sz w:val="28"/>
          <w:szCs w:val="28"/>
          <w:lang w:val="kk-KZ"/>
        </w:rPr>
      </w:pPr>
      <w:r w:rsidRPr="009568AB">
        <w:rPr>
          <w:b/>
          <w:spacing w:val="-2"/>
          <w:sz w:val="28"/>
          <w:szCs w:val="28"/>
          <w:lang w:val="kk-KZ"/>
        </w:rPr>
        <w:t>«ДЕНЕ ШЫНЫҚТЫРУ» БІЛІМ САЛАСЫ</w:t>
      </w:r>
    </w:p>
    <w:p w:rsidR="005D669D" w:rsidRPr="009568AB" w:rsidRDefault="005D669D" w:rsidP="005D669D">
      <w:pPr>
        <w:pStyle w:val="a9"/>
        <w:widowControl w:val="0"/>
        <w:kinsoku w:val="0"/>
        <w:overflowPunct w:val="0"/>
        <w:spacing w:before="0" w:beforeAutospacing="0" w:after="0" w:afterAutospacing="0"/>
        <w:ind w:firstLine="567"/>
        <w:jc w:val="both"/>
        <w:rPr>
          <w:b/>
          <w:sz w:val="28"/>
          <w:szCs w:val="28"/>
          <w:lang w:val="kk-KZ"/>
        </w:rPr>
      </w:pPr>
    </w:p>
    <w:p w:rsidR="005D669D" w:rsidRPr="009568AB" w:rsidRDefault="005D669D" w:rsidP="005D669D">
      <w:pPr>
        <w:pStyle w:val="a9"/>
        <w:widowControl w:val="0"/>
        <w:kinsoku w:val="0"/>
        <w:overflowPunct w:val="0"/>
        <w:spacing w:before="0" w:beforeAutospacing="0" w:after="0" w:afterAutospacing="0"/>
        <w:ind w:firstLine="567"/>
        <w:jc w:val="both"/>
        <w:rPr>
          <w:b/>
          <w:sz w:val="28"/>
          <w:szCs w:val="28"/>
          <w:lang w:val="kk-KZ"/>
        </w:rPr>
      </w:pPr>
      <w:r w:rsidRPr="009568AB">
        <w:rPr>
          <w:b/>
          <w:sz w:val="28"/>
          <w:szCs w:val="28"/>
          <w:lang w:val="kk-KZ"/>
        </w:rPr>
        <w:t xml:space="preserve">Дене шынықтыру </w:t>
      </w:r>
    </w:p>
    <w:p w:rsidR="005D669D" w:rsidRPr="009568AB" w:rsidRDefault="005D669D" w:rsidP="005D669D">
      <w:pPr>
        <w:tabs>
          <w:tab w:val="left" w:pos="993"/>
        </w:tabs>
        <w:kinsoku w:val="0"/>
        <w:overflowPunct w:val="0"/>
        <w:ind w:firstLine="567"/>
        <w:jc w:val="both"/>
        <w:rPr>
          <w:b/>
          <w:sz w:val="28"/>
          <w:szCs w:val="28"/>
          <w:lang w:val="kk-KZ"/>
        </w:rPr>
      </w:pPr>
      <w:r w:rsidRPr="00655570">
        <w:rPr>
          <w:sz w:val="28"/>
          <w:szCs w:val="28"/>
          <w:lang w:val="kk-KZ"/>
        </w:rPr>
        <w:t>Дене шынықтыру</w:t>
      </w:r>
      <w:r w:rsidRPr="009568AB">
        <w:rPr>
          <w:sz w:val="28"/>
          <w:szCs w:val="28"/>
          <w:lang w:val="kk-KZ"/>
        </w:rPr>
        <w:t>оқу пәні ретінде жалпы білім беретін мектепте маңызды рөль атқарады, жалпыадамзаттық мәдениет саласында белсенді шығармашылық түрде өзін-өзі жүзеге асыруға дайын тұлға қалыптастыруға мүмкіндік береді.</w:t>
      </w:r>
    </w:p>
    <w:p w:rsidR="005D669D" w:rsidRPr="009568AB" w:rsidRDefault="005D669D" w:rsidP="005D669D">
      <w:pPr>
        <w:tabs>
          <w:tab w:val="left" w:pos="993"/>
        </w:tabs>
        <w:kinsoku w:val="0"/>
        <w:overflowPunct w:val="0"/>
        <w:ind w:firstLine="567"/>
        <w:jc w:val="both"/>
        <w:rPr>
          <w:i/>
          <w:sz w:val="28"/>
          <w:szCs w:val="28"/>
          <w:lang w:val="kk-KZ"/>
        </w:rPr>
      </w:pPr>
      <w:r w:rsidRPr="009568AB">
        <w:rPr>
          <w:i/>
          <w:sz w:val="28"/>
          <w:szCs w:val="28"/>
          <w:lang w:val="kk-KZ"/>
        </w:rPr>
        <w:t xml:space="preserve">Оқыту мақсаты: </w:t>
      </w:r>
    </w:p>
    <w:p w:rsidR="005D669D" w:rsidRPr="00D450EF" w:rsidRDefault="005D669D" w:rsidP="005D669D">
      <w:pPr>
        <w:tabs>
          <w:tab w:val="left" w:pos="851"/>
          <w:tab w:val="left" w:pos="993"/>
        </w:tabs>
        <w:kinsoku w:val="0"/>
        <w:overflowPunct w:val="0"/>
        <w:ind w:firstLine="567"/>
        <w:jc w:val="both"/>
        <w:rPr>
          <w:sz w:val="28"/>
          <w:szCs w:val="28"/>
          <w:lang w:val="kk-KZ"/>
        </w:rPr>
      </w:pPr>
      <w:r w:rsidRPr="00D450EF">
        <w:rPr>
          <w:sz w:val="28"/>
          <w:szCs w:val="28"/>
          <w:lang w:val="kk-KZ"/>
        </w:rPr>
        <w:t>– оқушылардың өз денсаулығына ықтиярлықпен қарауына қатысты тұрақты уәждемелері мен қажеттіліктерді қалыптастыру;</w:t>
      </w:r>
    </w:p>
    <w:p w:rsidR="005D669D" w:rsidRPr="009568AB" w:rsidRDefault="005D669D" w:rsidP="005D669D">
      <w:pPr>
        <w:tabs>
          <w:tab w:val="left" w:pos="851"/>
          <w:tab w:val="left" w:pos="993"/>
        </w:tabs>
        <w:kinsoku w:val="0"/>
        <w:overflowPunct w:val="0"/>
        <w:ind w:firstLine="567"/>
        <w:jc w:val="both"/>
        <w:rPr>
          <w:sz w:val="28"/>
          <w:szCs w:val="28"/>
          <w:lang w:val="kk-KZ"/>
        </w:rPr>
      </w:pPr>
      <w:r w:rsidRPr="00D450EF">
        <w:rPr>
          <w:sz w:val="28"/>
          <w:szCs w:val="28"/>
          <w:lang w:val="kk-KZ"/>
        </w:rPr>
        <w:t>– физикалық және психикалық қасиеттерін толық дамыту;</w:t>
      </w:r>
    </w:p>
    <w:p w:rsidR="005D669D" w:rsidRPr="009568AB" w:rsidRDefault="005D669D" w:rsidP="005D669D">
      <w:pPr>
        <w:tabs>
          <w:tab w:val="left" w:pos="851"/>
          <w:tab w:val="left" w:pos="993"/>
        </w:tabs>
        <w:kinsoku w:val="0"/>
        <w:overflowPunct w:val="0"/>
        <w:ind w:firstLine="567"/>
        <w:jc w:val="both"/>
        <w:rPr>
          <w:sz w:val="28"/>
          <w:szCs w:val="28"/>
          <w:lang w:val="kk-KZ"/>
        </w:rPr>
      </w:pPr>
      <w:r w:rsidRPr="009568AB">
        <w:rPr>
          <w:sz w:val="28"/>
          <w:szCs w:val="28"/>
          <w:lang w:val="kk-KZ"/>
        </w:rPr>
        <w:t>– салауатты өмір салтын ұйымдастыруда дене тәрбиесі құралдарын шығармашылықпен қолдану.</w:t>
      </w:r>
    </w:p>
    <w:p w:rsidR="005D669D" w:rsidRPr="009568AB" w:rsidRDefault="005D669D" w:rsidP="005D669D">
      <w:pPr>
        <w:tabs>
          <w:tab w:val="left" w:pos="993"/>
        </w:tabs>
        <w:kinsoku w:val="0"/>
        <w:overflowPunct w:val="0"/>
        <w:ind w:firstLine="567"/>
        <w:jc w:val="both"/>
        <w:rPr>
          <w:i/>
          <w:sz w:val="28"/>
          <w:szCs w:val="28"/>
          <w:lang w:val="kk-KZ"/>
        </w:rPr>
      </w:pPr>
      <w:r w:rsidRPr="009568AB">
        <w:rPr>
          <w:i/>
          <w:sz w:val="28"/>
          <w:szCs w:val="28"/>
          <w:lang w:val="kk-KZ"/>
        </w:rPr>
        <w:t>Оқыту міндеттері:</w:t>
      </w:r>
    </w:p>
    <w:p w:rsidR="005D669D" w:rsidRPr="009568AB" w:rsidRDefault="005D669D" w:rsidP="005D669D">
      <w:pPr>
        <w:tabs>
          <w:tab w:val="left" w:pos="900"/>
          <w:tab w:val="left" w:pos="993"/>
        </w:tabs>
        <w:kinsoku w:val="0"/>
        <w:overflowPunct w:val="0"/>
        <w:ind w:firstLine="567"/>
        <w:jc w:val="both"/>
        <w:rPr>
          <w:sz w:val="28"/>
          <w:szCs w:val="28"/>
          <w:lang w:val="kk-KZ"/>
        </w:rPr>
      </w:pPr>
      <w:r w:rsidRPr="009568AB">
        <w:rPr>
          <w:sz w:val="28"/>
          <w:szCs w:val="28"/>
          <w:lang w:val="kk-KZ"/>
        </w:rPr>
        <w:t>– денсаулықты нығайту, ағзаның қызметтік мүмкіндіктерін арттыру және негізгі физикалық (дене) қасиеттерін дамыту;</w:t>
      </w:r>
    </w:p>
    <w:p w:rsidR="005D669D" w:rsidRPr="009568AB" w:rsidRDefault="005D669D" w:rsidP="005D669D">
      <w:pPr>
        <w:tabs>
          <w:tab w:val="left" w:pos="900"/>
          <w:tab w:val="left" w:pos="993"/>
        </w:tabs>
        <w:kinsoku w:val="0"/>
        <w:overflowPunct w:val="0"/>
        <w:ind w:firstLine="567"/>
        <w:jc w:val="both"/>
        <w:rPr>
          <w:sz w:val="28"/>
          <w:szCs w:val="28"/>
          <w:lang w:val="kk-KZ"/>
        </w:rPr>
      </w:pPr>
      <w:r w:rsidRPr="009568AB">
        <w:rPr>
          <w:sz w:val="28"/>
          <w:szCs w:val="28"/>
          <w:lang w:val="kk-KZ"/>
        </w:rPr>
        <w:t>– базалық спорт түрлерінің техникалық-тактикалық іс-қимыл әдістерін жетілдіру;</w:t>
      </w:r>
    </w:p>
    <w:p w:rsidR="005D669D" w:rsidRPr="009568AB" w:rsidRDefault="005D669D" w:rsidP="005D669D">
      <w:pPr>
        <w:tabs>
          <w:tab w:val="left" w:pos="900"/>
          <w:tab w:val="left" w:pos="993"/>
        </w:tabs>
        <w:kinsoku w:val="0"/>
        <w:overflowPunct w:val="0"/>
        <w:ind w:firstLine="567"/>
        <w:jc w:val="both"/>
        <w:rPr>
          <w:sz w:val="28"/>
          <w:szCs w:val="28"/>
          <w:lang w:val="kk-KZ"/>
        </w:rPr>
      </w:pPr>
      <w:r w:rsidRPr="009568AB">
        <w:rPr>
          <w:sz w:val="28"/>
          <w:szCs w:val="28"/>
          <w:lang w:val="kk-KZ"/>
        </w:rPr>
        <w:t xml:space="preserve">– денсаулығын ұзақ мерзім сақтау және нығайту қажеттілігіне, өз денсаулығына ықтиярлықпен қарауға тәрбиелеу; </w:t>
      </w:r>
    </w:p>
    <w:p w:rsidR="005D669D" w:rsidRPr="009568AB" w:rsidRDefault="005D669D" w:rsidP="005D669D">
      <w:pPr>
        <w:tabs>
          <w:tab w:val="left" w:pos="900"/>
          <w:tab w:val="left" w:pos="993"/>
        </w:tabs>
        <w:kinsoku w:val="0"/>
        <w:overflowPunct w:val="0"/>
        <w:ind w:firstLine="567"/>
        <w:jc w:val="both"/>
        <w:rPr>
          <w:sz w:val="28"/>
          <w:szCs w:val="28"/>
          <w:lang w:val="kk-KZ"/>
        </w:rPr>
      </w:pPr>
      <w:r w:rsidRPr="009568AB">
        <w:rPr>
          <w:sz w:val="28"/>
          <w:szCs w:val="28"/>
          <w:lang w:val="kk-KZ"/>
        </w:rPr>
        <w:t>– дене шынықтыру және спорт туралы, олардың тарихы, қазіргі дамуы мен салауатты өмір салтын қалыптастырудағы рөлі туралы білімдерін шыңдау;</w:t>
      </w:r>
    </w:p>
    <w:p w:rsidR="005D669D" w:rsidRPr="009568AB" w:rsidRDefault="005D669D" w:rsidP="005D669D">
      <w:pPr>
        <w:tabs>
          <w:tab w:val="left" w:pos="900"/>
          <w:tab w:val="left" w:pos="993"/>
        </w:tabs>
        <w:kinsoku w:val="0"/>
        <w:overflowPunct w:val="0"/>
        <w:ind w:firstLine="567"/>
        <w:jc w:val="both"/>
        <w:rPr>
          <w:sz w:val="28"/>
          <w:szCs w:val="28"/>
          <w:lang w:val="kk-KZ"/>
        </w:rPr>
      </w:pPr>
      <w:r w:rsidRPr="009568AB">
        <w:rPr>
          <w:sz w:val="28"/>
          <w:szCs w:val="28"/>
          <w:lang w:val="kk-KZ"/>
        </w:rPr>
        <w:t>– тұлғаны оң қасиеттерге тәрбиелеу, оқу және жарыс әрекеттерінде ұжымдық іс-қимыл мен ынтымақтастық межелерін сақтау.</w:t>
      </w:r>
    </w:p>
    <w:p w:rsidR="005D669D" w:rsidRPr="009568AB" w:rsidRDefault="005D669D" w:rsidP="005D669D">
      <w:pPr>
        <w:pStyle w:val="ab"/>
        <w:widowControl w:val="0"/>
        <w:tabs>
          <w:tab w:val="left" w:pos="993"/>
        </w:tabs>
        <w:kinsoku w:val="0"/>
        <w:overflowPunct w:val="0"/>
        <w:ind w:firstLine="567"/>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Оқу бағдарламасы екі бөлімнен тұрады: «Дене шынықтыру туралы білім» (ақпараттық компонент), «Дене бітімін жетілдіру және шеберлік» (әрекеттік компонент).</w:t>
      </w:r>
    </w:p>
    <w:p w:rsidR="005D669D" w:rsidRPr="009568AB" w:rsidRDefault="005D669D" w:rsidP="005D669D">
      <w:pPr>
        <w:pStyle w:val="ab"/>
        <w:widowControl w:val="0"/>
        <w:tabs>
          <w:tab w:val="left" w:pos="993"/>
        </w:tabs>
        <w:kinsoku w:val="0"/>
        <w:overflowPunct w:val="0"/>
        <w:ind w:firstLine="567"/>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 xml:space="preserve">Вариативті компонент дене </w:t>
      </w:r>
      <w:r w:rsidRPr="00D450EF">
        <w:rPr>
          <w:rFonts w:ascii="Times New Roman" w:hAnsi="Times New Roman" w:cs="Times New Roman"/>
          <w:sz w:val="28"/>
          <w:szCs w:val="28"/>
          <w:lang w:val="kk-KZ"/>
        </w:rPr>
        <w:t>шынықтыру мұғалімді оқу</w:t>
      </w:r>
      <w:r w:rsidRPr="009568AB">
        <w:rPr>
          <w:rFonts w:ascii="Times New Roman" w:hAnsi="Times New Roman" w:cs="Times New Roman"/>
          <w:sz w:val="28"/>
          <w:szCs w:val="28"/>
          <w:lang w:val="kk-KZ"/>
        </w:rPr>
        <w:t xml:space="preserve"> процесінің сан алуан түрлерін қолдануға және оқытудың заманауи әдістері мен педагогикалық технологияларын енгізуге бағдарлайды. Вариативті компонент мектептің тұрған орны, материалдық базасы мен аймақтың орналасу ерекшеліктерін, мұғалімнің мүмкіндіктері мен оқушының қызығушылықтарын ескеру </w:t>
      </w:r>
      <w:r w:rsidRPr="009568AB">
        <w:rPr>
          <w:rFonts w:ascii="Times New Roman" w:hAnsi="Times New Roman" w:cs="Times New Roman"/>
          <w:sz w:val="28"/>
          <w:szCs w:val="28"/>
          <w:lang w:val="kk-KZ"/>
        </w:rPr>
        <w:lastRenderedPageBreak/>
        <w:t>қажеттілігіне негізделгендіктен, оқу материалдарын жергілікті білім беру мекемелері ұсынады және оны дене шынықтыру мұғалімі әзірлейді.</w:t>
      </w:r>
    </w:p>
    <w:p w:rsidR="005D669D" w:rsidRPr="00D450EF" w:rsidRDefault="005D669D" w:rsidP="005D669D">
      <w:pPr>
        <w:tabs>
          <w:tab w:val="left" w:pos="993"/>
        </w:tabs>
        <w:kinsoku w:val="0"/>
        <w:overflowPunct w:val="0"/>
        <w:ind w:firstLine="567"/>
        <w:jc w:val="both"/>
        <w:rPr>
          <w:sz w:val="28"/>
          <w:szCs w:val="28"/>
          <w:lang w:val="kk-KZ"/>
        </w:rPr>
      </w:pPr>
      <w:r w:rsidRPr="009568AB">
        <w:rPr>
          <w:sz w:val="28"/>
          <w:szCs w:val="28"/>
          <w:lang w:val="kk-KZ"/>
        </w:rPr>
        <w:t xml:space="preserve">Бағдарламалық талаптарды ескеріп, әрбір оқушының жеке мүмкіндіктері мен жыныстық даму ерекшеліктерін бағамдай отырып, </w:t>
      </w:r>
      <w:r w:rsidRPr="004028FA">
        <w:rPr>
          <w:b/>
          <w:i/>
          <w:sz w:val="28"/>
          <w:szCs w:val="28"/>
          <w:lang w:val="kk-KZ"/>
        </w:rPr>
        <w:t xml:space="preserve">мұғалім өздігінен жеке талаптар қойып (қорытынды тапсырмалар), талаптардың өзіндік шкаласын </w:t>
      </w:r>
      <w:r w:rsidRPr="00D450EF">
        <w:rPr>
          <w:b/>
          <w:i/>
          <w:sz w:val="28"/>
          <w:szCs w:val="28"/>
          <w:lang w:val="kk-KZ"/>
        </w:rPr>
        <w:t>құруына және сол бойынша оқушылардың жылдық үлгерімін бағалауына болады.</w:t>
      </w:r>
      <w:r w:rsidRPr="00D450EF">
        <w:rPr>
          <w:sz w:val="28"/>
          <w:szCs w:val="28"/>
          <w:lang w:val="kk-KZ"/>
        </w:rPr>
        <w:t>Осындай тәсілдерді қолдану дене шынықтыру пәні мұғаліміне оқытудың барлық кезеңдерінде оқушылардың даму деңгейлерін, жеке жас ерекшеліктерін ескере отырып, сабақ үлгерімдерін шынайы бағалауға мүмкіндік береді.</w:t>
      </w:r>
    </w:p>
    <w:p w:rsidR="005D669D" w:rsidRPr="00D450EF" w:rsidRDefault="005D669D" w:rsidP="005D669D">
      <w:pPr>
        <w:tabs>
          <w:tab w:val="left" w:pos="993"/>
        </w:tabs>
        <w:kinsoku w:val="0"/>
        <w:overflowPunct w:val="0"/>
        <w:ind w:firstLine="567"/>
        <w:jc w:val="both"/>
        <w:rPr>
          <w:spacing w:val="-4"/>
          <w:sz w:val="28"/>
          <w:szCs w:val="28"/>
          <w:lang w:val="kk-KZ"/>
        </w:rPr>
      </w:pPr>
      <w:r w:rsidRPr="00D450EF">
        <w:rPr>
          <w:spacing w:val="-4"/>
          <w:sz w:val="28"/>
          <w:szCs w:val="28"/>
          <w:lang w:val="kk-KZ"/>
        </w:rPr>
        <w:t>Сабақтарда тұлғаның жеке қасиеттерін және зерттеушілік дағдыларын дамытуға бағытталған мақсаттар жүзеге асырылады, бұл мақсаттар адам денсаулығының дене шынықтыруды жетілдірумен байланысы туралы зерттеу жұмыстарын жүргізу барысында орындалады.</w:t>
      </w:r>
    </w:p>
    <w:p w:rsidR="005D669D" w:rsidRPr="00D450EF" w:rsidRDefault="005D669D" w:rsidP="005D669D">
      <w:pPr>
        <w:tabs>
          <w:tab w:val="left" w:pos="993"/>
        </w:tabs>
        <w:kinsoku w:val="0"/>
        <w:overflowPunct w:val="0"/>
        <w:ind w:firstLine="567"/>
        <w:jc w:val="both"/>
        <w:rPr>
          <w:sz w:val="28"/>
          <w:szCs w:val="28"/>
          <w:lang w:val="kk-KZ"/>
        </w:rPr>
      </w:pPr>
      <w:r w:rsidRPr="00D450EF">
        <w:rPr>
          <w:sz w:val="28"/>
          <w:szCs w:val="28"/>
          <w:lang w:val="kk-KZ"/>
        </w:rPr>
        <w:t>Бағдарламаның ұйымдастыру-әдістемелік талаптары:</w:t>
      </w:r>
    </w:p>
    <w:p w:rsidR="005D669D" w:rsidRPr="00D450EF" w:rsidRDefault="005D669D" w:rsidP="005D669D">
      <w:pPr>
        <w:tabs>
          <w:tab w:val="left" w:pos="0"/>
          <w:tab w:val="left" w:pos="709"/>
          <w:tab w:val="left" w:pos="851"/>
        </w:tabs>
        <w:ind w:firstLine="567"/>
        <w:jc w:val="both"/>
        <w:rPr>
          <w:sz w:val="28"/>
          <w:szCs w:val="28"/>
          <w:lang w:val="kk-KZ"/>
        </w:rPr>
      </w:pPr>
      <w:r w:rsidRPr="00D450EF">
        <w:rPr>
          <w:sz w:val="28"/>
          <w:szCs w:val="28"/>
          <w:lang w:val="kk-KZ"/>
        </w:rPr>
        <w:t>– мұғалім өз тәжірибесіне сүйеніп, балалармен нақты жағдайдағы жұмыс дағдысына байланысты ұсынылып отырылған бағдарламаның кез келген бөлімін  өзінің материалдарымен толықтыруға немесе түзетулер енгізуге құқылы. (оқушыларға қойылатын негізгі талаптар жүзеге асыру барысында);</w:t>
      </w:r>
    </w:p>
    <w:p w:rsidR="005D669D" w:rsidRPr="009568AB" w:rsidRDefault="005D669D" w:rsidP="005D669D">
      <w:pPr>
        <w:tabs>
          <w:tab w:val="left" w:pos="0"/>
          <w:tab w:val="left" w:pos="709"/>
          <w:tab w:val="left" w:pos="851"/>
        </w:tabs>
        <w:ind w:firstLine="567"/>
        <w:jc w:val="both"/>
        <w:rPr>
          <w:sz w:val="28"/>
          <w:szCs w:val="28"/>
          <w:lang w:val="kk-KZ"/>
        </w:rPr>
      </w:pPr>
      <w:r w:rsidRPr="00D450EF">
        <w:rPr>
          <w:sz w:val="28"/>
          <w:szCs w:val="28"/>
          <w:lang w:val="kk-KZ"/>
        </w:rPr>
        <w:t>–  мұғалім апта кестесіндегі сабақ санына сәйкес оқушылардың</w:t>
      </w:r>
      <w:r w:rsidRPr="009568AB">
        <w:rPr>
          <w:sz w:val="28"/>
          <w:szCs w:val="28"/>
          <w:lang w:val="kk-KZ"/>
        </w:rPr>
        <w:t xml:space="preserve"> даярлығы мен сабақтың нақты жағдайына қарай өз жұмысын ұйымдастырады;</w:t>
      </w:r>
    </w:p>
    <w:p w:rsidR="005D669D" w:rsidRPr="009568AB" w:rsidRDefault="005D669D" w:rsidP="005D669D">
      <w:pPr>
        <w:tabs>
          <w:tab w:val="left" w:pos="0"/>
          <w:tab w:val="left" w:pos="709"/>
          <w:tab w:val="left" w:pos="851"/>
        </w:tabs>
        <w:ind w:firstLine="567"/>
        <w:jc w:val="both"/>
        <w:rPr>
          <w:sz w:val="28"/>
          <w:szCs w:val="28"/>
          <w:lang w:val="kk-KZ"/>
        </w:rPr>
      </w:pPr>
      <w:r w:rsidRPr="009568AB">
        <w:rPr>
          <w:sz w:val="28"/>
          <w:szCs w:val="28"/>
          <w:lang w:val="kk-KZ"/>
        </w:rPr>
        <w:t>– оқушылардың қозғалыс ойындарын игеруін тексеру мақсатында бақылау-сынақ алу сабақтары өткізілуі тиіс;</w:t>
      </w:r>
    </w:p>
    <w:p w:rsidR="005D669D" w:rsidRPr="00D450EF" w:rsidRDefault="005D669D" w:rsidP="005D669D">
      <w:pPr>
        <w:tabs>
          <w:tab w:val="left" w:pos="851"/>
          <w:tab w:val="left" w:pos="993"/>
        </w:tabs>
        <w:kinsoku w:val="0"/>
        <w:overflowPunct w:val="0"/>
        <w:ind w:left="567"/>
        <w:jc w:val="both"/>
        <w:rPr>
          <w:sz w:val="28"/>
          <w:szCs w:val="28"/>
          <w:lang w:val="kk-KZ"/>
        </w:rPr>
      </w:pPr>
      <w:r w:rsidRPr="009568AB">
        <w:rPr>
          <w:sz w:val="28"/>
          <w:szCs w:val="28"/>
          <w:lang w:val="kk-KZ"/>
        </w:rPr>
        <w:t xml:space="preserve">– дене тәрбиесі сабақтарының тиімділігі екі параметр бойынша бағаланады: </w:t>
      </w:r>
      <w:r w:rsidRPr="00D450EF">
        <w:rPr>
          <w:sz w:val="28"/>
          <w:szCs w:val="28"/>
          <w:lang w:val="kk-KZ"/>
        </w:rPr>
        <w:t xml:space="preserve">а) жекелеген бақылау нормативтерінің нәтижелері; </w:t>
      </w:r>
    </w:p>
    <w:p w:rsidR="005D669D" w:rsidRPr="00D450EF" w:rsidRDefault="005D669D" w:rsidP="005D669D">
      <w:pPr>
        <w:tabs>
          <w:tab w:val="left" w:pos="851"/>
          <w:tab w:val="left" w:pos="993"/>
        </w:tabs>
        <w:kinsoku w:val="0"/>
        <w:overflowPunct w:val="0"/>
        <w:ind w:firstLine="567"/>
        <w:jc w:val="both"/>
        <w:rPr>
          <w:sz w:val="28"/>
          <w:szCs w:val="28"/>
          <w:lang w:val="kk-KZ"/>
        </w:rPr>
      </w:pPr>
      <w:r w:rsidRPr="00D450EF">
        <w:rPr>
          <w:sz w:val="28"/>
          <w:szCs w:val="28"/>
          <w:lang w:val="kk-KZ"/>
        </w:rPr>
        <w:t>б)Президент сынамалары нормативтерін орындау нәтижелері (мұғалімнің таңдауы бойынша).</w:t>
      </w:r>
    </w:p>
    <w:p w:rsidR="005D669D" w:rsidRPr="00D450EF" w:rsidRDefault="005D669D" w:rsidP="005D669D">
      <w:pPr>
        <w:tabs>
          <w:tab w:val="left" w:pos="993"/>
        </w:tabs>
        <w:kinsoku w:val="0"/>
        <w:overflowPunct w:val="0"/>
        <w:adjustRightInd w:val="0"/>
        <w:ind w:firstLine="567"/>
        <w:jc w:val="both"/>
        <w:rPr>
          <w:spacing w:val="-6"/>
          <w:sz w:val="28"/>
          <w:szCs w:val="28"/>
          <w:lang w:val="kk-KZ"/>
        </w:rPr>
      </w:pPr>
      <w:r w:rsidRPr="00D450EF">
        <w:rPr>
          <w:spacing w:val="-6"/>
          <w:sz w:val="28"/>
          <w:szCs w:val="28"/>
          <w:lang w:val="kk-KZ"/>
        </w:rPr>
        <w:t xml:space="preserve">«Шаңғы дайындығы» және «Жүзу» тараулары бойынша сабақтарды толық мәнінде жүргізуге мүмкіндігі жоқ республиканың аймақтарында оларды алмастыру ұсынылады. Мектеп ұжымының педагогикалық кеңесінің шешімі бойынша бұл сабақтар тиісінше дала жарысымен (кросс дайындығымен) және гимнастикамен (ырғақты, атлетикалық, кәсіби-қолданбалы) алмастырылуы мүмкін. </w:t>
      </w:r>
    </w:p>
    <w:p w:rsidR="005D669D" w:rsidRPr="009568AB" w:rsidRDefault="005D669D" w:rsidP="005D669D">
      <w:pPr>
        <w:ind w:firstLine="709"/>
        <w:jc w:val="both"/>
        <w:rPr>
          <w:b/>
          <w:sz w:val="28"/>
          <w:szCs w:val="28"/>
          <w:lang w:val="kk-KZ"/>
        </w:rPr>
      </w:pPr>
      <w:r w:rsidRPr="00D450EF">
        <w:rPr>
          <w:sz w:val="28"/>
          <w:szCs w:val="28"/>
          <w:lang w:val="kk-KZ"/>
        </w:rPr>
        <w:t>Оқу бағдарламасында мектепте дененің шынығуы мен адамгершілікке тәрбиелеудің кешенді жүйесін</w:t>
      </w:r>
      <w:r w:rsidRPr="009568AB">
        <w:rPr>
          <w:sz w:val="28"/>
          <w:szCs w:val="28"/>
          <w:lang w:val="kk-KZ"/>
        </w:rPr>
        <w:t xml:space="preserve"> құрайтын дене шынықтырудың барлық негізгі нысандарының мазмұны қамтылған және бұл міндеттерді барлық оқу жылында біртіндеп шешуге мүмкіндік береді. Бағдарламаның үшінші сағаты оқушылардың белсенділігін арттыруға (спорт және қозғалмалы ойындар санын кеңейту арқылы) және сауықтыру процесіне бағытталған.</w:t>
      </w:r>
    </w:p>
    <w:p w:rsidR="005D669D" w:rsidRPr="009568AB" w:rsidRDefault="005D669D" w:rsidP="005D669D">
      <w:pPr>
        <w:tabs>
          <w:tab w:val="left" w:pos="1134"/>
        </w:tabs>
        <w:ind w:firstLine="709"/>
        <w:jc w:val="both"/>
        <w:rPr>
          <w:sz w:val="28"/>
          <w:szCs w:val="28"/>
          <w:lang w:val="kk-KZ"/>
        </w:rPr>
      </w:pPr>
      <w:r w:rsidRPr="009568AB">
        <w:rPr>
          <w:iCs/>
          <w:sz w:val="28"/>
          <w:szCs w:val="28"/>
          <w:lang w:val="kk-KZ"/>
        </w:rPr>
        <w:t>Д</w:t>
      </w:r>
      <w:r w:rsidRPr="009568AB">
        <w:rPr>
          <w:sz w:val="28"/>
          <w:szCs w:val="28"/>
          <w:lang w:val="kk-KZ"/>
        </w:rPr>
        <w:t xml:space="preserve">ене шынықтыру пәні сабақтары гендерлік қағидат бойынша (қалалық жерлерде – әр топта 8 ұл (қыз) баладан кем емес, ауылдық жерлерде – 5 ұл (қыз) баладан кем емес болған жағдайда) өткізуде сыныпты екі топқа бөліп оқыту жүзеге асырылады. </w:t>
      </w:r>
    </w:p>
    <w:p w:rsidR="005D669D" w:rsidRPr="009568AB" w:rsidRDefault="005D669D" w:rsidP="005D669D">
      <w:pPr>
        <w:tabs>
          <w:tab w:val="left" w:pos="993"/>
        </w:tabs>
        <w:kinsoku w:val="0"/>
        <w:overflowPunct w:val="0"/>
        <w:ind w:firstLine="567"/>
        <w:jc w:val="both"/>
        <w:rPr>
          <w:snapToGrid w:val="0"/>
          <w:sz w:val="28"/>
          <w:szCs w:val="28"/>
          <w:lang w:val="kk-KZ"/>
        </w:rPr>
      </w:pPr>
      <w:r w:rsidRPr="009568AB">
        <w:rPr>
          <w:sz w:val="28"/>
          <w:szCs w:val="28"/>
          <w:lang w:val="kk-KZ"/>
        </w:rPr>
        <w:t xml:space="preserve">«Дене шынықтыру» пәнін </w:t>
      </w:r>
      <w:r w:rsidRPr="009568AB">
        <w:rPr>
          <w:snapToGrid w:val="0"/>
          <w:sz w:val="28"/>
          <w:szCs w:val="28"/>
          <w:lang w:val="kk-KZ"/>
        </w:rPr>
        <w:t xml:space="preserve">оқыту барысында оқушыларды топқа бөлу барлық қажетті медициналық құжаттарды ұсынуымен, медициналық тексерістің нәтижесі көрсетілген анықтаманың негізінде іске асырылады. </w:t>
      </w:r>
    </w:p>
    <w:p w:rsidR="005D669D" w:rsidRPr="009568AB" w:rsidRDefault="005D669D" w:rsidP="005D669D">
      <w:pPr>
        <w:ind w:firstLine="567"/>
        <w:jc w:val="both"/>
        <w:rPr>
          <w:spacing w:val="-4"/>
          <w:sz w:val="28"/>
          <w:szCs w:val="28"/>
          <w:lang w:val="kk-KZ"/>
        </w:rPr>
      </w:pPr>
      <w:r w:rsidRPr="009568AB">
        <w:rPr>
          <w:spacing w:val="-4"/>
          <w:sz w:val="28"/>
          <w:szCs w:val="28"/>
          <w:lang w:val="kk-KZ"/>
        </w:rPr>
        <w:lastRenderedPageBreak/>
        <w:t xml:space="preserve">Сабақтың, сабақтан тыс және сыныптан тыс іс-шаралардың тәрбиелік мақсатын </w:t>
      </w:r>
      <w:r w:rsidRPr="009568AB">
        <w:rPr>
          <w:sz w:val="28"/>
          <w:szCs w:val="28"/>
          <w:lang w:val="kk-KZ"/>
        </w:rPr>
        <w:t>«Мәңгілік Ел» идеясымен ұштастырып жүзеге асыру ұсынылады.</w:t>
      </w:r>
    </w:p>
    <w:p w:rsidR="005D669D" w:rsidRPr="009568AB" w:rsidRDefault="005D669D" w:rsidP="005D669D">
      <w:pPr>
        <w:tabs>
          <w:tab w:val="left" w:pos="993"/>
        </w:tabs>
        <w:kinsoku w:val="0"/>
        <w:overflowPunct w:val="0"/>
        <w:ind w:firstLine="567"/>
        <w:jc w:val="both"/>
        <w:rPr>
          <w:sz w:val="28"/>
          <w:szCs w:val="28"/>
          <w:lang w:val="kk-KZ"/>
        </w:rPr>
      </w:pPr>
      <w:r w:rsidRPr="009568AB">
        <w:rPr>
          <w:sz w:val="28"/>
          <w:szCs w:val="28"/>
          <w:lang w:val="kk-KZ"/>
        </w:rPr>
        <w:t xml:space="preserve">«Дене шынықтыру» пәні бойынша сыныптан тыс жұмыстарды ұйымдастыру және жоспарлау барысында 2018-2019 оқу жылында мерекеленетін мерейтойлық шараларға көңіл бөлу ұсынылады: </w:t>
      </w:r>
    </w:p>
    <w:p w:rsidR="005D669D" w:rsidRPr="009568AB" w:rsidRDefault="005D669D" w:rsidP="005D669D">
      <w:pPr>
        <w:ind w:firstLine="567"/>
        <w:jc w:val="both"/>
        <w:rPr>
          <w:sz w:val="28"/>
          <w:szCs w:val="28"/>
          <w:lang w:val="kk-KZ"/>
        </w:rPr>
      </w:pPr>
      <w:r w:rsidRPr="009568AB">
        <w:rPr>
          <w:sz w:val="28"/>
          <w:szCs w:val="28"/>
          <w:lang w:val="kk-KZ"/>
        </w:rPr>
        <w:t>– Қазақстан Республикасы</w:t>
      </w:r>
      <w:r w:rsidRPr="009568AB">
        <w:rPr>
          <w:sz w:val="28"/>
          <w:szCs w:val="28"/>
          <w:shd w:val="clear" w:color="auto" w:fill="FFFFFF"/>
          <w:lang w:val="kk-KZ"/>
        </w:rPr>
        <w:t xml:space="preserve"> Астана қаласының 20 жылдығына арналған «Мәңгілік елдің Елордасы» (1998 жыл 10 маусым - 2018 жыл 6 шілде); </w:t>
      </w:r>
    </w:p>
    <w:p w:rsidR="005D669D" w:rsidRPr="009568AB" w:rsidRDefault="005D669D" w:rsidP="005D669D">
      <w:pPr>
        <w:kinsoku w:val="0"/>
        <w:overflowPunct w:val="0"/>
        <w:ind w:firstLine="567"/>
        <w:jc w:val="both"/>
        <w:rPr>
          <w:sz w:val="28"/>
          <w:szCs w:val="28"/>
          <w:lang w:val="kk-KZ"/>
        </w:rPr>
      </w:pPr>
      <w:r w:rsidRPr="009568AB">
        <w:rPr>
          <w:sz w:val="28"/>
          <w:szCs w:val="28"/>
          <w:lang w:val="kk-KZ"/>
        </w:rPr>
        <w:t xml:space="preserve">– Қазақстан Республикасы </w:t>
      </w:r>
      <w:r w:rsidRPr="009568AB">
        <w:rPr>
          <w:bCs/>
          <w:sz w:val="28"/>
          <w:szCs w:val="28"/>
          <w:lang w:val="kk-KZ"/>
        </w:rPr>
        <w:t>Жергілікті әскери басқару органдарының құрыл</w:t>
      </w:r>
      <w:r>
        <w:rPr>
          <w:bCs/>
          <w:sz w:val="28"/>
          <w:szCs w:val="28"/>
          <w:lang w:val="kk-KZ"/>
        </w:rPr>
        <w:t>уының</w:t>
      </w:r>
      <w:r w:rsidRPr="009568AB">
        <w:rPr>
          <w:bCs/>
          <w:sz w:val="28"/>
          <w:szCs w:val="28"/>
          <w:lang w:val="kk-KZ"/>
        </w:rPr>
        <w:t xml:space="preserve"> 100 жыл</w:t>
      </w:r>
      <w:r>
        <w:rPr>
          <w:bCs/>
          <w:sz w:val="28"/>
          <w:szCs w:val="28"/>
          <w:lang w:val="kk-KZ"/>
        </w:rPr>
        <w:t>дығы</w:t>
      </w:r>
      <w:r w:rsidRPr="009568AB">
        <w:rPr>
          <w:sz w:val="28"/>
          <w:szCs w:val="28"/>
          <w:lang w:val="kk-KZ"/>
        </w:rPr>
        <w:t>(1918 жыл 8 сәуір).</w:t>
      </w:r>
    </w:p>
    <w:p w:rsidR="005D669D" w:rsidRPr="009568AB" w:rsidRDefault="005D669D" w:rsidP="005D669D">
      <w:pPr>
        <w:ind w:firstLine="680"/>
        <w:jc w:val="both"/>
        <w:rPr>
          <w:rFonts w:eastAsia="Calibri"/>
          <w:snapToGrid w:val="0"/>
          <w:sz w:val="28"/>
          <w:szCs w:val="28"/>
          <w:lang w:val="kk-KZ"/>
        </w:rPr>
      </w:pPr>
      <w:r w:rsidRPr="009568AB">
        <w:rPr>
          <w:sz w:val="28"/>
          <w:szCs w:val="28"/>
          <w:lang w:val="kk-KZ"/>
        </w:rPr>
        <w:t xml:space="preserve">«Дене шынықтыру» пәні сабақтарын ұйымдастыру және өткізу мәселелері бойынша мұғалімдерге әдістемелік көмек көрсету мақсатында </w:t>
      </w:r>
      <w:r w:rsidRPr="009568AB">
        <w:rPr>
          <w:snapToGrid w:val="0"/>
          <w:sz w:val="28"/>
          <w:szCs w:val="28"/>
          <w:lang w:val="kk-KZ"/>
        </w:rPr>
        <w:t xml:space="preserve">Ұлттық ғылыми-практикалық дене тәрбиесі орталығы </w:t>
      </w:r>
      <w:r w:rsidRPr="009568AB">
        <w:rPr>
          <w:sz w:val="28"/>
          <w:szCs w:val="28"/>
          <w:lang w:val="kk-KZ"/>
        </w:rPr>
        <w:t xml:space="preserve">және </w:t>
      </w:r>
      <w:r w:rsidRPr="009568AB">
        <w:rPr>
          <w:rFonts w:eastAsia="Calibri"/>
          <w:sz w:val="28"/>
          <w:szCs w:val="28"/>
          <w:lang w:val="kk-KZ"/>
        </w:rPr>
        <w:t xml:space="preserve">Ы.Алтынсарин атындағы </w:t>
      </w:r>
      <w:r w:rsidRPr="009568AB">
        <w:rPr>
          <w:rFonts w:eastAsia="Calibri"/>
          <w:snapToGrid w:val="0"/>
          <w:sz w:val="28"/>
          <w:szCs w:val="28"/>
          <w:lang w:val="kk-KZ"/>
        </w:rPr>
        <w:t>Ұлттық білім академиясы</w:t>
      </w:r>
      <w:r w:rsidRPr="009568AB">
        <w:rPr>
          <w:snapToGrid w:val="0"/>
          <w:sz w:val="28"/>
          <w:szCs w:val="28"/>
          <w:lang w:val="kk-KZ"/>
        </w:rPr>
        <w:t xml:space="preserve"> әдістемелік құралдар әзірлеп,орталықтың сайтына (</w:t>
      </w:r>
      <w:hyperlink r:id="rId75" w:history="1">
        <w:r w:rsidRPr="009568AB">
          <w:rPr>
            <w:rStyle w:val="aa"/>
            <w:rFonts w:eastAsia="Calibri"/>
            <w:i/>
            <w:sz w:val="28"/>
            <w:szCs w:val="28"/>
            <w:lang w:val="kk-KZ"/>
          </w:rPr>
          <w:t>www.nnpcfk.kz</w:t>
        </w:r>
      </w:hyperlink>
      <w:r w:rsidRPr="009568AB">
        <w:rPr>
          <w:sz w:val="28"/>
          <w:szCs w:val="28"/>
          <w:lang w:val="kk-KZ"/>
        </w:rPr>
        <w:t xml:space="preserve">) және </w:t>
      </w:r>
      <w:r w:rsidRPr="009568AB">
        <w:rPr>
          <w:rFonts w:eastAsia="Calibri"/>
          <w:snapToGrid w:val="0"/>
          <w:sz w:val="28"/>
          <w:szCs w:val="28"/>
          <w:lang w:val="kk-KZ"/>
        </w:rPr>
        <w:t>академия сайтына орналастырылған (</w:t>
      </w:r>
      <w:r w:rsidRPr="009568AB">
        <w:rPr>
          <w:rFonts w:eastAsia="Calibri"/>
          <w:i/>
          <w:sz w:val="28"/>
          <w:szCs w:val="28"/>
          <w:lang w:val="kk-KZ"/>
        </w:rPr>
        <w:t>nao.kz</w:t>
      </w:r>
      <w:r w:rsidRPr="009568AB">
        <w:rPr>
          <w:rFonts w:eastAsia="Calibri"/>
          <w:sz w:val="28"/>
          <w:szCs w:val="28"/>
          <w:lang w:val="kk-KZ"/>
        </w:rPr>
        <w:t>)</w:t>
      </w:r>
      <w:r w:rsidRPr="009568AB">
        <w:rPr>
          <w:rFonts w:eastAsia="Calibri"/>
          <w:snapToGrid w:val="0"/>
          <w:sz w:val="28"/>
          <w:szCs w:val="28"/>
          <w:lang w:val="kk-KZ"/>
        </w:rPr>
        <w:t xml:space="preserve">. </w:t>
      </w:r>
    </w:p>
    <w:p w:rsidR="005D669D" w:rsidRPr="009568AB" w:rsidRDefault="005D669D" w:rsidP="005D669D">
      <w:pPr>
        <w:tabs>
          <w:tab w:val="left" w:pos="-540"/>
          <w:tab w:val="left" w:pos="993"/>
        </w:tabs>
        <w:kinsoku w:val="0"/>
        <w:overflowPunct w:val="0"/>
        <w:ind w:firstLine="567"/>
        <w:jc w:val="both"/>
        <w:rPr>
          <w:i/>
          <w:sz w:val="28"/>
          <w:szCs w:val="28"/>
          <w:lang w:val="kk-KZ"/>
        </w:rPr>
      </w:pPr>
      <w:r w:rsidRPr="009568AB">
        <w:rPr>
          <w:i/>
          <w:sz w:val="28"/>
          <w:szCs w:val="28"/>
          <w:lang w:val="kk-KZ"/>
        </w:rPr>
        <w:t xml:space="preserve">Дене шынықтыру пәнінің оқу жүктемесі: </w:t>
      </w:r>
    </w:p>
    <w:p w:rsidR="005D669D" w:rsidRPr="009568AB" w:rsidRDefault="005D669D" w:rsidP="005D669D">
      <w:pPr>
        <w:tabs>
          <w:tab w:val="left" w:pos="-540"/>
          <w:tab w:val="left" w:pos="993"/>
        </w:tabs>
        <w:kinsoku w:val="0"/>
        <w:overflowPunct w:val="0"/>
        <w:ind w:firstLine="567"/>
        <w:jc w:val="both"/>
        <w:rPr>
          <w:sz w:val="28"/>
          <w:szCs w:val="28"/>
          <w:lang w:val="kk-KZ"/>
        </w:rPr>
      </w:pPr>
      <w:r w:rsidRPr="009568AB">
        <w:rPr>
          <w:sz w:val="28"/>
          <w:szCs w:val="28"/>
          <w:lang w:val="kk-KZ"/>
        </w:rPr>
        <w:t>10-сынып</w:t>
      </w:r>
      <w:r>
        <w:rPr>
          <w:sz w:val="28"/>
          <w:szCs w:val="28"/>
          <w:lang w:val="kk-KZ"/>
        </w:rPr>
        <w:t>та</w:t>
      </w:r>
      <w:r w:rsidRPr="009568AB">
        <w:rPr>
          <w:sz w:val="28"/>
          <w:szCs w:val="28"/>
          <w:lang w:val="kk-KZ"/>
        </w:rPr>
        <w:t xml:space="preserve"> – аптасына </w:t>
      </w:r>
      <w:r w:rsidRPr="009568AB">
        <w:rPr>
          <w:bCs/>
          <w:sz w:val="28"/>
          <w:szCs w:val="28"/>
          <w:lang w:val="kk-KZ"/>
        </w:rPr>
        <w:t>3 сағат, жылына барлығы – 102 сағ</w:t>
      </w:r>
      <w:r w:rsidRPr="009568AB">
        <w:rPr>
          <w:sz w:val="28"/>
          <w:szCs w:val="28"/>
          <w:lang w:val="kk-KZ"/>
        </w:rPr>
        <w:t xml:space="preserve">атты; </w:t>
      </w:r>
    </w:p>
    <w:p w:rsidR="005D669D" w:rsidRPr="009568AB" w:rsidRDefault="005D669D" w:rsidP="005D669D">
      <w:pPr>
        <w:tabs>
          <w:tab w:val="left" w:pos="993"/>
        </w:tabs>
        <w:kinsoku w:val="0"/>
        <w:overflowPunct w:val="0"/>
        <w:ind w:firstLine="567"/>
        <w:jc w:val="both"/>
        <w:rPr>
          <w:bCs/>
          <w:sz w:val="28"/>
          <w:szCs w:val="28"/>
          <w:lang w:val="kk-KZ"/>
        </w:rPr>
      </w:pPr>
      <w:r w:rsidRPr="009568AB">
        <w:rPr>
          <w:sz w:val="28"/>
          <w:szCs w:val="28"/>
          <w:lang w:val="kk-KZ"/>
        </w:rPr>
        <w:t>11-сынып</w:t>
      </w:r>
      <w:r>
        <w:rPr>
          <w:sz w:val="28"/>
          <w:szCs w:val="28"/>
          <w:lang w:val="kk-KZ"/>
        </w:rPr>
        <w:t>та</w:t>
      </w:r>
      <w:r w:rsidRPr="009568AB">
        <w:rPr>
          <w:sz w:val="28"/>
          <w:szCs w:val="28"/>
          <w:lang w:val="kk-KZ"/>
        </w:rPr>
        <w:t xml:space="preserve"> – аптасына </w:t>
      </w:r>
      <w:r w:rsidRPr="009568AB">
        <w:rPr>
          <w:bCs/>
          <w:sz w:val="28"/>
          <w:szCs w:val="28"/>
          <w:lang w:val="kk-KZ"/>
        </w:rPr>
        <w:t>3 сағат, жылына барлығы – 102 сағ</w:t>
      </w:r>
      <w:r w:rsidRPr="009568AB">
        <w:rPr>
          <w:sz w:val="28"/>
          <w:szCs w:val="28"/>
          <w:lang w:val="kk-KZ"/>
        </w:rPr>
        <w:t>атты құрайды.</w:t>
      </w:r>
    </w:p>
    <w:p w:rsidR="005D669D" w:rsidRPr="009568AB" w:rsidRDefault="005D669D" w:rsidP="005D669D">
      <w:pPr>
        <w:jc w:val="both"/>
        <w:rPr>
          <w:sz w:val="28"/>
          <w:szCs w:val="28"/>
          <w:lang w:val="kk-KZ"/>
        </w:rPr>
      </w:pPr>
    </w:p>
    <w:p w:rsidR="005D669D" w:rsidRPr="009568AB" w:rsidRDefault="005D669D" w:rsidP="005D669D">
      <w:pPr>
        <w:kinsoku w:val="0"/>
        <w:overflowPunct w:val="0"/>
        <w:ind w:firstLine="567"/>
        <w:jc w:val="both"/>
        <w:rPr>
          <w:b/>
          <w:sz w:val="28"/>
          <w:szCs w:val="28"/>
          <w:lang w:val="kk-KZ"/>
        </w:rPr>
      </w:pPr>
      <w:r w:rsidRPr="009568AB">
        <w:rPr>
          <w:b/>
          <w:sz w:val="28"/>
          <w:szCs w:val="28"/>
          <w:lang w:val="kk-KZ"/>
        </w:rPr>
        <w:t>Алғашқы әскери дайындық</w:t>
      </w:r>
    </w:p>
    <w:p w:rsidR="005D669D" w:rsidRPr="009568AB" w:rsidRDefault="005D669D" w:rsidP="005D669D">
      <w:pPr>
        <w:kinsoku w:val="0"/>
        <w:overflowPunct w:val="0"/>
        <w:ind w:firstLine="567"/>
        <w:jc w:val="both"/>
        <w:rPr>
          <w:b/>
          <w:sz w:val="28"/>
          <w:szCs w:val="28"/>
          <w:lang w:val="kk-KZ"/>
        </w:rPr>
      </w:pPr>
      <w:r w:rsidRPr="00655570">
        <w:rPr>
          <w:sz w:val="28"/>
          <w:szCs w:val="28"/>
          <w:lang w:val="kk-KZ"/>
        </w:rPr>
        <w:t>Алғашқы әскери дайындық</w:t>
      </w:r>
      <w:r w:rsidRPr="009568AB">
        <w:rPr>
          <w:sz w:val="28"/>
          <w:szCs w:val="28"/>
          <w:lang w:val="kk-KZ"/>
        </w:rPr>
        <w:t>(бұдан әрі – АӘД) меншік түрі мен ведомствалық бағыныстылығына қарамастан, барлық типтегі жалпы білім беретін мектептерде, орта арнаулы оқу орындарында (колледждерде), кәсіптік-техникалық мектептерде әскерге шақырылуға дейінгі және әскерге шақырылу жасындағы білім алушы жастардың міндетті оқытылатын пәні болып табылады.</w:t>
      </w:r>
    </w:p>
    <w:p w:rsidR="005D669D" w:rsidRPr="009568AB" w:rsidRDefault="005D669D" w:rsidP="005D669D">
      <w:pPr>
        <w:shd w:val="clear" w:color="auto" w:fill="FFFFFF"/>
        <w:kinsoku w:val="0"/>
        <w:overflowPunct w:val="0"/>
        <w:ind w:firstLine="567"/>
        <w:jc w:val="both"/>
        <w:rPr>
          <w:sz w:val="28"/>
          <w:szCs w:val="28"/>
          <w:lang w:val="kk-KZ"/>
        </w:rPr>
      </w:pPr>
      <w:r w:rsidRPr="009568AB">
        <w:rPr>
          <w:sz w:val="28"/>
          <w:szCs w:val="28"/>
          <w:lang w:val="kk-KZ"/>
        </w:rPr>
        <w:t>Жалпы білім беретін мектептің 10-11-сыныптарында «Алғашқы әскери дайындық</w:t>
      </w:r>
      <w:r w:rsidRPr="00D450EF">
        <w:rPr>
          <w:sz w:val="28"/>
          <w:szCs w:val="28"/>
          <w:lang w:val="kk-KZ"/>
        </w:rPr>
        <w:t>» пәнін оқыту</w:t>
      </w:r>
      <w:r w:rsidRPr="009568AB">
        <w:rPr>
          <w:sz w:val="28"/>
          <w:szCs w:val="28"/>
          <w:lang w:val="kk-KZ"/>
        </w:rPr>
        <w:t xml:space="preserve"> ҚР Білім және ғылым министрінің </w:t>
      </w:r>
      <w:r w:rsidRPr="009568AB">
        <w:rPr>
          <w:bCs/>
          <w:sz w:val="28"/>
          <w:szCs w:val="28"/>
          <w:lang w:val="kk-KZ"/>
        </w:rPr>
        <w:t>2013 жылғы 3 сәуірдегі № 115 бұйрығымен бекітілген оқу бағдарламалары арқылы жүзеге асырылады.</w:t>
      </w:r>
    </w:p>
    <w:p w:rsidR="005D669D" w:rsidRPr="009568AB" w:rsidRDefault="005D669D" w:rsidP="005D669D">
      <w:pPr>
        <w:shd w:val="clear" w:color="auto" w:fill="FFFFFF"/>
        <w:kinsoku w:val="0"/>
        <w:overflowPunct w:val="0"/>
        <w:ind w:firstLine="567"/>
        <w:jc w:val="both"/>
        <w:rPr>
          <w:sz w:val="28"/>
          <w:szCs w:val="28"/>
          <w:lang w:val="kk-KZ"/>
        </w:rPr>
      </w:pPr>
      <w:r w:rsidRPr="009568AB">
        <w:rPr>
          <w:sz w:val="28"/>
          <w:szCs w:val="28"/>
          <w:lang w:val="kk-KZ"/>
        </w:rPr>
        <w:t xml:space="preserve">Қазақстан Республикасының білім беру мекемелерінде жастарды алғашқы әскери қызметке даярлау, өткізу және ұйымдастыру үшін негіз болып табылған құжаттар мыналар: </w:t>
      </w:r>
    </w:p>
    <w:p w:rsidR="005D669D" w:rsidRPr="009568AB" w:rsidRDefault="005D669D" w:rsidP="005D669D">
      <w:pPr>
        <w:pStyle w:val="af3"/>
        <w:widowControl w:val="0"/>
        <w:tabs>
          <w:tab w:val="left" w:pos="0"/>
        </w:tabs>
        <w:suppressAutoHyphens w:val="0"/>
        <w:kinsoku w:val="0"/>
        <w:overflowPunct w:val="0"/>
        <w:spacing w:after="0"/>
        <w:ind w:left="0" w:firstLine="567"/>
        <w:jc w:val="both"/>
        <w:rPr>
          <w:sz w:val="28"/>
          <w:szCs w:val="28"/>
          <w:lang w:val="kk-KZ"/>
        </w:rPr>
      </w:pPr>
      <w:r w:rsidRPr="009568AB">
        <w:rPr>
          <w:sz w:val="28"/>
          <w:szCs w:val="28"/>
          <w:lang w:val="kk-KZ"/>
        </w:rPr>
        <w:t>1) «Әскери қызмет және әскери қызметшілердің мәртебесі туралы» Қазақстан Республикасының 2012 жылғы 16 ақпандағы Заңы.</w:t>
      </w:r>
    </w:p>
    <w:p w:rsidR="005D669D" w:rsidRPr="009568AB" w:rsidRDefault="005D669D" w:rsidP="005D669D">
      <w:pPr>
        <w:pStyle w:val="af3"/>
        <w:widowControl w:val="0"/>
        <w:tabs>
          <w:tab w:val="left" w:pos="0"/>
        </w:tabs>
        <w:suppressAutoHyphens w:val="0"/>
        <w:kinsoku w:val="0"/>
        <w:overflowPunct w:val="0"/>
        <w:spacing w:after="0"/>
        <w:ind w:left="0" w:firstLine="567"/>
        <w:jc w:val="both"/>
        <w:rPr>
          <w:sz w:val="28"/>
          <w:szCs w:val="28"/>
          <w:lang w:val="kk-KZ"/>
        </w:rPr>
      </w:pPr>
      <w:r w:rsidRPr="009568AB">
        <w:rPr>
          <w:sz w:val="28"/>
          <w:szCs w:val="28"/>
          <w:lang w:val="kk-KZ"/>
        </w:rPr>
        <w:t xml:space="preserve">2) «Азаматтарды әскери қызметке даярлау, ұйымдастыру және өткізу, сондай-ақ, алғашқы әскери дайындық бойынша оқу-материал базасын құру ережесін бекіту туралы» Қазақстан Республикасы Үкіметінің 2013 жылғы </w:t>
      </w:r>
      <w:r w:rsidRPr="009568AB">
        <w:rPr>
          <w:sz w:val="28"/>
          <w:szCs w:val="28"/>
          <w:lang w:val="kk-KZ"/>
        </w:rPr>
        <w:br/>
        <w:t xml:space="preserve">11 ақпандағы №118 қаулысының және </w:t>
      </w:r>
      <w:r w:rsidRPr="009568AB">
        <w:rPr>
          <w:spacing w:val="2"/>
          <w:sz w:val="28"/>
          <w:szCs w:val="28"/>
          <w:lang w:val="kk-KZ" w:eastAsia="ru-RU"/>
        </w:rPr>
        <w:t xml:space="preserve">«Бастапқы әскери даярлықты </w:t>
      </w:r>
      <w:r w:rsidRPr="009568AB">
        <w:rPr>
          <w:sz w:val="28"/>
          <w:szCs w:val="28"/>
          <w:lang w:val="kk-KZ"/>
        </w:rPr>
        <w:t>ұйымдастыру және жүргізу, сондай-ақ оның оқу-материалдық базасын қалыптастыру қағидасын бекіту туралы</w:t>
      </w:r>
      <w:r w:rsidRPr="009568AB">
        <w:rPr>
          <w:spacing w:val="2"/>
          <w:sz w:val="28"/>
          <w:szCs w:val="28"/>
          <w:lang w:val="kk-KZ" w:eastAsia="ru-RU"/>
        </w:rPr>
        <w:t xml:space="preserve">» Қазақстан Республикасы Қорғаныс министрінің 2014 жылғы 19 желтоқсандағы № 606 бұйрығының </w:t>
      </w:r>
      <w:r w:rsidRPr="009568AB">
        <w:rPr>
          <w:b/>
          <w:i/>
          <w:sz w:val="28"/>
          <w:szCs w:val="28"/>
          <w:lang w:val="kk-KZ"/>
        </w:rPr>
        <w:t>к</w:t>
      </w:r>
      <w:r w:rsidRPr="009568AB">
        <w:rPr>
          <w:b/>
          <w:i/>
          <w:spacing w:val="2"/>
          <w:sz w:val="28"/>
          <w:szCs w:val="28"/>
          <w:lang w:val="kk-KZ" w:eastAsia="ru-RU"/>
        </w:rPr>
        <w:t>үші жойылды, оны</w:t>
      </w:r>
      <w:r w:rsidRPr="009568AB">
        <w:rPr>
          <w:color w:val="000000"/>
          <w:sz w:val="28"/>
          <w:szCs w:val="28"/>
          <w:lang w:val="kk-KZ"/>
        </w:rPr>
        <w:t xml:space="preserve">Қазақстан Республикасы Қорғаныс министрінің 2017 жылғы 12 шілдедегі </w:t>
      </w:r>
      <w:r w:rsidRPr="009568AB">
        <w:rPr>
          <w:sz w:val="28"/>
          <w:szCs w:val="28"/>
          <w:lang w:val="kk-KZ"/>
        </w:rPr>
        <w:t>№ 347</w:t>
      </w:r>
      <w:r w:rsidRPr="008C3511">
        <w:rPr>
          <w:b/>
          <w:i/>
          <w:sz w:val="28"/>
          <w:szCs w:val="28"/>
          <w:lang w:val="kk-KZ"/>
        </w:rPr>
        <w:t xml:space="preserve">бұйрығымен </w:t>
      </w:r>
      <w:r w:rsidRPr="008C3511">
        <w:rPr>
          <w:b/>
          <w:i/>
          <w:spacing w:val="2"/>
          <w:sz w:val="28"/>
          <w:szCs w:val="28"/>
          <w:lang w:val="kk-KZ" w:eastAsia="ru-RU"/>
        </w:rPr>
        <w:t>ауыстыру қажет</w:t>
      </w:r>
      <w:r w:rsidRPr="009568AB">
        <w:rPr>
          <w:color w:val="000000"/>
          <w:sz w:val="28"/>
          <w:szCs w:val="28"/>
          <w:lang w:val="kk-KZ"/>
        </w:rPr>
        <w:t xml:space="preserve"> (Қазақстан Республикасының Әділет министрлігінде 2017 жылғы 20 қыркүйекте № 15725 болып тіркелген).</w:t>
      </w:r>
    </w:p>
    <w:p w:rsidR="005D669D" w:rsidRPr="009568AB" w:rsidRDefault="005D669D" w:rsidP="005D669D">
      <w:pPr>
        <w:pStyle w:val="BodyText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kinsoku w:val="0"/>
        <w:overflowPunct w:val="0"/>
        <w:ind w:firstLine="567"/>
        <w:rPr>
          <w:szCs w:val="28"/>
          <w:lang w:val="kk-KZ"/>
        </w:rPr>
      </w:pPr>
      <w:r w:rsidRPr="009568AB">
        <w:rPr>
          <w:szCs w:val="28"/>
          <w:lang w:val="kk-KZ"/>
        </w:rPr>
        <w:t xml:space="preserve">Алғашқы әскери дайындық теориялық және практикалық сабақтарда іске асырылады. Теориялық сабақтар оқытудың дидактикалық материалдарын, </w:t>
      </w:r>
      <w:r w:rsidRPr="009568AB">
        <w:rPr>
          <w:szCs w:val="28"/>
          <w:lang w:val="kk-KZ"/>
        </w:rPr>
        <w:lastRenderedPageBreak/>
        <w:t xml:space="preserve">техникалық құралдар мен инновациялық әдістерді қолдана отырып әңгімелеу және сұхбаттасу түрінде өткізіледі. Практикалық сабақтар қарулану және әскери-техникалық мүлікті, құралдарды және өзге де жабдықтарды қолдана отырып оқу </w:t>
      </w:r>
      <w:r w:rsidRPr="00D450EF">
        <w:rPr>
          <w:szCs w:val="28"/>
          <w:lang w:val="kk-KZ"/>
        </w:rPr>
        <w:t>материалын бекітуге</w:t>
      </w:r>
      <w:r w:rsidRPr="009568AB">
        <w:rPr>
          <w:szCs w:val="28"/>
          <w:lang w:val="kk-KZ"/>
        </w:rPr>
        <w:t xml:space="preserve"> бағытталған.</w:t>
      </w:r>
    </w:p>
    <w:p w:rsidR="005D669D" w:rsidRPr="009568AB" w:rsidRDefault="005D669D" w:rsidP="005D669D">
      <w:pPr>
        <w:pStyle w:val="22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kinsoku w:val="0"/>
        <w:overflowPunct w:val="0"/>
        <w:ind w:firstLine="567"/>
        <w:rPr>
          <w:szCs w:val="28"/>
          <w:lang w:val="kk-KZ"/>
        </w:rPr>
      </w:pPr>
      <w:r w:rsidRPr="009568AB">
        <w:rPr>
          <w:i/>
          <w:szCs w:val="28"/>
          <w:lang w:val="kk-KZ"/>
        </w:rPr>
        <w:t xml:space="preserve">Оқу пәнінің мақсаттары </w:t>
      </w:r>
      <w:r w:rsidRPr="009568AB">
        <w:rPr>
          <w:szCs w:val="28"/>
          <w:lang w:val="kk-KZ"/>
        </w:rPr>
        <w:t xml:space="preserve">– Қазақстан Республикасы Қарулы Күштерінде қызмет ету туралы түсінігін және әскери іс негіздері бойынша оқушылардың білімдерін қалыптастыру, оқушылардың өмірлік қабілеттері мен дағдыларының дамуын қалыптастыруға ықпал ету. </w:t>
      </w:r>
    </w:p>
    <w:p w:rsidR="005D669D" w:rsidRPr="009568AB" w:rsidRDefault="005D669D" w:rsidP="005D669D">
      <w:pPr>
        <w:pStyle w:val="22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kinsoku w:val="0"/>
        <w:overflowPunct w:val="0"/>
        <w:ind w:firstLine="567"/>
        <w:rPr>
          <w:i/>
          <w:szCs w:val="28"/>
          <w:lang w:val="kk-KZ"/>
        </w:rPr>
      </w:pPr>
      <w:r>
        <w:rPr>
          <w:i/>
          <w:szCs w:val="28"/>
          <w:lang w:val="kk-KZ"/>
        </w:rPr>
        <w:t>Пәнді оқытудың негізгі</w:t>
      </w:r>
      <w:r w:rsidRPr="009568AB">
        <w:rPr>
          <w:i/>
          <w:szCs w:val="28"/>
          <w:lang w:val="kk-KZ"/>
        </w:rPr>
        <w:t xml:space="preserve"> міндеттері:</w:t>
      </w:r>
    </w:p>
    <w:p w:rsidR="005D669D" w:rsidRPr="009568AB" w:rsidRDefault="005D669D" w:rsidP="005D669D">
      <w:pPr>
        <w:pStyle w:val="220"/>
        <w:widowControl w:val="0"/>
        <w:tabs>
          <w:tab w:val="left" w:pos="0"/>
          <w:tab w:val="left" w:pos="851"/>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kinsoku w:val="0"/>
        <w:overflowPunct w:val="0"/>
        <w:ind w:firstLine="710"/>
        <w:rPr>
          <w:szCs w:val="28"/>
          <w:lang w:val="kk-KZ"/>
        </w:rPr>
      </w:pPr>
      <w:r w:rsidRPr="009568AB">
        <w:rPr>
          <w:szCs w:val="28"/>
          <w:lang w:val="kk-KZ"/>
        </w:rPr>
        <w:t>– оқушыларды Қазақстан Республикасы Қарулы Күштерінде қызмет ету үшін алғашқы әскери дайындықтың теориялық тиянақты білімдері негізінде, практикалық дағдыларды меңгере алатындай жағдайда даярлау;</w:t>
      </w:r>
    </w:p>
    <w:p w:rsidR="005D669D" w:rsidRPr="009568AB" w:rsidRDefault="005D669D" w:rsidP="005D669D">
      <w:pPr>
        <w:pStyle w:val="220"/>
        <w:widowControl w:val="0"/>
        <w:tabs>
          <w:tab w:val="left" w:pos="0"/>
          <w:tab w:val="left" w:pos="851"/>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kinsoku w:val="0"/>
        <w:overflowPunct w:val="0"/>
        <w:ind w:firstLine="710"/>
        <w:rPr>
          <w:szCs w:val="28"/>
          <w:lang w:val="kk-KZ"/>
        </w:rPr>
      </w:pPr>
      <w:r w:rsidRPr="009568AB">
        <w:rPr>
          <w:szCs w:val="28"/>
          <w:lang w:val="kk-KZ"/>
        </w:rPr>
        <w:t>– оқушыларды Қазақстан Республикасы Қарулы Күштерінің қызметі туралы біртұтас түсінігінің өзара үйлесімді жүйесін қалыптастыру.</w:t>
      </w:r>
    </w:p>
    <w:p w:rsidR="005D669D" w:rsidRPr="00D450EF" w:rsidRDefault="005D669D" w:rsidP="005D669D">
      <w:pPr>
        <w:kinsoku w:val="0"/>
        <w:overflowPunct w:val="0"/>
        <w:ind w:firstLine="567"/>
        <w:jc w:val="both"/>
        <w:rPr>
          <w:spacing w:val="-4"/>
          <w:sz w:val="28"/>
          <w:szCs w:val="28"/>
          <w:lang w:val="kk-KZ"/>
        </w:rPr>
      </w:pPr>
      <w:r w:rsidRPr="009568AB">
        <w:rPr>
          <w:spacing w:val="-4"/>
          <w:sz w:val="28"/>
          <w:szCs w:val="28"/>
          <w:lang w:val="kk-KZ"/>
        </w:rPr>
        <w:t>Сабақтарда тұлғаның жеке қасиеттерін және зерттеушілік дағдыларын дамытуға бағытталған мақсаттар жүзеге асырылады</w:t>
      </w:r>
      <w:r w:rsidRPr="00D450EF">
        <w:rPr>
          <w:spacing w:val="-4"/>
          <w:sz w:val="28"/>
          <w:szCs w:val="28"/>
          <w:lang w:val="kk-KZ"/>
        </w:rPr>
        <w:t>, бұл мақсаттар оқушылардың әскери істің аспектілерін кеңінен терең түсінуіне зерттеу жұмыстарын жүргізу барысында орындалады.</w:t>
      </w:r>
    </w:p>
    <w:p w:rsidR="005D669D" w:rsidRPr="00D450EF" w:rsidRDefault="005D669D" w:rsidP="005D669D">
      <w:pPr>
        <w:pStyle w:val="BodyText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kinsoku w:val="0"/>
        <w:overflowPunct w:val="0"/>
        <w:ind w:firstLine="567"/>
        <w:rPr>
          <w:bCs/>
          <w:szCs w:val="28"/>
          <w:lang w:val="kk-KZ"/>
        </w:rPr>
      </w:pPr>
      <w:r w:rsidRPr="00D450EF">
        <w:rPr>
          <w:bCs/>
          <w:szCs w:val="28"/>
          <w:lang w:val="kk-KZ"/>
        </w:rPr>
        <w:t>Оқу пәнінің мазмұны мен құрылымы кіріспе сабақ, әскери істің негіздері бойынша тараулар, азаматтық қорғаныс және медициналық білім негіздерінен тұрады.</w:t>
      </w:r>
    </w:p>
    <w:p w:rsidR="005D669D" w:rsidRPr="009568AB" w:rsidRDefault="005D669D" w:rsidP="005D669D">
      <w:pPr>
        <w:pStyle w:val="BodyText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kinsoku w:val="0"/>
        <w:overflowPunct w:val="0"/>
        <w:ind w:firstLine="567"/>
        <w:rPr>
          <w:szCs w:val="28"/>
          <w:lang w:val="kk-KZ"/>
        </w:rPr>
      </w:pPr>
      <w:r w:rsidRPr="00D450EF">
        <w:rPr>
          <w:bCs/>
          <w:szCs w:val="28"/>
          <w:lang w:val="kk-KZ"/>
        </w:rPr>
        <w:t>Оқушылардың практикалық дағдылары мен біліктіліктерін шыңдау және жетілдіру, сонымен қатар әскери істі зерделеуге деген қызығушылықтарын арттыру мақсатында оқу жылының соңында спортт</w:t>
      </w:r>
      <w:r w:rsidRPr="009568AB">
        <w:rPr>
          <w:bCs/>
          <w:szCs w:val="28"/>
          <w:lang w:val="kk-KZ"/>
        </w:rPr>
        <w:t xml:space="preserve">ық-қорғаныс сауықтыру лагерлерінде, әскери бөлім базаларында (басшылығымен келісе отырып)                        10-сынып ұлдарымен 30 сағат көлеміндегі бескүндік далалық оқу жиыны өткізіледі. </w:t>
      </w:r>
      <w:r w:rsidRPr="009568AB">
        <w:rPr>
          <w:szCs w:val="28"/>
          <w:lang w:val="kk-KZ"/>
        </w:rPr>
        <w:t xml:space="preserve">Далалық оқу жиындары алғашқы әскери дайындық курсын өту бағдарламасының міндетті кезеңі болып табылады. Ол жергілікті атқару органдарымен ұйымдастырылады және білім беру мекемелерінде қарастырылған вариативті (өзгермелі) сағат есебінен қамтамасыз етіледі. </w:t>
      </w:r>
    </w:p>
    <w:p w:rsidR="005D669D" w:rsidRPr="009568AB" w:rsidRDefault="005D669D" w:rsidP="005D669D">
      <w:pPr>
        <w:pStyle w:val="BodyText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kinsoku w:val="0"/>
        <w:overflowPunct w:val="0"/>
        <w:ind w:firstLine="567"/>
        <w:rPr>
          <w:szCs w:val="28"/>
          <w:lang w:val="kk-KZ"/>
        </w:rPr>
      </w:pPr>
      <w:r w:rsidRPr="009568AB">
        <w:rPr>
          <w:szCs w:val="28"/>
          <w:lang w:val="kk-KZ"/>
        </w:rPr>
        <w:t xml:space="preserve">11-сынып оқушыларының АӘД пәні бойынша нормативтер мен практикалық жаттығуларды орындауларын бағалау мақсатында, оқу жылының соңында 4 сағат көлеміндегі қорытынды тексеру сабақтары (сынақ) қарастырылған. </w:t>
      </w:r>
    </w:p>
    <w:p w:rsidR="005D669D" w:rsidRPr="00D450EF" w:rsidRDefault="005D669D" w:rsidP="005D66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kinsoku w:val="0"/>
        <w:overflowPunct w:val="0"/>
        <w:ind w:firstLine="567"/>
        <w:jc w:val="both"/>
        <w:rPr>
          <w:sz w:val="28"/>
          <w:szCs w:val="28"/>
          <w:lang w:val="kk-KZ"/>
        </w:rPr>
      </w:pPr>
      <w:r w:rsidRPr="009568AB">
        <w:rPr>
          <w:sz w:val="28"/>
          <w:szCs w:val="28"/>
          <w:lang w:val="kk-KZ"/>
        </w:rPr>
        <w:t xml:space="preserve">10-сыныпта өткізілетін әскери топография сабақтарында оқушыларға басқа (бөтен) жерлерде картасыз бағдарлау, сол ауданда өзінің орналасқан орнын анықтау және азимут бойынша жүру бағытын компастың көмегімен және компассыз табуды үйренеді. Ал, 11-сыныпта оқушылар азаматтық қорғаныс және медициналық білім негіздері сабақтарында бейбіт уақытта және соғыс кездерінде, табиғи апаттар, ірі көлемдегі зілзалалар және жаудың қазіргі заманғы қырып-жою қаруларын қолданған кезде Қазақстан Республикасының халқын қорғау бойынша іске асырылатын іс-шаралар үйретіледі. Сонымен қатар төтенше жағдайлар пайда болған аудандарда және зақымдану ошақтарында қалпына келтіру жұмыстарын жүргізу, сондай-ақ жарақаттанған адамдарға алғашқы дәрігерлік көмек көрсету </w:t>
      </w:r>
      <w:r w:rsidRPr="00D450EF">
        <w:rPr>
          <w:sz w:val="28"/>
          <w:szCs w:val="28"/>
          <w:lang w:val="kk-KZ"/>
        </w:rPr>
        <w:t>ережелерімен танысады.</w:t>
      </w:r>
    </w:p>
    <w:p w:rsidR="005D669D" w:rsidRPr="00D450EF" w:rsidRDefault="005D669D" w:rsidP="005D66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kinsoku w:val="0"/>
        <w:overflowPunct w:val="0"/>
        <w:ind w:firstLine="567"/>
        <w:jc w:val="both"/>
        <w:rPr>
          <w:bCs/>
          <w:sz w:val="28"/>
          <w:szCs w:val="28"/>
          <w:lang w:val="kk-KZ"/>
        </w:rPr>
      </w:pPr>
      <w:r w:rsidRPr="00D450EF">
        <w:rPr>
          <w:bCs/>
          <w:sz w:val="28"/>
          <w:szCs w:val="28"/>
          <w:lang w:val="kk-KZ"/>
        </w:rPr>
        <w:lastRenderedPageBreak/>
        <w:t>Әрбір білім беру ұйымдарында меншік түрі мен формасына қарамастан АӘД бойынша келесі оқу-материал базасы құрылады және жетілдіріліп отырады:</w:t>
      </w:r>
    </w:p>
    <w:p w:rsidR="005D669D" w:rsidRPr="00D450EF" w:rsidRDefault="005D669D" w:rsidP="005D66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kinsoku w:val="0"/>
        <w:overflowPunct w:val="0"/>
        <w:ind w:firstLine="567"/>
        <w:jc w:val="both"/>
        <w:rPr>
          <w:bCs/>
          <w:sz w:val="28"/>
          <w:szCs w:val="28"/>
          <w:lang w:val="kk-KZ"/>
        </w:rPr>
      </w:pPr>
      <w:r w:rsidRPr="00D450EF">
        <w:rPr>
          <w:bCs/>
          <w:sz w:val="28"/>
          <w:szCs w:val="28"/>
          <w:lang w:val="kk-KZ"/>
        </w:rPr>
        <w:t>1) қамтамасыз ету табеліне сәйкес көрнекі құралдар, АӘД оқытудың көрнекілік, техникалық құралдарымен, стендтермен жабдықталған оқу бөлмесі;</w:t>
      </w:r>
    </w:p>
    <w:p w:rsidR="005D669D" w:rsidRPr="00D450EF" w:rsidRDefault="005D669D" w:rsidP="005D66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kinsoku w:val="0"/>
        <w:overflowPunct w:val="0"/>
        <w:ind w:firstLine="567"/>
        <w:jc w:val="both"/>
        <w:rPr>
          <w:bCs/>
          <w:sz w:val="28"/>
          <w:szCs w:val="28"/>
          <w:lang w:val="kk-KZ"/>
        </w:rPr>
      </w:pPr>
      <w:r w:rsidRPr="00D450EF">
        <w:rPr>
          <w:bCs/>
          <w:sz w:val="28"/>
          <w:szCs w:val="28"/>
          <w:lang w:val="kk-KZ"/>
        </w:rPr>
        <w:t>2) алғашқы әскери дайындық, өмір қауіпсіздігінің негіздері және азаматтық қорғаныс, медициналық білім бойынша арнайы жабдықтарды сақтауға арналған бөлме;</w:t>
      </w:r>
    </w:p>
    <w:p w:rsidR="005D669D" w:rsidRPr="00D450EF" w:rsidRDefault="005D669D" w:rsidP="005D66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kinsoku w:val="0"/>
        <w:overflowPunct w:val="0"/>
        <w:ind w:firstLine="567"/>
        <w:jc w:val="both"/>
        <w:rPr>
          <w:bCs/>
          <w:sz w:val="28"/>
          <w:szCs w:val="28"/>
          <w:lang w:val="kk-KZ"/>
        </w:rPr>
      </w:pPr>
      <w:r w:rsidRPr="00D450EF">
        <w:rPr>
          <w:bCs/>
          <w:sz w:val="28"/>
          <w:szCs w:val="28"/>
          <w:lang w:val="kk-KZ"/>
        </w:rPr>
        <w:t>3) саптық дайындық бойынша сабақ өткізу алаңы;</w:t>
      </w:r>
    </w:p>
    <w:p w:rsidR="005D669D" w:rsidRPr="00D450EF" w:rsidRDefault="005D669D" w:rsidP="005D66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kinsoku w:val="0"/>
        <w:overflowPunct w:val="0"/>
        <w:ind w:firstLine="567"/>
        <w:jc w:val="both"/>
        <w:rPr>
          <w:bCs/>
          <w:sz w:val="28"/>
          <w:szCs w:val="28"/>
          <w:lang w:val="kk-KZ"/>
        </w:rPr>
      </w:pPr>
      <w:r w:rsidRPr="00D450EF">
        <w:rPr>
          <w:bCs/>
          <w:sz w:val="28"/>
          <w:szCs w:val="28"/>
          <w:lang w:val="kk-KZ"/>
        </w:rPr>
        <w:t>4) рота бойынша күндізгі кезекшінің міндеттерін іс жүзінде үйрететін орын;</w:t>
      </w:r>
    </w:p>
    <w:p w:rsidR="005D669D" w:rsidRPr="00D450EF" w:rsidRDefault="005D669D" w:rsidP="005D66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kinsoku w:val="0"/>
        <w:overflowPunct w:val="0"/>
        <w:ind w:firstLine="567"/>
        <w:jc w:val="both"/>
        <w:rPr>
          <w:bCs/>
          <w:sz w:val="28"/>
          <w:szCs w:val="28"/>
          <w:lang w:val="kk-KZ"/>
        </w:rPr>
      </w:pPr>
      <w:r w:rsidRPr="00D450EF">
        <w:rPr>
          <w:bCs/>
          <w:sz w:val="28"/>
          <w:szCs w:val="28"/>
          <w:lang w:val="kk-KZ"/>
        </w:rPr>
        <w:t>5) сақшының міндеттерін үйретуге арналған орын;</w:t>
      </w:r>
    </w:p>
    <w:p w:rsidR="005D669D" w:rsidRPr="00D450EF" w:rsidRDefault="005D669D" w:rsidP="005D66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kinsoku w:val="0"/>
        <w:overflowPunct w:val="0"/>
        <w:ind w:firstLine="567"/>
        <w:jc w:val="both"/>
        <w:rPr>
          <w:bCs/>
          <w:sz w:val="28"/>
          <w:szCs w:val="28"/>
          <w:lang w:val="kk-KZ"/>
        </w:rPr>
      </w:pPr>
      <w:r w:rsidRPr="00D450EF">
        <w:rPr>
          <w:bCs/>
          <w:sz w:val="28"/>
          <w:szCs w:val="28"/>
          <w:lang w:val="kk-KZ"/>
        </w:rPr>
        <w:t>6) сабаққа арналғантактикалық алаң;</w:t>
      </w:r>
    </w:p>
    <w:p w:rsidR="005D669D" w:rsidRPr="009568AB" w:rsidRDefault="005D669D" w:rsidP="005D66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kinsoku w:val="0"/>
        <w:overflowPunct w:val="0"/>
        <w:ind w:firstLine="567"/>
        <w:jc w:val="both"/>
        <w:rPr>
          <w:bCs/>
          <w:sz w:val="28"/>
          <w:szCs w:val="28"/>
          <w:lang w:val="kk-KZ"/>
        </w:rPr>
      </w:pPr>
      <w:r w:rsidRPr="00D450EF">
        <w:rPr>
          <w:bCs/>
          <w:sz w:val="28"/>
          <w:szCs w:val="28"/>
          <w:lang w:val="kk-KZ"/>
        </w:rPr>
        <w:t>7) кедергілерден өту</w:t>
      </w:r>
      <w:r w:rsidRPr="009568AB">
        <w:rPr>
          <w:bCs/>
          <w:sz w:val="28"/>
          <w:szCs w:val="28"/>
          <w:lang w:val="kk-KZ"/>
        </w:rPr>
        <w:t xml:space="preserve"> жолының кешені;</w:t>
      </w:r>
    </w:p>
    <w:p w:rsidR="005D669D" w:rsidRPr="009568AB" w:rsidRDefault="005D669D" w:rsidP="005D66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kinsoku w:val="0"/>
        <w:overflowPunct w:val="0"/>
        <w:ind w:firstLine="567"/>
        <w:jc w:val="both"/>
        <w:rPr>
          <w:bCs/>
          <w:sz w:val="28"/>
          <w:szCs w:val="28"/>
          <w:lang w:val="kk-KZ"/>
        </w:rPr>
      </w:pPr>
      <w:r w:rsidRPr="009568AB">
        <w:rPr>
          <w:bCs/>
          <w:sz w:val="28"/>
          <w:szCs w:val="28"/>
          <w:lang w:val="kk-KZ"/>
        </w:rPr>
        <w:t>8) жабдықталған ату тирі;</w:t>
      </w:r>
    </w:p>
    <w:p w:rsidR="005D669D" w:rsidRPr="009568AB" w:rsidRDefault="005D669D" w:rsidP="005D66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kinsoku w:val="0"/>
        <w:overflowPunct w:val="0"/>
        <w:ind w:firstLine="567"/>
        <w:jc w:val="both"/>
        <w:rPr>
          <w:sz w:val="28"/>
          <w:szCs w:val="28"/>
          <w:lang w:val="kk-KZ"/>
        </w:rPr>
      </w:pPr>
      <w:r w:rsidRPr="009568AB">
        <w:rPr>
          <w:bCs/>
          <w:sz w:val="28"/>
          <w:szCs w:val="28"/>
          <w:lang w:val="kk-KZ"/>
        </w:rPr>
        <w:t>9) әскери және еңбек даңқының бұрышы.</w:t>
      </w:r>
    </w:p>
    <w:p w:rsidR="005D669D" w:rsidRDefault="005D669D" w:rsidP="005D669D">
      <w:pPr>
        <w:pStyle w:val="BodyText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kinsoku w:val="0"/>
        <w:overflowPunct w:val="0"/>
        <w:ind w:firstLine="567"/>
        <w:rPr>
          <w:bCs/>
          <w:szCs w:val="28"/>
          <w:lang w:val="kk-KZ"/>
        </w:rPr>
      </w:pPr>
      <w:r w:rsidRPr="009568AB">
        <w:rPr>
          <w:bCs/>
          <w:szCs w:val="28"/>
          <w:lang w:val="kk-KZ"/>
        </w:rPr>
        <w:t>Оқу орындарын қару және өзге де әскери-техникалық құралдар макеттерімен, оқу құралдарымен қамтамасыз ету оқу орнының есебінен іске асырылады.</w:t>
      </w:r>
    </w:p>
    <w:p w:rsidR="005D669D" w:rsidRPr="009568AB" w:rsidRDefault="005D669D" w:rsidP="005D669D">
      <w:pPr>
        <w:tabs>
          <w:tab w:val="left" w:pos="993"/>
        </w:tabs>
        <w:kinsoku w:val="0"/>
        <w:overflowPunct w:val="0"/>
        <w:ind w:firstLine="567"/>
        <w:jc w:val="both"/>
        <w:rPr>
          <w:sz w:val="28"/>
          <w:szCs w:val="28"/>
          <w:lang w:val="kk-KZ"/>
        </w:rPr>
      </w:pPr>
      <w:r w:rsidRPr="009568AB">
        <w:rPr>
          <w:sz w:val="28"/>
          <w:szCs w:val="28"/>
          <w:lang w:val="kk-KZ"/>
        </w:rPr>
        <w:t xml:space="preserve">«Алғашқы әскери дайындық» пәні бойынша сыныптан тыс жұмыстарды ұйымдастыру және жоспарлау барысында 2018-2019 оқу жылында мерекеленетін мерейтойлық шараларға көңіл бөлу ұсынылады: </w:t>
      </w:r>
    </w:p>
    <w:p w:rsidR="005D669D" w:rsidRPr="009568AB" w:rsidRDefault="005D669D" w:rsidP="005D669D">
      <w:pPr>
        <w:ind w:firstLine="567"/>
        <w:jc w:val="both"/>
        <w:rPr>
          <w:sz w:val="28"/>
          <w:szCs w:val="28"/>
          <w:lang w:val="kk-KZ"/>
        </w:rPr>
      </w:pPr>
      <w:r w:rsidRPr="009568AB">
        <w:rPr>
          <w:sz w:val="28"/>
          <w:szCs w:val="28"/>
          <w:lang w:val="kk-KZ"/>
        </w:rPr>
        <w:t>– Қазақстан Республикасы</w:t>
      </w:r>
      <w:r w:rsidRPr="009568AB">
        <w:rPr>
          <w:sz w:val="28"/>
          <w:szCs w:val="28"/>
          <w:shd w:val="clear" w:color="auto" w:fill="FFFFFF"/>
          <w:lang w:val="kk-KZ"/>
        </w:rPr>
        <w:t xml:space="preserve"> Астана қаласының 20 жылдығына арналған «Мәңгілік елдің Елордасы» (1998 жыл 10 маусым - 2018 жыл 6 шілде); </w:t>
      </w:r>
    </w:p>
    <w:p w:rsidR="005D669D" w:rsidRPr="009568AB" w:rsidRDefault="005D669D" w:rsidP="005D669D">
      <w:pPr>
        <w:kinsoku w:val="0"/>
        <w:overflowPunct w:val="0"/>
        <w:ind w:firstLine="567"/>
        <w:jc w:val="both"/>
        <w:rPr>
          <w:sz w:val="28"/>
          <w:szCs w:val="28"/>
          <w:lang w:val="kk-KZ"/>
        </w:rPr>
      </w:pPr>
      <w:r w:rsidRPr="009568AB">
        <w:rPr>
          <w:sz w:val="28"/>
          <w:szCs w:val="28"/>
          <w:lang w:val="kk-KZ"/>
        </w:rPr>
        <w:t xml:space="preserve">– Қазақстан Республикасы </w:t>
      </w:r>
      <w:r w:rsidRPr="009568AB">
        <w:rPr>
          <w:bCs/>
          <w:sz w:val="28"/>
          <w:szCs w:val="28"/>
          <w:lang w:val="kk-KZ"/>
        </w:rPr>
        <w:t>Жергілікті әскери басқару органдарының құрыл</w:t>
      </w:r>
      <w:r>
        <w:rPr>
          <w:bCs/>
          <w:sz w:val="28"/>
          <w:szCs w:val="28"/>
          <w:lang w:val="kk-KZ"/>
        </w:rPr>
        <w:t>уының</w:t>
      </w:r>
      <w:r w:rsidRPr="009568AB">
        <w:rPr>
          <w:bCs/>
          <w:sz w:val="28"/>
          <w:szCs w:val="28"/>
          <w:lang w:val="kk-KZ"/>
        </w:rPr>
        <w:t xml:space="preserve"> 100 жыл</w:t>
      </w:r>
      <w:r>
        <w:rPr>
          <w:bCs/>
          <w:sz w:val="28"/>
          <w:szCs w:val="28"/>
          <w:lang w:val="kk-KZ"/>
        </w:rPr>
        <w:t>дығы</w:t>
      </w:r>
      <w:r w:rsidRPr="009568AB">
        <w:rPr>
          <w:sz w:val="28"/>
          <w:szCs w:val="28"/>
          <w:lang w:val="kk-KZ"/>
        </w:rPr>
        <w:t>(1918 жыл 8 сәуір).</w:t>
      </w:r>
    </w:p>
    <w:p w:rsidR="005D669D" w:rsidRPr="009568AB" w:rsidRDefault="005D669D" w:rsidP="005D669D">
      <w:pPr>
        <w:pStyle w:val="BodyText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kinsoku w:val="0"/>
        <w:overflowPunct w:val="0"/>
        <w:ind w:firstLine="567"/>
        <w:rPr>
          <w:bCs/>
          <w:i/>
          <w:szCs w:val="28"/>
          <w:lang w:val="kk-KZ"/>
        </w:rPr>
      </w:pPr>
      <w:r w:rsidRPr="009568AB">
        <w:rPr>
          <w:i/>
          <w:szCs w:val="28"/>
          <w:lang w:val="kk-KZ"/>
        </w:rPr>
        <w:t>«Алғашқы әскери дайындық» п</w:t>
      </w:r>
      <w:r w:rsidRPr="009568AB">
        <w:rPr>
          <w:bCs/>
          <w:i/>
          <w:szCs w:val="28"/>
          <w:lang w:val="kk-KZ"/>
        </w:rPr>
        <w:t xml:space="preserve">әні бойынша оқу жүктемесі: </w:t>
      </w:r>
    </w:p>
    <w:p w:rsidR="005D669D" w:rsidRPr="00B34B78" w:rsidRDefault="005D669D" w:rsidP="005D669D">
      <w:pPr>
        <w:pStyle w:val="BodyText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kinsoku w:val="0"/>
        <w:overflowPunct w:val="0"/>
        <w:ind w:firstLine="567"/>
        <w:rPr>
          <w:bCs/>
          <w:szCs w:val="28"/>
          <w:lang w:val="kk-KZ"/>
        </w:rPr>
      </w:pPr>
      <w:r w:rsidRPr="00B34B78">
        <w:rPr>
          <w:bCs/>
          <w:szCs w:val="28"/>
          <w:lang w:val="kk-KZ"/>
        </w:rPr>
        <w:t xml:space="preserve">10-сыныпта – </w:t>
      </w:r>
      <w:r w:rsidRPr="00B34B78">
        <w:rPr>
          <w:szCs w:val="28"/>
          <w:lang w:val="kk-KZ"/>
        </w:rPr>
        <w:t xml:space="preserve">аптасына </w:t>
      </w:r>
      <w:r w:rsidRPr="00B34B78">
        <w:rPr>
          <w:bCs/>
          <w:szCs w:val="28"/>
          <w:lang w:val="kk-KZ"/>
        </w:rPr>
        <w:t xml:space="preserve">1 сағат, жылына барлығы 34 сағат, қосымша вариативтік компонент есебінен далалық оқу жиынына 30 сағат және </w:t>
      </w:r>
      <w:r w:rsidRPr="00B34B78">
        <w:rPr>
          <w:szCs w:val="28"/>
          <w:lang w:val="kk-KZ"/>
        </w:rPr>
        <w:t>қорытынды тексеру</w:t>
      </w:r>
      <w:r w:rsidRPr="00B34B78">
        <w:rPr>
          <w:bCs/>
          <w:szCs w:val="28"/>
          <w:lang w:val="kk-KZ"/>
        </w:rPr>
        <w:t xml:space="preserve"> сынаққа 4 сағат қарастырылған; </w:t>
      </w:r>
    </w:p>
    <w:p w:rsidR="005D669D" w:rsidRDefault="005D669D" w:rsidP="005D669D">
      <w:pPr>
        <w:pStyle w:val="BodyText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val="0"/>
        <w:kinsoku w:val="0"/>
        <w:overflowPunct w:val="0"/>
        <w:ind w:firstLine="567"/>
        <w:rPr>
          <w:bCs/>
          <w:szCs w:val="28"/>
          <w:lang w:val="kk-KZ"/>
        </w:rPr>
      </w:pPr>
      <w:r w:rsidRPr="00B34B78">
        <w:rPr>
          <w:bCs/>
          <w:szCs w:val="28"/>
          <w:lang w:val="kk-KZ"/>
        </w:rPr>
        <w:t xml:space="preserve">11-сыныпта – </w:t>
      </w:r>
      <w:r w:rsidRPr="00B34B78">
        <w:rPr>
          <w:szCs w:val="28"/>
          <w:lang w:val="kk-KZ"/>
        </w:rPr>
        <w:t xml:space="preserve">аптасына </w:t>
      </w:r>
      <w:r w:rsidRPr="00B34B78">
        <w:rPr>
          <w:bCs/>
          <w:szCs w:val="28"/>
          <w:lang w:val="kk-KZ"/>
        </w:rPr>
        <w:t>1 сағат, жылына барлығы</w:t>
      </w:r>
      <w:r w:rsidRPr="009568AB">
        <w:rPr>
          <w:bCs/>
          <w:szCs w:val="28"/>
          <w:lang w:val="kk-KZ"/>
        </w:rPr>
        <w:t xml:space="preserve"> 34 сағатты құрайды.</w:t>
      </w:r>
    </w:p>
    <w:p w:rsidR="006272DA" w:rsidRPr="009568AB" w:rsidRDefault="006272DA" w:rsidP="008A31BA">
      <w:pPr>
        <w:jc w:val="both"/>
        <w:rPr>
          <w:sz w:val="28"/>
          <w:szCs w:val="28"/>
          <w:lang w:val="kk-KZ"/>
        </w:rPr>
      </w:pPr>
    </w:p>
    <w:p w:rsidR="006272DA" w:rsidRPr="009568AB" w:rsidRDefault="006272DA" w:rsidP="009043D4">
      <w:pPr>
        <w:jc w:val="center"/>
        <w:rPr>
          <w:sz w:val="28"/>
          <w:szCs w:val="28"/>
          <w:lang w:val="kk-KZ"/>
        </w:rPr>
        <w:sectPr w:rsidR="006272DA" w:rsidRPr="009568AB" w:rsidSect="00ED2B1A">
          <w:footerReference w:type="default" r:id="rId76"/>
          <w:pgSz w:w="11910" w:h="16840" w:code="9"/>
          <w:pgMar w:top="1134" w:right="1134" w:bottom="1134" w:left="1134" w:header="568" w:footer="594" w:gutter="0"/>
          <w:cols w:space="720"/>
        </w:sectPr>
      </w:pPr>
    </w:p>
    <w:p w:rsidR="00FE3B02" w:rsidRPr="009568AB" w:rsidRDefault="00FE3B02" w:rsidP="009043D4">
      <w:pPr>
        <w:pStyle w:val="1"/>
        <w:ind w:left="0" w:right="153"/>
        <w:jc w:val="both"/>
        <w:rPr>
          <w:lang w:val="kk-KZ"/>
        </w:rPr>
      </w:pPr>
      <w:r w:rsidRPr="009568AB">
        <w:rPr>
          <w:lang w:val="kk-KZ"/>
        </w:rPr>
        <w:lastRenderedPageBreak/>
        <w:t>4 ЖАҢАРТЫЛҒАН БІЛІМ МАЗМҰНЫ БОЙЫНША БІЛІМ БЕРУДІ ҰЙЫМДАСТЫРУДЫҢ ЕРЕКШЕЛІКТЕРІ</w:t>
      </w:r>
    </w:p>
    <w:p w:rsidR="00EF7C0F" w:rsidRDefault="00EF7C0F" w:rsidP="00EF7C0F">
      <w:pPr>
        <w:pStyle w:val="a3"/>
        <w:ind w:left="0"/>
        <w:jc w:val="left"/>
        <w:rPr>
          <w:b/>
          <w:highlight w:val="yellow"/>
          <w:lang w:val="kk-KZ"/>
        </w:rPr>
      </w:pPr>
    </w:p>
    <w:p w:rsidR="009B6EB3" w:rsidRPr="009B6EB3" w:rsidRDefault="009B6EB3" w:rsidP="009B6EB3">
      <w:pPr>
        <w:pStyle w:val="a3"/>
        <w:ind w:left="0"/>
        <w:jc w:val="center"/>
        <w:rPr>
          <w:b/>
          <w:lang w:val="kk-KZ"/>
        </w:rPr>
      </w:pPr>
      <w:r w:rsidRPr="009B6EB3">
        <w:rPr>
          <w:b/>
          <w:lang w:val="kk-KZ"/>
        </w:rPr>
        <w:t>1-3-сыныптар</w:t>
      </w:r>
    </w:p>
    <w:p w:rsidR="009B6EB3" w:rsidRPr="00FE3B02" w:rsidRDefault="009B6EB3" w:rsidP="009B6EB3">
      <w:pPr>
        <w:pStyle w:val="a3"/>
        <w:ind w:left="0"/>
        <w:jc w:val="center"/>
        <w:rPr>
          <w:b/>
          <w:highlight w:val="yellow"/>
          <w:lang w:val="kk-KZ"/>
        </w:rPr>
      </w:pPr>
    </w:p>
    <w:p w:rsidR="00EF7C0F" w:rsidRPr="00682B8D" w:rsidRDefault="00EF7C0F" w:rsidP="00EF7C0F">
      <w:pPr>
        <w:pStyle w:val="a3"/>
        <w:ind w:left="0" w:firstLine="709"/>
        <w:rPr>
          <w:lang w:val="kk-KZ"/>
        </w:rPr>
      </w:pPr>
      <w:r w:rsidRPr="00682B8D">
        <w:rPr>
          <w:lang w:val="kk-KZ"/>
        </w:rPr>
        <w:t>201</w:t>
      </w:r>
      <w:r w:rsidR="00682B8D">
        <w:rPr>
          <w:lang w:val="kk-KZ"/>
        </w:rPr>
        <w:t>8</w:t>
      </w:r>
      <w:r w:rsidRPr="00682B8D">
        <w:rPr>
          <w:lang w:val="kk-KZ"/>
        </w:rPr>
        <w:t>-201</w:t>
      </w:r>
      <w:r w:rsidR="00682B8D">
        <w:rPr>
          <w:lang w:val="kk-KZ"/>
        </w:rPr>
        <w:t>9</w:t>
      </w:r>
      <w:r w:rsidRPr="00682B8D">
        <w:rPr>
          <w:lang w:val="kk-KZ"/>
        </w:rPr>
        <w:t xml:space="preserve"> оқу жылында 1-3-</w:t>
      </w:r>
      <w:r w:rsidR="00682B8D" w:rsidRPr="00682B8D">
        <w:rPr>
          <w:lang w:val="kk-KZ"/>
        </w:rPr>
        <w:t>сы</w:t>
      </w:r>
      <w:r w:rsidRPr="00682B8D">
        <w:rPr>
          <w:lang w:val="kk-KZ"/>
        </w:rPr>
        <w:t>нып</w:t>
      </w:r>
      <w:r w:rsidR="00682B8D">
        <w:rPr>
          <w:lang w:val="kk-KZ"/>
        </w:rPr>
        <w:t xml:space="preserve">тар </w:t>
      </w:r>
      <w:r w:rsidRPr="00682B8D">
        <w:rPr>
          <w:lang w:val="kk-KZ"/>
        </w:rPr>
        <w:t>жа</w:t>
      </w:r>
      <w:r w:rsidR="00682B8D">
        <w:rPr>
          <w:lang w:val="kk-KZ"/>
        </w:rPr>
        <w:t xml:space="preserve">ңартылған білім мазмұнының оқу бағдарламаларымен және жоспарларымен </w:t>
      </w:r>
      <w:r w:rsidRPr="00682B8D">
        <w:rPr>
          <w:lang w:val="kk-KZ"/>
        </w:rPr>
        <w:t>оқитын болады.</w:t>
      </w:r>
    </w:p>
    <w:p w:rsidR="00EF7C0F" w:rsidRPr="00D450EF" w:rsidRDefault="00682B8D" w:rsidP="00EF7C0F">
      <w:pPr>
        <w:ind w:firstLine="709"/>
        <w:jc w:val="both"/>
        <w:rPr>
          <w:sz w:val="28"/>
          <w:szCs w:val="28"/>
          <w:highlight w:val="yellow"/>
          <w:lang w:val="kk-KZ"/>
        </w:rPr>
      </w:pPr>
      <w:r w:rsidRPr="00D450EF">
        <w:rPr>
          <w:sz w:val="28"/>
          <w:szCs w:val="28"/>
          <w:lang w:val="kk-KZ"/>
        </w:rPr>
        <w:t xml:space="preserve">Еліміздің жалпы білім беру ұйымдарының бастауыш мектебінде оқу процесі </w:t>
      </w:r>
      <w:r w:rsidR="00EF7C0F" w:rsidRPr="00D450EF">
        <w:rPr>
          <w:sz w:val="28"/>
          <w:szCs w:val="28"/>
          <w:lang w:val="kk-KZ"/>
        </w:rPr>
        <w:t xml:space="preserve">ҚР Үкіметінің </w:t>
      </w:r>
      <w:r w:rsidRPr="00D450EF">
        <w:rPr>
          <w:sz w:val="28"/>
          <w:szCs w:val="28"/>
          <w:lang w:val="kk-KZ"/>
        </w:rPr>
        <w:t>2015 жылғы 25 сәуірдегі</w:t>
      </w:r>
      <w:r w:rsidR="00EF7C0F" w:rsidRPr="00D450EF">
        <w:rPr>
          <w:sz w:val="28"/>
          <w:szCs w:val="28"/>
          <w:lang w:val="kk-KZ"/>
        </w:rPr>
        <w:t xml:space="preserve"> № 327 қаулысымен бекітілген Мемлекеттік жалпыға міндетті бастауыш білім беру стандартына сәйкес жүзеге асырыл</w:t>
      </w:r>
      <w:r w:rsidRPr="00D450EF">
        <w:rPr>
          <w:sz w:val="28"/>
          <w:szCs w:val="28"/>
          <w:lang w:val="kk-KZ"/>
        </w:rPr>
        <w:t>ады</w:t>
      </w:r>
      <w:r w:rsidR="00EF7C0F" w:rsidRPr="00D450EF">
        <w:rPr>
          <w:sz w:val="28"/>
          <w:szCs w:val="28"/>
          <w:lang w:val="kk-KZ"/>
        </w:rPr>
        <w:t xml:space="preserve">. </w:t>
      </w:r>
    </w:p>
    <w:p w:rsidR="00EF7C0F" w:rsidRPr="00682B8D" w:rsidRDefault="00682B8D" w:rsidP="00EF7C0F">
      <w:pPr>
        <w:ind w:firstLine="709"/>
        <w:jc w:val="both"/>
        <w:rPr>
          <w:b/>
          <w:sz w:val="28"/>
          <w:szCs w:val="28"/>
          <w:highlight w:val="yellow"/>
          <w:lang w:val="kk-KZ"/>
        </w:rPr>
      </w:pPr>
      <w:r w:rsidRPr="00682B8D">
        <w:rPr>
          <w:sz w:val="28"/>
          <w:szCs w:val="28"/>
          <w:lang w:val="kk-KZ"/>
        </w:rPr>
        <w:t xml:space="preserve">ББ </w:t>
      </w:r>
      <w:r w:rsidR="00EF7C0F" w:rsidRPr="00682B8D">
        <w:rPr>
          <w:sz w:val="28"/>
          <w:szCs w:val="28"/>
          <w:lang w:val="kk-KZ"/>
        </w:rPr>
        <w:t>МЖ</w:t>
      </w:r>
      <w:r w:rsidRPr="00682B8D">
        <w:rPr>
          <w:sz w:val="28"/>
          <w:szCs w:val="28"/>
          <w:lang w:val="kk-KZ"/>
        </w:rPr>
        <w:t>М</w:t>
      </w:r>
      <w:r w:rsidR="00EF7C0F" w:rsidRPr="00682B8D">
        <w:rPr>
          <w:sz w:val="28"/>
          <w:szCs w:val="28"/>
          <w:lang w:val="kk-KZ"/>
        </w:rPr>
        <w:t xml:space="preserve">С талаптарын негізге ала отырып, бастауыш білім беру </w:t>
      </w:r>
      <w:r w:rsidR="00FB77D3">
        <w:rPr>
          <w:sz w:val="28"/>
          <w:szCs w:val="28"/>
          <w:lang w:val="kk-KZ"/>
        </w:rPr>
        <w:t>б</w:t>
      </w:r>
      <w:r w:rsidR="00EF7C0F" w:rsidRPr="00682B8D">
        <w:rPr>
          <w:sz w:val="28"/>
          <w:szCs w:val="28"/>
          <w:lang w:val="kk-KZ"/>
        </w:rPr>
        <w:t>ілім алушыларды жан-жақты дамыту</w:t>
      </w:r>
      <w:r w:rsidR="00FB77D3">
        <w:rPr>
          <w:sz w:val="28"/>
          <w:szCs w:val="28"/>
          <w:lang w:val="kk-KZ"/>
        </w:rPr>
        <w:t>ды</w:t>
      </w:r>
      <w:r w:rsidR="00EF7C0F" w:rsidRPr="00682B8D">
        <w:rPr>
          <w:sz w:val="28"/>
          <w:szCs w:val="28"/>
          <w:lang w:val="kk-KZ"/>
        </w:rPr>
        <w:t>, қоғамда өзіне лайықты орн</w:t>
      </w:r>
      <w:r w:rsidR="00024EAE">
        <w:rPr>
          <w:sz w:val="28"/>
          <w:szCs w:val="28"/>
          <w:lang w:val="kk-KZ"/>
        </w:rPr>
        <w:t>ын табуға қабілетті</w:t>
      </w:r>
      <w:r w:rsidR="00024EAE" w:rsidRPr="00682B8D">
        <w:rPr>
          <w:sz w:val="28"/>
          <w:szCs w:val="28"/>
          <w:lang w:val="kk-KZ"/>
        </w:rPr>
        <w:t>жеке тұлғаны</w:t>
      </w:r>
      <w:r w:rsidR="00024EAE">
        <w:rPr>
          <w:sz w:val="28"/>
          <w:szCs w:val="28"/>
          <w:lang w:val="kk-KZ"/>
        </w:rPr>
        <w:t>ң қалыптасуы үшін</w:t>
      </w:r>
      <w:r w:rsidR="00024EAE" w:rsidRPr="00682B8D">
        <w:rPr>
          <w:sz w:val="28"/>
          <w:szCs w:val="28"/>
          <w:lang w:val="kk-KZ"/>
        </w:rPr>
        <w:t xml:space="preserve"> негіз қалау</w:t>
      </w:r>
      <w:r w:rsidR="00024EAE">
        <w:rPr>
          <w:sz w:val="28"/>
          <w:szCs w:val="28"/>
          <w:lang w:val="kk-KZ"/>
        </w:rPr>
        <w:t>ды</w:t>
      </w:r>
      <w:r w:rsidR="00EF7C0F" w:rsidRPr="00682B8D">
        <w:rPr>
          <w:sz w:val="28"/>
          <w:szCs w:val="28"/>
          <w:lang w:val="kk-KZ"/>
        </w:rPr>
        <w:t xml:space="preserve">, оқыту </w:t>
      </w:r>
      <w:r w:rsidR="00513FFA">
        <w:rPr>
          <w:sz w:val="28"/>
          <w:szCs w:val="28"/>
          <w:lang w:val="kk-KZ"/>
        </w:rPr>
        <w:t xml:space="preserve">мен </w:t>
      </w:r>
      <w:r w:rsidR="00EF7C0F" w:rsidRPr="00682B8D">
        <w:rPr>
          <w:sz w:val="28"/>
          <w:szCs w:val="28"/>
          <w:lang w:val="kk-KZ"/>
        </w:rPr>
        <w:t>тәрбиелеу</w:t>
      </w:r>
      <w:r w:rsidR="00024EAE" w:rsidRPr="00682B8D">
        <w:rPr>
          <w:sz w:val="28"/>
          <w:szCs w:val="28"/>
          <w:lang w:val="kk-KZ"/>
        </w:rPr>
        <w:t>сапасын арттыру</w:t>
      </w:r>
      <w:r w:rsidR="00024EAE">
        <w:rPr>
          <w:sz w:val="28"/>
          <w:szCs w:val="28"/>
          <w:lang w:val="kk-KZ"/>
        </w:rPr>
        <w:t>ды</w:t>
      </w:r>
      <w:r w:rsidR="00EF7C0F" w:rsidRPr="00682B8D">
        <w:rPr>
          <w:sz w:val="28"/>
          <w:szCs w:val="28"/>
          <w:lang w:val="kk-KZ"/>
        </w:rPr>
        <w:t>, қолданбалы сипаттағы тапсырмаларды шешу үшін алған білімдерін қолдана білу</w:t>
      </w:r>
      <w:r w:rsidR="00024EAE">
        <w:rPr>
          <w:sz w:val="28"/>
          <w:szCs w:val="28"/>
          <w:lang w:val="kk-KZ"/>
        </w:rPr>
        <w:t>ін дамытуды қам</w:t>
      </w:r>
      <w:r w:rsidR="00EF7C0F" w:rsidRPr="00682B8D">
        <w:rPr>
          <w:sz w:val="28"/>
          <w:szCs w:val="28"/>
          <w:lang w:val="kk-KZ"/>
        </w:rPr>
        <w:t xml:space="preserve">тамасыз етуі </w:t>
      </w:r>
      <w:r w:rsidR="00024EAE">
        <w:rPr>
          <w:sz w:val="28"/>
          <w:szCs w:val="28"/>
          <w:lang w:val="kk-KZ"/>
        </w:rPr>
        <w:t>тиіс</w:t>
      </w:r>
      <w:r w:rsidR="00EF7C0F" w:rsidRPr="00682B8D">
        <w:rPr>
          <w:sz w:val="28"/>
          <w:szCs w:val="28"/>
          <w:lang w:val="kk-KZ"/>
        </w:rPr>
        <w:t>.</w:t>
      </w:r>
    </w:p>
    <w:p w:rsidR="00EF7C0F" w:rsidRPr="00FB77D3" w:rsidRDefault="00024EAE" w:rsidP="00EF7C0F">
      <w:pPr>
        <w:ind w:firstLine="709"/>
        <w:jc w:val="both"/>
        <w:rPr>
          <w:sz w:val="28"/>
          <w:szCs w:val="28"/>
          <w:lang w:val="kk-KZ"/>
        </w:rPr>
      </w:pPr>
      <w:r>
        <w:rPr>
          <w:sz w:val="28"/>
          <w:szCs w:val="28"/>
          <w:lang w:val="kk-KZ"/>
        </w:rPr>
        <w:t>Б</w:t>
      </w:r>
      <w:r w:rsidRPr="00FB77D3">
        <w:rPr>
          <w:sz w:val="28"/>
          <w:szCs w:val="28"/>
          <w:lang w:val="kk-KZ"/>
        </w:rPr>
        <w:t>астауыш мектепте</w:t>
      </w:r>
      <w:r>
        <w:rPr>
          <w:sz w:val="28"/>
          <w:szCs w:val="28"/>
          <w:lang w:val="kk-KZ"/>
        </w:rPr>
        <w:t>гіб</w:t>
      </w:r>
      <w:r w:rsidR="00EF7C0F" w:rsidRPr="00FB77D3">
        <w:rPr>
          <w:sz w:val="28"/>
          <w:szCs w:val="28"/>
          <w:lang w:val="kk-KZ"/>
        </w:rPr>
        <w:t xml:space="preserve">ілім беру процесі </w:t>
      </w:r>
      <w:r w:rsidRPr="00FB77D3">
        <w:rPr>
          <w:sz w:val="28"/>
          <w:szCs w:val="28"/>
          <w:lang w:val="kk-KZ"/>
        </w:rPr>
        <w:t>ҚР білім беру саласындағы қолданыстағы нормативтік-құқықтық база</w:t>
      </w:r>
      <w:r>
        <w:rPr>
          <w:sz w:val="28"/>
          <w:szCs w:val="28"/>
          <w:lang w:val="kk-KZ"/>
        </w:rPr>
        <w:t>ғ</w:t>
      </w:r>
      <w:r w:rsidRPr="00FB77D3">
        <w:rPr>
          <w:sz w:val="28"/>
          <w:szCs w:val="28"/>
          <w:lang w:val="kk-KZ"/>
        </w:rPr>
        <w:t xml:space="preserve">а сәйкес </w:t>
      </w:r>
      <w:r w:rsidR="00EF7C0F" w:rsidRPr="00FB77D3">
        <w:rPr>
          <w:sz w:val="28"/>
          <w:szCs w:val="28"/>
          <w:lang w:val="kk-KZ"/>
        </w:rPr>
        <w:t>жүзеге асырылады</w:t>
      </w:r>
      <w:r>
        <w:rPr>
          <w:sz w:val="28"/>
          <w:szCs w:val="28"/>
          <w:lang w:val="kk-KZ"/>
        </w:rPr>
        <w:t>.</w:t>
      </w:r>
    </w:p>
    <w:p w:rsidR="00EF7C0F" w:rsidRPr="00FB77D3" w:rsidRDefault="00EF7C0F" w:rsidP="00EF7C0F">
      <w:pPr>
        <w:ind w:firstLine="709"/>
        <w:jc w:val="both"/>
        <w:rPr>
          <w:sz w:val="28"/>
          <w:szCs w:val="28"/>
          <w:lang w:val="kk-KZ"/>
        </w:rPr>
      </w:pPr>
      <w:r w:rsidRPr="00FB77D3">
        <w:rPr>
          <w:sz w:val="28"/>
          <w:szCs w:val="28"/>
          <w:lang w:val="kk-KZ"/>
        </w:rPr>
        <w:t>Оқу пәндері бойынша жаңартылған оқу бағдарламаларының мазмұны немен ерекшеленеді:</w:t>
      </w:r>
    </w:p>
    <w:p w:rsidR="00EF7C0F" w:rsidRPr="00FB77D3" w:rsidRDefault="00EF7C0F" w:rsidP="00EF7C0F">
      <w:pPr>
        <w:ind w:firstLine="709"/>
        <w:jc w:val="both"/>
        <w:rPr>
          <w:sz w:val="28"/>
          <w:szCs w:val="28"/>
          <w:lang w:val="kk-KZ"/>
        </w:rPr>
      </w:pPr>
      <w:r w:rsidRPr="00FB77D3">
        <w:rPr>
          <w:sz w:val="28"/>
          <w:szCs w:val="28"/>
          <w:lang w:val="kk-KZ"/>
        </w:rPr>
        <w:t xml:space="preserve">- </w:t>
      </w:r>
      <w:r>
        <w:rPr>
          <w:color w:val="000000"/>
          <w:sz w:val="28"/>
          <w:szCs w:val="28"/>
          <w:lang w:val="kk-KZ" w:eastAsia="ru-RU"/>
        </w:rPr>
        <w:t>о</w:t>
      </w:r>
      <w:r w:rsidRPr="00FB77D3">
        <w:rPr>
          <w:color w:val="000000"/>
          <w:sz w:val="28"/>
          <w:szCs w:val="28"/>
          <w:lang w:val="kk-KZ" w:eastAsia="ru-RU"/>
        </w:rPr>
        <w:t>қубағдарлама</w:t>
      </w:r>
      <w:r>
        <w:rPr>
          <w:color w:val="000000"/>
          <w:sz w:val="28"/>
          <w:szCs w:val="28"/>
          <w:lang w:val="kk-KZ" w:eastAsia="ru-RU"/>
        </w:rPr>
        <w:t>с</w:t>
      </w:r>
      <w:r w:rsidRPr="00FB77D3">
        <w:rPr>
          <w:color w:val="000000"/>
          <w:sz w:val="28"/>
          <w:szCs w:val="28"/>
          <w:lang w:val="kk-KZ" w:eastAsia="ru-RU"/>
        </w:rPr>
        <w:t>ы</w:t>
      </w:r>
      <w:r>
        <w:rPr>
          <w:color w:val="000000"/>
          <w:sz w:val="28"/>
          <w:szCs w:val="28"/>
          <w:lang w:val="kk-KZ" w:eastAsia="ru-RU"/>
        </w:rPr>
        <w:t xml:space="preserve"> «</w:t>
      </w:r>
      <w:r w:rsidRPr="00FB77D3">
        <w:rPr>
          <w:color w:val="000000"/>
          <w:sz w:val="28"/>
          <w:szCs w:val="28"/>
          <w:lang w:val="kk-KZ" w:eastAsia="ru-RU"/>
        </w:rPr>
        <w:t>шиыршық</w:t>
      </w:r>
      <w:r>
        <w:rPr>
          <w:color w:val="000000"/>
          <w:sz w:val="28"/>
          <w:szCs w:val="28"/>
          <w:lang w:val="kk-KZ" w:eastAsia="ru-RU"/>
        </w:rPr>
        <w:t xml:space="preserve"> қағидаты» </w:t>
      </w:r>
      <w:r w:rsidRPr="00FB77D3">
        <w:rPr>
          <w:color w:val="000000"/>
          <w:sz w:val="28"/>
          <w:szCs w:val="28"/>
          <w:lang w:val="kk-KZ" w:eastAsia="ru-RU"/>
        </w:rPr>
        <w:t>негізінде әзірленген</w:t>
      </w:r>
      <w:r>
        <w:rPr>
          <w:color w:val="000000"/>
          <w:sz w:val="28"/>
          <w:szCs w:val="28"/>
          <w:lang w:val="kk-KZ" w:eastAsia="ru-RU"/>
        </w:rPr>
        <w:t>,</w:t>
      </w:r>
      <w:r w:rsidR="008809A0">
        <w:rPr>
          <w:sz w:val="28"/>
          <w:szCs w:val="28"/>
          <w:lang w:val="kk-KZ"/>
        </w:rPr>
        <w:t xml:space="preserve">яғни </w:t>
      </w:r>
      <w:r w:rsidRPr="00FB77D3">
        <w:rPr>
          <w:sz w:val="28"/>
          <w:szCs w:val="28"/>
          <w:lang w:val="kk-KZ"/>
        </w:rPr>
        <w:t xml:space="preserve">тақырыптар мен сыныптар бойынша білім </w:t>
      </w:r>
      <w:r w:rsidR="00024EAE">
        <w:rPr>
          <w:sz w:val="28"/>
          <w:szCs w:val="28"/>
          <w:lang w:val="kk-KZ"/>
        </w:rPr>
        <w:t>мен</w:t>
      </w:r>
      <w:r w:rsidRPr="00FB77D3">
        <w:rPr>
          <w:sz w:val="28"/>
          <w:szCs w:val="28"/>
          <w:lang w:val="kk-KZ"/>
        </w:rPr>
        <w:t xml:space="preserve"> білік </w:t>
      </w:r>
      <w:r w:rsidR="008809A0">
        <w:rPr>
          <w:sz w:val="28"/>
          <w:szCs w:val="28"/>
          <w:lang w:val="kk-KZ"/>
        </w:rPr>
        <w:t xml:space="preserve">бірте-бірте </w:t>
      </w:r>
      <w:r w:rsidR="00513FFA">
        <w:rPr>
          <w:sz w:val="28"/>
          <w:szCs w:val="28"/>
          <w:lang w:val="kk-KZ"/>
        </w:rPr>
        <w:t>өсіп</w:t>
      </w:r>
      <w:r w:rsidR="008809A0">
        <w:rPr>
          <w:sz w:val="28"/>
          <w:szCs w:val="28"/>
          <w:lang w:val="kk-KZ"/>
        </w:rPr>
        <w:t>, дағдылар к</w:t>
      </w:r>
      <w:r w:rsidRPr="00FB77D3">
        <w:rPr>
          <w:sz w:val="28"/>
          <w:szCs w:val="28"/>
          <w:lang w:val="kk-KZ"/>
        </w:rPr>
        <w:t>үрделен</w:t>
      </w:r>
      <w:r w:rsidR="008809A0">
        <w:rPr>
          <w:sz w:val="28"/>
          <w:szCs w:val="28"/>
          <w:lang w:val="kk-KZ"/>
        </w:rPr>
        <w:t>іп отырады</w:t>
      </w:r>
      <w:r w:rsidRPr="00FB77D3">
        <w:rPr>
          <w:sz w:val="28"/>
          <w:szCs w:val="28"/>
          <w:lang w:val="kk-KZ"/>
        </w:rPr>
        <w:t xml:space="preserve">;  </w:t>
      </w:r>
    </w:p>
    <w:p w:rsidR="00EF7C0F" w:rsidRDefault="00EF7C0F" w:rsidP="00EF7C0F">
      <w:pPr>
        <w:ind w:firstLine="709"/>
        <w:jc w:val="both"/>
        <w:rPr>
          <w:color w:val="000000"/>
          <w:sz w:val="28"/>
          <w:szCs w:val="28"/>
          <w:lang w:val="kk-KZ" w:eastAsia="ru-RU"/>
        </w:rPr>
      </w:pPr>
      <w:r w:rsidRPr="00FB77D3">
        <w:rPr>
          <w:sz w:val="28"/>
          <w:szCs w:val="28"/>
          <w:lang w:val="kk-KZ"/>
        </w:rPr>
        <w:t xml:space="preserve">- </w:t>
      </w:r>
      <w:r>
        <w:rPr>
          <w:color w:val="000000"/>
          <w:sz w:val="28"/>
          <w:szCs w:val="28"/>
          <w:lang w:val="kk-KZ" w:eastAsia="ru-RU"/>
        </w:rPr>
        <w:t>оқыту мен тәрбие бірлігі қағидатын іске асыруды қамтамасыз етеді;</w:t>
      </w:r>
    </w:p>
    <w:p w:rsidR="00EF7C0F" w:rsidRDefault="00EF7C0F" w:rsidP="00EF7C0F">
      <w:pPr>
        <w:ind w:firstLine="709"/>
        <w:jc w:val="both"/>
        <w:rPr>
          <w:color w:val="000000"/>
          <w:sz w:val="28"/>
          <w:szCs w:val="28"/>
          <w:lang w:val="kk-KZ" w:eastAsia="ru-RU"/>
        </w:rPr>
      </w:pPr>
      <w:r>
        <w:rPr>
          <w:color w:val="000000"/>
          <w:sz w:val="28"/>
          <w:szCs w:val="28"/>
          <w:lang w:val="kk-KZ" w:eastAsia="ru-RU"/>
        </w:rPr>
        <w:t>- үштілді білім беру</w:t>
      </w:r>
      <w:r w:rsidR="008809A0">
        <w:rPr>
          <w:color w:val="000000"/>
          <w:sz w:val="28"/>
          <w:szCs w:val="28"/>
          <w:lang w:val="kk-KZ" w:eastAsia="ru-RU"/>
        </w:rPr>
        <w:t>ді</w:t>
      </w:r>
      <w:r>
        <w:rPr>
          <w:color w:val="000000"/>
          <w:sz w:val="28"/>
          <w:szCs w:val="28"/>
          <w:lang w:val="kk-KZ" w:eastAsia="ru-RU"/>
        </w:rPr>
        <w:t xml:space="preserve"> іске асыру көзделген;</w:t>
      </w:r>
    </w:p>
    <w:p w:rsidR="00EF7C0F" w:rsidRDefault="00EF7C0F" w:rsidP="00EF7C0F">
      <w:pPr>
        <w:ind w:firstLine="709"/>
        <w:jc w:val="both"/>
        <w:rPr>
          <w:sz w:val="28"/>
          <w:szCs w:val="28"/>
          <w:lang w:val="kk-KZ"/>
        </w:rPr>
      </w:pPr>
      <w:r>
        <w:rPr>
          <w:color w:val="000000"/>
          <w:sz w:val="28"/>
          <w:szCs w:val="28"/>
          <w:lang w:val="kk-KZ" w:eastAsia="ru-RU"/>
        </w:rPr>
        <w:t xml:space="preserve">- пәндер бойынша күтілетін нәтижелер </w:t>
      </w:r>
      <w:r w:rsidR="008809A0">
        <w:rPr>
          <w:color w:val="000000"/>
          <w:sz w:val="28"/>
          <w:szCs w:val="28"/>
          <w:lang w:val="kk-KZ" w:eastAsia="ru-RU"/>
        </w:rPr>
        <w:t>түрінде оқыту мақсаттарының жүйесі берілген</w:t>
      </w:r>
      <w:r>
        <w:rPr>
          <w:color w:val="000000"/>
          <w:sz w:val="28"/>
          <w:szCs w:val="28"/>
          <w:lang w:val="kk-KZ" w:eastAsia="ru-RU"/>
        </w:rPr>
        <w:t>;</w:t>
      </w:r>
    </w:p>
    <w:p w:rsidR="00EF7C0F" w:rsidRDefault="00EF7C0F" w:rsidP="00EF7C0F">
      <w:pPr>
        <w:ind w:firstLine="709"/>
        <w:jc w:val="both"/>
        <w:rPr>
          <w:color w:val="000000"/>
          <w:sz w:val="28"/>
          <w:szCs w:val="28"/>
          <w:lang w:val="kk-KZ" w:eastAsia="ru-RU"/>
        </w:rPr>
      </w:pPr>
      <w:r>
        <w:rPr>
          <w:color w:val="000000"/>
          <w:sz w:val="28"/>
          <w:szCs w:val="28"/>
          <w:lang w:val="kk-KZ" w:eastAsia="ru-RU"/>
        </w:rPr>
        <w:t xml:space="preserve">- пәндік білім, білік және дағдылардың кең спектрін қалыптастыруға бағытталған: </w:t>
      </w:r>
      <w:r w:rsidR="008809A0">
        <w:rPr>
          <w:color w:val="000000"/>
          <w:sz w:val="28"/>
          <w:szCs w:val="28"/>
          <w:lang w:val="kk-KZ" w:eastAsia="ru-RU"/>
        </w:rPr>
        <w:t xml:space="preserve">білімдерін </w:t>
      </w:r>
      <w:r>
        <w:rPr>
          <w:color w:val="000000"/>
          <w:sz w:val="28"/>
          <w:szCs w:val="28"/>
          <w:lang w:val="kk-KZ" w:eastAsia="ru-RU"/>
        </w:rPr>
        <w:t xml:space="preserve">функционалдық және шығармашылық қолдану, сын тұрғысынан ойлау, жобалау және зерттеу жұмыстарын жүргізу, ақпараттық-коммуникациялық технологияларды пайдалану, қарым-қатынастың </w:t>
      </w:r>
      <w:r w:rsidR="008809A0">
        <w:rPr>
          <w:color w:val="000000"/>
          <w:sz w:val="28"/>
          <w:szCs w:val="28"/>
          <w:lang w:val="kk-KZ" w:eastAsia="ru-RU"/>
        </w:rPr>
        <w:t xml:space="preserve">әртүрлі тәсілдерін </w:t>
      </w:r>
      <w:r>
        <w:rPr>
          <w:color w:val="000000"/>
          <w:sz w:val="28"/>
          <w:szCs w:val="28"/>
          <w:lang w:val="kk-KZ" w:eastAsia="ru-RU"/>
        </w:rPr>
        <w:t xml:space="preserve">қолдану, жеке және топта жұмыс </w:t>
      </w:r>
      <w:r w:rsidR="008809A0">
        <w:rPr>
          <w:color w:val="000000"/>
          <w:sz w:val="28"/>
          <w:szCs w:val="28"/>
          <w:lang w:val="kk-KZ" w:eastAsia="ru-RU"/>
        </w:rPr>
        <w:t>жасай білу</w:t>
      </w:r>
      <w:r>
        <w:rPr>
          <w:color w:val="000000"/>
          <w:sz w:val="28"/>
          <w:szCs w:val="28"/>
          <w:lang w:val="kk-KZ" w:eastAsia="ru-RU"/>
        </w:rPr>
        <w:t>, проблемаларын шешу және шешім қабылдау;</w:t>
      </w:r>
    </w:p>
    <w:p w:rsidR="00EF7C0F" w:rsidRDefault="008809A0" w:rsidP="00EF7C0F">
      <w:pPr>
        <w:ind w:firstLine="709"/>
        <w:jc w:val="both"/>
        <w:rPr>
          <w:color w:val="000000"/>
          <w:sz w:val="28"/>
          <w:szCs w:val="28"/>
          <w:lang w:val="kk-KZ" w:eastAsia="ru-RU"/>
        </w:rPr>
      </w:pPr>
      <w:r>
        <w:rPr>
          <w:color w:val="000000"/>
          <w:sz w:val="28"/>
          <w:szCs w:val="28"/>
          <w:lang w:val="kk-KZ" w:eastAsia="ru-RU"/>
        </w:rPr>
        <w:t>- ортақ тақырыптардың болуы;</w:t>
      </w:r>
    </w:p>
    <w:p w:rsidR="008809A0" w:rsidRDefault="008809A0" w:rsidP="00EF7C0F">
      <w:pPr>
        <w:ind w:firstLine="709"/>
        <w:jc w:val="both"/>
        <w:rPr>
          <w:color w:val="000000"/>
          <w:sz w:val="28"/>
          <w:szCs w:val="28"/>
          <w:lang w:val="kk-KZ" w:eastAsia="ru-RU"/>
        </w:rPr>
      </w:pPr>
      <w:r>
        <w:rPr>
          <w:color w:val="000000"/>
          <w:sz w:val="28"/>
          <w:szCs w:val="28"/>
          <w:lang w:val="kk-KZ" w:eastAsia="ru-RU"/>
        </w:rPr>
        <w:t>- негізгі құндылықтар негізінде кең спектрлі дағдылармен бірлікте жеке тұлғалық қасиетті дамыту: «қазақстандық патриотизм және азаматтық жауапкершілік», «құрмет», «ынтымақтастық», «еңбек пен шығармашылық»</w:t>
      </w:r>
      <w:r w:rsidR="008006BD">
        <w:rPr>
          <w:color w:val="000000"/>
          <w:sz w:val="28"/>
          <w:szCs w:val="28"/>
          <w:lang w:val="kk-KZ" w:eastAsia="ru-RU"/>
        </w:rPr>
        <w:t>, «ашықтық», «</w:t>
      </w:r>
      <w:r w:rsidR="00F859EF">
        <w:rPr>
          <w:color w:val="000000"/>
          <w:sz w:val="28"/>
          <w:szCs w:val="28"/>
          <w:lang w:val="kk-KZ" w:eastAsia="ru-RU"/>
        </w:rPr>
        <w:t>өмір бойы білім алу</w:t>
      </w:r>
      <w:r w:rsidR="008006BD">
        <w:rPr>
          <w:color w:val="000000"/>
          <w:sz w:val="28"/>
          <w:szCs w:val="28"/>
          <w:lang w:val="kk-KZ" w:eastAsia="ru-RU"/>
        </w:rPr>
        <w:t>»</w:t>
      </w:r>
      <w:r w:rsidR="00F859EF">
        <w:rPr>
          <w:color w:val="000000"/>
          <w:sz w:val="28"/>
          <w:szCs w:val="28"/>
          <w:lang w:val="kk-KZ" w:eastAsia="ru-RU"/>
        </w:rPr>
        <w:t>.</w:t>
      </w:r>
    </w:p>
    <w:p w:rsidR="00EF7C0F" w:rsidRDefault="00EF7C0F" w:rsidP="00EF7C0F">
      <w:pPr>
        <w:ind w:firstLine="709"/>
        <w:jc w:val="both"/>
        <w:rPr>
          <w:sz w:val="28"/>
          <w:szCs w:val="28"/>
          <w:lang w:val="kk-KZ"/>
        </w:rPr>
      </w:pPr>
      <w:r>
        <w:rPr>
          <w:sz w:val="28"/>
          <w:szCs w:val="28"/>
          <w:lang w:val="kk-KZ"/>
        </w:rPr>
        <w:t>Жаңартылған оқу бағдарламаларының маңызды сипаттамасы олардың икемділігі мен әмбебапты</w:t>
      </w:r>
      <w:r w:rsidR="00F859EF">
        <w:rPr>
          <w:sz w:val="28"/>
          <w:szCs w:val="28"/>
          <w:lang w:val="kk-KZ"/>
        </w:rPr>
        <w:t>лы</w:t>
      </w:r>
      <w:r>
        <w:rPr>
          <w:sz w:val="28"/>
          <w:szCs w:val="28"/>
          <w:lang w:val="kk-KZ"/>
        </w:rPr>
        <w:t>ғы</w:t>
      </w:r>
      <w:r w:rsidR="00F859EF">
        <w:rPr>
          <w:sz w:val="28"/>
          <w:szCs w:val="28"/>
          <w:lang w:val="kk-KZ"/>
        </w:rPr>
        <w:t>болып табылады</w:t>
      </w:r>
      <w:r>
        <w:rPr>
          <w:sz w:val="28"/>
          <w:szCs w:val="28"/>
          <w:lang w:val="kk-KZ"/>
        </w:rPr>
        <w:t>. Мұғалімдерге сағат саны мен бөлімшелер</w:t>
      </w:r>
      <w:r w:rsidR="00F859EF">
        <w:rPr>
          <w:sz w:val="28"/>
          <w:szCs w:val="28"/>
          <w:lang w:val="kk-KZ"/>
        </w:rPr>
        <w:t>ді оқытудың</w:t>
      </w:r>
      <w:r>
        <w:rPr>
          <w:sz w:val="28"/>
          <w:szCs w:val="28"/>
          <w:lang w:val="kk-KZ"/>
        </w:rPr>
        <w:t xml:space="preserve"> бірізділігін, </w:t>
      </w:r>
      <w:r w:rsidR="00F859EF">
        <w:rPr>
          <w:sz w:val="28"/>
          <w:szCs w:val="28"/>
          <w:lang w:val="kk-KZ"/>
        </w:rPr>
        <w:t>бөлім мен тиісті тоқсан аясында  тақырыптарды</w:t>
      </w:r>
      <w:r>
        <w:rPr>
          <w:sz w:val="28"/>
          <w:szCs w:val="28"/>
          <w:lang w:val="kk-KZ"/>
        </w:rPr>
        <w:t xml:space="preserve"> немесе оқыту мақсаттары</w:t>
      </w:r>
      <w:r w:rsidR="00F859EF">
        <w:rPr>
          <w:sz w:val="28"/>
          <w:szCs w:val="28"/>
          <w:lang w:val="kk-KZ"/>
        </w:rPr>
        <w:t xml:space="preserve">н өз бетінше </w:t>
      </w:r>
      <w:r>
        <w:rPr>
          <w:sz w:val="28"/>
          <w:szCs w:val="28"/>
          <w:lang w:val="kk-KZ"/>
        </w:rPr>
        <w:t xml:space="preserve">анықтауға мүмкіндік беріледі.Мұғалімдер </w:t>
      </w:r>
      <w:r w:rsidR="00F859EF">
        <w:rPr>
          <w:sz w:val="28"/>
          <w:szCs w:val="28"/>
          <w:lang w:val="kk-KZ"/>
        </w:rPr>
        <w:t xml:space="preserve">бірнеше оқыту мақсаттарына қол жеткізуге бағытталған тапсырмалар әзірлей алады. </w:t>
      </w:r>
      <w:r>
        <w:rPr>
          <w:sz w:val="28"/>
          <w:szCs w:val="28"/>
          <w:lang w:val="kk-KZ"/>
        </w:rPr>
        <w:t>Оқу бағдар</w:t>
      </w:r>
      <w:r w:rsidR="00F859EF">
        <w:rPr>
          <w:sz w:val="28"/>
          <w:szCs w:val="28"/>
          <w:lang w:val="kk-KZ"/>
        </w:rPr>
        <w:t xml:space="preserve">ламасы мұғалімдерге оқыту мақсаттарына </w:t>
      </w:r>
      <w:r w:rsidR="005554AD">
        <w:rPr>
          <w:sz w:val="28"/>
          <w:szCs w:val="28"/>
          <w:lang w:val="kk-KZ"/>
        </w:rPr>
        <w:t xml:space="preserve">жетуге жетелейтін жиынтықта бірнеше сабақтың/сабақтардың </w:t>
      </w:r>
      <w:r w:rsidR="005554AD">
        <w:rPr>
          <w:sz w:val="28"/>
          <w:szCs w:val="28"/>
          <w:lang w:val="kk-KZ"/>
        </w:rPr>
        <w:lastRenderedPageBreak/>
        <w:t xml:space="preserve">мақсаттарын орындаудаоқыту </w:t>
      </w:r>
      <w:r>
        <w:rPr>
          <w:sz w:val="28"/>
          <w:szCs w:val="28"/>
          <w:lang w:val="kk-KZ"/>
        </w:rPr>
        <w:t>мақсаттары</w:t>
      </w:r>
      <w:r w:rsidR="005554AD">
        <w:rPr>
          <w:sz w:val="28"/>
          <w:szCs w:val="28"/>
          <w:lang w:val="kk-KZ"/>
        </w:rPr>
        <w:t>н</w:t>
      </w:r>
      <w:r>
        <w:rPr>
          <w:sz w:val="28"/>
          <w:szCs w:val="28"/>
          <w:lang w:val="kk-KZ"/>
        </w:rPr>
        <w:t xml:space="preserve"> өзгертуге мүмкіндік береді.Мұғалім жоспарлау кезінде оқу материалын қайталау және бекіту сабақтарын </w:t>
      </w:r>
      <w:r w:rsidR="005554AD">
        <w:rPr>
          <w:sz w:val="28"/>
          <w:szCs w:val="28"/>
          <w:lang w:val="kk-KZ"/>
        </w:rPr>
        <w:t xml:space="preserve">алдын ала қарастыруы </w:t>
      </w:r>
      <w:r>
        <w:rPr>
          <w:sz w:val="28"/>
          <w:szCs w:val="28"/>
          <w:lang w:val="kk-KZ"/>
        </w:rPr>
        <w:t xml:space="preserve"> қажет. </w:t>
      </w:r>
      <w:r w:rsidR="005554AD">
        <w:rPr>
          <w:sz w:val="28"/>
          <w:szCs w:val="28"/>
          <w:lang w:val="kk-KZ"/>
        </w:rPr>
        <w:t>Шешім м</w:t>
      </w:r>
      <w:r>
        <w:rPr>
          <w:sz w:val="28"/>
          <w:szCs w:val="28"/>
          <w:lang w:val="kk-KZ"/>
        </w:rPr>
        <w:t>ұғалімдер</w:t>
      </w:r>
      <w:r w:rsidR="005554AD">
        <w:rPr>
          <w:sz w:val="28"/>
          <w:szCs w:val="28"/>
          <w:lang w:val="kk-KZ"/>
        </w:rPr>
        <w:t>дің</w:t>
      </w:r>
      <w:r>
        <w:rPr>
          <w:sz w:val="28"/>
          <w:szCs w:val="28"/>
          <w:lang w:val="kk-KZ"/>
        </w:rPr>
        <w:t xml:space="preserve"> оқу-әдістемелік бірлестіктерінде </w:t>
      </w:r>
      <w:r>
        <w:rPr>
          <w:color w:val="333333"/>
          <w:sz w:val="28"/>
          <w:szCs w:val="28"/>
          <w:shd w:val="clear" w:color="auto" w:fill="FFFFFF"/>
          <w:lang w:val="kk-KZ"/>
        </w:rPr>
        <w:t>алқа</w:t>
      </w:r>
      <w:r w:rsidR="005554AD">
        <w:rPr>
          <w:color w:val="333333"/>
          <w:sz w:val="28"/>
          <w:szCs w:val="28"/>
          <w:shd w:val="clear" w:color="auto" w:fill="FFFFFF"/>
          <w:lang w:val="kk-KZ"/>
        </w:rPr>
        <w:t>лы түрде қабылдануы мүмкін.</w:t>
      </w:r>
    </w:p>
    <w:p w:rsidR="00EF7C0F" w:rsidRDefault="005554AD" w:rsidP="00EF7C0F">
      <w:pPr>
        <w:ind w:firstLine="709"/>
        <w:jc w:val="both"/>
        <w:rPr>
          <w:b/>
          <w:sz w:val="28"/>
          <w:szCs w:val="28"/>
          <w:highlight w:val="yellow"/>
          <w:lang w:val="kk-KZ"/>
        </w:rPr>
      </w:pPr>
      <w:r>
        <w:rPr>
          <w:sz w:val="28"/>
          <w:szCs w:val="28"/>
          <w:lang w:val="kk-KZ"/>
        </w:rPr>
        <w:t xml:space="preserve">Тілді оқытудың негізі білім алушылардың әр оқу пәнінің құралдары –  әртүрлі оқу жағдаяттарында біліммен және дағдылармен алмасу, тілдік және сөйлеу нормаларының жүйесін дұрыс қолдану арқылы сөйлеу қызметін дамытудың жетекші қағидаты ретінде қарастырылатын коммуникативтік тәсіл болып табылады. </w:t>
      </w:r>
    </w:p>
    <w:p w:rsidR="00EF7C0F" w:rsidRDefault="00EF7C0F" w:rsidP="00EF7C0F">
      <w:pPr>
        <w:ind w:firstLine="709"/>
        <w:jc w:val="both"/>
        <w:rPr>
          <w:sz w:val="28"/>
          <w:szCs w:val="28"/>
          <w:lang w:val="kk-KZ"/>
        </w:rPr>
      </w:pPr>
      <w:r>
        <w:rPr>
          <w:sz w:val="28"/>
          <w:szCs w:val="28"/>
          <w:lang w:val="kk-KZ"/>
        </w:rPr>
        <w:t>Тілдерді оқыту</w:t>
      </w:r>
      <w:r w:rsidR="00C649EF">
        <w:rPr>
          <w:sz w:val="28"/>
          <w:szCs w:val="28"/>
          <w:lang w:val="kk-KZ"/>
        </w:rPr>
        <w:t xml:space="preserve"> сөйлеу қызметінің</w:t>
      </w:r>
      <w:r>
        <w:rPr>
          <w:sz w:val="28"/>
          <w:szCs w:val="28"/>
          <w:lang w:val="kk-KZ"/>
        </w:rPr>
        <w:t xml:space="preserve"> төрт түрін дамыт</w:t>
      </w:r>
      <w:r w:rsidR="00C649EF">
        <w:rPr>
          <w:sz w:val="28"/>
          <w:szCs w:val="28"/>
          <w:lang w:val="kk-KZ"/>
        </w:rPr>
        <w:t>у арқылы жүзеге асырылады: тыңдалым</w:t>
      </w:r>
      <w:r>
        <w:rPr>
          <w:sz w:val="28"/>
          <w:szCs w:val="28"/>
          <w:lang w:val="kk-KZ"/>
        </w:rPr>
        <w:t>, айтылым, оқылым, жазылы</w:t>
      </w:r>
      <w:r w:rsidR="00C649EF">
        <w:rPr>
          <w:sz w:val="28"/>
          <w:szCs w:val="28"/>
          <w:lang w:val="kk-KZ"/>
        </w:rPr>
        <w:t xml:space="preserve">м. Мұғалімге білім алушылардың сөйлеуін дамытуға </w:t>
      </w:r>
      <w:r>
        <w:rPr>
          <w:sz w:val="28"/>
          <w:szCs w:val="28"/>
          <w:lang w:val="kk-KZ"/>
        </w:rPr>
        <w:t>ықпал ететін</w:t>
      </w:r>
      <w:r w:rsidR="00C649EF">
        <w:rPr>
          <w:sz w:val="28"/>
          <w:szCs w:val="28"/>
          <w:lang w:val="kk-KZ"/>
        </w:rPr>
        <w:t>, оларға жақын табиғи</w:t>
      </w:r>
      <w:r>
        <w:rPr>
          <w:sz w:val="28"/>
          <w:szCs w:val="28"/>
          <w:lang w:val="kk-KZ"/>
        </w:rPr>
        <w:t xml:space="preserve"> жағда</w:t>
      </w:r>
      <w:r w:rsidR="00C649EF">
        <w:rPr>
          <w:sz w:val="28"/>
          <w:szCs w:val="28"/>
          <w:lang w:val="kk-KZ"/>
        </w:rPr>
        <w:t>яттар негізінде оқыту ортасын үлгілеу ма</w:t>
      </w:r>
      <w:r>
        <w:rPr>
          <w:sz w:val="28"/>
          <w:szCs w:val="28"/>
          <w:lang w:val="kk-KZ"/>
        </w:rPr>
        <w:t>ңызды.</w:t>
      </w:r>
    </w:p>
    <w:p w:rsidR="00EF7C0F" w:rsidRDefault="00EF7C0F" w:rsidP="00EF7C0F">
      <w:pPr>
        <w:ind w:firstLine="709"/>
        <w:jc w:val="both"/>
        <w:rPr>
          <w:sz w:val="28"/>
          <w:szCs w:val="28"/>
          <w:lang w:val="kk-KZ"/>
        </w:rPr>
      </w:pPr>
      <w:r>
        <w:rPr>
          <w:sz w:val="28"/>
          <w:szCs w:val="28"/>
          <w:lang w:val="kk-KZ"/>
        </w:rPr>
        <w:t>Оқу бағдарламасы пәндер бойынша ұзақ мерзімді жоспарға сәйкес жүзеге ас</w:t>
      </w:r>
      <w:r w:rsidR="00C649EF">
        <w:rPr>
          <w:sz w:val="28"/>
          <w:szCs w:val="28"/>
          <w:lang w:val="kk-KZ"/>
        </w:rPr>
        <w:t>ырылады.</w:t>
      </w:r>
      <w:r>
        <w:rPr>
          <w:sz w:val="28"/>
          <w:szCs w:val="28"/>
          <w:lang w:val="kk-KZ"/>
        </w:rPr>
        <w:t xml:space="preserve"> Ұзақ мерзімді жоспар</w:t>
      </w:r>
      <w:r w:rsidR="00C649EF">
        <w:rPr>
          <w:sz w:val="28"/>
          <w:szCs w:val="28"/>
          <w:lang w:val="kk-KZ"/>
        </w:rPr>
        <w:t>ға</w:t>
      </w:r>
      <w:r>
        <w:rPr>
          <w:sz w:val="28"/>
          <w:szCs w:val="28"/>
          <w:lang w:val="kk-KZ"/>
        </w:rPr>
        <w:t xml:space="preserve"> сыныптар мен тоқсандар бойынша </w:t>
      </w:r>
      <w:r w:rsidR="00C649EF">
        <w:rPr>
          <w:sz w:val="28"/>
          <w:szCs w:val="28"/>
          <w:lang w:val="kk-KZ"/>
        </w:rPr>
        <w:t xml:space="preserve">оқыту мақсаттары </w:t>
      </w:r>
      <w:r>
        <w:rPr>
          <w:sz w:val="28"/>
          <w:szCs w:val="28"/>
          <w:lang w:val="kk-KZ"/>
        </w:rPr>
        <w:t>енгіз</w:t>
      </w:r>
      <w:r w:rsidR="00C649EF">
        <w:rPr>
          <w:sz w:val="28"/>
          <w:szCs w:val="28"/>
          <w:lang w:val="kk-KZ"/>
        </w:rPr>
        <w:t>ілген</w:t>
      </w:r>
      <w:r>
        <w:rPr>
          <w:sz w:val="28"/>
          <w:szCs w:val="28"/>
          <w:lang w:val="kk-KZ"/>
        </w:rPr>
        <w:t xml:space="preserve">. </w:t>
      </w:r>
    </w:p>
    <w:p w:rsidR="00C649EF" w:rsidRDefault="00C649EF" w:rsidP="00C649EF">
      <w:pPr>
        <w:pStyle w:val="a3"/>
        <w:ind w:left="113" w:right="149" w:firstLine="566"/>
        <w:rPr>
          <w:lang w:val="kk-KZ"/>
        </w:rPr>
      </w:pPr>
      <w:r w:rsidRPr="009568AB">
        <w:rPr>
          <w:lang w:val="kk-KZ"/>
        </w:rPr>
        <w:t>Орта мерзімді жоспарлау ұзақ мерзімді жоспарда анықталған бағдарларды нақтылайды. Орта мерзімді жоспарларда белгіленген мерзімнің негізгі міндеттері тұжырымдалады. Мұнда әр тоқсанның немесе бөлімнің тақырыптары көрсетіледі. Бөлімдер ішінде сағаттарды бөлуді мұғалімнің қалауына қарай өзгертуге болады.</w:t>
      </w:r>
    </w:p>
    <w:p w:rsidR="00C649EF" w:rsidRPr="007D7BC2" w:rsidRDefault="00C649EF" w:rsidP="00C649EF">
      <w:pPr>
        <w:ind w:firstLine="709"/>
        <w:jc w:val="both"/>
        <w:rPr>
          <w:sz w:val="28"/>
          <w:szCs w:val="28"/>
          <w:lang w:val="kk-KZ"/>
        </w:rPr>
      </w:pPr>
      <w:r w:rsidRPr="007D7BC2">
        <w:rPr>
          <w:sz w:val="28"/>
          <w:szCs w:val="28"/>
          <w:lang w:val="kk-KZ"/>
        </w:rPr>
        <w:t xml:space="preserve">Орта мерзімді жоспарларда </w:t>
      </w:r>
      <w:r w:rsidR="00763EE1">
        <w:rPr>
          <w:sz w:val="28"/>
          <w:szCs w:val="28"/>
          <w:lang w:val="kk-KZ"/>
        </w:rPr>
        <w:t xml:space="preserve">дағдылар, оқыту мақсаттары, сабақта ұсынылатын іс-әрекет түрлері, </w:t>
      </w:r>
      <w:r w:rsidRPr="007D7BC2">
        <w:rPr>
          <w:sz w:val="28"/>
          <w:szCs w:val="28"/>
          <w:lang w:val="kk-KZ"/>
        </w:rPr>
        <w:t>мұғалім</w:t>
      </w:r>
      <w:r>
        <w:rPr>
          <w:sz w:val="28"/>
          <w:szCs w:val="28"/>
          <w:lang w:val="kk-KZ"/>
        </w:rPr>
        <w:t>дерге</w:t>
      </w:r>
      <w:r w:rsidR="00763EE1">
        <w:rPr>
          <w:sz w:val="28"/>
          <w:szCs w:val="28"/>
          <w:lang w:val="kk-KZ"/>
        </w:rPr>
        <w:t xml:space="preserve"> арналған белгілер (оқыту әдістемесі бойынша) оқу</w:t>
      </w:r>
      <w:r w:rsidRPr="007D7BC2">
        <w:rPr>
          <w:sz w:val="28"/>
          <w:szCs w:val="28"/>
          <w:lang w:val="kk-KZ"/>
        </w:rPr>
        <w:t xml:space="preserve"> ресурстар</w:t>
      </w:r>
      <w:r w:rsidR="00763EE1">
        <w:rPr>
          <w:sz w:val="28"/>
          <w:szCs w:val="28"/>
          <w:lang w:val="kk-KZ"/>
        </w:rPr>
        <w:t>ы берілген.</w:t>
      </w:r>
    </w:p>
    <w:p w:rsidR="00EF7C0F" w:rsidRDefault="00763EE1" w:rsidP="00EF7C0F">
      <w:pPr>
        <w:ind w:firstLine="709"/>
        <w:jc w:val="both"/>
        <w:rPr>
          <w:sz w:val="28"/>
          <w:szCs w:val="28"/>
          <w:lang w:val="kk-KZ"/>
        </w:rPr>
      </w:pPr>
      <w:r>
        <w:rPr>
          <w:sz w:val="28"/>
          <w:szCs w:val="28"/>
          <w:lang w:val="kk-KZ"/>
        </w:rPr>
        <w:t>«Ресурстар» бағанында</w:t>
      </w:r>
      <w:r w:rsidR="00EF7C0F">
        <w:rPr>
          <w:sz w:val="28"/>
          <w:szCs w:val="28"/>
          <w:lang w:val="kk-KZ"/>
        </w:rPr>
        <w:t xml:space="preserve"> сабақ</w:t>
      </w:r>
      <w:r>
        <w:rPr>
          <w:sz w:val="28"/>
          <w:szCs w:val="28"/>
          <w:lang w:val="kk-KZ"/>
        </w:rPr>
        <w:t>қа қажетті үлгілік материалдар тізбесі жазылған, мұғалімдердің жұмыста қолдануына көмек ретінде интернет-ресурстарға</w:t>
      </w:r>
      <w:r w:rsidR="00EF7C0F">
        <w:rPr>
          <w:sz w:val="28"/>
          <w:szCs w:val="28"/>
          <w:lang w:val="kk-KZ"/>
        </w:rPr>
        <w:t xml:space="preserve"> сілтемелер </w:t>
      </w:r>
      <w:r>
        <w:rPr>
          <w:sz w:val="28"/>
          <w:szCs w:val="28"/>
          <w:lang w:val="kk-KZ"/>
        </w:rPr>
        <w:t>берілді</w:t>
      </w:r>
      <w:r w:rsidR="00EF7C0F">
        <w:rPr>
          <w:sz w:val="28"/>
          <w:szCs w:val="28"/>
          <w:lang w:val="kk-KZ"/>
        </w:rPr>
        <w:t>.</w:t>
      </w:r>
      <w:r>
        <w:rPr>
          <w:sz w:val="28"/>
          <w:szCs w:val="28"/>
          <w:lang w:val="kk-KZ"/>
        </w:rPr>
        <w:t xml:space="preserve"> О</w:t>
      </w:r>
      <w:r w:rsidR="00EF7C0F">
        <w:rPr>
          <w:sz w:val="28"/>
          <w:szCs w:val="28"/>
          <w:lang w:val="kk-KZ"/>
        </w:rPr>
        <w:t xml:space="preserve">қыту мақсаттары бойынша </w:t>
      </w:r>
      <w:r>
        <w:rPr>
          <w:sz w:val="28"/>
          <w:szCs w:val="28"/>
          <w:lang w:val="kk-KZ"/>
        </w:rPr>
        <w:t xml:space="preserve">жұмысты жоспарлау </w:t>
      </w:r>
      <w:r w:rsidR="00EF7C0F">
        <w:rPr>
          <w:sz w:val="28"/>
          <w:szCs w:val="28"/>
          <w:lang w:val="kk-KZ"/>
        </w:rPr>
        <w:t>және оларды</w:t>
      </w:r>
      <w:r>
        <w:rPr>
          <w:sz w:val="28"/>
          <w:szCs w:val="28"/>
          <w:lang w:val="kk-KZ"/>
        </w:rPr>
        <w:t xml:space="preserve"> мұғалім өз сыныбы</w:t>
      </w:r>
      <w:r w:rsidR="00EF7C0F">
        <w:rPr>
          <w:sz w:val="28"/>
          <w:szCs w:val="28"/>
          <w:lang w:val="kk-KZ"/>
        </w:rPr>
        <w:t xml:space="preserve"> білім алушылармен даму деңгей</w:t>
      </w:r>
      <w:r>
        <w:rPr>
          <w:sz w:val="28"/>
          <w:szCs w:val="28"/>
          <w:lang w:val="kk-KZ"/>
        </w:rPr>
        <w:t xml:space="preserve">леріне қарайдамытуды </w:t>
      </w:r>
      <w:r w:rsidR="00EF7C0F">
        <w:rPr>
          <w:sz w:val="28"/>
          <w:szCs w:val="28"/>
          <w:lang w:val="kk-KZ"/>
        </w:rPr>
        <w:t>жүзеге асыру</w:t>
      </w:r>
      <w:r>
        <w:rPr>
          <w:sz w:val="28"/>
          <w:szCs w:val="28"/>
          <w:lang w:val="kk-KZ"/>
        </w:rPr>
        <w:t>ы</w:t>
      </w:r>
      <w:r w:rsidR="00EF7C0F">
        <w:rPr>
          <w:sz w:val="28"/>
          <w:szCs w:val="28"/>
          <w:lang w:val="kk-KZ"/>
        </w:rPr>
        <w:t xml:space="preserve"> тиіс</w:t>
      </w:r>
      <w:r>
        <w:rPr>
          <w:sz w:val="28"/>
          <w:szCs w:val="28"/>
          <w:lang w:val="kk-KZ"/>
        </w:rPr>
        <w:t>. Пән бойынша о</w:t>
      </w:r>
      <w:r w:rsidR="00EF7C0F">
        <w:rPr>
          <w:sz w:val="28"/>
          <w:szCs w:val="28"/>
          <w:lang w:val="kk-KZ"/>
        </w:rPr>
        <w:t>рта мерзімді жоспарлар</w:t>
      </w:r>
      <w:r>
        <w:rPr>
          <w:sz w:val="28"/>
          <w:szCs w:val="28"/>
          <w:lang w:val="kk-KZ"/>
        </w:rPr>
        <w:t xml:space="preserve"> ұсыныс ретінде берілді.</w:t>
      </w:r>
    </w:p>
    <w:p w:rsidR="00763EE1" w:rsidRPr="009568AB" w:rsidRDefault="00763EE1" w:rsidP="00763EE1">
      <w:pPr>
        <w:pStyle w:val="a3"/>
        <w:ind w:left="113" w:right="149" w:firstLine="566"/>
        <w:rPr>
          <w:lang w:val="kk-KZ"/>
        </w:rPr>
      </w:pPr>
      <w:r w:rsidRPr="009568AB">
        <w:rPr>
          <w:lang w:val="kk-KZ"/>
        </w:rPr>
        <w:t>Қысқамерзімдіжоспардынемесесабақжоспарын,ортамерзімдіжоспар</w:t>
      </w:r>
      <w:r>
        <w:rPr>
          <w:lang w:val="kk-KZ"/>
        </w:rPr>
        <w:t>д</w:t>
      </w:r>
      <w:r w:rsidRPr="009568AB">
        <w:rPr>
          <w:lang w:val="kk-KZ"/>
        </w:rPr>
        <w:t>ың соңында ұсынылған үлгі бойынша мұғалімнің өзі әзірлейді. Қысқа мерзімді жоспарды әзірлегенде мұғалімге саралап оқыту тәсіліне және оқушылардың жеке ерекшеліктерін</w:t>
      </w:r>
      <w:r>
        <w:rPr>
          <w:lang w:val="kk-KZ"/>
        </w:rPr>
        <w:t xml:space="preserve"> ескеруге назар аудару</w:t>
      </w:r>
      <w:r w:rsidRPr="009568AB">
        <w:rPr>
          <w:lang w:val="kk-KZ"/>
        </w:rPr>
        <w:t xml:space="preserve"> ұсынылады. Сабақты </w:t>
      </w:r>
      <w:r>
        <w:rPr>
          <w:lang w:val="kk-KZ"/>
        </w:rPr>
        <w:t xml:space="preserve">қысқа мерзімді </w:t>
      </w:r>
      <w:r w:rsidRPr="009568AB">
        <w:rPr>
          <w:lang w:val="kk-KZ"/>
        </w:rPr>
        <w:t>жоспарлау мұғалімнің оқу мақсаттарына тиімді қол жеткізуіне мүмкіндік береді. Мұғалім әр сабақтан кейін білім алушылар</w:t>
      </w:r>
      <w:r w:rsidR="00D2000B">
        <w:rPr>
          <w:lang w:val="kk-KZ"/>
        </w:rPr>
        <w:t>дың оқу материалын меңгеруде туындаған қиындықтары мен оқу жетістіктерін анықтау үшін</w:t>
      </w:r>
      <w:r w:rsidRPr="009568AB">
        <w:rPr>
          <w:lang w:val="kk-KZ"/>
        </w:rPr>
        <w:t xml:space="preserve"> сабаққа талдау (рефлексия) жасап отыруыкерек.</w:t>
      </w:r>
    </w:p>
    <w:p w:rsidR="00EF7C0F" w:rsidRDefault="00EF7C0F" w:rsidP="00EF7C0F">
      <w:pPr>
        <w:ind w:firstLine="709"/>
        <w:jc w:val="both"/>
        <w:rPr>
          <w:sz w:val="28"/>
          <w:szCs w:val="28"/>
          <w:lang w:val="kk-KZ"/>
        </w:rPr>
      </w:pPr>
      <w:r>
        <w:rPr>
          <w:sz w:val="28"/>
          <w:szCs w:val="28"/>
          <w:lang w:val="kk-KZ"/>
        </w:rPr>
        <w:t>1-3</w:t>
      </w:r>
      <w:r w:rsidR="00513FFA">
        <w:rPr>
          <w:sz w:val="28"/>
          <w:szCs w:val="28"/>
          <w:lang w:val="kk-KZ"/>
        </w:rPr>
        <w:t>-</w:t>
      </w:r>
      <w:r>
        <w:rPr>
          <w:sz w:val="28"/>
          <w:szCs w:val="28"/>
          <w:lang w:val="kk-KZ"/>
        </w:rPr>
        <w:t xml:space="preserve">сыныптарда сабақтың </w:t>
      </w:r>
      <w:r w:rsidR="00D2000B">
        <w:rPr>
          <w:sz w:val="28"/>
          <w:szCs w:val="28"/>
          <w:lang w:val="kk-KZ"/>
        </w:rPr>
        <w:t xml:space="preserve">форматы </w:t>
      </w:r>
      <w:r>
        <w:rPr>
          <w:sz w:val="28"/>
          <w:szCs w:val="28"/>
          <w:lang w:val="kk-KZ"/>
        </w:rPr>
        <w:t xml:space="preserve">оқыту процесіндебілім алушыларды </w:t>
      </w:r>
      <w:r w:rsidRPr="00D2000B">
        <w:rPr>
          <w:sz w:val="28"/>
          <w:szCs w:val="28"/>
          <w:lang w:val="kk-KZ"/>
        </w:rPr>
        <w:t xml:space="preserve">белсенді </w:t>
      </w:r>
      <w:r w:rsidR="00D2000B" w:rsidRPr="00D2000B">
        <w:rPr>
          <w:sz w:val="28"/>
          <w:szCs w:val="28"/>
          <w:lang w:val="kk-KZ"/>
        </w:rPr>
        <w:t>тартуды</w:t>
      </w:r>
      <w:r w:rsidRPr="00D2000B">
        <w:rPr>
          <w:sz w:val="28"/>
          <w:szCs w:val="28"/>
          <w:lang w:val="kk-KZ"/>
        </w:rPr>
        <w:t>,</w:t>
      </w:r>
      <w:r w:rsidR="00D2000B">
        <w:rPr>
          <w:sz w:val="28"/>
          <w:szCs w:val="28"/>
          <w:lang w:val="kk-KZ"/>
        </w:rPr>
        <w:t xml:space="preserve"> олардың талқылауларға қатысуын,өткен материалды </w:t>
      </w:r>
      <w:r>
        <w:rPr>
          <w:sz w:val="28"/>
          <w:szCs w:val="28"/>
          <w:lang w:val="kk-KZ"/>
        </w:rPr>
        <w:t>талдау</w:t>
      </w:r>
      <w:r w:rsidR="00D2000B">
        <w:rPr>
          <w:sz w:val="28"/>
          <w:szCs w:val="28"/>
          <w:lang w:val="kk-KZ"/>
        </w:rPr>
        <w:t>ын</w:t>
      </w:r>
      <w:r>
        <w:rPr>
          <w:sz w:val="28"/>
          <w:szCs w:val="28"/>
          <w:lang w:val="kk-KZ"/>
        </w:rPr>
        <w:t xml:space="preserve"> және қорыту</w:t>
      </w:r>
      <w:r w:rsidR="00D2000B">
        <w:rPr>
          <w:sz w:val="28"/>
          <w:szCs w:val="28"/>
          <w:lang w:val="kk-KZ"/>
        </w:rPr>
        <w:t>ын</w:t>
      </w:r>
      <w:r>
        <w:rPr>
          <w:sz w:val="28"/>
          <w:szCs w:val="28"/>
          <w:lang w:val="kk-KZ"/>
        </w:rPr>
        <w:t>, зерттеу жүргізу</w:t>
      </w:r>
      <w:r w:rsidR="00D2000B">
        <w:rPr>
          <w:sz w:val="28"/>
          <w:szCs w:val="28"/>
          <w:lang w:val="kk-KZ"/>
        </w:rPr>
        <w:t>ін</w:t>
      </w:r>
      <w:r>
        <w:rPr>
          <w:sz w:val="28"/>
          <w:szCs w:val="28"/>
          <w:lang w:val="kk-KZ"/>
        </w:rPr>
        <w:t>, бағалау</w:t>
      </w:r>
      <w:r w:rsidR="00D2000B">
        <w:rPr>
          <w:sz w:val="28"/>
          <w:szCs w:val="28"/>
          <w:lang w:val="kk-KZ"/>
        </w:rPr>
        <w:t>да</w:t>
      </w:r>
      <w:r>
        <w:rPr>
          <w:sz w:val="28"/>
          <w:szCs w:val="28"/>
          <w:lang w:val="kk-KZ"/>
        </w:rPr>
        <w:t xml:space="preserve"> пікірлерін</w:t>
      </w:r>
      <w:r w:rsidR="00D2000B">
        <w:rPr>
          <w:sz w:val="28"/>
          <w:szCs w:val="28"/>
          <w:lang w:val="kk-KZ"/>
        </w:rPr>
        <w:t xml:space="preserve"> айтуын</w:t>
      </w:r>
      <w:r>
        <w:rPr>
          <w:sz w:val="28"/>
          <w:szCs w:val="28"/>
          <w:lang w:val="kk-KZ"/>
        </w:rPr>
        <w:t>, өзін бағалау</w:t>
      </w:r>
      <w:r w:rsidR="00D2000B">
        <w:rPr>
          <w:sz w:val="28"/>
          <w:szCs w:val="28"/>
          <w:lang w:val="kk-KZ"/>
        </w:rPr>
        <w:t>ды</w:t>
      </w:r>
      <w:r>
        <w:rPr>
          <w:sz w:val="28"/>
          <w:szCs w:val="28"/>
          <w:lang w:val="kk-KZ"/>
        </w:rPr>
        <w:t>, өзара бағалау</w:t>
      </w:r>
      <w:r w:rsidR="00D2000B">
        <w:rPr>
          <w:sz w:val="28"/>
          <w:szCs w:val="28"/>
          <w:lang w:val="kk-KZ"/>
        </w:rPr>
        <w:t>ды және т.</w:t>
      </w:r>
      <w:r>
        <w:rPr>
          <w:sz w:val="28"/>
          <w:szCs w:val="28"/>
          <w:lang w:val="kk-KZ"/>
        </w:rPr>
        <w:t>б.</w:t>
      </w:r>
      <w:r w:rsidR="00D2000B">
        <w:rPr>
          <w:sz w:val="28"/>
          <w:szCs w:val="28"/>
          <w:lang w:val="kk-KZ"/>
        </w:rPr>
        <w:t xml:space="preserve"> тұжырымдайды.</w:t>
      </w:r>
    </w:p>
    <w:p w:rsidR="00EF7C0F" w:rsidRDefault="00EF7C0F" w:rsidP="00D2000B">
      <w:pPr>
        <w:ind w:firstLine="709"/>
        <w:jc w:val="both"/>
        <w:rPr>
          <w:sz w:val="28"/>
          <w:szCs w:val="28"/>
          <w:lang w:val="kk-KZ"/>
        </w:rPr>
      </w:pPr>
      <w:r>
        <w:rPr>
          <w:sz w:val="28"/>
          <w:szCs w:val="28"/>
          <w:lang w:val="kk-KZ"/>
        </w:rPr>
        <w:t>Сабақтың міндетті элементі кері байланыс болуы тиіс, ол мұғалім</w:t>
      </w:r>
      <w:r w:rsidR="00D2000B">
        <w:rPr>
          <w:sz w:val="28"/>
          <w:szCs w:val="28"/>
          <w:lang w:val="kk-KZ"/>
        </w:rPr>
        <w:t>нің білім алушыны қолдауға бағытталған іс-әрекетін</w:t>
      </w:r>
      <w:r>
        <w:rPr>
          <w:sz w:val="28"/>
          <w:szCs w:val="28"/>
          <w:lang w:val="kk-KZ"/>
        </w:rPr>
        <w:t xml:space="preserve"> түзетуге мүмкіндік береді және білім беру процесін жетілдіру</w:t>
      </w:r>
      <w:r w:rsidR="00D2000B">
        <w:rPr>
          <w:sz w:val="28"/>
          <w:szCs w:val="28"/>
          <w:lang w:val="kk-KZ"/>
        </w:rPr>
        <w:t xml:space="preserve">ге себін тигізеді. </w:t>
      </w:r>
      <w:r w:rsidR="009B6EB3">
        <w:rPr>
          <w:sz w:val="28"/>
          <w:szCs w:val="28"/>
          <w:lang w:val="kk-KZ"/>
        </w:rPr>
        <w:t>Қалыптастырушы</w:t>
      </w:r>
      <w:r>
        <w:rPr>
          <w:sz w:val="28"/>
          <w:szCs w:val="28"/>
          <w:lang w:val="kk-KZ"/>
        </w:rPr>
        <w:t xml:space="preserve"> бағалау </w:t>
      </w:r>
      <w:r>
        <w:rPr>
          <w:sz w:val="28"/>
          <w:szCs w:val="28"/>
          <w:lang w:val="kk-KZ"/>
        </w:rPr>
        <w:lastRenderedPageBreak/>
        <w:t xml:space="preserve">кезінде мұғалім </w:t>
      </w:r>
      <w:r w:rsidR="00D2000B">
        <w:rPr>
          <w:sz w:val="28"/>
          <w:szCs w:val="28"/>
          <w:lang w:val="kk-KZ"/>
        </w:rPr>
        <w:t xml:space="preserve">білім алушылардың санын </w:t>
      </w:r>
      <w:r>
        <w:rPr>
          <w:sz w:val="28"/>
          <w:szCs w:val="28"/>
          <w:lang w:val="kk-KZ"/>
        </w:rPr>
        <w:t xml:space="preserve">және кері байланыс </w:t>
      </w:r>
      <w:r w:rsidR="00D2000B">
        <w:rPr>
          <w:sz w:val="28"/>
          <w:szCs w:val="28"/>
          <w:lang w:val="kk-KZ"/>
        </w:rPr>
        <w:t xml:space="preserve">беру </w:t>
      </w:r>
      <w:r>
        <w:rPr>
          <w:sz w:val="28"/>
          <w:szCs w:val="28"/>
          <w:lang w:val="kk-KZ"/>
        </w:rPr>
        <w:t xml:space="preserve">жиілігін </w:t>
      </w:r>
      <w:r w:rsidR="00D2000B">
        <w:rPr>
          <w:sz w:val="28"/>
          <w:szCs w:val="28"/>
          <w:lang w:val="kk-KZ"/>
        </w:rPr>
        <w:t>өз бетінше анықтайды</w:t>
      </w:r>
      <w:r>
        <w:rPr>
          <w:sz w:val="28"/>
          <w:szCs w:val="28"/>
          <w:lang w:val="kk-KZ"/>
        </w:rPr>
        <w:t>.</w:t>
      </w:r>
    </w:p>
    <w:p w:rsidR="00EF7C0F" w:rsidRDefault="000669D7" w:rsidP="00EF7C0F">
      <w:pPr>
        <w:ind w:firstLine="709"/>
        <w:jc w:val="both"/>
        <w:rPr>
          <w:sz w:val="28"/>
          <w:szCs w:val="28"/>
          <w:lang w:val="kk-KZ"/>
        </w:rPr>
      </w:pPr>
      <w:r>
        <w:rPr>
          <w:sz w:val="28"/>
          <w:szCs w:val="28"/>
          <w:lang w:val="kk-KZ"/>
        </w:rPr>
        <w:t>Оқу процесін ұйымдастыру кезінде м</w:t>
      </w:r>
      <w:r w:rsidR="00EF7C0F">
        <w:rPr>
          <w:sz w:val="28"/>
          <w:szCs w:val="28"/>
          <w:lang w:val="kk-KZ"/>
        </w:rPr>
        <w:t xml:space="preserve">ұғалімге </w:t>
      </w:r>
      <w:r>
        <w:rPr>
          <w:sz w:val="28"/>
          <w:szCs w:val="28"/>
          <w:lang w:val="kk-KZ"/>
        </w:rPr>
        <w:t xml:space="preserve">пәнаралық байланыстарды іске асыратын </w:t>
      </w:r>
      <w:r w:rsidR="00EF7C0F">
        <w:rPr>
          <w:sz w:val="28"/>
          <w:szCs w:val="28"/>
          <w:lang w:val="kk-KZ"/>
        </w:rPr>
        <w:t>ортақ тақырыптар</w:t>
      </w:r>
      <w:r>
        <w:rPr>
          <w:sz w:val="28"/>
          <w:szCs w:val="28"/>
          <w:lang w:val="kk-KZ"/>
        </w:rPr>
        <w:t>ға көңіл аудару</w:t>
      </w:r>
      <w:r w:rsidR="00EF7C0F">
        <w:rPr>
          <w:sz w:val="28"/>
          <w:szCs w:val="28"/>
          <w:lang w:val="kk-KZ"/>
        </w:rPr>
        <w:t xml:space="preserve"> қажет (</w:t>
      </w:r>
      <w:r w:rsidR="00791185">
        <w:rPr>
          <w:sz w:val="28"/>
          <w:szCs w:val="28"/>
          <w:lang w:val="kk-KZ"/>
        </w:rPr>
        <w:t>50</w:t>
      </w:r>
      <w:r>
        <w:rPr>
          <w:sz w:val="28"/>
          <w:szCs w:val="28"/>
          <w:lang w:val="kk-KZ"/>
        </w:rPr>
        <w:t>-</w:t>
      </w:r>
      <w:r w:rsidR="00EF7C0F">
        <w:rPr>
          <w:sz w:val="28"/>
          <w:szCs w:val="28"/>
          <w:lang w:val="kk-KZ"/>
        </w:rPr>
        <w:t>кесте). Оқу пәндерін</w:t>
      </w:r>
      <w:r>
        <w:rPr>
          <w:sz w:val="28"/>
          <w:szCs w:val="28"/>
          <w:lang w:val="kk-KZ"/>
        </w:rPr>
        <w:t>ің</w:t>
      </w:r>
      <w:r w:rsidR="00EF7C0F">
        <w:rPr>
          <w:sz w:val="28"/>
          <w:szCs w:val="28"/>
          <w:lang w:val="kk-KZ"/>
        </w:rPr>
        <w:t xml:space="preserve"> компоненті</w:t>
      </w:r>
      <w:r>
        <w:rPr>
          <w:sz w:val="28"/>
          <w:szCs w:val="28"/>
          <w:lang w:val="kk-KZ"/>
        </w:rPr>
        <w:t>н кіріктіруші ретінде ортақ тақырыптарда</w:t>
      </w:r>
      <w:r w:rsidR="00EF7C0F">
        <w:rPr>
          <w:sz w:val="28"/>
          <w:szCs w:val="28"/>
          <w:lang w:val="kk-KZ"/>
        </w:rPr>
        <w:t xml:space="preserve"> тоқсандар бойынша бөлінген.Әр тоқсан бойынша екі ортақ тақырып, оның </w:t>
      </w:r>
      <w:r>
        <w:rPr>
          <w:sz w:val="28"/>
          <w:szCs w:val="28"/>
          <w:lang w:val="kk-KZ"/>
        </w:rPr>
        <w:t>әрқайсысына</w:t>
      </w:r>
      <w:r w:rsidR="00EF7C0F">
        <w:rPr>
          <w:sz w:val="28"/>
          <w:szCs w:val="28"/>
          <w:lang w:val="kk-KZ"/>
        </w:rPr>
        <w:t xml:space="preserve"> сағат саны </w:t>
      </w:r>
      <w:r>
        <w:rPr>
          <w:sz w:val="28"/>
          <w:szCs w:val="28"/>
          <w:lang w:val="kk-KZ"/>
        </w:rPr>
        <w:t xml:space="preserve">шамамен бірдей </w:t>
      </w:r>
      <w:r w:rsidR="00EF7C0F">
        <w:rPr>
          <w:sz w:val="28"/>
          <w:szCs w:val="28"/>
          <w:lang w:val="kk-KZ"/>
        </w:rPr>
        <w:t>бөлінеді.</w:t>
      </w:r>
      <w:r>
        <w:rPr>
          <w:sz w:val="28"/>
          <w:szCs w:val="28"/>
          <w:lang w:val="kk-KZ"/>
        </w:rPr>
        <w:t xml:space="preserve"> Әр ортақ тақырыпқа</w:t>
      </w:r>
      <w:r w:rsidR="00EF7C0F">
        <w:rPr>
          <w:sz w:val="28"/>
          <w:szCs w:val="28"/>
          <w:lang w:val="kk-KZ"/>
        </w:rPr>
        <w:t xml:space="preserve"> сағат саны</w:t>
      </w:r>
      <w:r>
        <w:rPr>
          <w:sz w:val="28"/>
          <w:szCs w:val="28"/>
          <w:lang w:val="kk-KZ"/>
        </w:rPr>
        <w:t xml:space="preserve">нмұғалім білім алушылардың дайындық ерекшеліктеріне қарай </w:t>
      </w:r>
      <w:r w:rsidR="00EF7C0F">
        <w:rPr>
          <w:sz w:val="28"/>
          <w:szCs w:val="28"/>
          <w:lang w:val="kk-KZ"/>
        </w:rPr>
        <w:t>өзі өзгертіп отырады.</w:t>
      </w:r>
    </w:p>
    <w:p w:rsidR="00EF7C0F" w:rsidRDefault="00EF7C0F" w:rsidP="00EF7C0F">
      <w:pPr>
        <w:ind w:firstLine="709"/>
        <w:jc w:val="both"/>
        <w:rPr>
          <w:sz w:val="28"/>
          <w:szCs w:val="28"/>
          <w:lang w:val="kk-KZ"/>
        </w:rPr>
      </w:pPr>
    </w:p>
    <w:p w:rsidR="00EF7C0F" w:rsidRDefault="00E03807" w:rsidP="00EF7C0F">
      <w:pPr>
        <w:ind w:firstLine="709"/>
        <w:jc w:val="both"/>
        <w:rPr>
          <w:sz w:val="28"/>
          <w:szCs w:val="28"/>
          <w:lang w:val="kk-KZ"/>
        </w:rPr>
      </w:pPr>
      <w:r>
        <w:rPr>
          <w:sz w:val="28"/>
          <w:szCs w:val="28"/>
          <w:lang w:val="kk-KZ"/>
        </w:rPr>
        <w:t>51</w:t>
      </w:r>
      <w:r w:rsidR="0053658E">
        <w:rPr>
          <w:sz w:val="28"/>
          <w:szCs w:val="28"/>
          <w:lang w:val="kk-KZ"/>
        </w:rPr>
        <w:t>-</w:t>
      </w:r>
      <w:r w:rsidR="00C7731D">
        <w:rPr>
          <w:sz w:val="28"/>
          <w:szCs w:val="28"/>
          <w:lang w:val="kk-KZ"/>
        </w:rPr>
        <w:t>кесте – С</w:t>
      </w:r>
      <w:r w:rsidR="00EF7C0F">
        <w:rPr>
          <w:sz w:val="28"/>
          <w:szCs w:val="28"/>
          <w:lang w:val="kk-KZ"/>
        </w:rPr>
        <w:t>ыныпт</w:t>
      </w:r>
      <w:r w:rsidR="00C7731D">
        <w:rPr>
          <w:sz w:val="28"/>
          <w:szCs w:val="28"/>
          <w:lang w:val="kk-KZ"/>
        </w:rPr>
        <w:t>ар бойынша</w:t>
      </w:r>
      <w:r w:rsidR="00EF7C0F">
        <w:rPr>
          <w:sz w:val="28"/>
          <w:szCs w:val="28"/>
          <w:lang w:val="kk-KZ"/>
        </w:rPr>
        <w:t xml:space="preserve"> ортақ тақырыптар</w:t>
      </w:r>
    </w:p>
    <w:p w:rsidR="00EF7C0F" w:rsidRDefault="00EF7C0F" w:rsidP="00EF7C0F">
      <w:pPr>
        <w:ind w:firstLine="709"/>
        <w:jc w:val="both"/>
        <w:rPr>
          <w:sz w:val="28"/>
          <w:szCs w:val="28"/>
          <w:lang w:val="kk-KZ"/>
        </w:rPr>
      </w:pPr>
    </w:p>
    <w:tbl>
      <w:tblPr>
        <w:tblStyle w:val="ad"/>
        <w:tblW w:w="9606" w:type="dxa"/>
        <w:jc w:val="center"/>
        <w:tblLook w:val="04A0" w:firstRow="1" w:lastRow="0" w:firstColumn="1" w:lastColumn="0" w:noHBand="0" w:noVBand="1"/>
      </w:tblPr>
      <w:tblGrid>
        <w:gridCol w:w="675"/>
        <w:gridCol w:w="3670"/>
        <w:gridCol w:w="2851"/>
        <w:gridCol w:w="2410"/>
      </w:tblGrid>
      <w:tr w:rsidR="00EF7C0F" w:rsidRPr="00791185" w:rsidTr="00791185">
        <w:trPr>
          <w:jc w:val="center"/>
        </w:trPr>
        <w:tc>
          <w:tcPr>
            <w:tcW w:w="675" w:type="dxa"/>
            <w:tcBorders>
              <w:top w:val="single" w:sz="4" w:space="0" w:color="auto"/>
              <w:left w:val="single" w:sz="4" w:space="0" w:color="auto"/>
              <w:bottom w:val="single" w:sz="4" w:space="0" w:color="auto"/>
              <w:right w:val="single" w:sz="4" w:space="0" w:color="auto"/>
            </w:tcBorders>
            <w:hideMark/>
          </w:tcPr>
          <w:p w:rsidR="00EF7C0F" w:rsidRPr="00791185" w:rsidRDefault="00EF7C0F" w:rsidP="00791185">
            <w:pPr>
              <w:ind w:firstLine="0"/>
              <w:jc w:val="center"/>
              <w:rPr>
                <w:sz w:val="24"/>
                <w:szCs w:val="28"/>
                <w:lang w:val="kk-KZ"/>
              </w:rPr>
            </w:pPr>
            <w:r w:rsidRPr="00791185">
              <w:rPr>
                <w:sz w:val="24"/>
                <w:szCs w:val="28"/>
                <w:lang w:val="kk-KZ"/>
              </w:rPr>
              <w:t>№</w:t>
            </w:r>
          </w:p>
        </w:tc>
        <w:tc>
          <w:tcPr>
            <w:tcW w:w="3670" w:type="dxa"/>
            <w:tcBorders>
              <w:top w:val="single" w:sz="4" w:space="0" w:color="auto"/>
              <w:left w:val="single" w:sz="4" w:space="0" w:color="auto"/>
              <w:bottom w:val="single" w:sz="4" w:space="0" w:color="auto"/>
              <w:right w:val="single" w:sz="4" w:space="0" w:color="auto"/>
            </w:tcBorders>
            <w:hideMark/>
          </w:tcPr>
          <w:p w:rsidR="00EF7C0F" w:rsidRPr="00791185" w:rsidRDefault="00EF7C0F" w:rsidP="00791185">
            <w:pPr>
              <w:ind w:firstLine="0"/>
              <w:jc w:val="center"/>
              <w:rPr>
                <w:sz w:val="24"/>
                <w:szCs w:val="28"/>
                <w:lang w:val="kk-KZ"/>
              </w:rPr>
            </w:pPr>
            <w:r w:rsidRPr="00791185">
              <w:rPr>
                <w:sz w:val="24"/>
                <w:szCs w:val="28"/>
                <w:lang w:val="kk-KZ"/>
              </w:rPr>
              <w:t>1-сынып</w:t>
            </w:r>
          </w:p>
        </w:tc>
        <w:tc>
          <w:tcPr>
            <w:tcW w:w="2851" w:type="dxa"/>
            <w:tcBorders>
              <w:top w:val="single" w:sz="4" w:space="0" w:color="auto"/>
              <w:left w:val="single" w:sz="4" w:space="0" w:color="auto"/>
              <w:bottom w:val="single" w:sz="4" w:space="0" w:color="auto"/>
              <w:right w:val="single" w:sz="4" w:space="0" w:color="auto"/>
            </w:tcBorders>
            <w:hideMark/>
          </w:tcPr>
          <w:p w:rsidR="00EF7C0F" w:rsidRPr="00791185" w:rsidRDefault="00EF7C0F" w:rsidP="00791185">
            <w:pPr>
              <w:ind w:firstLine="0"/>
              <w:jc w:val="center"/>
              <w:rPr>
                <w:sz w:val="24"/>
                <w:szCs w:val="28"/>
                <w:lang w:val="kk-KZ"/>
              </w:rPr>
            </w:pPr>
            <w:r w:rsidRPr="00791185">
              <w:rPr>
                <w:sz w:val="24"/>
                <w:szCs w:val="28"/>
                <w:lang w:val="kk-KZ"/>
              </w:rPr>
              <w:t>2-сынып</w:t>
            </w:r>
          </w:p>
        </w:tc>
        <w:tc>
          <w:tcPr>
            <w:tcW w:w="2410" w:type="dxa"/>
            <w:tcBorders>
              <w:top w:val="single" w:sz="4" w:space="0" w:color="auto"/>
              <w:left w:val="single" w:sz="4" w:space="0" w:color="auto"/>
              <w:bottom w:val="single" w:sz="4" w:space="0" w:color="auto"/>
              <w:right w:val="single" w:sz="4" w:space="0" w:color="auto"/>
            </w:tcBorders>
            <w:hideMark/>
          </w:tcPr>
          <w:p w:rsidR="00EF7C0F" w:rsidRPr="00791185" w:rsidRDefault="00EF7C0F" w:rsidP="00791185">
            <w:pPr>
              <w:ind w:firstLine="0"/>
              <w:jc w:val="center"/>
              <w:rPr>
                <w:sz w:val="24"/>
                <w:szCs w:val="28"/>
                <w:lang w:val="kk-KZ"/>
              </w:rPr>
            </w:pPr>
            <w:r w:rsidRPr="00791185">
              <w:rPr>
                <w:sz w:val="24"/>
                <w:szCs w:val="28"/>
                <w:lang w:val="kk-KZ"/>
              </w:rPr>
              <w:t>3-сынып</w:t>
            </w:r>
          </w:p>
        </w:tc>
      </w:tr>
      <w:tr w:rsidR="00EF7C0F" w:rsidRPr="00791185" w:rsidTr="00791185">
        <w:trPr>
          <w:jc w:val="center"/>
        </w:trPr>
        <w:tc>
          <w:tcPr>
            <w:tcW w:w="675" w:type="dxa"/>
            <w:tcBorders>
              <w:top w:val="single" w:sz="4" w:space="0" w:color="auto"/>
              <w:left w:val="single" w:sz="4" w:space="0" w:color="auto"/>
              <w:bottom w:val="single" w:sz="4" w:space="0" w:color="auto"/>
              <w:right w:val="single" w:sz="4" w:space="0" w:color="auto"/>
            </w:tcBorders>
            <w:hideMark/>
          </w:tcPr>
          <w:p w:rsidR="00EF7C0F" w:rsidRPr="00791185" w:rsidRDefault="00EF7C0F" w:rsidP="00791185">
            <w:pPr>
              <w:tabs>
                <w:tab w:val="left" w:pos="0"/>
              </w:tabs>
              <w:ind w:firstLine="0"/>
              <w:jc w:val="center"/>
              <w:rPr>
                <w:sz w:val="24"/>
                <w:szCs w:val="28"/>
                <w:lang w:val="kk-KZ"/>
              </w:rPr>
            </w:pPr>
            <w:r w:rsidRPr="00791185">
              <w:rPr>
                <w:sz w:val="24"/>
                <w:szCs w:val="28"/>
                <w:lang w:val="kk-KZ"/>
              </w:rPr>
              <w:t>1</w:t>
            </w:r>
          </w:p>
        </w:tc>
        <w:tc>
          <w:tcPr>
            <w:tcW w:w="3670" w:type="dxa"/>
            <w:tcBorders>
              <w:top w:val="single" w:sz="4" w:space="0" w:color="auto"/>
              <w:left w:val="single" w:sz="4" w:space="0" w:color="auto"/>
              <w:bottom w:val="single" w:sz="4" w:space="0" w:color="auto"/>
              <w:right w:val="single" w:sz="4" w:space="0" w:color="auto"/>
            </w:tcBorders>
            <w:hideMark/>
          </w:tcPr>
          <w:p w:rsidR="00EF7C0F" w:rsidRPr="00791185" w:rsidRDefault="00EF7C0F" w:rsidP="00791185">
            <w:pPr>
              <w:ind w:firstLine="0"/>
              <w:jc w:val="left"/>
              <w:rPr>
                <w:sz w:val="24"/>
                <w:szCs w:val="28"/>
                <w:lang w:val="kk-KZ"/>
              </w:rPr>
            </w:pPr>
            <w:r w:rsidRPr="00791185">
              <w:rPr>
                <w:spacing w:val="2"/>
                <w:sz w:val="24"/>
                <w:szCs w:val="28"/>
                <w:lang w:eastAsia="ru-RU"/>
              </w:rPr>
              <w:t>Өзім туралы</w:t>
            </w:r>
          </w:p>
        </w:tc>
        <w:tc>
          <w:tcPr>
            <w:tcW w:w="2851" w:type="dxa"/>
            <w:tcBorders>
              <w:top w:val="single" w:sz="4" w:space="0" w:color="auto"/>
              <w:left w:val="single" w:sz="4" w:space="0" w:color="auto"/>
              <w:bottom w:val="single" w:sz="4" w:space="0" w:color="auto"/>
              <w:right w:val="single" w:sz="4" w:space="0" w:color="auto"/>
            </w:tcBorders>
            <w:hideMark/>
          </w:tcPr>
          <w:p w:rsidR="00EF7C0F" w:rsidRPr="00791185" w:rsidRDefault="00EF7C0F" w:rsidP="00791185">
            <w:pPr>
              <w:ind w:firstLine="0"/>
              <w:jc w:val="left"/>
              <w:rPr>
                <w:sz w:val="24"/>
                <w:szCs w:val="28"/>
                <w:lang w:val="kk-KZ"/>
              </w:rPr>
            </w:pPr>
            <w:r w:rsidRPr="00791185">
              <w:rPr>
                <w:spacing w:val="2"/>
                <w:sz w:val="24"/>
                <w:szCs w:val="28"/>
                <w:lang w:eastAsia="ru-RU"/>
              </w:rPr>
              <w:t>Өзім туралы</w:t>
            </w:r>
          </w:p>
        </w:tc>
        <w:tc>
          <w:tcPr>
            <w:tcW w:w="2410" w:type="dxa"/>
            <w:tcBorders>
              <w:top w:val="single" w:sz="4" w:space="0" w:color="auto"/>
              <w:left w:val="single" w:sz="4" w:space="0" w:color="auto"/>
              <w:bottom w:val="single" w:sz="4" w:space="0" w:color="auto"/>
              <w:right w:val="single" w:sz="4" w:space="0" w:color="auto"/>
            </w:tcBorders>
            <w:hideMark/>
          </w:tcPr>
          <w:p w:rsidR="00EF7C0F" w:rsidRPr="00791185" w:rsidRDefault="00EF7C0F" w:rsidP="00791185">
            <w:pPr>
              <w:ind w:firstLine="0"/>
              <w:jc w:val="left"/>
              <w:rPr>
                <w:sz w:val="24"/>
                <w:szCs w:val="28"/>
                <w:lang w:val="kk-KZ"/>
              </w:rPr>
            </w:pPr>
            <w:r w:rsidRPr="00791185">
              <w:rPr>
                <w:spacing w:val="2"/>
                <w:sz w:val="24"/>
                <w:szCs w:val="28"/>
                <w:lang w:val="kk-KZ" w:eastAsia="ru-RU"/>
              </w:rPr>
              <w:t>Жанды табиғат</w:t>
            </w:r>
          </w:p>
        </w:tc>
      </w:tr>
      <w:tr w:rsidR="00EF7C0F" w:rsidRPr="00791185" w:rsidTr="00791185">
        <w:trPr>
          <w:jc w:val="center"/>
        </w:trPr>
        <w:tc>
          <w:tcPr>
            <w:tcW w:w="675" w:type="dxa"/>
            <w:tcBorders>
              <w:top w:val="single" w:sz="4" w:space="0" w:color="auto"/>
              <w:left w:val="single" w:sz="4" w:space="0" w:color="auto"/>
              <w:bottom w:val="single" w:sz="4" w:space="0" w:color="auto"/>
              <w:right w:val="single" w:sz="4" w:space="0" w:color="auto"/>
            </w:tcBorders>
            <w:hideMark/>
          </w:tcPr>
          <w:p w:rsidR="00EF7C0F" w:rsidRPr="00791185" w:rsidRDefault="00EF7C0F" w:rsidP="00791185">
            <w:pPr>
              <w:tabs>
                <w:tab w:val="left" w:pos="0"/>
              </w:tabs>
              <w:ind w:firstLine="0"/>
              <w:jc w:val="center"/>
              <w:rPr>
                <w:sz w:val="24"/>
                <w:szCs w:val="28"/>
                <w:lang w:val="kk-KZ"/>
              </w:rPr>
            </w:pPr>
            <w:r w:rsidRPr="00791185">
              <w:rPr>
                <w:sz w:val="24"/>
                <w:szCs w:val="28"/>
                <w:lang w:val="kk-KZ"/>
              </w:rPr>
              <w:t>2</w:t>
            </w:r>
          </w:p>
        </w:tc>
        <w:tc>
          <w:tcPr>
            <w:tcW w:w="3670" w:type="dxa"/>
            <w:tcBorders>
              <w:top w:val="single" w:sz="4" w:space="0" w:color="auto"/>
              <w:left w:val="single" w:sz="4" w:space="0" w:color="auto"/>
              <w:bottom w:val="single" w:sz="4" w:space="0" w:color="auto"/>
              <w:right w:val="single" w:sz="4" w:space="0" w:color="auto"/>
            </w:tcBorders>
            <w:hideMark/>
          </w:tcPr>
          <w:p w:rsidR="00EF7C0F" w:rsidRPr="00791185" w:rsidRDefault="00EF7C0F" w:rsidP="00791185">
            <w:pPr>
              <w:ind w:firstLine="0"/>
              <w:jc w:val="left"/>
              <w:rPr>
                <w:sz w:val="24"/>
                <w:szCs w:val="28"/>
                <w:lang w:val="kk-KZ"/>
              </w:rPr>
            </w:pPr>
            <w:r w:rsidRPr="00791185">
              <w:rPr>
                <w:spacing w:val="2"/>
                <w:sz w:val="24"/>
                <w:szCs w:val="28"/>
                <w:lang w:eastAsia="ru-RU"/>
              </w:rPr>
              <w:t>Менің мектебім</w:t>
            </w:r>
          </w:p>
        </w:tc>
        <w:tc>
          <w:tcPr>
            <w:tcW w:w="2851" w:type="dxa"/>
            <w:tcBorders>
              <w:top w:val="single" w:sz="4" w:space="0" w:color="auto"/>
              <w:left w:val="single" w:sz="4" w:space="0" w:color="auto"/>
              <w:bottom w:val="single" w:sz="4" w:space="0" w:color="auto"/>
              <w:right w:val="single" w:sz="4" w:space="0" w:color="auto"/>
            </w:tcBorders>
            <w:hideMark/>
          </w:tcPr>
          <w:p w:rsidR="00EF7C0F" w:rsidRPr="00791185" w:rsidRDefault="00EF7C0F" w:rsidP="00791185">
            <w:pPr>
              <w:ind w:firstLine="0"/>
              <w:jc w:val="left"/>
              <w:rPr>
                <w:sz w:val="24"/>
                <w:szCs w:val="28"/>
                <w:lang w:val="kk-KZ"/>
              </w:rPr>
            </w:pPr>
            <w:r w:rsidRPr="00791185">
              <w:rPr>
                <w:spacing w:val="2"/>
                <w:sz w:val="24"/>
                <w:szCs w:val="28"/>
                <w:lang w:eastAsia="ru-RU"/>
              </w:rPr>
              <w:t>Менің отбасым және достарым</w:t>
            </w:r>
          </w:p>
        </w:tc>
        <w:tc>
          <w:tcPr>
            <w:tcW w:w="2410" w:type="dxa"/>
            <w:tcBorders>
              <w:top w:val="single" w:sz="4" w:space="0" w:color="auto"/>
              <w:left w:val="single" w:sz="4" w:space="0" w:color="auto"/>
              <w:bottom w:val="single" w:sz="4" w:space="0" w:color="auto"/>
              <w:right w:val="single" w:sz="4" w:space="0" w:color="auto"/>
            </w:tcBorders>
            <w:hideMark/>
          </w:tcPr>
          <w:p w:rsidR="00EF7C0F" w:rsidRPr="00791185" w:rsidRDefault="00EF7C0F" w:rsidP="00791185">
            <w:pPr>
              <w:ind w:firstLine="0"/>
              <w:jc w:val="left"/>
              <w:rPr>
                <w:sz w:val="24"/>
                <w:szCs w:val="28"/>
                <w:lang w:val="kk-KZ"/>
              </w:rPr>
            </w:pPr>
            <w:r w:rsidRPr="00791185">
              <w:rPr>
                <w:spacing w:val="2"/>
                <w:sz w:val="24"/>
                <w:szCs w:val="28"/>
                <w:lang w:val="kk-KZ" w:eastAsia="ru-RU"/>
              </w:rPr>
              <w:t>Жақсыдан үйрен, жаманнан жирен</w:t>
            </w:r>
          </w:p>
        </w:tc>
      </w:tr>
      <w:tr w:rsidR="00EF7C0F" w:rsidRPr="00791185" w:rsidTr="00791185">
        <w:trPr>
          <w:jc w:val="center"/>
        </w:trPr>
        <w:tc>
          <w:tcPr>
            <w:tcW w:w="675" w:type="dxa"/>
            <w:tcBorders>
              <w:top w:val="single" w:sz="4" w:space="0" w:color="auto"/>
              <w:left w:val="single" w:sz="4" w:space="0" w:color="auto"/>
              <w:bottom w:val="single" w:sz="4" w:space="0" w:color="auto"/>
              <w:right w:val="single" w:sz="4" w:space="0" w:color="auto"/>
            </w:tcBorders>
            <w:hideMark/>
          </w:tcPr>
          <w:p w:rsidR="00EF7C0F" w:rsidRPr="00791185" w:rsidRDefault="00EF7C0F" w:rsidP="00791185">
            <w:pPr>
              <w:tabs>
                <w:tab w:val="left" w:pos="0"/>
              </w:tabs>
              <w:ind w:firstLine="0"/>
              <w:jc w:val="center"/>
              <w:rPr>
                <w:sz w:val="24"/>
                <w:szCs w:val="28"/>
                <w:lang w:val="kk-KZ"/>
              </w:rPr>
            </w:pPr>
            <w:r w:rsidRPr="00791185">
              <w:rPr>
                <w:sz w:val="24"/>
                <w:szCs w:val="28"/>
                <w:lang w:val="kk-KZ"/>
              </w:rPr>
              <w:t>3</w:t>
            </w:r>
          </w:p>
        </w:tc>
        <w:tc>
          <w:tcPr>
            <w:tcW w:w="3670" w:type="dxa"/>
            <w:tcBorders>
              <w:top w:val="single" w:sz="4" w:space="0" w:color="auto"/>
              <w:left w:val="single" w:sz="4" w:space="0" w:color="auto"/>
              <w:bottom w:val="single" w:sz="4" w:space="0" w:color="auto"/>
              <w:right w:val="single" w:sz="4" w:space="0" w:color="auto"/>
            </w:tcBorders>
            <w:hideMark/>
          </w:tcPr>
          <w:p w:rsidR="00EF7C0F" w:rsidRPr="00791185" w:rsidRDefault="00EF7C0F" w:rsidP="00791185">
            <w:pPr>
              <w:ind w:firstLine="0"/>
              <w:jc w:val="left"/>
              <w:rPr>
                <w:sz w:val="24"/>
                <w:szCs w:val="28"/>
                <w:lang w:val="kk-KZ"/>
              </w:rPr>
            </w:pPr>
            <w:r w:rsidRPr="00791185">
              <w:rPr>
                <w:spacing w:val="2"/>
                <w:sz w:val="24"/>
                <w:szCs w:val="28"/>
                <w:lang w:eastAsia="ru-RU"/>
              </w:rPr>
              <w:t>Менің отбасым және достарым</w:t>
            </w:r>
          </w:p>
        </w:tc>
        <w:tc>
          <w:tcPr>
            <w:tcW w:w="2851" w:type="dxa"/>
            <w:tcBorders>
              <w:top w:val="single" w:sz="4" w:space="0" w:color="auto"/>
              <w:left w:val="single" w:sz="4" w:space="0" w:color="auto"/>
              <w:bottom w:val="single" w:sz="4" w:space="0" w:color="auto"/>
              <w:right w:val="single" w:sz="4" w:space="0" w:color="auto"/>
            </w:tcBorders>
            <w:hideMark/>
          </w:tcPr>
          <w:p w:rsidR="00EF7C0F" w:rsidRPr="00791185" w:rsidRDefault="00EF7C0F" w:rsidP="00791185">
            <w:pPr>
              <w:ind w:firstLine="0"/>
              <w:jc w:val="left"/>
              <w:rPr>
                <w:sz w:val="24"/>
                <w:szCs w:val="28"/>
                <w:lang w:val="kk-KZ"/>
              </w:rPr>
            </w:pPr>
            <w:r w:rsidRPr="00791185">
              <w:rPr>
                <w:spacing w:val="2"/>
                <w:sz w:val="24"/>
                <w:szCs w:val="28"/>
                <w:lang w:eastAsia="ru-RU"/>
              </w:rPr>
              <w:t>Менің мектебім</w:t>
            </w:r>
          </w:p>
        </w:tc>
        <w:tc>
          <w:tcPr>
            <w:tcW w:w="2410" w:type="dxa"/>
            <w:tcBorders>
              <w:top w:val="single" w:sz="4" w:space="0" w:color="auto"/>
              <w:left w:val="single" w:sz="4" w:space="0" w:color="auto"/>
              <w:bottom w:val="single" w:sz="4" w:space="0" w:color="auto"/>
              <w:right w:val="single" w:sz="4" w:space="0" w:color="auto"/>
            </w:tcBorders>
            <w:hideMark/>
          </w:tcPr>
          <w:p w:rsidR="00EF7C0F" w:rsidRPr="00791185" w:rsidRDefault="00EF7C0F" w:rsidP="00791185">
            <w:pPr>
              <w:ind w:firstLine="0"/>
              <w:jc w:val="left"/>
              <w:rPr>
                <w:sz w:val="24"/>
                <w:szCs w:val="28"/>
                <w:lang w:val="kk-KZ"/>
              </w:rPr>
            </w:pPr>
            <w:r w:rsidRPr="00791185">
              <w:rPr>
                <w:spacing w:val="2"/>
                <w:sz w:val="24"/>
                <w:szCs w:val="28"/>
                <w:lang w:eastAsia="ru-RU"/>
              </w:rPr>
              <w:t>Уақыт</w:t>
            </w:r>
          </w:p>
        </w:tc>
      </w:tr>
      <w:tr w:rsidR="00EF7C0F" w:rsidRPr="00791185" w:rsidTr="00791185">
        <w:trPr>
          <w:jc w:val="center"/>
        </w:trPr>
        <w:tc>
          <w:tcPr>
            <w:tcW w:w="675" w:type="dxa"/>
            <w:tcBorders>
              <w:top w:val="single" w:sz="4" w:space="0" w:color="auto"/>
              <w:left w:val="single" w:sz="4" w:space="0" w:color="auto"/>
              <w:bottom w:val="single" w:sz="4" w:space="0" w:color="auto"/>
              <w:right w:val="single" w:sz="4" w:space="0" w:color="auto"/>
            </w:tcBorders>
            <w:hideMark/>
          </w:tcPr>
          <w:p w:rsidR="00EF7C0F" w:rsidRPr="00791185" w:rsidRDefault="00EF7C0F" w:rsidP="00791185">
            <w:pPr>
              <w:ind w:firstLine="0"/>
              <w:jc w:val="center"/>
              <w:rPr>
                <w:sz w:val="24"/>
                <w:szCs w:val="28"/>
                <w:lang w:val="kk-KZ"/>
              </w:rPr>
            </w:pPr>
            <w:r w:rsidRPr="00791185">
              <w:rPr>
                <w:sz w:val="24"/>
                <w:szCs w:val="28"/>
                <w:lang w:val="kk-KZ"/>
              </w:rPr>
              <w:t>4</w:t>
            </w:r>
          </w:p>
        </w:tc>
        <w:tc>
          <w:tcPr>
            <w:tcW w:w="3670" w:type="dxa"/>
            <w:tcBorders>
              <w:top w:val="single" w:sz="4" w:space="0" w:color="auto"/>
              <w:left w:val="single" w:sz="4" w:space="0" w:color="auto"/>
              <w:bottom w:val="single" w:sz="4" w:space="0" w:color="auto"/>
              <w:right w:val="single" w:sz="4" w:space="0" w:color="auto"/>
            </w:tcBorders>
            <w:hideMark/>
          </w:tcPr>
          <w:p w:rsidR="00EF7C0F" w:rsidRPr="00791185" w:rsidRDefault="00EF7C0F" w:rsidP="00791185">
            <w:pPr>
              <w:ind w:firstLine="0"/>
              <w:jc w:val="left"/>
              <w:rPr>
                <w:sz w:val="24"/>
                <w:szCs w:val="28"/>
                <w:lang w:val="kk-KZ"/>
              </w:rPr>
            </w:pPr>
            <w:r w:rsidRPr="00791185">
              <w:rPr>
                <w:spacing w:val="2"/>
                <w:sz w:val="24"/>
                <w:szCs w:val="28"/>
                <w:lang w:val="kk-KZ" w:eastAsia="ru-RU"/>
              </w:rPr>
              <w:t>Бізді қ</w:t>
            </w:r>
            <w:r w:rsidRPr="00791185">
              <w:rPr>
                <w:spacing w:val="2"/>
                <w:sz w:val="24"/>
                <w:szCs w:val="28"/>
                <w:lang w:eastAsia="ru-RU"/>
              </w:rPr>
              <w:t xml:space="preserve">оршаған </w:t>
            </w:r>
            <w:r w:rsidRPr="00791185">
              <w:rPr>
                <w:spacing w:val="2"/>
                <w:sz w:val="24"/>
                <w:szCs w:val="28"/>
                <w:lang w:val="kk-KZ" w:eastAsia="ru-RU"/>
              </w:rPr>
              <w:t>әлем</w:t>
            </w:r>
          </w:p>
        </w:tc>
        <w:tc>
          <w:tcPr>
            <w:tcW w:w="2851" w:type="dxa"/>
            <w:tcBorders>
              <w:top w:val="single" w:sz="4" w:space="0" w:color="auto"/>
              <w:left w:val="single" w:sz="4" w:space="0" w:color="auto"/>
              <w:bottom w:val="single" w:sz="4" w:space="0" w:color="auto"/>
              <w:right w:val="single" w:sz="4" w:space="0" w:color="auto"/>
            </w:tcBorders>
            <w:hideMark/>
          </w:tcPr>
          <w:p w:rsidR="00EF7C0F" w:rsidRPr="00791185" w:rsidRDefault="00EF7C0F" w:rsidP="00791185">
            <w:pPr>
              <w:ind w:firstLine="0"/>
              <w:jc w:val="left"/>
              <w:rPr>
                <w:sz w:val="24"/>
                <w:szCs w:val="28"/>
                <w:lang w:val="kk-KZ"/>
              </w:rPr>
            </w:pPr>
            <w:r w:rsidRPr="00791185">
              <w:rPr>
                <w:spacing w:val="2"/>
                <w:sz w:val="24"/>
                <w:szCs w:val="28"/>
                <w:lang w:val="kk-KZ" w:eastAsia="ru-RU"/>
              </w:rPr>
              <w:t>Менің туған елім</w:t>
            </w:r>
          </w:p>
        </w:tc>
        <w:tc>
          <w:tcPr>
            <w:tcW w:w="2410" w:type="dxa"/>
            <w:tcBorders>
              <w:top w:val="single" w:sz="4" w:space="0" w:color="auto"/>
              <w:left w:val="single" w:sz="4" w:space="0" w:color="auto"/>
              <w:bottom w:val="single" w:sz="4" w:space="0" w:color="auto"/>
              <w:right w:val="single" w:sz="4" w:space="0" w:color="auto"/>
            </w:tcBorders>
            <w:hideMark/>
          </w:tcPr>
          <w:p w:rsidR="00EF7C0F" w:rsidRPr="00791185" w:rsidRDefault="00EF7C0F" w:rsidP="00791185">
            <w:pPr>
              <w:ind w:firstLine="0"/>
              <w:jc w:val="left"/>
              <w:rPr>
                <w:sz w:val="24"/>
                <w:szCs w:val="28"/>
                <w:lang w:val="kk-KZ"/>
              </w:rPr>
            </w:pPr>
            <w:r w:rsidRPr="00791185">
              <w:rPr>
                <w:spacing w:val="2"/>
                <w:sz w:val="24"/>
                <w:szCs w:val="28"/>
                <w:lang w:eastAsia="ru-RU"/>
              </w:rPr>
              <w:t>Сәулет</w:t>
            </w:r>
            <w:r w:rsidRPr="00791185">
              <w:rPr>
                <w:spacing w:val="2"/>
                <w:sz w:val="24"/>
                <w:szCs w:val="28"/>
                <w:lang w:val="kk-KZ" w:eastAsia="ru-RU"/>
              </w:rPr>
              <w:t xml:space="preserve"> өнері</w:t>
            </w:r>
          </w:p>
        </w:tc>
      </w:tr>
      <w:tr w:rsidR="00EF7C0F" w:rsidRPr="00791185" w:rsidTr="00791185">
        <w:trPr>
          <w:jc w:val="center"/>
        </w:trPr>
        <w:tc>
          <w:tcPr>
            <w:tcW w:w="675" w:type="dxa"/>
            <w:tcBorders>
              <w:top w:val="single" w:sz="4" w:space="0" w:color="auto"/>
              <w:left w:val="single" w:sz="4" w:space="0" w:color="auto"/>
              <w:bottom w:val="single" w:sz="4" w:space="0" w:color="auto"/>
              <w:right w:val="single" w:sz="4" w:space="0" w:color="auto"/>
            </w:tcBorders>
            <w:hideMark/>
          </w:tcPr>
          <w:p w:rsidR="00EF7C0F" w:rsidRPr="00791185" w:rsidRDefault="00EF7C0F" w:rsidP="00791185">
            <w:pPr>
              <w:ind w:firstLine="0"/>
              <w:jc w:val="center"/>
              <w:rPr>
                <w:sz w:val="24"/>
                <w:szCs w:val="28"/>
                <w:lang w:val="kk-KZ"/>
              </w:rPr>
            </w:pPr>
            <w:r w:rsidRPr="00791185">
              <w:rPr>
                <w:sz w:val="24"/>
                <w:szCs w:val="28"/>
                <w:lang w:val="kk-KZ"/>
              </w:rPr>
              <w:t>5</w:t>
            </w:r>
          </w:p>
        </w:tc>
        <w:tc>
          <w:tcPr>
            <w:tcW w:w="3670" w:type="dxa"/>
            <w:tcBorders>
              <w:top w:val="single" w:sz="4" w:space="0" w:color="auto"/>
              <w:left w:val="single" w:sz="4" w:space="0" w:color="auto"/>
              <w:bottom w:val="single" w:sz="4" w:space="0" w:color="auto"/>
              <w:right w:val="single" w:sz="4" w:space="0" w:color="auto"/>
            </w:tcBorders>
            <w:hideMark/>
          </w:tcPr>
          <w:p w:rsidR="00EF7C0F" w:rsidRPr="00791185" w:rsidRDefault="00EF7C0F" w:rsidP="00791185">
            <w:pPr>
              <w:ind w:firstLine="0"/>
              <w:jc w:val="left"/>
              <w:rPr>
                <w:sz w:val="24"/>
                <w:szCs w:val="28"/>
                <w:lang w:val="kk-KZ"/>
              </w:rPr>
            </w:pPr>
            <w:r w:rsidRPr="00791185">
              <w:rPr>
                <w:spacing w:val="2"/>
                <w:sz w:val="24"/>
                <w:szCs w:val="28"/>
                <w:lang w:eastAsia="ru-RU"/>
              </w:rPr>
              <w:t>Саяхат</w:t>
            </w:r>
          </w:p>
        </w:tc>
        <w:tc>
          <w:tcPr>
            <w:tcW w:w="2851" w:type="dxa"/>
            <w:tcBorders>
              <w:top w:val="single" w:sz="4" w:space="0" w:color="auto"/>
              <w:left w:val="single" w:sz="4" w:space="0" w:color="auto"/>
              <w:bottom w:val="single" w:sz="4" w:space="0" w:color="auto"/>
              <w:right w:val="single" w:sz="4" w:space="0" w:color="auto"/>
            </w:tcBorders>
            <w:hideMark/>
          </w:tcPr>
          <w:p w:rsidR="00EF7C0F" w:rsidRPr="00791185" w:rsidRDefault="00EF7C0F" w:rsidP="00791185">
            <w:pPr>
              <w:ind w:firstLine="0"/>
              <w:jc w:val="left"/>
              <w:rPr>
                <w:sz w:val="24"/>
                <w:szCs w:val="28"/>
                <w:lang w:val="kk-KZ"/>
              </w:rPr>
            </w:pPr>
            <w:r w:rsidRPr="00791185">
              <w:rPr>
                <w:spacing w:val="2"/>
                <w:sz w:val="24"/>
                <w:szCs w:val="28"/>
                <w:lang w:val="kk-KZ" w:eastAsia="ru-RU"/>
              </w:rPr>
              <w:t xml:space="preserve">Дені </w:t>
            </w:r>
            <w:r w:rsidRPr="00791185">
              <w:rPr>
                <w:spacing w:val="2"/>
                <w:sz w:val="24"/>
                <w:szCs w:val="28"/>
                <w:lang w:eastAsia="ru-RU"/>
              </w:rPr>
              <w:t>саудың  жаны сау</w:t>
            </w:r>
          </w:p>
        </w:tc>
        <w:tc>
          <w:tcPr>
            <w:tcW w:w="2410" w:type="dxa"/>
            <w:tcBorders>
              <w:top w:val="single" w:sz="4" w:space="0" w:color="auto"/>
              <w:left w:val="single" w:sz="4" w:space="0" w:color="auto"/>
              <w:bottom w:val="single" w:sz="4" w:space="0" w:color="auto"/>
              <w:right w:val="single" w:sz="4" w:space="0" w:color="auto"/>
            </w:tcBorders>
            <w:hideMark/>
          </w:tcPr>
          <w:p w:rsidR="00EF7C0F" w:rsidRPr="00791185" w:rsidRDefault="00EF7C0F" w:rsidP="00791185">
            <w:pPr>
              <w:ind w:firstLine="0"/>
              <w:jc w:val="left"/>
              <w:rPr>
                <w:sz w:val="24"/>
                <w:szCs w:val="28"/>
                <w:lang w:val="kk-KZ"/>
              </w:rPr>
            </w:pPr>
            <w:r w:rsidRPr="00791185">
              <w:rPr>
                <w:spacing w:val="2"/>
                <w:sz w:val="24"/>
                <w:szCs w:val="28"/>
                <w:lang w:eastAsia="ru-RU"/>
              </w:rPr>
              <w:t>Өнер</w:t>
            </w:r>
          </w:p>
        </w:tc>
      </w:tr>
      <w:tr w:rsidR="00EF7C0F" w:rsidRPr="00791185" w:rsidTr="00791185">
        <w:trPr>
          <w:jc w:val="center"/>
        </w:trPr>
        <w:tc>
          <w:tcPr>
            <w:tcW w:w="675" w:type="dxa"/>
            <w:tcBorders>
              <w:top w:val="single" w:sz="4" w:space="0" w:color="auto"/>
              <w:left w:val="single" w:sz="4" w:space="0" w:color="auto"/>
              <w:bottom w:val="single" w:sz="4" w:space="0" w:color="auto"/>
              <w:right w:val="single" w:sz="4" w:space="0" w:color="auto"/>
            </w:tcBorders>
            <w:hideMark/>
          </w:tcPr>
          <w:p w:rsidR="00EF7C0F" w:rsidRPr="00791185" w:rsidRDefault="00EF7C0F" w:rsidP="00791185">
            <w:pPr>
              <w:ind w:firstLine="0"/>
              <w:jc w:val="center"/>
              <w:rPr>
                <w:sz w:val="24"/>
                <w:szCs w:val="28"/>
                <w:lang w:val="kk-KZ"/>
              </w:rPr>
            </w:pPr>
            <w:r w:rsidRPr="00791185">
              <w:rPr>
                <w:sz w:val="24"/>
                <w:szCs w:val="28"/>
                <w:lang w:val="kk-KZ"/>
              </w:rPr>
              <w:t>6</w:t>
            </w:r>
          </w:p>
        </w:tc>
        <w:tc>
          <w:tcPr>
            <w:tcW w:w="3670" w:type="dxa"/>
            <w:tcBorders>
              <w:top w:val="single" w:sz="4" w:space="0" w:color="auto"/>
              <w:left w:val="single" w:sz="4" w:space="0" w:color="auto"/>
              <w:bottom w:val="single" w:sz="4" w:space="0" w:color="auto"/>
              <w:right w:val="single" w:sz="4" w:space="0" w:color="auto"/>
            </w:tcBorders>
            <w:hideMark/>
          </w:tcPr>
          <w:p w:rsidR="00EF7C0F" w:rsidRPr="00791185" w:rsidRDefault="00EF7C0F" w:rsidP="00791185">
            <w:pPr>
              <w:ind w:firstLine="0"/>
              <w:jc w:val="left"/>
              <w:rPr>
                <w:sz w:val="24"/>
                <w:szCs w:val="28"/>
                <w:lang w:val="kk-KZ"/>
              </w:rPr>
            </w:pPr>
            <w:r w:rsidRPr="00791185">
              <w:rPr>
                <w:spacing w:val="2"/>
                <w:sz w:val="24"/>
                <w:szCs w:val="28"/>
                <w:lang w:val="kk-KZ" w:eastAsia="ru-RU"/>
              </w:rPr>
              <w:t>Салт-дәстүр және ауыз әдебиеті</w:t>
            </w:r>
          </w:p>
        </w:tc>
        <w:tc>
          <w:tcPr>
            <w:tcW w:w="2851" w:type="dxa"/>
            <w:tcBorders>
              <w:top w:val="single" w:sz="4" w:space="0" w:color="auto"/>
              <w:left w:val="single" w:sz="4" w:space="0" w:color="auto"/>
              <w:bottom w:val="single" w:sz="4" w:space="0" w:color="auto"/>
              <w:right w:val="single" w:sz="4" w:space="0" w:color="auto"/>
            </w:tcBorders>
            <w:hideMark/>
          </w:tcPr>
          <w:p w:rsidR="00EF7C0F" w:rsidRPr="00791185" w:rsidRDefault="00EF7C0F" w:rsidP="00791185">
            <w:pPr>
              <w:ind w:firstLine="0"/>
              <w:jc w:val="left"/>
              <w:rPr>
                <w:sz w:val="24"/>
                <w:szCs w:val="28"/>
                <w:lang w:val="kk-KZ"/>
              </w:rPr>
            </w:pPr>
            <w:r w:rsidRPr="00791185">
              <w:rPr>
                <w:spacing w:val="2"/>
                <w:sz w:val="24"/>
                <w:szCs w:val="28"/>
                <w:lang w:val="kk-KZ" w:eastAsia="ru-RU"/>
              </w:rPr>
              <w:t>Салт-дәстүр және ауыз әдебиеті</w:t>
            </w:r>
          </w:p>
        </w:tc>
        <w:tc>
          <w:tcPr>
            <w:tcW w:w="2410" w:type="dxa"/>
            <w:tcBorders>
              <w:top w:val="single" w:sz="4" w:space="0" w:color="auto"/>
              <w:left w:val="single" w:sz="4" w:space="0" w:color="auto"/>
              <w:bottom w:val="single" w:sz="4" w:space="0" w:color="auto"/>
              <w:right w:val="single" w:sz="4" w:space="0" w:color="auto"/>
            </w:tcBorders>
            <w:hideMark/>
          </w:tcPr>
          <w:p w:rsidR="00EF7C0F" w:rsidRPr="00791185" w:rsidRDefault="00EF7C0F" w:rsidP="00791185">
            <w:pPr>
              <w:ind w:firstLine="0"/>
              <w:jc w:val="left"/>
              <w:rPr>
                <w:sz w:val="24"/>
                <w:szCs w:val="28"/>
                <w:lang w:val="kk-KZ"/>
              </w:rPr>
            </w:pPr>
            <w:r w:rsidRPr="00791185">
              <w:rPr>
                <w:spacing w:val="2"/>
                <w:sz w:val="24"/>
                <w:szCs w:val="28"/>
                <w:lang w:eastAsia="ru-RU"/>
              </w:rPr>
              <w:t>Атақты тұлғалар</w:t>
            </w:r>
          </w:p>
        </w:tc>
      </w:tr>
      <w:tr w:rsidR="00EF7C0F" w:rsidRPr="00791185" w:rsidTr="00791185">
        <w:trPr>
          <w:jc w:val="center"/>
        </w:trPr>
        <w:tc>
          <w:tcPr>
            <w:tcW w:w="675" w:type="dxa"/>
            <w:tcBorders>
              <w:top w:val="single" w:sz="4" w:space="0" w:color="auto"/>
              <w:left w:val="single" w:sz="4" w:space="0" w:color="auto"/>
              <w:bottom w:val="single" w:sz="4" w:space="0" w:color="auto"/>
              <w:right w:val="single" w:sz="4" w:space="0" w:color="auto"/>
            </w:tcBorders>
            <w:hideMark/>
          </w:tcPr>
          <w:p w:rsidR="00EF7C0F" w:rsidRPr="00791185" w:rsidRDefault="00EF7C0F" w:rsidP="00791185">
            <w:pPr>
              <w:ind w:firstLine="0"/>
              <w:jc w:val="center"/>
              <w:rPr>
                <w:sz w:val="24"/>
                <w:szCs w:val="28"/>
                <w:lang w:val="kk-KZ"/>
              </w:rPr>
            </w:pPr>
            <w:r w:rsidRPr="00791185">
              <w:rPr>
                <w:sz w:val="24"/>
                <w:szCs w:val="28"/>
                <w:lang w:val="kk-KZ"/>
              </w:rPr>
              <w:t>7</w:t>
            </w:r>
          </w:p>
        </w:tc>
        <w:tc>
          <w:tcPr>
            <w:tcW w:w="3670" w:type="dxa"/>
            <w:tcBorders>
              <w:top w:val="single" w:sz="4" w:space="0" w:color="auto"/>
              <w:left w:val="single" w:sz="4" w:space="0" w:color="auto"/>
              <w:bottom w:val="single" w:sz="4" w:space="0" w:color="auto"/>
              <w:right w:val="single" w:sz="4" w:space="0" w:color="auto"/>
            </w:tcBorders>
            <w:hideMark/>
          </w:tcPr>
          <w:p w:rsidR="00EF7C0F" w:rsidRPr="00791185" w:rsidRDefault="00EF7C0F" w:rsidP="00791185">
            <w:pPr>
              <w:ind w:firstLine="0"/>
              <w:jc w:val="left"/>
              <w:rPr>
                <w:sz w:val="24"/>
                <w:szCs w:val="28"/>
                <w:lang w:val="kk-KZ"/>
              </w:rPr>
            </w:pPr>
            <w:r w:rsidRPr="00791185">
              <w:rPr>
                <w:spacing w:val="2"/>
                <w:sz w:val="24"/>
                <w:szCs w:val="28"/>
                <w:lang w:val="kk-KZ" w:eastAsia="ru-RU"/>
              </w:rPr>
              <w:t>Тағам мен сусын</w:t>
            </w:r>
          </w:p>
        </w:tc>
        <w:tc>
          <w:tcPr>
            <w:tcW w:w="2851" w:type="dxa"/>
            <w:tcBorders>
              <w:top w:val="single" w:sz="4" w:space="0" w:color="auto"/>
              <w:left w:val="single" w:sz="4" w:space="0" w:color="auto"/>
              <w:bottom w:val="single" w:sz="4" w:space="0" w:color="auto"/>
              <w:right w:val="single" w:sz="4" w:space="0" w:color="auto"/>
            </w:tcBorders>
            <w:hideMark/>
          </w:tcPr>
          <w:p w:rsidR="00EF7C0F" w:rsidRPr="00791185" w:rsidRDefault="00EF7C0F" w:rsidP="00791185">
            <w:pPr>
              <w:ind w:firstLine="0"/>
              <w:jc w:val="left"/>
              <w:rPr>
                <w:sz w:val="24"/>
                <w:szCs w:val="28"/>
                <w:lang w:val="kk-KZ"/>
              </w:rPr>
            </w:pPr>
            <w:r w:rsidRPr="00791185">
              <w:rPr>
                <w:spacing w:val="2"/>
                <w:sz w:val="24"/>
                <w:szCs w:val="28"/>
                <w:lang w:eastAsia="ru-RU"/>
              </w:rPr>
              <w:t>Қоршаған орта</w:t>
            </w:r>
          </w:p>
        </w:tc>
        <w:tc>
          <w:tcPr>
            <w:tcW w:w="2410" w:type="dxa"/>
            <w:tcBorders>
              <w:top w:val="single" w:sz="4" w:space="0" w:color="auto"/>
              <w:left w:val="single" w:sz="4" w:space="0" w:color="auto"/>
              <w:bottom w:val="single" w:sz="4" w:space="0" w:color="auto"/>
              <w:right w:val="single" w:sz="4" w:space="0" w:color="auto"/>
            </w:tcBorders>
            <w:hideMark/>
          </w:tcPr>
          <w:p w:rsidR="00EF7C0F" w:rsidRPr="00791185" w:rsidRDefault="00EF7C0F" w:rsidP="00791185">
            <w:pPr>
              <w:ind w:firstLine="0"/>
              <w:jc w:val="left"/>
              <w:rPr>
                <w:sz w:val="24"/>
                <w:szCs w:val="28"/>
                <w:lang w:val="kk-KZ"/>
              </w:rPr>
            </w:pPr>
            <w:r w:rsidRPr="00791185">
              <w:rPr>
                <w:spacing w:val="2"/>
                <w:sz w:val="24"/>
                <w:szCs w:val="28"/>
                <w:lang w:eastAsia="ru-RU"/>
              </w:rPr>
              <w:t>Су – тіршілік көзі</w:t>
            </w:r>
          </w:p>
        </w:tc>
      </w:tr>
      <w:tr w:rsidR="00EF7C0F" w:rsidRPr="00791185" w:rsidTr="00791185">
        <w:trPr>
          <w:jc w:val="center"/>
        </w:trPr>
        <w:tc>
          <w:tcPr>
            <w:tcW w:w="675" w:type="dxa"/>
            <w:tcBorders>
              <w:top w:val="single" w:sz="4" w:space="0" w:color="auto"/>
              <w:left w:val="single" w:sz="4" w:space="0" w:color="auto"/>
              <w:bottom w:val="single" w:sz="4" w:space="0" w:color="auto"/>
              <w:right w:val="single" w:sz="4" w:space="0" w:color="auto"/>
            </w:tcBorders>
            <w:hideMark/>
          </w:tcPr>
          <w:p w:rsidR="00EF7C0F" w:rsidRPr="00791185" w:rsidRDefault="00EF7C0F" w:rsidP="00791185">
            <w:pPr>
              <w:ind w:firstLine="0"/>
              <w:jc w:val="center"/>
              <w:rPr>
                <w:sz w:val="24"/>
                <w:szCs w:val="28"/>
                <w:lang w:val="kk-KZ"/>
              </w:rPr>
            </w:pPr>
            <w:r w:rsidRPr="00791185">
              <w:rPr>
                <w:sz w:val="24"/>
                <w:szCs w:val="28"/>
                <w:lang w:val="kk-KZ"/>
              </w:rPr>
              <w:t>8</w:t>
            </w:r>
          </w:p>
        </w:tc>
        <w:tc>
          <w:tcPr>
            <w:tcW w:w="3670" w:type="dxa"/>
            <w:tcBorders>
              <w:top w:val="single" w:sz="4" w:space="0" w:color="auto"/>
              <w:left w:val="single" w:sz="4" w:space="0" w:color="auto"/>
              <w:bottom w:val="single" w:sz="4" w:space="0" w:color="auto"/>
              <w:right w:val="single" w:sz="4" w:space="0" w:color="auto"/>
            </w:tcBorders>
            <w:hideMark/>
          </w:tcPr>
          <w:p w:rsidR="00EF7C0F" w:rsidRPr="00791185" w:rsidRDefault="00EF7C0F" w:rsidP="00791185">
            <w:pPr>
              <w:ind w:firstLine="0"/>
              <w:jc w:val="left"/>
              <w:rPr>
                <w:sz w:val="24"/>
                <w:szCs w:val="28"/>
                <w:lang w:val="kk-KZ"/>
              </w:rPr>
            </w:pPr>
            <w:r w:rsidRPr="00791185">
              <w:rPr>
                <w:spacing w:val="2"/>
                <w:sz w:val="24"/>
                <w:szCs w:val="28"/>
                <w:lang w:val="kk-KZ" w:eastAsia="ru-RU"/>
              </w:rPr>
              <w:t xml:space="preserve">Дені </w:t>
            </w:r>
            <w:r w:rsidRPr="00791185">
              <w:rPr>
                <w:spacing w:val="2"/>
                <w:sz w:val="24"/>
                <w:szCs w:val="28"/>
                <w:lang w:eastAsia="ru-RU"/>
              </w:rPr>
              <w:t>саудың жаны сау</w:t>
            </w:r>
          </w:p>
        </w:tc>
        <w:tc>
          <w:tcPr>
            <w:tcW w:w="2851" w:type="dxa"/>
            <w:tcBorders>
              <w:top w:val="single" w:sz="4" w:space="0" w:color="auto"/>
              <w:left w:val="single" w:sz="4" w:space="0" w:color="auto"/>
              <w:bottom w:val="single" w:sz="4" w:space="0" w:color="auto"/>
              <w:right w:val="single" w:sz="4" w:space="0" w:color="auto"/>
            </w:tcBorders>
            <w:hideMark/>
          </w:tcPr>
          <w:p w:rsidR="00EF7C0F" w:rsidRPr="00791185" w:rsidRDefault="00EF7C0F" w:rsidP="00791185">
            <w:pPr>
              <w:ind w:firstLine="0"/>
              <w:jc w:val="left"/>
              <w:rPr>
                <w:sz w:val="24"/>
                <w:szCs w:val="28"/>
                <w:lang w:val="kk-KZ"/>
              </w:rPr>
            </w:pPr>
            <w:r w:rsidRPr="00791185">
              <w:rPr>
                <w:spacing w:val="2"/>
                <w:sz w:val="24"/>
                <w:szCs w:val="28"/>
                <w:lang w:eastAsia="ru-RU"/>
              </w:rPr>
              <w:t>Саяхат</w:t>
            </w:r>
          </w:p>
        </w:tc>
        <w:tc>
          <w:tcPr>
            <w:tcW w:w="2410" w:type="dxa"/>
            <w:tcBorders>
              <w:top w:val="single" w:sz="4" w:space="0" w:color="auto"/>
              <w:left w:val="single" w:sz="4" w:space="0" w:color="auto"/>
              <w:bottom w:val="single" w:sz="4" w:space="0" w:color="auto"/>
              <w:right w:val="single" w:sz="4" w:space="0" w:color="auto"/>
            </w:tcBorders>
            <w:hideMark/>
          </w:tcPr>
          <w:p w:rsidR="00EF7C0F" w:rsidRPr="00791185" w:rsidRDefault="00EF7C0F" w:rsidP="00791185">
            <w:pPr>
              <w:ind w:firstLine="0"/>
              <w:jc w:val="left"/>
              <w:rPr>
                <w:sz w:val="24"/>
                <w:szCs w:val="28"/>
                <w:lang w:val="kk-KZ"/>
              </w:rPr>
            </w:pPr>
            <w:r w:rsidRPr="00791185">
              <w:rPr>
                <w:spacing w:val="2"/>
                <w:sz w:val="24"/>
                <w:szCs w:val="28"/>
                <w:lang w:eastAsia="ru-RU"/>
              </w:rPr>
              <w:t>Демалыс мәдениеті. Мерекелер</w:t>
            </w:r>
          </w:p>
        </w:tc>
      </w:tr>
    </w:tbl>
    <w:p w:rsidR="00EF7C0F" w:rsidRDefault="00EF7C0F" w:rsidP="00EF7C0F">
      <w:pPr>
        <w:ind w:firstLine="709"/>
        <w:jc w:val="both"/>
        <w:rPr>
          <w:sz w:val="28"/>
          <w:szCs w:val="28"/>
          <w:lang w:val="kk-KZ"/>
        </w:rPr>
      </w:pPr>
    </w:p>
    <w:p w:rsidR="00EF7C0F" w:rsidRDefault="00EF7C0F" w:rsidP="00EF7C0F">
      <w:pPr>
        <w:ind w:firstLine="708"/>
        <w:jc w:val="both"/>
        <w:rPr>
          <w:bCs/>
          <w:sz w:val="28"/>
          <w:szCs w:val="28"/>
          <w:lang w:val="kk-KZ"/>
        </w:rPr>
      </w:pPr>
      <w:r>
        <w:rPr>
          <w:sz w:val="28"/>
          <w:szCs w:val="28"/>
          <w:lang w:val="kk-KZ" w:eastAsia="ru-RU"/>
        </w:rPr>
        <w:t xml:space="preserve">Қазақстан Республикасы Білім және ғылым министрінің 2016 жылғы 15 шілдедегі № 453 </w:t>
      </w:r>
      <w:r w:rsidR="0078203E">
        <w:rPr>
          <w:sz w:val="28"/>
          <w:szCs w:val="28"/>
          <w:lang w:val="kk-KZ" w:eastAsia="ru-RU"/>
        </w:rPr>
        <w:t xml:space="preserve">бұйрығымен бекітілген бастауыш білім берудің Үлгілік оқу жоспарына </w:t>
      </w:r>
      <w:r>
        <w:rPr>
          <w:sz w:val="28"/>
          <w:szCs w:val="28"/>
          <w:lang w:val="kk-KZ" w:eastAsia="ru-RU"/>
        </w:rPr>
        <w:t xml:space="preserve">және </w:t>
      </w:r>
      <w:r w:rsidR="0078203E">
        <w:rPr>
          <w:sz w:val="28"/>
          <w:szCs w:val="28"/>
          <w:lang w:val="kk-KZ"/>
        </w:rPr>
        <w:t>Қазақстан Республикасы Денсаулық сақтау министрінің 2017 жылғы 16 тамыздағы № 611 бұйрығымен бекітілген</w:t>
      </w:r>
      <w:r>
        <w:rPr>
          <w:sz w:val="28"/>
          <w:szCs w:val="28"/>
          <w:lang w:val="kk-KZ" w:eastAsia="ru-RU"/>
        </w:rPr>
        <w:t>«</w:t>
      </w:r>
      <w:r>
        <w:rPr>
          <w:sz w:val="28"/>
          <w:szCs w:val="28"/>
          <w:lang w:val="kk-KZ"/>
        </w:rPr>
        <w:t>Білім беру объектілеріне қойылатын санитарлық-эпидемиологиялық талапт</w:t>
      </w:r>
      <w:r w:rsidR="00321626">
        <w:rPr>
          <w:sz w:val="28"/>
          <w:szCs w:val="28"/>
          <w:lang w:val="kk-KZ"/>
        </w:rPr>
        <w:t>ар» санитар</w:t>
      </w:r>
      <w:r>
        <w:rPr>
          <w:sz w:val="28"/>
          <w:szCs w:val="28"/>
          <w:lang w:val="kk-KZ"/>
        </w:rPr>
        <w:t xml:space="preserve">лық </w:t>
      </w:r>
      <w:r w:rsidR="00321626">
        <w:rPr>
          <w:sz w:val="28"/>
          <w:szCs w:val="28"/>
          <w:lang w:val="kk-KZ"/>
        </w:rPr>
        <w:t>ережелеріне</w:t>
      </w:r>
      <w:r w:rsidR="0078203E">
        <w:rPr>
          <w:sz w:val="28"/>
          <w:szCs w:val="28"/>
          <w:lang w:val="kk-KZ"/>
        </w:rPr>
        <w:t xml:space="preserve"> сәйкес</w:t>
      </w:r>
      <w:r>
        <w:rPr>
          <w:sz w:val="28"/>
          <w:szCs w:val="28"/>
          <w:lang w:val="kk-KZ"/>
        </w:rPr>
        <w:t xml:space="preserve">, </w:t>
      </w:r>
      <w:r w:rsidR="0078203E">
        <w:rPr>
          <w:sz w:val="28"/>
          <w:szCs w:val="28"/>
          <w:lang w:val="kk-KZ"/>
        </w:rPr>
        <w:t xml:space="preserve">оқу жүктемесінің ең жоғарғы көлемі </w:t>
      </w:r>
      <w:r>
        <w:rPr>
          <w:sz w:val="28"/>
          <w:szCs w:val="28"/>
          <w:lang w:val="kk-KZ"/>
        </w:rPr>
        <w:t>1-сынып</w:t>
      </w:r>
      <w:r w:rsidR="0078203E">
        <w:rPr>
          <w:sz w:val="28"/>
          <w:szCs w:val="28"/>
          <w:lang w:val="kk-KZ"/>
        </w:rPr>
        <w:t>тарда</w:t>
      </w:r>
      <w:r>
        <w:rPr>
          <w:sz w:val="28"/>
          <w:szCs w:val="28"/>
          <w:lang w:val="kk-KZ"/>
        </w:rPr>
        <w:t xml:space="preserve"> – 24 сағат</w:t>
      </w:r>
      <w:r w:rsidR="0078203E">
        <w:rPr>
          <w:sz w:val="28"/>
          <w:szCs w:val="28"/>
          <w:lang w:val="kk-KZ"/>
        </w:rPr>
        <w:t>ты</w:t>
      </w:r>
      <w:r>
        <w:rPr>
          <w:sz w:val="28"/>
          <w:szCs w:val="28"/>
          <w:lang w:val="kk-KZ"/>
        </w:rPr>
        <w:t>, 2-сынып</w:t>
      </w:r>
      <w:r w:rsidR="0078203E">
        <w:rPr>
          <w:sz w:val="28"/>
          <w:szCs w:val="28"/>
          <w:lang w:val="kk-KZ"/>
        </w:rPr>
        <w:t>тарда</w:t>
      </w:r>
      <w:r>
        <w:rPr>
          <w:sz w:val="28"/>
          <w:szCs w:val="28"/>
          <w:lang w:val="kk-KZ"/>
        </w:rPr>
        <w:t xml:space="preserve"> – 25 сағат</w:t>
      </w:r>
      <w:r w:rsidR="0078203E">
        <w:rPr>
          <w:sz w:val="28"/>
          <w:szCs w:val="28"/>
          <w:lang w:val="kk-KZ"/>
        </w:rPr>
        <w:t>ты</w:t>
      </w:r>
      <w:r>
        <w:rPr>
          <w:sz w:val="28"/>
          <w:szCs w:val="28"/>
          <w:lang w:val="kk-KZ"/>
        </w:rPr>
        <w:t>, 3-сынып</w:t>
      </w:r>
      <w:r w:rsidR="0078203E">
        <w:rPr>
          <w:sz w:val="28"/>
          <w:szCs w:val="28"/>
          <w:lang w:val="kk-KZ"/>
        </w:rPr>
        <w:t xml:space="preserve">тарда – </w:t>
      </w:r>
      <w:r>
        <w:rPr>
          <w:sz w:val="28"/>
          <w:szCs w:val="28"/>
          <w:lang w:val="kk-KZ"/>
        </w:rPr>
        <w:t>29 сағатты құрайды.</w:t>
      </w:r>
    </w:p>
    <w:p w:rsidR="00EF7C0F" w:rsidRDefault="00EF7C0F" w:rsidP="00316512">
      <w:pPr>
        <w:ind w:firstLine="709"/>
        <w:jc w:val="both"/>
        <w:rPr>
          <w:sz w:val="28"/>
          <w:szCs w:val="28"/>
          <w:lang w:val="kk-KZ"/>
        </w:rPr>
      </w:pPr>
      <w:r>
        <w:rPr>
          <w:sz w:val="28"/>
          <w:szCs w:val="28"/>
          <w:lang w:val="kk-KZ"/>
        </w:rPr>
        <w:t xml:space="preserve">1-сыныпта </w:t>
      </w:r>
      <w:r w:rsidRPr="0078203E">
        <w:rPr>
          <w:sz w:val="28"/>
          <w:szCs w:val="28"/>
          <w:lang w:val="kk-KZ"/>
        </w:rPr>
        <w:t>(Сан</w:t>
      </w:r>
      <w:r w:rsidR="0078203E">
        <w:rPr>
          <w:sz w:val="28"/>
          <w:szCs w:val="28"/>
          <w:lang w:val="kk-KZ"/>
        </w:rPr>
        <w:t>Ем</w:t>
      </w:r>
      <w:r w:rsidRPr="0078203E">
        <w:rPr>
          <w:sz w:val="28"/>
          <w:szCs w:val="28"/>
          <w:lang w:val="kk-KZ"/>
        </w:rPr>
        <w:t>Н)</w:t>
      </w:r>
      <w:r>
        <w:rPr>
          <w:sz w:val="28"/>
          <w:szCs w:val="28"/>
          <w:lang w:val="kk-KZ"/>
        </w:rPr>
        <w:t xml:space="preserve"> оқу жүктемесін </w:t>
      </w:r>
      <w:r w:rsidR="0078203E">
        <w:rPr>
          <w:sz w:val="28"/>
          <w:szCs w:val="28"/>
          <w:lang w:val="kk-KZ"/>
        </w:rPr>
        <w:t>біртіндеп «</w:t>
      </w:r>
      <w:r w:rsidR="0078203E" w:rsidRPr="009B6EB3">
        <w:rPr>
          <w:b/>
          <w:sz w:val="28"/>
          <w:szCs w:val="28"/>
          <w:lang w:val="kk-KZ"/>
        </w:rPr>
        <w:t>сатылы» ұлғайту</w:t>
      </w:r>
      <w:r w:rsidRPr="009B6EB3">
        <w:rPr>
          <w:b/>
          <w:sz w:val="28"/>
          <w:szCs w:val="28"/>
          <w:lang w:val="kk-KZ"/>
        </w:rPr>
        <w:t xml:space="preserve"> әдісін </w:t>
      </w:r>
      <w:r w:rsidR="0078203E" w:rsidRPr="009B6EB3">
        <w:rPr>
          <w:b/>
          <w:sz w:val="28"/>
          <w:szCs w:val="28"/>
          <w:lang w:val="kk-KZ"/>
        </w:rPr>
        <w:t xml:space="preserve">жүзеге асыру мақсатында </w:t>
      </w:r>
      <w:r w:rsidRPr="009B6EB3">
        <w:rPr>
          <w:b/>
          <w:sz w:val="28"/>
          <w:szCs w:val="28"/>
          <w:lang w:val="kk-KZ"/>
        </w:rPr>
        <w:t xml:space="preserve">бейімдеу </w:t>
      </w:r>
      <w:r w:rsidR="0078203E" w:rsidRPr="009B6EB3">
        <w:rPr>
          <w:b/>
          <w:sz w:val="28"/>
          <w:szCs w:val="28"/>
          <w:lang w:val="kk-KZ"/>
        </w:rPr>
        <w:t>кезеңін</w:t>
      </w:r>
      <w:r>
        <w:rPr>
          <w:sz w:val="28"/>
          <w:szCs w:val="28"/>
          <w:lang w:val="kk-KZ"/>
        </w:rPr>
        <w:t>ұйымдастыру ұсынылады. Бейімдеу кезеңін</w:t>
      </w:r>
      <w:r w:rsidR="008119C0">
        <w:rPr>
          <w:sz w:val="28"/>
          <w:szCs w:val="28"/>
          <w:lang w:val="kk-KZ"/>
        </w:rPr>
        <w:t>ен</w:t>
      </w:r>
      <w:r>
        <w:rPr>
          <w:sz w:val="28"/>
          <w:szCs w:val="28"/>
          <w:lang w:val="kk-KZ"/>
        </w:rPr>
        <w:t xml:space="preserve"> сәтті </w:t>
      </w:r>
      <w:r w:rsidR="008119C0">
        <w:rPr>
          <w:sz w:val="28"/>
          <w:szCs w:val="28"/>
          <w:lang w:val="kk-KZ"/>
        </w:rPr>
        <w:t>өту</w:t>
      </w:r>
      <w:r>
        <w:rPr>
          <w:sz w:val="28"/>
          <w:szCs w:val="28"/>
          <w:lang w:val="kk-KZ"/>
        </w:rPr>
        <w:t xml:space="preserve"> үшін </w:t>
      </w:r>
      <w:r w:rsidR="008119C0">
        <w:rPr>
          <w:sz w:val="28"/>
          <w:szCs w:val="28"/>
          <w:lang w:val="kk-KZ"/>
        </w:rPr>
        <w:t xml:space="preserve">қыркүйек – қазан айларында соңғы сабақтар </w:t>
      </w:r>
      <w:r>
        <w:rPr>
          <w:sz w:val="28"/>
          <w:szCs w:val="28"/>
          <w:lang w:val="kk-KZ"/>
        </w:rPr>
        <w:t>стандартты емес түр</w:t>
      </w:r>
      <w:r w:rsidR="008119C0">
        <w:rPr>
          <w:sz w:val="28"/>
          <w:szCs w:val="28"/>
          <w:lang w:val="kk-KZ"/>
        </w:rPr>
        <w:t>де</w:t>
      </w:r>
      <w:r>
        <w:rPr>
          <w:sz w:val="28"/>
          <w:szCs w:val="28"/>
          <w:lang w:val="kk-KZ"/>
        </w:rPr>
        <w:t xml:space="preserve"> (ойын сабақ, </w:t>
      </w:r>
      <w:r w:rsidR="008119C0">
        <w:rPr>
          <w:sz w:val="28"/>
          <w:szCs w:val="28"/>
          <w:lang w:val="kk-KZ"/>
        </w:rPr>
        <w:t>қиял-</w:t>
      </w:r>
      <w:r>
        <w:rPr>
          <w:sz w:val="28"/>
          <w:szCs w:val="28"/>
          <w:lang w:val="kk-KZ"/>
        </w:rPr>
        <w:t>сабақ</w:t>
      </w:r>
      <w:r w:rsidR="008119C0">
        <w:rPr>
          <w:sz w:val="28"/>
          <w:szCs w:val="28"/>
          <w:lang w:val="kk-KZ"/>
        </w:rPr>
        <w:t>,</w:t>
      </w:r>
      <w:r>
        <w:rPr>
          <w:sz w:val="28"/>
          <w:szCs w:val="28"/>
          <w:lang w:val="kk-KZ"/>
        </w:rPr>
        <w:t xml:space="preserve"> мереке</w:t>
      </w:r>
      <w:r w:rsidR="008119C0">
        <w:rPr>
          <w:sz w:val="28"/>
          <w:szCs w:val="28"/>
          <w:lang w:val="kk-KZ"/>
        </w:rPr>
        <w:t>-</w:t>
      </w:r>
      <w:r>
        <w:rPr>
          <w:sz w:val="28"/>
          <w:szCs w:val="28"/>
          <w:lang w:val="kk-KZ"/>
        </w:rPr>
        <w:t xml:space="preserve">сабақ, театрланған сабақ, саяхат сабақ, экскурсия сабақ, </w:t>
      </w:r>
      <w:r w:rsidRPr="00C25321">
        <w:rPr>
          <w:sz w:val="28"/>
          <w:szCs w:val="28"/>
          <w:lang w:val="kk-KZ"/>
        </w:rPr>
        <w:t>импровизация сабақ</w:t>
      </w:r>
      <w:r w:rsidR="00C25321">
        <w:rPr>
          <w:sz w:val="28"/>
          <w:szCs w:val="28"/>
          <w:lang w:val="kk-KZ"/>
        </w:rPr>
        <w:t>) жүргізу керек. Мектепте білім алушыны</w:t>
      </w:r>
      <w:r>
        <w:rPr>
          <w:sz w:val="28"/>
          <w:szCs w:val="28"/>
          <w:lang w:val="kk-KZ"/>
        </w:rPr>
        <w:t xml:space="preserve"> оқуға </w:t>
      </w:r>
      <w:r w:rsidR="00C25321">
        <w:rPr>
          <w:sz w:val="28"/>
          <w:szCs w:val="28"/>
          <w:lang w:val="kk-KZ"/>
        </w:rPr>
        <w:t xml:space="preserve">бейімдеу үшін қолайлы орта жасауға ерекше </w:t>
      </w:r>
      <w:r>
        <w:rPr>
          <w:sz w:val="28"/>
          <w:szCs w:val="28"/>
          <w:lang w:val="kk-KZ"/>
        </w:rPr>
        <w:t>назар аудару қажет, о</w:t>
      </w:r>
      <w:r w:rsidR="00C25321">
        <w:rPr>
          <w:sz w:val="28"/>
          <w:szCs w:val="28"/>
          <w:lang w:val="kk-KZ"/>
        </w:rPr>
        <w:t>л білім алушының оңтайлы</w:t>
      </w:r>
      <w:r>
        <w:rPr>
          <w:sz w:val="28"/>
          <w:szCs w:val="28"/>
          <w:lang w:val="kk-KZ"/>
        </w:rPr>
        <w:t xml:space="preserve"> дамуына</w:t>
      </w:r>
      <w:r w:rsidR="00C25321">
        <w:rPr>
          <w:sz w:val="28"/>
          <w:szCs w:val="28"/>
          <w:lang w:val="kk-KZ"/>
        </w:rPr>
        <w:t>, ойдағыдай білім алуына және тәрбиеленуіне</w:t>
      </w:r>
      <w:r>
        <w:rPr>
          <w:sz w:val="28"/>
          <w:szCs w:val="28"/>
          <w:lang w:val="kk-KZ"/>
        </w:rPr>
        <w:t xml:space="preserve"> ықпал ете</w:t>
      </w:r>
      <w:r w:rsidR="00C25321">
        <w:rPr>
          <w:sz w:val="28"/>
          <w:szCs w:val="28"/>
          <w:lang w:val="kk-KZ"/>
        </w:rPr>
        <w:t>ді</w:t>
      </w:r>
      <w:r>
        <w:rPr>
          <w:sz w:val="28"/>
          <w:szCs w:val="28"/>
          <w:lang w:val="kk-KZ"/>
        </w:rPr>
        <w:t>. 1-сыныпта барлық жұмыс</w:t>
      </w:r>
      <w:r w:rsidR="00316512">
        <w:rPr>
          <w:sz w:val="28"/>
          <w:szCs w:val="28"/>
          <w:lang w:val="kk-KZ"/>
        </w:rPr>
        <w:t xml:space="preserve"> кезеңінің м</w:t>
      </w:r>
      <w:r>
        <w:rPr>
          <w:sz w:val="28"/>
          <w:szCs w:val="28"/>
          <w:lang w:val="kk-KZ"/>
        </w:rPr>
        <w:t>індеті</w:t>
      </w:r>
      <w:r w:rsidR="00316512">
        <w:rPr>
          <w:sz w:val="28"/>
          <w:szCs w:val="28"/>
          <w:lang w:val="kk-KZ"/>
        </w:rPr>
        <w:t xml:space="preserve"> – кішкентай мектеп оқушысының </w:t>
      </w:r>
      <w:r>
        <w:rPr>
          <w:sz w:val="28"/>
          <w:szCs w:val="28"/>
          <w:lang w:val="kk-KZ"/>
        </w:rPr>
        <w:t>оқу қызметін</w:t>
      </w:r>
      <w:r w:rsidR="00316512">
        <w:rPr>
          <w:sz w:val="28"/>
          <w:szCs w:val="28"/>
          <w:lang w:val="kk-KZ"/>
        </w:rPr>
        <w:t>е</w:t>
      </w:r>
      <w:r>
        <w:rPr>
          <w:sz w:val="28"/>
          <w:szCs w:val="28"/>
          <w:lang w:val="kk-KZ"/>
        </w:rPr>
        <w:t xml:space="preserve"> ішкі </w:t>
      </w:r>
      <w:r w:rsidR="00316512">
        <w:rPr>
          <w:sz w:val="28"/>
          <w:szCs w:val="28"/>
          <w:lang w:val="kk-KZ"/>
        </w:rPr>
        <w:t>уәждемені</w:t>
      </w:r>
      <w:r>
        <w:rPr>
          <w:sz w:val="28"/>
          <w:szCs w:val="28"/>
          <w:lang w:val="kk-KZ"/>
        </w:rPr>
        <w:t xml:space="preserve"> қалыптастыру. </w:t>
      </w:r>
      <w:r w:rsidR="00316512">
        <w:rPr>
          <w:sz w:val="28"/>
          <w:szCs w:val="28"/>
          <w:lang w:val="kk-KZ"/>
        </w:rPr>
        <w:t xml:space="preserve">Бірінші жартыжылдықта </w:t>
      </w:r>
      <w:r>
        <w:rPr>
          <w:sz w:val="28"/>
          <w:szCs w:val="28"/>
          <w:lang w:val="kk-KZ"/>
        </w:rPr>
        <w:t>1-сынып</w:t>
      </w:r>
      <w:r w:rsidR="00316512">
        <w:rPr>
          <w:sz w:val="28"/>
          <w:szCs w:val="28"/>
          <w:lang w:val="kk-KZ"/>
        </w:rPr>
        <w:t xml:space="preserve">та жиынтық </w:t>
      </w:r>
      <w:r>
        <w:rPr>
          <w:sz w:val="28"/>
          <w:szCs w:val="28"/>
          <w:lang w:val="kk-KZ"/>
        </w:rPr>
        <w:t xml:space="preserve">бағалау жүргізілмейді және үй тапсырмасы берілмейді. Мұғалім өз жұмысын </w:t>
      </w:r>
      <w:r w:rsidR="00316512">
        <w:rPr>
          <w:sz w:val="28"/>
          <w:szCs w:val="28"/>
          <w:lang w:val="kk-KZ"/>
        </w:rPr>
        <w:t xml:space="preserve">әр білім алушының сабақта қажетті білімді толыққанды меңгеруін қамтамасыз ететіндей </w:t>
      </w:r>
      <w:r>
        <w:rPr>
          <w:sz w:val="28"/>
          <w:szCs w:val="28"/>
          <w:lang w:val="kk-KZ"/>
        </w:rPr>
        <w:t>жоспарла</w:t>
      </w:r>
      <w:r w:rsidR="00316512">
        <w:rPr>
          <w:sz w:val="28"/>
          <w:szCs w:val="28"/>
          <w:lang w:val="kk-KZ"/>
        </w:rPr>
        <w:t>йды</w:t>
      </w:r>
      <w:r>
        <w:rPr>
          <w:sz w:val="28"/>
          <w:szCs w:val="28"/>
          <w:lang w:val="kk-KZ"/>
        </w:rPr>
        <w:t>.</w:t>
      </w:r>
    </w:p>
    <w:p w:rsidR="00EF7C0F" w:rsidRDefault="00EF7C0F" w:rsidP="00EF7C0F">
      <w:pPr>
        <w:ind w:firstLine="709"/>
        <w:jc w:val="both"/>
        <w:rPr>
          <w:sz w:val="28"/>
          <w:szCs w:val="28"/>
          <w:lang w:val="kk-KZ"/>
        </w:rPr>
      </w:pPr>
      <w:r>
        <w:rPr>
          <w:sz w:val="28"/>
          <w:szCs w:val="28"/>
          <w:lang w:val="kk-KZ"/>
        </w:rPr>
        <w:t>1-сынып білім алушы</w:t>
      </w:r>
      <w:r w:rsidR="00316512">
        <w:rPr>
          <w:sz w:val="28"/>
          <w:szCs w:val="28"/>
          <w:lang w:val="kk-KZ"/>
        </w:rPr>
        <w:t>сы</w:t>
      </w:r>
      <w:r>
        <w:rPr>
          <w:sz w:val="28"/>
          <w:szCs w:val="28"/>
          <w:lang w:val="kk-KZ"/>
        </w:rPr>
        <w:t>ның көру қабілетін, қолының ұсақ моторикасын дамыту үшін</w:t>
      </w:r>
      <w:r w:rsidR="00316512">
        <w:rPr>
          <w:sz w:val="28"/>
          <w:szCs w:val="28"/>
          <w:lang w:val="kk-KZ"/>
        </w:rPr>
        <w:t>сергіту сәтінуақытылы өткізу</w:t>
      </w:r>
      <w:r>
        <w:rPr>
          <w:sz w:val="28"/>
          <w:szCs w:val="28"/>
          <w:lang w:val="kk-KZ"/>
        </w:rPr>
        <w:t xml:space="preserve">, 1-сынып білім алушыларын </w:t>
      </w:r>
      <w:r w:rsidR="00316512">
        <w:rPr>
          <w:sz w:val="28"/>
          <w:szCs w:val="28"/>
          <w:lang w:val="kk-KZ"/>
        </w:rPr>
        <w:t xml:space="preserve">ұзақ </w:t>
      </w:r>
      <w:r w:rsidR="00316512">
        <w:rPr>
          <w:sz w:val="28"/>
          <w:szCs w:val="28"/>
          <w:lang w:val="kk-KZ"/>
        </w:rPr>
        <w:lastRenderedPageBreak/>
        <w:t xml:space="preserve">уақыт </w:t>
      </w:r>
      <w:r>
        <w:rPr>
          <w:sz w:val="28"/>
          <w:szCs w:val="28"/>
          <w:lang w:val="kk-KZ"/>
        </w:rPr>
        <w:t>жазу мен сурет салу</w:t>
      </w:r>
      <w:r w:rsidR="00316512">
        <w:rPr>
          <w:sz w:val="28"/>
          <w:szCs w:val="28"/>
          <w:lang w:val="kk-KZ"/>
        </w:rPr>
        <w:t>дан</w:t>
      </w:r>
      <w:r>
        <w:rPr>
          <w:sz w:val="28"/>
          <w:szCs w:val="28"/>
          <w:lang w:val="kk-KZ"/>
        </w:rPr>
        <w:t xml:space="preserve"> жалықтырып алмау</w:t>
      </w:r>
      <w:r w:rsidR="00316512">
        <w:rPr>
          <w:sz w:val="28"/>
          <w:szCs w:val="28"/>
          <w:lang w:val="kk-KZ"/>
        </w:rPr>
        <w:t xml:space="preserve"> керек</w:t>
      </w:r>
      <w:r>
        <w:rPr>
          <w:sz w:val="28"/>
          <w:szCs w:val="28"/>
          <w:lang w:val="kk-KZ"/>
        </w:rPr>
        <w:t xml:space="preserve">. 1-сыныпта оқыту кезінде </w:t>
      </w:r>
      <w:r w:rsidR="009E7CA5">
        <w:rPr>
          <w:sz w:val="28"/>
          <w:szCs w:val="28"/>
          <w:lang w:val="kk-KZ"/>
        </w:rPr>
        <w:t xml:space="preserve">іс-әрекеттің </w:t>
      </w:r>
      <w:r>
        <w:rPr>
          <w:sz w:val="28"/>
          <w:szCs w:val="28"/>
          <w:lang w:val="kk-KZ"/>
        </w:rPr>
        <w:t xml:space="preserve">ойын </w:t>
      </w:r>
      <w:r w:rsidR="009E7CA5">
        <w:rPr>
          <w:sz w:val="28"/>
          <w:szCs w:val="28"/>
          <w:lang w:val="kk-KZ"/>
        </w:rPr>
        <w:t>түрлері</w:t>
      </w:r>
      <w:r>
        <w:rPr>
          <w:sz w:val="28"/>
          <w:szCs w:val="28"/>
          <w:lang w:val="kk-KZ"/>
        </w:rPr>
        <w:t xml:space="preserve"> басым болуы тиіс.</w:t>
      </w:r>
    </w:p>
    <w:p w:rsidR="00EF7C0F" w:rsidRDefault="00EF7C0F" w:rsidP="009E7CA5">
      <w:pPr>
        <w:ind w:firstLine="709"/>
        <w:jc w:val="both"/>
        <w:rPr>
          <w:sz w:val="28"/>
          <w:szCs w:val="28"/>
          <w:lang w:val="kk-KZ"/>
        </w:rPr>
      </w:pPr>
      <w:r>
        <w:rPr>
          <w:sz w:val="28"/>
          <w:szCs w:val="28"/>
          <w:lang w:val="kk-KZ"/>
        </w:rPr>
        <w:t>2-сынып</w:t>
      </w:r>
      <w:r w:rsidR="009E7CA5">
        <w:rPr>
          <w:sz w:val="28"/>
          <w:szCs w:val="28"/>
          <w:lang w:val="kk-KZ"/>
        </w:rPr>
        <w:t>тан бастап</w:t>
      </w:r>
      <w:r>
        <w:rPr>
          <w:sz w:val="28"/>
          <w:szCs w:val="28"/>
          <w:lang w:val="kk-KZ"/>
        </w:rPr>
        <w:t xml:space="preserve"> білім алушылар үй тапсырмасын орында</w:t>
      </w:r>
      <w:r w:rsidR="009E7CA5">
        <w:rPr>
          <w:sz w:val="28"/>
          <w:szCs w:val="28"/>
          <w:lang w:val="kk-KZ"/>
        </w:rPr>
        <w:t>йды</w:t>
      </w:r>
      <w:r>
        <w:rPr>
          <w:sz w:val="28"/>
          <w:szCs w:val="28"/>
          <w:lang w:val="kk-KZ"/>
        </w:rPr>
        <w:t>, сондықтан сабақ кестесін құру</w:t>
      </w:r>
      <w:r w:rsidR="009E7CA5">
        <w:rPr>
          <w:sz w:val="28"/>
          <w:szCs w:val="28"/>
          <w:lang w:val="kk-KZ"/>
        </w:rPr>
        <w:t>ғ</w:t>
      </w:r>
      <w:r>
        <w:rPr>
          <w:sz w:val="28"/>
          <w:szCs w:val="28"/>
          <w:lang w:val="kk-KZ"/>
        </w:rPr>
        <w:t>а ерекше назар аудару қажет</w:t>
      </w:r>
      <w:r w:rsidR="009E7CA5">
        <w:rPr>
          <w:sz w:val="28"/>
          <w:szCs w:val="28"/>
          <w:lang w:val="kk-KZ"/>
        </w:rPr>
        <w:t>, себебі пәндерді бір күнге топтастырмау мүмкіндігін қарастыру қажет</w:t>
      </w:r>
      <w:r>
        <w:rPr>
          <w:sz w:val="28"/>
          <w:szCs w:val="28"/>
          <w:lang w:val="kk-KZ"/>
        </w:rPr>
        <w:t>, үй тапсырмасын орындау</w:t>
      </w:r>
      <w:r w:rsidR="009E7CA5">
        <w:rPr>
          <w:sz w:val="28"/>
          <w:szCs w:val="28"/>
          <w:lang w:val="kk-KZ"/>
        </w:rPr>
        <w:t>ға</w:t>
      </w:r>
      <w:r>
        <w:rPr>
          <w:sz w:val="28"/>
          <w:szCs w:val="28"/>
          <w:lang w:val="kk-KZ"/>
        </w:rPr>
        <w:t xml:space="preserve"> едәуір уақыт шығын</w:t>
      </w:r>
      <w:r w:rsidR="009E7CA5">
        <w:rPr>
          <w:sz w:val="28"/>
          <w:szCs w:val="28"/>
          <w:lang w:val="kk-KZ"/>
        </w:rPr>
        <w:t xml:space="preserve">дауды талап етеді. </w:t>
      </w:r>
      <w:r>
        <w:rPr>
          <w:sz w:val="28"/>
          <w:szCs w:val="28"/>
          <w:lang w:val="kk-KZ"/>
        </w:rPr>
        <w:t>Білім алушыларға үй тапсырмалары</w:t>
      </w:r>
      <w:r w:rsidR="009E7CA5">
        <w:rPr>
          <w:sz w:val="28"/>
          <w:szCs w:val="28"/>
          <w:lang w:val="kk-KZ"/>
        </w:rPr>
        <w:t xml:space="preserve">,оларды орындау мүмкіндігін ескере отырып мынадай шекте </w:t>
      </w:r>
      <w:r>
        <w:rPr>
          <w:sz w:val="28"/>
          <w:szCs w:val="28"/>
          <w:lang w:val="kk-KZ"/>
        </w:rPr>
        <w:t xml:space="preserve">беріледі: 2-сыныпта – 50 минут, 3-сыныпта – 70 минут (ҚР БҒМ 2017 жылғы </w:t>
      </w:r>
      <w:r w:rsidR="009E7CA5">
        <w:rPr>
          <w:sz w:val="28"/>
          <w:szCs w:val="28"/>
          <w:lang w:val="kk-KZ"/>
        </w:rPr>
        <w:t xml:space="preserve">24 сәуірдегі </w:t>
      </w:r>
      <w:r>
        <w:rPr>
          <w:sz w:val="28"/>
          <w:szCs w:val="28"/>
          <w:lang w:val="kk-KZ"/>
        </w:rPr>
        <w:t>№ 182</w:t>
      </w:r>
      <w:r w:rsidR="009E7CA5">
        <w:rPr>
          <w:sz w:val="28"/>
          <w:szCs w:val="28"/>
          <w:lang w:val="kk-KZ"/>
        </w:rPr>
        <w:t>бұйрығы</w:t>
      </w:r>
      <w:r>
        <w:rPr>
          <w:sz w:val="28"/>
          <w:szCs w:val="28"/>
          <w:lang w:val="kk-KZ"/>
        </w:rPr>
        <w:t>). Демалыс және мереке күндері үй тапсырмасы берілмейді.</w:t>
      </w:r>
    </w:p>
    <w:p w:rsidR="00EF7C0F" w:rsidRDefault="00EF7C0F" w:rsidP="002046B6">
      <w:pPr>
        <w:ind w:firstLine="709"/>
        <w:jc w:val="both"/>
        <w:rPr>
          <w:sz w:val="28"/>
          <w:szCs w:val="28"/>
          <w:lang w:val="kk-KZ"/>
        </w:rPr>
      </w:pPr>
      <w:r>
        <w:rPr>
          <w:sz w:val="28"/>
          <w:szCs w:val="28"/>
          <w:lang w:val="kk-KZ"/>
        </w:rPr>
        <w:t>Бастауыш мектепте сабақты ұйымдастыру жүйелі іс-әрекеттік және практикалық бағдарланған тәсіл</w:t>
      </w:r>
      <w:r w:rsidR="009E7CA5">
        <w:rPr>
          <w:sz w:val="28"/>
          <w:szCs w:val="28"/>
          <w:lang w:val="kk-KZ"/>
        </w:rPr>
        <w:t>дер</w:t>
      </w:r>
      <w:r>
        <w:rPr>
          <w:sz w:val="28"/>
          <w:szCs w:val="28"/>
          <w:lang w:val="kk-KZ"/>
        </w:rPr>
        <w:t xml:space="preserve"> аясында жүзеге асырылады.Сабақ жоспарлау кезінде </w:t>
      </w:r>
      <w:r w:rsidR="009E7CA5">
        <w:rPr>
          <w:sz w:val="28"/>
          <w:szCs w:val="28"/>
          <w:lang w:val="kk-KZ"/>
        </w:rPr>
        <w:t>уәж</w:t>
      </w:r>
      <w:r>
        <w:rPr>
          <w:sz w:val="28"/>
          <w:szCs w:val="28"/>
          <w:lang w:val="kk-KZ"/>
        </w:rPr>
        <w:t>, мақсат, оқу міндеті, мақсатқа қол жеткізу үшін</w:t>
      </w:r>
      <w:r w:rsidR="009E7CA5">
        <w:rPr>
          <w:sz w:val="28"/>
          <w:szCs w:val="28"/>
          <w:lang w:val="kk-KZ"/>
        </w:rPr>
        <w:t xml:space="preserve">іс-әрекет тәсілдері, </w:t>
      </w:r>
      <w:r>
        <w:rPr>
          <w:sz w:val="28"/>
          <w:szCs w:val="28"/>
          <w:lang w:val="kk-KZ"/>
        </w:rPr>
        <w:t>нәтижесі, өзін-өзі бақылау, өзін-өзі бағалау, рефлексия</w:t>
      </w:r>
      <w:r w:rsidR="009E7CA5">
        <w:rPr>
          <w:sz w:val="28"/>
          <w:szCs w:val="28"/>
          <w:lang w:val="kk-KZ"/>
        </w:rPr>
        <w:t xml:space="preserve"> ескеріледі. Сабақтың мақсатты бағыты б</w:t>
      </w:r>
      <w:r>
        <w:rPr>
          <w:sz w:val="28"/>
          <w:szCs w:val="28"/>
          <w:lang w:val="kk-KZ"/>
        </w:rPr>
        <w:t>ілім алушылар</w:t>
      </w:r>
      <w:r w:rsidR="009E7CA5">
        <w:rPr>
          <w:sz w:val="28"/>
          <w:szCs w:val="28"/>
          <w:lang w:val="kk-KZ"/>
        </w:rPr>
        <w:t xml:space="preserve">дыңоқу-танымдық және оқу-практикалық іс-әрекеттерін өз бетінше </w:t>
      </w:r>
      <w:r>
        <w:rPr>
          <w:sz w:val="28"/>
          <w:szCs w:val="28"/>
          <w:lang w:val="kk-KZ"/>
        </w:rPr>
        <w:t xml:space="preserve">қалыптастыру және </w:t>
      </w:r>
      <w:r w:rsidR="009E7CA5">
        <w:rPr>
          <w:sz w:val="28"/>
          <w:szCs w:val="28"/>
          <w:lang w:val="kk-KZ"/>
        </w:rPr>
        <w:t>дамыту;</w:t>
      </w:r>
      <w:r>
        <w:rPr>
          <w:sz w:val="28"/>
          <w:szCs w:val="28"/>
          <w:lang w:val="kk-KZ"/>
        </w:rPr>
        <w:t xml:space="preserve"> белсенді оқыту әдістерін қолдану: </w:t>
      </w:r>
      <w:r w:rsidR="002046B6">
        <w:rPr>
          <w:sz w:val="28"/>
          <w:szCs w:val="28"/>
          <w:lang w:val="kk-KZ"/>
        </w:rPr>
        <w:t>проблемалық-</w:t>
      </w:r>
      <w:r>
        <w:rPr>
          <w:sz w:val="28"/>
          <w:szCs w:val="28"/>
          <w:lang w:val="kk-KZ"/>
        </w:rPr>
        <w:t xml:space="preserve">диалогтық, </w:t>
      </w:r>
      <w:r w:rsidR="002046B6">
        <w:rPr>
          <w:sz w:val="28"/>
          <w:szCs w:val="28"/>
          <w:lang w:val="kk-KZ"/>
        </w:rPr>
        <w:t xml:space="preserve">ішінара </w:t>
      </w:r>
      <w:r>
        <w:rPr>
          <w:sz w:val="28"/>
          <w:szCs w:val="28"/>
          <w:lang w:val="kk-KZ"/>
        </w:rPr>
        <w:t>іздеу, іздестіру, жобалау, зерттеу.</w:t>
      </w:r>
      <w:r w:rsidR="002046B6">
        <w:rPr>
          <w:sz w:val="28"/>
          <w:szCs w:val="28"/>
          <w:lang w:val="kk-KZ"/>
        </w:rPr>
        <w:t xml:space="preserve"> Білім алушылардың сабақтағы жұмыстары </w:t>
      </w:r>
      <w:r>
        <w:rPr>
          <w:sz w:val="28"/>
          <w:szCs w:val="28"/>
          <w:lang w:val="kk-KZ"/>
        </w:rPr>
        <w:t xml:space="preserve">жеке, жұптық, топтық, дара және </w:t>
      </w:r>
      <w:r w:rsidR="002046B6">
        <w:rPr>
          <w:sz w:val="28"/>
          <w:szCs w:val="28"/>
          <w:lang w:val="kk-KZ"/>
        </w:rPr>
        <w:t>саралап</w:t>
      </w:r>
      <w:r>
        <w:rPr>
          <w:sz w:val="28"/>
          <w:szCs w:val="28"/>
          <w:lang w:val="kk-KZ"/>
        </w:rPr>
        <w:t xml:space="preserve"> оқыту</w:t>
      </w:r>
      <w:r w:rsidR="002046B6">
        <w:rPr>
          <w:sz w:val="28"/>
          <w:szCs w:val="28"/>
          <w:lang w:val="kk-KZ"/>
        </w:rPr>
        <w:t xml:space="preserve"> түрлеріарқылы ұйымдастырылады</w:t>
      </w:r>
      <w:r>
        <w:rPr>
          <w:sz w:val="28"/>
          <w:szCs w:val="28"/>
          <w:lang w:val="kk-KZ"/>
        </w:rPr>
        <w:t>.</w:t>
      </w:r>
      <w:r w:rsidR="002046B6">
        <w:rPr>
          <w:sz w:val="28"/>
          <w:szCs w:val="28"/>
          <w:lang w:val="kk-KZ"/>
        </w:rPr>
        <w:t xml:space="preserve"> Жаңа білім беру стандартына бағдарланған с</w:t>
      </w:r>
      <w:r>
        <w:rPr>
          <w:sz w:val="28"/>
          <w:szCs w:val="28"/>
          <w:lang w:val="kk-KZ"/>
        </w:rPr>
        <w:t>абақтың маңызды</w:t>
      </w:r>
      <w:r w:rsidR="002046B6">
        <w:rPr>
          <w:sz w:val="28"/>
          <w:szCs w:val="28"/>
          <w:lang w:val="kk-KZ"/>
        </w:rPr>
        <w:t xml:space="preserve"> белгілеріоның мазмұнында </w:t>
      </w:r>
      <w:r>
        <w:rPr>
          <w:sz w:val="28"/>
          <w:szCs w:val="28"/>
          <w:lang w:val="kk-KZ"/>
        </w:rPr>
        <w:t>бастауыш сынып білім алушылары</w:t>
      </w:r>
      <w:r w:rsidR="002046B6">
        <w:rPr>
          <w:sz w:val="28"/>
          <w:szCs w:val="28"/>
          <w:lang w:val="kk-KZ"/>
        </w:rPr>
        <w:t xml:space="preserve">нкең спектрлі дағдыларға үйрету </w:t>
      </w:r>
      <w:r>
        <w:rPr>
          <w:sz w:val="28"/>
          <w:szCs w:val="28"/>
          <w:lang w:val="kk-KZ"/>
        </w:rPr>
        <w:t>элементтерін</w:t>
      </w:r>
      <w:r w:rsidR="002046B6">
        <w:rPr>
          <w:sz w:val="28"/>
          <w:szCs w:val="28"/>
          <w:lang w:val="kk-KZ"/>
        </w:rPr>
        <w:t>ің болуы</w:t>
      </w:r>
      <w:r>
        <w:rPr>
          <w:sz w:val="28"/>
          <w:szCs w:val="28"/>
          <w:lang w:val="kk-KZ"/>
        </w:rPr>
        <w:t>.</w:t>
      </w:r>
      <w:r w:rsidR="002046B6">
        <w:rPr>
          <w:sz w:val="28"/>
          <w:szCs w:val="28"/>
          <w:lang w:val="kk-KZ"/>
        </w:rPr>
        <w:t xml:space="preserve"> ББ МЖМС н</w:t>
      </w:r>
      <w:r>
        <w:rPr>
          <w:sz w:val="28"/>
          <w:szCs w:val="28"/>
          <w:lang w:val="kk-KZ"/>
        </w:rPr>
        <w:t>егізгі міндеттері</w:t>
      </w:r>
      <w:r w:rsidR="002046B6">
        <w:rPr>
          <w:sz w:val="28"/>
          <w:szCs w:val="28"/>
          <w:lang w:val="kk-KZ"/>
        </w:rPr>
        <w:t>н</w:t>
      </w:r>
      <w:r>
        <w:rPr>
          <w:sz w:val="28"/>
          <w:szCs w:val="28"/>
          <w:lang w:val="kk-KZ"/>
        </w:rPr>
        <w:t xml:space="preserve"> іске асыру үшін</w:t>
      </w:r>
      <w:r w:rsidR="002046B6">
        <w:rPr>
          <w:sz w:val="28"/>
          <w:szCs w:val="28"/>
          <w:lang w:val="kk-KZ"/>
        </w:rPr>
        <w:t xml:space="preserve"> тиімді </w:t>
      </w:r>
      <w:r>
        <w:rPr>
          <w:sz w:val="28"/>
          <w:szCs w:val="28"/>
          <w:lang w:val="kk-KZ"/>
        </w:rPr>
        <w:t>педагогикалық технологиялар</w:t>
      </w:r>
      <w:r w:rsidR="002046B6">
        <w:rPr>
          <w:sz w:val="28"/>
          <w:szCs w:val="28"/>
          <w:lang w:val="kk-KZ"/>
        </w:rPr>
        <w:t>ды</w:t>
      </w:r>
      <w:r>
        <w:rPr>
          <w:sz w:val="28"/>
          <w:szCs w:val="28"/>
          <w:lang w:val="kk-KZ"/>
        </w:rPr>
        <w:t>, озық әдіс-тәсілдер</w:t>
      </w:r>
      <w:r w:rsidR="002046B6">
        <w:rPr>
          <w:sz w:val="28"/>
          <w:szCs w:val="28"/>
          <w:lang w:val="kk-KZ"/>
        </w:rPr>
        <w:t>д</w:t>
      </w:r>
      <w:r>
        <w:rPr>
          <w:sz w:val="28"/>
          <w:szCs w:val="28"/>
          <w:lang w:val="kk-KZ"/>
        </w:rPr>
        <w:t>і, тұлғалық бағдарланған оқыту тәсілі</w:t>
      </w:r>
      <w:r w:rsidR="002046B6">
        <w:rPr>
          <w:sz w:val="28"/>
          <w:szCs w:val="28"/>
          <w:lang w:val="kk-KZ"/>
        </w:rPr>
        <w:t xml:space="preserve">нқолдану </w:t>
      </w:r>
      <w:r>
        <w:rPr>
          <w:sz w:val="28"/>
          <w:szCs w:val="28"/>
          <w:lang w:val="kk-KZ"/>
        </w:rPr>
        <w:t>және ақпараттық-коммуникациялық технологиялар</w:t>
      </w:r>
      <w:r w:rsidR="002046B6">
        <w:rPr>
          <w:sz w:val="28"/>
          <w:szCs w:val="28"/>
          <w:lang w:val="kk-KZ"/>
        </w:rPr>
        <w:t>дыкіріктіру қажет</w:t>
      </w:r>
      <w:r>
        <w:rPr>
          <w:sz w:val="28"/>
          <w:szCs w:val="28"/>
          <w:lang w:val="kk-KZ"/>
        </w:rPr>
        <w:t>.</w:t>
      </w:r>
    </w:p>
    <w:p w:rsidR="00EF7C0F" w:rsidRPr="00742525" w:rsidRDefault="00EF7C0F" w:rsidP="00742525">
      <w:pPr>
        <w:ind w:firstLine="709"/>
        <w:jc w:val="both"/>
        <w:rPr>
          <w:sz w:val="28"/>
          <w:szCs w:val="28"/>
          <w:lang w:val="kk-KZ"/>
        </w:rPr>
      </w:pPr>
      <w:r>
        <w:rPr>
          <w:sz w:val="28"/>
          <w:szCs w:val="28"/>
          <w:lang w:val="kk-KZ"/>
        </w:rPr>
        <w:t>Бастауыш мектеп</w:t>
      </w:r>
      <w:r w:rsidR="002046B6">
        <w:rPr>
          <w:sz w:val="28"/>
          <w:szCs w:val="28"/>
          <w:lang w:val="kk-KZ"/>
        </w:rPr>
        <w:t>тің</w:t>
      </w:r>
      <w:r>
        <w:rPr>
          <w:sz w:val="28"/>
          <w:szCs w:val="28"/>
          <w:lang w:val="kk-KZ"/>
        </w:rPr>
        <w:t xml:space="preserve"> жаңартылған білім мазмұнына көшуіне байланысты бастауыш сынып мұғалімдері әдістемелік жұмыстар</w:t>
      </w:r>
      <w:r w:rsidR="002046B6">
        <w:rPr>
          <w:sz w:val="28"/>
          <w:szCs w:val="28"/>
          <w:lang w:val="kk-KZ"/>
        </w:rPr>
        <w:t>ының</w:t>
      </w:r>
      <w:r>
        <w:rPr>
          <w:sz w:val="28"/>
          <w:szCs w:val="28"/>
          <w:lang w:val="kk-KZ"/>
        </w:rPr>
        <w:t xml:space="preserve"> жү</w:t>
      </w:r>
      <w:r w:rsidR="002046B6">
        <w:rPr>
          <w:sz w:val="28"/>
          <w:szCs w:val="28"/>
          <w:lang w:val="kk-KZ"/>
        </w:rPr>
        <w:t xml:space="preserve">йесін құру маңызды орын алады. </w:t>
      </w:r>
      <w:r>
        <w:rPr>
          <w:sz w:val="28"/>
          <w:szCs w:val="28"/>
          <w:lang w:val="kk-KZ"/>
        </w:rPr>
        <w:t>Бұл</w:t>
      </w:r>
      <w:r w:rsidR="00742525">
        <w:rPr>
          <w:sz w:val="28"/>
          <w:szCs w:val="28"/>
          <w:lang w:val="kk-KZ"/>
        </w:rPr>
        <w:t>ар</w:t>
      </w:r>
      <w:r>
        <w:rPr>
          <w:sz w:val="28"/>
          <w:szCs w:val="28"/>
          <w:lang w:val="kk-KZ"/>
        </w:rPr>
        <w:t xml:space="preserve"> семинарлар, тренингтер, педагогикалық қ</w:t>
      </w:r>
      <w:r w:rsidR="00742525">
        <w:rPr>
          <w:sz w:val="28"/>
          <w:szCs w:val="28"/>
          <w:lang w:val="kk-KZ"/>
        </w:rPr>
        <w:t>ауым</w:t>
      </w:r>
      <w:r>
        <w:rPr>
          <w:sz w:val="28"/>
          <w:szCs w:val="28"/>
          <w:lang w:val="kk-KZ"/>
        </w:rPr>
        <w:t>дастықтардың</w:t>
      </w:r>
      <w:r w:rsidR="002046B6">
        <w:rPr>
          <w:sz w:val="28"/>
          <w:szCs w:val="28"/>
          <w:lang w:val="kk-KZ"/>
        </w:rPr>
        <w:t>отырыстар</w:t>
      </w:r>
      <w:r w:rsidR="00742525">
        <w:rPr>
          <w:sz w:val="28"/>
          <w:szCs w:val="28"/>
          <w:lang w:val="kk-KZ"/>
        </w:rPr>
        <w:t>ы</w:t>
      </w:r>
      <w:r>
        <w:rPr>
          <w:sz w:val="28"/>
          <w:szCs w:val="28"/>
          <w:lang w:val="kk-KZ"/>
        </w:rPr>
        <w:t xml:space="preserve">, коучингтер, конференциялар, </w:t>
      </w:r>
      <w:r w:rsidR="00742525">
        <w:rPr>
          <w:sz w:val="28"/>
          <w:szCs w:val="28"/>
          <w:lang w:val="kk-KZ"/>
        </w:rPr>
        <w:t>шебер-сыныптар</w:t>
      </w:r>
      <w:r>
        <w:rPr>
          <w:sz w:val="28"/>
          <w:szCs w:val="28"/>
          <w:lang w:val="kk-KZ"/>
        </w:rPr>
        <w:t xml:space="preserve">, дөңгелек үстелдер, ашық сабақтар, сабақтан тыс </w:t>
      </w:r>
      <w:r w:rsidR="00742525">
        <w:rPr>
          <w:sz w:val="28"/>
          <w:szCs w:val="28"/>
          <w:lang w:val="kk-KZ"/>
        </w:rPr>
        <w:t xml:space="preserve">үйірмелер </w:t>
      </w:r>
      <w:r>
        <w:rPr>
          <w:sz w:val="28"/>
          <w:szCs w:val="28"/>
          <w:lang w:val="kk-KZ"/>
        </w:rPr>
        <w:t xml:space="preserve">мен </w:t>
      </w:r>
      <w:r w:rsidR="00742525">
        <w:rPr>
          <w:sz w:val="28"/>
          <w:szCs w:val="28"/>
          <w:lang w:val="kk-KZ"/>
        </w:rPr>
        <w:t xml:space="preserve">ББ МЖМС енгізу мен іске асырудың </w:t>
      </w:r>
      <w:r>
        <w:rPr>
          <w:sz w:val="28"/>
          <w:szCs w:val="28"/>
          <w:lang w:val="kk-KZ"/>
        </w:rPr>
        <w:t xml:space="preserve">басқа да </w:t>
      </w:r>
      <w:r w:rsidR="00742525">
        <w:rPr>
          <w:sz w:val="28"/>
          <w:szCs w:val="28"/>
          <w:lang w:val="kk-KZ"/>
        </w:rPr>
        <w:t xml:space="preserve">жекелеген бағыттары бойынша </w:t>
      </w:r>
      <w:r>
        <w:rPr>
          <w:sz w:val="28"/>
          <w:szCs w:val="28"/>
          <w:lang w:val="kk-KZ"/>
        </w:rPr>
        <w:t>іс-шаралар</w:t>
      </w:r>
      <w:r w:rsidR="00742525">
        <w:rPr>
          <w:sz w:val="28"/>
          <w:szCs w:val="28"/>
          <w:lang w:val="kk-KZ"/>
        </w:rPr>
        <w:t xml:space="preserve"> болуы мүмкін</w:t>
      </w:r>
      <w:r>
        <w:rPr>
          <w:sz w:val="28"/>
          <w:szCs w:val="28"/>
          <w:lang w:val="kk-KZ"/>
        </w:rPr>
        <w:t>. Б</w:t>
      </w:r>
      <w:r w:rsidR="00742525">
        <w:rPr>
          <w:sz w:val="28"/>
          <w:szCs w:val="28"/>
          <w:lang w:val="kk-KZ"/>
        </w:rPr>
        <w:t xml:space="preserve">алалардың  </w:t>
      </w:r>
      <w:r>
        <w:rPr>
          <w:sz w:val="28"/>
          <w:szCs w:val="28"/>
          <w:lang w:val="kk-KZ"/>
        </w:rPr>
        <w:t>денсаулы</w:t>
      </w:r>
      <w:r w:rsidR="00742525">
        <w:rPr>
          <w:sz w:val="28"/>
          <w:szCs w:val="28"/>
          <w:lang w:val="kk-KZ"/>
        </w:rPr>
        <w:t>ғын сақтауға және нығайтуға</w:t>
      </w:r>
      <w:r>
        <w:rPr>
          <w:sz w:val="28"/>
          <w:szCs w:val="28"/>
          <w:lang w:val="kk-KZ"/>
        </w:rPr>
        <w:t>, психология-</w:t>
      </w:r>
      <w:r w:rsidRPr="00742525">
        <w:rPr>
          <w:sz w:val="28"/>
          <w:szCs w:val="28"/>
          <w:lang w:val="kk-KZ"/>
        </w:rPr>
        <w:t xml:space="preserve">педагогикалық </w:t>
      </w:r>
      <w:r w:rsidR="00742525" w:rsidRPr="00742525">
        <w:rPr>
          <w:sz w:val="28"/>
          <w:szCs w:val="28"/>
          <w:lang w:val="kk-KZ"/>
        </w:rPr>
        <w:t>қолдау</w:t>
      </w:r>
      <w:r w:rsidR="00742525">
        <w:rPr>
          <w:sz w:val="28"/>
          <w:szCs w:val="28"/>
          <w:lang w:val="kk-KZ"/>
        </w:rPr>
        <w:t xml:space="preserve">ғаназар аудару қажет. Шаршаудың, сколиоздың, жүрек-қан тамырлар жүйесі, көз ауруларының алдын алу </w:t>
      </w:r>
      <w:r>
        <w:rPr>
          <w:sz w:val="28"/>
          <w:szCs w:val="28"/>
          <w:lang w:val="kk-KZ"/>
        </w:rPr>
        <w:t>мақсатында жаттығулар жүргізу</w:t>
      </w:r>
      <w:r w:rsidR="00742525">
        <w:rPr>
          <w:sz w:val="28"/>
          <w:szCs w:val="28"/>
          <w:lang w:val="kk-KZ"/>
        </w:rPr>
        <w:t>ге</w:t>
      </w:r>
      <w:r>
        <w:rPr>
          <w:sz w:val="28"/>
          <w:szCs w:val="28"/>
          <w:lang w:val="kk-KZ"/>
        </w:rPr>
        <w:t xml:space="preserve"> (динамикалық, тыныс алу жаттығулары, қол саусақтарына байланысты жаттығулар, қол және көз</w:t>
      </w:r>
      <w:r w:rsidR="00742525">
        <w:rPr>
          <w:sz w:val="28"/>
          <w:szCs w:val="28"/>
          <w:lang w:val="kk-KZ"/>
        </w:rPr>
        <w:t>ге арналған</w:t>
      </w:r>
      <w:r>
        <w:rPr>
          <w:sz w:val="28"/>
          <w:szCs w:val="28"/>
          <w:lang w:val="kk-KZ"/>
        </w:rPr>
        <w:t xml:space="preserve"> гимнастикалық жаттығулар және т. б.) көп көңіл бөлу керек.</w:t>
      </w:r>
    </w:p>
    <w:p w:rsidR="00EF7C0F" w:rsidRDefault="00EF7C0F" w:rsidP="00EF7C0F">
      <w:pPr>
        <w:rPr>
          <w:b/>
          <w:sz w:val="28"/>
          <w:szCs w:val="28"/>
          <w:highlight w:val="yellow"/>
          <w:lang w:val="kk-KZ"/>
        </w:rPr>
      </w:pPr>
    </w:p>
    <w:p w:rsidR="00AF03D8" w:rsidRDefault="00AF03D8" w:rsidP="00AF03D8">
      <w:pPr>
        <w:jc w:val="center"/>
        <w:rPr>
          <w:b/>
          <w:sz w:val="28"/>
          <w:szCs w:val="28"/>
          <w:lang w:val="kk-KZ"/>
        </w:rPr>
      </w:pPr>
      <w:r w:rsidRPr="00E07128">
        <w:rPr>
          <w:b/>
          <w:sz w:val="28"/>
          <w:szCs w:val="28"/>
          <w:lang w:val="kk-KZ"/>
        </w:rPr>
        <w:t>Білім салалары бойынша пәндерді оқыту ерекшеліктері</w:t>
      </w:r>
    </w:p>
    <w:p w:rsidR="00AF03D8" w:rsidRPr="00E07128" w:rsidRDefault="00AF03D8" w:rsidP="00AF03D8">
      <w:pPr>
        <w:jc w:val="center"/>
        <w:rPr>
          <w:b/>
          <w:sz w:val="28"/>
          <w:szCs w:val="28"/>
          <w:lang w:val="kk-KZ"/>
        </w:rPr>
      </w:pPr>
    </w:p>
    <w:p w:rsidR="00AF03D8" w:rsidRDefault="00AF03D8" w:rsidP="00AF03D8">
      <w:pPr>
        <w:jc w:val="center"/>
        <w:rPr>
          <w:b/>
          <w:sz w:val="28"/>
          <w:szCs w:val="28"/>
          <w:lang w:val="kk-KZ"/>
        </w:rPr>
      </w:pPr>
      <w:r w:rsidRPr="00E07128">
        <w:rPr>
          <w:b/>
          <w:sz w:val="28"/>
          <w:szCs w:val="28"/>
          <w:lang w:val="kk-KZ"/>
        </w:rPr>
        <w:t>«ТІЛ ЖӘНЕ ӘДЕБИЕТ» БІЛІМ САЛАСЫ</w:t>
      </w:r>
    </w:p>
    <w:p w:rsidR="00AF03D8" w:rsidRPr="00E07128" w:rsidRDefault="00AF03D8" w:rsidP="00AF03D8">
      <w:pPr>
        <w:jc w:val="center"/>
        <w:rPr>
          <w:b/>
          <w:sz w:val="28"/>
          <w:szCs w:val="28"/>
          <w:lang w:val="kk-KZ"/>
        </w:rPr>
      </w:pPr>
    </w:p>
    <w:p w:rsidR="00AF03D8" w:rsidRPr="00E07128" w:rsidRDefault="00AF03D8" w:rsidP="00AF03D8">
      <w:pPr>
        <w:pStyle w:val="a3"/>
        <w:ind w:left="0" w:firstLine="567"/>
        <w:rPr>
          <w:lang w:val="kk-KZ"/>
        </w:rPr>
      </w:pPr>
      <w:r w:rsidRPr="00E07128">
        <w:rPr>
          <w:lang w:val="kk-KZ"/>
        </w:rPr>
        <w:t>«Тіл және әдебиет» білім саласының мазмұны «Сауат ашу», «Қазақ тілі», «Әдебиеттік оқу», оқыту орыс тілді емес сыныптарда «Орыс тілі», «Ағылшын тілі» оқу пәндері арқылы жүзеге асырылады.</w:t>
      </w:r>
    </w:p>
    <w:p w:rsidR="00AF03D8" w:rsidRDefault="00AF03D8" w:rsidP="00AF03D8">
      <w:pPr>
        <w:ind w:firstLine="567"/>
        <w:rPr>
          <w:b/>
          <w:sz w:val="28"/>
          <w:szCs w:val="28"/>
          <w:lang w:val="kk-KZ"/>
        </w:rPr>
      </w:pPr>
      <w:r>
        <w:rPr>
          <w:b/>
          <w:sz w:val="28"/>
          <w:szCs w:val="28"/>
          <w:lang w:val="kk-KZ"/>
        </w:rPr>
        <w:lastRenderedPageBreak/>
        <w:t>Сауат ашу (1-сынып)</w:t>
      </w:r>
    </w:p>
    <w:p w:rsidR="00AF03D8" w:rsidRDefault="00AF03D8" w:rsidP="00AF03D8">
      <w:pPr>
        <w:ind w:firstLine="567"/>
        <w:rPr>
          <w:b/>
          <w:sz w:val="28"/>
          <w:szCs w:val="28"/>
          <w:lang w:val="kk-KZ"/>
        </w:rPr>
      </w:pPr>
    </w:p>
    <w:p w:rsidR="00AF03D8" w:rsidRPr="00E07128" w:rsidRDefault="00AF03D8" w:rsidP="00AF03D8">
      <w:pPr>
        <w:ind w:firstLine="567"/>
        <w:jc w:val="both"/>
        <w:rPr>
          <w:sz w:val="28"/>
          <w:szCs w:val="28"/>
          <w:lang w:val="kk-KZ"/>
        </w:rPr>
      </w:pPr>
      <w:r w:rsidRPr="00E07128">
        <w:rPr>
          <w:sz w:val="28"/>
          <w:szCs w:val="28"/>
          <w:lang w:val="kk-KZ"/>
        </w:rPr>
        <w:t>«Сауат ашу» пәнінің оқу бағдарламасы – бастауыш білімнің негізін құрайтын аса маңызды пәндердің бірі. «Сауат ашу» пәні – «Қазақ тілі», «Әдебиеттік оқу» пәндерінің құрамдас бөлігі, бұдан әрі тілдік және әдебиеттік білімге дайындық кезеңі, сондай-ақ одан кейінгі оқытудың негізі болып табылады.</w:t>
      </w:r>
    </w:p>
    <w:p w:rsidR="00AF03D8" w:rsidRPr="00E07128" w:rsidRDefault="00AF03D8" w:rsidP="00AF03D8">
      <w:pPr>
        <w:pStyle w:val="a3"/>
        <w:ind w:left="0" w:firstLine="566"/>
        <w:rPr>
          <w:lang w:val="kk-KZ"/>
        </w:rPr>
      </w:pPr>
      <w:r w:rsidRPr="00E07128">
        <w:rPr>
          <w:lang w:val="kk-KZ"/>
        </w:rPr>
        <w:t>Пәнді оқытудың ерекшелігі оқушылардың тыңдалым, айтылым, оқылым және жазылым дағдыларын меңгеру процесінде функционалдық сауаттылығын қалыптастыру болып табылады, ол оқу мен жазу бойынша алған білім, білік, дағдыларын түрлі өмірлік жағдаяттарда пайдалануға мүмкіндік береді.</w:t>
      </w:r>
    </w:p>
    <w:p w:rsidR="00AF03D8" w:rsidRPr="00E07128" w:rsidRDefault="00AF03D8" w:rsidP="00AF03D8">
      <w:pPr>
        <w:pStyle w:val="a3"/>
        <w:ind w:left="0" w:firstLine="566"/>
        <w:rPr>
          <w:lang w:val="kk-KZ"/>
        </w:rPr>
      </w:pPr>
      <w:r w:rsidRPr="00E07128">
        <w:rPr>
          <w:i/>
          <w:lang w:val="kk-KZ"/>
        </w:rPr>
        <w:t>«Сауат ашу» пәні бойынша оқу жүктемесінің көлемі</w:t>
      </w:r>
      <w:r w:rsidRPr="00E07128">
        <w:rPr>
          <w:lang w:val="kk-KZ"/>
        </w:rPr>
        <w:t xml:space="preserve"> аптасына 6 сағаттан, оқу жылына 198 сағатты құрайды.</w:t>
      </w:r>
    </w:p>
    <w:p w:rsidR="00AF03D8" w:rsidRPr="00E07128" w:rsidRDefault="00AF03D8" w:rsidP="00AF03D8">
      <w:pPr>
        <w:pStyle w:val="a3"/>
        <w:ind w:left="0" w:firstLine="567"/>
        <w:rPr>
          <w:lang w:val="kk-KZ"/>
        </w:rPr>
      </w:pPr>
      <w:r w:rsidRPr="00E07128">
        <w:rPr>
          <w:lang w:val="kk-KZ"/>
        </w:rPr>
        <w:t>Оқыту процесінде сауат ашу үш кезеңге бөлінеді: әліппеге дейінгі кезең, әліппе кезеңі, әліппеден кейінгі кезең. Дыбыс және әріппен таныстыруға бөлінетін сағат санын білім алушылардың оқу материалын, оқу мақсаттарын меңгеру деңгейіне және әр кезеңнің тапсырмаларын орындау деңгейіне байланысты мұғалімнің өзі реттей алады.</w:t>
      </w:r>
    </w:p>
    <w:p w:rsidR="00AF03D8" w:rsidRPr="00E07128" w:rsidRDefault="00AF03D8" w:rsidP="00AF03D8">
      <w:pPr>
        <w:pStyle w:val="a3"/>
        <w:ind w:left="0" w:firstLine="567"/>
        <w:rPr>
          <w:lang w:val="kk-KZ"/>
        </w:rPr>
      </w:pPr>
      <w:r w:rsidRPr="00E07128">
        <w:rPr>
          <w:lang w:val="kk-KZ"/>
        </w:rPr>
        <w:t>Бірінші жартыжылдықта оқу жылдамдығы тексерілмейді. Екінші жартыжылдықтың соңында оқу дағдысының қалыптасу нормасы минутына 30-35 және одан артық сөзді құрайды.</w:t>
      </w:r>
    </w:p>
    <w:p w:rsidR="00AF03D8" w:rsidRPr="00E07128" w:rsidRDefault="00AF03D8" w:rsidP="00AF03D8">
      <w:pPr>
        <w:pStyle w:val="a3"/>
        <w:ind w:left="0" w:firstLine="567"/>
        <w:rPr>
          <w:lang w:val="kk-KZ"/>
        </w:rPr>
      </w:pPr>
      <w:r w:rsidRPr="00E07128">
        <w:rPr>
          <w:lang w:val="kk-KZ"/>
        </w:rPr>
        <w:t>Бірінші сыныпта буынға бөліп оқудың қалыптасуы тексеріледі: бағдарлама талаптарына сәйкес келетін оқу қарқыны кезінде оқылатын мәтіннің жалпы мәнін түсінуі, жекелеген сөздер мен сөйлемдердің мағынасын түсінуі.</w:t>
      </w:r>
    </w:p>
    <w:p w:rsidR="00AF03D8" w:rsidRPr="00E07128" w:rsidRDefault="00AF03D8" w:rsidP="00AF03D8">
      <w:pPr>
        <w:pStyle w:val="a3"/>
        <w:ind w:left="0" w:firstLine="563"/>
        <w:jc w:val="left"/>
      </w:pPr>
      <w:r w:rsidRPr="00E07128">
        <w:t>1-сынып білім алушылары:</w:t>
      </w:r>
    </w:p>
    <w:p w:rsidR="00AF03D8" w:rsidRPr="00E07128" w:rsidRDefault="00AF03D8" w:rsidP="00AF03D8">
      <w:pPr>
        <w:pStyle w:val="a5"/>
        <w:numPr>
          <w:ilvl w:val="0"/>
          <w:numId w:val="84"/>
        </w:numPr>
        <w:tabs>
          <w:tab w:val="left" w:pos="982"/>
        </w:tabs>
        <w:autoSpaceDE/>
        <w:autoSpaceDN/>
        <w:ind w:left="0" w:firstLine="567"/>
        <w:rPr>
          <w:sz w:val="28"/>
          <w:szCs w:val="28"/>
          <w:lang w:val="kk-KZ"/>
        </w:rPr>
      </w:pPr>
      <w:r w:rsidRPr="00E07128">
        <w:rPr>
          <w:sz w:val="28"/>
          <w:szCs w:val="28"/>
        </w:rPr>
        <w:t>2</w:t>
      </w:r>
      <w:r w:rsidRPr="00E07128">
        <w:rPr>
          <w:sz w:val="28"/>
          <w:szCs w:val="28"/>
          <w:lang w:val="kk-KZ"/>
        </w:rPr>
        <w:t>-</w:t>
      </w:r>
      <w:r w:rsidRPr="00E07128">
        <w:rPr>
          <w:sz w:val="28"/>
          <w:szCs w:val="28"/>
        </w:rPr>
        <w:t>6</w:t>
      </w:r>
      <w:r w:rsidRPr="00E07128">
        <w:rPr>
          <w:sz w:val="28"/>
          <w:szCs w:val="28"/>
          <w:lang w:val="kk-KZ"/>
        </w:rPr>
        <w:t xml:space="preserve"> сөзден тұратын сөйлемдерді буындық тәсілмен тұтас оқу;</w:t>
      </w:r>
    </w:p>
    <w:p w:rsidR="00AF03D8" w:rsidRPr="00E07128" w:rsidRDefault="00AF03D8" w:rsidP="00AF03D8">
      <w:pPr>
        <w:pStyle w:val="a5"/>
        <w:widowControl/>
        <w:numPr>
          <w:ilvl w:val="0"/>
          <w:numId w:val="84"/>
        </w:numPr>
        <w:tabs>
          <w:tab w:val="left" w:pos="1049"/>
        </w:tabs>
        <w:autoSpaceDE/>
        <w:autoSpaceDN/>
        <w:ind w:left="0" w:firstLine="567"/>
        <w:rPr>
          <w:sz w:val="28"/>
          <w:szCs w:val="28"/>
          <w:lang w:val="kk-KZ"/>
        </w:rPr>
      </w:pPr>
      <w:r w:rsidRPr="00E07128">
        <w:rPr>
          <w:sz w:val="28"/>
          <w:szCs w:val="28"/>
          <w:lang w:val="kk-KZ"/>
        </w:rPr>
        <w:t xml:space="preserve">4-8  сөйлемнен  тұратын қысқаша мәтіндерді буындық тәсілмен тұтас </w:t>
      </w:r>
      <w:r w:rsidRPr="00E07128">
        <w:rPr>
          <w:spacing w:val="-2"/>
          <w:sz w:val="28"/>
          <w:szCs w:val="28"/>
          <w:lang w:val="kk-KZ"/>
        </w:rPr>
        <w:t>оқу;</w:t>
      </w:r>
    </w:p>
    <w:p w:rsidR="00AF03D8" w:rsidRPr="00E07128" w:rsidRDefault="00AF03D8" w:rsidP="00AF03D8">
      <w:pPr>
        <w:pStyle w:val="a5"/>
        <w:numPr>
          <w:ilvl w:val="0"/>
          <w:numId w:val="84"/>
        </w:numPr>
        <w:tabs>
          <w:tab w:val="left" w:pos="342"/>
          <w:tab w:val="left" w:pos="993"/>
        </w:tabs>
        <w:autoSpaceDE/>
        <w:autoSpaceDN/>
        <w:ind w:left="0" w:firstLine="567"/>
        <w:rPr>
          <w:sz w:val="28"/>
          <w:szCs w:val="28"/>
          <w:lang w:val="kk-KZ"/>
        </w:rPr>
      </w:pPr>
      <w:r w:rsidRPr="00E07128">
        <w:rPr>
          <w:sz w:val="28"/>
          <w:szCs w:val="28"/>
          <w:lang w:val="kk-KZ"/>
        </w:rPr>
        <w:t>сөйлем, шағын мәтіндер (3-4 сөйлем) құрастырып жазу;</w:t>
      </w:r>
    </w:p>
    <w:p w:rsidR="00AF03D8" w:rsidRPr="00E07128" w:rsidRDefault="00AF03D8" w:rsidP="00AF03D8">
      <w:pPr>
        <w:pStyle w:val="a5"/>
        <w:numPr>
          <w:ilvl w:val="0"/>
          <w:numId w:val="84"/>
        </w:numPr>
        <w:tabs>
          <w:tab w:val="left" w:pos="343"/>
          <w:tab w:val="left" w:pos="993"/>
        </w:tabs>
        <w:autoSpaceDE/>
        <w:autoSpaceDN/>
        <w:ind w:left="0" w:firstLine="567"/>
        <w:rPr>
          <w:sz w:val="28"/>
          <w:szCs w:val="28"/>
          <w:lang w:val="kk-KZ"/>
        </w:rPr>
      </w:pPr>
      <w:r w:rsidRPr="00E07128">
        <w:rPr>
          <w:sz w:val="28"/>
          <w:szCs w:val="28"/>
          <w:lang w:val="kk-KZ"/>
        </w:rPr>
        <w:t>есту, есте сақтау арқылы сөздерді (3-7 сөз) жатқа жазу;</w:t>
      </w:r>
    </w:p>
    <w:p w:rsidR="00AF03D8" w:rsidRPr="00E07128" w:rsidRDefault="00AF03D8" w:rsidP="00AF03D8">
      <w:pPr>
        <w:pStyle w:val="a5"/>
        <w:numPr>
          <w:ilvl w:val="0"/>
          <w:numId w:val="84"/>
        </w:numPr>
        <w:tabs>
          <w:tab w:val="left" w:pos="343"/>
          <w:tab w:val="left" w:pos="993"/>
        </w:tabs>
        <w:autoSpaceDE/>
        <w:autoSpaceDN/>
        <w:ind w:left="0" w:firstLine="567"/>
        <w:rPr>
          <w:sz w:val="28"/>
          <w:szCs w:val="28"/>
          <w:lang w:val="kk-KZ"/>
        </w:rPr>
      </w:pPr>
      <w:r w:rsidRPr="00E07128">
        <w:rPr>
          <w:sz w:val="28"/>
          <w:szCs w:val="28"/>
          <w:lang w:val="kk-KZ"/>
        </w:rPr>
        <w:t>жай сөйлемдерді (1-2 сөйлем) жатқа жазу;</w:t>
      </w:r>
    </w:p>
    <w:p w:rsidR="00AF03D8" w:rsidRPr="00E07128" w:rsidRDefault="00AF03D8" w:rsidP="00AF03D8">
      <w:pPr>
        <w:pStyle w:val="a5"/>
        <w:numPr>
          <w:ilvl w:val="0"/>
          <w:numId w:val="84"/>
        </w:numPr>
        <w:tabs>
          <w:tab w:val="left" w:pos="344"/>
          <w:tab w:val="left" w:pos="993"/>
        </w:tabs>
        <w:autoSpaceDE/>
        <w:autoSpaceDN/>
        <w:ind w:left="0" w:firstLine="567"/>
        <w:rPr>
          <w:sz w:val="28"/>
          <w:szCs w:val="28"/>
          <w:lang w:val="kk-KZ"/>
        </w:rPr>
      </w:pPr>
      <w:r w:rsidRPr="00E07128">
        <w:rPr>
          <w:sz w:val="28"/>
          <w:szCs w:val="28"/>
          <w:lang w:val="kk-KZ"/>
        </w:rPr>
        <w:t xml:space="preserve">баспа әріптерімен берілген мәтінді (10-15 сөз) көшіріп </w:t>
      </w:r>
      <w:r w:rsidRPr="00E07128">
        <w:rPr>
          <w:spacing w:val="-3"/>
          <w:sz w:val="28"/>
          <w:szCs w:val="28"/>
          <w:lang w:val="kk-KZ"/>
        </w:rPr>
        <w:t>жазу;</w:t>
      </w:r>
    </w:p>
    <w:p w:rsidR="00AF03D8" w:rsidRPr="00E07128" w:rsidRDefault="00AF03D8" w:rsidP="00AF03D8">
      <w:pPr>
        <w:pStyle w:val="a5"/>
        <w:widowControl/>
        <w:numPr>
          <w:ilvl w:val="0"/>
          <w:numId w:val="84"/>
        </w:numPr>
        <w:tabs>
          <w:tab w:val="left" w:pos="345"/>
          <w:tab w:val="left" w:pos="993"/>
        </w:tabs>
        <w:autoSpaceDE/>
        <w:autoSpaceDN/>
        <w:ind w:left="0" w:firstLine="567"/>
        <w:rPr>
          <w:sz w:val="28"/>
          <w:szCs w:val="28"/>
          <w:lang w:val="kk-KZ"/>
        </w:rPr>
      </w:pPr>
      <w:r w:rsidRPr="00E07128">
        <w:rPr>
          <w:sz w:val="28"/>
          <w:szCs w:val="28"/>
          <w:lang w:val="kk-KZ"/>
        </w:rPr>
        <w:t>күрделі, айтылуы мен жазылуы әртүрлі сөздерді тыңдау арқылы жазу (8-10 сөз);</w:t>
      </w:r>
    </w:p>
    <w:p w:rsidR="00AF03D8" w:rsidRPr="00E07128" w:rsidRDefault="00AF03D8" w:rsidP="00AF03D8">
      <w:pPr>
        <w:pStyle w:val="a5"/>
        <w:numPr>
          <w:ilvl w:val="0"/>
          <w:numId w:val="84"/>
        </w:numPr>
        <w:tabs>
          <w:tab w:val="left" w:pos="1005"/>
        </w:tabs>
        <w:autoSpaceDE/>
        <w:autoSpaceDN/>
        <w:ind w:left="0" w:firstLine="567"/>
        <w:jc w:val="both"/>
        <w:rPr>
          <w:sz w:val="28"/>
          <w:szCs w:val="28"/>
          <w:lang w:val="kk-KZ"/>
        </w:rPr>
      </w:pPr>
      <w:r w:rsidRPr="00E07128">
        <w:rPr>
          <w:sz w:val="28"/>
          <w:szCs w:val="28"/>
          <w:lang w:val="kk-KZ"/>
        </w:rPr>
        <w:t xml:space="preserve">сөйлемдерді (3-4 сөзден тұратын), шағын мәтіндерді (10-15 сөз) тыңдау арқылы </w:t>
      </w:r>
      <w:r w:rsidRPr="00E07128">
        <w:rPr>
          <w:spacing w:val="-3"/>
          <w:sz w:val="28"/>
          <w:szCs w:val="28"/>
          <w:lang w:val="kk-KZ"/>
        </w:rPr>
        <w:t>жазу;</w:t>
      </w:r>
    </w:p>
    <w:p w:rsidR="00AF03D8" w:rsidRPr="00E07128" w:rsidRDefault="00AF03D8" w:rsidP="00AF03D8">
      <w:pPr>
        <w:pStyle w:val="a5"/>
        <w:numPr>
          <w:ilvl w:val="0"/>
          <w:numId w:val="84"/>
        </w:numPr>
        <w:tabs>
          <w:tab w:val="left" w:pos="1055"/>
        </w:tabs>
        <w:autoSpaceDE/>
        <w:autoSpaceDN/>
        <w:ind w:left="0" w:firstLine="567"/>
        <w:jc w:val="both"/>
        <w:rPr>
          <w:sz w:val="28"/>
          <w:szCs w:val="28"/>
          <w:lang w:val="kk-KZ"/>
        </w:rPr>
      </w:pPr>
      <w:r w:rsidRPr="00E07128">
        <w:rPr>
          <w:sz w:val="28"/>
          <w:szCs w:val="28"/>
          <w:lang w:val="kk-KZ"/>
        </w:rPr>
        <w:t>белгілі бір тақырыпқа сөйлемдер құрастыру және жазу (2-4 сөйлем) жұмыстарын орындай алуы керек.</w:t>
      </w:r>
    </w:p>
    <w:p w:rsidR="00AF03D8" w:rsidRPr="00E07128" w:rsidRDefault="00AF03D8" w:rsidP="00AF03D8">
      <w:pPr>
        <w:pStyle w:val="a3"/>
        <w:ind w:left="0" w:firstLine="566"/>
        <w:rPr>
          <w:lang w:val="kk-KZ"/>
        </w:rPr>
      </w:pPr>
      <w:r w:rsidRPr="00E07128">
        <w:rPr>
          <w:lang w:val="kk-KZ"/>
        </w:rPr>
        <w:t xml:space="preserve">Білім алушылардың үлгерімін ағымдағы бақылау тоқсан аяқталғаннан кейін және бөлімдерді зерттеу (ортақ тақырыптар) бойынша оқу материалының мазмұнын меңгеру деңгейін анықтау үшін жиынтық бағалау түрінде жүргізіледі.Пән бойынша жиынтық бағалау үшінші тоқсаннан бастап өткізіледі. Төменде бөлім/ортақ тақырып бойынша жиынтық бағалау рәсімдерінің саны берілген </w:t>
      </w:r>
      <w:r w:rsidR="00791185">
        <w:rPr>
          <w:lang w:val="kk-KZ"/>
        </w:rPr>
        <w:br/>
      </w:r>
      <w:r w:rsidRPr="00E07128">
        <w:rPr>
          <w:lang w:val="kk-KZ"/>
        </w:rPr>
        <w:t>(</w:t>
      </w:r>
      <w:r w:rsidR="00791185">
        <w:rPr>
          <w:lang w:val="kk-KZ"/>
        </w:rPr>
        <w:t>51</w:t>
      </w:r>
      <w:r w:rsidRPr="00E07128">
        <w:rPr>
          <w:lang w:val="kk-KZ"/>
        </w:rPr>
        <w:t>-кесте).</w:t>
      </w:r>
    </w:p>
    <w:p w:rsidR="00AF03D8" w:rsidRDefault="0053658E" w:rsidP="0053658E">
      <w:pPr>
        <w:pStyle w:val="a3"/>
        <w:ind w:left="0" w:firstLine="567"/>
        <w:jc w:val="left"/>
        <w:rPr>
          <w:lang w:val="kk-KZ"/>
        </w:rPr>
      </w:pPr>
      <w:r>
        <w:rPr>
          <w:lang w:val="kk-KZ"/>
        </w:rPr>
        <w:lastRenderedPageBreak/>
        <w:t>5</w:t>
      </w:r>
      <w:r w:rsidR="00E03807">
        <w:rPr>
          <w:lang w:val="kk-KZ"/>
        </w:rPr>
        <w:t>2</w:t>
      </w:r>
      <w:r w:rsidR="00AF03D8" w:rsidRPr="00E07128">
        <w:rPr>
          <w:lang w:val="kk-KZ"/>
        </w:rPr>
        <w:t>-кесте – «Сауат ашу» пәні бойынша жиынтық бағалау рәсімдерінің саны</w:t>
      </w:r>
    </w:p>
    <w:p w:rsidR="00AF03D8" w:rsidRPr="00E07128" w:rsidRDefault="00AF03D8" w:rsidP="00AF03D8">
      <w:pPr>
        <w:pStyle w:val="a3"/>
        <w:ind w:left="0"/>
        <w:jc w:val="left"/>
        <w:rPr>
          <w:lang w:val="kk-KZ"/>
        </w:rPr>
      </w:pPr>
    </w:p>
    <w:tbl>
      <w:tblPr>
        <w:tblStyle w:val="ad"/>
        <w:tblW w:w="0" w:type="auto"/>
        <w:jc w:val="center"/>
        <w:tblLook w:val="04A0" w:firstRow="1" w:lastRow="0" w:firstColumn="1" w:lastColumn="0" w:noHBand="0" w:noVBand="1"/>
      </w:tblPr>
      <w:tblGrid>
        <w:gridCol w:w="1896"/>
        <w:gridCol w:w="1890"/>
        <w:gridCol w:w="2021"/>
        <w:gridCol w:w="1890"/>
        <w:gridCol w:w="1874"/>
      </w:tblGrid>
      <w:tr w:rsidR="00AF03D8" w:rsidRPr="00C53DD7" w:rsidTr="00791185">
        <w:trPr>
          <w:jc w:val="center"/>
        </w:trPr>
        <w:tc>
          <w:tcPr>
            <w:tcW w:w="1896" w:type="dxa"/>
            <w:vMerge w:val="restart"/>
            <w:tcBorders>
              <w:top w:val="single" w:sz="4" w:space="0" w:color="auto"/>
              <w:left w:val="single" w:sz="4" w:space="0" w:color="auto"/>
              <w:bottom w:val="single" w:sz="4" w:space="0" w:color="auto"/>
              <w:right w:val="single" w:sz="4" w:space="0" w:color="auto"/>
            </w:tcBorders>
            <w:hideMark/>
          </w:tcPr>
          <w:p w:rsidR="00AF03D8" w:rsidRPr="00DE562E" w:rsidRDefault="00AF03D8" w:rsidP="00791185">
            <w:pPr>
              <w:ind w:firstLine="0"/>
              <w:jc w:val="center"/>
              <w:rPr>
                <w:sz w:val="24"/>
                <w:szCs w:val="24"/>
                <w:lang w:val="kk-KZ"/>
              </w:rPr>
            </w:pPr>
            <w:r w:rsidRPr="00DE562E">
              <w:rPr>
                <w:sz w:val="24"/>
                <w:szCs w:val="24"/>
                <w:lang w:val="kk-KZ"/>
              </w:rPr>
              <w:t>Сынып</w:t>
            </w:r>
          </w:p>
        </w:tc>
        <w:tc>
          <w:tcPr>
            <w:tcW w:w="7675" w:type="dxa"/>
            <w:gridSpan w:val="4"/>
            <w:tcBorders>
              <w:top w:val="single" w:sz="4" w:space="0" w:color="auto"/>
              <w:left w:val="single" w:sz="4" w:space="0" w:color="auto"/>
              <w:bottom w:val="single" w:sz="4" w:space="0" w:color="auto"/>
              <w:right w:val="single" w:sz="4" w:space="0" w:color="auto"/>
            </w:tcBorders>
            <w:hideMark/>
          </w:tcPr>
          <w:p w:rsidR="00AF03D8" w:rsidRPr="00DE562E" w:rsidRDefault="00AF03D8" w:rsidP="00791185">
            <w:pPr>
              <w:ind w:firstLine="0"/>
              <w:jc w:val="center"/>
              <w:rPr>
                <w:sz w:val="24"/>
                <w:szCs w:val="24"/>
                <w:lang w:val="kk-KZ"/>
              </w:rPr>
            </w:pPr>
            <w:r w:rsidRPr="00DE562E">
              <w:rPr>
                <w:sz w:val="24"/>
                <w:szCs w:val="24"/>
                <w:lang w:val="kk-KZ"/>
              </w:rPr>
              <w:t>Бөлімдер/ортақ тақырыптар бойынша</w:t>
            </w:r>
          </w:p>
          <w:p w:rsidR="00AF03D8" w:rsidRPr="00DE562E" w:rsidRDefault="00AF03D8" w:rsidP="00791185">
            <w:pPr>
              <w:ind w:firstLine="0"/>
              <w:jc w:val="center"/>
              <w:rPr>
                <w:sz w:val="24"/>
                <w:szCs w:val="24"/>
                <w:lang w:val="kk-KZ"/>
              </w:rPr>
            </w:pPr>
            <w:r w:rsidRPr="00DE562E">
              <w:rPr>
                <w:sz w:val="24"/>
                <w:szCs w:val="24"/>
                <w:lang w:val="kk-KZ"/>
              </w:rPr>
              <w:t>жиынтық  бағалау рәсімдерінің саны</w:t>
            </w:r>
          </w:p>
        </w:tc>
      </w:tr>
      <w:tr w:rsidR="00AF03D8" w:rsidRPr="00DE562E" w:rsidTr="007911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03D8" w:rsidRPr="00DE562E" w:rsidRDefault="00AF03D8" w:rsidP="00791185">
            <w:pPr>
              <w:ind w:firstLine="0"/>
              <w:jc w:val="center"/>
              <w:rPr>
                <w:sz w:val="24"/>
                <w:szCs w:val="24"/>
                <w:lang w:val="kk-KZ"/>
              </w:rPr>
            </w:pPr>
          </w:p>
        </w:tc>
        <w:tc>
          <w:tcPr>
            <w:tcW w:w="1890" w:type="dxa"/>
            <w:tcBorders>
              <w:top w:val="single" w:sz="4" w:space="0" w:color="auto"/>
              <w:left w:val="single" w:sz="4" w:space="0" w:color="auto"/>
              <w:bottom w:val="single" w:sz="4" w:space="0" w:color="auto"/>
              <w:right w:val="single" w:sz="4" w:space="0" w:color="auto"/>
            </w:tcBorders>
            <w:hideMark/>
          </w:tcPr>
          <w:p w:rsidR="00AF03D8" w:rsidRPr="00DE562E" w:rsidRDefault="00AF03D8" w:rsidP="00791185">
            <w:pPr>
              <w:ind w:firstLine="0"/>
              <w:jc w:val="center"/>
              <w:rPr>
                <w:sz w:val="24"/>
                <w:szCs w:val="24"/>
                <w:lang w:val="kk-KZ"/>
              </w:rPr>
            </w:pPr>
            <w:r w:rsidRPr="00DE562E">
              <w:rPr>
                <w:sz w:val="24"/>
                <w:szCs w:val="24"/>
                <w:lang w:val="kk-KZ"/>
              </w:rPr>
              <w:t>1тоқсан</w:t>
            </w:r>
          </w:p>
        </w:tc>
        <w:tc>
          <w:tcPr>
            <w:tcW w:w="2021" w:type="dxa"/>
            <w:tcBorders>
              <w:top w:val="single" w:sz="4" w:space="0" w:color="auto"/>
              <w:left w:val="single" w:sz="4" w:space="0" w:color="auto"/>
              <w:bottom w:val="single" w:sz="4" w:space="0" w:color="auto"/>
              <w:right w:val="single" w:sz="4" w:space="0" w:color="auto"/>
            </w:tcBorders>
            <w:hideMark/>
          </w:tcPr>
          <w:p w:rsidR="00AF03D8" w:rsidRPr="00DE562E" w:rsidRDefault="00AF03D8" w:rsidP="00791185">
            <w:pPr>
              <w:ind w:firstLine="0"/>
              <w:jc w:val="center"/>
              <w:rPr>
                <w:sz w:val="24"/>
                <w:szCs w:val="24"/>
                <w:lang w:val="kk-KZ"/>
              </w:rPr>
            </w:pPr>
            <w:r w:rsidRPr="00DE562E">
              <w:rPr>
                <w:sz w:val="24"/>
                <w:szCs w:val="24"/>
                <w:lang w:val="kk-KZ"/>
              </w:rPr>
              <w:t>2 тоқсан</w:t>
            </w:r>
          </w:p>
        </w:tc>
        <w:tc>
          <w:tcPr>
            <w:tcW w:w="1890" w:type="dxa"/>
            <w:tcBorders>
              <w:top w:val="single" w:sz="4" w:space="0" w:color="auto"/>
              <w:left w:val="single" w:sz="4" w:space="0" w:color="auto"/>
              <w:bottom w:val="single" w:sz="4" w:space="0" w:color="auto"/>
              <w:right w:val="single" w:sz="4" w:space="0" w:color="auto"/>
            </w:tcBorders>
            <w:hideMark/>
          </w:tcPr>
          <w:p w:rsidR="00AF03D8" w:rsidRPr="00DE562E" w:rsidRDefault="00AF03D8" w:rsidP="00791185">
            <w:pPr>
              <w:ind w:firstLine="0"/>
              <w:jc w:val="center"/>
              <w:rPr>
                <w:sz w:val="24"/>
                <w:szCs w:val="24"/>
                <w:lang w:val="kk-KZ"/>
              </w:rPr>
            </w:pPr>
            <w:r w:rsidRPr="00DE562E">
              <w:rPr>
                <w:sz w:val="24"/>
                <w:szCs w:val="24"/>
                <w:lang w:val="kk-KZ"/>
              </w:rPr>
              <w:t>3тоқсан</w:t>
            </w:r>
          </w:p>
        </w:tc>
        <w:tc>
          <w:tcPr>
            <w:tcW w:w="1874" w:type="dxa"/>
            <w:tcBorders>
              <w:top w:val="single" w:sz="4" w:space="0" w:color="auto"/>
              <w:left w:val="single" w:sz="4" w:space="0" w:color="auto"/>
              <w:bottom w:val="single" w:sz="4" w:space="0" w:color="auto"/>
              <w:right w:val="single" w:sz="4" w:space="0" w:color="auto"/>
            </w:tcBorders>
            <w:hideMark/>
          </w:tcPr>
          <w:p w:rsidR="00AF03D8" w:rsidRPr="00DE562E" w:rsidRDefault="00AF03D8" w:rsidP="00791185">
            <w:pPr>
              <w:ind w:firstLine="0"/>
              <w:jc w:val="center"/>
              <w:rPr>
                <w:sz w:val="24"/>
                <w:szCs w:val="24"/>
                <w:lang w:val="kk-KZ"/>
              </w:rPr>
            </w:pPr>
            <w:r w:rsidRPr="00DE562E">
              <w:rPr>
                <w:sz w:val="24"/>
                <w:szCs w:val="24"/>
                <w:lang w:val="kk-KZ"/>
              </w:rPr>
              <w:t>4  тоқсан</w:t>
            </w:r>
          </w:p>
        </w:tc>
      </w:tr>
      <w:tr w:rsidR="00AF03D8" w:rsidRPr="00DE562E" w:rsidTr="00791185">
        <w:trPr>
          <w:jc w:val="center"/>
        </w:trPr>
        <w:tc>
          <w:tcPr>
            <w:tcW w:w="1896" w:type="dxa"/>
            <w:tcBorders>
              <w:top w:val="single" w:sz="4" w:space="0" w:color="auto"/>
              <w:left w:val="single" w:sz="4" w:space="0" w:color="auto"/>
              <w:bottom w:val="single" w:sz="4" w:space="0" w:color="auto"/>
              <w:right w:val="single" w:sz="4" w:space="0" w:color="auto"/>
            </w:tcBorders>
            <w:hideMark/>
          </w:tcPr>
          <w:p w:rsidR="00AF03D8" w:rsidRPr="00DE562E" w:rsidRDefault="00AF03D8" w:rsidP="00791185">
            <w:pPr>
              <w:ind w:firstLine="0"/>
              <w:jc w:val="center"/>
              <w:rPr>
                <w:sz w:val="24"/>
                <w:szCs w:val="24"/>
                <w:lang w:val="kk-KZ"/>
              </w:rPr>
            </w:pPr>
            <w:r w:rsidRPr="00DE562E">
              <w:rPr>
                <w:sz w:val="24"/>
                <w:szCs w:val="24"/>
                <w:lang w:val="kk-KZ"/>
              </w:rPr>
              <w:t>1 -сынып</w:t>
            </w:r>
          </w:p>
        </w:tc>
        <w:tc>
          <w:tcPr>
            <w:tcW w:w="1890" w:type="dxa"/>
            <w:tcBorders>
              <w:top w:val="single" w:sz="4" w:space="0" w:color="auto"/>
              <w:left w:val="single" w:sz="4" w:space="0" w:color="auto"/>
              <w:bottom w:val="single" w:sz="4" w:space="0" w:color="auto"/>
              <w:right w:val="single" w:sz="4" w:space="0" w:color="auto"/>
            </w:tcBorders>
            <w:hideMark/>
          </w:tcPr>
          <w:p w:rsidR="00AF03D8" w:rsidRPr="00DE562E" w:rsidRDefault="00AF03D8" w:rsidP="00791185">
            <w:pPr>
              <w:ind w:firstLine="0"/>
              <w:jc w:val="center"/>
              <w:rPr>
                <w:sz w:val="24"/>
                <w:szCs w:val="24"/>
                <w:lang w:val="kk-KZ"/>
              </w:rPr>
            </w:pPr>
            <w:r w:rsidRPr="00DE562E">
              <w:rPr>
                <w:sz w:val="24"/>
                <w:szCs w:val="24"/>
                <w:lang w:val="kk-KZ"/>
              </w:rPr>
              <w:t>-</w:t>
            </w:r>
          </w:p>
        </w:tc>
        <w:tc>
          <w:tcPr>
            <w:tcW w:w="2021" w:type="dxa"/>
            <w:tcBorders>
              <w:top w:val="single" w:sz="4" w:space="0" w:color="auto"/>
              <w:left w:val="single" w:sz="4" w:space="0" w:color="auto"/>
              <w:bottom w:val="single" w:sz="4" w:space="0" w:color="auto"/>
              <w:right w:val="single" w:sz="4" w:space="0" w:color="auto"/>
            </w:tcBorders>
            <w:hideMark/>
          </w:tcPr>
          <w:p w:rsidR="00AF03D8" w:rsidRPr="00DE562E" w:rsidRDefault="00AF03D8" w:rsidP="00791185">
            <w:pPr>
              <w:ind w:firstLine="0"/>
              <w:jc w:val="center"/>
              <w:rPr>
                <w:sz w:val="24"/>
                <w:szCs w:val="24"/>
                <w:lang w:val="kk-KZ"/>
              </w:rPr>
            </w:pPr>
            <w:r w:rsidRPr="00DE562E">
              <w:rPr>
                <w:sz w:val="24"/>
                <w:szCs w:val="24"/>
                <w:lang w:val="kk-KZ"/>
              </w:rPr>
              <w:t>-</w:t>
            </w:r>
          </w:p>
        </w:tc>
        <w:tc>
          <w:tcPr>
            <w:tcW w:w="1890" w:type="dxa"/>
            <w:tcBorders>
              <w:top w:val="single" w:sz="4" w:space="0" w:color="auto"/>
              <w:left w:val="single" w:sz="4" w:space="0" w:color="auto"/>
              <w:bottom w:val="single" w:sz="4" w:space="0" w:color="auto"/>
              <w:right w:val="single" w:sz="4" w:space="0" w:color="auto"/>
            </w:tcBorders>
            <w:hideMark/>
          </w:tcPr>
          <w:p w:rsidR="00AF03D8" w:rsidRPr="00DE562E" w:rsidRDefault="00AF03D8" w:rsidP="00791185">
            <w:pPr>
              <w:ind w:firstLine="0"/>
              <w:jc w:val="center"/>
              <w:rPr>
                <w:sz w:val="24"/>
                <w:szCs w:val="24"/>
                <w:lang w:val="kk-KZ"/>
              </w:rPr>
            </w:pPr>
            <w:r w:rsidRPr="00DE562E">
              <w:rPr>
                <w:sz w:val="24"/>
                <w:szCs w:val="24"/>
                <w:lang w:val="kk-KZ"/>
              </w:rPr>
              <w:t>2*</w:t>
            </w:r>
          </w:p>
        </w:tc>
        <w:tc>
          <w:tcPr>
            <w:tcW w:w="1874" w:type="dxa"/>
            <w:tcBorders>
              <w:top w:val="single" w:sz="4" w:space="0" w:color="auto"/>
              <w:left w:val="single" w:sz="4" w:space="0" w:color="auto"/>
              <w:bottom w:val="single" w:sz="4" w:space="0" w:color="auto"/>
              <w:right w:val="single" w:sz="4" w:space="0" w:color="auto"/>
            </w:tcBorders>
            <w:hideMark/>
          </w:tcPr>
          <w:p w:rsidR="00AF03D8" w:rsidRPr="00DE562E" w:rsidRDefault="00AF03D8" w:rsidP="00791185">
            <w:pPr>
              <w:ind w:firstLine="0"/>
              <w:jc w:val="center"/>
              <w:rPr>
                <w:sz w:val="24"/>
                <w:szCs w:val="24"/>
                <w:lang w:val="kk-KZ"/>
              </w:rPr>
            </w:pPr>
            <w:r w:rsidRPr="00DE562E">
              <w:rPr>
                <w:sz w:val="24"/>
                <w:szCs w:val="24"/>
                <w:lang w:val="kk-KZ"/>
              </w:rPr>
              <w:t>2*</w:t>
            </w:r>
          </w:p>
        </w:tc>
      </w:tr>
    </w:tbl>
    <w:p w:rsidR="00791185" w:rsidRDefault="00791185" w:rsidP="00AF03D8">
      <w:pPr>
        <w:pStyle w:val="110"/>
        <w:ind w:left="360" w:right="0"/>
        <w:jc w:val="both"/>
        <w:rPr>
          <w:b w:val="0"/>
          <w:sz w:val="24"/>
          <w:szCs w:val="24"/>
          <w:lang w:val="kk-KZ"/>
        </w:rPr>
      </w:pPr>
    </w:p>
    <w:p w:rsidR="00AF03D8" w:rsidRPr="00DD7768" w:rsidRDefault="00AF03D8" w:rsidP="00AF03D8">
      <w:pPr>
        <w:pStyle w:val="110"/>
        <w:ind w:left="360" w:right="0"/>
        <w:jc w:val="both"/>
        <w:rPr>
          <w:b w:val="0"/>
          <w:sz w:val="24"/>
          <w:szCs w:val="24"/>
          <w:lang w:val="kk-KZ"/>
        </w:rPr>
      </w:pPr>
      <w:r w:rsidRPr="00DD7768">
        <w:rPr>
          <w:b w:val="0"/>
          <w:sz w:val="24"/>
          <w:szCs w:val="24"/>
          <w:lang w:val="kk-KZ"/>
        </w:rPr>
        <w:t>*Бөлімдер/ортақ тақырыптар бойынша жиынтық бағалауда сөйлеу қызметінің екі түрі біріктіріледі (мысалы, тыңдалым және айтылым; оқылым және жазылым)</w:t>
      </w:r>
    </w:p>
    <w:p w:rsidR="00AF03D8" w:rsidRPr="00E07128" w:rsidRDefault="00AF03D8" w:rsidP="00AF03D8">
      <w:pPr>
        <w:pStyle w:val="110"/>
        <w:ind w:left="0" w:right="0"/>
        <w:rPr>
          <w:lang w:val="kk-KZ"/>
        </w:rPr>
      </w:pPr>
    </w:p>
    <w:p w:rsidR="00AF03D8" w:rsidRPr="00E07128" w:rsidRDefault="00AF03D8" w:rsidP="00AF03D8">
      <w:pPr>
        <w:pStyle w:val="110"/>
        <w:ind w:left="0" w:right="0" w:firstLine="709"/>
        <w:rPr>
          <w:lang w:val="kk-KZ"/>
        </w:rPr>
      </w:pPr>
      <w:r w:rsidRPr="00E07128">
        <w:rPr>
          <w:lang w:val="kk-KZ"/>
        </w:rPr>
        <w:t>Қазақ тілі (Т1) (оқыту қазақ тіліндегі сыныптар үшін)</w:t>
      </w:r>
    </w:p>
    <w:p w:rsidR="00AF03D8" w:rsidRPr="00E07128" w:rsidRDefault="00AF03D8" w:rsidP="00AF03D8">
      <w:pPr>
        <w:pStyle w:val="110"/>
        <w:ind w:left="0" w:right="0"/>
        <w:rPr>
          <w:lang w:val="kk-KZ"/>
        </w:rPr>
      </w:pPr>
    </w:p>
    <w:p w:rsidR="00AF03D8" w:rsidRPr="00E07128" w:rsidRDefault="00AF03D8" w:rsidP="00AF03D8">
      <w:pPr>
        <w:pStyle w:val="a3"/>
        <w:ind w:left="0" w:firstLine="708"/>
        <w:rPr>
          <w:lang w:val="kk-KZ"/>
        </w:rPr>
      </w:pPr>
      <w:r w:rsidRPr="00E07128">
        <w:rPr>
          <w:lang w:val="kk-KZ"/>
        </w:rPr>
        <w:t>«Қазақ тіл» пәні бастауыш мектепте гуманитарлық білім берудің  бастапқы өзегі болып табылады. Бастауыш мектепте «Қазақ тілі» пәнін оқытудың мақсаты – сөйлеу әрекетінің түрлерін: тыңдалым, айтылым, оқылым, жазылымды дамыту арқылы тіл туралы бастапқы білімді меңгерту және оны тілдік нормаларды сақтай отырып, оқу әрекеті мен күнделікті өмірдеқолдану.</w:t>
      </w:r>
    </w:p>
    <w:p w:rsidR="00AF03D8" w:rsidRPr="00E07128" w:rsidRDefault="00AF03D8" w:rsidP="00AF03D8">
      <w:pPr>
        <w:pStyle w:val="a3"/>
        <w:ind w:left="0" w:firstLine="709"/>
        <w:rPr>
          <w:lang w:val="kk-KZ"/>
        </w:rPr>
      </w:pPr>
      <w:r w:rsidRPr="00E07128">
        <w:rPr>
          <w:lang w:val="kk-KZ"/>
        </w:rPr>
        <w:t>Пәнді оқытудың басты ерекшелігінің бірі білім алушылардың сауаттылығын арттыру және тілін дамыту мақсатында жазба жұмыстарын жүргізіп отыру болып табылады.</w:t>
      </w:r>
    </w:p>
    <w:p w:rsidR="00AF03D8" w:rsidRPr="00E07128" w:rsidRDefault="00AF03D8" w:rsidP="00AF03D8">
      <w:pPr>
        <w:ind w:firstLine="709"/>
        <w:jc w:val="both"/>
        <w:rPr>
          <w:color w:val="000000"/>
          <w:sz w:val="28"/>
          <w:szCs w:val="28"/>
          <w:lang w:val="kk-KZ"/>
        </w:rPr>
      </w:pPr>
      <w:r w:rsidRPr="00E07128">
        <w:rPr>
          <w:color w:val="000000"/>
          <w:sz w:val="28"/>
          <w:szCs w:val="28"/>
          <w:lang w:val="kk-KZ"/>
        </w:rPr>
        <w:t>Оқу жүктемесінің көлемі:</w:t>
      </w:r>
    </w:p>
    <w:p w:rsidR="00AF03D8" w:rsidRPr="00E07128" w:rsidRDefault="00AF03D8" w:rsidP="00AF03D8">
      <w:pPr>
        <w:shd w:val="clear" w:color="auto" w:fill="FFFFFF"/>
        <w:ind w:firstLine="709"/>
        <w:jc w:val="both"/>
        <w:textAlignment w:val="baseline"/>
        <w:rPr>
          <w:color w:val="000000"/>
          <w:sz w:val="28"/>
          <w:szCs w:val="28"/>
          <w:lang w:val="kk-KZ"/>
        </w:rPr>
      </w:pPr>
      <w:r w:rsidRPr="00E07128">
        <w:rPr>
          <w:color w:val="000000"/>
          <w:sz w:val="28"/>
          <w:szCs w:val="28"/>
          <w:lang w:val="kk-KZ"/>
        </w:rPr>
        <w:t>1) 2-сыныпта – аптасына 4 сағаттан, оқу жылында – 136 сағатты;</w:t>
      </w:r>
    </w:p>
    <w:p w:rsidR="00AF03D8" w:rsidRPr="00E07128" w:rsidRDefault="00AF03D8" w:rsidP="00AF03D8">
      <w:pPr>
        <w:shd w:val="clear" w:color="auto" w:fill="FFFFFF"/>
        <w:ind w:firstLine="709"/>
        <w:jc w:val="both"/>
        <w:textAlignment w:val="baseline"/>
        <w:rPr>
          <w:color w:val="000000"/>
          <w:spacing w:val="2"/>
          <w:sz w:val="28"/>
          <w:szCs w:val="28"/>
          <w:lang w:val="kk-KZ"/>
        </w:rPr>
      </w:pPr>
      <w:r w:rsidRPr="00E07128">
        <w:rPr>
          <w:color w:val="000000"/>
          <w:sz w:val="28"/>
          <w:szCs w:val="28"/>
          <w:lang w:val="kk-KZ"/>
        </w:rPr>
        <w:t>2) 3-сыныпта – аптасына 4 сағаттан, оқу жылында – 136 сағатты құрайды.</w:t>
      </w:r>
    </w:p>
    <w:p w:rsidR="00AF03D8" w:rsidRPr="00E07128" w:rsidRDefault="00AF03D8" w:rsidP="00AF03D8">
      <w:pPr>
        <w:pStyle w:val="a3"/>
        <w:ind w:left="0" w:firstLine="707"/>
        <w:rPr>
          <w:lang w:val="kk-KZ"/>
        </w:rPr>
      </w:pPr>
      <w:r w:rsidRPr="00E07128">
        <w:rPr>
          <w:lang w:val="kk-KZ"/>
        </w:rPr>
        <w:t>Пәннің мазмұны мәтін түрлері, көркем шығармалар мен аутентті материалдар арқылы білім алушылардың сөздік қорын жаңа сөздермен  толықтыруды, оқығаны бойынша пікір білдіруді және оны дәлелдеуді, белгілі бір тақырыпқа байланысты өз ойын толық, жүйелі, түсінікті етіп ауызша және жазбаша жеткізе білуге дағдыландыруды, мәтін бойынша сұрақтар құрастырып, мүмкін болатын жауаптарды болжап, өзін-өзі бағалауды, мәтін бөлімдері арасында мағыналық байланыс орнатуды, жоспар құруды, сөйлеу мәдениетін қалыптастырудықамтиды.</w:t>
      </w:r>
    </w:p>
    <w:p w:rsidR="00AF03D8" w:rsidRPr="00E07128" w:rsidRDefault="00AF03D8" w:rsidP="00AF03D8">
      <w:pPr>
        <w:pStyle w:val="a3"/>
        <w:ind w:left="0" w:firstLine="708"/>
        <w:rPr>
          <w:lang w:val="kk-KZ"/>
        </w:rPr>
      </w:pPr>
    </w:p>
    <w:p w:rsidR="00AF03D8" w:rsidRPr="00E07128" w:rsidRDefault="00E03807" w:rsidP="00AF03D8">
      <w:pPr>
        <w:pStyle w:val="a3"/>
        <w:ind w:left="0" w:firstLine="709"/>
        <w:rPr>
          <w:lang w:val="kk-KZ"/>
        </w:rPr>
      </w:pPr>
      <w:r>
        <w:rPr>
          <w:lang w:val="kk-KZ"/>
        </w:rPr>
        <w:t>53</w:t>
      </w:r>
      <w:r w:rsidR="00AF03D8" w:rsidRPr="00E07128">
        <w:rPr>
          <w:lang w:val="kk-KZ"/>
        </w:rPr>
        <w:t>-кесте –</w:t>
      </w:r>
      <w:r w:rsidR="00AF03D8">
        <w:rPr>
          <w:lang w:val="kk-KZ"/>
        </w:rPr>
        <w:t xml:space="preserve"> Ж</w:t>
      </w:r>
      <w:r w:rsidR="00AF03D8" w:rsidRPr="00E07128">
        <w:rPr>
          <w:lang w:val="kk-KZ"/>
        </w:rPr>
        <w:t>азба жұмыстарының көлемі</w:t>
      </w:r>
    </w:p>
    <w:p w:rsidR="00AF03D8" w:rsidRPr="00E07128" w:rsidRDefault="00AF03D8" w:rsidP="00AF03D8">
      <w:pPr>
        <w:pStyle w:val="a3"/>
        <w:ind w:left="0" w:firstLine="709"/>
        <w:rPr>
          <w:lang w:val="kk-KZ"/>
        </w:rPr>
      </w:pPr>
    </w:p>
    <w:tbl>
      <w:tblPr>
        <w:tblStyle w:val="ad"/>
        <w:tblW w:w="8250" w:type="dxa"/>
        <w:jc w:val="center"/>
        <w:tblLook w:val="04A0" w:firstRow="1" w:lastRow="0" w:firstColumn="1" w:lastColumn="0" w:noHBand="0" w:noVBand="1"/>
      </w:tblPr>
      <w:tblGrid>
        <w:gridCol w:w="3190"/>
        <w:gridCol w:w="2452"/>
        <w:gridCol w:w="2608"/>
      </w:tblGrid>
      <w:tr w:rsidR="00AF03D8" w:rsidRPr="00AF03D8" w:rsidTr="00791185">
        <w:trPr>
          <w:jc w:val="center"/>
        </w:trPr>
        <w:tc>
          <w:tcPr>
            <w:tcW w:w="3190" w:type="dxa"/>
          </w:tcPr>
          <w:p w:rsidR="00AF03D8" w:rsidRPr="00AF03D8" w:rsidRDefault="00AF03D8" w:rsidP="00791185">
            <w:pPr>
              <w:pStyle w:val="a3"/>
              <w:ind w:left="0" w:firstLine="112"/>
              <w:jc w:val="center"/>
              <w:rPr>
                <w:sz w:val="24"/>
                <w:szCs w:val="24"/>
                <w:lang w:val="kk-KZ"/>
              </w:rPr>
            </w:pPr>
            <w:r w:rsidRPr="00AF03D8">
              <w:rPr>
                <w:sz w:val="24"/>
                <w:szCs w:val="24"/>
                <w:lang w:val="kk-KZ"/>
              </w:rPr>
              <w:t xml:space="preserve">Жазба </w:t>
            </w:r>
          </w:p>
          <w:p w:rsidR="00AF03D8" w:rsidRPr="00AF03D8" w:rsidRDefault="00AF03D8" w:rsidP="00791185">
            <w:pPr>
              <w:pStyle w:val="a3"/>
              <w:ind w:left="0" w:firstLine="112"/>
              <w:jc w:val="center"/>
              <w:rPr>
                <w:sz w:val="24"/>
                <w:szCs w:val="24"/>
                <w:lang w:val="kk-KZ"/>
              </w:rPr>
            </w:pPr>
            <w:r w:rsidRPr="00AF03D8">
              <w:rPr>
                <w:sz w:val="24"/>
                <w:szCs w:val="24"/>
                <w:lang w:val="kk-KZ"/>
              </w:rPr>
              <w:t>жұмыстарының түрлері</w:t>
            </w:r>
          </w:p>
        </w:tc>
        <w:tc>
          <w:tcPr>
            <w:tcW w:w="2452" w:type="dxa"/>
          </w:tcPr>
          <w:p w:rsidR="00AF03D8" w:rsidRPr="00AF03D8" w:rsidRDefault="00AF03D8" w:rsidP="00791185">
            <w:pPr>
              <w:pStyle w:val="a3"/>
              <w:ind w:left="0" w:firstLine="0"/>
              <w:jc w:val="center"/>
              <w:rPr>
                <w:sz w:val="24"/>
                <w:szCs w:val="24"/>
                <w:lang w:val="kk-KZ"/>
              </w:rPr>
            </w:pPr>
            <w:r w:rsidRPr="00AF03D8">
              <w:rPr>
                <w:sz w:val="24"/>
                <w:szCs w:val="24"/>
                <w:lang w:val="kk-KZ"/>
              </w:rPr>
              <w:t>2-сынып</w:t>
            </w:r>
          </w:p>
        </w:tc>
        <w:tc>
          <w:tcPr>
            <w:tcW w:w="2608" w:type="dxa"/>
          </w:tcPr>
          <w:p w:rsidR="00AF03D8" w:rsidRPr="00AF03D8" w:rsidRDefault="00AF03D8" w:rsidP="00791185">
            <w:pPr>
              <w:pStyle w:val="a3"/>
              <w:ind w:left="0" w:firstLine="0"/>
              <w:jc w:val="center"/>
              <w:rPr>
                <w:sz w:val="24"/>
                <w:szCs w:val="24"/>
                <w:lang w:val="kk-KZ"/>
              </w:rPr>
            </w:pPr>
            <w:r w:rsidRPr="00AF03D8">
              <w:rPr>
                <w:sz w:val="24"/>
                <w:szCs w:val="24"/>
                <w:lang w:val="kk-KZ"/>
              </w:rPr>
              <w:t>3-сынып</w:t>
            </w:r>
          </w:p>
        </w:tc>
      </w:tr>
      <w:tr w:rsidR="00AF03D8" w:rsidRPr="00AF03D8" w:rsidTr="00791185">
        <w:trPr>
          <w:jc w:val="center"/>
        </w:trPr>
        <w:tc>
          <w:tcPr>
            <w:tcW w:w="3190" w:type="dxa"/>
          </w:tcPr>
          <w:p w:rsidR="00AF03D8" w:rsidRPr="00AF03D8" w:rsidRDefault="00AF03D8" w:rsidP="00791185">
            <w:pPr>
              <w:pStyle w:val="a3"/>
              <w:ind w:left="0" w:firstLine="112"/>
              <w:rPr>
                <w:sz w:val="24"/>
                <w:szCs w:val="24"/>
                <w:lang w:val="kk-KZ"/>
              </w:rPr>
            </w:pPr>
            <w:r w:rsidRPr="00AF03D8">
              <w:rPr>
                <w:sz w:val="24"/>
                <w:szCs w:val="24"/>
                <w:lang w:val="kk-KZ"/>
              </w:rPr>
              <w:t>Сөздік диктант</w:t>
            </w:r>
          </w:p>
        </w:tc>
        <w:tc>
          <w:tcPr>
            <w:tcW w:w="2452" w:type="dxa"/>
          </w:tcPr>
          <w:p w:rsidR="00AF03D8" w:rsidRPr="00AF03D8" w:rsidRDefault="00AF03D8" w:rsidP="00791185">
            <w:pPr>
              <w:pStyle w:val="a3"/>
              <w:ind w:left="0" w:firstLine="0"/>
              <w:jc w:val="center"/>
              <w:rPr>
                <w:sz w:val="24"/>
                <w:szCs w:val="24"/>
                <w:lang w:val="kk-KZ"/>
              </w:rPr>
            </w:pPr>
            <w:r w:rsidRPr="00AF03D8">
              <w:rPr>
                <w:color w:val="000000"/>
                <w:sz w:val="24"/>
                <w:szCs w:val="24"/>
                <w:lang w:val="kk-KZ"/>
              </w:rPr>
              <w:t>5-7 сөз</w:t>
            </w:r>
          </w:p>
        </w:tc>
        <w:tc>
          <w:tcPr>
            <w:tcW w:w="2608" w:type="dxa"/>
          </w:tcPr>
          <w:p w:rsidR="00AF03D8" w:rsidRPr="00AF03D8" w:rsidRDefault="00AF03D8" w:rsidP="00791185">
            <w:pPr>
              <w:pStyle w:val="a3"/>
              <w:ind w:left="0" w:firstLine="0"/>
              <w:jc w:val="center"/>
              <w:rPr>
                <w:sz w:val="24"/>
                <w:szCs w:val="24"/>
                <w:lang w:val="kk-KZ"/>
              </w:rPr>
            </w:pPr>
            <w:r w:rsidRPr="00AF03D8">
              <w:rPr>
                <w:color w:val="000000"/>
                <w:sz w:val="24"/>
                <w:szCs w:val="24"/>
                <w:lang w:val="kk-KZ"/>
              </w:rPr>
              <w:t>9-12 сөз</w:t>
            </w:r>
          </w:p>
        </w:tc>
      </w:tr>
      <w:tr w:rsidR="00AF03D8" w:rsidRPr="00AF03D8" w:rsidTr="00791185">
        <w:trPr>
          <w:jc w:val="center"/>
        </w:trPr>
        <w:tc>
          <w:tcPr>
            <w:tcW w:w="3190" w:type="dxa"/>
          </w:tcPr>
          <w:p w:rsidR="00AF03D8" w:rsidRPr="00AF03D8" w:rsidRDefault="00AF03D8" w:rsidP="00791185">
            <w:pPr>
              <w:pStyle w:val="a3"/>
              <w:ind w:left="0" w:firstLine="112"/>
              <w:rPr>
                <w:sz w:val="24"/>
                <w:szCs w:val="24"/>
                <w:lang w:val="kk-KZ"/>
              </w:rPr>
            </w:pPr>
            <w:r w:rsidRPr="00AF03D8">
              <w:rPr>
                <w:sz w:val="24"/>
                <w:szCs w:val="24"/>
                <w:lang w:val="kk-KZ"/>
              </w:rPr>
              <w:t>Диктант</w:t>
            </w:r>
          </w:p>
        </w:tc>
        <w:tc>
          <w:tcPr>
            <w:tcW w:w="2452" w:type="dxa"/>
          </w:tcPr>
          <w:p w:rsidR="00AF03D8" w:rsidRPr="00AF03D8" w:rsidRDefault="00AF03D8" w:rsidP="00791185">
            <w:pPr>
              <w:pStyle w:val="a3"/>
              <w:ind w:left="0" w:firstLine="0"/>
              <w:jc w:val="center"/>
              <w:rPr>
                <w:sz w:val="24"/>
                <w:szCs w:val="24"/>
                <w:lang w:val="kk-KZ"/>
              </w:rPr>
            </w:pPr>
            <w:r w:rsidRPr="00AF03D8">
              <w:rPr>
                <w:color w:val="000000"/>
                <w:sz w:val="24"/>
                <w:szCs w:val="24"/>
                <w:lang w:val="kk-KZ"/>
              </w:rPr>
              <w:t>25-30 сөз</w:t>
            </w:r>
          </w:p>
        </w:tc>
        <w:tc>
          <w:tcPr>
            <w:tcW w:w="2608" w:type="dxa"/>
          </w:tcPr>
          <w:p w:rsidR="00AF03D8" w:rsidRPr="00AF03D8" w:rsidRDefault="00AF03D8" w:rsidP="00791185">
            <w:pPr>
              <w:pStyle w:val="a3"/>
              <w:ind w:left="0" w:firstLine="0"/>
              <w:jc w:val="center"/>
              <w:rPr>
                <w:sz w:val="24"/>
                <w:szCs w:val="24"/>
                <w:lang w:val="kk-KZ"/>
              </w:rPr>
            </w:pPr>
            <w:r w:rsidRPr="00AF03D8">
              <w:rPr>
                <w:color w:val="000000"/>
                <w:sz w:val="24"/>
                <w:szCs w:val="24"/>
                <w:lang w:val="kk-KZ"/>
              </w:rPr>
              <w:t>35-50 сөз</w:t>
            </w:r>
          </w:p>
        </w:tc>
      </w:tr>
      <w:tr w:rsidR="00AF03D8" w:rsidRPr="00AF03D8" w:rsidTr="00791185">
        <w:trPr>
          <w:jc w:val="center"/>
        </w:trPr>
        <w:tc>
          <w:tcPr>
            <w:tcW w:w="3190" w:type="dxa"/>
          </w:tcPr>
          <w:p w:rsidR="00AF03D8" w:rsidRPr="00AF03D8" w:rsidRDefault="00AF03D8" w:rsidP="00791185">
            <w:pPr>
              <w:pStyle w:val="a3"/>
              <w:ind w:left="0" w:firstLine="112"/>
              <w:rPr>
                <w:sz w:val="24"/>
                <w:szCs w:val="24"/>
                <w:lang w:val="kk-KZ"/>
              </w:rPr>
            </w:pPr>
            <w:r w:rsidRPr="00AF03D8">
              <w:rPr>
                <w:sz w:val="24"/>
                <w:szCs w:val="24"/>
                <w:lang w:val="kk-KZ"/>
              </w:rPr>
              <w:t>Мазмұндама</w:t>
            </w:r>
          </w:p>
        </w:tc>
        <w:tc>
          <w:tcPr>
            <w:tcW w:w="2452" w:type="dxa"/>
          </w:tcPr>
          <w:p w:rsidR="00AF03D8" w:rsidRPr="00AF03D8" w:rsidRDefault="00AF03D8" w:rsidP="00791185">
            <w:pPr>
              <w:pStyle w:val="a3"/>
              <w:ind w:left="0" w:firstLine="0"/>
              <w:jc w:val="center"/>
              <w:rPr>
                <w:sz w:val="24"/>
                <w:szCs w:val="24"/>
                <w:lang w:val="kk-KZ"/>
              </w:rPr>
            </w:pPr>
            <w:r w:rsidRPr="00AF03D8">
              <w:rPr>
                <w:color w:val="000000"/>
                <w:sz w:val="24"/>
                <w:szCs w:val="24"/>
                <w:lang w:val="kk-KZ"/>
              </w:rPr>
              <w:t>40-60 сөз</w:t>
            </w:r>
          </w:p>
        </w:tc>
        <w:tc>
          <w:tcPr>
            <w:tcW w:w="2608" w:type="dxa"/>
          </w:tcPr>
          <w:p w:rsidR="00AF03D8" w:rsidRPr="00AF03D8" w:rsidRDefault="00AF03D8" w:rsidP="00791185">
            <w:pPr>
              <w:pStyle w:val="a3"/>
              <w:ind w:left="0" w:firstLine="0"/>
              <w:jc w:val="center"/>
              <w:rPr>
                <w:sz w:val="24"/>
                <w:szCs w:val="24"/>
                <w:lang w:val="kk-KZ"/>
              </w:rPr>
            </w:pPr>
            <w:r w:rsidRPr="00AF03D8">
              <w:rPr>
                <w:color w:val="000000"/>
                <w:sz w:val="24"/>
                <w:szCs w:val="24"/>
                <w:lang w:val="kk-KZ"/>
              </w:rPr>
              <w:t>60-80 сөз</w:t>
            </w:r>
          </w:p>
        </w:tc>
      </w:tr>
      <w:tr w:rsidR="00AF03D8" w:rsidRPr="00047C9E" w:rsidTr="00791185">
        <w:trPr>
          <w:jc w:val="center"/>
        </w:trPr>
        <w:tc>
          <w:tcPr>
            <w:tcW w:w="3190" w:type="dxa"/>
          </w:tcPr>
          <w:p w:rsidR="00AF03D8" w:rsidRPr="00AF03D8" w:rsidRDefault="00AF03D8" w:rsidP="00791185">
            <w:pPr>
              <w:pStyle w:val="a3"/>
              <w:ind w:left="0" w:firstLine="112"/>
              <w:rPr>
                <w:sz w:val="24"/>
                <w:szCs w:val="24"/>
                <w:lang w:val="kk-KZ"/>
              </w:rPr>
            </w:pPr>
            <w:r w:rsidRPr="00AF03D8">
              <w:rPr>
                <w:sz w:val="24"/>
                <w:szCs w:val="24"/>
                <w:lang w:val="kk-KZ"/>
              </w:rPr>
              <w:t>Шығарма</w:t>
            </w:r>
          </w:p>
        </w:tc>
        <w:tc>
          <w:tcPr>
            <w:tcW w:w="2452" w:type="dxa"/>
          </w:tcPr>
          <w:p w:rsidR="00AF03D8" w:rsidRPr="00AF03D8" w:rsidRDefault="00AF03D8" w:rsidP="00791185">
            <w:pPr>
              <w:pStyle w:val="a3"/>
              <w:ind w:left="0" w:firstLine="0"/>
              <w:jc w:val="center"/>
              <w:rPr>
                <w:sz w:val="24"/>
                <w:szCs w:val="24"/>
                <w:lang w:val="kk-KZ"/>
              </w:rPr>
            </w:pPr>
            <w:r w:rsidRPr="00AF03D8">
              <w:rPr>
                <w:color w:val="000000"/>
                <w:sz w:val="24"/>
                <w:szCs w:val="24"/>
                <w:lang w:val="kk-KZ"/>
              </w:rPr>
              <w:t>25-35 сөз</w:t>
            </w:r>
          </w:p>
        </w:tc>
        <w:tc>
          <w:tcPr>
            <w:tcW w:w="2608" w:type="dxa"/>
          </w:tcPr>
          <w:p w:rsidR="00AF03D8" w:rsidRPr="00047C9E" w:rsidRDefault="00AF03D8" w:rsidP="00791185">
            <w:pPr>
              <w:pStyle w:val="a3"/>
              <w:ind w:left="0" w:firstLine="0"/>
              <w:jc w:val="center"/>
              <w:rPr>
                <w:sz w:val="24"/>
                <w:szCs w:val="24"/>
                <w:lang w:val="kk-KZ"/>
              </w:rPr>
            </w:pPr>
            <w:r w:rsidRPr="00AF03D8">
              <w:rPr>
                <w:color w:val="000000"/>
                <w:sz w:val="24"/>
                <w:szCs w:val="24"/>
                <w:lang w:val="kk-KZ"/>
              </w:rPr>
              <w:t>35-55 сөз</w:t>
            </w:r>
          </w:p>
        </w:tc>
      </w:tr>
    </w:tbl>
    <w:p w:rsidR="00AF03D8" w:rsidRPr="00E07128" w:rsidRDefault="00AF03D8" w:rsidP="00AF03D8">
      <w:pPr>
        <w:pStyle w:val="a3"/>
        <w:ind w:left="0" w:firstLine="709"/>
        <w:rPr>
          <w:lang w:val="kk-KZ"/>
        </w:rPr>
      </w:pPr>
    </w:p>
    <w:p w:rsidR="00AF03D8" w:rsidRPr="00E07128" w:rsidRDefault="00AF03D8" w:rsidP="00AF03D8">
      <w:pPr>
        <w:pStyle w:val="a3"/>
        <w:tabs>
          <w:tab w:val="left" w:pos="1686"/>
        </w:tabs>
        <w:ind w:left="0" w:firstLine="709"/>
        <w:rPr>
          <w:lang w:val="kk-KZ"/>
        </w:rPr>
      </w:pPr>
      <w:r w:rsidRPr="00E07128">
        <w:rPr>
          <w:lang w:val="kk-KZ"/>
        </w:rPr>
        <w:t xml:space="preserve">Мұғалімі қажеттілігіне қарай қосымша жазба жұмыстарының түрлерін өткізе алады, сынып журналына олардың нәтижелері қойылмайды, ал аралық мониторинг түрі бойынша білім алушылардың жетістіктерін және жүргізілген жұмыстардың нәтижесі кері байланысты жүзеге асыруға мүмкіндік береді. Оқыту сипатындағы шығармашылық жұмыстардың түрлерін және оның </w:t>
      </w:r>
      <w:r w:rsidRPr="00E07128">
        <w:rPr>
          <w:lang w:val="kk-KZ"/>
        </w:rPr>
        <w:lastRenderedPageBreak/>
        <w:t>кезеңдерін мұғалім қалауы бойынша жүргізеді.</w:t>
      </w:r>
    </w:p>
    <w:p w:rsidR="00AF03D8" w:rsidRPr="00E07128" w:rsidRDefault="00AF03D8" w:rsidP="00AF03D8">
      <w:pPr>
        <w:pStyle w:val="a3"/>
        <w:ind w:left="0" w:firstLine="709"/>
        <w:rPr>
          <w:lang w:val="kk-KZ"/>
        </w:rPr>
      </w:pPr>
      <w:r w:rsidRPr="00E07128">
        <w:rPr>
          <w:lang w:val="kk-KZ"/>
        </w:rPr>
        <w:t>Мұғалім жазбаша жұмыстарды өткізуде дескрипторлары баркритерийлер құрастырады. Жазбаша жұмыстардың дескрипторлары анық және нақты болуы тиіс. Олар тапсырманы орындаудың қай кезеңінде білім алушы қиындыққа және оларды түзетуге тап болды дегенді анықтауға мүмкіндік береді. Бұл білім алушылар мен ата-аналарға конструктивті кері байланыс беруге мүмкіндік береді.Төменде ұсыным сипатында критерийлермен жұмыс жасаудың шамамен түрлері берілген (</w:t>
      </w:r>
      <w:r w:rsidR="0053658E">
        <w:rPr>
          <w:lang w:val="kk-KZ"/>
        </w:rPr>
        <w:t>53</w:t>
      </w:r>
      <w:r w:rsidRPr="00E07128">
        <w:rPr>
          <w:lang w:val="kk-KZ"/>
        </w:rPr>
        <w:t>-кесте).</w:t>
      </w:r>
    </w:p>
    <w:p w:rsidR="00AF03D8" w:rsidRPr="00E07128" w:rsidRDefault="00AF03D8" w:rsidP="00AF03D8">
      <w:pPr>
        <w:pStyle w:val="a3"/>
        <w:ind w:left="0" w:firstLine="709"/>
        <w:rPr>
          <w:lang w:val="kk-KZ"/>
        </w:rPr>
      </w:pPr>
    </w:p>
    <w:p w:rsidR="00AF03D8" w:rsidRPr="00E07128" w:rsidRDefault="0053658E" w:rsidP="00AF03D8">
      <w:pPr>
        <w:pStyle w:val="a3"/>
        <w:ind w:left="0" w:firstLine="709"/>
        <w:rPr>
          <w:lang w:val="kk-KZ"/>
        </w:rPr>
      </w:pPr>
      <w:r>
        <w:rPr>
          <w:lang w:val="kk-KZ"/>
        </w:rPr>
        <w:t>5</w:t>
      </w:r>
      <w:r w:rsidR="00E03807">
        <w:rPr>
          <w:lang w:val="kk-KZ"/>
        </w:rPr>
        <w:t>4</w:t>
      </w:r>
      <w:r w:rsidR="00AF03D8" w:rsidRPr="00E07128">
        <w:rPr>
          <w:lang w:val="kk-KZ"/>
        </w:rPr>
        <w:t>-кесте – Пән бойынша жазба жұмыстарының түрлері</w:t>
      </w:r>
    </w:p>
    <w:p w:rsidR="00AF03D8" w:rsidRPr="00E07128" w:rsidRDefault="00AF03D8" w:rsidP="00AF03D8">
      <w:pPr>
        <w:pStyle w:val="a3"/>
        <w:ind w:left="0" w:firstLine="709"/>
        <w:rPr>
          <w:lang w:val="kk-KZ"/>
        </w:rPr>
      </w:pPr>
    </w:p>
    <w:tbl>
      <w:tblPr>
        <w:tblStyle w:val="ad"/>
        <w:tblW w:w="0" w:type="auto"/>
        <w:jc w:val="center"/>
        <w:tblLook w:val="04A0" w:firstRow="1" w:lastRow="0" w:firstColumn="1" w:lastColumn="0" w:noHBand="0" w:noVBand="1"/>
      </w:tblPr>
      <w:tblGrid>
        <w:gridCol w:w="766"/>
        <w:gridCol w:w="3947"/>
        <w:gridCol w:w="4858"/>
      </w:tblGrid>
      <w:tr w:rsidR="00AF03D8" w:rsidRPr="00B521D5" w:rsidTr="00791185">
        <w:trPr>
          <w:jc w:val="center"/>
        </w:trPr>
        <w:tc>
          <w:tcPr>
            <w:tcW w:w="766" w:type="dxa"/>
            <w:tcBorders>
              <w:top w:val="single" w:sz="4" w:space="0" w:color="auto"/>
              <w:left w:val="single" w:sz="4" w:space="0" w:color="auto"/>
              <w:bottom w:val="single" w:sz="4" w:space="0" w:color="auto"/>
              <w:right w:val="single" w:sz="4" w:space="0" w:color="auto"/>
            </w:tcBorders>
            <w:hideMark/>
          </w:tcPr>
          <w:p w:rsidR="00AF03D8" w:rsidRPr="00B521D5" w:rsidRDefault="00AF03D8" w:rsidP="00EE1B3A">
            <w:pPr>
              <w:pStyle w:val="a3"/>
              <w:tabs>
                <w:tab w:val="left" w:pos="316"/>
              </w:tabs>
              <w:ind w:firstLine="0"/>
              <w:rPr>
                <w:sz w:val="24"/>
                <w:szCs w:val="24"/>
                <w:lang w:val="kk-KZ"/>
              </w:rPr>
            </w:pPr>
            <w:r w:rsidRPr="00B521D5">
              <w:rPr>
                <w:sz w:val="24"/>
                <w:szCs w:val="24"/>
                <w:lang w:val="kk-KZ"/>
              </w:rPr>
              <w:t>№</w:t>
            </w:r>
          </w:p>
        </w:tc>
        <w:tc>
          <w:tcPr>
            <w:tcW w:w="3947" w:type="dxa"/>
            <w:tcBorders>
              <w:top w:val="single" w:sz="4" w:space="0" w:color="auto"/>
              <w:left w:val="single" w:sz="4" w:space="0" w:color="auto"/>
              <w:bottom w:val="single" w:sz="4" w:space="0" w:color="auto"/>
              <w:right w:val="single" w:sz="4" w:space="0" w:color="auto"/>
            </w:tcBorders>
            <w:hideMark/>
          </w:tcPr>
          <w:p w:rsidR="00AF03D8" w:rsidRPr="00B521D5" w:rsidRDefault="00AF03D8" w:rsidP="00791185">
            <w:pPr>
              <w:pStyle w:val="a3"/>
              <w:ind w:left="0" w:firstLine="0"/>
              <w:jc w:val="center"/>
              <w:rPr>
                <w:sz w:val="24"/>
                <w:szCs w:val="24"/>
                <w:lang w:val="kk-KZ"/>
              </w:rPr>
            </w:pPr>
            <w:r w:rsidRPr="00B521D5">
              <w:rPr>
                <w:sz w:val="24"/>
                <w:szCs w:val="24"/>
                <w:lang w:val="kk-KZ"/>
              </w:rPr>
              <w:t>Жұмыс түрлері</w:t>
            </w:r>
          </w:p>
        </w:tc>
        <w:tc>
          <w:tcPr>
            <w:tcW w:w="4858" w:type="dxa"/>
            <w:tcBorders>
              <w:top w:val="single" w:sz="4" w:space="0" w:color="auto"/>
              <w:left w:val="single" w:sz="4" w:space="0" w:color="auto"/>
              <w:bottom w:val="single" w:sz="4" w:space="0" w:color="auto"/>
              <w:right w:val="single" w:sz="4" w:space="0" w:color="auto"/>
            </w:tcBorders>
            <w:hideMark/>
          </w:tcPr>
          <w:p w:rsidR="00AF03D8" w:rsidRPr="00B521D5" w:rsidRDefault="00AF03D8" w:rsidP="00EE1B3A">
            <w:pPr>
              <w:pStyle w:val="a3"/>
              <w:ind w:left="0"/>
              <w:jc w:val="center"/>
              <w:rPr>
                <w:sz w:val="24"/>
                <w:szCs w:val="24"/>
                <w:lang w:val="kk-KZ"/>
              </w:rPr>
            </w:pPr>
            <w:r w:rsidRPr="00B521D5">
              <w:rPr>
                <w:sz w:val="24"/>
                <w:szCs w:val="24"/>
                <w:lang w:val="kk-KZ"/>
              </w:rPr>
              <w:t>Критерийлер/дескрипторлар</w:t>
            </w:r>
          </w:p>
        </w:tc>
      </w:tr>
      <w:tr w:rsidR="00AF03D8" w:rsidRPr="00C53DD7" w:rsidTr="00791185">
        <w:trPr>
          <w:jc w:val="center"/>
        </w:trPr>
        <w:tc>
          <w:tcPr>
            <w:tcW w:w="766" w:type="dxa"/>
            <w:tcBorders>
              <w:top w:val="single" w:sz="4" w:space="0" w:color="auto"/>
              <w:left w:val="single" w:sz="4" w:space="0" w:color="auto"/>
              <w:bottom w:val="single" w:sz="4" w:space="0" w:color="auto"/>
              <w:right w:val="single" w:sz="4" w:space="0" w:color="auto"/>
            </w:tcBorders>
          </w:tcPr>
          <w:p w:rsidR="00AF03D8" w:rsidRPr="00B521D5" w:rsidRDefault="00AF03D8" w:rsidP="002B435D">
            <w:pPr>
              <w:pStyle w:val="a3"/>
              <w:widowControl w:val="0"/>
              <w:numPr>
                <w:ilvl w:val="0"/>
                <w:numId w:val="107"/>
              </w:numPr>
              <w:tabs>
                <w:tab w:val="left" w:pos="316"/>
              </w:tabs>
              <w:jc w:val="right"/>
              <w:rPr>
                <w:sz w:val="24"/>
                <w:szCs w:val="24"/>
                <w:lang w:val="kk-KZ"/>
              </w:rPr>
            </w:pPr>
          </w:p>
        </w:tc>
        <w:tc>
          <w:tcPr>
            <w:tcW w:w="3947" w:type="dxa"/>
            <w:tcBorders>
              <w:top w:val="single" w:sz="4" w:space="0" w:color="auto"/>
              <w:left w:val="single" w:sz="4" w:space="0" w:color="auto"/>
              <w:bottom w:val="single" w:sz="4" w:space="0" w:color="auto"/>
              <w:right w:val="single" w:sz="4" w:space="0" w:color="auto"/>
            </w:tcBorders>
            <w:hideMark/>
          </w:tcPr>
          <w:p w:rsidR="00AF03D8" w:rsidRPr="00B521D5" w:rsidRDefault="00AF03D8" w:rsidP="00791185">
            <w:pPr>
              <w:pStyle w:val="a3"/>
              <w:ind w:left="0" w:firstLine="0"/>
              <w:rPr>
                <w:sz w:val="24"/>
                <w:szCs w:val="24"/>
                <w:lang w:val="kk-KZ"/>
              </w:rPr>
            </w:pPr>
            <w:r w:rsidRPr="00B521D5">
              <w:rPr>
                <w:i/>
                <w:sz w:val="24"/>
                <w:szCs w:val="24"/>
                <w:lang w:val="kk-KZ"/>
              </w:rPr>
              <w:t>Диктант (грамматикалық тапсырмаларымен)</w:t>
            </w:r>
          </w:p>
        </w:tc>
        <w:tc>
          <w:tcPr>
            <w:tcW w:w="4858" w:type="dxa"/>
            <w:tcBorders>
              <w:top w:val="single" w:sz="4" w:space="0" w:color="auto"/>
              <w:left w:val="single" w:sz="4" w:space="0" w:color="auto"/>
              <w:bottom w:val="single" w:sz="4" w:space="0" w:color="auto"/>
              <w:right w:val="single" w:sz="4" w:space="0" w:color="auto"/>
            </w:tcBorders>
            <w:hideMark/>
          </w:tcPr>
          <w:p w:rsidR="00AF03D8" w:rsidRPr="00B521D5" w:rsidRDefault="00AF03D8" w:rsidP="00EE1B3A">
            <w:pPr>
              <w:pStyle w:val="a3"/>
              <w:ind w:firstLine="4"/>
              <w:rPr>
                <w:sz w:val="24"/>
                <w:szCs w:val="24"/>
                <w:lang w:val="kk-KZ"/>
              </w:rPr>
            </w:pPr>
            <w:r w:rsidRPr="00B521D5">
              <w:rPr>
                <w:sz w:val="24"/>
                <w:szCs w:val="24"/>
                <w:lang w:val="kk-KZ"/>
              </w:rPr>
              <w:t>- мәтінді бұрмалаусыз жазады: әріптерді қосу және ауыстыру, тастап кету;</w:t>
            </w:r>
          </w:p>
          <w:p w:rsidR="00AF03D8" w:rsidRPr="00B521D5" w:rsidRDefault="00AF03D8" w:rsidP="00EE1B3A">
            <w:pPr>
              <w:pStyle w:val="a3"/>
              <w:ind w:firstLine="4"/>
              <w:rPr>
                <w:sz w:val="24"/>
                <w:szCs w:val="24"/>
                <w:lang w:val="kk-KZ"/>
              </w:rPr>
            </w:pPr>
            <w:r w:rsidRPr="00B521D5">
              <w:rPr>
                <w:sz w:val="24"/>
                <w:szCs w:val="24"/>
                <w:lang w:val="kk-KZ"/>
              </w:rPr>
              <w:t>- әріптер мен дыбыстар арақатынасын белгілей білу;</w:t>
            </w:r>
          </w:p>
          <w:p w:rsidR="00AF03D8" w:rsidRPr="00B521D5" w:rsidRDefault="00AF03D8" w:rsidP="00EE1B3A">
            <w:pPr>
              <w:pStyle w:val="a3"/>
              <w:ind w:firstLine="4"/>
              <w:rPr>
                <w:sz w:val="24"/>
                <w:szCs w:val="24"/>
                <w:lang w:val="kk-KZ"/>
              </w:rPr>
            </w:pPr>
            <w:r w:rsidRPr="00B521D5">
              <w:rPr>
                <w:sz w:val="24"/>
                <w:szCs w:val="24"/>
                <w:lang w:val="kk-KZ"/>
              </w:rPr>
              <w:t>- грамматикалық тапсырмаларды орындау;</w:t>
            </w:r>
          </w:p>
          <w:p w:rsidR="00AF03D8" w:rsidRPr="00B521D5" w:rsidRDefault="00AF03D8" w:rsidP="00EE1B3A">
            <w:pPr>
              <w:pStyle w:val="a3"/>
              <w:ind w:firstLine="4"/>
              <w:rPr>
                <w:sz w:val="24"/>
                <w:szCs w:val="24"/>
                <w:lang w:val="kk-KZ"/>
              </w:rPr>
            </w:pPr>
            <w:r w:rsidRPr="00B521D5">
              <w:rPr>
                <w:sz w:val="24"/>
                <w:szCs w:val="24"/>
                <w:lang w:val="kk-KZ"/>
              </w:rPr>
              <w:t>- оқылған материал бойынша тыныс белгілерін қою;</w:t>
            </w:r>
          </w:p>
          <w:p w:rsidR="00AF03D8" w:rsidRPr="00B521D5" w:rsidRDefault="00AF03D8" w:rsidP="00EE1B3A">
            <w:pPr>
              <w:pStyle w:val="a3"/>
              <w:ind w:firstLine="4"/>
              <w:rPr>
                <w:sz w:val="24"/>
                <w:szCs w:val="24"/>
                <w:lang w:val="kk-KZ"/>
              </w:rPr>
            </w:pPr>
            <w:r w:rsidRPr="00B521D5">
              <w:rPr>
                <w:sz w:val="24"/>
                <w:szCs w:val="24"/>
                <w:lang w:val="kk-KZ"/>
              </w:rPr>
              <w:t>- жазу кезінде сөздерді дұрыс жазу;</w:t>
            </w:r>
          </w:p>
          <w:p w:rsidR="00AF03D8" w:rsidRPr="00B521D5" w:rsidRDefault="00AF03D8" w:rsidP="00EE1B3A">
            <w:pPr>
              <w:pStyle w:val="a3"/>
              <w:ind w:left="0" w:firstLine="4"/>
              <w:rPr>
                <w:sz w:val="24"/>
                <w:szCs w:val="24"/>
                <w:lang w:val="kk-KZ"/>
              </w:rPr>
            </w:pPr>
            <w:r w:rsidRPr="00B521D5">
              <w:rPr>
                <w:sz w:val="24"/>
                <w:szCs w:val="24"/>
                <w:lang w:val="kk-KZ"/>
              </w:rPr>
              <w:t>- сөздерді жазу барысында орфографиялық нормаларды сақтай білу</w:t>
            </w:r>
          </w:p>
        </w:tc>
      </w:tr>
      <w:tr w:rsidR="00AF03D8" w:rsidRPr="00B521D5" w:rsidTr="00791185">
        <w:trPr>
          <w:jc w:val="center"/>
        </w:trPr>
        <w:tc>
          <w:tcPr>
            <w:tcW w:w="766" w:type="dxa"/>
            <w:tcBorders>
              <w:top w:val="single" w:sz="4" w:space="0" w:color="auto"/>
              <w:left w:val="single" w:sz="4" w:space="0" w:color="auto"/>
              <w:bottom w:val="single" w:sz="4" w:space="0" w:color="auto"/>
              <w:right w:val="single" w:sz="4" w:space="0" w:color="auto"/>
            </w:tcBorders>
          </w:tcPr>
          <w:p w:rsidR="00AF03D8" w:rsidRPr="00B521D5" w:rsidRDefault="00AF03D8" w:rsidP="002B435D">
            <w:pPr>
              <w:pStyle w:val="a3"/>
              <w:widowControl w:val="0"/>
              <w:numPr>
                <w:ilvl w:val="0"/>
                <w:numId w:val="107"/>
              </w:numPr>
              <w:tabs>
                <w:tab w:val="left" w:pos="316"/>
              </w:tabs>
              <w:jc w:val="right"/>
              <w:rPr>
                <w:sz w:val="24"/>
                <w:szCs w:val="24"/>
                <w:lang w:val="kk-KZ"/>
              </w:rPr>
            </w:pPr>
          </w:p>
        </w:tc>
        <w:tc>
          <w:tcPr>
            <w:tcW w:w="3947" w:type="dxa"/>
            <w:tcBorders>
              <w:top w:val="single" w:sz="4" w:space="0" w:color="auto"/>
              <w:left w:val="single" w:sz="4" w:space="0" w:color="auto"/>
              <w:bottom w:val="single" w:sz="4" w:space="0" w:color="auto"/>
              <w:right w:val="single" w:sz="4" w:space="0" w:color="auto"/>
            </w:tcBorders>
            <w:hideMark/>
          </w:tcPr>
          <w:p w:rsidR="00AF03D8" w:rsidRPr="00B521D5" w:rsidRDefault="00AF03D8" w:rsidP="00791185">
            <w:pPr>
              <w:pStyle w:val="a3"/>
              <w:ind w:left="0" w:firstLine="0"/>
              <w:rPr>
                <w:i/>
                <w:sz w:val="24"/>
                <w:szCs w:val="24"/>
                <w:lang w:val="kk-KZ"/>
              </w:rPr>
            </w:pPr>
            <w:r w:rsidRPr="00B521D5">
              <w:rPr>
                <w:i/>
                <w:sz w:val="24"/>
                <w:szCs w:val="24"/>
                <w:lang w:val="kk-KZ"/>
              </w:rPr>
              <w:t xml:space="preserve">Мазмұндама </w:t>
            </w:r>
          </w:p>
        </w:tc>
        <w:tc>
          <w:tcPr>
            <w:tcW w:w="4858" w:type="dxa"/>
            <w:tcBorders>
              <w:top w:val="single" w:sz="4" w:space="0" w:color="auto"/>
              <w:left w:val="single" w:sz="4" w:space="0" w:color="auto"/>
              <w:bottom w:val="single" w:sz="4" w:space="0" w:color="auto"/>
              <w:right w:val="single" w:sz="4" w:space="0" w:color="auto"/>
            </w:tcBorders>
            <w:hideMark/>
          </w:tcPr>
          <w:p w:rsidR="00AF03D8" w:rsidRPr="00B521D5" w:rsidRDefault="00AF03D8" w:rsidP="00EE1B3A">
            <w:pPr>
              <w:pStyle w:val="a3"/>
              <w:ind w:firstLine="4"/>
              <w:rPr>
                <w:sz w:val="24"/>
                <w:szCs w:val="24"/>
                <w:lang w:val="kk-KZ"/>
              </w:rPr>
            </w:pPr>
            <w:r w:rsidRPr="00B521D5">
              <w:rPr>
                <w:sz w:val="24"/>
                <w:szCs w:val="24"/>
                <w:lang w:val="kk-KZ"/>
              </w:rPr>
              <w:t>- мазмұндау кезінде ойды өзгертпей сақтай білу;</w:t>
            </w:r>
          </w:p>
          <w:p w:rsidR="00AF03D8" w:rsidRPr="00B521D5" w:rsidRDefault="00AF03D8" w:rsidP="00EE1B3A">
            <w:pPr>
              <w:pStyle w:val="a3"/>
              <w:ind w:left="0" w:firstLine="4"/>
              <w:rPr>
                <w:sz w:val="24"/>
                <w:szCs w:val="24"/>
                <w:lang w:val="kk-KZ"/>
              </w:rPr>
            </w:pPr>
            <w:r w:rsidRPr="00B521D5">
              <w:rPr>
                <w:sz w:val="24"/>
                <w:szCs w:val="24"/>
                <w:lang w:val="kk-KZ"/>
              </w:rPr>
              <w:t>- орфогрфикалық нормаларды сақтай білу.</w:t>
            </w:r>
          </w:p>
        </w:tc>
      </w:tr>
      <w:tr w:rsidR="00AF03D8" w:rsidRPr="00B521D5" w:rsidTr="00791185">
        <w:trPr>
          <w:jc w:val="center"/>
        </w:trPr>
        <w:tc>
          <w:tcPr>
            <w:tcW w:w="766" w:type="dxa"/>
            <w:tcBorders>
              <w:top w:val="single" w:sz="4" w:space="0" w:color="auto"/>
              <w:left w:val="single" w:sz="4" w:space="0" w:color="auto"/>
              <w:bottom w:val="single" w:sz="4" w:space="0" w:color="auto"/>
              <w:right w:val="single" w:sz="4" w:space="0" w:color="auto"/>
            </w:tcBorders>
          </w:tcPr>
          <w:p w:rsidR="00AF03D8" w:rsidRPr="00B521D5" w:rsidRDefault="00AF03D8" w:rsidP="002B435D">
            <w:pPr>
              <w:pStyle w:val="a3"/>
              <w:widowControl w:val="0"/>
              <w:numPr>
                <w:ilvl w:val="0"/>
                <w:numId w:val="107"/>
              </w:numPr>
              <w:tabs>
                <w:tab w:val="left" w:pos="316"/>
              </w:tabs>
              <w:jc w:val="right"/>
              <w:rPr>
                <w:sz w:val="24"/>
                <w:szCs w:val="24"/>
                <w:lang w:val="kk-KZ"/>
              </w:rPr>
            </w:pPr>
          </w:p>
        </w:tc>
        <w:tc>
          <w:tcPr>
            <w:tcW w:w="3947" w:type="dxa"/>
            <w:tcBorders>
              <w:top w:val="single" w:sz="4" w:space="0" w:color="auto"/>
              <w:left w:val="single" w:sz="4" w:space="0" w:color="auto"/>
              <w:bottom w:val="single" w:sz="4" w:space="0" w:color="auto"/>
              <w:right w:val="single" w:sz="4" w:space="0" w:color="auto"/>
            </w:tcBorders>
            <w:hideMark/>
          </w:tcPr>
          <w:p w:rsidR="00AF03D8" w:rsidRPr="00B521D5" w:rsidRDefault="00AF03D8" w:rsidP="00791185">
            <w:pPr>
              <w:pStyle w:val="a3"/>
              <w:ind w:left="0" w:firstLine="0"/>
              <w:rPr>
                <w:i/>
                <w:sz w:val="24"/>
                <w:szCs w:val="24"/>
                <w:lang w:val="kk-KZ"/>
              </w:rPr>
            </w:pPr>
            <w:r w:rsidRPr="00B521D5">
              <w:rPr>
                <w:i/>
                <w:sz w:val="24"/>
                <w:szCs w:val="24"/>
                <w:lang w:val="kk-KZ"/>
              </w:rPr>
              <w:t>Шығарма</w:t>
            </w:r>
          </w:p>
        </w:tc>
        <w:tc>
          <w:tcPr>
            <w:tcW w:w="4858" w:type="dxa"/>
            <w:tcBorders>
              <w:top w:val="single" w:sz="4" w:space="0" w:color="auto"/>
              <w:left w:val="single" w:sz="4" w:space="0" w:color="auto"/>
              <w:bottom w:val="single" w:sz="4" w:space="0" w:color="auto"/>
              <w:right w:val="single" w:sz="4" w:space="0" w:color="auto"/>
            </w:tcBorders>
            <w:hideMark/>
          </w:tcPr>
          <w:p w:rsidR="00AF03D8" w:rsidRPr="00B521D5" w:rsidRDefault="00AF03D8" w:rsidP="002B435D">
            <w:pPr>
              <w:pStyle w:val="a3"/>
              <w:widowControl w:val="0"/>
              <w:numPr>
                <w:ilvl w:val="0"/>
                <w:numId w:val="85"/>
              </w:numPr>
              <w:tabs>
                <w:tab w:val="left" w:pos="249"/>
              </w:tabs>
              <w:ind w:left="0" w:firstLine="4"/>
              <w:rPr>
                <w:sz w:val="24"/>
                <w:szCs w:val="24"/>
                <w:lang w:val="kk-KZ"/>
              </w:rPr>
            </w:pPr>
            <w:r w:rsidRPr="00B521D5">
              <w:rPr>
                <w:sz w:val="24"/>
                <w:szCs w:val="24"/>
                <w:lang w:val="kk-KZ"/>
              </w:rPr>
              <w:t>жоспар құра білу;</w:t>
            </w:r>
          </w:p>
          <w:p w:rsidR="00AF03D8" w:rsidRPr="00B521D5" w:rsidRDefault="00AF03D8" w:rsidP="002B435D">
            <w:pPr>
              <w:pStyle w:val="a3"/>
              <w:widowControl w:val="0"/>
              <w:numPr>
                <w:ilvl w:val="0"/>
                <w:numId w:val="85"/>
              </w:numPr>
              <w:tabs>
                <w:tab w:val="left" w:pos="249"/>
              </w:tabs>
              <w:ind w:left="0" w:firstLine="4"/>
              <w:rPr>
                <w:sz w:val="24"/>
                <w:szCs w:val="24"/>
                <w:lang w:val="kk-KZ"/>
              </w:rPr>
            </w:pPr>
            <w:r w:rsidRPr="00B521D5">
              <w:rPr>
                <w:sz w:val="24"/>
                <w:szCs w:val="24"/>
                <w:lang w:val="kk-KZ"/>
              </w:rPr>
              <w:t>ой бірізділігін сақтай білу;</w:t>
            </w:r>
          </w:p>
          <w:p w:rsidR="00AF03D8" w:rsidRPr="00B521D5" w:rsidRDefault="00AF03D8" w:rsidP="002B435D">
            <w:pPr>
              <w:pStyle w:val="a3"/>
              <w:widowControl w:val="0"/>
              <w:numPr>
                <w:ilvl w:val="0"/>
                <w:numId w:val="85"/>
              </w:numPr>
              <w:tabs>
                <w:tab w:val="left" w:pos="249"/>
              </w:tabs>
              <w:ind w:left="0" w:firstLine="4"/>
              <w:rPr>
                <w:sz w:val="24"/>
                <w:szCs w:val="24"/>
                <w:lang w:val="kk-KZ"/>
              </w:rPr>
            </w:pPr>
            <w:r w:rsidRPr="00B521D5">
              <w:rPr>
                <w:sz w:val="24"/>
                <w:szCs w:val="24"/>
                <w:lang w:val="kk-KZ"/>
              </w:rPr>
              <w:t>орфографиялық нормаларды сақтай білу.</w:t>
            </w:r>
          </w:p>
        </w:tc>
      </w:tr>
      <w:tr w:rsidR="00AF03D8" w:rsidRPr="00C53DD7" w:rsidTr="00791185">
        <w:trPr>
          <w:jc w:val="center"/>
        </w:trPr>
        <w:tc>
          <w:tcPr>
            <w:tcW w:w="766" w:type="dxa"/>
            <w:tcBorders>
              <w:top w:val="single" w:sz="4" w:space="0" w:color="auto"/>
              <w:left w:val="single" w:sz="4" w:space="0" w:color="auto"/>
              <w:bottom w:val="single" w:sz="4" w:space="0" w:color="auto"/>
              <w:right w:val="single" w:sz="4" w:space="0" w:color="auto"/>
            </w:tcBorders>
          </w:tcPr>
          <w:p w:rsidR="00AF03D8" w:rsidRPr="00B521D5" w:rsidRDefault="00AF03D8" w:rsidP="002B435D">
            <w:pPr>
              <w:pStyle w:val="a3"/>
              <w:widowControl w:val="0"/>
              <w:numPr>
                <w:ilvl w:val="0"/>
                <w:numId w:val="107"/>
              </w:numPr>
              <w:tabs>
                <w:tab w:val="left" w:pos="316"/>
              </w:tabs>
              <w:jc w:val="right"/>
              <w:rPr>
                <w:sz w:val="24"/>
                <w:szCs w:val="24"/>
                <w:lang w:val="kk-KZ"/>
              </w:rPr>
            </w:pPr>
          </w:p>
        </w:tc>
        <w:tc>
          <w:tcPr>
            <w:tcW w:w="3947" w:type="dxa"/>
            <w:tcBorders>
              <w:top w:val="single" w:sz="4" w:space="0" w:color="auto"/>
              <w:left w:val="single" w:sz="4" w:space="0" w:color="auto"/>
              <w:bottom w:val="single" w:sz="4" w:space="0" w:color="auto"/>
              <w:right w:val="single" w:sz="4" w:space="0" w:color="auto"/>
            </w:tcBorders>
            <w:hideMark/>
          </w:tcPr>
          <w:p w:rsidR="00AF03D8" w:rsidRPr="00B521D5" w:rsidRDefault="00AF03D8" w:rsidP="00791185">
            <w:pPr>
              <w:pStyle w:val="a3"/>
              <w:ind w:left="0" w:firstLine="0"/>
              <w:rPr>
                <w:i/>
                <w:color w:val="2D2B20"/>
                <w:sz w:val="24"/>
                <w:szCs w:val="24"/>
                <w:lang w:val="kk-KZ" w:eastAsia="ru-RU"/>
              </w:rPr>
            </w:pPr>
            <w:r w:rsidRPr="00B521D5">
              <w:rPr>
                <w:i/>
                <w:color w:val="2D2B20"/>
                <w:sz w:val="24"/>
                <w:szCs w:val="24"/>
                <w:lang w:val="kk-KZ" w:eastAsia="ru-RU"/>
              </w:rPr>
              <w:t>Көру диктанты</w:t>
            </w:r>
          </w:p>
          <w:p w:rsidR="00AF03D8" w:rsidRPr="00B521D5" w:rsidRDefault="00AF03D8" w:rsidP="00791185">
            <w:pPr>
              <w:pStyle w:val="a3"/>
              <w:ind w:left="0" w:firstLine="0"/>
              <w:rPr>
                <w:sz w:val="24"/>
                <w:szCs w:val="24"/>
                <w:lang w:val="kk-KZ"/>
              </w:rPr>
            </w:pPr>
            <w:r w:rsidRPr="00B521D5">
              <w:rPr>
                <w:color w:val="2D2B20"/>
                <w:sz w:val="24"/>
                <w:szCs w:val="24"/>
                <w:lang w:val="kk-KZ" w:eastAsia="ru-RU"/>
              </w:rPr>
              <w:t>Бұл диктант түрі білім алушылардың көру, есту, есте сақтау, затты тану сияқты қабілеттерін дамыту мақсатында жүргізіледі. Көру диктанты үшін әріп, буын, жеке сөздер, сондай-ақ жазылуы қиын сөздер мен сөз тіркестері және шағын мәтіндер, жұмбақтар, мақалдар, жаттауға берілгсн өлеңдерді алуға болады.</w:t>
            </w:r>
          </w:p>
        </w:tc>
        <w:tc>
          <w:tcPr>
            <w:tcW w:w="4858" w:type="dxa"/>
            <w:tcBorders>
              <w:top w:val="single" w:sz="4" w:space="0" w:color="auto"/>
              <w:left w:val="single" w:sz="4" w:space="0" w:color="auto"/>
              <w:bottom w:val="single" w:sz="4" w:space="0" w:color="auto"/>
              <w:right w:val="single" w:sz="4" w:space="0" w:color="auto"/>
            </w:tcBorders>
            <w:hideMark/>
          </w:tcPr>
          <w:p w:rsidR="00AF03D8" w:rsidRPr="00B521D5" w:rsidRDefault="00AF03D8" w:rsidP="00EE1B3A">
            <w:pPr>
              <w:pStyle w:val="a3"/>
              <w:ind w:firstLine="4"/>
              <w:rPr>
                <w:sz w:val="24"/>
                <w:szCs w:val="24"/>
                <w:lang w:val="kk-KZ"/>
              </w:rPr>
            </w:pPr>
            <w:r w:rsidRPr="00B521D5">
              <w:rPr>
                <w:sz w:val="24"/>
                <w:szCs w:val="24"/>
                <w:lang w:val="kk-KZ"/>
              </w:rPr>
              <w:t>- есте сақтау арқылы мәтін жаза білу;</w:t>
            </w:r>
          </w:p>
          <w:p w:rsidR="00AF03D8" w:rsidRPr="00B521D5" w:rsidRDefault="00AF03D8" w:rsidP="00EE1B3A">
            <w:pPr>
              <w:pStyle w:val="a3"/>
              <w:ind w:firstLine="4"/>
              <w:rPr>
                <w:sz w:val="24"/>
                <w:szCs w:val="24"/>
                <w:lang w:val="kk-KZ"/>
              </w:rPr>
            </w:pPr>
            <w:r w:rsidRPr="00B521D5">
              <w:rPr>
                <w:sz w:val="24"/>
                <w:szCs w:val="24"/>
                <w:lang w:val="kk-KZ"/>
              </w:rPr>
              <w:t xml:space="preserve">- емлені жазу кезінде ережелерді қолдана білу; </w:t>
            </w:r>
          </w:p>
          <w:p w:rsidR="00AF03D8" w:rsidRPr="00B521D5" w:rsidRDefault="00AF03D8" w:rsidP="00EE1B3A">
            <w:pPr>
              <w:pStyle w:val="a3"/>
              <w:ind w:firstLine="4"/>
              <w:rPr>
                <w:sz w:val="24"/>
                <w:szCs w:val="24"/>
                <w:lang w:val="kk-KZ"/>
              </w:rPr>
            </w:pPr>
            <w:r w:rsidRPr="00B521D5">
              <w:rPr>
                <w:sz w:val="24"/>
                <w:szCs w:val="24"/>
                <w:lang w:val="kk-KZ"/>
              </w:rPr>
              <w:t>- оқылған материал бойынша тыныс белгілерін қою;</w:t>
            </w:r>
          </w:p>
          <w:p w:rsidR="00AF03D8" w:rsidRPr="00B521D5" w:rsidRDefault="00AF03D8" w:rsidP="00EE1B3A">
            <w:pPr>
              <w:pStyle w:val="a3"/>
              <w:ind w:firstLine="4"/>
              <w:rPr>
                <w:sz w:val="24"/>
                <w:szCs w:val="24"/>
                <w:lang w:val="kk-KZ"/>
              </w:rPr>
            </w:pPr>
            <w:r w:rsidRPr="00B521D5">
              <w:rPr>
                <w:sz w:val="24"/>
                <w:szCs w:val="24"/>
                <w:lang w:val="kk-KZ"/>
              </w:rPr>
              <w:t xml:space="preserve">- жазылған мәтін үлгісі бойынша тексеру. </w:t>
            </w:r>
          </w:p>
        </w:tc>
      </w:tr>
      <w:tr w:rsidR="00AF03D8" w:rsidRPr="00C53DD7" w:rsidTr="00791185">
        <w:trPr>
          <w:jc w:val="center"/>
        </w:trPr>
        <w:tc>
          <w:tcPr>
            <w:tcW w:w="766" w:type="dxa"/>
            <w:tcBorders>
              <w:top w:val="single" w:sz="4" w:space="0" w:color="auto"/>
              <w:left w:val="single" w:sz="4" w:space="0" w:color="auto"/>
              <w:bottom w:val="single" w:sz="4" w:space="0" w:color="auto"/>
              <w:right w:val="single" w:sz="4" w:space="0" w:color="auto"/>
            </w:tcBorders>
          </w:tcPr>
          <w:p w:rsidR="00AF03D8" w:rsidRPr="00B521D5" w:rsidRDefault="00AF03D8" w:rsidP="002B435D">
            <w:pPr>
              <w:pStyle w:val="a3"/>
              <w:widowControl w:val="0"/>
              <w:numPr>
                <w:ilvl w:val="0"/>
                <w:numId w:val="107"/>
              </w:numPr>
              <w:tabs>
                <w:tab w:val="left" w:pos="316"/>
              </w:tabs>
              <w:jc w:val="right"/>
              <w:rPr>
                <w:sz w:val="24"/>
                <w:szCs w:val="24"/>
                <w:lang w:val="kk-KZ"/>
              </w:rPr>
            </w:pPr>
          </w:p>
        </w:tc>
        <w:tc>
          <w:tcPr>
            <w:tcW w:w="3947" w:type="dxa"/>
            <w:tcBorders>
              <w:top w:val="single" w:sz="4" w:space="0" w:color="auto"/>
              <w:left w:val="single" w:sz="4" w:space="0" w:color="auto"/>
              <w:bottom w:val="single" w:sz="4" w:space="0" w:color="auto"/>
              <w:right w:val="single" w:sz="4" w:space="0" w:color="auto"/>
            </w:tcBorders>
            <w:hideMark/>
          </w:tcPr>
          <w:p w:rsidR="00AF03D8" w:rsidRPr="00B521D5" w:rsidRDefault="00AF03D8" w:rsidP="00791185">
            <w:pPr>
              <w:pStyle w:val="a3"/>
              <w:ind w:left="0" w:firstLine="0"/>
              <w:rPr>
                <w:i/>
                <w:color w:val="2D2B20"/>
                <w:sz w:val="24"/>
                <w:szCs w:val="24"/>
                <w:lang w:val="kk-KZ" w:eastAsia="ru-RU"/>
              </w:rPr>
            </w:pPr>
            <w:r w:rsidRPr="00B521D5">
              <w:rPr>
                <w:i/>
                <w:color w:val="2D2B20"/>
                <w:sz w:val="24"/>
                <w:szCs w:val="24"/>
                <w:lang w:val="kk-KZ" w:eastAsia="ru-RU"/>
              </w:rPr>
              <w:t>Шығармашылық диктант</w:t>
            </w:r>
            <w:r w:rsidRPr="00B521D5">
              <w:rPr>
                <w:color w:val="2D2B20"/>
                <w:sz w:val="24"/>
                <w:szCs w:val="24"/>
                <w:lang w:val="kk-KZ" w:eastAsia="ru-RU"/>
              </w:rPr>
              <w:t xml:space="preserve"> — үйрету диктанттарының ішінде мазмұн, құрылым, әдіс-тәсіл жағынан ең күрделісі, оқушылардың ойлау қабілетін, сөздік қорын, білім деңгейі мен өздігінен жұмыс істеудегі шеберліктерін арттыру көрсеткіші. Бұл диктанттың көп нүктенің орнына тиісті әріптерді қою, сөздерді дұрыс орналастыру </w:t>
            </w:r>
            <w:r w:rsidRPr="00B521D5">
              <w:rPr>
                <w:color w:val="2D2B20"/>
                <w:sz w:val="24"/>
                <w:szCs w:val="24"/>
                <w:lang w:val="kk-KZ" w:eastAsia="ru-RU"/>
              </w:rPr>
              <w:lastRenderedPageBreak/>
              <w:t>арқылы сөйлем құрау, басы жазылған мәтінді аяқтау сияқты басқа диктанттарға ұқсамайтын өзгешеліктері болады.</w:t>
            </w:r>
          </w:p>
        </w:tc>
        <w:tc>
          <w:tcPr>
            <w:tcW w:w="4858" w:type="dxa"/>
            <w:tcBorders>
              <w:top w:val="single" w:sz="4" w:space="0" w:color="auto"/>
              <w:left w:val="single" w:sz="4" w:space="0" w:color="auto"/>
              <w:bottom w:val="single" w:sz="4" w:space="0" w:color="auto"/>
              <w:right w:val="single" w:sz="4" w:space="0" w:color="auto"/>
            </w:tcBorders>
            <w:hideMark/>
          </w:tcPr>
          <w:p w:rsidR="00AF03D8" w:rsidRPr="00B521D5" w:rsidRDefault="00AF03D8" w:rsidP="00EE1B3A">
            <w:pPr>
              <w:pStyle w:val="a3"/>
              <w:ind w:firstLine="4"/>
              <w:rPr>
                <w:sz w:val="24"/>
                <w:szCs w:val="24"/>
                <w:lang w:val="kk-KZ"/>
              </w:rPr>
            </w:pPr>
            <w:r w:rsidRPr="00B521D5">
              <w:rPr>
                <w:sz w:val="24"/>
                <w:szCs w:val="24"/>
                <w:lang w:val="kk-KZ"/>
              </w:rPr>
              <w:lastRenderedPageBreak/>
              <w:t>- белгілі бір сөзді немесе грамматикалық нысанды таңдай біледі;</w:t>
            </w:r>
          </w:p>
          <w:p w:rsidR="00AF03D8" w:rsidRPr="00B521D5" w:rsidRDefault="00AF03D8" w:rsidP="00EE1B3A">
            <w:pPr>
              <w:pStyle w:val="a3"/>
              <w:ind w:firstLine="4"/>
              <w:rPr>
                <w:sz w:val="24"/>
                <w:szCs w:val="24"/>
                <w:lang w:val="kk-KZ"/>
              </w:rPr>
            </w:pPr>
            <w:r w:rsidRPr="00B521D5">
              <w:rPr>
                <w:sz w:val="24"/>
                <w:szCs w:val="24"/>
                <w:lang w:val="kk-KZ"/>
              </w:rPr>
              <w:t>- сөздерді жазу кезінде орфографиялық ережені қолдана алады.</w:t>
            </w:r>
          </w:p>
          <w:p w:rsidR="00AF03D8" w:rsidRPr="00B521D5" w:rsidRDefault="00AF03D8" w:rsidP="00EE1B3A">
            <w:pPr>
              <w:pStyle w:val="a3"/>
              <w:ind w:firstLine="4"/>
              <w:rPr>
                <w:sz w:val="24"/>
                <w:szCs w:val="24"/>
                <w:lang w:val="kk-KZ"/>
              </w:rPr>
            </w:pPr>
          </w:p>
        </w:tc>
      </w:tr>
      <w:tr w:rsidR="00AF03D8" w:rsidRPr="00C53DD7" w:rsidTr="00791185">
        <w:trPr>
          <w:jc w:val="center"/>
        </w:trPr>
        <w:tc>
          <w:tcPr>
            <w:tcW w:w="766" w:type="dxa"/>
            <w:tcBorders>
              <w:top w:val="single" w:sz="4" w:space="0" w:color="auto"/>
              <w:left w:val="single" w:sz="4" w:space="0" w:color="auto"/>
              <w:bottom w:val="single" w:sz="4" w:space="0" w:color="auto"/>
              <w:right w:val="single" w:sz="4" w:space="0" w:color="auto"/>
            </w:tcBorders>
          </w:tcPr>
          <w:p w:rsidR="00AF03D8" w:rsidRPr="00B521D5" w:rsidRDefault="00AF03D8" w:rsidP="002B435D">
            <w:pPr>
              <w:pStyle w:val="a3"/>
              <w:widowControl w:val="0"/>
              <w:numPr>
                <w:ilvl w:val="0"/>
                <w:numId w:val="107"/>
              </w:numPr>
              <w:tabs>
                <w:tab w:val="left" w:pos="316"/>
              </w:tabs>
              <w:jc w:val="right"/>
              <w:rPr>
                <w:sz w:val="24"/>
                <w:szCs w:val="24"/>
                <w:lang w:val="kk-KZ"/>
              </w:rPr>
            </w:pPr>
          </w:p>
        </w:tc>
        <w:tc>
          <w:tcPr>
            <w:tcW w:w="3947" w:type="dxa"/>
            <w:tcBorders>
              <w:top w:val="single" w:sz="4" w:space="0" w:color="auto"/>
              <w:left w:val="single" w:sz="4" w:space="0" w:color="auto"/>
              <w:bottom w:val="single" w:sz="4" w:space="0" w:color="auto"/>
              <w:right w:val="single" w:sz="4" w:space="0" w:color="auto"/>
            </w:tcBorders>
            <w:hideMark/>
          </w:tcPr>
          <w:p w:rsidR="00AF03D8" w:rsidRPr="00B521D5" w:rsidRDefault="00AF03D8" w:rsidP="00791185">
            <w:pPr>
              <w:pStyle w:val="a3"/>
              <w:ind w:left="0" w:firstLine="0"/>
              <w:rPr>
                <w:i/>
                <w:color w:val="2D2B20"/>
                <w:sz w:val="24"/>
                <w:szCs w:val="24"/>
                <w:lang w:val="kk-KZ" w:eastAsia="ru-RU"/>
              </w:rPr>
            </w:pPr>
            <w:r w:rsidRPr="00B521D5">
              <w:rPr>
                <w:i/>
                <w:color w:val="2D2B20"/>
                <w:sz w:val="24"/>
                <w:szCs w:val="24"/>
                <w:lang w:val="kk-KZ" w:eastAsia="ru-RU"/>
              </w:rPr>
              <w:t>Графикалық (сызба) диктантты</w:t>
            </w:r>
            <w:r w:rsidRPr="00B521D5">
              <w:rPr>
                <w:color w:val="2D2B20"/>
                <w:sz w:val="24"/>
                <w:szCs w:val="24"/>
                <w:lang w:val="kk-KZ" w:eastAsia="ru-RU"/>
              </w:rPr>
              <w:t xml:space="preserve"> сөйлемдегі сөздердің байланысын сызба арқылы көрсету, керісінше, берілген сызба бойынша сөйлем құрау сияқты түрлі нұсқада жүргізуге болады</w:t>
            </w:r>
          </w:p>
        </w:tc>
        <w:tc>
          <w:tcPr>
            <w:tcW w:w="4858" w:type="dxa"/>
            <w:tcBorders>
              <w:top w:val="single" w:sz="4" w:space="0" w:color="auto"/>
              <w:left w:val="single" w:sz="4" w:space="0" w:color="auto"/>
              <w:bottom w:val="single" w:sz="4" w:space="0" w:color="auto"/>
              <w:right w:val="single" w:sz="4" w:space="0" w:color="auto"/>
            </w:tcBorders>
          </w:tcPr>
          <w:p w:rsidR="00AF03D8" w:rsidRPr="00B521D5" w:rsidRDefault="00AF03D8" w:rsidP="00EE1B3A">
            <w:pPr>
              <w:pStyle w:val="a3"/>
              <w:ind w:left="0" w:firstLine="107"/>
              <w:rPr>
                <w:sz w:val="24"/>
                <w:szCs w:val="24"/>
                <w:lang w:val="kk-KZ"/>
              </w:rPr>
            </w:pPr>
            <w:r w:rsidRPr="00B521D5">
              <w:rPr>
                <w:sz w:val="24"/>
                <w:szCs w:val="24"/>
                <w:lang w:val="kk-KZ"/>
              </w:rPr>
              <w:t xml:space="preserve">- емлені жазу кезінде ережелерді қолдана білу; </w:t>
            </w:r>
          </w:p>
          <w:p w:rsidR="00AF03D8" w:rsidRPr="00B521D5" w:rsidRDefault="00AF03D8" w:rsidP="00EE1B3A">
            <w:pPr>
              <w:pStyle w:val="a3"/>
              <w:ind w:left="0" w:firstLine="107"/>
              <w:rPr>
                <w:sz w:val="24"/>
                <w:szCs w:val="24"/>
                <w:lang w:val="kk-KZ"/>
              </w:rPr>
            </w:pPr>
          </w:p>
        </w:tc>
      </w:tr>
      <w:tr w:rsidR="00AF03D8" w:rsidRPr="00C53DD7" w:rsidTr="00791185">
        <w:trPr>
          <w:jc w:val="center"/>
        </w:trPr>
        <w:tc>
          <w:tcPr>
            <w:tcW w:w="766" w:type="dxa"/>
            <w:tcBorders>
              <w:top w:val="single" w:sz="4" w:space="0" w:color="auto"/>
              <w:left w:val="single" w:sz="4" w:space="0" w:color="auto"/>
              <w:bottom w:val="single" w:sz="4" w:space="0" w:color="auto"/>
              <w:right w:val="single" w:sz="4" w:space="0" w:color="auto"/>
            </w:tcBorders>
          </w:tcPr>
          <w:p w:rsidR="00AF03D8" w:rsidRPr="00B521D5" w:rsidRDefault="00AF03D8" w:rsidP="002B435D">
            <w:pPr>
              <w:pStyle w:val="a3"/>
              <w:widowControl w:val="0"/>
              <w:numPr>
                <w:ilvl w:val="0"/>
                <w:numId w:val="107"/>
              </w:numPr>
              <w:tabs>
                <w:tab w:val="left" w:pos="316"/>
              </w:tabs>
              <w:jc w:val="right"/>
              <w:rPr>
                <w:sz w:val="24"/>
                <w:szCs w:val="24"/>
                <w:lang w:val="kk-KZ"/>
              </w:rPr>
            </w:pPr>
          </w:p>
        </w:tc>
        <w:tc>
          <w:tcPr>
            <w:tcW w:w="3947" w:type="dxa"/>
            <w:tcBorders>
              <w:top w:val="single" w:sz="4" w:space="0" w:color="auto"/>
              <w:left w:val="single" w:sz="4" w:space="0" w:color="auto"/>
              <w:bottom w:val="single" w:sz="4" w:space="0" w:color="auto"/>
              <w:right w:val="single" w:sz="4" w:space="0" w:color="auto"/>
            </w:tcBorders>
            <w:hideMark/>
          </w:tcPr>
          <w:p w:rsidR="00AF03D8" w:rsidRPr="00B521D5" w:rsidRDefault="00AF03D8" w:rsidP="00791185">
            <w:pPr>
              <w:pStyle w:val="a3"/>
              <w:ind w:left="0" w:firstLine="0"/>
              <w:rPr>
                <w:i/>
                <w:color w:val="2D2B20"/>
                <w:sz w:val="24"/>
                <w:szCs w:val="24"/>
                <w:lang w:val="kk-KZ" w:eastAsia="ru-RU"/>
              </w:rPr>
            </w:pPr>
            <w:r w:rsidRPr="00B521D5">
              <w:rPr>
                <w:i/>
                <w:color w:val="2D2B20"/>
                <w:sz w:val="24"/>
                <w:szCs w:val="24"/>
                <w:lang w:val="kk-KZ" w:eastAsia="ru-RU"/>
              </w:rPr>
              <w:t xml:space="preserve">Суретті диктант </w:t>
            </w:r>
            <w:r w:rsidRPr="00B521D5">
              <w:rPr>
                <w:color w:val="2D2B20"/>
                <w:sz w:val="24"/>
                <w:szCs w:val="24"/>
                <w:lang w:val="kk-KZ" w:eastAsia="ru-RU"/>
              </w:rPr>
              <w:t>(дыбыссыз диктант) – мұғалімі үнсіз пәндік суретті көрсетеді, білім алшылар заттың атауын жазады</w:t>
            </w:r>
            <w:r w:rsidR="005D22A5">
              <w:rPr>
                <w:color w:val="2D2B20"/>
                <w:sz w:val="24"/>
                <w:szCs w:val="24"/>
                <w:lang w:val="kk-KZ" w:eastAsia="ru-RU"/>
              </w:rPr>
              <w:t>.</w:t>
            </w:r>
          </w:p>
        </w:tc>
        <w:tc>
          <w:tcPr>
            <w:tcW w:w="4858" w:type="dxa"/>
            <w:tcBorders>
              <w:top w:val="single" w:sz="4" w:space="0" w:color="auto"/>
              <w:left w:val="single" w:sz="4" w:space="0" w:color="auto"/>
              <w:bottom w:val="single" w:sz="4" w:space="0" w:color="auto"/>
              <w:right w:val="single" w:sz="4" w:space="0" w:color="auto"/>
            </w:tcBorders>
            <w:hideMark/>
          </w:tcPr>
          <w:p w:rsidR="00AF03D8" w:rsidRPr="00B521D5" w:rsidRDefault="00AF03D8" w:rsidP="00EE1B3A">
            <w:pPr>
              <w:pStyle w:val="a3"/>
              <w:ind w:left="0" w:firstLine="107"/>
              <w:rPr>
                <w:sz w:val="24"/>
                <w:szCs w:val="24"/>
                <w:lang w:val="kk-KZ"/>
              </w:rPr>
            </w:pPr>
            <w:r w:rsidRPr="00B521D5">
              <w:rPr>
                <w:sz w:val="24"/>
                <w:szCs w:val="24"/>
                <w:lang w:val="kk-KZ"/>
              </w:rPr>
              <w:t>- суретте бейнесін сөздермен сәйкестендіре білу;</w:t>
            </w:r>
          </w:p>
          <w:p w:rsidR="00AF03D8" w:rsidRPr="00B521D5" w:rsidRDefault="00AF03D8" w:rsidP="00EE1B3A">
            <w:pPr>
              <w:pStyle w:val="a3"/>
              <w:ind w:left="0" w:firstLine="107"/>
              <w:rPr>
                <w:sz w:val="24"/>
                <w:szCs w:val="24"/>
                <w:lang w:val="kk-KZ"/>
              </w:rPr>
            </w:pPr>
            <w:r w:rsidRPr="00B521D5">
              <w:rPr>
                <w:sz w:val="24"/>
                <w:szCs w:val="24"/>
                <w:lang w:val="kk-KZ"/>
              </w:rPr>
              <w:t>- бейнеленген суретті сөздермен жаза білу;</w:t>
            </w:r>
          </w:p>
          <w:p w:rsidR="00AF03D8" w:rsidRPr="00B521D5" w:rsidRDefault="00AF03D8" w:rsidP="00EE1B3A">
            <w:pPr>
              <w:pStyle w:val="a3"/>
              <w:ind w:left="0" w:firstLine="107"/>
              <w:rPr>
                <w:sz w:val="24"/>
                <w:szCs w:val="24"/>
                <w:lang w:val="kk-KZ"/>
              </w:rPr>
            </w:pPr>
            <w:r w:rsidRPr="00B521D5">
              <w:rPr>
                <w:sz w:val="24"/>
                <w:szCs w:val="24"/>
                <w:lang w:val="kk-KZ"/>
              </w:rPr>
              <w:t>- емлені жазу барысында ережелерді қолдана білу</w:t>
            </w:r>
          </w:p>
        </w:tc>
      </w:tr>
      <w:tr w:rsidR="00AF03D8" w:rsidRPr="00C53DD7" w:rsidTr="00791185">
        <w:trPr>
          <w:jc w:val="center"/>
        </w:trPr>
        <w:tc>
          <w:tcPr>
            <w:tcW w:w="766" w:type="dxa"/>
            <w:tcBorders>
              <w:top w:val="single" w:sz="4" w:space="0" w:color="auto"/>
              <w:left w:val="single" w:sz="4" w:space="0" w:color="auto"/>
              <w:bottom w:val="single" w:sz="4" w:space="0" w:color="auto"/>
              <w:right w:val="single" w:sz="4" w:space="0" w:color="auto"/>
            </w:tcBorders>
          </w:tcPr>
          <w:p w:rsidR="00AF03D8" w:rsidRPr="00B521D5" w:rsidRDefault="00AF03D8" w:rsidP="002B435D">
            <w:pPr>
              <w:pStyle w:val="a3"/>
              <w:widowControl w:val="0"/>
              <w:numPr>
                <w:ilvl w:val="0"/>
                <w:numId w:val="107"/>
              </w:numPr>
              <w:tabs>
                <w:tab w:val="left" w:pos="316"/>
              </w:tabs>
              <w:jc w:val="right"/>
              <w:rPr>
                <w:sz w:val="24"/>
                <w:szCs w:val="24"/>
                <w:lang w:val="kk-KZ"/>
              </w:rPr>
            </w:pPr>
          </w:p>
        </w:tc>
        <w:tc>
          <w:tcPr>
            <w:tcW w:w="3947" w:type="dxa"/>
            <w:tcBorders>
              <w:top w:val="single" w:sz="4" w:space="0" w:color="auto"/>
              <w:left w:val="single" w:sz="4" w:space="0" w:color="auto"/>
              <w:bottom w:val="single" w:sz="4" w:space="0" w:color="auto"/>
              <w:right w:val="single" w:sz="4" w:space="0" w:color="auto"/>
            </w:tcBorders>
            <w:hideMark/>
          </w:tcPr>
          <w:p w:rsidR="00AF03D8" w:rsidRPr="00B521D5" w:rsidRDefault="00AF03D8" w:rsidP="00791185">
            <w:pPr>
              <w:pStyle w:val="a3"/>
              <w:ind w:left="0" w:firstLine="0"/>
              <w:rPr>
                <w:i/>
                <w:color w:val="2D2B20"/>
                <w:sz w:val="24"/>
                <w:szCs w:val="24"/>
                <w:lang w:val="kk-KZ" w:eastAsia="ru-RU"/>
              </w:rPr>
            </w:pPr>
            <w:r w:rsidRPr="00B521D5">
              <w:rPr>
                <w:i/>
                <w:color w:val="2D2B20"/>
                <w:sz w:val="24"/>
                <w:szCs w:val="24"/>
                <w:lang w:val="kk-KZ" w:eastAsia="ru-RU"/>
              </w:rPr>
              <w:t xml:space="preserve">Еркін диктант </w:t>
            </w:r>
            <w:r w:rsidRPr="00B521D5">
              <w:rPr>
                <w:color w:val="2D2B20"/>
                <w:sz w:val="24"/>
                <w:szCs w:val="24"/>
                <w:lang w:val="kk-KZ" w:eastAsia="ru-RU"/>
              </w:rPr>
              <w:t>мәтінді жазу барысында білім алушылар жекелеген сөздерді ауыстыра алады, сөйлемнің құрылымын өзгерте алады. Мәтін әуелі тұтас оқылады, сонан соң бөліктері бойынша (3-4 сөйлем); әрбір бөлігі қайталап оқығаннан кейін жазылады. Білім алушылар мәтіннің әр бөлігін есте сақтау арқылы жазады. Бұл жұмыс түрі білім алушыларды мазмұндама жазу дағдыландырады.</w:t>
            </w:r>
          </w:p>
        </w:tc>
        <w:tc>
          <w:tcPr>
            <w:tcW w:w="4858" w:type="dxa"/>
            <w:tcBorders>
              <w:top w:val="single" w:sz="4" w:space="0" w:color="auto"/>
              <w:left w:val="single" w:sz="4" w:space="0" w:color="auto"/>
              <w:bottom w:val="single" w:sz="4" w:space="0" w:color="auto"/>
              <w:right w:val="single" w:sz="4" w:space="0" w:color="auto"/>
            </w:tcBorders>
          </w:tcPr>
          <w:p w:rsidR="00AF03D8" w:rsidRPr="00B521D5" w:rsidRDefault="00AF03D8" w:rsidP="00EE1B3A">
            <w:pPr>
              <w:pStyle w:val="a3"/>
              <w:ind w:firstLine="4"/>
              <w:rPr>
                <w:sz w:val="24"/>
                <w:szCs w:val="24"/>
                <w:lang w:val="kk-KZ"/>
              </w:rPr>
            </w:pPr>
            <w:r w:rsidRPr="00B521D5">
              <w:rPr>
                <w:sz w:val="24"/>
                <w:szCs w:val="24"/>
                <w:lang w:val="kk-KZ"/>
              </w:rPr>
              <w:t>- сөздерді мағынасы жағынан таңдай біледі/алмастыра алады;</w:t>
            </w:r>
          </w:p>
          <w:p w:rsidR="00AF03D8" w:rsidRPr="00B521D5" w:rsidRDefault="00AF03D8" w:rsidP="00EE1B3A">
            <w:pPr>
              <w:pStyle w:val="a3"/>
              <w:ind w:firstLine="4"/>
              <w:rPr>
                <w:sz w:val="24"/>
                <w:szCs w:val="24"/>
                <w:lang w:val="kk-KZ"/>
              </w:rPr>
            </w:pPr>
            <w:r w:rsidRPr="00B521D5">
              <w:rPr>
                <w:sz w:val="24"/>
                <w:szCs w:val="24"/>
                <w:lang w:val="kk-KZ"/>
              </w:rPr>
              <w:t>- мәтіннің бөлігі бойынша есте сақтай отырып, жаза біледі;</w:t>
            </w:r>
          </w:p>
          <w:p w:rsidR="00AF03D8" w:rsidRPr="00B521D5" w:rsidRDefault="00AF03D8" w:rsidP="00EE1B3A">
            <w:pPr>
              <w:pStyle w:val="a3"/>
              <w:ind w:firstLine="4"/>
              <w:rPr>
                <w:sz w:val="24"/>
                <w:szCs w:val="24"/>
                <w:lang w:val="kk-KZ"/>
              </w:rPr>
            </w:pPr>
            <w:r w:rsidRPr="00B521D5">
              <w:rPr>
                <w:sz w:val="24"/>
                <w:szCs w:val="24"/>
                <w:lang w:val="kk-KZ"/>
              </w:rPr>
              <w:t xml:space="preserve">- сөздерді жазу кезінде орфографиялық ережелерді қолданады; </w:t>
            </w:r>
          </w:p>
          <w:p w:rsidR="00AF03D8" w:rsidRPr="00B521D5" w:rsidRDefault="00AF03D8" w:rsidP="00EE1B3A">
            <w:pPr>
              <w:pStyle w:val="a3"/>
              <w:ind w:firstLine="4"/>
              <w:rPr>
                <w:sz w:val="24"/>
                <w:szCs w:val="24"/>
                <w:lang w:val="kk-KZ"/>
              </w:rPr>
            </w:pPr>
            <w:r w:rsidRPr="00B521D5">
              <w:rPr>
                <w:sz w:val="24"/>
                <w:szCs w:val="24"/>
                <w:lang w:val="kk-KZ"/>
              </w:rPr>
              <w:t>- оқылған материал бойынша тыныс белгілерін қоя біледі.</w:t>
            </w:r>
          </w:p>
          <w:p w:rsidR="00AF03D8" w:rsidRPr="00B521D5" w:rsidRDefault="00AF03D8" w:rsidP="00EE1B3A">
            <w:pPr>
              <w:pStyle w:val="a3"/>
              <w:rPr>
                <w:sz w:val="24"/>
                <w:szCs w:val="24"/>
                <w:lang w:val="kk-KZ"/>
              </w:rPr>
            </w:pPr>
          </w:p>
        </w:tc>
      </w:tr>
      <w:tr w:rsidR="00AF03D8" w:rsidRPr="00C53DD7" w:rsidTr="00791185">
        <w:trPr>
          <w:jc w:val="center"/>
        </w:trPr>
        <w:tc>
          <w:tcPr>
            <w:tcW w:w="766" w:type="dxa"/>
            <w:tcBorders>
              <w:top w:val="single" w:sz="4" w:space="0" w:color="auto"/>
              <w:left w:val="single" w:sz="4" w:space="0" w:color="auto"/>
              <w:bottom w:val="single" w:sz="4" w:space="0" w:color="auto"/>
              <w:right w:val="single" w:sz="4" w:space="0" w:color="auto"/>
            </w:tcBorders>
          </w:tcPr>
          <w:p w:rsidR="00AF03D8" w:rsidRPr="00B521D5" w:rsidRDefault="00AF03D8" w:rsidP="002B435D">
            <w:pPr>
              <w:pStyle w:val="a3"/>
              <w:widowControl w:val="0"/>
              <w:numPr>
                <w:ilvl w:val="0"/>
                <w:numId w:val="107"/>
              </w:numPr>
              <w:tabs>
                <w:tab w:val="left" w:pos="316"/>
              </w:tabs>
              <w:jc w:val="right"/>
              <w:rPr>
                <w:sz w:val="24"/>
                <w:szCs w:val="24"/>
                <w:lang w:val="kk-KZ"/>
              </w:rPr>
            </w:pPr>
          </w:p>
        </w:tc>
        <w:tc>
          <w:tcPr>
            <w:tcW w:w="3947" w:type="dxa"/>
            <w:tcBorders>
              <w:top w:val="single" w:sz="4" w:space="0" w:color="auto"/>
              <w:left w:val="single" w:sz="4" w:space="0" w:color="auto"/>
              <w:bottom w:val="single" w:sz="4" w:space="0" w:color="auto"/>
              <w:right w:val="single" w:sz="4" w:space="0" w:color="auto"/>
            </w:tcBorders>
            <w:hideMark/>
          </w:tcPr>
          <w:p w:rsidR="00AF03D8" w:rsidRPr="00B521D5" w:rsidRDefault="00AF03D8" w:rsidP="00791185">
            <w:pPr>
              <w:pStyle w:val="a3"/>
              <w:ind w:left="0" w:firstLine="0"/>
              <w:rPr>
                <w:i/>
                <w:color w:val="2D2B20"/>
                <w:sz w:val="24"/>
                <w:szCs w:val="24"/>
                <w:lang w:val="kk-KZ" w:eastAsia="ru-RU"/>
              </w:rPr>
            </w:pPr>
            <w:r w:rsidRPr="00B521D5">
              <w:rPr>
                <w:i/>
                <w:color w:val="2D2B20"/>
                <w:sz w:val="24"/>
                <w:szCs w:val="24"/>
                <w:lang w:val="kk-KZ" w:eastAsia="ru-RU"/>
              </w:rPr>
              <w:t xml:space="preserve">Өздік диктант </w:t>
            </w:r>
          </w:p>
          <w:p w:rsidR="00AF03D8" w:rsidRPr="00B521D5" w:rsidRDefault="00AF03D8" w:rsidP="00791185">
            <w:pPr>
              <w:pStyle w:val="a3"/>
              <w:ind w:left="0" w:firstLine="0"/>
              <w:rPr>
                <w:i/>
                <w:color w:val="2D2B20"/>
                <w:sz w:val="24"/>
                <w:szCs w:val="24"/>
                <w:lang w:val="kk-KZ" w:eastAsia="ru-RU"/>
              </w:rPr>
            </w:pPr>
            <w:r w:rsidRPr="00B521D5">
              <w:rPr>
                <w:color w:val="2D2B20"/>
                <w:sz w:val="24"/>
                <w:szCs w:val="24"/>
                <w:lang w:val="kk-KZ" w:eastAsia="ru-RU"/>
              </w:rPr>
              <w:t>Білім алушылар өтілген материалдарға байланысты әріптер мен буындарды, сөз бен сөз тіркестерін және жекелеген сөйлемдер мен жаттап алған өлең, жұмбақ, жаңылтпаш, мақал-мәтелдерді естеріне түсіріп, ойлана отырып өз бетінше жазады.</w:t>
            </w:r>
          </w:p>
          <w:p w:rsidR="00AF03D8" w:rsidRPr="00B521D5" w:rsidRDefault="00AF03D8" w:rsidP="00791185">
            <w:pPr>
              <w:pStyle w:val="a3"/>
              <w:ind w:left="0" w:firstLine="0"/>
              <w:rPr>
                <w:sz w:val="24"/>
                <w:szCs w:val="24"/>
                <w:lang w:val="kk-KZ"/>
              </w:rPr>
            </w:pPr>
            <w:r w:rsidRPr="00B521D5">
              <w:rPr>
                <w:color w:val="2D2B20"/>
                <w:sz w:val="24"/>
                <w:szCs w:val="24"/>
                <w:lang w:val="kk-KZ" w:eastAsia="ru-RU"/>
              </w:rPr>
              <w:t>Диктанттың бұл түрінің өткенді қайталап, тіл ұстартуда маңызы зор. Мұғалім өздік диктантты қай күні болатынын, нені қайталап келу керектігін білім алушыларға алдын ала ескертіп қояды.</w:t>
            </w:r>
          </w:p>
        </w:tc>
        <w:tc>
          <w:tcPr>
            <w:tcW w:w="4858" w:type="dxa"/>
            <w:tcBorders>
              <w:top w:val="single" w:sz="4" w:space="0" w:color="auto"/>
              <w:left w:val="single" w:sz="4" w:space="0" w:color="auto"/>
              <w:bottom w:val="single" w:sz="4" w:space="0" w:color="auto"/>
              <w:right w:val="single" w:sz="4" w:space="0" w:color="auto"/>
            </w:tcBorders>
          </w:tcPr>
          <w:p w:rsidR="00AF03D8" w:rsidRPr="00B521D5" w:rsidRDefault="00AF03D8" w:rsidP="00EE1B3A">
            <w:pPr>
              <w:pStyle w:val="a3"/>
              <w:ind w:firstLine="4"/>
              <w:rPr>
                <w:sz w:val="24"/>
                <w:szCs w:val="24"/>
                <w:lang w:val="kk-KZ"/>
              </w:rPr>
            </w:pPr>
            <w:r w:rsidRPr="00B521D5">
              <w:rPr>
                <w:sz w:val="24"/>
                <w:szCs w:val="24"/>
                <w:lang w:val="kk-KZ"/>
              </w:rPr>
              <w:t>- емлені жазу кезінде ережелерді қолдана біледі</w:t>
            </w:r>
          </w:p>
          <w:p w:rsidR="00AF03D8" w:rsidRPr="00B521D5" w:rsidRDefault="00AF03D8" w:rsidP="00EE1B3A">
            <w:pPr>
              <w:pStyle w:val="a3"/>
              <w:ind w:left="0"/>
              <w:rPr>
                <w:sz w:val="24"/>
                <w:szCs w:val="24"/>
                <w:lang w:val="kk-KZ"/>
              </w:rPr>
            </w:pPr>
          </w:p>
        </w:tc>
      </w:tr>
      <w:tr w:rsidR="00AF03D8" w:rsidRPr="00C53DD7" w:rsidTr="00791185">
        <w:trPr>
          <w:jc w:val="center"/>
        </w:trPr>
        <w:tc>
          <w:tcPr>
            <w:tcW w:w="766" w:type="dxa"/>
            <w:tcBorders>
              <w:top w:val="single" w:sz="4" w:space="0" w:color="auto"/>
              <w:left w:val="single" w:sz="4" w:space="0" w:color="auto"/>
              <w:bottom w:val="single" w:sz="4" w:space="0" w:color="auto"/>
              <w:right w:val="single" w:sz="4" w:space="0" w:color="auto"/>
            </w:tcBorders>
          </w:tcPr>
          <w:p w:rsidR="00AF03D8" w:rsidRPr="00B521D5" w:rsidRDefault="00AF03D8" w:rsidP="002B435D">
            <w:pPr>
              <w:pStyle w:val="a3"/>
              <w:widowControl w:val="0"/>
              <w:numPr>
                <w:ilvl w:val="0"/>
                <w:numId w:val="107"/>
              </w:numPr>
              <w:tabs>
                <w:tab w:val="left" w:pos="316"/>
              </w:tabs>
              <w:jc w:val="right"/>
              <w:rPr>
                <w:sz w:val="24"/>
                <w:szCs w:val="24"/>
                <w:lang w:val="kk-KZ"/>
              </w:rPr>
            </w:pPr>
          </w:p>
        </w:tc>
        <w:tc>
          <w:tcPr>
            <w:tcW w:w="3947" w:type="dxa"/>
            <w:tcBorders>
              <w:top w:val="single" w:sz="4" w:space="0" w:color="auto"/>
              <w:left w:val="single" w:sz="4" w:space="0" w:color="auto"/>
              <w:bottom w:val="single" w:sz="4" w:space="0" w:color="auto"/>
              <w:right w:val="single" w:sz="4" w:space="0" w:color="auto"/>
            </w:tcBorders>
            <w:hideMark/>
          </w:tcPr>
          <w:p w:rsidR="00AF03D8" w:rsidRPr="00B521D5" w:rsidRDefault="00AF03D8" w:rsidP="00791185">
            <w:pPr>
              <w:pStyle w:val="a3"/>
              <w:ind w:left="0" w:firstLine="0"/>
              <w:rPr>
                <w:i/>
                <w:color w:val="2D2B20"/>
                <w:sz w:val="24"/>
                <w:szCs w:val="24"/>
                <w:lang w:val="kk-KZ" w:eastAsia="ru-RU"/>
              </w:rPr>
            </w:pPr>
            <w:r w:rsidRPr="00B521D5">
              <w:rPr>
                <w:i/>
                <w:color w:val="2D2B20"/>
                <w:sz w:val="24"/>
                <w:szCs w:val="24"/>
                <w:lang w:val="kk-KZ" w:eastAsia="ru-RU"/>
              </w:rPr>
              <w:t xml:space="preserve">Іріктеу диктанты – </w:t>
            </w:r>
            <w:r w:rsidRPr="00B521D5">
              <w:rPr>
                <w:color w:val="2D2B20"/>
                <w:sz w:val="24"/>
                <w:szCs w:val="24"/>
                <w:lang w:val="kk-KZ" w:eastAsia="ru-RU"/>
              </w:rPr>
              <w:t>есту немесе көру диктантының түрі. Бүкіл мәтінді жазу емес, тек қана оқылған ережелер орфограммасы бар сөздерді, сөз тіркестерін, сөйлемдерді жазғызу. Қосымша тапсырма қоса жүруі мүмкін.</w:t>
            </w:r>
          </w:p>
        </w:tc>
        <w:tc>
          <w:tcPr>
            <w:tcW w:w="4858" w:type="dxa"/>
            <w:tcBorders>
              <w:top w:val="single" w:sz="4" w:space="0" w:color="auto"/>
              <w:left w:val="single" w:sz="4" w:space="0" w:color="auto"/>
              <w:bottom w:val="single" w:sz="4" w:space="0" w:color="auto"/>
              <w:right w:val="single" w:sz="4" w:space="0" w:color="auto"/>
            </w:tcBorders>
          </w:tcPr>
          <w:p w:rsidR="00AF03D8" w:rsidRPr="00B521D5" w:rsidRDefault="00AF03D8" w:rsidP="00EE1B3A">
            <w:pPr>
              <w:pStyle w:val="a3"/>
              <w:ind w:firstLine="4"/>
              <w:rPr>
                <w:sz w:val="24"/>
                <w:szCs w:val="24"/>
                <w:lang w:val="kk-KZ"/>
              </w:rPr>
            </w:pPr>
            <w:r w:rsidRPr="00B521D5">
              <w:rPr>
                <w:sz w:val="24"/>
                <w:szCs w:val="24"/>
                <w:lang w:val="kk-KZ"/>
              </w:rPr>
              <w:t>- оқылған орфограммалары бар сөздерді таңдай біледі;</w:t>
            </w:r>
          </w:p>
          <w:p w:rsidR="00AF03D8" w:rsidRPr="00B521D5" w:rsidRDefault="00AF03D8" w:rsidP="00791185">
            <w:pPr>
              <w:pStyle w:val="a3"/>
              <w:ind w:firstLine="0"/>
              <w:rPr>
                <w:sz w:val="24"/>
                <w:szCs w:val="24"/>
                <w:lang w:val="kk-KZ"/>
              </w:rPr>
            </w:pPr>
            <w:r w:rsidRPr="00B521D5">
              <w:rPr>
                <w:sz w:val="24"/>
                <w:szCs w:val="24"/>
                <w:lang w:val="kk-KZ"/>
              </w:rPr>
              <w:t xml:space="preserve">- сөзді жазу кезінде орфографиялық ережені қолдана біледі. </w:t>
            </w:r>
          </w:p>
        </w:tc>
      </w:tr>
    </w:tbl>
    <w:p w:rsidR="00AF03D8" w:rsidRPr="00E07128" w:rsidRDefault="00AF03D8" w:rsidP="00AF03D8">
      <w:pPr>
        <w:pStyle w:val="a3"/>
        <w:ind w:left="0" w:firstLine="709"/>
        <w:rPr>
          <w:lang w:val="kk-KZ"/>
        </w:rPr>
      </w:pPr>
    </w:p>
    <w:p w:rsidR="00AF03D8" w:rsidRPr="00E07128" w:rsidRDefault="00AF03D8" w:rsidP="00AF03D8">
      <w:pPr>
        <w:pStyle w:val="110"/>
        <w:ind w:left="0" w:right="0" w:firstLine="709"/>
        <w:jc w:val="both"/>
        <w:rPr>
          <w:b w:val="0"/>
          <w:lang w:val="kk-KZ"/>
        </w:rPr>
      </w:pPr>
      <w:r w:rsidRPr="00E07128">
        <w:rPr>
          <w:b w:val="0"/>
          <w:lang w:val="kk-KZ"/>
        </w:rPr>
        <w:t xml:space="preserve">Пән бойынша жиынтық бағалау бөлім бойынша (БЖБ) және тоқсан </w:t>
      </w:r>
      <w:r w:rsidRPr="00E07128">
        <w:rPr>
          <w:b w:val="0"/>
          <w:lang w:val="kk-KZ"/>
        </w:rPr>
        <w:lastRenderedPageBreak/>
        <w:t>бойынша (ТЖБ) жиынтық бағалау рәсімдерінің нақты санымен әр тоқсанда 1 рет өткізіледі. Төменде бөлім/ортақ тақырып бойынша жиынтық бағалау рәсімдерінің саны (</w:t>
      </w:r>
      <w:r w:rsidR="0053658E">
        <w:rPr>
          <w:b w:val="0"/>
          <w:lang w:val="kk-KZ"/>
        </w:rPr>
        <w:t>54</w:t>
      </w:r>
      <w:r w:rsidRPr="00E07128">
        <w:rPr>
          <w:b w:val="0"/>
          <w:lang w:val="kk-KZ"/>
        </w:rPr>
        <w:t>-кесте).</w:t>
      </w:r>
    </w:p>
    <w:p w:rsidR="00AF03D8" w:rsidRPr="00E07128" w:rsidRDefault="00AF03D8" w:rsidP="00AF03D8">
      <w:pPr>
        <w:pStyle w:val="a3"/>
        <w:ind w:left="0" w:firstLine="709"/>
        <w:rPr>
          <w:lang w:val="kk-KZ"/>
        </w:rPr>
      </w:pPr>
    </w:p>
    <w:p w:rsidR="00AF03D8" w:rsidRDefault="0053658E" w:rsidP="00AF03D8">
      <w:pPr>
        <w:pStyle w:val="a3"/>
        <w:ind w:left="0" w:firstLine="709"/>
        <w:rPr>
          <w:lang w:val="kk-KZ"/>
        </w:rPr>
      </w:pPr>
      <w:r>
        <w:rPr>
          <w:lang w:val="kk-KZ"/>
        </w:rPr>
        <w:t>5</w:t>
      </w:r>
      <w:r w:rsidR="00E03807">
        <w:rPr>
          <w:lang w:val="kk-KZ"/>
        </w:rPr>
        <w:t>5</w:t>
      </w:r>
      <w:r w:rsidR="00AF03D8" w:rsidRPr="00E07128">
        <w:rPr>
          <w:lang w:val="kk-KZ"/>
        </w:rPr>
        <w:t>-кесте – «Қазақ тілі» пәні бойынша жиынтық бағалау рәсімдерінің саны</w:t>
      </w:r>
    </w:p>
    <w:p w:rsidR="00AF03D8" w:rsidRPr="00E07128" w:rsidRDefault="00AF03D8" w:rsidP="00AF03D8">
      <w:pPr>
        <w:pStyle w:val="a3"/>
        <w:ind w:left="0" w:firstLine="709"/>
        <w:rPr>
          <w:lang w:val="kk-KZ"/>
        </w:rPr>
      </w:pPr>
    </w:p>
    <w:tbl>
      <w:tblPr>
        <w:tblStyle w:val="ad"/>
        <w:tblW w:w="0" w:type="auto"/>
        <w:jc w:val="center"/>
        <w:tblLook w:val="04A0" w:firstRow="1" w:lastRow="0" w:firstColumn="1" w:lastColumn="0" w:noHBand="0" w:noVBand="1"/>
      </w:tblPr>
      <w:tblGrid>
        <w:gridCol w:w="1928"/>
        <w:gridCol w:w="1873"/>
        <w:gridCol w:w="2023"/>
        <w:gridCol w:w="1873"/>
        <w:gridCol w:w="1874"/>
      </w:tblGrid>
      <w:tr w:rsidR="00AF03D8" w:rsidRPr="00C53DD7" w:rsidTr="00791185">
        <w:trPr>
          <w:jc w:val="center"/>
        </w:trPr>
        <w:tc>
          <w:tcPr>
            <w:tcW w:w="1928" w:type="dxa"/>
            <w:vMerge w:val="restart"/>
            <w:tcBorders>
              <w:top w:val="single" w:sz="4" w:space="0" w:color="auto"/>
              <w:left w:val="single" w:sz="4" w:space="0" w:color="auto"/>
              <w:bottom w:val="single" w:sz="4" w:space="0" w:color="auto"/>
              <w:right w:val="single" w:sz="4" w:space="0" w:color="auto"/>
            </w:tcBorders>
            <w:hideMark/>
          </w:tcPr>
          <w:p w:rsidR="00AF03D8" w:rsidRPr="00560E4F" w:rsidRDefault="00AF03D8" w:rsidP="00EE1B3A">
            <w:pPr>
              <w:ind w:firstLine="0"/>
              <w:jc w:val="center"/>
              <w:rPr>
                <w:sz w:val="24"/>
                <w:szCs w:val="24"/>
                <w:lang w:val="kk-KZ"/>
              </w:rPr>
            </w:pPr>
            <w:r w:rsidRPr="00AF03D8">
              <w:rPr>
                <w:sz w:val="24"/>
                <w:szCs w:val="24"/>
                <w:lang w:val="kk-KZ"/>
              </w:rPr>
              <w:t>Сыныптар</w:t>
            </w:r>
          </w:p>
        </w:tc>
        <w:tc>
          <w:tcPr>
            <w:tcW w:w="7643" w:type="dxa"/>
            <w:gridSpan w:val="4"/>
            <w:tcBorders>
              <w:top w:val="single" w:sz="4" w:space="0" w:color="auto"/>
              <w:left w:val="single" w:sz="4" w:space="0" w:color="auto"/>
              <w:bottom w:val="single" w:sz="4" w:space="0" w:color="auto"/>
              <w:right w:val="single" w:sz="4" w:space="0" w:color="auto"/>
            </w:tcBorders>
            <w:hideMark/>
          </w:tcPr>
          <w:p w:rsidR="00AF03D8" w:rsidRPr="00560E4F" w:rsidRDefault="00AF03D8" w:rsidP="00791185">
            <w:pPr>
              <w:ind w:firstLine="0"/>
              <w:jc w:val="center"/>
              <w:rPr>
                <w:sz w:val="24"/>
                <w:szCs w:val="24"/>
                <w:lang w:val="kk-KZ"/>
              </w:rPr>
            </w:pPr>
            <w:r w:rsidRPr="00560E4F">
              <w:rPr>
                <w:sz w:val="24"/>
                <w:szCs w:val="24"/>
                <w:lang w:val="kk-KZ"/>
              </w:rPr>
              <w:t>Бөлімдер/ортақ тақырыптар бойынша</w:t>
            </w:r>
          </w:p>
          <w:p w:rsidR="00AF03D8" w:rsidRPr="00560E4F" w:rsidRDefault="00AF03D8" w:rsidP="00791185">
            <w:pPr>
              <w:ind w:firstLine="0"/>
              <w:jc w:val="center"/>
              <w:rPr>
                <w:sz w:val="24"/>
                <w:szCs w:val="24"/>
                <w:lang w:val="kk-KZ"/>
              </w:rPr>
            </w:pPr>
            <w:r w:rsidRPr="00560E4F">
              <w:rPr>
                <w:sz w:val="24"/>
                <w:szCs w:val="24"/>
                <w:lang w:val="kk-KZ"/>
              </w:rPr>
              <w:t>жиынтық  бағалау рәсімдерінің саны</w:t>
            </w:r>
          </w:p>
        </w:tc>
      </w:tr>
      <w:tr w:rsidR="00AF03D8" w:rsidRPr="00560E4F" w:rsidTr="0079118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03D8" w:rsidRPr="00560E4F" w:rsidRDefault="00AF03D8" w:rsidP="00EE1B3A">
            <w:pPr>
              <w:ind w:firstLine="0"/>
              <w:rPr>
                <w:sz w:val="24"/>
                <w:szCs w:val="24"/>
                <w:lang w:val="kk-KZ"/>
              </w:rPr>
            </w:pPr>
          </w:p>
        </w:tc>
        <w:tc>
          <w:tcPr>
            <w:tcW w:w="1873" w:type="dxa"/>
            <w:tcBorders>
              <w:top w:val="single" w:sz="4" w:space="0" w:color="auto"/>
              <w:left w:val="single" w:sz="4" w:space="0" w:color="auto"/>
              <w:bottom w:val="single" w:sz="4" w:space="0" w:color="auto"/>
              <w:right w:val="single" w:sz="4" w:space="0" w:color="auto"/>
            </w:tcBorders>
            <w:hideMark/>
          </w:tcPr>
          <w:p w:rsidR="00AF03D8" w:rsidRPr="00560E4F" w:rsidRDefault="00AF03D8" w:rsidP="00791185">
            <w:pPr>
              <w:ind w:firstLine="0"/>
              <w:jc w:val="center"/>
              <w:rPr>
                <w:sz w:val="24"/>
                <w:szCs w:val="24"/>
                <w:lang w:val="kk-KZ"/>
              </w:rPr>
            </w:pPr>
            <w:r w:rsidRPr="00560E4F">
              <w:rPr>
                <w:sz w:val="24"/>
                <w:szCs w:val="24"/>
                <w:lang w:val="kk-KZ"/>
              </w:rPr>
              <w:t>1 тоқсан</w:t>
            </w:r>
          </w:p>
        </w:tc>
        <w:tc>
          <w:tcPr>
            <w:tcW w:w="2023" w:type="dxa"/>
            <w:tcBorders>
              <w:top w:val="single" w:sz="4" w:space="0" w:color="auto"/>
              <w:left w:val="single" w:sz="4" w:space="0" w:color="auto"/>
              <w:bottom w:val="single" w:sz="4" w:space="0" w:color="auto"/>
              <w:right w:val="single" w:sz="4" w:space="0" w:color="auto"/>
            </w:tcBorders>
            <w:hideMark/>
          </w:tcPr>
          <w:p w:rsidR="00AF03D8" w:rsidRPr="00560E4F" w:rsidRDefault="00AF03D8" w:rsidP="00791185">
            <w:pPr>
              <w:ind w:firstLine="0"/>
              <w:jc w:val="center"/>
              <w:rPr>
                <w:sz w:val="24"/>
                <w:szCs w:val="24"/>
                <w:lang w:val="kk-KZ"/>
              </w:rPr>
            </w:pPr>
            <w:r w:rsidRPr="00560E4F">
              <w:rPr>
                <w:sz w:val="24"/>
                <w:szCs w:val="24"/>
                <w:lang w:val="kk-KZ"/>
              </w:rPr>
              <w:t>2 тоқсан</w:t>
            </w:r>
          </w:p>
        </w:tc>
        <w:tc>
          <w:tcPr>
            <w:tcW w:w="1873" w:type="dxa"/>
            <w:tcBorders>
              <w:top w:val="single" w:sz="4" w:space="0" w:color="auto"/>
              <w:left w:val="single" w:sz="4" w:space="0" w:color="auto"/>
              <w:bottom w:val="single" w:sz="4" w:space="0" w:color="auto"/>
              <w:right w:val="single" w:sz="4" w:space="0" w:color="auto"/>
            </w:tcBorders>
            <w:hideMark/>
          </w:tcPr>
          <w:p w:rsidR="00AF03D8" w:rsidRPr="00560E4F" w:rsidRDefault="00AF03D8" w:rsidP="00791185">
            <w:pPr>
              <w:ind w:firstLine="0"/>
              <w:jc w:val="center"/>
              <w:rPr>
                <w:sz w:val="24"/>
                <w:szCs w:val="24"/>
                <w:lang w:val="kk-KZ"/>
              </w:rPr>
            </w:pPr>
            <w:r w:rsidRPr="00560E4F">
              <w:rPr>
                <w:sz w:val="24"/>
                <w:szCs w:val="24"/>
                <w:lang w:val="kk-KZ"/>
              </w:rPr>
              <w:t>3 тоқсан</w:t>
            </w:r>
          </w:p>
        </w:tc>
        <w:tc>
          <w:tcPr>
            <w:tcW w:w="1874" w:type="dxa"/>
            <w:tcBorders>
              <w:top w:val="single" w:sz="4" w:space="0" w:color="auto"/>
              <w:left w:val="single" w:sz="4" w:space="0" w:color="auto"/>
              <w:bottom w:val="single" w:sz="4" w:space="0" w:color="auto"/>
              <w:right w:val="single" w:sz="4" w:space="0" w:color="auto"/>
            </w:tcBorders>
            <w:hideMark/>
          </w:tcPr>
          <w:p w:rsidR="00AF03D8" w:rsidRPr="00560E4F" w:rsidRDefault="00AF03D8" w:rsidP="00791185">
            <w:pPr>
              <w:ind w:firstLine="0"/>
              <w:jc w:val="center"/>
              <w:rPr>
                <w:sz w:val="24"/>
                <w:szCs w:val="24"/>
                <w:lang w:val="kk-KZ"/>
              </w:rPr>
            </w:pPr>
            <w:r w:rsidRPr="00560E4F">
              <w:rPr>
                <w:sz w:val="24"/>
                <w:szCs w:val="24"/>
                <w:lang w:val="kk-KZ"/>
              </w:rPr>
              <w:t>4 тоқсан</w:t>
            </w:r>
          </w:p>
        </w:tc>
      </w:tr>
      <w:tr w:rsidR="00AF03D8" w:rsidRPr="00560E4F" w:rsidTr="00791185">
        <w:trPr>
          <w:jc w:val="center"/>
        </w:trPr>
        <w:tc>
          <w:tcPr>
            <w:tcW w:w="1928" w:type="dxa"/>
            <w:tcBorders>
              <w:top w:val="single" w:sz="4" w:space="0" w:color="auto"/>
              <w:left w:val="single" w:sz="4" w:space="0" w:color="auto"/>
              <w:bottom w:val="single" w:sz="4" w:space="0" w:color="auto"/>
              <w:right w:val="single" w:sz="4" w:space="0" w:color="auto"/>
            </w:tcBorders>
            <w:hideMark/>
          </w:tcPr>
          <w:p w:rsidR="00AF03D8" w:rsidRPr="00560E4F" w:rsidRDefault="00AF03D8" w:rsidP="00EE1B3A">
            <w:pPr>
              <w:ind w:firstLine="0"/>
              <w:rPr>
                <w:sz w:val="24"/>
                <w:szCs w:val="24"/>
                <w:lang w:val="kk-KZ"/>
              </w:rPr>
            </w:pPr>
            <w:r w:rsidRPr="00560E4F">
              <w:rPr>
                <w:sz w:val="24"/>
                <w:szCs w:val="24"/>
                <w:lang w:val="kk-KZ"/>
              </w:rPr>
              <w:t>2-сынып</w:t>
            </w:r>
          </w:p>
        </w:tc>
        <w:tc>
          <w:tcPr>
            <w:tcW w:w="1873" w:type="dxa"/>
            <w:tcBorders>
              <w:top w:val="single" w:sz="4" w:space="0" w:color="auto"/>
              <w:left w:val="single" w:sz="4" w:space="0" w:color="auto"/>
              <w:bottom w:val="single" w:sz="4" w:space="0" w:color="auto"/>
              <w:right w:val="single" w:sz="4" w:space="0" w:color="auto"/>
            </w:tcBorders>
            <w:hideMark/>
          </w:tcPr>
          <w:p w:rsidR="00AF03D8" w:rsidRPr="00560E4F" w:rsidRDefault="00AF03D8" w:rsidP="00791185">
            <w:pPr>
              <w:ind w:firstLine="0"/>
              <w:jc w:val="center"/>
              <w:rPr>
                <w:sz w:val="24"/>
                <w:szCs w:val="24"/>
                <w:lang w:val="kk-KZ"/>
              </w:rPr>
            </w:pPr>
            <w:r w:rsidRPr="00560E4F">
              <w:rPr>
                <w:sz w:val="24"/>
                <w:szCs w:val="24"/>
                <w:lang w:val="kk-KZ"/>
              </w:rPr>
              <w:t>2*</w:t>
            </w:r>
          </w:p>
        </w:tc>
        <w:tc>
          <w:tcPr>
            <w:tcW w:w="2023" w:type="dxa"/>
            <w:tcBorders>
              <w:top w:val="single" w:sz="4" w:space="0" w:color="auto"/>
              <w:left w:val="single" w:sz="4" w:space="0" w:color="auto"/>
              <w:bottom w:val="single" w:sz="4" w:space="0" w:color="auto"/>
              <w:right w:val="single" w:sz="4" w:space="0" w:color="auto"/>
            </w:tcBorders>
            <w:hideMark/>
          </w:tcPr>
          <w:p w:rsidR="00AF03D8" w:rsidRPr="00560E4F" w:rsidRDefault="00AF03D8" w:rsidP="00791185">
            <w:pPr>
              <w:ind w:firstLine="0"/>
              <w:jc w:val="center"/>
              <w:rPr>
                <w:sz w:val="24"/>
                <w:szCs w:val="24"/>
                <w:lang w:val="kk-KZ"/>
              </w:rPr>
            </w:pPr>
            <w:r w:rsidRPr="00560E4F">
              <w:rPr>
                <w:sz w:val="24"/>
                <w:szCs w:val="24"/>
                <w:lang w:val="kk-KZ"/>
              </w:rPr>
              <w:t>2*</w:t>
            </w:r>
          </w:p>
        </w:tc>
        <w:tc>
          <w:tcPr>
            <w:tcW w:w="1873" w:type="dxa"/>
            <w:tcBorders>
              <w:top w:val="single" w:sz="4" w:space="0" w:color="auto"/>
              <w:left w:val="single" w:sz="4" w:space="0" w:color="auto"/>
              <w:bottom w:val="single" w:sz="4" w:space="0" w:color="auto"/>
              <w:right w:val="single" w:sz="4" w:space="0" w:color="auto"/>
            </w:tcBorders>
            <w:hideMark/>
          </w:tcPr>
          <w:p w:rsidR="00AF03D8" w:rsidRPr="00560E4F" w:rsidRDefault="00AF03D8" w:rsidP="00791185">
            <w:pPr>
              <w:ind w:firstLine="0"/>
              <w:jc w:val="center"/>
              <w:rPr>
                <w:sz w:val="24"/>
                <w:szCs w:val="24"/>
                <w:lang w:val="kk-KZ"/>
              </w:rPr>
            </w:pPr>
            <w:r w:rsidRPr="00560E4F">
              <w:rPr>
                <w:sz w:val="24"/>
                <w:szCs w:val="24"/>
                <w:lang w:val="kk-KZ"/>
              </w:rPr>
              <w:t>2*</w:t>
            </w:r>
          </w:p>
        </w:tc>
        <w:tc>
          <w:tcPr>
            <w:tcW w:w="1874" w:type="dxa"/>
            <w:tcBorders>
              <w:top w:val="single" w:sz="4" w:space="0" w:color="auto"/>
              <w:left w:val="single" w:sz="4" w:space="0" w:color="auto"/>
              <w:bottom w:val="single" w:sz="4" w:space="0" w:color="auto"/>
              <w:right w:val="single" w:sz="4" w:space="0" w:color="auto"/>
            </w:tcBorders>
            <w:hideMark/>
          </w:tcPr>
          <w:p w:rsidR="00AF03D8" w:rsidRPr="00560E4F" w:rsidRDefault="00AF03D8" w:rsidP="00791185">
            <w:pPr>
              <w:ind w:firstLine="0"/>
              <w:jc w:val="center"/>
              <w:rPr>
                <w:sz w:val="24"/>
                <w:szCs w:val="24"/>
                <w:lang w:val="kk-KZ"/>
              </w:rPr>
            </w:pPr>
            <w:r w:rsidRPr="00560E4F">
              <w:rPr>
                <w:sz w:val="24"/>
                <w:szCs w:val="24"/>
                <w:lang w:val="kk-KZ"/>
              </w:rPr>
              <w:t>2*</w:t>
            </w:r>
          </w:p>
        </w:tc>
      </w:tr>
      <w:tr w:rsidR="00AF03D8" w:rsidRPr="00560E4F" w:rsidTr="00791185">
        <w:trPr>
          <w:jc w:val="center"/>
        </w:trPr>
        <w:tc>
          <w:tcPr>
            <w:tcW w:w="1928" w:type="dxa"/>
            <w:tcBorders>
              <w:top w:val="single" w:sz="4" w:space="0" w:color="auto"/>
              <w:left w:val="single" w:sz="4" w:space="0" w:color="auto"/>
              <w:bottom w:val="single" w:sz="4" w:space="0" w:color="auto"/>
              <w:right w:val="single" w:sz="4" w:space="0" w:color="auto"/>
            </w:tcBorders>
            <w:hideMark/>
          </w:tcPr>
          <w:p w:rsidR="00AF03D8" w:rsidRPr="00560E4F" w:rsidRDefault="00AF03D8" w:rsidP="00EE1B3A">
            <w:pPr>
              <w:ind w:firstLine="0"/>
              <w:rPr>
                <w:sz w:val="24"/>
                <w:szCs w:val="24"/>
                <w:lang w:val="kk-KZ"/>
              </w:rPr>
            </w:pPr>
            <w:r w:rsidRPr="00560E4F">
              <w:rPr>
                <w:sz w:val="24"/>
                <w:szCs w:val="24"/>
                <w:lang w:val="kk-KZ"/>
              </w:rPr>
              <w:t>3-сынып</w:t>
            </w:r>
          </w:p>
        </w:tc>
        <w:tc>
          <w:tcPr>
            <w:tcW w:w="1873" w:type="dxa"/>
            <w:tcBorders>
              <w:top w:val="single" w:sz="4" w:space="0" w:color="auto"/>
              <w:left w:val="single" w:sz="4" w:space="0" w:color="auto"/>
              <w:bottom w:val="single" w:sz="4" w:space="0" w:color="auto"/>
              <w:right w:val="single" w:sz="4" w:space="0" w:color="auto"/>
            </w:tcBorders>
            <w:hideMark/>
          </w:tcPr>
          <w:p w:rsidR="00AF03D8" w:rsidRPr="00560E4F" w:rsidRDefault="00AF03D8" w:rsidP="00791185">
            <w:pPr>
              <w:ind w:firstLine="0"/>
              <w:jc w:val="center"/>
              <w:rPr>
                <w:sz w:val="24"/>
                <w:szCs w:val="24"/>
                <w:lang w:val="kk-KZ"/>
              </w:rPr>
            </w:pPr>
            <w:r w:rsidRPr="00560E4F">
              <w:rPr>
                <w:sz w:val="24"/>
                <w:szCs w:val="24"/>
                <w:lang w:val="kk-KZ"/>
              </w:rPr>
              <w:t>2*</w:t>
            </w:r>
          </w:p>
        </w:tc>
        <w:tc>
          <w:tcPr>
            <w:tcW w:w="2023" w:type="dxa"/>
            <w:tcBorders>
              <w:top w:val="single" w:sz="4" w:space="0" w:color="auto"/>
              <w:left w:val="single" w:sz="4" w:space="0" w:color="auto"/>
              <w:bottom w:val="single" w:sz="4" w:space="0" w:color="auto"/>
              <w:right w:val="single" w:sz="4" w:space="0" w:color="auto"/>
            </w:tcBorders>
            <w:hideMark/>
          </w:tcPr>
          <w:p w:rsidR="00AF03D8" w:rsidRPr="00560E4F" w:rsidRDefault="00AF03D8" w:rsidP="00791185">
            <w:pPr>
              <w:ind w:firstLine="0"/>
              <w:jc w:val="center"/>
              <w:rPr>
                <w:sz w:val="24"/>
                <w:szCs w:val="24"/>
                <w:lang w:val="kk-KZ"/>
              </w:rPr>
            </w:pPr>
            <w:r w:rsidRPr="00560E4F">
              <w:rPr>
                <w:sz w:val="24"/>
                <w:szCs w:val="24"/>
                <w:lang w:val="kk-KZ"/>
              </w:rPr>
              <w:t>2*</w:t>
            </w:r>
          </w:p>
        </w:tc>
        <w:tc>
          <w:tcPr>
            <w:tcW w:w="1873" w:type="dxa"/>
            <w:tcBorders>
              <w:top w:val="single" w:sz="4" w:space="0" w:color="auto"/>
              <w:left w:val="single" w:sz="4" w:space="0" w:color="auto"/>
              <w:bottom w:val="single" w:sz="4" w:space="0" w:color="auto"/>
              <w:right w:val="single" w:sz="4" w:space="0" w:color="auto"/>
            </w:tcBorders>
            <w:hideMark/>
          </w:tcPr>
          <w:p w:rsidR="00AF03D8" w:rsidRPr="00560E4F" w:rsidRDefault="00AF03D8" w:rsidP="00791185">
            <w:pPr>
              <w:ind w:firstLine="0"/>
              <w:jc w:val="center"/>
              <w:rPr>
                <w:sz w:val="24"/>
                <w:szCs w:val="24"/>
                <w:lang w:val="kk-KZ"/>
              </w:rPr>
            </w:pPr>
            <w:r w:rsidRPr="00560E4F">
              <w:rPr>
                <w:sz w:val="24"/>
                <w:szCs w:val="24"/>
                <w:lang w:val="kk-KZ"/>
              </w:rPr>
              <w:t>2*</w:t>
            </w:r>
          </w:p>
        </w:tc>
        <w:tc>
          <w:tcPr>
            <w:tcW w:w="1874" w:type="dxa"/>
            <w:tcBorders>
              <w:top w:val="single" w:sz="4" w:space="0" w:color="auto"/>
              <w:left w:val="single" w:sz="4" w:space="0" w:color="auto"/>
              <w:bottom w:val="single" w:sz="4" w:space="0" w:color="auto"/>
              <w:right w:val="single" w:sz="4" w:space="0" w:color="auto"/>
            </w:tcBorders>
            <w:hideMark/>
          </w:tcPr>
          <w:p w:rsidR="00AF03D8" w:rsidRPr="00560E4F" w:rsidRDefault="00AF03D8" w:rsidP="00791185">
            <w:pPr>
              <w:ind w:firstLine="0"/>
              <w:jc w:val="center"/>
              <w:rPr>
                <w:sz w:val="24"/>
                <w:szCs w:val="24"/>
                <w:lang w:val="kk-KZ"/>
              </w:rPr>
            </w:pPr>
            <w:r w:rsidRPr="00560E4F">
              <w:rPr>
                <w:sz w:val="24"/>
                <w:szCs w:val="24"/>
                <w:lang w:val="kk-KZ"/>
              </w:rPr>
              <w:t>2*</w:t>
            </w:r>
          </w:p>
        </w:tc>
      </w:tr>
    </w:tbl>
    <w:p w:rsidR="00AF03D8" w:rsidRPr="00560E4F" w:rsidRDefault="00AF03D8" w:rsidP="00AF03D8">
      <w:pPr>
        <w:pStyle w:val="110"/>
        <w:ind w:left="360" w:right="0"/>
        <w:jc w:val="both"/>
        <w:rPr>
          <w:b w:val="0"/>
          <w:sz w:val="24"/>
          <w:szCs w:val="24"/>
          <w:lang w:val="kk-KZ"/>
        </w:rPr>
      </w:pPr>
      <w:r w:rsidRPr="00560E4F">
        <w:rPr>
          <w:b w:val="0"/>
          <w:sz w:val="24"/>
          <w:szCs w:val="24"/>
          <w:lang w:val="kk-KZ"/>
        </w:rPr>
        <w:t>*Бөлім/ортақ тақырып бойынша жиынтық бағалауда сөйлеу қызметінің екі түрі біріктіріледі (мысалы, тыңдалым және айтылым; оқылым және жазылым)</w:t>
      </w:r>
    </w:p>
    <w:p w:rsidR="00AF03D8" w:rsidRPr="00E07128" w:rsidRDefault="00AF03D8" w:rsidP="00791185">
      <w:pPr>
        <w:pStyle w:val="110"/>
        <w:ind w:left="0" w:right="0" w:firstLine="709"/>
        <w:rPr>
          <w:lang w:val="kk-KZ"/>
        </w:rPr>
      </w:pPr>
      <w:r w:rsidRPr="00E07128">
        <w:rPr>
          <w:lang w:val="kk-KZ"/>
        </w:rPr>
        <w:t>Әдебиеттік оқу</w:t>
      </w:r>
    </w:p>
    <w:p w:rsidR="00AF03D8" w:rsidRPr="00E07128" w:rsidRDefault="00AF03D8" w:rsidP="00791185">
      <w:pPr>
        <w:pStyle w:val="a3"/>
        <w:ind w:left="0" w:firstLine="709"/>
        <w:rPr>
          <w:lang w:val="kk-KZ"/>
        </w:rPr>
      </w:pPr>
      <w:r w:rsidRPr="00E07128">
        <w:rPr>
          <w:lang w:val="kk-KZ"/>
        </w:rPr>
        <w:t>«Әдебиеттік оқу» пәнінің мақсаты – бастауыш сынып білім алушыларының көркем шығарманы сезіммен қабылдауы, түсінуі, санасында қайта жаңғырта алуы және шығармадан қабылдағанын өзінің шығармашылық әрекетінде жүзеге асыруға ұмтылуы арқылы функционалдық сауаттылығын қалыптастыру.</w:t>
      </w:r>
    </w:p>
    <w:p w:rsidR="00AF03D8" w:rsidRPr="00E07128" w:rsidRDefault="00AF03D8" w:rsidP="00791185">
      <w:pPr>
        <w:pStyle w:val="a3"/>
        <w:ind w:left="0" w:firstLine="709"/>
        <w:rPr>
          <w:lang w:val="kk-KZ"/>
        </w:rPr>
      </w:pPr>
      <w:r w:rsidRPr="00E07128">
        <w:rPr>
          <w:lang w:val="kk-KZ"/>
        </w:rPr>
        <w:t>Оқу бағдарламасында әдеби-шығармашылық қабілеттерін дамыту қарастырылған. Нақты шығармаларды оқып білу және қажетті шығармашылық тапсырмаларды орындау үшін мұғалім білім алушылардың даярлық деңгейіне байланысты сабақтар санын анықтайды.</w:t>
      </w:r>
    </w:p>
    <w:p w:rsidR="00AF03D8" w:rsidRPr="00E07128" w:rsidRDefault="00AF03D8" w:rsidP="00791185">
      <w:pPr>
        <w:ind w:firstLine="709"/>
        <w:jc w:val="both"/>
        <w:rPr>
          <w:i/>
          <w:color w:val="000000"/>
          <w:sz w:val="28"/>
          <w:szCs w:val="28"/>
          <w:lang w:val="kk-KZ"/>
        </w:rPr>
      </w:pPr>
      <w:r w:rsidRPr="00E07128">
        <w:rPr>
          <w:i/>
          <w:color w:val="000000"/>
          <w:sz w:val="28"/>
          <w:szCs w:val="28"/>
          <w:lang w:val="kk-KZ"/>
        </w:rPr>
        <w:t>Оқу жүктемесінің көлемі:</w:t>
      </w:r>
    </w:p>
    <w:p w:rsidR="00AF03D8" w:rsidRPr="00E07128" w:rsidRDefault="00AF03D8" w:rsidP="00791185">
      <w:pPr>
        <w:shd w:val="clear" w:color="auto" w:fill="FFFFFF"/>
        <w:ind w:firstLine="709"/>
        <w:jc w:val="both"/>
        <w:textAlignment w:val="baseline"/>
        <w:rPr>
          <w:color w:val="000000"/>
          <w:sz w:val="28"/>
          <w:szCs w:val="28"/>
          <w:lang w:val="kk-KZ"/>
        </w:rPr>
      </w:pPr>
      <w:r w:rsidRPr="00E07128">
        <w:rPr>
          <w:color w:val="000000"/>
          <w:sz w:val="28"/>
          <w:szCs w:val="28"/>
          <w:lang w:val="kk-KZ"/>
        </w:rPr>
        <w:t>1) 2-сыныпта – аптасына 3 сағаттан, оқу жылында – 102 сағатты;</w:t>
      </w:r>
    </w:p>
    <w:p w:rsidR="00AF03D8" w:rsidRPr="00E07128" w:rsidRDefault="00AF03D8" w:rsidP="00791185">
      <w:pPr>
        <w:shd w:val="clear" w:color="auto" w:fill="FFFFFF"/>
        <w:ind w:firstLine="709"/>
        <w:jc w:val="both"/>
        <w:textAlignment w:val="baseline"/>
        <w:rPr>
          <w:color w:val="000000"/>
          <w:spacing w:val="2"/>
          <w:sz w:val="28"/>
          <w:szCs w:val="28"/>
          <w:lang w:val="kk-KZ"/>
        </w:rPr>
      </w:pPr>
      <w:r w:rsidRPr="00E07128">
        <w:rPr>
          <w:color w:val="000000"/>
          <w:sz w:val="28"/>
          <w:szCs w:val="28"/>
          <w:lang w:val="kk-KZ"/>
        </w:rPr>
        <w:t>2) 3-сыныпта – аптасына 3 сағаттан, оқу жылында – 102 сағатты құрайды.</w:t>
      </w:r>
    </w:p>
    <w:p w:rsidR="00AF03D8" w:rsidRPr="00E07128" w:rsidRDefault="00AF03D8" w:rsidP="00791185">
      <w:pPr>
        <w:pStyle w:val="a3"/>
        <w:ind w:firstLine="709"/>
        <w:rPr>
          <w:lang w:val="kk-KZ"/>
        </w:rPr>
      </w:pPr>
      <w:r w:rsidRPr="00E07128">
        <w:rPr>
          <w:lang w:val="kk-KZ"/>
        </w:rPr>
        <w:t>Білім алушылардың оқу дағдыларының қалыптасуын ескере отырып, мұғалім төмендегі міндеттерді қояды:</w:t>
      </w:r>
    </w:p>
    <w:p w:rsidR="00AF03D8" w:rsidRPr="00E07128" w:rsidRDefault="00AF03D8" w:rsidP="00791185">
      <w:pPr>
        <w:pStyle w:val="a3"/>
        <w:ind w:firstLine="709"/>
        <w:rPr>
          <w:lang w:val="kk-KZ"/>
        </w:rPr>
      </w:pPr>
      <w:r w:rsidRPr="00E07128">
        <w:rPr>
          <w:i/>
          <w:lang w:val="kk-KZ"/>
        </w:rPr>
        <w:t xml:space="preserve">екінші сыныпта </w:t>
      </w:r>
      <w:r w:rsidRPr="00E07128">
        <w:rPr>
          <w:lang w:val="kk-KZ"/>
        </w:rPr>
        <w:t>сөз бен сөз тіркестерін тұтас оқуға біліктерінің қалыптасуын; оқу қарқыны бойынша оқылған мәтіннің мазмұны түсінуін, оқу кезінде кідіріс жасай білуін, тиісті тыныс белгілерін қоюын, интонациясын, кейіпкерлерінің ерекшеліктері тән қассиеттерді білуін тексереді;</w:t>
      </w:r>
    </w:p>
    <w:p w:rsidR="00AF03D8" w:rsidRPr="00E07128" w:rsidRDefault="00AF03D8" w:rsidP="00791185">
      <w:pPr>
        <w:pStyle w:val="a3"/>
        <w:ind w:firstLine="709"/>
        <w:rPr>
          <w:i/>
          <w:lang w:val="kk-KZ"/>
        </w:rPr>
      </w:pPr>
      <w:r w:rsidRPr="00E07128">
        <w:rPr>
          <w:i/>
          <w:lang w:val="kk-KZ"/>
        </w:rPr>
        <w:t xml:space="preserve">үшінші сыныпта </w:t>
      </w:r>
      <w:r w:rsidRPr="00E07128">
        <w:rPr>
          <w:lang w:val="kk-KZ"/>
        </w:rPr>
        <w:t>негізгі құралдардың мәнерлілігін пайдалануда өлеңдер және шығармалар мәтінін оқу мәнерлілігін тексеру, дауыстап және іштей оқуда оқылған мәтіннің мәнін түсінуін, сонымен қатар, оқу техникасын тексерудің негізгі міндеттерін тұтассөздермен оқи білуінің қалыптасуын тексереді.</w:t>
      </w:r>
    </w:p>
    <w:p w:rsidR="00AF03D8" w:rsidRPr="00E07128" w:rsidRDefault="00AF03D8" w:rsidP="00AF03D8">
      <w:pPr>
        <w:pStyle w:val="a3"/>
        <w:ind w:left="0"/>
        <w:jc w:val="center"/>
        <w:rPr>
          <w:lang w:val="kk-KZ"/>
        </w:rPr>
      </w:pPr>
    </w:p>
    <w:p w:rsidR="00AF03D8" w:rsidRPr="00E07128" w:rsidRDefault="0053658E" w:rsidP="00AF03D8">
      <w:pPr>
        <w:pStyle w:val="a3"/>
        <w:ind w:left="0" w:firstLine="851"/>
        <w:jc w:val="left"/>
        <w:rPr>
          <w:lang w:val="kk-KZ"/>
        </w:rPr>
      </w:pPr>
      <w:r>
        <w:rPr>
          <w:lang w:val="kk-KZ"/>
        </w:rPr>
        <w:t>5</w:t>
      </w:r>
      <w:r w:rsidR="00E03807">
        <w:rPr>
          <w:lang w:val="kk-KZ"/>
        </w:rPr>
        <w:t>6</w:t>
      </w:r>
      <w:r w:rsidR="00AF03D8" w:rsidRPr="00E07128">
        <w:rPr>
          <w:lang w:val="kk-KZ"/>
        </w:rPr>
        <w:t>-кесте – Оқу дағдыларының нормалары</w:t>
      </w:r>
    </w:p>
    <w:p w:rsidR="00AF03D8" w:rsidRPr="00E07128" w:rsidRDefault="00AF03D8" w:rsidP="00AF03D8">
      <w:pPr>
        <w:pStyle w:val="a3"/>
        <w:ind w:left="0"/>
        <w:jc w:val="center"/>
        <w:rPr>
          <w:lang w:val="kk-KZ"/>
        </w:rPr>
      </w:pPr>
    </w:p>
    <w:tbl>
      <w:tblPr>
        <w:tblStyle w:val="ad"/>
        <w:tblW w:w="9570" w:type="dxa"/>
        <w:jc w:val="center"/>
        <w:tblLook w:val="04A0" w:firstRow="1" w:lastRow="0" w:firstColumn="1" w:lastColumn="0" w:noHBand="0" w:noVBand="1"/>
      </w:tblPr>
      <w:tblGrid>
        <w:gridCol w:w="3190"/>
        <w:gridCol w:w="3190"/>
        <w:gridCol w:w="3190"/>
      </w:tblGrid>
      <w:tr w:rsidR="00AF03D8" w:rsidRPr="00791185" w:rsidTr="00791185">
        <w:trPr>
          <w:jc w:val="center"/>
        </w:trPr>
        <w:tc>
          <w:tcPr>
            <w:tcW w:w="3190" w:type="dxa"/>
          </w:tcPr>
          <w:p w:rsidR="00AF03D8" w:rsidRPr="00791185" w:rsidRDefault="00AF03D8" w:rsidP="00791185">
            <w:pPr>
              <w:pStyle w:val="a3"/>
              <w:ind w:left="0" w:firstLine="6"/>
              <w:jc w:val="center"/>
              <w:rPr>
                <w:sz w:val="24"/>
                <w:lang w:val="kk-KZ"/>
              </w:rPr>
            </w:pPr>
            <w:r w:rsidRPr="00791185">
              <w:rPr>
                <w:sz w:val="24"/>
                <w:lang w:val="kk-KZ"/>
              </w:rPr>
              <w:t>Сыныптар</w:t>
            </w:r>
          </w:p>
        </w:tc>
        <w:tc>
          <w:tcPr>
            <w:tcW w:w="3190" w:type="dxa"/>
          </w:tcPr>
          <w:p w:rsidR="00AF03D8" w:rsidRPr="00791185" w:rsidRDefault="00AF03D8" w:rsidP="00791185">
            <w:pPr>
              <w:pStyle w:val="a3"/>
              <w:ind w:left="0" w:firstLine="0"/>
              <w:jc w:val="center"/>
              <w:rPr>
                <w:sz w:val="24"/>
                <w:lang w:val="kk-KZ"/>
              </w:rPr>
            </w:pPr>
            <w:r w:rsidRPr="00791185">
              <w:rPr>
                <w:sz w:val="24"/>
                <w:lang w:val="kk-KZ"/>
              </w:rPr>
              <w:t xml:space="preserve">І </w:t>
            </w:r>
          </w:p>
          <w:p w:rsidR="00AF03D8" w:rsidRPr="00791185" w:rsidRDefault="00AF03D8" w:rsidP="00791185">
            <w:pPr>
              <w:pStyle w:val="a3"/>
              <w:ind w:left="0" w:firstLine="0"/>
              <w:jc w:val="center"/>
              <w:rPr>
                <w:sz w:val="24"/>
                <w:lang w:val="kk-KZ"/>
              </w:rPr>
            </w:pPr>
            <w:r w:rsidRPr="00791185">
              <w:rPr>
                <w:sz w:val="24"/>
                <w:lang w:val="kk-KZ"/>
              </w:rPr>
              <w:t>жартыжылдық</w:t>
            </w:r>
          </w:p>
        </w:tc>
        <w:tc>
          <w:tcPr>
            <w:tcW w:w="3190" w:type="dxa"/>
          </w:tcPr>
          <w:p w:rsidR="00AF03D8" w:rsidRPr="00791185" w:rsidRDefault="00AF03D8" w:rsidP="00791185">
            <w:pPr>
              <w:pStyle w:val="a3"/>
              <w:ind w:left="0" w:firstLine="0"/>
              <w:jc w:val="center"/>
              <w:rPr>
                <w:sz w:val="24"/>
                <w:lang w:val="kk-KZ"/>
              </w:rPr>
            </w:pPr>
            <w:r w:rsidRPr="00791185">
              <w:rPr>
                <w:sz w:val="24"/>
                <w:lang w:val="kk-KZ"/>
              </w:rPr>
              <w:t xml:space="preserve">ІІ </w:t>
            </w:r>
          </w:p>
          <w:p w:rsidR="00AF03D8" w:rsidRPr="00791185" w:rsidRDefault="00AF03D8" w:rsidP="00791185">
            <w:pPr>
              <w:pStyle w:val="a3"/>
              <w:ind w:left="0" w:firstLine="0"/>
              <w:jc w:val="center"/>
              <w:rPr>
                <w:sz w:val="24"/>
                <w:lang w:val="kk-KZ"/>
              </w:rPr>
            </w:pPr>
            <w:r w:rsidRPr="00791185">
              <w:rPr>
                <w:sz w:val="24"/>
                <w:lang w:val="kk-KZ"/>
              </w:rPr>
              <w:t>жартыжылдық</w:t>
            </w:r>
          </w:p>
        </w:tc>
      </w:tr>
      <w:tr w:rsidR="00AF03D8" w:rsidRPr="00791185" w:rsidTr="00791185">
        <w:trPr>
          <w:jc w:val="center"/>
        </w:trPr>
        <w:tc>
          <w:tcPr>
            <w:tcW w:w="3190" w:type="dxa"/>
          </w:tcPr>
          <w:p w:rsidR="00AF03D8" w:rsidRPr="00791185" w:rsidRDefault="00AF03D8" w:rsidP="00791185">
            <w:pPr>
              <w:pStyle w:val="a3"/>
              <w:ind w:left="0" w:firstLine="6"/>
              <w:jc w:val="center"/>
              <w:rPr>
                <w:sz w:val="24"/>
                <w:lang w:val="kk-KZ"/>
              </w:rPr>
            </w:pPr>
            <w:r w:rsidRPr="00791185">
              <w:rPr>
                <w:sz w:val="24"/>
                <w:lang w:val="kk-KZ"/>
              </w:rPr>
              <w:t>2-сынып</w:t>
            </w:r>
          </w:p>
        </w:tc>
        <w:tc>
          <w:tcPr>
            <w:tcW w:w="3190" w:type="dxa"/>
          </w:tcPr>
          <w:p w:rsidR="00AF03D8" w:rsidRPr="00791185" w:rsidRDefault="00AF03D8" w:rsidP="00791185">
            <w:pPr>
              <w:pStyle w:val="a3"/>
              <w:ind w:left="0" w:firstLine="0"/>
              <w:jc w:val="center"/>
              <w:rPr>
                <w:sz w:val="24"/>
                <w:highlight w:val="yellow"/>
                <w:lang w:val="kk-KZ"/>
              </w:rPr>
            </w:pPr>
            <w:r w:rsidRPr="00791185">
              <w:rPr>
                <w:sz w:val="24"/>
                <w:lang w:val="kk-KZ"/>
              </w:rPr>
              <w:t>40-45 сөз</w:t>
            </w:r>
          </w:p>
        </w:tc>
        <w:tc>
          <w:tcPr>
            <w:tcW w:w="3190" w:type="dxa"/>
          </w:tcPr>
          <w:p w:rsidR="00AF03D8" w:rsidRPr="00791185" w:rsidRDefault="00AF03D8" w:rsidP="00791185">
            <w:pPr>
              <w:pStyle w:val="a3"/>
              <w:ind w:left="0" w:firstLine="0"/>
              <w:jc w:val="center"/>
              <w:rPr>
                <w:sz w:val="24"/>
                <w:highlight w:val="yellow"/>
                <w:lang w:val="kk-KZ"/>
              </w:rPr>
            </w:pPr>
            <w:r w:rsidRPr="00791185">
              <w:rPr>
                <w:sz w:val="24"/>
                <w:lang w:val="kk-KZ"/>
              </w:rPr>
              <w:t>50-55 сөз</w:t>
            </w:r>
          </w:p>
        </w:tc>
      </w:tr>
      <w:tr w:rsidR="00AF03D8" w:rsidRPr="00791185" w:rsidTr="00791185">
        <w:trPr>
          <w:jc w:val="center"/>
        </w:trPr>
        <w:tc>
          <w:tcPr>
            <w:tcW w:w="3190" w:type="dxa"/>
          </w:tcPr>
          <w:p w:rsidR="00AF03D8" w:rsidRPr="00791185" w:rsidRDefault="00AF03D8" w:rsidP="00791185">
            <w:pPr>
              <w:pStyle w:val="a3"/>
              <w:ind w:left="0" w:firstLine="6"/>
              <w:jc w:val="center"/>
              <w:rPr>
                <w:sz w:val="24"/>
                <w:lang w:val="kk-KZ"/>
              </w:rPr>
            </w:pPr>
            <w:r w:rsidRPr="00791185">
              <w:rPr>
                <w:sz w:val="24"/>
                <w:lang w:val="kk-KZ"/>
              </w:rPr>
              <w:t>3-сынып</w:t>
            </w:r>
          </w:p>
        </w:tc>
        <w:tc>
          <w:tcPr>
            <w:tcW w:w="3190" w:type="dxa"/>
          </w:tcPr>
          <w:p w:rsidR="00AF03D8" w:rsidRPr="00791185" w:rsidRDefault="00AF03D8" w:rsidP="00791185">
            <w:pPr>
              <w:pStyle w:val="a3"/>
              <w:ind w:left="0" w:firstLine="0"/>
              <w:jc w:val="center"/>
              <w:rPr>
                <w:sz w:val="24"/>
                <w:lang w:val="kk-KZ"/>
              </w:rPr>
            </w:pPr>
            <w:r w:rsidRPr="00791185">
              <w:rPr>
                <w:sz w:val="24"/>
                <w:lang w:val="kk-KZ"/>
              </w:rPr>
              <w:t>60-65 сөз</w:t>
            </w:r>
          </w:p>
        </w:tc>
        <w:tc>
          <w:tcPr>
            <w:tcW w:w="3190" w:type="dxa"/>
          </w:tcPr>
          <w:p w:rsidR="00AF03D8" w:rsidRPr="00791185" w:rsidRDefault="00AF03D8" w:rsidP="00791185">
            <w:pPr>
              <w:pStyle w:val="a3"/>
              <w:ind w:left="0" w:firstLine="0"/>
              <w:jc w:val="center"/>
              <w:rPr>
                <w:sz w:val="24"/>
                <w:lang w:val="kk-KZ"/>
              </w:rPr>
            </w:pPr>
            <w:r w:rsidRPr="00791185">
              <w:rPr>
                <w:sz w:val="24"/>
                <w:lang w:val="kk-KZ"/>
              </w:rPr>
              <w:t>65-70 сөз</w:t>
            </w:r>
          </w:p>
        </w:tc>
      </w:tr>
    </w:tbl>
    <w:p w:rsidR="00AF03D8" w:rsidRPr="00E07128" w:rsidRDefault="00AF03D8" w:rsidP="00AF03D8">
      <w:pPr>
        <w:pStyle w:val="a3"/>
        <w:ind w:left="0"/>
        <w:jc w:val="center"/>
        <w:rPr>
          <w:lang w:val="kk-KZ"/>
        </w:rPr>
      </w:pPr>
    </w:p>
    <w:p w:rsidR="00E04DA3" w:rsidRDefault="00E04DA3">
      <w:pPr>
        <w:rPr>
          <w:sz w:val="28"/>
          <w:szCs w:val="28"/>
          <w:lang w:val="kk-KZ"/>
        </w:rPr>
      </w:pPr>
      <w:r>
        <w:rPr>
          <w:lang w:val="kk-KZ"/>
        </w:rPr>
        <w:br w:type="page"/>
      </w:r>
    </w:p>
    <w:p w:rsidR="00AF03D8" w:rsidRPr="00E07128" w:rsidRDefault="00AF03D8" w:rsidP="00AF03D8">
      <w:pPr>
        <w:pStyle w:val="a3"/>
        <w:ind w:firstLine="708"/>
        <w:rPr>
          <w:lang w:val="kk-KZ"/>
        </w:rPr>
      </w:pPr>
      <w:r w:rsidRPr="00E07128">
        <w:rPr>
          <w:lang w:val="kk-KZ"/>
        </w:rPr>
        <w:lastRenderedPageBreak/>
        <w:t>Білім алушылардың оқу техникасы оқу дағдысын қалыптастыру бойынша одан әрі оқыту алгоритмін құру үшін критерий болып табылатынын ескеру маңызды.</w:t>
      </w:r>
    </w:p>
    <w:p w:rsidR="00AF03D8" w:rsidRPr="00E07128" w:rsidRDefault="00AF03D8" w:rsidP="00AF03D8">
      <w:pPr>
        <w:pStyle w:val="a3"/>
        <w:ind w:left="0" w:firstLine="708"/>
        <w:rPr>
          <w:lang w:val="kk-KZ"/>
        </w:rPr>
      </w:pPr>
      <w:r w:rsidRPr="00E07128">
        <w:rPr>
          <w:lang w:val="kk-KZ"/>
        </w:rPr>
        <w:t>Білім алушылардың дайындық деңгейіне байланысты қажет болған жағдайда, мұғалім таңдауы бойынша басқа да әдеби шығармаларды оқуды тізбеге қосуға болады. Ол шығармалар білім алушылардың жас ерекшеліктеріне сәйкес болуы керек.</w:t>
      </w:r>
    </w:p>
    <w:p w:rsidR="00AF03D8" w:rsidRPr="00E07128" w:rsidRDefault="00AF03D8" w:rsidP="00AF03D8">
      <w:pPr>
        <w:pStyle w:val="a3"/>
        <w:ind w:left="0" w:firstLine="708"/>
        <w:rPr>
          <w:lang w:val="kk-KZ"/>
        </w:rPr>
      </w:pPr>
      <w:r w:rsidRPr="00E07128">
        <w:rPr>
          <w:lang w:val="kk-KZ"/>
        </w:rPr>
        <w:t>«Әдебиеттік оқу» пәні бойынша мұғалім әр түрлі қосымша жұмыстарды жүргізуі мүмкін және тапсырмалардың критерийлері мен дескрипторлары даалдын ала дайындалады. Мұғалім шығармашылық жұмыстарды өткізу кезеңі мен түрлерін өзі анықтайды. Төменде ұсыным сипатында критерийлермен жұмыс жасаудың шамамен түрлері берілген (</w:t>
      </w:r>
      <w:r w:rsidR="00791185">
        <w:rPr>
          <w:lang w:val="kk-KZ"/>
        </w:rPr>
        <w:t>56</w:t>
      </w:r>
      <w:r w:rsidRPr="00E07128">
        <w:rPr>
          <w:lang w:val="kk-KZ"/>
        </w:rPr>
        <w:t>- кесте).</w:t>
      </w:r>
    </w:p>
    <w:p w:rsidR="00AF03D8" w:rsidRPr="00E07128" w:rsidRDefault="00AF03D8" w:rsidP="00AF03D8">
      <w:pPr>
        <w:pStyle w:val="a3"/>
        <w:ind w:left="0" w:firstLine="708"/>
        <w:rPr>
          <w:lang w:val="kk-KZ"/>
        </w:rPr>
      </w:pPr>
    </w:p>
    <w:p w:rsidR="00AF03D8" w:rsidRPr="00E07128" w:rsidRDefault="0053658E" w:rsidP="00AF03D8">
      <w:pPr>
        <w:pStyle w:val="a3"/>
        <w:ind w:left="0" w:firstLine="708"/>
        <w:rPr>
          <w:lang w:val="kk-KZ"/>
        </w:rPr>
      </w:pPr>
      <w:r>
        <w:rPr>
          <w:lang w:val="kk-KZ"/>
        </w:rPr>
        <w:t>5</w:t>
      </w:r>
      <w:r w:rsidR="00E04DA3">
        <w:rPr>
          <w:lang w:val="kk-KZ"/>
        </w:rPr>
        <w:t>7</w:t>
      </w:r>
      <w:r w:rsidR="00AF03D8" w:rsidRPr="00E07128">
        <w:rPr>
          <w:lang w:val="kk-KZ"/>
        </w:rPr>
        <w:t>-кесте – Пән бойынша жұмыс түрлерініңүлгісі</w:t>
      </w:r>
    </w:p>
    <w:p w:rsidR="00AF03D8" w:rsidRPr="00E07128" w:rsidRDefault="00AF03D8" w:rsidP="00AF03D8">
      <w:pPr>
        <w:pStyle w:val="a3"/>
        <w:ind w:left="0" w:firstLine="708"/>
        <w:rPr>
          <w:lang w:val="kk-KZ"/>
        </w:rPr>
      </w:pPr>
    </w:p>
    <w:tbl>
      <w:tblPr>
        <w:tblStyle w:val="ad"/>
        <w:tblW w:w="0" w:type="auto"/>
        <w:jc w:val="center"/>
        <w:tblLook w:val="04A0" w:firstRow="1" w:lastRow="0" w:firstColumn="1" w:lastColumn="0" w:noHBand="0" w:noVBand="1"/>
      </w:tblPr>
      <w:tblGrid>
        <w:gridCol w:w="766"/>
        <w:gridCol w:w="3947"/>
        <w:gridCol w:w="4858"/>
      </w:tblGrid>
      <w:tr w:rsidR="00AF03D8" w:rsidRPr="00E07128" w:rsidTr="00791185">
        <w:trPr>
          <w:jc w:val="center"/>
        </w:trPr>
        <w:tc>
          <w:tcPr>
            <w:tcW w:w="766" w:type="dxa"/>
            <w:tcBorders>
              <w:top w:val="single" w:sz="4" w:space="0" w:color="auto"/>
              <w:left w:val="single" w:sz="4" w:space="0" w:color="auto"/>
              <w:bottom w:val="single" w:sz="4" w:space="0" w:color="auto"/>
              <w:right w:val="single" w:sz="4" w:space="0" w:color="auto"/>
            </w:tcBorders>
            <w:hideMark/>
          </w:tcPr>
          <w:p w:rsidR="00AF03D8" w:rsidRPr="00E07128" w:rsidRDefault="00AF03D8" w:rsidP="00EE1B3A">
            <w:pPr>
              <w:pStyle w:val="a3"/>
              <w:tabs>
                <w:tab w:val="left" w:pos="316"/>
              </w:tabs>
              <w:ind w:firstLine="0"/>
              <w:rPr>
                <w:lang w:val="kk-KZ"/>
              </w:rPr>
            </w:pPr>
            <w:r w:rsidRPr="00E07128">
              <w:rPr>
                <w:lang w:val="kk-KZ"/>
              </w:rPr>
              <w:t>№</w:t>
            </w:r>
          </w:p>
        </w:tc>
        <w:tc>
          <w:tcPr>
            <w:tcW w:w="3947" w:type="dxa"/>
            <w:tcBorders>
              <w:top w:val="single" w:sz="4" w:space="0" w:color="auto"/>
              <w:left w:val="single" w:sz="4" w:space="0" w:color="auto"/>
              <w:bottom w:val="single" w:sz="4" w:space="0" w:color="auto"/>
              <w:right w:val="single" w:sz="4" w:space="0" w:color="auto"/>
            </w:tcBorders>
            <w:hideMark/>
          </w:tcPr>
          <w:p w:rsidR="00AF03D8" w:rsidRPr="00E07128" w:rsidRDefault="00AF03D8" w:rsidP="00EE1B3A">
            <w:pPr>
              <w:pStyle w:val="a3"/>
              <w:ind w:left="0"/>
              <w:jc w:val="center"/>
              <w:rPr>
                <w:lang w:val="kk-KZ"/>
              </w:rPr>
            </w:pPr>
            <w:r w:rsidRPr="00E07128">
              <w:rPr>
                <w:lang w:val="kk-KZ"/>
              </w:rPr>
              <w:t>Оқудың түрлері</w:t>
            </w:r>
          </w:p>
        </w:tc>
        <w:tc>
          <w:tcPr>
            <w:tcW w:w="4858" w:type="dxa"/>
            <w:tcBorders>
              <w:top w:val="single" w:sz="4" w:space="0" w:color="auto"/>
              <w:left w:val="single" w:sz="4" w:space="0" w:color="auto"/>
              <w:bottom w:val="single" w:sz="4" w:space="0" w:color="auto"/>
              <w:right w:val="single" w:sz="4" w:space="0" w:color="auto"/>
            </w:tcBorders>
            <w:hideMark/>
          </w:tcPr>
          <w:p w:rsidR="00AF03D8" w:rsidRPr="00E07128" w:rsidRDefault="00AF03D8" w:rsidP="00C621FF">
            <w:pPr>
              <w:pStyle w:val="a3"/>
              <w:ind w:left="0"/>
              <w:jc w:val="center"/>
              <w:rPr>
                <w:lang w:val="kk-KZ"/>
              </w:rPr>
            </w:pPr>
            <w:r w:rsidRPr="00E07128">
              <w:rPr>
                <w:lang w:val="kk-KZ"/>
              </w:rPr>
              <w:t>Критерийл</w:t>
            </w:r>
            <w:r w:rsidR="00C621FF">
              <w:rPr>
                <w:lang w:val="kk-KZ"/>
              </w:rPr>
              <w:t>е</w:t>
            </w:r>
            <w:r w:rsidRPr="00E07128">
              <w:rPr>
                <w:lang w:val="kk-KZ"/>
              </w:rPr>
              <w:t>р/дескрипторлар</w:t>
            </w:r>
          </w:p>
        </w:tc>
      </w:tr>
      <w:tr w:rsidR="00AF03D8" w:rsidRPr="00E07128" w:rsidTr="00791185">
        <w:trPr>
          <w:jc w:val="center"/>
        </w:trPr>
        <w:tc>
          <w:tcPr>
            <w:tcW w:w="766" w:type="dxa"/>
            <w:tcBorders>
              <w:top w:val="single" w:sz="4" w:space="0" w:color="auto"/>
              <w:left w:val="single" w:sz="4" w:space="0" w:color="auto"/>
              <w:bottom w:val="single" w:sz="4" w:space="0" w:color="auto"/>
              <w:right w:val="single" w:sz="4" w:space="0" w:color="auto"/>
            </w:tcBorders>
          </w:tcPr>
          <w:p w:rsidR="00AF03D8" w:rsidRPr="00E07128" w:rsidRDefault="00AF03D8" w:rsidP="002B435D">
            <w:pPr>
              <w:pStyle w:val="a3"/>
              <w:widowControl w:val="0"/>
              <w:numPr>
                <w:ilvl w:val="0"/>
                <w:numId w:val="112"/>
              </w:numPr>
              <w:tabs>
                <w:tab w:val="left" w:pos="316"/>
              </w:tabs>
              <w:jc w:val="center"/>
              <w:rPr>
                <w:lang w:val="kk-KZ"/>
              </w:rPr>
            </w:pPr>
          </w:p>
        </w:tc>
        <w:tc>
          <w:tcPr>
            <w:tcW w:w="3947" w:type="dxa"/>
            <w:tcBorders>
              <w:top w:val="single" w:sz="4" w:space="0" w:color="auto"/>
              <w:left w:val="single" w:sz="4" w:space="0" w:color="auto"/>
              <w:bottom w:val="single" w:sz="4" w:space="0" w:color="auto"/>
              <w:right w:val="single" w:sz="4" w:space="0" w:color="auto"/>
            </w:tcBorders>
            <w:hideMark/>
          </w:tcPr>
          <w:p w:rsidR="00AF03D8" w:rsidRPr="00B148DD" w:rsidRDefault="00AF03D8" w:rsidP="00860B43">
            <w:pPr>
              <w:pStyle w:val="a3"/>
              <w:ind w:left="-57" w:firstLine="0"/>
              <w:rPr>
                <w:i/>
                <w:sz w:val="24"/>
                <w:szCs w:val="24"/>
                <w:lang w:val="kk-KZ"/>
              </w:rPr>
            </w:pPr>
            <w:r>
              <w:rPr>
                <w:i/>
                <w:sz w:val="24"/>
                <w:szCs w:val="24"/>
                <w:lang w:val="kk-KZ"/>
              </w:rPr>
              <w:t>Алгоритм</w:t>
            </w:r>
            <w:r w:rsidRPr="00B148DD">
              <w:rPr>
                <w:i/>
                <w:sz w:val="24"/>
                <w:szCs w:val="24"/>
                <w:lang w:val="kk-KZ"/>
              </w:rPr>
              <w:t xml:space="preserve"> бойынша </w:t>
            </w:r>
            <w:r>
              <w:rPr>
                <w:i/>
                <w:sz w:val="24"/>
                <w:szCs w:val="24"/>
                <w:lang w:val="kk-KZ"/>
              </w:rPr>
              <w:t xml:space="preserve">әңгіме </w:t>
            </w:r>
            <w:r w:rsidRPr="00B148DD">
              <w:rPr>
                <w:i/>
                <w:sz w:val="24"/>
                <w:szCs w:val="24"/>
                <w:lang w:val="kk-KZ"/>
              </w:rPr>
              <w:t>құр</w:t>
            </w:r>
            <w:r>
              <w:rPr>
                <w:i/>
                <w:sz w:val="24"/>
                <w:szCs w:val="24"/>
                <w:lang w:val="kk-KZ"/>
              </w:rPr>
              <w:t>а</w:t>
            </w:r>
            <w:r w:rsidRPr="00B148DD">
              <w:rPr>
                <w:i/>
                <w:sz w:val="24"/>
                <w:szCs w:val="24"/>
                <w:lang w:val="kk-KZ"/>
              </w:rPr>
              <w:t>у</w:t>
            </w:r>
          </w:p>
        </w:tc>
        <w:tc>
          <w:tcPr>
            <w:tcW w:w="4858" w:type="dxa"/>
            <w:tcBorders>
              <w:top w:val="single" w:sz="4" w:space="0" w:color="auto"/>
              <w:left w:val="single" w:sz="4" w:space="0" w:color="auto"/>
              <w:bottom w:val="single" w:sz="4" w:space="0" w:color="auto"/>
              <w:right w:val="single" w:sz="4" w:space="0" w:color="auto"/>
            </w:tcBorders>
            <w:hideMark/>
          </w:tcPr>
          <w:p w:rsidR="00AF03D8" w:rsidRPr="001F79E4" w:rsidRDefault="00AF03D8" w:rsidP="00EE1B3A">
            <w:pPr>
              <w:pStyle w:val="a3"/>
              <w:ind w:hanging="5"/>
              <w:rPr>
                <w:sz w:val="24"/>
                <w:szCs w:val="24"/>
                <w:lang w:val="kk-KZ"/>
              </w:rPr>
            </w:pPr>
            <w:r w:rsidRPr="001F79E4">
              <w:rPr>
                <w:sz w:val="24"/>
                <w:szCs w:val="24"/>
                <w:lang w:val="kk-KZ"/>
              </w:rPr>
              <w:t>-  алгоритм бойынша әңгіме құра</w:t>
            </w:r>
            <w:r>
              <w:rPr>
                <w:sz w:val="24"/>
                <w:szCs w:val="24"/>
                <w:lang w:val="kk-KZ"/>
              </w:rPr>
              <w:t>й алады</w:t>
            </w:r>
            <w:r w:rsidRPr="001F79E4">
              <w:rPr>
                <w:sz w:val="24"/>
                <w:szCs w:val="24"/>
                <w:lang w:val="kk-KZ"/>
              </w:rPr>
              <w:t>;</w:t>
            </w:r>
          </w:p>
          <w:p w:rsidR="00AF03D8" w:rsidRPr="001F79E4" w:rsidRDefault="00AF03D8" w:rsidP="00EE1B3A">
            <w:pPr>
              <w:pStyle w:val="a3"/>
              <w:ind w:hanging="5"/>
              <w:rPr>
                <w:sz w:val="24"/>
                <w:szCs w:val="24"/>
                <w:lang w:val="kk-KZ"/>
              </w:rPr>
            </w:pPr>
            <w:r w:rsidRPr="001F79E4">
              <w:rPr>
                <w:sz w:val="24"/>
                <w:szCs w:val="24"/>
                <w:lang w:val="kk-KZ"/>
              </w:rPr>
              <w:t>- әңгіме</w:t>
            </w:r>
            <w:r>
              <w:rPr>
                <w:sz w:val="24"/>
                <w:szCs w:val="24"/>
                <w:lang w:val="kk-KZ"/>
              </w:rPr>
              <w:t xml:space="preserve">дегіоқиғалардың </w:t>
            </w:r>
            <w:r w:rsidRPr="001F79E4">
              <w:rPr>
                <w:sz w:val="24"/>
                <w:szCs w:val="24"/>
                <w:lang w:val="kk-KZ"/>
              </w:rPr>
              <w:t>дәйектілігін а</w:t>
            </w:r>
            <w:r>
              <w:rPr>
                <w:sz w:val="24"/>
                <w:szCs w:val="24"/>
                <w:lang w:val="kk-KZ"/>
              </w:rPr>
              <w:t>нықтайды</w:t>
            </w:r>
            <w:r w:rsidRPr="001F79E4">
              <w:rPr>
                <w:sz w:val="24"/>
                <w:szCs w:val="24"/>
                <w:lang w:val="kk-KZ"/>
              </w:rPr>
              <w:t>;</w:t>
            </w:r>
          </w:p>
          <w:p w:rsidR="00AF03D8" w:rsidRPr="001F79E4" w:rsidRDefault="00AF03D8" w:rsidP="00EE1B3A">
            <w:pPr>
              <w:pStyle w:val="a3"/>
              <w:ind w:hanging="5"/>
              <w:rPr>
                <w:sz w:val="24"/>
                <w:szCs w:val="24"/>
                <w:lang w:val="kk-KZ"/>
              </w:rPr>
            </w:pPr>
            <w:r w:rsidRPr="001F79E4">
              <w:rPr>
                <w:sz w:val="24"/>
                <w:szCs w:val="24"/>
                <w:lang w:val="kk-KZ"/>
              </w:rPr>
              <w:t>- әңгіме</w:t>
            </w:r>
            <w:r>
              <w:rPr>
                <w:sz w:val="24"/>
                <w:szCs w:val="24"/>
                <w:lang w:val="kk-KZ"/>
              </w:rPr>
              <w:t>ніаяқтай алады</w:t>
            </w:r>
            <w:r w:rsidRPr="001F79E4">
              <w:rPr>
                <w:sz w:val="24"/>
                <w:szCs w:val="24"/>
                <w:lang w:val="kk-KZ"/>
              </w:rPr>
              <w:t>;</w:t>
            </w:r>
          </w:p>
          <w:p w:rsidR="00AF03D8" w:rsidRPr="00526041" w:rsidRDefault="00AF03D8" w:rsidP="00EE1B3A">
            <w:pPr>
              <w:pStyle w:val="a3"/>
              <w:ind w:left="0" w:hanging="5"/>
              <w:rPr>
                <w:sz w:val="24"/>
                <w:szCs w:val="24"/>
                <w:lang w:val="kk-KZ"/>
              </w:rPr>
            </w:pPr>
            <w:r w:rsidRPr="001F79E4">
              <w:rPr>
                <w:sz w:val="24"/>
                <w:szCs w:val="24"/>
                <w:lang w:val="kk-KZ"/>
              </w:rPr>
              <w:t>- құра</w:t>
            </w:r>
            <w:r>
              <w:rPr>
                <w:sz w:val="24"/>
                <w:szCs w:val="24"/>
                <w:lang w:val="kk-KZ"/>
              </w:rPr>
              <w:t>лған</w:t>
            </w:r>
            <w:r w:rsidRPr="001F79E4">
              <w:rPr>
                <w:sz w:val="24"/>
                <w:szCs w:val="24"/>
                <w:lang w:val="kk-KZ"/>
              </w:rPr>
              <w:t xml:space="preserve"> әңгіме</w:t>
            </w:r>
            <w:r>
              <w:rPr>
                <w:sz w:val="24"/>
                <w:szCs w:val="24"/>
                <w:lang w:val="kk-KZ"/>
              </w:rPr>
              <w:t>ні</w:t>
            </w:r>
            <w:r w:rsidRPr="001F79E4">
              <w:rPr>
                <w:sz w:val="24"/>
                <w:szCs w:val="24"/>
                <w:lang w:val="kk-KZ"/>
              </w:rPr>
              <w:t xml:space="preserve"> жаза</w:t>
            </w:r>
            <w:r>
              <w:rPr>
                <w:sz w:val="24"/>
                <w:szCs w:val="24"/>
                <w:lang w:val="kk-KZ"/>
              </w:rPr>
              <w:t>ды</w:t>
            </w:r>
          </w:p>
        </w:tc>
      </w:tr>
      <w:tr w:rsidR="00AF03D8" w:rsidRPr="00C53DD7" w:rsidTr="00791185">
        <w:trPr>
          <w:jc w:val="center"/>
        </w:trPr>
        <w:tc>
          <w:tcPr>
            <w:tcW w:w="766" w:type="dxa"/>
            <w:tcBorders>
              <w:top w:val="single" w:sz="4" w:space="0" w:color="auto"/>
              <w:left w:val="single" w:sz="4" w:space="0" w:color="auto"/>
              <w:bottom w:val="single" w:sz="4" w:space="0" w:color="auto"/>
              <w:right w:val="single" w:sz="4" w:space="0" w:color="auto"/>
            </w:tcBorders>
          </w:tcPr>
          <w:p w:rsidR="00AF03D8" w:rsidRPr="00E07128" w:rsidRDefault="00AF03D8" w:rsidP="002B435D">
            <w:pPr>
              <w:pStyle w:val="a3"/>
              <w:widowControl w:val="0"/>
              <w:numPr>
                <w:ilvl w:val="0"/>
                <w:numId w:val="112"/>
              </w:numPr>
              <w:tabs>
                <w:tab w:val="left" w:pos="316"/>
              </w:tabs>
              <w:jc w:val="center"/>
              <w:rPr>
                <w:lang w:val="kk-KZ"/>
              </w:rPr>
            </w:pPr>
          </w:p>
        </w:tc>
        <w:tc>
          <w:tcPr>
            <w:tcW w:w="3947" w:type="dxa"/>
            <w:tcBorders>
              <w:top w:val="single" w:sz="4" w:space="0" w:color="auto"/>
              <w:left w:val="single" w:sz="4" w:space="0" w:color="auto"/>
              <w:bottom w:val="single" w:sz="4" w:space="0" w:color="auto"/>
              <w:right w:val="single" w:sz="4" w:space="0" w:color="auto"/>
            </w:tcBorders>
            <w:hideMark/>
          </w:tcPr>
          <w:p w:rsidR="00AF03D8" w:rsidRPr="00B148DD" w:rsidRDefault="00AF03D8" w:rsidP="00860B43">
            <w:pPr>
              <w:pStyle w:val="a3"/>
              <w:ind w:left="-57" w:firstLine="0"/>
              <w:rPr>
                <w:i/>
                <w:sz w:val="24"/>
                <w:szCs w:val="24"/>
                <w:lang w:val="kk-KZ"/>
              </w:rPr>
            </w:pPr>
            <w:r w:rsidRPr="00B148DD">
              <w:rPr>
                <w:i/>
                <w:sz w:val="24"/>
                <w:szCs w:val="24"/>
                <w:lang w:val="kk-KZ"/>
              </w:rPr>
              <w:t>Кейіпкерд</w:t>
            </w:r>
            <w:r>
              <w:rPr>
                <w:i/>
                <w:sz w:val="24"/>
                <w:szCs w:val="24"/>
                <w:lang w:val="kk-KZ"/>
              </w:rPr>
              <w:t xml:space="preserve">ің атынан </w:t>
            </w:r>
            <w:r w:rsidRPr="00B148DD">
              <w:rPr>
                <w:i/>
                <w:sz w:val="24"/>
                <w:szCs w:val="24"/>
                <w:lang w:val="kk-KZ"/>
              </w:rPr>
              <w:t xml:space="preserve"> хат</w:t>
            </w:r>
          </w:p>
          <w:p w:rsidR="00AF03D8" w:rsidRDefault="00AF03D8" w:rsidP="00860B43">
            <w:pPr>
              <w:pStyle w:val="a3"/>
              <w:ind w:left="-57" w:firstLine="0"/>
              <w:rPr>
                <w:i/>
                <w:sz w:val="24"/>
                <w:szCs w:val="24"/>
                <w:lang w:val="kk-KZ"/>
              </w:rPr>
            </w:pPr>
          </w:p>
        </w:tc>
        <w:tc>
          <w:tcPr>
            <w:tcW w:w="4858" w:type="dxa"/>
            <w:tcBorders>
              <w:top w:val="single" w:sz="4" w:space="0" w:color="auto"/>
              <w:left w:val="single" w:sz="4" w:space="0" w:color="auto"/>
              <w:bottom w:val="single" w:sz="4" w:space="0" w:color="auto"/>
              <w:right w:val="single" w:sz="4" w:space="0" w:color="auto"/>
            </w:tcBorders>
            <w:hideMark/>
          </w:tcPr>
          <w:p w:rsidR="00AF03D8" w:rsidRDefault="00AF03D8" w:rsidP="002B435D">
            <w:pPr>
              <w:pStyle w:val="a3"/>
              <w:widowControl w:val="0"/>
              <w:numPr>
                <w:ilvl w:val="0"/>
                <w:numId w:val="108"/>
              </w:numPr>
              <w:ind w:left="390"/>
              <w:rPr>
                <w:sz w:val="24"/>
                <w:szCs w:val="24"/>
                <w:lang w:val="kk-KZ"/>
              </w:rPr>
            </w:pPr>
            <w:r>
              <w:rPr>
                <w:sz w:val="24"/>
                <w:szCs w:val="24"/>
                <w:lang w:val="kk-KZ"/>
              </w:rPr>
              <w:t>сөйлемдерді нақты әрі анық құрайды;</w:t>
            </w:r>
          </w:p>
          <w:p w:rsidR="00AF03D8" w:rsidRDefault="00AF03D8" w:rsidP="002B435D">
            <w:pPr>
              <w:pStyle w:val="a3"/>
              <w:widowControl w:val="0"/>
              <w:numPr>
                <w:ilvl w:val="0"/>
                <w:numId w:val="108"/>
              </w:numPr>
              <w:ind w:left="390"/>
              <w:rPr>
                <w:sz w:val="24"/>
                <w:szCs w:val="24"/>
                <w:lang w:val="kk-KZ"/>
              </w:rPr>
            </w:pPr>
            <w:r w:rsidRPr="001F79E4">
              <w:rPr>
                <w:sz w:val="24"/>
                <w:szCs w:val="24"/>
                <w:lang w:val="kk-KZ"/>
              </w:rPr>
              <w:t>дәйектілі</w:t>
            </w:r>
            <w:r>
              <w:rPr>
                <w:sz w:val="24"/>
                <w:szCs w:val="24"/>
                <w:lang w:val="kk-KZ"/>
              </w:rPr>
              <w:t>кті сақтайды</w:t>
            </w:r>
            <w:r w:rsidRPr="001F79E4">
              <w:rPr>
                <w:sz w:val="24"/>
                <w:szCs w:val="24"/>
                <w:lang w:val="kk-KZ"/>
              </w:rPr>
              <w:t>;</w:t>
            </w:r>
          </w:p>
          <w:p w:rsidR="00AF03D8" w:rsidRPr="001F79E4" w:rsidRDefault="00AF03D8" w:rsidP="002B435D">
            <w:pPr>
              <w:pStyle w:val="a3"/>
              <w:widowControl w:val="0"/>
              <w:numPr>
                <w:ilvl w:val="0"/>
                <w:numId w:val="108"/>
              </w:numPr>
              <w:ind w:left="390"/>
              <w:rPr>
                <w:sz w:val="24"/>
                <w:szCs w:val="24"/>
                <w:lang w:val="kk-KZ"/>
              </w:rPr>
            </w:pPr>
            <w:r>
              <w:rPr>
                <w:sz w:val="24"/>
                <w:szCs w:val="24"/>
                <w:lang w:val="kk-KZ"/>
              </w:rPr>
              <w:t>кейіпкердің іс-әрекетін бағалай алады, қорытынды жасай алады</w:t>
            </w:r>
          </w:p>
        </w:tc>
      </w:tr>
      <w:tr w:rsidR="00AF03D8" w:rsidRPr="00C53DD7" w:rsidTr="00791185">
        <w:trPr>
          <w:jc w:val="center"/>
        </w:trPr>
        <w:tc>
          <w:tcPr>
            <w:tcW w:w="766" w:type="dxa"/>
            <w:tcBorders>
              <w:top w:val="single" w:sz="4" w:space="0" w:color="auto"/>
              <w:left w:val="single" w:sz="4" w:space="0" w:color="auto"/>
              <w:bottom w:val="single" w:sz="4" w:space="0" w:color="auto"/>
              <w:right w:val="single" w:sz="4" w:space="0" w:color="auto"/>
            </w:tcBorders>
          </w:tcPr>
          <w:p w:rsidR="00AF03D8" w:rsidRPr="00E07128" w:rsidRDefault="00AF03D8" w:rsidP="002B435D">
            <w:pPr>
              <w:pStyle w:val="a3"/>
              <w:widowControl w:val="0"/>
              <w:numPr>
                <w:ilvl w:val="0"/>
                <w:numId w:val="112"/>
              </w:numPr>
              <w:tabs>
                <w:tab w:val="left" w:pos="316"/>
              </w:tabs>
              <w:jc w:val="center"/>
              <w:rPr>
                <w:lang w:val="kk-KZ"/>
              </w:rPr>
            </w:pPr>
          </w:p>
        </w:tc>
        <w:tc>
          <w:tcPr>
            <w:tcW w:w="3947" w:type="dxa"/>
            <w:tcBorders>
              <w:top w:val="single" w:sz="4" w:space="0" w:color="auto"/>
              <w:left w:val="single" w:sz="4" w:space="0" w:color="auto"/>
              <w:bottom w:val="single" w:sz="4" w:space="0" w:color="auto"/>
              <w:right w:val="single" w:sz="4" w:space="0" w:color="auto"/>
            </w:tcBorders>
            <w:hideMark/>
          </w:tcPr>
          <w:p w:rsidR="00AF03D8" w:rsidRPr="00B148DD" w:rsidRDefault="00AF03D8" w:rsidP="00860B43">
            <w:pPr>
              <w:pStyle w:val="a3"/>
              <w:ind w:left="-57" w:firstLine="0"/>
              <w:rPr>
                <w:i/>
                <w:sz w:val="24"/>
                <w:szCs w:val="24"/>
                <w:lang w:val="kk-KZ"/>
              </w:rPr>
            </w:pPr>
            <w:r w:rsidRPr="00B148DD">
              <w:rPr>
                <w:i/>
                <w:sz w:val="24"/>
                <w:szCs w:val="24"/>
                <w:lang w:val="kk-KZ"/>
              </w:rPr>
              <w:t>Кейіпкер</w:t>
            </w:r>
            <w:r>
              <w:rPr>
                <w:i/>
                <w:sz w:val="24"/>
                <w:szCs w:val="24"/>
                <w:lang w:val="kk-KZ"/>
              </w:rPr>
              <w:t xml:space="preserve">ге </w:t>
            </w:r>
            <w:r w:rsidRPr="00B148DD">
              <w:rPr>
                <w:i/>
                <w:sz w:val="24"/>
                <w:szCs w:val="24"/>
                <w:lang w:val="kk-KZ"/>
              </w:rPr>
              <w:t xml:space="preserve"> хат</w:t>
            </w:r>
          </w:p>
          <w:p w:rsidR="00AF03D8" w:rsidRPr="00526041" w:rsidRDefault="00AF03D8" w:rsidP="00860B43">
            <w:pPr>
              <w:pStyle w:val="a3"/>
              <w:ind w:left="-57" w:firstLine="0"/>
              <w:rPr>
                <w:sz w:val="24"/>
                <w:szCs w:val="24"/>
                <w:lang w:val="kk-KZ"/>
              </w:rPr>
            </w:pPr>
            <w:r w:rsidRPr="00752E00">
              <w:rPr>
                <w:sz w:val="24"/>
                <w:szCs w:val="24"/>
                <w:lang w:val="kk-KZ"/>
              </w:rPr>
              <w:t xml:space="preserve">Мұғалім </w:t>
            </w:r>
            <w:r>
              <w:rPr>
                <w:sz w:val="24"/>
                <w:szCs w:val="24"/>
                <w:lang w:val="kk-KZ"/>
              </w:rPr>
              <w:t>шығарманы</w:t>
            </w:r>
            <w:r w:rsidRPr="00752E00">
              <w:rPr>
                <w:sz w:val="24"/>
                <w:szCs w:val="24"/>
                <w:lang w:val="kk-KZ"/>
              </w:rPr>
              <w:t xml:space="preserve"> өз қалауы бойынша таңдайды. </w:t>
            </w:r>
            <w:r>
              <w:rPr>
                <w:sz w:val="24"/>
                <w:szCs w:val="24"/>
                <w:lang w:val="kk-KZ"/>
              </w:rPr>
              <w:t>Ал б</w:t>
            </w:r>
            <w:r w:rsidRPr="00752E00">
              <w:rPr>
                <w:sz w:val="24"/>
                <w:szCs w:val="24"/>
                <w:lang w:val="kk-KZ"/>
              </w:rPr>
              <w:t xml:space="preserve">ілім алушылар </w:t>
            </w:r>
            <w:r>
              <w:rPr>
                <w:sz w:val="24"/>
                <w:szCs w:val="24"/>
                <w:lang w:val="kk-KZ"/>
              </w:rPr>
              <w:t>хат жазатын кейіпкерін</w:t>
            </w:r>
            <w:r w:rsidRPr="00752E00">
              <w:rPr>
                <w:sz w:val="24"/>
                <w:szCs w:val="24"/>
                <w:lang w:val="kk-KZ"/>
              </w:rPr>
              <w:t xml:space="preserve"> өз бетінше таңда</w:t>
            </w:r>
            <w:r>
              <w:rPr>
                <w:sz w:val="24"/>
                <w:szCs w:val="24"/>
                <w:lang w:val="kk-KZ"/>
              </w:rPr>
              <w:t>йды</w:t>
            </w:r>
            <w:r w:rsidRPr="00752E00">
              <w:rPr>
                <w:sz w:val="24"/>
                <w:szCs w:val="24"/>
                <w:lang w:val="kk-KZ"/>
              </w:rPr>
              <w:t>.</w:t>
            </w:r>
          </w:p>
        </w:tc>
        <w:tc>
          <w:tcPr>
            <w:tcW w:w="4858" w:type="dxa"/>
            <w:tcBorders>
              <w:top w:val="single" w:sz="4" w:space="0" w:color="auto"/>
              <w:left w:val="single" w:sz="4" w:space="0" w:color="auto"/>
              <w:bottom w:val="single" w:sz="4" w:space="0" w:color="auto"/>
              <w:right w:val="single" w:sz="4" w:space="0" w:color="auto"/>
            </w:tcBorders>
          </w:tcPr>
          <w:p w:rsidR="00AF03D8" w:rsidRPr="00752E00" w:rsidRDefault="00AF03D8" w:rsidP="00EE1B3A">
            <w:pPr>
              <w:pStyle w:val="a3"/>
              <w:ind w:hanging="5"/>
              <w:rPr>
                <w:sz w:val="24"/>
                <w:szCs w:val="24"/>
                <w:lang w:val="kk-KZ"/>
              </w:rPr>
            </w:pPr>
            <w:r w:rsidRPr="00752E00">
              <w:rPr>
                <w:sz w:val="24"/>
                <w:szCs w:val="24"/>
                <w:lang w:val="kk-KZ"/>
              </w:rPr>
              <w:t>- өз хат</w:t>
            </w:r>
            <w:r>
              <w:rPr>
                <w:sz w:val="24"/>
                <w:szCs w:val="24"/>
                <w:lang w:val="kk-KZ"/>
              </w:rPr>
              <w:t>ына ат қоя алады</w:t>
            </w:r>
            <w:r w:rsidRPr="00752E00">
              <w:rPr>
                <w:sz w:val="24"/>
                <w:szCs w:val="24"/>
                <w:lang w:val="kk-KZ"/>
              </w:rPr>
              <w:t>;</w:t>
            </w:r>
          </w:p>
          <w:p w:rsidR="00AF03D8" w:rsidRPr="00752E00" w:rsidRDefault="00AF03D8" w:rsidP="00EE1B3A">
            <w:pPr>
              <w:pStyle w:val="a3"/>
              <w:ind w:hanging="5"/>
              <w:rPr>
                <w:sz w:val="24"/>
                <w:szCs w:val="24"/>
                <w:lang w:val="kk-KZ"/>
              </w:rPr>
            </w:pPr>
            <w:r w:rsidRPr="00752E00">
              <w:rPr>
                <w:sz w:val="24"/>
                <w:szCs w:val="24"/>
                <w:lang w:val="kk-KZ"/>
              </w:rPr>
              <w:t>- тірек сөздер</w:t>
            </w:r>
            <w:r>
              <w:rPr>
                <w:sz w:val="24"/>
                <w:szCs w:val="24"/>
                <w:lang w:val="kk-KZ"/>
              </w:rPr>
              <w:t xml:space="preserve">діпайдалана отырып, ұсынылған </w:t>
            </w:r>
            <w:r w:rsidRPr="00752E00">
              <w:rPr>
                <w:sz w:val="24"/>
                <w:szCs w:val="24"/>
                <w:lang w:val="kk-KZ"/>
              </w:rPr>
              <w:t>тақырып</w:t>
            </w:r>
            <w:r w:rsidR="00C621FF">
              <w:rPr>
                <w:sz w:val="24"/>
                <w:szCs w:val="24"/>
                <w:lang w:val="kk-KZ"/>
              </w:rPr>
              <w:t xml:space="preserve">бойынша </w:t>
            </w:r>
            <w:r>
              <w:rPr>
                <w:sz w:val="24"/>
                <w:szCs w:val="24"/>
                <w:lang w:val="kk-KZ"/>
              </w:rPr>
              <w:t>хат жазады</w:t>
            </w:r>
            <w:r w:rsidRPr="00752E00">
              <w:rPr>
                <w:sz w:val="24"/>
                <w:szCs w:val="24"/>
                <w:lang w:val="kk-KZ"/>
              </w:rPr>
              <w:t>;</w:t>
            </w:r>
          </w:p>
          <w:p w:rsidR="00AF03D8" w:rsidRDefault="00AF03D8" w:rsidP="00EE1B3A">
            <w:pPr>
              <w:pStyle w:val="a3"/>
              <w:ind w:hanging="5"/>
              <w:rPr>
                <w:sz w:val="24"/>
                <w:szCs w:val="24"/>
                <w:lang w:val="kk-KZ"/>
              </w:rPr>
            </w:pPr>
            <w:r w:rsidRPr="00752E00">
              <w:rPr>
                <w:sz w:val="24"/>
                <w:szCs w:val="24"/>
                <w:lang w:val="kk-KZ"/>
              </w:rPr>
              <w:t>- өз ойын қисынды және жүйелі түрде жеткізе</w:t>
            </w:r>
            <w:r>
              <w:rPr>
                <w:sz w:val="24"/>
                <w:szCs w:val="24"/>
                <w:lang w:val="kk-KZ"/>
              </w:rPr>
              <w:t>ді</w:t>
            </w:r>
            <w:r w:rsidRPr="00752E00">
              <w:rPr>
                <w:sz w:val="24"/>
                <w:szCs w:val="24"/>
                <w:lang w:val="kk-KZ"/>
              </w:rPr>
              <w:t>;</w:t>
            </w:r>
          </w:p>
          <w:p w:rsidR="00AF03D8" w:rsidRPr="00752E00" w:rsidRDefault="00AF03D8" w:rsidP="00EE1B3A">
            <w:pPr>
              <w:pStyle w:val="a3"/>
              <w:ind w:hanging="5"/>
              <w:rPr>
                <w:sz w:val="24"/>
                <w:szCs w:val="24"/>
                <w:lang w:val="kk-KZ"/>
              </w:rPr>
            </w:pPr>
            <w:r>
              <w:rPr>
                <w:sz w:val="24"/>
                <w:szCs w:val="24"/>
                <w:lang w:val="kk-KZ"/>
              </w:rPr>
              <w:t>- сөйлемнің ойын дәл жеткізеді;</w:t>
            </w:r>
          </w:p>
          <w:p w:rsidR="00AF03D8" w:rsidRPr="00752E00" w:rsidRDefault="00AF03D8" w:rsidP="00EE1B3A">
            <w:pPr>
              <w:pStyle w:val="a3"/>
              <w:ind w:left="0" w:hanging="5"/>
              <w:rPr>
                <w:sz w:val="24"/>
                <w:szCs w:val="24"/>
                <w:lang w:val="kk-KZ"/>
              </w:rPr>
            </w:pPr>
            <w:r w:rsidRPr="00752E00">
              <w:rPr>
                <w:sz w:val="24"/>
                <w:szCs w:val="24"/>
                <w:lang w:val="kk-KZ"/>
              </w:rPr>
              <w:t xml:space="preserve">- </w:t>
            </w:r>
            <w:r>
              <w:rPr>
                <w:sz w:val="24"/>
                <w:szCs w:val="24"/>
                <w:lang w:val="kk-KZ"/>
              </w:rPr>
              <w:t>кейіпкердің іс-әрекетін сипаттайды</w:t>
            </w:r>
            <w:r w:rsidRPr="00752E00">
              <w:rPr>
                <w:sz w:val="24"/>
                <w:szCs w:val="24"/>
                <w:lang w:val="kk-KZ"/>
              </w:rPr>
              <w:t>;</w:t>
            </w:r>
          </w:p>
          <w:p w:rsidR="00AF03D8" w:rsidRPr="00526041" w:rsidRDefault="00AF03D8" w:rsidP="00C621FF">
            <w:pPr>
              <w:pStyle w:val="a3"/>
              <w:ind w:left="0" w:hanging="5"/>
              <w:rPr>
                <w:sz w:val="24"/>
                <w:szCs w:val="24"/>
                <w:lang w:val="kk-KZ"/>
              </w:rPr>
            </w:pPr>
            <w:r w:rsidRPr="00752E00">
              <w:rPr>
                <w:sz w:val="24"/>
                <w:szCs w:val="24"/>
                <w:lang w:val="kk-KZ"/>
              </w:rPr>
              <w:t xml:space="preserve">- </w:t>
            </w:r>
            <w:r>
              <w:rPr>
                <w:sz w:val="24"/>
                <w:szCs w:val="24"/>
                <w:lang w:val="kk-KZ"/>
              </w:rPr>
              <w:t xml:space="preserve">кейіпкердің іс-әрекетін бағалай алады, қорытынды жасай алады </w:t>
            </w:r>
          </w:p>
        </w:tc>
      </w:tr>
      <w:tr w:rsidR="00AF03D8" w:rsidRPr="00C53DD7" w:rsidTr="00791185">
        <w:trPr>
          <w:jc w:val="center"/>
        </w:trPr>
        <w:tc>
          <w:tcPr>
            <w:tcW w:w="766" w:type="dxa"/>
            <w:tcBorders>
              <w:top w:val="single" w:sz="4" w:space="0" w:color="auto"/>
              <w:left w:val="single" w:sz="4" w:space="0" w:color="auto"/>
              <w:bottom w:val="single" w:sz="4" w:space="0" w:color="auto"/>
              <w:right w:val="single" w:sz="4" w:space="0" w:color="auto"/>
            </w:tcBorders>
          </w:tcPr>
          <w:p w:rsidR="00AF03D8" w:rsidRPr="00E07128" w:rsidRDefault="00AF03D8" w:rsidP="002B435D">
            <w:pPr>
              <w:pStyle w:val="a3"/>
              <w:widowControl w:val="0"/>
              <w:numPr>
                <w:ilvl w:val="0"/>
                <w:numId w:val="112"/>
              </w:numPr>
              <w:tabs>
                <w:tab w:val="left" w:pos="316"/>
              </w:tabs>
              <w:jc w:val="center"/>
              <w:rPr>
                <w:lang w:val="kk-KZ"/>
              </w:rPr>
            </w:pPr>
          </w:p>
        </w:tc>
        <w:tc>
          <w:tcPr>
            <w:tcW w:w="3947" w:type="dxa"/>
            <w:tcBorders>
              <w:top w:val="single" w:sz="4" w:space="0" w:color="auto"/>
              <w:left w:val="single" w:sz="4" w:space="0" w:color="auto"/>
              <w:bottom w:val="single" w:sz="4" w:space="0" w:color="auto"/>
              <w:right w:val="single" w:sz="4" w:space="0" w:color="auto"/>
            </w:tcBorders>
          </w:tcPr>
          <w:p w:rsidR="00AF03D8" w:rsidRPr="00D97D99" w:rsidRDefault="00AF03D8" w:rsidP="00860B43">
            <w:pPr>
              <w:pStyle w:val="a3"/>
              <w:ind w:left="-57" w:firstLine="0"/>
              <w:rPr>
                <w:i/>
                <w:sz w:val="24"/>
                <w:szCs w:val="24"/>
                <w:lang w:val="kk-KZ"/>
              </w:rPr>
            </w:pPr>
            <w:r w:rsidRPr="00D97D99">
              <w:rPr>
                <w:i/>
                <w:sz w:val="24"/>
                <w:szCs w:val="24"/>
                <w:lang w:val="kk-KZ"/>
              </w:rPr>
              <w:t xml:space="preserve">Санамақ </w:t>
            </w:r>
            <w:r>
              <w:rPr>
                <w:i/>
                <w:sz w:val="24"/>
                <w:szCs w:val="24"/>
                <w:lang w:val="kk-KZ"/>
              </w:rPr>
              <w:t>құрастыру</w:t>
            </w:r>
          </w:p>
          <w:p w:rsidR="00AF03D8" w:rsidRPr="00681929" w:rsidRDefault="00AF03D8" w:rsidP="00860B43">
            <w:pPr>
              <w:pStyle w:val="a3"/>
              <w:ind w:left="-57" w:firstLine="0"/>
              <w:rPr>
                <w:i/>
                <w:sz w:val="24"/>
                <w:szCs w:val="24"/>
                <w:lang w:val="kk-KZ"/>
              </w:rPr>
            </w:pPr>
            <w:r w:rsidRPr="00681929">
              <w:rPr>
                <w:sz w:val="24"/>
                <w:szCs w:val="24"/>
                <w:shd w:val="clear" w:color="auto" w:fill="FFFFFF"/>
                <w:lang w:val="kk-KZ"/>
              </w:rPr>
              <w:t>Санамақ –баланың есептеу, ойлау қабілетін дамытуға арналған тілдік құралы.</w:t>
            </w:r>
          </w:p>
        </w:tc>
        <w:tc>
          <w:tcPr>
            <w:tcW w:w="4858" w:type="dxa"/>
            <w:tcBorders>
              <w:top w:val="single" w:sz="4" w:space="0" w:color="auto"/>
              <w:left w:val="single" w:sz="4" w:space="0" w:color="auto"/>
              <w:bottom w:val="single" w:sz="4" w:space="0" w:color="auto"/>
              <w:right w:val="single" w:sz="4" w:space="0" w:color="auto"/>
            </w:tcBorders>
          </w:tcPr>
          <w:p w:rsidR="00AF03D8" w:rsidRDefault="00AF03D8" w:rsidP="002B435D">
            <w:pPr>
              <w:pStyle w:val="a3"/>
              <w:widowControl w:val="0"/>
              <w:numPr>
                <w:ilvl w:val="0"/>
                <w:numId w:val="108"/>
              </w:numPr>
              <w:tabs>
                <w:tab w:val="left" w:pos="372"/>
              </w:tabs>
              <w:ind w:left="107" w:firstLine="0"/>
              <w:rPr>
                <w:sz w:val="24"/>
                <w:szCs w:val="24"/>
                <w:lang w:val="kk-KZ"/>
              </w:rPr>
            </w:pPr>
            <w:r>
              <w:rPr>
                <w:sz w:val="24"/>
                <w:szCs w:val="24"/>
                <w:lang w:val="kk-KZ"/>
              </w:rPr>
              <w:t>санамақтарды мақал-мәтелдерден, жұмбақтардан, т.б. ажырата алады;</w:t>
            </w:r>
          </w:p>
          <w:p w:rsidR="00AF03D8" w:rsidRDefault="00AF03D8" w:rsidP="002B435D">
            <w:pPr>
              <w:pStyle w:val="a3"/>
              <w:widowControl w:val="0"/>
              <w:numPr>
                <w:ilvl w:val="0"/>
                <w:numId w:val="108"/>
              </w:numPr>
              <w:tabs>
                <w:tab w:val="left" w:pos="372"/>
              </w:tabs>
              <w:ind w:left="107" w:firstLine="0"/>
              <w:rPr>
                <w:sz w:val="24"/>
                <w:szCs w:val="24"/>
                <w:lang w:val="kk-KZ"/>
              </w:rPr>
            </w:pPr>
            <w:r>
              <w:rPr>
                <w:sz w:val="24"/>
                <w:szCs w:val="24"/>
                <w:lang w:val="kk-KZ"/>
              </w:rPr>
              <w:t>санамақ құрастырудың принципін түсінеді;</w:t>
            </w:r>
          </w:p>
          <w:p w:rsidR="00AF03D8" w:rsidRPr="00752E00" w:rsidRDefault="00AF03D8" w:rsidP="002B435D">
            <w:pPr>
              <w:pStyle w:val="a3"/>
              <w:widowControl w:val="0"/>
              <w:numPr>
                <w:ilvl w:val="0"/>
                <w:numId w:val="108"/>
              </w:numPr>
              <w:tabs>
                <w:tab w:val="left" w:pos="372"/>
              </w:tabs>
              <w:ind w:left="107" w:firstLine="0"/>
              <w:rPr>
                <w:sz w:val="24"/>
                <w:szCs w:val="24"/>
                <w:lang w:val="kk-KZ"/>
              </w:rPr>
            </w:pPr>
            <w:r>
              <w:rPr>
                <w:sz w:val="24"/>
                <w:szCs w:val="24"/>
                <w:lang w:val="kk-KZ"/>
              </w:rPr>
              <w:t xml:space="preserve">өзінің құрастырған санамағына таныстырылым жасайды </w:t>
            </w:r>
          </w:p>
        </w:tc>
      </w:tr>
      <w:tr w:rsidR="00AF03D8" w:rsidRPr="00E07128" w:rsidTr="00791185">
        <w:trPr>
          <w:jc w:val="center"/>
        </w:trPr>
        <w:tc>
          <w:tcPr>
            <w:tcW w:w="766" w:type="dxa"/>
            <w:tcBorders>
              <w:top w:val="single" w:sz="4" w:space="0" w:color="auto"/>
              <w:left w:val="single" w:sz="4" w:space="0" w:color="auto"/>
              <w:bottom w:val="single" w:sz="4" w:space="0" w:color="auto"/>
              <w:right w:val="single" w:sz="4" w:space="0" w:color="auto"/>
            </w:tcBorders>
          </w:tcPr>
          <w:p w:rsidR="00AF03D8" w:rsidRPr="00E07128" w:rsidRDefault="00AF03D8" w:rsidP="002B435D">
            <w:pPr>
              <w:pStyle w:val="a3"/>
              <w:widowControl w:val="0"/>
              <w:numPr>
                <w:ilvl w:val="0"/>
                <w:numId w:val="112"/>
              </w:numPr>
              <w:tabs>
                <w:tab w:val="left" w:pos="316"/>
              </w:tabs>
              <w:jc w:val="center"/>
              <w:rPr>
                <w:lang w:val="kk-KZ"/>
              </w:rPr>
            </w:pPr>
          </w:p>
        </w:tc>
        <w:tc>
          <w:tcPr>
            <w:tcW w:w="3947" w:type="dxa"/>
            <w:tcBorders>
              <w:top w:val="single" w:sz="4" w:space="0" w:color="auto"/>
              <w:left w:val="single" w:sz="4" w:space="0" w:color="auto"/>
              <w:bottom w:val="single" w:sz="4" w:space="0" w:color="auto"/>
              <w:right w:val="single" w:sz="4" w:space="0" w:color="auto"/>
            </w:tcBorders>
          </w:tcPr>
          <w:p w:rsidR="00AF03D8" w:rsidRPr="00B148DD" w:rsidRDefault="00AF03D8" w:rsidP="00860B43">
            <w:pPr>
              <w:pStyle w:val="a3"/>
              <w:ind w:left="-57" w:firstLine="0"/>
              <w:rPr>
                <w:i/>
                <w:sz w:val="24"/>
                <w:szCs w:val="24"/>
                <w:lang w:val="kk-KZ"/>
              </w:rPr>
            </w:pPr>
            <w:r>
              <w:rPr>
                <w:i/>
                <w:sz w:val="24"/>
                <w:szCs w:val="24"/>
                <w:lang w:val="kk-KZ"/>
              </w:rPr>
              <w:t>Диалог</w:t>
            </w:r>
          </w:p>
        </w:tc>
        <w:tc>
          <w:tcPr>
            <w:tcW w:w="4858" w:type="dxa"/>
            <w:tcBorders>
              <w:top w:val="single" w:sz="4" w:space="0" w:color="auto"/>
              <w:left w:val="single" w:sz="4" w:space="0" w:color="auto"/>
              <w:bottom w:val="single" w:sz="4" w:space="0" w:color="auto"/>
              <w:right w:val="single" w:sz="4" w:space="0" w:color="auto"/>
            </w:tcBorders>
          </w:tcPr>
          <w:p w:rsidR="00AF03D8" w:rsidRDefault="00AF03D8" w:rsidP="002B435D">
            <w:pPr>
              <w:pStyle w:val="a3"/>
              <w:widowControl w:val="0"/>
              <w:numPr>
                <w:ilvl w:val="0"/>
                <w:numId w:val="85"/>
              </w:numPr>
              <w:tabs>
                <w:tab w:val="left" w:pos="390"/>
              </w:tabs>
              <w:ind w:left="107" w:firstLine="0"/>
              <w:rPr>
                <w:sz w:val="24"/>
                <w:szCs w:val="24"/>
                <w:lang w:val="kk-KZ"/>
              </w:rPr>
            </w:pPr>
            <w:r>
              <w:rPr>
                <w:sz w:val="24"/>
                <w:szCs w:val="24"/>
                <w:lang w:val="kk-KZ"/>
              </w:rPr>
              <w:t>диалог түрінде сөйлесе алады;</w:t>
            </w:r>
          </w:p>
          <w:p w:rsidR="00AF03D8" w:rsidRDefault="00AF03D8" w:rsidP="002B435D">
            <w:pPr>
              <w:pStyle w:val="a3"/>
              <w:widowControl w:val="0"/>
              <w:numPr>
                <w:ilvl w:val="0"/>
                <w:numId w:val="85"/>
              </w:numPr>
              <w:tabs>
                <w:tab w:val="left" w:pos="390"/>
              </w:tabs>
              <w:ind w:left="107" w:firstLine="0"/>
              <w:rPr>
                <w:sz w:val="24"/>
                <w:szCs w:val="24"/>
                <w:lang w:val="kk-KZ"/>
              </w:rPr>
            </w:pPr>
            <w:r>
              <w:rPr>
                <w:sz w:val="24"/>
                <w:szCs w:val="24"/>
                <w:lang w:val="kk-KZ"/>
              </w:rPr>
              <w:t>диалогтің басында, ортасында және соңында айтылатын сөйлемдерді дұрыс қолданады;</w:t>
            </w:r>
          </w:p>
          <w:p w:rsidR="00AF03D8" w:rsidRDefault="00AF03D8" w:rsidP="002B435D">
            <w:pPr>
              <w:pStyle w:val="a3"/>
              <w:widowControl w:val="0"/>
              <w:numPr>
                <w:ilvl w:val="0"/>
                <w:numId w:val="85"/>
              </w:numPr>
              <w:tabs>
                <w:tab w:val="left" w:pos="390"/>
              </w:tabs>
              <w:ind w:left="107" w:firstLine="0"/>
              <w:rPr>
                <w:sz w:val="24"/>
                <w:szCs w:val="24"/>
                <w:lang w:val="kk-KZ"/>
              </w:rPr>
            </w:pPr>
            <w:r>
              <w:rPr>
                <w:sz w:val="24"/>
                <w:szCs w:val="24"/>
                <w:lang w:val="kk-KZ"/>
              </w:rPr>
              <w:t>ойын түсінікті және дұрыс жеткізе алады;</w:t>
            </w:r>
          </w:p>
          <w:p w:rsidR="00AF03D8" w:rsidRPr="00752E00" w:rsidRDefault="00AF03D8" w:rsidP="002B435D">
            <w:pPr>
              <w:pStyle w:val="a3"/>
              <w:widowControl w:val="0"/>
              <w:numPr>
                <w:ilvl w:val="0"/>
                <w:numId w:val="85"/>
              </w:numPr>
              <w:tabs>
                <w:tab w:val="left" w:pos="390"/>
              </w:tabs>
              <w:ind w:left="107" w:firstLine="0"/>
              <w:rPr>
                <w:sz w:val="24"/>
                <w:szCs w:val="24"/>
                <w:lang w:val="kk-KZ"/>
              </w:rPr>
            </w:pPr>
            <w:r>
              <w:rPr>
                <w:sz w:val="24"/>
                <w:szCs w:val="24"/>
                <w:lang w:val="kk-KZ"/>
              </w:rPr>
              <w:t>сөздік қорын көрсете алады</w:t>
            </w:r>
          </w:p>
        </w:tc>
      </w:tr>
      <w:tr w:rsidR="00AF03D8" w:rsidRPr="00E07128" w:rsidTr="00791185">
        <w:trPr>
          <w:jc w:val="center"/>
        </w:trPr>
        <w:tc>
          <w:tcPr>
            <w:tcW w:w="766" w:type="dxa"/>
            <w:tcBorders>
              <w:top w:val="single" w:sz="4" w:space="0" w:color="auto"/>
              <w:left w:val="single" w:sz="4" w:space="0" w:color="auto"/>
              <w:bottom w:val="single" w:sz="4" w:space="0" w:color="auto"/>
              <w:right w:val="single" w:sz="4" w:space="0" w:color="auto"/>
            </w:tcBorders>
          </w:tcPr>
          <w:p w:rsidR="00AF03D8" w:rsidRPr="00E07128" w:rsidRDefault="00AF03D8" w:rsidP="002B435D">
            <w:pPr>
              <w:pStyle w:val="a3"/>
              <w:widowControl w:val="0"/>
              <w:numPr>
                <w:ilvl w:val="0"/>
                <w:numId w:val="112"/>
              </w:numPr>
              <w:tabs>
                <w:tab w:val="left" w:pos="316"/>
              </w:tabs>
              <w:jc w:val="center"/>
              <w:rPr>
                <w:lang w:val="kk-KZ"/>
              </w:rPr>
            </w:pPr>
          </w:p>
        </w:tc>
        <w:tc>
          <w:tcPr>
            <w:tcW w:w="3947" w:type="dxa"/>
            <w:tcBorders>
              <w:top w:val="single" w:sz="4" w:space="0" w:color="auto"/>
              <w:left w:val="single" w:sz="4" w:space="0" w:color="auto"/>
              <w:bottom w:val="single" w:sz="4" w:space="0" w:color="auto"/>
              <w:right w:val="single" w:sz="4" w:space="0" w:color="auto"/>
            </w:tcBorders>
          </w:tcPr>
          <w:p w:rsidR="00AF03D8" w:rsidRPr="00EC22DF" w:rsidRDefault="00AF03D8" w:rsidP="00860B43">
            <w:pPr>
              <w:pStyle w:val="a3"/>
              <w:ind w:left="-57" w:firstLine="0"/>
              <w:rPr>
                <w:sz w:val="24"/>
                <w:szCs w:val="24"/>
                <w:lang w:val="kk-KZ"/>
              </w:rPr>
            </w:pPr>
            <w:r>
              <w:rPr>
                <w:sz w:val="24"/>
                <w:szCs w:val="24"/>
                <w:lang w:val="kk-KZ"/>
              </w:rPr>
              <w:t>К</w:t>
            </w:r>
            <w:r w:rsidRPr="00EC22DF">
              <w:rPr>
                <w:sz w:val="24"/>
                <w:szCs w:val="24"/>
                <w:lang w:val="kk-KZ"/>
              </w:rPr>
              <w:t>ітап</w:t>
            </w:r>
            <w:r>
              <w:rPr>
                <w:sz w:val="24"/>
                <w:szCs w:val="24"/>
                <w:lang w:val="kk-KZ"/>
              </w:rPr>
              <w:t xml:space="preserve"> жасау</w:t>
            </w:r>
          </w:p>
          <w:p w:rsidR="00AF03D8" w:rsidRPr="00526041" w:rsidRDefault="00AF03D8" w:rsidP="00860B43">
            <w:pPr>
              <w:pStyle w:val="a3"/>
              <w:ind w:left="-57" w:firstLine="0"/>
              <w:rPr>
                <w:sz w:val="24"/>
                <w:szCs w:val="24"/>
                <w:lang w:val="kk-KZ"/>
              </w:rPr>
            </w:pPr>
            <w:r w:rsidRPr="00EC22DF">
              <w:rPr>
                <w:sz w:val="24"/>
                <w:szCs w:val="24"/>
                <w:lang w:val="kk-KZ"/>
              </w:rPr>
              <w:t>Шығармашылықжоба</w:t>
            </w:r>
            <w:r>
              <w:rPr>
                <w:sz w:val="24"/>
                <w:szCs w:val="24"/>
                <w:lang w:val="kk-KZ"/>
              </w:rPr>
              <w:t>ның бұ</w:t>
            </w:r>
            <w:r w:rsidRPr="00EC22DF">
              <w:rPr>
                <w:sz w:val="24"/>
                <w:szCs w:val="24"/>
                <w:lang w:val="kk-KZ"/>
              </w:rPr>
              <w:t xml:space="preserve">л </w:t>
            </w:r>
            <w:r w:rsidRPr="00EC22DF">
              <w:rPr>
                <w:sz w:val="24"/>
                <w:szCs w:val="24"/>
                <w:lang w:val="kk-KZ"/>
              </w:rPr>
              <w:lastRenderedPageBreak/>
              <w:t>түрі</w:t>
            </w:r>
            <w:r>
              <w:rPr>
                <w:sz w:val="24"/>
                <w:szCs w:val="24"/>
                <w:lang w:val="kk-KZ"/>
              </w:rPr>
              <w:t>н</w:t>
            </w:r>
            <w:r w:rsidRPr="00EC22DF">
              <w:rPr>
                <w:sz w:val="24"/>
                <w:szCs w:val="24"/>
                <w:lang w:val="kk-KZ"/>
              </w:rPr>
              <w:t xml:space="preserve">(жеке немесе топтық)  </w:t>
            </w:r>
            <w:r>
              <w:rPr>
                <w:sz w:val="24"/>
                <w:szCs w:val="24"/>
                <w:lang w:val="kk-KZ"/>
              </w:rPr>
              <w:t>әр</w:t>
            </w:r>
            <w:r w:rsidRPr="00EC22DF">
              <w:rPr>
                <w:sz w:val="24"/>
                <w:szCs w:val="24"/>
                <w:lang w:val="kk-KZ"/>
              </w:rPr>
              <w:t>түрлі техника</w:t>
            </w:r>
            <w:r>
              <w:rPr>
                <w:sz w:val="24"/>
                <w:szCs w:val="24"/>
                <w:lang w:val="kk-KZ"/>
              </w:rPr>
              <w:t>да</w:t>
            </w:r>
            <w:r w:rsidRPr="00EC22DF">
              <w:rPr>
                <w:sz w:val="24"/>
                <w:szCs w:val="24"/>
                <w:lang w:val="kk-KZ"/>
              </w:rPr>
              <w:t xml:space="preserve"> орындауға болады. </w:t>
            </w:r>
            <w:r w:rsidRPr="00B267FC">
              <w:rPr>
                <w:sz w:val="24"/>
                <w:szCs w:val="24"/>
                <w:lang w:val="kk-KZ"/>
              </w:rPr>
              <w:t>Бұл өзі суретт</w:t>
            </w:r>
            <w:r>
              <w:rPr>
                <w:sz w:val="24"/>
                <w:szCs w:val="24"/>
                <w:lang w:val="kk-KZ"/>
              </w:rPr>
              <w:t>ер</w:t>
            </w:r>
            <w:r w:rsidRPr="00B267FC">
              <w:rPr>
                <w:sz w:val="24"/>
                <w:szCs w:val="24"/>
                <w:lang w:val="kk-KZ"/>
              </w:rPr>
              <w:t>і</w:t>
            </w:r>
            <w:r>
              <w:rPr>
                <w:sz w:val="24"/>
                <w:szCs w:val="24"/>
                <w:lang w:val="kk-KZ"/>
              </w:rPr>
              <w:t>н</w:t>
            </w:r>
            <w:r w:rsidRPr="00B267FC">
              <w:rPr>
                <w:sz w:val="24"/>
                <w:szCs w:val="24"/>
                <w:lang w:val="kk-KZ"/>
              </w:rPr>
              <w:t xml:space="preserve"> сал</w:t>
            </w:r>
            <w:r>
              <w:rPr>
                <w:sz w:val="24"/>
                <w:szCs w:val="24"/>
                <w:lang w:val="kk-KZ"/>
              </w:rPr>
              <w:t>ып,</w:t>
            </w:r>
            <w:r w:rsidRPr="00B267FC">
              <w:rPr>
                <w:sz w:val="24"/>
                <w:szCs w:val="24"/>
                <w:lang w:val="kk-KZ"/>
              </w:rPr>
              <w:t xml:space="preserve"> қол</w:t>
            </w:r>
            <w:r>
              <w:rPr>
                <w:sz w:val="24"/>
                <w:szCs w:val="24"/>
                <w:lang w:val="kk-KZ"/>
              </w:rPr>
              <w:t xml:space="preserve">ымен </w:t>
            </w:r>
            <w:r w:rsidRPr="00B267FC">
              <w:rPr>
                <w:sz w:val="24"/>
                <w:szCs w:val="24"/>
                <w:lang w:val="kk-KZ"/>
              </w:rPr>
              <w:t>жаз</w:t>
            </w:r>
            <w:r>
              <w:rPr>
                <w:sz w:val="24"/>
                <w:szCs w:val="24"/>
                <w:lang w:val="kk-KZ"/>
              </w:rPr>
              <w:t>ылған</w:t>
            </w:r>
            <w:r w:rsidRPr="00B267FC">
              <w:rPr>
                <w:sz w:val="24"/>
                <w:szCs w:val="24"/>
                <w:lang w:val="kk-KZ"/>
              </w:rPr>
              <w:t xml:space="preserve"> кітап </w:t>
            </w:r>
            <w:r>
              <w:rPr>
                <w:sz w:val="24"/>
                <w:szCs w:val="24"/>
                <w:lang w:val="kk-KZ"/>
              </w:rPr>
              <w:t>болуы мүмкін.</w:t>
            </w:r>
            <w:r w:rsidRPr="00B267FC">
              <w:rPr>
                <w:sz w:val="24"/>
                <w:szCs w:val="24"/>
                <w:lang w:val="kk-KZ"/>
              </w:rPr>
              <w:t xml:space="preserve"> Кітапты аппликация</w:t>
            </w:r>
            <w:r>
              <w:rPr>
                <w:sz w:val="24"/>
                <w:szCs w:val="24"/>
                <w:lang w:val="kk-KZ"/>
              </w:rPr>
              <w:t>менәрлеуге</w:t>
            </w:r>
            <w:r w:rsidRPr="00B267FC">
              <w:rPr>
                <w:sz w:val="24"/>
                <w:szCs w:val="24"/>
                <w:lang w:val="kk-KZ"/>
              </w:rPr>
              <w:t xml:space="preserve"> болады.</w:t>
            </w:r>
            <w:r>
              <w:rPr>
                <w:sz w:val="24"/>
                <w:szCs w:val="24"/>
                <w:lang w:val="kk-KZ"/>
              </w:rPr>
              <w:t xml:space="preserve"> Кітап әртүрлім</w:t>
            </w:r>
            <w:r w:rsidRPr="00EC22DF">
              <w:rPr>
                <w:sz w:val="24"/>
                <w:szCs w:val="24"/>
                <w:lang w:val="kk-KZ"/>
              </w:rPr>
              <w:t>азмұн</w:t>
            </w:r>
            <w:r>
              <w:rPr>
                <w:sz w:val="24"/>
                <w:szCs w:val="24"/>
                <w:lang w:val="kk-KZ"/>
              </w:rPr>
              <w:t>да бола алады:«Б</w:t>
            </w:r>
            <w:r w:rsidRPr="00EC22DF">
              <w:rPr>
                <w:sz w:val="24"/>
                <w:szCs w:val="24"/>
                <w:lang w:val="kk-KZ"/>
              </w:rPr>
              <w:t xml:space="preserve">ұл </w:t>
            </w:r>
            <w:r>
              <w:rPr>
                <w:sz w:val="24"/>
                <w:szCs w:val="24"/>
                <w:lang w:val="kk-KZ"/>
              </w:rPr>
              <w:t>қандай</w:t>
            </w:r>
            <w:r w:rsidRPr="00EC22DF">
              <w:rPr>
                <w:sz w:val="24"/>
                <w:szCs w:val="24"/>
                <w:lang w:val="kk-KZ"/>
              </w:rPr>
              <w:t xml:space="preserve"> аң?</w:t>
            </w:r>
            <w:r>
              <w:rPr>
                <w:sz w:val="24"/>
                <w:szCs w:val="24"/>
                <w:lang w:val="kk-KZ"/>
              </w:rPr>
              <w:t>»</w:t>
            </w:r>
            <w:r w:rsidRPr="00EC22DF">
              <w:rPr>
                <w:sz w:val="24"/>
                <w:szCs w:val="24"/>
                <w:lang w:val="kk-KZ"/>
              </w:rPr>
              <w:t xml:space="preserve">; </w:t>
            </w:r>
            <w:r>
              <w:rPr>
                <w:sz w:val="24"/>
                <w:szCs w:val="24"/>
                <w:lang w:val="kk-KZ"/>
              </w:rPr>
              <w:t>«Ақ» сөзімен тұрақты сөз тіркестері, иллюстрацияланған (суретті) сөздік.</w:t>
            </w:r>
          </w:p>
        </w:tc>
        <w:tc>
          <w:tcPr>
            <w:tcW w:w="4858" w:type="dxa"/>
            <w:tcBorders>
              <w:top w:val="single" w:sz="4" w:space="0" w:color="auto"/>
              <w:left w:val="single" w:sz="4" w:space="0" w:color="auto"/>
              <w:bottom w:val="single" w:sz="4" w:space="0" w:color="auto"/>
              <w:right w:val="single" w:sz="4" w:space="0" w:color="auto"/>
            </w:tcBorders>
          </w:tcPr>
          <w:p w:rsidR="00AF03D8" w:rsidRDefault="00AF03D8" w:rsidP="002B435D">
            <w:pPr>
              <w:pStyle w:val="a3"/>
              <w:widowControl w:val="0"/>
              <w:numPr>
                <w:ilvl w:val="0"/>
                <w:numId w:val="85"/>
              </w:numPr>
              <w:tabs>
                <w:tab w:val="left" w:pos="249"/>
              </w:tabs>
              <w:ind w:left="-35" w:firstLine="35"/>
              <w:rPr>
                <w:sz w:val="24"/>
                <w:szCs w:val="24"/>
                <w:lang w:val="kk-KZ"/>
              </w:rPr>
            </w:pPr>
            <w:r>
              <w:rPr>
                <w:sz w:val="24"/>
                <w:szCs w:val="24"/>
                <w:lang w:val="kk-KZ"/>
              </w:rPr>
              <w:lastRenderedPageBreak/>
              <w:t>шығармашылық жобаның тақырыбын анықтайды;</w:t>
            </w:r>
          </w:p>
          <w:p w:rsidR="00AF03D8" w:rsidRDefault="00AF03D8" w:rsidP="002B435D">
            <w:pPr>
              <w:pStyle w:val="a3"/>
              <w:widowControl w:val="0"/>
              <w:numPr>
                <w:ilvl w:val="0"/>
                <w:numId w:val="85"/>
              </w:numPr>
              <w:tabs>
                <w:tab w:val="left" w:pos="249"/>
              </w:tabs>
              <w:ind w:left="-35" w:firstLine="35"/>
              <w:rPr>
                <w:sz w:val="24"/>
                <w:szCs w:val="24"/>
                <w:lang w:val="kk-KZ"/>
              </w:rPr>
            </w:pPr>
            <w:r>
              <w:rPr>
                <w:sz w:val="24"/>
                <w:szCs w:val="24"/>
                <w:lang w:val="kk-KZ"/>
              </w:rPr>
              <w:lastRenderedPageBreak/>
              <w:t>кітаптың мазмұнын ойластырады (ресурстарды таңдайды);</w:t>
            </w:r>
          </w:p>
          <w:p w:rsidR="00AF03D8" w:rsidRDefault="00AF03D8" w:rsidP="002B435D">
            <w:pPr>
              <w:pStyle w:val="a3"/>
              <w:widowControl w:val="0"/>
              <w:numPr>
                <w:ilvl w:val="0"/>
                <w:numId w:val="85"/>
              </w:numPr>
              <w:tabs>
                <w:tab w:val="left" w:pos="249"/>
              </w:tabs>
              <w:ind w:left="-35" w:firstLine="35"/>
              <w:rPr>
                <w:sz w:val="24"/>
                <w:szCs w:val="24"/>
                <w:lang w:val="kk-KZ"/>
              </w:rPr>
            </w:pPr>
            <w:r>
              <w:rPr>
                <w:sz w:val="24"/>
                <w:szCs w:val="24"/>
                <w:lang w:val="kk-KZ"/>
              </w:rPr>
              <w:t>суреттермен әрлейді;</w:t>
            </w:r>
          </w:p>
          <w:p w:rsidR="00AF03D8" w:rsidRPr="00526041" w:rsidRDefault="00AF03D8" w:rsidP="002B435D">
            <w:pPr>
              <w:pStyle w:val="a3"/>
              <w:widowControl w:val="0"/>
              <w:numPr>
                <w:ilvl w:val="0"/>
                <w:numId w:val="85"/>
              </w:numPr>
              <w:tabs>
                <w:tab w:val="left" w:pos="249"/>
              </w:tabs>
              <w:ind w:left="-35" w:firstLine="35"/>
              <w:rPr>
                <w:sz w:val="24"/>
                <w:szCs w:val="24"/>
                <w:lang w:val="kk-KZ"/>
              </w:rPr>
            </w:pPr>
            <w:r>
              <w:rPr>
                <w:sz w:val="24"/>
                <w:szCs w:val="24"/>
                <w:lang w:val="kk-KZ"/>
              </w:rPr>
              <w:t>суреттер мазмұнына сәйкес келеді</w:t>
            </w:r>
          </w:p>
        </w:tc>
      </w:tr>
      <w:tr w:rsidR="00AF03D8" w:rsidRPr="00C53DD7" w:rsidTr="00791185">
        <w:trPr>
          <w:jc w:val="center"/>
        </w:trPr>
        <w:tc>
          <w:tcPr>
            <w:tcW w:w="766" w:type="dxa"/>
            <w:tcBorders>
              <w:top w:val="single" w:sz="4" w:space="0" w:color="auto"/>
              <w:left w:val="single" w:sz="4" w:space="0" w:color="auto"/>
              <w:bottom w:val="single" w:sz="4" w:space="0" w:color="auto"/>
              <w:right w:val="single" w:sz="4" w:space="0" w:color="auto"/>
            </w:tcBorders>
          </w:tcPr>
          <w:p w:rsidR="00AF03D8" w:rsidRPr="00E07128" w:rsidRDefault="00AF03D8" w:rsidP="002B435D">
            <w:pPr>
              <w:pStyle w:val="a3"/>
              <w:widowControl w:val="0"/>
              <w:numPr>
                <w:ilvl w:val="0"/>
                <w:numId w:val="112"/>
              </w:numPr>
              <w:tabs>
                <w:tab w:val="left" w:pos="316"/>
              </w:tabs>
              <w:jc w:val="center"/>
              <w:rPr>
                <w:lang w:val="kk-KZ"/>
              </w:rPr>
            </w:pPr>
          </w:p>
        </w:tc>
        <w:tc>
          <w:tcPr>
            <w:tcW w:w="3947" w:type="dxa"/>
            <w:tcBorders>
              <w:top w:val="single" w:sz="4" w:space="0" w:color="auto"/>
              <w:left w:val="single" w:sz="4" w:space="0" w:color="auto"/>
              <w:bottom w:val="single" w:sz="4" w:space="0" w:color="auto"/>
              <w:right w:val="single" w:sz="4" w:space="0" w:color="auto"/>
            </w:tcBorders>
            <w:hideMark/>
          </w:tcPr>
          <w:p w:rsidR="00AF03D8" w:rsidRPr="00B148DD" w:rsidRDefault="00AF03D8" w:rsidP="00860B43">
            <w:pPr>
              <w:pStyle w:val="a3"/>
              <w:ind w:left="-57" w:firstLine="0"/>
              <w:rPr>
                <w:i/>
                <w:sz w:val="24"/>
                <w:szCs w:val="24"/>
                <w:lang w:val="kk-KZ"/>
              </w:rPr>
            </w:pPr>
            <w:r>
              <w:rPr>
                <w:i/>
                <w:sz w:val="24"/>
                <w:szCs w:val="24"/>
                <w:lang w:val="kk-KZ"/>
              </w:rPr>
              <w:t>Берілген рифма бойынша ө</w:t>
            </w:r>
            <w:r w:rsidRPr="00781A14">
              <w:rPr>
                <w:i/>
                <w:sz w:val="24"/>
                <w:szCs w:val="24"/>
                <w:lang w:val="kk-KZ"/>
              </w:rPr>
              <w:t>лең</w:t>
            </w:r>
            <w:r>
              <w:rPr>
                <w:i/>
                <w:sz w:val="24"/>
                <w:szCs w:val="24"/>
                <w:lang w:val="kk-KZ"/>
              </w:rPr>
              <w:t xml:space="preserve"> (буриме) ш</w:t>
            </w:r>
            <w:r w:rsidRPr="00781A14">
              <w:rPr>
                <w:i/>
                <w:sz w:val="24"/>
                <w:szCs w:val="24"/>
                <w:lang w:val="kk-KZ"/>
              </w:rPr>
              <w:t>ығар</w:t>
            </w:r>
            <w:r>
              <w:rPr>
                <w:i/>
                <w:sz w:val="24"/>
                <w:szCs w:val="24"/>
                <w:lang w:val="kk-KZ"/>
              </w:rPr>
              <w:t xml:space="preserve">у және басқа да өлең түріндегі шығармаларды ойлап табу; </w:t>
            </w:r>
            <w:r w:rsidRPr="00781A14">
              <w:rPr>
                <w:i/>
                <w:sz w:val="24"/>
                <w:szCs w:val="24"/>
                <w:lang w:val="kk-KZ"/>
              </w:rPr>
              <w:t xml:space="preserve">сондай-ақ бірінші жолдың екінші </w:t>
            </w:r>
            <w:r>
              <w:rPr>
                <w:i/>
                <w:sz w:val="24"/>
                <w:szCs w:val="24"/>
                <w:lang w:val="kk-KZ"/>
              </w:rPr>
              <w:t>жолын ойлап табу</w:t>
            </w:r>
            <w:r w:rsidRPr="00781A14">
              <w:rPr>
                <w:i/>
                <w:sz w:val="24"/>
                <w:szCs w:val="24"/>
                <w:lang w:val="kk-KZ"/>
              </w:rPr>
              <w:t xml:space="preserve"> және т. б.  </w:t>
            </w:r>
          </w:p>
        </w:tc>
        <w:tc>
          <w:tcPr>
            <w:tcW w:w="4858" w:type="dxa"/>
            <w:tcBorders>
              <w:top w:val="single" w:sz="4" w:space="0" w:color="auto"/>
              <w:left w:val="single" w:sz="4" w:space="0" w:color="auto"/>
              <w:bottom w:val="single" w:sz="4" w:space="0" w:color="auto"/>
              <w:right w:val="single" w:sz="4" w:space="0" w:color="auto"/>
            </w:tcBorders>
          </w:tcPr>
          <w:p w:rsidR="00AF03D8" w:rsidRDefault="00AF03D8" w:rsidP="002B435D">
            <w:pPr>
              <w:pStyle w:val="a3"/>
              <w:widowControl w:val="0"/>
              <w:numPr>
                <w:ilvl w:val="0"/>
                <w:numId w:val="85"/>
              </w:numPr>
              <w:tabs>
                <w:tab w:val="left" w:pos="249"/>
              </w:tabs>
              <w:ind w:left="-35" w:firstLine="35"/>
              <w:rPr>
                <w:sz w:val="24"/>
                <w:szCs w:val="24"/>
                <w:lang w:val="kk-KZ"/>
              </w:rPr>
            </w:pPr>
            <w:r>
              <w:rPr>
                <w:sz w:val="24"/>
                <w:szCs w:val="24"/>
                <w:lang w:val="kk-KZ"/>
              </w:rPr>
              <w:t>екі немесі бірнеше сөздердің қосымшаларынан, соңғы буындарынан ұйқасым таба алады;</w:t>
            </w:r>
          </w:p>
          <w:p w:rsidR="00AF03D8" w:rsidRDefault="00AF03D8" w:rsidP="002B435D">
            <w:pPr>
              <w:pStyle w:val="a3"/>
              <w:widowControl w:val="0"/>
              <w:numPr>
                <w:ilvl w:val="0"/>
                <w:numId w:val="85"/>
              </w:numPr>
              <w:tabs>
                <w:tab w:val="left" w:pos="249"/>
              </w:tabs>
              <w:ind w:left="-35" w:firstLine="35"/>
              <w:rPr>
                <w:sz w:val="24"/>
                <w:szCs w:val="24"/>
                <w:lang w:val="kk-KZ"/>
              </w:rPr>
            </w:pPr>
            <w:r>
              <w:rPr>
                <w:sz w:val="24"/>
                <w:szCs w:val="24"/>
                <w:lang w:val="kk-KZ"/>
              </w:rPr>
              <w:t>берілген рифмаға сәйкес сөздерді таңдай алады;</w:t>
            </w:r>
          </w:p>
          <w:p w:rsidR="00AF03D8" w:rsidRPr="00526041" w:rsidRDefault="00AF03D8" w:rsidP="002B435D">
            <w:pPr>
              <w:pStyle w:val="a3"/>
              <w:widowControl w:val="0"/>
              <w:numPr>
                <w:ilvl w:val="0"/>
                <w:numId w:val="85"/>
              </w:numPr>
              <w:tabs>
                <w:tab w:val="left" w:pos="249"/>
              </w:tabs>
              <w:ind w:left="-35" w:firstLine="35"/>
              <w:rPr>
                <w:sz w:val="24"/>
                <w:szCs w:val="24"/>
                <w:lang w:val="kk-KZ"/>
              </w:rPr>
            </w:pPr>
            <w:r>
              <w:rPr>
                <w:sz w:val="24"/>
                <w:szCs w:val="24"/>
                <w:lang w:val="kk-KZ"/>
              </w:rPr>
              <w:t xml:space="preserve">берілген тақырыпқа сәйкес өлеңді жалғастыра алады </w:t>
            </w:r>
          </w:p>
        </w:tc>
      </w:tr>
      <w:tr w:rsidR="00AF03D8" w:rsidRPr="00E07128" w:rsidTr="00791185">
        <w:trPr>
          <w:jc w:val="center"/>
        </w:trPr>
        <w:tc>
          <w:tcPr>
            <w:tcW w:w="766" w:type="dxa"/>
            <w:tcBorders>
              <w:top w:val="single" w:sz="4" w:space="0" w:color="auto"/>
              <w:left w:val="single" w:sz="4" w:space="0" w:color="auto"/>
              <w:bottom w:val="single" w:sz="4" w:space="0" w:color="auto"/>
              <w:right w:val="single" w:sz="4" w:space="0" w:color="auto"/>
            </w:tcBorders>
          </w:tcPr>
          <w:p w:rsidR="00AF03D8" w:rsidRPr="00E07128" w:rsidRDefault="00AF03D8" w:rsidP="002B435D">
            <w:pPr>
              <w:pStyle w:val="a3"/>
              <w:widowControl w:val="0"/>
              <w:numPr>
                <w:ilvl w:val="0"/>
                <w:numId w:val="112"/>
              </w:numPr>
              <w:tabs>
                <w:tab w:val="left" w:pos="316"/>
              </w:tabs>
              <w:jc w:val="center"/>
              <w:rPr>
                <w:lang w:val="kk-KZ"/>
              </w:rPr>
            </w:pPr>
          </w:p>
        </w:tc>
        <w:tc>
          <w:tcPr>
            <w:tcW w:w="3947" w:type="dxa"/>
            <w:tcBorders>
              <w:top w:val="single" w:sz="4" w:space="0" w:color="auto"/>
              <w:left w:val="single" w:sz="4" w:space="0" w:color="auto"/>
              <w:bottom w:val="single" w:sz="4" w:space="0" w:color="auto"/>
              <w:right w:val="single" w:sz="4" w:space="0" w:color="auto"/>
            </w:tcBorders>
          </w:tcPr>
          <w:p w:rsidR="00AF03D8" w:rsidRDefault="00AF03D8" w:rsidP="00860B43">
            <w:pPr>
              <w:pStyle w:val="a3"/>
              <w:ind w:left="-57" w:firstLine="0"/>
              <w:rPr>
                <w:i/>
                <w:sz w:val="24"/>
                <w:szCs w:val="24"/>
                <w:lang w:val="kk-KZ"/>
              </w:rPr>
            </w:pPr>
            <w:r>
              <w:rPr>
                <w:i/>
                <w:sz w:val="24"/>
                <w:szCs w:val="24"/>
                <w:lang w:val="kk-KZ"/>
              </w:rPr>
              <w:t>Ертегілер елінде</w:t>
            </w:r>
          </w:p>
          <w:p w:rsidR="00AF03D8" w:rsidRPr="009B6B6A" w:rsidRDefault="00AF03D8" w:rsidP="00860B43">
            <w:pPr>
              <w:pStyle w:val="a3"/>
              <w:ind w:left="-57" w:firstLine="0"/>
              <w:rPr>
                <w:sz w:val="24"/>
                <w:szCs w:val="24"/>
                <w:lang w:val="kk-KZ"/>
              </w:rPr>
            </w:pPr>
            <w:r>
              <w:rPr>
                <w:sz w:val="24"/>
                <w:szCs w:val="24"/>
                <w:lang w:val="kk-KZ"/>
              </w:rPr>
              <w:t>Әртүрлі ертегілерден сюжеттерді және кейіпкерлерді таңдайды, оларды біріктіріп, ертегі ойластырады. Білім алушылар кейіпкерлерін алмастыра отырып, өздерінің сүйікті ертегілерін ала алады.</w:t>
            </w:r>
          </w:p>
        </w:tc>
        <w:tc>
          <w:tcPr>
            <w:tcW w:w="4858" w:type="dxa"/>
            <w:tcBorders>
              <w:top w:val="single" w:sz="4" w:space="0" w:color="auto"/>
              <w:left w:val="single" w:sz="4" w:space="0" w:color="auto"/>
              <w:bottom w:val="single" w:sz="4" w:space="0" w:color="auto"/>
              <w:right w:val="single" w:sz="4" w:space="0" w:color="auto"/>
            </w:tcBorders>
          </w:tcPr>
          <w:p w:rsidR="00AF03D8" w:rsidRDefault="00AF03D8" w:rsidP="002B435D">
            <w:pPr>
              <w:pStyle w:val="a3"/>
              <w:widowControl w:val="0"/>
              <w:numPr>
                <w:ilvl w:val="0"/>
                <w:numId w:val="85"/>
              </w:numPr>
              <w:tabs>
                <w:tab w:val="left" w:pos="249"/>
              </w:tabs>
              <w:ind w:left="-35" w:firstLine="0"/>
              <w:rPr>
                <w:sz w:val="24"/>
                <w:szCs w:val="24"/>
                <w:lang w:val="kk-KZ"/>
              </w:rPr>
            </w:pPr>
            <w:r>
              <w:rPr>
                <w:sz w:val="24"/>
                <w:szCs w:val="24"/>
                <w:lang w:val="kk-KZ"/>
              </w:rPr>
              <w:t>әртүрлі ертегілердің кейіпкерлерін бір сюжетке біріктіре алады;</w:t>
            </w:r>
          </w:p>
          <w:p w:rsidR="00AF03D8" w:rsidRDefault="00AF03D8" w:rsidP="002B435D">
            <w:pPr>
              <w:pStyle w:val="a3"/>
              <w:widowControl w:val="0"/>
              <w:numPr>
                <w:ilvl w:val="0"/>
                <w:numId w:val="85"/>
              </w:numPr>
              <w:tabs>
                <w:tab w:val="left" w:pos="249"/>
              </w:tabs>
              <w:ind w:left="-35" w:firstLine="0"/>
              <w:rPr>
                <w:sz w:val="24"/>
                <w:szCs w:val="24"/>
                <w:lang w:val="kk-KZ"/>
              </w:rPr>
            </w:pPr>
            <w:r>
              <w:rPr>
                <w:sz w:val="24"/>
                <w:szCs w:val="24"/>
                <w:lang w:val="kk-KZ"/>
              </w:rPr>
              <w:t>ойластырған ертегісі түсінікті;</w:t>
            </w:r>
          </w:p>
          <w:p w:rsidR="00AF03D8" w:rsidRPr="00752E00" w:rsidRDefault="00AF03D8" w:rsidP="002B435D">
            <w:pPr>
              <w:pStyle w:val="a3"/>
              <w:widowControl w:val="0"/>
              <w:numPr>
                <w:ilvl w:val="0"/>
                <w:numId w:val="85"/>
              </w:numPr>
              <w:tabs>
                <w:tab w:val="left" w:pos="249"/>
              </w:tabs>
              <w:ind w:left="-35" w:firstLine="0"/>
              <w:rPr>
                <w:sz w:val="24"/>
                <w:szCs w:val="24"/>
                <w:lang w:val="kk-KZ"/>
              </w:rPr>
            </w:pPr>
            <w:r>
              <w:rPr>
                <w:sz w:val="24"/>
                <w:szCs w:val="24"/>
                <w:lang w:val="kk-KZ"/>
              </w:rPr>
              <w:t>оқиғалардың дәйектілігін сақтайды</w:t>
            </w:r>
          </w:p>
        </w:tc>
      </w:tr>
      <w:tr w:rsidR="00AF03D8" w:rsidRPr="00E07128" w:rsidTr="00791185">
        <w:trPr>
          <w:jc w:val="center"/>
        </w:trPr>
        <w:tc>
          <w:tcPr>
            <w:tcW w:w="766" w:type="dxa"/>
            <w:tcBorders>
              <w:top w:val="single" w:sz="4" w:space="0" w:color="auto"/>
              <w:left w:val="single" w:sz="4" w:space="0" w:color="auto"/>
              <w:bottom w:val="single" w:sz="4" w:space="0" w:color="auto"/>
              <w:right w:val="single" w:sz="4" w:space="0" w:color="auto"/>
            </w:tcBorders>
          </w:tcPr>
          <w:p w:rsidR="00AF03D8" w:rsidRPr="00E07128" w:rsidRDefault="00AF03D8" w:rsidP="002B435D">
            <w:pPr>
              <w:pStyle w:val="a3"/>
              <w:widowControl w:val="0"/>
              <w:numPr>
                <w:ilvl w:val="0"/>
                <w:numId w:val="112"/>
              </w:numPr>
              <w:tabs>
                <w:tab w:val="left" w:pos="316"/>
              </w:tabs>
              <w:jc w:val="center"/>
              <w:rPr>
                <w:lang w:val="kk-KZ"/>
              </w:rPr>
            </w:pPr>
          </w:p>
        </w:tc>
        <w:tc>
          <w:tcPr>
            <w:tcW w:w="3947" w:type="dxa"/>
            <w:tcBorders>
              <w:top w:val="single" w:sz="4" w:space="0" w:color="auto"/>
              <w:left w:val="single" w:sz="4" w:space="0" w:color="auto"/>
              <w:bottom w:val="single" w:sz="4" w:space="0" w:color="auto"/>
              <w:right w:val="single" w:sz="4" w:space="0" w:color="auto"/>
            </w:tcBorders>
          </w:tcPr>
          <w:p w:rsidR="00AF03D8" w:rsidRDefault="00AF03D8" w:rsidP="00860B43">
            <w:pPr>
              <w:pStyle w:val="a3"/>
              <w:ind w:left="-57" w:firstLine="0"/>
              <w:rPr>
                <w:i/>
                <w:sz w:val="24"/>
                <w:szCs w:val="24"/>
                <w:lang w:val="kk-KZ"/>
              </w:rPr>
            </w:pPr>
            <w:r>
              <w:rPr>
                <w:i/>
                <w:sz w:val="24"/>
                <w:szCs w:val="24"/>
                <w:lang w:val="kk-KZ"/>
              </w:rPr>
              <w:t>Аяқталмаған әңгіме</w:t>
            </w:r>
          </w:p>
        </w:tc>
        <w:tc>
          <w:tcPr>
            <w:tcW w:w="4858" w:type="dxa"/>
            <w:tcBorders>
              <w:top w:val="single" w:sz="4" w:space="0" w:color="auto"/>
              <w:left w:val="single" w:sz="4" w:space="0" w:color="auto"/>
              <w:bottom w:val="single" w:sz="4" w:space="0" w:color="auto"/>
              <w:right w:val="single" w:sz="4" w:space="0" w:color="auto"/>
            </w:tcBorders>
          </w:tcPr>
          <w:p w:rsidR="00AF03D8" w:rsidRDefault="00AF03D8" w:rsidP="002B435D">
            <w:pPr>
              <w:pStyle w:val="a3"/>
              <w:widowControl w:val="0"/>
              <w:numPr>
                <w:ilvl w:val="0"/>
                <w:numId w:val="85"/>
              </w:numPr>
              <w:tabs>
                <w:tab w:val="left" w:pos="249"/>
              </w:tabs>
              <w:ind w:left="-35" w:firstLine="0"/>
              <w:rPr>
                <w:sz w:val="24"/>
                <w:szCs w:val="24"/>
                <w:lang w:val="kk-KZ"/>
              </w:rPr>
            </w:pPr>
            <w:r>
              <w:rPr>
                <w:sz w:val="24"/>
                <w:szCs w:val="24"/>
                <w:lang w:val="kk-KZ"/>
              </w:rPr>
              <w:t>ұсынылған бастамасы бойынша әңгімені жалғастырады;</w:t>
            </w:r>
          </w:p>
          <w:p w:rsidR="00AF03D8" w:rsidRDefault="00AF03D8" w:rsidP="002B435D">
            <w:pPr>
              <w:pStyle w:val="a3"/>
              <w:widowControl w:val="0"/>
              <w:numPr>
                <w:ilvl w:val="0"/>
                <w:numId w:val="85"/>
              </w:numPr>
              <w:tabs>
                <w:tab w:val="left" w:pos="249"/>
              </w:tabs>
              <w:ind w:left="-35" w:firstLine="0"/>
              <w:rPr>
                <w:sz w:val="24"/>
                <w:szCs w:val="24"/>
                <w:lang w:val="kk-KZ"/>
              </w:rPr>
            </w:pPr>
            <w:r>
              <w:rPr>
                <w:sz w:val="24"/>
                <w:szCs w:val="24"/>
                <w:lang w:val="kk-KZ"/>
              </w:rPr>
              <w:t>әңгімедегі оқиғалардың дәйектілігін анықтайды;</w:t>
            </w:r>
          </w:p>
          <w:p w:rsidR="00AF03D8" w:rsidRPr="00752E00" w:rsidRDefault="00AF03D8" w:rsidP="002B435D">
            <w:pPr>
              <w:pStyle w:val="a3"/>
              <w:widowControl w:val="0"/>
              <w:numPr>
                <w:ilvl w:val="0"/>
                <w:numId w:val="85"/>
              </w:numPr>
              <w:tabs>
                <w:tab w:val="left" w:pos="249"/>
              </w:tabs>
              <w:ind w:left="-35" w:firstLine="0"/>
              <w:rPr>
                <w:sz w:val="24"/>
                <w:szCs w:val="24"/>
                <w:lang w:val="kk-KZ"/>
              </w:rPr>
            </w:pPr>
            <w:r>
              <w:rPr>
                <w:sz w:val="24"/>
                <w:szCs w:val="24"/>
                <w:lang w:val="kk-KZ"/>
              </w:rPr>
              <w:t>әңгімені аяқтай алады</w:t>
            </w:r>
          </w:p>
        </w:tc>
      </w:tr>
      <w:tr w:rsidR="00AF03D8" w:rsidRPr="00E07128" w:rsidTr="00791185">
        <w:trPr>
          <w:jc w:val="center"/>
        </w:trPr>
        <w:tc>
          <w:tcPr>
            <w:tcW w:w="766" w:type="dxa"/>
            <w:tcBorders>
              <w:top w:val="single" w:sz="4" w:space="0" w:color="auto"/>
              <w:left w:val="single" w:sz="4" w:space="0" w:color="auto"/>
              <w:bottom w:val="single" w:sz="4" w:space="0" w:color="auto"/>
              <w:right w:val="single" w:sz="4" w:space="0" w:color="auto"/>
            </w:tcBorders>
          </w:tcPr>
          <w:p w:rsidR="00AF03D8" w:rsidRPr="00E07128" w:rsidRDefault="00AF03D8" w:rsidP="002B435D">
            <w:pPr>
              <w:pStyle w:val="a3"/>
              <w:widowControl w:val="0"/>
              <w:numPr>
                <w:ilvl w:val="0"/>
                <w:numId w:val="112"/>
              </w:numPr>
              <w:tabs>
                <w:tab w:val="left" w:pos="316"/>
              </w:tabs>
              <w:jc w:val="center"/>
              <w:rPr>
                <w:lang w:val="kk-KZ"/>
              </w:rPr>
            </w:pPr>
          </w:p>
        </w:tc>
        <w:tc>
          <w:tcPr>
            <w:tcW w:w="3947" w:type="dxa"/>
            <w:tcBorders>
              <w:top w:val="single" w:sz="4" w:space="0" w:color="auto"/>
              <w:left w:val="single" w:sz="4" w:space="0" w:color="auto"/>
              <w:bottom w:val="single" w:sz="4" w:space="0" w:color="auto"/>
              <w:right w:val="single" w:sz="4" w:space="0" w:color="auto"/>
            </w:tcBorders>
          </w:tcPr>
          <w:p w:rsidR="00AF03D8" w:rsidRDefault="00AF03D8" w:rsidP="00860B43">
            <w:pPr>
              <w:pStyle w:val="a3"/>
              <w:ind w:left="-57" w:firstLine="0"/>
              <w:rPr>
                <w:i/>
                <w:sz w:val="24"/>
                <w:szCs w:val="24"/>
                <w:lang w:val="kk-KZ"/>
              </w:rPr>
            </w:pPr>
            <w:r>
              <w:rPr>
                <w:i/>
                <w:sz w:val="24"/>
                <w:szCs w:val="24"/>
                <w:lang w:val="kk-KZ"/>
              </w:rPr>
              <w:t>Оқылған шығармаға диафильм салу</w:t>
            </w:r>
          </w:p>
        </w:tc>
        <w:tc>
          <w:tcPr>
            <w:tcW w:w="4858" w:type="dxa"/>
            <w:tcBorders>
              <w:top w:val="single" w:sz="4" w:space="0" w:color="auto"/>
              <w:left w:val="single" w:sz="4" w:space="0" w:color="auto"/>
              <w:bottom w:val="single" w:sz="4" w:space="0" w:color="auto"/>
              <w:right w:val="single" w:sz="4" w:space="0" w:color="auto"/>
            </w:tcBorders>
          </w:tcPr>
          <w:p w:rsidR="00AF03D8" w:rsidRDefault="00AF03D8" w:rsidP="002B435D">
            <w:pPr>
              <w:pStyle w:val="a3"/>
              <w:widowControl w:val="0"/>
              <w:numPr>
                <w:ilvl w:val="0"/>
                <w:numId w:val="85"/>
              </w:numPr>
              <w:tabs>
                <w:tab w:val="left" w:pos="249"/>
              </w:tabs>
              <w:ind w:left="-35" w:firstLine="0"/>
              <w:rPr>
                <w:sz w:val="24"/>
                <w:szCs w:val="24"/>
                <w:lang w:val="kk-KZ"/>
              </w:rPr>
            </w:pPr>
            <w:r>
              <w:rPr>
                <w:sz w:val="24"/>
                <w:szCs w:val="24"/>
                <w:lang w:val="kk-KZ"/>
              </w:rPr>
              <w:t>мәтінді мұқият тыңдап, сұрақтарға жауап береді;</w:t>
            </w:r>
          </w:p>
          <w:p w:rsidR="00AF03D8" w:rsidRDefault="00AF03D8" w:rsidP="002B435D">
            <w:pPr>
              <w:pStyle w:val="a3"/>
              <w:widowControl w:val="0"/>
              <w:numPr>
                <w:ilvl w:val="0"/>
                <w:numId w:val="85"/>
              </w:numPr>
              <w:tabs>
                <w:tab w:val="left" w:pos="249"/>
              </w:tabs>
              <w:ind w:left="-35" w:firstLine="0"/>
              <w:rPr>
                <w:sz w:val="24"/>
                <w:szCs w:val="24"/>
                <w:lang w:val="kk-KZ"/>
              </w:rPr>
            </w:pPr>
            <w:r>
              <w:rPr>
                <w:sz w:val="24"/>
                <w:szCs w:val="24"/>
                <w:lang w:val="kk-KZ"/>
              </w:rPr>
              <w:t>мәтінді аяқталған мазмұндық бөліктерге бөле алады;</w:t>
            </w:r>
          </w:p>
          <w:p w:rsidR="00AF03D8" w:rsidRDefault="00AF03D8" w:rsidP="002B435D">
            <w:pPr>
              <w:pStyle w:val="a3"/>
              <w:widowControl w:val="0"/>
              <w:numPr>
                <w:ilvl w:val="0"/>
                <w:numId w:val="85"/>
              </w:numPr>
              <w:tabs>
                <w:tab w:val="left" w:pos="249"/>
              </w:tabs>
              <w:ind w:left="-35" w:firstLine="0"/>
              <w:rPr>
                <w:sz w:val="24"/>
                <w:szCs w:val="24"/>
                <w:lang w:val="kk-KZ"/>
              </w:rPr>
            </w:pPr>
            <w:r>
              <w:rPr>
                <w:sz w:val="24"/>
                <w:szCs w:val="24"/>
                <w:lang w:val="kk-KZ"/>
              </w:rPr>
              <w:t>әр бөліктің негізгі ойын анықтай алады;</w:t>
            </w:r>
          </w:p>
          <w:p w:rsidR="00AF03D8" w:rsidRDefault="00AF03D8" w:rsidP="002B435D">
            <w:pPr>
              <w:pStyle w:val="a3"/>
              <w:widowControl w:val="0"/>
              <w:numPr>
                <w:ilvl w:val="0"/>
                <w:numId w:val="85"/>
              </w:numPr>
              <w:tabs>
                <w:tab w:val="left" w:pos="249"/>
              </w:tabs>
              <w:ind w:left="-35" w:firstLine="0"/>
              <w:rPr>
                <w:sz w:val="24"/>
                <w:szCs w:val="24"/>
                <w:lang w:val="kk-KZ"/>
              </w:rPr>
            </w:pPr>
            <w:r>
              <w:rPr>
                <w:sz w:val="24"/>
                <w:szCs w:val="24"/>
                <w:lang w:val="kk-KZ"/>
              </w:rPr>
              <w:t>әр бөлікке ат қояды;</w:t>
            </w:r>
          </w:p>
          <w:p w:rsidR="00AF03D8" w:rsidRDefault="00AF03D8" w:rsidP="002B435D">
            <w:pPr>
              <w:pStyle w:val="a3"/>
              <w:widowControl w:val="0"/>
              <w:numPr>
                <w:ilvl w:val="0"/>
                <w:numId w:val="85"/>
              </w:numPr>
              <w:tabs>
                <w:tab w:val="left" w:pos="249"/>
              </w:tabs>
              <w:ind w:left="-35" w:firstLine="0"/>
              <w:rPr>
                <w:sz w:val="24"/>
                <w:szCs w:val="24"/>
                <w:lang w:val="kk-KZ"/>
              </w:rPr>
            </w:pPr>
            <w:r>
              <w:rPr>
                <w:sz w:val="24"/>
                <w:szCs w:val="24"/>
                <w:lang w:val="kk-KZ"/>
              </w:rPr>
              <w:t>дәйекті жоспар құрады;</w:t>
            </w:r>
          </w:p>
          <w:p w:rsidR="00AF03D8" w:rsidRPr="00752E00" w:rsidRDefault="00AF03D8" w:rsidP="002B435D">
            <w:pPr>
              <w:pStyle w:val="a3"/>
              <w:widowControl w:val="0"/>
              <w:numPr>
                <w:ilvl w:val="0"/>
                <w:numId w:val="85"/>
              </w:numPr>
              <w:tabs>
                <w:tab w:val="left" w:pos="249"/>
              </w:tabs>
              <w:ind w:left="-35" w:firstLine="0"/>
              <w:rPr>
                <w:sz w:val="24"/>
                <w:szCs w:val="24"/>
                <w:lang w:val="kk-KZ"/>
              </w:rPr>
            </w:pPr>
            <w:r>
              <w:rPr>
                <w:sz w:val="24"/>
                <w:szCs w:val="24"/>
                <w:lang w:val="kk-KZ"/>
              </w:rPr>
              <w:t>диафильм салады</w:t>
            </w:r>
          </w:p>
        </w:tc>
      </w:tr>
    </w:tbl>
    <w:p w:rsidR="00AF03D8" w:rsidRPr="00E07128" w:rsidRDefault="00AF03D8" w:rsidP="00AF03D8">
      <w:pPr>
        <w:pStyle w:val="a3"/>
        <w:ind w:left="0" w:firstLine="708"/>
        <w:rPr>
          <w:lang w:val="kk-KZ"/>
        </w:rPr>
      </w:pPr>
    </w:p>
    <w:p w:rsidR="00AF03D8" w:rsidRPr="00E07128" w:rsidRDefault="00AF03D8" w:rsidP="00AF03D8">
      <w:pPr>
        <w:pStyle w:val="110"/>
        <w:ind w:left="0" w:right="0" w:firstLine="709"/>
        <w:jc w:val="both"/>
        <w:rPr>
          <w:b w:val="0"/>
          <w:lang w:val="kk-KZ"/>
        </w:rPr>
      </w:pPr>
      <w:r w:rsidRPr="00E07128">
        <w:rPr>
          <w:b w:val="0"/>
          <w:lang w:val="kk-KZ"/>
        </w:rPr>
        <w:t>Пән бойынша жиынтық бағалау бөлім бойынша (БЖБ) және тоқсан бойынша (ТЖБ) жиынтық бағалау рәсімдерінің нақты санымен әр тоқсанда 1 рет өткізіледі. Төменде бөлім/ортақ тақырып бойынша жиынтық бағалау рәсімдерінің саны (</w:t>
      </w:r>
      <w:r w:rsidR="0053658E">
        <w:rPr>
          <w:b w:val="0"/>
          <w:lang w:val="kk-KZ"/>
        </w:rPr>
        <w:t>57</w:t>
      </w:r>
      <w:r w:rsidRPr="00E07128">
        <w:rPr>
          <w:b w:val="0"/>
          <w:lang w:val="kk-KZ"/>
        </w:rPr>
        <w:t>-кесте).</w:t>
      </w:r>
    </w:p>
    <w:p w:rsidR="00AF03D8" w:rsidRDefault="00AF03D8" w:rsidP="00AF03D8">
      <w:pPr>
        <w:pStyle w:val="110"/>
        <w:ind w:left="0" w:right="0" w:firstLine="709"/>
        <w:jc w:val="both"/>
        <w:rPr>
          <w:b w:val="0"/>
          <w:highlight w:val="yellow"/>
          <w:lang w:val="kk-KZ"/>
        </w:rPr>
      </w:pPr>
    </w:p>
    <w:p w:rsidR="00AF03D8" w:rsidRPr="00E07128" w:rsidRDefault="0053658E" w:rsidP="00AF03D8">
      <w:pPr>
        <w:pStyle w:val="a3"/>
        <w:ind w:left="0" w:firstLine="708"/>
        <w:rPr>
          <w:lang w:val="kk-KZ"/>
        </w:rPr>
      </w:pPr>
      <w:r>
        <w:rPr>
          <w:lang w:val="kk-KZ"/>
        </w:rPr>
        <w:t>5</w:t>
      </w:r>
      <w:r w:rsidR="00E04DA3">
        <w:rPr>
          <w:lang w:val="kk-KZ"/>
        </w:rPr>
        <w:t>8</w:t>
      </w:r>
      <w:r w:rsidR="00AF03D8" w:rsidRPr="00E07128">
        <w:rPr>
          <w:lang w:val="kk-KZ"/>
        </w:rPr>
        <w:t>-кесте – «Әдебиеттік оқу» пәні бойынша жиынтық бағалау рәсімдерінің саны</w:t>
      </w:r>
    </w:p>
    <w:p w:rsidR="00AF03D8" w:rsidRPr="00E07128" w:rsidRDefault="00AF03D8" w:rsidP="00AF03D8">
      <w:pPr>
        <w:pStyle w:val="a3"/>
        <w:ind w:left="0" w:firstLine="708"/>
        <w:rPr>
          <w:lang w:val="kk-KZ"/>
        </w:rPr>
      </w:pPr>
    </w:p>
    <w:tbl>
      <w:tblPr>
        <w:tblStyle w:val="ad"/>
        <w:tblW w:w="0" w:type="auto"/>
        <w:jc w:val="center"/>
        <w:tblLook w:val="04A0" w:firstRow="1" w:lastRow="0" w:firstColumn="1" w:lastColumn="0" w:noHBand="0" w:noVBand="1"/>
      </w:tblPr>
      <w:tblGrid>
        <w:gridCol w:w="1701"/>
        <w:gridCol w:w="2025"/>
        <w:gridCol w:w="2025"/>
        <w:gridCol w:w="2025"/>
        <w:gridCol w:w="2026"/>
      </w:tblGrid>
      <w:tr w:rsidR="00AF03D8" w:rsidRPr="00C53DD7" w:rsidTr="00791185">
        <w:trPr>
          <w:jc w:val="center"/>
        </w:trPr>
        <w:tc>
          <w:tcPr>
            <w:tcW w:w="1701" w:type="dxa"/>
            <w:vMerge w:val="restart"/>
            <w:tcBorders>
              <w:top w:val="single" w:sz="4" w:space="0" w:color="auto"/>
              <w:left w:val="single" w:sz="4" w:space="0" w:color="auto"/>
              <w:bottom w:val="single" w:sz="4" w:space="0" w:color="auto"/>
              <w:right w:val="single" w:sz="4" w:space="0" w:color="auto"/>
            </w:tcBorders>
            <w:hideMark/>
          </w:tcPr>
          <w:p w:rsidR="00AF03D8" w:rsidRPr="00791185" w:rsidRDefault="00AF03D8" w:rsidP="00791185">
            <w:pPr>
              <w:pStyle w:val="a3"/>
              <w:ind w:left="0" w:firstLine="0"/>
              <w:jc w:val="center"/>
              <w:rPr>
                <w:sz w:val="24"/>
              </w:rPr>
            </w:pPr>
            <w:r w:rsidRPr="00791185">
              <w:rPr>
                <w:sz w:val="24"/>
              </w:rPr>
              <w:t>Сыныптар</w:t>
            </w:r>
          </w:p>
        </w:tc>
        <w:tc>
          <w:tcPr>
            <w:tcW w:w="8101" w:type="dxa"/>
            <w:gridSpan w:val="4"/>
            <w:tcBorders>
              <w:top w:val="single" w:sz="4" w:space="0" w:color="auto"/>
              <w:left w:val="single" w:sz="4" w:space="0" w:color="auto"/>
              <w:bottom w:val="single" w:sz="4" w:space="0" w:color="auto"/>
              <w:right w:val="single" w:sz="4" w:space="0" w:color="auto"/>
            </w:tcBorders>
            <w:hideMark/>
          </w:tcPr>
          <w:p w:rsidR="00AF03D8" w:rsidRPr="00791185" w:rsidRDefault="00AF03D8" w:rsidP="00791185">
            <w:pPr>
              <w:ind w:firstLine="0"/>
              <w:jc w:val="center"/>
              <w:rPr>
                <w:sz w:val="24"/>
                <w:szCs w:val="28"/>
                <w:lang w:val="kk-KZ"/>
              </w:rPr>
            </w:pPr>
            <w:r w:rsidRPr="00791185">
              <w:rPr>
                <w:sz w:val="24"/>
                <w:szCs w:val="28"/>
                <w:lang w:val="kk-KZ"/>
              </w:rPr>
              <w:t>Бөлімдер/ортақ тақырыптар бойынша</w:t>
            </w:r>
          </w:p>
          <w:p w:rsidR="00AF03D8" w:rsidRPr="00791185" w:rsidRDefault="00AF03D8" w:rsidP="00791185">
            <w:pPr>
              <w:ind w:firstLine="0"/>
              <w:jc w:val="center"/>
              <w:rPr>
                <w:sz w:val="24"/>
                <w:szCs w:val="28"/>
                <w:lang w:val="kk-KZ"/>
              </w:rPr>
            </w:pPr>
            <w:r w:rsidRPr="00791185">
              <w:rPr>
                <w:sz w:val="24"/>
                <w:szCs w:val="28"/>
                <w:lang w:val="kk-KZ"/>
              </w:rPr>
              <w:t>жиынтық  бағалау рәсімдерінің саны</w:t>
            </w:r>
          </w:p>
        </w:tc>
      </w:tr>
      <w:tr w:rsidR="00AF03D8" w:rsidRPr="00791185" w:rsidTr="00791185">
        <w:trPr>
          <w:jc w:val="center"/>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AF03D8" w:rsidRPr="00791185" w:rsidRDefault="00AF03D8" w:rsidP="00791185">
            <w:pPr>
              <w:ind w:firstLine="0"/>
              <w:rPr>
                <w:sz w:val="24"/>
                <w:szCs w:val="28"/>
              </w:rPr>
            </w:pPr>
          </w:p>
        </w:tc>
        <w:tc>
          <w:tcPr>
            <w:tcW w:w="2025" w:type="dxa"/>
            <w:tcBorders>
              <w:top w:val="single" w:sz="4" w:space="0" w:color="auto"/>
              <w:left w:val="single" w:sz="4" w:space="0" w:color="auto"/>
              <w:bottom w:val="single" w:sz="4" w:space="0" w:color="auto"/>
              <w:right w:val="single" w:sz="4" w:space="0" w:color="auto"/>
            </w:tcBorders>
            <w:hideMark/>
          </w:tcPr>
          <w:p w:rsidR="00AF03D8" w:rsidRPr="00791185" w:rsidRDefault="00AF03D8" w:rsidP="00791185">
            <w:pPr>
              <w:pStyle w:val="a3"/>
              <w:ind w:left="0" w:firstLine="0"/>
              <w:jc w:val="center"/>
              <w:rPr>
                <w:sz w:val="24"/>
              </w:rPr>
            </w:pPr>
            <w:r w:rsidRPr="00791185">
              <w:rPr>
                <w:sz w:val="24"/>
              </w:rPr>
              <w:t>1</w:t>
            </w:r>
            <w:r w:rsidR="002F0518" w:rsidRPr="00791185">
              <w:rPr>
                <w:sz w:val="24"/>
              </w:rPr>
              <w:t>-</w:t>
            </w:r>
            <w:r w:rsidRPr="00791185">
              <w:rPr>
                <w:sz w:val="24"/>
              </w:rPr>
              <w:t>тоқсан</w:t>
            </w:r>
          </w:p>
        </w:tc>
        <w:tc>
          <w:tcPr>
            <w:tcW w:w="2025" w:type="dxa"/>
            <w:tcBorders>
              <w:top w:val="single" w:sz="4" w:space="0" w:color="auto"/>
              <w:left w:val="single" w:sz="4" w:space="0" w:color="auto"/>
              <w:bottom w:val="single" w:sz="4" w:space="0" w:color="auto"/>
              <w:right w:val="single" w:sz="4" w:space="0" w:color="auto"/>
            </w:tcBorders>
            <w:hideMark/>
          </w:tcPr>
          <w:p w:rsidR="00AF03D8" w:rsidRPr="00791185" w:rsidRDefault="00AF03D8" w:rsidP="00791185">
            <w:pPr>
              <w:pStyle w:val="a3"/>
              <w:ind w:left="0" w:firstLine="0"/>
              <w:jc w:val="center"/>
              <w:rPr>
                <w:sz w:val="24"/>
              </w:rPr>
            </w:pPr>
            <w:r w:rsidRPr="00791185">
              <w:rPr>
                <w:sz w:val="24"/>
              </w:rPr>
              <w:t>2</w:t>
            </w:r>
            <w:r w:rsidR="002F0518" w:rsidRPr="00791185">
              <w:rPr>
                <w:sz w:val="24"/>
              </w:rPr>
              <w:t>-</w:t>
            </w:r>
            <w:r w:rsidRPr="00791185">
              <w:rPr>
                <w:sz w:val="24"/>
              </w:rPr>
              <w:t>тоқсан</w:t>
            </w:r>
          </w:p>
        </w:tc>
        <w:tc>
          <w:tcPr>
            <w:tcW w:w="2025" w:type="dxa"/>
            <w:tcBorders>
              <w:top w:val="single" w:sz="4" w:space="0" w:color="auto"/>
              <w:left w:val="single" w:sz="4" w:space="0" w:color="auto"/>
              <w:bottom w:val="single" w:sz="4" w:space="0" w:color="auto"/>
              <w:right w:val="single" w:sz="4" w:space="0" w:color="auto"/>
            </w:tcBorders>
            <w:hideMark/>
          </w:tcPr>
          <w:p w:rsidR="00AF03D8" w:rsidRPr="00791185" w:rsidRDefault="00AF03D8" w:rsidP="00791185">
            <w:pPr>
              <w:pStyle w:val="a3"/>
              <w:ind w:left="0" w:firstLine="0"/>
              <w:jc w:val="center"/>
              <w:rPr>
                <w:sz w:val="24"/>
              </w:rPr>
            </w:pPr>
            <w:r w:rsidRPr="00791185">
              <w:rPr>
                <w:sz w:val="24"/>
              </w:rPr>
              <w:t>3</w:t>
            </w:r>
            <w:r w:rsidR="002F0518" w:rsidRPr="00791185">
              <w:rPr>
                <w:sz w:val="24"/>
              </w:rPr>
              <w:t>-</w:t>
            </w:r>
            <w:r w:rsidRPr="00791185">
              <w:rPr>
                <w:sz w:val="24"/>
              </w:rPr>
              <w:t>тоқсан</w:t>
            </w:r>
          </w:p>
        </w:tc>
        <w:tc>
          <w:tcPr>
            <w:tcW w:w="2026" w:type="dxa"/>
            <w:tcBorders>
              <w:top w:val="single" w:sz="4" w:space="0" w:color="auto"/>
              <w:left w:val="single" w:sz="4" w:space="0" w:color="auto"/>
              <w:bottom w:val="single" w:sz="4" w:space="0" w:color="auto"/>
              <w:right w:val="single" w:sz="4" w:space="0" w:color="auto"/>
            </w:tcBorders>
            <w:hideMark/>
          </w:tcPr>
          <w:p w:rsidR="00AF03D8" w:rsidRPr="00791185" w:rsidRDefault="00AF03D8" w:rsidP="00791185">
            <w:pPr>
              <w:pStyle w:val="a3"/>
              <w:ind w:left="0" w:firstLine="0"/>
              <w:jc w:val="center"/>
              <w:rPr>
                <w:sz w:val="24"/>
              </w:rPr>
            </w:pPr>
            <w:r w:rsidRPr="00791185">
              <w:rPr>
                <w:sz w:val="24"/>
              </w:rPr>
              <w:t>4</w:t>
            </w:r>
            <w:r w:rsidR="002F0518" w:rsidRPr="00791185">
              <w:rPr>
                <w:sz w:val="24"/>
              </w:rPr>
              <w:t>-</w:t>
            </w:r>
            <w:r w:rsidRPr="00791185">
              <w:rPr>
                <w:sz w:val="24"/>
              </w:rPr>
              <w:t>тоқсан</w:t>
            </w:r>
          </w:p>
        </w:tc>
      </w:tr>
      <w:tr w:rsidR="00AF03D8" w:rsidRPr="00791185" w:rsidTr="00791185">
        <w:trPr>
          <w:jc w:val="center"/>
        </w:trPr>
        <w:tc>
          <w:tcPr>
            <w:tcW w:w="1701" w:type="dxa"/>
            <w:tcBorders>
              <w:top w:val="single" w:sz="4" w:space="0" w:color="auto"/>
              <w:left w:val="single" w:sz="4" w:space="0" w:color="auto"/>
              <w:bottom w:val="single" w:sz="4" w:space="0" w:color="auto"/>
              <w:right w:val="single" w:sz="4" w:space="0" w:color="auto"/>
            </w:tcBorders>
            <w:hideMark/>
          </w:tcPr>
          <w:p w:rsidR="00AF03D8" w:rsidRPr="00791185" w:rsidRDefault="00AF03D8" w:rsidP="00791185">
            <w:pPr>
              <w:pStyle w:val="a3"/>
              <w:ind w:left="0" w:firstLine="0"/>
              <w:rPr>
                <w:sz w:val="24"/>
              </w:rPr>
            </w:pPr>
            <w:r w:rsidRPr="00791185">
              <w:rPr>
                <w:sz w:val="24"/>
              </w:rPr>
              <w:t>2-сынып</w:t>
            </w:r>
          </w:p>
        </w:tc>
        <w:tc>
          <w:tcPr>
            <w:tcW w:w="2025" w:type="dxa"/>
            <w:tcBorders>
              <w:top w:val="single" w:sz="4" w:space="0" w:color="auto"/>
              <w:left w:val="single" w:sz="4" w:space="0" w:color="auto"/>
              <w:bottom w:val="single" w:sz="4" w:space="0" w:color="auto"/>
              <w:right w:val="single" w:sz="4" w:space="0" w:color="auto"/>
            </w:tcBorders>
            <w:hideMark/>
          </w:tcPr>
          <w:p w:rsidR="00AF03D8" w:rsidRPr="00791185" w:rsidRDefault="00AF03D8" w:rsidP="00791185">
            <w:pPr>
              <w:pStyle w:val="a3"/>
              <w:ind w:left="0" w:firstLine="0"/>
              <w:jc w:val="center"/>
              <w:rPr>
                <w:sz w:val="24"/>
              </w:rPr>
            </w:pPr>
            <w:r w:rsidRPr="00791185">
              <w:rPr>
                <w:sz w:val="24"/>
              </w:rPr>
              <w:t>2*</w:t>
            </w:r>
          </w:p>
        </w:tc>
        <w:tc>
          <w:tcPr>
            <w:tcW w:w="2025" w:type="dxa"/>
            <w:tcBorders>
              <w:top w:val="single" w:sz="4" w:space="0" w:color="auto"/>
              <w:left w:val="single" w:sz="4" w:space="0" w:color="auto"/>
              <w:bottom w:val="single" w:sz="4" w:space="0" w:color="auto"/>
              <w:right w:val="single" w:sz="4" w:space="0" w:color="auto"/>
            </w:tcBorders>
            <w:hideMark/>
          </w:tcPr>
          <w:p w:rsidR="00AF03D8" w:rsidRPr="00791185" w:rsidRDefault="00AF03D8" w:rsidP="00791185">
            <w:pPr>
              <w:pStyle w:val="a3"/>
              <w:ind w:left="0" w:firstLine="0"/>
              <w:jc w:val="center"/>
              <w:rPr>
                <w:sz w:val="24"/>
              </w:rPr>
            </w:pPr>
            <w:r w:rsidRPr="00791185">
              <w:rPr>
                <w:sz w:val="24"/>
              </w:rPr>
              <w:t>2*</w:t>
            </w:r>
          </w:p>
        </w:tc>
        <w:tc>
          <w:tcPr>
            <w:tcW w:w="2025" w:type="dxa"/>
            <w:tcBorders>
              <w:top w:val="single" w:sz="4" w:space="0" w:color="auto"/>
              <w:left w:val="single" w:sz="4" w:space="0" w:color="auto"/>
              <w:bottom w:val="single" w:sz="4" w:space="0" w:color="auto"/>
              <w:right w:val="single" w:sz="4" w:space="0" w:color="auto"/>
            </w:tcBorders>
            <w:hideMark/>
          </w:tcPr>
          <w:p w:rsidR="00AF03D8" w:rsidRPr="00791185" w:rsidRDefault="00AF03D8" w:rsidP="00791185">
            <w:pPr>
              <w:pStyle w:val="a3"/>
              <w:ind w:left="0" w:firstLine="0"/>
              <w:jc w:val="center"/>
              <w:rPr>
                <w:sz w:val="24"/>
              </w:rPr>
            </w:pPr>
            <w:r w:rsidRPr="00791185">
              <w:rPr>
                <w:sz w:val="24"/>
              </w:rPr>
              <w:t>2*</w:t>
            </w:r>
          </w:p>
        </w:tc>
        <w:tc>
          <w:tcPr>
            <w:tcW w:w="2026" w:type="dxa"/>
            <w:tcBorders>
              <w:top w:val="single" w:sz="4" w:space="0" w:color="auto"/>
              <w:left w:val="single" w:sz="4" w:space="0" w:color="auto"/>
              <w:bottom w:val="single" w:sz="4" w:space="0" w:color="auto"/>
              <w:right w:val="single" w:sz="4" w:space="0" w:color="auto"/>
            </w:tcBorders>
            <w:hideMark/>
          </w:tcPr>
          <w:p w:rsidR="00AF03D8" w:rsidRPr="00791185" w:rsidRDefault="00AF03D8" w:rsidP="00791185">
            <w:pPr>
              <w:pStyle w:val="a3"/>
              <w:ind w:left="0" w:firstLine="0"/>
              <w:jc w:val="center"/>
              <w:rPr>
                <w:sz w:val="24"/>
              </w:rPr>
            </w:pPr>
            <w:r w:rsidRPr="00791185">
              <w:rPr>
                <w:sz w:val="24"/>
              </w:rPr>
              <w:t>2*</w:t>
            </w:r>
          </w:p>
        </w:tc>
      </w:tr>
      <w:tr w:rsidR="00AF03D8" w:rsidRPr="00791185" w:rsidTr="00791185">
        <w:trPr>
          <w:jc w:val="center"/>
        </w:trPr>
        <w:tc>
          <w:tcPr>
            <w:tcW w:w="1701" w:type="dxa"/>
            <w:tcBorders>
              <w:top w:val="single" w:sz="4" w:space="0" w:color="auto"/>
              <w:left w:val="single" w:sz="4" w:space="0" w:color="auto"/>
              <w:bottom w:val="single" w:sz="4" w:space="0" w:color="auto"/>
              <w:right w:val="single" w:sz="4" w:space="0" w:color="auto"/>
            </w:tcBorders>
            <w:hideMark/>
          </w:tcPr>
          <w:p w:rsidR="00AF03D8" w:rsidRPr="00791185" w:rsidRDefault="00AF03D8" w:rsidP="00791185">
            <w:pPr>
              <w:pStyle w:val="a3"/>
              <w:ind w:left="0" w:firstLine="0"/>
              <w:rPr>
                <w:sz w:val="24"/>
              </w:rPr>
            </w:pPr>
            <w:r w:rsidRPr="00791185">
              <w:rPr>
                <w:sz w:val="24"/>
              </w:rPr>
              <w:lastRenderedPageBreak/>
              <w:t>3-сынып</w:t>
            </w:r>
          </w:p>
        </w:tc>
        <w:tc>
          <w:tcPr>
            <w:tcW w:w="2025" w:type="dxa"/>
            <w:tcBorders>
              <w:top w:val="single" w:sz="4" w:space="0" w:color="auto"/>
              <w:left w:val="single" w:sz="4" w:space="0" w:color="auto"/>
              <w:bottom w:val="single" w:sz="4" w:space="0" w:color="auto"/>
              <w:right w:val="single" w:sz="4" w:space="0" w:color="auto"/>
            </w:tcBorders>
            <w:hideMark/>
          </w:tcPr>
          <w:p w:rsidR="00AF03D8" w:rsidRPr="00791185" w:rsidRDefault="00AF03D8" w:rsidP="00791185">
            <w:pPr>
              <w:pStyle w:val="a3"/>
              <w:ind w:left="0" w:firstLine="0"/>
              <w:jc w:val="center"/>
              <w:rPr>
                <w:sz w:val="24"/>
              </w:rPr>
            </w:pPr>
            <w:r w:rsidRPr="00791185">
              <w:rPr>
                <w:sz w:val="24"/>
              </w:rPr>
              <w:t>2*</w:t>
            </w:r>
          </w:p>
        </w:tc>
        <w:tc>
          <w:tcPr>
            <w:tcW w:w="2025" w:type="dxa"/>
            <w:tcBorders>
              <w:top w:val="single" w:sz="4" w:space="0" w:color="auto"/>
              <w:left w:val="single" w:sz="4" w:space="0" w:color="auto"/>
              <w:bottom w:val="single" w:sz="4" w:space="0" w:color="auto"/>
              <w:right w:val="single" w:sz="4" w:space="0" w:color="auto"/>
            </w:tcBorders>
            <w:hideMark/>
          </w:tcPr>
          <w:p w:rsidR="00AF03D8" w:rsidRPr="00791185" w:rsidRDefault="00AF03D8" w:rsidP="00791185">
            <w:pPr>
              <w:pStyle w:val="a3"/>
              <w:ind w:left="0" w:firstLine="0"/>
              <w:jc w:val="center"/>
              <w:rPr>
                <w:sz w:val="24"/>
              </w:rPr>
            </w:pPr>
            <w:r w:rsidRPr="00791185">
              <w:rPr>
                <w:sz w:val="24"/>
              </w:rPr>
              <w:t>2*</w:t>
            </w:r>
          </w:p>
        </w:tc>
        <w:tc>
          <w:tcPr>
            <w:tcW w:w="2025" w:type="dxa"/>
            <w:tcBorders>
              <w:top w:val="single" w:sz="4" w:space="0" w:color="auto"/>
              <w:left w:val="single" w:sz="4" w:space="0" w:color="auto"/>
              <w:bottom w:val="single" w:sz="4" w:space="0" w:color="auto"/>
              <w:right w:val="single" w:sz="4" w:space="0" w:color="auto"/>
            </w:tcBorders>
            <w:hideMark/>
          </w:tcPr>
          <w:p w:rsidR="00AF03D8" w:rsidRPr="00791185" w:rsidRDefault="00AF03D8" w:rsidP="00791185">
            <w:pPr>
              <w:pStyle w:val="a3"/>
              <w:ind w:left="0" w:firstLine="0"/>
              <w:jc w:val="center"/>
              <w:rPr>
                <w:sz w:val="24"/>
              </w:rPr>
            </w:pPr>
            <w:r w:rsidRPr="00791185">
              <w:rPr>
                <w:sz w:val="24"/>
              </w:rPr>
              <w:t>2*</w:t>
            </w:r>
          </w:p>
        </w:tc>
        <w:tc>
          <w:tcPr>
            <w:tcW w:w="2026" w:type="dxa"/>
            <w:tcBorders>
              <w:top w:val="single" w:sz="4" w:space="0" w:color="auto"/>
              <w:left w:val="single" w:sz="4" w:space="0" w:color="auto"/>
              <w:bottom w:val="single" w:sz="4" w:space="0" w:color="auto"/>
              <w:right w:val="single" w:sz="4" w:space="0" w:color="auto"/>
            </w:tcBorders>
            <w:hideMark/>
          </w:tcPr>
          <w:p w:rsidR="00AF03D8" w:rsidRPr="00791185" w:rsidRDefault="00AF03D8" w:rsidP="00791185">
            <w:pPr>
              <w:pStyle w:val="a3"/>
              <w:ind w:left="0" w:firstLine="0"/>
              <w:jc w:val="center"/>
              <w:rPr>
                <w:sz w:val="24"/>
              </w:rPr>
            </w:pPr>
            <w:r w:rsidRPr="00791185">
              <w:rPr>
                <w:sz w:val="24"/>
              </w:rPr>
              <w:t>2*</w:t>
            </w:r>
          </w:p>
        </w:tc>
      </w:tr>
    </w:tbl>
    <w:p w:rsidR="00AF03D8" w:rsidRPr="00980AED" w:rsidRDefault="00AF03D8" w:rsidP="00AF03D8">
      <w:pPr>
        <w:pStyle w:val="110"/>
        <w:ind w:left="0" w:right="0" w:firstLine="567"/>
        <w:jc w:val="both"/>
        <w:rPr>
          <w:b w:val="0"/>
          <w:sz w:val="24"/>
          <w:szCs w:val="24"/>
          <w:lang w:val="kk-KZ"/>
        </w:rPr>
      </w:pPr>
      <w:r w:rsidRPr="00980AED">
        <w:rPr>
          <w:b w:val="0"/>
          <w:sz w:val="24"/>
          <w:szCs w:val="24"/>
          <w:lang w:val="kk-KZ"/>
        </w:rPr>
        <w:t xml:space="preserve">* Бөлім/ортақ тақырып бойынша жиынтық бағалауда сөйлеу </w:t>
      </w:r>
      <w:r w:rsidRPr="00AF03D8">
        <w:rPr>
          <w:b w:val="0"/>
          <w:sz w:val="24"/>
          <w:szCs w:val="24"/>
          <w:lang w:val="kk-KZ"/>
        </w:rPr>
        <w:t>қызметінің</w:t>
      </w:r>
      <w:r w:rsidRPr="00980AED">
        <w:rPr>
          <w:b w:val="0"/>
          <w:sz w:val="24"/>
          <w:szCs w:val="24"/>
          <w:lang w:val="kk-KZ"/>
        </w:rPr>
        <w:t xml:space="preserve"> екі түрі біріктіріледі (мысалы, тыңдалым және айтылым; оқылым және жазылым)</w:t>
      </w:r>
    </w:p>
    <w:p w:rsidR="00AF03D8" w:rsidRPr="00E07128" w:rsidRDefault="00AF03D8" w:rsidP="00AF03D8">
      <w:pPr>
        <w:pStyle w:val="a3"/>
        <w:ind w:left="0" w:firstLine="708"/>
        <w:rPr>
          <w:lang w:val="kk-KZ"/>
        </w:rPr>
      </w:pPr>
    </w:p>
    <w:p w:rsidR="00AF03D8" w:rsidRPr="00E07128" w:rsidRDefault="00AF03D8" w:rsidP="00D935A9">
      <w:pPr>
        <w:pStyle w:val="110"/>
        <w:ind w:left="0" w:right="0" w:firstLine="709"/>
        <w:rPr>
          <w:lang w:val="kk-KZ"/>
        </w:rPr>
      </w:pPr>
      <w:r w:rsidRPr="00E07128">
        <w:rPr>
          <w:lang w:val="kk-KZ"/>
        </w:rPr>
        <w:t>Орыс тілі (оқыту орыс тілінде емес сыныптар үшін)</w:t>
      </w:r>
    </w:p>
    <w:p w:rsidR="00AF03D8" w:rsidRPr="00980AED" w:rsidRDefault="00AF03D8" w:rsidP="00AF03D8">
      <w:pPr>
        <w:pStyle w:val="110"/>
        <w:ind w:left="0" w:right="0"/>
        <w:rPr>
          <w:lang w:val="kk-KZ"/>
        </w:rPr>
      </w:pPr>
    </w:p>
    <w:p w:rsidR="00AF03D8" w:rsidRPr="00AF03D8" w:rsidRDefault="00AF03D8" w:rsidP="00AF03D8">
      <w:pPr>
        <w:tabs>
          <w:tab w:val="left" w:pos="993"/>
        </w:tabs>
        <w:ind w:right="-13" w:firstLine="707"/>
        <w:jc w:val="both"/>
        <w:rPr>
          <w:sz w:val="28"/>
          <w:szCs w:val="28"/>
          <w:lang w:val="ru-RU"/>
        </w:rPr>
      </w:pPr>
      <w:r w:rsidRPr="00AF03D8">
        <w:rPr>
          <w:sz w:val="28"/>
          <w:szCs w:val="28"/>
          <w:lang w:val="ru-RU"/>
        </w:rPr>
        <w:t xml:space="preserve">Целью обучения учебному предмету «Русский язык» </w:t>
      </w:r>
      <w:r w:rsidRPr="00980AED">
        <w:rPr>
          <w:sz w:val="28"/>
          <w:szCs w:val="28"/>
          <w:lang w:val="kk-KZ"/>
        </w:rPr>
        <w:t xml:space="preserve">(Я2) </w:t>
      </w:r>
      <w:r w:rsidRPr="00AF03D8">
        <w:rPr>
          <w:sz w:val="28"/>
          <w:szCs w:val="28"/>
          <w:lang w:val="ru-RU"/>
        </w:rPr>
        <w:t>является формирование навыков аудирования (слушания), говорения, чтения и письма в соответствии с правилами речевого этикета и нормами употребления языковых единиц в речевой деятельности, ориентированной на ситуацию общения.</w:t>
      </w:r>
    </w:p>
    <w:p w:rsidR="00AF03D8" w:rsidRPr="00AF03D8" w:rsidRDefault="00AF03D8" w:rsidP="00AF03D8">
      <w:pPr>
        <w:tabs>
          <w:tab w:val="left" w:pos="993"/>
        </w:tabs>
        <w:ind w:right="-13" w:firstLine="707"/>
        <w:jc w:val="both"/>
        <w:rPr>
          <w:sz w:val="28"/>
          <w:szCs w:val="28"/>
          <w:lang w:val="ru-RU"/>
        </w:rPr>
      </w:pPr>
      <w:r w:rsidRPr="00AF03D8">
        <w:rPr>
          <w:sz w:val="28"/>
          <w:szCs w:val="28"/>
          <w:lang w:val="ru-RU"/>
        </w:rPr>
        <w:t>Важность предмета «Русский язык» в образовательной программе определена тем, что он используется как средство межнационального общения в Республике Казахстан и играет немаловажную роль в создании полиязычного пространства.</w:t>
      </w:r>
    </w:p>
    <w:p w:rsidR="00AF03D8" w:rsidRPr="00AF03D8" w:rsidRDefault="00AF03D8" w:rsidP="00AF03D8">
      <w:pPr>
        <w:tabs>
          <w:tab w:val="left" w:pos="993"/>
        </w:tabs>
        <w:ind w:right="-13" w:firstLine="707"/>
        <w:rPr>
          <w:sz w:val="28"/>
          <w:szCs w:val="28"/>
          <w:lang w:val="ru-RU"/>
        </w:rPr>
      </w:pPr>
      <w:r w:rsidRPr="00AF03D8">
        <w:rPr>
          <w:sz w:val="28"/>
          <w:szCs w:val="28"/>
          <w:lang w:val="ru-RU"/>
        </w:rPr>
        <w:t>Изучение предмета «Русский язык» способствует:</w:t>
      </w:r>
    </w:p>
    <w:p w:rsidR="00AF03D8" w:rsidRPr="00AF03D8" w:rsidRDefault="00AF03D8" w:rsidP="002B435D">
      <w:pPr>
        <w:numPr>
          <w:ilvl w:val="0"/>
          <w:numId w:val="109"/>
        </w:numPr>
        <w:tabs>
          <w:tab w:val="left" w:pos="993"/>
        </w:tabs>
        <w:autoSpaceDE/>
        <w:autoSpaceDN/>
        <w:ind w:left="0" w:right="-13" w:firstLine="707"/>
        <w:rPr>
          <w:sz w:val="28"/>
          <w:lang w:val="ru-RU"/>
        </w:rPr>
      </w:pPr>
      <w:r w:rsidRPr="00AF03D8">
        <w:rPr>
          <w:sz w:val="28"/>
          <w:lang w:val="ru-RU"/>
        </w:rPr>
        <w:t>развитию коммуникативных навыков в устной и письменнойречи;</w:t>
      </w:r>
    </w:p>
    <w:p w:rsidR="00AF03D8" w:rsidRPr="00AF03D8" w:rsidRDefault="00AF03D8" w:rsidP="002B435D">
      <w:pPr>
        <w:numPr>
          <w:ilvl w:val="0"/>
          <w:numId w:val="109"/>
        </w:numPr>
        <w:tabs>
          <w:tab w:val="left" w:pos="993"/>
        </w:tabs>
        <w:autoSpaceDE/>
        <w:autoSpaceDN/>
        <w:ind w:left="0" w:right="-13" w:firstLine="707"/>
        <w:rPr>
          <w:sz w:val="28"/>
          <w:lang w:val="ru-RU"/>
        </w:rPr>
      </w:pPr>
      <w:r w:rsidRPr="00AF03D8">
        <w:rPr>
          <w:sz w:val="28"/>
          <w:lang w:val="ru-RU"/>
        </w:rPr>
        <w:t>развитию связной речи (монолог, диалог,беседа);</w:t>
      </w:r>
    </w:p>
    <w:p w:rsidR="00AF03D8" w:rsidRPr="00AF03D8" w:rsidRDefault="00AF03D8" w:rsidP="002B435D">
      <w:pPr>
        <w:numPr>
          <w:ilvl w:val="0"/>
          <w:numId w:val="109"/>
        </w:numPr>
        <w:tabs>
          <w:tab w:val="left" w:pos="993"/>
          <w:tab w:val="left" w:pos="1030"/>
        </w:tabs>
        <w:autoSpaceDE/>
        <w:autoSpaceDN/>
        <w:ind w:left="0" w:right="-13" w:firstLine="707"/>
        <w:jc w:val="both"/>
        <w:rPr>
          <w:sz w:val="28"/>
          <w:lang w:val="ru-RU"/>
        </w:rPr>
      </w:pPr>
      <w:r w:rsidRPr="00AF03D8">
        <w:rPr>
          <w:sz w:val="28"/>
          <w:lang w:val="ru-RU"/>
        </w:rPr>
        <w:t>развитию осознанного, правильного, беглого, выразительного чтения;- развитию творческоговоображения;</w:t>
      </w:r>
    </w:p>
    <w:p w:rsidR="00AF03D8" w:rsidRPr="00980AED" w:rsidRDefault="00AF03D8" w:rsidP="002B435D">
      <w:pPr>
        <w:numPr>
          <w:ilvl w:val="0"/>
          <w:numId w:val="109"/>
        </w:numPr>
        <w:tabs>
          <w:tab w:val="left" w:pos="993"/>
        </w:tabs>
        <w:autoSpaceDE/>
        <w:autoSpaceDN/>
        <w:ind w:left="0" w:right="-13" w:firstLine="707"/>
        <w:rPr>
          <w:sz w:val="28"/>
        </w:rPr>
      </w:pPr>
      <w:r w:rsidRPr="00980AED">
        <w:rPr>
          <w:sz w:val="28"/>
        </w:rPr>
        <w:t>формированию общечеловеческихценностей.</w:t>
      </w:r>
    </w:p>
    <w:p w:rsidR="00AF03D8" w:rsidRPr="00980AED" w:rsidRDefault="00AF03D8" w:rsidP="00AF03D8">
      <w:pPr>
        <w:pStyle w:val="a5"/>
        <w:tabs>
          <w:tab w:val="left" w:pos="993"/>
        </w:tabs>
        <w:ind w:left="0" w:right="-13"/>
        <w:jc w:val="both"/>
        <w:rPr>
          <w:sz w:val="28"/>
          <w:szCs w:val="28"/>
          <w:lang w:val="kk-KZ"/>
        </w:rPr>
      </w:pPr>
      <w:r w:rsidRPr="00980AED">
        <w:rPr>
          <w:i/>
          <w:sz w:val="28"/>
          <w:szCs w:val="28"/>
          <w:lang w:val="ru-RU"/>
        </w:rPr>
        <w:t>Объем учебной нагрузки</w:t>
      </w:r>
      <w:r w:rsidRPr="00980AED">
        <w:rPr>
          <w:sz w:val="28"/>
          <w:szCs w:val="28"/>
          <w:lang w:val="ru-RU"/>
        </w:rPr>
        <w:t xml:space="preserve"> по предмету «Русский язык»</w:t>
      </w:r>
      <w:r w:rsidRPr="00980AED">
        <w:rPr>
          <w:sz w:val="28"/>
          <w:szCs w:val="28"/>
          <w:lang w:val="kk-KZ"/>
        </w:rPr>
        <w:t xml:space="preserve"> (Я2)</w:t>
      </w:r>
      <w:r w:rsidRPr="00980AED">
        <w:rPr>
          <w:sz w:val="28"/>
          <w:szCs w:val="28"/>
          <w:lang w:val="ru-RU"/>
        </w:rPr>
        <w:t xml:space="preserve"> составляет:</w:t>
      </w:r>
    </w:p>
    <w:p w:rsidR="00AF03D8" w:rsidRPr="00980AED" w:rsidRDefault="00AF03D8" w:rsidP="00AF03D8">
      <w:pPr>
        <w:pStyle w:val="a5"/>
        <w:tabs>
          <w:tab w:val="left" w:pos="993"/>
        </w:tabs>
        <w:ind w:left="0" w:right="-13"/>
        <w:jc w:val="both"/>
        <w:rPr>
          <w:sz w:val="28"/>
          <w:szCs w:val="28"/>
          <w:lang w:val="ru-RU"/>
        </w:rPr>
      </w:pPr>
      <w:r w:rsidRPr="00980AED">
        <w:rPr>
          <w:sz w:val="28"/>
          <w:szCs w:val="28"/>
          <w:lang w:val="kk-KZ"/>
        </w:rPr>
        <w:t xml:space="preserve">1) </w:t>
      </w:r>
      <w:r w:rsidRPr="00980AED">
        <w:rPr>
          <w:sz w:val="28"/>
          <w:szCs w:val="28"/>
          <w:lang w:val="ru-RU"/>
        </w:rPr>
        <w:t>в 1 классе – 2 часа в неделю, 66 часов в учебном году;</w:t>
      </w:r>
    </w:p>
    <w:p w:rsidR="00AF03D8" w:rsidRPr="00980AED" w:rsidRDefault="00AF03D8" w:rsidP="00AF03D8">
      <w:pPr>
        <w:tabs>
          <w:tab w:val="left" w:pos="993"/>
        </w:tabs>
        <w:ind w:right="-13" w:firstLine="708"/>
        <w:jc w:val="both"/>
        <w:rPr>
          <w:sz w:val="28"/>
          <w:szCs w:val="28"/>
          <w:lang w:val="kk-KZ"/>
        </w:rPr>
      </w:pPr>
      <w:r w:rsidRPr="00980AED">
        <w:rPr>
          <w:sz w:val="28"/>
          <w:szCs w:val="28"/>
          <w:lang w:val="kk-KZ"/>
        </w:rPr>
        <w:t xml:space="preserve">2) </w:t>
      </w:r>
      <w:r w:rsidRPr="00AF03D8">
        <w:rPr>
          <w:sz w:val="28"/>
          <w:szCs w:val="28"/>
          <w:lang w:val="ru-RU"/>
        </w:rPr>
        <w:t>во 2 классе – 2 часа в неделю, 68 часов в учебном году</w:t>
      </w:r>
      <w:r w:rsidRPr="00980AED">
        <w:rPr>
          <w:sz w:val="28"/>
          <w:szCs w:val="28"/>
          <w:lang w:val="kk-KZ"/>
        </w:rPr>
        <w:t>;</w:t>
      </w:r>
    </w:p>
    <w:p w:rsidR="00AF03D8" w:rsidRPr="00980AED" w:rsidRDefault="00AF03D8" w:rsidP="00AF03D8">
      <w:pPr>
        <w:tabs>
          <w:tab w:val="left" w:pos="993"/>
        </w:tabs>
        <w:ind w:right="-13" w:firstLine="708"/>
        <w:jc w:val="both"/>
        <w:rPr>
          <w:sz w:val="28"/>
          <w:szCs w:val="28"/>
          <w:lang w:val="kk-KZ"/>
        </w:rPr>
      </w:pPr>
      <w:r w:rsidRPr="00980AED">
        <w:rPr>
          <w:sz w:val="28"/>
          <w:szCs w:val="28"/>
          <w:lang w:val="kk-KZ"/>
        </w:rPr>
        <w:t xml:space="preserve">3) в 3 классе </w:t>
      </w:r>
      <w:r w:rsidRPr="00AF03D8">
        <w:rPr>
          <w:sz w:val="28"/>
          <w:szCs w:val="28"/>
          <w:lang w:val="ru-RU"/>
        </w:rPr>
        <w:t>– 2 часа в неделю, 68 часов в учебном году</w:t>
      </w:r>
      <w:r w:rsidRPr="00980AED">
        <w:rPr>
          <w:sz w:val="28"/>
          <w:szCs w:val="28"/>
          <w:lang w:val="kk-KZ"/>
        </w:rPr>
        <w:t>.</w:t>
      </w:r>
    </w:p>
    <w:p w:rsidR="00AF03D8" w:rsidRPr="00980AED" w:rsidRDefault="00AF03D8" w:rsidP="00AF03D8">
      <w:pPr>
        <w:tabs>
          <w:tab w:val="left" w:pos="993"/>
        </w:tabs>
        <w:ind w:right="-13" w:firstLine="708"/>
        <w:jc w:val="both"/>
        <w:rPr>
          <w:sz w:val="28"/>
          <w:szCs w:val="28"/>
          <w:lang w:val="kk-KZ"/>
        </w:rPr>
      </w:pPr>
      <w:r w:rsidRPr="00AF03D8">
        <w:rPr>
          <w:sz w:val="28"/>
          <w:szCs w:val="28"/>
          <w:lang w:val="ru-RU"/>
        </w:rPr>
        <w:t xml:space="preserve">Положительным в обучении первому, второму и третьему языкам является введение единого речетематического режима, позволяющего расширить словарный запас, отрабатывать коммуникативные навыки в рамках интегрированной речевой тематики. </w:t>
      </w:r>
    </w:p>
    <w:p w:rsidR="00AF03D8" w:rsidRPr="00980AED" w:rsidRDefault="00AF03D8" w:rsidP="00AF03D8">
      <w:pPr>
        <w:tabs>
          <w:tab w:val="left" w:pos="993"/>
        </w:tabs>
        <w:ind w:right="-13" w:firstLine="707"/>
        <w:jc w:val="both"/>
        <w:rPr>
          <w:sz w:val="28"/>
          <w:szCs w:val="28"/>
          <w:lang w:val="kk-KZ"/>
        </w:rPr>
      </w:pPr>
      <w:r w:rsidRPr="00980AED">
        <w:rPr>
          <w:sz w:val="28"/>
          <w:szCs w:val="28"/>
          <w:lang w:val="kk-KZ"/>
        </w:rPr>
        <w:t>С</w:t>
      </w:r>
      <w:r w:rsidRPr="00AF03D8">
        <w:rPr>
          <w:sz w:val="28"/>
          <w:szCs w:val="28"/>
          <w:lang w:val="ru-RU"/>
        </w:rPr>
        <w:t>огласно системе уровней «Общеевропейской рамки владения языками» (</w:t>
      </w:r>
      <w:r w:rsidRPr="00980AED">
        <w:rPr>
          <w:sz w:val="28"/>
          <w:szCs w:val="28"/>
        </w:rPr>
        <w:t>CEFR</w:t>
      </w:r>
      <w:r w:rsidRPr="00AF03D8">
        <w:rPr>
          <w:sz w:val="28"/>
          <w:szCs w:val="28"/>
          <w:lang w:val="ru-RU"/>
        </w:rPr>
        <w:t>)</w:t>
      </w:r>
      <w:r w:rsidRPr="00980AED">
        <w:rPr>
          <w:sz w:val="28"/>
          <w:szCs w:val="28"/>
          <w:lang w:val="kk-KZ"/>
        </w:rPr>
        <w:t xml:space="preserve"> в</w:t>
      </w:r>
      <w:r w:rsidRPr="00AF03D8">
        <w:rPr>
          <w:sz w:val="28"/>
          <w:szCs w:val="28"/>
          <w:lang w:val="ru-RU"/>
        </w:rPr>
        <w:t xml:space="preserve"> начальной школ</w:t>
      </w:r>
      <w:r w:rsidRPr="00980AED">
        <w:rPr>
          <w:sz w:val="28"/>
          <w:szCs w:val="28"/>
          <w:lang w:val="kk-KZ"/>
        </w:rPr>
        <w:t>е</w:t>
      </w:r>
      <w:r w:rsidRPr="00AF03D8">
        <w:rPr>
          <w:sz w:val="28"/>
          <w:szCs w:val="28"/>
          <w:lang w:val="ru-RU"/>
        </w:rPr>
        <w:t xml:space="preserve"> ученики должны владеть языком на элементарном уровне А1</w:t>
      </w:r>
      <w:r w:rsidRPr="00980AED">
        <w:rPr>
          <w:sz w:val="28"/>
          <w:szCs w:val="28"/>
          <w:lang w:val="kk-KZ"/>
        </w:rPr>
        <w:t>:</w:t>
      </w:r>
    </w:p>
    <w:p w:rsidR="00AF03D8" w:rsidRPr="00980AED" w:rsidRDefault="00AF03D8" w:rsidP="002B435D">
      <w:pPr>
        <w:pStyle w:val="a5"/>
        <w:numPr>
          <w:ilvl w:val="0"/>
          <w:numId w:val="109"/>
        </w:numPr>
        <w:tabs>
          <w:tab w:val="left" w:pos="993"/>
          <w:tab w:val="left" w:pos="1560"/>
        </w:tabs>
        <w:autoSpaceDE/>
        <w:autoSpaceDN/>
        <w:ind w:left="0" w:right="-13" w:firstLine="709"/>
        <w:contextualSpacing/>
        <w:jc w:val="both"/>
        <w:rPr>
          <w:sz w:val="28"/>
          <w:szCs w:val="28"/>
          <w:lang w:val="kk-KZ"/>
        </w:rPr>
      </w:pPr>
      <w:r w:rsidRPr="00980AED">
        <w:rPr>
          <w:sz w:val="28"/>
          <w:szCs w:val="28"/>
          <w:lang w:val="kk-KZ"/>
        </w:rPr>
        <w:t xml:space="preserve">в 1 классе </w:t>
      </w:r>
      <w:r w:rsidRPr="00980AED">
        <w:rPr>
          <w:sz w:val="28"/>
          <w:szCs w:val="28"/>
          <w:lang w:val="ru-RU"/>
        </w:rPr>
        <w:t>уровень А1 начинающий</w:t>
      </w:r>
      <w:r w:rsidRPr="00980AED">
        <w:rPr>
          <w:sz w:val="28"/>
          <w:szCs w:val="28"/>
          <w:lang w:val="kk-KZ"/>
        </w:rPr>
        <w:t>;</w:t>
      </w:r>
    </w:p>
    <w:p w:rsidR="00AF03D8" w:rsidRPr="00980AED" w:rsidRDefault="00AF03D8" w:rsidP="002B435D">
      <w:pPr>
        <w:pStyle w:val="a5"/>
        <w:numPr>
          <w:ilvl w:val="0"/>
          <w:numId w:val="109"/>
        </w:numPr>
        <w:tabs>
          <w:tab w:val="left" w:pos="993"/>
          <w:tab w:val="left" w:pos="1560"/>
        </w:tabs>
        <w:autoSpaceDE/>
        <w:autoSpaceDN/>
        <w:ind w:left="0" w:right="-13" w:firstLine="709"/>
        <w:contextualSpacing/>
        <w:jc w:val="both"/>
        <w:rPr>
          <w:sz w:val="28"/>
          <w:szCs w:val="28"/>
          <w:lang w:val="kk-KZ"/>
        </w:rPr>
      </w:pPr>
      <w:r w:rsidRPr="00980AED">
        <w:rPr>
          <w:sz w:val="28"/>
          <w:szCs w:val="28"/>
          <w:lang w:val="kk-KZ"/>
        </w:rPr>
        <w:t xml:space="preserve">во 2 классе </w:t>
      </w:r>
      <w:r w:rsidRPr="00980AED">
        <w:rPr>
          <w:sz w:val="28"/>
          <w:szCs w:val="28"/>
          <w:lang w:val="ru-RU"/>
        </w:rPr>
        <w:t xml:space="preserve">уровень А1 </w:t>
      </w:r>
      <w:r w:rsidRPr="00980AED">
        <w:rPr>
          <w:sz w:val="28"/>
          <w:szCs w:val="28"/>
          <w:lang w:val="kk-KZ"/>
        </w:rPr>
        <w:t>средн</w:t>
      </w:r>
      <w:r w:rsidRPr="00980AED">
        <w:rPr>
          <w:sz w:val="28"/>
          <w:szCs w:val="28"/>
          <w:lang w:val="ru-RU"/>
        </w:rPr>
        <w:t>ий</w:t>
      </w:r>
      <w:r w:rsidRPr="00980AED">
        <w:rPr>
          <w:sz w:val="28"/>
          <w:szCs w:val="28"/>
          <w:lang w:val="kk-KZ"/>
        </w:rPr>
        <w:t>;</w:t>
      </w:r>
    </w:p>
    <w:p w:rsidR="00AF03D8" w:rsidRPr="00980AED" w:rsidRDefault="00AF03D8" w:rsidP="002B435D">
      <w:pPr>
        <w:pStyle w:val="a5"/>
        <w:numPr>
          <w:ilvl w:val="0"/>
          <w:numId w:val="109"/>
        </w:numPr>
        <w:tabs>
          <w:tab w:val="left" w:pos="993"/>
          <w:tab w:val="left" w:pos="1560"/>
        </w:tabs>
        <w:autoSpaceDE/>
        <w:autoSpaceDN/>
        <w:ind w:left="0" w:right="-13" w:firstLine="709"/>
        <w:contextualSpacing/>
        <w:jc w:val="both"/>
        <w:rPr>
          <w:sz w:val="28"/>
          <w:szCs w:val="28"/>
          <w:lang w:val="kk-KZ"/>
        </w:rPr>
      </w:pPr>
      <w:r w:rsidRPr="00980AED">
        <w:rPr>
          <w:sz w:val="28"/>
          <w:szCs w:val="28"/>
          <w:lang w:val="kk-KZ"/>
        </w:rPr>
        <w:t xml:space="preserve">в 3 классе </w:t>
      </w:r>
      <w:r w:rsidRPr="00980AED">
        <w:rPr>
          <w:sz w:val="28"/>
          <w:szCs w:val="28"/>
          <w:lang w:val="ru-RU"/>
        </w:rPr>
        <w:t xml:space="preserve">уровень А1 </w:t>
      </w:r>
      <w:r w:rsidRPr="00980AED">
        <w:rPr>
          <w:sz w:val="28"/>
          <w:szCs w:val="28"/>
          <w:lang w:val="kk-KZ"/>
        </w:rPr>
        <w:t>продвинутый.</w:t>
      </w:r>
    </w:p>
    <w:p w:rsidR="0053658E" w:rsidRDefault="0053658E" w:rsidP="00AF03D8">
      <w:pPr>
        <w:pStyle w:val="a3"/>
        <w:ind w:left="0" w:right="-1" w:firstLine="709"/>
        <w:rPr>
          <w:lang w:val="ru-RU"/>
        </w:rPr>
      </w:pPr>
    </w:p>
    <w:p w:rsidR="00AF03D8" w:rsidRPr="00980AED" w:rsidRDefault="0053658E" w:rsidP="00AF03D8">
      <w:pPr>
        <w:pStyle w:val="a3"/>
        <w:ind w:left="0" w:right="-1" w:firstLine="709"/>
        <w:rPr>
          <w:lang w:val="ru-RU"/>
        </w:rPr>
      </w:pPr>
      <w:r>
        <w:rPr>
          <w:lang w:val="ru-RU"/>
        </w:rPr>
        <w:t>Таблица 5</w:t>
      </w:r>
      <w:r w:rsidR="00E04DA3">
        <w:rPr>
          <w:lang w:val="ru-RU"/>
        </w:rPr>
        <w:t>9</w:t>
      </w:r>
      <w:r>
        <w:rPr>
          <w:lang w:val="ru-RU"/>
        </w:rPr>
        <w:t xml:space="preserve"> – </w:t>
      </w:r>
      <w:r w:rsidR="00AF03D8" w:rsidRPr="00980AED">
        <w:rPr>
          <w:lang w:val="ru-RU"/>
        </w:rPr>
        <w:t>Примерные задания по навыкам речевой деятельности:</w:t>
      </w:r>
    </w:p>
    <w:p w:rsidR="00AF03D8" w:rsidRDefault="00AF03D8" w:rsidP="00AF03D8">
      <w:pPr>
        <w:pStyle w:val="a3"/>
        <w:ind w:left="0" w:right="-1" w:firstLine="709"/>
        <w:rPr>
          <w:lang w:val="ru-RU"/>
        </w:rPr>
      </w:pPr>
    </w:p>
    <w:tbl>
      <w:tblPr>
        <w:tblStyle w:val="ad"/>
        <w:tblW w:w="0" w:type="auto"/>
        <w:jc w:val="center"/>
        <w:tblLook w:val="04A0" w:firstRow="1" w:lastRow="0" w:firstColumn="1" w:lastColumn="0" w:noHBand="0" w:noVBand="1"/>
      </w:tblPr>
      <w:tblGrid>
        <w:gridCol w:w="3284"/>
        <w:gridCol w:w="3285"/>
        <w:gridCol w:w="3285"/>
      </w:tblGrid>
      <w:tr w:rsidR="00AF03D8" w:rsidRPr="00980AED" w:rsidTr="00791185">
        <w:trPr>
          <w:jc w:val="center"/>
        </w:trPr>
        <w:tc>
          <w:tcPr>
            <w:tcW w:w="3284" w:type="dxa"/>
          </w:tcPr>
          <w:p w:rsidR="00AF03D8" w:rsidRPr="00980AED" w:rsidRDefault="00AF03D8" w:rsidP="00EE1B3A">
            <w:pPr>
              <w:pStyle w:val="a3"/>
              <w:ind w:left="0" w:right="-1"/>
              <w:jc w:val="center"/>
              <w:rPr>
                <w:sz w:val="24"/>
                <w:szCs w:val="24"/>
              </w:rPr>
            </w:pPr>
            <w:r w:rsidRPr="00980AED">
              <w:rPr>
                <w:sz w:val="24"/>
                <w:szCs w:val="24"/>
              </w:rPr>
              <w:t>аудирование (слушание)</w:t>
            </w:r>
          </w:p>
          <w:p w:rsidR="00AF03D8" w:rsidRPr="00980AED" w:rsidRDefault="00AF03D8" w:rsidP="00EE1B3A">
            <w:pPr>
              <w:pStyle w:val="a3"/>
              <w:ind w:left="0" w:right="-1"/>
              <w:jc w:val="center"/>
              <w:rPr>
                <w:sz w:val="24"/>
                <w:szCs w:val="24"/>
              </w:rPr>
            </w:pPr>
            <w:r w:rsidRPr="00980AED">
              <w:rPr>
                <w:sz w:val="24"/>
                <w:szCs w:val="24"/>
              </w:rPr>
              <w:t>и говорение</w:t>
            </w:r>
          </w:p>
        </w:tc>
        <w:tc>
          <w:tcPr>
            <w:tcW w:w="3285" w:type="dxa"/>
          </w:tcPr>
          <w:p w:rsidR="00AF03D8" w:rsidRPr="00980AED" w:rsidRDefault="00AF03D8" w:rsidP="00EE1B3A">
            <w:pPr>
              <w:pStyle w:val="a3"/>
              <w:ind w:left="0" w:right="-1"/>
              <w:jc w:val="center"/>
              <w:rPr>
                <w:sz w:val="24"/>
                <w:szCs w:val="24"/>
              </w:rPr>
            </w:pPr>
            <w:r w:rsidRPr="00980AED">
              <w:rPr>
                <w:sz w:val="24"/>
                <w:szCs w:val="24"/>
              </w:rPr>
              <w:t>чтение</w:t>
            </w:r>
          </w:p>
        </w:tc>
        <w:tc>
          <w:tcPr>
            <w:tcW w:w="3285" w:type="dxa"/>
          </w:tcPr>
          <w:p w:rsidR="00AF03D8" w:rsidRPr="00980AED" w:rsidRDefault="00AF03D8" w:rsidP="00EE1B3A">
            <w:pPr>
              <w:pStyle w:val="a3"/>
              <w:ind w:left="0" w:right="-1"/>
              <w:jc w:val="center"/>
              <w:rPr>
                <w:sz w:val="24"/>
                <w:szCs w:val="24"/>
              </w:rPr>
            </w:pPr>
            <w:r w:rsidRPr="00980AED">
              <w:rPr>
                <w:sz w:val="24"/>
                <w:szCs w:val="24"/>
              </w:rPr>
              <w:t>письмо</w:t>
            </w:r>
          </w:p>
        </w:tc>
      </w:tr>
      <w:tr w:rsidR="00AF03D8" w:rsidRPr="00C53DD7" w:rsidTr="00791185">
        <w:trPr>
          <w:jc w:val="center"/>
        </w:trPr>
        <w:tc>
          <w:tcPr>
            <w:tcW w:w="3284" w:type="dxa"/>
          </w:tcPr>
          <w:p w:rsidR="00AF03D8" w:rsidRPr="00980AED" w:rsidRDefault="00AF03D8" w:rsidP="00EE1B3A">
            <w:pPr>
              <w:tabs>
                <w:tab w:val="left" w:pos="0"/>
                <w:tab w:val="left" w:pos="426"/>
                <w:tab w:val="left" w:pos="993"/>
              </w:tabs>
              <w:autoSpaceDE w:val="0"/>
              <w:autoSpaceDN w:val="0"/>
              <w:adjustRightInd w:val="0"/>
              <w:rPr>
                <w:color w:val="000000"/>
                <w:sz w:val="24"/>
                <w:szCs w:val="24"/>
              </w:rPr>
            </w:pPr>
            <w:r w:rsidRPr="00980AED">
              <w:rPr>
                <w:color w:val="000000"/>
                <w:sz w:val="24"/>
                <w:szCs w:val="24"/>
              </w:rPr>
              <w:t xml:space="preserve"> артикуляционные разминки; </w:t>
            </w:r>
          </w:p>
          <w:p w:rsidR="00AF03D8" w:rsidRPr="00980AED" w:rsidRDefault="00AF03D8" w:rsidP="00EE1B3A">
            <w:pPr>
              <w:tabs>
                <w:tab w:val="left" w:pos="0"/>
                <w:tab w:val="left" w:pos="426"/>
                <w:tab w:val="left" w:pos="993"/>
              </w:tabs>
              <w:autoSpaceDE w:val="0"/>
              <w:autoSpaceDN w:val="0"/>
              <w:adjustRightInd w:val="0"/>
              <w:rPr>
                <w:color w:val="000000"/>
                <w:sz w:val="24"/>
                <w:szCs w:val="24"/>
              </w:rPr>
            </w:pPr>
            <w:r w:rsidRPr="00980AED">
              <w:rPr>
                <w:color w:val="000000"/>
                <w:sz w:val="24"/>
                <w:szCs w:val="24"/>
              </w:rPr>
              <w:t>звуковой анализ слов;</w:t>
            </w:r>
          </w:p>
          <w:p w:rsidR="00AF03D8" w:rsidRPr="00980AED" w:rsidRDefault="00AF03D8" w:rsidP="00EE1B3A">
            <w:pPr>
              <w:tabs>
                <w:tab w:val="left" w:pos="0"/>
                <w:tab w:val="left" w:pos="426"/>
                <w:tab w:val="left" w:pos="993"/>
              </w:tabs>
              <w:autoSpaceDE w:val="0"/>
              <w:autoSpaceDN w:val="0"/>
              <w:adjustRightInd w:val="0"/>
              <w:rPr>
                <w:bCs/>
                <w:sz w:val="24"/>
                <w:szCs w:val="24"/>
              </w:rPr>
            </w:pPr>
            <w:r w:rsidRPr="00980AED">
              <w:rPr>
                <w:color w:val="000000"/>
                <w:sz w:val="24"/>
                <w:szCs w:val="24"/>
              </w:rPr>
              <w:t xml:space="preserve"> восприятие звучащей речи, выделение из речевого потока языковых единиц </w:t>
            </w:r>
            <w:r w:rsidRPr="00980AED">
              <w:rPr>
                <w:color w:val="000000"/>
                <w:sz w:val="24"/>
                <w:szCs w:val="24"/>
              </w:rPr>
              <w:lastRenderedPageBreak/>
              <w:t>(предложение, слово, слог, звук);выявление из прослушанного текста информации в соответствии с поставленной целью</w:t>
            </w:r>
            <w:r w:rsidRPr="00980AED">
              <w:rPr>
                <w:sz w:val="24"/>
                <w:szCs w:val="24"/>
                <w:lang w:eastAsia="ru-RU"/>
              </w:rPr>
              <w:t xml:space="preserve">; </w:t>
            </w:r>
            <w:r w:rsidRPr="00980AED">
              <w:rPr>
                <w:color w:val="000000"/>
                <w:sz w:val="24"/>
                <w:szCs w:val="24"/>
              </w:rPr>
              <w:t xml:space="preserve">составление диалога, принятие точки зрения собеседника; </w:t>
            </w:r>
          </w:p>
          <w:p w:rsidR="00AF03D8" w:rsidRPr="00980AED" w:rsidRDefault="00AF03D8" w:rsidP="00EE1B3A">
            <w:pPr>
              <w:tabs>
                <w:tab w:val="left" w:pos="0"/>
                <w:tab w:val="left" w:pos="426"/>
                <w:tab w:val="left" w:pos="993"/>
              </w:tabs>
              <w:autoSpaceDE w:val="0"/>
              <w:autoSpaceDN w:val="0"/>
              <w:adjustRightInd w:val="0"/>
              <w:rPr>
                <w:sz w:val="24"/>
                <w:szCs w:val="24"/>
              </w:rPr>
            </w:pPr>
            <w:r w:rsidRPr="00980AED">
              <w:rPr>
                <w:color w:val="000000"/>
                <w:sz w:val="24"/>
                <w:szCs w:val="24"/>
              </w:rPr>
              <w:t xml:space="preserve"> постановка вопросов и формулирование ответов на основе прослушанного текста;составление высказываний на знакомые и интересные для учеников темы;составление рассказов по личным впечатлениям, картинкам, по аналогии с прочитанным;словесное рисование/описание;пересказ знакомых историй, сказок; чтение стихотворений наизусть; донесение информации до собеседника и слушателей.</w:t>
            </w:r>
          </w:p>
        </w:tc>
        <w:tc>
          <w:tcPr>
            <w:tcW w:w="3285" w:type="dxa"/>
          </w:tcPr>
          <w:p w:rsidR="00AF03D8" w:rsidRPr="00980AED" w:rsidRDefault="00AF03D8" w:rsidP="00EE1B3A">
            <w:pPr>
              <w:tabs>
                <w:tab w:val="left" w:pos="0"/>
                <w:tab w:val="left" w:pos="851"/>
                <w:tab w:val="left" w:pos="993"/>
              </w:tabs>
              <w:autoSpaceDE w:val="0"/>
              <w:autoSpaceDN w:val="0"/>
              <w:adjustRightInd w:val="0"/>
              <w:rPr>
                <w:color w:val="000000"/>
                <w:sz w:val="24"/>
                <w:szCs w:val="24"/>
              </w:rPr>
            </w:pPr>
            <w:r w:rsidRPr="00980AED">
              <w:rPr>
                <w:color w:val="000000"/>
                <w:sz w:val="24"/>
                <w:szCs w:val="24"/>
              </w:rPr>
              <w:lastRenderedPageBreak/>
              <w:t xml:space="preserve">работа над лексическим значением слова;игры со словами (анаграммы, нахождение слова в слове); прогнозирование развития событий по началу текста </w:t>
            </w:r>
            <w:r w:rsidRPr="00980AED">
              <w:rPr>
                <w:color w:val="000000"/>
                <w:sz w:val="24"/>
                <w:szCs w:val="24"/>
              </w:rPr>
              <w:lastRenderedPageBreak/>
              <w:t>или по заголовку;использование различных видов чтения (чтение по ролям, ознакомительное чтение, поисковое чтение, комментированное чтение, чтение для нахождения информации, чтение для высказывания точки зрения, чтение с остановками, чтение за диктором);игра «в прятки» (ведущий начинает читать текст с любого места, не с начала, ученикам  необходимо найти место, которое читает ведущий, и следить за чтением);</w:t>
            </w:r>
          </w:p>
          <w:p w:rsidR="00AF03D8" w:rsidRPr="00980AED" w:rsidRDefault="00AF03D8" w:rsidP="00EE1B3A">
            <w:pPr>
              <w:tabs>
                <w:tab w:val="left" w:pos="0"/>
                <w:tab w:val="left" w:pos="851"/>
                <w:tab w:val="left" w:pos="993"/>
              </w:tabs>
              <w:autoSpaceDE w:val="0"/>
              <w:autoSpaceDN w:val="0"/>
              <w:adjustRightInd w:val="0"/>
              <w:contextualSpacing/>
              <w:rPr>
                <w:color w:val="000000"/>
                <w:sz w:val="24"/>
                <w:szCs w:val="24"/>
              </w:rPr>
            </w:pPr>
            <w:r w:rsidRPr="00980AED">
              <w:rPr>
                <w:color w:val="000000"/>
                <w:sz w:val="24"/>
                <w:szCs w:val="24"/>
              </w:rPr>
              <w:t>составление карты рассказа.</w:t>
            </w:r>
          </w:p>
          <w:p w:rsidR="00AF03D8" w:rsidRPr="00980AED" w:rsidRDefault="00AF03D8" w:rsidP="00EE1B3A">
            <w:pPr>
              <w:pStyle w:val="a3"/>
              <w:ind w:left="0" w:right="-1"/>
              <w:rPr>
                <w:sz w:val="24"/>
                <w:szCs w:val="24"/>
              </w:rPr>
            </w:pPr>
          </w:p>
        </w:tc>
        <w:tc>
          <w:tcPr>
            <w:tcW w:w="3285" w:type="dxa"/>
          </w:tcPr>
          <w:p w:rsidR="00AF03D8" w:rsidRPr="00980AED" w:rsidRDefault="00AF03D8" w:rsidP="00EE1B3A">
            <w:pPr>
              <w:tabs>
                <w:tab w:val="left" w:pos="993"/>
              </w:tabs>
              <w:autoSpaceDE w:val="0"/>
              <w:autoSpaceDN w:val="0"/>
              <w:adjustRightInd w:val="0"/>
              <w:contextualSpacing/>
              <w:rPr>
                <w:color w:val="000000"/>
                <w:sz w:val="24"/>
                <w:szCs w:val="24"/>
              </w:rPr>
            </w:pPr>
            <w:r w:rsidRPr="00980AED">
              <w:rPr>
                <w:color w:val="000000"/>
                <w:sz w:val="24"/>
                <w:szCs w:val="24"/>
              </w:rPr>
              <w:lastRenderedPageBreak/>
              <w:t xml:space="preserve">освоение зрительно-двигательных образов письменных букв и видов их соединений в слогах, сочетаниях, словах;звукобуквенный </w:t>
            </w:r>
            <w:r w:rsidRPr="00980AED">
              <w:rPr>
                <w:color w:val="000000"/>
                <w:sz w:val="24"/>
                <w:szCs w:val="24"/>
              </w:rPr>
              <w:lastRenderedPageBreak/>
              <w:t>анализ слов и анализ предложений с последующей записью;</w:t>
            </w:r>
          </w:p>
          <w:p w:rsidR="00AF03D8" w:rsidRPr="00980AED" w:rsidRDefault="00AF03D8" w:rsidP="002B435D">
            <w:pPr>
              <w:widowControl w:val="0"/>
              <w:numPr>
                <w:ilvl w:val="0"/>
                <w:numId w:val="110"/>
              </w:numPr>
              <w:tabs>
                <w:tab w:val="left" w:pos="993"/>
              </w:tabs>
              <w:autoSpaceDE w:val="0"/>
              <w:autoSpaceDN w:val="0"/>
              <w:adjustRightInd w:val="0"/>
              <w:ind w:left="0" w:firstLine="567"/>
              <w:contextualSpacing/>
              <w:rPr>
                <w:color w:val="000000"/>
                <w:sz w:val="24"/>
                <w:szCs w:val="24"/>
              </w:rPr>
            </w:pPr>
            <w:r w:rsidRPr="00980AED">
              <w:rPr>
                <w:color w:val="000000"/>
                <w:sz w:val="24"/>
                <w:szCs w:val="24"/>
              </w:rPr>
              <w:t>предоставление информации в форме рисунков и диаграмм;</w:t>
            </w:r>
          </w:p>
          <w:p w:rsidR="00AF03D8" w:rsidRPr="00980AED" w:rsidRDefault="00AF03D8" w:rsidP="00EE1B3A">
            <w:pPr>
              <w:tabs>
                <w:tab w:val="left" w:pos="993"/>
              </w:tabs>
              <w:autoSpaceDE w:val="0"/>
              <w:autoSpaceDN w:val="0"/>
              <w:adjustRightInd w:val="0"/>
              <w:contextualSpacing/>
              <w:rPr>
                <w:color w:val="000000"/>
                <w:sz w:val="24"/>
                <w:szCs w:val="24"/>
              </w:rPr>
            </w:pPr>
            <w:r w:rsidRPr="00980AED">
              <w:rPr>
                <w:color w:val="000000"/>
                <w:sz w:val="24"/>
                <w:szCs w:val="24"/>
              </w:rPr>
              <w:t>списывание слов, предложений, текстов с печатного образца;восстановление деформированного предложения, текста;</w:t>
            </w:r>
          </w:p>
          <w:p w:rsidR="00AF03D8" w:rsidRPr="00980AED" w:rsidRDefault="00AF03D8" w:rsidP="00EE1B3A">
            <w:pPr>
              <w:tabs>
                <w:tab w:val="left" w:pos="993"/>
              </w:tabs>
              <w:autoSpaceDE w:val="0"/>
              <w:autoSpaceDN w:val="0"/>
              <w:adjustRightInd w:val="0"/>
              <w:contextualSpacing/>
              <w:rPr>
                <w:color w:val="000000"/>
                <w:sz w:val="24"/>
                <w:szCs w:val="24"/>
              </w:rPr>
            </w:pPr>
            <w:r w:rsidRPr="00980AED">
              <w:rPr>
                <w:color w:val="000000"/>
                <w:sz w:val="24"/>
                <w:szCs w:val="24"/>
              </w:rPr>
              <w:t>письмо литературному герою;составление текста по опорным словам;</w:t>
            </w:r>
            <w:r w:rsidRPr="00980AED">
              <w:rPr>
                <w:color w:val="000000"/>
                <w:sz w:val="24"/>
                <w:szCs w:val="24"/>
                <w:lang w:val="kk-KZ"/>
              </w:rPr>
              <w:t xml:space="preserve"> п</w:t>
            </w:r>
            <w:r w:rsidRPr="00980AED">
              <w:rPr>
                <w:color w:val="000000"/>
                <w:sz w:val="24"/>
                <w:szCs w:val="24"/>
              </w:rPr>
              <w:t>исьмо по памяти;</w:t>
            </w:r>
            <w:r w:rsidRPr="00980AED">
              <w:rPr>
                <w:color w:val="000000"/>
                <w:sz w:val="24"/>
                <w:szCs w:val="24"/>
                <w:lang w:val="kk-KZ"/>
              </w:rPr>
              <w:t xml:space="preserve"> з</w:t>
            </w:r>
            <w:r w:rsidRPr="00980AED">
              <w:rPr>
                <w:color w:val="000000"/>
                <w:sz w:val="24"/>
                <w:szCs w:val="24"/>
              </w:rPr>
              <w:t>апись нескольких предложений к серии картинок (подписывание картинок) как пересказ прочитанной истории;</w:t>
            </w:r>
          </w:p>
          <w:p w:rsidR="00AF03D8" w:rsidRPr="00980AED" w:rsidRDefault="00AF03D8" w:rsidP="00EE1B3A">
            <w:pPr>
              <w:tabs>
                <w:tab w:val="left" w:pos="993"/>
                <w:tab w:val="left" w:pos="1134"/>
              </w:tabs>
              <w:autoSpaceDE w:val="0"/>
              <w:autoSpaceDN w:val="0"/>
              <w:adjustRightInd w:val="0"/>
              <w:contextualSpacing/>
              <w:rPr>
                <w:color w:val="000000"/>
                <w:sz w:val="24"/>
                <w:szCs w:val="24"/>
              </w:rPr>
            </w:pPr>
            <w:r w:rsidRPr="00980AED">
              <w:rPr>
                <w:color w:val="000000"/>
                <w:sz w:val="24"/>
                <w:szCs w:val="24"/>
              </w:rPr>
              <w:t>корректирование собственных текстов с помощью учителя.</w:t>
            </w:r>
          </w:p>
          <w:p w:rsidR="00AF03D8" w:rsidRPr="00980AED" w:rsidRDefault="00AF03D8" w:rsidP="00EE1B3A">
            <w:pPr>
              <w:pStyle w:val="a3"/>
              <w:ind w:left="0" w:right="-1"/>
              <w:rPr>
                <w:sz w:val="24"/>
                <w:szCs w:val="24"/>
              </w:rPr>
            </w:pPr>
          </w:p>
        </w:tc>
      </w:tr>
    </w:tbl>
    <w:p w:rsidR="00AF03D8" w:rsidRDefault="00AF03D8" w:rsidP="00AF03D8">
      <w:pPr>
        <w:pStyle w:val="a3"/>
        <w:ind w:left="0" w:right="-1" w:firstLine="709"/>
        <w:rPr>
          <w:lang w:val="ru-RU"/>
        </w:rPr>
      </w:pPr>
    </w:p>
    <w:p w:rsidR="00AF03D8" w:rsidRPr="00980AED" w:rsidRDefault="00AF03D8" w:rsidP="00AF03D8">
      <w:pPr>
        <w:pStyle w:val="a3"/>
        <w:ind w:left="0" w:right="-1" w:firstLine="709"/>
        <w:rPr>
          <w:lang w:val="ru-RU"/>
        </w:rPr>
      </w:pPr>
      <w:r w:rsidRPr="00980AED">
        <w:rPr>
          <w:lang w:val="ru-RU"/>
        </w:rPr>
        <w:t xml:space="preserve">Суммативное оценивание по предмету предполагает проведение конкретного количества процедур суммативного оценивания (СОР) и за четверть (СОЧ) 1 раз в каждой четверти. Суммативное оценивание по предмету в 1 классе проводится с третьей четверти. Ниже представлено количество процедур суммативного оценивания за раздел/сквозную тему (таблица ххх). </w:t>
      </w:r>
    </w:p>
    <w:p w:rsidR="00AF03D8" w:rsidRPr="00A70E8E" w:rsidRDefault="00AF03D8" w:rsidP="00AF03D8">
      <w:pPr>
        <w:pStyle w:val="a3"/>
        <w:spacing w:before="10"/>
        <w:ind w:left="0" w:right="-1"/>
        <w:jc w:val="left"/>
        <w:rPr>
          <w:sz w:val="27"/>
          <w:lang w:val="ru-RU"/>
        </w:rPr>
      </w:pPr>
    </w:p>
    <w:p w:rsidR="00AF03D8" w:rsidRDefault="00AF03D8" w:rsidP="00AF03D8">
      <w:pPr>
        <w:pStyle w:val="a3"/>
        <w:spacing w:line="242" w:lineRule="auto"/>
        <w:ind w:left="0" w:right="-1" w:firstLine="707"/>
        <w:rPr>
          <w:lang w:val="ru-RU"/>
        </w:rPr>
      </w:pPr>
      <w:r>
        <w:rPr>
          <w:lang w:val="ru-RU"/>
        </w:rPr>
        <w:t>Т</w:t>
      </w:r>
      <w:r w:rsidRPr="00A70E8E">
        <w:rPr>
          <w:lang w:val="ru-RU"/>
        </w:rPr>
        <w:t xml:space="preserve">аблица </w:t>
      </w:r>
      <w:r w:rsidR="00E04DA3">
        <w:rPr>
          <w:lang w:val="ru-RU"/>
        </w:rPr>
        <w:t>60</w:t>
      </w:r>
      <w:r w:rsidRPr="00A70E8E">
        <w:rPr>
          <w:lang w:val="ru-RU"/>
        </w:rPr>
        <w:t xml:space="preserve"> – Количество процедур суммативного оценивания по предмету </w:t>
      </w:r>
      <w:r>
        <w:rPr>
          <w:lang w:val="ru-RU"/>
        </w:rPr>
        <w:t>«Русский язык» (Я2)</w:t>
      </w:r>
    </w:p>
    <w:p w:rsidR="00AF03D8" w:rsidRDefault="00AF03D8" w:rsidP="00AF03D8">
      <w:pPr>
        <w:pStyle w:val="a3"/>
        <w:spacing w:line="242" w:lineRule="auto"/>
        <w:ind w:left="122" w:right="425" w:firstLine="707"/>
        <w:jc w:val="left"/>
        <w:rPr>
          <w:lang w:val="ru-RU"/>
        </w:rPr>
      </w:pPr>
    </w:p>
    <w:tbl>
      <w:tblPr>
        <w:tblStyle w:val="ad"/>
        <w:tblW w:w="0" w:type="auto"/>
        <w:jc w:val="center"/>
        <w:tblLook w:val="04A0" w:firstRow="1" w:lastRow="0" w:firstColumn="1" w:lastColumn="0" w:noHBand="0" w:noVBand="1"/>
      </w:tblPr>
      <w:tblGrid>
        <w:gridCol w:w="1604"/>
        <w:gridCol w:w="1981"/>
        <w:gridCol w:w="1999"/>
        <w:gridCol w:w="1993"/>
        <w:gridCol w:w="1994"/>
      </w:tblGrid>
      <w:tr w:rsidR="00AF03D8" w:rsidRPr="00C53DD7" w:rsidTr="00791185">
        <w:trPr>
          <w:jc w:val="center"/>
        </w:trPr>
        <w:tc>
          <w:tcPr>
            <w:tcW w:w="1604" w:type="dxa"/>
            <w:vMerge w:val="restart"/>
          </w:tcPr>
          <w:p w:rsidR="00AF03D8" w:rsidRPr="00D12D5D" w:rsidRDefault="00AF03D8" w:rsidP="00EE1B3A">
            <w:pPr>
              <w:pStyle w:val="a3"/>
              <w:ind w:firstLine="0"/>
              <w:jc w:val="center"/>
              <w:rPr>
                <w:sz w:val="24"/>
                <w:szCs w:val="24"/>
              </w:rPr>
            </w:pPr>
            <w:r w:rsidRPr="00D12D5D">
              <w:rPr>
                <w:sz w:val="24"/>
                <w:szCs w:val="24"/>
              </w:rPr>
              <w:t>Класс</w:t>
            </w:r>
          </w:p>
        </w:tc>
        <w:tc>
          <w:tcPr>
            <w:tcW w:w="7967" w:type="dxa"/>
            <w:gridSpan w:val="4"/>
          </w:tcPr>
          <w:p w:rsidR="00AF03D8" w:rsidRPr="00D12D5D" w:rsidRDefault="00AF03D8" w:rsidP="00791185">
            <w:pPr>
              <w:pStyle w:val="a3"/>
              <w:ind w:left="0" w:firstLine="0"/>
              <w:jc w:val="center"/>
              <w:rPr>
                <w:sz w:val="24"/>
                <w:szCs w:val="24"/>
              </w:rPr>
            </w:pPr>
            <w:r w:rsidRPr="00D12D5D">
              <w:rPr>
                <w:sz w:val="24"/>
                <w:szCs w:val="24"/>
              </w:rPr>
              <w:t>Количество процедур суммативного оценивания</w:t>
            </w:r>
          </w:p>
          <w:p w:rsidR="00AF03D8" w:rsidRPr="00D12D5D" w:rsidRDefault="00AF03D8" w:rsidP="00791185">
            <w:pPr>
              <w:pStyle w:val="a3"/>
              <w:ind w:left="0" w:firstLine="0"/>
              <w:jc w:val="center"/>
              <w:rPr>
                <w:sz w:val="24"/>
                <w:szCs w:val="24"/>
              </w:rPr>
            </w:pPr>
            <w:r w:rsidRPr="00D12D5D">
              <w:rPr>
                <w:sz w:val="24"/>
                <w:szCs w:val="24"/>
              </w:rPr>
              <w:t>за раздел/сквозную тему</w:t>
            </w:r>
          </w:p>
        </w:tc>
      </w:tr>
      <w:tr w:rsidR="00AF03D8" w:rsidRPr="00D12D5D" w:rsidTr="00791185">
        <w:trPr>
          <w:jc w:val="center"/>
        </w:trPr>
        <w:tc>
          <w:tcPr>
            <w:tcW w:w="1604" w:type="dxa"/>
            <w:vMerge/>
          </w:tcPr>
          <w:p w:rsidR="00AF03D8" w:rsidRPr="00D12D5D" w:rsidRDefault="00AF03D8" w:rsidP="00EE1B3A">
            <w:pPr>
              <w:pStyle w:val="a3"/>
              <w:ind w:left="0"/>
              <w:jc w:val="center"/>
              <w:rPr>
                <w:sz w:val="24"/>
                <w:szCs w:val="24"/>
              </w:rPr>
            </w:pPr>
          </w:p>
        </w:tc>
        <w:tc>
          <w:tcPr>
            <w:tcW w:w="1981" w:type="dxa"/>
          </w:tcPr>
          <w:p w:rsidR="00AF03D8" w:rsidRPr="00D12D5D" w:rsidRDefault="00AF03D8" w:rsidP="00791185">
            <w:pPr>
              <w:pStyle w:val="a3"/>
              <w:ind w:left="0" w:firstLine="0"/>
              <w:jc w:val="center"/>
              <w:rPr>
                <w:sz w:val="24"/>
                <w:szCs w:val="24"/>
              </w:rPr>
            </w:pPr>
            <w:r w:rsidRPr="00D12D5D">
              <w:rPr>
                <w:sz w:val="24"/>
                <w:szCs w:val="24"/>
              </w:rPr>
              <w:t>1 четверть</w:t>
            </w:r>
          </w:p>
        </w:tc>
        <w:tc>
          <w:tcPr>
            <w:tcW w:w="1999" w:type="dxa"/>
          </w:tcPr>
          <w:p w:rsidR="00AF03D8" w:rsidRPr="00D12D5D" w:rsidRDefault="00AF03D8" w:rsidP="00791185">
            <w:pPr>
              <w:pStyle w:val="a3"/>
              <w:ind w:left="0" w:firstLine="0"/>
              <w:jc w:val="center"/>
              <w:rPr>
                <w:sz w:val="24"/>
                <w:szCs w:val="24"/>
              </w:rPr>
            </w:pPr>
            <w:r w:rsidRPr="00D12D5D">
              <w:rPr>
                <w:sz w:val="24"/>
                <w:szCs w:val="24"/>
              </w:rPr>
              <w:t>2 четверть</w:t>
            </w:r>
          </w:p>
        </w:tc>
        <w:tc>
          <w:tcPr>
            <w:tcW w:w="1993" w:type="dxa"/>
          </w:tcPr>
          <w:p w:rsidR="00AF03D8" w:rsidRPr="00D12D5D" w:rsidRDefault="00AF03D8" w:rsidP="00791185">
            <w:pPr>
              <w:pStyle w:val="a3"/>
              <w:ind w:left="0" w:firstLine="0"/>
              <w:jc w:val="center"/>
              <w:rPr>
                <w:sz w:val="24"/>
                <w:szCs w:val="24"/>
              </w:rPr>
            </w:pPr>
            <w:r w:rsidRPr="00D12D5D">
              <w:rPr>
                <w:sz w:val="24"/>
                <w:szCs w:val="24"/>
              </w:rPr>
              <w:t>3 четверть</w:t>
            </w:r>
          </w:p>
        </w:tc>
        <w:tc>
          <w:tcPr>
            <w:tcW w:w="1994" w:type="dxa"/>
          </w:tcPr>
          <w:p w:rsidR="00AF03D8" w:rsidRPr="00D12D5D" w:rsidRDefault="00AF03D8" w:rsidP="00791185">
            <w:pPr>
              <w:pStyle w:val="a3"/>
              <w:ind w:left="0" w:firstLine="0"/>
              <w:jc w:val="center"/>
              <w:rPr>
                <w:sz w:val="24"/>
                <w:szCs w:val="24"/>
              </w:rPr>
            </w:pPr>
            <w:r w:rsidRPr="00D12D5D">
              <w:rPr>
                <w:sz w:val="24"/>
                <w:szCs w:val="24"/>
              </w:rPr>
              <w:t>4 четверть</w:t>
            </w:r>
          </w:p>
        </w:tc>
      </w:tr>
      <w:tr w:rsidR="00AF03D8" w:rsidRPr="00D12D5D" w:rsidTr="00791185">
        <w:trPr>
          <w:jc w:val="center"/>
        </w:trPr>
        <w:tc>
          <w:tcPr>
            <w:tcW w:w="1604" w:type="dxa"/>
          </w:tcPr>
          <w:p w:rsidR="00AF03D8" w:rsidRPr="00D12D5D" w:rsidRDefault="00AF03D8" w:rsidP="00791185">
            <w:pPr>
              <w:pStyle w:val="TableParagraph"/>
              <w:ind w:left="0" w:firstLine="0"/>
              <w:rPr>
                <w:sz w:val="24"/>
                <w:szCs w:val="24"/>
                <w:lang w:val="kk-KZ"/>
              </w:rPr>
            </w:pPr>
            <w:r w:rsidRPr="00D12D5D">
              <w:rPr>
                <w:sz w:val="24"/>
                <w:szCs w:val="24"/>
                <w:lang w:val="kk-KZ"/>
              </w:rPr>
              <w:t>1 класс</w:t>
            </w:r>
          </w:p>
        </w:tc>
        <w:tc>
          <w:tcPr>
            <w:tcW w:w="1981" w:type="dxa"/>
          </w:tcPr>
          <w:p w:rsidR="00AF03D8" w:rsidRPr="00D12D5D" w:rsidRDefault="00AF03D8" w:rsidP="00791185">
            <w:pPr>
              <w:pStyle w:val="TableParagraph"/>
              <w:ind w:left="0" w:firstLine="0"/>
              <w:jc w:val="center"/>
              <w:rPr>
                <w:sz w:val="24"/>
                <w:szCs w:val="24"/>
                <w:lang w:val="kk-KZ"/>
              </w:rPr>
            </w:pPr>
            <w:r w:rsidRPr="00D12D5D">
              <w:rPr>
                <w:sz w:val="24"/>
                <w:szCs w:val="24"/>
                <w:lang w:val="kk-KZ"/>
              </w:rPr>
              <w:t>-</w:t>
            </w:r>
          </w:p>
        </w:tc>
        <w:tc>
          <w:tcPr>
            <w:tcW w:w="1999" w:type="dxa"/>
          </w:tcPr>
          <w:p w:rsidR="00AF03D8" w:rsidRPr="00D12D5D" w:rsidRDefault="00AF03D8" w:rsidP="00791185">
            <w:pPr>
              <w:pStyle w:val="TableParagraph"/>
              <w:ind w:left="0" w:firstLine="0"/>
              <w:jc w:val="center"/>
              <w:rPr>
                <w:sz w:val="24"/>
                <w:szCs w:val="24"/>
                <w:lang w:val="kk-KZ"/>
              </w:rPr>
            </w:pPr>
            <w:r w:rsidRPr="00D12D5D">
              <w:rPr>
                <w:sz w:val="24"/>
                <w:szCs w:val="24"/>
                <w:lang w:val="kk-KZ"/>
              </w:rPr>
              <w:t>-</w:t>
            </w:r>
          </w:p>
        </w:tc>
        <w:tc>
          <w:tcPr>
            <w:tcW w:w="1993" w:type="dxa"/>
          </w:tcPr>
          <w:p w:rsidR="00AF03D8" w:rsidRPr="00D12D5D" w:rsidRDefault="00AF03D8" w:rsidP="00791185">
            <w:pPr>
              <w:pStyle w:val="TableParagraph"/>
              <w:ind w:left="0" w:firstLine="0"/>
              <w:jc w:val="center"/>
              <w:rPr>
                <w:sz w:val="24"/>
                <w:szCs w:val="24"/>
              </w:rPr>
            </w:pPr>
            <w:r w:rsidRPr="00D12D5D">
              <w:rPr>
                <w:sz w:val="24"/>
                <w:szCs w:val="24"/>
              </w:rPr>
              <w:t>2*</w:t>
            </w:r>
          </w:p>
        </w:tc>
        <w:tc>
          <w:tcPr>
            <w:tcW w:w="1994" w:type="dxa"/>
          </w:tcPr>
          <w:p w:rsidR="00AF03D8" w:rsidRPr="00D12D5D" w:rsidRDefault="00AF03D8" w:rsidP="00791185">
            <w:pPr>
              <w:pStyle w:val="TableParagraph"/>
              <w:ind w:left="0" w:firstLine="0"/>
              <w:jc w:val="center"/>
              <w:rPr>
                <w:sz w:val="24"/>
                <w:szCs w:val="24"/>
              </w:rPr>
            </w:pPr>
            <w:r w:rsidRPr="00D12D5D">
              <w:rPr>
                <w:sz w:val="24"/>
                <w:szCs w:val="24"/>
              </w:rPr>
              <w:t>2*</w:t>
            </w:r>
          </w:p>
        </w:tc>
      </w:tr>
      <w:tr w:rsidR="00AF03D8" w:rsidRPr="00D12D5D" w:rsidTr="00791185">
        <w:trPr>
          <w:jc w:val="center"/>
        </w:trPr>
        <w:tc>
          <w:tcPr>
            <w:tcW w:w="1604" w:type="dxa"/>
          </w:tcPr>
          <w:p w:rsidR="00AF03D8" w:rsidRPr="00D12D5D" w:rsidRDefault="00AF03D8" w:rsidP="00791185">
            <w:pPr>
              <w:pStyle w:val="TableParagraph"/>
              <w:ind w:left="0" w:firstLine="0"/>
              <w:rPr>
                <w:sz w:val="24"/>
                <w:szCs w:val="24"/>
                <w:lang w:val="kk-KZ"/>
              </w:rPr>
            </w:pPr>
            <w:r w:rsidRPr="00D12D5D">
              <w:rPr>
                <w:sz w:val="24"/>
                <w:szCs w:val="24"/>
              </w:rPr>
              <w:t>2 класс</w:t>
            </w:r>
          </w:p>
        </w:tc>
        <w:tc>
          <w:tcPr>
            <w:tcW w:w="1981" w:type="dxa"/>
          </w:tcPr>
          <w:p w:rsidR="00AF03D8" w:rsidRPr="00D12D5D" w:rsidRDefault="00AF03D8" w:rsidP="00791185">
            <w:pPr>
              <w:pStyle w:val="TableParagraph"/>
              <w:ind w:left="0" w:firstLine="0"/>
              <w:jc w:val="center"/>
              <w:rPr>
                <w:sz w:val="24"/>
                <w:szCs w:val="24"/>
              </w:rPr>
            </w:pPr>
            <w:r w:rsidRPr="00D12D5D">
              <w:rPr>
                <w:sz w:val="24"/>
                <w:szCs w:val="24"/>
              </w:rPr>
              <w:t>2*</w:t>
            </w:r>
          </w:p>
        </w:tc>
        <w:tc>
          <w:tcPr>
            <w:tcW w:w="1999" w:type="dxa"/>
          </w:tcPr>
          <w:p w:rsidR="00AF03D8" w:rsidRPr="00D12D5D" w:rsidRDefault="00AF03D8" w:rsidP="00791185">
            <w:pPr>
              <w:pStyle w:val="TableParagraph"/>
              <w:ind w:left="0" w:firstLine="0"/>
              <w:jc w:val="center"/>
              <w:rPr>
                <w:sz w:val="24"/>
                <w:szCs w:val="24"/>
              </w:rPr>
            </w:pPr>
            <w:r w:rsidRPr="00D12D5D">
              <w:rPr>
                <w:sz w:val="24"/>
                <w:szCs w:val="24"/>
              </w:rPr>
              <w:t>2*</w:t>
            </w:r>
          </w:p>
        </w:tc>
        <w:tc>
          <w:tcPr>
            <w:tcW w:w="1993" w:type="dxa"/>
          </w:tcPr>
          <w:p w:rsidR="00AF03D8" w:rsidRPr="00D12D5D" w:rsidRDefault="00AF03D8" w:rsidP="00791185">
            <w:pPr>
              <w:pStyle w:val="TableParagraph"/>
              <w:ind w:left="0" w:firstLine="0"/>
              <w:jc w:val="center"/>
              <w:rPr>
                <w:sz w:val="24"/>
                <w:szCs w:val="24"/>
              </w:rPr>
            </w:pPr>
            <w:r w:rsidRPr="00D12D5D">
              <w:rPr>
                <w:sz w:val="24"/>
                <w:szCs w:val="24"/>
              </w:rPr>
              <w:t>2*</w:t>
            </w:r>
          </w:p>
        </w:tc>
        <w:tc>
          <w:tcPr>
            <w:tcW w:w="1994" w:type="dxa"/>
          </w:tcPr>
          <w:p w:rsidR="00AF03D8" w:rsidRPr="00D12D5D" w:rsidRDefault="00AF03D8" w:rsidP="00791185">
            <w:pPr>
              <w:pStyle w:val="TableParagraph"/>
              <w:ind w:left="0" w:firstLine="0"/>
              <w:jc w:val="center"/>
              <w:rPr>
                <w:sz w:val="24"/>
                <w:szCs w:val="24"/>
              </w:rPr>
            </w:pPr>
            <w:r w:rsidRPr="00D12D5D">
              <w:rPr>
                <w:sz w:val="24"/>
                <w:szCs w:val="24"/>
              </w:rPr>
              <w:t>2*</w:t>
            </w:r>
          </w:p>
        </w:tc>
      </w:tr>
      <w:tr w:rsidR="00AF03D8" w:rsidRPr="00D12D5D" w:rsidTr="00791185">
        <w:trPr>
          <w:jc w:val="center"/>
        </w:trPr>
        <w:tc>
          <w:tcPr>
            <w:tcW w:w="1604" w:type="dxa"/>
          </w:tcPr>
          <w:p w:rsidR="00AF03D8" w:rsidRPr="00D12D5D" w:rsidRDefault="00AF03D8" w:rsidP="00791185">
            <w:pPr>
              <w:pStyle w:val="TableParagraph"/>
              <w:ind w:left="0" w:firstLine="0"/>
              <w:rPr>
                <w:sz w:val="24"/>
                <w:szCs w:val="24"/>
                <w:lang w:val="kk-KZ"/>
              </w:rPr>
            </w:pPr>
            <w:r w:rsidRPr="00D12D5D">
              <w:rPr>
                <w:sz w:val="24"/>
                <w:szCs w:val="24"/>
                <w:lang w:val="kk-KZ"/>
              </w:rPr>
              <w:t>3 класс</w:t>
            </w:r>
          </w:p>
        </w:tc>
        <w:tc>
          <w:tcPr>
            <w:tcW w:w="1981" w:type="dxa"/>
          </w:tcPr>
          <w:p w:rsidR="00AF03D8" w:rsidRPr="00D12D5D" w:rsidRDefault="00AF03D8" w:rsidP="00791185">
            <w:pPr>
              <w:pStyle w:val="TableParagraph"/>
              <w:ind w:left="0" w:firstLine="0"/>
              <w:jc w:val="center"/>
              <w:rPr>
                <w:sz w:val="24"/>
                <w:szCs w:val="24"/>
              </w:rPr>
            </w:pPr>
            <w:r w:rsidRPr="00D12D5D">
              <w:rPr>
                <w:sz w:val="24"/>
                <w:szCs w:val="24"/>
              </w:rPr>
              <w:t>2*</w:t>
            </w:r>
          </w:p>
        </w:tc>
        <w:tc>
          <w:tcPr>
            <w:tcW w:w="1999" w:type="dxa"/>
          </w:tcPr>
          <w:p w:rsidR="00AF03D8" w:rsidRPr="00D12D5D" w:rsidRDefault="00AF03D8" w:rsidP="00791185">
            <w:pPr>
              <w:pStyle w:val="TableParagraph"/>
              <w:ind w:left="0" w:firstLine="0"/>
              <w:jc w:val="center"/>
              <w:rPr>
                <w:sz w:val="24"/>
                <w:szCs w:val="24"/>
              </w:rPr>
            </w:pPr>
            <w:r w:rsidRPr="00D12D5D">
              <w:rPr>
                <w:sz w:val="24"/>
                <w:szCs w:val="24"/>
              </w:rPr>
              <w:t>2*</w:t>
            </w:r>
          </w:p>
        </w:tc>
        <w:tc>
          <w:tcPr>
            <w:tcW w:w="1993" w:type="dxa"/>
          </w:tcPr>
          <w:p w:rsidR="00AF03D8" w:rsidRPr="00D12D5D" w:rsidRDefault="00AF03D8" w:rsidP="00791185">
            <w:pPr>
              <w:pStyle w:val="TableParagraph"/>
              <w:ind w:left="0" w:firstLine="0"/>
              <w:jc w:val="center"/>
              <w:rPr>
                <w:sz w:val="24"/>
                <w:szCs w:val="24"/>
              </w:rPr>
            </w:pPr>
            <w:r w:rsidRPr="00D12D5D">
              <w:rPr>
                <w:sz w:val="24"/>
                <w:szCs w:val="24"/>
              </w:rPr>
              <w:t>2*</w:t>
            </w:r>
          </w:p>
        </w:tc>
        <w:tc>
          <w:tcPr>
            <w:tcW w:w="1994" w:type="dxa"/>
          </w:tcPr>
          <w:p w:rsidR="00AF03D8" w:rsidRPr="00D12D5D" w:rsidRDefault="00AF03D8" w:rsidP="00791185">
            <w:pPr>
              <w:pStyle w:val="TableParagraph"/>
              <w:ind w:left="0" w:firstLine="0"/>
              <w:jc w:val="center"/>
              <w:rPr>
                <w:sz w:val="24"/>
                <w:szCs w:val="24"/>
              </w:rPr>
            </w:pPr>
            <w:r w:rsidRPr="00D12D5D">
              <w:rPr>
                <w:sz w:val="24"/>
                <w:szCs w:val="24"/>
              </w:rPr>
              <w:t>2*</w:t>
            </w:r>
          </w:p>
        </w:tc>
      </w:tr>
    </w:tbl>
    <w:p w:rsidR="00AF03D8" w:rsidRDefault="00AF03D8" w:rsidP="00791185">
      <w:pPr>
        <w:pStyle w:val="a3"/>
        <w:spacing w:line="242" w:lineRule="auto"/>
        <w:ind w:left="0" w:right="-13" w:firstLine="709"/>
        <w:rPr>
          <w:lang w:val="ru-RU"/>
        </w:rPr>
      </w:pPr>
      <w:r w:rsidRPr="00400104">
        <w:rPr>
          <w:b/>
          <w:sz w:val="24"/>
          <w:szCs w:val="24"/>
          <w:lang w:val="ru-RU"/>
        </w:rPr>
        <w:t xml:space="preserve">* </w:t>
      </w:r>
      <w:r w:rsidRPr="00790E0D">
        <w:rPr>
          <w:sz w:val="24"/>
          <w:szCs w:val="24"/>
          <w:lang w:val="ru-RU"/>
        </w:rPr>
        <w:t xml:space="preserve">В суммативном оценивании за раздел/сквозную тему объединяются </w:t>
      </w:r>
      <w:r w:rsidRPr="00790E0D">
        <w:rPr>
          <w:sz w:val="24"/>
          <w:szCs w:val="24"/>
          <w:lang w:val="kk-KZ"/>
        </w:rPr>
        <w:t>два</w:t>
      </w:r>
      <w:r w:rsidRPr="00790E0D">
        <w:rPr>
          <w:sz w:val="24"/>
          <w:szCs w:val="24"/>
          <w:lang w:val="ru-RU"/>
        </w:rPr>
        <w:t xml:space="preserve"> вид</w:t>
      </w:r>
      <w:r w:rsidRPr="00790E0D">
        <w:rPr>
          <w:sz w:val="24"/>
          <w:szCs w:val="24"/>
          <w:lang w:val="kk-KZ"/>
        </w:rPr>
        <w:t>а</w:t>
      </w:r>
      <w:r w:rsidRPr="00790E0D">
        <w:rPr>
          <w:sz w:val="24"/>
          <w:szCs w:val="24"/>
          <w:lang w:val="ru-RU"/>
        </w:rPr>
        <w:t xml:space="preserve"> речевой деятельности (например, слушание и говорение; чтение и письмо).</w:t>
      </w:r>
    </w:p>
    <w:p w:rsidR="00AF03D8" w:rsidRPr="00590C87" w:rsidRDefault="00AF03D8" w:rsidP="00AF03D8">
      <w:pPr>
        <w:ind w:firstLine="709"/>
        <w:jc w:val="both"/>
        <w:rPr>
          <w:color w:val="000000"/>
          <w:sz w:val="28"/>
          <w:szCs w:val="28"/>
          <w:lang w:val="kk-KZ"/>
        </w:rPr>
      </w:pPr>
    </w:p>
    <w:p w:rsidR="00AF03D8" w:rsidRPr="00590C87" w:rsidRDefault="00AF03D8" w:rsidP="00AF03D8">
      <w:pPr>
        <w:ind w:firstLine="709"/>
        <w:jc w:val="both"/>
        <w:rPr>
          <w:sz w:val="28"/>
          <w:szCs w:val="28"/>
          <w:lang w:val="kk-KZ"/>
        </w:rPr>
      </w:pPr>
      <w:r w:rsidRPr="00AF03D8">
        <w:rPr>
          <w:color w:val="000000"/>
          <w:sz w:val="28"/>
          <w:szCs w:val="28"/>
          <w:lang w:val="ru-RU"/>
        </w:rPr>
        <w:t>По предмету «</w:t>
      </w:r>
      <w:r w:rsidRPr="00590C87">
        <w:rPr>
          <w:color w:val="000000"/>
          <w:sz w:val="28"/>
          <w:szCs w:val="28"/>
          <w:lang w:val="kk-KZ"/>
        </w:rPr>
        <w:t>Рус</w:t>
      </w:r>
      <w:r w:rsidRPr="00AF03D8">
        <w:rPr>
          <w:color w:val="000000"/>
          <w:sz w:val="28"/>
          <w:szCs w:val="28"/>
          <w:lang w:val="ru-RU"/>
        </w:rPr>
        <w:t>ский язык»</w:t>
      </w:r>
      <w:r w:rsidRPr="00590C87">
        <w:rPr>
          <w:color w:val="000000"/>
          <w:sz w:val="28"/>
          <w:szCs w:val="28"/>
          <w:lang w:val="kk-KZ"/>
        </w:rPr>
        <w:t xml:space="preserve"> (Я2)</w:t>
      </w:r>
      <w:r w:rsidRPr="00AF03D8">
        <w:rPr>
          <w:color w:val="000000"/>
          <w:sz w:val="28"/>
          <w:szCs w:val="28"/>
          <w:lang w:val="ru-RU"/>
        </w:rPr>
        <w:t xml:space="preserve"> осуществляется деление класса на две группы. При реализации инклюзивного образования деление класса осуществляется из расчета уменьшения общего количества учащихся на три на каждого ребенка с особыми образовательными потребностями.</w:t>
      </w:r>
    </w:p>
    <w:p w:rsidR="00AF03D8" w:rsidRDefault="00AF03D8" w:rsidP="00AF03D8">
      <w:pPr>
        <w:pStyle w:val="110"/>
        <w:ind w:left="0" w:right="0"/>
        <w:rPr>
          <w:lang w:val="kk-KZ"/>
        </w:rPr>
      </w:pPr>
    </w:p>
    <w:p w:rsidR="00E04DA3" w:rsidRDefault="00E04DA3">
      <w:pPr>
        <w:rPr>
          <w:b/>
          <w:bCs/>
          <w:sz w:val="28"/>
          <w:szCs w:val="28"/>
          <w:lang w:val="kk-KZ" w:bidi="en-US"/>
        </w:rPr>
      </w:pPr>
      <w:r>
        <w:rPr>
          <w:lang w:val="kk-KZ"/>
        </w:rPr>
        <w:br w:type="page"/>
      </w:r>
    </w:p>
    <w:p w:rsidR="00AF03D8" w:rsidRPr="00E07128" w:rsidRDefault="00AF03D8" w:rsidP="008C4C46">
      <w:pPr>
        <w:pStyle w:val="110"/>
        <w:ind w:left="0" w:right="0" w:firstLine="709"/>
        <w:rPr>
          <w:lang w:val="kk-KZ"/>
        </w:rPr>
      </w:pPr>
      <w:r w:rsidRPr="00E07128">
        <w:rPr>
          <w:lang w:val="kk-KZ"/>
        </w:rPr>
        <w:lastRenderedPageBreak/>
        <w:t>Ағылшын тілі</w:t>
      </w:r>
    </w:p>
    <w:p w:rsidR="00694275" w:rsidRDefault="00694275" w:rsidP="00694275">
      <w:pPr>
        <w:ind w:firstLine="709"/>
        <w:jc w:val="both"/>
        <w:rPr>
          <w:lang w:val="kk-KZ"/>
        </w:rPr>
      </w:pPr>
      <w:r>
        <w:rPr>
          <w:sz w:val="28"/>
          <w:szCs w:val="28"/>
          <w:lang w:val="kk-KZ"/>
        </w:rPr>
        <w:t>«Ағылшын тілі» оқу пәні білім алушыда өз халқының мәдениеті мен рухани құндылықтарының диалогі, ұлттық бірегейлік, азаматтылық, моральдық және сөйлеу әдебінің нормалары туралы түсінік қалыптастыруға ықпал етеді.</w:t>
      </w:r>
    </w:p>
    <w:p w:rsidR="00AF03D8" w:rsidRPr="00E07128" w:rsidRDefault="00AF03D8" w:rsidP="00AF03D8">
      <w:pPr>
        <w:pStyle w:val="a3"/>
        <w:ind w:left="0" w:firstLine="707"/>
        <w:rPr>
          <w:lang w:val="kk-KZ"/>
        </w:rPr>
      </w:pPr>
      <w:r w:rsidRPr="00E07128">
        <w:rPr>
          <w:lang w:val="kk-KZ"/>
        </w:rPr>
        <w:t>Бастауыш мектептегі ағылшын тілі бағдарламасы білім алушыларға төмендегі тәсілдер арқылы тілді А1 деңгейінде меңгертуге бағытталған:</w:t>
      </w:r>
    </w:p>
    <w:p w:rsidR="00AF03D8" w:rsidRPr="00E07128" w:rsidRDefault="00AF03D8" w:rsidP="002B435D">
      <w:pPr>
        <w:pStyle w:val="a5"/>
        <w:numPr>
          <w:ilvl w:val="0"/>
          <w:numId w:val="86"/>
        </w:numPr>
        <w:tabs>
          <w:tab w:val="left" w:pos="1036"/>
        </w:tabs>
        <w:autoSpaceDE/>
        <w:autoSpaceDN/>
        <w:ind w:left="0" w:firstLine="709"/>
        <w:jc w:val="both"/>
        <w:rPr>
          <w:sz w:val="28"/>
          <w:szCs w:val="28"/>
          <w:lang w:val="kk-KZ"/>
        </w:rPr>
      </w:pPr>
      <w:r w:rsidRPr="00E07128">
        <w:rPr>
          <w:sz w:val="28"/>
          <w:szCs w:val="28"/>
          <w:lang w:val="kk-KZ"/>
        </w:rPr>
        <w:t>талдау, бағалау және шығармашылық ойлау дағдыларының дамуына ықпал ететін әртүрлітапсырмалар;</w:t>
      </w:r>
    </w:p>
    <w:p w:rsidR="00AF03D8" w:rsidRPr="00E07128" w:rsidRDefault="00AF03D8" w:rsidP="002B435D">
      <w:pPr>
        <w:pStyle w:val="a5"/>
        <w:numPr>
          <w:ilvl w:val="0"/>
          <w:numId w:val="86"/>
        </w:numPr>
        <w:tabs>
          <w:tab w:val="left" w:pos="1052"/>
        </w:tabs>
        <w:autoSpaceDE/>
        <w:autoSpaceDN/>
        <w:ind w:left="0" w:firstLine="709"/>
        <w:rPr>
          <w:sz w:val="28"/>
          <w:szCs w:val="28"/>
          <w:lang w:val="kk-KZ"/>
        </w:rPr>
      </w:pPr>
      <w:r w:rsidRPr="00E07128">
        <w:rPr>
          <w:sz w:val="28"/>
          <w:szCs w:val="28"/>
          <w:lang w:val="kk-KZ"/>
        </w:rPr>
        <w:t>ауқымды жазбаша және ауызша дереккөздермен жұмысжасау.</w:t>
      </w:r>
    </w:p>
    <w:p w:rsidR="00AF03D8" w:rsidRPr="00E07128" w:rsidRDefault="00AF03D8" w:rsidP="00AF03D8">
      <w:pPr>
        <w:pStyle w:val="a3"/>
        <w:ind w:left="110" w:firstLine="598"/>
        <w:rPr>
          <w:lang w:val="kk-KZ"/>
        </w:rPr>
      </w:pPr>
      <w:r w:rsidRPr="00E07128">
        <w:rPr>
          <w:lang w:val="kk-KZ"/>
        </w:rPr>
        <w:t xml:space="preserve">Пән бойынша </w:t>
      </w:r>
      <w:r w:rsidRPr="00E07128">
        <w:rPr>
          <w:i/>
          <w:lang w:val="kk-KZ"/>
        </w:rPr>
        <w:t>оқу жүктемесінің көлемі</w:t>
      </w:r>
      <w:r w:rsidRPr="00E07128">
        <w:rPr>
          <w:lang w:val="kk-KZ"/>
        </w:rPr>
        <w:t>: 1-сыныпта – аптасына 2 сағаттан, оқу жылында 66 сағатты; 2-сыныпта – аптасына 2 сағаттан, оқу жылында – 68 сағатты; 3-сыныпта – аптасына 2 сағаттан, оқу жылында – 68 сағатты құрайды.</w:t>
      </w:r>
    </w:p>
    <w:p w:rsidR="00AF03D8" w:rsidRPr="00E07128" w:rsidRDefault="00AF03D8" w:rsidP="00AF03D8">
      <w:pPr>
        <w:pStyle w:val="a3"/>
        <w:ind w:left="0" w:firstLine="708"/>
        <w:rPr>
          <w:lang w:val="kk-KZ"/>
        </w:rPr>
      </w:pPr>
      <w:r w:rsidRPr="00E07128">
        <w:rPr>
          <w:lang w:val="kk-KZ"/>
        </w:rPr>
        <w:t>1-3-сыныптар үшін ағылшын тілін меңгеру деңгейлері Шет тілін меңгерудегі жалпыеуропалық құзіреттілік деңгейлеріне (Common European Frameworkof Reference – CEFR) сәйкес болады.</w:t>
      </w:r>
    </w:p>
    <w:p w:rsidR="00AF03D8" w:rsidRPr="00E07128" w:rsidRDefault="00AF03D8" w:rsidP="00AF03D8">
      <w:pPr>
        <w:pStyle w:val="a3"/>
        <w:ind w:left="0"/>
        <w:jc w:val="left"/>
        <w:rPr>
          <w:lang w:val="kk-KZ"/>
        </w:rPr>
      </w:pPr>
    </w:p>
    <w:p w:rsidR="00AF03D8" w:rsidRPr="00E07128" w:rsidRDefault="0053658E" w:rsidP="0053658E">
      <w:pPr>
        <w:pStyle w:val="a3"/>
        <w:ind w:left="0" w:firstLine="709"/>
        <w:jc w:val="left"/>
        <w:rPr>
          <w:lang w:val="kk-KZ"/>
        </w:rPr>
      </w:pPr>
      <w:r w:rsidRPr="0053658E">
        <w:rPr>
          <w:lang w:val="kk-KZ"/>
        </w:rPr>
        <w:t>6</w:t>
      </w:r>
      <w:r w:rsidR="00E04DA3">
        <w:rPr>
          <w:lang w:val="kk-KZ"/>
        </w:rPr>
        <w:t>1</w:t>
      </w:r>
      <w:r w:rsidR="00AF03D8" w:rsidRPr="0053658E">
        <w:rPr>
          <w:lang w:val="kk-KZ"/>
        </w:rPr>
        <w:t>-кесте</w:t>
      </w:r>
      <w:r w:rsidR="00AF03D8" w:rsidRPr="00E07128">
        <w:rPr>
          <w:lang w:val="kk-KZ"/>
        </w:rPr>
        <w:t xml:space="preserve"> – Ағылшын тілін  меңгеру деңгейлері </w:t>
      </w:r>
    </w:p>
    <w:p w:rsidR="00AF03D8" w:rsidRPr="00E07128" w:rsidRDefault="00AF03D8" w:rsidP="00AF03D8">
      <w:pPr>
        <w:pStyle w:val="a3"/>
        <w:ind w:left="0"/>
        <w:jc w:val="left"/>
        <w:rPr>
          <w:lang w:val="kk-KZ"/>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3828"/>
        <w:gridCol w:w="3967"/>
      </w:tblGrid>
      <w:tr w:rsidR="00AF03D8" w:rsidRPr="00C53DD7" w:rsidTr="00791185">
        <w:trPr>
          <w:trHeight w:hRule="exact" w:val="566"/>
          <w:jc w:val="center"/>
        </w:trPr>
        <w:tc>
          <w:tcPr>
            <w:tcW w:w="1843" w:type="dxa"/>
            <w:tcBorders>
              <w:top w:val="single" w:sz="4" w:space="0" w:color="000000"/>
              <w:left w:val="single" w:sz="4" w:space="0" w:color="000000"/>
              <w:bottom w:val="single" w:sz="4" w:space="0" w:color="000000"/>
              <w:right w:val="single" w:sz="4" w:space="0" w:color="000000"/>
            </w:tcBorders>
            <w:hideMark/>
          </w:tcPr>
          <w:p w:rsidR="00AF03D8" w:rsidRPr="00791185" w:rsidRDefault="00AF03D8" w:rsidP="00EE1B3A">
            <w:pPr>
              <w:pStyle w:val="TableParagraph"/>
              <w:ind w:left="0" w:firstLine="181"/>
              <w:rPr>
                <w:sz w:val="24"/>
                <w:szCs w:val="28"/>
                <w:lang w:val="kk-KZ"/>
              </w:rPr>
            </w:pPr>
            <w:r w:rsidRPr="00791185">
              <w:rPr>
                <w:sz w:val="24"/>
                <w:szCs w:val="28"/>
              </w:rPr>
              <w:t>Сынып</w:t>
            </w:r>
            <w:r w:rsidR="008C4C46" w:rsidRPr="00791185">
              <w:rPr>
                <w:sz w:val="24"/>
                <w:szCs w:val="28"/>
                <w:lang w:val="kk-KZ"/>
              </w:rPr>
              <w:t>тар</w:t>
            </w:r>
          </w:p>
        </w:tc>
        <w:tc>
          <w:tcPr>
            <w:tcW w:w="3828" w:type="dxa"/>
            <w:tcBorders>
              <w:top w:val="single" w:sz="4" w:space="0" w:color="000000"/>
              <w:left w:val="single" w:sz="4" w:space="0" w:color="000000"/>
              <w:bottom w:val="single" w:sz="4" w:space="0" w:color="000000"/>
              <w:right w:val="single" w:sz="4" w:space="0" w:color="000000"/>
            </w:tcBorders>
            <w:hideMark/>
          </w:tcPr>
          <w:p w:rsidR="00AF03D8" w:rsidRPr="00791185" w:rsidRDefault="00AF03D8" w:rsidP="00EE1B3A">
            <w:pPr>
              <w:pStyle w:val="TableParagraph"/>
              <w:tabs>
                <w:tab w:val="left" w:pos="1593"/>
                <w:tab w:val="left" w:pos="2743"/>
              </w:tabs>
              <w:ind w:left="181"/>
              <w:rPr>
                <w:sz w:val="24"/>
                <w:szCs w:val="28"/>
                <w:lang w:val="kk-KZ"/>
              </w:rPr>
            </w:pPr>
            <w:r w:rsidRPr="00791185">
              <w:rPr>
                <w:sz w:val="24"/>
                <w:szCs w:val="28"/>
                <w:lang w:val="kk-KZ"/>
              </w:rPr>
              <w:t>Ағылшын</w:t>
            </w:r>
            <w:r w:rsidRPr="00791185">
              <w:rPr>
                <w:sz w:val="24"/>
                <w:szCs w:val="28"/>
                <w:lang w:val="kk-KZ"/>
              </w:rPr>
              <w:tab/>
              <w:t>тілін</w:t>
            </w:r>
            <w:r w:rsidRPr="00791185">
              <w:rPr>
                <w:sz w:val="24"/>
                <w:szCs w:val="28"/>
                <w:lang w:val="kk-KZ"/>
              </w:rPr>
              <w:tab/>
              <w:t>меңгеру деңгейі«кірерде»</w:t>
            </w:r>
          </w:p>
        </w:tc>
        <w:tc>
          <w:tcPr>
            <w:tcW w:w="3967" w:type="dxa"/>
            <w:tcBorders>
              <w:top w:val="single" w:sz="4" w:space="0" w:color="000000"/>
              <w:left w:val="single" w:sz="4" w:space="0" w:color="000000"/>
              <w:bottom w:val="single" w:sz="4" w:space="0" w:color="000000"/>
              <w:right w:val="single" w:sz="4" w:space="0" w:color="000000"/>
            </w:tcBorders>
            <w:hideMark/>
          </w:tcPr>
          <w:p w:rsidR="00AF03D8" w:rsidRPr="00791185" w:rsidRDefault="00AF03D8" w:rsidP="00EE1B3A">
            <w:pPr>
              <w:pStyle w:val="TableParagraph"/>
              <w:tabs>
                <w:tab w:val="left" w:pos="1641"/>
                <w:tab w:val="left" w:pos="2884"/>
              </w:tabs>
              <w:ind w:left="181"/>
              <w:rPr>
                <w:sz w:val="24"/>
                <w:szCs w:val="28"/>
                <w:lang w:val="kk-KZ"/>
              </w:rPr>
            </w:pPr>
            <w:r w:rsidRPr="00791185">
              <w:rPr>
                <w:sz w:val="24"/>
                <w:szCs w:val="28"/>
                <w:lang w:val="kk-KZ"/>
              </w:rPr>
              <w:t>Ағылшын</w:t>
            </w:r>
            <w:r w:rsidRPr="00791185">
              <w:rPr>
                <w:sz w:val="24"/>
                <w:szCs w:val="28"/>
                <w:lang w:val="kk-KZ"/>
              </w:rPr>
              <w:tab/>
              <w:t>тілін</w:t>
            </w:r>
            <w:r w:rsidRPr="00791185">
              <w:rPr>
                <w:sz w:val="24"/>
                <w:szCs w:val="28"/>
                <w:lang w:val="kk-KZ"/>
              </w:rPr>
              <w:tab/>
              <w:t>меңгеру деңгейі«шығарда»</w:t>
            </w:r>
          </w:p>
        </w:tc>
      </w:tr>
      <w:tr w:rsidR="00AF03D8" w:rsidRPr="00791185" w:rsidTr="00791185">
        <w:trPr>
          <w:trHeight w:hRule="exact" w:val="276"/>
          <w:jc w:val="center"/>
        </w:trPr>
        <w:tc>
          <w:tcPr>
            <w:tcW w:w="1843" w:type="dxa"/>
            <w:tcBorders>
              <w:top w:val="single" w:sz="4" w:space="0" w:color="000000"/>
              <w:left w:val="single" w:sz="4" w:space="0" w:color="000000"/>
              <w:bottom w:val="single" w:sz="4" w:space="0" w:color="000000"/>
              <w:right w:val="single" w:sz="4" w:space="0" w:color="000000"/>
            </w:tcBorders>
            <w:hideMark/>
          </w:tcPr>
          <w:p w:rsidR="00AF03D8" w:rsidRPr="00791185" w:rsidRDefault="00AF03D8" w:rsidP="00EE1B3A">
            <w:pPr>
              <w:pStyle w:val="TableParagraph"/>
              <w:ind w:left="181"/>
              <w:rPr>
                <w:sz w:val="24"/>
                <w:szCs w:val="28"/>
              </w:rPr>
            </w:pPr>
            <w:r w:rsidRPr="00791185">
              <w:rPr>
                <w:sz w:val="24"/>
                <w:szCs w:val="28"/>
              </w:rPr>
              <w:t>1-сынып</w:t>
            </w:r>
          </w:p>
        </w:tc>
        <w:tc>
          <w:tcPr>
            <w:tcW w:w="3828" w:type="dxa"/>
            <w:tcBorders>
              <w:top w:val="single" w:sz="4" w:space="0" w:color="000000"/>
              <w:left w:val="single" w:sz="4" w:space="0" w:color="000000"/>
              <w:bottom w:val="single" w:sz="4" w:space="0" w:color="000000"/>
              <w:right w:val="single" w:sz="4" w:space="0" w:color="000000"/>
            </w:tcBorders>
            <w:hideMark/>
          </w:tcPr>
          <w:p w:rsidR="00AF03D8" w:rsidRPr="00791185" w:rsidRDefault="00AF03D8" w:rsidP="00EE1B3A">
            <w:pPr>
              <w:pStyle w:val="TableParagraph"/>
              <w:ind w:left="181"/>
              <w:rPr>
                <w:sz w:val="24"/>
                <w:szCs w:val="28"/>
              </w:rPr>
            </w:pPr>
            <w:r w:rsidRPr="00791185">
              <w:rPr>
                <w:sz w:val="24"/>
                <w:szCs w:val="28"/>
              </w:rPr>
              <w:t>starter</w:t>
            </w:r>
          </w:p>
        </w:tc>
        <w:tc>
          <w:tcPr>
            <w:tcW w:w="3967" w:type="dxa"/>
            <w:tcBorders>
              <w:top w:val="single" w:sz="4" w:space="0" w:color="000000"/>
              <w:left w:val="single" w:sz="4" w:space="0" w:color="000000"/>
              <w:bottom w:val="single" w:sz="4" w:space="0" w:color="000000"/>
              <w:right w:val="single" w:sz="4" w:space="0" w:color="000000"/>
            </w:tcBorders>
            <w:hideMark/>
          </w:tcPr>
          <w:p w:rsidR="00AF03D8" w:rsidRPr="00791185" w:rsidRDefault="00AF03D8" w:rsidP="00EE1B3A">
            <w:pPr>
              <w:pStyle w:val="TableParagraph"/>
              <w:ind w:left="181"/>
              <w:rPr>
                <w:sz w:val="24"/>
                <w:szCs w:val="28"/>
              </w:rPr>
            </w:pPr>
            <w:r w:rsidRPr="00791185">
              <w:rPr>
                <w:sz w:val="24"/>
                <w:szCs w:val="28"/>
              </w:rPr>
              <w:t>towards А1</w:t>
            </w:r>
          </w:p>
        </w:tc>
      </w:tr>
      <w:tr w:rsidR="00AF03D8" w:rsidRPr="00791185" w:rsidTr="00791185">
        <w:trPr>
          <w:trHeight w:hRule="exact" w:val="280"/>
          <w:jc w:val="center"/>
        </w:trPr>
        <w:tc>
          <w:tcPr>
            <w:tcW w:w="1843" w:type="dxa"/>
            <w:tcBorders>
              <w:top w:val="single" w:sz="4" w:space="0" w:color="000000"/>
              <w:left w:val="single" w:sz="4" w:space="0" w:color="000000"/>
              <w:bottom w:val="single" w:sz="4" w:space="0" w:color="000000"/>
              <w:right w:val="single" w:sz="4" w:space="0" w:color="000000"/>
            </w:tcBorders>
            <w:hideMark/>
          </w:tcPr>
          <w:p w:rsidR="00AF03D8" w:rsidRPr="00791185" w:rsidRDefault="00AF03D8" w:rsidP="00EE1B3A">
            <w:pPr>
              <w:pStyle w:val="TableParagraph"/>
              <w:ind w:left="181"/>
              <w:rPr>
                <w:sz w:val="24"/>
                <w:szCs w:val="28"/>
              </w:rPr>
            </w:pPr>
            <w:r w:rsidRPr="00791185">
              <w:rPr>
                <w:sz w:val="24"/>
                <w:szCs w:val="28"/>
              </w:rPr>
              <w:t>2-сынып</w:t>
            </w:r>
          </w:p>
        </w:tc>
        <w:tc>
          <w:tcPr>
            <w:tcW w:w="3828" w:type="dxa"/>
            <w:tcBorders>
              <w:top w:val="single" w:sz="4" w:space="0" w:color="000000"/>
              <w:left w:val="single" w:sz="4" w:space="0" w:color="000000"/>
              <w:bottom w:val="single" w:sz="4" w:space="0" w:color="000000"/>
              <w:right w:val="single" w:sz="4" w:space="0" w:color="000000"/>
            </w:tcBorders>
            <w:hideMark/>
          </w:tcPr>
          <w:p w:rsidR="00AF03D8" w:rsidRPr="00791185" w:rsidRDefault="00AF03D8" w:rsidP="00EE1B3A">
            <w:pPr>
              <w:pStyle w:val="TableParagraph"/>
              <w:ind w:left="181"/>
              <w:rPr>
                <w:sz w:val="24"/>
                <w:szCs w:val="28"/>
              </w:rPr>
            </w:pPr>
            <w:r w:rsidRPr="00791185">
              <w:rPr>
                <w:sz w:val="24"/>
                <w:szCs w:val="28"/>
              </w:rPr>
              <w:t>towards А1</w:t>
            </w:r>
          </w:p>
        </w:tc>
        <w:tc>
          <w:tcPr>
            <w:tcW w:w="3967" w:type="dxa"/>
            <w:tcBorders>
              <w:top w:val="single" w:sz="4" w:space="0" w:color="000000"/>
              <w:left w:val="single" w:sz="4" w:space="0" w:color="000000"/>
              <w:bottom w:val="single" w:sz="4" w:space="0" w:color="000000"/>
              <w:right w:val="single" w:sz="4" w:space="0" w:color="000000"/>
            </w:tcBorders>
            <w:hideMark/>
          </w:tcPr>
          <w:p w:rsidR="00AF03D8" w:rsidRPr="00791185" w:rsidRDefault="00AF03D8" w:rsidP="00EE1B3A">
            <w:pPr>
              <w:pStyle w:val="TableParagraph"/>
              <w:ind w:left="181"/>
              <w:rPr>
                <w:sz w:val="24"/>
                <w:szCs w:val="28"/>
              </w:rPr>
            </w:pPr>
            <w:r w:rsidRPr="00791185">
              <w:rPr>
                <w:sz w:val="24"/>
                <w:szCs w:val="28"/>
              </w:rPr>
              <w:t>low А1</w:t>
            </w:r>
          </w:p>
        </w:tc>
      </w:tr>
      <w:tr w:rsidR="00AF03D8" w:rsidRPr="00791185" w:rsidTr="00791185">
        <w:trPr>
          <w:trHeight w:hRule="exact" w:val="331"/>
          <w:jc w:val="center"/>
        </w:trPr>
        <w:tc>
          <w:tcPr>
            <w:tcW w:w="1843" w:type="dxa"/>
            <w:tcBorders>
              <w:top w:val="single" w:sz="4" w:space="0" w:color="000000"/>
              <w:left w:val="single" w:sz="4" w:space="0" w:color="000000"/>
              <w:bottom w:val="single" w:sz="4" w:space="0" w:color="000000"/>
              <w:right w:val="single" w:sz="4" w:space="0" w:color="000000"/>
            </w:tcBorders>
            <w:hideMark/>
          </w:tcPr>
          <w:p w:rsidR="00AF03D8" w:rsidRPr="00791185" w:rsidRDefault="00AF03D8" w:rsidP="00EE1B3A">
            <w:pPr>
              <w:pStyle w:val="TableParagraph"/>
              <w:ind w:left="181"/>
              <w:rPr>
                <w:sz w:val="24"/>
                <w:szCs w:val="28"/>
              </w:rPr>
            </w:pPr>
            <w:r w:rsidRPr="00791185">
              <w:rPr>
                <w:sz w:val="24"/>
                <w:szCs w:val="28"/>
                <w:lang w:val="kk-KZ"/>
              </w:rPr>
              <w:t>3</w:t>
            </w:r>
            <w:r w:rsidRPr="00791185">
              <w:rPr>
                <w:sz w:val="24"/>
                <w:szCs w:val="28"/>
              </w:rPr>
              <w:t>-сынып</w:t>
            </w:r>
          </w:p>
        </w:tc>
        <w:tc>
          <w:tcPr>
            <w:tcW w:w="3828" w:type="dxa"/>
            <w:tcBorders>
              <w:top w:val="single" w:sz="4" w:space="0" w:color="000000"/>
              <w:left w:val="single" w:sz="4" w:space="0" w:color="000000"/>
              <w:bottom w:val="single" w:sz="4" w:space="0" w:color="000000"/>
              <w:right w:val="single" w:sz="4" w:space="0" w:color="000000"/>
            </w:tcBorders>
            <w:hideMark/>
          </w:tcPr>
          <w:p w:rsidR="00AF03D8" w:rsidRPr="00791185" w:rsidRDefault="00AF03D8" w:rsidP="00EE1B3A">
            <w:pPr>
              <w:pStyle w:val="TableParagraph"/>
              <w:ind w:left="181"/>
              <w:rPr>
                <w:sz w:val="24"/>
                <w:szCs w:val="28"/>
              </w:rPr>
            </w:pPr>
            <w:r w:rsidRPr="00791185">
              <w:rPr>
                <w:sz w:val="24"/>
                <w:szCs w:val="28"/>
              </w:rPr>
              <w:t>Iow А1</w:t>
            </w:r>
          </w:p>
        </w:tc>
        <w:tc>
          <w:tcPr>
            <w:tcW w:w="3967" w:type="dxa"/>
            <w:tcBorders>
              <w:top w:val="single" w:sz="4" w:space="0" w:color="000000"/>
              <w:left w:val="single" w:sz="4" w:space="0" w:color="000000"/>
              <w:bottom w:val="single" w:sz="4" w:space="0" w:color="000000"/>
              <w:right w:val="single" w:sz="4" w:space="0" w:color="000000"/>
            </w:tcBorders>
            <w:hideMark/>
          </w:tcPr>
          <w:p w:rsidR="00AF03D8" w:rsidRPr="00791185" w:rsidRDefault="00AF03D8" w:rsidP="00EE1B3A">
            <w:pPr>
              <w:pStyle w:val="TableParagraph"/>
              <w:ind w:left="181"/>
              <w:rPr>
                <w:sz w:val="24"/>
                <w:szCs w:val="28"/>
              </w:rPr>
            </w:pPr>
            <w:r w:rsidRPr="00791185">
              <w:rPr>
                <w:sz w:val="24"/>
                <w:szCs w:val="28"/>
              </w:rPr>
              <w:t>mid А1</w:t>
            </w:r>
          </w:p>
        </w:tc>
      </w:tr>
    </w:tbl>
    <w:p w:rsidR="00AF03D8" w:rsidRPr="00E07128" w:rsidRDefault="00AF03D8" w:rsidP="00AF03D8">
      <w:pPr>
        <w:pStyle w:val="a3"/>
        <w:ind w:left="0"/>
        <w:jc w:val="left"/>
        <w:rPr>
          <w:color w:val="FF0000"/>
        </w:rPr>
      </w:pPr>
    </w:p>
    <w:p w:rsidR="00AF03D8" w:rsidRPr="00E07128" w:rsidRDefault="00AF03D8" w:rsidP="00AF03D8">
      <w:pPr>
        <w:pStyle w:val="a3"/>
        <w:ind w:left="0" w:firstLine="708"/>
      </w:pPr>
      <w:r w:rsidRPr="00E07128">
        <w:t>Білім алушылар сандар, түстер, уақыт, ауа райы, тағам, киім, жануарлар, өсімдіктер, дене мүшелері, жеке ақпараттар, отбасы, достар, мектеп, ойындар, спорт, мерекелер, салт-дәстүрлер, ғимараттар, өнер, музыка, зерттеушілер мен өнертапқыштар, мифтер ұғымдарына байланысты тақырыптарға негізделген лексиканы меңгереді.</w:t>
      </w:r>
    </w:p>
    <w:p w:rsidR="00AF03D8" w:rsidRPr="00E07128" w:rsidRDefault="00AF03D8" w:rsidP="00AF03D8">
      <w:pPr>
        <w:pStyle w:val="a3"/>
        <w:ind w:left="0" w:firstLine="707"/>
      </w:pPr>
      <w:r w:rsidRPr="00E07128">
        <w:t>Бастауыш мектепте ағылшын тілі дағдыларының дамуы үш тілде ортақ тақырыптарды оқу арқылы іске асады.</w:t>
      </w:r>
    </w:p>
    <w:p w:rsidR="00AF03D8" w:rsidRPr="00E07128" w:rsidRDefault="00AF03D8" w:rsidP="00AF03D8">
      <w:pPr>
        <w:pStyle w:val="a3"/>
        <w:ind w:left="0" w:firstLine="708"/>
      </w:pPr>
      <w:r w:rsidRPr="00E07128">
        <w:rPr>
          <w:lang w:val="kk-KZ"/>
        </w:rPr>
        <w:t>1-3-сынып бойынша б</w:t>
      </w:r>
      <w:r w:rsidRPr="00E07128">
        <w:t>астауыш мектептің оқу жоспарларындағы пәнаралақ байланыс (Cross Curricular Links) әр тақырыпта көрсетілген.</w:t>
      </w:r>
    </w:p>
    <w:p w:rsidR="00AF03D8" w:rsidRPr="00E07128" w:rsidRDefault="00AF03D8" w:rsidP="00AF03D8">
      <w:pPr>
        <w:pStyle w:val="a3"/>
        <w:ind w:left="0" w:firstLine="708"/>
        <w:rPr>
          <w:lang w:val="kk-KZ"/>
        </w:rPr>
      </w:pPr>
    </w:p>
    <w:p w:rsidR="00AF03D8" w:rsidRPr="00E07128" w:rsidRDefault="00E04DA3" w:rsidP="0053658E">
      <w:pPr>
        <w:pStyle w:val="a3"/>
        <w:ind w:left="0" w:firstLine="709"/>
        <w:jc w:val="left"/>
        <w:rPr>
          <w:lang w:val="kk-KZ"/>
        </w:rPr>
      </w:pPr>
      <w:r>
        <w:rPr>
          <w:lang w:val="kk-KZ"/>
        </w:rPr>
        <w:t>62</w:t>
      </w:r>
      <w:r w:rsidR="00AF03D8" w:rsidRPr="0053658E">
        <w:rPr>
          <w:lang w:val="kk-KZ"/>
        </w:rPr>
        <w:t>-кесте</w:t>
      </w:r>
      <w:r w:rsidR="00AF03D8" w:rsidRPr="00E07128">
        <w:rPr>
          <w:lang w:val="kk-KZ"/>
        </w:rPr>
        <w:t xml:space="preserve"> – 1</w:t>
      </w:r>
      <w:r w:rsidR="00AF03D8">
        <w:rPr>
          <w:lang w:val="kk-KZ"/>
        </w:rPr>
        <w:t>-</w:t>
      </w:r>
      <w:r w:rsidR="00AF03D8" w:rsidRPr="00E07128">
        <w:rPr>
          <w:lang w:val="kk-KZ"/>
        </w:rPr>
        <w:t>3-сыныптардың оқу бағдарламасындағы пәнаралық байланыс</w:t>
      </w:r>
    </w:p>
    <w:p w:rsidR="00AF03D8" w:rsidRPr="00E07128" w:rsidRDefault="00AF03D8" w:rsidP="00AF03D8">
      <w:pPr>
        <w:pStyle w:val="a3"/>
        <w:ind w:left="0"/>
        <w:jc w:val="left"/>
        <w:rPr>
          <w:lang w:val="kk-KZ"/>
        </w:rPr>
      </w:pPr>
    </w:p>
    <w:tbl>
      <w:tblPr>
        <w:tblStyle w:val="TableNormal"/>
        <w:tblW w:w="9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8"/>
        <w:gridCol w:w="6667"/>
      </w:tblGrid>
      <w:tr w:rsidR="00AF03D8" w:rsidRPr="00791185" w:rsidTr="007E2D48">
        <w:trPr>
          <w:trHeight w:hRule="exact" w:val="331"/>
          <w:jc w:val="center"/>
        </w:trPr>
        <w:tc>
          <w:tcPr>
            <w:tcW w:w="2978" w:type="dxa"/>
            <w:tcBorders>
              <w:top w:val="single" w:sz="4" w:space="0" w:color="000000"/>
              <w:left w:val="single" w:sz="4" w:space="0" w:color="000000"/>
              <w:bottom w:val="single" w:sz="4" w:space="0" w:color="000000"/>
              <w:right w:val="single" w:sz="4" w:space="0" w:color="000000"/>
            </w:tcBorders>
            <w:hideMark/>
          </w:tcPr>
          <w:p w:rsidR="00AF03D8" w:rsidRPr="00791185" w:rsidRDefault="00AF03D8" w:rsidP="001437FB">
            <w:pPr>
              <w:pStyle w:val="TableParagraph"/>
              <w:ind w:left="39"/>
              <w:rPr>
                <w:sz w:val="24"/>
                <w:szCs w:val="24"/>
              </w:rPr>
            </w:pPr>
            <w:r w:rsidRPr="00791185">
              <w:rPr>
                <w:sz w:val="24"/>
                <w:szCs w:val="24"/>
              </w:rPr>
              <w:t>Тақырыптар (Units)</w:t>
            </w:r>
          </w:p>
        </w:tc>
        <w:tc>
          <w:tcPr>
            <w:tcW w:w="6667" w:type="dxa"/>
            <w:tcBorders>
              <w:top w:val="single" w:sz="4" w:space="0" w:color="000000"/>
              <w:left w:val="single" w:sz="4" w:space="0" w:color="000000"/>
              <w:bottom w:val="single" w:sz="4" w:space="0" w:color="000000"/>
              <w:right w:val="single" w:sz="4" w:space="0" w:color="000000"/>
            </w:tcBorders>
            <w:hideMark/>
          </w:tcPr>
          <w:p w:rsidR="00AF03D8" w:rsidRPr="00791185" w:rsidRDefault="00AF03D8" w:rsidP="001437FB">
            <w:pPr>
              <w:pStyle w:val="TableParagraph"/>
              <w:ind w:left="38"/>
              <w:rPr>
                <w:sz w:val="24"/>
                <w:szCs w:val="24"/>
              </w:rPr>
            </w:pPr>
            <w:r w:rsidRPr="00791185">
              <w:rPr>
                <w:sz w:val="24"/>
                <w:szCs w:val="24"/>
              </w:rPr>
              <w:t>Пәнаралық байланыс (Cross Curricular Links)</w:t>
            </w:r>
          </w:p>
        </w:tc>
      </w:tr>
      <w:tr w:rsidR="00AF03D8" w:rsidRPr="00791185" w:rsidTr="007E2D48">
        <w:trPr>
          <w:trHeight w:val="334"/>
          <w:jc w:val="center"/>
        </w:trPr>
        <w:tc>
          <w:tcPr>
            <w:tcW w:w="9645" w:type="dxa"/>
            <w:gridSpan w:val="2"/>
            <w:tcBorders>
              <w:top w:val="single" w:sz="4" w:space="0" w:color="000000"/>
              <w:left w:val="single" w:sz="4" w:space="0" w:color="000000"/>
              <w:bottom w:val="single" w:sz="4" w:space="0" w:color="000000"/>
              <w:right w:val="single" w:sz="4" w:space="0" w:color="000000"/>
            </w:tcBorders>
            <w:hideMark/>
          </w:tcPr>
          <w:p w:rsidR="00AF03D8" w:rsidRPr="00791185" w:rsidRDefault="00AF03D8" w:rsidP="00EE1B3A">
            <w:pPr>
              <w:pStyle w:val="TableParagraph"/>
              <w:ind w:left="0"/>
              <w:jc w:val="center"/>
              <w:rPr>
                <w:sz w:val="24"/>
                <w:szCs w:val="24"/>
              </w:rPr>
            </w:pPr>
            <w:r w:rsidRPr="00791185">
              <w:rPr>
                <w:sz w:val="24"/>
                <w:szCs w:val="24"/>
              </w:rPr>
              <w:t>1-сынып</w:t>
            </w:r>
          </w:p>
        </w:tc>
      </w:tr>
      <w:tr w:rsidR="00AF03D8" w:rsidRPr="00791185" w:rsidTr="007E2D48">
        <w:trPr>
          <w:trHeight w:hRule="exact" w:val="573"/>
          <w:jc w:val="center"/>
        </w:trPr>
        <w:tc>
          <w:tcPr>
            <w:tcW w:w="2978" w:type="dxa"/>
            <w:tcBorders>
              <w:top w:val="single" w:sz="4" w:space="0" w:color="000000"/>
              <w:left w:val="single" w:sz="4" w:space="0" w:color="000000"/>
              <w:bottom w:val="single" w:sz="4" w:space="0" w:color="000000"/>
              <w:right w:val="single" w:sz="4" w:space="0" w:color="000000"/>
            </w:tcBorders>
            <w:hideMark/>
          </w:tcPr>
          <w:p w:rsidR="00AF03D8" w:rsidRPr="00791185" w:rsidRDefault="00AF03D8" w:rsidP="001437FB">
            <w:pPr>
              <w:pStyle w:val="TableParagraph"/>
              <w:ind w:left="39"/>
              <w:rPr>
                <w:sz w:val="24"/>
                <w:szCs w:val="24"/>
              </w:rPr>
            </w:pPr>
            <w:r w:rsidRPr="00791185">
              <w:rPr>
                <w:sz w:val="24"/>
                <w:szCs w:val="24"/>
              </w:rPr>
              <w:t>All about me</w:t>
            </w:r>
          </w:p>
        </w:tc>
        <w:tc>
          <w:tcPr>
            <w:tcW w:w="6667" w:type="dxa"/>
            <w:tcBorders>
              <w:top w:val="single" w:sz="4" w:space="0" w:color="000000"/>
              <w:left w:val="single" w:sz="4" w:space="0" w:color="000000"/>
              <w:bottom w:val="single" w:sz="4" w:space="0" w:color="000000"/>
              <w:right w:val="single" w:sz="4" w:space="0" w:color="000000"/>
            </w:tcBorders>
            <w:hideMark/>
          </w:tcPr>
          <w:p w:rsidR="00AF03D8" w:rsidRPr="00791185" w:rsidRDefault="00AF03D8" w:rsidP="001437FB">
            <w:pPr>
              <w:pStyle w:val="TableParagraph"/>
              <w:ind w:left="38" w:right="109"/>
              <w:jc w:val="both"/>
              <w:rPr>
                <w:sz w:val="24"/>
                <w:szCs w:val="24"/>
              </w:rPr>
            </w:pPr>
            <w:r w:rsidRPr="00791185">
              <w:rPr>
                <w:sz w:val="24"/>
                <w:szCs w:val="24"/>
              </w:rPr>
              <w:t>The cross curricular links in this unit are learning the colours of the rainbow and performing simple addition and subtraction operations</w:t>
            </w:r>
          </w:p>
        </w:tc>
      </w:tr>
      <w:tr w:rsidR="00AF03D8" w:rsidRPr="00791185" w:rsidTr="007E2D48">
        <w:trPr>
          <w:trHeight w:hRule="exact" w:val="1135"/>
          <w:jc w:val="center"/>
        </w:trPr>
        <w:tc>
          <w:tcPr>
            <w:tcW w:w="2978" w:type="dxa"/>
            <w:tcBorders>
              <w:top w:val="single" w:sz="4" w:space="0" w:color="000000"/>
              <w:left w:val="single" w:sz="4" w:space="0" w:color="000000"/>
              <w:bottom w:val="single" w:sz="4" w:space="0" w:color="000000"/>
              <w:right w:val="single" w:sz="4" w:space="0" w:color="000000"/>
            </w:tcBorders>
            <w:hideMark/>
          </w:tcPr>
          <w:p w:rsidR="00AF03D8" w:rsidRPr="00791185" w:rsidRDefault="00AF03D8" w:rsidP="001437FB">
            <w:pPr>
              <w:pStyle w:val="TableParagraph"/>
              <w:ind w:left="39"/>
              <w:rPr>
                <w:sz w:val="24"/>
                <w:szCs w:val="24"/>
              </w:rPr>
            </w:pPr>
            <w:r w:rsidRPr="00791185">
              <w:rPr>
                <w:sz w:val="24"/>
                <w:szCs w:val="24"/>
              </w:rPr>
              <w:t>My school</w:t>
            </w:r>
          </w:p>
        </w:tc>
        <w:tc>
          <w:tcPr>
            <w:tcW w:w="6667" w:type="dxa"/>
            <w:tcBorders>
              <w:top w:val="single" w:sz="4" w:space="0" w:color="000000"/>
              <w:left w:val="single" w:sz="4" w:space="0" w:color="000000"/>
              <w:bottom w:val="single" w:sz="4" w:space="0" w:color="000000"/>
              <w:right w:val="single" w:sz="4" w:space="0" w:color="000000"/>
            </w:tcBorders>
            <w:hideMark/>
          </w:tcPr>
          <w:p w:rsidR="00AF03D8" w:rsidRPr="00791185" w:rsidRDefault="00AF03D8" w:rsidP="001437FB">
            <w:pPr>
              <w:pStyle w:val="TableParagraph"/>
              <w:ind w:left="38" w:right="109"/>
              <w:jc w:val="both"/>
              <w:rPr>
                <w:sz w:val="24"/>
                <w:szCs w:val="24"/>
              </w:rPr>
            </w:pPr>
            <w:r w:rsidRPr="00791185">
              <w:rPr>
                <w:sz w:val="24"/>
                <w:szCs w:val="24"/>
              </w:rPr>
              <w:t>The cross-curricular dimension in this unit relates to  links with early literacy in other subjects focusing on recognizing letter shapes as sound pictures and forming letters of regular size and shape betweenlines</w:t>
            </w:r>
          </w:p>
        </w:tc>
      </w:tr>
      <w:tr w:rsidR="00AF03D8" w:rsidRPr="00791185" w:rsidTr="007E2D48">
        <w:trPr>
          <w:trHeight w:hRule="exact" w:val="653"/>
          <w:jc w:val="center"/>
        </w:trPr>
        <w:tc>
          <w:tcPr>
            <w:tcW w:w="2978" w:type="dxa"/>
            <w:tcBorders>
              <w:top w:val="single" w:sz="4" w:space="0" w:color="000000"/>
              <w:left w:val="single" w:sz="4" w:space="0" w:color="000000"/>
              <w:bottom w:val="single" w:sz="4" w:space="0" w:color="000000"/>
              <w:right w:val="single" w:sz="4" w:space="0" w:color="000000"/>
            </w:tcBorders>
            <w:hideMark/>
          </w:tcPr>
          <w:p w:rsidR="00AF03D8" w:rsidRPr="00791185" w:rsidRDefault="00AF03D8" w:rsidP="001437FB">
            <w:pPr>
              <w:pStyle w:val="TableParagraph"/>
              <w:ind w:left="39"/>
              <w:rPr>
                <w:sz w:val="24"/>
                <w:szCs w:val="24"/>
              </w:rPr>
            </w:pPr>
            <w:r w:rsidRPr="00791185">
              <w:rPr>
                <w:sz w:val="24"/>
                <w:szCs w:val="24"/>
              </w:rPr>
              <w:t>My family and friends</w:t>
            </w:r>
          </w:p>
        </w:tc>
        <w:tc>
          <w:tcPr>
            <w:tcW w:w="6667" w:type="dxa"/>
            <w:tcBorders>
              <w:top w:val="single" w:sz="4" w:space="0" w:color="000000"/>
              <w:left w:val="single" w:sz="4" w:space="0" w:color="000000"/>
              <w:bottom w:val="single" w:sz="4" w:space="0" w:color="000000"/>
              <w:right w:val="single" w:sz="4" w:space="0" w:color="000000"/>
            </w:tcBorders>
            <w:hideMark/>
          </w:tcPr>
          <w:p w:rsidR="00AF03D8" w:rsidRPr="00791185" w:rsidRDefault="00AF03D8" w:rsidP="001437FB">
            <w:pPr>
              <w:pStyle w:val="TableParagraph"/>
              <w:ind w:left="38" w:right="109"/>
              <w:rPr>
                <w:sz w:val="24"/>
                <w:szCs w:val="24"/>
              </w:rPr>
            </w:pPr>
            <w:r w:rsidRPr="00791185">
              <w:rPr>
                <w:sz w:val="24"/>
                <w:szCs w:val="24"/>
              </w:rPr>
              <w:t>The cross-curricular element in this unit relates to understanding and talking about kinship</w:t>
            </w:r>
          </w:p>
        </w:tc>
      </w:tr>
      <w:tr w:rsidR="00AF03D8" w:rsidRPr="00791185" w:rsidTr="007E2D48">
        <w:trPr>
          <w:trHeight w:hRule="exact" w:val="891"/>
          <w:jc w:val="center"/>
        </w:trPr>
        <w:tc>
          <w:tcPr>
            <w:tcW w:w="2978" w:type="dxa"/>
            <w:tcBorders>
              <w:top w:val="single" w:sz="4" w:space="0" w:color="000000"/>
              <w:left w:val="single" w:sz="4" w:space="0" w:color="000000"/>
              <w:bottom w:val="single" w:sz="4" w:space="0" w:color="000000"/>
              <w:right w:val="single" w:sz="4" w:space="0" w:color="000000"/>
            </w:tcBorders>
            <w:hideMark/>
          </w:tcPr>
          <w:p w:rsidR="00AF03D8" w:rsidRPr="00791185" w:rsidRDefault="00AF03D8" w:rsidP="001437FB">
            <w:pPr>
              <w:pStyle w:val="TableParagraph"/>
              <w:ind w:left="39"/>
              <w:rPr>
                <w:sz w:val="24"/>
                <w:szCs w:val="24"/>
              </w:rPr>
            </w:pPr>
            <w:r w:rsidRPr="00791185">
              <w:rPr>
                <w:sz w:val="24"/>
                <w:szCs w:val="24"/>
              </w:rPr>
              <w:lastRenderedPageBreak/>
              <w:t>The world around us</w:t>
            </w:r>
          </w:p>
        </w:tc>
        <w:tc>
          <w:tcPr>
            <w:tcW w:w="6667" w:type="dxa"/>
            <w:tcBorders>
              <w:top w:val="single" w:sz="4" w:space="0" w:color="000000"/>
              <w:left w:val="single" w:sz="4" w:space="0" w:color="000000"/>
              <w:bottom w:val="single" w:sz="4" w:space="0" w:color="000000"/>
              <w:right w:val="single" w:sz="4" w:space="0" w:color="000000"/>
            </w:tcBorders>
            <w:hideMark/>
          </w:tcPr>
          <w:p w:rsidR="00AF03D8" w:rsidRPr="00791185" w:rsidRDefault="00AF03D8" w:rsidP="001437FB">
            <w:pPr>
              <w:pStyle w:val="TableParagraph"/>
              <w:ind w:left="38" w:right="109"/>
              <w:jc w:val="both"/>
              <w:rPr>
                <w:sz w:val="24"/>
                <w:szCs w:val="24"/>
              </w:rPr>
            </w:pPr>
            <w:r w:rsidRPr="00791185">
              <w:rPr>
                <w:sz w:val="24"/>
                <w:szCs w:val="24"/>
              </w:rPr>
              <w:t>The cross-curricular links here are to aspects of geography relating to weather, seasons and types of terrain and habitat and to themes of cultural identity and international words</w:t>
            </w:r>
          </w:p>
        </w:tc>
      </w:tr>
      <w:tr w:rsidR="00AF03D8" w:rsidRPr="00791185" w:rsidTr="007E2D48">
        <w:trPr>
          <w:trHeight w:hRule="exact" w:val="655"/>
          <w:jc w:val="center"/>
        </w:trPr>
        <w:tc>
          <w:tcPr>
            <w:tcW w:w="2978" w:type="dxa"/>
            <w:tcBorders>
              <w:top w:val="single" w:sz="4" w:space="0" w:color="000000"/>
              <w:left w:val="single" w:sz="4" w:space="0" w:color="000000"/>
              <w:bottom w:val="single" w:sz="4" w:space="0" w:color="000000"/>
              <w:right w:val="single" w:sz="4" w:space="0" w:color="000000"/>
            </w:tcBorders>
            <w:hideMark/>
          </w:tcPr>
          <w:p w:rsidR="00AF03D8" w:rsidRPr="00791185" w:rsidRDefault="00AF03D8" w:rsidP="001437FB">
            <w:pPr>
              <w:pStyle w:val="TableParagraph"/>
              <w:ind w:left="39"/>
              <w:rPr>
                <w:sz w:val="24"/>
                <w:szCs w:val="24"/>
              </w:rPr>
            </w:pPr>
            <w:r w:rsidRPr="00791185">
              <w:rPr>
                <w:sz w:val="24"/>
                <w:szCs w:val="24"/>
              </w:rPr>
              <w:t>Travel</w:t>
            </w:r>
          </w:p>
        </w:tc>
        <w:tc>
          <w:tcPr>
            <w:tcW w:w="6667" w:type="dxa"/>
            <w:tcBorders>
              <w:top w:val="single" w:sz="4" w:space="0" w:color="000000"/>
              <w:left w:val="single" w:sz="4" w:space="0" w:color="000000"/>
              <w:bottom w:val="single" w:sz="4" w:space="0" w:color="000000"/>
              <w:right w:val="single" w:sz="4" w:space="0" w:color="000000"/>
            </w:tcBorders>
            <w:hideMark/>
          </w:tcPr>
          <w:p w:rsidR="00AF03D8" w:rsidRPr="00791185" w:rsidRDefault="00AF03D8" w:rsidP="001437FB">
            <w:pPr>
              <w:pStyle w:val="TableParagraph"/>
              <w:ind w:left="38" w:right="109"/>
              <w:rPr>
                <w:sz w:val="24"/>
                <w:szCs w:val="24"/>
              </w:rPr>
            </w:pPr>
            <w:r w:rsidRPr="00791185">
              <w:rPr>
                <w:sz w:val="24"/>
                <w:szCs w:val="24"/>
              </w:rPr>
              <w:t>The cross-curricular links relate to means of transport  and stayingsafe</w:t>
            </w:r>
          </w:p>
        </w:tc>
      </w:tr>
      <w:tr w:rsidR="00AF03D8" w:rsidRPr="00791185" w:rsidTr="007E2D48">
        <w:trPr>
          <w:trHeight w:hRule="exact" w:val="616"/>
          <w:jc w:val="center"/>
        </w:trPr>
        <w:tc>
          <w:tcPr>
            <w:tcW w:w="2978" w:type="dxa"/>
            <w:tcBorders>
              <w:top w:val="single" w:sz="4" w:space="0" w:color="000000"/>
              <w:left w:val="single" w:sz="4" w:space="0" w:color="000000"/>
              <w:bottom w:val="single" w:sz="4" w:space="0" w:color="000000"/>
              <w:right w:val="single" w:sz="4" w:space="0" w:color="000000"/>
            </w:tcBorders>
            <w:hideMark/>
          </w:tcPr>
          <w:p w:rsidR="00AF03D8" w:rsidRPr="00791185" w:rsidRDefault="00AF03D8" w:rsidP="001437FB">
            <w:pPr>
              <w:pStyle w:val="TableParagraph"/>
              <w:ind w:left="39"/>
              <w:rPr>
                <w:sz w:val="24"/>
                <w:szCs w:val="24"/>
              </w:rPr>
            </w:pPr>
            <w:r w:rsidRPr="00791185">
              <w:rPr>
                <w:sz w:val="24"/>
                <w:szCs w:val="24"/>
              </w:rPr>
              <w:t>Tradition and folklore</w:t>
            </w:r>
          </w:p>
        </w:tc>
        <w:tc>
          <w:tcPr>
            <w:tcW w:w="6667" w:type="dxa"/>
            <w:tcBorders>
              <w:top w:val="single" w:sz="4" w:space="0" w:color="000000"/>
              <w:left w:val="single" w:sz="4" w:space="0" w:color="000000"/>
              <w:bottom w:val="single" w:sz="4" w:space="0" w:color="000000"/>
              <w:right w:val="single" w:sz="4" w:space="0" w:color="000000"/>
            </w:tcBorders>
            <w:hideMark/>
          </w:tcPr>
          <w:p w:rsidR="00AF03D8" w:rsidRPr="00791185" w:rsidRDefault="00AF03D8" w:rsidP="001437FB">
            <w:pPr>
              <w:pStyle w:val="TableParagraph"/>
              <w:ind w:left="38" w:right="109"/>
              <w:jc w:val="both"/>
              <w:rPr>
                <w:sz w:val="24"/>
                <w:szCs w:val="24"/>
              </w:rPr>
            </w:pPr>
            <w:r w:rsidRPr="00791185">
              <w:rPr>
                <w:sz w:val="24"/>
                <w:szCs w:val="24"/>
              </w:rPr>
              <w:t>The cross-curricular themes in this unit relate widely to the themes of seasonal changes, traditional masks and the fairy tale genre</w:t>
            </w:r>
          </w:p>
        </w:tc>
      </w:tr>
      <w:tr w:rsidR="00AF03D8" w:rsidRPr="00791185" w:rsidTr="007E2D48">
        <w:trPr>
          <w:trHeight w:hRule="exact" w:val="655"/>
          <w:jc w:val="center"/>
        </w:trPr>
        <w:tc>
          <w:tcPr>
            <w:tcW w:w="2978" w:type="dxa"/>
            <w:tcBorders>
              <w:top w:val="single" w:sz="4" w:space="0" w:color="000000"/>
              <w:left w:val="single" w:sz="4" w:space="0" w:color="000000"/>
              <w:bottom w:val="single" w:sz="4" w:space="0" w:color="000000"/>
              <w:right w:val="single" w:sz="4" w:space="0" w:color="000000"/>
            </w:tcBorders>
            <w:hideMark/>
          </w:tcPr>
          <w:p w:rsidR="00AF03D8" w:rsidRPr="00791185" w:rsidRDefault="00AF03D8" w:rsidP="001437FB">
            <w:pPr>
              <w:pStyle w:val="TableParagraph"/>
              <w:ind w:left="39"/>
              <w:rPr>
                <w:sz w:val="24"/>
                <w:szCs w:val="24"/>
              </w:rPr>
            </w:pPr>
            <w:r w:rsidRPr="00791185">
              <w:rPr>
                <w:sz w:val="24"/>
                <w:szCs w:val="24"/>
              </w:rPr>
              <w:t>Food and drink</w:t>
            </w:r>
          </w:p>
        </w:tc>
        <w:tc>
          <w:tcPr>
            <w:tcW w:w="6667" w:type="dxa"/>
            <w:tcBorders>
              <w:top w:val="single" w:sz="4" w:space="0" w:color="000000"/>
              <w:left w:val="single" w:sz="4" w:space="0" w:color="000000"/>
              <w:bottom w:val="single" w:sz="4" w:space="0" w:color="000000"/>
              <w:right w:val="single" w:sz="4" w:space="0" w:color="000000"/>
            </w:tcBorders>
            <w:hideMark/>
          </w:tcPr>
          <w:p w:rsidR="00AF03D8" w:rsidRPr="00791185" w:rsidRDefault="00AF03D8" w:rsidP="001437FB">
            <w:pPr>
              <w:pStyle w:val="TableParagraph"/>
              <w:ind w:left="38" w:right="109"/>
              <w:rPr>
                <w:sz w:val="24"/>
                <w:szCs w:val="24"/>
              </w:rPr>
            </w:pPr>
            <w:r w:rsidRPr="00791185">
              <w:rPr>
                <w:sz w:val="24"/>
                <w:szCs w:val="24"/>
              </w:rPr>
              <w:t>The cross-curricular links in this unit relate to foods which go together and animal food chains</w:t>
            </w:r>
          </w:p>
        </w:tc>
      </w:tr>
      <w:tr w:rsidR="00AF03D8" w:rsidRPr="00791185" w:rsidTr="007E2D48">
        <w:trPr>
          <w:trHeight w:val="334"/>
          <w:jc w:val="center"/>
        </w:trPr>
        <w:tc>
          <w:tcPr>
            <w:tcW w:w="9645" w:type="dxa"/>
            <w:gridSpan w:val="2"/>
            <w:tcBorders>
              <w:top w:val="single" w:sz="4" w:space="0" w:color="000000"/>
              <w:left w:val="single" w:sz="4" w:space="0" w:color="000000"/>
              <w:bottom w:val="single" w:sz="4" w:space="0" w:color="000000"/>
              <w:right w:val="single" w:sz="4" w:space="0" w:color="000000"/>
            </w:tcBorders>
            <w:hideMark/>
          </w:tcPr>
          <w:p w:rsidR="00AF03D8" w:rsidRPr="00791185" w:rsidRDefault="00AF03D8" w:rsidP="00EE1B3A">
            <w:pPr>
              <w:pStyle w:val="TableParagraph"/>
              <w:ind w:left="0"/>
              <w:jc w:val="center"/>
              <w:rPr>
                <w:sz w:val="24"/>
                <w:szCs w:val="24"/>
              </w:rPr>
            </w:pPr>
            <w:r w:rsidRPr="00791185">
              <w:rPr>
                <w:sz w:val="24"/>
                <w:szCs w:val="24"/>
              </w:rPr>
              <w:t>2-сынып</w:t>
            </w:r>
          </w:p>
        </w:tc>
      </w:tr>
      <w:tr w:rsidR="00AF03D8" w:rsidRPr="00791185" w:rsidTr="007E2D48">
        <w:trPr>
          <w:trHeight w:hRule="exact" w:val="653"/>
          <w:jc w:val="center"/>
        </w:trPr>
        <w:tc>
          <w:tcPr>
            <w:tcW w:w="2978" w:type="dxa"/>
            <w:tcBorders>
              <w:top w:val="single" w:sz="4" w:space="0" w:color="000000"/>
              <w:left w:val="single" w:sz="4" w:space="0" w:color="000000"/>
              <w:bottom w:val="single" w:sz="4" w:space="0" w:color="000000"/>
              <w:right w:val="single" w:sz="4" w:space="0" w:color="000000"/>
            </w:tcBorders>
            <w:hideMark/>
          </w:tcPr>
          <w:p w:rsidR="00AF03D8" w:rsidRPr="00791185" w:rsidRDefault="00AF03D8" w:rsidP="001437FB">
            <w:pPr>
              <w:pStyle w:val="TableParagraph"/>
              <w:ind w:left="39"/>
              <w:rPr>
                <w:sz w:val="24"/>
                <w:szCs w:val="24"/>
              </w:rPr>
            </w:pPr>
            <w:r w:rsidRPr="00791185">
              <w:rPr>
                <w:color w:val="231F20"/>
                <w:sz w:val="24"/>
                <w:szCs w:val="24"/>
              </w:rPr>
              <w:t>All about me</w:t>
            </w:r>
          </w:p>
        </w:tc>
        <w:tc>
          <w:tcPr>
            <w:tcW w:w="6667" w:type="dxa"/>
            <w:tcBorders>
              <w:top w:val="single" w:sz="4" w:space="0" w:color="000000"/>
              <w:left w:val="single" w:sz="4" w:space="0" w:color="000000"/>
              <w:bottom w:val="single" w:sz="4" w:space="0" w:color="000000"/>
              <w:right w:val="single" w:sz="4" w:space="0" w:color="000000"/>
            </w:tcBorders>
            <w:hideMark/>
          </w:tcPr>
          <w:p w:rsidR="00AF03D8" w:rsidRPr="00791185" w:rsidRDefault="00AF03D8" w:rsidP="001437FB">
            <w:pPr>
              <w:pStyle w:val="TableParagraph"/>
              <w:tabs>
                <w:tab w:val="left" w:pos="748"/>
                <w:tab w:val="left" w:pos="2709"/>
                <w:tab w:val="left" w:pos="3520"/>
                <w:tab w:val="left" w:pos="3945"/>
                <w:tab w:val="left" w:pos="4555"/>
                <w:tab w:val="left" w:pos="5195"/>
                <w:tab w:val="left" w:pos="5589"/>
              </w:tabs>
              <w:ind w:left="38" w:right="109"/>
              <w:rPr>
                <w:sz w:val="24"/>
                <w:szCs w:val="24"/>
              </w:rPr>
            </w:pPr>
            <w:r w:rsidRPr="00791185">
              <w:rPr>
                <w:color w:val="231F20"/>
                <w:sz w:val="24"/>
                <w:szCs w:val="24"/>
              </w:rPr>
              <w:t>The</w:t>
            </w:r>
            <w:r w:rsidRPr="00791185">
              <w:rPr>
                <w:color w:val="231F20"/>
                <w:sz w:val="24"/>
                <w:szCs w:val="24"/>
              </w:rPr>
              <w:tab/>
              <w:t>cross-curricular</w:t>
            </w:r>
            <w:r w:rsidRPr="00791185">
              <w:rPr>
                <w:color w:val="231F20"/>
                <w:sz w:val="24"/>
                <w:szCs w:val="24"/>
              </w:rPr>
              <w:tab/>
              <w:t>focus</w:t>
            </w:r>
            <w:r w:rsidRPr="00791185">
              <w:rPr>
                <w:color w:val="231F20"/>
                <w:sz w:val="24"/>
                <w:szCs w:val="24"/>
              </w:rPr>
              <w:tab/>
              <w:t>in</w:t>
            </w:r>
            <w:r w:rsidRPr="00791185">
              <w:rPr>
                <w:color w:val="231F20"/>
                <w:sz w:val="24"/>
                <w:szCs w:val="24"/>
              </w:rPr>
              <w:tab/>
              <w:t>this</w:t>
            </w:r>
            <w:r w:rsidRPr="00791185">
              <w:rPr>
                <w:color w:val="231F20"/>
                <w:sz w:val="24"/>
                <w:szCs w:val="24"/>
              </w:rPr>
              <w:tab/>
              <w:t>unit</w:t>
            </w:r>
            <w:r w:rsidRPr="00791185">
              <w:rPr>
                <w:color w:val="231F20"/>
                <w:sz w:val="24"/>
                <w:szCs w:val="24"/>
              </w:rPr>
              <w:tab/>
              <w:t>is</w:t>
            </w:r>
            <w:r w:rsidRPr="00791185">
              <w:rPr>
                <w:color w:val="231F20"/>
                <w:sz w:val="24"/>
                <w:szCs w:val="24"/>
              </w:rPr>
              <w:tab/>
            </w:r>
            <w:r w:rsidRPr="00791185">
              <w:rPr>
                <w:color w:val="231F20"/>
                <w:spacing w:val="-1"/>
                <w:sz w:val="24"/>
                <w:szCs w:val="24"/>
              </w:rPr>
              <w:t xml:space="preserve">different </w:t>
            </w:r>
            <w:r w:rsidRPr="00791185">
              <w:rPr>
                <w:color w:val="231F20"/>
                <w:sz w:val="24"/>
                <w:szCs w:val="24"/>
              </w:rPr>
              <w:t>customs (greetings) in differentcountries</w:t>
            </w:r>
          </w:p>
        </w:tc>
      </w:tr>
      <w:tr w:rsidR="00AF03D8" w:rsidRPr="00791185" w:rsidTr="007E2D48">
        <w:trPr>
          <w:trHeight w:hRule="exact" w:val="655"/>
          <w:jc w:val="center"/>
        </w:trPr>
        <w:tc>
          <w:tcPr>
            <w:tcW w:w="2978" w:type="dxa"/>
            <w:tcBorders>
              <w:top w:val="single" w:sz="4" w:space="0" w:color="000000"/>
              <w:left w:val="single" w:sz="4" w:space="0" w:color="000000"/>
              <w:bottom w:val="single" w:sz="4" w:space="0" w:color="000000"/>
              <w:right w:val="single" w:sz="4" w:space="0" w:color="000000"/>
            </w:tcBorders>
            <w:hideMark/>
          </w:tcPr>
          <w:p w:rsidR="00AF03D8" w:rsidRPr="00791185" w:rsidRDefault="00AF03D8" w:rsidP="001437FB">
            <w:pPr>
              <w:pStyle w:val="TableParagraph"/>
              <w:ind w:left="39"/>
              <w:rPr>
                <w:sz w:val="24"/>
                <w:szCs w:val="24"/>
              </w:rPr>
            </w:pPr>
            <w:r w:rsidRPr="00791185">
              <w:rPr>
                <w:color w:val="231F20"/>
                <w:sz w:val="24"/>
                <w:szCs w:val="24"/>
              </w:rPr>
              <w:t>My family and friends</w:t>
            </w:r>
          </w:p>
        </w:tc>
        <w:tc>
          <w:tcPr>
            <w:tcW w:w="6667" w:type="dxa"/>
            <w:tcBorders>
              <w:top w:val="single" w:sz="4" w:space="0" w:color="000000"/>
              <w:left w:val="single" w:sz="4" w:space="0" w:color="000000"/>
              <w:bottom w:val="single" w:sz="4" w:space="0" w:color="000000"/>
              <w:right w:val="single" w:sz="4" w:space="0" w:color="000000"/>
            </w:tcBorders>
            <w:hideMark/>
          </w:tcPr>
          <w:p w:rsidR="00AF03D8" w:rsidRPr="00791185" w:rsidRDefault="00AF03D8" w:rsidP="001437FB">
            <w:pPr>
              <w:pStyle w:val="TableParagraph"/>
              <w:ind w:left="38" w:right="109"/>
              <w:rPr>
                <w:sz w:val="24"/>
                <w:szCs w:val="24"/>
              </w:rPr>
            </w:pPr>
            <w:r w:rsidRPr="00791185">
              <w:rPr>
                <w:color w:val="231F20"/>
                <w:sz w:val="24"/>
                <w:szCs w:val="24"/>
              </w:rPr>
              <w:t>The cross-curricular elements in this unit relate to learning about script and using an alphabet code</w:t>
            </w:r>
          </w:p>
        </w:tc>
      </w:tr>
      <w:tr w:rsidR="00AF03D8" w:rsidRPr="00791185" w:rsidTr="007E2D48">
        <w:trPr>
          <w:trHeight w:hRule="exact" w:val="785"/>
          <w:jc w:val="center"/>
        </w:trPr>
        <w:tc>
          <w:tcPr>
            <w:tcW w:w="2978" w:type="dxa"/>
            <w:tcBorders>
              <w:top w:val="single" w:sz="4" w:space="0" w:color="000000"/>
              <w:left w:val="single" w:sz="4" w:space="0" w:color="000000"/>
              <w:bottom w:val="single" w:sz="4" w:space="0" w:color="000000"/>
              <w:right w:val="single" w:sz="4" w:space="0" w:color="000000"/>
            </w:tcBorders>
            <w:hideMark/>
          </w:tcPr>
          <w:p w:rsidR="00AF03D8" w:rsidRPr="00791185" w:rsidRDefault="00AF03D8" w:rsidP="001437FB">
            <w:pPr>
              <w:pStyle w:val="TableParagraph"/>
              <w:ind w:left="39"/>
              <w:rPr>
                <w:sz w:val="24"/>
                <w:szCs w:val="24"/>
              </w:rPr>
            </w:pPr>
            <w:r w:rsidRPr="00791185">
              <w:rPr>
                <w:color w:val="231F20"/>
                <w:sz w:val="24"/>
                <w:szCs w:val="24"/>
              </w:rPr>
              <w:t>My school</w:t>
            </w:r>
          </w:p>
        </w:tc>
        <w:tc>
          <w:tcPr>
            <w:tcW w:w="6667" w:type="dxa"/>
            <w:tcBorders>
              <w:top w:val="single" w:sz="4" w:space="0" w:color="000000"/>
              <w:left w:val="single" w:sz="4" w:space="0" w:color="000000"/>
              <w:bottom w:val="single" w:sz="4" w:space="0" w:color="000000"/>
              <w:right w:val="single" w:sz="4" w:space="0" w:color="000000"/>
            </w:tcBorders>
            <w:hideMark/>
          </w:tcPr>
          <w:p w:rsidR="00AF03D8" w:rsidRPr="00791185" w:rsidRDefault="00AF03D8" w:rsidP="001437FB">
            <w:pPr>
              <w:pStyle w:val="TableParagraph"/>
              <w:ind w:left="38" w:right="109"/>
              <w:jc w:val="both"/>
              <w:rPr>
                <w:sz w:val="24"/>
                <w:szCs w:val="24"/>
              </w:rPr>
            </w:pPr>
            <w:r w:rsidRPr="00791185">
              <w:rPr>
                <w:color w:val="231F20"/>
                <w:sz w:val="24"/>
                <w:szCs w:val="24"/>
              </w:rPr>
              <w:t>The cross-curricular elements in this unit relates to performing simple maths operations in English and talking about spaces and behaviour in school</w:t>
            </w:r>
          </w:p>
        </w:tc>
      </w:tr>
      <w:tr w:rsidR="00AF03D8" w:rsidRPr="00791185" w:rsidTr="007E2D48">
        <w:trPr>
          <w:trHeight w:hRule="exact" w:val="852"/>
          <w:jc w:val="center"/>
        </w:trPr>
        <w:tc>
          <w:tcPr>
            <w:tcW w:w="2978" w:type="dxa"/>
            <w:tcBorders>
              <w:top w:val="single" w:sz="4" w:space="0" w:color="000000"/>
              <w:left w:val="single" w:sz="4" w:space="0" w:color="000000"/>
              <w:bottom w:val="single" w:sz="4" w:space="0" w:color="000000"/>
              <w:right w:val="single" w:sz="4" w:space="0" w:color="000000"/>
            </w:tcBorders>
            <w:hideMark/>
          </w:tcPr>
          <w:p w:rsidR="00AF03D8" w:rsidRPr="00791185" w:rsidRDefault="00AF03D8" w:rsidP="001437FB">
            <w:pPr>
              <w:pStyle w:val="TableParagraph"/>
              <w:ind w:left="39"/>
              <w:rPr>
                <w:sz w:val="24"/>
                <w:szCs w:val="24"/>
              </w:rPr>
            </w:pPr>
            <w:r w:rsidRPr="00791185">
              <w:rPr>
                <w:color w:val="231F20"/>
                <w:sz w:val="24"/>
                <w:szCs w:val="24"/>
              </w:rPr>
              <w:t>The world around us</w:t>
            </w:r>
          </w:p>
        </w:tc>
        <w:tc>
          <w:tcPr>
            <w:tcW w:w="6667" w:type="dxa"/>
            <w:tcBorders>
              <w:top w:val="single" w:sz="4" w:space="0" w:color="000000"/>
              <w:left w:val="single" w:sz="4" w:space="0" w:color="000000"/>
              <w:bottom w:val="single" w:sz="4" w:space="0" w:color="000000"/>
              <w:right w:val="single" w:sz="4" w:space="0" w:color="000000"/>
            </w:tcBorders>
            <w:hideMark/>
          </w:tcPr>
          <w:p w:rsidR="00AF03D8" w:rsidRPr="00791185" w:rsidRDefault="00AF03D8" w:rsidP="001437FB">
            <w:pPr>
              <w:pStyle w:val="TableParagraph"/>
              <w:ind w:left="38" w:right="109"/>
              <w:jc w:val="both"/>
              <w:rPr>
                <w:sz w:val="24"/>
                <w:szCs w:val="24"/>
              </w:rPr>
            </w:pPr>
            <w:r w:rsidRPr="00791185">
              <w:rPr>
                <w:color w:val="231F20"/>
                <w:sz w:val="24"/>
                <w:szCs w:val="24"/>
              </w:rPr>
              <w:t>The cross-cultural elements in this unit are geography skills in terms of the political map and environmental awareness through the recognition of the shape and meaning of signs</w:t>
            </w:r>
          </w:p>
        </w:tc>
      </w:tr>
      <w:tr w:rsidR="00AF03D8" w:rsidRPr="00791185" w:rsidTr="007E2D48">
        <w:trPr>
          <w:trHeight w:hRule="exact" w:val="553"/>
          <w:jc w:val="center"/>
        </w:trPr>
        <w:tc>
          <w:tcPr>
            <w:tcW w:w="2978" w:type="dxa"/>
            <w:tcBorders>
              <w:top w:val="single" w:sz="4" w:space="0" w:color="000000"/>
              <w:left w:val="single" w:sz="4" w:space="0" w:color="000000"/>
              <w:bottom w:val="single" w:sz="4" w:space="0" w:color="000000"/>
              <w:right w:val="single" w:sz="4" w:space="0" w:color="000000"/>
            </w:tcBorders>
            <w:hideMark/>
          </w:tcPr>
          <w:p w:rsidR="00AF03D8" w:rsidRPr="00791185" w:rsidRDefault="00AF03D8" w:rsidP="001437FB">
            <w:pPr>
              <w:pStyle w:val="TableParagraph"/>
              <w:ind w:left="39"/>
              <w:rPr>
                <w:sz w:val="24"/>
                <w:szCs w:val="24"/>
              </w:rPr>
            </w:pPr>
            <w:r w:rsidRPr="00791185">
              <w:rPr>
                <w:color w:val="231F20"/>
                <w:sz w:val="24"/>
                <w:szCs w:val="24"/>
              </w:rPr>
              <w:t>Health and body</w:t>
            </w:r>
          </w:p>
        </w:tc>
        <w:tc>
          <w:tcPr>
            <w:tcW w:w="6667" w:type="dxa"/>
            <w:tcBorders>
              <w:top w:val="single" w:sz="4" w:space="0" w:color="000000"/>
              <w:left w:val="single" w:sz="4" w:space="0" w:color="000000"/>
              <w:bottom w:val="single" w:sz="4" w:space="0" w:color="000000"/>
              <w:right w:val="single" w:sz="4" w:space="0" w:color="000000"/>
            </w:tcBorders>
            <w:hideMark/>
          </w:tcPr>
          <w:p w:rsidR="00AF03D8" w:rsidRPr="00791185" w:rsidRDefault="00AF03D8" w:rsidP="001437FB">
            <w:pPr>
              <w:pStyle w:val="TableParagraph"/>
              <w:ind w:left="38" w:right="109"/>
              <w:jc w:val="both"/>
              <w:rPr>
                <w:sz w:val="24"/>
                <w:szCs w:val="24"/>
              </w:rPr>
            </w:pPr>
            <w:r w:rsidRPr="00791185">
              <w:rPr>
                <w:color w:val="231F20"/>
                <w:sz w:val="24"/>
                <w:szCs w:val="24"/>
              </w:rPr>
              <w:t>The cross-curricular elements relate to maths in measuring lengths and tabulating data and awareness of different types of sport</w:t>
            </w:r>
          </w:p>
        </w:tc>
      </w:tr>
      <w:tr w:rsidR="00AF03D8" w:rsidRPr="00791185" w:rsidTr="007E2D48">
        <w:trPr>
          <w:trHeight w:hRule="exact" w:val="653"/>
          <w:jc w:val="center"/>
        </w:trPr>
        <w:tc>
          <w:tcPr>
            <w:tcW w:w="2978" w:type="dxa"/>
            <w:tcBorders>
              <w:top w:val="single" w:sz="4" w:space="0" w:color="000000"/>
              <w:left w:val="single" w:sz="4" w:space="0" w:color="000000"/>
              <w:bottom w:val="single" w:sz="4" w:space="0" w:color="000000"/>
              <w:right w:val="single" w:sz="4" w:space="0" w:color="000000"/>
            </w:tcBorders>
            <w:hideMark/>
          </w:tcPr>
          <w:p w:rsidR="00AF03D8" w:rsidRPr="00791185" w:rsidRDefault="00AF03D8" w:rsidP="001437FB">
            <w:pPr>
              <w:pStyle w:val="TableParagraph"/>
              <w:ind w:left="39"/>
              <w:rPr>
                <w:sz w:val="24"/>
                <w:szCs w:val="24"/>
              </w:rPr>
            </w:pPr>
            <w:r w:rsidRPr="00791185">
              <w:rPr>
                <w:sz w:val="24"/>
                <w:szCs w:val="24"/>
              </w:rPr>
              <w:t>Tradition and Customs</w:t>
            </w:r>
          </w:p>
        </w:tc>
        <w:tc>
          <w:tcPr>
            <w:tcW w:w="6667" w:type="dxa"/>
            <w:tcBorders>
              <w:top w:val="single" w:sz="4" w:space="0" w:color="000000"/>
              <w:left w:val="single" w:sz="4" w:space="0" w:color="000000"/>
              <w:bottom w:val="single" w:sz="4" w:space="0" w:color="000000"/>
              <w:right w:val="single" w:sz="4" w:space="0" w:color="000000"/>
            </w:tcBorders>
            <w:hideMark/>
          </w:tcPr>
          <w:p w:rsidR="00AF03D8" w:rsidRPr="00791185" w:rsidRDefault="00AF03D8" w:rsidP="001437FB">
            <w:pPr>
              <w:pStyle w:val="TableParagraph"/>
              <w:ind w:left="38" w:right="109"/>
              <w:rPr>
                <w:sz w:val="24"/>
                <w:szCs w:val="24"/>
              </w:rPr>
            </w:pPr>
            <w:r w:rsidRPr="00791185">
              <w:rPr>
                <w:sz w:val="24"/>
                <w:szCs w:val="24"/>
              </w:rPr>
              <w:t>The cross-curricular focus is Kazakh history and legends and cultural differences</w:t>
            </w:r>
          </w:p>
        </w:tc>
      </w:tr>
      <w:tr w:rsidR="00AF03D8" w:rsidRPr="00791185" w:rsidTr="007E2D48">
        <w:trPr>
          <w:trHeight w:hRule="exact" w:val="655"/>
          <w:jc w:val="center"/>
        </w:trPr>
        <w:tc>
          <w:tcPr>
            <w:tcW w:w="2978" w:type="dxa"/>
            <w:tcBorders>
              <w:top w:val="single" w:sz="4" w:space="0" w:color="000000"/>
              <w:left w:val="single" w:sz="4" w:space="0" w:color="000000"/>
              <w:bottom w:val="single" w:sz="4" w:space="0" w:color="000000"/>
              <w:right w:val="single" w:sz="4" w:space="0" w:color="000000"/>
            </w:tcBorders>
            <w:hideMark/>
          </w:tcPr>
          <w:p w:rsidR="00AF03D8" w:rsidRPr="00791185" w:rsidRDefault="00AF03D8" w:rsidP="001437FB">
            <w:pPr>
              <w:pStyle w:val="TableParagraph"/>
              <w:ind w:left="39"/>
              <w:rPr>
                <w:sz w:val="24"/>
                <w:szCs w:val="24"/>
              </w:rPr>
            </w:pPr>
            <w:r w:rsidRPr="00791185">
              <w:rPr>
                <w:sz w:val="24"/>
                <w:szCs w:val="24"/>
              </w:rPr>
              <w:t>The natural environment</w:t>
            </w:r>
          </w:p>
        </w:tc>
        <w:tc>
          <w:tcPr>
            <w:tcW w:w="6667" w:type="dxa"/>
            <w:tcBorders>
              <w:top w:val="single" w:sz="4" w:space="0" w:color="000000"/>
              <w:left w:val="single" w:sz="4" w:space="0" w:color="000000"/>
              <w:bottom w:val="single" w:sz="4" w:space="0" w:color="000000"/>
              <w:right w:val="single" w:sz="4" w:space="0" w:color="000000"/>
            </w:tcBorders>
            <w:hideMark/>
          </w:tcPr>
          <w:p w:rsidR="00AF03D8" w:rsidRPr="00791185" w:rsidRDefault="00AF03D8" w:rsidP="001437FB">
            <w:pPr>
              <w:pStyle w:val="TableParagraph"/>
              <w:ind w:left="38" w:right="109"/>
              <w:rPr>
                <w:sz w:val="24"/>
                <w:szCs w:val="24"/>
              </w:rPr>
            </w:pPr>
            <w:r w:rsidRPr="00791185">
              <w:rPr>
                <w:sz w:val="24"/>
                <w:szCs w:val="24"/>
              </w:rPr>
              <w:t>The cross-curricular element relates to seasonal changes and the different types of limb that animals have</w:t>
            </w:r>
          </w:p>
        </w:tc>
      </w:tr>
      <w:tr w:rsidR="00AF03D8" w:rsidRPr="00791185" w:rsidTr="007E2D48">
        <w:trPr>
          <w:trHeight w:hRule="exact" w:val="864"/>
          <w:jc w:val="center"/>
        </w:trPr>
        <w:tc>
          <w:tcPr>
            <w:tcW w:w="2978" w:type="dxa"/>
            <w:tcBorders>
              <w:top w:val="single" w:sz="4" w:space="0" w:color="000000"/>
              <w:left w:val="single" w:sz="4" w:space="0" w:color="000000"/>
              <w:bottom w:val="single" w:sz="4" w:space="0" w:color="000000"/>
              <w:right w:val="single" w:sz="4" w:space="0" w:color="000000"/>
            </w:tcBorders>
            <w:hideMark/>
          </w:tcPr>
          <w:p w:rsidR="00AF03D8" w:rsidRPr="00791185" w:rsidRDefault="00AF03D8" w:rsidP="001437FB">
            <w:pPr>
              <w:pStyle w:val="TableParagraph"/>
              <w:ind w:left="39"/>
              <w:rPr>
                <w:sz w:val="24"/>
                <w:szCs w:val="24"/>
              </w:rPr>
            </w:pPr>
            <w:r w:rsidRPr="00791185">
              <w:rPr>
                <w:sz w:val="24"/>
                <w:szCs w:val="24"/>
              </w:rPr>
              <w:t>Travel</w:t>
            </w:r>
          </w:p>
        </w:tc>
        <w:tc>
          <w:tcPr>
            <w:tcW w:w="6667" w:type="dxa"/>
            <w:tcBorders>
              <w:top w:val="single" w:sz="4" w:space="0" w:color="000000"/>
              <w:left w:val="single" w:sz="4" w:space="0" w:color="000000"/>
              <w:bottom w:val="single" w:sz="4" w:space="0" w:color="000000"/>
              <w:right w:val="single" w:sz="4" w:space="0" w:color="000000"/>
            </w:tcBorders>
            <w:hideMark/>
          </w:tcPr>
          <w:p w:rsidR="00AF03D8" w:rsidRPr="00791185" w:rsidRDefault="00AF03D8" w:rsidP="001437FB">
            <w:pPr>
              <w:pStyle w:val="TableParagraph"/>
              <w:ind w:left="38" w:right="109"/>
              <w:jc w:val="both"/>
              <w:rPr>
                <w:sz w:val="24"/>
                <w:szCs w:val="24"/>
              </w:rPr>
            </w:pPr>
            <w:r w:rsidRPr="00791185">
              <w:rPr>
                <w:sz w:val="24"/>
                <w:szCs w:val="24"/>
              </w:rPr>
              <w:t>The cross curricular focus is mathematical in terms of learning the names of and spotting shapes and the  making and design of moving parts of avehicle</w:t>
            </w:r>
          </w:p>
        </w:tc>
      </w:tr>
      <w:tr w:rsidR="00AF03D8" w:rsidRPr="00791185" w:rsidTr="007E2D48">
        <w:trPr>
          <w:trHeight w:val="313"/>
          <w:jc w:val="center"/>
        </w:trPr>
        <w:tc>
          <w:tcPr>
            <w:tcW w:w="9645" w:type="dxa"/>
            <w:gridSpan w:val="2"/>
            <w:tcBorders>
              <w:top w:val="single" w:sz="4" w:space="0" w:color="000000"/>
              <w:left w:val="single" w:sz="4" w:space="0" w:color="000000"/>
              <w:bottom w:val="single" w:sz="4" w:space="0" w:color="000000"/>
              <w:right w:val="single" w:sz="4" w:space="0" w:color="000000"/>
            </w:tcBorders>
            <w:hideMark/>
          </w:tcPr>
          <w:p w:rsidR="00AF03D8" w:rsidRPr="00791185" w:rsidRDefault="00AF03D8" w:rsidP="00EE1B3A">
            <w:pPr>
              <w:pStyle w:val="TableParagraph"/>
              <w:ind w:left="0"/>
              <w:jc w:val="center"/>
              <w:rPr>
                <w:sz w:val="24"/>
                <w:szCs w:val="24"/>
                <w:lang w:val="kk-KZ"/>
              </w:rPr>
            </w:pPr>
            <w:r w:rsidRPr="00791185">
              <w:rPr>
                <w:sz w:val="24"/>
                <w:szCs w:val="24"/>
                <w:lang w:val="kk-KZ"/>
              </w:rPr>
              <w:t>3-сынып</w:t>
            </w:r>
          </w:p>
        </w:tc>
      </w:tr>
      <w:tr w:rsidR="00AF03D8" w:rsidRPr="00791185" w:rsidTr="007E2D48">
        <w:trPr>
          <w:trHeight w:hRule="exact" w:val="525"/>
          <w:jc w:val="center"/>
        </w:trPr>
        <w:tc>
          <w:tcPr>
            <w:tcW w:w="2978" w:type="dxa"/>
            <w:tcBorders>
              <w:top w:val="single" w:sz="4" w:space="0" w:color="000000"/>
              <w:left w:val="single" w:sz="4" w:space="0" w:color="000000"/>
              <w:bottom w:val="single" w:sz="4" w:space="0" w:color="000000"/>
              <w:right w:val="single" w:sz="4" w:space="0" w:color="000000"/>
            </w:tcBorders>
            <w:hideMark/>
          </w:tcPr>
          <w:p w:rsidR="00AF03D8" w:rsidRPr="00791185" w:rsidRDefault="00AF03D8" w:rsidP="001437FB">
            <w:pPr>
              <w:ind w:left="39"/>
              <w:rPr>
                <w:sz w:val="24"/>
                <w:szCs w:val="24"/>
              </w:rPr>
            </w:pPr>
            <w:r w:rsidRPr="00791185">
              <w:rPr>
                <w:sz w:val="24"/>
                <w:szCs w:val="24"/>
              </w:rPr>
              <w:t>Animals</w:t>
            </w:r>
          </w:p>
        </w:tc>
        <w:tc>
          <w:tcPr>
            <w:tcW w:w="6667" w:type="dxa"/>
            <w:tcBorders>
              <w:top w:val="single" w:sz="4" w:space="0" w:color="000000"/>
              <w:left w:val="single" w:sz="4" w:space="0" w:color="000000"/>
              <w:bottom w:val="single" w:sz="4" w:space="0" w:color="000000"/>
              <w:right w:val="single" w:sz="4" w:space="0" w:color="000000"/>
            </w:tcBorders>
            <w:hideMark/>
          </w:tcPr>
          <w:p w:rsidR="00AF03D8" w:rsidRPr="00791185" w:rsidRDefault="00AF03D8" w:rsidP="001437FB">
            <w:pPr>
              <w:pStyle w:val="TableParagraph"/>
              <w:ind w:left="97"/>
              <w:rPr>
                <w:sz w:val="24"/>
                <w:szCs w:val="24"/>
              </w:rPr>
            </w:pPr>
            <w:r w:rsidRPr="00791185">
              <w:rPr>
                <w:sz w:val="24"/>
                <w:szCs w:val="24"/>
              </w:rPr>
              <w:t>The cross-curricular elements are related to science around themes such as food chains and animal anatomy</w:t>
            </w:r>
          </w:p>
        </w:tc>
      </w:tr>
      <w:tr w:rsidR="00AF03D8" w:rsidRPr="00791185" w:rsidTr="007E2D48">
        <w:trPr>
          <w:trHeight w:hRule="exact" w:val="575"/>
          <w:jc w:val="center"/>
        </w:trPr>
        <w:tc>
          <w:tcPr>
            <w:tcW w:w="2978" w:type="dxa"/>
            <w:tcBorders>
              <w:top w:val="single" w:sz="4" w:space="0" w:color="000000"/>
              <w:left w:val="single" w:sz="4" w:space="0" w:color="000000"/>
              <w:bottom w:val="single" w:sz="4" w:space="0" w:color="000000"/>
              <w:right w:val="single" w:sz="4" w:space="0" w:color="000000"/>
            </w:tcBorders>
            <w:hideMark/>
          </w:tcPr>
          <w:p w:rsidR="00AF03D8" w:rsidRPr="00791185" w:rsidRDefault="00AF03D8" w:rsidP="001437FB">
            <w:pPr>
              <w:ind w:left="39"/>
              <w:rPr>
                <w:sz w:val="24"/>
                <w:szCs w:val="24"/>
              </w:rPr>
            </w:pPr>
            <w:r w:rsidRPr="00791185">
              <w:rPr>
                <w:sz w:val="24"/>
                <w:szCs w:val="24"/>
              </w:rPr>
              <w:t>Light &amp; Dark</w:t>
            </w:r>
          </w:p>
        </w:tc>
        <w:tc>
          <w:tcPr>
            <w:tcW w:w="6667" w:type="dxa"/>
            <w:tcBorders>
              <w:top w:val="single" w:sz="4" w:space="0" w:color="000000"/>
              <w:left w:val="single" w:sz="4" w:space="0" w:color="000000"/>
              <w:bottom w:val="single" w:sz="4" w:space="0" w:color="000000"/>
              <w:right w:val="single" w:sz="4" w:space="0" w:color="000000"/>
            </w:tcBorders>
            <w:hideMark/>
          </w:tcPr>
          <w:p w:rsidR="00AF03D8" w:rsidRPr="00791185" w:rsidRDefault="00AF03D8" w:rsidP="001437FB">
            <w:pPr>
              <w:ind w:left="97"/>
              <w:rPr>
                <w:sz w:val="24"/>
                <w:szCs w:val="24"/>
              </w:rPr>
            </w:pPr>
            <w:r w:rsidRPr="00791185">
              <w:rPr>
                <w:sz w:val="24"/>
                <w:szCs w:val="24"/>
              </w:rPr>
              <w:t>The more general topic elements relate to being afraid of the dark and what we use different kinds of lights for</w:t>
            </w:r>
          </w:p>
        </w:tc>
      </w:tr>
      <w:tr w:rsidR="00AF03D8" w:rsidRPr="00791185" w:rsidTr="007E2D48">
        <w:trPr>
          <w:trHeight w:hRule="exact" w:val="555"/>
          <w:jc w:val="center"/>
        </w:trPr>
        <w:tc>
          <w:tcPr>
            <w:tcW w:w="2978" w:type="dxa"/>
            <w:tcBorders>
              <w:top w:val="single" w:sz="4" w:space="0" w:color="000000"/>
              <w:left w:val="single" w:sz="4" w:space="0" w:color="000000"/>
              <w:bottom w:val="single" w:sz="4" w:space="0" w:color="000000"/>
              <w:right w:val="single" w:sz="4" w:space="0" w:color="000000"/>
            </w:tcBorders>
            <w:hideMark/>
          </w:tcPr>
          <w:p w:rsidR="00AF03D8" w:rsidRPr="00791185" w:rsidRDefault="00AF03D8" w:rsidP="001437FB">
            <w:pPr>
              <w:ind w:left="39"/>
              <w:rPr>
                <w:sz w:val="24"/>
                <w:szCs w:val="24"/>
              </w:rPr>
            </w:pPr>
            <w:r w:rsidRPr="00791185">
              <w:rPr>
                <w:sz w:val="24"/>
                <w:szCs w:val="24"/>
              </w:rPr>
              <w:t>Time</w:t>
            </w:r>
          </w:p>
        </w:tc>
        <w:tc>
          <w:tcPr>
            <w:tcW w:w="6667" w:type="dxa"/>
            <w:tcBorders>
              <w:top w:val="single" w:sz="4" w:space="0" w:color="000000"/>
              <w:left w:val="single" w:sz="4" w:space="0" w:color="000000"/>
              <w:bottom w:val="single" w:sz="4" w:space="0" w:color="000000"/>
              <w:right w:val="single" w:sz="4" w:space="0" w:color="000000"/>
            </w:tcBorders>
            <w:hideMark/>
          </w:tcPr>
          <w:p w:rsidR="00AF03D8" w:rsidRPr="00791185" w:rsidRDefault="00AF03D8" w:rsidP="001437FB">
            <w:pPr>
              <w:pStyle w:val="TableParagraph"/>
              <w:ind w:left="97"/>
              <w:rPr>
                <w:sz w:val="24"/>
                <w:szCs w:val="24"/>
              </w:rPr>
            </w:pPr>
            <w:r w:rsidRPr="00791185">
              <w:rPr>
                <w:sz w:val="24"/>
                <w:szCs w:val="24"/>
              </w:rPr>
              <w:t>The cross-curricular element in this unit relates to performing simple maths operations in English relating to conceptions of time</w:t>
            </w:r>
          </w:p>
        </w:tc>
      </w:tr>
      <w:tr w:rsidR="00AF03D8" w:rsidRPr="00791185" w:rsidTr="007E2D48">
        <w:trPr>
          <w:trHeight w:hRule="exact" w:val="579"/>
          <w:jc w:val="center"/>
        </w:trPr>
        <w:tc>
          <w:tcPr>
            <w:tcW w:w="2978" w:type="dxa"/>
            <w:tcBorders>
              <w:top w:val="single" w:sz="4" w:space="0" w:color="000000"/>
              <w:left w:val="single" w:sz="4" w:space="0" w:color="000000"/>
              <w:bottom w:val="single" w:sz="4" w:space="0" w:color="000000"/>
              <w:right w:val="single" w:sz="4" w:space="0" w:color="000000"/>
            </w:tcBorders>
            <w:hideMark/>
          </w:tcPr>
          <w:p w:rsidR="00AF03D8" w:rsidRPr="00791185" w:rsidRDefault="00AF03D8" w:rsidP="001437FB">
            <w:pPr>
              <w:ind w:left="39"/>
              <w:rPr>
                <w:sz w:val="24"/>
                <w:szCs w:val="24"/>
              </w:rPr>
            </w:pPr>
            <w:r w:rsidRPr="00791185">
              <w:rPr>
                <w:sz w:val="24"/>
                <w:szCs w:val="24"/>
              </w:rPr>
              <w:t>Buildings</w:t>
            </w:r>
          </w:p>
        </w:tc>
        <w:tc>
          <w:tcPr>
            <w:tcW w:w="6667" w:type="dxa"/>
            <w:tcBorders>
              <w:top w:val="single" w:sz="4" w:space="0" w:color="000000"/>
              <w:left w:val="single" w:sz="4" w:space="0" w:color="000000"/>
              <w:bottom w:val="single" w:sz="4" w:space="0" w:color="000000"/>
              <w:right w:val="single" w:sz="4" w:space="0" w:color="000000"/>
            </w:tcBorders>
            <w:hideMark/>
          </w:tcPr>
          <w:p w:rsidR="00AF03D8" w:rsidRPr="00791185" w:rsidRDefault="00AF03D8" w:rsidP="001437FB">
            <w:pPr>
              <w:pStyle w:val="TableParagraph"/>
              <w:ind w:left="97"/>
              <w:rPr>
                <w:sz w:val="24"/>
                <w:szCs w:val="24"/>
              </w:rPr>
            </w:pPr>
            <w:r w:rsidRPr="00791185">
              <w:rPr>
                <w:sz w:val="24"/>
                <w:szCs w:val="24"/>
              </w:rPr>
              <w:t>The cross-curricular elements relate to the use of lines and shapes in design</w:t>
            </w:r>
          </w:p>
        </w:tc>
      </w:tr>
      <w:tr w:rsidR="00AF03D8" w:rsidRPr="00791185" w:rsidTr="007E2D48">
        <w:trPr>
          <w:trHeight w:hRule="exact" w:val="543"/>
          <w:jc w:val="center"/>
        </w:trPr>
        <w:tc>
          <w:tcPr>
            <w:tcW w:w="2978" w:type="dxa"/>
            <w:tcBorders>
              <w:top w:val="single" w:sz="4" w:space="0" w:color="000000"/>
              <w:left w:val="single" w:sz="4" w:space="0" w:color="000000"/>
              <w:bottom w:val="single" w:sz="4" w:space="0" w:color="000000"/>
              <w:right w:val="single" w:sz="4" w:space="0" w:color="000000"/>
            </w:tcBorders>
            <w:hideMark/>
          </w:tcPr>
          <w:p w:rsidR="00AF03D8" w:rsidRPr="00791185" w:rsidRDefault="00AF03D8" w:rsidP="001437FB">
            <w:pPr>
              <w:ind w:left="39"/>
              <w:rPr>
                <w:sz w:val="24"/>
                <w:szCs w:val="24"/>
              </w:rPr>
            </w:pPr>
            <w:r w:rsidRPr="00791185">
              <w:rPr>
                <w:sz w:val="24"/>
                <w:szCs w:val="24"/>
              </w:rPr>
              <w:t>Art &amp; Music</w:t>
            </w:r>
          </w:p>
        </w:tc>
        <w:tc>
          <w:tcPr>
            <w:tcW w:w="6667" w:type="dxa"/>
            <w:tcBorders>
              <w:top w:val="single" w:sz="4" w:space="0" w:color="000000"/>
              <w:left w:val="single" w:sz="4" w:space="0" w:color="000000"/>
              <w:bottom w:val="single" w:sz="4" w:space="0" w:color="000000"/>
              <w:right w:val="single" w:sz="4" w:space="0" w:color="000000"/>
            </w:tcBorders>
            <w:hideMark/>
          </w:tcPr>
          <w:p w:rsidR="00AF03D8" w:rsidRPr="00791185" w:rsidRDefault="00AF03D8" w:rsidP="001437FB">
            <w:pPr>
              <w:pStyle w:val="TableParagraph"/>
              <w:ind w:left="97"/>
              <w:rPr>
                <w:sz w:val="24"/>
                <w:szCs w:val="24"/>
              </w:rPr>
            </w:pPr>
            <w:r w:rsidRPr="00791185">
              <w:rPr>
                <w:sz w:val="24"/>
                <w:szCs w:val="24"/>
              </w:rPr>
              <w:t>The cross-curricular themes are instruments in music, and perspective and design in art</w:t>
            </w:r>
          </w:p>
        </w:tc>
      </w:tr>
      <w:tr w:rsidR="00AF03D8" w:rsidRPr="00791185" w:rsidTr="007E2D48">
        <w:trPr>
          <w:trHeight w:hRule="exact" w:val="838"/>
          <w:jc w:val="center"/>
        </w:trPr>
        <w:tc>
          <w:tcPr>
            <w:tcW w:w="2978" w:type="dxa"/>
            <w:tcBorders>
              <w:top w:val="single" w:sz="4" w:space="0" w:color="000000"/>
              <w:left w:val="single" w:sz="4" w:space="0" w:color="000000"/>
              <w:bottom w:val="single" w:sz="4" w:space="0" w:color="000000"/>
              <w:right w:val="single" w:sz="4" w:space="0" w:color="000000"/>
            </w:tcBorders>
            <w:hideMark/>
          </w:tcPr>
          <w:p w:rsidR="00AF03D8" w:rsidRPr="00791185" w:rsidRDefault="00AF03D8" w:rsidP="001437FB">
            <w:pPr>
              <w:ind w:left="39"/>
              <w:rPr>
                <w:sz w:val="24"/>
                <w:szCs w:val="24"/>
              </w:rPr>
            </w:pPr>
            <w:r w:rsidRPr="00791185">
              <w:rPr>
                <w:sz w:val="24"/>
                <w:szCs w:val="24"/>
              </w:rPr>
              <w:t>Explorers &amp; Inventors</w:t>
            </w:r>
          </w:p>
        </w:tc>
        <w:tc>
          <w:tcPr>
            <w:tcW w:w="6667" w:type="dxa"/>
            <w:tcBorders>
              <w:top w:val="single" w:sz="4" w:space="0" w:color="000000"/>
              <w:left w:val="single" w:sz="4" w:space="0" w:color="000000"/>
              <w:bottom w:val="single" w:sz="4" w:space="0" w:color="000000"/>
              <w:right w:val="single" w:sz="4" w:space="0" w:color="000000"/>
            </w:tcBorders>
            <w:hideMark/>
          </w:tcPr>
          <w:p w:rsidR="00AF03D8" w:rsidRPr="00791185" w:rsidRDefault="00AF03D8" w:rsidP="001437FB">
            <w:pPr>
              <w:ind w:left="97"/>
              <w:rPr>
                <w:sz w:val="24"/>
                <w:szCs w:val="24"/>
              </w:rPr>
            </w:pPr>
            <w:r w:rsidRPr="00791185">
              <w:rPr>
                <w:sz w:val="24"/>
                <w:szCs w:val="24"/>
              </w:rPr>
              <w:t>The contexts here are both cross-curricular (history), such as looking at stages in man going into space, steps in the invention and design of the bicycle, and Marco Polo and the development of the Silk Road</w:t>
            </w:r>
          </w:p>
        </w:tc>
      </w:tr>
      <w:tr w:rsidR="00AF03D8" w:rsidRPr="00791185" w:rsidTr="007E2D48">
        <w:trPr>
          <w:trHeight w:hRule="exact" w:val="851"/>
          <w:jc w:val="center"/>
        </w:trPr>
        <w:tc>
          <w:tcPr>
            <w:tcW w:w="2978" w:type="dxa"/>
            <w:tcBorders>
              <w:top w:val="single" w:sz="4" w:space="0" w:color="000000"/>
              <w:left w:val="single" w:sz="4" w:space="0" w:color="000000"/>
              <w:bottom w:val="single" w:sz="4" w:space="0" w:color="000000"/>
              <w:right w:val="single" w:sz="4" w:space="0" w:color="000000"/>
            </w:tcBorders>
            <w:hideMark/>
          </w:tcPr>
          <w:p w:rsidR="00AF03D8" w:rsidRPr="00791185" w:rsidRDefault="00AF03D8" w:rsidP="001437FB">
            <w:pPr>
              <w:ind w:left="39"/>
              <w:rPr>
                <w:sz w:val="24"/>
                <w:szCs w:val="24"/>
              </w:rPr>
            </w:pPr>
            <w:r w:rsidRPr="00791185">
              <w:rPr>
                <w:sz w:val="24"/>
                <w:szCs w:val="24"/>
              </w:rPr>
              <w:t>Water, water everywhere</w:t>
            </w:r>
          </w:p>
        </w:tc>
        <w:tc>
          <w:tcPr>
            <w:tcW w:w="6667" w:type="dxa"/>
            <w:tcBorders>
              <w:top w:val="single" w:sz="4" w:space="0" w:color="000000"/>
              <w:left w:val="single" w:sz="4" w:space="0" w:color="000000"/>
              <w:bottom w:val="single" w:sz="4" w:space="0" w:color="000000"/>
              <w:right w:val="single" w:sz="4" w:space="0" w:color="000000"/>
            </w:tcBorders>
            <w:hideMark/>
          </w:tcPr>
          <w:p w:rsidR="00AF03D8" w:rsidRPr="00791185" w:rsidRDefault="00AF03D8" w:rsidP="001437FB">
            <w:pPr>
              <w:ind w:left="97"/>
              <w:rPr>
                <w:sz w:val="24"/>
                <w:szCs w:val="24"/>
              </w:rPr>
            </w:pPr>
            <w:r w:rsidRPr="00791185">
              <w:rPr>
                <w:sz w:val="24"/>
                <w:szCs w:val="24"/>
              </w:rPr>
              <w:t>The cross curricular dimension relates to understanding about the water cycle and different types of animal and plant life in and around the sea</w:t>
            </w:r>
          </w:p>
        </w:tc>
      </w:tr>
      <w:tr w:rsidR="00AF03D8" w:rsidRPr="00791185" w:rsidTr="007E2D48">
        <w:trPr>
          <w:trHeight w:hRule="exact" w:val="565"/>
          <w:jc w:val="center"/>
        </w:trPr>
        <w:tc>
          <w:tcPr>
            <w:tcW w:w="2978" w:type="dxa"/>
            <w:tcBorders>
              <w:top w:val="single" w:sz="4" w:space="0" w:color="000000"/>
              <w:left w:val="single" w:sz="4" w:space="0" w:color="000000"/>
              <w:bottom w:val="single" w:sz="4" w:space="0" w:color="000000"/>
              <w:right w:val="single" w:sz="4" w:space="0" w:color="000000"/>
            </w:tcBorders>
            <w:hideMark/>
          </w:tcPr>
          <w:p w:rsidR="00AF03D8" w:rsidRPr="00791185" w:rsidRDefault="00AF03D8" w:rsidP="001437FB">
            <w:pPr>
              <w:ind w:left="39"/>
              <w:rPr>
                <w:sz w:val="24"/>
                <w:szCs w:val="24"/>
              </w:rPr>
            </w:pPr>
            <w:r w:rsidRPr="00791185">
              <w:rPr>
                <w:sz w:val="24"/>
                <w:szCs w:val="24"/>
              </w:rPr>
              <w:t>Having fun</w:t>
            </w:r>
          </w:p>
        </w:tc>
        <w:tc>
          <w:tcPr>
            <w:tcW w:w="6667" w:type="dxa"/>
            <w:tcBorders>
              <w:top w:val="single" w:sz="4" w:space="0" w:color="000000"/>
              <w:left w:val="single" w:sz="4" w:space="0" w:color="000000"/>
              <w:bottom w:val="single" w:sz="4" w:space="0" w:color="000000"/>
              <w:right w:val="single" w:sz="4" w:space="0" w:color="000000"/>
            </w:tcBorders>
            <w:hideMark/>
          </w:tcPr>
          <w:p w:rsidR="00AF03D8" w:rsidRPr="00791185" w:rsidRDefault="00AF03D8" w:rsidP="001437FB">
            <w:pPr>
              <w:ind w:left="97"/>
              <w:rPr>
                <w:sz w:val="24"/>
                <w:szCs w:val="24"/>
              </w:rPr>
            </w:pPr>
            <w:r w:rsidRPr="00791185">
              <w:rPr>
                <w:sz w:val="24"/>
                <w:szCs w:val="24"/>
              </w:rPr>
              <w:t>The cross-curricular elements relate to performing number maths operations and the principles of getting and keeping a kite in the air</w:t>
            </w:r>
          </w:p>
        </w:tc>
      </w:tr>
    </w:tbl>
    <w:p w:rsidR="00AF03D8" w:rsidRPr="00E07128" w:rsidRDefault="00AF03D8" w:rsidP="00AF03D8">
      <w:pPr>
        <w:pStyle w:val="a3"/>
        <w:ind w:left="0"/>
        <w:jc w:val="left"/>
      </w:pPr>
    </w:p>
    <w:p w:rsidR="00AF03D8" w:rsidRPr="0086284D" w:rsidRDefault="00AF03D8" w:rsidP="00AF03D8">
      <w:pPr>
        <w:pStyle w:val="a3"/>
        <w:ind w:left="0" w:firstLine="566"/>
      </w:pPr>
      <w:r w:rsidRPr="0086284D">
        <w:lastRenderedPageBreak/>
        <w:t>1</w:t>
      </w:r>
      <w:r w:rsidRPr="0086284D">
        <w:rPr>
          <w:lang w:val="kk-KZ"/>
        </w:rPr>
        <w:t>-3</w:t>
      </w:r>
      <w:r w:rsidRPr="0086284D">
        <w:t>-сыныптарға арналған оқу жоспары бойынша сабақтарды жоспарлауға ұсынымдар:</w:t>
      </w:r>
    </w:p>
    <w:p w:rsidR="00AF03D8" w:rsidRPr="0086284D" w:rsidRDefault="00AF03D8" w:rsidP="002B435D">
      <w:pPr>
        <w:pStyle w:val="a5"/>
        <w:numPr>
          <w:ilvl w:val="0"/>
          <w:numId w:val="87"/>
        </w:numPr>
        <w:tabs>
          <w:tab w:val="left" w:pos="1112"/>
        </w:tabs>
        <w:autoSpaceDE/>
        <w:autoSpaceDN/>
        <w:ind w:left="0" w:firstLine="566"/>
        <w:jc w:val="both"/>
        <w:rPr>
          <w:sz w:val="28"/>
          <w:szCs w:val="28"/>
        </w:rPr>
      </w:pPr>
      <w:r w:rsidRPr="0086284D">
        <w:rPr>
          <w:sz w:val="28"/>
          <w:szCs w:val="28"/>
        </w:rPr>
        <w:t>сабақта ұсақ моторикан</w:t>
      </w:r>
      <w:r w:rsidRPr="0086284D">
        <w:rPr>
          <w:sz w:val="28"/>
          <w:szCs w:val="28"/>
          <w:lang w:val="kk-KZ"/>
        </w:rPr>
        <w:t>ы</w:t>
      </w:r>
      <w:r w:rsidRPr="0086284D">
        <w:rPr>
          <w:sz w:val="28"/>
          <w:szCs w:val="28"/>
        </w:rPr>
        <w:t xml:space="preserve"> дамытуға байланысты ойындар, әндер, санамақтар, ұйқастырмалардықолдану;</w:t>
      </w:r>
    </w:p>
    <w:p w:rsidR="00AF03D8" w:rsidRPr="0086284D" w:rsidRDefault="00AF03D8" w:rsidP="002B435D">
      <w:pPr>
        <w:pStyle w:val="a5"/>
        <w:numPr>
          <w:ilvl w:val="0"/>
          <w:numId w:val="87"/>
        </w:numPr>
        <w:tabs>
          <w:tab w:val="left" w:pos="1006"/>
        </w:tabs>
        <w:autoSpaceDE/>
        <w:autoSpaceDN/>
        <w:ind w:left="0" w:firstLine="566"/>
        <w:jc w:val="both"/>
        <w:rPr>
          <w:sz w:val="28"/>
          <w:szCs w:val="28"/>
        </w:rPr>
      </w:pPr>
      <w:r w:rsidRPr="0086284D">
        <w:rPr>
          <w:sz w:val="28"/>
          <w:szCs w:val="28"/>
        </w:rPr>
        <w:t>білім алушылардың оқу тапсырмаларын орындау</w:t>
      </w:r>
      <w:r w:rsidRPr="0086284D">
        <w:rPr>
          <w:sz w:val="28"/>
          <w:szCs w:val="28"/>
          <w:lang w:val="kk-KZ"/>
        </w:rPr>
        <w:t>д</w:t>
      </w:r>
      <w:r w:rsidRPr="0086284D">
        <w:rPr>
          <w:sz w:val="28"/>
          <w:szCs w:val="28"/>
        </w:rPr>
        <w:t>а ынталандыру, білім алушыларды әртүрлі мадақтау түрлерін және қолдау тәсілдерін пайдалану арқылы  қолайлы ортақұру;</w:t>
      </w:r>
    </w:p>
    <w:p w:rsidR="00AF03D8" w:rsidRPr="0086284D" w:rsidRDefault="00AF03D8" w:rsidP="002B435D">
      <w:pPr>
        <w:pStyle w:val="a5"/>
        <w:numPr>
          <w:ilvl w:val="0"/>
          <w:numId w:val="87"/>
        </w:numPr>
        <w:tabs>
          <w:tab w:val="left" w:pos="1126"/>
        </w:tabs>
        <w:autoSpaceDE/>
        <w:autoSpaceDN/>
        <w:ind w:left="0" w:firstLine="566"/>
        <w:jc w:val="both"/>
        <w:rPr>
          <w:sz w:val="28"/>
          <w:szCs w:val="28"/>
        </w:rPr>
      </w:pPr>
      <w:r w:rsidRPr="0086284D">
        <w:rPr>
          <w:sz w:val="28"/>
          <w:szCs w:val="28"/>
        </w:rPr>
        <w:t>бастауыш сынып білім алушыларының психологиялық және жас ерекшеліктерін (жоғары эмоционалдылық, қозғалғыштық, сезімталдық, шаршағыштық) ескере отырып, оқытудың әдіс-тәсілдерін, формаларын ойластыру;</w:t>
      </w:r>
    </w:p>
    <w:p w:rsidR="00AF03D8" w:rsidRPr="0086284D" w:rsidRDefault="00AF03D8" w:rsidP="002B435D">
      <w:pPr>
        <w:pStyle w:val="a5"/>
        <w:numPr>
          <w:ilvl w:val="0"/>
          <w:numId w:val="87"/>
        </w:numPr>
        <w:tabs>
          <w:tab w:val="left" w:pos="1083"/>
        </w:tabs>
        <w:autoSpaceDE/>
        <w:autoSpaceDN/>
        <w:ind w:left="0" w:firstLine="567"/>
        <w:jc w:val="both"/>
        <w:rPr>
          <w:sz w:val="28"/>
          <w:szCs w:val="28"/>
        </w:rPr>
      </w:pPr>
      <w:r w:rsidRPr="0086284D">
        <w:rPr>
          <w:sz w:val="28"/>
          <w:szCs w:val="28"/>
        </w:rPr>
        <w:t>бастапқы кезеңде қателесу білім беру процесінің бір бөлігі болып табылатындықтан, білім алушылардың қателерін түзетпеу. Коммуникативті құзіреттілікті меңгерудің негізгі шартының бірі оқушының білім беру  процесіне белсенді қатысуы болыптабылады;</w:t>
      </w:r>
    </w:p>
    <w:p w:rsidR="00AF03D8" w:rsidRPr="0086284D" w:rsidRDefault="00AF03D8" w:rsidP="002B435D">
      <w:pPr>
        <w:pStyle w:val="a5"/>
        <w:numPr>
          <w:ilvl w:val="0"/>
          <w:numId w:val="87"/>
        </w:numPr>
        <w:tabs>
          <w:tab w:val="left" w:pos="1211"/>
        </w:tabs>
        <w:autoSpaceDE/>
        <w:autoSpaceDN/>
        <w:ind w:left="0" w:firstLine="566"/>
        <w:jc w:val="both"/>
        <w:rPr>
          <w:sz w:val="28"/>
          <w:szCs w:val="28"/>
        </w:rPr>
      </w:pPr>
      <w:r w:rsidRPr="0086284D">
        <w:rPr>
          <w:sz w:val="28"/>
          <w:szCs w:val="28"/>
        </w:rPr>
        <w:t>білім алушыларға сабақта таныс сөздерді, фразаларды және нұсқауларды ағылшын тілінде жиі қолдану қажет, бұл білім алушылардың үй тапсырмаларын орындаған кезінде сөздер мен фразаларды тиімді есте сақтауға және тануына мүмкіндікбереді;</w:t>
      </w:r>
    </w:p>
    <w:p w:rsidR="00AF03D8" w:rsidRPr="0086284D" w:rsidRDefault="00AF03D8" w:rsidP="002B435D">
      <w:pPr>
        <w:pStyle w:val="a5"/>
        <w:numPr>
          <w:ilvl w:val="0"/>
          <w:numId w:val="87"/>
        </w:numPr>
        <w:tabs>
          <w:tab w:val="left" w:pos="1037"/>
        </w:tabs>
        <w:autoSpaceDE/>
        <w:autoSpaceDN/>
        <w:ind w:left="0" w:firstLine="566"/>
        <w:jc w:val="both"/>
        <w:rPr>
          <w:sz w:val="28"/>
          <w:szCs w:val="28"/>
        </w:rPr>
      </w:pPr>
      <w:r w:rsidRPr="0086284D">
        <w:rPr>
          <w:sz w:val="28"/>
          <w:szCs w:val="28"/>
        </w:rPr>
        <w:t>өз сөзін модельдеу, тиісті интонацияны, дауысты, айтылуы және ым- ишараларды пайдалана отырып, сөздер мен фразаларды баяу және анық</w:t>
      </w:r>
      <w:r w:rsidRPr="0086284D">
        <w:rPr>
          <w:spacing w:val="-3"/>
          <w:sz w:val="28"/>
          <w:szCs w:val="28"/>
        </w:rPr>
        <w:t>айту;</w:t>
      </w:r>
    </w:p>
    <w:p w:rsidR="00AF03D8" w:rsidRPr="0086284D" w:rsidRDefault="00AF03D8" w:rsidP="002B435D">
      <w:pPr>
        <w:pStyle w:val="a5"/>
        <w:numPr>
          <w:ilvl w:val="0"/>
          <w:numId w:val="87"/>
        </w:numPr>
        <w:tabs>
          <w:tab w:val="left" w:pos="1083"/>
        </w:tabs>
        <w:autoSpaceDE/>
        <w:autoSpaceDN/>
        <w:ind w:left="0" w:firstLine="567"/>
        <w:jc w:val="both"/>
        <w:rPr>
          <w:sz w:val="28"/>
          <w:szCs w:val="28"/>
        </w:rPr>
      </w:pPr>
      <w:r w:rsidRPr="0086284D">
        <w:rPr>
          <w:sz w:val="28"/>
          <w:szCs w:val="28"/>
        </w:rPr>
        <w:t>мимиканы, эмоцияны, ым-ишараны, түрлі-түсті көрнекі құралдарды белсенді пайдалану (суреттер, ойыншықтар, постерлер), себебі олар білім алушылардың назарын жаңа сөздерді үйрену процесінде тиімді шоғырландырады;</w:t>
      </w:r>
    </w:p>
    <w:p w:rsidR="00AF03D8" w:rsidRPr="0086284D" w:rsidRDefault="00AF03D8" w:rsidP="002B435D">
      <w:pPr>
        <w:pStyle w:val="a5"/>
        <w:numPr>
          <w:ilvl w:val="0"/>
          <w:numId w:val="87"/>
        </w:numPr>
        <w:tabs>
          <w:tab w:val="left" w:pos="996"/>
        </w:tabs>
        <w:autoSpaceDE/>
        <w:autoSpaceDN/>
        <w:ind w:left="0" w:firstLine="565"/>
        <w:jc w:val="both"/>
        <w:rPr>
          <w:sz w:val="28"/>
          <w:szCs w:val="28"/>
        </w:rPr>
      </w:pPr>
      <w:r w:rsidRPr="0086284D">
        <w:rPr>
          <w:sz w:val="28"/>
          <w:szCs w:val="28"/>
        </w:rPr>
        <w:t>білім алушылардың қызығушылығын арттыру және жұмыс нәтижелерін көрсету, өтілген материалды бекіту мақсатында сыныптағы арнайы бөлінген орынға («сөйлейтін қабырға», көрме және т.б.) білім алушылардың  жұмыстарын орналастыру және жаңартыпотыру.</w:t>
      </w:r>
    </w:p>
    <w:p w:rsidR="00AF03D8" w:rsidRPr="0086284D" w:rsidRDefault="00AF03D8" w:rsidP="00AF03D8">
      <w:pPr>
        <w:tabs>
          <w:tab w:val="left" w:pos="1114"/>
        </w:tabs>
        <w:ind w:firstLine="709"/>
        <w:jc w:val="both"/>
        <w:rPr>
          <w:sz w:val="28"/>
          <w:szCs w:val="28"/>
        </w:rPr>
      </w:pPr>
      <w:r w:rsidRPr="0086284D">
        <w:rPr>
          <w:sz w:val="28"/>
          <w:szCs w:val="28"/>
          <w:lang w:val="kk-KZ"/>
        </w:rPr>
        <w:t xml:space="preserve">9) </w:t>
      </w:r>
      <w:r w:rsidRPr="0086284D">
        <w:rPr>
          <w:sz w:val="28"/>
          <w:szCs w:val="28"/>
        </w:rPr>
        <w:t>іздестіру, өңдеу, тазарту, ақпараттықжасаужәнеұсыну, ақпаратжәнеидеяалмасусияқтыАКТ-ғанегізделгендағдылардықолдануғаықпалету;</w:t>
      </w:r>
    </w:p>
    <w:p w:rsidR="00AF03D8" w:rsidRPr="0086284D" w:rsidRDefault="00AF03D8" w:rsidP="00AF03D8">
      <w:pPr>
        <w:pStyle w:val="a5"/>
        <w:numPr>
          <w:ilvl w:val="0"/>
          <w:numId w:val="84"/>
        </w:numPr>
        <w:tabs>
          <w:tab w:val="left" w:pos="1114"/>
        </w:tabs>
        <w:ind w:left="0" w:firstLine="709"/>
        <w:jc w:val="both"/>
        <w:rPr>
          <w:sz w:val="28"/>
          <w:szCs w:val="28"/>
        </w:rPr>
      </w:pPr>
      <w:r w:rsidRPr="0086284D">
        <w:rPr>
          <w:sz w:val="28"/>
          <w:szCs w:val="28"/>
          <w:lang w:val="kk-KZ"/>
        </w:rPr>
        <w:t>әр сабақта қысқа аудио және бейне материалдарды, логикалық ойлауды дамытуға арналған тапсырмаларды және өткен тақырыптар бойынша флэш карталар мен басқа да көрнекі құралдарды қолдана отырып, қысқаша театрландырылған көрсетілімдерді үнемі қолдану</w:t>
      </w:r>
      <w:r w:rsidRPr="0086284D">
        <w:rPr>
          <w:sz w:val="28"/>
          <w:szCs w:val="28"/>
        </w:rPr>
        <w:t>.</w:t>
      </w:r>
    </w:p>
    <w:p w:rsidR="00AF03D8" w:rsidRPr="0086284D" w:rsidRDefault="00AF03D8" w:rsidP="00AF03D8">
      <w:pPr>
        <w:pStyle w:val="110"/>
        <w:ind w:left="0" w:right="0" w:firstLine="709"/>
        <w:jc w:val="both"/>
        <w:rPr>
          <w:b w:val="0"/>
          <w:lang w:val="kk-KZ"/>
        </w:rPr>
      </w:pPr>
      <w:r w:rsidRPr="005D10E1">
        <w:rPr>
          <w:b w:val="0"/>
          <w:lang w:val="kk-KZ"/>
        </w:rPr>
        <w:t>Пән бойынша жиынтық бағалау бөлім бойынша (БЖБ) және тоқсан бойынша (ТЖБ) жиынтық бағалау рәсімдерінің нақты саны әр тоқсанда 1 рет өткізіледі. 1-сыныптапән бойынша жиынтық бағалау үшінші тоқсанда өткізіледі. Төменде бөлім/ортақ тақырып бойынша жиынтық бағалау рәсімдерінің саны (ххх-кесте).</w:t>
      </w:r>
    </w:p>
    <w:p w:rsidR="00AF03D8" w:rsidRDefault="00AF03D8" w:rsidP="00AF03D8">
      <w:pPr>
        <w:pStyle w:val="110"/>
        <w:ind w:left="0" w:right="0" w:firstLine="709"/>
        <w:jc w:val="both"/>
        <w:rPr>
          <w:b w:val="0"/>
          <w:highlight w:val="yellow"/>
          <w:lang w:val="kk-KZ"/>
        </w:rPr>
      </w:pPr>
    </w:p>
    <w:p w:rsidR="00E04DA3" w:rsidRDefault="00E04DA3">
      <w:pPr>
        <w:rPr>
          <w:sz w:val="28"/>
          <w:szCs w:val="28"/>
          <w:lang w:val="kk-KZ"/>
        </w:rPr>
      </w:pPr>
      <w:r>
        <w:rPr>
          <w:lang w:val="kk-KZ"/>
        </w:rPr>
        <w:br w:type="page"/>
      </w:r>
    </w:p>
    <w:p w:rsidR="00AF03D8" w:rsidRPr="00E07128" w:rsidRDefault="0053658E" w:rsidP="00AF03D8">
      <w:pPr>
        <w:pStyle w:val="a3"/>
        <w:ind w:left="0" w:firstLine="708"/>
        <w:rPr>
          <w:lang w:val="kk-KZ"/>
        </w:rPr>
      </w:pPr>
      <w:r>
        <w:rPr>
          <w:lang w:val="kk-KZ"/>
        </w:rPr>
        <w:lastRenderedPageBreak/>
        <w:t>6</w:t>
      </w:r>
      <w:r w:rsidR="00E04DA3">
        <w:rPr>
          <w:lang w:val="kk-KZ"/>
        </w:rPr>
        <w:t>3</w:t>
      </w:r>
      <w:r w:rsidR="00AF03D8" w:rsidRPr="00E07128">
        <w:rPr>
          <w:lang w:val="kk-KZ"/>
        </w:rPr>
        <w:t>-кесте – «Ағылшын тілі» пәні бойынша жиынтық бағалау рәсімдерінің саны</w:t>
      </w:r>
    </w:p>
    <w:p w:rsidR="00AF03D8" w:rsidRPr="00E07128" w:rsidRDefault="00AF03D8" w:rsidP="00AF03D8">
      <w:pPr>
        <w:pStyle w:val="110"/>
        <w:ind w:left="0" w:right="0" w:firstLine="709"/>
        <w:jc w:val="both"/>
        <w:rPr>
          <w:b w:val="0"/>
          <w:highlight w:val="yellow"/>
          <w:lang w:val="kk-KZ"/>
        </w:rPr>
      </w:pPr>
    </w:p>
    <w:tbl>
      <w:tblPr>
        <w:tblStyle w:val="ad"/>
        <w:tblW w:w="0" w:type="auto"/>
        <w:jc w:val="center"/>
        <w:tblLook w:val="04A0" w:firstRow="1" w:lastRow="0" w:firstColumn="1" w:lastColumn="0" w:noHBand="0" w:noVBand="1"/>
      </w:tblPr>
      <w:tblGrid>
        <w:gridCol w:w="1958"/>
        <w:gridCol w:w="1903"/>
        <w:gridCol w:w="1903"/>
        <w:gridCol w:w="1903"/>
        <w:gridCol w:w="1904"/>
      </w:tblGrid>
      <w:tr w:rsidR="00AF03D8" w:rsidRPr="00C53DD7" w:rsidTr="001437FB">
        <w:trPr>
          <w:jc w:val="center"/>
        </w:trPr>
        <w:tc>
          <w:tcPr>
            <w:tcW w:w="1958" w:type="dxa"/>
            <w:vMerge w:val="restart"/>
            <w:tcBorders>
              <w:top w:val="single" w:sz="4" w:space="0" w:color="auto"/>
              <w:left w:val="single" w:sz="4" w:space="0" w:color="auto"/>
              <w:bottom w:val="single" w:sz="4" w:space="0" w:color="auto"/>
              <w:right w:val="single" w:sz="4" w:space="0" w:color="auto"/>
            </w:tcBorders>
            <w:hideMark/>
          </w:tcPr>
          <w:p w:rsidR="00AF03D8" w:rsidRPr="001437FB" w:rsidRDefault="00AF03D8" w:rsidP="001437FB">
            <w:pPr>
              <w:pStyle w:val="a3"/>
              <w:ind w:left="0" w:firstLine="0"/>
              <w:jc w:val="center"/>
              <w:rPr>
                <w:sz w:val="24"/>
              </w:rPr>
            </w:pPr>
            <w:r w:rsidRPr="001437FB">
              <w:rPr>
                <w:sz w:val="24"/>
              </w:rPr>
              <w:t>Сыныптар</w:t>
            </w:r>
          </w:p>
        </w:tc>
        <w:tc>
          <w:tcPr>
            <w:tcW w:w="7613" w:type="dxa"/>
            <w:gridSpan w:val="4"/>
            <w:tcBorders>
              <w:top w:val="single" w:sz="4" w:space="0" w:color="auto"/>
              <w:left w:val="single" w:sz="4" w:space="0" w:color="auto"/>
              <w:bottom w:val="single" w:sz="4" w:space="0" w:color="auto"/>
              <w:right w:val="single" w:sz="4" w:space="0" w:color="auto"/>
            </w:tcBorders>
            <w:hideMark/>
          </w:tcPr>
          <w:p w:rsidR="00AF03D8" w:rsidRPr="001437FB" w:rsidRDefault="00AF03D8" w:rsidP="001437FB">
            <w:pPr>
              <w:ind w:firstLine="0"/>
              <w:jc w:val="center"/>
              <w:rPr>
                <w:sz w:val="24"/>
                <w:szCs w:val="28"/>
                <w:lang w:val="kk-KZ"/>
              </w:rPr>
            </w:pPr>
            <w:r w:rsidRPr="001437FB">
              <w:rPr>
                <w:sz w:val="24"/>
                <w:szCs w:val="28"/>
                <w:lang w:val="kk-KZ"/>
              </w:rPr>
              <w:t>Бөлімдер/ортақ тақырыптар бойынша</w:t>
            </w:r>
          </w:p>
          <w:p w:rsidR="00AF03D8" w:rsidRPr="001437FB" w:rsidRDefault="00AF03D8" w:rsidP="001437FB">
            <w:pPr>
              <w:ind w:firstLine="0"/>
              <w:jc w:val="center"/>
              <w:rPr>
                <w:sz w:val="24"/>
                <w:szCs w:val="28"/>
                <w:lang w:val="kk-KZ"/>
              </w:rPr>
            </w:pPr>
            <w:r w:rsidRPr="001437FB">
              <w:rPr>
                <w:sz w:val="24"/>
                <w:szCs w:val="28"/>
                <w:lang w:val="kk-KZ"/>
              </w:rPr>
              <w:t>жиынтық  бағалау рәсімдерінің саны</w:t>
            </w:r>
          </w:p>
        </w:tc>
      </w:tr>
      <w:tr w:rsidR="00AF03D8" w:rsidRPr="001437FB" w:rsidTr="001437F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03D8" w:rsidRPr="001437FB" w:rsidRDefault="00AF03D8" w:rsidP="001437FB">
            <w:pPr>
              <w:ind w:firstLine="0"/>
              <w:jc w:val="center"/>
              <w:rPr>
                <w:sz w:val="24"/>
                <w:szCs w:val="28"/>
              </w:rPr>
            </w:pPr>
          </w:p>
        </w:tc>
        <w:tc>
          <w:tcPr>
            <w:tcW w:w="1903" w:type="dxa"/>
            <w:tcBorders>
              <w:top w:val="single" w:sz="4" w:space="0" w:color="auto"/>
              <w:left w:val="single" w:sz="4" w:space="0" w:color="auto"/>
              <w:bottom w:val="single" w:sz="4" w:space="0" w:color="auto"/>
              <w:right w:val="single" w:sz="4" w:space="0" w:color="auto"/>
            </w:tcBorders>
            <w:hideMark/>
          </w:tcPr>
          <w:p w:rsidR="00AF03D8" w:rsidRPr="001437FB" w:rsidRDefault="00AF03D8" w:rsidP="001437FB">
            <w:pPr>
              <w:pStyle w:val="a3"/>
              <w:ind w:left="0" w:firstLine="0"/>
              <w:jc w:val="center"/>
              <w:rPr>
                <w:sz w:val="24"/>
              </w:rPr>
            </w:pPr>
            <w:r w:rsidRPr="001437FB">
              <w:rPr>
                <w:sz w:val="24"/>
              </w:rPr>
              <w:t>1 тоқсан</w:t>
            </w:r>
          </w:p>
        </w:tc>
        <w:tc>
          <w:tcPr>
            <w:tcW w:w="1903" w:type="dxa"/>
            <w:tcBorders>
              <w:top w:val="single" w:sz="4" w:space="0" w:color="auto"/>
              <w:left w:val="single" w:sz="4" w:space="0" w:color="auto"/>
              <w:bottom w:val="single" w:sz="4" w:space="0" w:color="auto"/>
              <w:right w:val="single" w:sz="4" w:space="0" w:color="auto"/>
            </w:tcBorders>
            <w:hideMark/>
          </w:tcPr>
          <w:p w:rsidR="00AF03D8" w:rsidRPr="001437FB" w:rsidRDefault="00AF03D8" w:rsidP="001437FB">
            <w:pPr>
              <w:pStyle w:val="a3"/>
              <w:ind w:left="0" w:firstLine="0"/>
              <w:jc w:val="center"/>
              <w:rPr>
                <w:sz w:val="24"/>
              </w:rPr>
            </w:pPr>
            <w:r w:rsidRPr="001437FB">
              <w:rPr>
                <w:sz w:val="24"/>
              </w:rPr>
              <w:t>2 тоқсан</w:t>
            </w:r>
          </w:p>
        </w:tc>
        <w:tc>
          <w:tcPr>
            <w:tcW w:w="1903" w:type="dxa"/>
            <w:tcBorders>
              <w:top w:val="single" w:sz="4" w:space="0" w:color="auto"/>
              <w:left w:val="single" w:sz="4" w:space="0" w:color="auto"/>
              <w:bottom w:val="single" w:sz="4" w:space="0" w:color="auto"/>
              <w:right w:val="single" w:sz="4" w:space="0" w:color="auto"/>
            </w:tcBorders>
            <w:hideMark/>
          </w:tcPr>
          <w:p w:rsidR="00AF03D8" w:rsidRPr="001437FB" w:rsidRDefault="00AF03D8" w:rsidP="001437FB">
            <w:pPr>
              <w:pStyle w:val="a3"/>
              <w:ind w:left="0" w:firstLine="0"/>
              <w:jc w:val="center"/>
              <w:rPr>
                <w:sz w:val="24"/>
              </w:rPr>
            </w:pPr>
            <w:r w:rsidRPr="001437FB">
              <w:rPr>
                <w:sz w:val="24"/>
              </w:rPr>
              <w:t>3 тоқсан</w:t>
            </w:r>
          </w:p>
        </w:tc>
        <w:tc>
          <w:tcPr>
            <w:tcW w:w="1904" w:type="dxa"/>
            <w:tcBorders>
              <w:top w:val="single" w:sz="4" w:space="0" w:color="auto"/>
              <w:left w:val="single" w:sz="4" w:space="0" w:color="auto"/>
              <w:bottom w:val="single" w:sz="4" w:space="0" w:color="auto"/>
              <w:right w:val="single" w:sz="4" w:space="0" w:color="auto"/>
            </w:tcBorders>
            <w:hideMark/>
          </w:tcPr>
          <w:p w:rsidR="00AF03D8" w:rsidRPr="001437FB" w:rsidRDefault="00AF03D8" w:rsidP="001437FB">
            <w:pPr>
              <w:pStyle w:val="a3"/>
              <w:ind w:left="0" w:firstLine="0"/>
              <w:jc w:val="center"/>
              <w:rPr>
                <w:sz w:val="24"/>
              </w:rPr>
            </w:pPr>
            <w:r w:rsidRPr="001437FB">
              <w:rPr>
                <w:sz w:val="24"/>
              </w:rPr>
              <w:t>4 тоқсан</w:t>
            </w:r>
          </w:p>
        </w:tc>
      </w:tr>
      <w:tr w:rsidR="00AF03D8" w:rsidRPr="001437FB" w:rsidTr="001437FB">
        <w:trPr>
          <w:jc w:val="center"/>
        </w:trPr>
        <w:tc>
          <w:tcPr>
            <w:tcW w:w="1958" w:type="dxa"/>
            <w:tcBorders>
              <w:top w:val="single" w:sz="4" w:space="0" w:color="auto"/>
              <w:left w:val="single" w:sz="4" w:space="0" w:color="auto"/>
              <w:bottom w:val="single" w:sz="4" w:space="0" w:color="auto"/>
              <w:right w:val="single" w:sz="4" w:space="0" w:color="auto"/>
            </w:tcBorders>
            <w:hideMark/>
          </w:tcPr>
          <w:p w:rsidR="00AF03D8" w:rsidRPr="001437FB" w:rsidRDefault="00AF03D8" w:rsidP="001437FB">
            <w:pPr>
              <w:pStyle w:val="a3"/>
              <w:ind w:left="0" w:firstLine="0"/>
              <w:jc w:val="center"/>
              <w:rPr>
                <w:sz w:val="24"/>
              </w:rPr>
            </w:pPr>
            <w:r w:rsidRPr="001437FB">
              <w:rPr>
                <w:sz w:val="24"/>
              </w:rPr>
              <w:t>1-сынып</w:t>
            </w:r>
          </w:p>
        </w:tc>
        <w:tc>
          <w:tcPr>
            <w:tcW w:w="1903" w:type="dxa"/>
            <w:tcBorders>
              <w:top w:val="single" w:sz="4" w:space="0" w:color="auto"/>
              <w:left w:val="single" w:sz="4" w:space="0" w:color="auto"/>
              <w:bottom w:val="single" w:sz="4" w:space="0" w:color="auto"/>
              <w:right w:val="single" w:sz="4" w:space="0" w:color="auto"/>
            </w:tcBorders>
            <w:hideMark/>
          </w:tcPr>
          <w:p w:rsidR="00AF03D8" w:rsidRPr="001437FB" w:rsidRDefault="00AF03D8" w:rsidP="001437FB">
            <w:pPr>
              <w:pStyle w:val="a3"/>
              <w:ind w:left="0" w:firstLine="0"/>
              <w:jc w:val="center"/>
              <w:rPr>
                <w:sz w:val="24"/>
              </w:rPr>
            </w:pPr>
            <w:r w:rsidRPr="001437FB">
              <w:rPr>
                <w:sz w:val="24"/>
              </w:rPr>
              <w:t>-</w:t>
            </w:r>
          </w:p>
        </w:tc>
        <w:tc>
          <w:tcPr>
            <w:tcW w:w="1903" w:type="dxa"/>
            <w:tcBorders>
              <w:top w:val="single" w:sz="4" w:space="0" w:color="auto"/>
              <w:left w:val="single" w:sz="4" w:space="0" w:color="auto"/>
              <w:bottom w:val="single" w:sz="4" w:space="0" w:color="auto"/>
              <w:right w:val="single" w:sz="4" w:space="0" w:color="auto"/>
            </w:tcBorders>
            <w:hideMark/>
          </w:tcPr>
          <w:p w:rsidR="00AF03D8" w:rsidRPr="001437FB" w:rsidRDefault="00AF03D8" w:rsidP="001437FB">
            <w:pPr>
              <w:pStyle w:val="a3"/>
              <w:ind w:left="0" w:firstLine="0"/>
              <w:jc w:val="center"/>
              <w:rPr>
                <w:sz w:val="24"/>
              </w:rPr>
            </w:pPr>
            <w:r w:rsidRPr="001437FB">
              <w:rPr>
                <w:sz w:val="24"/>
              </w:rPr>
              <w:t>-</w:t>
            </w:r>
          </w:p>
        </w:tc>
        <w:tc>
          <w:tcPr>
            <w:tcW w:w="1903" w:type="dxa"/>
            <w:tcBorders>
              <w:top w:val="single" w:sz="4" w:space="0" w:color="auto"/>
              <w:left w:val="single" w:sz="4" w:space="0" w:color="auto"/>
              <w:bottom w:val="single" w:sz="4" w:space="0" w:color="auto"/>
              <w:right w:val="single" w:sz="4" w:space="0" w:color="auto"/>
            </w:tcBorders>
            <w:hideMark/>
          </w:tcPr>
          <w:p w:rsidR="00AF03D8" w:rsidRPr="001437FB" w:rsidRDefault="00AF03D8" w:rsidP="001437FB">
            <w:pPr>
              <w:pStyle w:val="a3"/>
              <w:ind w:left="0" w:firstLine="0"/>
              <w:jc w:val="center"/>
              <w:rPr>
                <w:sz w:val="24"/>
              </w:rPr>
            </w:pPr>
            <w:r w:rsidRPr="001437FB">
              <w:rPr>
                <w:sz w:val="24"/>
              </w:rPr>
              <w:t>2*</w:t>
            </w:r>
          </w:p>
        </w:tc>
        <w:tc>
          <w:tcPr>
            <w:tcW w:w="1904" w:type="dxa"/>
            <w:tcBorders>
              <w:top w:val="single" w:sz="4" w:space="0" w:color="auto"/>
              <w:left w:val="single" w:sz="4" w:space="0" w:color="auto"/>
              <w:bottom w:val="single" w:sz="4" w:space="0" w:color="auto"/>
              <w:right w:val="single" w:sz="4" w:space="0" w:color="auto"/>
            </w:tcBorders>
            <w:hideMark/>
          </w:tcPr>
          <w:p w:rsidR="00AF03D8" w:rsidRPr="001437FB" w:rsidRDefault="00AF03D8" w:rsidP="001437FB">
            <w:pPr>
              <w:pStyle w:val="a3"/>
              <w:ind w:left="0" w:firstLine="0"/>
              <w:jc w:val="center"/>
              <w:rPr>
                <w:sz w:val="24"/>
              </w:rPr>
            </w:pPr>
            <w:r w:rsidRPr="001437FB">
              <w:rPr>
                <w:sz w:val="24"/>
              </w:rPr>
              <w:t>2*</w:t>
            </w:r>
          </w:p>
        </w:tc>
      </w:tr>
      <w:tr w:rsidR="00AF03D8" w:rsidRPr="001437FB" w:rsidTr="001437FB">
        <w:trPr>
          <w:jc w:val="center"/>
        </w:trPr>
        <w:tc>
          <w:tcPr>
            <w:tcW w:w="1958" w:type="dxa"/>
            <w:tcBorders>
              <w:top w:val="single" w:sz="4" w:space="0" w:color="auto"/>
              <w:left w:val="single" w:sz="4" w:space="0" w:color="auto"/>
              <w:bottom w:val="single" w:sz="4" w:space="0" w:color="auto"/>
              <w:right w:val="single" w:sz="4" w:space="0" w:color="auto"/>
            </w:tcBorders>
            <w:hideMark/>
          </w:tcPr>
          <w:p w:rsidR="00AF03D8" w:rsidRPr="001437FB" w:rsidRDefault="00AF03D8" w:rsidP="001437FB">
            <w:pPr>
              <w:pStyle w:val="a3"/>
              <w:ind w:left="0" w:firstLine="0"/>
              <w:jc w:val="center"/>
              <w:rPr>
                <w:sz w:val="24"/>
              </w:rPr>
            </w:pPr>
            <w:r w:rsidRPr="001437FB">
              <w:rPr>
                <w:sz w:val="24"/>
              </w:rPr>
              <w:t>2-сынып</w:t>
            </w:r>
          </w:p>
        </w:tc>
        <w:tc>
          <w:tcPr>
            <w:tcW w:w="1903" w:type="dxa"/>
            <w:tcBorders>
              <w:top w:val="single" w:sz="4" w:space="0" w:color="auto"/>
              <w:left w:val="single" w:sz="4" w:space="0" w:color="auto"/>
              <w:bottom w:val="single" w:sz="4" w:space="0" w:color="auto"/>
              <w:right w:val="single" w:sz="4" w:space="0" w:color="auto"/>
            </w:tcBorders>
            <w:hideMark/>
          </w:tcPr>
          <w:p w:rsidR="00AF03D8" w:rsidRPr="001437FB" w:rsidRDefault="00AF03D8" w:rsidP="001437FB">
            <w:pPr>
              <w:pStyle w:val="a3"/>
              <w:ind w:left="0" w:firstLine="0"/>
              <w:jc w:val="center"/>
              <w:rPr>
                <w:sz w:val="24"/>
              </w:rPr>
            </w:pPr>
            <w:r w:rsidRPr="001437FB">
              <w:rPr>
                <w:sz w:val="24"/>
              </w:rPr>
              <w:t>2*</w:t>
            </w:r>
          </w:p>
        </w:tc>
        <w:tc>
          <w:tcPr>
            <w:tcW w:w="1903" w:type="dxa"/>
            <w:tcBorders>
              <w:top w:val="single" w:sz="4" w:space="0" w:color="auto"/>
              <w:left w:val="single" w:sz="4" w:space="0" w:color="auto"/>
              <w:bottom w:val="single" w:sz="4" w:space="0" w:color="auto"/>
              <w:right w:val="single" w:sz="4" w:space="0" w:color="auto"/>
            </w:tcBorders>
            <w:hideMark/>
          </w:tcPr>
          <w:p w:rsidR="00AF03D8" w:rsidRPr="001437FB" w:rsidRDefault="00AF03D8" w:rsidP="001437FB">
            <w:pPr>
              <w:pStyle w:val="a3"/>
              <w:ind w:left="0" w:firstLine="0"/>
              <w:jc w:val="center"/>
              <w:rPr>
                <w:sz w:val="24"/>
              </w:rPr>
            </w:pPr>
            <w:r w:rsidRPr="001437FB">
              <w:rPr>
                <w:sz w:val="24"/>
              </w:rPr>
              <w:t>2*</w:t>
            </w:r>
          </w:p>
        </w:tc>
        <w:tc>
          <w:tcPr>
            <w:tcW w:w="1903" w:type="dxa"/>
            <w:tcBorders>
              <w:top w:val="single" w:sz="4" w:space="0" w:color="auto"/>
              <w:left w:val="single" w:sz="4" w:space="0" w:color="auto"/>
              <w:bottom w:val="single" w:sz="4" w:space="0" w:color="auto"/>
              <w:right w:val="single" w:sz="4" w:space="0" w:color="auto"/>
            </w:tcBorders>
            <w:hideMark/>
          </w:tcPr>
          <w:p w:rsidR="00AF03D8" w:rsidRPr="001437FB" w:rsidRDefault="00AF03D8" w:rsidP="001437FB">
            <w:pPr>
              <w:pStyle w:val="a3"/>
              <w:ind w:left="0" w:firstLine="0"/>
              <w:jc w:val="center"/>
              <w:rPr>
                <w:sz w:val="24"/>
              </w:rPr>
            </w:pPr>
            <w:r w:rsidRPr="001437FB">
              <w:rPr>
                <w:sz w:val="24"/>
              </w:rPr>
              <w:t>2*</w:t>
            </w:r>
          </w:p>
        </w:tc>
        <w:tc>
          <w:tcPr>
            <w:tcW w:w="1904" w:type="dxa"/>
            <w:tcBorders>
              <w:top w:val="single" w:sz="4" w:space="0" w:color="auto"/>
              <w:left w:val="single" w:sz="4" w:space="0" w:color="auto"/>
              <w:bottom w:val="single" w:sz="4" w:space="0" w:color="auto"/>
              <w:right w:val="single" w:sz="4" w:space="0" w:color="auto"/>
            </w:tcBorders>
            <w:hideMark/>
          </w:tcPr>
          <w:p w:rsidR="00AF03D8" w:rsidRPr="001437FB" w:rsidRDefault="00AF03D8" w:rsidP="001437FB">
            <w:pPr>
              <w:pStyle w:val="a3"/>
              <w:ind w:left="0" w:firstLine="0"/>
              <w:jc w:val="center"/>
              <w:rPr>
                <w:sz w:val="24"/>
              </w:rPr>
            </w:pPr>
            <w:r w:rsidRPr="001437FB">
              <w:rPr>
                <w:sz w:val="24"/>
              </w:rPr>
              <w:t>2*</w:t>
            </w:r>
          </w:p>
        </w:tc>
      </w:tr>
      <w:tr w:rsidR="00AF03D8" w:rsidRPr="001437FB" w:rsidTr="001437FB">
        <w:trPr>
          <w:jc w:val="center"/>
        </w:trPr>
        <w:tc>
          <w:tcPr>
            <w:tcW w:w="1958" w:type="dxa"/>
            <w:tcBorders>
              <w:top w:val="single" w:sz="4" w:space="0" w:color="auto"/>
              <w:left w:val="single" w:sz="4" w:space="0" w:color="auto"/>
              <w:bottom w:val="single" w:sz="4" w:space="0" w:color="auto"/>
              <w:right w:val="single" w:sz="4" w:space="0" w:color="auto"/>
            </w:tcBorders>
            <w:hideMark/>
          </w:tcPr>
          <w:p w:rsidR="00AF03D8" w:rsidRPr="001437FB" w:rsidRDefault="00AF03D8" w:rsidP="001437FB">
            <w:pPr>
              <w:pStyle w:val="a3"/>
              <w:ind w:left="0" w:firstLine="0"/>
              <w:jc w:val="center"/>
              <w:rPr>
                <w:sz w:val="24"/>
              </w:rPr>
            </w:pPr>
            <w:r w:rsidRPr="001437FB">
              <w:rPr>
                <w:sz w:val="24"/>
              </w:rPr>
              <w:t>3-сынып</w:t>
            </w:r>
          </w:p>
        </w:tc>
        <w:tc>
          <w:tcPr>
            <w:tcW w:w="1903" w:type="dxa"/>
            <w:tcBorders>
              <w:top w:val="single" w:sz="4" w:space="0" w:color="auto"/>
              <w:left w:val="single" w:sz="4" w:space="0" w:color="auto"/>
              <w:bottom w:val="single" w:sz="4" w:space="0" w:color="auto"/>
              <w:right w:val="single" w:sz="4" w:space="0" w:color="auto"/>
            </w:tcBorders>
            <w:hideMark/>
          </w:tcPr>
          <w:p w:rsidR="00AF03D8" w:rsidRPr="001437FB" w:rsidRDefault="00AF03D8" w:rsidP="001437FB">
            <w:pPr>
              <w:pStyle w:val="a3"/>
              <w:ind w:left="0" w:firstLine="0"/>
              <w:jc w:val="center"/>
              <w:rPr>
                <w:sz w:val="24"/>
              </w:rPr>
            </w:pPr>
            <w:r w:rsidRPr="001437FB">
              <w:rPr>
                <w:sz w:val="24"/>
              </w:rPr>
              <w:t>2*</w:t>
            </w:r>
          </w:p>
        </w:tc>
        <w:tc>
          <w:tcPr>
            <w:tcW w:w="1903" w:type="dxa"/>
            <w:tcBorders>
              <w:top w:val="single" w:sz="4" w:space="0" w:color="auto"/>
              <w:left w:val="single" w:sz="4" w:space="0" w:color="auto"/>
              <w:bottom w:val="single" w:sz="4" w:space="0" w:color="auto"/>
              <w:right w:val="single" w:sz="4" w:space="0" w:color="auto"/>
            </w:tcBorders>
            <w:hideMark/>
          </w:tcPr>
          <w:p w:rsidR="00AF03D8" w:rsidRPr="001437FB" w:rsidRDefault="00AF03D8" w:rsidP="001437FB">
            <w:pPr>
              <w:pStyle w:val="a3"/>
              <w:ind w:left="0" w:firstLine="0"/>
              <w:jc w:val="center"/>
              <w:rPr>
                <w:sz w:val="24"/>
              </w:rPr>
            </w:pPr>
            <w:r w:rsidRPr="001437FB">
              <w:rPr>
                <w:sz w:val="24"/>
              </w:rPr>
              <w:t>2*</w:t>
            </w:r>
          </w:p>
        </w:tc>
        <w:tc>
          <w:tcPr>
            <w:tcW w:w="1903" w:type="dxa"/>
            <w:tcBorders>
              <w:top w:val="single" w:sz="4" w:space="0" w:color="auto"/>
              <w:left w:val="single" w:sz="4" w:space="0" w:color="auto"/>
              <w:bottom w:val="single" w:sz="4" w:space="0" w:color="auto"/>
              <w:right w:val="single" w:sz="4" w:space="0" w:color="auto"/>
            </w:tcBorders>
            <w:hideMark/>
          </w:tcPr>
          <w:p w:rsidR="00AF03D8" w:rsidRPr="001437FB" w:rsidRDefault="00AF03D8" w:rsidP="001437FB">
            <w:pPr>
              <w:pStyle w:val="a3"/>
              <w:ind w:left="0" w:firstLine="0"/>
              <w:jc w:val="center"/>
              <w:rPr>
                <w:sz w:val="24"/>
              </w:rPr>
            </w:pPr>
            <w:r w:rsidRPr="001437FB">
              <w:rPr>
                <w:sz w:val="24"/>
              </w:rPr>
              <w:t>2*</w:t>
            </w:r>
          </w:p>
        </w:tc>
        <w:tc>
          <w:tcPr>
            <w:tcW w:w="1904" w:type="dxa"/>
            <w:tcBorders>
              <w:top w:val="single" w:sz="4" w:space="0" w:color="auto"/>
              <w:left w:val="single" w:sz="4" w:space="0" w:color="auto"/>
              <w:bottom w:val="single" w:sz="4" w:space="0" w:color="auto"/>
              <w:right w:val="single" w:sz="4" w:space="0" w:color="auto"/>
            </w:tcBorders>
            <w:hideMark/>
          </w:tcPr>
          <w:p w:rsidR="00AF03D8" w:rsidRPr="001437FB" w:rsidRDefault="00AF03D8" w:rsidP="001437FB">
            <w:pPr>
              <w:pStyle w:val="a3"/>
              <w:ind w:left="0" w:firstLine="0"/>
              <w:jc w:val="center"/>
              <w:rPr>
                <w:sz w:val="24"/>
              </w:rPr>
            </w:pPr>
            <w:r w:rsidRPr="001437FB">
              <w:rPr>
                <w:sz w:val="24"/>
              </w:rPr>
              <w:t>2*</w:t>
            </w:r>
          </w:p>
        </w:tc>
      </w:tr>
    </w:tbl>
    <w:p w:rsidR="00AF03D8" w:rsidRPr="009B3DE8" w:rsidRDefault="00AF03D8" w:rsidP="00AF03D8">
      <w:pPr>
        <w:pStyle w:val="110"/>
        <w:ind w:left="360" w:right="0"/>
        <w:jc w:val="both"/>
        <w:rPr>
          <w:b w:val="0"/>
          <w:sz w:val="24"/>
          <w:szCs w:val="24"/>
          <w:lang w:val="kk-KZ"/>
        </w:rPr>
      </w:pPr>
      <w:r>
        <w:rPr>
          <w:b w:val="0"/>
          <w:sz w:val="24"/>
          <w:szCs w:val="24"/>
          <w:lang w:val="kk-KZ"/>
        </w:rPr>
        <w:t>*</w:t>
      </w:r>
      <w:r w:rsidRPr="009B3DE8">
        <w:rPr>
          <w:b w:val="0"/>
          <w:sz w:val="24"/>
          <w:szCs w:val="24"/>
          <w:lang w:val="kk-KZ"/>
        </w:rPr>
        <w:t>Бөлім/ортақ тақырып бойынша жиынтық бағалауда сөйлеу қызметінің екі түрі біріктіріледіі (мысалы, тыңдалым және айтылым; оқылым және жазылым)</w:t>
      </w:r>
    </w:p>
    <w:p w:rsidR="00AF03D8" w:rsidRPr="00E07128" w:rsidRDefault="00AF03D8" w:rsidP="00AF03D8">
      <w:pPr>
        <w:pStyle w:val="a3"/>
        <w:ind w:left="0" w:firstLine="567"/>
        <w:rPr>
          <w:lang w:val="kk-KZ"/>
        </w:rPr>
      </w:pPr>
    </w:p>
    <w:p w:rsidR="00AF03D8" w:rsidRPr="00E07128" w:rsidRDefault="00AF03D8" w:rsidP="00AF03D8">
      <w:pPr>
        <w:pStyle w:val="a3"/>
        <w:ind w:left="0" w:firstLine="567"/>
        <w:rPr>
          <w:lang w:val="kk-KZ"/>
        </w:rPr>
      </w:pPr>
      <w:r w:rsidRPr="00E07128">
        <w:rPr>
          <w:lang w:val="kk-KZ"/>
        </w:rPr>
        <w:t>Мектептің шешімімен «Ағылшын тілі» пәні бойынша сыныпты екі топқа бөлу жүзеге асырылады. Инклюзивті білім беруде сыныпты топтарға бөлу білім алушылардың жалпы саныныңкему есебінен әрбір үш баланың ерекше білім беру қажеттіліктеріне қарай жүзеге асырылады.</w:t>
      </w:r>
    </w:p>
    <w:p w:rsidR="00AF03D8" w:rsidRPr="00E07128" w:rsidRDefault="00AF03D8" w:rsidP="00AF03D8">
      <w:pPr>
        <w:pStyle w:val="a3"/>
        <w:ind w:left="0"/>
        <w:jc w:val="left"/>
        <w:rPr>
          <w:lang w:val="kk-KZ"/>
        </w:rPr>
      </w:pPr>
    </w:p>
    <w:p w:rsidR="00AF03D8" w:rsidRPr="00E07128" w:rsidRDefault="00AF03D8" w:rsidP="00AF03D8">
      <w:pPr>
        <w:pStyle w:val="110"/>
        <w:ind w:left="0" w:right="0"/>
        <w:jc w:val="center"/>
        <w:rPr>
          <w:lang w:val="kk-KZ"/>
        </w:rPr>
      </w:pPr>
      <w:r w:rsidRPr="00E07128">
        <w:rPr>
          <w:lang w:val="kk-KZ"/>
        </w:rPr>
        <w:t>«МАТЕМАТИКА ЖӘНЕ ИНФОРМАТИКА» БІЛІМ САЛАСЫ</w:t>
      </w:r>
    </w:p>
    <w:p w:rsidR="00AF03D8" w:rsidRPr="00E07128" w:rsidRDefault="00AF03D8" w:rsidP="00AF03D8">
      <w:pPr>
        <w:pStyle w:val="a3"/>
        <w:ind w:left="0" w:firstLine="709"/>
        <w:rPr>
          <w:highlight w:val="yellow"/>
          <w:lang w:val="kk-KZ"/>
        </w:rPr>
      </w:pPr>
    </w:p>
    <w:p w:rsidR="00AF03D8" w:rsidRPr="00E07128" w:rsidRDefault="00AF03D8" w:rsidP="00AF03D8">
      <w:pPr>
        <w:pStyle w:val="a3"/>
        <w:ind w:left="0" w:firstLine="709"/>
        <w:rPr>
          <w:b/>
          <w:lang w:val="kk-KZ"/>
        </w:rPr>
      </w:pPr>
      <w:r w:rsidRPr="00E07128">
        <w:rPr>
          <w:b/>
          <w:lang w:val="kk-KZ"/>
        </w:rPr>
        <w:t>Математика</w:t>
      </w:r>
    </w:p>
    <w:p w:rsidR="00AF03D8" w:rsidRPr="00BD5F9D" w:rsidRDefault="00AF03D8" w:rsidP="00AF03D8">
      <w:pPr>
        <w:pStyle w:val="a3"/>
        <w:ind w:left="0" w:firstLine="709"/>
        <w:rPr>
          <w:lang w:val="kk-KZ"/>
        </w:rPr>
      </w:pPr>
      <w:r w:rsidRPr="00BD5F9D">
        <w:rPr>
          <w:lang w:val="kk-KZ"/>
        </w:rPr>
        <w:t>«Математика және информатика» білім беру саласының мазмұны «Математика» және «Ақпаратты-коммуникациялық технологиялар» пәндері арқылы жүзеге асырылады.</w:t>
      </w:r>
    </w:p>
    <w:p w:rsidR="00AF03D8" w:rsidRPr="00BD5F9D" w:rsidRDefault="00AF03D8" w:rsidP="00AF03D8">
      <w:pPr>
        <w:ind w:firstLine="567"/>
        <w:jc w:val="both"/>
        <w:textAlignment w:val="baseline"/>
        <w:rPr>
          <w:color w:val="000000"/>
          <w:spacing w:val="2"/>
          <w:sz w:val="28"/>
          <w:szCs w:val="28"/>
          <w:lang w:val="kk-KZ"/>
        </w:rPr>
      </w:pPr>
      <w:r w:rsidRPr="00BD5F9D">
        <w:rPr>
          <w:color w:val="000000"/>
          <w:spacing w:val="2"/>
          <w:sz w:val="28"/>
          <w:szCs w:val="28"/>
          <w:lang w:val="kk-KZ"/>
        </w:rPr>
        <w:t>«Математика» оқу пәні ретінде бастауыш білім берудің маңызды мақсаттары мен міндеттерін жүзеге асыруда елеулі үлес қосады. Математика бойынша бастапқы білім сыни тұрғыдан ойлау қабілетін дамытады, зерттеу және қарым-қатынастың, математикалық білімді өмірде қолданудың алғашқы дағдыларын қалыптастыруға ықпал етеді.</w:t>
      </w:r>
      <w:bookmarkStart w:id="8" w:name="z322"/>
      <w:bookmarkEnd w:id="8"/>
    </w:p>
    <w:p w:rsidR="00AF03D8" w:rsidRPr="00BD5F9D" w:rsidRDefault="00AF03D8" w:rsidP="00AF03D8">
      <w:pPr>
        <w:ind w:firstLine="567"/>
        <w:jc w:val="both"/>
        <w:textAlignment w:val="baseline"/>
        <w:rPr>
          <w:color w:val="000000"/>
          <w:spacing w:val="2"/>
          <w:sz w:val="28"/>
          <w:szCs w:val="28"/>
          <w:lang w:val="kk-KZ"/>
        </w:rPr>
      </w:pPr>
      <w:r w:rsidRPr="00BD5F9D">
        <w:rPr>
          <w:color w:val="000000"/>
          <w:spacing w:val="2"/>
          <w:sz w:val="28"/>
          <w:szCs w:val="28"/>
          <w:lang w:val="kk-KZ"/>
        </w:rPr>
        <w:t xml:space="preserve">Бастауыш сынып </w:t>
      </w:r>
      <w:r w:rsidRPr="00BD5F9D">
        <w:rPr>
          <w:sz w:val="28"/>
          <w:szCs w:val="28"/>
          <w:lang w:val="kk-KZ"/>
        </w:rPr>
        <w:t>білім алушылары</w:t>
      </w:r>
      <w:r w:rsidRPr="00BD5F9D">
        <w:rPr>
          <w:color w:val="000000"/>
          <w:spacing w:val="2"/>
          <w:sz w:val="28"/>
          <w:szCs w:val="28"/>
          <w:lang w:val="kk-KZ"/>
        </w:rPr>
        <w:t xml:space="preserve"> математика курсын игере отырып, талдау, синтездеу, жіктеу, салыстыру, себеп-салдарлық қатынастар мен заңдылықтарды анықтауды үйренеді, түрлі заттар мен қоршаған орта құбылыстарын сипаттау үшін математикалық тілдің негіздерін игереді, білім мен іс-әрекет тәсілдерін меңгереді, мұның барлығы жинақтала келе оқи білуге негіз болады.</w:t>
      </w:r>
      <w:bookmarkStart w:id="9" w:name="z323"/>
      <w:bookmarkEnd w:id="9"/>
    </w:p>
    <w:p w:rsidR="00AF03D8" w:rsidRPr="00BD5F9D" w:rsidRDefault="00AF03D8" w:rsidP="00AF03D8">
      <w:pPr>
        <w:ind w:firstLine="709"/>
        <w:jc w:val="both"/>
        <w:rPr>
          <w:color w:val="000000"/>
          <w:sz w:val="28"/>
          <w:szCs w:val="28"/>
          <w:lang w:val="kk-KZ"/>
        </w:rPr>
      </w:pPr>
      <w:r w:rsidRPr="00BD5F9D">
        <w:rPr>
          <w:color w:val="000000"/>
          <w:sz w:val="28"/>
          <w:szCs w:val="28"/>
          <w:lang w:val="kk-KZ"/>
        </w:rPr>
        <w:t>«Математика» пәні бойынша оқу жүктемесінің көлемі:</w:t>
      </w:r>
    </w:p>
    <w:p w:rsidR="00AF03D8" w:rsidRPr="00BD5F9D" w:rsidRDefault="00AF03D8" w:rsidP="002B435D">
      <w:pPr>
        <w:pStyle w:val="a5"/>
        <w:numPr>
          <w:ilvl w:val="0"/>
          <w:numId w:val="111"/>
        </w:numPr>
        <w:shd w:val="clear" w:color="auto" w:fill="FFFFFF"/>
        <w:autoSpaceDE/>
        <w:autoSpaceDN/>
        <w:jc w:val="both"/>
        <w:textAlignment w:val="baseline"/>
        <w:rPr>
          <w:color w:val="000000"/>
          <w:sz w:val="28"/>
          <w:szCs w:val="28"/>
          <w:lang w:val="kk-KZ" w:eastAsia="ru-RU"/>
        </w:rPr>
      </w:pPr>
      <w:r w:rsidRPr="00BD5F9D">
        <w:rPr>
          <w:color w:val="000000"/>
          <w:sz w:val="28"/>
          <w:szCs w:val="28"/>
          <w:lang w:val="kk-KZ" w:eastAsia="ru-RU"/>
        </w:rPr>
        <w:t>1-сынып – аптасына 4 сағат, оқу жылында – 132 сағат;</w:t>
      </w:r>
    </w:p>
    <w:p w:rsidR="00AF03D8" w:rsidRPr="00BD5F9D" w:rsidRDefault="00AF03D8" w:rsidP="002B435D">
      <w:pPr>
        <w:pStyle w:val="a5"/>
        <w:numPr>
          <w:ilvl w:val="0"/>
          <w:numId w:val="111"/>
        </w:numPr>
        <w:shd w:val="clear" w:color="auto" w:fill="FFFFFF"/>
        <w:autoSpaceDE/>
        <w:autoSpaceDN/>
        <w:jc w:val="both"/>
        <w:textAlignment w:val="baseline"/>
        <w:rPr>
          <w:color w:val="000000"/>
          <w:sz w:val="28"/>
          <w:szCs w:val="28"/>
          <w:lang w:val="kk-KZ" w:eastAsia="ru-RU"/>
        </w:rPr>
      </w:pPr>
      <w:r w:rsidRPr="00BD5F9D">
        <w:rPr>
          <w:color w:val="000000"/>
          <w:sz w:val="28"/>
          <w:szCs w:val="28"/>
          <w:lang w:val="kk-KZ" w:eastAsia="ru-RU"/>
        </w:rPr>
        <w:t>2-сынып – аптасына 4 сағат, оқу жылында – 136 сағат;</w:t>
      </w:r>
    </w:p>
    <w:p w:rsidR="00AF03D8" w:rsidRPr="00BD5F9D" w:rsidRDefault="00AF03D8" w:rsidP="00AF03D8">
      <w:pPr>
        <w:shd w:val="clear" w:color="auto" w:fill="FFFFFF"/>
        <w:ind w:firstLine="709"/>
        <w:jc w:val="both"/>
        <w:textAlignment w:val="baseline"/>
        <w:rPr>
          <w:color w:val="000000"/>
          <w:spacing w:val="2"/>
          <w:sz w:val="28"/>
          <w:szCs w:val="28"/>
          <w:lang w:val="kk-KZ"/>
        </w:rPr>
      </w:pPr>
      <w:r w:rsidRPr="00BD5F9D">
        <w:rPr>
          <w:color w:val="000000"/>
          <w:sz w:val="28"/>
          <w:szCs w:val="28"/>
          <w:lang w:val="kk-KZ"/>
        </w:rPr>
        <w:t>2) 3-сынып – аптасына 5 сағат, оқу жылында – 170 сағатты құрайды.</w:t>
      </w:r>
    </w:p>
    <w:p w:rsidR="00AF03D8" w:rsidRPr="00BD5F9D" w:rsidRDefault="00AF03D8" w:rsidP="00AF03D8">
      <w:pPr>
        <w:pStyle w:val="a3"/>
        <w:ind w:left="0" w:firstLine="708"/>
        <w:rPr>
          <w:highlight w:val="yellow"/>
          <w:lang w:val="kk-KZ"/>
        </w:rPr>
      </w:pPr>
      <w:r w:rsidRPr="00BD5F9D">
        <w:rPr>
          <w:lang w:val="kk-KZ"/>
        </w:rPr>
        <w:t>«Математика» пәні бойынша мұғалім алдын ала дайындалған критерийлер мен дескрипторлар бойынша әр түрлі қосымша тапсырмалар мен жұмыстарды жүргізе алады.</w:t>
      </w:r>
    </w:p>
    <w:p w:rsidR="0053658E" w:rsidRDefault="0053658E" w:rsidP="00AF03D8">
      <w:pPr>
        <w:pStyle w:val="a3"/>
        <w:ind w:left="0" w:firstLine="708"/>
        <w:rPr>
          <w:lang w:val="kk-KZ"/>
        </w:rPr>
      </w:pPr>
    </w:p>
    <w:p w:rsidR="00AF03D8" w:rsidRDefault="00E04DA3" w:rsidP="00AF03D8">
      <w:pPr>
        <w:pStyle w:val="a3"/>
        <w:ind w:left="0" w:firstLine="708"/>
        <w:rPr>
          <w:lang w:val="kk-KZ"/>
        </w:rPr>
      </w:pPr>
      <w:r>
        <w:rPr>
          <w:lang w:val="kk-KZ"/>
        </w:rPr>
        <w:t>64</w:t>
      </w:r>
      <w:r w:rsidR="0053658E" w:rsidRPr="0053658E">
        <w:rPr>
          <w:lang w:val="kk-KZ"/>
        </w:rPr>
        <w:t>-кесте</w:t>
      </w:r>
      <w:r w:rsidR="0053658E">
        <w:rPr>
          <w:lang w:val="kk-KZ"/>
        </w:rPr>
        <w:t xml:space="preserve"> – Жұмыс түрлері мен критерийлері</w:t>
      </w:r>
    </w:p>
    <w:p w:rsidR="0053658E" w:rsidRPr="0053658E" w:rsidRDefault="0053658E" w:rsidP="00AF03D8">
      <w:pPr>
        <w:pStyle w:val="a3"/>
        <w:ind w:left="0" w:firstLine="708"/>
        <w:rPr>
          <w:lang w:val="kk-KZ"/>
        </w:rPr>
      </w:pPr>
    </w:p>
    <w:tbl>
      <w:tblPr>
        <w:tblStyle w:val="ad"/>
        <w:tblW w:w="9464" w:type="dxa"/>
        <w:jc w:val="center"/>
        <w:tblLook w:val="04A0" w:firstRow="1" w:lastRow="0" w:firstColumn="1" w:lastColumn="0" w:noHBand="0" w:noVBand="1"/>
      </w:tblPr>
      <w:tblGrid>
        <w:gridCol w:w="749"/>
        <w:gridCol w:w="5029"/>
        <w:gridCol w:w="3686"/>
      </w:tblGrid>
      <w:tr w:rsidR="00AF03D8" w:rsidRPr="009A36BF" w:rsidTr="001437FB">
        <w:trPr>
          <w:jc w:val="center"/>
        </w:trPr>
        <w:tc>
          <w:tcPr>
            <w:tcW w:w="749" w:type="dxa"/>
          </w:tcPr>
          <w:p w:rsidR="00AF03D8" w:rsidRPr="009A36BF" w:rsidRDefault="00AF03D8" w:rsidP="00EE1B3A">
            <w:pPr>
              <w:pStyle w:val="a3"/>
              <w:ind w:firstLine="0"/>
              <w:rPr>
                <w:sz w:val="24"/>
                <w:szCs w:val="24"/>
                <w:lang w:val="kk-KZ"/>
              </w:rPr>
            </w:pPr>
            <w:r w:rsidRPr="009A36BF">
              <w:rPr>
                <w:sz w:val="24"/>
                <w:szCs w:val="24"/>
                <w:lang w:val="kk-KZ"/>
              </w:rPr>
              <w:t>№</w:t>
            </w:r>
          </w:p>
        </w:tc>
        <w:tc>
          <w:tcPr>
            <w:tcW w:w="5029" w:type="dxa"/>
          </w:tcPr>
          <w:p w:rsidR="00AF03D8" w:rsidRPr="009A36BF" w:rsidRDefault="00AF03D8" w:rsidP="001437FB">
            <w:pPr>
              <w:pStyle w:val="a3"/>
              <w:ind w:left="0" w:firstLine="0"/>
              <w:jc w:val="center"/>
              <w:rPr>
                <w:sz w:val="24"/>
                <w:szCs w:val="24"/>
                <w:lang w:val="kk-KZ"/>
              </w:rPr>
            </w:pPr>
            <w:r w:rsidRPr="009A36BF">
              <w:rPr>
                <w:sz w:val="24"/>
                <w:szCs w:val="24"/>
                <w:lang w:val="kk-KZ"/>
              </w:rPr>
              <w:t>Жұмыс түрлері</w:t>
            </w:r>
          </w:p>
        </w:tc>
        <w:tc>
          <w:tcPr>
            <w:tcW w:w="3686" w:type="dxa"/>
          </w:tcPr>
          <w:p w:rsidR="00AF03D8" w:rsidRPr="009A36BF" w:rsidRDefault="00AF03D8" w:rsidP="00EE1B3A">
            <w:pPr>
              <w:pStyle w:val="a3"/>
              <w:ind w:left="0" w:firstLine="0"/>
              <w:jc w:val="center"/>
              <w:rPr>
                <w:sz w:val="24"/>
                <w:szCs w:val="24"/>
                <w:lang w:val="kk-KZ"/>
              </w:rPr>
            </w:pPr>
            <w:r w:rsidRPr="009A36BF">
              <w:rPr>
                <w:sz w:val="24"/>
                <w:szCs w:val="24"/>
              </w:rPr>
              <w:t>Критери</w:t>
            </w:r>
            <w:r>
              <w:rPr>
                <w:sz w:val="24"/>
                <w:szCs w:val="24"/>
              </w:rPr>
              <w:t>йле</w:t>
            </w:r>
            <w:r w:rsidRPr="009A36BF">
              <w:rPr>
                <w:sz w:val="24"/>
                <w:szCs w:val="24"/>
              </w:rPr>
              <w:t>р/дескрипторлар</w:t>
            </w:r>
          </w:p>
        </w:tc>
      </w:tr>
      <w:tr w:rsidR="00AF03D8" w:rsidRPr="00C53DD7" w:rsidTr="001437FB">
        <w:trPr>
          <w:jc w:val="center"/>
        </w:trPr>
        <w:tc>
          <w:tcPr>
            <w:tcW w:w="749" w:type="dxa"/>
          </w:tcPr>
          <w:p w:rsidR="00AF03D8" w:rsidRPr="009A36BF" w:rsidRDefault="00AF03D8" w:rsidP="00EE1B3A">
            <w:pPr>
              <w:pStyle w:val="a3"/>
              <w:ind w:firstLine="0"/>
              <w:rPr>
                <w:sz w:val="24"/>
                <w:szCs w:val="24"/>
                <w:lang w:val="kk-KZ"/>
              </w:rPr>
            </w:pPr>
            <w:r w:rsidRPr="009A36BF">
              <w:rPr>
                <w:sz w:val="24"/>
                <w:szCs w:val="24"/>
                <w:lang w:val="kk-KZ"/>
              </w:rPr>
              <w:t>1</w:t>
            </w:r>
          </w:p>
        </w:tc>
        <w:tc>
          <w:tcPr>
            <w:tcW w:w="5029" w:type="dxa"/>
          </w:tcPr>
          <w:p w:rsidR="00AF03D8" w:rsidRPr="009A36BF" w:rsidRDefault="00AF03D8" w:rsidP="001437FB">
            <w:pPr>
              <w:pStyle w:val="a3"/>
              <w:ind w:left="0" w:firstLine="0"/>
              <w:rPr>
                <w:i/>
                <w:sz w:val="24"/>
                <w:szCs w:val="24"/>
                <w:lang w:val="kk-KZ"/>
              </w:rPr>
            </w:pPr>
            <w:r>
              <w:rPr>
                <w:i/>
                <w:sz w:val="24"/>
                <w:szCs w:val="24"/>
                <w:lang w:val="kk-KZ"/>
              </w:rPr>
              <w:t xml:space="preserve">Берілген мәліметтері </w:t>
            </w:r>
            <w:r w:rsidRPr="009A36BF">
              <w:rPr>
                <w:i/>
                <w:sz w:val="24"/>
                <w:szCs w:val="24"/>
                <w:lang w:val="kk-KZ"/>
              </w:rPr>
              <w:t xml:space="preserve">жетіспейтін </w:t>
            </w:r>
            <w:r>
              <w:rPr>
                <w:i/>
                <w:sz w:val="24"/>
                <w:szCs w:val="24"/>
                <w:lang w:val="kk-KZ"/>
              </w:rPr>
              <w:t xml:space="preserve">есептерді </w:t>
            </w:r>
            <w:r w:rsidRPr="009A36BF">
              <w:rPr>
                <w:i/>
                <w:sz w:val="24"/>
                <w:szCs w:val="24"/>
                <w:lang w:val="kk-KZ"/>
              </w:rPr>
              <w:lastRenderedPageBreak/>
              <w:t>шешу</w:t>
            </w:r>
          </w:p>
          <w:p w:rsidR="00AF03D8" w:rsidRPr="009A36BF" w:rsidRDefault="00AF03D8" w:rsidP="001437FB">
            <w:pPr>
              <w:pStyle w:val="a3"/>
              <w:ind w:left="0" w:firstLine="0"/>
              <w:jc w:val="left"/>
              <w:rPr>
                <w:sz w:val="24"/>
                <w:szCs w:val="24"/>
                <w:lang w:val="kk-KZ"/>
              </w:rPr>
            </w:pPr>
            <w:r>
              <w:rPr>
                <w:sz w:val="24"/>
                <w:szCs w:val="24"/>
                <w:lang w:val="kk-KZ"/>
              </w:rPr>
              <w:t>Білім алушылар с</w:t>
            </w:r>
            <w:r w:rsidRPr="009A36BF">
              <w:rPr>
                <w:sz w:val="24"/>
                <w:szCs w:val="24"/>
                <w:lang w:val="kk-KZ"/>
              </w:rPr>
              <w:t>андар</w:t>
            </w:r>
            <w:r>
              <w:rPr>
                <w:sz w:val="24"/>
                <w:szCs w:val="24"/>
                <w:lang w:val="kk-KZ"/>
              </w:rPr>
              <w:t xml:space="preserve">ы, </w:t>
            </w:r>
            <w:r w:rsidRPr="009A36BF">
              <w:rPr>
                <w:sz w:val="24"/>
                <w:szCs w:val="24"/>
                <w:lang w:val="kk-KZ"/>
              </w:rPr>
              <w:t xml:space="preserve"> шарты мен сұрағы</w:t>
            </w:r>
            <w:r>
              <w:rPr>
                <w:sz w:val="24"/>
                <w:szCs w:val="24"/>
                <w:lang w:val="kk-KZ"/>
              </w:rPr>
              <w:t xml:space="preserve"> бар </w:t>
            </w:r>
            <w:r w:rsidRPr="009A36BF">
              <w:rPr>
                <w:sz w:val="24"/>
                <w:szCs w:val="24"/>
                <w:lang w:val="kk-KZ"/>
              </w:rPr>
              <w:t>есепт</w:t>
            </w:r>
            <w:r>
              <w:rPr>
                <w:sz w:val="24"/>
                <w:szCs w:val="24"/>
                <w:lang w:val="kk-KZ"/>
              </w:rPr>
              <w:t>ерд</w:t>
            </w:r>
            <w:r w:rsidRPr="009A36BF">
              <w:rPr>
                <w:sz w:val="24"/>
                <w:szCs w:val="24"/>
                <w:lang w:val="kk-KZ"/>
              </w:rPr>
              <w:t>ің шығару жол</w:t>
            </w:r>
            <w:r>
              <w:rPr>
                <w:sz w:val="24"/>
                <w:szCs w:val="24"/>
                <w:lang w:val="kk-KZ"/>
              </w:rPr>
              <w:t>дар</w:t>
            </w:r>
            <w:r w:rsidRPr="009A36BF">
              <w:rPr>
                <w:sz w:val="24"/>
                <w:szCs w:val="24"/>
                <w:lang w:val="kk-KZ"/>
              </w:rPr>
              <w:t>ын жақсы түсіну</w:t>
            </w:r>
            <w:r>
              <w:rPr>
                <w:sz w:val="24"/>
                <w:szCs w:val="24"/>
                <w:lang w:val="kk-KZ"/>
              </w:rPr>
              <w:t xml:space="preserve"> үшін оларға жетіспейтін </w:t>
            </w:r>
            <w:r w:rsidRPr="009A36BF">
              <w:rPr>
                <w:sz w:val="24"/>
                <w:szCs w:val="24"/>
                <w:lang w:val="kk-KZ"/>
              </w:rPr>
              <w:t>мәліметтер</w:t>
            </w:r>
            <w:r>
              <w:rPr>
                <w:sz w:val="24"/>
                <w:szCs w:val="24"/>
                <w:lang w:val="kk-KZ"/>
              </w:rPr>
              <w:t>і бар есептерді ұсынуға болады.</w:t>
            </w:r>
          </w:p>
        </w:tc>
        <w:tc>
          <w:tcPr>
            <w:tcW w:w="3686" w:type="dxa"/>
          </w:tcPr>
          <w:p w:rsidR="00AF03D8" w:rsidRPr="009A36BF" w:rsidRDefault="00AF03D8" w:rsidP="00EE1B3A">
            <w:pPr>
              <w:pStyle w:val="a3"/>
              <w:tabs>
                <w:tab w:val="left" w:pos="175"/>
                <w:tab w:val="left" w:pos="317"/>
              </w:tabs>
              <w:ind w:left="0" w:firstLine="0"/>
              <w:rPr>
                <w:sz w:val="24"/>
                <w:szCs w:val="24"/>
                <w:lang w:val="kk-KZ"/>
              </w:rPr>
            </w:pPr>
            <w:r>
              <w:rPr>
                <w:sz w:val="24"/>
                <w:szCs w:val="24"/>
                <w:lang w:val="kk-KZ"/>
              </w:rPr>
              <w:lastRenderedPageBreak/>
              <w:t xml:space="preserve">- мәліметтері </w:t>
            </w:r>
            <w:r w:rsidRPr="009A36BF">
              <w:rPr>
                <w:sz w:val="24"/>
                <w:szCs w:val="24"/>
                <w:lang w:val="kk-KZ"/>
              </w:rPr>
              <w:t xml:space="preserve">толық емес </w:t>
            </w:r>
            <w:r>
              <w:rPr>
                <w:sz w:val="24"/>
                <w:szCs w:val="24"/>
                <w:lang w:val="kk-KZ"/>
              </w:rPr>
              <w:lastRenderedPageBreak/>
              <w:t>есептерді ажырата біледі;</w:t>
            </w:r>
          </w:p>
          <w:p w:rsidR="00AF03D8" w:rsidRPr="009A36BF" w:rsidRDefault="00AF03D8" w:rsidP="00EE1B3A">
            <w:pPr>
              <w:pStyle w:val="a3"/>
              <w:tabs>
                <w:tab w:val="left" w:pos="175"/>
                <w:tab w:val="left" w:pos="317"/>
              </w:tabs>
              <w:ind w:left="0" w:firstLine="0"/>
              <w:rPr>
                <w:sz w:val="24"/>
                <w:szCs w:val="24"/>
                <w:lang w:val="kk-KZ"/>
              </w:rPr>
            </w:pPr>
            <w:r>
              <w:rPr>
                <w:sz w:val="24"/>
                <w:szCs w:val="24"/>
                <w:lang w:val="kk-KZ"/>
              </w:rPr>
              <w:t>- есепті жетіспейтін</w:t>
            </w:r>
            <w:r w:rsidRPr="009A36BF">
              <w:rPr>
                <w:sz w:val="24"/>
                <w:szCs w:val="24"/>
                <w:lang w:val="kk-KZ"/>
              </w:rPr>
              <w:t xml:space="preserve"> мәлімет</w:t>
            </w:r>
            <w:r>
              <w:rPr>
                <w:sz w:val="24"/>
                <w:szCs w:val="24"/>
                <w:lang w:val="kk-KZ"/>
              </w:rPr>
              <w:t>п</w:t>
            </w:r>
            <w:r w:rsidRPr="009A36BF">
              <w:rPr>
                <w:sz w:val="24"/>
                <w:szCs w:val="24"/>
                <w:lang w:val="kk-KZ"/>
              </w:rPr>
              <w:t>ен толықтыр</w:t>
            </w:r>
            <w:r>
              <w:rPr>
                <w:sz w:val="24"/>
                <w:szCs w:val="24"/>
                <w:lang w:val="kk-KZ"/>
              </w:rPr>
              <w:t>а алады</w:t>
            </w:r>
            <w:r w:rsidRPr="009A36BF">
              <w:rPr>
                <w:sz w:val="24"/>
                <w:szCs w:val="24"/>
                <w:lang w:val="kk-KZ"/>
              </w:rPr>
              <w:t>;</w:t>
            </w:r>
          </w:p>
          <w:p w:rsidR="00AF03D8" w:rsidRPr="000C52EB" w:rsidRDefault="00AF03D8" w:rsidP="00EE1B3A">
            <w:pPr>
              <w:pStyle w:val="a3"/>
              <w:tabs>
                <w:tab w:val="left" w:pos="175"/>
              </w:tabs>
              <w:ind w:left="0" w:firstLine="0"/>
              <w:jc w:val="left"/>
              <w:rPr>
                <w:color w:val="FF0000"/>
                <w:sz w:val="24"/>
                <w:szCs w:val="24"/>
                <w:lang w:val="kk-KZ"/>
              </w:rPr>
            </w:pPr>
            <w:r w:rsidRPr="009A36BF">
              <w:rPr>
                <w:sz w:val="24"/>
                <w:szCs w:val="24"/>
                <w:lang w:val="kk-KZ"/>
              </w:rPr>
              <w:t xml:space="preserve">- </w:t>
            </w:r>
            <w:r w:rsidRPr="00817C2E">
              <w:rPr>
                <w:sz w:val="24"/>
                <w:szCs w:val="24"/>
                <w:lang w:val="kk-KZ"/>
              </w:rPr>
              <w:t>жазбаны нақты мәліметтермен толықтыра алады</w:t>
            </w:r>
          </w:p>
        </w:tc>
      </w:tr>
      <w:tr w:rsidR="00AF03D8" w:rsidRPr="00C53DD7" w:rsidTr="001437FB">
        <w:trPr>
          <w:jc w:val="center"/>
        </w:trPr>
        <w:tc>
          <w:tcPr>
            <w:tcW w:w="749" w:type="dxa"/>
          </w:tcPr>
          <w:p w:rsidR="00AF03D8" w:rsidRPr="009A36BF" w:rsidRDefault="00AF03D8" w:rsidP="00EE1B3A">
            <w:pPr>
              <w:pStyle w:val="a3"/>
              <w:ind w:firstLine="0"/>
              <w:rPr>
                <w:sz w:val="24"/>
                <w:szCs w:val="24"/>
                <w:lang w:val="kk-KZ"/>
              </w:rPr>
            </w:pPr>
            <w:r>
              <w:rPr>
                <w:sz w:val="24"/>
                <w:szCs w:val="24"/>
                <w:lang w:val="kk-KZ"/>
              </w:rPr>
              <w:lastRenderedPageBreak/>
              <w:t>2</w:t>
            </w:r>
          </w:p>
        </w:tc>
        <w:tc>
          <w:tcPr>
            <w:tcW w:w="5029" w:type="dxa"/>
          </w:tcPr>
          <w:p w:rsidR="00AF03D8" w:rsidRPr="009A36BF" w:rsidRDefault="00AF03D8" w:rsidP="001437FB">
            <w:pPr>
              <w:pStyle w:val="a3"/>
              <w:ind w:left="0" w:firstLine="0"/>
              <w:rPr>
                <w:i/>
                <w:sz w:val="24"/>
                <w:szCs w:val="24"/>
                <w:lang w:val="kk-KZ"/>
              </w:rPr>
            </w:pPr>
            <w:r>
              <w:rPr>
                <w:i/>
                <w:sz w:val="24"/>
                <w:szCs w:val="24"/>
                <w:lang w:val="kk-KZ"/>
              </w:rPr>
              <w:t xml:space="preserve">Артық мәліметтер берілген есептерді </w:t>
            </w:r>
            <w:r w:rsidRPr="009A36BF">
              <w:rPr>
                <w:i/>
                <w:sz w:val="24"/>
                <w:szCs w:val="24"/>
                <w:lang w:val="kk-KZ"/>
              </w:rPr>
              <w:t>шешу</w:t>
            </w:r>
          </w:p>
          <w:p w:rsidR="00AF03D8" w:rsidRPr="009A36BF" w:rsidRDefault="00AF03D8" w:rsidP="001437FB">
            <w:pPr>
              <w:pStyle w:val="a3"/>
              <w:ind w:left="0" w:firstLine="0"/>
              <w:jc w:val="left"/>
              <w:rPr>
                <w:sz w:val="24"/>
                <w:szCs w:val="24"/>
                <w:lang w:val="kk-KZ"/>
              </w:rPr>
            </w:pPr>
            <w:r>
              <w:rPr>
                <w:sz w:val="24"/>
                <w:szCs w:val="24"/>
                <w:lang w:val="kk-KZ"/>
              </w:rPr>
              <w:t>Білім алушылар с</w:t>
            </w:r>
            <w:r w:rsidRPr="009A36BF">
              <w:rPr>
                <w:sz w:val="24"/>
                <w:szCs w:val="24"/>
                <w:lang w:val="kk-KZ"/>
              </w:rPr>
              <w:t>андар</w:t>
            </w:r>
            <w:r>
              <w:rPr>
                <w:sz w:val="24"/>
                <w:szCs w:val="24"/>
                <w:lang w:val="kk-KZ"/>
              </w:rPr>
              <w:t xml:space="preserve">ы, </w:t>
            </w:r>
            <w:r w:rsidRPr="009A36BF">
              <w:rPr>
                <w:sz w:val="24"/>
                <w:szCs w:val="24"/>
                <w:lang w:val="kk-KZ"/>
              </w:rPr>
              <w:t xml:space="preserve"> шарты мен сұрағы</w:t>
            </w:r>
            <w:r>
              <w:rPr>
                <w:sz w:val="24"/>
                <w:szCs w:val="24"/>
                <w:lang w:val="kk-KZ"/>
              </w:rPr>
              <w:t xml:space="preserve"> бар </w:t>
            </w:r>
            <w:r w:rsidRPr="009A36BF">
              <w:rPr>
                <w:sz w:val="24"/>
                <w:szCs w:val="24"/>
                <w:lang w:val="kk-KZ"/>
              </w:rPr>
              <w:t>есепт</w:t>
            </w:r>
            <w:r>
              <w:rPr>
                <w:sz w:val="24"/>
                <w:szCs w:val="24"/>
                <w:lang w:val="kk-KZ"/>
              </w:rPr>
              <w:t>ерд</w:t>
            </w:r>
            <w:r w:rsidRPr="009A36BF">
              <w:rPr>
                <w:sz w:val="24"/>
                <w:szCs w:val="24"/>
                <w:lang w:val="kk-KZ"/>
              </w:rPr>
              <w:t>ің шығару жол</w:t>
            </w:r>
            <w:r>
              <w:rPr>
                <w:sz w:val="24"/>
                <w:szCs w:val="24"/>
                <w:lang w:val="kk-KZ"/>
              </w:rPr>
              <w:t>дар</w:t>
            </w:r>
            <w:r w:rsidRPr="009A36BF">
              <w:rPr>
                <w:sz w:val="24"/>
                <w:szCs w:val="24"/>
                <w:lang w:val="kk-KZ"/>
              </w:rPr>
              <w:t>ын жақсы түсіну</w:t>
            </w:r>
            <w:r>
              <w:rPr>
                <w:sz w:val="24"/>
                <w:szCs w:val="24"/>
                <w:lang w:val="kk-KZ"/>
              </w:rPr>
              <w:t xml:space="preserve"> үшін оларға </w:t>
            </w:r>
            <w:r w:rsidRPr="009A36BF">
              <w:rPr>
                <w:sz w:val="24"/>
                <w:szCs w:val="24"/>
                <w:lang w:val="kk-KZ"/>
              </w:rPr>
              <w:t>артық мәліметтер</w:t>
            </w:r>
            <w:r>
              <w:rPr>
                <w:sz w:val="24"/>
                <w:szCs w:val="24"/>
                <w:lang w:val="kk-KZ"/>
              </w:rPr>
              <w:t>і бар есептерді ұсынуға болады.</w:t>
            </w:r>
          </w:p>
        </w:tc>
        <w:tc>
          <w:tcPr>
            <w:tcW w:w="3686" w:type="dxa"/>
          </w:tcPr>
          <w:p w:rsidR="00AF03D8" w:rsidRPr="009A36BF" w:rsidRDefault="00AF03D8" w:rsidP="002B435D">
            <w:pPr>
              <w:pStyle w:val="a3"/>
              <w:widowControl w:val="0"/>
              <w:numPr>
                <w:ilvl w:val="0"/>
                <w:numId w:val="88"/>
              </w:numPr>
              <w:tabs>
                <w:tab w:val="left" w:pos="237"/>
                <w:tab w:val="left" w:pos="459"/>
              </w:tabs>
              <w:ind w:left="34" w:firstLine="0"/>
              <w:jc w:val="left"/>
              <w:rPr>
                <w:sz w:val="24"/>
                <w:szCs w:val="24"/>
                <w:lang w:val="kk-KZ"/>
              </w:rPr>
            </w:pPr>
            <w:r w:rsidRPr="009A36BF">
              <w:rPr>
                <w:sz w:val="24"/>
                <w:szCs w:val="24"/>
                <w:lang w:val="kk-KZ"/>
              </w:rPr>
              <w:t xml:space="preserve">артық  </w:t>
            </w:r>
            <w:r>
              <w:rPr>
                <w:sz w:val="24"/>
                <w:szCs w:val="24"/>
                <w:lang w:val="kk-KZ"/>
              </w:rPr>
              <w:t>мәліметтері бар есептерді ажырата алады</w:t>
            </w:r>
            <w:r w:rsidRPr="009A36BF">
              <w:rPr>
                <w:sz w:val="24"/>
                <w:szCs w:val="24"/>
                <w:lang w:val="kk-KZ"/>
              </w:rPr>
              <w:t>;</w:t>
            </w:r>
          </w:p>
          <w:p w:rsidR="00AF03D8" w:rsidRPr="009A36BF" w:rsidRDefault="00AF03D8" w:rsidP="002B435D">
            <w:pPr>
              <w:pStyle w:val="a3"/>
              <w:widowControl w:val="0"/>
              <w:numPr>
                <w:ilvl w:val="0"/>
                <w:numId w:val="88"/>
              </w:numPr>
              <w:tabs>
                <w:tab w:val="left" w:pos="237"/>
                <w:tab w:val="left" w:pos="459"/>
              </w:tabs>
              <w:ind w:left="34" w:firstLine="0"/>
              <w:jc w:val="left"/>
              <w:rPr>
                <w:sz w:val="24"/>
                <w:szCs w:val="24"/>
                <w:lang w:val="kk-KZ"/>
              </w:rPr>
            </w:pPr>
            <w:r>
              <w:rPr>
                <w:sz w:val="24"/>
                <w:szCs w:val="24"/>
                <w:lang w:val="kk-KZ"/>
              </w:rPr>
              <w:t>есептің  шартын өзгерте және дәлелдей алады</w:t>
            </w:r>
            <w:r w:rsidRPr="009A36BF">
              <w:rPr>
                <w:sz w:val="24"/>
                <w:szCs w:val="24"/>
                <w:lang w:val="kk-KZ"/>
              </w:rPr>
              <w:t>;</w:t>
            </w:r>
          </w:p>
          <w:p w:rsidR="00AF03D8" w:rsidRPr="009A36BF" w:rsidRDefault="00AF03D8" w:rsidP="002B435D">
            <w:pPr>
              <w:pStyle w:val="a3"/>
              <w:widowControl w:val="0"/>
              <w:numPr>
                <w:ilvl w:val="0"/>
                <w:numId w:val="88"/>
              </w:numPr>
              <w:tabs>
                <w:tab w:val="left" w:pos="237"/>
                <w:tab w:val="left" w:pos="459"/>
              </w:tabs>
              <w:ind w:left="34" w:firstLine="0"/>
              <w:jc w:val="left"/>
              <w:rPr>
                <w:sz w:val="24"/>
                <w:szCs w:val="24"/>
                <w:lang w:val="kk-KZ"/>
              </w:rPr>
            </w:pPr>
            <w:r w:rsidRPr="009A36BF">
              <w:rPr>
                <w:sz w:val="24"/>
                <w:szCs w:val="24"/>
                <w:lang w:val="kk-KZ"/>
              </w:rPr>
              <w:t>бақыла</w:t>
            </w:r>
            <w:r>
              <w:rPr>
                <w:sz w:val="24"/>
                <w:szCs w:val="24"/>
                <w:lang w:val="kk-KZ"/>
              </w:rPr>
              <w:t>й, салыстыра</w:t>
            </w:r>
            <w:r w:rsidRPr="009A36BF">
              <w:rPr>
                <w:sz w:val="24"/>
                <w:szCs w:val="24"/>
                <w:lang w:val="kk-KZ"/>
              </w:rPr>
              <w:t xml:space="preserve"> және </w:t>
            </w:r>
            <w:r>
              <w:rPr>
                <w:sz w:val="24"/>
                <w:szCs w:val="24"/>
                <w:lang w:val="kk-KZ"/>
              </w:rPr>
              <w:t xml:space="preserve">қорытынды </w:t>
            </w:r>
            <w:r w:rsidRPr="009A36BF">
              <w:rPr>
                <w:sz w:val="24"/>
                <w:szCs w:val="24"/>
                <w:lang w:val="kk-KZ"/>
              </w:rPr>
              <w:t>шығар</w:t>
            </w:r>
            <w:r>
              <w:rPr>
                <w:sz w:val="24"/>
                <w:szCs w:val="24"/>
                <w:lang w:val="kk-KZ"/>
              </w:rPr>
              <w:t>а алады</w:t>
            </w:r>
          </w:p>
        </w:tc>
      </w:tr>
      <w:tr w:rsidR="00AF03D8" w:rsidRPr="00C53DD7" w:rsidTr="001437FB">
        <w:trPr>
          <w:jc w:val="center"/>
        </w:trPr>
        <w:tc>
          <w:tcPr>
            <w:tcW w:w="749" w:type="dxa"/>
          </w:tcPr>
          <w:p w:rsidR="00AF03D8" w:rsidRPr="009A36BF" w:rsidRDefault="00AF03D8" w:rsidP="00EE1B3A">
            <w:pPr>
              <w:pStyle w:val="a3"/>
              <w:ind w:firstLine="0"/>
              <w:rPr>
                <w:sz w:val="24"/>
                <w:szCs w:val="24"/>
                <w:lang w:val="kk-KZ"/>
              </w:rPr>
            </w:pPr>
            <w:r>
              <w:rPr>
                <w:sz w:val="24"/>
                <w:szCs w:val="24"/>
                <w:lang w:val="kk-KZ"/>
              </w:rPr>
              <w:t>3</w:t>
            </w:r>
          </w:p>
        </w:tc>
        <w:tc>
          <w:tcPr>
            <w:tcW w:w="5029" w:type="dxa"/>
          </w:tcPr>
          <w:p w:rsidR="00AF03D8" w:rsidRPr="00BE3286" w:rsidRDefault="00AF03D8" w:rsidP="001437FB">
            <w:pPr>
              <w:pStyle w:val="a3"/>
              <w:ind w:left="0" w:firstLine="0"/>
              <w:jc w:val="left"/>
              <w:rPr>
                <w:i/>
                <w:sz w:val="24"/>
                <w:szCs w:val="24"/>
                <w:lang w:val="kk-KZ"/>
              </w:rPr>
            </w:pPr>
            <w:r w:rsidRPr="00BE3286">
              <w:rPr>
                <w:i/>
                <w:sz w:val="24"/>
                <w:szCs w:val="24"/>
                <w:lang w:val="kk-KZ"/>
              </w:rPr>
              <w:t>Графикалық модельдеу</w:t>
            </w:r>
          </w:p>
          <w:p w:rsidR="00AF03D8" w:rsidRPr="009A36BF" w:rsidRDefault="00AF03D8" w:rsidP="001437FB">
            <w:pPr>
              <w:pStyle w:val="a3"/>
              <w:ind w:left="0" w:firstLine="0"/>
              <w:jc w:val="left"/>
              <w:rPr>
                <w:sz w:val="24"/>
                <w:szCs w:val="24"/>
                <w:lang w:val="kk-KZ"/>
              </w:rPr>
            </w:pPr>
            <w:r w:rsidRPr="009A36BF">
              <w:rPr>
                <w:sz w:val="24"/>
                <w:szCs w:val="24"/>
                <w:lang w:val="kk-KZ"/>
              </w:rPr>
              <w:t>Графикалық модель – сюжеттік</w:t>
            </w:r>
            <w:r>
              <w:rPr>
                <w:sz w:val="24"/>
                <w:szCs w:val="24"/>
                <w:lang w:val="kk-KZ"/>
              </w:rPr>
              <w:t xml:space="preserve"> есептің сызбасы, ол білім алушыларға есеп шартында берілген абстрактілі қатынастарды нақты кеңістіктік формада түсінуіне </w:t>
            </w:r>
            <w:r w:rsidRPr="009A36BF">
              <w:rPr>
                <w:sz w:val="24"/>
                <w:szCs w:val="24"/>
                <w:lang w:val="kk-KZ"/>
              </w:rPr>
              <w:t>көмектеседі</w:t>
            </w:r>
            <w:r>
              <w:rPr>
                <w:sz w:val="24"/>
                <w:szCs w:val="24"/>
                <w:lang w:val="kk-KZ"/>
              </w:rPr>
              <w:t xml:space="preserve">. </w:t>
            </w:r>
          </w:p>
        </w:tc>
        <w:tc>
          <w:tcPr>
            <w:tcW w:w="3686" w:type="dxa"/>
          </w:tcPr>
          <w:p w:rsidR="00AF03D8" w:rsidRPr="009A36BF" w:rsidRDefault="00AF03D8" w:rsidP="002B435D">
            <w:pPr>
              <w:pStyle w:val="a3"/>
              <w:widowControl w:val="0"/>
              <w:numPr>
                <w:ilvl w:val="0"/>
                <w:numId w:val="88"/>
              </w:numPr>
              <w:tabs>
                <w:tab w:val="left" w:pos="317"/>
              </w:tabs>
              <w:ind w:left="0" w:firstLine="34"/>
              <w:rPr>
                <w:sz w:val="24"/>
                <w:szCs w:val="24"/>
                <w:lang w:val="kk-KZ"/>
              </w:rPr>
            </w:pPr>
            <w:r>
              <w:rPr>
                <w:sz w:val="24"/>
                <w:szCs w:val="24"/>
                <w:lang w:val="kk-KZ"/>
              </w:rPr>
              <w:t xml:space="preserve">есеп </w:t>
            </w:r>
            <w:r w:rsidRPr="009A36BF">
              <w:rPr>
                <w:sz w:val="24"/>
                <w:szCs w:val="24"/>
                <w:lang w:val="kk-KZ"/>
              </w:rPr>
              <w:t>мәтін</w:t>
            </w:r>
            <w:r>
              <w:rPr>
                <w:sz w:val="24"/>
                <w:szCs w:val="24"/>
                <w:lang w:val="kk-KZ"/>
              </w:rPr>
              <w:t xml:space="preserve">ін </w:t>
            </w:r>
            <w:r w:rsidRPr="009A36BF">
              <w:rPr>
                <w:sz w:val="24"/>
                <w:szCs w:val="24"/>
                <w:lang w:val="kk-KZ"/>
              </w:rPr>
              <w:t>сызба</w:t>
            </w:r>
            <w:r>
              <w:rPr>
                <w:sz w:val="24"/>
                <w:szCs w:val="24"/>
                <w:lang w:val="kk-KZ"/>
              </w:rPr>
              <w:t>мен келтіре алады</w:t>
            </w:r>
            <w:r w:rsidRPr="009A36BF">
              <w:rPr>
                <w:sz w:val="24"/>
                <w:szCs w:val="24"/>
                <w:lang w:val="kk-KZ"/>
              </w:rPr>
              <w:t>;</w:t>
            </w:r>
          </w:p>
          <w:p w:rsidR="00AF03D8" w:rsidRDefault="00AF03D8" w:rsidP="002B435D">
            <w:pPr>
              <w:pStyle w:val="a3"/>
              <w:widowControl w:val="0"/>
              <w:numPr>
                <w:ilvl w:val="0"/>
                <w:numId w:val="88"/>
              </w:numPr>
              <w:tabs>
                <w:tab w:val="left" w:pos="317"/>
              </w:tabs>
              <w:ind w:left="0" w:firstLine="34"/>
              <w:rPr>
                <w:sz w:val="24"/>
                <w:szCs w:val="24"/>
                <w:lang w:val="kk-KZ"/>
              </w:rPr>
            </w:pPr>
            <w:r>
              <w:rPr>
                <w:sz w:val="24"/>
                <w:szCs w:val="24"/>
                <w:lang w:val="kk-KZ"/>
              </w:rPr>
              <w:t xml:space="preserve">есеп </w:t>
            </w:r>
            <w:r w:rsidRPr="009A36BF">
              <w:rPr>
                <w:sz w:val="24"/>
                <w:szCs w:val="24"/>
                <w:lang w:val="kk-KZ"/>
              </w:rPr>
              <w:t>мәтін</w:t>
            </w:r>
            <w:r>
              <w:rPr>
                <w:sz w:val="24"/>
                <w:szCs w:val="24"/>
                <w:lang w:val="kk-KZ"/>
              </w:rPr>
              <w:t>ін және оған сай келетін сызбаны сәйкестендіре алады;</w:t>
            </w:r>
          </w:p>
          <w:p w:rsidR="00AF03D8" w:rsidRDefault="00AF03D8" w:rsidP="002B435D">
            <w:pPr>
              <w:pStyle w:val="a3"/>
              <w:widowControl w:val="0"/>
              <w:numPr>
                <w:ilvl w:val="0"/>
                <w:numId w:val="88"/>
              </w:numPr>
              <w:tabs>
                <w:tab w:val="left" w:pos="317"/>
              </w:tabs>
              <w:ind w:left="0" w:firstLine="34"/>
              <w:rPr>
                <w:sz w:val="24"/>
                <w:szCs w:val="24"/>
                <w:lang w:val="kk-KZ"/>
              </w:rPr>
            </w:pPr>
            <w:r>
              <w:rPr>
                <w:sz w:val="24"/>
                <w:szCs w:val="24"/>
                <w:lang w:val="kk-KZ"/>
              </w:rPr>
              <w:t>есептің берілгендерімен модельді толтыра алады;</w:t>
            </w:r>
          </w:p>
          <w:p w:rsidR="00AF03D8" w:rsidRPr="008618BB" w:rsidRDefault="00AF03D8" w:rsidP="002B435D">
            <w:pPr>
              <w:pStyle w:val="a3"/>
              <w:widowControl w:val="0"/>
              <w:numPr>
                <w:ilvl w:val="0"/>
                <w:numId w:val="88"/>
              </w:numPr>
              <w:tabs>
                <w:tab w:val="left" w:pos="317"/>
              </w:tabs>
              <w:ind w:left="0" w:firstLine="34"/>
              <w:rPr>
                <w:sz w:val="24"/>
                <w:szCs w:val="24"/>
                <w:lang w:val="kk-KZ"/>
              </w:rPr>
            </w:pPr>
            <w:r>
              <w:rPr>
                <w:sz w:val="24"/>
                <w:szCs w:val="24"/>
                <w:lang w:val="kk-KZ"/>
              </w:rPr>
              <w:t>сызба бойынша есеп құрастыра алады</w:t>
            </w:r>
          </w:p>
        </w:tc>
      </w:tr>
      <w:tr w:rsidR="00AF03D8" w:rsidRPr="00C53DD7" w:rsidTr="001437FB">
        <w:trPr>
          <w:jc w:val="center"/>
        </w:trPr>
        <w:tc>
          <w:tcPr>
            <w:tcW w:w="749" w:type="dxa"/>
          </w:tcPr>
          <w:p w:rsidR="00AF03D8" w:rsidRPr="009A36BF" w:rsidRDefault="00AF03D8" w:rsidP="00EE1B3A">
            <w:pPr>
              <w:pStyle w:val="a3"/>
              <w:ind w:firstLine="0"/>
              <w:rPr>
                <w:sz w:val="24"/>
                <w:szCs w:val="24"/>
                <w:lang w:val="kk-KZ"/>
              </w:rPr>
            </w:pPr>
            <w:r>
              <w:rPr>
                <w:sz w:val="24"/>
                <w:szCs w:val="24"/>
                <w:lang w:val="kk-KZ"/>
              </w:rPr>
              <w:t>4</w:t>
            </w:r>
          </w:p>
        </w:tc>
        <w:tc>
          <w:tcPr>
            <w:tcW w:w="5029" w:type="dxa"/>
          </w:tcPr>
          <w:p w:rsidR="00AF03D8" w:rsidRPr="009A36BF" w:rsidRDefault="00AF03D8" w:rsidP="001437FB">
            <w:pPr>
              <w:pStyle w:val="a3"/>
              <w:ind w:left="0" w:firstLine="0"/>
              <w:jc w:val="left"/>
              <w:rPr>
                <w:sz w:val="24"/>
                <w:szCs w:val="24"/>
                <w:lang w:val="kk-KZ"/>
              </w:rPr>
            </w:pPr>
            <w:r>
              <w:rPr>
                <w:i/>
                <w:sz w:val="24"/>
                <w:szCs w:val="24"/>
                <w:lang w:val="kk-KZ"/>
              </w:rPr>
              <w:t>З</w:t>
            </w:r>
            <w:r w:rsidRPr="009A36BF">
              <w:rPr>
                <w:i/>
                <w:sz w:val="24"/>
                <w:szCs w:val="24"/>
                <w:lang w:val="kk-KZ"/>
              </w:rPr>
              <w:t>аңдылықтар</w:t>
            </w:r>
            <w:r>
              <w:rPr>
                <w:i/>
                <w:sz w:val="24"/>
                <w:szCs w:val="24"/>
                <w:lang w:val="kk-KZ"/>
              </w:rPr>
              <w:t>ды</w:t>
            </w:r>
            <w:r w:rsidRPr="009A36BF">
              <w:rPr>
                <w:i/>
                <w:sz w:val="24"/>
                <w:szCs w:val="24"/>
                <w:lang w:val="kk-KZ"/>
              </w:rPr>
              <w:t xml:space="preserve"> табу және өзінің заңдылықтарын жасау</w:t>
            </w:r>
            <w:r>
              <w:rPr>
                <w:i/>
                <w:sz w:val="24"/>
                <w:szCs w:val="24"/>
                <w:lang w:val="kk-KZ"/>
              </w:rPr>
              <w:t>ға арналған ш</w:t>
            </w:r>
            <w:r w:rsidRPr="009A36BF">
              <w:rPr>
                <w:i/>
                <w:sz w:val="24"/>
                <w:szCs w:val="24"/>
                <w:lang w:val="kk-KZ"/>
              </w:rPr>
              <w:t>ығармашылық тапсырмалар</w:t>
            </w:r>
            <w:r w:rsidRPr="009A36BF">
              <w:rPr>
                <w:sz w:val="24"/>
                <w:szCs w:val="24"/>
                <w:lang w:val="kk-KZ"/>
              </w:rPr>
              <w:t>. Математикалық заңдылық – бұл белгілі бір ереже</w:t>
            </w:r>
            <w:r>
              <w:rPr>
                <w:sz w:val="24"/>
                <w:szCs w:val="24"/>
                <w:lang w:val="kk-KZ"/>
              </w:rPr>
              <w:t xml:space="preserve">. Осы ереже бойынша </w:t>
            </w:r>
            <w:r w:rsidRPr="009A36BF">
              <w:rPr>
                <w:sz w:val="24"/>
                <w:szCs w:val="24"/>
                <w:lang w:val="kk-KZ"/>
              </w:rPr>
              <w:t>элементтер</w:t>
            </w:r>
            <w:r>
              <w:rPr>
                <w:sz w:val="24"/>
                <w:szCs w:val="24"/>
                <w:lang w:val="kk-KZ"/>
              </w:rPr>
              <w:t xml:space="preserve">дің сандық, пішіндік немесе басқа да қатарында белгілі бір сәйкес тәртіппен </w:t>
            </w:r>
            <w:r w:rsidRPr="009A36BF">
              <w:rPr>
                <w:sz w:val="24"/>
                <w:szCs w:val="24"/>
                <w:lang w:val="kk-KZ"/>
              </w:rPr>
              <w:t>элементтер</w:t>
            </w:r>
            <w:r>
              <w:rPr>
                <w:sz w:val="24"/>
                <w:szCs w:val="24"/>
                <w:lang w:val="kk-KZ"/>
              </w:rPr>
              <w:t>д</w:t>
            </w:r>
            <w:r w:rsidRPr="009A36BF">
              <w:rPr>
                <w:sz w:val="24"/>
                <w:szCs w:val="24"/>
                <w:lang w:val="kk-KZ"/>
              </w:rPr>
              <w:t>ің</w:t>
            </w:r>
            <w:r>
              <w:rPr>
                <w:sz w:val="24"/>
                <w:szCs w:val="24"/>
                <w:lang w:val="kk-KZ"/>
              </w:rPr>
              <w:t xml:space="preserve"> немесе олардың қасиеттерінің қайталануы немесе өзгеруі болып табылады.</w:t>
            </w:r>
          </w:p>
        </w:tc>
        <w:tc>
          <w:tcPr>
            <w:tcW w:w="3686" w:type="dxa"/>
          </w:tcPr>
          <w:p w:rsidR="00AF03D8" w:rsidRPr="009A36BF" w:rsidRDefault="00AF03D8" w:rsidP="002B435D">
            <w:pPr>
              <w:pStyle w:val="a3"/>
              <w:widowControl w:val="0"/>
              <w:numPr>
                <w:ilvl w:val="0"/>
                <w:numId w:val="88"/>
              </w:numPr>
              <w:tabs>
                <w:tab w:val="left" w:pos="317"/>
              </w:tabs>
              <w:ind w:left="0" w:firstLine="34"/>
              <w:jc w:val="left"/>
              <w:rPr>
                <w:sz w:val="24"/>
                <w:szCs w:val="24"/>
                <w:lang w:val="kk-KZ"/>
              </w:rPr>
            </w:pPr>
            <w:r w:rsidRPr="009A36BF">
              <w:rPr>
                <w:sz w:val="24"/>
                <w:szCs w:val="24"/>
                <w:lang w:val="kk-KZ"/>
              </w:rPr>
              <w:t>заңдылық – бұл белгілі бір ереже, іздеу</w:t>
            </w:r>
            <w:r>
              <w:rPr>
                <w:sz w:val="24"/>
                <w:szCs w:val="24"/>
                <w:lang w:val="kk-KZ"/>
              </w:rPr>
              <w:t xml:space="preserve"> екенін біледі</w:t>
            </w:r>
            <w:r w:rsidRPr="009A36BF">
              <w:rPr>
                <w:sz w:val="24"/>
                <w:szCs w:val="24"/>
                <w:lang w:val="kk-KZ"/>
              </w:rPr>
              <w:t>;</w:t>
            </w:r>
          </w:p>
          <w:p w:rsidR="00AF03D8" w:rsidRPr="009A36BF" w:rsidRDefault="00AF03D8" w:rsidP="00EE1B3A">
            <w:pPr>
              <w:pStyle w:val="a3"/>
              <w:tabs>
                <w:tab w:val="left" w:pos="317"/>
              </w:tabs>
              <w:ind w:left="0" w:firstLine="34"/>
              <w:rPr>
                <w:sz w:val="24"/>
                <w:szCs w:val="24"/>
                <w:lang w:val="kk-KZ"/>
              </w:rPr>
            </w:pPr>
            <w:r w:rsidRPr="009A36BF">
              <w:rPr>
                <w:sz w:val="24"/>
                <w:szCs w:val="24"/>
                <w:lang w:val="kk-KZ"/>
              </w:rPr>
              <w:t>- элементтері/заттар белгілі бір ереже бойынша</w:t>
            </w:r>
            <w:r>
              <w:rPr>
                <w:sz w:val="24"/>
                <w:szCs w:val="24"/>
                <w:lang w:val="kk-KZ"/>
              </w:rPr>
              <w:t xml:space="preserve"> орналасқанын</w:t>
            </w:r>
            <w:r w:rsidRPr="009A36BF">
              <w:rPr>
                <w:sz w:val="24"/>
                <w:szCs w:val="24"/>
                <w:lang w:val="kk-KZ"/>
              </w:rPr>
              <w:t xml:space="preserve"> түсін</w:t>
            </w:r>
            <w:r>
              <w:rPr>
                <w:sz w:val="24"/>
                <w:szCs w:val="24"/>
                <w:lang w:val="kk-KZ"/>
              </w:rPr>
              <w:t>еді</w:t>
            </w:r>
            <w:r w:rsidRPr="009A36BF">
              <w:rPr>
                <w:sz w:val="24"/>
                <w:szCs w:val="24"/>
                <w:lang w:val="kk-KZ"/>
              </w:rPr>
              <w:t>;</w:t>
            </w:r>
          </w:p>
          <w:p w:rsidR="00AF03D8" w:rsidRPr="009A36BF" w:rsidRDefault="00AF03D8" w:rsidP="00EE1B3A">
            <w:pPr>
              <w:pStyle w:val="a3"/>
              <w:tabs>
                <w:tab w:val="left" w:pos="317"/>
              </w:tabs>
              <w:ind w:left="0" w:firstLine="34"/>
              <w:jc w:val="left"/>
              <w:rPr>
                <w:sz w:val="24"/>
                <w:szCs w:val="24"/>
                <w:lang w:val="kk-KZ"/>
              </w:rPr>
            </w:pPr>
            <w:r w:rsidRPr="009A36BF">
              <w:rPr>
                <w:sz w:val="24"/>
                <w:szCs w:val="24"/>
                <w:lang w:val="kk-KZ"/>
              </w:rPr>
              <w:t>- топтастыр</w:t>
            </w:r>
            <w:r>
              <w:rPr>
                <w:sz w:val="24"/>
                <w:szCs w:val="24"/>
                <w:lang w:val="kk-KZ"/>
              </w:rPr>
              <w:t>а</w:t>
            </w:r>
            <w:r w:rsidRPr="009A36BF">
              <w:rPr>
                <w:sz w:val="24"/>
                <w:szCs w:val="24"/>
                <w:lang w:val="kk-KZ"/>
              </w:rPr>
              <w:t xml:space="preserve"> және қорытынды жасай </w:t>
            </w:r>
            <w:r>
              <w:rPr>
                <w:sz w:val="24"/>
                <w:szCs w:val="24"/>
                <w:lang w:val="kk-KZ"/>
              </w:rPr>
              <w:t>алады</w:t>
            </w:r>
            <w:r w:rsidRPr="009A36BF">
              <w:rPr>
                <w:sz w:val="24"/>
                <w:szCs w:val="24"/>
                <w:lang w:val="kk-KZ"/>
              </w:rPr>
              <w:t>.</w:t>
            </w:r>
          </w:p>
        </w:tc>
      </w:tr>
    </w:tbl>
    <w:p w:rsidR="00AF03D8" w:rsidRPr="00BD5F9D" w:rsidRDefault="00AF03D8" w:rsidP="00AF03D8">
      <w:pPr>
        <w:pStyle w:val="a3"/>
        <w:ind w:left="0"/>
        <w:jc w:val="left"/>
        <w:rPr>
          <w:lang w:val="ru-RU"/>
        </w:rPr>
      </w:pPr>
    </w:p>
    <w:p w:rsidR="00AF03D8" w:rsidRPr="00E07128" w:rsidRDefault="00AF03D8" w:rsidP="00AF03D8">
      <w:pPr>
        <w:pStyle w:val="110"/>
        <w:ind w:left="0" w:right="0" w:firstLine="709"/>
        <w:jc w:val="both"/>
        <w:rPr>
          <w:b w:val="0"/>
          <w:lang w:val="kk-KZ"/>
        </w:rPr>
      </w:pPr>
      <w:r w:rsidRPr="00E07128">
        <w:rPr>
          <w:b w:val="0"/>
          <w:lang w:val="kk-KZ"/>
        </w:rPr>
        <w:t xml:space="preserve">Пән бойынша жиынтық бағалау бөлім бойынша (БЖБ) және тоқсан бойынша (ТЖБ) жиынтық бағалау рәсімдерінің нақты саны әр тоқсанда 1 рет өткізіледі. 1-сыныптапән бойынша жиынтық бағалау үшінші тоқсанда өткізіледі. Төменде бөлім/ортақ тақырып бойынша жиынтық бағалау рәсімдерінің саны </w:t>
      </w:r>
      <w:r w:rsidR="001437FB">
        <w:rPr>
          <w:b w:val="0"/>
          <w:lang w:val="kk-KZ"/>
        </w:rPr>
        <w:br/>
      </w:r>
      <w:r w:rsidRPr="00E07128">
        <w:rPr>
          <w:b w:val="0"/>
          <w:lang w:val="kk-KZ"/>
        </w:rPr>
        <w:t>(</w:t>
      </w:r>
      <w:r w:rsidR="001437FB">
        <w:rPr>
          <w:b w:val="0"/>
          <w:lang w:val="kk-KZ"/>
        </w:rPr>
        <w:t>64</w:t>
      </w:r>
      <w:r w:rsidRPr="00E07128">
        <w:rPr>
          <w:b w:val="0"/>
          <w:lang w:val="kk-KZ"/>
        </w:rPr>
        <w:t>-кесте).</w:t>
      </w:r>
    </w:p>
    <w:p w:rsidR="00AF03D8" w:rsidRPr="00E07128" w:rsidRDefault="00AF03D8" w:rsidP="00AF03D8">
      <w:pPr>
        <w:pStyle w:val="110"/>
        <w:ind w:right="0"/>
        <w:jc w:val="both"/>
        <w:rPr>
          <w:b w:val="0"/>
          <w:highlight w:val="yellow"/>
          <w:lang w:val="kk-KZ"/>
        </w:rPr>
      </w:pPr>
    </w:p>
    <w:p w:rsidR="00AF03D8" w:rsidRDefault="0053658E" w:rsidP="0053658E">
      <w:pPr>
        <w:ind w:firstLine="709"/>
        <w:jc w:val="center"/>
        <w:rPr>
          <w:sz w:val="28"/>
          <w:szCs w:val="28"/>
          <w:lang w:val="kk-KZ"/>
        </w:rPr>
      </w:pPr>
      <w:r>
        <w:rPr>
          <w:sz w:val="28"/>
          <w:szCs w:val="28"/>
          <w:lang w:val="kk-KZ"/>
        </w:rPr>
        <w:t>6</w:t>
      </w:r>
      <w:r w:rsidR="00E04DA3">
        <w:rPr>
          <w:sz w:val="28"/>
          <w:szCs w:val="28"/>
          <w:lang w:val="kk-KZ"/>
        </w:rPr>
        <w:t>5</w:t>
      </w:r>
      <w:r w:rsidR="00AF03D8" w:rsidRPr="00E07128">
        <w:rPr>
          <w:sz w:val="28"/>
          <w:szCs w:val="28"/>
          <w:lang w:val="kk-KZ"/>
        </w:rPr>
        <w:t>-кесте – «Математика» пәні бойынша жиынтық бағалау рәсімдерінің саны</w:t>
      </w:r>
    </w:p>
    <w:p w:rsidR="0053658E" w:rsidRPr="00E07128" w:rsidRDefault="0053658E" w:rsidP="0053658E">
      <w:pPr>
        <w:ind w:firstLine="709"/>
        <w:jc w:val="center"/>
        <w:rPr>
          <w:sz w:val="28"/>
          <w:szCs w:val="28"/>
          <w:lang w:val="kk-KZ"/>
        </w:rPr>
      </w:pPr>
    </w:p>
    <w:tbl>
      <w:tblPr>
        <w:tblStyle w:val="ad"/>
        <w:tblW w:w="0" w:type="auto"/>
        <w:jc w:val="center"/>
        <w:tblLook w:val="04A0" w:firstRow="1" w:lastRow="0" w:firstColumn="1" w:lastColumn="0" w:noHBand="0" w:noVBand="1"/>
      </w:tblPr>
      <w:tblGrid>
        <w:gridCol w:w="1723"/>
        <w:gridCol w:w="1962"/>
        <w:gridCol w:w="1962"/>
        <w:gridCol w:w="1962"/>
        <w:gridCol w:w="1962"/>
      </w:tblGrid>
      <w:tr w:rsidR="00AF03D8" w:rsidRPr="00C53DD7" w:rsidTr="001437FB">
        <w:trPr>
          <w:jc w:val="center"/>
        </w:trPr>
        <w:tc>
          <w:tcPr>
            <w:tcW w:w="17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03D8" w:rsidRPr="00C34066" w:rsidRDefault="00AF03D8" w:rsidP="00EE1B3A">
            <w:pPr>
              <w:pStyle w:val="a3"/>
              <w:ind w:left="0" w:firstLine="0"/>
              <w:jc w:val="center"/>
              <w:rPr>
                <w:sz w:val="24"/>
                <w:szCs w:val="24"/>
              </w:rPr>
            </w:pPr>
            <w:r w:rsidRPr="00575C34">
              <w:rPr>
                <w:sz w:val="24"/>
                <w:szCs w:val="24"/>
              </w:rPr>
              <w:t>Сыныптар</w:t>
            </w:r>
          </w:p>
        </w:tc>
        <w:tc>
          <w:tcPr>
            <w:tcW w:w="784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03D8" w:rsidRPr="00C34066" w:rsidRDefault="00AF03D8" w:rsidP="00EE1B3A">
            <w:pPr>
              <w:jc w:val="center"/>
              <w:rPr>
                <w:sz w:val="24"/>
                <w:szCs w:val="24"/>
                <w:lang w:val="kk-KZ"/>
              </w:rPr>
            </w:pPr>
            <w:r w:rsidRPr="00C34066">
              <w:rPr>
                <w:sz w:val="24"/>
                <w:szCs w:val="24"/>
                <w:lang w:val="kk-KZ"/>
              </w:rPr>
              <w:t>Бөлім/ортақ тақырыптар бойынша</w:t>
            </w:r>
          </w:p>
          <w:p w:rsidR="00AF03D8" w:rsidRPr="00AF03D8" w:rsidRDefault="00AF03D8" w:rsidP="00EE1B3A">
            <w:pPr>
              <w:jc w:val="center"/>
              <w:rPr>
                <w:sz w:val="24"/>
                <w:szCs w:val="24"/>
              </w:rPr>
            </w:pPr>
            <w:r w:rsidRPr="00C34066">
              <w:rPr>
                <w:sz w:val="24"/>
                <w:szCs w:val="24"/>
                <w:lang w:val="kk-KZ"/>
              </w:rPr>
              <w:t>жиынтық  бағалау рәсімдерінің саны</w:t>
            </w:r>
          </w:p>
        </w:tc>
      </w:tr>
      <w:tr w:rsidR="00AF03D8" w:rsidRPr="00C34066" w:rsidTr="001437FB">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03D8" w:rsidRPr="00AF03D8" w:rsidRDefault="00AF03D8" w:rsidP="00EE1B3A">
            <w:pPr>
              <w:rPr>
                <w:sz w:val="24"/>
                <w:szCs w:val="24"/>
              </w:rPr>
            </w:pPr>
          </w:p>
        </w:tc>
        <w:tc>
          <w:tcPr>
            <w:tcW w:w="1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03D8" w:rsidRPr="00C34066" w:rsidRDefault="00AF03D8" w:rsidP="00EE1B3A">
            <w:pPr>
              <w:pStyle w:val="a3"/>
              <w:ind w:left="0" w:firstLine="0"/>
              <w:jc w:val="center"/>
              <w:rPr>
                <w:sz w:val="24"/>
                <w:szCs w:val="24"/>
              </w:rPr>
            </w:pPr>
            <w:r w:rsidRPr="00C34066">
              <w:rPr>
                <w:sz w:val="24"/>
                <w:szCs w:val="24"/>
              </w:rPr>
              <w:t>1 тоқсан</w:t>
            </w:r>
          </w:p>
        </w:tc>
        <w:tc>
          <w:tcPr>
            <w:tcW w:w="1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03D8" w:rsidRPr="00C34066" w:rsidRDefault="00AF03D8" w:rsidP="00EE1B3A">
            <w:pPr>
              <w:pStyle w:val="a3"/>
              <w:ind w:left="0" w:firstLine="1"/>
              <w:jc w:val="center"/>
              <w:rPr>
                <w:sz w:val="24"/>
                <w:szCs w:val="24"/>
              </w:rPr>
            </w:pPr>
            <w:r w:rsidRPr="00C34066">
              <w:rPr>
                <w:sz w:val="24"/>
                <w:szCs w:val="24"/>
              </w:rPr>
              <w:t xml:space="preserve">2 тоқсан </w:t>
            </w:r>
          </w:p>
        </w:tc>
        <w:tc>
          <w:tcPr>
            <w:tcW w:w="1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03D8" w:rsidRPr="00C34066" w:rsidRDefault="00AF03D8" w:rsidP="00EE1B3A">
            <w:pPr>
              <w:pStyle w:val="a3"/>
              <w:ind w:left="0" w:firstLine="0"/>
              <w:jc w:val="center"/>
              <w:rPr>
                <w:sz w:val="24"/>
                <w:szCs w:val="24"/>
              </w:rPr>
            </w:pPr>
            <w:r w:rsidRPr="00C34066">
              <w:rPr>
                <w:sz w:val="24"/>
                <w:szCs w:val="24"/>
              </w:rPr>
              <w:t>3 тоқсан</w:t>
            </w:r>
          </w:p>
        </w:tc>
        <w:tc>
          <w:tcPr>
            <w:tcW w:w="1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03D8" w:rsidRPr="00C34066" w:rsidRDefault="00AF03D8" w:rsidP="00EE1B3A">
            <w:pPr>
              <w:pStyle w:val="a3"/>
              <w:ind w:left="0" w:firstLine="0"/>
              <w:jc w:val="center"/>
              <w:rPr>
                <w:sz w:val="24"/>
                <w:szCs w:val="24"/>
              </w:rPr>
            </w:pPr>
            <w:r w:rsidRPr="00C34066">
              <w:rPr>
                <w:sz w:val="24"/>
                <w:szCs w:val="24"/>
              </w:rPr>
              <w:t xml:space="preserve">4 тоқсан </w:t>
            </w:r>
          </w:p>
        </w:tc>
      </w:tr>
      <w:tr w:rsidR="00AF03D8" w:rsidRPr="00C34066" w:rsidTr="001437FB">
        <w:trPr>
          <w:jc w:val="center"/>
        </w:trPr>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03D8" w:rsidRPr="00C34066" w:rsidRDefault="00AF03D8" w:rsidP="00EE1B3A">
            <w:pPr>
              <w:pStyle w:val="TableParagraph"/>
              <w:ind w:left="0" w:firstLine="0"/>
              <w:rPr>
                <w:sz w:val="24"/>
                <w:szCs w:val="24"/>
                <w:lang w:val="kk-KZ"/>
              </w:rPr>
            </w:pPr>
            <w:r w:rsidRPr="00C34066">
              <w:rPr>
                <w:sz w:val="24"/>
                <w:szCs w:val="24"/>
                <w:lang w:val="kk-KZ"/>
              </w:rPr>
              <w:t>1 сынып</w:t>
            </w:r>
          </w:p>
        </w:tc>
        <w:tc>
          <w:tcPr>
            <w:tcW w:w="1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03D8" w:rsidRPr="00C34066" w:rsidRDefault="00AF03D8" w:rsidP="00EE1B3A">
            <w:pPr>
              <w:pStyle w:val="TableParagraph"/>
              <w:ind w:left="-22" w:right="-217" w:firstLine="0"/>
              <w:jc w:val="center"/>
              <w:rPr>
                <w:sz w:val="24"/>
                <w:szCs w:val="24"/>
              </w:rPr>
            </w:pPr>
            <w:r w:rsidRPr="00C34066">
              <w:rPr>
                <w:w w:val="99"/>
                <w:sz w:val="24"/>
                <w:szCs w:val="24"/>
              </w:rPr>
              <w:t>-</w:t>
            </w:r>
          </w:p>
        </w:tc>
        <w:tc>
          <w:tcPr>
            <w:tcW w:w="1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03D8" w:rsidRPr="00C34066" w:rsidRDefault="00AF03D8" w:rsidP="00EE1B3A">
            <w:pPr>
              <w:pStyle w:val="TableParagraph"/>
              <w:ind w:left="-22" w:right="-217" w:firstLine="0"/>
              <w:jc w:val="center"/>
              <w:rPr>
                <w:sz w:val="24"/>
                <w:szCs w:val="24"/>
              </w:rPr>
            </w:pPr>
            <w:r w:rsidRPr="00C34066">
              <w:rPr>
                <w:w w:val="99"/>
                <w:sz w:val="24"/>
                <w:szCs w:val="24"/>
              </w:rPr>
              <w:t>-</w:t>
            </w:r>
          </w:p>
        </w:tc>
        <w:tc>
          <w:tcPr>
            <w:tcW w:w="1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03D8" w:rsidRPr="00C34066" w:rsidRDefault="00AF03D8" w:rsidP="00EE1B3A">
            <w:pPr>
              <w:pStyle w:val="TableParagraph"/>
              <w:ind w:left="-22" w:right="-217" w:firstLine="0"/>
              <w:jc w:val="center"/>
              <w:rPr>
                <w:sz w:val="24"/>
                <w:szCs w:val="24"/>
              </w:rPr>
            </w:pPr>
            <w:r w:rsidRPr="00C34066">
              <w:rPr>
                <w:sz w:val="24"/>
                <w:szCs w:val="24"/>
              </w:rPr>
              <w:t>3</w:t>
            </w:r>
          </w:p>
        </w:tc>
        <w:tc>
          <w:tcPr>
            <w:tcW w:w="1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03D8" w:rsidRPr="00C34066" w:rsidRDefault="00AF03D8" w:rsidP="00EE1B3A">
            <w:pPr>
              <w:pStyle w:val="TableParagraph"/>
              <w:ind w:left="-22" w:right="-217" w:firstLine="0"/>
              <w:jc w:val="center"/>
              <w:rPr>
                <w:sz w:val="24"/>
                <w:szCs w:val="24"/>
              </w:rPr>
            </w:pPr>
            <w:r w:rsidRPr="00C34066">
              <w:rPr>
                <w:sz w:val="24"/>
                <w:szCs w:val="24"/>
              </w:rPr>
              <w:t>3</w:t>
            </w:r>
          </w:p>
        </w:tc>
      </w:tr>
      <w:tr w:rsidR="00AF03D8" w:rsidRPr="00C34066" w:rsidTr="001437FB">
        <w:trPr>
          <w:jc w:val="center"/>
        </w:trPr>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03D8" w:rsidRPr="00C34066" w:rsidRDefault="00AF03D8" w:rsidP="00EE1B3A">
            <w:pPr>
              <w:pStyle w:val="TableParagraph"/>
              <w:ind w:left="0" w:firstLine="0"/>
              <w:rPr>
                <w:sz w:val="24"/>
                <w:szCs w:val="24"/>
                <w:lang w:val="kk-KZ"/>
              </w:rPr>
            </w:pPr>
            <w:r w:rsidRPr="00C34066">
              <w:rPr>
                <w:sz w:val="24"/>
                <w:szCs w:val="24"/>
              </w:rPr>
              <w:t xml:space="preserve">2 </w:t>
            </w:r>
            <w:r w:rsidRPr="00C34066">
              <w:rPr>
                <w:sz w:val="24"/>
                <w:szCs w:val="24"/>
                <w:lang w:val="kk-KZ"/>
              </w:rPr>
              <w:t>сынып</w:t>
            </w:r>
          </w:p>
        </w:tc>
        <w:tc>
          <w:tcPr>
            <w:tcW w:w="1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03D8" w:rsidRPr="00C34066" w:rsidRDefault="00AF03D8" w:rsidP="00EE1B3A">
            <w:pPr>
              <w:pStyle w:val="TableParagraph"/>
              <w:ind w:left="-22" w:right="-217" w:firstLine="0"/>
              <w:jc w:val="center"/>
              <w:rPr>
                <w:sz w:val="24"/>
                <w:szCs w:val="24"/>
              </w:rPr>
            </w:pPr>
            <w:r w:rsidRPr="00C34066">
              <w:rPr>
                <w:sz w:val="24"/>
                <w:szCs w:val="24"/>
              </w:rPr>
              <w:t>3</w:t>
            </w:r>
          </w:p>
        </w:tc>
        <w:tc>
          <w:tcPr>
            <w:tcW w:w="1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03D8" w:rsidRPr="00C34066" w:rsidRDefault="00AF03D8" w:rsidP="00EE1B3A">
            <w:pPr>
              <w:pStyle w:val="TableParagraph"/>
              <w:ind w:left="-22" w:right="-217" w:firstLine="0"/>
              <w:jc w:val="center"/>
              <w:rPr>
                <w:sz w:val="24"/>
                <w:szCs w:val="24"/>
              </w:rPr>
            </w:pPr>
            <w:r w:rsidRPr="00C34066">
              <w:rPr>
                <w:sz w:val="24"/>
                <w:szCs w:val="24"/>
              </w:rPr>
              <w:t>3</w:t>
            </w:r>
          </w:p>
        </w:tc>
        <w:tc>
          <w:tcPr>
            <w:tcW w:w="1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03D8" w:rsidRPr="00C34066" w:rsidRDefault="00AF03D8" w:rsidP="00EE1B3A">
            <w:pPr>
              <w:pStyle w:val="TableParagraph"/>
              <w:ind w:left="-22" w:right="-217" w:firstLine="0"/>
              <w:jc w:val="center"/>
              <w:rPr>
                <w:sz w:val="24"/>
                <w:szCs w:val="24"/>
              </w:rPr>
            </w:pPr>
            <w:r w:rsidRPr="00C34066">
              <w:rPr>
                <w:sz w:val="24"/>
                <w:szCs w:val="24"/>
              </w:rPr>
              <w:t>3</w:t>
            </w:r>
          </w:p>
        </w:tc>
        <w:tc>
          <w:tcPr>
            <w:tcW w:w="1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03D8" w:rsidRPr="00C34066" w:rsidRDefault="00AF03D8" w:rsidP="00EE1B3A">
            <w:pPr>
              <w:pStyle w:val="TableParagraph"/>
              <w:ind w:left="-22" w:right="-217" w:firstLine="0"/>
              <w:jc w:val="center"/>
              <w:rPr>
                <w:sz w:val="24"/>
                <w:szCs w:val="24"/>
              </w:rPr>
            </w:pPr>
            <w:r w:rsidRPr="00C34066">
              <w:rPr>
                <w:sz w:val="24"/>
                <w:szCs w:val="24"/>
              </w:rPr>
              <w:t>3</w:t>
            </w:r>
          </w:p>
        </w:tc>
      </w:tr>
      <w:tr w:rsidR="00AF03D8" w:rsidRPr="00C34066" w:rsidTr="001437FB">
        <w:trPr>
          <w:jc w:val="center"/>
        </w:trPr>
        <w:tc>
          <w:tcPr>
            <w:tcW w:w="17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03D8" w:rsidRPr="00C34066" w:rsidRDefault="00AF03D8" w:rsidP="00EE1B3A">
            <w:pPr>
              <w:pStyle w:val="TableParagraph"/>
              <w:ind w:left="0" w:firstLine="0"/>
              <w:rPr>
                <w:sz w:val="24"/>
                <w:szCs w:val="24"/>
                <w:lang w:val="kk-KZ"/>
              </w:rPr>
            </w:pPr>
            <w:r w:rsidRPr="00C34066">
              <w:rPr>
                <w:sz w:val="24"/>
                <w:szCs w:val="24"/>
                <w:lang w:val="kk-KZ"/>
              </w:rPr>
              <w:t>3 сынып</w:t>
            </w:r>
          </w:p>
        </w:tc>
        <w:tc>
          <w:tcPr>
            <w:tcW w:w="1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03D8" w:rsidRPr="00C34066" w:rsidRDefault="00AF03D8" w:rsidP="00EE1B3A">
            <w:pPr>
              <w:pStyle w:val="TableParagraph"/>
              <w:ind w:left="-22" w:right="-217" w:firstLine="0"/>
              <w:jc w:val="center"/>
              <w:rPr>
                <w:sz w:val="24"/>
                <w:szCs w:val="24"/>
                <w:lang w:val="kk-KZ"/>
              </w:rPr>
            </w:pPr>
            <w:r w:rsidRPr="00C34066">
              <w:rPr>
                <w:sz w:val="24"/>
                <w:szCs w:val="24"/>
                <w:lang w:val="kk-KZ"/>
              </w:rPr>
              <w:t>3</w:t>
            </w:r>
          </w:p>
        </w:tc>
        <w:tc>
          <w:tcPr>
            <w:tcW w:w="1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03D8" w:rsidRPr="00C34066" w:rsidRDefault="00AF03D8" w:rsidP="00EE1B3A">
            <w:pPr>
              <w:pStyle w:val="TableParagraph"/>
              <w:ind w:left="-22" w:right="-217" w:firstLine="0"/>
              <w:jc w:val="center"/>
              <w:rPr>
                <w:sz w:val="24"/>
                <w:szCs w:val="24"/>
                <w:lang w:val="kk-KZ"/>
              </w:rPr>
            </w:pPr>
            <w:r w:rsidRPr="00C34066">
              <w:rPr>
                <w:sz w:val="24"/>
                <w:szCs w:val="24"/>
                <w:lang w:val="kk-KZ"/>
              </w:rPr>
              <w:t>3</w:t>
            </w:r>
          </w:p>
        </w:tc>
        <w:tc>
          <w:tcPr>
            <w:tcW w:w="1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03D8" w:rsidRPr="00C34066" w:rsidRDefault="00AF03D8" w:rsidP="00EE1B3A">
            <w:pPr>
              <w:pStyle w:val="TableParagraph"/>
              <w:ind w:left="-22" w:right="-217" w:firstLine="0"/>
              <w:jc w:val="center"/>
              <w:rPr>
                <w:sz w:val="24"/>
                <w:szCs w:val="24"/>
                <w:lang w:val="kk-KZ"/>
              </w:rPr>
            </w:pPr>
            <w:r w:rsidRPr="00C34066">
              <w:rPr>
                <w:sz w:val="24"/>
                <w:szCs w:val="24"/>
                <w:lang w:val="kk-KZ"/>
              </w:rPr>
              <w:t>3</w:t>
            </w:r>
          </w:p>
        </w:tc>
        <w:tc>
          <w:tcPr>
            <w:tcW w:w="1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03D8" w:rsidRPr="00C34066" w:rsidRDefault="00AF03D8" w:rsidP="00EE1B3A">
            <w:pPr>
              <w:pStyle w:val="TableParagraph"/>
              <w:ind w:left="-22" w:right="-217" w:firstLine="0"/>
              <w:jc w:val="center"/>
              <w:rPr>
                <w:sz w:val="24"/>
                <w:szCs w:val="24"/>
                <w:lang w:val="kk-KZ"/>
              </w:rPr>
            </w:pPr>
            <w:r w:rsidRPr="00C34066">
              <w:rPr>
                <w:sz w:val="24"/>
                <w:szCs w:val="24"/>
                <w:lang w:val="kk-KZ"/>
              </w:rPr>
              <w:t>3</w:t>
            </w:r>
          </w:p>
        </w:tc>
      </w:tr>
    </w:tbl>
    <w:p w:rsidR="00AF03D8" w:rsidRPr="00E07128" w:rsidRDefault="00AF03D8" w:rsidP="00AF03D8">
      <w:pPr>
        <w:jc w:val="center"/>
        <w:rPr>
          <w:sz w:val="28"/>
          <w:szCs w:val="28"/>
          <w:lang w:val="kk-KZ"/>
        </w:rPr>
      </w:pPr>
    </w:p>
    <w:p w:rsidR="00E04DA3" w:rsidRDefault="00E04DA3">
      <w:pPr>
        <w:rPr>
          <w:b/>
          <w:bCs/>
          <w:sz w:val="28"/>
          <w:szCs w:val="28"/>
          <w:lang w:val="kk-KZ" w:bidi="en-US"/>
        </w:rPr>
      </w:pPr>
      <w:r>
        <w:rPr>
          <w:lang w:val="kk-KZ"/>
        </w:rPr>
        <w:br w:type="page"/>
      </w:r>
    </w:p>
    <w:p w:rsidR="00AF03D8" w:rsidRPr="00E07128" w:rsidRDefault="00AF03D8" w:rsidP="00E04DA3">
      <w:pPr>
        <w:pStyle w:val="110"/>
        <w:ind w:left="0" w:right="0"/>
        <w:jc w:val="center"/>
        <w:rPr>
          <w:lang w:val="kk-KZ"/>
        </w:rPr>
      </w:pPr>
      <w:r w:rsidRPr="00E07128">
        <w:rPr>
          <w:lang w:val="kk-KZ"/>
        </w:rPr>
        <w:lastRenderedPageBreak/>
        <w:t>Ақпараттық-комуникациялық технологиялар (АКТ)</w:t>
      </w:r>
    </w:p>
    <w:p w:rsidR="00AF03D8" w:rsidRPr="00E07128" w:rsidRDefault="00AF03D8" w:rsidP="00AF03D8">
      <w:pPr>
        <w:pStyle w:val="110"/>
        <w:ind w:left="0" w:right="0"/>
        <w:jc w:val="center"/>
        <w:rPr>
          <w:lang w:val="kk-KZ"/>
        </w:rPr>
      </w:pPr>
    </w:p>
    <w:p w:rsidR="00AF03D8" w:rsidRPr="00E07128" w:rsidRDefault="00AF03D8" w:rsidP="00AF03D8">
      <w:pPr>
        <w:pStyle w:val="110"/>
        <w:ind w:left="0" w:right="0" w:firstLine="709"/>
        <w:jc w:val="both"/>
        <w:rPr>
          <w:b w:val="0"/>
          <w:lang w:val="kk-KZ"/>
        </w:rPr>
      </w:pPr>
      <w:r w:rsidRPr="00E07128">
        <w:rPr>
          <w:b w:val="0"/>
          <w:lang w:val="kk-KZ"/>
        </w:rPr>
        <w:t xml:space="preserve">2018-2019 оқу жылының 1 қыркүйегінен бастап жаңа «Ақпараттық-коммуникациялық технологиялар» (АКТ) пәні республиканың жалпы білім беретін мектептерінің 3-сыныптарына енгізіледі.  </w:t>
      </w:r>
    </w:p>
    <w:p w:rsidR="00AF03D8" w:rsidRPr="00E07128" w:rsidRDefault="00AF03D8" w:rsidP="00AF03D8">
      <w:pPr>
        <w:tabs>
          <w:tab w:val="left" w:pos="1213"/>
        </w:tabs>
        <w:ind w:firstLine="709"/>
        <w:jc w:val="both"/>
        <w:rPr>
          <w:sz w:val="28"/>
          <w:szCs w:val="28"/>
          <w:lang w:val="kk-KZ"/>
        </w:rPr>
      </w:pPr>
      <w:r w:rsidRPr="00E07128">
        <w:rPr>
          <w:sz w:val="28"/>
          <w:szCs w:val="28"/>
          <w:lang w:val="kk-KZ"/>
        </w:rPr>
        <w:t>Бастауыш сыныпта «АКТ» пәнін оқыту негізгі мектепте информатиканың базалық курсын меңгертудің пропедевтикасын қамтамасыз етеді.</w:t>
      </w:r>
    </w:p>
    <w:p w:rsidR="00AF03D8" w:rsidRPr="00E07128" w:rsidRDefault="00AF03D8" w:rsidP="00AF03D8">
      <w:pPr>
        <w:tabs>
          <w:tab w:val="left" w:pos="1213"/>
        </w:tabs>
        <w:ind w:firstLine="709"/>
        <w:jc w:val="both"/>
        <w:rPr>
          <w:sz w:val="28"/>
          <w:szCs w:val="28"/>
          <w:lang w:val="kk-KZ"/>
        </w:rPr>
      </w:pPr>
      <w:r w:rsidRPr="00E07128">
        <w:rPr>
          <w:sz w:val="28"/>
          <w:szCs w:val="28"/>
          <w:lang w:val="kk-KZ"/>
        </w:rPr>
        <w:t>Ақпараттық технологиялар әр түрлі білім беру салаларын кіріктіру үшін ресурстарды және техникалық құралдарды ұсына отырып, басқа оқу пәндерін оқытуда жаңа құралға айналып отыр.</w:t>
      </w:r>
    </w:p>
    <w:p w:rsidR="00AF03D8" w:rsidRPr="00E07128" w:rsidRDefault="00AF03D8" w:rsidP="00AF03D8">
      <w:pPr>
        <w:tabs>
          <w:tab w:val="left" w:pos="1213"/>
        </w:tabs>
        <w:ind w:firstLine="709"/>
        <w:jc w:val="both"/>
        <w:rPr>
          <w:sz w:val="28"/>
          <w:szCs w:val="28"/>
          <w:lang w:val="kk-KZ"/>
        </w:rPr>
      </w:pPr>
      <w:r w:rsidRPr="00E07128">
        <w:rPr>
          <w:sz w:val="28"/>
          <w:szCs w:val="28"/>
          <w:lang w:val="kk-KZ"/>
        </w:rPr>
        <w:t xml:space="preserve">«АКТ» пәнін оқытудың мақсаты білім алушыларды оқуда және күнделікті өмірде тиімді қолдану үшін қазіргі ақпараттық технологиялардың базалық білімімен, білік және жұмыс жасау дағдыларымен қамтамасыз ету болып табылады. </w:t>
      </w:r>
    </w:p>
    <w:p w:rsidR="00AF03D8" w:rsidRPr="00E07128" w:rsidRDefault="00AF03D8" w:rsidP="00AF03D8">
      <w:pPr>
        <w:tabs>
          <w:tab w:val="left" w:pos="1213"/>
        </w:tabs>
        <w:ind w:firstLine="709"/>
        <w:jc w:val="both"/>
        <w:rPr>
          <w:sz w:val="28"/>
          <w:szCs w:val="28"/>
          <w:lang w:val="kk-KZ"/>
        </w:rPr>
      </w:pPr>
      <w:r w:rsidRPr="00E07128">
        <w:rPr>
          <w:sz w:val="28"/>
          <w:szCs w:val="28"/>
          <w:lang w:val="kk-KZ"/>
        </w:rPr>
        <w:t>Негізгі  міндеттер:</w:t>
      </w:r>
    </w:p>
    <w:p w:rsidR="00AF03D8" w:rsidRPr="00E07128" w:rsidRDefault="00AF03D8" w:rsidP="002B435D">
      <w:pPr>
        <w:pStyle w:val="af0"/>
        <w:numPr>
          <w:ilvl w:val="0"/>
          <w:numId w:val="89"/>
        </w:numPr>
        <w:ind w:left="0" w:firstLine="709"/>
        <w:rPr>
          <w:rFonts w:ascii="Times New Roman" w:hAnsi="Times New Roman" w:cs="Times New Roman"/>
          <w:sz w:val="28"/>
          <w:szCs w:val="28"/>
          <w:lang w:val="kk-KZ"/>
        </w:rPr>
      </w:pPr>
      <w:r w:rsidRPr="00E07128">
        <w:rPr>
          <w:rFonts w:ascii="Times New Roman" w:hAnsi="Times New Roman" w:cs="Times New Roman"/>
          <w:sz w:val="28"/>
          <w:szCs w:val="28"/>
          <w:lang w:val="kk-KZ"/>
        </w:rPr>
        <w:t>компьютер туралы алғашқы ұғымдар, қазіргі заманауи цифрлық технологиялар және олардың қоғам өміріндегі алатын рөлі туралы білім алушыларға мәлімет  беру;</w:t>
      </w:r>
    </w:p>
    <w:p w:rsidR="00AF03D8" w:rsidRPr="00E07128" w:rsidRDefault="00AF03D8" w:rsidP="002B435D">
      <w:pPr>
        <w:pStyle w:val="af0"/>
        <w:numPr>
          <w:ilvl w:val="0"/>
          <w:numId w:val="89"/>
        </w:numPr>
        <w:ind w:left="0" w:firstLine="567"/>
        <w:rPr>
          <w:rFonts w:ascii="Times New Roman" w:hAnsi="Times New Roman" w:cs="Times New Roman"/>
          <w:sz w:val="28"/>
          <w:szCs w:val="28"/>
          <w:lang w:val="kk-KZ"/>
        </w:rPr>
      </w:pPr>
      <w:r w:rsidRPr="00E07128">
        <w:rPr>
          <w:rFonts w:ascii="Times New Roman" w:hAnsi="Times New Roman" w:cs="Times New Roman"/>
          <w:sz w:val="28"/>
          <w:szCs w:val="28"/>
          <w:lang w:val="kk-KZ"/>
        </w:rPr>
        <w:t>ақпараттық-комуникациялық технологияларды пайдалана отырып, ақпаратты іздеу, жинақтау, өндеу, сақтау және әр түрлі формаларда жіберу дағдыларын қалыптастыру;</w:t>
      </w:r>
    </w:p>
    <w:p w:rsidR="00AF03D8" w:rsidRPr="00E07128" w:rsidRDefault="00AF03D8" w:rsidP="002B435D">
      <w:pPr>
        <w:pStyle w:val="af0"/>
        <w:numPr>
          <w:ilvl w:val="0"/>
          <w:numId w:val="89"/>
        </w:numPr>
        <w:ind w:left="0" w:firstLine="567"/>
        <w:rPr>
          <w:rFonts w:ascii="Times New Roman" w:hAnsi="Times New Roman" w:cs="Times New Roman"/>
          <w:sz w:val="28"/>
          <w:szCs w:val="28"/>
          <w:lang w:val="kk-KZ"/>
        </w:rPr>
      </w:pPr>
      <w:r w:rsidRPr="00E07128">
        <w:rPr>
          <w:rFonts w:ascii="Times New Roman" w:hAnsi="Times New Roman" w:cs="Times New Roman"/>
          <w:sz w:val="28"/>
          <w:szCs w:val="28"/>
          <w:lang w:val="kk-KZ"/>
        </w:rPr>
        <w:t>әр түрлі бағдарламалық қосымшаларды пайдалана отырып, білім алушылардың идеяларын ұсынуға мүмкіндік беру;</w:t>
      </w:r>
    </w:p>
    <w:p w:rsidR="00AF03D8" w:rsidRPr="00E07128" w:rsidRDefault="00AF03D8" w:rsidP="002B435D">
      <w:pPr>
        <w:pStyle w:val="af0"/>
        <w:numPr>
          <w:ilvl w:val="0"/>
          <w:numId w:val="89"/>
        </w:numPr>
        <w:ind w:left="0" w:firstLine="567"/>
        <w:rPr>
          <w:rFonts w:ascii="Times New Roman" w:hAnsi="Times New Roman" w:cs="Times New Roman"/>
          <w:sz w:val="28"/>
          <w:szCs w:val="28"/>
          <w:lang w:val="kk-KZ"/>
        </w:rPr>
      </w:pPr>
      <w:r w:rsidRPr="00E07128">
        <w:rPr>
          <w:rFonts w:ascii="Times New Roman" w:hAnsi="Times New Roman" w:cs="Times New Roman"/>
          <w:sz w:val="28"/>
          <w:szCs w:val="28"/>
          <w:lang w:val="kk-KZ"/>
        </w:rPr>
        <w:t xml:space="preserve">бір-бірімен сөйлесу, ақпарат алмасу және бірлесе жұмыс істеу мақсатында АКТ құралдарын пайдалануға әрекет жасау; </w:t>
      </w:r>
    </w:p>
    <w:p w:rsidR="00AF03D8" w:rsidRPr="00E07128" w:rsidRDefault="00AF03D8" w:rsidP="002B435D">
      <w:pPr>
        <w:pStyle w:val="af0"/>
        <w:numPr>
          <w:ilvl w:val="0"/>
          <w:numId w:val="89"/>
        </w:numPr>
        <w:ind w:left="0" w:firstLine="567"/>
        <w:rPr>
          <w:rFonts w:ascii="Times New Roman" w:hAnsi="Times New Roman" w:cs="Times New Roman"/>
          <w:sz w:val="28"/>
          <w:szCs w:val="28"/>
          <w:lang w:val="kk-KZ"/>
        </w:rPr>
      </w:pPr>
      <w:r w:rsidRPr="00E07128">
        <w:rPr>
          <w:rFonts w:ascii="Times New Roman" w:hAnsi="Times New Roman" w:cs="Times New Roman"/>
          <w:sz w:val="28"/>
          <w:szCs w:val="28"/>
          <w:lang w:val="kk-KZ"/>
        </w:rPr>
        <w:t>білім алушыларды авторлық құқықтарды сыйлауды және компьютермен жұмыс істеу барысында  техникалық қауіпсіздік ережесін сақтауға үйрету.</w:t>
      </w:r>
    </w:p>
    <w:p w:rsidR="00AF03D8" w:rsidRPr="00E07128" w:rsidRDefault="00AF03D8" w:rsidP="00AF03D8">
      <w:pPr>
        <w:ind w:firstLine="709"/>
        <w:jc w:val="both"/>
        <w:rPr>
          <w:i/>
          <w:color w:val="000000"/>
          <w:sz w:val="28"/>
          <w:szCs w:val="28"/>
          <w:lang w:val="kk-KZ"/>
        </w:rPr>
      </w:pPr>
      <w:r w:rsidRPr="00E07128">
        <w:rPr>
          <w:color w:val="000000"/>
          <w:sz w:val="28"/>
          <w:szCs w:val="28"/>
          <w:lang w:val="kk-KZ"/>
        </w:rPr>
        <w:t>«</w:t>
      </w:r>
      <w:r w:rsidRPr="00E07128">
        <w:rPr>
          <w:sz w:val="28"/>
          <w:szCs w:val="28"/>
          <w:lang w:val="kk-KZ"/>
        </w:rPr>
        <w:t>Ақпараттық-комуникациялық технологиялар</w:t>
      </w:r>
      <w:r w:rsidRPr="00E07128">
        <w:rPr>
          <w:color w:val="000000"/>
          <w:sz w:val="28"/>
          <w:szCs w:val="28"/>
          <w:lang w:val="kk-KZ"/>
        </w:rPr>
        <w:t xml:space="preserve">» пәні бойынша </w:t>
      </w:r>
      <w:r w:rsidRPr="00E07128">
        <w:rPr>
          <w:i/>
          <w:color w:val="000000"/>
          <w:sz w:val="28"/>
          <w:szCs w:val="28"/>
          <w:lang w:val="kk-KZ"/>
        </w:rPr>
        <w:t>оқу жүктемесінің көлемі:</w:t>
      </w:r>
    </w:p>
    <w:p w:rsidR="00AF03D8" w:rsidRPr="00E07128" w:rsidRDefault="00AF03D8" w:rsidP="00AF03D8">
      <w:pPr>
        <w:shd w:val="clear" w:color="auto" w:fill="FFFFFF"/>
        <w:jc w:val="both"/>
        <w:textAlignment w:val="baseline"/>
        <w:rPr>
          <w:color w:val="000000"/>
          <w:sz w:val="28"/>
          <w:szCs w:val="28"/>
          <w:lang w:val="kk-KZ"/>
        </w:rPr>
      </w:pPr>
      <w:r w:rsidRPr="00E07128">
        <w:rPr>
          <w:color w:val="000000"/>
          <w:sz w:val="28"/>
          <w:szCs w:val="28"/>
          <w:lang w:val="kk-KZ"/>
        </w:rPr>
        <w:t>3-сыныпта – аптасына 1 сағаттан, оқу жылында – 34 сағатты құрайды.</w:t>
      </w:r>
    </w:p>
    <w:p w:rsidR="00AF03D8" w:rsidRPr="00E07128" w:rsidRDefault="00AF03D8" w:rsidP="00AF03D8">
      <w:pPr>
        <w:shd w:val="clear" w:color="auto" w:fill="FFFFFF"/>
        <w:ind w:firstLine="709"/>
        <w:jc w:val="both"/>
        <w:textAlignment w:val="baseline"/>
        <w:rPr>
          <w:color w:val="000000"/>
          <w:sz w:val="28"/>
          <w:szCs w:val="28"/>
          <w:lang w:val="kk-KZ"/>
        </w:rPr>
      </w:pPr>
      <w:r w:rsidRPr="00E07128">
        <w:rPr>
          <w:color w:val="000000"/>
          <w:sz w:val="28"/>
          <w:szCs w:val="28"/>
          <w:lang w:val="kk-KZ"/>
        </w:rPr>
        <w:t>«АКТ» пәні бойынша оқыту процесінде қолданылатын әдістер мен тәсілдер мынадай:</w:t>
      </w:r>
    </w:p>
    <w:p w:rsidR="00AF03D8" w:rsidRPr="00E07128" w:rsidRDefault="00AF03D8" w:rsidP="002B435D">
      <w:pPr>
        <w:pStyle w:val="a5"/>
        <w:numPr>
          <w:ilvl w:val="0"/>
          <w:numId w:val="88"/>
        </w:numPr>
        <w:shd w:val="clear" w:color="auto" w:fill="FFFFFF"/>
        <w:tabs>
          <w:tab w:val="left" w:pos="993"/>
        </w:tabs>
        <w:autoSpaceDE/>
        <w:autoSpaceDN/>
        <w:ind w:left="0" w:firstLine="738"/>
        <w:jc w:val="both"/>
        <w:textAlignment w:val="baseline"/>
        <w:rPr>
          <w:color w:val="000000"/>
          <w:spacing w:val="2"/>
          <w:sz w:val="28"/>
          <w:szCs w:val="28"/>
          <w:lang w:val="kk-KZ" w:eastAsia="ru-RU"/>
        </w:rPr>
      </w:pPr>
      <w:r w:rsidRPr="00E07128">
        <w:rPr>
          <w:color w:val="000000"/>
          <w:spacing w:val="2"/>
          <w:sz w:val="28"/>
          <w:szCs w:val="28"/>
          <w:lang w:val="kk-KZ" w:eastAsia="ru-RU"/>
        </w:rPr>
        <w:t>ойын түрінде оқыту;</w:t>
      </w:r>
    </w:p>
    <w:p w:rsidR="00AF03D8" w:rsidRPr="00E07128" w:rsidRDefault="00AF03D8" w:rsidP="002B435D">
      <w:pPr>
        <w:pStyle w:val="a5"/>
        <w:numPr>
          <w:ilvl w:val="0"/>
          <w:numId w:val="88"/>
        </w:numPr>
        <w:shd w:val="clear" w:color="auto" w:fill="FFFFFF"/>
        <w:tabs>
          <w:tab w:val="left" w:pos="993"/>
        </w:tabs>
        <w:autoSpaceDE/>
        <w:autoSpaceDN/>
        <w:ind w:left="0" w:firstLine="738"/>
        <w:jc w:val="both"/>
        <w:textAlignment w:val="baseline"/>
        <w:rPr>
          <w:color w:val="000000"/>
          <w:spacing w:val="2"/>
          <w:sz w:val="28"/>
          <w:szCs w:val="28"/>
          <w:lang w:val="kk-KZ" w:eastAsia="ru-RU"/>
        </w:rPr>
      </w:pPr>
      <w:r w:rsidRPr="00E07128">
        <w:rPr>
          <w:color w:val="000000"/>
          <w:spacing w:val="2"/>
          <w:sz w:val="28"/>
          <w:szCs w:val="28"/>
          <w:lang w:val="kk-KZ" w:eastAsia="ru-RU"/>
        </w:rPr>
        <w:t>«компьютерсіз» оқыту;</w:t>
      </w:r>
    </w:p>
    <w:p w:rsidR="00AF03D8" w:rsidRPr="00E07128" w:rsidRDefault="00AF03D8" w:rsidP="002B435D">
      <w:pPr>
        <w:pStyle w:val="a5"/>
        <w:numPr>
          <w:ilvl w:val="0"/>
          <w:numId w:val="88"/>
        </w:numPr>
        <w:shd w:val="clear" w:color="auto" w:fill="FFFFFF"/>
        <w:tabs>
          <w:tab w:val="left" w:pos="993"/>
        </w:tabs>
        <w:autoSpaceDE/>
        <w:autoSpaceDN/>
        <w:ind w:left="0" w:firstLine="738"/>
        <w:jc w:val="both"/>
        <w:textAlignment w:val="baseline"/>
        <w:rPr>
          <w:color w:val="000000"/>
          <w:spacing w:val="2"/>
          <w:sz w:val="28"/>
          <w:szCs w:val="28"/>
          <w:lang w:val="kk-KZ" w:eastAsia="ru-RU"/>
        </w:rPr>
      </w:pPr>
      <w:r w:rsidRPr="00E07128">
        <w:rPr>
          <w:color w:val="000000"/>
          <w:spacing w:val="2"/>
          <w:sz w:val="28"/>
          <w:szCs w:val="28"/>
          <w:lang w:val="kk-KZ" w:eastAsia="ru-RU"/>
        </w:rPr>
        <w:t xml:space="preserve"> «АКТ» құралдары қолданылатыншығармашылық тапсырмалар;</w:t>
      </w:r>
    </w:p>
    <w:p w:rsidR="00AF03D8" w:rsidRPr="00E07128" w:rsidRDefault="00AF03D8" w:rsidP="002B435D">
      <w:pPr>
        <w:pStyle w:val="a5"/>
        <w:numPr>
          <w:ilvl w:val="0"/>
          <w:numId w:val="88"/>
        </w:numPr>
        <w:shd w:val="clear" w:color="auto" w:fill="FFFFFF"/>
        <w:tabs>
          <w:tab w:val="left" w:pos="993"/>
        </w:tabs>
        <w:autoSpaceDE/>
        <w:autoSpaceDN/>
        <w:ind w:left="0" w:firstLine="738"/>
        <w:jc w:val="both"/>
        <w:textAlignment w:val="baseline"/>
        <w:rPr>
          <w:color w:val="000000"/>
          <w:spacing w:val="2"/>
          <w:sz w:val="28"/>
          <w:szCs w:val="28"/>
          <w:lang w:val="kk-KZ" w:eastAsia="ru-RU"/>
        </w:rPr>
      </w:pPr>
      <w:r w:rsidRPr="00E07128">
        <w:rPr>
          <w:color w:val="000000"/>
          <w:spacing w:val="2"/>
          <w:sz w:val="28"/>
          <w:szCs w:val="28"/>
          <w:lang w:val="kk-KZ" w:eastAsia="ru-RU"/>
        </w:rPr>
        <w:t>шағын жобалар.</w:t>
      </w:r>
    </w:p>
    <w:p w:rsidR="00AF03D8" w:rsidRPr="00E07128" w:rsidRDefault="00AF03D8" w:rsidP="00AF03D8">
      <w:pPr>
        <w:pStyle w:val="110"/>
        <w:ind w:left="0" w:right="0" w:firstLine="709"/>
        <w:jc w:val="both"/>
        <w:rPr>
          <w:b w:val="0"/>
          <w:lang w:val="kk-KZ"/>
        </w:rPr>
      </w:pPr>
      <w:r w:rsidRPr="00E07128">
        <w:rPr>
          <w:b w:val="0"/>
          <w:lang w:val="kk-KZ"/>
        </w:rPr>
        <w:t>Келесі тақырыптар бойынша:«Астана бойынша виртуалды экскурсия», «Интернеттегі ауарайын болжау», «Мультимедиялық тарих», «Суреттер тарихынан тұратын шығарма, фотосуреттер, аудио жазбалар, видео, анимация, мультфильм және т.б. жобаларды өткізу ұсынылады.</w:t>
      </w:r>
    </w:p>
    <w:p w:rsidR="00AF03D8" w:rsidRDefault="00AF03D8" w:rsidP="00AF03D8">
      <w:pPr>
        <w:pStyle w:val="110"/>
        <w:ind w:left="0" w:right="0" w:firstLine="709"/>
        <w:jc w:val="both"/>
        <w:rPr>
          <w:b w:val="0"/>
          <w:lang w:val="kk-KZ"/>
        </w:rPr>
      </w:pPr>
      <w:r w:rsidRPr="00E07128">
        <w:rPr>
          <w:b w:val="0"/>
          <w:lang w:val="kk-KZ"/>
        </w:rPr>
        <w:t xml:space="preserve">Пән бойынша жиынтық бағалау бөлім бойынша (БЖБ) және тоқсан бойынша (ТЖБ) жиынтық бағалау рәсімдерінің нақты саны әр тоқсанда 1 рет өткізіледі. 1-сыныптапән бойынша жиынтық бағалау үшінші тоқсанда өткізіледі. </w:t>
      </w:r>
    </w:p>
    <w:p w:rsidR="00AF03D8" w:rsidRDefault="00AF03D8" w:rsidP="00AF03D8">
      <w:pPr>
        <w:pStyle w:val="110"/>
        <w:ind w:left="0" w:right="0" w:firstLine="709"/>
        <w:jc w:val="both"/>
        <w:rPr>
          <w:b w:val="0"/>
          <w:lang w:val="kk-KZ"/>
        </w:rPr>
      </w:pPr>
    </w:p>
    <w:p w:rsidR="00AF03D8" w:rsidRPr="00E07128" w:rsidRDefault="0053658E" w:rsidP="00AF03D8">
      <w:pPr>
        <w:pStyle w:val="110"/>
        <w:ind w:left="0" w:right="0" w:firstLine="709"/>
        <w:jc w:val="both"/>
        <w:rPr>
          <w:b w:val="0"/>
          <w:lang w:val="kk-KZ"/>
        </w:rPr>
      </w:pPr>
      <w:r>
        <w:rPr>
          <w:b w:val="0"/>
          <w:lang w:val="kk-KZ"/>
        </w:rPr>
        <w:lastRenderedPageBreak/>
        <w:t>6</w:t>
      </w:r>
      <w:r w:rsidR="00E04DA3">
        <w:rPr>
          <w:b w:val="0"/>
          <w:lang w:val="kk-KZ"/>
        </w:rPr>
        <w:t>6</w:t>
      </w:r>
      <w:r w:rsidRPr="00E07128">
        <w:rPr>
          <w:b w:val="0"/>
          <w:lang w:val="kk-KZ"/>
        </w:rPr>
        <w:t>-кесте</w:t>
      </w:r>
      <w:r>
        <w:rPr>
          <w:b w:val="0"/>
          <w:lang w:val="kk-KZ"/>
        </w:rPr>
        <w:t xml:space="preserve"> – </w:t>
      </w:r>
      <w:r w:rsidR="00AF03D8" w:rsidRPr="00E07128">
        <w:rPr>
          <w:b w:val="0"/>
          <w:lang w:val="kk-KZ"/>
        </w:rPr>
        <w:t>Төменде бөлім/ортақ тақырып бойынша жиынтық бағалау рәсімдерінің саны.</w:t>
      </w:r>
    </w:p>
    <w:p w:rsidR="00AF03D8" w:rsidRDefault="00AF03D8" w:rsidP="00AF03D8">
      <w:pPr>
        <w:pStyle w:val="110"/>
        <w:ind w:left="0" w:right="0" w:firstLine="709"/>
        <w:jc w:val="both"/>
        <w:rPr>
          <w:b w:val="0"/>
          <w:highlight w:val="yellow"/>
          <w:lang w:val="kk-KZ"/>
        </w:rPr>
      </w:pPr>
    </w:p>
    <w:tbl>
      <w:tblPr>
        <w:tblStyle w:val="ad"/>
        <w:tblW w:w="0" w:type="auto"/>
        <w:jc w:val="center"/>
        <w:tblLook w:val="04A0" w:firstRow="1" w:lastRow="0" w:firstColumn="1" w:lastColumn="0" w:noHBand="0" w:noVBand="1"/>
      </w:tblPr>
      <w:tblGrid>
        <w:gridCol w:w="1782"/>
        <w:gridCol w:w="2019"/>
        <w:gridCol w:w="2019"/>
        <w:gridCol w:w="2019"/>
        <w:gridCol w:w="2019"/>
      </w:tblGrid>
      <w:tr w:rsidR="00AF03D8" w:rsidRPr="001437FB" w:rsidTr="001437FB">
        <w:trPr>
          <w:jc w:val="center"/>
        </w:trPr>
        <w:tc>
          <w:tcPr>
            <w:tcW w:w="178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03D8" w:rsidRPr="001437FB" w:rsidRDefault="00AF03D8" w:rsidP="001437FB">
            <w:pPr>
              <w:pStyle w:val="a3"/>
              <w:ind w:firstLine="0"/>
              <w:jc w:val="center"/>
              <w:rPr>
                <w:sz w:val="24"/>
              </w:rPr>
            </w:pPr>
            <w:r w:rsidRPr="001437FB">
              <w:rPr>
                <w:sz w:val="24"/>
              </w:rPr>
              <w:t>Сынып</w:t>
            </w:r>
          </w:p>
          <w:p w:rsidR="00AF03D8" w:rsidRPr="001437FB" w:rsidRDefault="00AF03D8" w:rsidP="001437FB">
            <w:pPr>
              <w:ind w:left="112" w:firstLine="0"/>
              <w:jc w:val="center"/>
              <w:rPr>
                <w:sz w:val="24"/>
                <w:highlight w:val="yellow"/>
                <w:lang w:val="en-US"/>
              </w:rPr>
            </w:pPr>
          </w:p>
        </w:tc>
        <w:tc>
          <w:tcPr>
            <w:tcW w:w="807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03D8" w:rsidRPr="001437FB" w:rsidRDefault="00AF03D8" w:rsidP="00EE1B3A">
            <w:pPr>
              <w:jc w:val="center"/>
              <w:rPr>
                <w:sz w:val="24"/>
                <w:szCs w:val="28"/>
                <w:lang w:val="kk-KZ"/>
              </w:rPr>
            </w:pPr>
            <w:r w:rsidRPr="001437FB">
              <w:rPr>
                <w:sz w:val="24"/>
                <w:szCs w:val="28"/>
                <w:lang w:val="kk-KZ"/>
              </w:rPr>
              <w:t>Бөлім/ортақ тақырыптар бойынша</w:t>
            </w:r>
          </w:p>
          <w:p w:rsidR="00AF03D8" w:rsidRPr="001437FB" w:rsidRDefault="00AF03D8" w:rsidP="00EE1B3A">
            <w:pPr>
              <w:pStyle w:val="a3"/>
              <w:ind w:left="0"/>
              <w:jc w:val="center"/>
              <w:rPr>
                <w:sz w:val="24"/>
                <w:lang w:val="en-US"/>
              </w:rPr>
            </w:pPr>
            <w:r w:rsidRPr="001437FB">
              <w:rPr>
                <w:sz w:val="24"/>
                <w:lang w:val="kk-KZ"/>
              </w:rPr>
              <w:t>жиынтық  бағалау рәсімдерінің саны</w:t>
            </w:r>
          </w:p>
        </w:tc>
      </w:tr>
      <w:tr w:rsidR="00AF03D8" w:rsidRPr="001437FB" w:rsidTr="001437FB">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F03D8" w:rsidRPr="001437FB" w:rsidRDefault="00AF03D8" w:rsidP="001437FB">
            <w:pPr>
              <w:ind w:left="112" w:firstLine="0"/>
              <w:jc w:val="center"/>
              <w:rPr>
                <w:sz w:val="24"/>
                <w:szCs w:val="28"/>
                <w:lang w:val="en-US"/>
              </w:rPr>
            </w:pP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03D8" w:rsidRPr="001437FB" w:rsidRDefault="00AF03D8" w:rsidP="00EE1B3A">
            <w:pPr>
              <w:pStyle w:val="a3"/>
              <w:ind w:firstLine="0"/>
              <w:jc w:val="center"/>
              <w:rPr>
                <w:sz w:val="24"/>
              </w:rPr>
            </w:pPr>
            <w:r w:rsidRPr="001437FB">
              <w:rPr>
                <w:sz w:val="24"/>
              </w:rPr>
              <w:t>1 тоқсан</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03D8" w:rsidRPr="001437FB" w:rsidRDefault="00AF03D8" w:rsidP="00EE1B3A">
            <w:pPr>
              <w:pStyle w:val="a3"/>
              <w:ind w:left="0"/>
              <w:jc w:val="center"/>
              <w:rPr>
                <w:sz w:val="24"/>
              </w:rPr>
            </w:pPr>
            <w:r w:rsidRPr="001437FB">
              <w:rPr>
                <w:sz w:val="24"/>
              </w:rPr>
              <w:t>2 тоқсан</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03D8" w:rsidRPr="001437FB" w:rsidRDefault="00AF03D8" w:rsidP="00EE1B3A">
            <w:pPr>
              <w:pStyle w:val="a3"/>
              <w:ind w:firstLine="0"/>
              <w:jc w:val="center"/>
              <w:rPr>
                <w:sz w:val="24"/>
              </w:rPr>
            </w:pPr>
            <w:r w:rsidRPr="001437FB">
              <w:rPr>
                <w:sz w:val="24"/>
              </w:rPr>
              <w:t>3 тоқсан</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F03D8" w:rsidRPr="001437FB" w:rsidRDefault="00AF03D8" w:rsidP="00EE1B3A">
            <w:pPr>
              <w:pStyle w:val="a3"/>
              <w:ind w:firstLine="0"/>
              <w:jc w:val="center"/>
              <w:rPr>
                <w:sz w:val="24"/>
              </w:rPr>
            </w:pPr>
            <w:r w:rsidRPr="001437FB">
              <w:rPr>
                <w:sz w:val="24"/>
              </w:rPr>
              <w:t>4 тоқсан</w:t>
            </w:r>
          </w:p>
        </w:tc>
      </w:tr>
      <w:tr w:rsidR="00AF03D8" w:rsidRPr="001437FB" w:rsidTr="001437FB">
        <w:trPr>
          <w:jc w:val="center"/>
        </w:trPr>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03D8" w:rsidRPr="001437FB" w:rsidRDefault="00AF03D8" w:rsidP="001437FB">
            <w:pPr>
              <w:pStyle w:val="TableParagraph"/>
              <w:ind w:left="112" w:firstLine="0"/>
              <w:jc w:val="center"/>
              <w:rPr>
                <w:sz w:val="24"/>
                <w:szCs w:val="28"/>
                <w:lang w:val="kk-KZ"/>
              </w:rPr>
            </w:pPr>
            <w:r w:rsidRPr="001437FB">
              <w:rPr>
                <w:sz w:val="24"/>
                <w:szCs w:val="28"/>
                <w:lang w:val="kk-KZ"/>
              </w:rPr>
              <w:t>3 сынып</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03D8" w:rsidRPr="001437FB" w:rsidRDefault="00AF03D8" w:rsidP="00EE1B3A">
            <w:pPr>
              <w:pStyle w:val="TableParagraph"/>
              <w:ind w:left="12" w:right="705"/>
              <w:jc w:val="center"/>
              <w:rPr>
                <w:sz w:val="24"/>
                <w:szCs w:val="28"/>
                <w:lang w:val="kk-KZ"/>
              </w:rPr>
            </w:pPr>
            <w:r w:rsidRPr="001437FB">
              <w:rPr>
                <w:sz w:val="24"/>
                <w:szCs w:val="28"/>
                <w:lang w:val="kk-KZ"/>
              </w:rPr>
              <w:t>2</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03D8" w:rsidRPr="001437FB" w:rsidRDefault="00AF03D8" w:rsidP="00EE1B3A">
            <w:pPr>
              <w:pStyle w:val="TableParagraph"/>
              <w:ind w:left="12" w:right="705"/>
              <w:jc w:val="center"/>
              <w:rPr>
                <w:sz w:val="24"/>
                <w:szCs w:val="28"/>
                <w:lang w:val="kk-KZ"/>
              </w:rPr>
            </w:pPr>
            <w:r w:rsidRPr="001437FB">
              <w:rPr>
                <w:sz w:val="24"/>
                <w:szCs w:val="28"/>
                <w:lang w:val="kk-KZ"/>
              </w:rPr>
              <w:t>2</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03D8" w:rsidRPr="001437FB" w:rsidRDefault="00AF03D8" w:rsidP="00EE1B3A">
            <w:pPr>
              <w:pStyle w:val="TableParagraph"/>
              <w:ind w:left="12" w:right="705"/>
              <w:jc w:val="center"/>
              <w:rPr>
                <w:sz w:val="24"/>
                <w:szCs w:val="28"/>
                <w:lang w:val="kk-KZ"/>
              </w:rPr>
            </w:pPr>
            <w:r w:rsidRPr="001437FB">
              <w:rPr>
                <w:sz w:val="24"/>
                <w:szCs w:val="28"/>
                <w:lang w:val="kk-KZ"/>
              </w:rPr>
              <w:t>2</w:t>
            </w:r>
          </w:p>
        </w:tc>
        <w:tc>
          <w:tcPr>
            <w:tcW w:w="2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03D8" w:rsidRPr="001437FB" w:rsidRDefault="00AF03D8" w:rsidP="00EE1B3A">
            <w:pPr>
              <w:pStyle w:val="TableParagraph"/>
              <w:ind w:left="12" w:right="705"/>
              <w:jc w:val="center"/>
              <w:rPr>
                <w:sz w:val="24"/>
                <w:szCs w:val="28"/>
                <w:lang w:val="kk-KZ"/>
              </w:rPr>
            </w:pPr>
            <w:r w:rsidRPr="001437FB">
              <w:rPr>
                <w:sz w:val="24"/>
                <w:szCs w:val="28"/>
                <w:lang w:val="kk-KZ"/>
              </w:rPr>
              <w:t>2</w:t>
            </w:r>
          </w:p>
        </w:tc>
      </w:tr>
    </w:tbl>
    <w:p w:rsidR="00AF03D8" w:rsidRPr="00E07128" w:rsidRDefault="00AF03D8" w:rsidP="00AF03D8">
      <w:pPr>
        <w:pStyle w:val="110"/>
        <w:ind w:left="0" w:right="0" w:firstLine="709"/>
        <w:rPr>
          <w:b w:val="0"/>
          <w:lang w:val="kk-KZ"/>
        </w:rPr>
      </w:pPr>
    </w:p>
    <w:p w:rsidR="00AF03D8" w:rsidRPr="00E07128" w:rsidRDefault="00AF03D8" w:rsidP="00AF03D8">
      <w:pPr>
        <w:pStyle w:val="a3"/>
        <w:ind w:left="0" w:firstLine="567"/>
        <w:rPr>
          <w:lang w:val="kk-KZ"/>
        </w:rPr>
      </w:pPr>
      <w:r w:rsidRPr="0053658E">
        <w:rPr>
          <w:lang w:val="kk-KZ"/>
        </w:rPr>
        <w:t>«Ақпараттық-коммуникациялық технологиялар</w:t>
      </w:r>
      <w:r w:rsidRPr="0053658E">
        <w:rPr>
          <w:b/>
          <w:lang w:val="kk-KZ"/>
        </w:rPr>
        <w:t>»</w:t>
      </w:r>
      <w:r w:rsidRPr="0053658E">
        <w:rPr>
          <w:lang w:val="kk-KZ"/>
        </w:rPr>
        <w:t xml:space="preserve"> пәні бойынша сыныпты екі топқа бөлу мүмкін. Инклюзивті білім беруде сыныпты топтарға бөлу, білім алушылар жалпы санының кему есебінен әрбір үш баланың ерекше білім беру қажеттіліктеріне қарай жүзеге асырылады.</w:t>
      </w:r>
    </w:p>
    <w:p w:rsidR="00AF03D8" w:rsidRPr="00C63EEF" w:rsidRDefault="00AF03D8" w:rsidP="00AF03D8">
      <w:pPr>
        <w:pStyle w:val="110"/>
        <w:ind w:left="0" w:right="0" w:firstLine="851"/>
        <w:jc w:val="both"/>
        <w:rPr>
          <w:b w:val="0"/>
          <w:lang w:val="kk-KZ"/>
        </w:rPr>
      </w:pPr>
    </w:p>
    <w:p w:rsidR="00AF03D8" w:rsidRPr="00E07128" w:rsidRDefault="00AF03D8" w:rsidP="001437FB">
      <w:pPr>
        <w:pStyle w:val="110"/>
        <w:ind w:left="0" w:right="0"/>
        <w:jc w:val="center"/>
        <w:rPr>
          <w:lang w:val="kk-KZ"/>
        </w:rPr>
      </w:pPr>
      <w:r w:rsidRPr="00E07128">
        <w:rPr>
          <w:lang w:val="kk-KZ"/>
        </w:rPr>
        <w:t>«ЖАРАТЫЛЫСТАНУ» БІЛІМ САЛАСЫ</w:t>
      </w:r>
    </w:p>
    <w:p w:rsidR="00AF03D8" w:rsidRPr="00E07128" w:rsidRDefault="00AF03D8" w:rsidP="00AF03D8">
      <w:pPr>
        <w:pStyle w:val="110"/>
        <w:ind w:left="0" w:right="0"/>
        <w:rPr>
          <w:lang w:val="kk-KZ"/>
        </w:rPr>
      </w:pPr>
    </w:p>
    <w:p w:rsidR="00AF03D8" w:rsidRDefault="00AF03D8" w:rsidP="00AF03D8">
      <w:pPr>
        <w:ind w:firstLine="709"/>
        <w:jc w:val="both"/>
        <w:rPr>
          <w:sz w:val="28"/>
          <w:szCs w:val="28"/>
          <w:lang w:val="kk-KZ"/>
        </w:rPr>
      </w:pPr>
      <w:r w:rsidRPr="00BB6B7E">
        <w:rPr>
          <w:sz w:val="28"/>
          <w:szCs w:val="28"/>
          <w:lang w:val="kk-KZ"/>
        </w:rPr>
        <w:t>«Жаратылыстану» білім саласының мазмұнында «Жаратылыстану» пәні ұсынылады.</w:t>
      </w:r>
    </w:p>
    <w:p w:rsidR="00AF03D8" w:rsidRDefault="00AF03D8" w:rsidP="00AF03D8">
      <w:pPr>
        <w:ind w:firstLine="709"/>
        <w:jc w:val="both"/>
        <w:rPr>
          <w:b/>
          <w:sz w:val="28"/>
          <w:szCs w:val="28"/>
          <w:lang w:val="kk-KZ"/>
        </w:rPr>
      </w:pPr>
      <w:r w:rsidRPr="00BB6B7E">
        <w:rPr>
          <w:b/>
          <w:sz w:val="28"/>
          <w:szCs w:val="28"/>
          <w:lang w:val="kk-KZ"/>
        </w:rPr>
        <w:t>«Жаратылыстану»</w:t>
      </w:r>
    </w:p>
    <w:p w:rsidR="00AF03D8" w:rsidRPr="00BB6B7E" w:rsidRDefault="00AF03D8" w:rsidP="00AF03D8">
      <w:pPr>
        <w:ind w:firstLine="709"/>
        <w:jc w:val="both"/>
        <w:rPr>
          <w:sz w:val="28"/>
          <w:szCs w:val="28"/>
          <w:lang w:val="kk-KZ"/>
        </w:rPr>
      </w:pPr>
      <w:r w:rsidRPr="00BB6B7E">
        <w:rPr>
          <w:sz w:val="28"/>
          <w:szCs w:val="28"/>
          <w:lang w:val="kk-KZ"/>
        </w:rPr>
        <w:t xml:space="preserve">«Жаратылыстану» пәнінің мазмұны «Адам – Табиғат» ғылыми білім жүйесі аясында қарапайым деңгейді қамтамасыз етеді. </w:t>
      </w:r>
    </w:p>
    <w:p w:rsidR="00AF03D8" w:rsidRPr="00BB6B7E" w:rsidRDefault="00AF03D8" w:rsidP="00AF03D8">
      <w:pPr>
        <w:pStyle w:val="a3"/>
        <w:ind w:left="0" w:firstLine="708"/>
        <w:rPr>
          <w:lang w:val="kk-KZ"/>
        </w:rPr>
      </w:pPr>
      <w:r w:rsidRPr="00BB6B7E">
        <w:rPr>
          <w:lang w:val="kk-KZ"/>
        </w:rPr>
        <w:t>Бастауыш мектепте «Жаратылыстану» пәнін оқу және меңгеру қоршаған әлемнің күрделілігі мен көпқырлылығын, сондай-ақ табиғи құбылыстар мен процестердің өзара байланысын; жанды және жансыз табиғатта болып жатқан кейбір табиғи құбылыстар мен процестердің себептерін; жаратылыстану- ғылыми білімнің адамның көптеген іс-әрекет түрлері үшін маңыздылығын; алуан түрлі практикалық және зерттеу әрекеттері арқылы алынған білімнің күнделікті өмірмен байланысын түсінуге бағытталған.</w:t>
      </w:r>
    </w:p>
    <w:p w:rsidR="00AF03D8" w:rsidRPr="00BB6B7E" w:rsidRDefault="00AF03D8" w:rsidP="00AF03D8">
      <w:pPr>
        <w:ind w:firstLine="709"/>
        <w:jc w:val="both"/>
        <w:rPr>
          <w:i/>
          <w:sz w:val="28"/>
          <w:szCs w:val="28"/>
          <w:lang w:val="kk-KZ"/>
        </w:rPr>
      </w:pPr>
      <w:r w:rsidRPr="00BB6B7E">
        <w:rPr>
          <w:sz w:val="28"/>
          <w:szCs w:val="28"/>
          <w:lang w:val="kk-KZ"/>
        </w:rPr>
        <w:t>«Жаратылыстану» оқу пәні пропедевтикалық курсымен оқу пәндерінің «Биология», «Физика», «География» және «Химия» пәндерінен білім беруден кейінгі деңгейлерде, сондай-ақ негізгі зерттеу дағдыларын қалайды, кез келген сала үшін маңызды болып табылады.</w:t>
      </w:r>
    </w:p>
    <w:p w:rsidR="00AF03D8" w:rsidRPr="00BB6B7E" w:rsidRDefault="00AF03D8" w:rsidP="00AF03D8">
      <w:pPr>
        <w:ind w:firstLine="709"/>
        <w:jc w:val="both"/>
        <w:rPr>
          <w:color w:val="000000"/>
          <w:sz w:val="28"/>
          <w:szCs w:val="28"/>
          <w:lang w:val="kk-KZ"/>
        </w:rPr>
      </w:pPr>
      <w:r w:rsidRPr="00BB6B7E">
        <w:rPr>
          <w:i/>
          <w:color w:val="000000"/>
          <w:sz w:val="28"/>
          <w:szCs w:val="28"/>
          <w:lang w:val="kk-KZ"/>
        </w:rPr>
        <w:t>«</w:t>
      </w:r>
      <w:r w:rsidRPr="00BB6B7E">
        <w:rPr>
          <w:i/>
          <w:sz w:val="28"/>
          <w:szCs w:val="28"/>
          <w:lang w:val="kk-KZ"/>
        </w:rPr>
        <w:t>Жаратылыстану</w:t>
      </w:r>
      <w:r w:rsidRPr="00BB6B7E">
        <w:rPr>
          <w:i/>
          <w:color w:val="000000"/>
          <w:sz w:val="28"/>
          <w:szCs w:val="28"/>
          <w:lang w:val="kk-KZ"/>
        </w:rPr>
        <w:t>» пәні бойынша оқу жүктемесінің көлемі</w:t>
      </w:r>
      <w:r w:rsidRPr="00BB6B7E">
        <w:rPr>
          <w:color w:val="000000"/>
          <w:sz w:val="28"/>
          <w:szCs w:val="28"/>
          <w:lang w:val="kk-KZ"/>
        </w:rPr>
        <w:t>: 1-сыныпта – аптасына 1 сағаттан, оқу жылында – 33сағатты, 2-сыныпта – аптасына 1 сағаттагн, оқу жылында – 34 сағатты, 3-сыныпта – аптасына 2 сағаттан, оқу жылында – 68 сағатты құрайды.</w:t>
      </w:r>
    </w:p>
    <w:p w:rsidR="00AF03D8" w:rsidRPr="00BB6B7E" w:rsidRDefault="00AF03D8" w:rsidP="00AF03D8">
      <w:pPr>
        <w:ind w:firstLine="709"/>
        <w:jc w:val="both"/>
        <w:rPr>
          <w:sz w:val="28"/>
          <w:szCs w:val="28"/>
          <w:lang w:val="kk-KZ"/>
        </w:rPr>
      </w:pPr>
      <w:r w:rsidRPr="00BB6B7E">
        <w:rPr>
          <w:sz w:val="28"/>
          <w:szCs w:val="28"/>
          <w:lang w:val="kk-KZ"/>
        </w:rPr>
        <w:t>Ұзақ мерзімді жоспардың «Жанды табиғат», «Заттар және олардың қасиеттері», «Жер және ғарыш», «Табиғат физикасы» бөлімдерінің әрқайсысы «Мен – зерттеушімін» бөлімше мақсаттарымен кіріктірілген, ол білім алушылардың білік және дағдыларын қалыптастыруға және дамытуға бағытталған.</w:t>
      </w:r>
    </w:p>
    <w:p w:rsidR="00AF03D8" w:rsidRPr="00BB6B7E" w:rsidRDefault="00AF03D8" w:rsidP="00AF03D8">
      <w:pPr>
        <w:pStyle w:val="a3"/>
        <w:ind w:left="0" w:firstLine="567"/>
        <w:rPr>
          <w:lang w:val="kk-KZ"/>
        </w:rPr>
      </w:pPr>
      <w:r w:rsidRPr="00BB6B7E">
        <w:rPr>
          <w:lang w:val="kk-KZ"/>
        </w:rPr>
        <w:t>«Жаратылыстану» оқу пәнін оқыту және мақсаттарын іске асыру кезінде экологиялық қауіпсіздік мәселелеріне, денсаулық сақтау технологияларына, зілзалалардың қауіп-қатерін азайту мен қауіпсіз ортаны құру мәселелеріне ерекше назар аударылуы тиіс.</w:t>
      </w:r>
    </w:p>
    <w:p w:rsidR="00AF03D8" w:rsidRPr="00BB6B7E" w:rsidRDefault="00AF03D8" w:rsidP="00AF03D8">
      <w:pPr>
        <w:pStyle w:val="a3"/>
        <w:ind w:left="0" w:firstLine="566"/>
        <w:rPr>
          <w:lang w:val="kk-KZ"/>
        </w:rPr>
      </w:pPr>
      <w:r w:rsidRPr="00BB6B7E">
        <w:rPr>
          <w:lang w:val="kk-KZ"/>
        </w:rPr>
        <w:t xml:space="preserve">«Жаратылыстану» оқу пәнін оқыту барысында әр тоқсанда жиынтық </w:t>
      </w:r>
      <w:r w:rsidRPr="00BB6B7E">
        <w:rPr>
          <w:lang w:val="kk-KZ"/>
        </w:rPr>
        <w:lastRenderedPageBreak/>
        <w:t>бағалау рәсімдерінің нақты саны  қарастырылған.</w:t>
      </w:r>
    </w:p>
    <w:p w:rsidR="00AF03D8" w:rsidRPr="00BB6B7E" w:rsidRDefault="00AF03D8" w:rsidP="00AF03D8">
      <w:pPr>
        <w:pStyle w:val="a3"/>
        <w:ind w:left="0"/>
        <w:jc w:val="left"/>
        <w:rPr>
          <w:lang w:val="kk-KZ"/>
        </w:rPr>
      </w:pPr>
    </w:p>
    <w:p w:rsidR="00AF03D8" w:rsidRPr="00BB6B7E" w:rsidRDefault="0053658E" w:rsidP="00AF03D8">
      <w:pPr>
        <w:pStyle w:val="a3"/>
        <w:ind w:left="0" w:firstLine="566"/>
        <w:rPr>
          <w:lang w:val="kk-KZ"/>
        </w:rPr>
      </w:pPr>
      <w:r w:rsidRPr="0053658E">
        <w:rPr>
          <w:lang w:val="kk-KZ"/>
        </w:rPr>
        <w:t>6</w:t>
      </w:r>
      <w:r w:rsidR="00E04DA3">
        <w:rPr>
          <w:lang w:val="kk-KZ"/>
        </w:rPr>
        <w:t>7</w:t>
      </w:r>
      <w:r w:rsidR="00AF03D8" w:rsidRPr="0053658E">
        <w:rPr>
          <w:lang w:val="kk-KZ"/>
        </w:rPr>
        <w:t>-кесте</w:t>
      </w:r>
      <w:r w:rsidR="00AF03D8" w:rsidRPr="00BB6B7E">
        <w:rPr>
          <w:lang w:val="kk-KZ"/>
        </w:rPr>
        <w:t xml:space="preserve"> – «Жаратылыстану» оқу пәні бойынша жиынтық бағалау рәсімдерінің саны</w:t>
      </w:r>
    </w:p>
    <w:p w:rsidR="00AF03D8" w:rsidRPr="00E07128" w:rsidRDefault="00AF03D8" w:rsidP="00AF03D8">
      <w:pPr>
        <w:pStyle w:val="a3"/>
        <w:ind w:left="0"/>
        <w:jc w:val="left"/>
        <w:rPr>
          <w:lang w:val="kk-KZ"/>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7"/>
        <w:gridCol w:w="1697"/>
        <w:gridCol w:w="1735"/>
        <w:gridCol w:w="1699"/>
        <w:gridCol w:w="2040"/>
      </w:tblGrid>
      <w:tr w:rsidR="00AF03D8" w:rsidRPr="001437FB" w:rsidTr="001437FB">
        <w:trPr>
          <w:trHeight w:val="244"/>
        </w:trPr>
        <w:tc>
          <w:tcPr>
            <w:tcW w:w="2297" w:type="dxa"/>
            <w:vMerge w:val="restart"/>
            <w:tcBorders>
              <w:top w:val="single" w:sz="4" w:space="0" w:color="000000"/>
              <w:left w:val="single" w:sz="4" w:space="0" w:color="000000"/>
              <w:bottom w:val="single" w:sz="4" w:space="0" w:color="000000"/>
              <w:right w:val="single" w:sz="4" w:space="0" w:color="000000"/>
            </w:tcBorders>
          </w:tcPr>
          <w:p w:rsidR="00AF03D8" w:rsidRPr="001437FB" w:rsidRDefault="00AF03D8" w:rsidP="00EE1B3A">
            <w:pPr>
              <w:pStyle w:val="TableParagraph"/>
              <w:ind w:left="0"/>
              <w:rPr>
                <w:sz w:val="24"/>
                <w:szCs w:val="28"/>
                <w:lang w:val="kk-KZ"/>
              </w:rPr>
            </w:pPr>
          </w:p>
          <w:p w:rsidR="00AF03D8" w:rsidRPr="001437FB" w:rsidRDefault="00AF03D8" w:rsidP="00EE1B3A">
            <w:pPr>
              <w:pStyle w:val="TableParagraph"/>
              <w:ind w:left="0"/>
              <w:jc w:val="center"/>
              <w:rPr>
                <w:sz w:val="24"/>
                <w:szCs w:val="28"/>
                <w:lang w:val="kk-KZ"/>
              </w:rPr>
            </w:pPr>
            <w:r w:rsidRPr="001437FB">
              <w:rPr>
                <w:sz w:val="24"/>
                <w:szCs w:val="28"/>
              </w:rPr>
              <w:t>Сынып</w:t>
            </w:r>
            <w:r w:rsidRPr="001437FB">
              <w:rPr>
                <w:sz w:val="24"/>
                <w:szCs w:val="28"/>
                <w:lang w:val="kk-KZ"/>
              </w:rPr>
              <w:t>тар</w:t>
            </w:r>
          </w:p>
        </w:tc>
        <w:tc>
          <w:tcPr>
            <w:tcW w:w="7171" w:type="dxa"/>
            <w:gridSpan w:val="4"/>
            <w:tcBorders>
              <w:top w:val="single" w:sz="4" w:space="0" w:color="000000"/>
              <w:left w:val="single" w:sz="4" w:space="0" w:color="000000"/>
              <w:bottom w:val="single" w:sz="4" w:space="0" w:color="000000"/>
              <w:right w:val="single" w:sz="4" w:space="0" w:color="000000"/>
            </w:tcBorders>
            <w:hideMark/>
          </w:tcPr>
          <w:p w:rsidR="00AF03D8" w:rsidRPr="001437FB" w:rsidRDefault="00AF03D8" w:rsidP="00EE1B3A">
            <w:pPr>
              <w:pStyle w:val="TableParagraph"/>
              <w:ind w:left="0"/>
              <w:jc w:val="center"/>
              <w:rPr>
                <w:sz w:val="24"/>
                <w:szCs w:val="28"/>
              </w:rPr>
            </w:pPr>
            <w:r w:rsidRPr="001437FB">
              <w:rPr>
                <w:sz w:val="24"/>
                <w:szCs w:val="28"/>
              </w:rPr>
              <w:t>Жиынтық  бағалаудың рәсімдері</w:t>
            </w:r>
          </w:p>
        </w:tc>
      </w:tr>
      <w:tr w:rsidR="00AF03D8" w:rsidRPr="001437FB" w:rsidTr="001437FB">
        <w:trPr>
          <w:trHeight w:val="803"/>
        </w:trPr>
        <w:tc>
          <w:tcPr>
            <w:tcW w:w="2297" w:type="dxa"/>
            <w:vMerge/>
            <w:tcBorders>
              <w:top w:val="single" w:sz="4" w:space="0" w:color="000000"/>
              <w:left w:val="single" w:sz="4" w:space="0" w:color="000000"/>
              <w:bottom w:val="single" w:sz="4" w:space="0" w:color="000000"/>
              <w:right w:val="single" w:sz="4" w:space="0" w:color="000000"/>
            </w:tcBorders>
            <w:vAlign w:val="center"/>
            <w:hideMark/>
          </w:tcPr>
          <w:p w:rsidR="00AF03D8" w:rsidRPr="001437FB" w:rsidRDefault="00AF03D8" w:rsidP="00EE1B3A">
            <w:pPr>
              <w:rPr>
                <w:sz w:val="24"/>
                <w:szCs w:val="28"/>
                <w:lang w:val="kk-KZ"/>
              </w:rPr>
            </w:pPr>
          </w:p>
        </w:tc>
        <w:tc>
          <w:tcPr>
            <w:tcW w:w="1697" w:type="dxa"/>
            <w:tcBorders>
              <w:top w:val="single" w:sz="4" w:space="0" w:color="000000"/>
              <w:left w:val="single" w:sz="4" w:space="0" w:color="000000"/>
              <w:bottom w:val="single" w:sz="4" w:space="0" w:color="000000"/>
              <w:right w:val="single" w:sz="4" w:space="0" w:color="000000"/>
            </w:tcBorders>
            <w:hideMark/>
          </w:tcPr>
          <w:p w:rsidR="00AF03D8" w:rsidRPr="001437FB" w:rsidRDefault="00AF03D8" w:rsidP="00EE1B3A">
            <w:pPr>
              <w:pStyle w:val="TableParagraph"/>
              <w:ind w:left="0"/>
              <w:jc w:val="center"/>
              <w:rPr>
                <w:sz w:val="24"/>
                <w:szCs w:val="28"/>
              </w:rPr>
            </w:pPr>
            <w:r w:rsidRPr="001437FB">
              <w:rPr>
                <w:sz w:val="24"/>
                <w:szCs w:val="28"/>
              </w:rPr>
              <w:t>І</w:t>
            </w:r>
          </w:p>
          <w:p w:rsidR="00AF03D8" w:rsidRPr="001437FB" w:rsidRDefault="00AF03D8" w:rsidP="00EE1B3A">
            <w:pPr>
              <w:pStyle w:val="TableParagraph"/>
              <w:ind w:left="0"/>
              <w:jc w:val="center"/>
              <w:rPr>
                <w:sz w:val="24"/>
                <w:szCs w:val="28"/>
              </w:rPr>
            </w:pPr>
            <w:r w:rsidRPr="001437FB">
              <w:rPr>
                <w:sz w:val="24"/>
                <w:szCs w:val="28"/>
              </w:rPr>
              <w:t>тоқсандағы ЖБ саны</w:t>
            </w:r>
          </w:p>
        </w:tc>
        <w:tc>
          <w:tcPr>
            <w:tcW w:w="1735" w:type="dxa"/>
            <w:tcBorders>
              <w:top w:val="single" w:sz="4" w:space="0" w:color="000000"/>
              <w:left w:val="single" w:sz="4" w:space="0" w:color="000000"/>
              <w:bottom w:val="single" w:sz="4" w:space="0" w:color="000000"/>
              <w:right w:val="single" w:sz="4" w:space="0" w:color="000000"/>
            </w:tcBorders>
            <w:hideMark/>
          </w:tcPr>
          <w:p w:rsidR="00AF03D8" w:rsidRPr="001437FB" w:rsidRDefault="00AF03D8" w:rsidP="00EE1B3A">
            <w:pPr>
              <w:pStyle w:val="TableParagraph"/>
              <w:ind w:left="0"/>
              <w:jc w:val="center"/>
              <w:rPr>
                <w:sz w:val="24"/>
                <w:szCs w:val="28"/>
              </w:rPr>
            </w:pPr>
            <w:r w:rsidRPr="001437FB">
              <w:rPr>
                <w:sz w:val="24"/>
                <w:szCs w:val="28"/>
              </w:rPr>
              <w:t>ІІ</w:t>
            </w:r>
          </w:p>
          <w:p w:rsidR="00AF03D8" w:rsidRPr="001437FB" w:rsidRDefault="00AF03D8" w:rsidP="00EE1B3A">
            <w:pPr>
              <w:pStyle w:val="TableParagraph"/>
              <w:ind w:left="0"/>
              <w:jc w:val="center"/>
              <w:rPr>
                <w:sz w:val="24"/>
                <w:szCs w:val="28"/>
              </w:rPr>
            </w:pPr>
            <w:r w:rsidRPr="001437FB">
              <w:rPr>
                <w:sz w:val="24"/>
                <w:szCs w:val="28"/>
              </w:rPr>
              <w:t>тоқсандағы ЖБ саны</w:t>
            </w:r>
          </w:p>
        </w:tc>
        <w:tc>
          <w:tcPr>
            <w:tcW w:w="1699" w:type="dxa"/>
            <w:tcBorders>
              <w:top w:val="single" w:sz="4" w:space="0" w:color="000000"/>
              <w:left w:val="single" w:sz="4" w:space="0" w:color="000000"/>
              <w:bottom w:val="single" w:sz="4" w:space="0" w:color="000000"/>
              <w:right w:val="single" w:sz="4" w:space="0" w:color="000000"/>
            </w:tcBorders>
            <w:hideMark/>
          </w:tcPr>
          <w:p w:rsidR="00AF03D8" w:rsidRPr="001437FB" w:rsidRDefault="00AF03D8" w:rsidP="00EE1B3A">
            <w:pPr>
              <w:pStyle w:val="TableParagraph"/>
              <w:ind w:left="0"/>
              <w:jc w:val="center"/>
              <w:rPr>
                <w:sz w:val="24"/>
                <w:szCs w:val="28"/>
              </w:rPr>
            </w:pPr>
            <w:r w:rsidRPr="001437FB">
              <w:rPr>
                <w:sz w:val="24"/>
                <w:szCs w:val="28"/>
              </w:rPr>
              <w:t>ІІІ</w:t>
            </w:r>
          </w:p>
          <w:p w:rsidR="00AF03D8" w:rsidRPr="001437FB" w:rsidRDefault="00AF03D8" w:rsidP="00EE1B3A">
            <w:pPr>
              <w:pStyle w:val="TableParagraph"/>
              <w:ind w:left="0"/>
              <w:jc w:val="center"/>
              <w:rPr>
                <w:sz w:val="24"/>
                <w:szCs w:val="28"/>
              </w:rPr>
            </w:pPr>
            <w:r w:rsidRPr="001437FB">
              <w:rPr>
                <w:sz w:val="24"/>
                <w:szCs w:val="28"/>
              </w:rPr>
              <w:t>тоқсандағы ЖБ саны</w:t>
            </w:r>
          </w:p>
        </w:tc>
        <w:tc>
          <w:tcPr>
            <w:tcW w:w="2040" w:type="dxa"/>
            <w:tcBorders>
              <w:top w:val="single" w:sz="4" w:space="0" w:color="000000"/>
              <w:left w:val="single" w:sz="4" w:space="0" w:color="000000"/>
              <w:bottom w:val="single" w:sz="4" w:space="0" w:color="000000"/>
              <w:right w:val="single" w:sz="4" w:space="0" w:color="000000"/>
            </w:tcBorders>
            <w:hideMark/>
          </w:tcPr>
          <w:p w:rsidR="00AF03D8" w:rsidRPr="001437FB" w:rsidRDefault="00AF03D8" w:rsidP="00EE1B3A">
            <w:pPr>
              <w:pStyle w:val="TableParagraph"/>
              <w:ind w:left="0"/>
              <w:jc w:val="center"/>
              <w:rPr>
                <w:sz w:val="24"/>
                <w:szCs w:val="28"/>
                <w:lang w:val="kk-KZ"/>
              </w:rPr>
            </w:pPr>
            <w:r w:rsidRPr="001437FB">
              <w:rPr>
                <w:sz w:val="24"/>
                <w:szCs w:val="28"/>
              </w:rPr>
              <w:t xml:space="preserve">ІV </w:t>
            </w:r>
          </w:p>
          <w:p w:rsidR="00AF03D8" w:rsidRPr="001437FB" w:rsidRDefault="00AF03D8" w:rsidP="00EE1B3A">
            <w:pPr>
              <w:pStyle w:val="TableParagraph"/>
              <w:ind w:left="0"/>
              <w:jc w:val="center"/>
              <w:rPr>
                <w:sz w:val="24"/>
                <w:szCs w:val="28"/>
                <w:lang w:val="kk-KZ"/>
              </w:rPr>
            </w:pPr>
            <w:r w:rsidRPr="001437FB">
              <w:rPr>
                <w:sz w:val="24"/>
                <w:szCs w:val="28"/>
              </w:rPr>
              <w:t>тоқсандағы</w:t>
            </w:r>
          </w:p>
          <w:p w:rsidR="00AF03D8" w:rsidRPr="001437FB" w:rsidRDefault="00AF03D8" w:rsidP="00EE1B3A">
            <w:pPr>
              <w:pStyle w:val="TableParagraph"/>
              <w:ind w:left="0"/>
              <w:jc w:val="center"/>
              <w:rPr>
                <w:sz w:val="24"/>
                <w:szCs w:val="28"/>
              </w:rPr>
            </w:pPr>
            <w:r w:rsidRPr="001437FB">
              <w:rPr>
                <w:sz w:val="24"/>
                <w:szCs w:val="28"/>
              </w:rPr>
              <w:t>ЖБ саны</w:t>
            </w:r>
          </w:p>
        </w:tc>
      </w:tr>
      <w:tr w:rsidR="00AF03D8" w:rsidRPr="001437FB" w:rsidTr="001437FB">
        <w:trPr>
          <w:trHeight w:val="272"/>
        </w:trPr>
        <w:tc>
          <w:tcPr>
            <w:tcW w:w="2297" w:type="dxa"/>
            <w:tcBorders>
              <w:top w:val="single" w:sz="4" w:space="0" w:color="000000"/>
              <w:left w:val="single" w:sz="4" w:space="0" w:color="000000"/>
              <w:bottom w:val="single" w:sz="4" w:space="0" w:color="000000"/>
              <w:right w:val="single" w:sz="4" w:space="0" w:color="000000"/>
            </w:tcBorders>
            <w:hideMark/>
          </w:tcPr>
          <w:p w:rsidR="00AF03D8" w:rsidRPr="001437FB" w:rsidRDefault="00AF03D8" w:rsidP="00EE1B3A">
            <w:pPr>
              <w:pStyle w:val="TableParagraph"/>
              <w:ind w:left="0"/>
              <w:jc w:val="center"/>
              <w:rPr>
                <w:sz w:val="24"/>
                <w:szCs w:val="28"/>
              </w:rPr>
            </w:pPr>
            <w:r w:rsidRPr="001437FB">
              <w:rPr>
                <w:sz w:val="24"/>
                <w:szCs w:val="28"/>
              </w:rPr>
              <w:t>1-сынып</w:t>
            </w:r>
          </w:p>
        </w:tc>
        <w:tc>
          <w:tcPr>
            <w:tcW w:w="1697" w:type="dxa"/>
            <w:tcBorders>
              <w:top w:val="single" w:sz="4" w:space="0" w:color="000000"/>
              <w:left w:val="single" w:sz="4" w:space="0" w:color="000000"/>
              <w:bottom w:val="single" w:sz="4" w:space="0" w:color="000000"/>
              <w:right w:val="single" w:sz="4" w:space="0" w:color="000000"/>
            </w:tcBorders>
            <w:hideMark/>
          </w:tcPr>
          <w:p w:rsidR="00AF03D8" w:rsidRPr="001437FB" w:rsidRDefault="00AF03D8" w:rsidP="00EE1B3A">
            <w:pPr>
              <w:pStyle w:val="TableParagraph"/>
              <w:ind w:left="0"/>
              <w:jc w:val="center"/>
              <w:rPr>
                <w:sz w:val="24"/>
                <w:szCs w:val="28"/>
              </w:rPr>
            </w:pPr>
            <w:r w:rsidRPr="001437FB">
              <w:rPr>
                <w:sz w:val="24"/>
                <w:szCs w:val="28"/>
              </w:rPr>
              <w:t>-</w:t>
            </w:r>
          </w:p>
        </w:tc>
        <w:tc>
          <w:tcPr>
            <w:tcW w:w="1735" w:type="dxa"/>
            <w:tcBorders>
              <w:top w:val="single" w:sz="4" w:space="0" w:color="000000"/>
              <w:left w:val="single" w:sz="4" w:space="0" w:color="000000"/>
              <w:bottom w:val="single" w:sz="4" w:space="0" w:color="000000"/>
              <w:right w:val="single" w:sz="4" w:space="0" w:color="000000"/>
            </w:tcBorders>
            <w:hideMark/>
          </w:tcPr>
          <w:p w:rsidR="00AF03D8" w:rsidRPr="001437FB" w:rsidRDefault="00AF03D8" w:rsidP="00EE1B3A">
            <w:pPr>
              <w:pStyle w:val="TableParagraph"/>
              <w:ind w:left="0"/>
              <w:jc w:val="center"/>
              <w:rPr>
                <w:sz w:val="24"/>
                <w:szCs w:val="28"/>
              </w:rPr>
            </w:pPr>
            <w:r w:rsidRPr="001437FB">
              <w:rPr>
                <w:sz w:val="24"/>
                <w:szCs w:val="28"/>
              </w:rPr>
              <w:t>-</w:t>
            </w:r>
          </w:p>
        </w:tc>
        <w:tc>
          <w:tcPr>
            <w:tcW w:w="1699" w:type="dxa"/>
            <w:tcBorders>
              <w:top w:val="single" w:sz="4" w:space="0" w:color="000000"/>
              <w:left w:val="single" w:sz="4" w:space="0" w:color="000000"/>
              <w:bottom w:val="single" w:sz="4" w:space="0" w:color="000000"/>
              <w:right w:val="single" w:sz="4" w:space="0" w:color="000000"/>
            </w:tcBorders>
            <w:hideMark/>
          </w:tcPr>
          <w:p w:rsidR="00AF03D8" w:rsidRPr="001437FB" w:rsidRDefault="00AF03D8" w:rsidP="00EE1B3A">
            <w:pPr>
              <w:pStyle w:val="TableParagraph"/>
              <w:ind w:left="0"/>
              <w:jc w:val="center"/>
              <w:rPr>
                <w:sz w:val="24"/>
                <w:szCs w:val="28"/>
              </w:rPr>
            </w:pPr>
            <w:r w:rsidRPr="001437FB">
              <w:rPr>
                <w:sz w:val="24"/>
                <w:szCs w:val="28"/>
              </w:rPr>
              <w:t>2</w:t>
            </w:r>
          </w:p>
        </w:tc>
        <w:tc>
          <w:tcPr>
            <w:tcW w:w="2040" w:type="dxa"/>
            <w:tcBorders>
              <w:top w:val="single" w:sz="4" w:space="0" w:color="000000"/>
              <w:left w:val="single" w:sz="4" w:space="0" w:color="000000"/>
              <w:bottom w:val="single" w:sz="4" w:space="0" w:color="000000"/>
              <w:right w:val="single" w:sz="4" w:space="0" w:color="000000"/>
            </w:tcBorders>
            <w:hideMark/>
          </w:tcPr>
          <w:p w:rsidR="00AF03D8" w:rsidRPr="001437FB" w:rsidRDefault="00AF03D8" w:rsidP="00EE1B3A">
            <w:pPr>
              <w:pStyle w:val="TableParagraph"/>
              <w:ind w:left="0"/>
              <w:jc w:val="center"/>
              <w:rPr>
                <w:sz w:val="24"/>
                <w:szCs w:val="28"/>
              </w:rPr>
            </w:pPr>
            <w:r w:rsidRPr="001437FB">
              <w:rPr>
                <w:sz w:val="24"/>
                <w:szCs w:val="28"/>
              </w:rPr>
              <w:t>2</w:t>
            </w:r>
          </w:p>
        </w:tc>
      </w:tr>
      <w:tr w:rsidR="00AF03D8" w:rsidRPr="001437FB" w:rsidTr="001437FB">
        <w:trPr>
          <w:trHeight w:val="243"/>
        </w:trPr>
        <w:tc>
          <w:tcPr>
            <w:tcW w:w="2297" w:type="dxa"/>
            <w:tcBorders>
              <w:top w:val="single" w:sz="4" w:space="0" w:color="000000"/>
              <w:left w:val="single" w:sz="4" w:space="0" w:color="000000"/>
              <w:bottom w:val="single" w:sz="4" w:space="0" w:color="000000"/>
              <w:right w:val="single" w:sz="4" w:space="0" w:color="000000"/>
            </w:tcBorders>
            <w:hideMark/>
          </w:tcPr>
          <w:p w:rsidR="00AF03D8" w:rsidRPr="001437FB" w:rsidRDefault="00AF03D8" w:rsidP="00EE1B3A">
            <w:pPr>
              <w:pStyle w:val="TableParagraph"/>
              <w:ind w:left="0"/>
              <w:jc w:val="center"/>
              <w:rPr>
                <w:sz w:val="24"/>
                <w:szCs w:val="28"/>
              </w:rPr>
            </w:pPr>
            <w:r w:rsidRPr="001437FB">
              <w:rPr>
                <w:sz w:val="24"/>
                <w:szCs w:val="28"/>
              </w:rPr>
              <w:t>2-сынып</w:t>
            </w:r>
          </w:p>
        </w:tc>
        <w:tc>
          <w:tcPr>
            <w:tcW w:w="1697" w:type="dxa"/>
            <w:tcBorders>
              <w:top w:val="single" w:sz="4" w:space="0" w:color="000000"/>
              <w:left w:val="single" w:sz="4" w:space="0" w:color="000000"/>
              <w:bottom w:val="single" w:sz="4" w:space="0" w:color="000000"/>
              <w:right w:val="single" w:sz="4" w:space="0" w:color="000000"/>
            </w:tcBorders>
            <w:hideMark/>
          </w:tcPr>
          <w:p w:rsidR="00AF03D8" w:rsidRPr="001437FB" w:rsidRDefault="00AF03D8" w:rsidP="00EE1B3A">
            <w:pPr>
              <w:pStyle w:val="TableParagraph"/>
              <w:ind w:left="0"/>
              <w:jc w:val="center"/>
              <w:rPr>
                <w:sz w:val="24"/>
                <w:szCs w:val="28"/>
              </w:rPr>
            </w:pPr>
            <w:r w:rsidRPr="001437FB">
              <w:rPr>
                <w:sz w:val="24"/>
                <w:szCs w:val="28"/>
              </w:rPr>
              <w:t>2</w:t>
            </w:r>
          </w:p>
        </w:tc>
        <w:tc>
          <w:tcPr>
            <w:tcW w:w="1735" w:type="dxa"/>
            <w:tcBorders>
              <w:top w:val="single" w:sz="4" w:space="0" w:color="000000"/>
              <w:left w:val="single" w:sz="4" w:space="0" w:color="000000"/>
              <w:bottom w:val="single" w:sz="4" w:space="0" w:color="000000"/>
              <w:right w:val="single" w:sz="4" w:space="0" w:color="000000"/>
            </w:tcBorders>
            <w:hideMark/>
          </w:tcPr>
          <w:p w:rsidR="00AF03D8" w:rsidRPr="001437FB" w:rsidRDefault="00AF03D8" w:rsidP="00EE1B3A">
            <w:pPr>
              <w:pStyle w:val="TableParagraph"/>
              <w:ind w:left="0"/>
              <w:jc w:val="center"/>
              <w:rPr>
                <w:sz w:val="24"/>
                <w:szCs w:val="28"/>
              </w:rPr>
            </w:pPr>
            <w:r w:rsidRPr="001437FB">
              <w:rPr>
                <w:sz w:val="24"/>
                <w:szCs w:val="28"/>
              </w:rPr>
              <w:t>2</w:t>
            </w:r>
          </w:p>
        </w:tc>
        <w:tc>
          <w:tcPr>
            <w:tcW w:w="1699" w:type="dxa"/>
            <w:tcBorders>
              <w:top w:val="single" w:sz="4" w:space="0" w:color="000000"/>
              <w:left w:val="single" w:sz="4" w:space="0" w:color="000000"/>
              <w:bottom w:val="single" w:sz="4" w:space="0" w:color="000000"/>
              <w:right w:val="single" w:sz="4" w:space="0" w:color="000000"/>
            </w:tcBorders>
            <w:hideMark/>
          </w:tcPr>
          <w:p w:rsidR="00AF03D8" w:rsidRPr="001437FB" w:rsidRDefault="00AF03D8" w:rsidP="00EE1B3A">
            <w:pPr>
              <w:pStyle w:val="TableParagraph"/>
              <w:ind w:left="0"/>
              <w:jc w:val="center"/>
              <w:rPr>
                <w:sz w:val="24"/>
                <w:szCs w:val="28"/>
              </w:rPr>
            </w:pPr>
            <w:r w:rsidRPr="001437FB">
              <w:rPr>
                <w:sz w:val="24"/>
                <w:szCs w:val="28"/>
              </w:rPr>
              <w:t>2</w:t>
            </w:r>
          </w:p>
        </w:tc>
        <w:tc>
          <w:tcPr>
            <w:tcW w:w="2040" w:type="dxa"/>
            <w:tcBorders>
              <w:top w:val="single" w:sz="4" w:space="0" w:color="000000"/>
              <w:left w:val="single" w:sz="4" w:space="0" w:color="000000"/>
              <w:bottom w:val="single" w:sz="4" w:space="0" w:color="000000"/>
              <w:right w:val="single" w:sz="4" w:space="0" w:color="000000"/>
            </w:tcBorders>
            <w:hideMark/>
          </w:tcPr>
          <w:p w:rsidR="00AF03D8" w:rsidRPr="001437FB" w:rsidRDefault="00AF03D8" w:rsidP="00EE1B3A">
            <w:pPr>
              <w:pStyle w:val="TableParagraph"/>
              <w:ind w:left="0"/>
              <w:jc w:val="center"/>
              <w:rPr>
                <w:sz w:val="24"/>
                <w:szCs w:val="28"/>
              </w:rPr>
            </w:pPr>
            <w:r w:rsidRPr="001437FB">
              <w:rPr>
                <w:sz w:val="24"/>
                <w:szCs w:val="28"/>
              </w:rPr>
              <w:t>2</w:t>
            </w:r>
          </w:p>
        </w:tc>
      </w:tr>
      <w:tr w:rsidR="00AF03D8" w:rsidRPr="001437FB" w:rsidTr="001437FB">
        <w:trPr>
          <w:trHeight w:val="258"/>
        </w:trPr>
        <w:tc>
          <w:tcPr>
            <w:tcW w:w="2297" w:type="dxa"/>
            <w:tcBorders>
              <w:top w:val="single" w:sz="4" w:space="0" w:color="000000"/>
              <w:left w:val="single" w:sz="4" w:space="0" w:color="000000"/>
              <w:bottom w:val="single" w:sz="4" w:space="0" w:color="000000"/>
              <w:right w:val="single" w:sz="4" w:space="0" w:color="000000"/>
            </w:tcBorders>
            <w:hideMark/>
          </w:tcPr>
          <w:p w:rsidR="00AF03D8" w:rsidRPr="001437FB" w:rsidRDefault="00AF03D8" w:rsidP="00EE1B3A">
            <w:pPr>
              <w:pStyle w:val="TableParagraph"/>
              <w:ind w:left="0"/>
              <w:jc w:val="center"/>
              <w:rPr>
                <w:sz w:val="24"/>
                <w:szCs w:val="28"/>
              </w:rPr>
            </w:pPr>
            <w:r w:rsidRPr="001437FB">
              <w:rPr>
                <w:sz w:val="24"/>
                <w:szCs w:val="28"/>
              </w:rPr>
              <w:t>2-сынып</w:t>
            </w:r>
          </w:p>
        </w:tc>
        <w:tc>
          <w:tcPr>
            <w:tcW w:w="1697" w:type="dxa"/>
            <w:tcBorders>
              <w:top w:val="single" w:sz="4" w:space="0" w:color="000000"/>
              <w:left w:val="single" w:sz="4" w:space="0" w:color="000000"/>
              <w:bottom w:val="single" w:sz="4" w:space="0" w:color="000000"/>
              <w:right w:val="single" w:sz="4" w:space="0" w:color="000000"/>
            </w:tcBorders>
            <w:hideMark/>
          </w:tcPr>
          <w:p w:rsidR="00AF03D8" w:rsidRPr="001437FB" w:rsidRDefault="00AF03D8" w:rsidP="00EE1B3A">
            <w:pPr>
              <w:pStyle w:val="TableParagraph"/>
              <w:ind w:left="0"/>
              <w:jc w:val="center"/>
              <w:rPr>
                <w:sz w:val="24"/>
                <w:szCs w:val="28"/>
                <w:lang w:val="kk-KZ"/>
              </w:rPr>
            </w:pPr>
            <w:r w:rsidRPr="001437FB">
              <w:rPr>
                <w:sz w:val="24"/>
                <w:szCs w:val="28"/>
                <w:lang w:val="kk-KZ"/>
              </w:rPr>
              <w:t>2</w:t>
            </w:r>
          </w:p>
        </w:tc>
        <w:tc>
          <w:tcPr>
            <w:tcW w:w="1735" w:type="dxa"/>
            <w:tcBorders>
              <w:top w:val="single" w:sz="4" w:space="0" w:color="000000"/>
              <w:left w:val="single" w:sz="4" w:space="0" w:color="000000"/>
              <w:bottom w:val="single" w:sz="4" w:space="0" w:color="000000"/>
              <w:right w:val="single" w:sz="4" w:space="0" w:color="000000"/>
            </w:tcBorders>
            <w:hideMark/>
          </w:tcPr>
          <w:p w:rsidR="00AF03D8" w:rsidRPr="001437FB" w:rsidRDefault="00AF03D8" w:rsidP="00EE1B3A">
            <w:pPr>
              <w:pStyle w:val="TableParagraph"/>
              <w:ind w:left="0"/>
              <w:jc w:val="center"/>
              <w:rPr>
                <w:sz w:val="24"/>
                <w:szCs w:val="28"/>
                <w:lang w:val="kk-KZ"/>
              </w:rPr>
            </w:pPr>
            <w:r w:rsidRPr="001437FB">
              <w:rPr>
                <w:sz w:val="24"/>
                <w:szCs w:val="28"/>
                <w:lang w:val="kk-KZ"/>
              </w:rPr>
              <w:t>2</w:t>
            </w:r>
          </w:p>
        </w:tc>
        <w:tc>
          <w:tcPr>
            <w:tcW w:w="1699" w:type="dxa"/>
            <w:tcBorders>
              <w:top w:val="single" w:sz="4" w:space="0" w:color="000000"/>
              <w:left w:val="single" w:sz="4" w:space="0" w:color="000000"/>
              <w:bottom w:val="single" w:sz="4" w:space="0" w:color="000000"/>
              <w:right w:val="single" w:sz="4" w:space="0" w:color="000000"/>
            </w:tcBorders>
            <w:hideMark/>
          </w:tcPr>
          <w:p w:rsidR="00AF03D8" w:rsidRPr="001437FB" w:rsidRDefault="00AF03D8" w:rsidP="00EE1B3A">
            <w:pPr>
              <w:pStyle w:val="TableParagraph"/>
              <w:ind w:left="0"/>
              <w:jc w:val="center"/>
              <w:rPr>
                <w:sz w:val="24"/>
                <w:szCs w:val="28"/>
                <w:lang w:val="kk-KZ"/>
              </w:rPr>
            </w:pPr>
            <w:r w:rsidRPr="001437FB">
              <w:rPr>
                <w:sz w:val="24"/>
                <w:szCs w:val="28"/>
                <w:lang w:val="kk-KZ"/>
              </w:rPr>
              <w:t>2</w:t>
            </w:r>
          </w:p>
        </w:tc>
        <w:tc>
          <w:tcPr>
            <w:tcW w:w="2040" w:type="dxa"/>
            <w:tcBorders>
              <w:top w:val="single" w:sz="4" w:space="0" w:color="000000"/>
              <w:left w:val="single" w:sz="4" w:space="0" w:color="000000"/>
              <w:bottom w:val="single" w:sz="4" w:space="0" w:color="000000"/>
              <w:right w:val="single" w:sz="4" w:space="0" w:color="000000"/>
            </w:tcBorders>
            <w:hideMark/>
          </w:tcPr>
          <w:p w:rsidR="00AF03D8" w:rsidRPr="001437FB" w:rsidRDefault="00AF03D8" w:rsidP="00EE1B3A">
            <w:pPr>
              <w:pStyle w:val="TableParagraph"/>
              <w:ind w:left="0"/>
              <w:jc w:val="center"/>
              <w:rPr>
                <w:sz w:val="24"/>
                <w:szCs w:val="28"/>
                <w:lang w:val="kk-KZ"/>
              </w:rPr>
            </w:pPr>
            <w:r w:rsidRPr="001437FB">
              <w:rPr>
                <w:sz w:val="24"/>
                <w:szCs w:val="28"/>
                <w:lang w:val="kk-KZ"/>
              </w:rPr>
              <w:t>2</w:t>
            </w:r>
          </w:p>
        </w:tc>
      </w:tr>
    </w:tbl>
    <w:p w:rsidR="00AF03D8" w:rsidRPr="00E07128" w:rsidRDefault="00AF03D8" w:rsidP="00AF03D8">
      <w:pPr>
        <w:pStyle w:val="a3"/>
        <w:ind w:left="0"/>
        <w:jc w:val="left"/>
        <w:rPr>
          <w:lang w:val="kk-KZ"/>
        </w:rPr>
      </w:pPr>
    </w:p>
    <w:p w:rsidR="00AF03D8" w:rsidRPr="00E07128" w:rsidRDefault="00AF03D8" w:rsidP="001437FB">
      <w:pPr>
        <w:pStyle w:val="110"/>
        <w:ind w:left="0" w:right="0"/>
        <w:jc w:val="center"/>
        <w:rPr>
          <w:lang w:val="kk-KZ"/>
        </w:rPr>
      </w:pPr>
      <w:r w:rsidRPr="00E07128">
        <w:rPr>
          <w:lang w:val="kk-KZ"/>
        </w:rPr>
        <w:t>«АДАМ ЖӘНЕ ҚОҒАМ» БІЛІМ САЛАСЫ</w:t>
      </w:r>
    </w:p>
    <w:p w:rsidR="00AF03D8" w:rsidRPr="00E07128" w:rsidRDefault="00AF03D8" w:rsidP="00AF03D8">
      <w:pPr>
        <w:pStyle w:val="110"/>
        <w:ind w:left="0" w:right="0"/>
        <w:rPr>
          <w:lang w:val="kk-KZ"/>
        </w:rPr>
      </w:pPr>
    </w:p>
    <w:p w:rsidR="00AF03D8" w:rsidRDefault="00AF03D8" w:rsidP="00AF03D8">
      <w:pPr>
        <w:ind w:firstLine="709"/>
        <w:jc w:val="both"/>
        <w:rPr>
          <w:color w:val="FF0000"/>
          <w:lang w:val="kk-KZ"/>
        </w:rPr>
      </w:pPr>
      <w:r w:rsidRPr="00954DF8">
        <w:rPr>
          <w:sz w:val="28"/>
          <w:szCs w:val="28"/>
          <w:lang w:val="kk-KZ"/>
        </w:rPr>
        <w:t>«Адам және қоғам» білім беру саласының мазмұны «Дүниетану» және «Өзін-өзі тану» пәндері арқылы беріледі.</w:t>
      </w:r>
    </w:p>
    <w:p w:rsidR="001437FB" w:rsidRDefault="001437FB" w:rsidP="00AF03D8">
      <w:pPr>
        <w:ind w:firstLine="709"/>
        <w:jc w:val="both"/>
        <w:rPr>
          <w:b/>
          <w:sz w:val="28"/>
          <w:szCs w:val="28"/>
          <w:lang w:val="kk-KZ"/>
        </w:rPr>
      </w:pPr>
    </w:p>
    <w:p w:rsidR="00AF03D8" w:rsidRDefault="00AF03D8" w:rsidP="00AF03D8">
      <w:pPr>
        <w:ind w:firstLine="709"/>
        <w:jc w:val="both"/>
        <w:rPr>
          <w:b/>
          <w:sz w:val="28"/>
          <w:szCs w:val="28"/>
          <w:lang w:val="kk-KZ"/>
        </w:rPr>
      </w:pPr>
      <w:r w:rsidRPr="00BE2B81">
        <w:rPr>
          <w:b/>
          <w:sz w:val="28"/>
          <w:szCs w:val="28"/>
          <w:lang w:val="kk-KZ"/>
        </w:rPr>
        <w:t>«Дүниетану»</w:t>
      </w:r>
    </w:p>
    <w:p w:rsidR="00AF03D8" w:rsidRPr="00A15EEB" w:rsidRDefault="00AF03D8" w:rsidP="00AF03D8">
      <w:pPr>
        <w:pStyle w:val="a3"/>
        <w:ind w:left="0" w:firstLine="566"/>
        <w:rPr>
          <w:lang w:val="kk-KZ"/>
        </w:rPr>
      </w:pPr>
      <w:r w:rsidRPr="00954DF8">
        <w:rPr>
          <w:lang w:val="kk-KZ"/>
        </w:rPr>
        <w:t xml:space="preserve">«Дүниетану» оқу пәнінің мазмұны адам, табиғат және </w:t>
      </w:r>
      <w:r w:rsidR="00DA336A">
        <w:rPr>
          <w:lang w:val="kk-KZ"/>
        </w:rPr>
        <w:t>қоғам, оның</w:t>
      </w:r>
      <w:r w:rsidRPr="00954DF8">
        <w:rPr>
          <w:lang w:val="kk-KZ"/>
        </w:rPr>
        <w:t xml:space="preserve"> ішінде отбасы, мәдениет, денсаулық, қарым-қатынас, ұлт, қауымдастық, мемлекет, қоршаған табиғи орта сияқты</w:t>
      </w:r>
      <w:r w:rsidRPr="00A15EEB">
        <w:rPr>
          <w:lang w:val="kk-KZ"/>
        </w:rPr>
        <w:t xml:space="preserve"> оқыту нысандарына тоғыстырылған.</w:t>
      </w:r>
    </w:p>
    <w:p w:rsidR="00AF03D8" w:rsidRPr="00B63055" w:rsidRDefault="00AF03D8" w:rsidP="00AF03D8">
      <w:pPr>
        <w:pStyle w:val="a3"/>
        <w:ind w:left="0" w:firstLine="567"/>
        <w:rPr>
          <w:lang w:val="kk-KZ"/>
        </w:rPr>
      </w:pPr>
      <w:r w:rsidRPr="00B63055">
        <w:rPr>
          <w:lang w:val="kk-KZ"/>
        </w:rPr>
        <w:t>Бұл оқу пәні негізгі және жоғары мектепте қоғамдық-гуманитарлық ғылымдар цикл</w:t>
      </w:r>
      <w:r w:rsidR="00DA336A">
        <w:rPr>
          <w:lang w:val="kk-KZ"/>
        </w:rPr>
        <w:t>і</w:t>
      </w:r>
      <w:r w:rsidRPr="00B63055">
        <w:rPr>
          <w:lang w:val="kk-KZ"/>
        </w:rPr>
        <w:t xml:space="preserve"> пәндерінің негіз</w:t>
      </w:r>
      <w:r w:rsidR="00DA336A">
        <w:rPr>
          <w:lang w:val="kk-KZ"/>
        </w:rPr>
        <w:t xml:space="preserve">ін қалай отырып, олардың өзара </w:t>
      </w:r>
      <w:r w:rsidRPr="00B63055">
        <w:rPr>
          <w:lang w:val="kk-KZ"/>
        </w:rPr>
        <w:t>байл</w:t>
      </w:r>
      <w:r w:rsidR="00DA336A">
        <w:rPr>
          <w:lang w:val="kk-KZ"/>
        </w:rPr>
        <w:t>анысы</w:t>
      </w:r>
      <w:r w:rsidRPr="00B63055">
        <w:rPr>
          <w:lang w:val="kk-KZ"/>
        </w:rPr>
        <w:t xml:space="preserve"> мен тәуелділігі жөніндегі білім жүйесін құрайтын кіріктірілген пропедевтикалықпән.</w:t>
      </w:r>
    </w:p>
    <w:p w:rsidR="00AF03D8" w:rsidRPr="00B63055" w:rsidRDefault="00AF03D8" w:rsidP="00AF03D8">
      <w:pPr>
        <w:pStyle w:val="a3"/>
        <w:ind w:left="0" w:firstLine="566"/>
        <w:rPr>
          <w:lang w:val="kk-KZ"/>
        </w:rPr>
      </w:pPr>
      <w:r w:rsidRPr="00B63055">
        <w:rPr>
          <w:lang w:val="kk-KZ"/>
        </w:rPr>
        <w:t>Ол Қазақстан тұрғындарының әлеуметтік, моральдық, шығармашылық және коммуникативтік өмірінің жалпы бейнесін көрсетеді, өзі, үйі, отбасы мәселелері негізінде оқушылард</w:t>
      </w:r>
      <w:r w:rsidR="00DA336A">
        <w:rPr>
          <w:lang w:val="kk-KZ"/>
        </w:rPr>
        <w:t>ың</w:t>
      </w:r>
      <w:r w:rsidRPr="00B63055">
        <w:rPr>
          <w:lang w:val="kk-KZ"/>
        </w:rPr>
        <w:t xml:space="preserve"> қоршаған орта туралы түсініктерін дамытуға ықпал етеді.</w:t>
      </w:r>
    </w:p>
    <w:p w:rsidR="00AF03D8" w:rsidRPr="00B63055" w:rsidRDefault="00AF03D8" w:rsidP="00AF03D8">
      <w:pPr>
        <w:pStyle w:val="a3"/>
        <w:ind w:left="0" w:firstLine="709"/>
        <w:rPr>
          <w:lang w:val="kk-KZ"/>
        </w:rPr>
      </w:pPr>
      <w:r w:rsidRPr="00B63055">
        <w:rPr>
          <w:lang w:val="kk-KZ"/>
        </w:rPr>
        <w:t xml:space="preserve">«Дүниетану» пәні бойынша </w:t>
      </w:r>
      <w:r w:rsidRPr="00B60D86">
        <w:rPr>
          <w:i/>
          <w:lang w:val="kk-KZ"/>
        </w:rPr>
        <w:t>оқу жүктемесінің көлемі</w:t>
      </w:r>
      <w:r w:rsidRPr="00B63055">
        <w:rPr>
          <w:lang w:val="kk-KZ"/>
        </w:rPr>
        <w:t>:1-сыныпта – аптасына1 сағат, оқу жылында – 3</w:t>
      </w:r>
      <w:r>
        <w:rPr>
          <w:lang w:val="kk-KZ"/>
        </w:rPr>
        <w:t>4</w:t>
      </w:r>
      <w:r w:rsidRPr="00B63055">
        <w:rPr>
          <w:lang w:val="kk-KZ"/>
        </w:rPr>
        <w:t xml:space="preserve"> сағат;</w:t>
      </w:r>
      <w:r>
        <w:rPr>
          <w:lang w:val="kk-KZ"/>
        </w:rPr>
        <w:t xml:space="preserve"> 2</w:t>
      </w:r>
      <w:r w:rsidRPr="00B63055">
        <w:rPr>
          <w:lang w:val="kk-KZ"/>
        </w:rPr>
        <w:t>-сыныпта – аптасына 1 сағат, оқу жылында – 3</w:t>
      </w:r>
      <w:r>
        <w:rPr>
          <w:lang w:val="kk-KZ"/>
        </w:rPr>
        <w:t>4</w:t>
      </w:r>
      <w:r w:rsidRPr="00B63055">
        <w:rPr>
          <w:lang w:val="kk-KZ"/>
        </w:rPr>
        <w:t>сағат;</w:t>
      </w:r>
      <w:r>
        <w:rPr>
          <w:lang w:val="kk-KZ"/>
        </w:rPr>
        <w:t xml:space="preserve"> 3</w:t>
      </w:r>
      <w:r w:rsidRPr="00B63055">
        <w:rPr>
          <w:lang w:val="kk-KZ"/>
        </w:rPr>
        <w:t xml:space="preserve">-сыныпта – аптасына </w:t>
      </w:r>
      <w:r w:rsidR="00DA336A" w:rsidRPr="00B63055">
        <w:rPr>
          <w:lang w:val="kk-KZ"/>
        </w:rPr>
        <w:t>–</w:t>
      </w:r>
      <w:r w:rsidRPr="00B63055">
        <w:rPr>
          <w:lang w:val="kk-KZ"/>
        </w:rPr>
        <w:t>1 сағат, оқу жылында – 3</w:t>
      </w:r>
      <w:r>
        <w:rPr>
          <w:lang w:val="kk-KZ"/>
        </w:rPr>
        <w:t>4</w:t>
      </w:r>
      <w:r w:rsidRPr="00B63055">
        <w:rPr>
          <w:lang w:val="kk-KZ"/>
        </w:rPr>
        <w:t xml:space="preserve"> сағат</w:t>
      </w:r>
      <w:r>
        <w:rPr>
          <w:lang w:val="kk-KZ"/>
        </w:rPr>
        <w:t>ты құрайды.</w:t>
      </w:r>
    </w:p>
    <w:p w:rsidR="00AF03D8" w:rsidRPr="00A15EEB" w:rsidRDefault="00AF03D8" w:rsidP="00AF03D8">
      <w:pPr>
        <w:pStyle w:val="a3"/>
        <w:ind w:left="0" w:firstLine="637"/>
        <w:rPr>
          <w:lang w:val="kk-KZ"/>
        </w:rPr>
      </w:pPr>
      <w:r w:rsidRPr="00A15EEB">
        <w:rPr>
          <w:lang w:val="kk-KZ"/>
        </w:rPr>
        <w:t>«Дүниетану» пәні бойынша оқушылардың білімі мен біліктілігі қалыптастырушы бағалау шеңберінде сұрақ-жауап нәтижелері, бақылау жұмыстарының, тест тапсырмалары, практикалық жұмыстар мен диктанттар нәтижелері бойынша кері байланыс беру және білім алушылардың жеке қажеттіліктерін ескере отырып, қажетті форматтағы сабақты құру мақсатында, сонымен қатар, рәсімдер саны нақты анықталынған жиынтық бағалау шеңберінде бағаланады және сынып журналына балл қою қарастырылады.</w:t>
      </w:r>
    </w:p>
    <w:p w:rsidR="00AF03D8" w:rsidRDefault="00AF03D8" w:rsidP="00AF03D8">
      <w:pPr>
        <w:pStyle w:val="a3"/>
        <w:ind w:left="0" w:firstLine="709"/>
        <w:rPr>
          <w:lang w:val="kk-KZ"/>
        </w:rPr>
      </w:pPr>
      <w:r>
        <w:rPr>
          <w:lang w:val="kk-KZ"/>
        </w:rPr>
        <w:t>Мұғалім дүниетану с</w:t>
      </w:r>
      <w:r w:rsidRPr="001532F6">
        <w:rPr>
          <w:lang w:val="kk-KZ"/>
        </w:rPr>
        <w:t>абақта</w:t>
      </w:r>
      <w:r>
        <w:rPr>
          <w:lang w:val="kk-KZ"/>
        </w:rPr>
        <w:t>рында</w:t>
      </w:r>
      <w:r w:rsidRPr="001532F6">
        <w:rPr>
          <w:lang w:val="kk-KZ"/>
        </w:rPr>
        <w:t xml:space="preserve"> пән бойынша қосымша жұмыс түрлері</w:t>
      </w:r>
      <w:r>
        <w:rPr>
          <w:lang w:val="kk-KZ"/>
        </w:rPr>
        <w:t>н</w:t>
      </w:r>
      <w:r w:rsidRPr="001532F6">
        <w:rPr>
          <w:lang w:val="kk-KZ"/>
        </w:rPr>
        <w:t xml:space="preserve"> өткізе алады. </w:t>
      </w:r>
      <w:r>
        <w:rPr>
          <w:lang w:val="kk-KZ"/>
        </w:rPr>
        <w:t>Ө</w:t>
      </w:r>
      <w:r w:rsidRPr="001532F6">
        <w:rPr>
          <w:lang w:val="kk-KZ"/>
        </w:rPr>
        <w:t>ткізу мерзімі мен жұмыс түрлері</w:t>
      </w:r>
      <w:r>
        <w:rPr>
          <w:lang w:val="kk-KZ"/>
        </w:rPr>
        <w:t>н м</w:t>
      </w:r>
      <w:r w:rsidRPr="001532F6">
        <w:rPr>
          <w:lang w:val="kk-KZ"/>
        </w:rPr>
        <w:t xml:space="preserve">ұғалімнің </w:t>
      </w:r>
      <w:r>
        <w:rPr>
          <w:lang w:val="kk-KZ"/>
        </w:rPr>
        <w:t>өзі анықтайды</w:t>
      </w:r>
      <w:r w:rsidRPr="001532F6">
        <w:rPr>
          <w:lang w:val="kk-KZ"/>
        </w:rPr>
        <w:t>. Төменде ұсыным</w:t>
      </w:r>
      <w:r w:rsidR="00DA336A">
        <w:rPr>
          <w:lang w:val="kk-KZ"/>
        </w:rPr>
        <w:t xml:space="preserve"> ретінде</w:t>
      </w:r>
      <w:r w:rsidRPr="001532F6">
        <w:rPr>
          <w:lang w:val="kk-KZ"/>
        </w:rPr>
        <w:t xml:space="preserve"> критерийлері</w:t>
      </w:r>
      <w:r>
        <w:rPr>
          <w:lang w:val="kk-KZ"/>
        </w:rPr>
        <w:t xml:space="preserve"> бар жұмыстардың</w:t>
      </w:r>
      <w:r w:rsidRPr="001532F6">
        <w:rPr>
          <w:lang w:val="kk-KZ"/>
        </w:rPr>
        <w:t xml:space="preserve"> түрлері</w:t>
      </w:r>
      <w:r w:rsidRPr="0053658E">
        <w:rPr>
          <w:lang w:val="kk-KZ"/>
        </w:rPr>
        <w:t xml:space="preserve">көрсетілген </w:t>
      </w:r>
      <w:r w:rsidR="001437FB">
        <w:rPr>
          <w:lang w:val="kk-KZ"/>
        </w:rPr>
        <w:br/>
      </w:r>
      <w:r w:rsidRPr="0053658E">
        <w:rPr>
          <w:lang w:val="kk-KZ"/>
        </w:rPr>
        <w:t>(</w:t>
      </w:r>
      <w:r w:rsidR="0053658E" w:rsidRPr="0053658E">
        <w:rPr>
          <w:lang w:val="kk-KZ"/>
        </w:rPr>
        <w:t>6</w:t>
      </w:r>
      <w:r w:rsidR="00E04DA3">
        <w:rPr>
          <w:lang w:val="kk-KZ"/>
        </w:rPr>
        <w:t>8</w:t>
      </w:r>
      <w:r w:rsidR="0053658E" w:rsidRPr="0053658E">
        <w:rPr>
          <w:lang w:val="kk-KZ"/>
        </w:rPr>
        <w:t>-</w:t>
      </w:r>
      <w:r w:rsidRPr="0053658E">
        <w:rPr>
          <w:lang w:val="kk-KZ"/>
        </w:rPr>
        <w:t>кесте).</w:t>
      </w:r>
    </w:p>
    <w:p w:rsidR="00E04DA3" w:rsidRDefault="00E04DA3">
      <w:pPr>
        <w:rPr>
          <w:sz w:val="28"/>
          <w:szCs w:val="28"/>
          <w:lang w:val="kk-KZ"/>
        </w:rPr>
      </w:pPr>
      <w:r>
        <w:rPr>
          <w:lang w:val="kk-KZ"/>
        </w:rPr>
        <w:br w:type="page"/>
      </w:r>
    </w:p>
    <w:p w:rsidR="00AF03D8" w:rsidRPr="00E07128" w:rsidRDefault="0053658E" w:rsidP="00AF03D8">
      <w:pPr>
        <w:pStyle w:val="a3"/>
        <w:ind w:left="0" w:firstLine="566"/>
        <w:rPr>
          <w:lang w:val="kk-KZ"/>
        </w:rPr>
      </w:pPr>
      <w:r>
        <w:rPr>
          <w:lang w:val="kk-KZ"/>
        </w:rPr>
        <w:lastRenderedPageBreak/>
        <w:t>6</w:t>
      </w:r>
      <w:r w:rsidR="00E04DA3">
        <w:rPr>
          <w:lang w:val="kk-KZ"/>
        </w:rPr>
        <w:t>8</w:t>
      </w:r>
      <w:r w:rsidR="00AF03D8" w:rsidRPr="00E07128">
        <w:rPr>
          <w:lang w:val="kk-KZ"/>
        </w:rPr>
        <w:t>-кесте – Пән бойынша қосымша жұмыс түрлері</w:t>
      </w:r>
    </w:p>
    <w:p w:rsidR="00AF03D8" w:rsidRPr="00E07128" w:rsidRDefault="00AF03D8" w:rsidP="00AF03D8">
      <w:pPr>
        <w:pStyle w:val="a3"/>
        <w:ind w:left="0"/>
        <w:jc w:val="left"/>
        <w:rPr>
          <w:lang w:val="kk-KZ"/>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796"/>
        <w:gridCol w:w="3282"/>
      </w:tblGrid>
      <w:tr w:rsidR="00AF03D8" w:rsidTr="001437FB">
        <w:trPr>
          <w:jc w:val="center"/>
        </w:trPr>
        <w:tc>
          <w:tcPr>
            <w:tcW w:w="567" w:type="dxa"/>
            <w:tcBorders>
              <w:top w:val="single" w:sz="4" w:space="0" w:color="auto"/>
              <w:left w:val="single" w:sz="4" w:space="0" w:color="auto"/>
              <w:bottom w:val="single" w:sz="4" w:space="0" w:color="auto"/>
              <w:right w:val="single" w:sz="4" w:space="0" w:color="auto"/>
            </w:tcBorders>
            <w:hideMark/>
          </w:tcPr>
          <w:p w:rsidR="00AF03D8" w:rsidRDefault="00AF03D8" w:rsidP="001437FB">
            <w:pPr>
              <w:pStyle w:val="ab"/>
              <w:widowControl w:val="0"/>
              <w:rPr>
                <w:rFonts w:ascii="Times New Roman" w:hAnsi="Times New Roman"/>
                <w:sz w:val="24"/>
                <w:szCs w:val="24"/>
              </w:rPr>
            </w:pPr>
            <w:r>
              <w:rPr>
                <w:rFonts w:ascii="Times New Roman" w:hAnsi="Times New Roman"/>
                <w:sz w:val="24"/>
                <w:szCs w:val="24"/>
              </w:rPr>
              <w:t>№</w:t>
            </w:r>
          </w:p>
        </w:tc>
        <w:tc>
          <w:tcPr>
            <w:tcW w:w="5796" w:type="dxa"/>
            <w:tcBorders>
              <w:top w:val="single" w:sz="4" w:space="0" w:color="auto"/>
              <w:left w:val="single" w:sz="4" w:space="0" w:color="auto"/>
              <w:bottom w:val="single" w:sz="4" w:space="0" w:color="auto"/>
              <w:right w:val="single" w:sz="4" w:space="0" w:color="auto"/>
            </w:tcBorders>
            <w:hideMark/>
          </w:tcPr>
          <w:p w:rsidR="00AF03D8" w:rsidRPr="00501889" w:rsidRDefault="00AF03D8" w:rsidP="001437FB">
            <w:pPr>
              <w:pStyle w:val="ab"/>
              <w:widowControl w:val="0"/>
              <w:jc w:val="center"/>
              <w:rPr>
                <w:rFonts w:ascii="Times New Roman" w:hAnsi="Times New Roman"/>
                <w:sz w:val="24"/>
                <w:szCs w:val="24"/>
                <w:lang w:val="kk-KZ"/>
              </w:rPr>
            </w:pPr>
            <w:r>
              <w:rPr>
                <w:rFonts w:ascii="Times New Roman" w:hAnsi="Times New Roman"/>
                <w:sz w:val="24"/>
                <w:szCs w:val="24"/>
                <w:lang w:val="kk-KZ"/>
              </w:rPr>
              <w:t>Жұмыс түрлері</w:t>
            </w:r>
          </w:p>
        </w:tc>
        <w:tc>
          <w:tcPr>
            <w:tcW w:w="3282" w:type="dxa"/>
            <w:tcBorders>
              <w:top w:val="single" w:sz="4" w:space="0" w:color="auto"/>
              <w:left w:val="single" w:sz="4" w:space="0" w:color="auto"/>
              <w:bottom w:val="single" w:sz="4" w:space="0" w:color="auto"/>
              <w:right w:val="single" w:sz="4" w:space="0" w:color="auto"/>
            </w:tcBorders>
            <w:hideMark/>
          </w:tcPr>
          <w:p w:rsidR="00AF03D8" w:rsidRPr="00281EB9" w:rsidRDefault="00AF03D8" w:rsidP="001437FB">
            <w:pPr>
              <w:pStyle w:val="ab"/>
              <w:widowControl w:val="0"/>
              <w:jc w:val="center"/>
              <w:rPr>
                <w:rFonts w:ascii="Times New Roman" w:hAnsi="Times New Roman"/>
                <w:sz w:val="24"/>
                <w:szCs w:val="24"/>
                <w:lang w:val="kk-KZ"/>
              </w:rPr>
            </w:pPr>
            <w:r>
              <w:rPr>
                <w:rFonts w:ascii="Times New Roman" w:hAnsi="Times New Roman"/>
                <w:sz w:val="24"/>
                <w:szCs w:val="24"/>
                <w:lang w:val="kk-KZ"/>
              </w:rPr>
              <w:t>Критерийлер/Д</w:t>
            </w:r>
            <w:r>
              <w:rPr>
                <w:rFonts w:ascii="Times New Roman" w:hAnsi="Times New Roman"/>
                <w:sz w:val="24"/>
                <w:szCs w:val="24"/>
              </w:rPr>
              <w:t>ескриптор</w:t>
            </w:r>
            <w:r>
              <w:rPr>
                <w:rFonts w:ascii="Times New Roman" w:hAnsi="Times New Roman"/>
                <w:sz w:val="24"/>
                <w:szCs w:val="24"/>
                <w:lang w:val="kk-KZ"/>
              </w:rPr>
              <w:t>лар</w:t>
            </w:r>
          </w:p>
        </w:tc>
      </w:tr>
      <w:tr w:rsidR="00AF03D8" w:rsidRPr="00C53DD7" w:rsidTr="001437FB">
        <w:trPr>
          <w:jc w:val="center"/>
        </w:trPr>
        <w:tc>
          <w:tcPr>
            <w:tcW w:w="567" w:type="dxa"/>
            <w:tcBorders>
              <w:top w:val="single" w:sz="4" w:space="0" w:color="auto"/>
              <w:left w:val="single" w:sz="4" w:space="0" w:color="auto"/>
              <w:bottom w:val="single" w:sz="4" w:space="0" w:color="auto"/>
              <w:right w:val="single" w:sz="4" w:space="0" w:color="auto"/>
            </w:tcBorders>
            <w:hideMark/>
          </w:tcPr>
          <w:p w:rsidR="00AF03D8" w:rsidRDefault="00AF03D8" w:rsidP="001437FB">
            <w:pPr>
              <w:pStyle w:val="ab"/>
              <w:widowControl w:val="0"/>
              <w:rPr>
                <w:rFonts w:ascii="Times New Roman" w:hAnsi="Times New Roman"/>
                <w:sz w:val="24"/>
                <w:szCs w:val="24"/>
                <w:lang w:val="kk-KZ"/>
              </w:rPr>
            </w:pPr>
            <w:r>
              <w:rPr>
                <w:rFonts w:ascii="Times New Roman" w:hAnsi="Times New Roman"/>
                <w:sz w:val="24"/>
                <w:szCs w:val="24"/>
                <w:lang w:val="kk-KZ"/>
              </w:rPr>
              <w:t>1</w:t>
            </w:r>
          </w:p>
        </w:tc>
        <w:tc>
          <w:tcPr>
            <w:tcW w:w="5796" w:type="dxa"/>
            <w:tcBorders>
              <w:top w:val="single" w:sz="4" w:space="0" w:color="auto"/>
              <w:left w:val="single" w:sz="4" w:space="0" w:color="auto"/>
              <w:bottom w:val="single" w:sz="4" w:space="0" w:color="auto"/>
              <w:right w:val="single" w:sz="4" w:space="0" w:color="auto"/>
            </w:tcBorders>
            <w:hideMark/>
          </w:tcPr>
          <w:p w:rsidR="00AF03D8" w:rsidRDefault="00AF03D8" w:rsidP="001437FB">
            <w:pPr>
              <w:pStyle w:val="c2"/>
              <w:widowControl w:val="0"/>
              <w:shd w:val="clear" w:color="auto" w:fill="FFFFFF"/>
              <w:spacing w:before="0" w:beforeAutospacing="0" w:after="0" w:afterAutospacing="0"/>
              <w:rPr>
                <w:i/>
                <w:color w:val="000000"/>
                <w:lang w:eastAsia="en-US"/>
              </w:rPr>
            </w:pPr>
            <w:r>
              <w:rPr>
                <w:rStyle w:val="c3"/>
                <w:color w:val="000000"/>
                <w:lang w:eastAsia="en-US"/>
              </w:rPr>
              <w:t> </w:t>
            </w:r>
            <w:r>
              <w:rPr>
                <w:rStyle w:val="c3"/>
                <w:i/>
                <w:color w:val="000000"/>
                <w:lang w:eastAsia="en-US"/>
              </w:rPr>
              <w:t>«</w:t>
            </w:r>
            <w:r>
              <w:rPr>
                <w:rStyle w:val="c3"/>
                <w:i/>
                <w:color w:val="000000"/>
                <w:lang w:val="kk-KZ" w:eastAsia="en-US"/>
              </w:rPr>
              <w:t>Сөздері кестеге бөлу</w:t>
            </w:r>
            <w:r>
              <w:rPr>
                <w:rStyle w:val="c3"/>
                <w:i/>
                <w:color w:val="000000"/>
                <w:lang w:eastAsia="en-US"/>
              </w:rPr>
              <w:t>»</w:t>
            </w:r>
          </w:p>
          <w:tbl>
            <w:tblPr>
              <w:tblW w:w="5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757"/>
              <w:gridCol w:w="1873"/>
              <w:gridCol w:w="1617"/>
            </w:tblGrid>
            <w:tr w:rsidR="00AF03D8" w:rsidRPr="00C53DD7" w:rsidTr="00EE1B3A">
              <w:tc>
                <w:tcPr>
                  <w:tcW w:w="423" w:type="dxa"/>
                  <w:tcBorders>
                    <w:top w:val="single" w:sz="4" w:space="0" w:color="auto"/>
                    <w:left w:val="single" w:sz="4" w:space="0" w:color="auto"/>
                    <w:bottom w:val="single" w:sz="4" w:space="0" w:color="auto"/>
                    <w:right w:val="single" w:sz="4" w:space="0" w:color="auto"/>
                  </w:tcBorders>
                  <w:hideMark/>
                </w:tcPr>
                <w:p w:rsidR="00AF03D8" w:rsidRDefault="00AF03D8" w:rsidP="001437FB">
                  <w:pPr>
                    <w:pStyle w:val="c2"/>
                    <w:widowControl w:val="0"/>
                    <w:spacing w:before="0" w:beforeAutospacing="0" w:after="0" w:afterAutospacing="0"/>
                    <w:rPr>
                      <w:color w:val="000000"/>
                      <w:lang w:eastAsia="en-US"/>
                    </w:rPr>
                  </w:pPr>
                  <w:r>
                    <w:rPr>
                      <w:rStyle w:val="c3"/>
                      <w:color w:val="000000"/>
                      <w:lang w:eastAsia="en-US"/>
                    </w:rPr>
                    <w:t> </w:t>
                  </w:r>
                  <w:r>
                    <w:rPr>
                      <w:color w:val="000000"/>
                      <w:lang w:eastAsia="en-US"/>
                    </w:rPr>
                    <w:t>№</w:t>
                  </w:r>
                </w:p>
              </w:tc>
              <w:tc>
                <w:tcPr>
                  <w:tcW w:w="1757" w:type="dxa"/>
                  <w:tcBorders>
                    <w:top w:val="single" w:sz="4" w:space="0" w:color="auto"/>
                    <w:left w:val="single" w:sz="4" w:space="0" w:color="auto"/>
                    <w:bottom w:val="single" w:sz="4" w:space="0" w:color="auto"/>
                    <w:right w:val="single" w:sz="4" w:space="0" w:color="auto"/>
                  </w:tcBorders>
                  <w:hideMark/>
                </w:tcPr>
                <w:p w:rsidR="00AF03D8" w:rsidRDefault="00AF03D8" w:rsidP="001437FB">
                  <w:pPr>
                    <w:pStyle w:val="c2"/>
                    <w:widowControl w:val="0"/>
                    <w:spacing w:before="0" w:beforeAutospacing="0" w:after="0" w:afterAutospacing="0"/>
                    <w:rPr>
                      <w:color w:val="000000"/>
                      <w:lang w:eastAsia="en-US"/>
                    </w:rPr>
                  </w:pPr>
                  <w:r>
                    <w:rPr>
                      <w:color w:val="000000"/>
                      <w:lang w:val="kk-KZ" w:eastAsia="en-US"/>
                    </w:rPr>
                    <w:t xml:space="preserve">Бұл жануарға тән </w:t>
                  </w:r>
                  <w:r>
                    <w:rPr>
                      <w:color w:val="000000"/>
                      <w:lang w:eastAsia="en-US"/>
                    </w:rPr>
                    <w:t>(</w:t>
                  </w:r>
                  <w:r>
                    <w:rPr>
                      <w:color w:val="000000"/>
                      <w:lang w:val="kk-KZ" w:eastAsia="en-US"/>
                    </w:rPr>
                    <w:t>мұны жануарлар ғана жасай алады</w:t>
                  </w:r>
                  <w:r>
                    <w:rPr>
                      <w:color w:val="000000"/>
                      <w:lang w:eastAsia="en-US"/>
                    </w:rPr>
                    <w:t>)</w:t>
                  </w:r>
                </w:p>
              </w:tc>
              <w:tc>
                <w:tcPr>
                  <w:tcW w:w="1873" w:type="dxa"/>
                  <w:tcBorders>
                    <w:top w:val="single" w:sz="4" w:space="0" w:color="auto"/>
                    <w:left w:val="single" w:sz="4" w:space="0" w:color="auto"/>
                    <w:bottom w:val="single" w:sz="4" w:space="0" w:color="auto"/>
                    <w:right w:val="single" w:sz="4" w:space="0" w:color="auto"/>
                  </w:tcBorders>
                  <w:hideMark/>
                </w:tcPr>
                <w:p w:rsidR="00AF03D8" w:rsidRDefault="00AF03D8" w:rsidP="001437FB">
                  <w:pPr>
                    <w:pStyle w:val="c2"/>
                    <w:widowControl w:val="0"/>
                    <w:spacing w:before="0" w:beforeAutospacing="0" w:after="0" w:afterAutospacing="0"/>
                    <w:rPr>
                      <w:color w:val="000000"/>
                      <w:lang w:eastAsia="en-US"/>
                    </w:rPr>
                  </w:pPr>
                  <w:r>
                    <w:rPr>
                      <w:color w:val="000000"/>
                      <w:lang w:val="kk-KZ" w:eastAsia="en-US"/>
                    </w:rPr>
                    <w:t xml:space="preserve">Бұл адамға және жануарға тән </w:t>
                  </w:r>
                  <w:r>
                    <w:rPr>
                      <w:color w:val="000000"/>
                      <w:lang w:eastAsia="en-US"/>
                    </w:rPr>
                    <w:t>(</w:t>
                  </w:r>
                  <w:r>
                    <w:rPr>
                      <w:color w:val="000000"/>
                      <w:lang w:val="kk-KZ" w:eastAsia="en-US"/>
                    </w:rPr>
                    <w:t>мұны адам да және жануар да жасай алады</w:t>
                  </w:r>
                  <w:r>
                    <w:rPr>
                      <w:color w:val="000000"/>
                      <w:lang w:eastAsia="en-US"/>
                    </w:rPr>
                    <w:t>)</w:t>
                  </w:r>
                </w:p>
              </w:tc>
              <w:tc>
                <w:tcPr>
                  <w:tcW w:w="1617" w:type="dxa"/>
                  <w:tcBorders>
                    <w:top w:val="single" w:sz="4" w:space="0" w:color="auto"/>
                    <w:left w:val="single" w:sz="4" w:space="0" w:color="auto"/>
                    <w:bottom w:val="single" w:sz="4" w:space="0" w:color="auto"/>
                    <w:right w:val="single" w:sz="4" w:space="0" w:color="auto"/>
                  </w:tcBorders>
                  <w:hideMark/>
                </w:tcPr>
                <w:p w:rsidR="00AF03D8" w:rsidRDefault="00AF03D8" w:rsidP="001437FB">
                  <w:pPr>
                    <w:pStyle w:val="c2"/>
                    <w:widowControl w:val="0"/>
                    <w:spacing w:before="0" w:beforeAutospacing="0" w:after="0" w:afterAutospacing="0"/>
                    <w:rPr>
                      <w:color w:val="000000"/>
                      <w:lang w:eastAsia="en-US"/>
                    </w:rPr>
                  </w:pPr>
                  <w:r>
                    <w:rPr>
                      <w:color w:val="000000"/>
                      <w:lang w:val="kk-KZ" w:eastAsia="en-US"/>
                    </w:rPr>
                    <w:t xml:space="preserve">Бұл адамға тән </w:t>
                  </w:r>
                  <w:r>
                    <w:rPr>
                      <w:color w:val="000000"/>
                      <w:lang w:eastAsia="en-US"/>
                    </w:rPr>
                    <w:t>(</w:t>
                  </w:r>
                  <w:r>
                    <w:rPr>
                      <w:color w:val="000000"/>
                      <w:lang w:val="kk-KZ" w:eastAsia="en-US"/>
                    </w:rPr>
                    <w:t>мұны адам ғана жасай алады</w:t>
                  </w:r>
                  <w:r>
                    <w:rPr>
                      <w:color w:val="000000"/>
                      <w:lang w:eastAsia="en-US"/>
                    </w:rPr>
                    <w:t>)</w:t>
                  </w:r>
                </w:p>
              </w:tc>
            </w:tr>
            <w:tr w:rsidR="00AF03D8" w:rsidRPr="00C53DD7" w:rsidTr="00EE1B3A">
              <w:tc>
                <w:tcPr>
                  <w:tcW w:w="423" w:type="dxa"/>
                  <w:tcBorders>
                    <w:top w:val="single" w:sz="4" w:space="0" w:color="auto"/>
                    <w:left w:val="single" w:sz="4" w:space="0" w:color="auto"/>
                    <w:bottom w:val="single" w:sz="4" w:space="0" w:color="auto"/>
                    <w:right w:val="single" w:sz="4" w:space="0" w:color="auto"/>
                  </w:tcBorders>
                  <w:hideMark/>
                </w:tcPr>
                <w:p w:rsidR="00AF03D8" w:rsidRDefault="00AF03D8" w:rsidP="001437FB">
                  <w:pPr>
                    <w:pStyle w:val="c2"/>
                    <w:widowControl w:val="0"/>
                    <w:spacing w:before="0" w:beforeAutospacing="0" w:after="0" w:afterAutospacing="0"/>
                    <w:rPr>
                      <w:color w:val="000000"/>
                      <w:lang w:eastAsia="en-US"/>
                    </w:rPr>
                  </w:pPr>
                  <w:r>
                    <w:rPr>
                      <w:color w:val="000000"/>
                      <w:lang w:eastAsia="en-US"/>
                    </w:rPr>
                    <w:t>1</w:t>
                  </w:r>
                </w:p>
              </w:tc>
              <w:tc>
                <w:tcPr>
                  <w:tcW w:w="1757" w:type="dxa"/>
                  <w:tcBorders>
                    <w:top w:val="single" w:sz="4" w:space="0" w:color="auto"/>
                    <w:left w:val="single" w:sz="4" w:space="0" w:color="auto"/>
                    <w:bottom w:val="single" w:sz="4" w:space="0" w:color="auto"/>
                    <w:right w:val="single" w:sz="4" w:space="0" w:color="auto"/>
                  </w:tcBorders>
                </w:tcPr>
                <w:p w:rsidR="00AF03D8" w:rsidRDefault="00AF03D8" w:rsidP="001437FB">
                  <w:pPr>
                    <w:pStyle w:val="c2"/>
                    <w:widowControl w:val="0"/>
                    <w:spacing w:before="0" w:beforeAutospacing="0" w:after="0" w:afterAutospacing="0"/>
                    <w:rPr>
                      <w:color w:val="000000"/>
                      <w:lang w:eastAsia="en-US"/>
                    </w:rPr>
                  </w:pPr>
                </w:p>
              </w:tc>
              <w:tc>
                <w:tcPr>
                  <w:tcW w:w="1873" w:type="dxa"/>
                  <w:tcBorders>
                    <w:top w:val="single" w:sz="4" w:space="0" w:color="auto"/>
                    <w:left w:val="single" w:sz="4" w:space="0" w:color="auto"/>
                    <w:bottom w:val="single" w:sz="4" w:space="0" w:color="auto"/>
                    <w:right w:val="single" w:sz="4" w:space="0" w:color="auto"/>
                  </w:tcBorders>
                </w:tcPr>
                <w:p w:rsidR="00AF03D8" w:rsidRDefault="00AF03D8" w:rsidP="001437FB">
                  <w:pPr>
                    <w:pStyle w:val="c2"/>
                    <w:widowControl w:val="0"/>
                    <w:spacing w:before="0" w:beforeAutospacing="0" w:after="0" w:afterAutospacing="0"/>
                    <w:rPr>
                      <w:color w:val="000000"/>
                      <w:lang w:eastAsia="en-US"/>
                    </w:rPr>
                  </w:pPr>
                </w:p>
              </w:tc>
              <w:tc>
                <w:tcPr>
                  <w:tcW w:w="1617" w:type="dxa"/>
                  <w:tcBorders>
                    <w:top w:val="single" w:sz="4" w:space="0" w:color="auto"/>
                    <w:left w:val="single" w:sz="4" w:space="0" w:color="auto"/>
                    <w:bottom w:val="single" w:sz="4" w:space="0" w:color="auto"/>
                    <w:right w:val="single" w:sz="4" w:space="0" w:color="auto"/>
                  </w:tcBorders>
                </w:tcPr>
                <w:p w:rsidR="00AF03D8" w:rsidRDefault="00AF03D8" w:rsidP="001437FB">
                  <w:pPr>
                    <w:pStyle w:val="c2"/>
                    <w:widowControl w:val="0"/>
                    <w:spacing w:before="0" w:beforeAutospacing="0" w:after="0" w:afterAutospacing="0"/>
                    <w:rPr>
                      <w:color w:val="000000"/>
                      <w:lang w:eastAsia="en-US"/>
                    </w:rPr>
                  </w:pPr>
                </w:p>
              </w:tc>
            </w:tr>
            <w:tr w:rsidR="00AF03D8" w:rsidRPr="00C53DD7" w:rsidTr="00EE1B3A">
              <w:tc>
                <w:tcPr>
                  <w:tcW w:w="423" w:type="dxa"/>
                  <w:tcBorders>
                    <w:top w:val="single" w:sz="4" w:space="0" w:color="auto"/>
                    <w:left w:val="single" w:sz="4" w:space="0" w:color="auto"/>
                    <w:bottom w:val="single" w:sz="4" w:space="0" w:color="auto"/>
                    <w:right w:val="single" w:sz="4" w:space="0" w:color="auto"/>
                  </w:tcBorders>
                  <w:hideMark/>
                </w:tcPr>
                <w:p w:rsidR="00AF03D8" w:rsidRDefault="00AF03D8" w:rsidP="001437FB">
                  <w:pPr>
                    <w:pStyle w:val="c2"/>
                    <w:widowControl w:val="0"/>
                    <w:spacing w:before="0" w:beforeAutospacing="0" w:after="0" w:afterAutospacing="0"/>
                    <w:rPr>
                      <w:color w:val="000000"/>
                      <w:lang w:eastAsia="en-US"/>
                    </w:rPr>
                  </w:pPr>
                  <w:r>
                    <w:rPr>
                      <w:color w:val="000000"/>
                      <w:lang w:eastAsia="en-US"/>
                    </w:rPr>
                    <w:t>2</w:t>
                  </w:r>
                </w:p>
              </w:tc>
              <w:tc>
                <w:tcPr>
                  <w:tcW w:w="1757" w:type="dxa"/>
                  <w:tcBorders>
                    <w:top w:val="single" w:sz="4" w:space="0" w:color="auto"/>
                    <w:left w:val="single" w:sz="4" w:space="0" w:color="auto"/>
                    <w:bottom w:val="single" w:sz="4" w:space="0" w:color="auto"/>
                    <w:right w:val="single" w:sz="4" w:space="0" w:color="auto"/>
                  </w:tcBorders>
                </w:tcPr>
                <w:p w:rsidR="00AF03D8" w:rsidRDefault="00AF03D8" w:rsidP="001437FB">
                  <w:pPr>
                    <w:pStyle w:val="c2"/>
                    <w:widowControl w:val="0"/>
                    <w:spacing w:before="0" w:beforeAutospacing="0" w:after="0" w:afterAutospacing="0"/>
                    <w:rPr>
                      <w:color w:val="000000"/>
                      <w:lang w:eastAsia="en-US"/>
                    </w:rPr>
                  </w:pPr>
                </w:p>
              </w:tc>
              <w:tc>
                <w:tcPr>
                  <w:tcW w:w="1873" w:type="dxa"/>
                  <w:tcBorders>
                    <w:top w:val="single" w:sz="4" w:space="0" w:color="auto"/>
                    <w:left w:val="single" w:sz="4" w:space="0" w:color="auto"/>
                    <w:bottom w:val="single" w:sz="4" w:space="0" w:color="auto"/>
                    <w:right w:val="single" w:sz="4" w:space="0" w:color="auto"/>
                  </w:tcBorders>
                </w:tcPr>
                <w:p w:rsidR="00AF03D8" w:rsidRDefault="00AF03D8" w:rsidP="001437FB">
                  <w:pPr>
                    <w:pStyle w:val="c2"/>
                    <w:widowControl w:val="0"/>
                    <w:spacing w:before="0" w:beforeAutospacing="0" w:after="0" w:afterAutospacing="0"/>
                    <w:rPr>
                      <w:color w:val="000000"/>
                      <w:lang w:eastAsia="en-US"/>
                    </w:rPr>
                  </w:pPr>
                </w:p>
              </w:tc>
              <w:tc>
                <w:tcPr>
                  <w:tcW w:w="1617" w:type="dxa"/>
                  <w:tcBorders>
                    <w:top w:val="single" w:sz="4" w:space="0" w:color="auto"/>
                    <w:left w:val="single" w:sz="4" w:space="0" w:color="auto"/>
                    <w:bottom w:val="single" w:sz="4" w:space="0" w:color="auto"/>
                    <w:right w:val="single" w:sz="4" w:space="0" w:color="auto"/>
                  </w:tcBorders>
                </w:tcPr>
                <w:p w:rsidR="00AF03D8" w:rsidRDefault="00AF03D8" w:rsidP="001437FB">
                  <w:pPr>
                    <w:pStyle w:val="c2"/>
                    <w:widowControl w:val="0"/>
                    <w:spacing w:before="0" w:beforeAutospacing="0" w:after="0" w:afterAutospacing="0"/>
                    <w:rPr>
                      <w:color w:val="000000"/>
                      <w:lang w:eastAsia="en-US"/>
                    </w:rPr>
                  </w:pPr>
                </w:p>
              </w:tc>
            </w:tr>
          </w:tbl>
          <w:p w:rsidR="00AF03D8" w:rsidRDefault="00AF03D8" w:rsidP="001437FB">
            <w:pPr>
              <w:pStyle w:val="c2"/>
              <w:widowControl w:val="0"/>
              <w:shd w:val="clear" w:color="auto" w:fill="FFFFFF"/>
              <w:spacing w:before="0" w:beforeAutospacing="0" w:after="0" w:afterAutospacing="0"/>
              <w:rPr>
                <w:color w:val="000000"/>
                <w:lang w:val="kk-KZ" w:eastAsia="en-US"/>
              </w:rPr>
            </w:pPr>
            <w:r>
              <w:rPr>
                <w:rStyle w:val="c3"/>
                <w:color w:val="000000"/>
                <w:lang w:val="kk-KZ" w:eastAsia="en-US"/>
              </w:rPr>
              <w:t>Іріктелген с</w:t>
            </w:r>
            <w:r w:rsidRPr="00501889">
              <w:rPr>
                <w:rStyle w:val="c3"/>
                <w:color w:val="000000"/>
                <w:lang w:eastAsia="en-US"/>
              </w:rPr>
              <w:t>өз</w:t>
            </w:r>
            <w:r>
              <w:rPr>
                <w:rStyle w:val="c3"/>
                <w:color w:val="000000"/>
                <w:lang w:val="kk-KZ" w:eastAsia="en-US"/>
              </w:rPr>
              <w:t xml:space="preserve">дер жиынтығын көмек ретінде беруге болады: </w:t>
            </w:r>
            <w:r w:rsidRPr="008C4A71">
              <w:rPr>
                <w:rStyle w:val="c3"/>
                <w:color w:val="000000"/>
                <w:lang w:val="kk-KZ" w:eastAsia="en-US"/>
              </w:rPr>
              <w:t xml:space="preserve">тыныс алу, қозғалу, ойлау, жасау, тамақтану, </w:t>
            </w:r>
            <w:r>
              <w:rPr>
                <w:rStyle w:val="c3"/>
                <w:color w:val="000000"/>
                <w:lang w:val="kk-KZ" w:eastAsia="en-US"/>
              </w:rPr>
              <w:t xml:space="preserve">ұрпағына </w:t>
            </w:r>
            <w:r w:rsidR="00AD3F66">
              <w:rPr>
                <w:rStyle w:val="c3"/>
                <w:color w:val="000000"/>
                <w:lang w:val="kk-KZ" w:eastAsia="en-US"/>
              </w:rPr>
              <w:t>қамқорлық жасау</w:t>
            </w:r>
            <w:r>
              <w:rPr>
                <w:rStyle w:val="c3"/>
                <w:color w:val="000000"/>
                <w:lang w:val="kk-KZ" w:eastAsia="en-US"/>
              </w:rPr>
              <w:t>,</w:t>
            </w:r>
            <w:r w:rsidRPr="008C4A71">
              <w:rPr>
                <w:rStyle w:val="c3"/>
                <w:color w:val="000000"/>
                <w:lang w:val="kk-KZ" w:eastAsia="en-US"/>
              </w:rPr>
              <w:t xml:space="preserve"> түрлі машиналар</w:t>
            </w:r>
            <w:r>
              <w:rPr>
                <w:rStyle w:val="c3"/>
                <w:color w:val="000000"/>
                <w:lang w:val="kk-KZ" w:eastAsia="en-US"/>
              </w:rPr>
              <w:t>ды</w:t>
            </w:r>
            <w:r w:rsidRPr="008C4A71">
              <w:rPr>
                <w:rStyle w:val="c3"/>
                <w:color w:val="000000"/>
                <w:lang w:val="kk-KZ" w:eastAsia="en-US"/>
              </w:rPr>
              <w:t xml:space="preserve"> ойлап табу, сурет салу, </w:t>
            </w:r>
            <w:r>
              <w:rPr>
                <w:rStyle w:val="c3"/>
                <w:color w:val="000000"/>
                <w:lang w:val="kk-KZ" w:eastAsia="en-US"/>
              </w:rPr>
              <w:t>әуен шығару</w:t>
            </w:r>
            <w:r w:rsidRPr="008C4A71">
              <w:rPr>
                <w:rStyle w:val="c3"/>
                <w:color w:val="000000"/>
                <w:lang w:val="kk-KZ" w:eastAsia="en-US"/>
              </w:rPr>
              <w:t>,</w:t>
            </w:r>
            <w:r>
              <w:rPr>
                <w:rStyle w:val="c3"/>
                <w:color w:val="000000"/>
                <w:lang w:val="kk-KZ" w:eastAsia="en-US"/>
              </w:rPr>
              <w:t>олжасыныңізін аңду</w:t>
            </w:r>
            <w:r w:rsidRPr="008C4A71">
              <w:rPr>
                <w:rStyle w:val="c3"/>
                <w:color w:val="000000"/>
                <w:lang w:val="kk-KZ" w:eastAsia="en-US"/>
              </w:rPr>
              <w:t xml:space="preserve">, </w:t>
            </w:r>
            <w:r>
              <w:rPr>
                <w:rStyle w:val="c3"/>
                <w:color w:val="000000"/>
                <w:lang w:val="kk-KZ" w:eastAsia="en-US"/>
              </w:rPr>
              <w:t>ұзақ ұйқыға кету,азық табу</w:t>
            </w:r>
            <w:r w:rsidRPr="008C4A71">
              <w:rPr>
                <w:rStyle w:val="c3"/>
                <w:color w:val="000000"/>
                <w:lang w:val="kk-KZ" w:eastAsia="en-US"/>
              </w:rPr>
              <w:t>, өсімдіктер</w:t>
            </w:r>
            <w:r>
              <w:rPr>
                <w:rStyle w:val="c3"/>
                <w:color w:val="000000"/>
                <w:lang w:val="kk-KZ" w:eastAsia="en-US"/>
              </w:rPr>
              <w:t xml:space="preserve"> өсіру,</w:t>
            </w:r>
            <w:r w:rsidRPr="008C4A71">
              <w:rPr>
                <w:rStyle w:val="c3"/>
                <w:color w:val="000000"/>
                <w:lang w:val="kk-KZ" w:eastAsia="en-US"/>
              </w:rPr>
              <w:t xml:space="preserve"> жануарларды </w:t>
            </w:r>
            <w:r>
              <w:rPr>
                <w:rStyle w:val="c3"/>
                <w:color w:val="000000"/>
                <w:lang w:val="kk-KZ" w:eastAsia="en-US"/>
              </w:rPr>
              <w:t>асырау</w:t>
            </w:r>
            <w:r w:rsidRPr="008C4A71">
              <w:rPr>
                <w:rStyle w:val="c3"/>
                <w:color w:val="000000"/>
                <w:lang w:val="kk-KZ" w:eastAsia="en-US"/>
              </w:rPr>
              <w:t>.</w:t>
            </w:r>
          </w:p>
        </w:tc>
        <w:tc>
          <w:tcPr>
            <w:tcW w:w="3282" w:type="dxa"/>
            <w:tcBorders>
              <w:top w:val="single" w:sz="4" w:space="0" w:color="auto"/>
              <w:left w:val="single" w:sz="4" w:space="0" w:color="auto"/>
              <w:bottom w:val="single" w:sz="4" w:space="0" w:color="auto"/>
              <w:right w:val="single" w:sz="4" w:space="0" w:color="auto"/>
            </w:tcBorders>
          </w:tcPr>
          <w:p w:rsidR="00AF03D8" w:rsidRDefault="00AF03D8" w:rsidP="001437FB">
            <w:pPr>
              <w:pStyle w:val="ab"/>
              <w:widowControl w:val="0"/>
              <w:numPr>
                <w:ilvl w:val="0"/>
                <w:numId w:val="90"/>
              </w:numPr>
              <w:tabs>
                <w:tab w:val="left" w:pos="248"/>
              </w:tabs>
              <w:ind w:left="0" w:firstLine="23"/>
              <w:rPr>
                <w:rFonts w:ascii="Times New Roman" w:hAnsi="Times New Roman"/>
                <w:sz w:val="24"/>
                <w:szCs w:val="24"/>
                <w:lang w:val="kk-KZ"/>
              </w:rPr>
            </w:pPr>
            <w:r>
              <w:rPr>
                <w:rFonts w:ascii="Times New Roman" w:hAnsi="Times New Roman"/>
                <w:sz w:val="24"/>
                <w:szCs w:val="24"/>
                <w:lang w:val="kk-KZ"/>
              </w:rPr>
              <w:t>жануарларға не тән екенін біле алады;</w:t>
            </w:r>
          </w:p>
          <w:p w:rsidR="00AF03D8" w:rsidRDefault="00AF03D8" w:rsidP="001437FB">
            <w:pPr>
              <w:pStyle w:val="ab"/>
              <w:widowControl w:val="0"/>
              <w:numPr>
                <w:ilvl w:val="0"/>
                <w:numId w:val="90"/>
              </w:numPr>
              <w:tabs>
                <w:tab w:val="left" w:pos="248"/>
              </w:tabs>
              <w:ind w:left="0" w:firstLine="23"/>
              <w:rPr>
                <w:rFonts w:ascii="Times New Roman" w:hAnsi="Times New Roman"/>
                <w:sz w:val="24"/>
                <w:szCs w:val="24"/>
                <w:lang w:val="kk-KZ"/>
              </w:rPr>
            </w:pPr>
            <w:r>
              <w:rPr>
                <w:rFonts w:ascii="Times New Roman" w:hAnsi="Times New Roman"/>
                <w:sz w:val="24"/>
                <w:szCs w:val="24"/>
                <w:lang w:val="kk-KZ"/>
              </w:rPr>
              <w:t>адамға және жануарға не тән екенін біле алады;</w:t>
            </w:r>
          </w:p>
          <w:p w:rsidR="00AF03D8" w:rsidRDefault="00AF03D8" w:rsidP="001437FB">
            <w:pPr>
              <w:pStyle w:val="ab"/>
              <w:widowControl w:val="0"/>
              <w:numPr>
                <w:ilvl w:val="0"/>
                <w:numId w:val="90"/>
              </w:numPr>
              <w:tabs>
                <w:tab w:val="left" w:pos="248"/>
              </w:tabs>
              <w:ind w:left="0" w:firstLine="23"/>
              <w:rPr>
                <w:rFonts w:ascii="Times New Roman" w:hAnsi="Times New Roman"/>
                <w:sz w:val="24"/>
                <w:szCs w:val="24"/>
                <w:lang w:val="kk-KZ"/>
              </w:rPr>
            </w:pPr>
            <w:r>
              <w:rPr>
                <w:rFonts w:ascii="Times New Roman" w:hAnsi="Times New Roman"/>
                <w:sz w:val="24"/>
                <w:szCs w:val="24"/>
                <w:lang w:val="kk-KZ"/>
              </w:rPr>
              <w:t>адамға не тән екенін біле алады</w:t>
            </w:r>
          </w:p>
          <w:p w:rsidR="00AF03D8" w:rsidRDefault="00AF03D8" w:rsidP="001437FB">
            <w:pPr>
              <w:pStyle w:val="ab"/>
              <w:widowControl w:val="0"/>
              <w:tabs>
                <w:tab w:val="left" w:pos="248"/>
              </w:tabs>
              <w:rPr>
                <w:rFonts w:ascii="Times New Roman" w:hAnsi="Times New Roman"/>
                <w:sz w:val="24"/>
                <w:szCs w:val="24"/>
                <w:lang w:val="kk-KZ"/>
              </w:rPr>
            </w:pPr>
          </w:p>
          <w:p w:rsidR="00AF03D8" w:rsidRDefault="00AF03D8" w:rsidP="001437FB">
            <w:pPr>
              <w:pStyle w:val="ab"/>
              <w:widowControl w:val="0"/>
              <w:tabs>
                <w:tab w:val="left" w:pos="248"/>
              </w:tabs>
              <w:rPr>
                <w:rFonts w:ascii="Times New Roman" w:hAnsi="Times New Roman"/>
                <w:sz w:val="24"/>
                <w:szCs w:val="24"/>
                <w:lang w:val="kk-KZ"/>
              </w:rPr>
            </w:pPr>
          </w:p>
        </w:tc>
      </w:tr>
      <w:tr w:rsidR="00AF03D8" w:rsidRPr="00C53DD7" w:rsidTr="001437FB">
        <w:trPr>
          <w:jc w:val="center"/>
        </w:trPr>
        <w:tc>
          <w:tcPr>
            <w:tcW w:w="567" w:type="dxa"/>
            <w:tcBorders>
              <w:top w:val="single" w:sz="4" w:space="0" w:color="auto"/>
              <w:left w:val="single" w:sz="4" w:space="0" w:color="auto"/>
              <w:bottom w:val="single" w:sz="4" w:space="0" w:color="auto"/>
              <w:right w:val="single" w:sz="4" w:space="0" w:color="auto"/>
            </w:tcBorders>
            <w:hideMark/>
          </w:tcPr>
          <w:p w:rsidR="00AF03D8" w:rsidRDefault="00AF03D8" w:rsidP="001437FB">
            <w:pPr>
              <w:pStyle w:val="ab"/>
              <w:widowControl w:val="0"/>
              <w:rPr>
                <w:rFonts w:ascii="Times New Roman" w:hAnsi="Times New Roman"/>
                <w:sz w:val="24"/>
                <w:szCs w:val="24"/>
                <w:lang w:val="kk-KZ"/>
              </w:rPr>
            </w:pPr>
            <w:r>
              <w:rPr>
                <w:rFonts w:ascii="Times New Roman" w:hAnsi="Times New Roman"/>
                <w:sz w:val="24"/>
                <w:szCs w:val="24"/>
                <w:lang w:val="kk-KZ"/>
              </w:rPr>
              <w:t>2</w:t>
            </w:r>
          </w:p>
        </w:tc>
        <w:tc>
          <w:tcPr>
            <w:tcW w:w="5796" w:type="dxa"/>
            <w:tcBorders>
              <w:top w:val="single" w:sz="4" w:space="0" w:color="auto"/>
              <w:left w:val="single" w:sz="4" w:space="0" w:color="auto"/>
              <w:bottom w:val="single" w:sz="4" w:space="0" w:color="auto"/>
              <w:right w:val="single" w:sz="4" w:space="0" w:color="auto"/>
            </w:tcBorders>
            <w:hideMark/>
          </w:tcPr>
          <w:p w:rsidR="00AF03D8" w:rsidRPr="002B7056" w:rsidRDefault="00AF03D8" w:rsidP="001437FB">
            <w:pPr>
              <w:pStyle w:val="ab"/>
              <w:widowControl w:val="0"/>
              <w:rPr>
                <w:rFonts w:ascii="Times New Roman" w:hAnsi="Times New Roman"/>
                <w:i/>
                <w:color w:val="333333"/>
                <w:sz w:val="24"/>
                <w:szCs w:val="24"/>
                <w:shd w:val="clear" w:color="auto" w:fill="FFFFFF"/>
                <w:lang w:val="kk-KZ"/>
              </w:rPr>
            </w:pPr>
            <w:r w:rsidRPr="002B7056">
              <w:rPr>
                <w:rFonts w:ascii="Times New Roman" w:hAnsi="Times New Roman"/>
                <w:i/>
                <w:color w:val="333333"/>
                <w:sz w:val="24"/>
                <w:szCs w:val="24"/>
                <w:shd w:val="clear" w:color="auto" w:fill="FFFFFF"/>
                <w:lang w:val="kk-KZ"/>
              </w:rPr>
              <w:t>«</w:t>
            </w:r>
            <w:r>
              <w:rPr>
                <w:rFonts w:ascii="Times New Roman" w:hAnsi="Times New Roman"/>
                <w:i/>
                <w:color w:val="333333"/>
                <w:sz w:val="24"/>
                <w:szCs w:val="24"/>
                <w:shd w:val="clear" w:color="auto" w:fill="FFFFFF"/>
                <w:lang w:val="kk-KZ"/>
              </w:rPr>
              <w:t>Өсімдікті таны</w:t>
            </w:r>
            <w:r w:rsidRPr="002B7056">
              <w:rPr>
                <w:rFonts w:ascii="Times New Roman" w:hAnsi="Times New Roman"/>
                <w:i/>
                <w:color w:val="333333"/>
                <w:sz w:val="24"/>
                <w:szCs w:val="24"/>
                <w:shd w:val="clear" w:color="auto" w:fill="FFFFFF"/>
                <w:lang w:val="kk-KZ"/>
              </w:rPr>
              <w:t>»</w:t>
            </w:r>
          </w:p>
          <w:p w:rsidR="00AF03D8" w:rsidRPr="002B7056" w:rsidRDefault="00AF03D8" w:rsidP="001437FB">
            <w:pPr>
              <w:pStyle w:val="ab"/>
              <w:widowControl w:val="0"/>
              <w:rPr>
                <w:rFonts w:ascii="Times New Roman" w:hAnsi="Times New Roman"/>
                <w:color w:val="333333"/>
                <w:sz w:val="24"/>
                <w:szCs w:val="24"/>
                <w:shd w:val="clear" w:color="auto" w:fill="FFFFFF"/>
                <w:lang w:val="kk-KZ"/>
              </w:rPr>
            </w:pPr>
            <w:r w:rsidRPr="002B7056">
              <w:rPr>
                <w:rFonts w:ascii="Times New Roman" w:hAnsi="Times New Roman"/>
                <w:color w:val="333333"/>
                <w:sz w:val="24"/>
                <w:szCs w:val="24"/>
                <w:shd w:val="clear" w:color="auto" w:fill="FFFFFF"/>
                <w:lang w:val="kk-KZ"/>
              </w:rPr>
              <w:t>Білім алушылар өсімдіктер туралы сипаттау мәтін</w:t>
            </w:r>
            <w:r>
              <w:rPr>
                <w:rFonts w:ascii="Times New Roman" w:hAnsi="Times New Roman"/>
                <w:color w:val="333333"/>
                <w:sz w:val="24"/>
                <w:szCs w:val="24"/>
                <w:shd w:val="clear" w:color="auto" w:fill="FFFFFF"/>
                <w:lang w:val="kk-KZ"/>
              </w:rPr>
              <w:t>ін</w:t>
            </w:r>
            <w:r w:rsidRPr="002B7056">
              <w:rPr>
                <w:rFonts w:ascii="Times New Roman" w:hAnsi="Times New Roman"/>
                <w:color w:val="333333"/>
                <w:sz w:val="24"/>
                <w:szCs w:val="24"/>
                <w:shd w:val="clear" w:color="auto" w:fill="FFFFFF"/>
                <w:lang w:val="kk-KZ"/>
              </w:rPr>
              <w:t xml:space="preserve"> оқиды немесе тыңдай</w:t>
            </w:r>
            <w:r>
              <w:rPr>
                <w:rFonts w:ascii="Times New Roman" w:hAnsi="Times New Roman"/>
                <w:color w:val="333333"/>
                <w:sz w:val="24"/>
                <w:szCs w:val="24"/>
                <w:shd w:val="clear" w:color="auto" w:fill="FFFFFF"/>
                <w:lang w:val="kk-KZ"/>
              </w:rPr>
              <w:t>ды</w:t>
            </w:r>
            <w:r w:rsidRPr="002B7056">
              <w:rPr>
                <w:rFonts w:ascii="Times New Roman" w:hAnsi="Times New Roman"/>
                <w:color w:val="333333"/>
                <w:sz w:val="24"/>
                <w:szCs w:val="24"/>
                <w:shd w:val="clear" w:color="auto" w:fill="FFFFFF"/>
                <w:lang w:val="kk-KZ"/>
              </w:rPr>
              <w:t xml:space="preserve">. </w:t>
            </w:r>
          </w:p>
          <w:p w:rsidR="00AF03D8" w:rsidRPr="002B7056" w:rsidRDefault="00AF03D8" w:rsidP="001437FB">
            <w:pPr>
              <w:pStyle w:val="ab"/>
              <w:widowControl w:val="0"/>
              <w:rPr>
                <w:rFonts w:ascii="Times New Roman" w:hAnsi="Times New Roman"/>
                <w:color w:val="333333"/>
                <w:sz w:val="24"/>
                <w:szCs w:val="24"/>
                <w:shd w:val="clear" w:color="auto" w:fill="FFFFFF"/>
                <w:lang w:val="kk-KZ"/>
              </w:rPr>
            </w:pPr>
            <w:r w:rsidRPr="002B7056">
              <w:rPr>
                <w:rFonts w:ascii="Times New Roman" w:hAnsi="Times New Roman"/>
                <w:color w:val="333333"/>
                <w:sz w:val="24"/>
                <w:szCs w:val="24"/>
                <w:shd w:val="clear" w:color="auto" w:fill="FFFFFF"/>
                <w:lang w:val="kk-KZ"/>
              </w:rPr>
              <w:t xml:space="preserve">- </w:t>
            </w:r>
            <w:r w:rsidR="00AD3F66">
              <w:rPr>
                <w:rFonts w:ascii="Times New Roman" w:hAnsi="Times New Roman"/>
                <w:color w:val="333333"/>
                <w:sz w:val="24"/>
                <w:szCs w:val="24"/>
                <w:shd w:val="clear" w:color="auto" w:fill="FFFFFF"/>
                <w:lang w:val="kk-KZ"/>
              </w:rPr>
              <w:t>Мына</w:t>
            </w:r>
            <w:r w:rsidRPr="002B7056">
              <w:rPr>
                <w:rFonts w:ascii="Times New Roman" w:hAnsi="Times New Roman"/>
                <w:color w:val="333333"/>
                <w:sz w:val="24"/>
                <w:szCs w:val="24"/>
                <w:shd w:val="clear" w:color="auto" w:fill="FFFFFF"/>
                <w:lang w:val="kk-KZ"/>
              </w:rPr>
              <w:t xml:space="preserve"> өсімдік</w:t>
            </w:r>
            <w:r>
              <w:rPr>
                <w:rFonts w:ascii="Times New Roman" w:hAnsi="Times New Roman"/>
                <w:color w:val="333333"/>
                <w:sz w:val="24"/>
                <w:szCs w:val="24"/>
                <w:shd w:val="clear" w:color="auto" w:fill="FFFFFF"/>
                <w:lang w:val="kk-KZ"/>
              </w:rPr>
              <w:t>тіа</w:t>
            </w:r>
            <w:r w:rsidRPr="002B7056">
              <w:rPr>
                <w:rFonts w:ascii="Times New Roman" w:hAnsi="Times New Roman"/>
                <w:color w:val="333333"/>
                <w:sz w:val="24"/>
                <w:szCs w:val="24"/>
                <w:shd w:val="clear" w:color="auto" w:fill="FFFFFF"/>
                <w:lang w:val="kk-KZ"/>
              </w:rPr>
              <w:t xml:space="preserve">таңыз. </w:t>
            </w:r>
          </w:p>
          <w:p w:rsidR="00AF03D8" w:rsidRPr="002B7056" w:rsidRDefault="00AF03D8" w:rsidP="001437FB">
            <w:pPr>
              <w:pStyle w:val="ab"/>
              <w:widowControl w:val="0"/>
              <w:rPr>
                <w:rFonts w:ascii="Times New Roman" w:hAnsi="Times New Roman"/>
                <w:sz w:val="24"/>
                <w:szCs w:val="24"/>
                <w:lang w:val="kk-KZ"/>
              </w:rPr>
            </w:pPr>
            <w:r>
              <w:rPr>
                <w:rFonts w:ascii="Times New Roman" w:hAnsi="Times New Roman"/>
                <w:color w:val="333333"/>
                <w:sz w:val="24"/>
                <w:szCs w:val="24"/>
                <w:shd w:val="clear" w:color="auto" w:fill="FFFFFF"/>
                <w:lang w:val="kk-KZ"/>
              </w:rPr>
              <w:t>- А</w:t>
            </w:r>
            <w:r w:rsidRPr="002B7056">
              <w:rPr>
                <w:rFonts w:ascii="Times New Roman" w:hAnsi="Times New Roman"/>
                <w:color w:val="333333"/>
                <w:sz w:val="24"/>
                <w:szCs w:val="24"/>
                <w:shd w:val="clear" w:color="auto" w:fill="FFFFFF"/>
                <w:lang w:val="kk-KZ"/>
              </w:rPr>
              <w:t xml:space="preserve">дамдар </w:t>
            </w:r>
            <w:r>
              <w:rPr>
                <w:rFonts w:ascii="Times New Roman" w:hAnsi="Times New Roman"/>
                <w:color w:val="333333"/>
                <w:sz w:val="24"/>
                <w:szCs w:val="24"/>
                <w:shd w:val="clear" w:color="auto" w:fill="FFFFFF"/>
                <w:lang w:val="kk-KZ"/>
              </w:rPr>
              <w:t xml:space="preserve">оны қалай </w:t>
            </w:r>
            <w:r w:rsidRPr="002B7056">
              <w:rPr>
                <w:rFonts w:ascii="Times New Roman" w:hAnsi="Times New Roman"/>
                <w:color w:val="333333"/>
                <w:sz w:val="24"/>
                <w:szCs w:val="24"/>
                <w:shd w:val="clear" w:color="auto" w:fill="FFFFFF"/>
                <w:lang w:val="kk-KZ"/>
              </w:rPr>
              <w:t xml:space="preserve">пайдаланады? </w:t>
            </w:r>
          </w:p>
        </w:tc>
        <w:tc>
          <w:tcPr>
            <w:tcW w:w="3282" w:type="dxa"/>
            <w:tcBorders>
              <w:top w:val="single" w:sz="4" w:space="0" w:color="auto"/>
              <w:left w:val="single" w:sz="4" w:space="0" w:color="auto"/>
              <w:bottom w:val="single" w:sz="4" w:space="0" w:color="auto"/>
              <w:right w:val="single" w:sz="4" w:space="0" w:color="auto"/>
            </w:tcBorders>
            <w:hideMark/>
          </w:tcPr>
          <w:p w:rsidR="00AF03D8" w:rsidRPr="002B7056" w:rsidRDefault="00AF03D8" w:rsidP="001437FB">
            <w:pPr>
              <w:pStyle w:val="ab"/>
              <w:widowControl w:val="0"/>
              <w:rPr>
                <w:rFonts w:ascii="Times New Roman" w:hAnsi="Times New Roman"/>
                <w:sz w:val="24"/>
                <w:szCs w:val="24"/>
                <w:lang w:val="kk-KZ"/>
              </w:rPr>
            </w:pPr>
            <w:r w:rsidRPr="002B7056">
              <w:rPr>
                <w:rFonts w:ascii="Times New Roman" w:hAnsi="Times New Roman"/>
                <w:sz w:val="24"/>
                <w:szCs w:val="24"/>
                <w:lang w:val="kk-KZ"/>
              </w:rPr>
              <w:t>- өсімдіктің атауы</w:t>
            </w:r>
            <w:r>
              <w:rPr>
                <w:rFonts w:ascii="Times New Roman" w:hAnsi="Times New Roman"/>
                <w:sz w:val="24"/>
                <w:szCs w:val="24"/>
                <w:lang w:val="kk-KZ"/>
              </w:rPr>
              <w:t>н</w:t>
            </w:r>
            <w:r w:rsidRPr="002B7056">
              <w:rPr>
                <w:rFonts w:ascii="Times New Roman" w:hAnsi="Times New Roman"/>
                <w:sz w:val="24"/>
                <w:szCs w:val="24"/>
                <w:lang w:val="kk-KZ"/>
              </w:rPr>
              <w:t xml:space="preserve"> сипаты </w:t>
            </w:r>
            <w:r>
              <w:rPr>
                <w:rFonts w:ascii="Times New Roman" w:hAnsi="Times New Roman"/>
                <w:sz w:val="24"/>
                <w:szCs w:val="24"/>
                <w:lang w:val="kk-KZ"/>
              </w:rPr>
              <w:t xml:space="preserve">бойынша </w:t>
            </w:r>
            <w:r w:rsidRPr="002B7056">
              <w:rPr>
                <w:rFonts w:ascii="Times New Roman" w:hAnsi="Times New Roman"/>
                <w:sz w:val="24"/>
                <w:szCs w:val="24"/>
                <w:lang w:val="kk-KZ"/>
              </w:rPr>
              <w:t>анықта</w:t>
            </w:r>
            <w:r>
              <w:rPr>
                <w:rFonts w:ascii="Times New Roman" w:hAnsi="Times New Roman"/>
                <w:sz w:val="24"/>
                <w:szCs w:val="24"/>
                <w:lang w:val="kk-KZ"/>
              </w:rPr>
              <w:t>йды</w:t>
            </w:r>
            <w:r w:rsidRPr="002B7056">
              <w:rPr>
                <w:rFonts w:ascii="Times New Roman" w:hAnsi="Times New Roman"/>
                <w:sz w:val="24"/>
                <w:szCs w:val="24"/>
                <w:lang w:val="kk-KZ"/>
              </w:rPr>
              <w:t>;</w:t>
            </w:r>
          </w:p>
          <w:p w:rsidR="00AF03D8" w:rsidRDefault="00AF03D8" w:rsidP="001437FB">
            <w:pPr>
              <w:pStyle w:val="ab"/>
              <w:widowControl w:val="0"/>
              <w:rPr>
                <w:rFonts w:ascii="Times New Roman" w:hAnsi="Times New Roman"/>
                <w:sz w:val="24"/>
                <w:szCs w:val="24"/>
                <w:lang w:val="kk-KZ"/>
              </w:rPr>
            </w:pPr>
            <w:r w:rsidRPr="002B7056">
              <w:rPr>
                <w:rFonts w:ascii="Times New Roman" w:hAnsi="Times New Roman"/>
                <w:sz w:val="24"/>
                <w:szCs w:val="24"/>
                <w:lang w:val="kk-KZ"/>
              </w:rPr>
              <w:t>- бұл өсімдік</w:t>
            </w:r>
            <w:r>
              <w:rPr>
                <w:rFonts w:ascii="Times New Roman" w:hAnsi="Times New Roman"/>
                <w:sz w:val="24"/>
                <w:szCs w:val="24"/>
                <w:lang w:val="kk-KZ"/>
              </w:rPr>
              <w:t>тіңне үшін қолданылатынын біледі</w:t>
            </w:r>
          </w:p>
        </w:tc>
      </w:tr>
      <w:tr w:rsidR="00AF03D8" w:rsidRPr="00C53DD7" w:rsidTr="001437FB">
        <w:trPr>
          <w:jc w:val="center"/>
        </w:trPr>
        <w:tc>
          <w:tcPr>
            <w:tcW w:w="567" w:type="dxa"/>
            <w:tcBorders>
              <w:top w:val="single" w:sz="4" w:space="0" w:color="auto"/>
              <w:left w:val="single" w:sz="4" w:space="0" w:color="auto"/>
              <w:bottom w:val="single" w:sz="4" w:space="0" w:color="auto"/>
              <w:right w:val="single" w:sz="4" w:space="0" w:color="auto"/>
            </w:tcBorders>
            <w:hideMark/>
          </w:tcPr>
          <w:p w:rsidR="00AF03D8" w:rsidRDefault="00AF03D8" w:rsidP="001437FB">
            <w:pPr>
              <w:pStyle w:val="ab"/>
              <w:widowControl w:val="0"/>
              <w:rPr>
                <w:rFonts w:ascii="Times New Roman" w:hAnsi="Times New Roman"/>
                <w:sz w:val="24"/>
                <w:szCs w:val="24"/>
                <w:lang w:val="kk-KZ"/>
              </w:rPr>
            </w:pPr>
            <w:r>
              <w:rPr>
                <w:rFonts w:ascii="Times New Roman" w:hAnsi="Times New Roman"/>
                <w:sz w:val="24"/>
                <w:szCs w:val="24"/>
                <w:lang w:val="kk-KZ"/>
              </w:rPr>
              <w:t>3</w:t>
            </w:r>
          </w:p>
        </w:tc>
        <w:tc>
          <w:tcPr>
            <w:tcW w:w="5796" w:type="dxa"/>
            <w:tcBorders>
              <w:top w:val="single" w:sz="4" w:space="0" w:color="auto"/>
              <w:left w:val="single" w:sz="4" w:space="0" w:color="auto"/>
              <w:bottom w:val="single" w:sz="4" w:space="0" w:color="auto"/>
              <w:right w:val="single" w:sz="4" w:space="0" w:color="auto"/>
            </w:tcBorders>
            <w:hideMark/>
          </w:tcPr>
          <w:p w:rsidR="00AF03D8" w:rsidRPr="002B7056" w:rsidRDefault="00AF03D8" w:rsidP="001437FB">
            <w:pPr>
              <w:pStyle w:val="a9"/>
              <w:widowControl w:val="0"/>
              <w:spacing w:before="0" w:beforeAutospacing="0" w:after="0" w:afterAutospacing="0"/>
              <w:rPr>
                <w:lang w:val="kk-KZ" w:eastAsia="en-US"/>
              </w:rPr>
            </w:pPr>
            <w:r>
              <w:rPr>
                <w:lang w:val="kk-KZ" w:eastAsia="en-US"/>
              </w:rPr>
              <w:t>«</w:t>
            </w:r>
            <w:r w:rsidRPr="0044061F">
              <w:rPr>
                <w:i/>
                <w:lang w:val="kk-KZ" w:eastAsia="en-US"/>
              </w:rPr>
              <w:t>Жедел жәрдем» ойыны</w:t>
            </w:r>
            <w:r w:rsidRPr="002B7056">
              <w:rPr>
                <w:lang w:val="kk-KZ" w:eastAsia="en-US"/>
              </w:rPr>
              <w:t>. Мысалы,</w:t>
            </w:r>
          </w:p>
          <w:p w:rsidR="00AF03D8" w:rsidRPr="002B7056" w:rsidRDefault="00AF03D8" w:rsidP="001437FB">
            <w:pPr>
              <w:pStyle w:val="a9"/>
              <w:widowControl w:val="0"/>
              <w:spacing w:before="0" w:beforeAutospacing="0" w:after="0" w:afterAutospacing="0"/>
              <w:rPr>
                <w:lang w:val="kk-KZ" w:eastAsia="en-US"/>
              </w:rPr>
            </w:pPr>
            <w:r w:rsidRPr="002B7056">
              <w:rPr>
                <w:lang w:val="kk-KZ" w:eastAsia="en-US"/>
              </w:rPr>
              <w:t xml:space="preserve">- </w:t>
            </w:r>
            <w:r>
              <w:rPr>
                <w:lang w:val="kk-KZ" w:eastAsia="en-US"/>
              </w:rPr>
              <w:t>Ж</w:t>
            </w:r>
            <w:r w:rsidRPr="002B7056">
              <w:rPr>
                <w:lang w:val="kk-KZ" w:eastAsia="en-US"/>
              </w:rPr>
              <w:t xml:space="preserve">араларды емдеу үшін </w:t>
            </w:r>
            <w:r>
              <w:rPr>
                <w:lang w:val="kk-KZ" w:eastAsia="en-US"/>
              </w:rPr>
              <w:t>қ</w:t>
            </w:r>
            <w:r w:rsidRPr="002B7056">
              <w:rPr>
                <w:lang w:val="kk-KZ" w:eastAsia="en-US"/>
              </w:rPr>
              <w:t>андай өсімдіктер пайдалан</w:t>
            </w:r>
            <w:r>
              <w:rPr>
                <w:lang w:val="kk-KZ" w:eastAsia="en-US"/>
              </w:rPr>
              <w:t>ыл</w:t>
            </w:r>
            <w:r w:rsidRPr="002B7056">
              <w:rPr>
                <w:lang w:val="kk-KZ" w:eastAsia="en-US"/>
              </w:rPr>
              <w:t>ады? (</w:t>
            </w:r>
            <w:r w:rsidR="00D964C3">
              <w:rPr>
                <w:lang w:val="kk-KZ" w:eastAsia="en-US"/>
              </w:rPr>
              <w:t>а</w:t>
            </w:r>
            <w:r w:rsidRPr="002B7056">
              <w:rPr>
                <w:lang w:val="kk-KZ" w:eastAsia="en-US"/>
              </w:rPr>
              <w:t>лоэ, түймедақ, жолжелкен, орамжапырақ...)</w:t>
            </w:r>
          </w:p>
          <w:p w:rsidR="00AF03D8" w:rsidRPr="00D57C4C" w:rsidRDefault="00AF03D8" w:rsidP="001437FB">
            <w:pPr>
              <w:pStyle w:val="a9"/>
              <w:widowControl w:val="0"/>
              <w:spacing w:before="0" w:beforeAutospacing="0" w:after="0" w:afterAutospacing="0"/>
              <w:rPr>
                <w:lang w:val="kk-KZ" w:eastAsia="en-US"/>
              </w:rPr>
            </w:pPr>
            <w:r w:rsidRPr="002B7056">
              <w:rPr>
                <w:lang w:val="kk-KZ" w:eastAsia="en-US"/>
              </w:rPr>
              <w:t xml:space="preserve">- </w:t>
            </w:r>
            <w:r>
              <w:rPr>
                <w:lang w:val="kk-KZ" w:eastAsia="en-US"/>
              </w:rPr>
              <w:t>Қызуды бас</w:t>
            </w:r>
            <w:r w:rsidR="00D964C3">
              <w:rPr>
                <w:lang w:val="kk-KZ" w:eastAsia="en-US"/>
              </w:rPr>
              <w:t>у үшін</w:t>
            </w:r>
            <w:r>
              <w:rPr>
                <w:lang w:val="kk-KZ" w:eastAsia="en-US"/>
              </w:rPr>
              <w:t>қ</w:t>
            </w:r>
            <w:r w:rsidRPr="002B7056">
              <w:rPr>
                <w:lang w:val="kk-KZ" w:eastAsia="en-US"/>
              </w:rPr>
              <w:t>андай өсімдіктерпайдалан</w:t>
            </w:r>
            <w:r w:rsidR="00D964C3">
              <w:rPr>
                <w:lang w:val="kk-KZ" w:eastAsia="en-US"/>
              </w:rPr>
              <w:t>ыл</w:t>
            </w:r>
            <w:r>
              <w:rPr>
                <w:lang w:val="kk-KZ" w:eastAsia="en-US"/>
              </w:rPr>
              <w:t>а</w:t>
            </w:r>
            <w:r w:rsidRPr="002B7056">
              <w:rPr>
                <w:lang w:val="kk-KZ" w:eastAsia="en-US"/>
              </w:rPr>
              <w:t>ды</w:t>
            </w:r>
            <w:r w:rsidR="00D964C3">
              <w:rPr>
                <w:lang w:val="kk-KZ" w:eastAsia="en-US"/>
              </w:rPr>
              <w:t>?</w:t>
            </w:r>
            <w:r w:rsidRPr="00D57C4C">
              <w:rPr>
                <w:lang w:val="kk-KZ" w:eastAsia="en-US"/>
              </w:rPr>
              <w:t>(</w:t>
            </w:r>
            <w:r w:rsidR="00D964C3">
              <w:rPr>
                <w:lang w:val="kk-KZ" w:eastAsia="en-US"/>
              </w:rPr>
              <w:t>т</w:t>
            </w:r>
            <w:r w:rsidRPr="00D57C4C">
              <w:rPr>
                <w:lang w:val="kk-KZ" w:eastAsia="en-US"/>
              </w:rPr>
              <w:t>аңқурай, лимон)</w:t>
            </w:r>
          </w:p>
          <w:p w:rsidR="00AF03D8" w:rsidRPr="00D57C4C" w:rsidRDefault="00AF03D8" w:rsidP="001437FB">
            <w:pPr>
              <w:pStyle w:val="a9"/>
              <w:widowControl w:val="0"/>
              <w:spacing w:before="0" w:beforeAutospacing="0" w:after="0" w:afterAutospacing="0"/>
              <w:rPr>
                <w:lang w:val="kk-KZ" w:eastAsia="en-US"/>
              </w:rPr>
            </w:pPr>
            <w:r w:rsidRPr="00D57C4C">
              <w:rPr>
                <w:lang w:val="kk-KZ" w:eastAsia="en-US"/>
              </w:rPr>
              <w:t xml:space="preserve">- </w:t>
            </w:r>
            <w:r>
              <w:rPr>
                <w:lang w:val="kk-KZ" w:eastAsia="en-US"/>
              </w:rPr>
              <w:t xml:space="preserve">Жүрек </w:t>
            </w:r>
            <w:r w:rsidRPr="00D57C4C">
              <w:rPr>
                <w:lang w:val="kk-KZ" w:eastAsia="en-US"/>
              </w:rPr>
              <w:t xml:space="preserve">ұстамасы кезінде </w:t>
            </w:r>
            <w:r>
              <w:rPr>
                <w:lang w:val="kk-KZ" w:eastAsia="en-US"/>
              </w:rPr>
              <w:t>қ</w:t>
            </w:r>
            <w:r w:rsidRPr="00D57C4C">
              <w:rPr>
                <w:lang w:val="kk-KZ" w:eastAsia="en-US"/>
              </w:rPr>
              <w:t>андай өсімдік пайдалан</w:t>
            </w:r>
            <w:r w:rsidR="00D964C3">
              <w:rPr>
                <w:lang w:val="kk-KZ" w:eastAsia="en-US"/>
              </w:rPr>
              <w:t>ыл</w:t>
            </w:r>
            <w:r w:rsidRPr="00D57C4C">
              <w:rPr>
                <w:lang w:val="kk-KZ" w:eastAsia="en-US"/>
              </w:rPr>
              <w:t>ады? (</w:t>
            </w:r>
            <w:r w:rsidR="00D964C3">
              <w:rPr>
                <w:lang w:val="kk-KZ" w:eastAsia="en-US"/>
              </w:rPr>
              <w:t>в</w:t>
            </w:r>
            <w:r w:rsidRPr="00D57C4C">
              <w:rPr>
                <w:lang w:val="kk-KZ" w:eastAsia="en-US"/>
              </w:rPr>
              <w:t>алериан.)</w:t>
            </w:r>
          </w:p>
          <w:p w:rsidR="00AF03D8" w:rsidRPr="00D57C4C" w:rsidRDefault="00AF03D8" w:rsidP="001437FB">
            <w:pPr>
              <w:pStyle w:val="a9"/>
              <w:widowControl w:val="0"/>
              <w:spacing w:before="0" w:beforeAutospacing="0" w:after="0" w:afterAutospacing="0"/>
              <w:rPr>
                <w:lang w:val="kk-KZ" w:eastAsia="en-US"/>
              </w:rPr>
            </w:pPr>
            <w:r w:rsidRPr="00D57C4C">
              <w:rPr>
                <w:lang w:val="kk-KZ" w:eastAsia="en-US"/>
              </w:rPr>
              <w:t>-</w:t>
            </w:r>
            <w:r w:rsidR="00D964C3">
              <w:rPr>
                <w:lang w:val="kk-KZ" w:eastAsia="en-US"/>
              </w:rPr>
              <w:t>Қандай</w:t>
            </w:r>
            <w:r w:rsidRPr="00D57C4C">
              <w:rPr>
                <w:lang w:val="kk-KZ" w:eastAsia="en-US"/>
              </w:rPr>
              <w:t xml:space="preserve"> шөп</w:t>
            </w:r>
            <w:r w:rsidR="00D964C3">
              <w:rPr>
                <w:lang w:val="kk-KZ" w:eastAsia="en-US"/>
              </w:rPr>
              <w:t>тің</w:t>
            </w:r>
            <w:r w:rsidRPr="00D57C4C">
              <w:rPr>
                <w:lang w:val="kk-KZ" w:eastAsia="en-US"/>
              </w:rPr>
              <w:t xml:space="preserve"> көмегімен</w:t>
            </w:r>
            <w:r>
              <w:rPr>
                <w:lang w:val="kk-KZ" w:eastAsia="en-US"/>
              </w:rPr>
              <w:t xml:space="preserve"> қ</w:t>
            </w:r>
            <w:r w:rsidRPr="00D57C4C">
              <w:rPr>
                <w:lang w:val="kk-KZ" w:eastAsia="en-US"/>
              </w:rPr>
              <w:t>алай күн соққысын</w:t>
            </w:r>
            <w:r>
              <w:rPr>
                <w:lang w:val="kk-KZ" w:eastAsia="en-US"/>
              </w:rPr>
              <w:t>ан</w:t>
            </w:r>
            <w:r w:rsidRPr="00D57C4C">
              <w:rPr>
                <w:lang w:val="kk-KZ" w:eastAsia="en-US"/>
              </w:rPr>
              <w:t xml:space="preserve"> құтылуға б</w:t>
            </w:r>
            <w:r>
              <w:rPr>
                <w:lang w:val="kk-KZ" w:eastAsia="en-US"/>
              </w:rPr>
              <w:t>олады</w:t>
            </w:r>
            <w:r w:rsidRPr="00D57C4C">
              <w:rPr>
                <w:lang w:val="kk-KZ" w:eastAsia="en-US"/>
              </w:rPr>
              <w:t>? (</w:t>
            </w:r>
            <w:r>
              <w:rPr>
                <w:lang w:val="kk-KZ" w:eastAsia="en-US"/>
              </w:rPr>
              <w:t>басқа түйежапырақты қою керек</w:t>
            </w:r>
            <w:r w:rsidRPr="00D57C4C">
              <w:rPr>
                <w:lang w:val="kk-KZ" w:eastAsia="en-US"/>
              </w:rPr>
              <w:t>)</w:t>
            </w:r>
          </w:p>
          <w:p w:rsidR="00AF03D8" w:rsidRPr="00D57C4C" w:rsidRDefault="00AF03D8" w:rsidP="001437FB">
            <w:pPr>
              <w:pStyle w:val="a9"/>
              <w:widowControl w:val="0"/>
              <w:spacing w:before="0" w:beforeAutospacing="0" w:after="0" w:afterAutospacing="0"/>
              <w:rPr>
                <w:lang w:val="kk-KZ" w:eastAsia="en-US"/>
              </w:rPr>
            </w:pPr>
            <w:r w:rsidRPr="00D57C4C">
              <w:rPr>
                <w:lang w:val="kk-KZ" w:eastAsia="en-US"/>
              </w:rPr>
              <w:t xml:space="preserve">- </w:t>
            </w:r>
            <w:r>
              <w:rPr>
                <w:lang w:val="kk-KZ" w:eastAsia="en-US"/>
              </w:rPr>
              <w:t>К</w:t>
            </w:r>
            <w:r w:rsidRPr="00D57C4C">
              <w:rPr>
                <w:lang w:val="kk-KZ" w:eastAsia="en-US"/>
              </w:rPr>
              <w:t>өру</w:t>
            </w:r>
            <w:r>
              <w:rPr>
                <w:lang w:val="kk-KZ" w:eastAsia="en-US"/>
              </w:rPr>
              <w:t>ді</w:t>
            </w:r>
            <w:r w:rsidRPr="00D57C4C">
              <w:rPr>
                <w:lang w:val="kk-KZ" w:eastAsia="en-US"/>
              </w:rPr>
              <w:t xml:space="preserve"> жақсарту үшін </w:t>
            </w:r>
            <w:r>
              <w:rPr>
                <w:lang w:val="kk-KZ" w:eastAsia="en-US"/>
              </w:rPr>
              <w:t>қ</w:t>
            </w:r>
            <w:r w:rsidRPr="00D57C4C">
              <w:rPr>
                <w:lang w:val="kk-KZ" w:eastAsia="en-US"/>
              </w:rPr>
              <w:t>андай жемістерді адамдар тұтын</w:t>
            </w:r>
            <w:r>
              <w:rPr>
                <w:lang w:val="kk-KZ" w:eastAsia="en-US"/>
              </w:rPr>
              <w:t>у</w:t>
            </w:r>
            <w:r w:rsidRPr="00D57C4C">
              <w:rPr>
                <w:lang w:val="kk-KZ" w:eastAsia="en-US"/>
              </w:rPr>
              <w:t xml:space="preserve"> керек</w:t>
            </w:r>
            <w:r w:rsidR="00D964C3">
              <w:rPr>
                <w:lang w:val="kk-KZ" w:eastAsia="en-US"/>
              </w:rPr>
              <w:t>?</w:t>
            </w:r>
            <w:r w:rsidRPr="00D57C4C">
              <w:rPr>
                <w:lang w:val="kk-KZ" w:eastAsia="en-US"/>
              </w:rPr>
              <w:t xml:space="preserve"> (</w:t>
            </w:r>
            <w:r w:rsidR="00D964C3">
              <w:rPr>
                <w:lang w:val="kk-KZ" w:eastAsia="en-US"/>
              </w:rPr>
              <w:t>с</w:t>
            </w:r>
            <w:r w:rsidRPr="00D57C4C">
              <w:rPr>
                <w:lang w:val="kk-KZ" w:eastAsia="en-US"/>
              </w:rPr>
              <w:t>әбіз, қаражидек.)</w:t>
            </w:r>
          </w:p>
          <w:p w:rsidR="00AF03D8" w:rsidRPr="00FA2B60" w:rsidRDefault="00AF03D8" w:rsidP="001437FB">
            <w:pPr>
              <w:pStyle w:val="a9"/>
              <w:widowControl w:val="0"/>
              <w:spacing w:before="0" w:beforeAutospacing="0" w:after="0" w:afterAutospacing="0"/>
              <w:rPr>
                <w:lang w:val="kk-KZ" w:eastAsia="en-US"/>
              </w:rPr>
            </w:pPr>
            <w:r w:rsidRPr="00D57C4C">
              <w:rPr>
                <w:lang w:val="kk-KZ" w:eastAsia="en-US"/>
              </w:rPr>
              <w:t xml:space="preserve">- </w:t>
            </w:r>
            <w:r w:rsidR="00D964C3">
              <w:rPr>
                <w:lang w:val="kk-KZ" w:eastAsia="en-US"/>
              </w:rPr>
              <w:t>Қай</w:t>
            </w:r>
            <w:r>
              <w:rPr>
                <w:lang w:val="kk-KZ" w:eastAsia="en-US"/>
              </w:rPr>
              <w:t xml:space="preserve"> гүлдің т</w:t>
            </w:r>
            <w:r w:rsidR="00D964C3">
              <w:rPr>
                <w:lang w:val="kk-KZ" w:eastAsia="en-US"/>
              </w:rPr>
              <w:t>ұ</w:t>
            </w:r>
            <w:r>
              <w:rPr>
                <w:lang w:val="kk-KZ" w:eastAsia="en-US"/>
              </w:rPr>
              <w:t>нбасына ш</w:t>
            </w:r>
            <w:r w:rsidRPr="00D57C4C">
              <w:rPr>
                <w:lang w:val="kk-KZ" w:eastAsia="en-US"/>
              </w:rPr>
              <w:t>аш</w:t>
            </w:r>
            <w:r>
              <w:rPr>
                <w:lang w:val="kk-KZ" w:eastAsia="en-US"/>
              </w:rPr>
              <w:t xml:space="preserve"> жу</w:t>
            </w:r>
            <w:r w:rsidR="00D964C3">
              <w:rPr>
                <w:lang w:val="kk-KZ" w:eastAsia="en-US"/>
              </w:rPr>
              <w:t>ғанда</w:t>
            </w:r>
            <w:r w:rsidRPr="00D57C4C">
              <w:rPr>
                <w:lang w:val="kk-KZ" w:eastAsia="en-US"/>
              </w:rPr>
              <w:t xml:space="preserve"> сары</w:t>
            </w:r>
            <w:r>
              <w:rPr>
                <w:lang w:val="kk-KZ" w:eastAsia="en-US"/>
              </w:rPr>
              <w:t xml:space="preserve"> түс береді</w:t>
            </w:r>
            <w:r w:rsidR="00D964C3">
              <w:rPr>
                <w:lang w:val="kk-KZ" w:eastAsia="en-US"/>
              </w:rPr>
              <w:t>?</w:t>
            </w:r>
            <w:r>
              <w:rPr>
                <w:lang w:val="kk-KZ" w:eastAsia="en-US"/>
              </w:rPr>
              <w:t>Оларды а</w:t>
            </w:r>
            <w:r w:rsidRPr="00FA2B60">
              <w:rPr>
                <w:lang w:val="kk-KZ" w:eastAsia="en-US"/>
              </w:rPr>
              <w:t>таңыз. (</w:t>
            </w:r>
            <w:r w:rsidR="00D964C3">
              <w:rPr>
                <w:lang w:val="kk-KZ" w:eastAsia="en-US"/>
              </w:rPr>
              <w:t>г</w:t>
            </w:r>
            <w:r w:rsidRPr="00FA2B60">
              <w:rPr>
                <w:lang w:val="kk-KZ" w:eastAsia="en-US"/>
              </w:rPr>
              <w:t>үл, түймедақ.)</w:t>
            </w:r>
          </w:p>
        </w:tc>
        <w:tc>
          <w:tcPr>
            <w:tcW w:w="3282" w:type="dxa"/>
            <w:tcBorders>
              <w:top w:val="single" w:sz="4" w:space="0" w:color="auto"/>
              <w:left w:val="single" w:sz="4" w:space="0" w:color="auto"/>
              <w:bottom w:val="single" w:sz="4" w:space="0" w:color="auto"/>
              <w:right w:val="single" w:sz="4" w:space="0" w:color="auto"/>
            </w:tcBorders>
            <w:hideMark/>
          </w:tcPr>
          <w:p w:rsidR="00AF03D8" w:rsidRPr="00B37B26" w:rsidRDefault="00AF03D8" w:rsidP="001437FB">
            <w:pPr>
              <w:pStyle w:val="ab"/>
              <w:widowControl w:val="0"/>
              <w:rPr>
                <w:rFonts w:ascii="Times New Roman" w:hAnsi="Times New Roman"/>
                <w:sz w:val="24"/>
                <w:szCs w:val="24"/>
                <w:lang w:val="kk-KZ"/>
              </w:rPr>
            </w:pPr>
            <w:r>
              <w:rPr>
                <w:rFonts w:ascii="Times New Roman" w:hAnsi="Times New Roman"/>
                <w:sz w:val="24"/>
                <w:szCs w:val="24"/>
                <w:lang w:val="kk-KZ"/>
              </w:rPr>
              <w:t xml:space="preserve">- </w:t>
            </w:r>
            <w:r w:rsidRPr="00B37B26">
              <w:rPr>
                <w:rFonts w:ascii="Times New Roman" w:hAnsi="Times New Roman"/>
                <w:sz w:val="24"/>
                <w:szCs w:val="24"/>
                <w:lang w:val="kk-KZ"/>
              </w:rPr>
              <w:t>жараларды емдеу үшін қандай өсімдіктер</w:t>
            </w:r>
            <w:r w:rsidR="00D964C3">
              <w:rPr>
                <w:rFonts w:ascii="Times New Roman" w:hAnsi="Times New Roman"/>
                <w:sz w:val="24"/>
                <w:szCs w:val="24"/>
                <w:lang w:val="kk-KZ"/>
              </w:rPr>
              <w:t>дің</w:t>
            </w:r>
            <w:r w:rsidRPr="00B37B26">
              <w:rPr>
                <w:rFonts w:ascii="Times New Roman" w:hAnsi="Times New Roman"/>
                <w:sz w:val="24"/>
                <w:szCs w:val="24"/>
                <w:lang w:val="kk-KZ"/>
              </w:rPr>
              <w:t xml:space="preserve"> қолдан</w:t>
            </w:r>
            <w:r w:rsidR="00D964C3">
              <w:rPr>
                <w:rFonts w:ascii="Times New Roman" w:hAnsi="Times New Roman"/>
                <w:sz w:val="24"/>
                <w:szCs w:val="24"/>
                <w:lang w:val="kk-KZ"/>
              </w:rPr>
              <w:t>ылатынын біледі</w:t>
            </w:r>
            <w:r>
              <w:rPr>
                <w:rFonts w:ascii="Times New Roman" w:hAnsi="Times New Roman"/>
                <w:sz w:val="24"/>
                <w:szCs w:val="24"/>
                <w:lang w:val="kk-KZ"/>
              </w:rPr>
              <w:t>;</w:t>
            </w:r>
          </w:p>
          <w:p w:rsidR="00AF03D8" w:rsidRDefault="00AF03D8" w:rsidP="001437FB">
            <w:pPr>
              <w:pStyle w:val="ab"/>
              <w:widowControl w:val="0"/>
              <w:rPr>
                <w:rFonts w:ascii="Times New Roman" w:hAnsi="Times New Roman"/>
                <w:sz w:val="24"/>
                <w:szCs w:val="24"/>
                <w:lang w:val="kk-KZ"/>
              </w:rPr>
            </w:pPr>
            <w:r w:rsidRPr="00B37B26">
              <w:rPr>
                <w:rFonts w:ascii="Times New Roman" w:hAnsi="Times New Roman"/>
                <w:sz w:val="24"/>
                <w:szCs w:val="24"/>
                <w:lang w:val="kk-KZ"/>
              </w:rPr>
              <w:t xml:space="preserve">- </w:t>
            </w:r>
            <w:r>
              <w:rPr>
                <w:rFonts w:ascii="Times New Roman" w:hAnsi="Times New Roman"/>
                <w:sz w:val="24"/>
                <w:szCs w:val="24"/>
                <w:lang w:val="kk-KZ"/>
              </w:rPr>
              <w:t>қызуды бас</w:t>
            </w:r>
            <w:r w:rsidR="00D964C3">
              <w:rPr>
                <w:rFonts w:ascii="Times New Roman" w:hAnsi="Times New Roman"/>
                <w:sz w:val="24"/>
                <w:szCs w:val="24"/>
                <w:lang w:val="kk-KZ"/>
              </w:rPr>
              <w:t>атын дәрі ретінде</w:t>
            </w:r>
            <w:r w:rsidRPr="00B37B26">
              <w:rPr>
                <w:rFonts w:ascii="Times New Roman" w:hAnsi="Times New Roman"/>
                <w:sz w:val="24"/>
                <w:szCs w:val="24"/>
                <w:lang w:val="kk-KZ"/>
              </w:rPr>
              <w:t xml:space="preserve"> қандай өсімдіктерпайдалан</w:t>
            </w:r>
            <w:r w:rsidR="00D964C3">
              <w:rPr>
                <w:rFonts w:ascii="Times New Roman" w:hAnsi="Times New Roman"/>
                <w:sz w:val="24"/>
                <w:szCs w:val="24"/>
                <w:lang w:val="kk-KZ"/>
              </w:rPr>
              <w:t>ыл</w:t>
            </w:r>
            <w:r w:rsidRPr="00B37B26">
              <w:rPr>
                <w:rFonts w:ascii="Times New Roman" w:hAnsi="Times New Roman"/>
                <w:sz w:val="24"/>
                <w:szCs w:val="24"/>
                <w:lang w:val="kk-KZ"/>
              </w:rPr>
              <w:t>а</w:t>
            </w:r>
            <w:r w:rsidR="00D964C3">
              <w:rPr>
                <w:rFonts w:ascii="Times New Roman" w:hAnsi="Times New Roman"/>
                <w:sz w:val="24"/>
                <w:szCs w:val="24"/>
                <w:lang w:val="kk-KZ"/>
              </w:rPr>
              <w:t>тынын біледі</w:t>
            </w:r>
            <w:r>
              <w:rPr>
                <w:rFonts w:ascii="Times New Roman" w:hAnsi="Times New Roman"/>
                <w:sz w:val="24"/>
                <w:szCs w:val="24"/>
                <w:lang w:val="kk-KZ"/>
              </w:rPr>
              <w:t>;</w:t>
            </w:r>
          </w:p>
          <w:p w:rsidR="00AF03D8" w:rsidRDefault="00AF03D8" w:rsidP="001437FB">
            <w:pPr>
              <w:pStyle w:val="ab"/>
              <w:widowControl w:val="0"/>
              <w:rPr>
                <w:rFonts w:ascii="Times New Roman" w:hAnsi="Times New Roman"/>
                <w:sz w:val="24"/>
                <w:szCs w:val="24"/>
                <w:lang w:val="kk-KZ"/>
              </w:rPr>
            </w:pPr>
            <w:r w:rsidRPr="00B37B26">
              <w:rPr>
                <w:rFonts w:ascii="Times New Roman" w:hAnsi="Times New Roman"/>
                <w:sz w:val="24"/>
                <w:szCs w:val="24"/>
                <w:lang w:val="kk-KZ"/>
              </w:rPr>
              <w:t xml:space="preserve">- </w:t>
            </w:r>
            <w:r>
              <w:rPr>
                <w:rFonts w:ascii="Times New Roman" w:hAnsi="Times New Roman"/>
                <w:sz w:val="24"/>
                <w:szCs w:val="24"/>
                <w:lang w:val="kk-KZ"/>
              </w:rPr>
              <w:t>жүрек</w:t>
            </w:r>
            <w:r w:rsidRPr="00B37B26">
              <w:rPr>
                <w:rFonts w:ascii="Times New Roman" w:hAnsi="Times New Roman"/>
                <w:sz w:val="24"/>
                <w:szCs w:val="24"/>
                <w:lang w:val="kk-KZ"/>
              </w:rPr>
              <w:t xml:space="preserve"> ұстамасы кезінде қандай өсімдік</w:t>
            </w:r>
            <w:r w:rsidR="00CE1345">
              <w:rPr>
                <w:rFonts w:ascii="Times New Roman" w:hAnsi="Times New Roman"/>
                <w:sz w:val="24"/>
                <w:szCs w:val="24"/>
                <w:lang w:val="kk-KZ"/>
              </w:rPr>
              <w:t>ті қолданатынын біледі</w:t>
            </w:r>
            <w:r>
              <w:rPr>
                <w:rFonts w:ascii="Times New Roman" w:hAnsi="Times New Roman"/>
                <w:sz w:val="24"/>
                <w:szCs w:val="24"/>
                <w:lang w:val="kk-KZ"/>
              </w:rPr>
              <w:t>;</w:t>
            </w:r>
          </w:p>
          <w:p w:rsidR="00AF03D8" w:rsidRPr="00B37B26" w:rsidRDefault="00AF03D8" w:rsidP="001437FB">
            <w:pPr>
              <w:pStyle w:val="ab"/>
              <w:widowControl w:val="0"/>
              <w:rPr>
                <w:rFonts w:ascii="Times New Roman" w:hAnsi="Times New Roman"/>
                <w:sz w:val="24"/>
                <w:szCs w:val="24"/>
                <w:lang w:val="kk-KZ"/>
              </w:rPr>
            </w:pPr>
            <w:r>
              <w:rPr>
                <w:rFonts w:ascii="Times New Roman" w:hAnsi="Times New Roman"/>
                <w:sz w:val="24"/>
                <w:szCs w:val="24"/>
                <w:lang w:val="kk-KZ"/>
              </w:rPr>
              <w:t>-</w:t>
            </w:r>
            <w:r w:rsidR="00377B56">
              <w:rPr>
                <w:rFonts w:ascii="Times New Roman" w:hAnsi="Times New Roman"/>
                <w:sz w:val="24"/>
                <w:szCs w:val="24"/>
                <w:lang w:val="kk-KZ"/>
              </w:rPr>
              <w:t xml:space="preserve"> қандай</w:t>
            </w:r>
            <w:r w:rsidRPr="00B37B26">
              <w:rPr>
                <w:rFonts w:ascii="Times New Roman" w:hAnsi="Times New Roman"/>
                <w:sz w:val="24"/>
                <w:szCs w:val="24"/>
                <w:lang w:val="kk-KZ"/>
              </w:rPr>
              <w:t xml:space="preserve"> шөп</w:t>
            </w:r>
            <w:r w:rsidR="00377B56">
              <w:rPr>
                <w:rFonts w:ascii="Times New Roman" w:hAnsi="Times New Roman"/>
                <w:sz w:val="24"/>
                <w:szCs w:val="24"/>
                <w:lang w:val="kk-KZ"/>
              </w:rPr>
              <w:t>тің</w:t>
            </w:r>
            <w:r w:rsidRPr="00B37B26">
              <w:rPr>
                <w:rFonts w:ascii="Times New Roman" w:hAnsi="Times New Roman"/>
                <w:sz w:val="24"/>
                <w:szCs w:val="24"/>
                <w:lang w:val="kk-KZ"/>
              </w:rPr>
              <w:t xml:space="preserve"> көмегімен күн соққысын</w:t>
            </w:r>
            <w:r>
              <w:rPr>
                <w:rFonts w:ascii="Times New Roman" w:hAnsi="Times New Roman"/>
                <w:sz w:val="24"/>
                <w:szCs w:val="24"/>
                <w:lang w:val="kk-KZ"/>
              </w:rPr>
              <w:t>ан сақта</w:t>
            </w:r>
            <w:r w:rsidR="00377B56">
              <w:rPr>
                <w:rFonts w:ascii="Times New Roman" w:hAnsi="Times New Roman"/>
                <w:sz w:val="24"/>
                <w:szCs w:val="24"/>
                <w:lang w:val="kk-KZ"/>
              </w:rPr>
              <w:t>нуға болатынын біледі</w:t>
            </w:r>
            <w:r w:rsidRPr="00B37B26">
              <w:rPr>
                <w:rFonts w:ascii="Times New Roman" w:hAnsi="Times New Roman"/>
                <w:sz w:val="24"/>
                <w:szCs w:val="24"/>
                <w:lang w:val="kk-KZ"/>
              </w:rPr>
              <w:t>;</w:t>
            </w:r>
          </w:p>
          <w:p w:rsidR="00AF03D8" w:rsidRDefault="00AF03D8" w:rsidP="001437FB">
            <w:pPr>
              <w:pStyle w:val="ab"/>
              <w:widowControl w:val="0"/>
              <w:rPr>
                <w:rFonts w:ascii="Times New Roman" w:hAnsi="Times New Roman"/>
                <w:sz w:val="24"/>
                <w:szCs w:val="24"/>
                <w:lang w:val="kk-KZ"/>
              </w:rPr>
            </w:pPr>
            <w:r w:rsidRPr="00B37B26">
              <w:rPr>
                <w:rFonts w:ascii="Times New Roman" w:hAnsi="Times New Roman"/>
                <w:sz w:val="24"/>
                <w:szCs w:val="24"/>
                <w:lang w:val="kk-KZ"/>
              </w:rPr>
              <w:t>- адамдар көру</w:t>
            </w:r>
            <w:r w:rsidR="00377B56">
              <w:rPr>
                <w:rFonts w:ascii="Times New Roman" w:hAnsi="Times New Roman"/>
                <w:sz w:val="24"/>
                <w:szCs w:val="24"/>
                <w:lang w:val="kk-KZ"/>
              </w:rPr>
              <w:t>ді жақсарту</w:t>
            </w:r>
            <w:r w:rsidRPr="00B37B26">
              <w:rPr>
                <w:rFonts w:ascii="Times New Roman" w:hAnsi="Times New Roman"/>
                <w:sz w:val="24"/>
                <w:szCs w:val="24"/>
                <w:lang w:val="kk-KZ"/>
              </w:rPr>
              <w:t xml:space="preserve"> үшін қандай жемістерді тұтына</w:t>
            </w:r>
            <w:r w:rsidR="00377B56">
              <w:rPr>
                <w:rFonts w:ascii="Times New Roman" w:hAnsi="Times New Roman"/>
                <w:sz w:val="24"/>
                <w:szCs w:val="24"/>
                <w:lang w:val="kk-KZ"/>
              </w:rPr>
              <w:t>тынын біледі</w:t>
            </w:r>
            <w:r w:rsidRPr="00B37B26">
              <w:rPr>
                <w:rFonts w:ascii="Times New Roman" w:hAnsi="Times New Roman"/>
                <w:sz w:val="24"/>
                <w:szCs w:val="24"/>
                <w:lang w:val="kk-KZ"/>
              </w:rPr>
              <w:t>;</w:t>
            </w:r>
          </w:p>
          <w:p w:rsidR="00AF03D8" w:rsidRDefault="00AF03D8" w:rsidP="001437FB">
            <w:pPr>
              <w:pStyle w:val="ab"/>
              <w:widowControl w:val="0"/>
              <w:rPr>
                <w:rFonts w:ascii="Times New Roman" w:hAnsi="Times New Roman"/>
                <w:sz w:val="24"/>
                <w:szCs w:val="24"/>
                <w:lang w:val="kk-KZ"/>
              </w:rPr>
            </w:pPr>
            <w:r w:rsidRPr="00B37B26">
              <w:rPr>
                <w:rFonts w:ascii="Times New Roman" w:hAnsi="Times New Roman"/>
                <w:sz w:val="24"/>
                <w:szCs w:val="24"/>
                <w:lang w:val="kk-KZ"/>
              </w:rPr>
              <w:t xml:space="preserve">- </w:t>
            </w:r>
            <w:r w:rsidR="00377B56">
              <w:rPr>
                <w:rFonts w:ascii="Times New Roman" w:hAnsi="Times New Roman"/>
                <w:sz w:val="24"/>
                <w:szCs w:val="24"/>
                <w:lang w:val="kk-KZ"/>
              </w:rPr>
              <w:t xml:space="preserve">қандай </w:t>
            </w:r>
            <w:r w:rsidRPr="00B37B26">
              <w:rPr>
                <w:rFonts w:ascii="Times New Roman" w:hAnsi="Times New Roman"/>
                <w:sz w:val="24"/>
                <w:szCs w:val="24"/>
                <w:lang w:val="kk-KZ"/>
              </w:rPr>
              <w:t>шөп</w:t>
            </w:r>
            <w:r w:rsidR="00377B56">
              <w:rPr>
                <w:rFonts w:ascii="Times New Roman" w:hAnsi="Times New Roman"/>
                <w:sz w:val="24"/>
                <w:szCs w:val="24"/>
                <w:lang w:val="kk-KZ"/>
              </w:rPr>
              <w:t>тің тұнбасына</w:t>
            </w:r>
            <w:r w:rsidRPr="00B37B26">
              <w:rPr>
                <w:rFonts w:ascii="Times New Roman" w:hAnsi="Times New Roman"/>
                <w:sz w:val="24"/>
                <w:szCs w:val="24"/>
                <w:lang w:val="kk-KZ"/>
              </w:rPr>
              <w:t xml:space="preserve"> жуылған шаш</w:t>
            </w:r>
            <w:r>
              <w:rPr>
                <w:rFonts w:ascii="Times New Roman" w:hAnsi="Times New Roman"/>
                <w:sz w:val="24"/>
                <w:szCs w:val="24"/>
                <w:lang w:val="kk-KZ"/>
              </w:rPr>
              <w:t>тың түсісары түсті бола</w:t>
            </w:r>
            <w:r w:rsidR="00B92D03">
              <w:rPr>
                <w:rFonts w:ascii="Times New Roman" w:hAnsi="Times New Roman"/>
                <w:sz w:val="24"/>
                <w:szCs w:val="24"/>
                <w:lang w:val="kk-KZ"/>
              </w:rPr>
              <w:t>тынын біледі</w:t>
            </w:r>
          </w:p>
        </w:tc>
      </w:tr>
      <w:tr w:rsidR="00AF03D8" w:rsidRPr="00CA148F" w:rsidTr="001437FB">
        <w:trPr>
          <w:jc w:val="center"/>
        </w:trPr>
        <w:tc>
          <w:tcPr>
            <w:tcW w:w="567" w:type="dxa"/>
            <w:tcBorders>
              <w:top w:val="single" w:sz="4" w:space="0" w:color="auto"/>
              <w:left w:val="single" w:sz="4" w:space="0" w:color="auto"/>
              <w:bottom w:val="single" w:sz="4" w:space="0" w:color="auto"/>
              <w:right w:val="single" w:sz="4" w:space="0" w:color="auto"/>
            </w:tcBorders>
            <w:hideMark/>
          </w:tcPr>
          <w:p w:rsidR="00AF03D8" w:rsidRDefault="00AF03D8" w:rsidP="001437FB">
            <w:pPr>
              <w:pStyle w:val="ab"/>
              <w:widowControl w:val="0"/>
              <w:rPr>
                <w:rFonts w:ascii="Times New Roman" w:hAnsi="Times New Roman"/>
                <w:sz w:val="24"/>
                <w:szCs w:val="24"/>
                <w:lang w:val="kk-KZ"/>
              </w:rPr>
            </w:pPr>
            <w:r>
              <w:rPr>
                <w:rFonts w:ascii="Times New Roman" w:hAnsi="Times New Roman"/>
                <w:sz w:val="24"/>
                <w:szCs w:val="24"/>
                <w:lang w:val="kk-KZ"/>
              </w:rPr>
              <w:t>4</w:t>
            </w:r>
          </w:p>
        </w:tc>
        <w:tc>
          <w:tcPr>
            <w:tcW w:w="5796" w:type="dxa"/>
            <w:tcBorders>
              <w:top w:val="single" w:sz="4" w:space="0" w:color="auto"/>
              <w:left w:val="single" w:sz="4" w:space="0" w:color="auto"/>
              <w:bottom w:val="single" w:sz="4" w:space="0" w:color="auto"/>
              <w:right w:val="single" w:sz="4" w:space="0" w:color="auto"/>
            </w:tcBorders>
            <w:hideMark/>
          </w:tcPr>
          <w:p w:rsidR="00AF03D8" w:rsidRPr="00B92D03" w:rsidRDefault="00AF03D8" w:rsidP="001437FB">
            <w:pPr>
              <w:pStyle w:val="c2"/>
              <w:widowControl w:val="0"/>
              <w:shd w:val="clear" w:color="auto" w:fill="FFFFFF"/>
              <w:spacing w:before="0" w:beforeAutospacing="0" w:after="0" w:afterAutospacing="0"/>
              <w:rPr>
                <w:i/>
                <w:lang w:val="kk-KZ" w:eastAsia="en-US"/>
              </w:rPr>
            </w:pPr>
            <w:r w:rsidRPr="00B92D03">
              <w:rPr>
                <w:i/>
                <w:lang w:val="kk-KZ" w:eastAsia="en-US"/>
              </w:rPr>
              <w:t>«Орман тыңшылары» ойыны</w:t>
            </w:r>
          </w:p>
          <w:p w:rsidR="00AF03D8" w:rsidRPr="000A6BB5" w:rsidRDefault="00AF03D8" w:rsidP="001437FB">
            <w:pPr>
              <w:pStyle w:val="c2"/>
              <w:widowControl w:val="0"/>
              <w:shd w:val="clear" w:color="auto" w:fill="FFFFFF"/>
              <w:spacing w:before="0" w:beforeAutospacing="0" w:after="0" w:afterAutospacing="0"/>
              <w:rPr>
                <w:lang w:val="kk-KZ" w:eastAsia="en-US"/>
              </w:rPr>
            </w:pPr>
            <w:r>
              <w:rPr>
                <w:lang w:val="kk-KZ" w:eastAsia="en-US"/>
              </w:rPr>
              <w:t>Балалар орманда болған т</w:t>
            </w:r>
            <w:r w:rsidRPr="000A6BB5">
              <w:rPr>
                <w:lang w:val="kk-KZ" w:eastAsia="en-US"/>
              </w:rPr>
              <w:t>өтенше оқиғалар</w:t>
            </w:r>
            <w:r>
              <w:rPr>
                <w:lang w:val="kk-KZ" w:eastAsia="en-US"/>
              </w:rPr>
              <w:t>ды</w:t>
            </w:r>
            <w:r w:rsidRPr="000A6BB5">
              <w:rPr>
                <w:lang w:val="kk-KZ" w:eastAsia="en-US"/>
              </w:rPr>
              <w:t xml:space="preserve">, табиғаттағы </w:t>
            </w:r>
            <w:r>
              <w:rPr>
                <w:lang w:val="kk-KZ" w:eastAsia="en-US"/>
              </w:rPr>
              <w:t xml:space="preserve">кез </w:t>
            </w:r>
            <w:r w:rsidRPr="000A6BB5">
              <w:rPr>
                <w:lang w:val="kk-KZ" w:eastAsia="en-US"/>
              </w:rPr>
              <w:t>келген өзгеріст</w:t>
            </w:r>
            <w:r>
              <w:rPr>
                <w:lang w:val="kk-KZ" w:eastAsia="en-US"/>
              </w:rPr>
              <w:t>і</w:t>
            </w:r>
            <w:r w:rsidRPr="000A6BB5">
              <w:rPr>
                <w:lang w:val="kk-KZ" w:eastAsia="en-US"/>
              </w:rPr>
              <w:t xml:space="preserve"> (ағаштар</w:t>
            </w:r>
            <w:r>
              <w:rPr>
                <w:lang w:val="kk-KZ" w:eastAsia="en-US"/>
              </w:rPr>
              <w:t>дың кесілуі</w:t>
            </w:r>
            <w:r w:rsidRPr="000A6BB5">
              <w:rPr>
                <w:lang w:val="kk-KZ" w:eastAsia="en-US"/>
              </w:rPr>
              <w:t xml:space="preserve">, </w:t>
            </w:r>
            <w:r>
              <w:rPr>
                <w:lang w:val="kk-KZ" w:eastAsia="en-US"/>
              </w:rPr>
              <w:t>сүйікті алаңындағы</w:t>
            </w:r>
            <w:r w:rsidRPr="000A6BB5">
              <w:rPr>
                <w:lang w:val="kk-KZ" w:eastAsia="en-US"/>
              </w:rPr>
              <w:t xml:space="preserve"> көп гүл</w:t>
            </w:r>
            <w:r>
              <w:rPr>
                <w:lang w:val="kk-KZ" w:eastAsia="en-US"/>
              </w:rPr>
              <w:t>дердің жұлынуы</w:t>
            </w:r>
            <w:r w:rsidRPr="000A6BB5">
              <w:rPr>
                <w:lang w:val="kk-KZ" w:eastAsia="en-US"/>
              </w:rPr>
              <w:t xml:space="preserve">, </w:t>
            </w:r>
            <w:r>
              <w:rPr>
                <w:lang w:val="kk-KZ" w:eastAsia="en-US"/>
              </w:rPr>
              <w:t>бұлақтың ластануы</w:t>
            </w:r>
            <w:r w:rsidRPr="000A6BB5">
              <w:rPr>
                <w:lang w:val="kk-KZ" w:eastAsia="en-US"/>
              </w:rPr>
              <w:t xml:space="preserve">) </w:t>
            </w:r>
            <w:r>
              <w:rPr>
                <w:lang w:val="kk-KZ" w:eastAsia="en-US"/>
              </w:rPr>
              <w:t>зерттеп, тексер</w:t>
            </w:r>
            <w:r w:rsidR="00B92D03">
              <w:rPr>
                <w:lang w:val="kk-KZ" w:eastAsia="en-US"/>
              </w:rPr>
              <w:t>у</w:t>
            </w:r>
            <w:r>
              <w:rPr>
                <w:lang w:val="kk-KZ" w:eastAsia="en-US"/>
              </w:rPr>
              <w:t xml:space="preserve"> жүргізеді. </w:t>
            </w:r>
          </w:p>
        </w:tc>
        <w:tc>
          <w:tcPr>
            <w:tcW w:w="3282" w:type="dxa"/>
            <w:tcBorders>
              <w:top w:val="single" w:sz="4" w:space="0" w:color="auto"/>
              <w:left w:val="single" w:sz="4" w:space="0" w:color="auto"/>
              <w:bottom w:val="single" w:sz="4" w:space="0" w:color="auto"/>
              <w:right w:val="single" w:sz="4" w:space="0" w:color="auto"/>
            </w:tcBorders>
            <w:hideMark/>
          </w:tcPr>
          <w:p w:rsidR="00AF03D8" w:rsidRDefault="00AF03D8" w:rsidP="001437FB">
            <w:pPr>
              <w:pStyle w:val="ab"/>
              <w:widowControl w:val="0"/>
              <w:rPr>
                <w:rFonts w:ascii="Times New Roman" w:hAnsi="Times New Roman"/>
                <w:sz w:val="24"/>
                <w:szCs w:val="24"/>
                <w:lang w:val="kk-KZ"/>
              </w:rPr>
            </w:pPr>
            <w:r>
              <w:rPr>
                <w:rFonts w:ascii="Times New Roman" w:hAnsi="Times New Roman"/>
                <w:sz w:val="24"/>
                <w:szCs w:val="24"/>
                <w:lang w:val="kk-KZ"/>
              </w:rPr>
              <w:t>- оқиғалар тізбегін құра алады;</w:t>
            </w:r>
          </w:p>
          <w:p w:rsidR="00AF03D8" w:rsidRPr="007C219E" w:rsidRDefault="00AF03D8" w:rsidP="001437FB">
            <w:pPr>
              <w:pStyle w:val="ab"/>
              <w:widowControl w:val="0"/>
              <w:rPr>
                <w:rFonts w:ascii="Times New Roman" w:hAnsi="Times New Roman"/>
                <w:sz w:val="24"/>
                <w:szCs w:val="24"/>
                <w:lang w:val="kk-KZ"/>
              </w:rPr>
            </w:pPr>
            <w:r>
              <w:rPr>
                <w:rFonts w:ascii="Times New Roman" w:hAnsi="Times New Roman"/>
                <w:sz w:val="24"/>
                <w:szCs w:val="24"/>
                <w:lang w:val="kk-KZ"/>
              </w:rPr>
              <w:t xml:space="preserve">- </w:t>
            </w:r>
            <w:r w:rsidRPr="007C219E">
              <w:rPr>
                <w:rFonts w:ascii="Times New Roman" w:hAnsi="Times New Roman"/>
                <w:sz w:val="24"/>
                <w:szCs w:val="24"/>
                <w:lang w:val="kk-KZ"/>
              </w:rPr>
              <w:t>өз тұжырымдар</w:t>
            </w:r>
            <w:r>
              <w:rPr>
                <w:rFonts w:ascii="Times New Roman" w:hAnsi="Times New Roman"/>
                <w:sz w:val="24"/>
                <w:szCs w:val="24"/>
                <w:lang w:val="kk-KZ"/>
              </w:rPr>
              <w:t>ын жасай алады;</w:t>
            </w:r>
          </w:p>
          <w:p w:rsidR="00AF03D8" w:rsidRDefault="00AF03D8" w:rsidP="001437FB">
            <w:pPr>
              <w:pStyle w:val="ab"/>
              <w:widowControl w:val="0"/>
              <w:rPr>
                <w:rFonts w:ascii="Times New Roman" w:hAnsi="Times New Roman"/>
                <w:sz w:val="24"/>
                <w:szCs w:val="24"/>
                <w:lang w:val="kk-KZ"/>
              </w:rPr>
            </w:pPr>
            <w:r w:rsidRPr="007C219E">
              <w:rPr>
                <w:rFonts w:ascii="Times New Roman" w:hAnsi="Times New Roman"/>
                <w:sz w:val="24"/>
                <w:szCs w:val="24"/>
                <w:lang w:val="kk-KZ"/>
              </w:rPr>
              <w:t xml:space="preserve">- табиғатты қорғау туралы </w:t>
            </w:r>
            <w:r>
              <w:rPr>
                <w:rFonts w:ascii="Times New Roman" w:hAnsi="Times New Roman"/>
                <w:sz w:val="24"/>
                <w:szCs w:val="24"/>
                <w:lang w:val="kk-KZ"/>
              </w:rPr>
              <w:t>біледі</w:t>
            </w:r>
          </w:p>
        </w:tc>
      </w:tr>
      <w:tr w:rsidR="00AF03D8" w:rsidRPr="00C53DD7" w:rsidTr="001437FB">
        <w:trPr>
          <w:jc w:val="center"/>
        </w:trPr>
        <w:tc>
          <w:tcPr>
            <w:tcW w:w="567" w:type="dxa"/>
            <w:tcBorders>
              <w:top w:val="single" w:sz="4" w:space="0" w:color="auto"/>
              <w:left w:val="single" w:sz="4" w:space="0" w:color="auto"/>
              <w:bottom w:val="single" w:sz="4" w:space="0" w:color="auto"/>
              <w:right w:val="single" w:sz="4" w:space="0" w:color="auto"/>
            </w:tcBorders>
            <w:hideMark/>
          </w:tcPr>
          <w:p w:rsidR="00AF03D8" w:rsidRDefault="00AF03D8" w:rsidP="001437FB">
            <w:pPr>
              <w:pStyle w:val="ab"/>
              <w:widowControl w:val="0"/>
              <w:rPr>
                <w:rFonts w:ascii="Times New Roman" w:hAnsi="Times New Roman"/>
                <w:sz w:val="24"/>
                <w:szCs w:val="24"/>
                <w:lang w:val="kk-KZ"/>
              </w:rPr>
            </w:pPr>
            <w:r>
              <w:rPr>
                <w:rFonts w:ascii="Times New Roman" w:hAnsi="Times New Roman"/>
                <w:sz w:val="24"/>
                <w:szCs w:val="24"/>
                <w:lang w:val="kk-KZ"/>
              </w:rPr>
              <w:t>5</w:t>
            </w:r>
          </w:p>
        </w:tc>
        <w:tc>
          <w:tcPr>
            <w:tcW w:w="5796" w:type="dxa"/>
            <w:tcBorders>
              <w:top w:val="single" w:sz="4" w:space="0" w:color="auto"/>
              <w:left w:val="single" w:sz="4" w:space="0" w:color="auto"/>
              <w:bottom w:val="single" w:sz="4" w:space="0" w:color="auto"/>
              <w:right w:val="single" w:sz="4" w:space="0" w:color="auto"/>
            </w:tcBorders>
            <w:hideMark/>
          </w:tcPr>
          <w:p w:rsidR="00AF03D8" w:rsidRPr="007C219E" w:rsidRDefault="00AF03D8" w:rsidP="001437FB">
            <w:pPr>
              <w:pStyle w:val="ab"/>
              <w:widowControl w:val="0"/>
              <w:tabs>
                <w:tab w:val="left" w:pos="0"/>
                <w:tab w:val="left" w:pos="156"/>
              </w:tabs>
              <w:rPr>
                <w:rFonts w:ascii="Times New Roman" w:hAnsi="Times New Roman"/>
                <w:sz w:val="24"/>
                <w:szCs w:val="24"/>
                <w:lang w:val="kk-KZ"/>
              </w:rPr>
            </w:pPr>
            <w:r>
              <w:rPr>
                <w:rFonts w:ascii="Times New Roman" w:hAnsi="Times New Roman"/>
                <w:sz w:val="24"/>
                <w:szCs w:val="24"/>
                <w:lang w:val="kk-KZ"/>
              </w:rPr>
              <w:t>«</w:t>
            </w:r>
            <w:r w:rsidRPr="00701D47">
              <w:rPr>
                <w:rFonts w:ascii="Times New Roman" w:hAnsi="Times New Roman"/>
                <w:i/>
                <w:sz w:val="24"/>
                <w:szCs w:val="24"/>
                <w:lang w:val="kk-KZ"/>
              </w:rPr>
              <w:t>Құстар асханасы</w:t>
            </w:r>
            <w:r>
              <w:rPr>
                <w:rFonts w:ascii="Times New Roman" w:hAnsi="Times New Roman"/>
                <w:sz w:val="24"/>
                <w:szCs w:val="24"/>
                <w:lang w:val="kk-KZ"/>
              </w:rPr>
              <w:t>»</w:t>
            </w:r>
          </w:p>
          <w:p w:rsidR="00AF03D8" w:rsidRDefault="00AF03D8" w:rsidP="001437FB">
            <w:pPr>
              <w:pStyle w:val="ab"/>
              <w:widowControl w:val="0"/>
              <w:tabs>
                <w:tab w:val="left" w:pos="0"/>
                <w:tab w:val="left" w:pos="156"/>
              </w:tabs>
              <w:rPr>
                <w:rFonts w:ascii="Times New Roman" w:hAnsi="Times New Roman"/>
                <w:sz w:val="24"/>
                <w:szCs w:val="24"/>
                <w:lang w:val="kk-KZ"/>
              </w:rPr>
            </w:pPr>
            <w:r>
              <w:rPr>
                <w:rFonts w:ascii="Times New Roman" w:hAnsi="Times New Roman"/>
                <w:sz w:val="24"/>
                <w:szCs w:val="24"/>
                <w:lang w:val="kk-KZ"/>
              </w:rPr>
              <w:t>Ж</w:t>
            </w:r>
            <w:r w:rsidRPr="007C219E">
              <w:rPr>
                <w:rFonts w:ascii="Times New Roman" w:hAnsi="Times New Roman"/>
                <w:sz w:val="24"/>
                <w:szCs w:val="24"/>
                <w:lang w:val="kk-KZ"/>
              </w:rPr>
              <w:t xml:space="preserve">обаның </w:t>
            </w:r>
            <w:r>
              <w:rPr>
                <w:rFonts w:ascii="Times New Roman" w:hAnsi="Times New Roman"/>
                <w:sz w:val="24"/>
                <w:szCs w:val="24"/>
                <w:lang w:val="kk-KZ"/>
              </w:rPr>
              <w:t>м</w:t>
            </w:r>
            <w:r w:rsidRPr="007C219E">
              <w:rPr>
                <w:rFonts w:ascii="Times New Roman" w:hAnsi="Times New Roman"/>
                <w:sz w:val="24"/>
                <w:szCs w:val="24"/>
                <w:lang w:val="kk-KZ"/>
              </w:rPr>
              <w:t xml:space="preserve">ақсаты </w:t>
            </w:r>
            <w:r>
              <w:rPr>
                <w:rFonts w:ascii="Times New Roman" w:hAnsi="Times New Roman"/>
                <w:sz w:val="24"/>
                <w:szCs w:val="24"/>
                <w:lang w:val="kk-KZ"/>
              </w:rPr>
              <w:t xml:space="preserve">–мектеп немесе үйдің ауласындақұстардың </w:t>
            </w:r>
            <w:r w:rsidRPr="007C219E">
              <w:rPr>
                <w:rFonts w:ascii="Times New Roman" w:hAnsi="Times New Roman"/>
                <w:sz w:val="24"/>
                <w:szCs w:val="24"/>
                <w:lang w:val="kk-KZ"/>
              </w:rPr>
              <w:t xml:space="preserve">тұрақты </w:t>
            </w:r>
            <w:r>
              <w:rPr>
                <w:rFonts w:ascii="Times New Roman" w:hAnsi="Times New Roman"/>
                <w:sz w:val="24"/>
                <w:szCs w:val="24"/>
                <w:lang w:val="kk-KZ"/>
              </w:rPr>
              <w:t>«</w:t>
            </w:r>
            <w:r w:rsidRPr="007C219E">
              <w:rPr>
                <w:rFonts w:ascii="Times New Roman" w:hAnsi="Times New Roman"/>
                <w:sz w:val="24"/>
                <w:szCs w:val="24"/>
                <w:lang w:val="kk-KZ"/>
              </w:rPr>
              <w:t>асхана</w:t>
            </w:r>
            <w:r>
              <w:rPr>
                <w:rFonts w:ascii="Times New Roman" w:hAnsi="Times New Roman"/>
                <w:sz w:val="24"/>
                <w:szCs w:val="24"/>
                <w:lang w:val="kk-KZ"/>
              </w:rPr>
              <w:t xml:space="preserve">сын» жасау және  </w:t>
            </w:r>
            <w:r w:rsidRPr="007C219E">
              <w:rPr>
                <w:rFonts w:ascii="Times New Roman" w:hAnsi="Times New Roman"/>
                <w:sz w:val="24"/>
                <w:szCs w:val="24"/>
                <w:lang w:val="kk-KZ"/>
              </w:rPr>
              <w:t>ұйымдастыру</w:t>
            </w:r>
            <w:r>
              <w:rPr>
                <w:rFonts w:ascii="Times New Roman" w:hAnsi="Times New Roman"/>
                <w:sz w:val="24"/>
                <w:szCs w:val="24"/>
                <w:lang w:val="kk-KZ"/>
              </w:rPr>
              <w:t xml:space="preserve">. </w:t>
            </w:r>
            <w:r w:rsidRPr="007C219E">
              <w:rPr>
                <w:rFonts w:ascii="Times New Roman" w:hAnsi="Times New Roman"/>
                <w:sz w:val="24"/>
                <w:szCs w:val="24"/>
                <w:lang w:val="kk-KZ"/>
              </w:rPr>
              <w:t xml:space="preserve">Жобаның бірінші кезеңі </w:t>
            </w:r>
            <w:r>
              <w:rPr>
                <w:rFonts w:ascii="Times New Roman" w:hAnsi="Times New Roman"/>
                <w:sz w:val="24"/>
                <w:szCs w:val="24"/>
                <w:lang w:val="kk-KZ"/>
              </w:rPr>
              <w:t xml:space="preserve">– </w:t>
            </w:r>
            <w:r w:rsidRPr="007C219E">
              <w:rPr>
                <w:rFonts w:ascii="Times New Roman" w:hAnsi="Times New Roman"/>
                <w:sz w:val="24"/>
                <w:szCs w:val="24"/>
                <w:lang w:val="kk-KZ"/>
              </w:rPr>
              <w:lastRenderedPageBreak/>
              <w:t>құстар</w:t>
            </w:r>
            <w:r>
              <w:rPr>
                <w:rFonts w:ascii="Times New Roman" w:hAnsi="Times New Roman"/>
                <w:sz w:val="24"/>
                <w:szCs w:val="24"/>
                <w:lang w:val="kk-KZ"/>
              </w:rPr>
              <w:t xml:space="preserve">ғаарналған үйшіктерді </w:t>
            </w:r>
            <w:r w:rsidRPr="007C219E">
              <w:rPr>
                <w:rFonts w:ascii="Times New Roman" w:hAnsi="Times New Roman"/>
                <w:sz w:val="24"/>
                <w:szCs w:val="24"/>
                <w:lang w:val="kk-KZ"/>
              </w:rPr>
              <w:t>дайындау бойынша әдебиеттер</w:t>
            </w:r>
            <w:r>
              <w:rPr>
                <w:rFonts w:ascii="Times New Roman" w:hAnsi="Times New Roman"/>
                <w:sz w:val="24"/>
                <w:szCs w:val="24"/>
                <w:lang w:val="kk-KZ"/>
              </w:rPr>
              <w:t xml:space="preserve">ді зерделеу, </w:t>
            </w:r>
            <w:r w:rsidRPr="007C219E">
              <w:rPr>
                <w:rFonts w:ascii="Times New Roman" w:hAnsi="Times New Roman"/>
                <w:sz w:val="24"/>
                <w:szCs w:val="24"/>
                <w:lang w:val="kk-KZ"/>
              </w:rPr>
              <w:t xml:space="preserve">тәжірибе алмасу, жем жинау. Жобаның екінші кезеңі </w:t>
            </w:r>
            <w:r>
              <w:rPr>
                <w:rFonts w:ascii="Times New Roman" w:hAnsi="Times New Roman"/>
                <w:sz w:val="24"/>
                <w:szCs w:val="24"/>
                <w:lang w:val="kk-KZ"/>
              </w:rPr>
              <w:t>–</w:t>
            </w:r>
            <w:r w:rsidRPr="007C219E">
              <w:rPr>
                <w:rFonts w:ascii="Times New Roman" w:hAnsi="Times New Roman"/>
                <w:sz w:val="24"/>
                <w:szCs w:val="24"/>
                <w:lang w:val="kk-KZ"/>
              </w:rPr>
              <w:t xml:space="preserve"> дайындалған үйшіктер</w:t>
            </w:r>
            <w:r>
              <w:rPr>
                <w:rFonts w:ascii="Times New Roman" w:hAnsi="Times New Roman"/>
                <w:sz w:val="24"/>
                <w:szCs w:val="24"/>
                <w:lang w:val="kk-KZ"/>
              </w:rPr>
              <w:t>дің</w:t>
            </w:r>
            <w:r w:rsidRPr="007C219E">
              <w:rPr>
                <w:rFonts w:ascii="Times New Roman" w:hAnsi="Times New Roman"/>
                <w:sz w:val="24"/>
                <w:szCs w:val="24"/>
                <w:lang w:val="kk-KZ"/>
              </w:rPr>
              <w:t xml:space="preserve"> көрмесі</w:t>
            </w:r>
            <w:r>
              <w:rPr>
                <w:rFonts w:ascii="Times New Roman" w:hAnsi="Times New Roman"/>
                <w:sz w:val="24"/>
                <w:szCs w:val="24"/>
                <w:lang w:val="kk-KZ"/>
              </w:rPr>
              <w:t>.Ж</w:t>
            </w:r>
            <w:r w:rsidRPr="007C219E">
              <w:rPr>
                <w:rFonts w:ascii="Times New Roman" w:hAnsi="Times New Roman"/>
                <w:sz w:val="24"/>
                <w:szCs w:val="24"/>
                <w:lang w:val="kk-KZ"/>
              </w:rPr>
              <w:t xml:space="preserve">обаның </w:t>
            </w:r>
            <w:r>
              <w:rPr>
                <w:rFonts w:ascii="Times New Roman" w:hAnsi="Times New Roman"/>
                <w:sz w:val="24"/>
                <w:szCs w:val="24"/>
                <w:lang w:val="kk-KZ"/>
              </w:rPr>
              <w:t>ү</w:t>
            </w:r>
            <w:r w:rsidRPr="007C219E">
              <w:rPr>
                <w:rFonts w:ascii="Times New Roman" w:hAnsi="Times New Roman"/>
                <w:sz w:val="24"/>
                <w:szCs w:val="24"/>
                <w:lang w:val="kk-KZ"/>
              </w:rPr>
              <w:t>шінші кезең</w:t>
            </w:r>
            <w:r>
              <w:rPr>
                <w:rFonts w:ascii="Times New Roman" w:hAnsi="Times New Roman"/>
                <w:sz w:val="24"/>
                <w:szCs w:val="24"/>
                <w:lang w:val="kk-KZ"/>
              </w:rPr>
              <w:t>і– «</w:t>
            </w:r>
            <w:r w:rsidRPr="007C219E">
              <w:rPr>
                <w:rFonts w:ascii="Times New Roman" w:hAnsi="Times New Roman"/>
                <w:sz w:val="24"/>
                <w:szCs w:val="24"/>
                <w:lang w:val="kk-KZ"/>
              </w:rPr>
              <w:t>асхана</w:t>
            </w:r>
            <w:r>
              <w:rPr>
                <w:rFonts w:ascii="Times New Roman" w:hAnsi="Times New Roman"/>
                <w:sz w:val="24"/>
                <w:szCs w:val="24"/>
                <w:lang w:val="kk-KZ"/>
              </w:rPr>
              <w:t>ның»</w:t>
            </w:r>
            <w:r w:rsidRPr="007C219E">
              <w:rPr>
                <w:rFonts w:ascii="Times New Roman" w:hAnsi="Times New Roman"/>
                <w:sz w:val="24"/>
                <w:szCs w:val="24"/>
                <w:lang w:val="kk-KZ"/>
              </w:rPr>
              <w:t xml:space="preserve">  салтана</w:t>
            </w:r>
            <w:r>
              <w:rPr>
                <w:rFonts w:ascii="Times New Roman" w:hAnsi="Times New Roman"/>
                <w:sz w:val="24"/>
                <w:szCs w:val="24"/>
                <w:lang w:val="kk-KZ"/>
              </w:rPr>
              <w:t>т</w:t>
            </w:r>
            <w:r w:rsidRPr="007C219E">
              <w:rPr>
                <w:rFonts w:ascii="Times New Roman" w:hAnsi="Times New Roman"/>
                <w:sz w:val="24"/>
                <w:szCs w:val="24"/>
                <w:lang w:val="kk-KZ"/>
              </w:rPr>
              <w:t>ты ашылу</w:t>
            </w:r>
            <w:r>
              <w:rPr>
                <w:rFonts w:ascii="Times New Roman" w:hAnsi="Times New Roman"/>
                <w:sz w:val="24"/>
                <w:szCs w:val="24"/>
                <w:lang w:val="kk-KZ"/>
              </w:rPr>
              <w:t>ы</w:t>
            </w:r>
            <w:r w:rsidRPr="007C219E">
              <w:rPr>
                <w:rFonts w:ascii="Times New Roman" w:hAnsi="Times New Roman"/>
                <w:sz w:val="24"/>
                <w:szCs w:val="24"/>
                <w:lang w:val="kk-KZ"/>
              </w:rPr>
              <w:t xml:space="preserve"> (презентация)</w:t>
            </w:r>
          </w:p>
        </w:tc>
        <w:tc>
          <w:tcPr>
            <w:tcW w:w="3282" w:type="dxa"/>
            <w:tcBorders>
              <w:top w:val="single" w:sz="4" w:space="0" w:color="auto"/>
              <w:left w:val="single" w:sz="4" w:space="0" w:color="auto"/>
              <w:bottom w:val="single" w:sz="4" w:space="0" w:color="auto"/>
              <w:right w:val="single" w:sz="4" w:space="0" w:color="auto"/>
            </w:tcBorders>
          </w:tcPr>
          <w:p w:rsidR="00AF03D8" w:rsidRPr="00662C8D" w:rsidRDefault="00AF03D8" w:rsidP="001437FB">
            <w:pPr>
              <w:pStyle w:val="ab"/>
              <w:widowControl w:val="0"/>
              <w:rPr>
                <w:rFonts w:ascii="Times New Roman" w:hAnsi="Times New Roman"/>
                <w:sz w:val="24"/>
                <w:szCs w:val="24"/>
                <w:lang w:val="kk-KZ"/>
              </w:rPr>
            </w:pPr>
            <w:r w:rsidRPr="00662C8D">
              <w:rPr>
                <w:rFonts w:ascii="Times New Roman" w:hAnsi="Times New Roman"/>
                <w:sz w:val="24"/>
                <w:szCs w:val="24"/>
                <w:lang w:val="kk-KZ"/>
              </w:rPr>
              <w:lastRenderedPageBreak/>
              <w:t>- құстар</w:t>
            </w:r>
            <w:r>
              <w:rPr>
                <w:rFonts w:ascii="Times New Roman" w:hAnsi="Times New Roman"/>
                <w:sz w:val="24"/>
                <w:szCs w:val="24"/>
                <w:lang w:val="kk-KZ"/>
              </w:rPr>
              <w:t xml:space="preserve">дың үйшігітуралы </w:t>
            </w:r>
            <w:r w:rsidRPr="00662C8D">
              <w:rPr>
                <w:rFonts w:ascii="Times New Roman" w:hAnsi="Times New Roman"/>
                <w:sz w:val="24"/>
                <w:szCs w:val="24"/>
                <w:lang w:val="kk-KZ"/>
              </w:rPr>
              <w:t>ақпарат</w:t>
            </w:r>
            <w:r>
              <w:rPr>
                <w:rFonts w:ascii="Times New Roman" w:hAnsi="Times New Roman"/>
                <w:sz w:val="24"/>
                <w:szCs w:val="24"/>
                <w:lang w:val="kk-KZ"/>
              </w:rPr>
              <w:t>пен</w:t>
            </w:r>
            <w:r w:rsidRPr="00662C8D">
              <w:rPr>
                <w:rFonts w:ascii="Times New Roman" w:hAnsi="Times New Roman"/>
                <w:sz w:val="24"/>
                <w:szCs w:val="24"/>
                <w:lang w:val="kk-KZ"/>
              </w:rPr>
              <w:t xml:space="preserve"> жұмыс </w:t>
            </w:r>
            <w:r>
              <w:rPr>
                <w:rFonts w:ascii="Times New Roman" w:hAnsi="Times New Roman"/>
                <w:sz w:val="24"/>
                <w:szCs w:val="24"/>
                <w:lang w:val="kk-KZ"/>
              </w:rPr>
              <w:t>жасай</w:t>
            </w:r>
            <w:r w:rsidRPr="00662C8D">
              <w:rPr>
                <w:rFonts w:ascii="Times New Roman" w:hAnsi="Times New Roman"/>
                <w:sz w:val="24"/>
                <w:szCs w:val="24"/>
                <w:lang w:val="kk-KZ"/>
              </w:rPr>
              <w:t xml:space="preserve"> ала</w:t>
            </w:r>
            <w:r>
              <w:rPr>
                <w:rFonts w:ascii="Times New Roman" w:hAnsi="Times New Roman"/>
                <w:sz w:val="24"/>
                <w:szCs w:val="24"/>
                <w:lang w:val="kk-KZ"/>
              </w:rPr>
              <w:t>ды</w:t>
            </w:r>
            <w:r w:rsidRPr="00662C8D">
              <w:rPr>
                <w:rFonts w:ascii="Times New Roman" w:hAnsi="Times New Roman"/>
                <w:sz w:val="24"/>
                <w:szCs w:val="24"/>
                <w:lang w:val="kk-KZ"/>
              </w:rPr>
              <w:t>;</w:t>
            </w:r>
          </w:p>
          <w:p w:rsidR="00AF03D8" w:rsidRPr="00662C8D" w:rsidRDefault="00AF03D8" w:rsidP="001437FB">
            <w:pPr>
              <w:pStyle w:val="ab"/>
              <w:widowControl w:val="0"/>
              <w:rPr>
                <w:rFonts w:ascii="Times New Roman" w:hAnsi="Times New Roman"/>
                <w:sz w:val="24"/>
                <w:szCs w:val="24"/>
                <w:lang w:val="kk-KZ"/>
              </w:rPr>
            </w:pPr>
            <w:r w:rsidRPr="00662C8D">
              <w:rPr>
                <w:rFonts w:ascii="Times New Roman" w:hAnsi="Times New Roman"/>
                <w:sz w:val="24"/>
                <w:szCs w:val="24"/>
                <w:lang w:val="kk-KZ"/>
              </w:rPr>
              <w:t xml:space="preserve">- </w:t>
            </w:r>
            <w:r>
              <w:rPr>
                <w:rFonts w:ascii="Times New Roman" w:hAnsi="Times New Roman"/>
                <w:sz w:val="24"/>
                <w:szCs w:val="24"/>
                <w:lang w:val="kk-KZ"/>
              </w:rPr>
              <w:t>үйшікті жасайалады;</w:t>
            </w:r>
          </w:p>
          <w:p w:rsidR="00AF03D8" w:rsidRDefault="00AF03D8" w:rsidP="001437FB">
            <w:pPr>
              <w:pStyle w:val="ab"/>
              <w:widowControl w:val="0"/>
              <w:rPr>
                <w:rFonts w:ascii="Times New Roman" w:hAnsi="Times New Roman"/>
                <w:sz w:val="24"/>
                <w:szCs w:val="24"/>
                <w:lang w:val="kk-KZ"/>
              </w:rPr>
            </w:pPr>
            <w:r w:rsidRPr="00662C8D">
              <w:rPr>
                <w:rFonts w:ascii="Times New Roman" w:hAnsi="Times New Roman"/>
                <w:sz w:val="24"/>
                <w:szCs w:val="24"/>
                <w:lang w:val="kk-KZ"/>
              </w:rPr>
              <w:lastRenderedPageBreak/>
              <w:t xml:space="preserve">- </w:t>
            </w:r>
            <w:r>
              <w:rPr>
                <w:rFonts w:ascii="Times New Roman" w:hAnsi="Times New Roman"/>
                <w:sz w:val="24"/>
                <w:szCs w:val="24"/>
                <w:lang w:val="kk-KZ"/>
              </w:rPr>
              <w:t xml:space="preserve">үйшікті </w:t>
            </w:r>
            <w:r w:rsidRPr="00662C8D">
              <w:rPr>
                <w:rFonts w:ascii="Times New Roman" w:hAnsi="Times New Roman"/>
                <w:sz w:val="24"/>
                <w:szCs w:val="24"/>
                <w:lang w:val="kk-KZ"/>
              </w:rPr>
              <w:t>таныстыр</w:t>
            </w:r>
            <w:r>
              <w:rPr>
                <w:rFonts w:ascii="Times New Roman" w:hAnsi="Times New Roman"/>
                <w:sz w:val="24"/>
                <w:szCs w:val="24"/>
                <w:lang w:val="kk-KZ"/>
              </w:rPr>
              <w:t>а біледі</w:t>
            </w:r>
          </w:p>
        </w:tc>
      </w:tr>
      <w:tr w:rsidR="00AF03D8" w:rsidRPr="00830A9F" w:rsidTr="001437FB">
        <w:trPr>
          <w:jc w:val="center"/>
        </w:trPr>
        <w:tc>
          <w:tcPr>
            <w:tcW w:w="567" w:type="dxa"/>
            <w:tcBorders>
              <w:top w:val="single" w:sz="4" w:space="0" w:color="auto"/>
              <w:left w:val="single" w:sz="4" w:space="0" w:color="auto"/>
              <w:bottom w:val="single" w:sz="4" w:space="0" w:color="auto"/>
              <w:right w:val="single" w:sz="4" w:space="0" w:color="auto"/>
            </w:tcBorders>
            <w:hideMark/>
          </w:tcPr>
          <w:p w:rsidR="00AF03D8" w:rsidRDefault="00AF03D8" w:rsidP="001437FB">
            <w:pPr>
              <w:pStyle w:val="ab"/>
              <w:widowControl w:val="0"/>
              <w:rPr>
                <w:rFonts w:ascii="Times New Roman" w:hAnsi="Times New Roman"/>
                <w:sz w:val="24"/>
                <w:szCs w:val="24"/>
                <w:lang w:val="kk-KZ"/>
              </w:rPr>
            </w:pPr>
            <w:r>
              <w:rPr>
                <w:rFonts w:ascii="Times New Roman" w:hAnsi="Times New Roman"/>
                <w:sz w:val="24"/>
                <w:szCs w:val="24"/>
                <w:lang w:val="kk-KZ"/>
              </w:rPr>
              <w:lastRenderedPageBreak/>
              <w:t>6</w:t>
            </w:r>
          </w:p>
        </w:tc>
        <w:tc>
          <w:tcPr>
            <w:tcW w:w="5796" w:type="dxa"/>
            <w:tcBorders>
              <w:top w:val="single" w:sz="4" w:space="0" w:color="auto"/>
              <w:left w:val="single" w:sz="4" w:space="0" w:color="auto"/>
              <w:bottom w:val="single" w:sz="4" w:space="0" w:color="auto"/>
              <w:right w:val="single" w:sz="4" w:space="0" w:color="auto"/>
            </w:tcBorders>
            <w:hideMark/>
          </w:tcPr>
          <w:p w:rsidR="00AF03D8" w:rsidRPr="00B92D03" w:rsidRDefault="00AF03D8" w:rsidP="001437FB">
            <w:pPr>
              <w:pStyle w:val="ab"/>
              <w:widowControl w:val="0"/>
              <w:rPr>
                <w:rFonts w:ascii="Times New Roman" w:hAnsi="Times New Roman"/>
                <w:i/>
                <w:sz w:val="24"/>
                <w:szCs w:val="24"/>
                <w:lang w:val="kk-KZ"/>
              </w:rPr>
            </w:pPr>
            <w:r w:rsidRPr="00B92D03">
              <w:rPr>
                <w:rFonts w:ascii="Times New Roman" w:hAnsi="Times New Roman"/>
                <w:i/>
                <w:sz w:val="24"/>
                <w:szCs w:val="24"/>
                <w:lang w:val="kk-KZ"/>
              </w:rPr>
              <w:t xml:space="preserve">«Мен өзенді </w:t>
            </w:r>
            <w:r w:rsidR="00B92D03" w:rsidRPr="00B92D03">
              <w:rPr>
                <w:rFonts w:ascii="Times New Roman" w:hAnsi="Times New Roman"/>
                <w:i/>
                <w:sz w:val="24"/>
                <w:szCs w:val="24"/>
                <w:lang w:val="kk-KZ"/>
              </w:rPr>
              <w:t>қорғаймын</w:t>
            </w:r>
            <w:r w:rsidRPr="00B92D03">
              <w:rPr>
                <w:rFonts w:ascii="Times New Roman" w:hAnsi="Times New Roman"/>
                <w:i/>
                <w:sz w:val="24"/>
                <w:szCs w:val="24"/>
                <w:lang w:val="kk-KZ"/>
              </w:rPr>
              <w:t xml:space="preserve">» экологиялық міндеті </w:t>
            </w:r>
          </w:p>
          <w:p w:rsidR="00AF03D8" w:rsidRPr="007F6C43" w:rsidRDefault="00AF03D8" w:rsidP="001437FB">
            <w:pPr>
              <w:pStyle w:val="ab"/>
              <w:widowControl w:val="0"/>
              <w:rPr>
                <w:rFonts w:ascii="Times New Roman" w:hAnsi="Times New Roman"/>
                <w:sz w:val="24"/>
                <w:szCs w:val="24"/>
                <w:lang w:val="kk-KZ"/>
              </w:rPr>
            </w:pPr>
            <w:r>
              <w:rPr>
                <w:rFonts w:ascii="Times New Roman" w:hAnsi="Times New Roman"/>
                <w:sz w:val="24"/>
                <w:szCs w:val="24"/>
                <w:lang w:val="kk-KZ"/>
              </w:rPr>
              <w:t xml:space="preserve">Төменгі жағын </w:t>
            </w:r>
            <w:r w:rsidRPr="007F6C43">
              <w:rPr>
                <w:rFonts w:ascii="Times New Roman" w:hAnsi="Times New Roman"/>
                <w:sz w:val="24"/>
                <w:szCs w:val="24"/>
                <w:lang w:val="kk-KZ"/>
              </w:rPr>
              <w:t>үнемі су шайып</w:t>
            </w:r>
            <w:r>
              <w:rPr>
                <w:rFonts w:ascii="Times New Roman" w:hAnsi="Times New Roman"/>
                <w:sz w:val="24"/>
                <w:szCs w:val="24"/>
                <w:lang w:val="kk-KZ"/>
              </w:rPr>
              <w:t xml:space="preserve"> жататын жарды </w:t>
            </w:r>
            <w:r w:rsidRPr="007F6C43">
              <w:rPr>
                <w:rFonts w:ascii="Times New Roman" w:hAnsi="Times New Roman"/>
                <w:sz w:val="24"/>
                <w:szCs w:val="24"/>
                <w:lang w:val="kk-KZ"/>
              </w:rPr>
              <w:t>немесе жағалау</w:t>
            </w:r>
            <w:r>
              <w:rPr>
                <w:rFonts w:ascii="Times New Roman" w:hAnsi="Times New Roman"/>
                <w:sz w:val="24"/>
                <w:szCs w:val="24"/>
                <w:lang w:val="kk-KZ"/>
              </w:rPr>
              <w:t xml:space="preserve">ды </w:t>
            </w:r>
            <w:r w:rsidRPr="007F6C43">
              <w:rPr>
                <w:rFonts w:ascii="Times New Roman" w:hAnsi="Times New Roman"/>
                <w:sz w:val="24"/>
                <w:szCs w:val="24"/>
                <w:lang w:val="kk-KZ"/>
              </w:rPr>
              <w:t xml:space="preserve">қалай </w:t>
            </w:r>
            <w:r w:rsidR="00B92D03">
              <w:rPr>
                <w:rFonts w:ascii="Times New Roman" w:hAnsi="Times New Roman"/>
                <w:sz w:val="24"/>
                <w:szCs w:val="24"/>
                <w:lang w:val="kk-KZ"/>
              </w:rPr>
              <w:t>бекітуге</w:t>
            </w:r>
            <w:r>
              <w:rPr>
                <w:rFonts w:ascii="Times New Roman" w:hAnsi="Times New Roman"/>
                <w:sz w:val="24"/>
                <w:szCs w:val="24"/>
                <w:lang w:val="kk-KZ"/>
              </w:rPr>
              <w:t xml:space="preserve"> болатыны туралы  ұсыныстарыңызды айтып көріңіз.</w:t>
            </w:r>
          </w:p>
        </w:tc>
        <w:tc>
          <w:tcPr>
            <w:tcW w:w="3282" w:type="dxa"/>
            <w:tcBorders>
              <w:top w:val="single" w:sz="4" w:space="0" w:color="auto"/>
              <w:left w:val="single" w:sz="4" w:space="0" w:color="auto"/>
              <w:bottom w:val="single" w:sz="4" w:space="0" w:color="auto"/>
              <w:right w:val="single" w:sz="4" w:space="0" w:color="auto"/>
            </w:tcBorders>
            <w:hideMark/>
          </w:tcPr>
          <w:p w:rsidR="00AF03D8" w:rsidRDefault="00AF03D8" w:rsidP="001437FB">
            <w:pPr>
              <w:pStyle w:val="ab"/>
              <w:widowControl w:val="0"/>
              <w:rPr>
                <w:rFonts w:ascii="Times New Roman" w:hAnsi="Times New Roman"/>
                <w:sz w:val="24"/>
                <w:szCs w:val="24"/>
                <w:lang w:val="kk-KZ"/>
              </w:rPr>
            </w:pPr>
            <w:r w:rsidRPr="00822E3C">
              <w:rPr>
                <w:rFonts w:ascii="Times New Roman" w:hAnsi="Times New Roman"/>
                <w:sz w:val="24"/>
                <w:szCs w:val="24"/>
                <w:lang w:val="kk-KZ"/>
              </w:rPr>
              <w:t>- өзен</w:t>
            </w:r>
            <w:r>
              <w:rPr>
                <w:rFonts w:ascii="Times New Roman" w:hAnsi="Times New Roman"/>
                <w:sz w:val="24"/>
                <w:szCs w:val="24"/>
                <w:lang w:val="kk-KZ"/>
              </w:rPr>
              <w:t>ді</w:t>
            </w:r>
            <w:r w:rsidRPr="00822E3C">
              <w:rPr>
                <w:rFonts w:ascii="Times New Roman" w:hAnsi="Times New Roman"/>
                <w:sz w:val="24"/>
                <w:szCs w:val="24"/>
                <w:lang w:val="kk-KZ"/>
              </w:rPr>
              <w:t xml:space="preserve"> құтқару үшін өсімдіктер тамыры</w:t>
            </w:r>
            <w:r>
              <w:rPr>
                <w:rFonts w:ascii="Times New Roman" w:hAnsi="Times New Roman"/>
                <w:sz w:val="24"/>
                <w:szCs w:val="24"/>
                <w:lang w:val="kk-KZ"/>
              </w:rPr>
              <w:t>ның</w:t>
            </w:r>
          </w:p>
          <w:p w:rsidR="00AF03D8" w:rsidRDefault="00AF03D8" w:rsidP="001437FB">
            <w:pPr>
              <w:pStyle w:val="ab"/>
              <w:widowControl w:val="0"/>
              <w:rPr>
                <w:rFonts w:ascii="Times New Roman" w:hAnsi="Times New Roman"/>
                <w:sz w:val="24"/>
                <w:szCs w:val="24"/>
                <w:lang w:val="kk-KZ"/>
              </w:rPr>
            </w:pPr>
            <w:r>
              <w:rPr>
                <w:rFonts w:ascii="Times New Roman" w:hAnsi="Times New Roman"/>
                <w:sz w:val="24"/>
                <w:szCs w:val="24"/>
                <w:lang w:val="kk-KZ"/>
              </w:rPr>
              <w:t>пайдаланылатынын біледі;</w:t>
            </w:r>
          </w:p>
          <w:p w:rsidR="00AF03D8" w:rsidRPr="00822E3C" w:rsidRDefault="00AF03D8" w:rsidP="001437FB">
            <w:pPr>
              <w:pStyle w:val="ab"/>
              <w:widowControl w:val="0"/>
              <w:rPr>
                <w:rFonts w:ascii="Times New Roman" w:hAnsi="Times New Roman"/>
                <w:sz w:val="24"/>
                <w:szCs w:val="24"/>
                <w:lang w:val="kk-KZ"/>
              </w:rPr>
            </w:pPr>
            <w:r>
              <w:rPr>
                <w:rFonts w:ascii="Times New Roman" w:hAnsi="Times New Roman"/>
                <w:sz w:val="24"/>
                <w:szCs w:val="24"/>
                <w:lang w:val="kk-KZ"/>
              </w:rPr>
              <w:t>- </w:t>
            </w:r>
            <w:r w:rsidRPr="00745813">
              <w:rPr>
                <w:rFonts w:ascii="Times New Roman" w:hAnsi="Times New Roman"/>
                <w:sz w:val="24"/>
                <w:szCs w:val="24"/>
                <w:lang w:val="kk-KZ"/>
              </w:rPr>
              <w:t>өсімдік</w:t>
            </w:r>
            <w:r>
              <w:rPr>
                <w:rFonts w:ascii="Times New Roman" w:hAnsi="Times New Roman"/>
                <w:sz w:val="24"/>
                <w:szCs w:val="24"/>
                <w:lang w:val="kk-KZ"/>
              </w:rPr>
              <w:t>тің белгілі</w:t>
            </w:r>
            <w:r w:rsidRPr="00822E3C">
              <w:rPr>
                <w:rFonts w:ascii="Times New Roman" w:hAnsi="Times New Roman"/>
                <w:sz w:val="24"/>
                <w:szCs w:val="24"/>
                <w:lang w:val="kk-KZ"/>
              </w:rPr>
              <w:t xml:space="preserve"> бір түрі</w:t>
            </w:r>
            <w:r>
              <w:rPr>
                <w:rFonts w:ascii="Times New Roman" w:hAnsi="Times New Roman"/>
                <w:sz w:val="24"/>
                <w:szCs w:val="24"/>
                <w:lang w:val="kk-KZ"/>
              </w:rPr>
              <w:t>н (тамыр</w:t>
            </w:r>
            <w:r w:rsidR="00B92D03">
              <w:rPr>
                <w:rFonts w:ascii="Times New Roman" w:hAnsi="Times New Roman"/>
                <w:sz w:val="24"/>
                <w:szCs w:val="24"/>
                <w:lang w:val="kk-KZ"/>
              </w:rPr>
              <w:t>ы</w:t>
            </w:r>
            <w:r>
              <w:rPr>
                <w:rFonts w:ascii="Times New Roman" w:hAnsi="Times New Roman"/>
                <w:sz w:val="24"/>
                <w:szCs w:val="24"/>
                <w:lang w:val="kk-KZ"/>
              </w:rPr>
              <w:t>мықты өсімдіктер) пайдалану керектігін дәлелдей алады;</w:t>
            </w:r>
          </w:p>
          <w:p w:rsidR="00AF03D8" w:rsidRPr="00822E3C" w:rsidRDefault="00AF03D8" w:rsidP="001437FB">
            <w:pPr>
              <w:pStyle w:val="ab"/>
              <w:widowControl w:val="0"/>
              <w:rPr>
                <w:rFonts w:ascii="Times New Roman" w:hAnsi="Times New Roman"/>
                <w:sz w:val="24"/>
                <w:szCs w:val="24"/>
                <w:lang w:val="kk-KZ"/>
              </w:rPr>
            </w:pPr>
            <w:r>
              <w:rPr>
                <w:rFonts w:ascii="Times New Roman" w:hAnsi="Times New Roman"/>
                <w:sz w:val="24"/>
                <w:szCs w:val="24"/>
                <w:lang w:val="kk-KZ"/>
              </w:rPr>
              <w:t xml:space="preserve">- </w:t>
            </w:r>
            <w:r w:rsidRPr="00830A9F">
              <w:rPr>
                <w:rFonts w:ascii="Times New Roman" w:hAnsi="Times New Roman"/>
                <w:sz w:val="24"/>
                <w:szCs w:val="24"/>
                <w:lang w:val="kk-KZ"/>
              </w:rPr>
              <w:t>қандай өсімдікт</w:t>
            </w:r>
            <w:r>
              <w:rPr>
                <w:rFonts w:ascii="Times New Roman" w:hAnsi="Times New Roman"/>
                <w:sz w:val="24"/>
                <w:szCs w:val="24"/>
                <w:lang w:val="kk-KZ"/>
              </w:rPr>
              <w:t>іңсол</w:t>
            </w:r>
            <w:r w:rsidRPr="00830A9F">
              <w:rPr>
                <w:rFonts w:ascii="Times New Roman" w:hAnsi="Times New Roman"/>
                <w:sz w:val="24"/>
                <w:szCs w:val="24"/>
                <w:lang w:val="kk-KZ"/>
              </w:rPr>
              <w:t xml:space="preserve"> жерде жақсы</w:t>
            </w:r>
            <w:r>
              <w:rPr>
                <w:rFonts w:ascii="Times New Roman" w:hAnsi="Times New Roman"/>
                <w:sz w:val="24"/>
                <w:szCs w:val="24"/>
                <w:lang w:val="kk-KZ"/>
              </w:rPr>
              <w:t xml:space="preserve"> жерсінетінін біледі;</w:t>
            </w:r>
          </w:p>
          <w:p w:rsidR="00AF03D8" w:rsidRPr="00830A9F" w:rsidRDefault="00AF03D8" w:rsidP="001437FB">
            <w:pPr>
              <w:pStyle w:val="ab"/>
              <w:widowControl w:val="0"/>
              <w:rPr>
                <w:rFonts w:ascii="Times New Roman" w:hAnsi="Times New Roman"/>
                <w:sz w:val="24"/>
                <w:szCs w:val="24"/>
                <w:lang w:val="kk-KZ"/>
              </w:rPr>
            </w:pPr>
            <w:r w:rsidRPr="00830A9F">
              <w:rPr>
                <w:rFonts w:ascii="Times New Roman" w:hAnsi="Times New Roman"/>
                <w:sz w:val="24"/>
                <w:szCs w:val="24"/>
                <w:lang w:val="kk-KZ"/>
              </w:rPr>
              <w:t>- өз жауабы</w:t>
            </w:r>
            <w:r>
              <w:rPr>
                <w:rFonts w:ascii="Times New Roman" w:hAnsi="Times New Roman"/>
                <w:sz w:val="24"/>
                <w:szCs w:val="24"/>
                <w:lang w:val="kk-KZ"/>
              </w:rPr>
              <w:t xml:space="preserve">н </w:t>
            </w:r>
            <w:r w:rsidRPr="00830A9F">
              <w:rPr>
                <w:rFonts w:ascii="Times New Roman" w:hAnsi="Times New Roman"/>
                <w:sz w:val="24"/>
                <w:szCs w:val="24"/>
                <w:lang w:val="kk-KZ"/>
              </w:rPr>
              <w:t xml:space="preserve">түсіндіре </w:t>
            </w:r>
            <w:r>
              <w:rPr>
                <w:rFonts w:ascii="Times New Roman" w:hAnsi="Times New Roman"/>
                <w:sz w:val="24"/>
                <w:szCs w:val="24"/>
                <w:lang w:val="kk-KZ"/>
              </w:rPr>
              <w:t>біледі</w:t>
            </w:r>
          </w:p>
        </w:tc>
      </w:tr>
      <w:tr w:rsidR="00AF03D8" w:rsidTr="001437FB">
        <w:trPr>
          <w:jc w:val="center"/>
        </w:trPr>
        <w:tc>
          <w:tcPr>
            <w:tcW w:w="567" w:type="dxa"/>
            <w:tcBorders>
              <w:top w:val="single" w:sz="4" w:space="0" w:color="auto"/>
              <w:left w:val="single" w:sz="4" w:space="0" w:color="auto"/>
              <w:bottom w:val="single" w:sz="4" w:space="0" w:color="auto"/>
              <w:right w:val="single" w:sz="4" w:space="0" w:color="auto"/>
            </w:tcBorders>
            <w:hideMark/>
          </w:tcPr>
          <w:p w:rsidR="00AF03D8" w:rsidRDefault="00AF03D8" w:rsidP="001437FB">
            <w:pPr>
              <w:pStyle w:val="ab"/>
              <w:widowControl w:val="0"/>
              <w:rPr>
                <w:rFonts w:ascii="Times New Roman" w:hAnsi="Times New Roman"/>
                <w:sz w:val="24"/>
                <w:szCs w:val="24"/>
                <w:lang w:val="kk-KZ"/>
              </w:rPr>
            </w:pPr>
            <w:r>
              <w:rPr>
                <w:rFonts w:ascii="Times New Roman" w:hAnsi="Times New Roman"/>
                <w:sz w:val="24"/>
                <w:szCs w:val="24"/>
                <w:lang w:val="kk-KZ"/>
              </w:rPr>
              <w:t>7</w:t>
            </w:r>
          </w:p>
        </w:tc>
        <w:tc>
          <w:tcPr>
            <w:tcW w:w="5796" w:type="dxa"/>
            <w:tcBorders>
              <w:top w:val="single" w:sz="4" w:space="0" w:color="auto"/>
              <w:left w:val="single" w:sz="4" w:space="0" w:color="auto"/>
              <w:bottom w:val="single" w:sz="4" w:space="0" w:color="auto"/>
              <w:right w:val="single" w:sz="4" w:space="0" w:color="auto"/>
            </w:tcBorders>
            <w:hideMark/>
          </w:tcPr>
          <w:p w:rsidR="00AF03D8" w:rsidRPr="00205686" w:rsidRDefault="00AF03D8" w:rsidP="001437FB">
            <w:pPr>
              <w:pStyle w:val="c2"/>
              <w:widowControl w:val="0"/>
              <w:shd w:val="clear" w:color="auto" w:fill="FFFFFF"/>
              <w:spacing w:before="0" w:beforeAutospacing="0" w:after="0" w:afterAutospacing="0"/>
              <w:rPr>
                <w:i/>
                <w:lang w:val="kk-KZ" w:eastAsia="en-US"/>
              </w:rPr>
            </w:pPr>
            <w:r>
              <w:rPr>
                <w:i/>
                <w:lang w:val="kk-KZ" w:eastAsia="en-US"/>
              </w:rPr>
              <w:t>«</w:t>
            </w:r>
            <w:r w:rsidRPr="00205686">
              <w:rPr>
                <w:i/>
                <w:lang w:val="kk-KZ" w:eastAsia="en-US"/>
              </w:rPr>
              <w:t>Ж</w:t>
            </w:r>
            <w:r>
              <w:rPr>
                <w:i/>
                <w:lang w:val="kk-KZ" w:eastAsia="en-US"/>
              </w:rPr>
              <w:t xml:space="preserve">асыл досқа» </w:t>
            </w:r>
            <w:r w:rsidRPr="00205686">
              <w:rPr>
                <w:i/>
                <w:lang w:val="kk-KZ" w:eastAsia="en-US"/>
              </w:rPr>
              <w:t xml:space="preserve">хат </w:t>
            </w:r>
          </w:p>
          <w:p w:rsidR="00AF03D8" w:rsidRPr="00B12EC9" w:rsidRDefault="00AF03D8" w:rsidP="001437FB">
            <w:pPr>
              <w:pStyle w:val="c2"/>
              <w:widowControl w:val="0"/>
              <w:shd w:val="clear" w:color="auto" w:fill="FFFFFF"/>
              <w:spacing w:before="0" w:beforeAutospacing="0" w:after="0" w:afterAutospacing="0"/>
              <w:rPr>
                <w:lang w:val="kk-KZ" w:eastAsia="en-US"/>
              </w:rPr>
            </w:pPr>
            <w:r w:rsidRPr="00B12EC9">
              <w:rPr>
                <w:lang w:val="kk-KZ" w:eastAsia="en-US"/>
              </w:rPr>
              <w:t>Мұғалім білім алушыларды</w:t>
            </w:r>
            <w:r>
              <w:rPr>
                <w:lang w:val="kk-KZ" w:eastAsia="en-US"/>
              </w:rPr>
              <w:t xml:space="preserve"> белгілі бір </w:t>
            </w:r>
            <w:r w:rsidR="00B92D03">
              <w:rPr>
                <w:lang w:val="kk-KZ" w:eastAsia="en-US"/>
              </w:rPr>
              <w:t xml:space="preserve">жағдаятпен </w:t>
            </w:r>
            <w:r>
              <w:rPr>
                <w:lang w:val="kk-KZ" w:eastAsia="en-US"/>
              </w:rPr>
              <w:t>таныстырады. Б</w:t>
            </w:r>
            <w:r w:rsidRPr="00B12EC9">
              <w:rPr>
                <w:lang w:val="kk-KZ" w:eastAsia="en-US"/>
              </w:rPr>
              <w:t>алаларға хат жазу</w:t>
            </w:r>
            <w:r>
              <w:rPr>
                <w:lang w:val="kk-KZ" w:eastAsia="en-US"/>
              </w:rPr>
              <w:t>ды</w:t>
            </w:r>
            <w:r w:rsidRPr="00B12EC9">
              <w:rPr>
                <w:lang w:val="kk-KZ" w:eastAsia="en-US"/>
              </w:rPr>
              <w:t xml:space="preserve">, мысалы, </w:t>
            </w:r>
            <w:r>
              <w:rPr>
                <w:lang w:val="kk-KZ" w:eastAsia="en-US"/>
              </w:rPr>
              <w:t xml:space="preserve">ағашқа хат </w:t>
            </w:r>
            <w:r w:rsidRPr="00B12EC9">
              <w:rPr>
                <w:lang w:val="kk-KZ" w:eastAsia="en-US"/>
              </w:rPr>
              <w:t>жазу</w:t>
            </w:r>
            <w:r>
              <w:rPr>
                <w:lang w:val="kk-KZ" w:eastAsia="en-US"/>
              </w:rPr>
              <w:t>ды ұ</w:t>
            </w:r>
            <w:r w:rsidRPr="00B12EC9">
              <w:rPr>
                <w:lang w:val="kk-KZ" w:eastAsia="en-US"/>
              </w:rPr>
              <w:t>сынады. Жұмыс</w:t>
            </w:r>
            <w:r>
              <w:rPr>
                <w:lang w:val="kk-KZ" w:eastAsia="en-US"/>
              </w:rPr>
              <w:t xml:space="preserve"> шағын </w:t>
            </w:r>
            <w:r w:rsidRPr="00B12EC9">
              <w:rPr>
                <w:lang w:val="kk-KZ" w:eastAsia="en-US"/>
              </w:rPr>
              <w:t>шығарма</w:t>
            </w:r>
            <w:r>
              <w:rPr>
                <w:lang w:val="kk-KZ" w:eastAsia="en-US"/>
              </w:rPr>
              <w:t xml:space="preserve"> түрінде (</w:t>
            </w:r>
            <w:r w:rsidRPr="00B12EC9">
              <w:rPr>
                <w:lang w:val="kk-KZ" w:eastAsia="en-US"/>
              </w:rPr>
              <w:t>ойын элементтері</w:t>
            </w:r>
            <w:r>
              <w:rPr>
                <w:lang w:val="kk-KZ" w:eastAsia="en-US"/>
              </w:rPr>
              <w:t xml:space="preserve">нің болғаны жақсы) </w:t>
            </w:r>
            <w:r w:rsidRPr="00B12EC9">
              <w:rPr>
                <w:lang w:val="kk-KZ" w:eastAsia="en-US"/>
              </w:rPr>
              <w:t>жүргізілуі мүмкін</w:t>
            </w:r>
            <w:r>
              <w:rPr>
                <w:lang w:val="kk-KZ" w:eastAsia="en-US"/>
              </w:rPr>
              <w:t xml:space="preserve">: </w:t>
            </w:r>
            <w:r w:rsidRPr="00B12EC9">
              <w:rPr>
                <w:lang w:val="kk-KZ" w:eastAsia="en-US"/>
              </w:rPr>
              <w:t>конверткехат салынып</w:t>
            </w:r>
            <w:r>
              <w:rPr>
                <w:lang w:val="kk-KZ" w:eastAsia="en-US"/>
              </w:rPr>
              <w:t xml:space="preserve">, </w:t>
            </w:r>
            <w:r w:rsidRPr="00B12EC9">
              <w:rPr>
                <w:lang w:val="kk-KZ" w:eastAsia="en-US"/>
              </w:rPr>
              <w:t>суреттермен толтырылады</w:t>
            </w:r>
            <w:r>
              <w:rPr>
                <w:lang w:val="kk-KZ" w:eastAsia="en-US"/>
              </w:rPr>
              <w:t>, мекенжайы толтырылады.</w:t>
            </w:r>
          </w:p>
        </w:tc>
        <w:tc>
          <w:tcPr>
            <w:tcW w:w="3282" w:type="dxa"/>
            <w:tcBorders>
              <w:top w:val="single" w:sz="4" w:space="0" w:color="auto"/>
              <w:left w:val="single" w:sz="4" w:space="0" w:color="auto"/>
              <w:bottom w:val="single" w:sz="4" w:space="0" w:color="auto"/>
              <w:right w:val="single" w:sz="4" w:space="0" w:color="auto"/>
            </w:tcBorders>
          </w:tcPr>
          <w:p w:rsidR="00AF03D8" w:rsidRPr="00070030" w:rsidRDefault="00AF03D8" w:rsidP="001437FB">
            <w:pPr>
              <w:pStyle w:val="ab"/>
              <w:widowControl w:val="0"/>
              <w:rPr>
                <w:rFonts w:ascii="Times New Roman" w:hAnsi="Times New Roman"/>
                <w:sz w:val="24"/>
                <w:szCs w:val="24"/>
                <w:lang w:val="kk-KZ"/>
              </w:rPr>
            </w:pPr>
            <w:r w:rsidRPr="00070030">
              <w:rPr>
                <w:rFonts w:ascii="Times New Roman" w:hAnsi="Times New Roman"/>
                <w:sz w:val="24"/>
                <w:szCs w:val="24"/>
                <w:lang w:val="kk-KZ"/>
              </w:rPr>
              <w:t xml:space="preserve">- </w:t>
            </w:r>
            <w:r>
              <w:rPr>
                <w:rFonts w:ascii="Times New Roman" w:hAnsi="Times New Roman"/>
                <w:sz w:val="24"/>
                <w:szCs w:val="24"/>
                <w:lang w:val="kk-KZ"/>
              </w:rPr>
              <w:t>қандай да бір</w:t>
            </w:r>
            <w:r w:rsidRPr="00070030">
              <w:rPr>
                <w:rFonts w:ascii="Times New Roman" w:hAnsi="Times New Roman"/>
                <w:sz w:val="24"/>
                <w:szCs w:val="24"/>
                <w:lang w:val="kk-KZ"/>
              </w:rPr>
              <w:t xml:space="preserve"> жағда</w:t>
            </w:r>
            <w:r w:rsidR="00287BA4">
              <w:rPr>
                <w:rFonts w:ascii="Times New Roman" w:hAnsi="Times New Roman"/>
                <w:sz w:val="24"/>
                <w:szCs w:val="24"/>
                <w:lang w:val="kk-KZ"/>
              </w:rPr>
              <w:t xml:space="preserve">ятқа </w:t>
            </w:r>
            <w:r>
              <w:rPr>
                <w:rFonts w:ascii="Times New Roman" w:hAnsi="Times New Roman"/>
                <w:sz w:val="24"/>
                <w:szCs w:val="24"/>
                <w:lang w:val="kk-KZ"/>
              </w:rPr>
              <w:t>ене алады</w:t>
            </w:r>
            <w:r w:rsidRPr="00070030">
              <w:rPr>
                <w:rFonts w:ascii="Times New Roman" w:hAnsi="Times New Roman"/>
                <w:sz w:val="24"/>
                <w:szCs w:val="24"/>
                <w:lang w:val="kk-KZ"/>
              </w:rPr>
              <w:t>;</w:t>
            </w:r>
          </w:p>
          <w:p w:rsidR="00AF03D8" w:rsidRDefault="00AF03D8" w:rsidP="001437FB">
            <w:pPr>
              <w:pStyle w:val="ab"/>
              <w:widowControl w:val="0"/>
              <w:rPr>
                <w:rFonts w:ascii="Times New Roman" w:hAnsi="Times New Roman"/>
                <w:sz w:val="24"/>
                <w:szCs w:val="24"/>
                <w:lang w:val="kk-KZ"/>
              </w:rPr>
            </w:pPr>
            <w:r w:rsidRPr="00070030">
              <w:rPr>
                <w:rFonts w:ascii="Times New Roman" w:hAnsi="Times New Roman"/>
                <w:sz w:val="24"/>
                <w:szCs w:val="24"/>
                <w:lang w:val="kk-KZ"/>
              </w:rPr>
              <w:t>- хат жаз</w:t>
            </w:r>
            <w:r>
              <w:rPr>
                <w:rFonts w:ascii="Times New Roman" w:hAnsi="Times New Roman"/>
                <w:sz w:val="24"/>
                <w:szCs w:val="24"/>
                <w:lang w:val="kk-KZ"/>
              </w:rPr>
              <w:t>а біледі</w:t>
            </w:r>
          </w:p>
        </w:tc>
      </w:tr>
      <w:tr w:rsidR="00AF03D8" w:rsidRPr="000966E1" w:rsidTr="001437FB">
        <w:trPr>
          <w:jc w:val="center"/>
        </w:trPr>
        <w:tc>
          <w:tcPr>
            <w:tcW w:w="567" w:type="dxa"/>
            <w:tcBorders>
              <w:top w:val="single" w:sz="4" w:space="0" w:color="auto"/>
              <w:left w:val="single" w:sz="4" w:space="0" w:color="auto"/>
              <w:bottom w:val="single" w:sz="4" w:space="0" w:color="auto"/>
              <w:right w:val="single" w:sz="4" w:space="0" w:color="auto"/>
            </w:tcBorders>
            <w:hideMark/>
          </w:tcPr>
          <w:p w:rsidR="00AF03D8" w:rsidRDefault="00AF03D8" w:rsidP="001437FB">
            <w:pPr>
              <w:pStyle w:val="ab"/>
              <w:widowControl w:val="0"/>
              <w:rPr>
                <w:rFonts w:ascii="Times New Roman" w:hAnsi="Times New Roman"/>
                <w:sz w:val="24"/>
                <w:szCs w:val="24"/>
                <w:lang w:val="kk-KZ"/>
              </w:rPr>
            </w:pPr>
            <w:r>
              <w:rPr>
                <w:rFonts w:ascii="Times New Roman" w:hAnsi="Times New Roman"/>
                <w:sz w:val="24"/>
                <w:szCs w:val="24"/>
                <w:lang w:val="kk-KZ"/>
              </w:rPr>
              <w:t>8</w:t>
            </w:r>
          </w:p>
        </w:tc>
        <w:tc>
          <w:tcPr>
            <w:tcW w:w="5796" w:type="dxa"/>
            <w:tcBorders>
              <w:top w:val="single" w:sz="4" w:space="0" w:color="auto"/>
              <w:left w:val="single" w:sz="4" w:space="0" w:color="auto"/>
              <w:bottom w:val="single" w:sz="4" w:space="0" w:color="auto"/>
              <w:right w:val="single" w:sz="4" w:space="0" w:color="auto"/>
            </w:tcBorders>
            <w:hideMark/>
          </w:tcPr>
          <w:p w:rsidR="00AF03D8" w:rsidRPr="00010451" w:rsidRDefault="00AF03D8" w:rsidP="001437FB">
            <w:pPr>
              <w:pStyle w:val="ab"/>
              <w:widowControl w:val="0"/>
              <w:rPr>
                <w:rFonts w:ascii="Times New Roman" w:hAnsi="Times New Roman"/>
                <w:sz w:val="24"/>
                <w:szCs w:val="24"/>
                <w:lang w:val="kk-KZ"/>
              </w:rPr>
            </w:pPr>
            <w:r w:rsidRPr="00B96BEF">
              <w:rPr>
                <w:rFonts w:ascii="Times New Roman" w:hAnsi="Times New Roman"/>
                <w:i/>
                <w:sz w:val="24"/>
                <w:szCs w:val="24"/>
                <w:lang w:val="kk-KZ"/>
              </w:rPr>
              <w:t>«Экологиялық маман</w:t>
            </w:r>
            <w:r w:rsidR="00287BA4">
              <w:rPr>
                <w:rFonts w:ascii="Times New Roman" w:hAnsi="Times New Roman"/>
                <w:i/>
                <w:sz w:val="24"/>
                <w:szCs w:val="24"/>
                <w:lang w:val="kk-KZ"/>
              </w:rPr>
              <w:t>дық</w:t>
            </w:r>
            <w:r w:rsidRPr="00B96BEF">
              <w:rPr>
                <w:rFonts w:ascii="Times New Roman" w:hAnsi="Times New Roman"/>
                <w:i/>
                <w:sz w:val="24"/>
                <w:szCs w:val="24"/>
                <w:lang w:val="kk-KZ"/>
              </w:rPr>
              <w:t>»</w:t>
            </w:r>
            <w:r>
              <w:rPr>
                <w:rFonts w:ascii="Times New Roman" w:hAnsi="Times New Roman"/>
                <w:sz w:val="24"/>
                <w:szCs w:val="24"/>
                <w:lang w:val="kk-KZ"/>
              </w:rPr>
              <w:t>к</w:t>
            </w:r>
            <w:r w:rsidRPr="00010451">
              <w:rPr>
                <w:rFonts w:ascii="Times New Roman" w:hAnsi="Times New Roman"/>
                <w:sz w:val="24"/>
                <w:szCs w:val="24"/>
                <w:lang w:val="kk-KZ"/>
              </w:rPr>
              <w:t>оллаж</w:t>
            </w:r>
            <w:r>
              <w:rPr>
                <w:rFonts w:ascii="Times New Roman" w:hAnsi="Times New Roman"/>
                <w:sz w:val="24"/>
                <w:szCs w:val="24"/>
                <w:lang w:val="kk-KZ"/>
              </w:rPr>
              <w:t>ы</w:t>
            </w:r>
          </w:p>
          <w:p w:rsidR="00AF03D8" w:rsidRDefault="00AF03D8" w:rsidP="001437FB">
            <w:pPr>
              <w:pStyle w:val="ab"/>
              <w:widowControl w:val="0"/>
              <w:rPr>
                <w:rFonts w:ascii="Times New Roman" w:hAnsi="Times New Roman"/>
                <w:sz w:val="24"/>
                <w:szCs w:val="24"/>
                <w:lang w:val="kk-KZ"/>
              </w:rPr>
            </w:pPr>
            <w:r>
              <w:rPr>
                <w:rFonts w:ascii="Times New Roman" w:hAnsi="Times New Roman"/>
                <w:sz w:val="24"/>
                <w:szCs w:val="24"/>
                <w:lang w:val="kk-KZ"/>
              </w:rPr>
              <w:t>Ж</w:t>
            </w:r>
            <w:r w:rsidRPr="00010451">
              <w:rPr>
                <w:rFonts w:ascii="Times New Roman" w:hAnsi="Times New Roman"/>
                <w:sz w:val="24"/>
                <w:szCs w:val="24"/>
                <w:lang w:val="kk-KZ"/>
              </w:rPr>
              <w:t xml:space="preserve">обаның </w:t>
            </w:r>
            <w:r>
              <w:rPr>
                <w:rFonts w:ascii="Times New Roman" w:hAnsi="Times New Roman"/>
                <w:sz w:val="24"/>
                <w:szCs w:val="24"/>
                <w:lang w:val="kk-KZ"/>
              </w:rPr>
              <w:t>б</w:t>
            </w:r>
            <w:r w:rsidRPr="00010451">
              <w:rPr>
                <w:rFonts w:ascii="Times New Roman" w:hAnsi="Times New Roman"/>
                <w:sz w:val="24"/>
                <w:szCs w:val="24"/>
                <w:lang w:val="kk-KZ"/>
              </w:rPr>
              <w:t xml:space="preserve">ірінші кезеңі </w:t>
            </w:r>
            <w:r>
              <w:rPr>
                <w:rFonts w:ascii="Times New Roman" w:hAnsi="Times New Roman"/>
                <w:sz w:val="24"/>
                <w:szCs w:val="24"/>
                <w:lang w:val="kk-KZ"/>
              </w:rPr>
              <w:t xml:space="preserve">– </w:t>
            </w:r>
            <w:r w:rsidRPr="00010451">
              <w:rPr>
                <w:rFonts w:ascii="Times New Roman" w:hAnsi="Times New Roman"/>
                <w:sz w:val="24"/>
                <w:szCs w:val="24"/>
                <w:lang w:val="kk-KZ"/>
              </w:rPr>
              <w:t xml:space="preserve">экологиялық мамандықтар деп санауға болатын </w:t>
            </w:r>
            <w:r>
              <w:rPr>
                <w:rFonts w:ascii="Times New Roman" w:hAnsi="Times New Roman"/>
                <w:sz w:val="24"/>
                <w:szCs w:val="24"/>
                <w:lang w:val="kk-KZ"/>
              </w:rPr>
              <w:t xml:space="preserve">мамандық түрлері </w:t>
            </w:r>
            <w:r w:rsidRPr="00010451">
              <w:rPr>
                <w:rFonts w:ascii="Times New Roman" w:hAnsi="Times New Roman"/>
                <w:sz w:val="24"/>
                <w:szCs w:val="24"/>
                <w:lang w:val="kk-KZ"/>
              </w:rPr>
              <w:t>(орман шаруашылығы</w:t>
            </w:r>
            <w:r>
              <w:rPr>
                <w:rFonts w:ascii="Times New Roman" w:hAnsi="Times New Roman"/>
                <w:sz w:val="24"/>
                <w:szCs w:val="24"/>
                <w:lang w:val="kk-KZ"/>
              </w:rPr>
              <w:t>ның</w:t>
            </w:r>
            <w:r w:rsidRPr="00010451">
              <w:rPr>
                <w:rFonts w:ascii="Times New Roman" w:hAnsi="Times New Roman"/>
                <w:sz w:val="24"/>
                <w:szCs w:val="24"/>
                <w:lang w:val="kk-KZ"/>
              </w:rPr>
              <w:t>, қорықтардың қызметкерлері, экологиялық қызмет,</w:t>
            </w:r>
            <w:r>
              <w:rPr>
                <w:rFonts w:ascii="Times New Roman" w:hAnsi="Times New Roman"/>
                <w:sz w:val="24"/>
                <w:szCs w:val="24"/>
                <w:lang w:val="kk-KZ"/>
              </w:rPr>
              <w:t xml:space="preserve"> көгалдандыру</w:t>
            </w:r>
            <w:r w:rsidRPr="00010451">
              <w:rPr>
                <w:rFonts w:ascii="Times New Roman" w:hAnsi="Times New Roman"/>
                <w:sz w:val="24"/>
                <w:szCs w:val="24"/>
                <w:lang w:val="kk-KZ"/>
              </w:rPr>
              <w:t xml:space="preserve"> қызметкерлері</w:t>
            </w:r>
            <w:r>
              <w:rPr>
                <w:rFonts w:ascii="Times New Roman" w:hAnsi="Times New Roman"/>
                <w:sz w:val="24"/>
                <w:szCs w:val="24"/>
                <w:lang w:val="kk-KZ"/>
              </w:rPr>
              <w:t xml:space="preserve">, </w:t>
            </w:r>
            <w:r w:rsidRPr="00010451">
              <w:rPr>
                <w:rFonts w:ascii="Times New Roman" w:hAnsi="Times New Roman"/>
                <w:sz w:val="24"/>
                <w:szCs w:val="24"/>
                <w:lang w:val="kk-KZ"/>
              </w:rPr>
              <w:t xml:space="preserve">хайуанаттар </w:t>
            </w:r>
            <w:r>
              <w:rPr>
                <w:rFonts w:ascii="Times New Roman" w:hAnsi="Times New Roman"/>
                <w:sz w:val="24"/>
                <w:szCs w:val="24"/>
                <w:lang w:val="kk-KZ"/>
              </w:rPr>
              <w:t>бағының</w:t>
            </w:r>
            <w:r w:rsidRPr="00010451">
              <w:rPr>
                <w:rFonts w:ascii="Times New Roman" w:hAnsi="Times New Roman"/>
                <w:sz w:val="24"/>
                <w:szCs w:val="24"/>
                <w:lang w:val="kk-KZ"/>
              </w:rPr>
              <w:t xml:space="preserve"> қызметкерлері</w:t>
            </w:r>
            <w:r>
              <w:rPr>
                <w:rFonts w:ascii="Times New Roman" w:hAnsi="Times New Roman"/>
                <w:sz w:val="24"/>
                <w:szCs w:val="24"/>
                <w:lang w:val="kk-KZ"/>
              </w:rPr>
              <w:t>,</w:t>
            </w:r>
            <w:r w:rsidRPr="00010451">
              <w:rPr>
                <w:rFonts w:ascii="Times New Roman" w:hAnsi="Times New Roman"/>
                <w:sz w:val="24"/>
                <w:szCs w:val="24"/>
                <w:lang w:val="kk-KZ"/>
              </w:rPr>
              <w:t xml:space="preserve"> дәрігер, жүргізуші, ғарышкер, аула </w:t>
            </w:r>
            <w:r>
              <w:rPr>
                <w:rFonts w:ascii="Times New Roman" w:hAnsi="Times New Roman"/>
                <w:sz w:val="24"/>
                <w:szCs w:val="24"/>
                <w:lang w:val="kk-KZ"/>
              </w:rPr>
              <w:t>тазалаушы</w:t>
            </w:r>
            <w:r w:rsidRPr="00010451">
              <w:rPr>
                <w:rFonts w:ascii="Times New Roman" w:hAnsi="Times New Roman"/>
                <w:sz w:val="24"/>
                <w:szCs w:val="24"/>
                <w:lang w:val="kk-KZ"/>
              </w:rPr>
              <w:t xml:space="preserve">, бағбан, </w:t>
            </w:r>
            <w:r>
              <w:rPr>
                <w:rFonts w:ascii="Times New Roman" w:hAnsi="Times New Roman"/>
                <w:sz w:val="24"/>
                <w:szCs w:val="24"/>
                <w:lang w:val="kk-KZ"/>
              </w:rPr>
              <w:t xml:space="preserve">зертханашы және </w:t>
            </w:r>
            <w:r w:rsidRPr="00010451">
              <w:rPr>
                <w:rFonts w:ascii="Times New Roman" w:hAnsi="Times New Roman"/>
                <w:sz w:val="24"/>
                <w:szCs w:val="24"/>
                <w:lang w:val="kk-KZ"/>
              </w:rPr>
              <w:t xml:space="preserve">т. б.)туралы білу. Балалар осы </w:t>
            </w:r>
            <w:r>
              <w:rPr>
                <w:rFonts w:ascii="Times New Roman" w:hAnsi="Times New Roman"/>
                <w:sz w:val="24"/>
                <w:szCs w:val="24"/>
                <w:lang w:val="kk-KZ"/>
              </w:rPr>
              <w:t>мамандықтар туралы материал жинайды. Жобан</w:t>
            </w:r>
            <w:r w:rsidRPr="00010451">
              <w:rPr>
                <w:rFonts w:ascii="Times New Roman" w:hAnsi="Times New Roman"/>
                <w:sz w:val="24"/>
                <w:szCs w:val="24"/>
                <w:lang w:val="kk-KZ"/>
              </w:rPr>
              <w:t>ың екінші кезеңі мамандықт</w:t>
            </w:r>
            <w:r>
              <w:rPr>
                <w:rFonts w:ascii="Times New Roman" w:hAnsi="Times New Roman"/>
                <w:sz w:val="24"/>
                <w:szCs w:val="24"/>
                <w:lang w:val="kk-KZ"/>
              </w:rPr>
              <w:t>ы</w:t>
            </w:r>
            <w:r w:rsidRPr="00010451">
              <w:rPr>
                <w:rFonts w:ascii="Times New Roman" w:hAnsi="Times New Roman"/>
                <w:sz w:val="24"/>
                <w:szCs w:val="24"/>
                <w:lang w:val="kk-KZ"/>
              </w:rPr>
              <w:t xml:space="preserve"> қорғау болып табылады</w:t>
            </w:r>
            <w:r>
              <w:rPr>
                <w:rFonts w:ascii="Times New Roman" w:hAnsi="Times New Roman"/>
                <w:sz w:val="24"/>
                <w:szCs w:val="24"/>
                <w:lang w:val="kk-KZ"/>
              </w:rPr>
              <w:t>. Бұл кезде білім алушыларосы маманд</w:t>
            </w:r>
            <w:r w:rsidR="007C54CD">
              <w:rPr>
                <w:rFonts w:ascii="Times New Roman" w:hAnsi="Times New Roman"/>
                <w:sz w:val="24"/>
                <w:szCs w:val="24"/>
                <w:lang w:val="kk-KZ"/>
              </w:rPr>
              <w:t>ықт</w:t>
            </w:r>
            <w:r>
              <w:rPr>
                <w:rFonts w:ascii="Times New Roman" w:hAnsi="Times New Roman"/>
                <w:sz w:val="24"/>
                <w:szCs w:val="24"/>
                <w:lang w:val="kk-KZ"/>
              </w:rPr>
              <w:t>ар</w:t>
            </w:r>
            <w:r w:rsidRPr="00010451">
              <w:rPr>
                <w:rFonts w:ascii="Times New Roman" w:hAnsi="Times New Roman"/>
                <w:sz w:val="24"/>
                <w:szCs w:val="24"/>
                <w:lang w:val="kk-KZ"/>
              </w:rPr>
              <w:t xml:space="preserve"> туралы әңгіме</w:t>
            </w:r>
            <w:r>
              <w:rPr>
                <w:rFonts w:ascii="Times New Roman" w:hAnsi="Times New Roman"/>
                <w:sz w:val="24"/>
                <w:szCs w:val="24"/>
                <w:lang w:val="kk-KZ"/>
              </w:rPr>
              <w:t>лейді,</w:t>
            </w:r>
            <w:r w:rsidRPr="00010451">
              <w:rPr>
                <w:rFonts w:ascii="Times New Roman" w:hAnsi="Times New Roman"/>
                <w:sz w:val="24"/>
                <w:szCs w:val="24"/>
                <w:lang w:val="kk-KZ"/>
              </w:rPr>
              <w:t xml:space="preserve"> фактілер</w:t>
            </w:r>
            <w:r>
              <w:rPr>
                <w:rFonts w:ascii="Times New Roman" w:hAnsi="Times New Roman"/>
                <w:sz w:val="24"/>
                <w:szCs w:val="24"/>
                <w:lang w:val="kk-KZ"/>
              </w:rPr>
              <w:t xml:space="preserve"> келтіреді,</w:t>
            </w:r>
            <w:r w:rsidRPr="00010451">
              <w:rPr>
                <w:rFonts w:ascii="Times New Roman" w:hAnsi="Times New Roman"/>
                <w:sz w:val="24"/>
                <w:szCs w:val="24"/>
                <w:lang w:val="kk-KZ"/>
              </w:rPr>
              <w:t xml:space="preserve"> суреттер</w:t>
            </w:r>
            <w:r>
              <w:rPr>
                <w:rFonts w:ascii="Times New Roman" w:hAnsi="Times New Roman"/>
                <w:sz w:val="24"/>
                <w:szCs w:val="24"/>
                <w:lang w:val="kk-KZ"/>
              </w:rPr>
              <w:t>,</w:t>
            </w:r>
            <w:r w:rsidRPr="00010451">
              <w:rPr>
                <w:rFonts w:ascii="Times New Roman" w:hAnsi="Times New Roman"/>
                <w:sz w:val="24"/>
                <w:szCs w:val="24"/>
                <w:lang w:val="kk-KZ"/>
              </w:rPr>
              <w:t xml:space="preserve"> плакаттар, </w:t>
            </w:r>
            <w:r>
              <w:rPr>
                <w:rFonts w:ascii="Times New Roman" w:hAnsi="Times New Roman"/>
                <w:sz w:val="24"/>
                <w:szCs w:val="24"/>
                <w:lang w:val="kk-KZ"/>
              </w:rPr>
              <w:t xml:space="preserve">фотосуреттер </w:t>
            </w:r>
            <w:r w:rsidRPr="00010451">
              <w:rPr>
                <w:rFonts w:ascii="Times New Roman" w:hAnsi="Times New Roman"/>
                <w:sz w:val="24"/>
                <w:szCs w:val="24"/>
                <w:lang w:val="kk-KZ"/>
              </w:rPr>
              <w:t>көрсет</w:t>
            </w:r>
            <w:r>
              <w:rPr>
                <w:rFonts w:ascii="Times New Roman" w:hAnsi="Times New Roman"/>
                <w:sz w:val="24"/>
                <w:szCs w:val="24"/>
                <w:lang w:val="kk-KZ"/>
              </w:rPr>
              <w:t>еді</w:t>
            </w:r>
            <w:r w:rsidRPr="00010451">
              <w:rPr>
                <w:rFonts w:ascii="Times New Roman" w:hAnsi="Times New Roman"/>
                <w:sz w:val="24"/>
                <w:szCs w:val="24"/>
                <w:lang w:val="kk-KZ"/>
              </w:rPr>
              <w:t>, сюжеттер</w:t>
            </w:r>
            <w:r>
              <w:rPr>
                <w:rFonts w:ascii="Times New Roman" w:hAnsi="Times New Roman"/>
                <w:sz w:val="24"/>
                <w:szCs w:val="24"/>
                <w:lang w:val="kk-KZ"/>
              </w:rPr>
              <w:t>ді</w:t>
            </w:r>
            <w:r w:rsidRPr="00010451">
              <w:rPr>
                <w:rFonts w:ascii="Times New Roman" w:hAnsi="Times New Roman"/>
                <w:sz w:val="24"/>
                <w:szCs w:val="24"/>
                <w:lang w:val="kk-KZ"/>
              </w:rPr>
              <w:t xml:space="preserve"> ойна</w:t>
            </w:r>
            <w:r>
              <w:rPr>
                <w:rFonts w:ascii="Times New Roman" w:hAnsi="Times New Roman"/>
                <w:sz w:val="24"/>
                <w:szCs w:val="24"/>
                <w:lang w:val="kk-KZ"/>
              </w:rPr>
              <w:t>п көрсетеді.</w:t>
            </w:r>
          </w:p>
        </w:tc>
        <w:tc>
          <w:tcPr>
            <w:tcW w:w="3282" w:type="dxa"/>
            <w:tcBorders>
              <w:top w:val="single" w:sz="4" w:space="0" w:color="auto"/>
              <w:left w:val="single" w:sz="4" w:space="0" w:color="auto"/>
              <w:bottom w:val="single" w:sz="4" w:space="0" w:color="auto"/>
              <w:right w:val="single" w:sz="4" w:space="0" w:color="auto"/>
            </w:tcBorders>
            <w:hideMark/>
          </w:tcPr>
          <w:p w:rsidR="00AF03D8" w:rsidRPr="002A65EA" w:rsidRDefault="00AF03D8" w:rsidP="001437FB">
            <w:pPr>
              <w:pStyle w:val="ab"/>
              <w:widowControl w:val="0"/>
              <w:rPr>
                <w:rFonts w:ascii="Times New Roman" w:hAnsi="Times New Roman"/>
                <w:sz w:val="24"/>
                <w:szCs w:val="24"/>
                <w:lang w:val="kk-KZ"/>
              </w:rPr>
            </w:pPr>
            <w:r w:rsidRPr="002A65EA">
              <w:rPr>
                <w:rFonts w:ascii="Times New Roman" w:hAnsi="Times New Roman"/>
                <w:sz w:val="24"/>
                <w:szCs w:val="24"/>
                <w:lang w:val="kk-KZ"/>
              </w:rPr>
              <w:t>- экологиялық мамандықтар туралы ақпарат жина</w:t>
            </w:r>
            <w:r>
              <w:rPr>
                <w:rFonts w:ascii="Times New Roman" w:hAnsi="Times New Roman"/>
                <w:sz w:val="24"/>
                <w:szCs w:val="24"/>
                <w:lang w:val="kk-KZ"/>
              </w:rPr>
              <w:t>й алады;</w:t>
            </w:r>
          </w:p>
          <w:p w:rsidR="00AF03D8" w:rsidRPr="007C54CD" w:rsidRDefault="00AF03D8" w:rsidP="001437FB">
            <w:pPr>
              <w:pStyle w:val="ab"/>
              <w:widowControl w:val="0"/>
              <w:rPr>
                <w:rFonts w:ascii="Times New Roman" w:hAnsi="Times New Roman"/>
                <w:sz w:val="24"/>
                <w:szCs w:val="24"/>
                <w:lang w:val="kk-KZ"/>
              </w:rPr>
            </w:pPr>
            <w:r w:rsidRPr="007C54CD">
              <w:rPr>
                <w:rFonts w:ascii="Times New Roman" w:hAnsi="Times New Roman"/>
                <w:sz w:val="24"/>
                <w:szCs w:val="24"/>
                <w:lang w:val="kk-KZ"/>
              </w:rPr>
              <w:t xml:space="preserve">- </w:t>
            </w:r>
            <w:r>
              <w:rPr>
                <w:rFonts w:ascii="Times New Roman" w:hAnsi="Times New Roman"/>
                <w:sz w:val="24"/>
                <w:szCs w:val="24"/>
                <w:lang w:val="kk-KZ"/>
              </w:rPr>
              <w:t>осы</w:t>
            </w:r>
            <w:r w:rsidRPr="007C54CD">
              <w:rPr>
                <w:rFonts w:ascii="Times New Roman" w:hAnsi="Times New Roman"/>
                <w:sz w:val="24"/>
                <w:szCs w:val="24"/>
                <w:lang w:val="kk-KZ"/>
              </w:rPr>
              <w:t xml:space="preserve"> мамандық</w:t>
            </w:r>
            <w:r>
              <w:rPr>
                <w:rFonts w:ascii="Times New Roman" w:hAnsi="Times New Roman"/>
                <w:sz w:val="24"/>
                <w:szCs w:val="24"/>
                <w:lang w:val="kk-KZ"/>
              </w:rPr>
              <w:t>ты</w:t>
            </w:r>
            <w:r w:rsidR="007C54CD">
              <w:rPr>
                <w:rFonts w:ascii="Times New Roman" w:hAnsi="Times New Roman"/>
                <w:sz w:val="24"/>
                <w:szCs w:val="24"/>
                <w:lang w:val="kk-KZ"/>
              </w:rPr>
              <w:t>ң</w:t>
            </w:r>
            <w:r w:rsidRPr="007C54CD">
              <w:rPr>
                <w:rFonts w:ascii="Times New Roman" w:hAnsi="Times New Roman"/>
                <w:sz w:val="24"/>
                <w:szCs w:val="24"/>
                <w:lang w:val="kk-KZ"/>
              </w:rPr>
              <w:t>таныстыр</w:t>
            </w:r>
            <w:r>
              <w:rPr>
                <w:rFonts w:ascii="Times New Roman" w:hAnsi="Times New Roman"/>
                <w:sz w:val="24"/>
                <w:szCs w:val="24"/>
                <w:lang w:val="kk-KZ"/>
              </w:rPr>
              <w:t>ылым</w:t>
            </w:r>
            <w:r w:rsidR="007C54CD">
              <w:rPr>
                <w:rFonts w:ascii="Times New Roman" w:hAnsi="Times New Roman"/>
                <w:sz w:val="24"/>
                <w:szCs w:val="24"/>
                <w:lang w:val="kk-KZ"/>
              </w:rPr>
              <w:t>ын</w:t>
            </w:r>
            <w:r>
              <w:rPr>
                <w:rFonts w:ascii="Times New Roman" w:hAnsi="Times New Roman"/>
                <w:sz w:val="24"/>
                <w:szCs w:val="24"/>
                <w:lang w:val="kk-KZ"/>
              </w:rPr>
              <w:t xml:space="preserve"> жасай</w:t>
            </w:r>
            <w:r w:rsidR="007C54CD">
              <w:rPr>
                <w:rFonts w:ascii="Times New Roman" w:hAnsi="Times New Roman"/>
                <w:sz w:val="24"/>
                <w:szCs w:val="24"/>
                <w:lang w:val="kk-KZ"/>
              </w:rPr>
              <w:t xml:space="preserve"> біледі</w:t>
            </w:r>
          </w:p>
        </w:tc>
      </w:tr>
      <w:tr w:rsidR="00AF03D8" w:rsidRPr="00C53DD7" w:rsidTr="001437FB">
        <w:trPr>
          <w:jc w:val="center"/>
        </w:trPr>
        <w:tc>
          <w:tcPr>
            <w:tcW w:w="567" w:type="dxa"/>
            <w:tcBorders>
              <w:top w:val="single" w:sz="4" w:space="0" w:color="auto"/>
              <w:left w:val="single" w:sz="4" w:space="0" w:color="auto"/>
              <w:bottom w:val="single" w:sz="4" w:space="0" w:color="auto"/>
              <w:right w:val="single" w:sz="4" w:space="0" w:color="auto"/>
            </w:tcBorders>
            <w:hideMark/>
          </w:tcPr>
          <w:p w:rsidR="00AF03D8" w:rsidRDefault="00AF03D8" w:rsidP="001437FB">
            <w:pPr>
              <w:pStyle w:val="ab"/>
              <w:widowControl w:val="0"/>
              <w:rPr>
                <w:rFonts w:ascii="Times New Roman" w:hAnsi="Times New Roman"/>
                <w:sz w:val="24"/>
                <w:szCs w:val="24"/>
                <w:lang w:val="kk-KZ"/>
              </w:rPr>
            </w:pPr>
            <w:r>
              <w:rPr>
                <w:rFonts w:ascii="Times New Roman" w:hAnsi="Times New Roman"/>
                <w:sz w:val="24"/>
                <w:szCs w:val="24"/>
                <w:lang w:val="kk-KZ"/>
              </w:rPr>
              <w:t>9</w:t>
            </w:r>
          </w:p>
        </w:tc>
        <w:tc>
          <w:tcPr>
            <w:tcW w:w="5796" w:type="dxa"/>
            <w:tcBorders>
              <w:top w:val="single" w:sz="4" w:space="0" w:color="auto"/>
              <w:left w:val="single" w:sz="4" w:space="0" w:color="auto"/>
              <w:bottom w:val="single" w:sz="4" w:space="0" w:color="auto"/>
              <w:right w:val="single" w:sz="4" w:space="0" w:color="auto"/>
            </w:tcBorders>
            <w:hideMark/>
          </w:tcPr>
          <w:p w:rsidR="00AF03D8" w:rsidRDefault="00AF03D8" w:rsidP="001437FB">
            <w:pPr>
              <w:pStyle w:val="ab"/>
              <w:widowControl w:val="0"/>
              <w:rPr>
                <w:rFonts w:ascii="Times New Roman" w:hAnsi="Times New Roman"/>
                <w:i/>
                <w:sz w:val="24"/>
                <w:szCs w:val="24"/>
                <w:lang w:val="kk-KZ"/>
              </w:rPr>
            </w:pPr>
            <w:r>
              <w:rPr>
                <w:rFonts w:ascii="Times New Roman" w:hAnsi="Times New Roman"/>
                <w:i/>
                <w:sz w:val="24"/>
                <w:szCs w:val="24"/>
                <w:lang w:val="kk-KZ"/>
              </w:rPr>
              <w:t>Табиғаттың «Шағым кітабы</w:t>
            </w:r>
            <w:r w:rsidRPr="00B63055">
              <w:rPr>
                <w:rFonts w:ascii="Times New Roman" w:hAnsi="Times New Roman"/>
                <w:i/>
                <w:sz w:val="24"/>
                <w:szCs w:val="24"/>
                <w:lang w:val="kk-KZ"/>
              </w:rPr>
              <w:t>»</w:t>
            </w:r>
            <w:r w:rsidR="007C54CD">
              <w:rPr>
                <w:rFonts w:ascii="Times New Roman" w:hAnsi="Times New Roman"/>
                <w:i/>
                <w:sz w:val="24"/>
                <w:szCs w:val="24"/>
                <w:lang w:val="kk-KZ"/>
              </w:rPr>
              <w:t>.</w:t>
            </w:r>
          </w:p>
          <w:p w:rsidR="00AF03D8" w:rsidRPr="002A65EA" w:rsidRDefault="00AF03D8" w:rsidP="001437FB">
            <w:pPr>
              <w:pStyle w:val="ab"/>
              <w:widowControl w:val="0"/>
              <w:rPr>
                <w:rFonts w:ascii="Times New Roman" w:hAnsi="Times New Roman"/>
                <w:sz w:val="24"/>
                <w:szCs w:val="24"/>
                <w:lang w:val="kk-KZ"/>
              </w:rPr>
            </w:pPr>
            <w:r>
              <w:rPr>
                <w:rFonts w:ascii="Times New Roman" w:hAnsi="Times New Roman"/>
                <w:sz w:val="24"/>
                <w:szCs w:val="24"/>
                <w:lang w:val="kk-KZ"/>
              </w:rPr>
              <w:t>Б</w:t>
            </w:r>
            <w:r w:rsidRPr="00296A85">
              <w:rPr>
                <w:rFonts w:ascii="Times New Roman" w:hAnsi="Times New Roman"/>
                <w:sz w:val="24"/>
                <w:szCs w:val="24"/>
                <w:lang w:val="kk-KZ"/>
              </w:rPr>
              <w:t>ілім</w:t>
            </w:r>
            <w:r>
              <w:rPr>
                <w:rFonts w:ascii="Times New Roman" w:hAnsi="Times New Roman"/>
                <w:sz w:val="24"/>
                <w:szCs w:val="24"/>
                <w:lang w:val="kk-KZ"/>
              </w:rPr>
              <w:t>а</w:t>
            </w:r>
            <w:r w:rsidRPr="002A65EA">
              <w:rPr>
                <w:rFonts w:ascii="Times New Roman" w:hAnsi="Times New Roman"/>
                <w:sz w:val="24"/>
                <w:szCs w:val="24"/>
                <w:lang w:val="kk-KZ"/>
              </w:rPr>
              <w:t xml:space="preserve">лушылар </w:t>
            </w:r>
            <w:r w:rsidRPr="00296A85">
              <w:rPr>
                <w:rFonts w:ascii="Times New Roman" w:hAnsi="Times New Roman"/>
                <w:sz w:val="24"/>
                <w:szCs w:val="24"/>
                <w:lang w:val="kk-KZ"/>
              </w:rPr>
              <w:t xml:space="preserve">«Шағым кітабына» </w:t>
            </w:r>
            <w:r w:rsidRPr="002A65EA">
              <w:rPr>
                <w:rFonts w:ascii="Times New Roman" w:hAnsi="Times New Roman"/>
                <w:sz w:val="24"/>
                <w:szCs w:val="24"/>
                <w:lang w:val="kk-KZ"/>
              </w:rPr>
              <w:t>туған өлке</w:t>
            </w:r>
            <w:r>
              <w:rPr>
                <w:rFonts w:ascii="Times New Roman" w:hAnsi="Times New Roman"/>
                <w:sz w:val="24"/>
                <w:szCs w:val="24"/>
                <w:lang w:val="kk-KZ"/>
              </w:rPr>
              <w:t xml:space="preserve">сінің </w:t>
            </w:r>
            <w:r w:rsidRPr="002A65EA">
              <w:rPr>
                <w:rFonts w:ascii="Times New Roman" w:hAnsi="Times New Roman"/>
                <w:sz w:val="24"/>
                <w:szCs w:val="24"/>
                <w:lang w:val="kk-KZ"/>
              </w:rPr>
              <w:t>аумағын</w:t>
            </w:r>
            <w:r>
              <w:rPr>
                <w:rFonts w:ascii="Times New Roman" w:hAnsi="Times New Roman"/>
                <w:sz w:val="24"/>
                <w:szCs w:val="24"/>
                <w:lang w:val="kk-KZ"/>
              </w:rPr>
              <w:t>д</w:t>
            </w:r>
            <w:r w:rsidRPr="002A65EA">
              <w:rPr>
                <w:rFonts w:ascii="Times New Roman" w:hAnsi="Times New Roman"/>
                <w:sz w:val="24"/>
                <w:szCs w:val="24"/>
                <w:lang w:val="kk-KZ"/>
              </w:rPr>
              <w:t>а</w:t>
            </w:r>
            <w:r>
              <w:rPr>
                <w:rFonts w:ascii="Times New Roman" w:hAnsi="Times New Roman"/>
                <w:sz w:val="24"/>
                <w:szCs w:val="24"/>
                <w:lang w:val="kk-KZ"/>
              </w:rPr>
              <w:t xml:space="preserve"> өсетін</w:t>
            </w:r>
            <w:r w:rsidRPr="002A65EA">
              <w:rPr>
                <w:rFonts w:ascii="Times New Roman" w:hAnsi="Times New Roman"/>
                <w:sz w:val="24"/>
                <w:szCs w:val="24"/>
                <w:lang w:val="kk-KZ"/>
              </w:rPr>
              <w:t xml:space="preserve"> өсімдіктер мен тіршілік ететін жануарлард</w:t>
            </w:r>
            <w:r>
              <w:rPr>
                <w:rFonts w:ascii="Times New Roman" w:hAnsi="Times New Roman"/>
                <w:sz w:val="24"/>
                <w:szCs w:val="24"/>
                <w:lang w:val="kk-KZ"/>
              </w:rPr>
              <w:t>ан келіп</w:t>
            </w:r>
            <w:r w:rsidRPr="002A65EA">
              <w:rPr>
                <w:rFonts w:ascii="Times New Roman" w:hAnsi="Times New Roman"/>
                <w:sz w:val="24"/>
                <w:szCs w:val="24"/>
                <w:lang w:val="kk-KZ"/>
              </w:rPr>
              <w:t xml:space="preserve"> түсетіншағым</w:t>
            </w:r>
            <w:r>
              <w:rPr>
                <w:rFonts w:ascii="Times New Roman" w:hAnsi="Times New Roman"/>
                <w:sz w:val="24"/>
                <w:szCs w:val="24"/>
                <w:lang w:val="kk-KZ"/>
              </w:rPr>
              <w:t>дарды</w:t>
            </w:r>
            <w:r w:rsidRPr="002A65EA">
              <w:rPr>
                <w:rFonts w:ascii="Times New Roman" w:hAnsi="Times New Roman"/>
                <w:sz w:val="24"/>
                <w:szCs w:val="24"/>
                <w:lang w:val="kk-KZ"/>
              </w:rPr>
              <w:t xml:space="preserve"> жаз</w:t>
            </w:r>
            <w:r>
              <w:rPr>
                <w:rFonts w:ascii="Times New Roman" w:hAnsi="Times New Roman"/>
                <w:sz w:val="24"/>
                <w:szCs w:val="24"/>
                <w:lang w:val="kk-KZ"/>
              </w:rPr>
              <w:t>ады</w:t>
            </w:r>
            <w:r w:rsidRPr="002A65EA">
              <w:rPr>
                <w:rFonts w:ascii="Times New Roman" w:hAnsi="Times New Roman"/>
                <w:sz w:val="24"/>
                <w:szCs w:val="24"/>
                <w:lang w:val="kk-KZ"/>
              </w:rPr>
              <w:t>.</w:t>
            </w:r>
          </w:p>
          <w:p w:rsidR="00AF03D8" w:rsidRPr="002A65EA" w:rsidRDefault="00AF03D8" w:rsidP="001437FB">
            <w:pPr>
              <w:pStyle w:val="ab"/>
              <w:widowControl w:val="0"/>
              <w:rPr>
                <w:rFonts w:ascii="Times New Roman" w:hAnsi="Times New Roman"/>
                <w:sz w:val="24"/>
                <w:szCs w:val="24"/>
                <w:lang w:val="kk-KZ"/>
              </w:rPr>
            </w:pPr>
            <w:r>
              <w:rPr>
                <w:rFonts w:ascii="Times New Roman" w:hAnsi="Times New Roman"/>
                <w:sz w:val="24"/>
                <w:szCs w:val="24"/>
                <w:lang w:val="kk-KZ"/>
              </w:rPr>
              <w:t>Ж</w:t>
            </w:r>
            <w:r w:rsidRPr="002A65EA">
              <w:rPr>
                <w:rFonts w:ascii="Times New Roman" w:hAnsi="Times New Roman"/>
                <w:sz w:val="24"/>
                <w:szCs w:val="24"/>
                <w:lang w:val="kk-KZ"/>
              </w:rPr>
              <w:t xml:space="preserve">обаның </w:t>
            </w:r>
            <w:r>
              <w:rPr>
                <w:rFonts w:ascii="Times New Roman" w:hAnsi="Times New Roman"/>
                <w:sz w:val="24"/>
                <w:szCs w:val="24"/>
                <w:lang w:val="kk-KZ"/>
              </w:rPr>
              <w:t>б</w:t>
            </w:r>
            <w:r w:rsidRPr="002A65EA">
              <w:rPr>
                <w:rFonts w:ascii="Times New Roman" w:hAnsi="Times New Roman"/>
                <w:sz w:val="24"/>
                <w:szCs w:val="24"/>
                <w:lang w:val="kk-KZ"/>
              </w:rPr>
              <w:t xml:space="preserve">ірінші кезеңі </w:t>
            </w:r>
            <w:r>
              <w:rPr>
                <w:rFonts w:ascii="Times New Roman" w:hAnsi="Times New Roman"/>
                <w:sz w:val="24"/>
                <w:szCs w:val="24"/>
                <w:lang w:val="kk-KZ"/>
              </w:rPr>
              <w:t>–</w:t>
            </w:r>
            <w:r w:rsidRPr="002A65EA">
              <w:rPr>
                <w:rFonts w:ascii="Times New Roman" w:hAnsi="Times New Roman"/>
                <w:sz w:val="24"/>
                <w:szCs w:val="24"/>
                <w:lang w:val="kk-KZ"/>
              </w:rPr>
              <w:t xml:space="preserve"> қоршаған ортаның (жануарлар, өсімдіктер)жа</w:t>
            </w:r>
            <w:r>
              <w:rPr>
                <w:rFonts w:ascii="Times New Roman" w:hAnsi="Times New Roman"/>
                <w:sz w:val="24"/>
                <w:szCs w:val="24"/>
                <w:lang w:val="kk-KZ"/>
              </w:rPr>
              <w:t>ғдайын</w:t>
            </w:r>
            <w:r w:rsidRPr="002A65EA">
              <w:rPr>
                <w:rFonts w:ascii="Times New Roman" w:hAnsi="Times New Roman"/>
                <w:sz w:val="24"/>
                <w:szCs w:val="24"/>
                <w:lang w:val="kk-KZ"/>
              </w:rPr>
              <w:t xml:space="preserve"> бақылау мақсатында экскурсия </w:t>
            </w:r>
            <w:r>
              <w:rPr>
                <w:rFonts w:ascii="Times New Roman" w:hAnsi="Times New Roman"/>
                <w:sz w:val="24"/>
                <w:szCs w:val="24"/>
                <w:lang w:val="kk-KZ"/>
              </w:rPr>
              <w:t>жасау</w:t>
            </w:r>
            <w:r w:rsidRPr="002A65EA">
              <w:rPr>
                <w:rFonts w:ascii="Times New Roman" w:hAnsi="Times New Roman"/>
                <w:sz w:val="24"/>
                <w:szCs w:val="24"/>
                <w:lang w:val="kk-KZ"/>
              </w:rPr>
              <w:t>, қосымша ғылыми әдебиеттер</w:t>
            </w:r>
            <w:r>
              <w:rPr>
                <w:rFonts w:ascii="Times New Roman" w:hAnsi="Times New Roman"/>
                <w:sz w:val="24"/>
                <w:szCs w:val="24"/>
                <w:lang w:val="kk-KZ"/>
              </w:rPr>
              <w:t>ді</w:t>
            </w:r>
            <w:r w:rsidRPr="002A65EA">
              <w:rPr>
                <w:rFonts w:ascii="Times New Roman" w:hAnsi="Times New Roman"/>
                <w:sz w:val="24"/>
                <w:szCs w:val="24"/>
                <w:lang w:val="kk-KZ"/>
              </w:rPr>
              <w:t xml:space="preserve"> зер</w:t>
            </w:r>
            <w:r>
              <w:rPr>
                <w:rFonts w:ascii="Times New Roman" w:hAnsi="Times New Roman"/>
                <w:sz w:val="24"/>
                <w:szCs w:val="24"/>
                <w:lang w:val="kk-KZ"/>
              </w:rPr>
              <w:t>делеу</w:t>
            </w:r>
            <w:r w:rsidRPr="002A65EA">
              <w:rPr>
                <w:rFonts w:ascii="Times New Roman" w:hAnsi="Times New Roman"/>
                <w:sz w:val="24"/>
                <w:szCs w:val="24"/>
                <w:lang w:val="kk-KZ"/>
              </w:rPr>
              <w:t>.</w:t>
            </w:r>
          </w:p>
          <w:p w:rsidR="00AF03D8" w:rsidRDefault="00AF03D8" w:rsidP="001437FB">
            <w:pPr>
              <w:pStyle w:val="ab"/>
              <w:widowControl w:val="0"/>
              <w:rPr>
                <w:rFonts w:ascii="Times New Roman" w:hAnsi="Times New Roman"/>
                <w:sz w:val="24"/>
                <w:szCs w:val="24"/>
                <w:lang w:val="kk-KZ"/>
              </w:rPr>
            </w:pPr>
            <w:r>
              <w:rPr>
                <w:rFonts w:ascii="Times New Roman" w:hAnsi="Times New Roman"/>
                <w:sz w:val="24"/>
                <w:szCs w:val="24"/>
                <w:lang w:val="kk-KZ"/>
              </w:rPr>
              <w:t>Ж</w:t>
            </w:r>
            <w:r w:rsidRPr="002A65EA">
              <w:rPr>
                <w:rFonts w:ascii="Times New Roman" w:hAnsi="Times New Roman"/>
                <w:sz w:val="24"/>
                <w:szCs w:val="24"/>
                <w:lang w:val="kk-KZ"/>
              </w:rPr>
              <w:t xml:space="preserve">обаның </w:t>
            </w:r>
            <w:r>
              <w:rPr>
                <w:rFonts w:ascii="Times New Roman" w:hAnsi="Times New Roman"/>
                <w:sz w:val="24"/>
                <w:szCs w:val="24"/>
                <w:lang w:val="kk-KZ"/>
              </w:rPr>
              <w:t>е</w:t>
            </w:r>
            <w:r w:rsidRPr="002A65EA">
              <w:rPr>
                <w:rFonts w:ascii="Times New Roman" w:hAnsi="Times New Roman"/>
                <w:sz w:val="24"/>
                <w:szCs w:val="24"/>
                <w:lang w:val="kk-KZ"/>
              </w:rPr>
              <w:t xml:space="preserve">кінші кезеңі </w:t>
            </w:r>
            <w:r>
              <w:rPr>
                <w:rFonts w:ascii="Times New Roman" w:hAnsi="Times New Roman"/>
                <w:sz w:val="24"/>
                <w:szCs w:val="24"/>
                <w:lang w:val="kk-KZ"/>
              </w:rPr>
              <w:t>–</w:t>
            </w:r>
            <w:r w:rsidRPr="002A65EA">
              <w:rPr>
                <w:rFonts w:ascii="Times New Roman" w:hAnsi="Times New Roman"/>
                <w:sz w:val="24"/>
                <w:szCs w:val="24"/>
                <w:lang w:val="kk-KZ"/>
              </w:rPr>
              <w:t xml:space="preserve"> өсімдіктер </w:t>
            </w:r>
            <w:r>
              <w:rPr>
                <w:rFonts w:ascii="Times New Roman" w:hAnsi="Times New Roman"/>
                <w:sz w:val="24"/>
                <w:szCs w:val="24"/>
                <w:lang w:val="kk-KZ"/>
              </w:rPr>
              <w:t xml:space="preserve">мен </w:t>
            </w:r>
            <w:r w:rsidRPr="002A65EA">
              <w:rPr>
                <w:rFonts w:ascii="Times New Roman" w:hAnsi="Times New Roman"/>
                <w:sz w:val="24"/>
                <w:szCs w:val="24"/>
                <w:lang w:val="kk-KZ"/>
              </w:rPr>
              <w:t xml:space="preserve">жануарлар атынан </w:t>
            </w:r>
            <w:r>
              <w:rPr>
                <w:rFonts w:ascii="Times New Roman" w:hAnsi="Times New Roman"/>
                <w:sz w:val="24"/>
                <w:szCs w:val="24"/>
                <w:lang w:val="kk-KZ"/>
              </w:rPr>
              <w:t xml:space="preserve">шағымдарды </w:t>
            </w:r>
            <w:r w:rsidRPr="002A65EA">
              <w:rPr>
                <w:rFonts w:ascii="Times New Roman" w:hAnsi="Times New Roman"/>
                <w:sz w:val="24"/>
                <w:szCs w:val="24"/>
                <w:lang w:val="kk-KZ"/>
              </w:rPr>
              <w:t>сипатта</w:t>
            </w:r>
            <w:r>
              <w:rPr>
                <w:rFonts w:ascii="Times New Roman" w:hAnsi="Times New Roman"/>
                <w:sz w:val="24"/>
                <w:szCs w:val="24"/>
                <w:lang w:val="kk-KZ"/>
              </w:rPr>
              <w:t>у</w:t>
            </w:r>
            <w:r w:rsidRPr="002A65EA">
              <w:rPr>
                <w:rFonts w:ascii="Times New Roman" w:hAnsi="Times New Roman"/>
                <w:sz w:val="24"/>
                <w:szCs w:val="24"/>
                <w:lang w:val="kk-KZ"/>
              </w:rPr>
              <w:t xml:space="preserve"> әңгіме</w:t>
            </w:r>
            <w:r>
              <w:rPr>
                <w:rFonts w:ascii="Times New Roman" w:hAnsi="Times New Roman"/>
                <w:sz w:val="24"/>
                <w:szCs w:val="24"/>
                <w:lang w:val="kk-KZ"/>
              </w:rPr>
              <w:t>сін жазу</w:t>
            </w:r>
            <w:r w:rsidRPr="002A65EA">
              <w:rPr>
                <w:rFonts w:ascii="Times New Roman" w:hAnsi="Times New Roman"/>
                <w:sz w:val="24"/>
                <w:szCs w:val="24"/>
                <w:lang w:val="kk-KZ"/>
              </w:rPr>
              <w:t xml:space="preserve">. </w:t>
            </w:r>
          </w:p>
          <w:p w:rsidR="00AF03D8" w:rsidRPr="002A65EA" w:rsidRDefault="00AF03D8" w:rsidP="001437FB">
            <w:pPr>
              <w:pStyle w:val="ab"/>
              <w:widowControl w:val="0"/>
              <w:rPr>
                <w:rFonts w:ascii="Times New Roman" w:hAnsi="Times New Roman"/>
                <w:sz w:val="24"/>
                <w:szCs w:val="24"/>
                <w:lang w:val="kk-KZ"/>
              </w:rPr>
            </w:pPr>
            <w:r>
              <w:rPr>
                <w:rFonts w:ascii="Times New Roman" w:hAnsi="Times New Roman"/>
                <w:sz w:val="24"/>
                <w:szCs w:val="24"/>
                <w:lang w:val="kk-KZ"/>
              </w:rPr>
              <w:t>Т</w:t>
            </w:r>
            <w:r w:rsidRPr="002A65EA">
              <w:rPr>
                <w:rFonts w:ascii="Times New Roman" w:hAnsi="Times New Roman"/>
                <w:sz w:val="24"/>
                <w:szCs w:val="24"/>
                <w:lang w:val="kk-KZ"/>
              </w:rPr>
              <w:t xml:space="preserve">үскен шағымдарды </w:t>
            </w:r>
            <w:r>
              <w:rPr>
                <w:rFonts w:ascii="Times New Roman" w:hAnsi="Times New Roman"/>
                <w:sz w:val="24"/>
                <w:szCs w:val="24"/>
                <w:lang w:val="kk-KZ"/>
              </w:rPr>
              <w:t>т</w:t>
            </w:r>
            <w:r w:rsidRPr="002A65EA">
              <w:rPr>
                <w:rFonts w:ascii="Times New Roman" w:hAnsi="Times New Roman"/>
                <w:sz w:val="24"/>
                <w:szCs w:val="24"/>
                <w:lang w:val="kk-KZ"/>
              </w:rPr>
              <w:t>алқылау және оларға жауап</w:t>
            </w:r>
            <w:r>
              <w:rPr>
                <w:rFonts w:ascii="Times New Roman" w:hAnsi="Times New Roman"/>
                <w:sz w:val="24"/>
                <w:szCs w:val="24"/>
                <w:lang w:val="kk-KZ"/>
              </w:rPr>
              <w:t xml:space="preserve"> беру</w:t>
            </w:r>
            <w:r w:rsidRPr="002A65EA">
              <w:rPr>
                <w:rFonts w:ascii="Times New Roman" w:hAnsi="Times New Roman"/>
                <w:sz w:val="24"/>
                <w:szCs w:val="24"/>
                <w:lang w:val="kk-KZ"/>
              </w:rPr>
              <w:t>.</w:t>
            </w:r>
          </w:p>
          <w:p w:rsidR="00AF03D8" w:rsidRPr="002A65EA" w:rsidRDefault="00AF03D8" w:rsidP="001437FB">
            <w:pPr>
              <w:pStyle w:val="ab"/>
              <w:widowControl w:val="0"/>
              <w:rPr>
                <w:rFonts w:ascii="Times New Roman" w:hAnsi="Times New Roman"/>
                <w:sz w:val="24"/>
                <w:szCs w:val="24"/>
                <w:lang w:val="kk-KZ"/>
              </w:rPr>
            </w:pPr>
            <w:r w:rsidRPr="002A65EA">
              <w:rPr>
                <w:rFonts w:ascii="Times New Roman" w:hAnsi="Times New Roman"/>
                <w:sz w:val="24"/>
                <w:szCs w:val="24"/>
                <w:lang w:val="kk-KZ"/>
              </w:rPr>
              <w:t xml:space="preserve">Үшінші кезең </w:t>
            </w:r>
            <w:r>
              <w:rPr>
                <w:rFonts w:ascii="Times New Roman" w:hAnsi="Times New Roman"/>
                <w:sz w:val="24"/>
                <w:szCs w:val="24"/>
                <w:lang w:val="kk-KZ"/>
              </w:rPr>
              <w:t>–</w:t>
            </w:r>
            <w:r w:rsidRPr="002A65EA">
              <w:rPr>
                <w:rFonts w:ascii="Times New Roman" w:hAnsi="Times New Roman"/>
                <w:sz w:val="24"/>
                <w:szCs w:val="24"/>
                <w:lang w:val="kk-KZ"/>
              </w:rPr>
              <w:t xml:space="preserve"> м</w:t>
            </w:r>
            <w:r>
              <w:rPr>
                <w:rFonts w:ascii="Times New Roman" w:hAnsi="Times New Roman"/>
                <w:sz w:val="24"/>
                <w:szCs w:val="24"/>
                <w:lang w:val="kk-KZ"/>
              </w:rPr>
              <w:t>атериалдарды безендіру</w:t>
            </w:r>
            <w:r w:rsidRPr="002A65EA">
              <w:rPr>
                <w:rFonts w:ascii="Times New Roman" w:hAnsi="Times New Roman"/>
                <w:sz w:val="24"/>
                <w:szCs w:val="24"/>
                <w:lang w:val="kk-KZ"/>
              </w:rPr>
              <w:t xml:space="preserve">, </w:t>
            </w:r>
            <w:r>
              <w:rPr>
                <w:rFonts w:ascii="Times New Roman" w:hAnsi="Times New Roman"/>
                <w:sz w:val="24"/>
                <w:szCs w:val="24"/>
                <w:lang w:val="kk-KZ"/>
              </w:rPr>
              <w:t>балалардың шығармашылық жұмыстары мен</w:t>
            </w:r>
            <w:r w:rsidRPr="002A65EA">
              <w:rPr>
                <w:rFonts w:ascii="Times New Roman" w:hAnsi="Times New Roman"/>
                <w:sz w:val="24"/>
                <w:szCs w:val="24"/>
                <w:lang w:val="kk-KZ"/>
              </w:rPr>
              <w:t xml:space="preserve"> суреттер</w:t>
            </w:r>
            <w:r>
              <w:rPr>
                <w:rFonts w:ascii="Times New Roman" w:hAnsi="Times New Roman"/>
                <w:sz w:val="24"/>
                <w:szCs w:val="24"/>
                <w:lang w:val="kk-KZ"/>
              </w:rPr>
              <w:t xml:space="preserve">і </w:t>
            </w:r>
            <w:r w:rsidRPr="002A65EA">
              <w:rPr>
                <w:rFonts w:ascii="Times New Roman" w:hAnsi="Times New Roman"/>
                <w:sz w:val="24"/>
                <w:szCs w:val="24"/>
                <w:lang w:val="kk-KZ"/>
              </w:rPr>
              <w:t>орналасты</w:t>
            </w:r>
            <w:r>
              <w:rPr>
                <w:rFonts w:ascii="Times New Roman" w:hAnsi="Times New Roman"/>
                <w:sz w:val="24"/>
                <w:szCs w:val="24"/>
                <w:lang w:val="kk-KZ"/>
              </w:rPr>
              <w:t>рылған</w:t>
            </w:r>
            <w:r w:rsidRPr="002A65EA">
              <w:rPr>
                <w:rFonts w:ascii="Times New Roman" w:hAnsi="Times New Roman"/>
                <w:sz w:val="24"/>
                <w:szCs w:val="24"/>
                <w:lang w:val="kk-KZ"/>
              </w:rPr>
              <w:t xml:space="preserve"> кітап</w:t>
            </w:r>
            <w:r>
              <w:rPr>
                <w:rFonts w:ascii="Times New Roman" w:hAnsi="Times New Roman"/>
                <w:sz w:val="24"/>
                <w:szCs w:val="24"/>
                <w:lang w:val="kk-KZ"/>
              </w:rPr>
              <w:t xml:space="preserve"> жасау.</w:t>
            </w:r>
          </w:p>
        </w:tc>
        <w:tc>
          <w:tcPr>
            <w:tcW w:w="3282" w:type="dxa"/>
            <w:tcBorders>
              <w:top w:val="single" w:sz="4" w:space="0" w:color="auto"/>
              <w:left w:val="single" w:sz="4" w:space="0" w:color="auto"/>
              <w:bottom w:val="single" w:sz="4" w:space="0" w:color="auto"/>
              <w:right w:val="single" w:sz="4" w:space="0" w:color="auto"/>
            </w:tcBorders>
            <w:hideMark/>
          </w:tcPr>
          <w:p w:rsidR="00AF03D8" w:rsidRDefault="00AF03D8" w:rsidP="001437FB">
            <w:pPr>
              <w:pStyle w:val="ab"/>
              <w:widowControl w:val="0"/>
              <w:rPr>
                <w:rFonts w:ascii="Times New Roman" w:hAnsi="Times New Roman"/>
                <w:sz w:val="24"/>
                <w:szCs w:val="24"/>
                <w:lang w:val="kk-KZ"/>
              </w:rPr>
            </w:pPr>
            <w:r w:rsidRPr="00534F58">
              <w:rPr>
                <w:rFonts w:ascii="Times New Roman" w:hAnsi="Times New Roman"/>
                <w:sz w:val="24"/>
                <w:szCs w:val="24"/>
                <w:lang w:val="kk-KZ"/>
              </w:rPr>
              <w:t>- экскурсия</w:t>
            </w:r>
            <w:r>
              <w:rPr>
                <w:rFonts w:ascii="Times New Roman" w:hAnsi="Times New Roman"/>
                <w:sz w:val="24"/>
                <w:szCs w:val="24"/>
                <w:lang w:val="kk-KZ"/>
              </w:rPr>
              <w:t>да</w:t>
            </w:r>
            <w:r w:rsidRPr="00534F58">
              <w:rPr>
                <w:rFonts w:ascii="Times New Roman" w:hAnsi="Times New Roman"/>
                <w:sz w:val="24"/>
                <w:szCs w:val="24"/>
                <w:lang w:val="kk-KZ"/>
              </w:rPr>
              <w:t xml:space="preserve"> көргендері</w:t>
            </w:r>
            <w:r>
              <w:rPr>
                <w:rFonts w:ascii="Times New Roman" w:hAnsi="Times New Roman"/>
                <w:sz w:val="24"/>
                <w:szCs w:val="24"/>
                <w:lang w:val="kk-KZ"/>
              </w:rPr>
              <w:t>н салыстыра біледі;</w:t>
            </w:r>
          </w:p>
          <w:p w:rsidR="00AF03D8" w:rsidRPr="00534F58" w:rsidRDefault="00AF03D8" w:rsidP="001437FB">
            <w:pPr>
              <w:pStyle w:val="ab"/>
              <w:widowControl w:val="0"/>
              <w:rPr>
                <w:rFonts w:ascii="Times New Roman" w:hAnsi="Times New Roman"/>
                <w:sz w:val="24"/>
                <w:szCs w:val="24"/>
                <w:lang w:val="kk-KZ"/>
              </w:rPr>
            </w:pPr>
            <w:r w:rsidRPr="00534F58">
              <w:rPr>
                <w:rFonts w:ascii="Times New Roman" w:hAnsi="Times New Roman"/>
                <w:sz w:val="24"/>
                <w:szCs w:val="24"/>
                <w:lang w:val="kk-KZ"/>
              </w:rPr>
              <w:t>- қосымша әдебиеттермен</w:t>
            </w:r>
            <w:r>
              <w:rPr>
                <w:rFonts w:ascii="Times New Roman" w:hAnsi="Times New Roman"/>
                <w:sz w:val="24"/>
                <w:szCs w:val="24"/>
                <w:lang w:val="kk-KZ"/>
              </w:rPr>
              <w:t xml:space="preserve"> жұмыс жасай алады</w:t>
            </w:r>
            <w:r w:rsidRPr="00534F58">
              <w:rPr>
                <w:rFonts w:ascii="Times New Roman" w:hAnsi="Times New Roman"/>
                <w:sz w:val="24"/>
                <w:szCs w:val="24"/>
                <w:lang w:val="kk-KZ"/>
              </w:rPr>
              <w:t>;</w:t>
            </w:r>
          </w:p>
          <w:p w:rsidR="00AF03D8" w:rsidRDefault="00AF03D8" w:rsidP="001437FB">
            <w:pPr>
              <w:pStyle w:val="ab"/>
              <w:widowControl w:val="0"/>
              <w:rPr>
                <w:rFonts w:ascii="Times New Roman" w:hAnsi="Times New Roman"/>
                <w:sz w:val="24"/>
                <w:szCs w:val="24"/>
                <w:lang w:val="kk-KZ"/>
              </w:rPr>
            </w:pPr>
            <w:r w:rsidRPr="00534F58">
              <w:rPr>
                <w:rFonts w:ascii="Times New Roman" w:hAnsi="Times New Roman"/>
                <w:sz w:val="24"/>
                <w:szCs w:val="24"/>
                <w:lang w:val="kk-KZ"/>
              </w:rPr>
              <w:t>- өсімдік</w:t>
            </w:r>
            <w:r w:rsidR="007C54CD">
              <w:rPr>
                <w:rFonts w:ascii="Times New Roman" w:hAnsi="Times New Roman"/>
                <w:sz w:val="24"/>
                <w:szCs w:val="24"/>
                <w:lang w:val="kk-KZ"/>
              </w:rPr>
              <w:t>тер мен</w:t>
            </w:r>
            <w:r w:rsidRPr="00534F58">
              <w:rPr>
                <w:rFonts w:ascii="Times New Roman" w:hAnsi="Times New Roman"/>
                <w:sz w:val="24"/>
                <w:szCs w:val="24"/>
                <w:lang w:val="kk-KZ"/>
              </w:rPr>
              <w:t xml:space="preserve"> жануар</w:t>
            </w:r>
            <w:r w:rsidR="007C54CD">
              <w:rPr>
                <w:rFonts w:ascii="Times New Roman" w:hAnsi="Times New Roman"/>
                <w:sz w:val="24"/>
                <w:szCs w:val="24"/>
                <w:lang w:val="kk-KZ"/>
              </w:rPr>
              <w:t>лар</w:t>
            </w:r>
            <w:r w:rsidRPr="00534F58">
              <w:rPr>
                <w:rFonts w:ascii="Times New Roman" w:hAnsi="Times New Roman"/>
                <w:sz w:val="24"/>
                <w:szCs w:val="24"/>
                <w:lang w:val="kk-KZ"/>
              </w:rPr>
              <w:t xml:space="preserve"> атынанәңгіме жаз</w:t>
            </w:r>
            <w:r>
              <w:rPr>
                <w:rFonts w:ascii="Times New Roman" w:hAnsi="Times New Roman"/>
                <w:sz w:val="24"/>
                <w:szCs w:val="24"/>
                <w:lang w:val="kk-KZ"/>
              </w:rPr>
              <w:t>а алады;</w:t>
            </w:r>
          </w:p>
          <w:p w:rsidR="00AF03D8" w:rsidRDefault="00AF03D8" w:rsidP="001437FB">
            <w:pPr>
              <w:pStyle w:val="ab"/>
              <w:widowControl w:val="0"/>
              <w:rPr>
                <w:rFonts w:ascii="Times New Roman" w:hAnsi="Times New Roman"/>
                <w:sz w:val="24"/>
                <w:szCs w:val="24"/>
                <w:lang w:val="kk-KZ"/>
              </w:rPr>
            </w:pPr>
            <w:r w:rsidRPr="00534F58">
              <w:rPr>
                <w:rFonts w:ascii="Times New Roman" w:hAnsi="Times New Roman"/>
                <w:sz w:val="24"/>
                <w:szCs w:val="24"/>
                <w:lang w:val="kk-KZ"/>
              </w:rPr>
              <w:t>- өз</w:t>
            </w:r>
            <w:r w:rsidR="007C54CD">
              <w:rPr>
                <w:rFonts w:ascii="Times New Roman" w:hAnsi="Times New Roman"/>
                <w:sz w:val="24"/>
                <w:szCs w:val="24"/>
                <w:lang w:val="kk-KZ"/>
              </w:rPr>
              <w:t>інің шағын</w:t>
            </w:r>
            <w:r>
              <w:rPr>
                <w:rFonts w:ascii="Times New Roman" w:hAnsi="Times New Roman"/>
                <w:sz w:val="24"/>
                <w:szCs w:val="24"/>
                <w:lang w:val="kk-KZ"/>
              </w:rPr>
              <w:t xml:space="preserve"> кітапша</w:t>
            </w:r>
            <w:r w:rsidR="007C54CD">
              <w:rPr>
                <w:rFonts w:ascii="Times New Roman" w:hAnsi="Times New Roman"/>
                <w:sz w:val="24"/>
                <w:szCs w:val="24"/>
                <w:lang w:val="kk-KZ"/>
              </w:rPr>
              <w:t>сын</w:t>
            </w:r>
            <w:r>
              <w:rPr>
                <w:rFonts w:ascii="Times New Roman" w:hAnsi="Times New Roman"/>
                <w:sz w:val="24"/>
                <w:szCs w:val="24"/>
                <w:lang w:val="kk-KZ"/>
              </w:rPr>
              <w:t xml:space="preserve"> жасай алады</w:t>
            </w:r>
          </w:p>
        </w:tc>
      </w:tr>
      <w:tr w:rsidR="00AF03D8" w:rsidRPr="00DB7943" w:rsidTr="001437FB">
        <w:trPr>
          <w:jc w:val="center"/>
        </w:trPr>
        <w:tc>
          <w:tcPr>
            <w:tcW w:w="567" w:type="dxa"/>
            <w:tcBorders>
              <w:top w:val="single" w:sz="4" w:space="0" w:color="auto"/>
              <w:left w:val="single" w:sz="4" w:space="0" w:color="auto"/>
              <w:bottom w:val="single" w:sz="4" w:space="0" w:color="auto"/>
              <w:right w:val="single" w:sz="4" w:space="0" w:color="auto"/>
            </w:tcBorders>
            <w:hideMark/>
          </w:tcPr>
          <w:p w:rsidR="00AF03D8" w:rsidRDefault="00AF03D8" w:rsidP="001437FB">
            <w:pPr>
              <w:pStyle w:val="ab"/>
              <w:widowControl w:val="0"/>
              <w:rPr>
                <w:rFonts w:ascii="Times New Roman" w:hAnsi="Times New Roman"/>
                <w:sz w:val="24"/>
                <w:szCs w:val="24"/>
                <w:lang w:val="kk-KZ"/>
              </w:rPr>
            </w:pPr>
            <w:r>
              <w:rPr>
                <w:rFonts w:ascii="Times New Roman" w:hAnsi="Times New Roman"/>
                <w:sz w:val="24"/>
                <w:szCs w:val="24"/>
                <w:lang w:val="kk-KZ"/>
              </w:rPr>
              <w:t>10</w:t>
            </w:r>
          </w:p>
        </w:tc>
        <w:tc>
          <w:tcPr>
            <w:tcW w:w="5796" w:type="dxa"/>
            <w:tcBorders>
              <w:top w:val="single" w:sz="4" w:space="0" w:color="auto"/>
              <w:left w:val="single" w:sz="4" w:space="0" w:color="auto"/>
              <w:bottom w:val="single" w:sz="4" w:space="0" w:color="auto"/>
              <w:right w:val="single" w:sz="4" w:space="0" w:color="auto"/>
            </w:tcBorders>
            <w:hideMark/>
          </w:tcPr>
          <w:p w:rsidR="00AF03D8" w:rsidRPr="008C3F85" w:rsidRDefault="00AF03D8" w:rsidP="001437FB">
            <w:pPr>
              <w:pStyle w:val="ab"/>
              <w:widowControl w:val="0"/>
              <w:rPr>
                <w:rFonts w:ascii="Times New Roman" w:hAnsi="Times New Roman"/>
                <w:sz w:val="24"/>
                <w:szCs w:val="24"/>
                <w:lang w:val="kk-KZ"/>
              </w:rPr>
            </w:pPr>
            <w:r>
              <w:rPr>
                <w:rFonts w:ascii="Times New Roman" w:hAnsi="Times New Roman"/>
                <w:sz w:val="24"/>
                <w:szCs w:val="24"/>
                <w:lang w:val="kk-KZ"/>
              </w:rPr>
              <w:t>Экологиялық жағдаят</w:t>
            </w:r>
          </w:p>
          <w:p w:rsidR="00AF03D8" w:rsidRDefault="00AF03D8" w:rsidP="001437FB">
            <w:pPr>
              <w:pStyle w:val="ab"/>
              <w:widowControl w:val="0"/>
              <w:rPr>
                <w:rFonts w:ascii="Times New Roman" w:hAnsi="Times New Roman"/>
                <w:sz w:val="24"/>
                <w:szCs w:val="24"/>
                <w:lang w:val="kk-KZ"/>
              </w:rPr>
            </w:pPr>
            <w:r>
              <w:rPr>
                <w:rFonts w:ascii="Times New Roman" w:hAnsi="Times New Roman"/>
                <w:sz w:val="24"/>
                <w:szCs w:val="24"/>
                <w:lang w:val="kk-KZ"/>
              </w:rPr>
              <w:t>Ж</w:t>
            </w:r>
            <w:r w:rsidRPr="008C3F85">
              <w:rPr>
                <w:rFonts w:ascii="Times New Roman" w:hAnsi="Times New Roman"/>
                <w:sz w:val="24"/>
                <w:szCs w:val="24"/>
                <w:lang w:val="kk-KZ"/>
              </w:rPr>
              <w:t xml:space="preserve">ерге </w:t>
            </w:r>
            <w:r>
              <w:rPr>
                <w:rFonts w:ascii="Times New Roman" w:hAnsi="Times New Roman"/>
                <w:sz w:val="24"/>
                <w:szCs w:val="24"/>
                <w:lang w:val="kk-KZ"/>
              </w:rPr>
              <w:t xml:space="preserve">тасталынған </w:t>
            </w:r>
            <w:r w:rsidRPr="008C3F85">
              <w:rPr>
                <w:rFonts w:ascii="Times New Roman" w:hAnsi="Times New Roman"/>
                <w:sz w:val="24"/>
                <w:szCs w:val="24"/>
                <w:lang w:val="kk-KZ"/>
              </w:rPr>
              <w:t xml:space="preserve">банан </w:t>
            </w:r>
            <w:r>
              <w:rPr>
                <w:rFonts w:ascii="Times New Roman" w:hAnsi="Times New Roman"/>
                <w:sz w:val="24"/>
                <w:szCs w:val="24"/>
                <w:lang w:val="kk-KZ"/>
              </w:rPr>
              <w:t>қабығыб</w:t>
            </w:r>
            <w:r w:rsidRPr="008C3F85">
              <w:rPr>
                <w:rFonts w:ascii="Times New Roman" w:hAnsi="Times New Roman"/>
                <w:sz w:val="24"/>
                <w:szCs w:val="24"/>
                <w:lang w:val="kk-KZ"/>
              </w:rPr>
              <w:t>іздің климат</w:t>
            </w:r>
            <w:r>
              <w:rPr>
                <w:rFonts w:ascii="Times New Roman" w:hAnsi="Times New Roman"/>
                <w:sz w:val="24"/>
                <w:szCs w:val="24"/>
                <w:lang w:val="kk-KZ"/>
              </w:rPr>
              <w:t xml:space="preserve">та </w:t>
            </w:r>
            <w:r w:rsidRPr="008C3F85">
              <w:rPr>
                <w:rFonts w:ascii="Times New Roman" w:hAnsi="Times New Roman"/>
                <w:sz w:val="24"/>
                <w:szCs w:val="24"/>
                <w:lang w:val="kk-KZ"/>
              </w:rPr>
              <w:t xml:space="preserve"> </w:t>
            </w:r>
            <w:r w:rsidRPr="008C3F85">
              <w:rPr>
                <w:rFonts w:ascii="Times New Roman" w:hAnsi="Times New Roman"/>
                <w:sz w:val="24"/>
                <w:szCs w:val="24"/>
                <w:lang w:val="kk-KZ"/>
              </w:rPr>
              <w:lastRenderedPageBreak/>
              <w:t>шамамен2 жыл</w:t>
            </w:r>
            <w:r>
              <w:rPr>
                <w:rFonts w:ascii="Times New Roman" w:hAnsi="Times New Roman"/>
                <w:sz w:val="24"/>
                <w:szCs w:val="24"/>
                <w:lang w:val="kk-KZ"/>
              </w:rPr>
              <w:t>да ыдырайды</w:t>
            </w:r>
            <w:r w:rsidRPr="008C3F85">
              <w:rPr>
                <w:rFonts w:ascii="Times New Roman" w:hAnsi="Times New Roman"/>
                <w:sz w:val="24"/>
                <w:szCs w:val="24"/>
                <w:lang w:val="kk-KZ"/>
              </w:rPr>
              <w:t xml:space="preserve">. </w:t>
            </w:r>
          </w:p>
          <w:p w:rsidR="00AF03D8" w:rsidRPr="00DB7943" w:rsidRDefault="00AF03D8" w:rsidP="001437FB">
            <w:pPr>
              <w:pStyle w:val="ab"/>
              <w:widowControl w:val="0"/>
              <w:rPr>
                <w:rFonts w:ascii="Times New Roman" w:hAnsi="Times New Roman"/>
                <w:sz w:val="24"/>
                <w:szCs w:val="24"/>
                <w:lang w:val="kk-KZ"/>
              </w:rPr>
            </w:pPr>
            <w:r w:rsidRPr="00DB7943">
              <w:rPr>
                <w:rFonts w:ascii="Times New Roman" w:hAnsi="Times New Roman"/>
                <w:sz w:val="24"/>
                <w:szCs w:val="24"/>
                <w:lang w:val="kk-KZ"/>
              </w:rPr>
              <w:t xml:space="preserve">Пластикалық пакет </w:t>
            </w:r>
            <w:r w:rsidRPr="008C3F85">
              <w:rPr>
                <w:rFonts w:ascii="Times New Roman" w:hAnsi="Times New Roman"/>
                <w:sz w:val="24"/>
                <w:szCs w:val="24"/>
                <w:lang w:val="kk-KZ"/>
              </w:rPr>
              <w:t>шамамен</w:t>
            </w:r>
            <w:r w:rsidRPr="00DB7943">
              <w:rPr>
                <w:rFonts w:ascii="Times New Roman" w:hAnsi="Times New Roman"/>
                <w:sz w:val="24"/>
                <w:szCs w:val="24"/>
                <w:lang w:val="kk-KZ"/>
              </w:rPr>
              <w:t xml:space="preserve"> 96 </w:t>
            </w:r>
            <w:r>
              <w:rPr>
                <w:rFonts w:ascii="Times New Roman" w:hAnsi="Times New Roman"/>
                <w:sz w:val="24"/>
                <w:szCs w:val="24"/>
                <w:lang w:val="kk-KZ"/>
              </w:rPr>
              <w:t>жылға</w:t>
            </w:r>
            <w:r w:rsidRPr="00DB7943">
              <w:rPr>
                <w:rFonts w:ascii="Times New Roman" w:hAnsi="Times New Roman"/>
                <w:sz w:val="24"/>
                <w:szCs w:val="24"/>
                <w:lang w:val="kk-KZ"/>
              </w:rPr>
              <w:t xml:space="preserve"> ұза</w:t>
            </w:r>
            <w:r>
              <w:rPr>
                <w:rFonts w:ascii="Times New Roman" w:hAnsi="Times New Roman"/>
                <w:sz w:val="24"/>
                <w:szCs w:val="24"/>
                <w:lang w:val="kk-KZ"/>
              </w:rPr>
              <w:t>ғырақ уақыттаыдырайды</w:t>
            </w:r>
            <w:r w:rsidRPr="00DB7943">
              <w:rPr>
                <w:rFonts w:ascii="Times New Roman" w:hAnsi="Times New Roman"/>
                <w:sz w:val="24"/>
                <w:szCs w:val="24"/>
                <w:lang w:val="kk-KZ"/>
              </w:rPr>
              <w:t xml:space="preserve">. </w:t>
            </w:r>
            <w:r>
              <w:rPr>
                <w:rFonts w:ascii="Times New Roman" w:hAnsi="Times New Roman"/>
                <w:sz w:val="24"/>
                <w:szCs w:val="24"/>
                <w:lang w:val="kk-KZ"/>
              </w:rPr>
              <w:t>Пакеттің ыдырауына, шіруіне неше</w:t>
            </w:r>
            <w:r w:rsidRPr="00DB7943">
              <w:rPr>
                <w:rFonts w:ascii="Times New Roman" w:hAnsi="Times New Roman"/>
                <w:sz w:val="24"/>
                <w:szCs w:val="24"/>
                <w:lang w:val="kk-KZ"/>
              </w:rPr>
              <w:t xml:space="preserve"> жыл қажет?</w:t>
            </w:r>
          </w:p>
        </w:tc>
        <w:tc>
          <w:tcPr>
            <w:tcW w:w="3282" w:type="dxa"/>
            <w:tcBorders>
              <w:top w:val="single" w:sz="4" w:space="0" w:color="auto"/>
              <w:left w:val="single" w:sz="4" w:space="0" w:color="auto"/>
              <w:bottom w:val="single" w:sz="4" w:space="0" w:color="auto"/>
              <w:right w:val="single" w:sz="4" w:space="0" w:color="auto"/>
            </w:tcBorders>
            <w:hideMark/>
          </w:tcPr>
          <w:p w:rsidR="00AF03D8" w:rsidRPr="00DB7943" w:rsidRDefault="00AF03D8" w:rsidP="001437FB">
            <w:pPr>
              <w:pStyle w:val="ab"/>
              <w:widowControl w:val="0"/>
              <w:rPr>
                <w:rFonts w:ascii="Times New Roman" w:hAnsi="Times New Roman"/>
                <w:sz w:val="24"/>
                <w:szCs w:val="24"/>
                <w:lang w:val="kk-KZ"/>
              </w:rPr>
            </w:pPr>
            <w:r w:rsidRPr="00DB7943">
              <w:rPr>
                <w:rFonts w:ascii="Times New Roman" w:hAnsi="Times New Roman"/>
                <w:sz w:val="24"/>
                <w:szCs w:val="24"/>
                <w:lang w:val="kk-KZ"/>
              </w:rPr>
              <w:lastRenderedPageBreak/>
              <w:t xml:space="preserve">- </w:t>
            </w:r>
            <w:r>
              <w:rPr>
                <w:rFonts w:ascii="Times New Roman" w:hAnsi="Times New Roman"/>
                <w:sz w:val="24"/>
                <w:szCs w:val="24"/>
                <w:lang w:val="kk-KZ"/>
              </w:rPr>
              <w:t>пакеттіңшіруіне неше</w:t>
            </w:r>
            <w:r w:rsidRPr="00DB7943">
              <w:rPr>
                <w:rFonts w:ascii="Times New Roman" w:hAnsi="Times New Roman"/>
                <w:sz w:val="24"/>
                <w:szCs w:val="24"/>
                <w:lang w:val="kk-KZ"/>
              </w:rPr>
              <w:t xml:space="preserve"> жыл қажет</w:t>
            </w:r>
            <w:r>
              <w:rPr>
                <w:rFonts w:ascii="Times New Roman" w:hAnsi="Times New Roman"/>
                <w:sz w:val="24"/>
                <w:szCs w:val="24"/>
                <w:lang w:val="kk-KZ"/>
              </w:rPr>
              <w:t xml:space="preserve"> екенін біледі;</w:t>
            </w:r>
          </w:p>
          <w:p w:rsidR="00AF03D8" w:rsidRDefault="00AF03D8" w:rsidP="001437FB">
            <w:pPr>
              <w:pStyle w:val="ab"/>
              <w:widowControl w:val="0"/>
              <w:rPr>
                <w:rFonts w:ascii="Times New Roman" w:hAnsi="Times New Roman"/>
                <w:sz w:val="24"/>
                <w:szCs w:val="24"/>
                <w:lang w:val="kk-KZ"/>
              </w:rPr>
            </w:pPr>
            <w:r w:rsidRPr="00DB7943">
              <w:rPr>
                <w:rFonts w:ascii="Times New Roman" w:hAnsi="Times New Roman"/>
                <w:sz w:val="24"/>
                <w:szCs w:val="24"/>
                <w:lang w:val="kk-KZ"/>
              </w:rPr>
              <w:lastRenderedPageBreak/>
              <w:t xml:space="preserve">- табиғатты қорғау </w:t>
            </w:r>
            <w:r>
              <w:rPr>
                <w:rFonts w:ascii="Times New Roman" w:hAnsi="Times New Roman"/>
                <w:sz w:val="24"/>
                <w:szCs w:val="24"/>
                <w:lang w:val="kk-KZ"/>
              </w:rPr>
              <w:t>жөнінде</w:t>
            </w:r>
            <w:r w:rsidRPr="00DB7943">
              <w:rPr>
                <w:rFonts w:ascii="Times New Roman" w:hAnsi="Times New Roman"/>
                <w:sz w:val="24"/>
                <w:szCs w:val="24"/>
                <w:lang w:val="kk-KZ"/>
              </w:rPr>
              <w:t>біл</w:t>
            </w:r>
            <w:r>
              <w:rPr>
                <w:rFonts w:ascii="Times New Roman" w:hAnsi="Times New Roman"/>
                <w:sz w:val="24"/>
                <w:szCs w:val="24"/>
                <w:lang w:val="kk-KZ"/>
              </w:rPr>
              <w:t>еді</w:t>
            </w:r>
          </w:p>
        </w:tc>
      </w:tr>
    </w:tbl>
    <w:p w:rsidR="00AF03D8" w:rsidRDefault="00AF03D8" w:rsidP="00AF03D8">
      <w:pPr>
        <w:pStyle w:val="a3"/>
        <w:ind w:left="0"/>
        <w:jc w:val="left"/>
        <w:rPr>
          <w:lang w:val="kk-KZ"/>
        </w:rPr>
      </w:pPr>
    </w:p>
    <w:p w:rsidR="00AF03D8" w:rsidRPr="00E07128" w:rsidRDefault="00AF03D8" w:rsidP="00AF03D8">
      <w:pPr>
        <w:pStyle w:val="110"/>
        <w:ind w:left="0" w:right="0" w:firstLine="709"/>
        <w:jc w:val="both"/>
        <w:rPr>
          <w:b w:val="0"/>
          <w:lang w:val="kk-KZ"/>
        </w:rPr>
      </w:pPr>
      <w:r w:rsidRPr="00E07128">
        <w:rPr>
          <w:b w:val="0"/>
          <w:lang w:val="kk-KZ"/>
        </w:rPr>
        <w:t>Пән бойынша жиынтық бағалау бөлім бойынша (БЖБ) және тоқсан бойынша (ТЖБ) жиынтық бағалау рәсімдерінің нақты саны әр тоқсанда 1 рет өткізіледі. 1-сыныптапән бойынша жиынтық бағалау үшінші тоқсанда өткізіледі. Төменде бөлім/ортақ тақырып бойынша жиынтық бағалау рәсімдерінің саны (</w:t>
      </w:r>
      <w:r w:rsidR="00E04DA3">
        <w:rPr>
          <w:b w:val="0"/>
          <w:lang w:val="kk-KZ"/>
        </w:rPr>
        <w:t>69</w:t>
      </w:r>
      <w:r w:rsidRPr="00E07128">
        <w:rPr>
          <w:b w:val="0"/>
          <w:lang w:val="kk-KZ"/>
        </w:rPr>
        <w:t>-кесте).</w:t>
      </w:r>
    </w:p>
    <w:p w:rsidR="00AF03D8" w:rsidRPr="00E07128" w:rsidRDefault="00AF03D8" w:rsidP="00AF03D8">
      <w:pPr>
        <w:pStyle w:val="110"/>
        <w:ind w:right="0"/>
        <w:jc w:val="both"/>
        <w:rPr>
          <w:b w:val="0"/>
          <w:highlight w:val="yellow"/>
          <w:lang w:val="kk-KZ"/>
        </w:rPr>
      </w:pPr>
    </w:p>
    <w:p w:rsidR="00AF03D8" w:rsidRPr="00E07128" w:rsidRDefault="006A30B5" w:rsidP="00AF03D8">
      <w:pPr>
        <w:pStyle w:val="a3"/>
        <w:ind w:left="0" w:firstLine="566"/>
        <w:rPr>
          <w:lang w:val="kk-KZ"/>
        </w:rPr>
      </w:pPr>
      <w:r w:rsidRPr="006A30B5">
        <w:rPr>
          <w:lang w:val="kk-KZ"/>
        </w:rPr>
        <w:t>6</w:t>
      </w:r>
      <w:r w:rsidR="00E04DA3">
        <w:rPr>
          <w:lang w:val="kk-KZ"/>
        </w:rPr>
        <w:t>9</w:t>
      </w:r>
      <w:r w:rsidRPr="006A30B5">
        <w:rPr>
          <w:lang w:val="kk-KZ"/>
        </w:rPr>
        <w:t>-</w:t>
      </w:r>
      <w:r w:rsidR="00AF03D8" w:rsidRPr="006A30B5">
        <w:rPr>
          <w:lang w:val="kk-KZ"/>
        </w:rPr>
        <w:t>кесте</w:t>
      </w:r>
      <w:r w:rsidR="00AF03D8" w:rsidRPr="00E07128">
        <w:rPr>
          <w:lang w:val="kk-KZ"/>
        </w:rPr>
        <w:t xml:space="preserve"> – «Дүниетану» оқу пәні бойынша жиынтық бағалау рәсімдер</w:t>
      </w:r>
      <w:r w:rsidR="007C54CD">
        <w:rPr>
          <w:lang w:val="kk-KZ"/>
        </w:rPr>
        <w:t>інің</w:t>
      </w:r>
      <w:r w:rsidR="00AF03D8" w:rsidRPr="00E07128">
        <w:rPr>
          <w:lang w:val="kk-KZ"/>
        </w:rPr>
        <w:t xml:space="preserve"> саны</w:t>
      </w:r>
    </w:p>
    <w:p w:rsidR="00AF03D8" w:rsidRPr="00E07128" w:rsidRDefault="00AF03D8" w:rsidP="00AF03D8">
      <w:pPr>
        <w:pStyle w:val="a3"/>
        <w:ind w:left="0"/>
        <w:jc w:val="left"/>
        <w:rPr>
          <w:lang w:val="kk-KZ"/>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843"/>
        <w:gridCol w:w="1843"/>
        <w:gridCol w:w="1982"/>
        <w:gridCol w:w="2127"/>
      </w:tblGrid>
      <w:tr w:rsidR="00AF03D8" w:rsidRPr="001437FB" w:rsidTr="001437FB">
        <w:trPr>
          <w:trHeight w:val="258"/>
          <w:jc w:val="center"/>
        </w:trPr>
        <w:tc>
          <w:tcPr>
            <w:tcW w:w="1843" w:type="dxa"/>
            <w:vMerge w:val="restart"/>
            <w:tcBorders>
              <w:top w:val="single" w:sz="4" w:space="0" w:color="000000"/>
              <w:left w:val="single" w:sz="4" w:space="0" w:color="000000"/>
              <w:bottom w:val="single" w:sz="4" w:space="0" w:color="000000"/>
              <w:right w:val="single" w:sz="4" w:space="0" w:color="000000"/>
            </w:tcBorders>
          </w:tcPr>
          <w:p w:rsidR="00AF03D8" w:rsidRPr="001437FB" w:rsidRDefault="00AF03D8" w:rsidP="00EE1B3A">
            <w:pPr>
              <w:pStyle w:val="TableParagraph"/>
              <w:ind w:left="0"/>
              <w:jc w:val="center"/>
              <w:rPr>
                <w:sz w:val="24"/>
                <w:szCs w:val="28"/>
              </w:rPr>
            </w:pPr>
            <w:r w:rsidRPr="001437FB">
              <w:rPr>
                <w:sz w:val="24"/>
                <w:szCs w:val="28"/>
              </w:rPr>
              <w:t>Сынып</w:t>
            </w:r>
          </w:p>
        </w:tc>
        <w:tc>
          <w:tcPr>
            <w:tcW w:w="7795" w:type="dxa"/>
            <w:gridSpan w:val="4"/>
            <w:tcBorders>
              <w:top w:val="single" w:sz="4" w:space="0" w:color="000000"/>
              <w:left w:val="single" w:sz="4" w:space="0" w:color="000000"/>
              <w:bottom w:val="single" w:sz="4" w:space="0" w:color="000000"/>
              <w:right w:val="single" w:sz="4" w:space="0" w:color="000000"/>
            </w:tcBorders>
            <w:hideMark/>
          </w:tcPr>
          <w:p w:rsidR="00AF03D8" w:rsidRPr="001437FB" w:rsidRDefault="00AF03D8" w:rsidP="00EC204C">
            <w:pPr>
              <w:pStyle w:val="TableParagraph"/>
              <w:ind w:left="0"/>
              <w:jc w:val="center"/>
              <w:rPr>
                <w:sz w:val="24"/>
                <w:szCs w:val="28"/>
              </w:rPr>
            </w:pPr>
            <w:r w:rsidRPr="001437FB">
              <w:rPr>
                <w:sz w:val="24"/>
                <w:szCs w:val="28"/>
              </w:rPr>
              <w:t>Жиынтық бағалау рәсімдері</w:t>
            </w:r>
          </w:p>
        </w:tc>
      </w:tr>
      <w:tr w:rsidR="00AF03D8" w:rsidRPr="001437FB" w:rsidTr="001437FB">
        <w:trPr>
          <w:trHeight w:val="524"/>
          <w:jc w:val="center"/>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AF03D8" w:rsidRPr="001437FB" w:rsidRDefault="00AF03D8" w:rsidP="00EE1B3A">
            <w:pPr>
              <w:rPr>
                <w:sz w:val="24"/>
                <w:szCs w:val="28"/>
              </w:rPr>
            </w:pPr>
          </w:p>
        </w:tc>
        <w:tc>
          <w:tcPr>
            <w:tcW w:w="1843" w:type="dxa"/>
            <w:tcBorders>
              <w:top w:val="single" w:sz="4" w:space="0" w:color="000000"/>
              <w:left w:val="single" w:sz="4" w:space="0" w:color="000000"/>
              <w:bottom w:val="single" w:sz="4" w:space="0" w:color="000000"/>
              <w:right w:val="single" w:sz="4" w:space="0" w:color="000000"/>
            </w:tcBorders>
            <w:hideMark/>
          </w:tcPr>
          <w:p w:rsidR="00AF03D8" w:rsidRPr="001437FB" w:rsidRDefault="00AF03D8" w:rsidP="00EE1B3A">
            <w:pPr>
              <w:pStyle w:val="TableParagraph"/>
              <w:ind w:left="0"/>
              <w:jc w:val="center"/>
              <w:rPr>
                <w:sz w:val="24"/>
                <w:szCs w:val="28"/>
              </w:rPr>
            </w:pPr>
            <w:r w:rsidRPr="001437FB">
              <w:rPr>
                <w:sz w:val="24"/>
                <w:szCs w:val="28"/>
              </w:rPr>
              <w:t>І тоқсандағы ЖБ саны</w:t>
            </w:r>
          </w:p>
        </w:tc>
        <w:tc>
          <w:tcPr>
            <w:tcW w:w="1843" w:type="dxa"/>
            <w:tcBorders>
              <w:top w:val="single" w:sz="4" w:space="0" w:color="000000"/>
              <w:left w:val="single" w:sz="4" w:space="0" w:color="000000"/>
              <w:bottom w:val="single" w:sz="4" w:space="0" w:color="000000"/>
              <w:right w:val="single" w:sz="4" w:space="0" w:color="000000"/>
            </w:tcBorders>
            <w:hideMark/>
          </w:tcPr>
          <w:p w:rsidR="00AF03D8" w:rsidRPr="001437FB" w:rsidRDefault="00AF03D8" w:rsidP="00EE1B3A">
            <w:pPr>
              <w:pStyle w:val="TableParagraph"/>
              <w:ind w:left="0"/>
              <w:jc w:val="center"/>
              <w:rPr>
                <w:sz w:val="24"/>
                <w:szCs w:val="28"/>
              </w:rPr>
            </w:pPr>
            <w:r w:rsidRPr="001437FB">
              <w:rPr>
                <w:sz w:val="24"/>
                <w:szCs w:val="28"/>
              </w:rPr>
              <w:t>ІІ тоқсандағы ЖБ саны</w:t>
            </w:r>
          </w:p>
        </w:tc>
        <w:tc>
          <w:tcPr>
            <w:tcW w:w="1982" w:type="dxa"/>
            <w:tcBorders>
              <w:top w:val="single" w:sz="4" w:space="0" w:color="000000"/>
              <w:left w:val="single" w:sz="4" w:space="0" w:color="000000"/>
              <w:bottom w:val="single" w:sz="4" w:space="0" w:color="000000"/>
              <w:right w:val="single" w:sz="4" w:space="0" w:color="000000"/>
            </w:tcBorders>
            <w:hideMark/>
          </w:tcPr>
          <w:p w:rsidR="00AF03D8" w:rsidRPr="001437FB" w:rsidRDefault="00AF03D8" w:rsidP="00EE1B3A">
            <w:pPr>
              <w:pStyle w:val="TableParagraph"/>
              <w:ind w:left="0"/>
              <w:jc w:val="center"/>
              <w:rPr>
                <w:sz w:val="24"/>
                <w:szCs w:val="28"/>
              </w:rPr>
            </w:pPr>
            <w:r w:rsidRPr="001437FB">
              <w:rPr>
                <w:sz w:val="24"/>
                <w:szCs w:val="28"/>
              </w:rPr>
              <w:t>ІІІ тоқсандағы ЖБ саны</w:t>
            </w:r>
          </w:p>
        </w:tc>
        <w:tc>
          <w:tcPr>
            <w:tcW w:w="2127" w:type="dxa"/>
            <w:tcBorders>
              <w:top w:val="single" w:sz="4" w:space="0" w:color="000000"/>
              <w:left w:val="single" w:sz="4" w:space="0" w:color="000000"/>
              <w:bottom w:val="single" w:sz="4" w:space="0" w:color="000000"/>
              <w:right w:val="single" w:sz="4" w:space="0" w:color="000000"/>
            </w:tcBorders>
            <w:hideMark/>
          </w:tcPr>
          <w:p w:rsidR="00AF03D8" w:rsidRPr="001437FB" w:rsidRDefault="00AF03D8" w:rsidP="00EE1B3A">
            <w:pPr>
              <w:pStyle w:val="TableParagraph"/>
              <w:ind w:left="0"/>
              <w:jc w:val="center"/>
              <w:rPr>
                <w:sz w:val="24"/>
                <w:szCs w:val="28"/>
              </w:rPr>
            </w:pPr>
            <w:r w:rsidRPr="001437FB">
              <w:rPr>
                <w:sz w:val="24"/>
                <w:szCs w:val="28"/>
              </w:rPr>
              <w:t>ІV тоқсандағы ЖБ саны</w:t>
            </w:r>
          </w:p>
        </w:tc>
      </w:tr>
      <w:tr w:rsidR="00AF03D8" w:rsidRPr="001437FB" w:rsidTr="001437FB">
        <w:trPr>
          <w:trHeight w:val="271"/>
          <w:jc w:val="center"/>
        </w:trPr>
        <w:tc>
          <w:tcPr>
            <w:tcW w:w="1843" w:type="dxa"/>
            <w:tcBorders>
              <w:top w:val="single" w:sz="4" w:space="0" w:color="000000"/>
              <w:left w:val="single" w:sz="4" w:space="0" w:color="000000"/>
              <w:bottom w:val="single" w:sz="4" w:space="0" w:color="000000"/>
              <w:right w:val="single" w:sz="4" w:space="0" w:color="000000"/>
            </w:tcBorders>
          </w:tcPr>
          <w:p w:rsidR="00AF03D8" w:rsidRPr="001437FB" w:rsidRDefault="00AF03D8" w:rsidP="00EE1B3A">
            <w:pPr>
              <w:pStyle w:val="TableParagraph"/>
              <w:ind w:left="0"/>
              <w:jc w:val="center"/>
              <w:rPr>
                <w:sz w:val="24"/>
                <w:szCs w:val="28"/>
              </w:rPr>
            </w:pPr>
            <w:r w:rsidRPr="001437FB">
              <w:rPr>
                <w:sz w:val="24"/>
                <w:szCs w:val="28"/>
              </w:rPr>
              <w:t>1-сынып</w:t>
            </w:r>
          </w:p>
        </w:tc>
        <w:tc>
          <w:tcPr>
            <w:tcW w:w="1843" w:type="dxa"/>
            <w:tcBorders>
              <w:top w:val="single" w:sz="4" w:space="0" w:color="000000"/>
              <w:left w:val="single" w:sz="4" w:space="0" w:color="000000"/>
              <w:bottom w:val="single" w:sz="4" w:space="0" w:color="000000"/>
              <w:right w:val="single" w:sz="4" w:space="0" w:color="000000"/>
            </w:tcBorders>
            <w:hideMark/>
          </w:tcPr>
          <w:p w:rsidR="00AF03D8" w:rsidRPr="001437FB" w:rsidRDefault="00AF03D8" w:rsidP="00EE1B3A">
            <w:pPr>
              <w:pStyle w:val="TableParagraph"/>
              <w:ind w:left="0"/>
              <w:jc w:val="center"/>
              <w:rPr>
                <w:sz w:val="24"/>
                <w:szCs w:val="28"/>
              </w:rPr>
            </w:pPr>
            <w:r w:rsidRPr="001437FB">
              <w:rPr>
                <w:sz w:val="24"/>
                <w:szCs w:val="28"/>
              </w:rPr>
              <w:t>-</w:t>
            </w:r>
          </w:p>
        </w:tc>
        <w:tc>
          <w:tcPr>
            <w:tcW w:w="1843" w:type="dxa"/>
            <w:tcBorders>
              <w:top w:val="single" w:sz="4" w:space="0" w:color="000000"/>
              <w:left w:val="single" w:sz="4" w:space="0" w:color="000000"/>
              <w:bottom w:val="single" w:sz="4" w:space="0" w:color="000000"/>
              <w:right w:val="single" w:sz="4" w:space="0" w:color="000000"/>
            </w:tcBorders>
            <w:hideMark/>
          </w:tcPr>
          <w:p w:rsidR="00AF03D8" w:rsidRPr="001437FB" w:rsidRDefault="00AF03D8" w:rsidP="00EE1B3A">
            <w:pPr>
              <w:pStyle w:val="TableParagraph"/>
              <w:ind w:left="0"/>
              <w:jc w:val="center"/>
              <w:rPr>
                <w:sz w:val="24"/>
                <w:szCs w:val="28"/>
              </w:rPr>
            </w:pPr>
            <w:r w:rsidRPr="001437FB">
              <w:rPr>
                <w:sz w:val="24"/>
                <w:szCs w:val="28"/>
              </w:rPr>
              <w:t>-</w:t>
            </w:r>
          </w:p>
        </w:tc>
        <w:tc>
          <w:tcPr>
            <w:tcW w:w="1982" w:type="dxa"/>
            <w:tcBorders>
              <w:top w:val="single" w:sz="4" w:space="0" w:color="000000"/>
              <w:left w:val="single" w:sz="4" w:space="0" w:color="000000"/>
              <w:bottom w:val="single" w:sz="4" w:space="0" w:color="000000"/>
              <w:right w:val="single" w:sz="4" w:space="0" w:color="000000"/>
            </w:tcBorders>
            <w:hideMark/>
          </w:tcPr>
          <w:p w:rsidR="00AF03D8" w:rsidRPr="001437FB" w:rsidRDefault="00AF03D8" w:rsidP="00EE1B3A">
            <w:pPr>
              <w:pStyle w:val="TableParagraph"/>
              <w:ind w:left="0"/>
              <w:jc w:val="center"/>
              <w:rPr>
                <w:sz w:val="24"/>
                <w:szCs w:val="28"/>
              </w:rPr>
            </w:pPr>
            <w:r w:rsidRPr="001437FB">
              <w:rPr>
                <w:sz w:val="24"/>
                <w:szCs w:val="28"/>
              </w:rPr>
              <w:t>2</w:t>
            </w:r>
          </w:p>
        </w:tc>
        <w:tc>
          <w:tcPr>
            <w:tcW w:w="2127" w:type="dxa"/>
            <w:tcBorders>
              <w:top w:val="single" w:sz="4" w:space="0" w:color="000000"/>
              <w:left w:val="single" w:sz="4" w:space="0" w:color="000000"/>
              <w:bottom w:val="single" w:sz="4" w:space="0" w:color="000000"/>
              <w:right w:val="single" w:sz="4" w:space="0" w:color="000000"/>
            </w:tcBorders>
            <w:hideMark/>
          </w:tcPr>
          <w:p w:rsidR="00AF03D8" w:rsidRPr="001437FB" w:rsidRDefault="00AF03D8" w:rsidP="00EE1B3A">
            <w:pPr>
              <w:pStyle w:val="TableParagraph"/>
              <w:ind w:left="0"/>
              <w:jc w:val="center"/>
              <w:rPr>
                <w:sz w:val="24"/>
                <w:szCs w:val="28"/>
              </w:rPr>
            </w:pPr>
            <w:r w:rsidRPr="001437FB">
              <w:rPr>
                <w:sz w:val="24"/>
                <w:szCs w:val="28"/>
              </w:rPr>
              <w:t>2</w:t>
            </w:r>
          </w:p>
        </w:tc>
      </w:tr>
      <w:tr w:rsidR="00AF03D8" w:rsidRPr="001437FB" w:rsidTr="001437FB">
        <w:trPr>
          <w:trHeight w:val="272"/>
          <w:jc w:val="center"/>
        </w:trPr>
        <w:tc>
          <w:tcPr>
            <w:tcW w:w="1843" w:type="dxa"/>
            <w:tcBorders>
              <w:top w:val="single" w:sz="4" w:space="0" w:color="000000"/>
              <w:left w:val="single" w:sz="4" w:space="0" w:color="000000"/>
              <w:bottom w:val="single" w:sz="4" w:space="0" w:color="000000"/>
              <w:right w:val="single" w:sz="4" w:space="0" w:color="000000"/>
            </w:tcBorders>
            <w:hideMark/>
          </w:tcPr>
          <w:p w:rsidR="00AF03D8" w:rsidRPr="001437FB" w:rsidRDefault="00AF03D8" w:rsidP="00EE1B3A">
            <w:pPr>
              <w:pStyle w:val="TableParagraph"/>
              <w:ind w:left="0"/>
              <w:jc w:val="center"/>
              <w:rPr>
                <w:sz w:val="24"/>
                <w:szCs w:val="28"/>
              </w:rPr>
            </w:pPr>
            <w:r w:rsidRPr="001437FB">
              <w:rPr>
                <w:sz w:val="24"/>
                <w:szCs w:val="28"/>
              </w:rPr>
              <w:t>2-сынып</w:t>
            </w:r>
          </w:p>
        </w:tc>
        <w:tc>
          <w:tcPr>
            <w:tcW w:w="1843" w:type="dxa"/>
            <w:tcBorders>
              <w:top w:val="single" w:sz="4" w:space="0" w:color="000000"/>
              <w:left w:val="single" w:sz="4" w:space="0" w:color="000000"/>
              <w:bottom w:val="single" w:sz="4" w:space="0" w:color="000000"/>
              <w:right w:val="single" w:sz="4" w:space="0" w:color="000000"/>
            </w:tcBorders>
            <w:hideMark/>
          </w:tcPr>
          <w:p w:rsidR="00AF03D8" w:rsidRPr="001437FB" w:rsidRDefault="00AF03D8" w:rsidP="00EE1B3A">
            <w:pPr>
              <w:pStyle w:val="TableParagraph"/>
              <w:ind w:left="0"/>
              <w:jc w:val="center"/>
              <w:rPr>
                <w:sz w:val="24"/>
                <w:szCs w:val="28"/>
              </w:rPr>
            </w:pPr>
            <w:r w:rsidRPr="001437FB">
              <w:rPr>
                <w:sz w:val="24"/>
                <w:szCs w:val="28"/>
              </w:rPr>
              <w:t>2</w:t>
            </w:r>
          </w:p>
        </w:tc>
        <w:tc>
          <w:tcPr>
            <w:tcW w:w="1843" w:type="dxa"/>
            <w:tcBorders>
              <w:top w:val="single" w:sz="4" w:space="0" w:color="000000"/>
              <w:left w:val="single" w:sz="4" w:space="0" w:color="000000"/>
              <w:bottom w:val="single" w:sz="4" w:space="0" w:color="000000"/>
              <w:right w:val="single" w:sz="4" w:space="0" w:color="000000"/>
            </w:tcBorders>
            <w:hideMark/>
          </w:tcPr>
          <w:p w:rsidR="00AF03D8" w:rsidRPr="001437FB" w:rsidRDefault="00AF03D8" w:rsidP="00EE1B3A">
            <w:pPr>
              <w:pStyle w:val="TableParagraph"/>
              <w:ind w:left="0"/>
              <w:jc w:val="center"/>
              <w:rPr>
                <w:sz w:val="24"/>
                <w:szCs w:val="28"/>
              </w:rPr>
            </w:pPr>
            <w:r w:rsidRPr="001437FB">
              <w:rPr>
                <w:sz w:val="24"/>
                <w:szCs w:val="28"/>
              </w:rPr>
              <w:t>2</w:t>
            </w:r>
          </w:p>
        </w:tc>
        <w:tc>
          <w:tcPr>
            <w:tcW w:w="1982" w:type="dxa"/>
            <w:tcBorders>
              <w:top w:val="single" w:sz="4" w:space="0" w:color="000000"/>
              <w:left w:val="single" w:sz="4" w:space="0" w:color="000000"/>
              <w:bottom w:val="single" w:sz="4" w:space="0" w:color="000000"/>
              <w:right w:val="single" w:sz="4" w:space="0" w:color="000000"/>
            </w:tcBorders>
            <w:hideMark/>
          </w:tcPr>
          <w:p w:rsidR="00AF03D8" w:rsidRPr="001437FB" w:rsidRDefault="00AF03D8" w:rsidP="00EE1B3A">
            <w:pPr>
              <w:pStyle w:val="TableParagraph"/>
              <w:ind w:left="0"/>
              <w:jc w:val="center"/>
              <w:rPr>
                <w:sz w:val="24"/>
                <w:szCs w:val="28"/>
              </w:rPr>
            </w:pPr>
            <w:r w:rsidRPr="001437FB">
              <w:rPr>
                <w:sz w:val="24"/>
                <w:szCs w:val="28"/>
              </w:rPr>
              <w:t>2</w:t>
            </w:r>
          </w:p>
        </w:tc>
        <w:tc>
          <w:tcPr>
            <w:tcW w:w="2127" w:type="dxa"/>
            <w:tcBorders>
              <w:top w:val="single" w:sz="4" w:space="0" w:color="000000"/>
              <w:left w:val="single" w:sz="4" w:space="0" w:color="000000"/>
              <w:bottom w:val="single" w:sz="4" w:space="0" w:color="000000"/>
              <w:right w:val="single" w:sz="4" w:space="0" w:color="000000"/>
            </w:tcBorders>
            <w:hideMark/>
          </w:tcPr>
          <w:p w:rsidR="00AF03D8" w:rsidRPr="001437FB" w:rsidRDefault="00AF03D8" w:rsidP="00EE1B3A">
            <w:pPr>
              <w:pStyle w:val="TableParagraph"/>
              <w:ind w:left="0"/>
              <w:jc w:val="center"/>
              <w:rPr>
                <w:sz w:val="24"/>
                <w:szCs w:val="28"/>
              </w:rPr>
            </w:pPr>
            <w:r w:rsidRPr="001437FB">
              <w:rPr>
                <w:sz w:val="24"/>
                <w:szCs w:val="28"/>
              </w:rPr>
              <w:t>2</w:t>
            </w:r>
          </w:p>
        </w:tc>
      </w:tr>
      <w:tr w:rsidR="00AF03D8" w:rsidRPr="001437FB" w:rsidTr="001437FB">
        <w:trPr>
          <w:trHeight w:val="243"/>
          <w:jc w:val="center"/>
        </w:trPr>
        <w:tc>
          <w:tcPr>
            <w:tcW w:w="1843" w:type="dxa"/>
            <w:tcBorders>
              <w:top w:val="single" w:sz="4" w:space="0" w:color="000000"/>
              <w:left w:val="single" w:sz="4" w:space="0" w:color="000000"/>
              <w:bottom w:val="single" w:sz="4" w:space="0" w:color="000000"/>
              <w:right w:val="single" w:sz="4" w:space="0" w:color="000000"/>
            </w:tcBorders>
            <w:hideMark/>
          </w:tcPr>
          <w:p w:rsidR="00AF03D8" w:rsidRPr="001437FB" w:rsidRDefault="00AF03D8" w:rsidP="00EE1B3A">
            <w:pPr>
              <w:pStyle w:val="TableParagraph"/>
              <w:ind w:left="0"/>
              <w:jc w:val="center"/>
              <w:rPr>
                <w:sz w:val="24"/>
                <w:szCs w:val="28"/>
              </w:rPr>
            </w:pPr>
            <w:r w:rsidRPr="001437FB">
              <w:rPr>
                <w:sz w:val="24"/>
                <w:szCs w:val="28"/>
                <w:lang w:val="kk-KZ"/>
              </w:rPr>
              <w:t>3</w:t>
            </w:r>
            <w:r w:rsidRPr="001437FB">
              <w:rPr>
                <w:sz w:val="24"/>
                <w:szCs w:val="28"/>
              </w:rPr>
              <w:t>-сынып</w:t>
            </w:r>
          </w:p>
        </w:tc>
        <w:tc>
          <w:tcPr>
            <w:tcW w:w="1843" w:type="dxa"/>
            <w:tcBorders>
              <w:top w:val="single" w:sz="4" w:space="0" w:color="000000"/>
              <w:left w:val="single" w:sz="4" w:space="0" w:color="000000"/>
              <w:bottom w:val="single" w:sz="4" w:space="0" w:color="000000"/>
              <w:right w:val="single" w:sz="4" w:space="0" w:color="000000"/>
            </w:tcBorders>
            <w:hideMark/>
          </w:tcPr>
          <w:p w:rsidR="00AF03D8" w:rsidRPr="001437FB" w:rsidRDefault="00AF03D8" w:rsidP="00EE1B3A">
            <w:pPr>
              <w:pStyle w:val="TableParagraph"/>
              <w:ind w:left="0"/>
              <w:jc w:val="center"/>
              <w:rPr>
                <w:sz w:val="24"/>
                <w:szCs w:val="28"/>
              </w:rPr>
            </w:pPr>
            <w:r w:rsidRPr="001437FB">
              <w:rPr>
                <w:sz w:val="24"/>
                <w:szCs w:val="28"/>
              </w:rPr>
              <w:t>2</w:t>
            </w:r>
          </w:p>
        </w:tc>
        <w:tc>
          <w:tcPr>
            <w:tcW w:w="1843" w:type="dxa"/>
            <w:tcBorders>
              <w:top w:val="single" w:sz="4" w:space="0" w:color="000000"/>
              <w:left w:val="single" w:sz="4" w:space="0" w:color="000000"/>
              <w:bottom w:val="single" w:sz="4" w:space="0" w:color="000000"/>
              <w:right w:val="single" w:sz="4" w:space="0" w:color="000000"/>
            </w:tcBorders>
            <w:hideMark/>
          </w:tcPr>
          <w:p w:rsidR="00AF03D8" w:rsidRPr="001437FB" w:rsidRDefault="00AF03D8" w:rsidP="00EE1B3A">
            <w:pPr>
              <w:pStyle w:val="TableParagraph"/>
              <w:ind w:left="0"/>
              <w:jc w:val="center"/>
              <w:rPr>
                <w:sz w:val="24"/>
                <w:szCs w:val="28"/>
              </w:rPr>
            </w:pPr>
            <w:r w:rsidRPr="001437FB">
              <w:rPr>
                <w:sz w:val="24"/>
                <w:szCs w:val="28"/>
              </w:rPr>
              <w:t>2</w:t>
            </w:r>
          </w:p>
        </w:tc>
        <w:tc>
          <w:tcPr>
            <w:tcW w:w="1982" w:type="dxa"/>
            <w:tcBorders>
              <w:top w:val="single" w:sz="4" w:space="0" w:color="000000"/>
              <w:left w:val="single" w:sz="4" w:space="0" w:color="000000"/>
              <w:bottom w:val="single" w:sz="4" w:space="0" w:color="000000"/>
              <w:right w:val="single" w:sz="4" w:space="0" w:color="000000"/>
            </w:tcBorders>
            <w:hideMark/>
          </w:tcPr>
          <w:p w:rsidR="00AF03D8" w:rsidRPr="001437FB" w:rsidRDefault="00AF03D8" w:rsidP="00EE1B3A">
            <w:pPr>
              <w:pStyle w:val="TableParagraph"/>
              <w:ind w:left="0"/>
              <w:jc w:val="center"/>
              <w:rPr>
                <w:sz w:val="24"/>
                <w:szCs w:val="28"/>
              </w:rPr>
            </w:pPr>
            <w:r w:rsidRPr="001437FB">
              <w:rPr>
                <w:sz w:val="24"/>
                <w:szCs w:val="28"/>
              </w:rPr>
              <w:t>2</w:t>
            </w:r>
          </w:p>
        </w:tc>
        <w:tc>
          <w:tcPr>
            <w:tcW w:w="2127" w:type="dxa"/>
            <w:tcBorders>
              <w:top w:val="single" w:sz="4" w:space="0" w:color="000000"/>
              <w:left w:val="single" w:sz="4" w:space="0" w:color="000000"/>
              <w:bottom w:val="single" w:sz="4" w:space="0" w:color="000000"/>
              <w:right w:val="single" w:sz="4" w:space="0" w:color="000000"/>
            </w:tcBorders>
            <w:hideMark/>
          </w:tcPr>
          <w:p w:rsidR="00AF03D8" w:rsidRPr="001437FB" w:rsidRDefault="00AF03D8" w:rsidP="00EE1B3A">
            <w:pPr>
              <w:pStyle w:val="TableParagraph"/>
              <w:ind w:left="0"/>
              <w:jc w:val="center"/>
              <w:rPr>
                <w:sz w:val="24"/>
                <w:szCs w:val="28"/>
              </w:rPr>
            </w:pPr>
            <w:r w:rsidRPr="001437FB">
              <w:rPr>
                <w:sz w:val="24"/>
                <w:szCs w:val="28"/>
              </w:rPr>
              <w:t>2</w:t>
            </w:r>
          </w:p>
        </w:tc>
      </w:tr>
    </w:tbl>
    <w:p w:rsidR="00AF03D8" w:rsidRPr="00E07128" w:rsidRDefault="00AF03D8" w:rsidP="00AF03D8">
      <w:pPr>
        <w:pStyle w:val="a3"/>
        <w:ind w:left="0"/>
        <w:jc w:val="left"/>
      </w:pPr>
    </w:p>
    <w:p w:rsidR="00AF03D8" w:rsidRPr="001437FB" w:rsidRDefault="00AF03D8" w:rsidP="00AF03D8">
      <w:pPr>
        <w:pStyle w:val="Default"/>
        <w:widowControl w:val="0"/>
        <w:tabs>
          <w:tab w:val="left" w:pos="851"/>
          <w:tab w:val="left" w:pos="993"/>
        </w:tabs>
        <w:ind w:firstLine="709"/>
        <w:jc w:val="both"/>
        <w:rPr>
          <w:rFonts w:ascii="Times New Roman" w:hAnsi="Times New Roman" w:cs="Times New Roman"/>
          <w:b/>
          <w:sz w:val="28"/>
          <w:szCs w:val="28"/>
          <w:lang w:val="ru-RU"/>
        </w:rPr>
      </w:pPr>
      <w:r w:rsidRPr="008E400C">
        <w:rPr>
          <w:rFonts w:ascii="Times New Roman" w:hAnsi="Times New Roman" w:cs="Times New Roman"/>
          <w:b/>
          <w:sz w:val="28"/>
          <w:szCs w:val="28"/>
        </w:rPr>
        <w:t>Өзін-өзі тану</w:t>
      </w:r>
    </w:p>
    <w:p w:rsidR="00AF03D8" w:rsidRPr="00BE2B81" w:rsidRDefault="00AF03D8" w:rsidP="00AF03D8">
      <w:pPr>
        <w:pStyle w:val="Default"/>
        <w:widowControl w:val="0"/>
        <w:tabs>
          <w:tab w:val="left" w:pos="851"/>
          <w:tab w:val="left" w:pos="993"/>
        </w:tabs>
        <w:ind w:firstLine="709"/>
        <w:jc w:val="both"/>
        <w:rPr>
          <w:rFonts w:ascii="Times New Roman" w:hAnsi="Times New Roman" w:cs="Times New Roman"/>
          <w:b/>
          <w:sz w:val="28"/>
          <w:szCs w:val="28"/>
          <w:lang w:val="kk-KZ"/>
        </w:rPr>
      </w:pPr>
    </w:p>
    <w:p w:rsidR="00AF03D8" w:rsidRPr="008E400C" w:rsidRDefault="00AF03D8" w:rsidP="00524443">
      <w:pPr>
        <w:pStyle w:val="Default"/>
        <w:widowControl w:val="0"/>
        <w:tabs>
          <w:tab w:val="left" w:pos="851"/>
          <w:tab w:val="left" w:pos="993"/>
        </w:tabs>
        <w:ind w:firstLine="567"/>
        <w:jc w:val="both"/>
        <w:rPr>
          <w:rFonts w:ascii="Times New Roman" w:hAnsi="Times New Roman" w:cs="Times New Roman"/>
          <w:sz w:val="28"/>
          <w:szCs w:val="28"/>
          <w:lang w:val="kk-KZ"/>
        </w:rPr>
      </w:pPr>
      <w:r w:rsidRPr="008E400C">
        <w:rPr>
          <w:rFonts w:ascii="Times New Roman" w:hAnsi="Times New Roman" w:cs="Times New Roman"/>
          <w:sz w:val="28"/>
          <w:szCs w:val="28"/>
          <w:lang w:val="kk-KZ"/>
        </w:rPr>
        <w:t xml:space="preserve">«Өзін-өзі тану» пәні бойынша </w:t>
      </w:r>
      <w:r w:rsidR="00EC204C">
        <w:rPr>
          <w:rFonts w:ascii="Times New Roman" w:hAnsi="Times New Roman" w:cs="Times New Roman"/>
          <w:sz w:val="28"/>
          <w:szCs w:val="28"/>
          <w:lang w:val="kk-KZ"/>
        </w:rPr>
        <w:t>оқу процеснің негізгі мақсаты</w:t>
      </w:r>
      <w:r w:rsidRPr="008E400C">
        <w:rPr>
          <w:rFonts w:ascii="Times New Roman" w:hAnsi="Times New Roman" w:cs="Times New Roman"/>
          <w:sz w:val="28"/>
          <w:szCs w:val="28"/>
          <w:lang w:val="kk-KZ"/>
        </w:rPr>
        <w:t>:</w:t>
      </w:r>
    </w:p>
    <w:p w:rsidR="00AF03D8" w:rsidRPr="008E400C" w:rsidRDefault="00AF03D8" w:rsidP="00AF03D8">
      <w:pPr>
        <w:pStyle w:val="Default"/>
        <w:widowControl w:val="0"/>
        <w:tabs>
          <w:tab w:val="left" w:pos="851"/>
        </w:tabs>
        <w:ind w:left="567"/>
        <w:jc w:val="both"/>
        <w:rPr>
          <w:rFonts w:ascii="Times New Roman" w:hAnsi="Times New Roman" w:cs="Times New Roman"/>
          <w:sz w:val="28"/>
          <w:szCs w:val="28"/>
          <w:lang w:val="kk-KZ"/>
        </w:rPr>
      </w:pPr>
      <w:r w:rsidRPr="008E400C">
        <w:rPr>
          <w:rFonts w:ascii="Times New Roman" w:hAnsi="Times New Roman" w:cs="Times New Roman"/>
          <w:sz w:val="28"/>
          <w:szCs w:val="28"/>
          <w:lang w:val="kk-KZ"/>
        </w:rPr>
        <w:t>«Өзін-өзі тану» пәні бойынша оқу процесінің басты міндеті:</w:t>
      </w:r>
    </w:p>
    <w:p w:rsidR="00AF03D8" w:rsidRPr="008E400C" w:rsidRDefault="00AF03D8" w:rsidP="00AF03D8">
      <w:pPr>
        <w:tabs>
          <w:tab w:val="left" w:pos="993"/>
        </w:tabs>
        <w:ind w:firstLine="567"/>
        <w:jc w:val="both"/>
        <w:rPr>
          <w:rFonts w:eastAsia="Calibri"/>
          <w:sz w:val="28"/>
          <w:szCs w:val="28"/>
          <w:lang w:val="kk-KZ"/>
        </w:rPr>
      </w:pPr>
      <w:r w:rsidRPr="008E400C">
        <w:rPr>
          <w:rFonts w:eastAsia="Calibri"/>
          <w:sz w:val="28"/>
          <w:szCs w:val="28"/>
          <w:lang w:val="kk-KZ"/>
        </w:rPr>
        <w:t xml:space="preserve">1) әрбір адамның табиғатына </w:t>
      </w:r>
      <w:r w:rsidR="00524443">
        <w:rPr>
          <w:rFonts w:eastAsia="Calibri"/>
          <w:sz w:val="28"/>
          <w:szCs w:val="28"/>
          <w:lang w:val="kk-KZ"/>
        </w:rPr>
        <w:t>берілген</w:t>
      </w:r>
      <w:r w:rsidRPr="008E400C">
        <w:rPr>
          <w:rFonts w:eastAsia="Calibri"/>
          <w:sz w:val="28"/>
          <w:szCs w:val="28"/>
          <w:lang w:val="kk-KZ"/>
        </w:rPr>
        <w:t xml:space="preserve"> жалпыадамзаттық құндылықтарды айқындау;</w:t>
      </w:r>
    </w:p>
    <w:p w:rsidR="00AF03D8" w:rsidRPr="008E400C" w:rsidRDefault="00AF03D8" w:rsidP="00AF03D8">
      <w:pPr>
        <w:ind w:firstLine="567"/>
        <w:jc w:val="both"/>
        <w:rPr>
          <w:rFonts w:eastAsia="Calibri"/>
          <w:sz w:val="28"/>
          <w:szCs w:val="28"/>
          <w:lang w:val="kk-KZ"/>
        </w:rPr>
      </w:pPr>
      <w:r w:rsidRPr="008E400C">
        <w:rPr>
          <w:rFonts w:eastAsia="Calibri"/>
          <w:sz w:val="28"/>
          <w:szCs w:val="28"/>
          <w:lang w:val="kk-KZ"/>
        </w:rPr>
        <w:t>2) қоғамға қызмет етуге бағытталған мәселелерді шығармашылықпен шешудің практикалық дағдыларын, тұлғаның құндылықтар жүйесін қалыптастыру;</w:t>
      </w:r>
    </w:p>
    <w:p w:rsidR="00AF03D8" w:rsidRPr="008E400C" w:rsidRDefault="00AF03D8" w:rsidP="00AF03D8">
      <w:pPr>
        <w:ind w:firstLine="567"/>
        <w:jc w:val="both"/>
        <w:rPr>
          <w:rFonts w:eastAsia="Calibri"/>
          <w:sz w:val="28"/>
          <w:szCs w:val="28"/>
          <w:lang w:val="kk-KZ"/>
        </w:rPr>
      </w:pPr>
      <w:r w:rsidRPr="008E400C">
        <w:rPr>
          <w:rFonts w:eastAsia="Calibri"/>
          <w:sz w:val="28"/>
          <w:szCs w:val="28"/>
          <w:lang w:val="kk-KZ"/>
        </w:rPr>
        <w:t>3) адамның өзіне, қоршаған әлемге, жалпы адамзатқа қатысы ескерілген оқушылардың әлеуметтік мәнді бағдарларын, адамгершілік мінез-құлық негіздерін қалыптастыру.</w:t>
      </w:r>
    </w:p>
    <w:p w:rsidR="00AF03D8" w:rsidRPr="00D30D80" w:rsidRDefault="00AF03D8" w:rsidP="00AF03D8">
      <w:pPr>
        <w:pStyle w:val="Default"/>
        <w:widowControl w:val="0"/>
        <w:tabs>
          <w:tab w:val="left" w:pos="851"/>
          <w:tab w:val="left" w:pos="993"/>
        </w:tabs>
        <w:ind w:firstLine="709"/>
        <w:jc w:val="both"/>
        <w:rPr>
          <w:rFonts w:ascii="Times New Roman" w:hAnsi="Times New Roman" w:cs="Times New Roman"/>
          <w:sz w:val="28"/>
          <w:szCs w:val="28"/>
          <w:lang w:val="kk-KZ"/>
        </w:rPr>
      </w:pPr>
      <w:r w:rsidRPr="00D30D80">
        <w:rPr>
          <w:rFonts w:ascii="Times New Roman" w:hAnsi="Times New Roman" w:cs="Times New Roman"/>
          <w:sz w:val="28"/>
          <w:szCs w:val="28"/>
          <w:lang w:val="kk-KZ"/>
        </w:rPr>
        <w:t>Пәннің негізгі базалық мазмұны бастауыш мектеп оқушыларының жас ерекшеліктерін ескере отырып төмендегі тарауларда ашылады:</w:t>
      </w:r>
    </w:p>
    <w:p w:rsidR="00AF03D8" w:rsidRPr="00D30D80" w:rsidRDefault="00AF03D8" w:rsidP="00AF03D8">
      <w:pPr>
        <w:ind w:firstLine="709"/>
        <w:jc w:val="both"/>
        <w:rPr>
          <w:rFonts w:eastAsia="Calibri"/>
          <w:sz w:val="28"/>
          <w:szCs w:val="28"/>
          <w:lang w:val="kk-KZ"/>
        </w:rPr>
      </w:pPr>
      <w:r w:rsidRPr="00D30D80">
        <w:rPr>
          <w:rFonts w:eastAsia="Calibri"/>
          <w:sz w:val="28"/>
          <w:szCs w:val="28"/>
          <w:lang w:val="kk-KZ"/>
        </w:rPr>
        <w:t>1)«Ғ</w:t>
      </w:r>
      <w:r w:rsidRPr="00AF03D8">
        <w:rPr>
          <w:rFonts w:eastAsia="Calibri"/>
          <w:sz w:val="28"/>
          <w:szCs w:val="28"/>
          <w:lang w:val="ru-RU"/>
        </w:rPr>
        <w:t>асырлар даналығы</w:t>
      </w:r>
      <w:r w:rsidRPr="00D30D80">
        <w:rPr>
          <w:rFonts w:eastAsia="Calibri"/>
          <w:sz w:val="28"/>
          <w:szCs w:val="28"/>
          <w:lang w:val="kk-KZ"/>
        </w:rPr>
        <w:t>»;</w:t>
      </w:r>
    </w:p>
    <w:p w:rsidR="00AF03D8" w:rsidRPr="00D30D80" w:rsidRDefault="00AF03D8" w:rsidP="00AF03D8">
      <w:pPr>
        <w:ind w:firstLine="709"/>
        <w:jc w:val="both"/>
        <w:rPr>
          <w:rFonts w:eastAsia="Calibri"/>
          <w:sz w:val="28"/>
          <w:szCs w:val="28"/>
          <w:lang w:val="kk-KZ"/>
        </w:rPr>
      </w:pPr>
      <w:r w:rsidRPr="00D30D80">
        <w:rPr>
          <w:rFonts w:eastAsia="Calibri"/>
          <w:sz w:val="28"/>
          <w:szCs w:val="28"/>
          <w:lang w:val="kk-KZ"/>
        </w:rPr>
        <w:t xml:space="preserve">2)«Тату </w:t>
      </w:r>
      <w:r w:rsidRPr="00AF03D8">
        <w:rPr>
          <w:rFonts w:eastAsia="Calibri"/>
          <w:sz w:val="28"/>
          <w:szCs w:val="28"/>
          <w:lang w:val="ru-RU"/>
        </w:rPr>
        <w:t>отбасы</w:t>
      </w:r>
      <w:r w:rsidRPr="00D30D80">
        <w:rPr>
          <w:rFonts w:eastAsia="Calibri"/>
          <w:sz w:val="28"/>
          <w:szCs w:val="28"/>
          <w:lang w:val="kk-KZ"/>
        </w:rPr>
        <w:t>»;</w:t>
      </w:r>
    </w:p>
    <w:p w:rsidR="00AF03D8" w:rsidRPr="00D30D80" w:rsidRDefault="00AF03D8" w:rsidP="00AF03D8">
      <w:pPr>
        <w:ind w:firstLine="709"/>
        <w:jc w:val="both"/>
        <w:rPr>
          <w:rFonts w:eastAsia="Calibri"/>
          <w:sz w:val="28"/>
          <w:szCs w:val="28"/>
          <w:lang w:val="kk-KZ"/>
        </w:rPr>
      </w:pPr>
      <w:r w:rsidRPr="00D30D80">
        <w:rPr>
          <w:rFonts w:eastAsia="Calibri"/>
          <w:sz w:val="28"/>
          <w:szCs w:val="28"/>
          <w:lang w:val="kk-KZ"/>
        </w:rPr>
        <w:t>3)«А</w:t>
      </w:r>
      <w:r w:rsidRPr="00AF03D8">
        <w:rPr>
          <w:rFonts w:eastAsia="Calibri"/>
          <w:sz w:val="28"/>
          <w:szCs w:val="28"/>
          <w:lang w:val="ru-RU"/>
        </w:rPr>
        <w:t>дам болам десеңіз</w:t>
      </w:r>
      <w:r w:rsidRPr="00D30D80">
        <w:rPr>
          <w:rFonts w:eastAsia="Calibri"/>
          <w:sz w:val="28"/>
          <w:szCs w:val="28"/>
          <w:lang w:val="kk-KZ"/>
        </w:rPr>
        <w:t>»;</w:t>
      </w:r>
    </w:p>
    <w:p w:rsidR="00AF03D8" w:rsidRPr="00D30D80" w:rsidRDefault="00AF03D8" w:rsidP="00AF03D8">
      <w:pPr>
        <w:ind w:firstLine="709"/>
        <w:jc w:val="both"/>
        <w:rPr>
          <w:rFonts w:eastAsia="Calibri"/>
          <w:sz w:val="28"/>
          <w:szCs w:val="28"/>
          <w:lang w:val="kk-KZ"/>
        </w:rPr>
      </w:pPr>
      <w:r w:rsidRPr="00D30D80">
        <w:rPr>
          <w:rFonts w:eastAsia="Calibri"/>
          <w:sz w:val="28"/>
          <w:szCs w:val="28"/>
          <w:lang w:val="kk-KZ"/>
        </w:rPr>
        <w:t>4) «Қандай ғажап әлем!».</w:t>
      </w:r>
    </w:p>
    <w:p w:rsidR="00AF03D8" w:rsidRPr="00D30D80" w:rsidRDefault="00AF03D8" w:rsidP="00AF03D8">
      <w:pPr>
        <w:pStyle w:val="a3"/>
        <w:ind w:left="0" w:firstLine="567"/>
        <w:jc w:val="left"/>
        <w:rPr>
          <w:lang w:val="kk-KZ"/>
        </w:rPr>
      </w:pPr>
      <w:r w:rsidRPr="00D30D80">
        <w:rPr>
          <w:lang w:val="kk-KZ"/>
        </w:rPr>
        <w:t xml:space="preserve">«Өзін-өзі тану» пәні бойынша </w:t>
      </w:r>
      <w:r w:rsidRPr="00524443">
        <w:rPr>
          <w:i/>
          <w:lang w:val="kk-KZ"/>
        </w:rPr>
        <w:t>оқу жүктемесінің  көлемі</w:t>
      </w:r>
      <w:r w:rsidRPr="00D30D80">
        <w:rPr>
          <w:lang w:val="kk-KZ"/>
        </w:rPr>
        <w:t>:</w:t>
      </w:r>
      <w:r>
        <w:rPr>
          <w:lang w:val="kk-KZ"/>
        </w:rPr>
        <w:t xml:space="preserve"> 1</w:t>
      </w:r>
      <w:r w:rsidRPr="00D30D80">
        <w:rPr>
          <w:lang w:val="kk-KZ"/>
        </w:rPr>
        <w:t>-3-сыныпта</w:t>
      </w:r>
      <w:r w:rsidR="00524443">
        <w:rPr>
          <w:lang w:val="kk-KZ"/>
        </w:rPr>
        <w:t>рда</w:t>
      </w:r>
      <w:r w:rsidRPr="00D30D80">
        <w:rPr>
          <w:lang w:val="kk-KZ"/>
        </w:rPr>
        <w:t xml:space="preserve"> – аптасына 1 сағат</w:t>
      </w:r>
      <w:r w:rsidR="00524443">
        <w:rPr>
          <w:lang w:val="kk-KZ"/>
        </w:rPr>
        <w:t>тан</w:t>
      </w:r>
      <w:r w:rsidRPr="00D30D80">
        <w:rPr>
          <w:lang w:val="kk-KZ"/>
        </w:rPr>
        <w:t>, оқу жылында – 34 сағатты құрайды.</w:t>
      </w:r>
    </w:p>
    <w:p w:rsidR="00AF03D8" w:rsidRPr="00D30D80" w:rsidRDefault="00AF03D8" w:rsidP="00AF03D8">
      <w:pPr>
        <w:pStyle w:val="a3"/>
        <w:ind w:left="0" w:firstLine="566"/>
        <w:rPr>
          <w:lang w:val="kk-KZ"/>
        </w:rPr>
      </w:pPr>
    </w:p>
    <w:p w:rsidR="00AF03D8" w:rsidRDefault="00AF03D8" w:rsidP="00AF03D8">
      <w:pPr>
        <w:pStyle w:val="a3"/>
        <w:ind w:left="0"/>
        <w:jc w:val="center"/>
        <w:rPr>
          <w:lang w:val="kk-KZ"/>
        </w:rPr>
      </w:pPr>
      <w:r>
        <w:rPr>
          <w:lang w:val="kk-KZ"/>
        </w:rPr>
        <w:t>1-сынып</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1252"/>
        <w:gridCol w:w="5700"/>
      </w:tblGrid>
      <w:tr w:rsidR="00AF03D8" w:rsidRPr="001437FB" w:rsidTr="001437FB">
        <w:trPr>
          <w:jc w:val="center"/>
        </w:trPr>
        <w:tc>
          <w:tcPr>
            <w:tcW w:w="1397"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03D8" w:rsidRPr="001437FB" w:rsidRDefault="00AF03D8" w:rsidP="000157FA">
            <w:pPr>
              <w:spacing w:line="276" w:lineRule="auto"/>
              <w:jc w:val="center"/>
              <w:rPr>
                <w:rFonts w:eastAsia="Calibri"/>
                <w:sz w:val="24"/>
                <w:szCs w:val="24"/>
              </w:rPr>
            </w:pPr>
            <w:r w:rsidRPr="001437FB">
              <w:rPr>
                <w:rFonts w:eastAsia="Calibri"/>
                <w:sz w:val="24"/>
                <w:szCs w:val="24"/>
              </w:rPr>
              <w:t>Тараулардың атауы</w:t>
            </w:r>
          </w:p>
        </w:tc>
        <w:tc>
          <w:tcPr>
            <w:tcW w:w="649"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03D8" w:rsidRPr="001437FB" w:rsidRDefault="00AF03D8" w:rsidP="000157FA">
            <w:pPr>
              <w:spacing w:line="276" w:lineRule="auto"/>
              <w:jc w:val="center"/>
              <w:rPr>
                <w:rFonts w:eastAsia="Calibri"/>
                <w:sz w:val="24"/>
                <w:szCs w:val="24"/>
              </w:rPr>
            </w:pPr>
            <w:r w:rsidRPr="001437FB">
              <w:rPr>
                <w:rFonts w:eastAsia="Calibri"/>
                <w:sz w:val="24"/>
                <w:szCs w:val="24"/>
              </w:rPr>
              <w:t>Сабақ реті</w:t>
            </w:r>
          </w:p>
        </w:tc>
        <w:tc>
          <w:tcPr>
            <w:tcW w:w="2954"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03D8" w:rsidRPr="001437FB" w:rsidRDefault="00AF03D8" w:rsidP="000157FA">
            <w:pPr>
              <w:spacing w:line="276" w:lineRule="auto"/>
              <w:jc w:val="center"/>
              <w:rPr>
                <w:rFonts w:eastAsia="Calibri"/>
                <w:sz w:val="24"/>
                <w:szCs w:val="24"/>
              </w:rPr>
            </w:pPr>
            <w:r w:rsidRPr="001437FB">
              <w:rPr>
                <w:rFonts w:eastAsia="Calibri"/>
                <w:sz w:val="24"/>
                <w:szCs w:val="24"/>
              </w:rPr>
              <w:t>Сабақтардың тақырыбы</w:t>
            </w:r>
          </w:p>
        </w:tc>
      </w:tr>
      <w:tr w:rsidR="00AF03D8" w:rsidRPr="001437FB" w:rsidTr="001437FB">
        <w:trPr>
          <w:jc w:val="center"/>
        </w:trPr>
        <w:tc>
          <w:tcPr>
            <w:tcW w:w="1397" w:type="pct"/>
            <w:vMerge w:val="restart"/>
            <w:tcBorders>
              <w:top w:val="single" w:sz="4" w:space="0" w:color="auto"/>
              <w:left w:val="single" w:sz="4" w:space="0" w:color="auto"/>
              <w:right w:val="single" w:sz="4" w:space="0" w:color="auto"/>
            </w:tcBorders>
            <w:tcMar>
              <w:left w:w="0" w:type="dxa"/>
              <w:right w:w="0" w:type="dxa"/>
            </w:tcMar>
          </w:tcPr>
          <w:p w:rsidR="00AF03D8" w:rsidRPr="001437FB" w:rsidRDefault="00AF03D8" w:rsidP="000157FA">
            <w:pPr>
              <w:spacing w:line="276" w:lineRule="auto"/>
              <w:rPr>
                <w:rFonts w:eastAsia="Calibri"/>
                <w:sz w:val="24"/>
                <w:szCs w:val="24"/>
              </w:rPr>
            </w:pPr>
            <w:r w:rsidRPr="001437FB">
              <w:rPr>
                <w:rFonts w:eastAsia="Calibri"/>
                <w:sz w:val="24"/>
                <w:szCs w:val="24"/>
              </w:rPr>
              <w:t>Ғасырлар даналығы</w:t>
            </w:r>
          </w:p>
        </w:tc>
        <w:tc>
          <w:tcPr>
            <w:tcW w:w="649"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1437FB" w:rsidRDefault="00AF03D8" w:rsidP="000157FA">
            <w:pPr>
              <w:spacing w:line="276" w:lineRule="auto"/>
              <w:jc w:val="center"/>
              <w:rPr>
                <w:rFonts w:eastAsia="Calibri"/>
                <w:sz w:val="24"/>
                <w:szCs w:val="24"/>
              </w:rPr>
            </w:pPr>
            <w:r w:rsidRPr="001437FB">
              <w:rPr>
                <w:rFonts w:eastAsia="Calibri"/>
                <w:sz w:val="24"/>
                <w:szCs w:val="24"/>
              </w:rPr>
              <w:t>1-2</w:t>
            </w:r>
          </w:p>
        </w:tc>
        <w:tc>
          <w:tcPr>
            <w:tcW w:w="2954"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1437FB" w:rsidRDefault="00AF03D8" w:rsidP="000157FA">
            <w:pPr>
              <w:spacing w:line="276" w:lineRule="auto"/>
              <w:rPr>
                <w:sz w:val="24"/>
                <w:szCs w:val="24"/>
              </w:rPr>
            </w:pPr>
            <w:r w:rsidRPr="001437FB">
              <w:rPr>
                <w:sz w:val="24"/>
                <w:szCs w:val="24"/>
              </w:rPr>
              <w:t>Ақиқатты жолға алып, адалдықпен өмір бастаймыз!</w:t>
            </w:r>
          </w:p>
        </w:tc>
      </w:tr>
      <w:tr w:rsidR="00AF03D8" w:rsidRPr="001437FB" w:rsidTr="001437FB">
        <w:trPr>
          <w:jc w:val="center"/>
        </w:trPr>
        <w:tc>
          <w:tcPr>
            <w:tcW w:w="1397" w:type="pct"/>
            <w:vMerge/>
            <w:tcBorders>
              <w:left w:val="single" w:sz="4" w:space="0" w:color="auto"/>
              <w:right w:val="single" w:sz="4" w:space="0" w:color="auto"/>
            </w:tcBorders>
            <w:tcMar>
              <w:left w:w="0" w:type="dxa"/>
              <w:right w:w="0" w:type="dxa"/>
            </w:tcMar>
            <w:vAlign w:val="center"/>
          </w:tcPr>
          <w:p w:rsidR="00AF03D8" w:rsidRPr="001437FB" w:rsidRDefault="00AF03D8" w:rsidP="000157FA">
            <w:pPr>
              <w:spacing w:line="276" w:lineRule="auto"/>
              <w:rPr>
                <w:rFonts w:eastAsia="Calibri"/>
                <w:sz w:val="24"/>
                <w:szCs w:val="24"/>
              </w:rPr>
            </w:pPr>
          </w:p>
        </w:tc>
        <w:tc>
          <w:tcPr>
            <w:tcW w:w="649"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1437FB" w:rsidRDefault="00AF03D8" w:rsidP="000157FA">
            <w:pPr>
              <w:spacing w:line="276" w:lineRule="auto"/>
              <w:jc w:val="center"/>
              <w:rPr>
                <w:rFonts w:eastAsia="Calibri"/>
                <w:sz w:val="24"/>
                <w:szCs w:val="24"/>
              </w:rPr>
            </w:pPr>
            <w:r w:rsidRPr="001437FB">
              <w:rPr>
                <w:rFonts w:eastAsia="Calibri"/>
                <w:sz w:val="24"/>
                <w:szCs w:val="24"/>
              </w:rPr>
              <w:t>3-4</w:t>
            </w:r>
          </w:p>
        </w:tc>
        <w:tc>
          <w:tcPr>
            <w:tcW w:w="2954"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1437FB" w:rsidRDefault="00AF03D8" w:rsidP="000157FA">
            <w:pPr>
              <w:spacing w:line="276" w:lineRule="auto"/>
              <w:rPr>
                <w:sz w:val="24"/>
                <w:szCs w:val="24"/>
              </w:rPr>
            </w:pPr>
            <w:r w:rsidRPr="001437FB">
              <w:rPr>
                <w:sz w:val="24"/>
                <w:szCs w:val="24"/>
              </w:rPr>
              <w:t>Тәртіп пен парыз</w:t>
            </w:r>
          </w:p>
        </w:tc>
      </w:tr>
      <w:tr w:rsidR="00AF03D8" w:rsidRPr="001437FB" w:rsidTr="001437FB">
        <w:trPr>
          <w:jc w:val="center"/>
        </w:trPr>
        <w:tc>
          <w:tcPr>
            <w:tcW w:w="1397" w:type="pct"/>
            <w:vMerge/>
            <w:tcBorders>
              <w:left w:val="single" w:sz="4" w:space="0" w:color="auto"/>
              <w:right w:val="single" w:sz="4" w:space="0" w:color="auto"/>
            </w:tcBorders>
            <w:tcMar>
              <w:left w:w="0" w:type="dxa"/>
              <w:right w:w="0" w:type="dxa"/>
            </w:tcMar>
            <w:vAlign w:val="center"/>
          </w:tcPr>
          <w:p w:rsidR="00AF03D8" w:rsidRPr="001437FB" w:rsidRDefault="00AF03D8" w:rsidP="000157FA">
            <w:pPr>
              <w:spacing w:line="276" w:lineRule="auto"/>
              <w:rPr>
                <w:rFonts w:eastAsia="Calibri"/>
                <w:sz w:val="24"/>
                <w:szCs w:val="24"/>
              </w:rPr>
            </w:pPr>
          </w:p>
        </w:tc>
        <w:tc>
          <w:tcPr>
            <w:tcW w:w="649"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1437FB" w:rsidRDefault="00AF03D8" w:rsidP="000157FA">
            <w:pPr>
              <w:spacing w:line="276" w:lineRule="auto"/>
              <w:jc w:val="center"/>
              <w:rPr>
                <w:sz w:val="24"/>
                <w:szCs w:val="24"/>
              </w:rPr>
            </w:pPr>
            <w:r w:rsidRPr="001437FB">
              <w:rPr>
                <w:sz w:val="24"/>
                <w:szCs w:val="24"/>
              </w:rPr>
              <w:t>5-6</w:t>
            </w:r>
          </w:p>
        </w:tc>
        <w:tc>
          <w:tcPr>
            <w:tcW w:w="2954"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1437FB" w:rsidRDefault="00AF03D8" w:rsidP="000157FA">
            <w:pPr>
              <w:spacing w:line="276" w:lineRule="auto"/>
              <w:rPr>
                <w:sz w:val="24"/>
                <w:szCs w:val="24"/>
              </w:rPr>
            </w:pPr>
            <w:r w:rsidRPr="001437FB">
              <w:rPr>
                <w:sz w:val="24"/>
                <w:szCs w:val="24"/>
              </w:rPr>
              <w:t>Өзіңмен үйлесімдіөмір сүру!</w:t>
            </w:r>
          </w:p>
        </w:tc>
      </w:tr>
      <w:tr w:rsidR="00AF03D8" w:rsidRPr="001437FB" w:rsidTr="001437FB">
        <w:trPr>
          <w:jc w:val="center"/>
        </w:trPr>
        <w:tc>
          <w:tcPr>
            <w:tcW w:w="1397" w:type="pct"/>
            <w:vMerge/>
            <w:tcBorders>
              <w:left w:val="single" w:sz="4" w:space="0" w:color="auto"/>
              <w:bottom w:val="single" w:sz="4" w:space="0" w:color="auto"/>
              <w:right w:val="single" w:sz="4" w:space="0" w:color="auto"/>
            </w:tcBorders>
            <w:tcMar>
              <w:left w:w="0" w:type="dxa"/>
              <w:right w:w="0" w:type="dxa"/>
            </w:tcMar>
            <w:vAlign w:val="center"/>
          </w:tcPr>
          <w:p w:rsidR="00AF03D8" w:rsidRPr="001437FB" w:rsidRDefault="00AF03D8" w:rsidP="000157FA">
            <w:pPr>
              <w:spacing w:line="276" w:lineRule="auto"/>
              <w:rPr>
                <w:rFonts w:eastAsia="Calibri"/>
                <w:sz w:val="24"/>
                <w:szCs w:val="24"/>
              </w:rPr>
            </w:pPr>
          </w:p>
        </w:tc>
        <w:tc>
          <w:tcPr>
            <w:tcW w:w="649"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1437FB" w:rsidRDefault="00AF03D8" w:rsidP="000157FA">
            <w:pPr>
              <w:spacing w:line="276" w:lineRule="auto"/>
              <w:jc w:val="center"/>
              <w:rPr>
                <w:sz w:val="24"/>
                <w:szCs w:val="24"/>
              </w:rPr>
            </w:pPr>
            <w:r w:rsidRPr="001437FB">
              <w:rPr>
                <w:sz w:val="24"/>
                <w:szCs w:val="24"/>
              </w:rPr>
              <w:t>7-8</w:t>
            </w:r>
          </w:p>
        </w:tc>
        <w:tc>
          <w:tcPr>
            <w:tcW w:w="2954"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1437FB" w:rsidRDefault="00AF03D8" w:rsidP="000157FA">
            <w:pPr>
              <w:spacing w:line="276" w:lineRule="auto"/>
              <w:rPr>
                <w:sz w:val="24"/>
                <w:szCs w:val="24"/>
              </w:rPr>
            </w:pPr>
            <w:r w:rsidRPr="001437FB">
              <w:rPr>
                <w:sz w:val="24"/>
                <w:szCs w:val="24"/>
              </w:rPr>
              <w:t>Сүйіспеншілік сый талап етпейді</w:t>
            </w:r>
          </w:p>
        </w:tc>
      </w:tr>
      <w:tr w:rsidR="00AF03D8" w:rsidRPr="001437FB" w:rsidTr="001437FB">
        <w:trPr>
          <w:jc w:val="center"/>
        </w:trPr>
        <w:tc>
          <w:tcPr>
            <w:tcW w:w="1397"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AF03D8" w:rsidRPr="001437FB" w:rsidRDefault="00AF03D8" w:rsidP="000157FA">
            <w:pPr>
              <w:spacing w:line="276" w:lineRule="auto"/>
              <w:rPr>
                <w:rFonts w:eastAsia="Calibri"/>
                <w:sz w:val="24"/>
                <w:szCs w:val="24"/>
              </w:rPr>
            </w:pPr>
            <w:r w:rsidRPr="001437FB">
              <w:rPr>
                <w:rFonts w:eastAsia="Calibri"/>
                <w:sz w:val="24"/>
                <w:szCs w:val="24"/>
                <w:lang w:val="kk-KZ"/>
              </w:rPr>
              <w:t xml:space="preserve">Тату </w:t>
            </w:r>
            <w:r w:rsidRPr="001437FB">
              <w:rPr>
                <w:rFonts w:eastAsia="Calibri"/>
                <w:sz w:val="24"/>
                <w:szCs w:val="24"/>
              </w:rPr>
              <w:t>отбасы</w:t>
            </w:r>
          </w:p>
          <w:p w:rsidR="00AF03D8" w:rsidRPr="001437FB" w:rsidRDefault="00AF03D8" w:rsidP="000157FA">
            <w:pPr>
              <w:spacing w:line="276" w:lineRule="auto"/>
              <w:rPr>
                <w:rFonts w:eastAsia="Calibri"/>
                <w:sz w:val="24"/>
                <w:szCs w:val="24"/>
              </w:rPr>
            </w:pPr>
          </w:p>
        </w:tc>
        <w:tc>
          <w:tcPr>
            <w:tcW w:w="649"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1437FB" w:rsidRDefault="00AF03D8" w:rsidP="000157FA">
            <w:pPr>
              <w:spacing w:line="276" w:lineRule="auto"/>
              <w:jc w:val="center"/>
              <w:rPr>
                <w:rFonts w:eastAsia="Calibri"/>
                <w:sz w:val="24"/>
                <w:szCs w:val="24"/>
              </w:rPr>
            </w:pPr>
            <w:r w:rsidRPr="001437FB">
              <w:rPr>
                <w:rFonts w:eastAsia="Calibri"/>
                <w:sz w:val="24"/>
                <w:szCs w:val="24"/>
              </w:rPr>
              <w:t>9-10</w:t>
            </w:r>
          </w:p>
        </w:tc>
        <w:tc>
          <w:tcPr>
            <w:tcW w:w="2954"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1437FB" w:rsidRDefault="00AF03D8" w:rsidP="000157FA">
            <w:pPr>
              <w:spacing w:line="276" w:lineRule="auto"/>
              <w:rPr>
                <w:sz w:val="24"/>
                <w:szCs w:val="24"/>
                <w:lang w:val="kk-KZ"/>
              </w:rPr>
            </w:pPr>
            <w:r w:rsidRPr="001437FB">
              <w:rPr>
                <w:sz w:val="24"/>
                <w:szCs w:val="24"/>
              </w:rPr>
              <w:t>Менің үйім</w:t>
            </w:r>
          </w:p>
        </w:tc>
      </w:tr>
      <w:tr w:rsidR="00AF03D8" w:rsidRPr="001437FB" w:rsidTr="001437FB">
        <w:trPr>
          <w:jc w:val="center"/>
        </w:trPr>
        <w:tc>
          <w:tcPr>
            <w:tcW w:w="1397" w:type="pct"/>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03D8" w:rsidRPr="001437FB" w:rsidRDefault="00AF03D8" w:rsidP="000157FA">
            <w:pPr>
              <w:spacing w:line="276" w:lineRule="auto"/>
              <w:rPr>
                <w:rFonts w:eastAsia="Calibri"/>
                <w:sz w:val="24"/>
                <w:szCs w:val="24"/>
              </w:rPr>
            </w:pPr>
          </w:p>
        </w:tc>
        <w:tc>
          <w:tcPr>
            <w:tcW w:w="649"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1437FB" w:rsidRDefault="00AF03D8" w:rsidP="000157FA">
            <w:pPr>
              <w:spacing w:line="276" w:lineRule="auto"/>
              <w:jc w:val="center"/>
              <w:rPr>
                <w:rFonts w:eastAsia="Calibri"/>
                <w:sz w:val="24"/>
                <w:szCs w:val="24"/>
              </w:rPr>
            </w:pPr>
            <w:r w:rsidRPr="001437FB">
              <w:rPr>
                <w:rFonts w:eastAsia="Calibri"/>
                <w:sz w:val="24"/>
                <w:szCs w:val="24"/>
              </w:rPr>
              <w:t>11-12</w:t>
            </w:r>
          </w:p>
        </w:tc>
        <w:tc>
          <w:tcPr>
            <w:tcW w:w="2954"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1437FB" w:rsidRDefault="00AF03D8" w:rsidP="000157FA">
            <w:pPr>
              <w:spacing w:line="276" w:lineRule="auto"/>
              <w:rPr>
                <w:sz w:val="24"/>
                <w:szCs w:val="24"/>
                <w:lang w:val="kk-KZ"/>
              </w:rPr>
            </w:pPr>
            <w:r w:rsidRPr="001437FB">
              <w:rPr>
                <w:sz w:val="24"/>
                <w:szCs w:val="24"/>
              </w:rPr>
              <w:t>Менің достарым</w:t>
            </w:r>
          </w:p>
        </w:tc>
      </w:tr>
      <w:tr w:rsidR="00AF03D8" w:rsidRPr="001437FB" w:rsidTr="001437FB">
        <w:trPr>
          <w:jc w:val="center"/>
        </w:trPr>
        <w:tc>
          <w:tcPr>
            <w:tcW w:w="1397" w:type="pct"/>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03D8" w:rsidRPr="001437FB" w:rsidRDefault="00AF03D8" w:rsidP="000157FA">
            <w:pPr>
              <w:spacing w:line="276" w:lineRule="auto"/>
              <w:rPr>
                <w:rFonts w:eastAsia="Calibri"/>
                <w:sz w:val="24"/>
                <w:szCs w:val="24"/>
              </w:rPr>
            </w:pPr>
          </w:p>
        </w:tc>
        <w:tc>
          <w:tcPr>
            <w:tcW w:w="649"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1437FB" w:rsidRDefault="00AF03D8" w:rsidP="000157FA">
            <w:pPr>
              <w:spacing w:line="276" w:lineRule="auto"/>
              <w:jc w:val="center"/>
              <w:rPr>
                <w:rFonts w:eastAsia="Calibri"/>
                <w:sz w:val="24"/>
                <w:szCs w:val="24"/>
              </w:rPr>
            </w:pPr>
            <w:r w:rsidRPr="001437FB">
              <w:rPr>
                <w:rFonts w:eastAsia="Calibri"/>
                <w:sz w:val="24"/>
                <w:szCs w:val="24"/>
              </w:rPr>
              <w:t>13-14</w:t>
            </w:r>
          </w:p>
        </w:tc>
        <w:tc>
          <w:tcPr>
            <w:tcW w:w="2954"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1437FB" w:rsidRDefault="00AF03D8" w:rsidP="000157FA">
            <w:pPr>
              <w:spacing w:line="276" w:lineRule="auto"/>
              <w:rPr>
                <w:sz w:val="24"/>
                <w:szCs w:val="24"/>
                <w:lang w:val="kk-KZ"/>
              </w:rPr>
            </w:pPr>
            <w:r w:rsidRPr="001437FB">
              <w:rPr>
                <w:sz w:val="24"/>
                <w:szCs w:val="24"/>
              </w:rPr>
              <w:t>Бір-бірімізге көмектесеміз</w:t>
            </w:r>
          </w:p>
        </w:tc>
      </w:tr>
      <w:tr w:rsidR="00AF03D8" w:rsidRPr="001437FB" w:rsidTr="001437FB">
        <w:trPr>
          <w:jc w:val="center"/>
        </w:trPr>
        <w:tc>
          <w:tcPr>
            <w:tcW w:w="1397" w:type="pct"/>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03D8" w:rsidRPr="001437FB" w:rsidRDefault="00AF03D8" w:rsidP="000157FA">
            <w:pPr>
              <w:spacing w:line="276" w:lineRule="auto"/>
              <w:rPr>
                <w:rFonts w:eastAsia="Calibri"/>
                <w:sz w:val="24"/>
                <w:szCs w:val="24"/>
              </w:rPr>
            </w:pPr>
          </w:p>
        </w:tc>
        <w:tc>
          <w:tcPr>
            <w:tcW w:w="649"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1437FB" w:rsidRDefault="00AF03D8" w:rsidP="000157FA">
            <w:pPr>
              <w:spacing w:line="276" w:lineRule="auto"/>
              <w:jc w:val="center"/>
              <w:rPr>
                <w:rFonts w:eastAsia="Calibri"/>
                <w:sz w:val="24"/>
                <w:szCs w:val="24"/>
              </w:rPr>
            </w:pPr>
            <w:r w:rsidRPr="001437FB">
              <w:rPr>
                <w:rFonts w:eastAsia="Calibri"/>
                <w:sz w:val="24"/>
                <w:szCs w:val="24"/>
              </w:rPr>
              <w:t>15-16</w:t>
            </w:r>
          </w:p>
        </w:tc>
        <w:tc>
          <w:tcPr>
            <w:tcW w:w="2954"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1437FB" w:rsidRDefault="00AF03D8" w:rsidP="000157FA">
            <w:pPr>
              <w:spacing w:line="276" w:lineRule="auto"/>
              <w:rPr>
                <w:sz w:val="24"/>
                <w:szCs w:val="24"/>
                <w:lang w:val="kk-KZ"/>
              </w:rPr>
            </w:pPr>
            <w:r w:rsidRPr="001437FB">
              <w:rPr>
                <w:sz w:val="24"/>
                <w:szCs w:val="24"/>
              </w:rPr>
              <w:t>Алғыс айту – игілік сыйлау!</w:t>
            </w:r>
          </w:p>
        </w:tc>
      </w:tr>
      <w:tr w:rsidR="00AF03D8" w:rsidRPr="001437FB" w:rsidTr="001437FB">
        <w:trPr>
          <w:jc w:val="center"/>
        </w:trPr>
        <w:tc>
          <w:tcPr>
            <w:tcW w:w="1397"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AF03D8" w:rsidRPr="001437FB" w:rsidRDefault="00AF03D8" w:rsidP="000157FA">
            <w:pPr>
              <w:spacing w:line="276" w:lineRule="auto"/>
              <w:rPr>
                <w:rFonts w:eastAsia="Calibri"/>
                <w:sz w:val="24"/>
                <w:szCs w:val="24"/>
              </w:rPr>
            </w:pPr>
            <w:r w:rsidRPr="001437FB">
              <w:rPr>
                <w:rFonts w:eastAsia="Calibri"/>
                <w:sz w:val="24"/>
                <w:szCs w:val="24"/>
              </w:rPr>
              <w:t>Адам болам десеңіз</w:t>
            </w:r>
          </w:p>
          <w:p w:rsidR="00AF03D8" w:rsidRPr="001437FB" w:rsidRDefault="00AF03D8" w:rsidP="000157FA">
            <w:pPr>
              <w:spacing w:line="276" w:lineRule="auto"/>
              <w:rPr>
                <w:rFonts w:eastAsia="Calibri"/>
                <w:sz w:val="24"/>
                <w:szCs w:val="24"/>
              </w:rPr>
            </w:pPr>
          </w:p>
        </w:tc>
        <w:tc>
          <w:tcPr>
            <w:tcW w:w="649"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1437FB" w:rsidRDefault="00AF03D8" w:rsidP="000157FA">
            <w:pPr>
              <w:spacing w:line="276" w:lineRule="auto"/>
              <w:jc w:val="center"/>
              <w:rPr>
                <w:rFonts w:eastAsia="Calibri"/>
                <w:sz w:val="24"/>
                <w:szCs w:val="24"/>
              </w:rPr>
            </w:pPr>
            <w:r w:rsidRPr="001437FB">
              <w:rPr>
                <w:rFonts w:eastAsia="Calibri"/>
                <w:sz w:val="24"/>
                <w:szCs w:val="24"/>
              </w:rPr>
              <w:t>17-18</w:t>
            </w:r>
          </w:p>
        </w:tc>
        <w:tc>
          <w:tcPr>
            <w:tcW w:w="2954"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1437FB" w:rsidRDefault="00AF03D8" w:rsidP="000157FA">
            <w:pPr>
              <w:spacing w:line="276" w:lineRule="auto"/>
              <w:rPr>
                <w:sz w:val="24"/>
                <w:szCs w:val="24"/>
              </w:rPr>
            </w:pPr>
            <w:r w:rsidRPr="001437FB">
              <w:rPr>
                <w:sz w:val="24"/>
                <w:szCs w:val="24"/>
              </w:rPr>
              <w:t>Жақсылық жолымен жүреміз</w:t>
            </w:r>
          </w:p>
        </w:tc>
      </w:tr>
      <w:tr w:rsidR="00AF03D8" w:rsidRPr="001437FB" w:rsidTr="001437FB">
        <w:trPr>
          <w:jc w:val="center"/>
        </w:trPr>
        <w:tc>
          <w:tcPr>
            <w:tcW w:w="1397" w:type="pct"/>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03D8" w:rsidRPr="001437FB" w:rsidRDefault="00AF03D8" w:rsidP="000157FA">
            <w:pPr>
              <w:spacing w:line="276" w:lineRule="auto"/>
              <w:rPr>
                <w:rFonts w:eastAsia="Calibri"/>
                <w:sz w:val="24"/>
                <w:szCs w:val="24"/>
              </w:rPr>
            </w:pPr>
          </w:p>
        </w:tc>
        <w:tc>
          <w:tcPr>
            <w:tcW w:w="649"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1437FB" w:rsidRDefault="00AF03D8" w:rsidP="000157FA">
            <w:pPr>
              <w:spacing w:line="276" w:lineRule="auto"/>
              <w:jc w:val="center"/>
              <w:rPr>
                <w:rFonts w:eastAsia="Calibri"/>
                <w:sz w:val="24"/>
                <w:szCs w:val="24"/>
              </w:rPr>
            </w:pPr>
            <w:r w:rsidRPr="001437FB">
              <w:rPr>
                <w:rFonts w:eastAsia="Calibri"/>
                <w:sz w:val="24"/>
                <w:szCs w:val="24"/>
              </w:rPr>
              <w:t>19-20</w:t>
            </w:r>
          </w:p>
        </w:tc>
        <w:tc>
          <w:tcPr>
            <w:tcW w:w="2954"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1437FB" w:rsidRDefault="00AF03D8" w:rsidP="000157FA">
            <w:pPr>
              <w:spacing w:line="276" w:lineRule="auto"/>
              <w:rPr>
                <w:sz w:val="24"/>
                <w:szCs w:val="24"/>
                <w:lang w:val="kk-KZ"/>
              </w:rPr>
            </w:pPr>
            <w:r w:rsidRPr="001437FB">
              <w:rPr>
                <w:sz w:val="24"/>
                <w:szCs w:val="24"/>
              </w:rPr>
              <w:t>Қарым-қатынас әліппесі</w:t>
            </w:r>
          </w:p>
        </w:tc>
      </w:tr>
      <w:tr w:rsidR="00AF03D8" w:rsidRPr="001437FB" w:rsidTr="001437FB">
        <w:trPr>
          <w:jc w:val="center"/>
        </w:trPr>
        <w:tc>
          <w:tcPr>
            <w:tcW w:w="1397" w:type="pct"/>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03D8" w:rsidRPr="001437FB" w:rsidRDefault="00AF03D8" w:rsidP="000157FA">
            <w:pPr>
              <w:spacing w:line="276" w:lineRule="auto"/>
              <w:rPr>
                <w:rFonts w:eastAsia="Calibri"/>
                <w:sz w:val="24"/>
                <w:szCs w:val="24"/>
              </w:rPr>
            </w:pPr>
          </w:p>
        </w:tc>
        <w:tc>
          <w:tcPr>
            <w:tcW w:w="649"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1437FB" w:rsidRDefault="00AF03D8" w:rsidP="000157FA">
            <w:pPr>
              <w:spacing w:line="276" w:lineRule="auto"/>
              <w:jc w:val="center"/>
              <w:rPr>
                <w:rFonts w:eastAsia="Calibri"/>
                <w:sz w:val="24"/>
                <w:szCs w:val="24"/>
              </w:rPr>
            </w:pPr>
            <w:r w:rsidRPr="001437FB">
              <w:rPr>
                <w:rFonts w:eastAsia="Calibri"/>
                <w:sz w:val="24"/>
                <w:szCs w:val="24"/>
              </w:rPr>
              <w:t>21-22</w:t>
            </w:r>
          </w:p>
        </w:tc>
        <w:tc>
          <w:tcPr>
            <w:tcW w:w="2954"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1437FB" w:rsidRDefault="00AF03D8" w:rsidP="000157FA">
            <w:pPr>
              <w:spacing w:line="276" w:lineRule="auto"/>
              <w:rPr>
                <w:sz w:val="24"/>
                <w:szCs w:val="24"/>
                <w:lang w:val="kk-KZ"/>
              </w:rPr>
            </w:pPr>
            <w:r w:rsidRPr="001437FB">
              <w:rPr>
                <w:sz w:val="24"/>
                <w:szCs w:val="24"/>
              </w:rPr>
              <w:t>Көңіл күй шаттығы</w:t>
            </w:r>
          </w:p>
        </w:tc>
      </w:tr>
      <w:tr w:rsidR="00AF03D8" w:rsidRPr="001437FB" w:rsidTr="001437FB">
        <w:trPr>
          <w:jc w:val="center"/>
        </w:trPr>
        <w:tc>
          <w:tcPr>
            <w:tcW w:w="1397" w:type="pct"/>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03D8" w:rsidRPr="001437FB" w:rsidRDefault="00AF03D8" w:rsidP="000157FA">
            <w:pPr>
              <w:spacing w:line="276" w:lineRule="auto"/>
              <w:rPr>
                <w:rFonts w:eastAsia="Calibri"/>
                <w:sz w:val="24"/>
                <w:szCs w:val="24"/>
              </w:rPr>
            </w:pPr>
          </w:p>
        </w:tc>
        <w:tc>
          <w:tcPr>
            <w:tcW w:w="649"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1437FB" w:rsidRDefault="00AF03D8" w:rsidP="000157FA">
            <w:pPr>
              <w:spacing w:line="276" w:lineRule="auto"/>
              <w:jc w:val="center"/>
              <w:rPr>
                <w:rFonts w:eastAsia="Calibri"/>
                <w:sz w:val="24"/>
                <w:szCs w:val="24"/>
              </w:rPr>
            </w:pPr>
            <w:r w:rsidRPr="001437FB">
              <w:rPr>
                <w:rFonts w:eastAsia="Calibri"/>
                <w:sz w:val="24"/>
                <w:szCs w:val="24"/>
              </w:rPr>
              <w:t>23-24</w:t>
            </w:r>
          </w:p>
        </w:tc>
        <w:tc>
          <w:tcPr>
            <w:tcW w:w="2954"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1437FB" w:rsidRDefault="00AF03D8" w:rsidP="000157FA">
            <w:pPr>
              <w:spacing w:line="276" w:lineRule="auto"/>
              <w:rPr>
                <w:sz w:val="24"/>
                <w:szCs w:val="24"/>
                <w:lang w:val="kk-KZ"/>
              </w:rPr>
            </w:pPr>
            <w:r w:rsidRPr="001437FB">
              <w:rPr>
                <w:sz w:val="24"/>
                <w:szCs w:val="24"/>
              </w:rPr>
              <w:t>Менің Отаным</w:t>
            </w:r>
          </w:p>
        </w:tc>
      </w:tr>
      <w:tr w:rsidR="00AF03D8" w:rsidRPr="001437FB" w:rsidTr="001437FB">
        <w:trPr>
          <w:jc w:val="center"/>
        </w:trPr>
        <w:tc>
          <w:tcPr>
            <w:tcW w:w="1397" w:type="pct"/>
            <w:vMerge w:val="restart"/>
            <w:tcBorders>
              <w:top w:val="single" w:sz="4" w:space="0" w:color="auto"/>
              <w:left w:val="single" w:sz="4" w:space="0" w:color="auto"/>
              <w:right w:val="single" w:sz="4" w:space="0" w:color="auto"/>
            </w:tcBorders>
            <w:tcMar>
              <w:left w:w="0" w:type="dxa"/>
              <w:right w:w="0" w:type="dxa"/>
            </w:tcMar>
          </w:tcPr>
          <w:p w:rsidR="00AF03D8" w:rsidRPr="001437FB" w:rsidRDefault="00AF03D8" w:rsidP="000157FA">
            <w:pPr>
              <w:spacing w:line="276" w:lineRule="auto"/>
              <w:rPr>
                <w:rFonts w:eastAsia="Calibri"/>
                <w:sz w:val="24"/>
                <w:szCs w:val="24"/>
              </w:rPr>
            </w:pPr>
            <w:r w:rsidRPr="001437FB">
              <w:rPr>
                <w:rFonts w:eastAsia="Calibri"/>
                <w:sz w:val="24"/>
                <w:szCs w:val="24"/>
                <w:lang w:val="kk-KZ"/>
              </w:rPr>
              <w:t>Қандай ғажап бұл әлем!</w:t>
            </w:r>
          </w:p>
        </w:tc>
        <w:tc>
          <w:tcPr>
            <w:tcW w:w="649"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1437FB" w:rsidRDefault="00AF03D8" w:rsidP="000157FA">
            <w:pPr>
              <w:spacing w:line="276" w:lineRule="auto"/>
              <w:jc w:val="center"/>
              <w:rPr>
                <w:rFonts w:eastAsia="Calibri"/>
                <w:sz w:val="24"/>
                <w:szCs w:val="24"/>
              </w:rPr>
            </w:pPr>
            <w:r w:rsidRPr="001437FB">
              <w:rPr>
                <w:rFonts w:eastAsia="Calibri"/>
                <w:sz w:val="24"/>
                <w:szCs w:val="24"/>
              </w:rPr>
              <w:t>25-26</w:t>
            </w:r>
          </w:p>
        </w:tc>
        <w:tc>
          <w:tcPr>
            <w:tcW w:w="2954"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1437FB" w:rsidRDefault="00AF03D8" w:rsidP="000157FA">
            <w:pPr>
              <w:spacing w:line="276" w:lineRule="auto"/>
              <w:rPr>
                <w:sz w:val="24"/>
                <w:szCs w:val="24"/>
                <w:lang w:val="kk-KZ"/>
              </w:rPr>
            </w:pPr>
            <w:r w:rsidRPr="001437FB">
              <w:rPr>
                <w:sz w:val="24"/>
                <w:szCs w:val="24"/>
              </w:rPr>
              <w:t>Туған табиғат</w:t>
            </w:r>
          </w:p>
        </w:tc>
      </w:tr>
      <w:tr w:rsidR="00AF03D8" w:rsidRPr="001437FB" w:rsidTr="001437FB">
        <w:trPr>
          <w:jc w:val="center"/>
        </w:trPr>
        <w:tc>
          <w:tcPr>
            <w:tcW w:w="1397" w:type="pct"/>
            <w:vMerge/>
            <w:tcBorders>
              <w:left w:val="single" w:sz="4" w:space="0" w:color="auto"/>
              <w:right w:val="single" w:sz="4" w:space="0" w:color="auto"/>
            </w:tcBorders>
            <w:tcMar>
              <w:left w:w="0" w:type="dxa"/>
              <w:right w:w="0" w:type="dxa"/>
            </w:tcMar>
            <w:vAlign w:val="center"/>
          </w:tcPr>
          <w:p w:rsidR="00AF03D8" w:rsidRPr="001437FB" w:rsidRDefault="00AF03D8" w:rsidP="000157FA">
            <w:pPr>
              <w:spacing w:line="276" w:lineRule="auto"/>
              <w:rPr>
                <w:rFonts w:eastAsia="Calibri"/>
                <w:sz w:val="24"/>
                <w:szCs w:val="24"/>
              </w:rPr>
            </w:pPr>
          </w:p>
        </w:tc>
        <w:tc>
          <w:tcPr>
            <w:tcW w:w="649"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1437FB" w:rsidRDefault="00AF03D8" w:rsidP="000157FA">
            <w:pPr>
              <w:spacing w:line="276" w:lineRule="auto"/>
              <w:jc w:val="center"/>
              <w:rPr>
                <w:rFonts w:eastAsia="Calibri"/>
                <w:sz w:val="24"/>
                <w:szCs w:val="24"/>
              </w:rPr>
            </w:pPr>
            <w:r w:rsidRPr="001437FB">
              <w:rPr>
                <w:rFonts w:eastAsia="Calibri"/>
                <w:sz w:val="24"/>
                <w:szCs w:val="24"/>
              </w:rPr>
              <w:t>27-28</w:t>
            </w:r>
          </w:p>
        </w:tc>
        <w:tc>
          <w:tcPr>
            <w:tcW w:w="2954"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1437FB" w:rsidRDefault="00AF03D8" w:rsidP="000157FA">
            <w:pPr>
              <w:spacing w:line="276" w:lineRule="auto"/>
              <w:rPr>
                <w:sz w:val="24"/>
                <w:szCs w:val="24"/>
              </w:rPr>
            </w:pPr>
            <w:r w:rsidRPr="001437FB">
              <w:rPr>
                <w:sz w:val="24"/>
                <w:szCs w:val="24"/>
              </w:rPr>
              <w:t>Денсаулыққа апарар жол</w:t>
            </w:r>
          </w:p>
        </w:tc>
      </w:tr>
      <w:tr w:rsidR="00AF03D8" w:rsidRPr="001437FB" w:rsidTr="001437FB">
        <w:trPr>
          <w:jc w:val="center"/>
        </w:trPr>
        <w:tc>
          <w:tcPr>
            <w:tcW w:w="1397" w:type="pct"/>
            <w:vMerge/>
            <w:tcBorders>
              <w:left w:val="single" w:sz="4" w:space="0" w:color="auto"/>
              <w:right w:val="single" w:sz="4" w:space="0" w:color="auto"/>
            </w:tcBorders>
            <w:tcMar>
              <w:left w:w="0" w:type="dxa"/>
              <w:right w:w="0" w:type="dxa"/>
            </w:tcMar>
            <w:vAlign w:val="center"/>
          </w:tcPr>
          <w:p w:rsidR="00AF03D8" w:rsidRPr="001437FB" w:rsidRDefault="00AF03D8" w:rsidP="000157FA">
            <w:pPr>
              <w:spacing w:line="276" w:lineRule="auto"/>
              <w:rPr>
                <w:rFonts w:eastAsia="Calibri"/>
                <w:sz w:val="24"/>
                <w:szCs w:val="24"/>
              </w:rPr>
            </w:pPr>
          </w:p>
        </w:tc>
        <w:tc>
          <w:tcPr>
            <w:tcW w:w="649"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1437FB" w:rsidRDefault="00AF03D8" w:rsidP="000157FA">
            <w:pPr>
              <w:spacing w:line="276" w:lineRule="auto"/>
              <w:jc w:val="center"/>
              <w:rPr>
                <w:rFonts w:eastAsia="Calibri"/>
                <w:sz w:val="24"/>
                <w:szCs w:val="24"/>
              </w:rPr>
            </w:pPr>
            <w:r w:rsidRPr="001437FB">
              <w:rPr>
                <w:rFonts w:eastAsia="Calibri"/>
                <w:sz w:val="24"/>
                <w:szCs w:val="24"/>
              </w:rPr>
              <w:t>29-30</w:t>
            </w:r>
          </w:p>
        </w:tc>
        <w:tc>
          <w:tcPr>
            <w:tcW w:w="2954"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1437FB" w:rsidRDefault="00AF03D8" w:rsidP="000157FA">
            <w:pPr>
              <w:spacing w:line="276" w:lineRule="auto"/>
              <w:rPr>
                <w:sz w:val="24"/>
                <w:szCs w:val="24"/>
              </w:rPr>
            </w:pPr>
            <w:r w:rsidRPr="001437FB">
              <w:rPr>
                <w:sz w:val="24"/>
                <w:szCs w:val="24"/>
              </w:rPr>
              <w:t>Әрдайым көмектес, ешқашан зиян келтірме</w:t>
            </w:r>
          </w:p>
        </w:tc>
      </w:tr>
      <w:tr w:rsidR="00AF03D8" w:rsidRPr="001437FB" w:rsidTr="001437FB">
        <w:trPr>
          <w:jc w:val="center"/>
        </w:trPr>
        <w:tc>
          <w:tcPr>
            <w:tcW w:w="1397" w:type="pct"/>
            <w:vMerge/>
            <w:tcBorders>
              <w:left w:val="single" w:sz="4" w:space="0" w:color="auto"/>
              <w:right w:val="single" w:sz="4" w:space="0" w:color="auto"/>
            </w:tcBorders>
            <w:tcMar>
              <w:left w:w="0" w:type="dxa"/>
              <w:right w:w="0" w:type="dxa"/>
            </w:tcMar>
            <w:vAlign w:val="center"/>
          </w:tcPr>
          <w:p w:rsidR="00AF03D8" w:rsidRPr="001437FB" w:rsidRDefault="00AF03D8" w:rsidP="000157FA">
            <w:pPr>
              <w:spacing w:line="276" w:lineRule="auto"/>
              <w:rPr>
                <w:rFonts w:eastAsia="Calibri"/>
                <w:sz w:val="24"/>
                <w:szCs w:val="24"/>
              </w:rPr>
            </w:pPr>
          </w:p>
        </w:tc>
        <w:tc>
          <w:tcPr>
            <w:tcW w:w="649"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1437FB" w:rsidRDefault="00AF03D8" w:rsidP="000157FA">
            <w:pPr>
              <w:spacing w:line="276" w:lineRule="auto"/>
              <w:jc w:val="center"/>
              <w:rPr>
                <w:rFonts w:eastAsia="Calibri"/>
                <w:sz w:val="24"/>
                <w:szCs w:val="24"/>
              </w:rPr>
            </w:pPr>
            <w:r w:rsidRPr="001437FB">
              <w:rPr>
                <w:rFonts w:eastAsia="Calibri"/>
                <w:sz w:val="24"/>
                <w:szCs w:val="24"/>
              </w:rPr>
              <w:t>31-32</w:t>
            </w:r>
          </w:p>
        </w:tc>
        <w:tc>
          <w:tcPr>
            <w:tcW w:w="2954"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1437FB" w:rsidRDefault="00AF03D8" w:rsidP="000157FA">
            <w:pPr>
              <w:spacing w:line="276" w:lineRule="auto"/>
              <w:rPr>
                <w:sz w:val="24"/>
                <w:szCs w:val="24"/>
                <w:lang w:val="kk-KZ"/>
              </w:rPr>
            </w:pPr>
            <w:r w:rsidRPr="001437FB">
              <w:rPr>
                <w:sz w:val="24"/>
                <w:szCs w:val="24"/>
              </w:rPr>
              <w:t>Жер – ортақ үйіміз</w:t>
            </w:r>
          </w:p>
        </w:tc>
      </w:tr>
      <w:tr w:rsidR="00AF03D8" w:rsidRPr="001437FB" w:rsidTr="001437FB">
        <w:trPr>
          <w:trHeight w:val="415"/>
          <w:jc w:val="center"/>
        </w:trPr>
        <w:tc>
          <w:tcPr>
            <w:tcW w:w="1397" w:type="pct"/>
            <w:vMerge/>
            <w:tcBorders>
              <w:left w:val="single" w:sz="4" w:space="0" w:color="auto"/>
              <w:bottom w:val="single" w:sz="4" w:space="0" w:color="auto"/>
              <w:right w:val="single" w:sz="4" w:space="0" w:color="auto"/>
            </w:tcBorders>
            <w:tcMar>
              <w:left w:w="0" w:type="dxa"/>
              <w:right w:w="0" w:type="dxa"/>
            </w:tcMar>
            <w:vAlign w:val="center"/>
          </w:tcPr>
          <w:p w:rsidR="00AF03D8" w:rsidRPr="001437FB" w:rsidRDefault="00AF03D8" w:rsidP="000157FA">
            <w:pPr>
              <w:spacing w:line="276" w:lineRule="auto"/>
              <w:rPr>
                <w:rFonts w:eastAsia="Calibri"/>
                <w:sz w:val="24"/>
                <w:szCs w:val="24"/>
              </w:rPr>
            </w:pPr>
          </w:p>
        </w:tc>
        <w:tc>
          <w:tcPr>
            <w:tcW w:w="649"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1437FB" w:rsidRDefault="00AF03D8" w:rsidP="000157FA">
            <w:pPr>
              <w:spacing w:line="276" w:lineRule="auto"/>
              <w:jc w:val="center"/>
              <w:rPr>
                <w:rFonts w:eastAsia="Calibri"/>
                <w:sz w:val="24"/>
                <w:szCs w:val="24"/>
                <w:lang w:val="kk-KZ"/>
              </w:rPr>
            </w:pPr>
            <w:r w:rsidRPr="001437FB">
              <w:rPr>
                <w:rFonts w:eastAsia="Calibri"/>
                <w:sz w:val="24"/>
                <w:szCs w:val="24"/>
              </w:rPr>
              <w:t>33</w:t>
            </w:r>
            <w:r w:rsidRPr="001437FB">
              <w:rPr>
                <w:rFonts w:eastAsia="Calibri"/>
                <w:sz w:val="24"/>
                <w:szCs w:val="24"/>
                <w:lang w:val="kk-KZ"/>
              </w:rPr>
              <w:t>-34</w:t>
            </w:r>
          </w:p>
        </w:tc>
        <w:tc>
          <w:tcPr>
            <w:tcW w:w="2954"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1437FB" w:rsidRDefault="00AF03D8" w:rsidP="000157FA">
            <w:pPr>
              <w:spacing w:line="276" w:lineRule="auto"/>
              <w:rPr>
                <w:rFonts w:eastAsia="Calibri"/>
                <w:sz w:val="24"/>
                <w:szCs w:val="24"/>
              </w:rPr>
            </w:pPr>
            <w:r w:rsidRPr="001437FB">
              <w:rPr>
                <w:rFonts w:eastAsia="Calibri"/>
                <w:sz w:val="24"/>
                <w:szCs w:val="24"/>
              </w:rPr>
              <w:t>Балалық шақ мейрамы</w:t>
            </w:r>
          </w:p>
        </w:tc>
      </w:tr>
    </w:tbl>
    <w:p w:rsidR="00AF03D8" w:rsidRDefault="00AF03D8" w:rsidP="000157FA">
      <w:pPr>
        <w:pStyle w:val="a3"/>
        <w:spacing w:line="276" w:lineRule="auto"/>
        <w:ind w:left="0" w:firstLine="566"/>
        <w:rPr>
          <w:lang w:val="kk-KZ"/>
        </w:rPr>
      </w:pPr>
    </w:p>
    <w:p w:rsidR="00AF03D8" w:rsidRDefault="00AF03D8" w:rsidP="000157FA">
      <w:pPr>
        <w:pStyle w:val="a3"/>
        <w:spacing w:line="276" w:lineRule="auto"/>
        <w:ind w:left="0"/>
        <w:jc w:val="center"/>
        <w:rPr>
          <w:lang w:val="kk-KZ"/>
        </w:rPr>
      </w:pPr>
      <w:r>
        <w:rPr>
          <w:lang w:val="kk-KZ"/>
        </w:rPr>
        <w:t>2-сынып</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5"/>
        <w:gridCol w:w="1337"/>
        <w:gridCol w:w="5696"/>
      </w:tblGrid>
      <w:tr w:rsidR="00AF03D8" w:rsidRPr="00D30D80" w:rsidTr="00EE1B3A">
        <w:tc>
          <w:tcPr>
            <w:tcW w:w="1355"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57"/>
              <w:jc w:val="center"/>
              <w:rPr>
                <w:sz w:val="24"/>
                <w:szCs w:val="24"/>
              </w:rPr>
            </w:pPr>
            <w:r w:rsidRPr="00D30D80">
              <w:rPr>
                <w:rFonts w:eastAsia="Calibri"/>
                <w:sz w:val="24"/>
                <w:szCs w:val="24"/>
              </w:rPr>
              <w:t>Тараулардың атауы</w:t>
            </w:r>
          </w:p>
        </w:tc>
        <w:tc>
          <w:tcPr>
            <w:tcW w:w="693"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57"/>
              <w:jc w:val="center"/>
              <w:rPr>
                <w:sz w:val="24"/>
                <w:szCs w:val="24"/>
              </w:rPr>
            </w:pPr>
            <w:r w:rsidRPr="00D30D80">
              <w:rPr>
                <w:rFonts w:eastAsia="Calibri"/>
                <w:sz w:val="24"/>
                <w:szCs w:val="24"/>
              </w:rPr>
              <w:t>Сабақ реті</w:t>
            </w:r>
          </w:p>
        </w:tc>
        <w:tc>
          <w:tcPr>
            <w:tcW w:w="2953"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57"/>
              <w:jc w:val="center"/>
              <w:rPr>
                <w:sz w:val="24"/>
                <w:szCs w:val="24"/>
              </w:rPr>
            </w:pPr>
            <w:r w:rsidRPr="00D30D80">
              <w:rPr>
                <w:sz w:val="24"/>
                <w:szCs w:val="24"/>
              </w:rPr>
              <w:t>Сабақтардың тақырыбы</w:t>
            </w:r>
          </w:p>
        </w:tc>
      </w:tr>
      <w:tr w:rsidR="00AF03D8" w:rsidRPr="00D30D80" w:rsidTr="00EE1B3A">
        <w:tc>
          <w:tcPr>
            <w:tcW w:w="1355" w:type="pct"/>
            <w:vMerge w:val="restart"/>
            <w:tcBorders>
              <w:top w:val="single" w:sz="4" w:space="0" w:color="auto"/>
              <w:left w:val="single" w:sz="4" w:space="0" w:color="auto"/>
              <w:right w:val="single" w:sz="4" w:space="0" w:color="auto"/>
            </w:tcBorders>
            <w:tcMar>
              <w:left w:w="0" w:type="dxa"/>
              <w:right w:w="0" w:type="dxa"/>
            </w:tcMar>
          </w:tcPr>
          <w:p w:rsidR="00AF03D8" w:rsidRPr="00D30D80" w:rsidRDefault="00AF03D8" w:rsidP="000157FA">
            <w:pPr>
              <w:spacing w:line="276" w:lineRule="auto"/>
              <w:ind w:left="57"/>
              <w:rPr>
                <w:rFonts w:eastAsia="Calibri"/>
                <w:sz w:val="24"/>
                <w:szCs w:val="24"/>
              </w:rPr>
            </w:pPr>
            <w:r w:rsidRPr="00D30D80">
              <w:rPr>
                <w:rFonts w:eastAsia="Calibri"/>
                <w:sz w:val="24"/>
                <w:szCs w:val="24"/>
              </w:rPr>
              <w:t>Ғасырлар даналығы</w:t>
            </w:r>
          </w:p>
          <w:p w:rsidR="00AF03D8" w:rsidRPr="00D30D80" w:rsidRDefault="00AF03D8" w:rsidP="000157FA">
            <w:pPr>
              <w:spacing w:line="276" w:lineRule="auto"/>
              <w:ind w:left="57"/>
              <w:rPr>
                <w:sz w:val="24"/>
                <w:szCs w:val="24"/>
              </w:rPr>
            </w:pPr>
          </w:p>
        </w:tc>
        <w:tc>
          <w:tcPr>
            <w:tcW w:w="693"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57"/>
              <w:jc w:val="center"/>
              <w:rPr>
                <w:sz w:val="24"/>
                <w:szCs w:val="24"/>
              </w:rPr>
            </w:pPr>
            <w:r w:rsidRPr="00D30D80">
              <w:rPr>
                <w:sz w:val="24"/>
                <w:szCs w:val="24"/>
              </w:rPr>
              <w:t>1-2</w:t>
            </w:r>
          </w:p>
        </w:tc>
        <w:tc>
          <w:tcPr>
            <w:tcW w:w="2953"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57"/>
              <w:rPr>
                <w:sz w:val="24"/>
                <w:szCs w:val="24"/>
              </w:rPr>
            </w:pPr>
            <w:r w:rsidRPr="00D30D80">
              <w:rPr>
                <w:sz w:val="24"/>
                <w:szCs w:val="24"/>
              </w:rPr>
              <w:t>Ұлы Абайдың даналығы</w:t>
            </w:r>
          </w:p>
        </w:tc>
      </w:tr>
      <w:tr w:rsidR="00AF03D8" w:rsidRPr="00D30D80" w:rsidTr="00EE1B3A">
        <w:tc>
          <w:tcPr>
            <w:tcW w:w="1355" w:type="pct"/>
            <w:vMerge/>
            <w:tcBorders>
              <w:left w:val="single" w:sz="4" w:space="0" w:color="auto"/>
              <w:right w:val="single" w:sz="4" w:space="0" w:color="auto"/>
            </w:tcBorders>
            <w:tcMar>
              <w:left w:w="0" w:type="dxa"/>
              <w:right w:w="0" w:type="dxa"/>
            </w:tcMar>
            <w:vAlign w:val="center"/>
          </w:tcPr>
          <w:p w:rsidR="00AF03D8" w:rsidRPr="00D30D80" w:rsidRDefault="00AF03D8" w:rsidP="000157FA">
            <w:pPr>
              <w:spacing w:line="276" w:lineRule="auto"/>
              <w:ind w:left="57"/>
              <w:rPr>
                <w:sz w:val="24"/>
                <w:szCs w:val="24"/>
              </w:rPr>
            </w:pPr>
          </w:p>
        </w:tc>
        <w:tc>
          <w:tcPr>
            <w:tcW w:w="693"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57"/>
              <w:jc w:val="center"/>
              <w:rPr>
                <w:sz w:val="24"/>
                <w:szCs w:val="24"/>
              </w:rPr>
            </w:pPr>
            <w:r w:rsidRPr="00D30D80">
              <w:rPr>
                <w:sz w:val="24"/>
                <w:szCs w:val="24"/>
              </w:rPr>
              <w:t>3-4</w:t>
            </w:r>
          </w:p>
        </w:tc>
        <w:tc>
          <w:tcPr>
            <w:tcW w:w="2953"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57"/>
              <w:rPr>
                <w:sz w:val="24"/>
                <w:szCs w:val="24"/>
              </w:rPr>
            </w:pPr>
            <w:r w:rsidRPr="00D30D80">
              <w:rPr>
                <w:sz w:val="24"/>
                <w:szCs w:val="24"/>
              </w:rPr>
              <w:t>Г</w:t>
            </w:r>
            <w:r w:rsidRPr="00D30D80">
              <w:rPr>
                <w:sz w:val="24"/>
                <w:szCs w:val="24"/>
                <w:lang w:val="kk-KZ"/>
              </w:rPr>
              <w:t>Х.</w:t>
            </w:r>
            <w:r w:rsidRPr="00D30D80">
              <w:rPr>
                <w:sz w:val="24"/>
                <w:szCs w:val="24"/>
              </w:rPr>
              <w:t xml:space="preserve"> Андерсеннің дана ертегілері</w:t>
            </w:r>
          </w:p>
        </w:tc>
      </w:tr>
      <w:tr w:rsidR="00AF03D8" w:rsidRPr="00D30D80" w:rsidTr="00EE1B3A">
        <w:tc>
          <w:tcPr>
            <w:tcW w:w="1355" w:type="pct"/>
            <w:vMerge/>
            <w:tcBorders>
              <w:left w:val="single" w:sz="4" w:space="0" w:color="auto"/>
              <w:right w:val="single" w:sz="4" w:space="0" w:color="auto"/>
            </w:tcBorders>
            <w:tcMar>
              <w:left w:w="0" w:type="dxa"/>
              <w:right w:w="0" w:type="dxa"/>
            </w:tcMar>
            <w:vAlign w:val="center"/>
          </w:tcPr>
          <w:p w:rsidR="00AF03D8" w:rsidRPr="00D30D80" w:rsidRDefault="00AF03D8" w:rsidP="000157FA">
            <w:pPr>
              <w:spacing w:line="276" w:lineRule="auto"/>
              <w:ind w:left="57"/>
              <w:rPr>
                <w:sz w:val="24"/>
                <w:szCs w:val="24"/>
              </w:rPr>
            </w:pPr>
          </w:p>
        </w:tc>
        <w:tc>
          <w:tcPr>
            <w:tcW w:w="693"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57"/>
              <w:jc w:val="center"/>
              <w:rPr>
                <w:sz w:val="24"/>
                <w:szCs w:val="24"/>
              </w:rPr>
            </w:pPr>
            <w:r w:rsidRPr="00D30D80">
              <w:rPr>
                <w:sz w:val="24"/>
                <w:szCs w:val="24"/>
              </w:rPr>
              <w:t>5-6</w:t>
            </w:r>
          </w:p>
        </w:tc>
        <w:tc>
          <w:tcPr>
            <w:tcW w:w="2953"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1437FB">
            <w:pPr>
              <w:spacing w:line="276" w:lineRule="auto"/>
              <w:ind w:left="57"/>
              <w:rPr>
                <w:sz w:val="24"/>
                <w:szCs w:val="24"/>
              </w:rPr>
            </w:pPr>
            <w:r w:rsidRPr="00D30D80">
              <w:rPr>
                <w:sz w:val="24"/>
                <w:szCs w:val="24"/>
              </w:rPr>
              <w:t>Білім – өмір шырағы</w:t>
            </w:r>
          </w:p>
        </w:tc>
      </w:tr>
      <w:tr w:rsidR="00AF03D8" w:rsidRPr="00D30D80" w:rsidTr="00EE1B3A">
        <w:tc>
          <w:tcPr>
            <w:tcW w:w="1355" w:type="pct"/>
            <w:vMerge/>
            <w:tcBorders>
              <w:left w:val="single" w:sz="4" w:space="0" w:color="auto"/>
              <w:bottom w:val="single" w:sz="4" w:space="0" w:color="auto"/>
              <w:right w:val="single" w:sz="4" w:space="0" w:color="auto"/>
            </w:tcBorders>
            <w:tcMar>
              <w:left w:w="0" w:type="dxa"/>
              <w:right w:w="0" w:type="dxa"/>
            </w:tcMar>
            <w:vAlign w:val="center"/>
          </w:tcPr>
          <w:p w:rsidR="00AF03D8" w:rsidRPr="00D30D80" w:rsidRDefault="00AF03D8" w:rsidP="000157FA">
            <w:pPr>
              <w:spacing w:line="276" w:lineRule="auto"/>
              <w:ind w:left="57"/>
              <w:rPr>
                <w:sz w:val="24"/>
                <w:szCs w:val="24"/>
              </w:rPr>
            </w:pPr>
          </w:p>
        </w:tc>
        <w:tc>
          <w:tcPr>
            <w:tcW w:w="693"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57"/>
              <w:jc w:val="center"/>
              <w:rPr>
                <w:sz w:val="24"/>
                <w:szCs w:val="24"/>
              </w:rPr>
            </w:pPr>
            <w:r w:rsidRPr="00D30D80">
              <w:rPr>
                <w:sz w:val="24"/>
                <w:szCs w:val="24"/>
              </w:rPr>
              <w:t>7-8</w:t>
            </w:r>
          </w:p>
        </w:tc>
        <w:tc>
          <w:tcPr>
            <w:tcW w:w="2953"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1437FB">
            <w:pPr>
              <w:spacing w:line="276" w:lineRule="auto"/>
              <w:ind w:left="57"/>
              <w:rPr>
                <w:sz w:val="24"/>
                <w:szCs w:val="24"/>
              </w:rPr>
            </w:pPr>
            <w:r w:rsidRPr="00D30D80">
              <w:rPr>
                <w:sz w:val="24"/>
                <w:szCs w:val="24"/>
              </w:rPr>
              <w:t>Мектеп – біздің ортақ үйіміз</w:t>
            </w:r>
          </w:p>
        </w:tc>
      </w:tr>
      <w:tr w:rsidR="00AF03D8" w:rsidRPr="00D30D80" w:rsidTr="00EE1B3A">
        <w:tc>
          <w:tcPr>
            <w:tcW w:w="1355" w:type="pct"/>
            <w:vMerge w:val="restart"/>
            <w:tcBorders>
              <w:top w:val="single" w:sz="4" w:space="0" w:color="auto"/>
              <w:left w:val="single" w:sz="4" w:space="0" w:color="auto"/>
              <w:right w:val="single" w:sz="4" w:space="0" w:color="auto"/>
            </w:tcBorders>
            <w:tcMar>
              <w:left w:w="0" w:type="dxa"/>
              <w:right w:w="0" w:type="dxa"/>
            </w:tcMar>
          </w:tcPr>
          <w:p w:rsidR="00AF03D8" w:rsidRPr="00D30D80" w:rsidRDefault="00AF03D8" w:rsidP="000157FA">
            <w:pPr>
              <w:spacing w:line="276" w:lineRule="auto"/>
              <w:ind w:left="57"/>
              <w:rPr>
                <w:sz w:val="24"/>
                <w:szCs w:val="24"/>
              </w:rPr>
            </w:pPr>
            <w:r w:rsidRPr="00D30D80">
              <w:rPr>
                <w:sz w:val="24"/>
                <w:szCs w:val="24"/>
                <w:lang w:val="kk-KZ"/>
              </w:rPr>
              <w:t xml:space="preserve">Тату </w:t>
            </w:r>
            <w:r w:rsidRPr="00D30D80">
              <w:rPr>
                <w:sz w:val="24"/>
                <w:szCs w:val="24"/>
              </w:rPr>
              <w:t>отбасы</w:t>
            </w:r>
          </w:p>
        </w:tc>
        <w:tc>
          <w:tcPr>
            <w:tcW w:w="693"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57"/>
              <w:jc w:val="center"/>
              <w:rPr>
                <w:sz w:val="24"/>
                <w:szCs w:val="24"/>
              </w:rPr>
            </w:pPr>
            <w:r w:rsidRPr="00D30D80">
              <w:rPr>
                <w:sz w:val="24"/>
                <w:szCs w:val="24"/>
              </w:rPr>
              <w:t>9-10</w:t>
            </w:r>
          </w:p>
        </w:tc>
        <w:tc>
          <w:tcPr>
            <w:tcW w:w="2953"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57"/>
              <w:rPr>
                <w:sz w:val="24"/>
                <w:szCs w:val="24"/>
              </w:rPr>
            </w:pPr>
            <w:r w:rsidRPr="00D30D80">
              <w:rPr>
                <w:sz w:val="24"/>
                <w:szCs w:val="24"/>
              </w:rPr>
              <w:t>Өзіңді жақсылықпен таразыла</w:t>
            </w:r>
          </w:p>
        </w:tc>
      </w:tr>
      <w:tr w:rsidR="00AF03D8" w:rsidRPr="00D30D80" w:rsidTr="00EE1B3A">
        <w:tc>
          <w:tcPr>
            <w:tcW w:w="1355" w:type="pct"/>
            <w:vMerge/>
            <w:tcBorders>
              <w:left w:val="single" w:sz="4" w:space="0" w:color="auto"/>
              <w:right w:val="single" w:sz="4" w:space="0" w:color="auto"/>
            </w:tcBorders>
            <w:tcMar>
              <w:left w:w="0" w:type="dxa"/>
              <w:right w:w="0" w:type="dxa"/>
            </w:tcMar>
            <w:vAlign w:val="center"/>
          </w:tcPr>
          <w:p w:rsidR="00AF03D8" w:rsidRPr="00D30D80" w:rsidRDefault="00AF03D8" w:rsidP="000157FA">
            <w:pPr>
              <w:spacing w:line="276" w:lineRule="auto"/>
              <w:ind w:left="57"/>
              <w:rPr>
                <w:sz w:val="24"/>
                <w:szCs w:val="24"/>
              </w:rPr>
            </w:pPr>
          </w:p>
        </w:tc>
        <w:tc>
          <w:tcPr>
            <w:tcW w:w="693"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57"/>
              <w:jc w:val="center"/>
              <w:rPr>
                <w:sz w:val="24"/>
                <w:szCs w:val="24"/>
              </w:rPr>
            </w:pPr>
            <w:r w:rsidRPr="00D30D80">
              <w:rPr>
                <w:sz w:val="24"/>
                <w:szCs w:val="24"/>
              </w:rPr>
              <w:t>11-12</w:t>
            </w:r>
          </w:p>
        </w:tc>
        <w:tc>
          <w:tcPr>
            <w:tcW w:w="2953"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57"/>
              <w:rPr>
                <w:sz w:val="24"/>
                <w:szCs w:val="24"/>
              </w:rPr>
            </w:pPr>
            <w:r w:rsidRPr="00D30D80">
              <w:rPr>
                <w:sz w:val="24"/>
                <w:szCs w:val="24"/>
              </w:rPr>
              <w:t>Адам жақсы ісімен көрікті</w:t>
            </w:r>
          </w:p>
        </w:tc>
      </w:tr>
      <w:tr w:rsidR="00AF03D8" w:rsidRPr="00D30D80" w:rsidTr="00EE1B3A">
        <w:tc>
          <w:tcPr>
            <w:tcW w:w="1355" w:type="pct"/>
            <w:vMerge/>
            <w:tcBorders>
              <w:left w:val="single" w:sz="4" w:space="0" w:color="auto"/>
              <w:right w:val="single" w:sz="4" w:space="0" w:color="auto"/>
            </w:tcBorders>
            <w:tcMar>
              <w:left w:w="0" w:type="dxa"/>
              <w:right w:w="0" w:type="dxa"/>
            </w:tcMar>
            <w:vAlign w:val="center"/>
          </w:tcPr>
          <w:p w:rsidR="00AF03D8" w:rsidRPr="00D30D80" w:rsidRDefault="00AF03D8" w:rsidP="000157FA">
            <w:pPr>
              <w:spacing w:line="276" w:lineRule="auto"/>
              <w:ind w:left="57"/>
              <w:rPr>
                <w:sz w:val="24"/>
                <w:szCs w:val="24"/>
              </w:rPr>
            </w:pPr>
          </w:p>
        </w:tc>
        <w:tc>
          <w:tcPr>
            <w:tcW w:w="693"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57"/>
              <w:jc w:val="center"/>
              <w:rPr>
                <w:sz w:val="24"/>
                <w:szCs w:val="24"/>
              </w:rPr>
            </w:pPr>
            <w:r w:rsidRPr="00D30D80">
              <w:rPr>
                <w:sz w:val="24"/>
                <w:szCs w:val="24"/>
              </w:rPr>
              <w:t>13-14</w:t>
            </w:r>
          </w:p>
        </w:tc>
        <w:tc>
          <w:tcPr>
            <w:tcW w:w="2953"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57"/>
              <w:rPr>
                <w:sz w:val="24"/>
                <w:szCs w:val="24"/>
              </w:rPr>
            </w:pPr>
            <w:r w:rsidRPr="00D30D80">
              <w:rPr>
                <w:sz w:val="24"/>
                <w:szCs w:val="24"/>
              </w:rPr>
              <w:t>Адал және ақкөңіл болу</w:t>
            </w:r>
          </w:p>
        </w:tc>
      </w:tr>
      <w:tr w:rsidR="00AF03D8" w:rsidRPr="00D30D80" w:rsidTr="00EE1B3A">
        <w:tc>
          <w:tcPr>
            <w:tcW w:w="1355" w:type="pct"/>
            <w:vMerge/>
            <w:tcBorders>
              <w:left w:val="single" w:sz="4" w:space="0" w:color="auto"/>
              <w:bottom w:val="single" w:sz="4" w:space="0" w:color="auto"/>
              <w:right w:val="single" w:sz="4" w:space="0" w:color="auto"/>
            </w:tcBorders>
            <w:tcMar>
              <w:left w:w="0" w:type="dxa"/>
              <w:right w:w="0" w:type="dxa"/>
            </w:tcMar>
            <w:vAlign w:val="center"/>
          </w:tcPr>
          <w:p w:rsidR="00AF03D8" w:rsidRPr="00D30D80" w:rsidRDefault="00AF03D8" w:rsidP="000157FA">
            <w:pPr>
              <w:spacing w:line="276" w:lineRule="auto"/>
              <w:ind w:left="57"/>
              <w:rPr>
                <w:sz w:val="24"/>
                <w:szCs w:val="24"/>
              </w:rPr>
            </w:pPr>
          </w:p>
        </w:tc>
        <w:tc>
          <w:tcPr>
            <w:tcW w:w="693"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57"/>
              <w:jc w:val="center"/>
              <w:rPr>
                <w:sz w:val="24"/>
                <w:szCs w:val="24"/>
              </w:rPr>
            </w:pPr>
            <w:r w:rsidRPr="00D30D80">
              <w:rPr>
                <w:sz w:val="24"/>
                <w:szCs w:val="24"/>
              </w:rPr>
              <w:t>15-16</w:t>
            </w:r>
          </w:p>
        </w:tc>
        <w:tc>
          <w:tcPr>
            <w:tcW w:w="2953"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57"/>
              <w:rPr>
                <w:sz w:val="24"/>
                <w:szCs w:val="24"/>
              </w:rPr>
            </w:pPr>
            <w:r w:rsidRPr="00D30D80">
              <w:rPr>
                <w:sz w:val="24"/>
                <w:szCs w:val="24"/>
              </w:rPr>
              <w:t>Салауатты отбасы</w:t>
            </w:r>
          </w:p>
        </w:tc>
      </w:tr>
      <w:tr w:rsidR="00AF03D8" w:rsidRPr="00D30D80" w:rsidTr="00EE1B3A">
        <w:tc>
          <w:tcPr>
            <w:tcW w:w="1355" w:type="pct"/>
            <w:vMerge w:val="restart"/>
            <w:tcBorders>
              <w:top w:val="single" w:sz="4" w:space="0" w:color="auto"/>
              <w:left w:val="single" w:sz="4" w:space="0" w:color="auto"/>
              <w:right w:val="single" w:sz="4" w:space="0" w:color="auto"/>
            </w:tcBorders>
            <w:tcMar>
              <w:left w:w="0" w:type="dxa"/>
              <w:right w:w="0" w:type="dxa"/>
            </w:tcMar>
          </w:tcPr>
          <w:p w:rsidR="00AF03D8" w:rsidRPr="00D30D80" w:rsidRDefault="00AF03D8" w:rsidP="000157FA">
            <w:pPr>
              <w:spacing w:line="276" w:lineRule="auto"/>
              <w:ind w:left="57"/>
              <w:rPr>
                <w:sz w:val="24"/>
                <w:szCs w:val="24"/>
              </w:rPr>
            </w:pPr>
            <w:r w:rsidRPr="00D30D80">
              <w:rPr>
                <w:sz w:val="24"/>
                <w:szCs w:val="24"/>
              </w:rPr>
              <w:t xml:space="preserve"> Адам болам десеңіз</w:t>
            </w:r>
          </w:p>
        </w:tc>
        <w:tc>
          <w:tcPr>
            <w:tcW w:w="693"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57"/>
              <w:jc w:val="center"/>
              <w:rPr>
                <w:sz w:val="24"/>
                <w:szCs w:val="24"/>
              </w:rPr>
            </w:pPr>
            <w:r w:rsidRPr="00D30D80">
              <w:rPr>
                <w:sz w:val="24"/>
                <w:szCs w:val="24"/>
              </w:rPr>
              <w:t>17-18</w:t>
            </w:r>
          </w:p>
        </w:tc>
        <w:tc>
          <w:tcPr>
            <w:tcW w:w="2953"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57"/>
              <w:rPr>
                <w:sz w:val="24"/>
                <w:szCs w:val="24"/>
              </w:rPr>
            </w:pPr>
            <w:r w:rsidRPr="00D30D80">
              <w:rPr>
                <w:sz w:val="24"/>
                <w:szCs w:val="24"/>
              </w:rPr>
              <w:t>Өзіңді және басқаларды құрметтеуді үйренеміз</w:t>
            </w:r>
          </w:p>
        </w:tc>
      </w:tr>
      <w:tr w:rsidR="00AF03D8" w:rsidRPr="00D30D80" w:rsidTr="00EE1B3A">
        <w:tc>
          <w:tcPr>
            <w:tcW w:w="1355" w:type="pct"/>
            <w:vMerge/>
            <w:tcBorders>
              <w:left w:val="single" w:sz="4" w:space="0" w:color="auto"/>
              <w:right w:val="single" w:sz="4" w:space="0" w:color="auto"/>
            </w:tcBorders>
            <w:tcMar>
              <w:left w:w="0" w:type="dxa"/>
              <w:right w:w="0" w:type="dxa"/>
            </w:tcMar>
            <w:vAlign w:val="center"/>
          </w:tcPr>
          <w:p w:rsidR="00AF03D8" w:rsidRPr="00D30D80" w:rsidRDefault="00AF03D8" w:rsidP="000157FA">
            <w:pPr>
              <w:spacing w:line="276" w:lineRule="auto"/>
              <w:ind w:left="57"/>
              <w:rPr>
                <w:sz w:val="24"/>
                <w:szCs w:val="24"/>
              </w:rPr>
            </w:pPr>
          </w:p>
        </w:tc>
        <w:tc>
          <w:tcPr>
            <w:tcW w:w="693"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57"/>
              <w:jc w:val="center"/>
              <w:rPr>
                <w:sz w:val="24"/>
                <w:szCs w:val="24"/>
              </w:rPr>
            </w:pPr>
            <w:r w:rsidRPr="00D30D80">
              <w:rPr>
                <w:sz w:val="24"/>
                <w:szCs w:val="24"/>
              </w:rPr>
              <w:t>19-20</w:t>
            </w:r>
          </w:p>
        </w:tc>
        <w:tc>
          <w:tcPr>
            <w:tcW w:w="2953"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57"/>
              <w:rPr>
                <w:sz w:val="24"/>
                <w:szCs w:val="24"/>
              </w:rPr>
            </w:pPr>
            <w:r w:rsidRPr="00D30D80">
              <w:rPr>
                <w:sz w:val="24"/>
                <w:szCs w:val="24"/>
              </w:rPr>
              <w:t>Кешіре білуді үйренеміз</w:t>
            </w:r>
          </w:p>
        </w:tc>
      </w:tr>
      <w:tr w:rsidR="00AF03D8" w:rsidRPr="00D30D80" w:rsidTr="00EE1B3A">
        <w:tc>
          <w:tcPr>
            <w:tcW w:w="1355" w:type="pct"/>
            <w:vMerge/>
            <w:tcBorders>
              <w:left w:val="single" w:sz="4" w:space="0" w:color="auto"/>
              <w:right w:val="single" w:sz="4" w:space="0" w:color="auto"/>
            </w:tcBorders>
            <w:tcMar>
              <w:left w:w="0" w:type="dxa"/>
              <w:right w:w="0" w:type="dxa"/>
            </w:tcMar>
            <w:vAlign w:val="center"/>
          </w:tcPr>
          <w:p w:rsidR="00AF03D8" w:rsidRPr="00D30D80" w:rsidRDefault="00AF03D8" w:rsidP="000157FA">
            <w:pPr>
              <w:spacing w:line="276" w:lineRule="auto"/>
              <w:ind w:left="57"/>
              <w:rPr>
                <w:sz w:val="24"/>
                <w:szCs w:val="24"/>
              </w:rPr>
            </w:pPr>
          </w:p>
        </w:tc>
        <w:tc>
          <w:tcPr>
            <w:tcW w:w="693"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57"/>
              <w:jc w:val="center"/>
              <w:rPr>
                <w:sz w:val="24"/>
                <w:szCs w:val="24"/>
              </w:rPr>
            </w:pPr>
            <w:r w:rsidRPr="00D30D80">
              <w:rPr>
                <w:sz w:val="24"/>
                <w:szCs w:val="24"/>
              </w:rPr>
              <w:t>21-22</w:t>
            </w:r>
          </w:p>
        </w:tc>
        <w:tc>
          <w:tcPr>
            <w:tcW w:w="2953"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57"/>
              <w:rPr>
                <w:sz w:val="24"/>
                <w:szCs w:val="24"/>
              </w:rPr>
            </w:pPr>
            <w:r w:rsidRPr="00D30D80">
              <w:rPr>
                <w:sz w:val="24"/>
                <w:szCs w:val="24"/>
              </w:rPr>
              <w:t>Дос болуды үйренеміз</w:t>
            </w:r>
          </w:p>
        </w:tc>
      </w:tr>
      <w:tr w:rsidR="00AF03D8" w:rsidRPr="00D30D80" w:rsidTr="00EE1B3A">
        <w:tc>
          <w:tcPr>
            <w:tcW w:w="1355" w:type="pct"/>
            <w:vMerge/>
            <w:tcBorders>
              <w:left w:val="single" w:sz="4" w:space="0" w:color="auto"/>
              <w:bottom w:val="single" w:sz="4" w:space="0" w:color="auto"/>
              <w:right w:val="single" w:sz="4" w:space="0" w:color="auto"/>
            </w:tcBorders>
            <w:tcMar>
              <w:left w:w="0" w:type="dxa"/>
              <w:right w:w="0" w:type="dxa"/>
            </w:tcMar>
            <w:vAlign w:val="center"/>
          </w:tcPr>
          <w:p w:rsidR="00AF03D8" w:rsidRPr="00D30D80" w:rsidRDefault="00AF03D8" w:rsidP="000157FA">
            <w:pPr>
              <w:spacing w:line="276" w:lineRule="auto"/>
              <w:ind w:left="57"/>
              <w:rPr>
                <w:sz w:val="24"/>
                <w:szCs w:val="24"/>
              </w:rPr>
            </w:pPr>
          </w:p>
        </w:tc>
        <w:tc>
          <w:tcPr>
            <w:tcW w:w="693"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57"/>
              <w:jc w:val="center"/>
              <w:rPr>
                <w:sz w:val="24"/>
                <w:szCs w:val="24"/>
              </w:rPr>
            </w:pPr>
            <w:r w:rsidRPr="00D30D80">
              <w:rPr>
                <w:sz w:val="24"/>
                <w:szCs w:val="24"/>
              </w:rPr>
              <w:t>23-24</w:t>
            </w:r>
          </w:p>
        </w:tc>
        <w:tc>
          <w:tcPr>
            <w:tcW w:w="2953"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57"/>
              <w:rPr>
                <w:sz w:val="24"/>
                <w:szCs w:val="24"/>
              </w:rPr>
            </w:pPr>
            <w:r w:rsidRPr="00D30D80">
              <w:rPr>
                <w:sz w:val="24"/>
                <w:szCs w:val="24"/>
              </w:rPr>
              <w:t>Жақсы көруді үйренеміз</w:t>
            </w:r>
          </w:p>
        </w:tc>
      </w:tr>
      <w:tr w:rsidR="00AF03D8" w:rsidRPr="00D30D80" w:rsidTr="00EE1B3A">
        <w:tc>
          <w:tcPr>
            <w:tcW w:w="1355" w:type="pct"/>
            <w:vMerge w:val="restart"/>
            <w:tcBorders>
              <w:top w:val="single" w:sz="4" w:space="0" w:color="auto"/>
              <w:left w:val="single" w:sz="4" w:space="0" w:color="auto"/>
              <w:right w:val="single" w:sz="4" w:space="0" w:color="auto"/>
            </w:tcBorders>
            <w:tcMar>
              <w:left w:w="0" w:type="dxa"/>
              <w:right w:w="0" w:type="dxa"/>
            </w:tcMar>
          </w:tcPr>
          <w:p w:rsidR="00AF03D8" w:rsidRPr="00D30D80" w:rsidRDefault="00AF03D8" w:rsidP="000157FA">
            <w:pPr>
              <w:spacing w:line="276" w:lineRule="auto"/>
              <w:ind w:left="57"/>
              <w:rPr>
                <w:sz w:val="24"/>
                <w:szCs w:val="24"/>
              </w:rPr>
            </w:pPr>
            <w:r w:rsidRPr="00D30D80">
              <w:rPr>
                <w:rFonts w:eastAsia="Calibri"/>
                <w:sz w:val="24"/>
                <w:szCs w:val="24"/>
                <w:lang w:val="kk-KZ"/>
              </w:rPr>
              <w:t>Қандай ғажап бұл әлем!</w:t>
            </w:r>
          </w:p>
        </w:tc>
        <w:tc>
          <w:tcPr>
            <w:tcW w:w="693"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57"/>
              <w:jc w:val="center"/>
              <w:rPr>
                <w:sz w:val="24"/>
                <w:szCs w:val="24"/>
              </w:rPr>
            </w:pPr>
            <w:r w:rsidRPr="00D30D80">
              <w:rPr>
                <w:sz w:val="24"/>
                <w:szCs w:val="24"/>
              </w:rPr>
              <w:t>25-26</w:t>
            </w:r>
          </w:p>
        </w:tc>
        <w:tc>
          <w:tcPr>
            <w:tcW w:w="2953"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57"/>
              <w:rPr>
                <w:sz w:val="24"/>
                <w:szCs w:val="24"/>
              </w:rPr>
            </w:pPr>
            <w:r w:rsidRPr="00D30D80">
              <w:rPr>
                <w:sz w:val="24"/>
                <w:szCs w:val="24"/>
              </w:rPr>
              <w:t>Біз өсіп жатқан өлке</w:t>
            </w:r>
          </w:p>
        </w:tc>
      </w:tr>
      <w:tr w:rsidR="00AF03D8" w:rsidRPr="00D30D80" w:rsidTr="00EE1B3A">
        <w:tc>
          <w:tcPr>
            <w:tcW w:w="1355" w:type="pct"/>
            <w:vMerge/>
            <w:tcBorders>
              <w:left w:val="single" w:sz="4" w:space="0" w:color="auto"/>
              <w:right w:val="single" w:sz="4" w:space="0" w:color="auto"/>
            </w:tcBorders>
            <w:tcMar>
              <w:left w:w="0" w:type="dxa"/>
              <w:right w:w="0" w:type="dxa"/>
            </w:tcMar>
            <w:vAlign w:val="center"/>
          </w:tcPr>
          <w:p w:rsidR="00AF03D8" w:rsidRPr="00D30D80" w:rsidRDefault="00AF03D8" w:rsidP="000157FA">
            <w:pPr>
              <w:spacing w:line="276" w:lineRule="auto"/>
              <w:ind w:left="57"/>
              <w:rPr>
                <w:sz w:val="24"/>
                <w:szCs w:val="24"/>
              </w:rPr>
            </w:pPr>
          </w:p>
        </w:tc>
        <w:tc>
          <w:tcPr>
            <w:tcW w:w="693"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57"/>
              <w:jc w:val="center"/>
              <w:rPr>
                <w:sz w:val="24"/>
                <w:szCs w:val="24"/>
              </w:rPr>
            </w:pPr>
            <w:r w:rsidRPr="00D30D80">
              <w:rPr>
                <w:sz w:val="24"/>
                <w:szCs w:val="24"/>
              </w:rPr>
              <w:t>27-28</w:t>
            </w:r>
          </w:p>
        </w:tc>
        <w:tc>
          <w:tcPr>
            <w:tcW w:w="2953"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57"/>
              <w:rPr>
                <w:sz w:val="24"/>
                <w:szCs w:val="24"/>
              </w:rPr>
            </w:pPr>
            <w:r w:rsidRPr="00D30D80">
              <w:rPr>
                <w:sz w:val="24"/>
                <w:szCs w:val="24"/>
              </w:rPr>
              <w:t>Туған өлкенің табиғатын сақтауды үйренеміз</w:t>
            </w:r>
          </w:p>
        </w:tc>
      </w:tr>
      <w:tr w:rsidR="00AF03D8" w:rsidRPr="00D30D80" w:rsidTr="00EE1B3A">
        <w:tc>
          <w:tcPr>
            <w:tcW w:w="1355" w:type="pct"/>
            <w:vMerge/>
            <w:tcBorders>
              <w:left w:val="single" w:sz="4" w:space="0" w:color="auto"/>
              <w:right w:val="single" w:sz="4" w:space="0" w:color="auto"/>
            </w:tcBorders>
            <w:tcMar>
              <w:left w:w="0" w:type="dxa"/>
              <w:right w:w="0" w:type="dxa"/>
            </w:tcMar>
            <w:vAlign w:val="center"/>
          </w:tcPr>
          <w:p w:rsidR="00AF03D8" w:rsidRPr="00D30D80" w:rsidRDefault="00AF03D8" w:rsidP="000157FA">
            <w:pPr>
              <w:spacing w:line="276" w:lineRule="auto"/>
              <w:ind w:left="57"/>
              <w:rPr>
                <w:sz w:val="24"/>
                <w:szCs w:val="24"/>
              </w:rPr>
            </w:pPr>
          </w:p>
        </w:tc>
        <w:tc>
          <w:tcPr>
            <w:tcW w:w="693"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57"/>
              <w:jc w:val="center"/>
              <w:rPr>
                <w:sz w:val="24"/>
                <w:szCs w:val="24"/>
              </w:rPr>
            </w:pPr>
            <w:r w:rsidRPr="00D30D80">
              <w:rPr>
                <w:sz w:val="24"/>
                <w:szCs w:val="24"/>
              </w:rPr>
              <w:t>29-30</w:t>
            </w:r>
          </w:p>
        </w:tc>
        <w:tc>
          <w:tcPr>
            <w:tcW w:w="2953"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57"/>
              <w:rPr>
                <w:sz w:val="24"/>
                <w:szCs w:val="24"/>
              </w:rPr>
            </w:pPr>
            <w:r w:rsidRPr="00D30D80">
              <w:rPr>
                <w:sz w:val="24"/>
                <w:szCs w:val="24"/>
              </w:rPr>
              <w:t>Біз өмір сүріп жатқан ел</w:t>
            </w:r>
          </w:p>
        </w:tc>
      </w:tr>
      <w:tr w:rsidR="00AF03D8" w:rsidRPr="00D30D80" w:rsidTr="00EE1B3A">
        <w:tc>
          <w:tcPr>
            <w:tcW w:w="1355" w:type="pct"/>
            <w:vMerge/>
            <w:tcBorders>
              <w:left w:val="single" w:sz="4" w:space="0" w:color="auto"/>
              <w:right w:val="single" w:sz="4" w:space="0" w:color="auto"/>
            </w:tcBorders>
            <w:tcMar>
              <w:left w:w="0" w:type="dxa"/>
              <w:right w:w="0" w:type="dxa"/>
            </w:tcMar>
            <w:vAlign w:val="center"/>
          </w:tcPr>
          <w:p w:rsidR="00AF03D8" w:rsidRPr="00D30D80" w:rsidRDefault="00AF03D8" w:rsidP="000157FA">
            <w:pPr>
              <w:spacing w:line="276" w:lineRule="auto"/>
              <w:ind w:left="57"/>
              <w:rPr>
                <w:sz w:val="24"/>
                <w:szCs w:val="24"/>
              </w:rPr>
            </w:pPr>
          </w:p>
        </w:tc>
        <w:tc>
          <w:tcPr>
            <w:tcW w:w="693"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57"/>
              <w:jc w:val="center"/>
              <w:rPr>
                <w:sz w:val="24"/>
                <w:szCs w:val="24"/>
              </w:rPr>
            </w:pPr>
            <w:r w:rsidRPr="00D30D80">
              <w:rPr>
                <w:sz w:val="24"/>
                <w:szCs w:val="24"/>
              </w:rPr>
              <w:t>31-32</w:t>
            </w:r>
          </w:p>
        </w:tc>
        <w:tc>
          <w:tcPr>
            <w:tcW w:w="2953"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57"/>
              <w:rPr>
                <w:sz w:val="24"/>
                <w:szCs w:val="24"/>
              </w:rPr>
            </w:pPr>
            <w:r w:rsidRPr="00D30D80">
              <w:rPr>
                <w:sz w:val="24"/>
                <w:szCs w:val="24"/>
              </w:rPr>
              <w:t>Әсемдік әлемінде</w:t>
            </w:r>
          </w:p>
        </w:tc>
      </w:tr>
      <w:tr w:rsidR="00AF03D8" w:rsidRPr="00D30D80" w:rsidTr="00EE1B3A">
        <w:tc>
          <w:tcPr>
            <w:tcW w:w="1355" w:type="pct"/>
            <w:vMerge/>
            <w:tcBorders>
              <w:left w:val="single" w:sz="4" w:space="0" w:color="auto"/>
              <w:bottom w:val="single" w:sz="4" w:space="0" w:color="auto"/>
              <w:right w:val="single" w:sz="4" w:space="0" w:color="auto"/>
            </w:tcBorders>
            <w:tcMar>
              <w:left w:w="0" w:type="dxa"/>
              <w:right w:w="0" w:type="dxa"/>
            </w:tcMar>
            <w:vAlign w:val="center"/>
          </w:tcPr>
          <w:p w:rsidR="00AF03D8" w:rsidRPr="00D30D80" w:rsidRDefault="00AF03D8" w:rsidP="000157FA">
            <w:pPr>
              <w:spacing w:line="276" w:lineRule="auto"/>
              <w:ind w:left="57"/>
              <w:rPr>
                <w:sz w:val="24"/>
                <w:szCs w:val="24"/>
              </w:rPr>
            </w:pPr>
          </w:p>
        </w:tc>
        <w:tc>
          <w:tcPr>
            <w:tcW w:w="693"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57"/>
              <w:jc w:val="center"/>
              <w:rPr>
                <w:sz w:val="24"/>
                <w:szCs w:val="24"/>
              </w:rPr>
            </w:pPr>
            <w:r w:rsidRPr="00D30D80">
              <w:rPr>
                <w:sz w:val="24"/>
                <w:szCs w:val="24"/>
              </w:rPr>
              <w:t>33-34</w:t>
            </w:r>
          </w:p>
        </w:tc>
        <w:tc>
          <w:tcPr>
            <w:tcW w:w="2953"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1437FB">
            <w:pPr>
              <w:spacing w:line="276" w:lineRule="auto"/>
              <w:ind w:left="57"/>
              <w:rPr>
                <w:rFonts w:eastAsia="Calibri"/>
                <w:sz w:val="24"/>
                <w:szCs w:val="24"/>
              </w:rPr>
            </w:pPr>
            <w:r w:rsidRPr="00D30D80">
              <w:rPr>
                <w:rFonts w:eastAsia="Calibri"/>
                <w:sz w:val="24"/>
                <w:szCs w:val="24"/>
              </w:rPr>
              <w:t>Балалық шақ мейрамы</w:t>
            </w:r>
          </w:p>
        </w:tc>
      </w:tr>
    </w:tbl>
    <w:p w:rsidR="00AF03D8" w:rsidRDefault="00AF03D8" w:rsidP="000157FA">
      <w:pPr>
        <w:pStyle w:val="a3"/>
        <w:spacing w:line="276" w:lineRule="auto"/>
        <w:ind w:left="0" w:firstLine="566"/>
        <w:rPr>
          <w:lang w:val="kk-KZ"/>
        </w:rPr>
      </w:pPr>
    </w:p>
    <w:p w:rsidR="00AF03D8" w:rsidRDefault="00AF03D8" w:rsidP="000157FA">
      <w:pPr>
        <w:pStyle w:val="a3"/>
        <w:spacing w:line="276" w:lineRule="auto"/>
        <w:ind w:left="0"/>
        <w:jc w:val="center"/>
        <w:rPr>
          <w:lang w:val="kk-KZ"/>
        </w:rPr>
      </w:pPr>
      <w:r>
        <w:rPr>
          <w:lang w:val="kk-KZ"/>
        </w:rPr>
        <w:t>3-сынып</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1316"/>
        <w:gridCol w:w="5698"/>
      </w:tblGrid>
      <w:tr w:rsidR="00AF03D8" w:rsidRPr="00D30D80" w:rsidTr="00EE1B3A">
        <w:tc>
          <w:tcPr>
            <w:tcW w:w="1365"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03D8" w:rsidRPr="00D30D80" w:rsidRDefault="00AF03D8" w:rsidP="000157FA">
            <w:pPr>
              <w:spacing w:line="276" w:lineRule="auto"/>
              <w:ind w:left="147"/>
              <w:jc w:val="center"/>
              <w:rPr>
                <w:sz w:val="24"/>
                <w:szCs w:val="24"/>
                <w:lang w:val="kk-KZ"/>
              </w:rPr>
            </w:pPr>
            <w:r w:rsidRPr="00D30D80">
              <w:rPr>
                <w:rFonts w:eastAsia="Calibri"/>
                <w:sz w:val="24"/>
                <w:szCs w:val="24"/>
                <w:lang w:val="kk-KZ"/>
              </w:rPr>
              <w:t>Тараулардың атауы</w:t>
            </w:r>
          </w:p>
        </w:tc>
        <w:tc>
          <w:tcPr>
            <w:tcW w:w="682"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03D8" w:rsidRPr="00D30D80" w:rsidRDefault="00AF03D8" w:rsidP="000157FA">
            <w:pPr>
              <w:spacing w:line="276" w:lineRule="auto"/>
              <w:ind w:left="147"/>
              <w:jc w:val="center"/>
              <w:rPr>
                <w:sz w:val="24"/>
                <w:szCs w:val="24"/>
                <w:lang w:val="kk-KZ"/>
              </w:rPr>
            </w:pPr>
            <w:r w:rsidRPr="00D30D80">
              <w:rPr>
                <w:rFonts w:eastAsia="Calibri"/>
                <w:sz w:val="24"/>
                <w:szCs w:val="24"/>
                <w:lang w:val="kk-KZ"/>
              </w:rPr>
              <w:t>Сабақ реті</w:t>
            </w:r>
          </w:p>
        </w:tc>
        <w:tc>
          <w:tcPr>
            <w:tcW w:w="295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rsidR="00AF03D8" w:rsidRPr="00D30D80" w:rsidRDefault="00AF03D8" w:rsidP="000157FA">
            <w:pPr>
              <w:spacing w:line="276" w:lineRule="auto"/>
              <w:ind w:left="147"/>
              <w:jc w:val="center"/>
              <w:rPr>
                <w:sz w:val="24"/>
                <w:szCs w:val="24"/>
                <w:lang w:val="kk-KZ"/>
              </w:rPr>
            </w:pPr>
            <w:r w:rsidRPr="00D30D80">
              <w:rPr>
                <w:rFonts w:eastAsia="Calibri"/>
                <w:sz w:val="24"/>
                <w:szCs w:val="24"/>
                <w:lang w:val="kk-KZ"/>
              </w:rPr>
              <w:t>Сабақтардың тақырыбы</w:t>
            </w:r>
          </w:p>
        </w:tc>
      </w:tr>
      <w:tr w:rsidR="00AF03D8" w:rsidRPr="00D30D80" w:rsidTr="00EE1B3A">
        <w:tc>
          <w:tcPr>
            <w:tcW w:w="1365"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rPr>
                <w:sz w:val="24"/>
                <w:szCs w:val="24"/>
                <w:lang w:val="kk-KZ"/>
              </w:rPr>
            </w:pPr>
            <w:r w:rsidRPr="00D30D80">
              <w:rPr>
                <w:sz w:val="24"/>
                <w:szCs w:val="24"/>
                <w:lang w:val="kk-KZ"/>
              </w:rPr>
              <w:t xml:space="preserve"> Ғасырлар даналығы</w:t>
            </w:r>
          </w:p>
        </w:tc>
        <w:tc>
          <w:tcPr>
            <w:tcW w:w="682"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147"/>
              <w:jc w:val="center"/>
              <w:rPr>
                <w:sz w:val="24"/>
                <w:szCs w:val="24"/>
                <w:lang w:val="kk-KZ"/>
              </w:rPr>
            </w:pPr>
            <w:r w:rsidRPr="00D30D80">
              <w:rPr>
                <w:sz w:val="24"/>
                <w:szCs w:val="24"/>
                <w:lang w:val="kk-KZ"/>
              </w:rPr>
              <w:t>1-2</w:t>
            </w:r>
          </w:p>
        </w:tc>
        <w:tc>
          <w:tcPr>
            <w:tcW w:w="2953"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147"/>
              <w:rPr>
                <w:sz w:val="24"/>
                <w:szCs w:val="24"/>
                <w:lang w:val="kk-KZ"/>
              </w:rPr>
            </w:pPr>
            <w:r w:rsidRPr="00D30D80">
              <w:rPr>
                <w:sz w:val="24"/>
                <w:szCs w:val="24"/>
                <w:lang w:val="kk-KZ"/>
              </w:rPr>
              <w:t>Жалпыадамзаттық құндылықтарды зерделейміз</w:t>
            </w:r>
          </w:p>
        </w:tc>
      </w:tr>
      <w:tr w:rsidR="00AF03D8" w:rsidRPr="00D30D80" w:rsidTr="00EE1B3A">
        <w:tc>
          <w:tcPr>
            <w:tcW w:w="1365" w:type="pct"/>
            <w:vMerge/>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147"/>
              <w:rPr>
                <w:sz w:val="24"/>
                <w:szCs w:val="24"/>
                <w:lang w:val="kk-KZ"/>
              </w:rPr>
            </w:pPr>
          </w:p>
        </w:tc>
        <w:tc>
          <w:tcPr>
            <w:tcW w:w="682"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147"/>
              <w:jc w:val="center"/>
              <w:rPr>
                <w:sz w:val="24"/>
                <w:szCs w:val="24"/>
              </w:rPr>
            </w:pPr>
            <w:r w:rsidRPr="00D30D80">
              <w:rPr>
                <w:sz w:val="24"/>
                <w:szCs w:val="24"/>
              </w:rPr>
              <w:t>3-4</w:t>
            </w:r>
          </w:p>
        </w:tc>
        <w:tc>
          <w:tcPr>
            <w:tcW w:w="2953"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147"/>
              <w:rPr>
                <w:sz w:val="24"/>
                <w:szCs w:val="24"/>
              </w:rPr>
            </w:pPr>
            <w:r w:rsidRPr="00D30D80">
              <w:rPr>
                <w:sz w:val="24"/>
                <w:szCs w:val="24"/>
              </w:rPr>
              <w:t>Халықтың мәдени мұрасы</w:t>
            </w:r>
          </w:p>
        </w:tc>
      </w:tr>
      <w:tr w:rsidR="00AF03D8" w:rsidRPr="00D30D80" w:rsidTr="00EE1B3A">
        <w:tc>
          <w:tcPr>
            <w:tcW w:w="1365" w:type="pct"/>
            <w:vMerge/>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147"/>
              <w:rPr>
                <w:sz w:val="24"/>
                <w:szCs w:val="24"/>
              </w:rPr>
            </w:pPr>
          </w:p>
        </w:tc>
        <w:tc>
          <w:tcPr>
            <w:tcW w:w="682"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147"/>
              <w:jc w:val="center"/>
              <w:rPr>
                <w:sz w:val="24"/>
                <w:szCs w:val="24"/>
              </w:rPr>
            </w:pPr>
            <w:r w:rsidRPr="00D30D80">
              <w:rPr>
                <w:sz w:val="24"/>
                <w:szCs w:val="24"/>
              </w:rPr>
              <w:t>5-6</w:t>
            </w:r>
          </w:p>
        </w:tc>
        <w:tc>
          <w:tcPr>
            <w:tcW w:w="2953"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147"/>
              <w:rPr>
                <w:sz w:val="24"/>
                <w:szCs w:val="24"/>
              </w:rPr>
            </w:pPr>
            <w:r w:rsidRPr="00D30D80">
              <w:rPr>
                <w:sz w:val="24"/>
                <w:szCs w:val="24"/>
              </w:rPr>
              <w:t>Кітап</w:t>
            </w:r>
            <w:r w:rsidRPr="00D30D80">
              <w:rPr>
                <w:sz w:val="24"/>
                <w:szCs w:val="24"/>
                <w:lang w:val="kk-KZ"/>
              </w:rPr>
              <w:t xml:space="preserve"> – </w:t>
            </w:r>
            <w:r w:rsidRPr="00D30D80">
              <w:rPr>
                <w:sz w:val="24"/>
                <w:szCs w:val="24"/>
              </w:rPr>
              <w:t>білім көзі</w:t>
            </w:r>
          </w:p>
        </w:tc>
      </w:tr>
      <w:tr w:rsidR="00AF03D8" w:rsidRPr="00D30D80" w:rsidTr="00EE1B3A">
        <w:tc>
          <w:tcPr>
            <w:tcW w:w="1365" w:type="pct"/>
            <w:vMerge/>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147"/>
              <w:rPr>
                <w:sz w:val="24"/>
                <w:szCs w:val="24"/>
              </w:rPr>
            </w:pPr>
          </w:p>
        </w:tc>
        <w:tc>
          <w:tcPr>
            <w:tcW w:w="682"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147"/>
              <w:jc w:val="center"/>
              <w:rPr>
                <w:sz w:val="24"/>
                <w:szCs w:val="24"/>
              </w:rPr>
            </w:pPr>
            <w:r w:rsidRPr="00D30D80">
              <w:rPr>
                <w:sz w:val="24"/>
                <w:szCs w:val="24"/>
              </w:rPr>
              <w:t>7-8</w:t>
            </w:r>
          </w:p>
        </w:tc>
        <w:tc>
          <w:tcPr>
            <w:tcW w:w="2953"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147"/>
              <w:rPr>
                <w:sz w:val="24"/>
                <w:szCs w:val="24"/>
              </w:rPr>
            </w:pPr>
            <w:r w:rsidRPr="00D30D80">
              <w:rPr>
                <w:sz w:val="24"/>
                <w:szCs w:val="24"/>
              </w:rPr>
              <w:t>Оқу – менің еңбегім</w:t>
            </w:r>
          </w:p>
        </w:tc>
      </w:tr>
      <w:tr w:rsidR="00AF03D8" w:rsidRPr="00D30D80" w:rsidTr="00EE1B3A">
        <w:tc>
          <w:tcPr>
            <w:tcW w:w="1365" w:type="pct"/>
            <w:vMerge w:val="restar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rPr>
                <w:sz w:val="24"/>
                <w:szCs w:val="24"/>
              </w:rPr>
            </w:pPr>
            <w:r w:rsidRPr="00D30D80">
              <w:rPr>
                <w:sz w:val="24"/>
                <w:szCs w:val="24"/>
                <w:lang w:val="kk-KZ"/>
              </w:rPr>
              <w:t xml:space="preserve"> Тату </w:t>
            </w:r>
            <w:r w:rsidRPr="00D30D80">
              <w:rPr>
                <w:sz w:val="24"/>
                <w:szCs w:val="24"/>
              </w:rPr>
              <w:t>отбасы</w:t>
            </w:r>
          </w:p>
        </w:tc>
        <w:tc>
          <w:tcPr>
            <w:tcW w:w="682"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147"/>
              <w:jc w:val="center"/>
              <w:rPr>
                <w:sz w:val="24"/>
                <w:szCs w:val="24"/>
              </w:rPr>
            </w:pPr>
            <w:r w:rsidRPr="00D30D80">
              <w:rPr>
                <w:sz w:val="24"/>
                <w:szCs w:val="24"/>
              </w:rPr>
              <w:t>9-10</w:t>
            </w:r>
          </w:p>
        </w:tc>
        <w:tc>
          <w:tcPr>
            <w:tcW w:w="2953"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147"/>
              <w:rPr>
                <w:sz w:val="24"/>
                <w:szCs w:val="24"/>
              </w:rPr>
            </w:pPr>
            <w:r w:rsidRPr="00D30D80">
              <w:rPr>
                <w:sz w:val="24"/>
                <w:szCs w:val="24"/>
              </w:rPr>
              <w:t>Отбасындағы қарым-қатынас мәдениеті</w:t>
            </w:r>
          </w:p>
        </w:tc>
      </w:tr>
      <w:tr w:rsidR="00AF03D8" w:rsidRPr="00D30D80" w:rsidTr="00EE1B3A">
        <w:tc>
          <w:tcPr>
            <w:tcW w:w="1365" w:type="pct"/>
            <w:vMerge/>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147"/>
              <w:rPr>
                <w:sz w:val="24"/>
                <w:szCs w:val="24"/>
              </w:rPr>
            </w:pPr>
          </w:p>
        </w:tc>
        <w:tc>
          <w:tcPr>
            <w:tcW w:w="682"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147"/>
              <w:jc w:val="center"/>
              <w:rPr>
                <w:sz w:val="24"/>
                <w:szCs w:val="24"/>
              </w:rPr>
            </w:pPr>
            <w:r w:rsidRPr="00D30D80">
              <w:rPr>
                <w:sz w:val="24"/>
                <w:szCs w:val="24"/>
              </w:rPr>
              <w:t>11-12</w:t>
            </w:r>
          </w:p>
        </w:tc>
        <w:tc>
          <w:tcPr>
            <w:tcW w:w="2953"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147"/>
              <w:rPr>
                <w:sz w:val="24"/>
                <w:szCs w:val="24"/>
              </w:rPr>
            </w:pPr>
            <w:r w:rsidRPr="00D30D80">
              <w:rPr>
                <w:sz w:val="24"/>
                <w:szCs w:val="24"/>
              </w:rPr>
              <w:t>Бастаулардың бастауы</w:t>
            </w:r>
          </w:p>
        </w:tc>
      </w:tr>
      <w:tr w:rsidR="00AF03D8" w:rsidRPr="00D30D80" w:rsidTr="00EE1B3A">
        <w:tc>
          <w:tcPr>
            <w:tcW w:w="1365" w:type="pct"/>
            <w:vMerge/>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147"/>
              <w:rPr>
                <w:sz w:val="24"/>
                <w:szCs w:val="24"/>
              </w:rPr>
            </w:pPr>
          </w:p>
        </w:tc>
        <w:tc>
          <w:tcPr>
            <w:tcW w:w="682"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147"/>
              <w:jc w:val="center"/>
              <w:rPr>
                <w:sz w:val="24"/>
                <w:szCs w:val="24"/>
              </w:rPr>
            </w:pPr>
            <w:r w:rsidRPr="00D30D80">
              <w:rPr>
                <w:sz w:val="24"/>
                <w:szCs w:val="24"/>
              </w:rPr>
              <w:t>13-14</w:t>
            </w:r>
          </w:p>
        </w:tc>
        <w:tc>
          <w:tcPr>
            <w:tcW w:w="2953"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147"/>
              <w:rPr>
                <w:sz w:val="24"/>
                <w:szCs w:val="24"/>
              </w:rPr>
            </w:pPr>
            <w:r w:rsidRPr="00D30D80">
              <w:rPr>
                <w:sz w:val="24"/>
                <w:szCs w:val="24"/>
              </w:rPr>
              <w:t>Өзіңді және басқаларды түсіне білу</w:t>
            </w:r>
          </w:p>
        </w:tc>
      </w:tr>
      <w:tr w:rsidR="00AF03D8" w:rsidRPr="00D30D80" w:rsidTr="00EE1B3A">
        <w:tc>
          <w:tcPr>
            <w:tcW w:w="1365" w:type="pct"/>
            <w:vMerge/>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147"/>
              <w:rPr>
                <w:sz w:val="24"/>
                <w:szCs w:val="24"/>
              </w:rPr>
            </w:pPr>
          </w:p>
        </w:tc>
        <w:tc>
          <w:tcPr>
            <w:tcW w:w="682"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147"/>
              <w:jc w:val="center"/>
              <w:rPr>
                <w:sz w:val="24"/>
                <w:szCs w:val="24"/>
              </w:rPr>
            </w:pPr>
            <w:r w:rsidRPr="00D30D80">
              <w:rPr>
                <w:sz w:val="24"/>
                <w:szCs w:val="24"/>
              </w:rPr>
              <w:t>15-16</w:t>
            </w:r>
          </w:p>
        </w:tc>
        <w:tc>
          <w:tcPr>
            <w:tcW w:w="2953"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147"/>
              <w:rPr>
                <w:sz w:val="24"/>
                <w:szCs w:val="24"/>
              </w:rPr>
            </w:pPr>
            <w:r w:rsidRPr="00D30D80">
              <w:rPr>
                <w:sz w:val="24"/>
                <w:szCs w:val="24"/>
              </w:rPr>
              <w:t>Бәрі де сүйіспеншіліктен басталады</w:t>
            </w:r>
          </w:p>
        </w:tc>
      </w:tr>
      <w:tr w:rsidR="00AF03D8" w:rsidRPr="00D30D80" w:rsidTr="00EE1B3A">
        <w:tc>
          <w:tcPr>
            <w:tcW w:w="1365" w:type="pct"/>
            <w:vMerge w:val="restart"/>
            <w:tcBorders>
              <w:top w:val="single" w:sz="4" w:space="0" w:color="auto"/>
              <w:left w:val="single" w:sz="4" w:space="0" w:color="auto"/>
              <w:right w:val="single" w:sz="4" w:space="0" w:color="auto"/>
            </w:tcBorders>
            <w:tcMar>
              <w:left w:w="0" w:type="dxa"/>
              <w:right w:w="0" w:type="dxa"/>
            </w:tcMar>
          </w:tcPr>
          <w:p w:rsidR="00AF03D8" w:rsidRPr="00D30D80" w:rsidRDefault="00AF03D8" w:rsidP="000157FA">
            <w:pPr>
              <w:spacing w:line="276" w:lineRule="auto"/>
              <w:rPr>
                <w:sz w:val="24"/>
                <w:szCs w:val="24"/>
              </w:rPr>
            </w:pPr>
            <w:r w:rsidRPr="00D30D80">
              <w:rPr>
                <w:sz w:val="24"/>
                <w:szCs w:val="24"/>
              </w:rPr>
              <w:t xml:space="preserve"> Адам болам десеңіз</w:t>
            </w:r>
          </w:p>
          <w:p w:rsidR="00AF03D8" w:rsidRPr="00D30D80" w:rsidRDefault="00AF03D8" w:rsidP="000157FA">
            <w:pPr>
              <w:spacing w:line="276" w:lineRule="auto"/>
              <w:ind w:left="147"/>
              <w:rPr>
                <w:sz w:val="24"/>
                <w:szCs w:val="24"/>
              </w:rPr>
            </w:pPr>
          </w:p>
        </w:tc>
        <w:tc>
          <w:tcPr>
            <w:tcW w:w="682"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147"/>
              <w:jc w:val="center"/>
              <w:rPr>
                <w:sz w:val="24"/>
                <w:szCs w:val="24"/>
              </w:rPr>
            </w:pPr>
            <w:r w:rsidRPr="00D30D80">
              <w:rPr>
                <w:sz w:val="24"/>
                <w:szCs w:val="24"/>
              </w:rPr>
              <w:t>17-18</w:t>
            </w:r>
          </w:p>
        </w:tc>
        <w:tc>
          <w:tcPr>
            <w:tcW w:w="2953"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147"/>
              <w:rPr>
                <w:sz w:val="24"/>
                <w:szCs w:val="24"/>
              </w:rPr>
            </w:pPr>
            <w:r w:rsidRPr="00D30D80">
              <w:rPr>
                <w:sz w:val="24"/>
                <w:szCs w:val="24"/>
              </w:rPr>
              <w:t>Ақ</w:t>
            </w:r>
            <w:r w:rsidRPr="00D30D80">
              <w:rPr>
                <w:sz w:val="24"/>
                <w:szCs w:val="24"/>
                <w:lang w:val="kk-KZ"/>
              </w:rPr>
              <w:t>көңілділік</w:t>
            </w:r>
            <w:r w:rsidRPr="00D30D80">
              <w:rPr>
                <w:sz w:val="24"/>
                <w:szCs w:val="24"/>
              </w:rPr>
              <w:t xml:space="preserve"> және оптимизм</w:t>
            </w:r>
          </w:p>
        </w:tc>
      </w:tr>
      <w:tr w:rsidR="00AF03D8" w:rsidRPr="00D30D80" w:rsidTr="00EE1B3A">
        <w:tc>
          <w:tcPr>
            <w:tcW w:w="1365" w:type="pct"/>
            <w:vMerge/>
            <w:tcBorders>
              <w:left w:val="single" w:sz="4" w:space="0" w:color="auto"/>
              <w:right w:val="single" w:sz="4" w:space="0" w:color="auto"/>
            </w:tcBorders>
            <w:tcMar>
              <w:left w:w="0" w:type="dxa"/>
              <w:right w:w="0" w:type="dxa"/>
            </w:tcMar>
          </w:tcPr>
          <w:p w:rsidR="00AF03D8" w:rsidRPr="00D30D80" w:rsidRDefault="00AF03D8" w:rsidP="000157FA">
            <w:pPr>
              <w:spacing w:line="276" w:lineRule="auto"/>
              <w:ind w:left="147"/>
              <w:rPr>
                <w:sz w:val="24"/>
                <w:szCs w:val="24"/>
              </w:rPr>
            </w:pPr>
          </w:p>
        </w:tc>
        <w:tc>
          <w:tcPr>
            <w:tcW w:w="682"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147"/>
              <w:jc w:val="center"/>
              <w:rPr>
                <w:sz w:val="24"/>
                <w:szCs w:val="24"/>
              </w:rPr>
            </w:pPr>
            <w:r w:rsidRPr="00D30D80">
              <w:rPr>
                <w:sz w:val="24"/>
                <w:szCs w:val="24"/>
              </w:rPr>
              <w:t>19-20</w:t>
            </w:r>
          </w:p>
        </w:tc>
        <w:tc>
          <w:tcPr>
            <w:tcW w:w="2953"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147"/>
              <w:rPr>
                <w:sz w:val="24"/>
                <w:szCs w:val="24"/>
              </w:rPr>
            </w:pPr>
            <w:r w:rsidRPr="00D30D80">
              <w:rPr>
                <w:sz w:val="24"/>
                <w:szCs w:val="24"/>
              </w:rPr>
              <w:t>Ақ</w:t>
            </w:r>
            <w:r w:rsidRPr="00D30D80">
              <w:rPr>
                <w:sz w:val="24"/>
                <w:szCs w:val="24"/>
                <w:lang w:val="kk-KZ"/>
              </w:rPr>
              <w:t>ниеттілік</w:t>
            </w:r>
            <w:r w:rsidRPr="00D30D80">
              <w:rPr>
                <w:sz w:val="24"/>
                <w:szCs w:val="24"/>
              </w:rPr>
              <w:t xml:space="preserve"> туралы</w:t>
            </w:r>
          </w:p>
        </w:tc>
      </w:tr>
      <w:tr w:rsidR="00AF03D8" w:rsidRPr="00D30D80" w:rsidTr="00EE1B3A">
        <w:tc>
          <w:tcPr>
            <w:tcW w:w="1365" w:type="pct"/>
            <w:vMerge/>
            <w:tcBorders>
              <w:left w:val="single" w:sz="4" w:space="0" w:color="auto"/>
              <w:right w:val="single" w:sz="4" w:space="0" w:color="auto"/>
            </w:tcBorders>
            <w:tcMar>
              <w:left w:w="0" w:type="dxa"/>
              <w:right w:w="0" w:type="dxa"/>
            </w:tcMar>
          </w:tcPr>
          <w:p w:rsidR="00AF03D8" w:rsidRPr="00D30D80" w:rsidRDefault="00AF03D8" w:rsidP="000157FA">
            <w:pPr>
              <w:spacing w:line="276" w:lineRule="auto"/>
              <w:ind w:left="147"/>
              <w:rPr>
                <w:sz w:val="24"/>
                <w:szCs w:val="24"/>
              </w:rPr>
            </w:pPr>
          </w:p>
        </w:tc>
        <w:tc>
          <w:tcPr>
            <w:tcW w:w="682"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147"/>
              <w:jc w:val="center"/>
              <w:rPr>
                <w:sz w:val="24"/>
                <w:szCs w:val="24"/>
              </w:rPr>
            </w:pPr>
            <w:r w:rsidRPr="00D30D80">
              <w:rPr>
                <w:sz w:val="24"/>
                <w:szCs w:val="24"/>
              </w:rPr>
              <w:t>21-22</w:t>
            </w:r>
          </w:p>
        </w:tc>
        <w:tc>
          <w:tcPr>
            <w:tcW w:w="2953"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147"/>
              <w:rPr>
                <w:sz w:val="24"/>
                <w:szCs w:val="24"/>
              </w:rPr>
            </w:pPr>
            <w:r w:rsidRPr="00D30D80">
              <w:rPr>
                <w:sz w:val="24"/>
                <w:szCs w:val="24"/>
              </w:rPr>
              <w:t>Жомарттық пен кеңпейілділік</w:t>
            </w:r>
          </w:p>
        </w:tc>
      </w:tr>
      <w:tr w:rsidR="00AF03D8" w:rsidRPr="00D30D80" w:rsidTr="00EE1B3A">
        <w:tc>
          <w:tcPr>
            <w:tcW w:w="1365" w:type="pct"/>
            <w:vMerge/>
            <w:tcBorders>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147"/>
              <w:rPr>
                <w:sz w:val="24"/>
                <w:szCs w:val="24"/>
              </w:rPr>
            </w:pPr>
          </w:p>
        </w:tc>
        <w:tc>
          <w:tcPr>
            <w:tcW w:w="682"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147"/>
              <w:jc w:val="center"/>
              <w:rPr>
                <w:sz w:val="24"/>
                <w:szCs w:val="24"/>
              </w:rPr>
            </w:pPr>
            <w:r w:rsidRPr="00D30D80">
              <w:rPr>
                <w:sz w:val="24"/>
                <w:szCs w:val="24"/>
              </w:rPr>
              <w:t>23-24</w:t>
            </w:r>
          </w:p>
        </w:tc>
        <w:tc>
          <w:tcPr>
            <w:tcW w:w="2953"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147"/>
              <w:rPr>
                <w:sz w:val="24"/>
                <w:szCs w:val="24"/>
              </w:rPr>
            </w:pPr>
            <w:r w:rsidRPr="00D30D80">
              <w:rPr>
                <w:sz w:val="24"/>
                <w:szCs w:val="24"/>
              </w:rPr>
              <w:t>Өз еліңнің патриоты болу</w:t>
            </w:r>
          </w:p>
        </w:tc>
      </w:tr>
      <w:tr w:rsidR="00AF03D8" w:rsidRPr="00D30D80" w:rsidTr="00EE1B3A">
        <w:tc>
          <w:tcPr>
            <w:tcW w:w="1365" w:type="pct"/>
            <w:vMerge w:val="restart"/>
            <w:tcBorders>
              <w:top w:val="single" w:sz="4" w:space="0" w:color="auto"/>
              <w:left w:val="single" w:sz="4" w:space="0" w:color="auto"/>
              <w:right w:val="single" w:sz="4" w:space="0" w:color="auto"/>
            </w:tcBorders>
            <w:tcMar>
              <w:left w:w="0" w:type="dxa"/>
              <w:right w:w="0" w:type="dxa"/>
            </w:tcMar>
          </w:tcPr>
          <w:p w:rsidR="00AF03D8" w:rsidRPr="00D30D80" w:rsidRDefault="00AF03D8" w:rsidP="000157FA">
            <w:pPr>
              <w:spacing w:line="276" w:lineRule="auto"/>
              <w:rPr>
                <w:sz w:val="24"/>
                <w:szCs w:val="24"/>
              </w:rPr>
            </w:pPr>
            <w:r w:rsidRPr="00D30D80">
              <w:rPr>
                <w:rFonts w:eastAsia="Calibri"/>
                <w:sz w:val="24"/>
                <w:szCs w:val="24"/>
                <w:lang w:val="kk-KZ"/>
              </w:rPr>
              <w:t>Қандай ғажап бұл әлем!</w:t>
            </w:r>
          </w:p>
        </w:tc>
        <w:tc>
          <w:tcPr>
            <w:tcW w:w="682"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147"/>
              <w:jc w:val="center"/>
              <w:rPr>
                <w:sz w:val="24"/>
                <w:szCs w:val="24"/>
              </w:rPr>
            </w:pPr>
            <w:r w:rsidRPr="00D30D80">
              <w:rPr>
                <w:sz w:val="24"/>
                <w:szCs w:val="24"/>
              </w:rPr>
              <w:t>25-26</w:t>
            </w:r>
          </w:p>
        </w:tc>
        <w:tc>
          <w:tcPr>
            <w:tcW w:w="2953"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147"/>
              <w:rPr>
                <w:sz w:val="24"/>
                <w:szCs w:val="24"/>
              </w:rPr>
            </w:pPr>
            <w:r w:rsidRPr="00D30D80">
              <w:rPr>
                <w:sz w:val="24"/>
                <w:szCs w:val="24"/>
              </w:rPr>
              <w:t>Сүйіспеншілік пен жақсылық жолы</w:t>
            </w:r>
          </w:p>
        </w:tc>
      </w:tr>
      <w:tr w:rsidR="00AF03D8" w:rsidRPr="00D30D80" w:rsidTr="00EE1B3A">
        <w:trPr>
          <w:trHeight w:val="255"/>
        </w:trPr>
        <w:tc>
          <w:tcPr>
            <w:tcW w:w="1365" w:type="pct"/>
            <w:vMerge/>
            <w:tcBorders>
              <w:left w:val="single" w:sz="4" w:space="0" w:color="auto"/>
              <w:right w:val="single" w:sz="4" w:space="0" w:color="auto"/>
            </w:tcBorders>
            <w:tcMar>
              <w:left w:w="0" w:type="dxa"/>
              <w:right w:w="0" w:type="dxa"/>
            </w:tcMar>
            <w:vAlign w:val="center"/>
          </w:tcPr>
          <w:p w:rsidR="00AF03D8" w:rsidRPr="00D30D80" w:rsidRDefault="00AF03D8" w:rsidP="000157FA">
            <w:pPr>
              <w:spacing w:line="276" w:lineRule="auto"/>
              <w:ind w:left="147"/>
              <w:rPr>
                <w:sz w:val="24"/>
                <w:szCs w:val="24"/>
              </w:rPr>
            </w:pPr>
          </w:p>
        </w:tc>
        <w:tc>
          <w:tcPr>
            <w:tcW w:w="682"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147"/>
              <w:jc w:val="center"/>
              <w:rPr>
                <w:sz w:val="24"/>
                <w:szCs w:val="24"/>
                <w:lang w:val="kk-KZ"/>
              </w:rPr>
            </w:pPr>
            <w:r w:rsidRPr="00D30D80">
              <w:rPr>
                <w:sz w:val="24"/>
                <w:szCs w:val="24"/>
              </w:rPr>
              <w:t>27-28</w:t>
            </w:r>
          </w:p>
        </w:tc>
        <w:tc>
          <w:tcPr>
            <w:tcW w:w="2953"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147"/>
              <w:rPr>
                <w:sz w:val="24"/>
                <w:szCs w:val="24"/>
                <w:lang w:val="kk-KZ"/>
              </w:rPr>
            </w:pPr>
            <w:r w:rsidRPr="00D30D80">
              <w:rPr>
                <w:sz w:val="24"/>
                <w:szCs w:val="24"/>
              </w:rPr>
              <w:t>Табиғатпен үйлесім</w:t>
            </w:r>
          </w:p>
        </w:tc>
      </w:tr>
      <w:tr w:rsidR="00AF03D8" w:rsidRPr="00D30D80" w:rsidTr="00EE1B3A">
        <w:tc>
          <w:tcPr>
            <w:tcW w:w="1365" w:type="pct"/>
            <w:vMerge/>
            <w:tcBorders>
              <w:left w:val="single" w:sz="4" w:space="0" w:color="auto"/>
              <w:right w:val="single" w:sz="4" w:space="0" w:color="auto"/>
            </w:tcBorders>
            <w:tcMar>
              <w:left w:w="0" w:type="dxa"/>
              <w:right w:w="0" w:type="dxa"/>
            </w:tcMar>
            <w:vAlign w:val="center"/>
          </w:tcPr>
          <w:p w:rsidR="00AF03D8" w:rsidRPr="00D30D80" w:rsidRDefault="00AF03D8" w:rsidP="000157FA">
            <w:pPr>
              <w:spacing w:line="276" w:lineRule="auto"/>
              <w:ind w:left="147"/>
              <w:rPr>
                <w:sz w:val="24"/>
                <w:szCs w:val="24"/>
              </w:rPr>
            </w:pPr>
          </w:p>
        </w:tc>
        <w:tc>
          <w:tcPr>
            <w:tcW w:w="682"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147"/>
              <w:jc w:val="center"/>
              <w:rPr>
                <w:sz w:val="24"/>
                <w:szCs w:val="24"/>
              </w:rPr>
            </w:pPr>
            <w:r w:rsidRPr="00D30D80">
              <w:rPr>
                <w:sz w:val="24"/>
                <w:szCs w:val="24"/>
              </w:rPr>
              <w:t>29-30</w:t>
            </w:r>
          </w:p>
        </w:tc>
        <w:tc>
          <w:tcPr>
            <w:tcW w:w="2953"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147"/>
              <w:rPr>
                <w:sz w:val="24"/>
                <w:szCs w:val="24"/>
              </w:rPr>
            </w:pPr>
            <w:r w:rsidRPr="00D30D80">
              <w:rPr>
                <w:sz w:val="24"/>
                <w:szCs w:val="24"/>
              </w:rPr>
              <w:t xml:space="preserve">Денсаулық </w:t>
            </w:r>
            <w:r w:rsidRPr="00D30D80">
              <w:rPr>
                <w:sz w:val="24"/>
                <w:szCs w:val="24"/>
                <w:lang w:val="kk-KZ"/>
              </w:rPr>
              <w:t>сыры</w:t>
            </w:r>
          </w:p>
        </w:tc>
      </w:tr>
      <w:tr w:rsidR="00AF03D8" w:rsidRPr="00D30D80" w:rsidTr="00EE1B3A">
        <w:tc>
          <w:tcPr>
            <w:tcW w:w="1365" w:type="pct"/>
            <w:vMerge/>
            <w:tcBorders>
              <w:left w:val="single" w:sz="4" w:space="0" w:color="auto"/>
              <w:right w:val="single" w:sz="4" w:space="0" w:color="auto"/>
            </w:tcBorders>
            <w:tcMar>
              <w:left w:w="0" w:type="dxa"/>
              <w:right w:w="0" w:type="dxa"/>
            </w:tcMar>
            <w:vAlign w:val="center"/>
          </w:tcPr>
          <w:p w:rsidR="00AF03D8" w:rsidRPr="00D30D80" w:rsidRDefault="00AF03D8" w:rsidP="000157FA">
            <w:pPr>
              <w:spacing w:line="276" w:lineRule="auto"/>
              <w:ind w:left="147"/>
              <w:rPr>
                <w:sz w:val="24"/>
                <w:szCs w:val="24"/>
              </w:rPr>
            </w:pPr>
          </w:p>
        </w:tc>
        <w:tc>
          <w:tcPr>
            <w:tcW w:w="682"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147"/>
              <w:jc w:val="center"/>
              <w:rPr>
                <w:sz w:val="24"/>
                <w:szCs w:val="24"/>
              </w:rPr>
            </w:pPr>
            <w:r w:rsidRPr="00D30D80">
              <w:rPr>
                <w:sz w:val="24"/>
                <w:szCs w:val="24"/>
              </w:rPr>
              <w:t>31-32</w:t>
            </w:r>
          </w:p>
        </w:tc>
        <w:tc>
          <w:tcPr>
            <w:tcW w:w="2953"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147"/>
              <w:rPr>
                <w:sz w:val="24"/>
                <w:szCs w:val="24"/>
              </w:rPr>
            </w:pPr>
            <w:r w:rsidRPr="00D30D80">
              <w:rPr>
                <w:sz w:val="24"/>
                <w:szCs w:val="24"/>
              </w:rPr>
              <w:t>Жер – біздің ортақ үйіміз</w:t>
            </w:r>
          </w:p>
        </w:tc>
      </w:tr>
      <w:tr w:rsidR="00AF03D8" w:rsidRPr="00D30D80" w:rsidTr="00EE1B3A">
        <w:tc>
          <w:tcPr>
            <w:tcW w:w="1365" w:type="pct"/>
            <w:vMerge/>
            <w:tcBorders>
              <w:left w:val="single" w:sz="4" w:space="0" w:color="auto"/>
              <w:bottom w:val="single" w:sz="4" w:space="0" w:color="auto"/>
              <w:right w:val="single" w:sz="4" w:space="0" w:color="auto"/>
            </w:tcBorders>
            <w:tcMar>
              <w:left w:w="0" w:type="dxa"/>
              <w:right w:w="0" w:type="dxa"/>
            </w:tcMar>
            <w:vAlign w:val="center"/>
          </w:tcPr>
          <w:p w:rsidR="00AF03D8" w:rsidRPr="00D30D80" w:rsidRDefault="00AF03D8" w:rsidP="000157FA">
            <w:pPr>
              <w:spacing w:line="276" w:lineRule="auto"/>
              <w:ind w:left="147"/>
              <w:rPr>
                <w:sz w:val="24"/>
                <w:szCs w:val="24"/>
              </w:rPr>
            </w:pPr>
          </w:p>
        </w:tc>
        <w:tc>
          <w:tcPr>
            <w:tcW w:w="682"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147"/>
              <w:jc w:val="center"/>
              <w:rPr>
                <w:sz w:val="24"/>
                <w:szCs w:val="24"/>
              </w:rPr>
            </w:pPr>
            <w:r w:rsidRPr="00D30D80">
              <w:rPr>
                <w:sz w:val="24"/>
                <w:szCs w:val="24"/>
              </w:rPr>
              <w:t>33-34</w:t>
            </w:r>
          </w:p>
        </w:tc>
        <w:tc>
          <w:tcPr>
            <w:tcW w:w="2953" w:type="pct"/>
            <w:tcBorders>
              <w:top w:val="single" w:sz="4" w:space="0" w:color="auto"/>
              <w:left w:val="single" w:sz="4" w:space="0" w:color="auto"/>
              <w:bottom w:val="single" w:sz="4" w:space="0" w:color="auto"/>
              <w:right w:val="single" w:sz="4" w:space="0" w:color="auto"/>
            </w:tcBorders>
            <w:tcMar>
              <w:left w:w="0" w:type="dxa"/>
              <w:right w:w="0" w:type="dxa"/>
            </w:tcMar>
          </w:tcPr>
          <w:p w:rsidR="00AF03D8" w:rsidRPr="00D30D80" w:rsidRDefault="00AF03D8" w:rsidP="000157FA">
            <w:pPr>
              <w:spacing w:line="276" w:lineRule="auto"/>
              <w:ind w:left="147"/>
              <w:rPr>
                <w:rFonts w:eastAsia="Calibri"/>
                <w:sz w:val="24"/>
                <w:szCs w:val="24"/>
              </w:rPr>
            </w:pPr>
            <w:r w:rsidRPr="00D30D80">
              <w:rPr>
                <w:rFonts w:eastAsia="Calibri"/>
                <w:sz w:val="24"/>
                <w:szCs w:val="24"/>
              </w:rPr>
              <w:t>Балалық шақ мейрамы</w:t>
            </w:r>
          </w:p>
        </w:tc>
      </w:tr>
    </w:tbl>
    <w:p w:rsidR="001437FB" w:rsidRDefault="001437FB" w:rsidP="004E52E6">
      <w:pPr>
        <w:pStyle w:val="a3"/>
        <w:ind w:firstLine="455"/>
        <w:rPr>
          <w:lang w:val="kk-KZ"/>
        </w:rPr>
      </w:pPr>
    </w:p>
    <w:p w:rsidR="00AF03D8" w:rsidRPr="00C84DFE" w:rsidRDefault="00AF03D8" w:rsidP="004E52E6">
      <w:pPr>
        <w:pStyle w:val="a3"/>
        <w:ind w:firstLine="455"/>
        <w:rPr>
          <w:lang w:val="kk-KZ"/>
        </w:rPr>
      </w:pPr>
      <w:r w:rsidRPr="00C84DFE">
        <w:rPr>
          <w:lang w:val="kk-KZ"/>
        </w:rPr>
        <w:t>«Өзін-өзі тану» пәні бойынша білім алушылар</w:t>
      </w:r>
      <w:r w:rsidR="000157FA">
        <w:rPr>
          <w:lang w:val="kk-KZ"/>
        </w:rPr>
        <w:t>ға</w:t>
      </w:r>
      <w:r w:rsidRPr="00C84DFE">
        <w:rPr>
          <w:lang w:val="kk-KZ"/>
        </w:rPr>
        <w:t xml:space="preserve"> жиынтық бағалау өткізілмейді.</w:t>
      </w:r>
      <w:r w:rsidR="004E52E6">
        <w:rPr>
          <w:lang w:val="kk-KZ"/>
        </w:rPr>
        <w:t xml:space="preserve"> Ж</w:t>
      </w:r>
      <w:r w:rsidRPr="00C84DFE">
        <w:rPr>
          <w:lang w:val="kk-KZ"/>
        </w:rPr>
        <w:t>артыжылдық</w:t>
      </w:r>
      <w:r w:rsidR="004E52E6">
        <w:rPr>
          <w:lang w:val="kk-KZ"/>
        </w:rPr>
        <w:t>тың</w:t>
      </w:r>
      <w:r w:rsidRPr="00C84DFE">
        <w:rPr>
          <w:lang w:val="kk-KZ"/>
        </w:rPr>
        <w:t xml:space="preserve"> және оқу жылының соңында «есептелінді»/ «есептелінген жоқ» бағасы сынып журналына қойылады.</w:t>
      </w:r>
    </w:p>
    <w:p w:rsidR="00AF03D8" w:rsidRPr="00C84DFE" w:rsidRDefault="00AF03D8" w:rsidP="00AF03D8">
      <w:pPr>
        <w:pStyle w:val="a3"/>
        <w:ind w:left="0" w:firstLine="567"/>
        <w:rPr>
          <w:lang w:val="kk-KZ"/>
        </w:rPr>
      </w:pPr>
      <w:r w:rsidRPr="00C84DFE">
        <w:rPr>
          <w:lang w:val="kk-KZ"/>
        </w:rPr>
        <w:t>1-3-сынып білім алушыларының білім сапасын бағалау 1-4-сыныптар</w:t>
      </w:r>
      <w:r w:rsidR="005273C9">
        <w:rPr>
          <w:lang w:val="kk-KZ"/>
        </w:rPr>
        <w:t>ға арналған</w:t>
      </w:r>
      <w:r w:rsidRPr="00C84DFE">
        <w:rPr>
          <w:lang w:val="kk-KZ"/>
        </w:rPr>
        <w:t xml:space="preserve"> «Өзін-өзі тану» пәні бойынша жаңартылған </w:t>
      </w:r>
      <w:r w:rsidR="005B0E60" w:rsidRPr="00C84DFE">
        <w:rPr>
          <w:lang w:val="kk-KZ"/>
        </w:rPr>
        <w:t>мазмұн</w:t>
      </w:r>
      <w:r w:rsidR="005B0E60">
        <w:rPr>
          <w:lang w:val="kk-KZ"/>
        </w:rPr>
        <w:t>дағы</w:t>
      </w:r>
      <w:r w:rsidRPr="00C84DFE">
        <w:rPr>
          <w:lang w:val="kk-KZ"/>
        </w:rPr>
        <w:t>білім беру</w:t>
      </w:r>
      <w:r w:rsidR="005B0E60">
        <w:rPr>
          <w:lang w:val="kk-KZ"/>
        </w:rPr>
        <w:t>дің</w:t>
      </w:r>
      <w:r w:rsidRPr="00C84DFE">
        <w:rPr>
          <w:lang w:val="kk-KZ"/>
        </w:rPr>
        <w:t xml:space="preserve"> үлгілік оқу бағдарламасында ұсынылған білім алушылардың дайындық деңгейіне қойылатын талаптар негізінде жүргізіледі. Білім алушылардың дайындық деңгейлеріне қойылатын талаптар пән бойынша «сынақ» қою критерийі бола алады.</w:t>
      </w:r>
    </w:p>
    <w:p w:rsidR="00AF03D8" w:rsidRDefault="00AF03D8" w:rsidP="00AF03D8">
      <w:pPr>
        <w:pStyle w:val="a3"/>
        <w:ind w:left="0" w:firstLine="567"/>
        <w:rPr>
          <w:lang w:val="kk-KZ"/>
        </w:rPr>
      </w:pPr>
      <w:r w:rsidRPr="005273C9">
        <w:rPr>
          <w:b/>
          <w:i/>
          <w:lang w:val="kk-KZ"/>
        </w:rPr>
        <w:t>«Өзін-өзі тану» пәні бойынша сыныпты екі топқа бөлу мүмкін.</w:t>
      </w:r>
      <w:r w:rsidRPr="00C84DFE">
        <w:rPr>
          <w:lang w:val="kk-KZ"/>
        </w:rPr>
        <w:t xml:space="preserve"> Инклюзивті білім беруде сыныпты топтарға бөлу білім алушылар</w:t>
      </w:r>
      <w:r w:rsidR="00967AD5">
        <w:rPr>
          <w:lang w:val="kk-KZ"/>
        </w:rPr>
        <w:t>дың</w:t>
      </w:r>
      <w:r w:rsidRPr="00C84DFE">
        <w:rPr>
          <w:lang w:val="kk-KZ"/>
        </w:rPr>
        <w:t xml:space="preserve"> жалпы санының кему есебінен </w:t>
      </w:r>
      <w:r w:rsidR="00353A39" w:rsidRPr="00C84DFE">
        <w:rPr>
          <w:lang w:val="kk-KZ"/>
        </w:rPr>
        <w:t>ерекше білім беру қажеттіліктері</w:t>
      </w:r>
      <w:r w:rsidR="00353A39">
        <w:rPr>
          <w:lang w:val="kk-KZ"/>
        </w:rPr>
        <w:t xml:space="preserve"> барәрбір үш балаға </w:t>
      </w:r>
      <w:r w:rsidRPr="00C84DFE">
        <w:rPr>
          <w:lang w:val="kk-KZ"/>
        </w:rPr>
        <w:t xml:space="preserve">қарай </w:t>
      </w:r>
      <w:r w:rsidR="00353A39">
        <w:rPr>
          <w:lang w:val="kk-KZ"/>
        </w:rPr>
        <w:t>іске</w:t>
      </w:r>
      <w:r w:rsidRPr="00C84DFE">
        <w:rPr>
          <w:lang w:val="kk-KZ"/>
        </w:rPr>
        <w:t xml:space="preserve"> асырылады.</w:t>
      </w:r>
    </w:p>
    <w:p w:rsidR="00C84DFE" w:rsidRPr="00E07128" w:rsidRDefault="00C84DFE" w:rsidP="00AF03D8">
      <w:pPr>
        <w:pStyle w:val="a3"/>
        <w:ind w:left="0" w:firstLine="567"/>
        <w:rPr>
          <w:lang w:val="kk-KZ"/>
        </w:rPr>
      </w:pPr>
    </w:p>
    <w:p w:rsidR="00AF03D8" w:rsidRPr="00E07128" w:rsidRDefault="00AF03D8" w:rsidP="001437FB">
      <w:pPr>
        <w:pStyle w:val="110"/>
        <w:ind w:left="0" w:right="0"/>
        <w:jc w:val="center"/>
        <w:rPr>
          <w:lang w:val="kk-KZ"/>
        </w:rPr>
      </w:pPr>
      <w:r w:rsidRPr="00E07128">
        <w:rPr>
          <w:lang w:val="kk-KZ"/>
        </w:rPr>
        <w:t>«ТЕХНОЛОГИЯ ЖӘНЕ ӨНЕР» БІЛІМСАЛАСЫ</w:t>
      </w:r>
    </w:p>
    <w:p w:rsidR="00AF03D8" w:rsidRPr="00E07128" w:rsidRDefault="00AF03D8" w:rsidP="00AF03D8">
      <w:pPr>
        <w:pStyle w:val="110"/>
        <w:ind w:left="0" w:right="0"/>
        <w:rPr>
          <w:lang w:val="kk-KZ"/>
        </w:rPr>
      </w:pPr>
    </w:p>
    <w:p w:rsidR="00AF03D8" w:rsidRPr="00E07128" w:rsidRDefault="00AF03D8" w:rsidP="00AF03D8">
      <w:pPr>
        <w:ind w:firstLine="709"/>
        <w:jc w:val="both"/>
        <w:rPr>
          <w:sz w:val="28"/>
          <w:szCs w:val="28"/>
          <w:lang w:val="kk-KZ"/>
        </w:rPr>
      </w:pPr>
      <w:r w:rsidRPr="00E07128">
        <w:rPr>
          <w:sz w:val="28"/>
          <w:szCs w:val="28"/>
          <w:lang w:val="kk-KZ"/>
        </w:rPr>
        <w:t>«Технология және өнер» білім саласының мазмұнына «Көркем еңбек» және «Музыка» пәндері е</w:t>
      </w:r>
      <w:r w:rsidR="00353A39">
        <w:rPr>
          <w:sz w:val="28"/>
          <w:szCs w:val="28"/>
          <w:lang w:val="kk-KZ"/>
        </w:rPr>
        <w:t>н</w:t>
      </w:r>
      <w:r w:rsidRPr="00E07128">
        <w:rPr>
          <w:sz w:val="28"/>
          <w:szCs w:val="28"/>
          <w:lang w:val="kk-KZ"/>
        </w:rPr>
        <w:t xml:space="preserve">гізіледі. </w:t>
      </w:r>
    </w:p>
    <w:p w:rsidR="00AF03D8" w:rsidRPr="00E07128" w:rsidRDefault="00AF03D8" w:rsidP="00AF03D8">
      <w:pPr>
        <w:ind w:firstLine="709"/>
        <w:jc w:val="both"/>
        <w:rPr>
          <w:b/>
          <w:sz w:val="28"/>
          <w:szCs w:val="28"/>
          <w:lang w:val="kk-KZ"/>
        </w:rPr>
      </w:pPr>
      <w:r w:rsidRPr="00E07128">
        <w:rPr>
          <w:b/>
          <w:sz w:val="28"/>
          <w:szCs w:val="28"/>
          <w:lang w:val="kk-KZ"/>
        </w:rPr>
        <w:t>Музыка</w:t>
      </w:r>
    </w:p>
    <w:p w:rsidR="00AF03D8" w:rsidRPr="00E07128" w:rsidRDefault="00AF03D8" w:rsidP="00AF03D8">
      <w:pPr>
        <w:pStyle w:val="a3"/>
        <w:ind w:left="0" w:firstLine="708"/>
        <w:rPr>
          <w:lang w:val="kk-KZ"/>
        </w:rPr>
      </w:pPr>
      <w:r w:rsidRPr="00E07128">
        <w:rPr>
          <w:lang w:val="kk-KZ"/>
        </w:rPr>
        <w:t>«Музыка» пәні адам өмірінің, ұлттық және жалпыадамзаттық мәдениеттің бөлігі ретінде білім алушылардың музыкаға деген құндылықтық қарым-қатынасын қалыптастыруға бағытталған.</w:t>
      </w:r>
    </w:p>
    <w:p w:rsidR="00AF03D8" w:rsidRPr="00E07128" w:rsidRDefault="00AF03D8" w:rsidP="00AF03D8">
      <w:pPr>
        <w:pStyle w:val="a3"/>
        <w:ind w:left="0" w:firstLine="567"/>
        <w:rPr>
          <w:lang w:val="kk-KZ"/>
        </w:rPr>
      </w:pPr>
      <w:r w:rsidRPr="00E07128">
        <w:rPr>
          <w:lang w:val="kk-KZ"/>
        </w:rPr>
        <w:t>«Музыка» пәнін оқытудың мақсаты – білім алушылардың музыка бойынша негізгі білімі мен біліктерін, музыкалық іс-әрекеттерде шығармашылықпен өз ойын жеткізу және қарым-қатынас жасау тәсілдерін меңгеру, ұлттық және жалпыадамзаттық мәдениеттің адамгершілік-эстетикалық құндылықтары туралы түсініктерін қалыптастыру, музыкалық және шығармашылық қабілеттерін дамыту болыптабылады.</w:t>
      </w:r>
    </w:p>
    <w:p w:rsidR="00AF03D8" w:rsidRPr="00E07128" w:rsidRDefault="00AF03D8" w:rsidP="00AF03D8">
      <w:pPr>
        <w:pStyle w:val="a3"/>
        <w:ind w:left="0" w:firstLine="709"/>
        <w:jc w:val="left"/>
        <w:rPr>
          <w:lang w:val="kk-KZ"/>
        </w:rPr>
      </w:pPr>
      <w:r w:rsidRPr="00C84DFE">
        <w:rPr>
          <w:lang w:val="kk-KZ"/>
        </w:rPr>
        <w:t xml:space="preserve">«Музыка» пәні бойынша </w:t>
      </w:r>
      <w:r w:rsidRPr="00C84DFE">
        <w:rPr>
          <w:i/>
          <w:lang w:val="kk-KZ"/>
        </w:rPr>
        <w:t>оқу жүктемесінің  көлемі:</w:t>
      </w:r>
      <w:r w:rsidRPr="00C84DFE">
        <w:rPr>
          <w:lang w:val="kk-KZ"/>
        </w:rPr>
        <w:t xml:space="preserve"> 1-сыныпта – аптасына 1 сағат, оқу жылында – 33 сағат; 2-сыныпта  – аптасына 1 сағат, оқу жылында – 34 сағат; 3-сыныпта  – аптасына 1 сағат, оқу жылында – 34 сағатты құрайды.</w:t>
      </w:r>
    </w:p>
    <w:p w:rsidR="00AF03D8" w:rsidRPr="00E07128" w:rsidRDefault="00AF03D8" w:rsidP="00AF03D8">
      <w:pPr>
        <w:pStyle w:val="a3"/>
        <w:ind w:left="0" w:firstLine="566"/>
        <w:rPr>
          <w:lang w:val="kk-KZ"/>
        </w:rPr>
      </w:pPr>
      <w:r w:rsidRPr="009D5E8B">
        <w:rPr>
          <w:lang w:val="kk-KZ"/>
        </w:rPr>
        <w:lastRenderedPageBreak/>
        <w:t>«Музыка» пәні бойынша қалыптастырушы бағалау өткізіледі. Пән бойынша білім алушылардың қалыптастырушы бағалау нәтижелері оқушылар мен ата-аналарға берілетін кері байланыс үшін материал болып саналады.</w:t>
      </w:r>
    </w:p>
    <w:p w:rsidR="00AF03D8" w:rsidRPr="00E07128" w:rsidRDefault="00AF03D8" w:rsidP="00AF03D8">
      <w:pPr>
        <w:pStyle w:val="a3"/>
        <w:ind w:left="0" w:firstLine="566"/>
        <w:rPr>
          <w:lang w:val="kk-KZ"/>
        </w:rPr>
      </w:pPr>
      <w:r w:rsidRPr="00E07128">
        <w:rPr>
          <w:lang w:val="kk-KZ"/>
        </w:rPr>
        <w:t xml:space="preserve">«Музыка» пәні бойынша жиынтық бағалау өткізілмейді. Жартыжылдық және оқу жылының соңында </w:t>
      </w:r>
      <w:r w:rsidR="00353A39">
        <w:rPr>
          <w:lang w:val="kk-KZ"/>
        </w:rPr>
        <w:t xml:space="preserve">«Музыка» пәнін оқыту нәтижесі бойынша </w:t>
      </w:r>
      <w:r w:rsidRPr="00E07128">
        <w:rPr>
          <w:lang w:val="kk-KZ"/>
        </w:rPr>
        <w:t>«есептелінді»/«есептелінген жоқ» қойылады.</w:t>
      </w:r>
      <w:r w:rsidR="00353A39">
        <w:rPr>
          <w:lang w:val="kk-KZ"/>
        </w:rPr>
        <w:t xml:space="preserve"> Алынған нәтижелер (</w:t>
      </w:r>
      <w:r w:rsidR="00353A39" w:rsidRPr="00E07128">
        <w:rPr>
          <w:lang w:val="kk-KZ"/>
        </w:rPr>
        <w:t>«есептелінді»/«есептелінген жоқ»</w:t>
      </w:r>
      <w:r w:rsidR="00353A39">
        <w:rPr>
          <w:lang w:val="kk-KZ"/>
        </w:rPr>
        <w:t>) сынып журналына қойылады.</w:t>
      </w:r>
    </w:p>
    <w:p w:rsidR="00AF03D8" w:rsidRPr="00E07128" w:rsidRDefault="00AF03D8" w:rsidP="00AF03D8">
      <w:pPr>
        <w:pStyle w:val="110"/>
        <w:ind w:left="0" w:right="0" w:firstLine="709"/>
        <w:rPr>
          <w:lang w:val="kk-KZ"/>
        </w:rPr>
      </w:pPr>
    </w:p>
    <w:p w:rsidR="00AF03D8" w:rsidRPr="00E07128" w:rsidRDefault="00AF03D8" w:rsidP="00AF03D8">
      <w:pPr>
        <w:pStyle w:val="110"/>
        <w:ind w:left="0" w:right="0" w:firstLine="709"/>
        <w:rPr>
          <w:lang w:val="kk-KZ"/>
        </w:rPr>
      </w:pPr>
      <w:r w:rsidRPr="00E07128">
        <w:rPr>
          <w:lang w:val="kk-KZ"/>
        </w:rPr>
        <w:t>Көркем еңбек</w:t>
      </w:r>
    </w:p>
    <w:p w:rsidR="00AF03D8" w:rsidRPr="00E07128" w:rsidRDefault="00AF03D8" w:rsidP="00AF03D8">
      <w:pPr>
        <w:pStyle w:val="1"/>
        <w:spacing w:before="1"/>
        <w:ind w:left="0" w:firstLine="709"/>
        <w:jc w:val="both"/>
        <w:rPr>
          <w:b w:val="0"/>
          <w:lang w:val="kk-KZ"/>
        </w:rPr>
      </w:pPr>
      <w:r w:rsidRPr="00E07128">
        <w:rPr>
          <w:b w:val="0"/>
          <w:lang w:val="kk-KZ"/>
        </w:rPr>
        <w:t>«Көркем еңбек»</w:t>
      </w:r>
      <w:r w:rsidR="00353A39" w:rsidRPr="00C84DFE">
        <w:rPr>
          <w:lang w:val="kk-KZ"/>
        </w:rPr>
        <w:t>–</w:t>
      </w:r>
      <w:r w:rsidR="00353A39" w:rsidRPr="00E07128">
        <w:rPr>
          <w:b w:val="0"/>
          <w:lang w:val="kk-KZ"/>
        </w:rPr>
        <w:t xml:space="preserve">«Бейнелеу өнері» және «Еңбекке баулу» </w:t>
      </w:r>
      <w:r w:rsidR="00353A39">
        <w:rPr>
          <w:b w:val="0"/>
          <w:lang w:val="kk-KZ"/>
        </w:rPr>
        <w:t xml:space="preserve">сияқты </w:t>
      </w:r>
      <w:r w:rsidR="00353A39" w:rsidRPr="00E07128">
        <w:rPr>
          <w:b w:val="0"/>
          <w:lang w:val="kk-KZ"/>
        </w:rPr>
        <w:t>оқу пәндері</w:t>
      </w:r>
      <w:r w:rsidR="00353A39">
        <w:rPr>
          <w:b w:val="0"/>
          <w:lang w:val="kk-KZ"/>
        </w:rPr>
        <w:t>н біріктіретін</w:t>
      </w:r>
      <w:r w:rsidRPr="00E07128">
        <w:rPr>
          <w:b w:val="0"/>
          <w:lang w:val="kk-KZ"/>
        </w:rPr>
        <w:t>кіріктірілген</w:t>
      </w:r>
      <w:r w:rsidR="00353A39">
        <w:rPr>
          <w:b w:val="0"/>
          <w:lang w:val="kk-KZ"/>
        </w:rPr>
        <w:t xml:space="preserve"> пән</w:t>
      </w:r>
      <w:r w:rsidRPr="00E07128">
        <w:rPr>
          <w:b w:val="0"/>
          <w:lang w:val="kk-KZ"/>
        </w:rPr>
        <w:t>.</w:t>
      </w:r>
    </w:p>
    <w:p w:rsidR="00AF03D8" w:rsidRPr="00E07128" w:rsidRDefault="00353A39" w:rsidP="00AF03D8">
      <w:pPr>
        <w:pStyle w:val="1"/>
        <w:spacing w:before="1"/>
        <w:ind w:left="0" w:firstLine="709"/>
        <w:jc w:val="both"/>
        <w:rPr>
          <w:b w:val="0"/>
          <w:lang w:val="kk-KZ"/>
        </w:rPr>
      </w:pPr>
      <w:r w:rsidRPr="00E07128">
        <w:rPr>
          <w:b w:val="0"/>
          <w:lang w:val="kk-KZ"/>
        </w:rPr>
        <w:t>«Көркем еңбек»</w:t>
      </w:r>
      <w:r>
        <w:rPr>
          <w:b w:val="0"/>
          <w:lang w:val="kk-KZ"/>
        </w:rPr>
        <w:t xml:space="preserve"> пәні ә</w:t>
      </w:r>
      <w:r w:rsidR="00AF03D8" w:rsidRPr="00E07128">
        <w:rPr>
          <w:b w:val="0"/>
          <w:lang w:val="kk-KZ"/>
        </w:rPr>
        <w:t>ртүрлі шығармашылық әрекет</w:t>
      </w:r>
      <w:r w:rsidR="002F2971">
        <w:rPr>
          <w:b w:val="0"/>
          <w:lang w:val="kk-KZ"/>
        </w:rPr>
        <w:t>тің түрлері</w:t>
      </w:r>
      <w:r w:rsidR="00AF03D8" w:rsidRPr="00E07128">
        <w:rPr>
          <w:b w:val="0"/>
          <w:lang w:val="kk-KZ"/>
        </w:rPr>
        <w:t xml:space="preserve"> барысында көркем-технологиялық білім, білік және дағдыларды қалыптастыруға бағытталған.</w:t>
      </w:r>
    </w:p>
    <w:p w:rsidR="00AF03D8" w:rsidRPr="00E07128" w:rsidRDefault="00AF03D8" w:rsidP="00AF03D8">
      <w:pPr>
        <w:pStyle w:val="a3"/>
        <w:ind w:left="0" w:firstLine="566"/>
        <w:rPr>
          <w:lang w:val="kk-KZ"/>
        </w:rPr>
      </w:pPr>
      <w:r w:rsidRPr="00E07128">
        <w:rPr>
          <w:lang w:val="kk-KZ"/>
        </w:rPr>
        <w:t>«Көркем еңбек» пәнін оқытудың мақсаты – жеке тұлғаның қалыптасуы және өз ойын білдіруінің негізі ретінде, рухани-адамгершілік мәдениетін дамыту, шығармашылық, кеңістіктік-бейнелік ойлауын, көркемдік-технологиялық білімінің негізін қалыптастыру.</w:t>
      </w:r>
    </w:p>
    <w:p w:rsidR="00AF03D8" w:rsidRPr="00E07128" w:rsidRDefault="00AF03D8" w:rsidP="00AF03D8">
      <w:pPr>
        <w:pStyle w:val="a3"/>
        <w:ind w:left="0" w:firstLine="567"/>
        <w:rPr>
          <w:lang w:val="kk-KZ"/>
        </w:rPr>
      </w:pPr>
      <w:r w:rsidRPr="00E07128">
        <w:rPr>
          <w:lang w:val="kk-KZ"/>
        </w:rPr>
        <w:t xml:space="preserve">«Көркем еңбек» пәні бойынша </w:t>
      </w:r>
      <w:r w:rsidRPr="00E07128">
        <w:rPr>
          <w:i/>
          <w:lang w:val="kk-KZ"/>
        </w:rPr>
        <w:t>оқу жүктемесінің көлемі</w:t>
      </w:r>
      <w:r w:rsidRPr="00E07128">
        <w:rPr>
          <w:lang w:val="kk-KZ"/>
        </w:rPr>
        <w:t>: 1-сыныпта – аптасына 1 сағат, оқу жылында – 33 сағат; 2-сыныпта  – аптасына 1 сағат, оқу жылында – 34 сағат, 3-сыныпта – аптасына 1 сағат, оқу жылында – 34 сағатты құрайды.</w:t>
      </w:r>
    </w:p>
    <w:p w:rsidR="00AF03D8" w:rsidRPr="00E07128" w:rsidRDefault="00AF03D8" w:rsidP="00AF03D8">
      <w:pPr>
        <w:pStyle w:val="a3"/>
        <w:ind w:left="0" w:firstLine="566"/>
        <w:rPr>
          <w:lang w:val="kk-KZ"/>
        </w:rPr>
      </w:pPr>
      <w:r w:rsidRPr="00E07128">
        <w:rPr>
          <w:lang w:val="kk-KZ"/>
        </w:rPr>
        <w:t>Түрлі материалдармен жұмыс істеу білім алушылардың технологиялық ойлауын, көркем-эстетикалық талғамын, шығармашылық, есте сақтау қабілеттерін, кеңістіктік қиялын, қиялы мен қол моторикасын дамытуға, көзбен нақты мөлшерлеу қабілетін жетілдіреді.</w:t>
      </w:r>
    </w:p>
    <w:p w:rsidR="00AF03D8" w:rsidRPr="00E07128" w:rsidRDefault="00AF03D8" w:rsidP="00AF03D8">
      <w:pPr>
        <w:pStyle w:val="a3"/>
        <w:ind w:left="0" w:firstLine="566"/>
        <w:rPr>
          <w:lang w:val="kk-KZ"/>
        </w:rPr>
      </w:pPr>
      <w:r w:rsidRPr="00E07128">
        <w:rPr>
          <w:lang w:val="kk-KZ"/>
        </w:rPr>
        <w:t xml:space="preserve">Оқу бағдарламасының мазмұны көркемдік-шығармашылық іс-әрекеттің алуан түрін қарастырады. Сабақта іске асырылатын </w:t>
      </w:r>
      <w:r w:rsidR="00E8590F">
        <w:rPr>
          <w:lang w:val="kk-KZ"/>
        </w:rPr>
        <w:t>к</w:t>
      </w:r>
      <w:r w:rsidRPr="00E07128">
        <w:rPr>
          <w:lang w:val="kk-KZ"/>
        </w:rPr>
        <w:t xml:space="preserve">өркемдік іс-әрекеттің түрлерін «Көркем еңбек» пәнінің мұғалімі анықтайды. Сонымен бірге міндетті түрде қөркемдік іс-әрекеттің </w:t>
      </w:r>
      <w:r w:rsidR="00E8590F">
        <w:rPr>
          <w:lang w:val="kk-KZ"/>
        </w:rPr>
        <w:t xml:space="preserve">негізгі </w:t>
      </w:r>
      <w:r w:rsidRPr="00E07128">
        <w:rPr>
          <w:lang w:val="kk-KZ"/>
        </w:rPr>
        <w:t xml:space="preserve">үш түрі жүзеге асырылады: </w:t>
      </w:r>
    </w:p>
    <w:p w:rsidR="00AF03D8" w:rsidRPr="00E07128" w:rsidRDefault="00AF03D8" w:rsidP="002B435D">
      <w:pPr>
        <w:pStyle w:val="a3"/>
        <w:numPr>
          <w:ilvl w:val="0"/>
          <w:numId w:val="91"/>
        </w:numPr>
        <w:autoSpaceDE/>
        <w:autoSpaceDN/>
        <w:ind w:left="851" w:hanging="284"/>
        <w:rPr>
          <w:lang w:val="ru-RU"/>
        </w:rPr>
      </w:pPr>
      <w:r w:rsidRPr="00E07128">
        <w:rPr>
          <w:lang w:val="ru-RU"/>
        </w:rPr>
        <w:t>конструктивті;</w:t>
      </w:r>
    </w:p>
    <w:p w:rsidR="00AF03D8" w:rsidRPr="00E07128" w:rsidRDefault="00AF03D8" w:rsidP="002B435D">
      <w:pPr>
        <w:pStyle w:val="a3"/>
        <w:numPr>
          <w:ilvl w:val="0"/>
          <w:numId w:val="91"/>
        </w:numPr>
        <w:autoSpaceDE/>
        <w:autoSpaceDN/>
        <w:ind w:left="851" w:hanging="284"/>
        <w:rPr>
          <w:lang w:val="ru-RU"/>
        </w:rPr>
      </w:pPr>
      <w:r w:rsidRPr="00E07128">
        <w:rPr>
          <w:lang w:val="ru-RU"/>
        </w:rPr>
        <w:t xml:space="preserve">бейнелеу; </w:t>
      </w:r>
    </w:p>
    <w:p w:rsidR="00AF03D8" w:rsidRPr="00E07128" w:rsidRDefault="00AF03D8" w:rsidP="002B435D">
      <w:pPr>
        <w:pStyle w:val="a3"/>
        <w:numPr>
          <w:ilvl w:val="0"/>
          <w:numId w:val="91"/>
        </w:numPr>
        <w:autoSpaceDE/>
        <w:autoSpaceDN/>
        <w:ind w:left="851" w:hanging="284"/>
        <w:rPr>
          <w:lang w:val="ru-RU"/>
        </w:rPr>
      </w:pPr>
      <w:r w:rsidRPr="00E07128">
        <w:rPr>
          <w:lang w:val="ru-RU"/>
        </w:rPr>
        <w:t>сәндік.</w:t>
      </w:r>
    </w:p>
    <w:p w:rsidR="00AF03D8" w:rsidRPr="00E07128" w:rsidRDefault="00AF03D8" w:rsidP="00AF03D8">
      <w:pPr>
        <w:pStyle w:val="a3"/>
        <w:ind w:left="0" w:firstLine="709"/>
        <w:rPr>
          <w:lang w:val="ru-RU"/>
        </w:rPr>
      </w:pPr>
      <w:r w:rsidRPr="00E07128">
        <w:rPr>
          <w:lang w:val="ru-RU"/>
        </w:rPr>
        <w:t xml:space="preserve">«Көркем еңбек» пәні бойынша қалыптастырушы бағалау өткізіледі. Пән бойынша білім алушылардың қалыптастырушы бағалау нәтижелері </w:t>
      </w:r>
      <w:r>
        <w:rPr>
          <w:lang w:val="ru-RU"/>
        </w:rPr>
        <w:t>білім ал</w:t>
      </w:r>
      <w:r w:rsidRPr="00E07128">
        <w:rPr>
          <w:lang w:val="ru-RU"/>
        </w:rPr>
        <w:t>ушылар мен ата-аналарға берілетін кері байланыс үшін материал болып саналады.</w:t>
      </w:r>
    </w:p>
    <w:p w:rsidR="00AF03D8" w:rsidRPr="00E07128" w:rsidRDefault="00AF03D8" w:rsidP="00AF03D8">
      <w:pPr>
        <w:pStyle w:val="a3"/>
        <w:ind w:left="0" w:firstLine="566"/>
        <w:rPr>
          <w:lang w:val="ru-RU"/>
        </w:rPr>
      </w:pPr>
      <w:r w:rsidRPr="00E07128">
        <w:rPr>
          <w:lang w:val="ru-RU"/>
        </w:rPr>
        <w:t>«Көркем еңбек» пәні бойынша жартыжылдық соңында және оқу жылының соңында «есептелінді»/«есептелінген жоқ» бағасы сынып журналына  қойылады.</w:t>
      </w:r>
    </w:p>
    <w:p w:rsidR="00AF03D8" w:rsidRPr="00E07128" w:rsidRDefault="00AF03D8" w:rsidP="00AF03D8">
      <w:pPr>
        <w:pStyle w:val="a3"/>
        <w:ind w:left="0" w:firstLine="566"/>
        <w:rPr>
          <w:lang w:val="ru-RU"/>
        </w:rPr>
      </w:pPr>
      <w:r w:rsidRPr="00E07128">
        <w:rPr>
          <w:lang w:val="ru-RU"/>
        </w:rPr>
        <w:t>Оқу процесінде әр түрлі жұмыстарды орындау барысында еңбек гигиенасының және қауіпсіздік техникасының ережелерін сақтау қажет.</w:t>
      </w:r>
    </w:p>
    <w:p w:rsidR="00AF03D8" w:rsidRPr="00E07128" w:rsidRDefault="00AF03D8" w:rsidP="00AF03D8">
      <w:pPr>
        <w:pStyle w:val="a3"/>
        <w:ind w:left="0" w:firstLine="567"/>
        <w:rPr>
          <w:lang w:val="ru-RU"/>
        </w:rPr>
      </w:pPr>
    </w:p>
    <w:p w:rsidR="00AF03D8" w:rsidRPr="00E07128" w:rsidRDefault="00AF03D8" w:rsidP="001437FB">
      <w:pPr>
        <w:pStyle w:val="110"/>
        <w:ind w:left="0" w:right="0"/>
        <w:jc w:val="center"/>
        <w:rPr>
          <w:lang w:val="ru-RU"/>
        </w:rPr>
      </w:pPr>
      <w:r w:rsidRPr="00E07128">
        <w:rPr>
          <w:lang w:val="ru-RU"/>
        </w:rPr>
        <w:t>«ДЕНЕ ШЫНЫҚТЫРУ</w:t>
      </w:r>
      <w:r w:rsidRPr="00E07128">
        <w:rPr>
          <w:b w:val="0"/>
          <w:lang w:val="ru-RU"/>
        </w:rPr>
        <w:t xml:space="preserve">» </w:t>
      </w:r>
      <w:r w:rsidRPr="00E07128">
        <w:rPr>
          <w:lang w:val="ru-RU"/>
        </w:rPr>
        <w:t>БІЛІМ САЛАСЫ</w:t>
      </w:r>
    </w:p>
    <w:p w:rsidR="00AF03D8" w:rsidRPr="00E07128" w:rsidRDefault="00AF03D8" w:rsidP="00AF03D8">
      <w:pPr>
        <w:pStyle w:val="110"/>
        <w:ind w:left="0" w:right="0"/>
        <w:rPr>
          <w:lang w:val="ru-RU"/>
        </w:rPr>
      </w:pPr>
    </w:p>
    <w:p w:rsidR="00AF03D8" w:rsidRPr="00E07128" w:rsidRDefault="00AF03D8" w:rsidP="00AF03D8">
      <w:pPr>
        <w:ind w:firstLine="709"/>
        <w:jc w:val="both"/>
        <w:rPr>
          <w:sz w:val="28"/>
          <w:szCs w:val="28"/>
          <w:lang w:val="kk-KZ"/>
        </w:rPr>
      </w:pPr>
      <w:r w:rsidRPr="00AF03D8">
        <w:rPr>
          <w:sz w:val="28"/>
          <w:szCs w:val="28"/>
          <w:lang w:val="ru-RU"/>
        </w:rPr>
        <w:lastRenderedPageBreak/>
        <w:t>«Дене шынықтыру»</w:t>
      </w:r>
      <w:r w:rsidRPr="00E07128">
        <w:rPr>
          <w:sz w:val="28"/>
          <w:szCs w:val="28"/>
          <w:lang w:val="kk-KZ"/>
        </w:rPr>
        <w:t xml:space="preserve"> білім саласының мазмұнына</w:t>
      </w:r>
      <w:r w:rsidRPr="00AF03D8">
        <w:rPr>
          <w:sz w:val="28"/>
          <w:szCs w:val="28"/>
          <w:lang w:val="ru-RU"/>
        </w:rPr>
        <w:t>«Дене шынықтыру»</w:t>
      </w:r>
      <w:r w:rsidRPr="00E07128">
        <w:rPr>
          <w:sz w:val="28"/>
          <w:szCs w:val="28"/>
          <w:lang w:val="kk-KZ"/>
        </w:rPr>
        <w:t xml:space="preserve">пәні енгізілген. </w:t>
      </w:r>
    </w:p>
    <w:p w:rsidR="00AF03D8" w:rsidRPr="00E07128" w:rsidRDefault="00AF03D8" w:rsidP="00AF03D8">
      <w:pPr>
        <w:ind w:firstLine="709"/>
        <w:rPr>
          <w:b/>
          <w:sz w:val="28"/>
          <w:szCs w:val="28"/>
          <w:lang w:val="kk-KZ"/>
        </w:rPr>
      </w:pPr>
      <w:r w:rsidRPr="00E07128">
        <w:rPr>
          <w:b/>
          <w:sz w:val="28"/>
          <w:szCs w:val="28"/>
          <w:lang w:val="kk-KZ"/>
        </w:rPr>
        <w:t>Дене шынықтыру</w:t>
      </w:r>
    </w:p>
    <w:p w:rsidR="00AF03D8" w:rsidRPr="00C84DFE" w:rsidRDefault="00AF03D8" w:rsidP="00AF03D8">
      <w:pPr>
        <w:pStyle w:val="a3"/>
        <w:ind w:left="0" w:firstLine="707"/>
        <w:rPr>
          <w:lang w:val="kk-KZ"/>
        </w:rPr>
      </w:pPr>
      <w:r w:rsidRPr="00C84DFE">
        <w:rPr>
          <w:lang w:val="kk-KZ"/>
        </w:rPr>
        <w:t>Дене шынықтыру</w:t>
      </w:r>
      <w:r w:rsidR="00E8590F">
        <w:rPr>
          <w:lang w:val="kk-KZ"/>
        </w:rPr>
        <w:t>ды</w:t>
      </w:r>
      <w:r w:rsidRPr="00C84DFE">
        <w:rPr>
          <w:lang w:val="kk-KZ"/>
        </w:rPr>
        <w:t xml:space="preserve"> оқытудың мақсаты денені салауатты шынықтыруға, спорттық-спецификалық қозғалу дағдылары мен дене бітімі қабілеттерін меңгеруге бағытталған дене шынықтырудың негіздерін қалыптастыру болып табылады.</w:t>
      </w:r>
    </w:p>
    <w:p w:rsidR="00AF03D8" w:rsidRPr="00C84DFE" w:rsidRDefault="00AF03D8" w:rsidP="00AF03D8">
      <w:pPr>
        <w:pStyle w:val="a3"/>
        <w:ind w:left="0" w:firstLine="709"/>
        <w:rPr>
          <w:lang w:val="kk-KZ"/>
        </w:rPr>
      </w:pPr>
      <w:r w:rsidRPr="00C84DFE">
        <w:rPr>
          <w:lang w:val="kk-KZ"/>
        </w:rPr>
        <w:t xml:space="preserve">Пән бойынша </w:t>
      </w:r>
      <w:r w:rsidRPr="00C84DFE">
        <w:rPr>
          <w:i/>
          <w:lang w:val="kk-KZ"/>
        </w:rPr>
        <w:t>оқу жүктемесінің көлемі</w:t>
      </w:r>
      <w:r w:rsidRPr="00C84DFE">
        <w:rPr>
          <w:lang w:val="kk-KZ"/>
        </w:rPr>
        <w:t xml:space="preserve"> аптасына: 1-сыныпта 3 сағаттан, оқу жылында 99 сағатты; 2-сыныпта – аптасына 3 сағаттан, оқу жылында 102 сағатты; 3-сыныпта – аптасына 3 сағаттан, оқу жылында 102 сағатты құрайды.</w:t>
      </w:r>
    </w:p>
    <w:p w:rsidR="00AF03D8" w:rsidRPr="00C84DFE" w:rsidRDefault="00AF03D8" w:rsidP="00AF03D8">
      <w:pPr>
        <w:pStyle w:val="a3"/>
        <w:ind w:left="0" w:firstLine="707"/>
        <w:rPr>
          <w:lang w:val="kk-KZ"/>
        </w:rPr>
      </w:pPr>
      <w:r w:rsidRPr="00C84DFE">
        <w:rPr>
          <w:lang w:val="kk-KZ"/>
        </w:rPr>
        <w:t>Дене шынықтыру мұғалімдері білім алушы организмінің анатомиялық- физиологиялық ерекшеліктеріне (жетілуіне) сәйкес өздерінің педагогикалық тәсілдерін бақылауы және өзгертуі тиіс.</w:t>
      </w:r>
    </w:p>
    <w:p w:rsidR="00AF03D8" w:rsidRPr="00C84DFE" w:rsidRDefault="00AF03D8" w:rsidP="00AF03D8">
      <w:pPr>
        <w:pStyle w:val="a3"/>
        <w:spacing w:before="2"/>
        <w:ind w:left="0" w:right="-1" w:firstLine="709"/>
        <w:rPr>
          <w:lang w:val="kk-KZ"/>
        </w:rPr>
      </w:pPr>
      <w:r w:rsidRPr="00C84DFE">
        <w:rPr>
          <w:lang w:val="kk-KZ"/>
        </w:rPr>
        <w:t>Пән бойынша бағдарламаның әрбір үшінші сағаты білім алушылардың қозғалыс белсенділігін (спорттық және қозғалыс ойындарының санын арттыру есебінен) және сауықтыру процесін арттыруға бағытталған.</w:t>
      </w:r>
    </w:p>
    <w:p w:rsidR="00AF03D8" w:rsidRPr="00C84DFE" w:rsidRDefault="00AF03D8" w:rsidP="00AF03D8">
      <w:pPr>
        <w:pStyle w:val="a3"/>
        <w:ind w:left="0" w:firstLine="707"/>
        <w:rPr>
          <w:lang w:val="kk-KZ"/>
        </w:rPr>
      </w:pPr>
      <w:r w:rsidRPr="00C84DFE">
        <w:rPr>
          <w:lang w:val="kk-KZ"/>
        </w:rPr>
        <w:t>Оқу бағдарламасында қарастырылған шаңғы/коньки/кросс дайындығы сабақтары өңірлердің климаттық жағдайларына сәйкес өзара алмастырылады.</w:t>
      </w:r>
    </w:p>
    <w:p w:rsidR="00AF03D8" w:rsidRPr="00C84DFE" w:rsidRDefault="00AF03D8" w:rsidP="00AF03D8">
      <w:pPr>
        <w:pStyle w:val="ab"/>
        <w:ind w:firstLine="708"/>
        <w:jc w:val="both"/>
        <w:rPr>
          <w:rFonts w:ascii="Times New Roman" w:hAnsi="Times New Roman" w:cs="Times New Roman"/>
          <w:sz w:val="28"/>
          <w:szCs w:val="28"/>
          <w:lang w:val="kk-KZ"/>
        </w:rPr>
      </w:pPr>
      <w:r w:rsidRPr="00C84DFE">
        <w:rPr>
          <w:rFonts w:ascii="Times New Roman" w:hAnsi="Times New Roman" w:cs="Times New Roman"/>
          <w:sz w:val="28"/>
          <w:szCs w:val="28"/>
          <w:lang w:val="kk-KZ"/>
        </w:rPr>
        <w:t>Мұғалімнің әр сабақ сайын жүргізетін бақылау жұмыстары жүйелі түрде іске асырылады және білім алушының тапсырмаларды қаншалықты дұрыс орындап жатқандарын түсінуге, олардың білім алу траекторияларына түзетулер енгізуге мүмкіндік береді.</w:t>
      </w:r>
    </w:p>
    <w:p w:rsidR="00AF03D8" w:rsidRPr="00C84DFE" w:rsidRDefault="00AF03D8" w:rsidP="00AF03D8">
      <w:pPr>
        <w:pStyle w:val="ab"/>
        <w:ind w:firstLine="708"/>
        <w:jc w:val="both"/>
        <w:rPr>
          <w:rFonts w:ascii="Times New Roman" w:hAnsi="Times New Roman" w:cs="Times New Roman"/>
          <w:sz w:val="28"/>
          <w:szCs w:val="28"/>
          <w:lang w:val="kk-KZ"/>
        </w:rPr>
      </w:pPr>
      <w:r w:rsidRPr="00C84DFE">
        <w:rPr>
          <w:rFonts w:ascii="Times New Roman" w:hAnsi="Times New Roman" w:cs="Times New Roman"/>
          <w:sz w:val="28"/>
          <w:szCs w:val="28"/>
          <w:lang w:val="kk-KZ"/>
        </w:rPr>
        <w:t>«Есептелінді» және «есептелінген жоқ» деген сынақ қойған кезде критериалды бағалау қағидасына сүйену керек. Яғни, білім алушы «есептелінді» деген сынақ алу үшін сабаққа қатысып қана қоймай, дене дамуы бойынша білім мен біліктілік негіздерін игеруі керек.</w:t>
      </w:r>
    </w:p>
    <w:p w:rsidR="00AF03D8" w:rsidRPr="00E07128" w:rsidRDefault="00AF03D8" w:rsidP="00AF03D8">
      <w:pPr>
        <w:pStyle w:val="a3"/>
        <w:ind w:left="0" w:firstLine="709"/>
        <w:rPr>
          <w:lang w:val="kk-KZ"/>
        </w:rPr>
      </w:pPr>
      <w:r w:rsidRPr="00C84DFE">
        <w:rPr>
          <w:lang w:val="kk-KZ"/>
        </w:rPr>
        <w:t>«Дене шынықтыру» пәні бойынша тоқсан соңында және оқу жылының соңында «есептелінді»/«есептелінген жоқ» бағасы сынып журналына  қойылады.</w:t>
      </w:r>
    </w:p>
    <w:p w:rsidR="00AF03D8" w:rsidRPr="00927D47" w:rsidRDefault="00AF03D8" w:rsidP="00AF03D8">
      <w:pPr>
        <w:pStyle w:val="a3"/>
        <w:ind w:left="0" w:firstLine="707"/>
        <w:rPr>
          <w:lang w:val="kk-KZ"/>
        </w:rPr>
      </w:pPr>
    </w:p>
    <w:p w:rsidR="00AF03D8" w:rsidRDefault="00AF03D8" w:rsidP="001437FB">
      <w:pPr>
        <w:pStyle w:val="a3"/>
        <w:ind w:left="0"/>
        <w:jc w:val="center"/>
        <w:rPr>
          <w:highlight w:val="yellow"/>
          <w:lang w:val="kk-KZ"/>
        </w:rPr>
      </w:pPr>
    </w:p>
    <w:p w:rsidR="001437FB" w:rsidRDefault="001437FB">
      <w:pPr>
        <w:rPr>
          <w:b/>
          <w:bCs/>
          <w:sz w:val="28"/>
          <w:szCs w:val="28"/>
          <w:lang w:val="kk-KZ"/>
        </w:rPr>
      </w:pPr>
      <w:r>
        <w:rPr>
          <w:lang w:val="kk-KZ"/>
        </w:rPr>
        <w:br w:type="page"/>
      </w:r>
    </w:p>
    <w:p w:rsidR="008229BE" w:rsidRPr="008229BE" w:rsidRDefault="007E2D48" w:rsidP="007E2D48">
      <w:pPr>
        <w:pStyle w:val="1"/>
        <w:tabs>
          <w:tab w:val="left" w:pos="0"/>
          <w:tab w:val="left" w:pos="1276"/>
          <w:tab w:val="left" w:pos="1299"/>
          <w:tab w:val="left" w:pos="4420"/>
          <w:tab w:val="left" w:pos="7031"/>
          <w:tab w:val="left" w:pos="8176"/>
        </w:tabs>
        <w:ind w:left="0" w:right="153"/>
        <w:jc w:val="both"/>
        <w:rPr>
          <w:lang w:val="kk-KZ"/>
        </w:rPr>
      </w:pPr>
      <w:r>
        <w:rPr>
          <w:lang w:val="kk-KZ"/>
        </w:rPr>
        <w:lastRenderedPageBreak/>
        <w:t xml:space="preserve">4.1 </w:t>
      </w:r>
      <w:r w:rsidR="008229BE" w:rsidRPr="008229BE">
        <w:rPr>
          <w:lang w:val="kk-KZ"/>
        </w:rPr>
        <w:t>5-8-СЫНЫПТАРДА ЖАҢАРТЫЛҒАНБІЛІМ</w:t>
      </w:r>
      <w:r w:rsidR="008229BE" w:rsidRPr="008229BE">
        <w:rPr>
          <w:spacing w:val="-1"/>
          <w:lang w:val="kk-KZ"/>
        </w:rPr>
        <w:t xml:space="preserve">МАЗМҰНЫ </w:t>
      </w:r>
      <w:r w:rsidR="008229BE" w:rsidRPr="008229BE">
        <w:rPr>
          <w:lang w:val="kk-KZ"/>
        </w:rPr>
        <w:t>БОЙЫНША ОҚУ ПРОЦЕСІН ҰЙЫМДАСТЫРУЕРЕКШЕЛІКТЕРІ</w:t>
      </w:r>
    </w:p>
    <w:p w:rsidR="008229BE" w:rsidRPr="009568AB" w:rsidRDefault="008229BE" w:rsidP="008229BE">
      <w:pPr>
        <w:pStyle w:val="a3"/>
        <w:ind w:left="0" w:firstLine="709"/>
        <w:rPr>
          <w:b/>
          <w:lang w:val="kk-KZ"/>
        </w:rPr>
      </w:pPr>
    </w:p>
    <w:p w:rsidR="008229BE" w:rsidRPr="009568AB" w:rsidRDefault="008229BE" w:rsidP="007E2D48">
      <w:pPr>
        <w:pStyle w:val="110"/>
        <w:ind w:left="0" w:right="0"/>
        <w:jc w:val="center"/>
        <w:rPr>
          <w:lang w:val="kk-KZ"/>
        </w:rPr>
      </w:pPr>
      <w:r w:rsidRPr="009568AB">
        <w:rPr>
          <w:lang w:val="kk-KZ"/>
        </w:rPr>
        <w:t>«ТІЛ ЖӘНЕ ӘДЕБИЕТ» БІЛІМ САЛАСЫ</w:t>
      </w:r>
    </w:p>
    <w:p w:rsidR="008229BE" w:rsidRPr="009568AB" w:rsidRDefault="008229BE" w:rsidP="008229BE">
      <w:pPr>
        <w:pStyle w:val="a3"/>
        <w:ind w:left="0" w:firstLine="709"/>
        <w:rPr>
          <w:lang w:val="kk-KZ"/>
        </w:rPr>
      </w:pPr>
    </w:p>
    <w:p w:rsidR="008229BE" w:rsidRPr="009568AB" w:rsidRDefault="008229BE" w:rsidP="008229BE">
      <w:pPr>
        <w:pStyle w:val="a3"/>
        <w:ind w:left="0" w:firstLine="709"/>
        <w:rPr>
          <w:lang w:val="kk-KZ"/>
        </w:rPr>
      </w:pPr>
      <w:r w:rsidRPr="009568AB">
        <w:rPr>
          <w:lang w:val="kk-KZ"/>
        </w:rPr>
        <w:t>«Тіл және әдебиет» білім саласына «Қазақ тілі», «Қазақ әдебиеті», «Орыс тілі», «Орыс әдебиеті», «Ана тілі», «Ұйғыр/Өзбек/Тәжік әдебиеті», «Шет тілі» оқу пәндері және «Абайтану» курсы кіреді.</w:t>
      </w:r>
    </w:p>
    <w:p w:rsidR="008229BE" w:rsidRPr="009568AB" w:rsidRDefault="008229BE" w:rsidP="008229BE">
      <w:pPr>
        <w:pStyle w:val="a3"/>
        <w:ind w:left="0" w:firstLine="709"/>
        <w:rPr>
          <w:b/>
          <w:lang w:val="kk-KZ"/>
        </w:rPr>
      </w:pPr>
    </w:p>
    <w:p w:rsidR="008229BE" w:rsidRPr="009568AB" w:rsidRDefault="008229BE" w:rsidP="008229BE">
      <w:pPr>
        <w:ind w:firstLine="709"/>
        <w:jc w:val="both"/>
        <w:rPr>
          <w:b/>
          <w:sz w:val="28"/>
          <w:szCs w:val="28"/>
          <w:lang w:val="kk-KZ"/>
        </w:rPr>
      </w:pPr>
      <w:r w:rsidRPr="009568AB">
        <w:rPr>
          <w:b/>
          <w:sz w:val="28"/>
          <w:szCs w:val="28"/>
          <w:lang w:val="kk-KZ"/>
        </w:rPr>
        <w:t>Қазақ тілі (оқыту қазақ тілінде)</w:t>
      </w:r>
    </w:p>
    <w:p w:rsidR="008229BE" w:rsidRPr="009568AB" w:rsidRDefault="008229BE" w:rsidP="008229BE">
      <w:pPr>
        <w:contextualSpacing/>
        <w:jc w:val="both"/>
        <w:rPr>
          <w:b/>
          <w:i/>
          <w:sz w:val="28"/>
          <w:szCs w:val="28"/>
          <w:lang w:val="kk-KZ"/>
        </w:rPr>
      </w:pPr>
      <w:r w:rsidRPr="009568AB">
        <w:rPr>
          <w:b/>
          <w:i/>
          <w:sz w:val="28"/>
          <w:szCs w:val="28"/>
          <w:lang w:val="kk-KZ"/>
        </w:rPr>
        <w:tab/>
        <w:t xml:space="preserve">«Қазақ тілі» және «Қазақ </w:t>
      </w:r>
      <w:r w:rsidRPr="00D074F0">
        <w:rPr>
          <w:b/>
          <w:i/>
          <w:sz w:val="28"/>
          <w:szCs w:val="28"/>
          <w:lang w:val="kk-KZ"/>
        </w:rPr>
        <w:t>әдебиеті» пәндері бойынша</w:t>
      </w:r>
      <w:r w:rsidRPr="009568AB">
        <w:rPr>
          <w:b/>
          <w:i/>
          <w:sz w:val="28"/>
          <w:szCs w:val="28"/>
          <w:lang w:val="kk-KZ"/>
        </w:rPr>
        <w:t xml:space="preserve"> оқу процесін ұйымдастырудағы ерекшеліктер</w:t>
      </w:r>
    </w:p>
    <w:p w:rsidR="008229BE" w:rsidRPr="009568AB" w:rsidRDefault="008229BE" w:rsidP="008229BE">
      <w:pPr>
        <w:tabs>
          <w:tab w:val="left" w:pos="720"/>
        </w:tabs>
        <w:ind w:firstLine="709"/>
        <w:jc w:val="both"/>
        <w:rPr>
          <w:bCs/>
          <w:i/>
          <w:kern w:val="24"/>
          <w:sz w:val="28"/>
          <w:szCs w:val="28"/>
          <w:lang w:val="kk-KZ"/>
        </w:rPr>
      </w:pPr>
      <w:r w:rsidRPr="009568AB">
        <w:rPr>
          <w:bCs/>
          <w:kern w:val="24"/>
          <w:sz w:val="28"/>
          <w:szCs w:val="28"/>
          <w:lang w:val="kk-KZ"/>
        </w:rPr>
        <w:t>2018-2019 оқу жылында «Қазақ тілі» пәні бойынша 5-8-сыныптар жаңартылған мазмұндағы оқу бағдарламаларымен оқитын болады</w:t>
      </w:r>
      <w:r w:rsidRPr="009568AB">
        <w:rPr>
          <w:bCs/>
          <w:i/>
          <w:kern w:val="24"/>
          <w:sz w:val="28"/>
          <w:szCs w:val="28"/>
          <w:lang w:val="kk-KZ"/>
        </w:rPr>
        <w:t>.</w:t>
      </w:r>
    </w:p>
    <w:p w:rsidR="008229BE" w:rsidRPr="009568AB" w:rsidRDefault="008229BE" w:rsidP="008229BE">
      <w:pPr>
        <w:pStyle w:val="a3"/>
        <w:ind w:left="0" w:firstLine="709"/>
        <w:rPr>
          <w:highlight w:val="yellow"/>
          <w:lang w:val="kk-KZ"/>
        </w:rPr>
      </w:pPr>
      <w:r w:rsidRPr="009568AB">
        <w:rPr>
          <w:lang w:val="kk-KZ"/>
        </w:rPr>
        <w:t>Жаңартылған мазмұндағы үлгілік оқу бағдарламасы ұлттық және халықаралық тәжірибелердің ең үздік үлгілерін басшылыққа алып жасалған.</w:t>
      </w:r>
    </w:p>
    <w:p w:rsidR="008229BE" w:rsidRPr="009568AB" w:rsidRDefault="008229BE" w:rsidP="008229BE">
      <w:pPr>
        <w:pStyle w:val="a3"/>
        <w:ind w:left="0" w:firstLine="709"/>
        <w:rPr>
          <w:lang w:val="kk-KZ"/>
        </w:rPr>
      </w:pPr>
      <w:r w:rsidRPr="009568AB">
        <w:rPr>
          <w:lang w:val="kk-KZ"/>
        </w:rPr>
        <w:t>Дәл бүгінгі таңда жаһандану дәуірінің ұлттық құндылықтарға төндіріп тұрған қаупі үнемі қаперде болуы ескеріліп, бүкіл ұлттық құндылықтардың ұйытқысы қазақ тілін оқытуда басшылыққа алынған тенденциялар, оларды жүзеге асыру жолдары мен тірек қағидалары мыналар:</w:t>
      </w:r>
    </w:p>
    <w:p w:rsidR="008229BE" w:rsidRPr="009568AB" w:rsidRDefault="008229BE" w:rsidP="00D47B10">
      <w:pPr>
        <w:pStyle w:val="a5"/>
        <w:widowControl/>
        <w:numPr>
          <w:ilvl w:val="0"/>
          <w:numId w:val="42"/>
        </w:numPr>
        <w:tabs>
          <w:tab w:val="left" w:pos="1099"/>
        </w:tabs>
        <w:autoSpaceDE/>
        <w:autoSpaceDN/>
        <w:ind w:left="0" w:firstLine="709"/>
        <w:contextualSpacing/>
        <w:jc w:val="both"/>
        <w:rPr>
          <w:sz w:val="28"/>
          <w:szCs w:val="28"/>
          <w:lang w:val="kk-KZ"/>
        </w:rPr>
      </w:pPr>
      <w:r w:rsidRPr="009568AB">
        <w:rPr>
          <w:sz w:val="28"/>
          <w:szCs w:val="28"/>
          <w:lang w:val="kk-KZ"/>
        </w:rPr>
        <w:t>қазақ тілін оқытуды мемлекеттің даму стратегиясымен бірлікте қарау;</w:t>
      </w:r>
    </w:p>
    <w:p w:rsidR="008229BE" w:rsidRPr="009568AB" w:rsidRDefault="008229BE" w:rsidP="00D47B10">
      <w:pPr>
        <w:pStyle w:val="a5"/>
        <w:widowControl/>
        <w:numPr>
          <w:ilvl w:val="0"/>
          <w:numId w:val="42"/>
        </w:numPr>
        <w:tabs>
          <w:tab w:val="left" w:pos="1171"/>
        </w:tabs>
        <w:autoSpaceDE/>
        <w:autoSpaceDN/>
        <w:ind w:left="0" w:firstLine="709"/>
        <w:contextualSpacing/>
        <w:jc w:val="both"/>
        <w:rPr>
          <w:sz w:val="28"/>
          <w:szCs w:val="28"/>
          <w:lang w:val="kk-KZ"/>
        </w:rPr>
      </w:pPr>
      <w:r w:rsidRPr="009568AB">
        <w:rPr>
          <w:sz w:val="28"/>
          <w:szCs w:val="28"/>
          <w:lang w:val="kk-KZ"/>
        </w:rPr>
        <w:t>тілді оқытуды белгілі бір пәндік дағдыларға емес, білім алушының тұлғалық қабілеттерін дамытуға бағыттау;</w:t>
      </w:r>
    </w:p>
    <w:p w:rsidR="008229BE" w:rsidRPr="009568AB" w:rsidRDefault="008229BE" w:rsidP="00D47B10">
      <w:pPr>
        <w:pStyle w:val="a5"/>
        <w:widowControl/>
        <w:numPr>
          <w:ilvl w:val="0"/>
          <w:numId w:val="42"/>
        </w:numPr>
        <w:tabs>
          <w:tab w:val="left" w:pos="1195"/>
        </w:tabs>
        <w:autoSpaceDE/>
        <w:autoSpaceDN/>
        <w:ind w:left="0" w:firstLine="709"/>
        <w:contextualSpacing/>
        <w:jc w:val="both"/>
        <w:rPr>
          <w:sz w:val="28"/>
          <w:szCs w:val="28"/>
          <w:lang w:val="kk-KZ"/>
        </w:rPr>
      </w:pPr>
      <w:r w:rsidRPr="009568AB">
        <w:rPr>
          <w:sz w:val="28"/>
          <w:szCs w:val="28"/>
          <w:lang w:val="kk-KZ"/>
        </w:rPr>
        <w:t xml:space="preserve">тілдік білім мен біліктерді ХХІ ғасыр адамының бойында сөйлеу </w:t>
      </w:r>
      <w:r w:rsidR="00D074F0">
        <w:rPr>
          <w:sz w:val="28"/>
          <w:szCs w:val="28"/>
          <w:lang w:val="kk-KZ"/>
        </w:rPr>
        <w:t>ЖӘНЕ</w:t>
      </w:r>
      <w:r w:rsidRPr="00D074F0">
        <w:rPr>
          <w:sz w:val="28"/>
          <w:szCs w:val="28"/>
          <w:lang w:val="kk-KZ"/>
        </w:rPr>
        <w:t>ойлау мәдениетін және</w:t>
      </w:r>
      <w:r w:rsidRPr="009568AB">
        <w:rPr>
          <w:sz w:val="28"/>
          <w:szCs w:val="28"/>
          <w:lang w:val="kk-KZ"/>
        </w:rPr>
        <w:t xml:space="preserve"> адамгершілік мәдениетті қатар дамытуға, қарым-қатынас мәдениетін бейімдеп, құзіреттіліктер қалыптастыруға бұру;</w:t>
      </w:r>
    </w:p>
    <w:p w:rsidR="008229BE" w:rsidRPr="009568AB" w:rsidRDefault="008229BE" w:rsidP="00D47B10">
      <w:pPr>
        <w:pStyle w:val="a5"/>
        <w:widowControl/>
        <w:numPr>
          <w:ilvl w:val="0"/>
          <w:numId w:val="42"/>
        </w:numPr>
        <w:tabs>
          <w:tab w:val="left" w:pos="1152"/>
        </w:tabs>
        <w:autoSpaceDE/>
        <w:autoSpaceDN/>
        <w:ind w:left="0" w:firstLine="709"/>
        <w:contextualSpacing/>
        <w:jc w:val="both"/>
        <w:rPr>
          <w:sz w:val="28"/>
          <w:szCs w:val="28"/>
          <w:lang w:val="kk-KZ"/>
        </w:rPr>
      </w:pPr>
      <w:r w:rsidRPr="009568AB">
        <w:rPr>
          <w:sz w:val="28"/>
          <w:szCs w:val="28"/>
          <w:lang w:val="kk-KZ"/>
        </w:rPr>
        <w:t>тілді ұлт болашағының мәдени иммунитетін қалыптастырудың тетігі ретінде оқыту. Тілге деген жауапкершілік пен патриотизмді тәрбиелеуге жаңа прагматикалық көзқарас тұрғысынан келу, тілді оқытудың құндылықтық бағдарын сабақ барысында күшейту.</w:t>
      </w:r>
    </w:p>
    <w:p w:rsidR="008229BE" w:rsidRPr="009568AB" w:rsidRDefault="008229BE" w:rsidP="008229BE">
      <w:pPr>
        <w:pStyle w:val="a3"/>
        <w:ind w:left="0" w:firstLine="709"/>
        <w:rPr>
          <w:lang w:val="kk-KZ"/>
        </w:rPr>
      </w:pPr>
      <w:r w:rsidRPr="009568AB">
        <w:rPr>
          <w:lang w:val="kk-KZ"/>
        </w:rPr>
        <w:t xml:space="preserve">«Қазақ тілі» пәнінің оқу бағдарламасы функционалдық-коммуникативтік бағытқа негізделіп құрастырылды. Ол оқушылардың тіл туралы түсініктерін тереңдетіп, ұлттық мәдениет пен әлемдік мәдениеттің маңыздылығы туралы түсініктерін кеңейтеді. </w:t>
      </w:r>
    </w:p>
    <w:p w:rsidR="008229BE" w:rsidRPr="009568AB" w:rsidRDefault="008229BE" w:rsidP="008229BE">
      <w:pPr>
        <w:pStyle w:val="a3"/>
        <w:ind w:left="0" w:firstLine="709"/>
        <w:rPr>
          <w:lang w:val="kk-KZ"/>
        </w:rPr>
      </w:pPr>
      <w:r w:rsidRPr="009568AB">
        <w:rPr>
          <w:lang w:val="kk-KZ"/>
        </w:rPr>
        <w:t>Негізгі орта білім беру деңгейінің жаңартылған мазмұндағы үлгілік оқу бағдарламалары Ы.Алтынсарин атындағы Ұлттық білім академиясының сайтында орналастырылған (</w:t>
      </w:r>
      <w:hyperlink r:id="rId77" w:history="1">
        <w:r w:rsidRPr="004971A6">
          <w:rPr>
            <w:rStyle w:val="aa"/>
            <w:rFonts w:eastAsiaTheme="majorEastAsia"/>
            <w:color w:val="auto"/>
            <w:u w:val="none"/>
            <w:lang w:val="kk-KZ"/>
          </w:rPr>
          <w:t>https://www.nao.kz/Білім беруді оқу-әдістемелік қамтамасыз ету/ Оқу бағдарламалары/</w:t>
        </w:r>
      </w:hyperlink>
      <w:r w:rsidRPr="009568AB">
        <w:rPr>
          <w:lang w:val="be-BY"/>
        </w:rPr>
        <w:t xml:space="preserve">Негізгі орта білім беру деңгейінің жаңартылған мазмұндағы оқу бағдарламалары. </w:t>
      </w:r>
      <w:r w:rsidRPr="009568AB">
        <w:rPr>
          <w:lang w:val="kk-KZ"/>
        </w:rPr>
        <w:t>Қазақ тілі).</w:t>
      </w:r>
    </w:p>
    <w:p w:rsidR="008229BE" w:rsidRPr="009568AB" w:rsidRDefault="008229BE" w:rsidP="008229BE">
      <w:pPr>
        <w:tabs>
          <w:tab w:val="left" w:pos="851"/>
        </w:tabs>
        <w:ind w:firstLine="680"/>
        <w:jc w:val="both"/>
        <w:rPr>
          <w:b/>
          <w:bCs/>
          <w:i/>
          <w:iCs/>
          <w:kern w:val="24"/>
          <w:sz w:val="28"/>
          <w:szCs w:val="28"/>
          <w:lang w:val="kk-KZ" w:eastAsia="ru-RU"/>
        </w:rPr>
      </w:pPr>
      <w:r w:rsidRPr="009568AB">
        <w:rPr>
          <w:b/>
          <w:bCs/>
          <w:i/>
          <w:iCs/>
          <w:kern w:val="24"/>
          <w:sz w:val="28"/>
          <w:szCs w:val="28"/>
          <w:lang w:val="kk-KZ" w:eastAsia="ru-RU"/>
        </w:rPr>
        <w:t>Білім мазмұнын ұйымдастырудағы ерекшеліктер:</w:t>
      </w:r>
    </w:p>
    <w:p w:rsidR="008229BE" w:rsidRPr="009568AB" w:rsidRDefault="008229BE" w:rsidP="008229BE">
      <w:pPr>
        <w:pStyle w:val="a3"/>
        <w:ind w:left="0" w:firstLine="709"/>
        <w:rPr>
          <w:lang w:val="kk-KZ"/>
        </w:rPr>
      </w:pPr>
      <w:r w:rsidRPr="00E63D76">
        <w:rPr>
          <w:lang w:val="kk-KZ"/>
        </w:rPr>
        <w:t>5 - 8-сыныптарда</w:t>
      </w:r>
      <w:r w:rsidRPr="009568AB">
        <w:rPr>
          <w:lang w:val="kk-KZ"/>
        </w:rPr>
        <w:t xml:space="preserve"> оқу процесі ҚР Білім және ғылым министрі міндетін атқарушысының 2017 жылғы 25 қазандағы № 545 бұйрығымен (ҚР Әділет министрлігінде 2017 жылы 13 қарашада № 15982 тіркелген) бекітілген «Негізгі орта білім беру деңгейінің «Қазақ тілі» пәнінен жаңартылған мазмұндағы үлгілік оқу бағдарламасымен жүзеге асырылады. </w:t>
      </w:r>
    </w:p>
    <w:p w:rsidR="008229BE" w:rsidRPr="009568AB" w:rsidRDefault="008229BE" w:rsidP="008229BE">
      <w:pPr>
        <w:pStyle w:val="a3"/>
        <w:ind w:left="0" w:firstLine="709"/>
        <w:rPr>
          <w:lang w:val="kk-KZ"/>
        </w:rPr>
      </w:pPr>
      <w:r w:rsidRPr="009568AB">
        <w:rPr>
          <w:lang w:val="kk-KZ"/>
        </w:rPr>
        <w:lastRenderedPageBreak/>
        <w:t>Ұзақ мерзімді жоспар оқу бағдарламасының құрамына енгізілді және ұзақ мерзімді жоспарда әр сынып бойынша оқылатын шығармалар, тілдік дағдылар бойынша күтілетін нәтижелер оқыту мақсаттары түрінде нақты көрсетілді.</w:t>
      </w:r>
    </w:p>
    <w:p w:rsidR="008229BE" w:rsidRPr="009568AB" w:rsidRDefault="008229BE" w:rsidP="008229BE">
      <w:pPr>
        <w:pStyle w:val="a3"/>
        <w:ind w:left="0" w:firstLine="709"/>
        <w:rPr>
          <w:lang w:val="kk-KZ"/>
        </w:rPr>
      </w:pPr>
      <w:r w:rsidRPr="009568AB">
        <w:rPr>
          <w:lang w:val="kk-KZ"/>
        </w:rPr>
        <w:t>«Қазақ тілі» пәні бойынша оқу жүктемесінің көлемі:</w:t>
      </w:r>
    </w:p>
    <w:p w:rsidR="008229BE" w:rsidRPr="009568AB" w:rsidRDefault="008229BE" w:rsidP="008229BE">
      <w:pPr>
        <w:pStyle w:val="a5"/>
        <w:tabs>
          <w:tab w:val="left" w:pos="1126"/>
        </w:tabs>
        <w:ind w:left="0" w:firstLine="709"/>
        <w:jc w:val="both"/>
        <w:rPr>
          <w:sz w:val="28"/>
          <w:szCs w:val="28"/>
          <w:lang w:val="kk-KZ"/>
        </w:rPr>
      </w:pPr>
      <w:r w:rsidRPr="009568AB">
        <w:rPr>
          <w:sz w:val="28"/>
          <w:szCs w:val="28"/>
          <w:lang w:val="kk-KZ"/>
        </w:rPr>
        <w:t>1) 5-сынып – аптасына 3 сағат, оқу жылында – 102 сағат;</w:t>
      </w:r>
    </w:p>
    <w:p w:rsidR="008229BE" w:rsidRPr="009568AB" w:rsidRDefault="008229BE" w:rsidP="008229BE">
      <w:pPr>
        <w:pStyle w:val="a5"/>
        <w:tabs>
          <w:tab w:val="left" w:pos="-540"/>
          <w:tab w:val="center" w:pos="993"/>
        </w:tabs>
        <w:ind w:left="0" w:firstLine="709"/>
        <w:jc w:val="both"/>
        <w:rPr>
          <w:sz w:val="28"/>
          <w:szCs w:val="28"/>
          <w:lang w:val="kk-KZ"/>
        </w:rPr>
      </w:pPr>
      <w:r w:rsidRPr="009568AB">
        <w:rPr>
          <w:sz w:val="28"/>
          <w:szCs w:val="28"/>
          <w:lang w:val="kk-KZ"/>
        </w:rPr>
        <w:t xml:space="preserve">2) 6-сынып – аптасына </w:t>
      </w:r>
      <w:r w:rsidRPr="009568AB">
        <w:rPr>
          <w:bCs/>
          <w:sz w:val="28"/>
          <w:szCs w:val="28"/>
          <w:lang w:val="kk-KZ"/>
        </w:rPr>
        <w:t>3 сағат, оқу жылында – 102 сағ</w:t>
      </w:r>
      <w:r w:rsidRPr="009568AB">
        <w:rPr>
          <w:sz w:val="28"/>
          <w:szCs w:val="28"/>
          <w:lang w:val="kk-KZ"/>
        </w:rPr>
        <w:t xml:space="preserve">ат; </w:t>
      </w:r>
    </w:p>
    <w:p w:rsidR="008229BE" w:rsidRPr="009568AB" w:rsidRDefault="008229BE" w:rsidP="008229BE">
      <w:pPr>
        <w:pStyle w:val="a5"/>
        <w:tabs>
          <w:tab w:val="left" w:pos="-540"/>
          <w:tab w:val="center" w:pos="993"/>
        </w:tabs>
        <w:ind w:left="0" w:firstLine="709"/>
        <w:jc w:val="both"/>
        <w:rPr>
          <w:sz w:val="28"/>
          <w:szCs w:val="28"/>
          <w:lang w:val="kk-KZ"/>
        </w:rPr>
      </w:pPr>
      <w:r w:rsidRPr="009568AB">
        <w:rPr>
          <w:sz w:val="28"/>
          <w:szCs w:val="28"/>
          <w:lang w:val="kk-KZ"/>
        </w:rPr>
        <w:t>3) 7-сынып – аптасына 3 сағат, оқу жылында – 102 сағат;</w:t>
      </w:r>
    </w:p>
    <w:p w:rsidR="008229BE" w:rsidRPr="009568AB" w:rsidRDefault="008229BE" w:rsidP="008229BE">
      <w:pPr>
        <w:pStyle w:val="a5"/>
        <w:tabs>
          <w:tab w:val="left" w:pos="-540"/>
          <w:tab w:val="center" w:pos="993"/>
        </w:tabs>
        <w:ind w:left="0" w:firstLine="709"/>
        <w:jc w:val="both"/>
        <w:rPr>
          <w:sz w:val="28"/>
          <w:szCs w:val="28"/>
          <w:lang w:val="kk-KZ"/>
        </w:rPr>
      </w:pPr>
      <w:r w:rsidRPr="009568AB">
        <w:rPr>
          <w:sz w:val="28"/>
          <w:szCs w:val="28"/>
          <w:lang w:val="kk-KZ"/>
        </w:rPr>
        <w:t xml:space="preserve">4) 8-сынып – аптасына </w:t>
      </w:r>
      <w:r w:rsidRPr="009568AB">
        <w:rPr>
          <w:bCs/>
          <w:sz w:val="28"/>
          <w:szCs w:val="28"/>
          <w:lang w:val="kk-KZ"/>
        </w:rPr>
        <w:t xml:space="preserve">2 сағат, оқу жылында – </w:t>
      </w:r>
      <w:r w:rsidRPr="00E63D76">
        <w:rPr>
          <w:bCs/>
          <w:sz w:val="28"/>
          <w:szCs w:val="28"/>
          <w:lang w:val="kk-KZ"/>
        </w:rPr>
        <w:t>68 сағ</w:t>
      </w:r>
      <w:r w:rsidRPr="00E63D76">
        <w:rPr>
          <w:sz w:val="28"/>
          <w:szCs w:val="28"/>
          <w:lang w:val="kk-KZ"/>
        </w:rPr>
        <w:t>ат</w:t>
      </w:r>
      <w:r w:rsidR="00E63D76">
        <w:rPr>
          <w:sz w:val="28"/>
          <w:szCs w:val="28"/>
          <w:lang w:val="kk-KZ"/>
        </w:rPr>
        <w:t>ты құрайды</w:t>
      </w:r>
      <w:r w:rsidRPr="00E63D76">
        <w:rPr>
          <w:sz w:val="28"/>
          <w:szCs w:val="28"/>
          <w:lang w:val="kk-KZ"/>
        </w:rPr>
        <w:t>.</w:t>
      </w:r>
    </w:p>
    <w:p w:rsidR="008229BE" w:rsidRPr="009568AB" w:rsidRDefault="008229BE" w:rsidP="008229BE">
      <w:pPr>
        <w:pStyle w:val="a3"/>
        <w:ind w:left="0" w:firstLine="709"/>
        <w:rPr>
          <w:lang w:val="kk-KZ"/>
        </w:rPr>
      </w:pPr>
      <w:r w:rsidRPr="009568AB">
        <w:rPr>
          <w:lang w:val="kk-KZ"/>
        </w:rPr>
        <w:t xml:space="preserve">«Қазақ тілі» пәнін оқыту мақсаты – жалпы білім беретін негізгі мектептерде ана тілін қадірлейтін, қоғамдық мәнін түсінетін тұлға қалыптастыру және қазақ әдеби тілі нормаларын сақтап, дұрыс қолдана білуге, еркін сөйлесуге және сауатты жазуға үйрету. </w:t>
      </w:r>
    </w:p>
    <w:p w:rsidR="008229BE" w:rsidRPr="009568AB" w:rsidRDefault="008229BE" w:rsidP="008229BE">
      <w:pPr>
        <w:pStyle w:val="a3"/>
        <w:ind w:left="0" w:firstLine="709"/>
        <w:rPr>
          <w:lang w:val="kk-KZ"/>
        </w:rPr>
      </w:pPr>
      <w:r w:rsidRPr="009568AB">
        <w:rPr>
          <w:lang w:val="kk-KZ"/>
        </w:rPr>
        <w:t>«Қазақ тілі» пәні бойынша жаңартылған мазмұндағы бағдарламаның қолданыстағы бағдарламадан ерекшелігі қазақ тілін функционалдық-коммуникативтік тұрғыдан оқытуға назар аударылып, төрт дағдыға негіздел</w:t>
      </w:r>
      <w:r>
        <w:rPr>
          <w:lang w:val="kk-KZ"/>
        </w:rPr>
        <w:t>ген</w:t>
      </w:r>
      <w:r w:rsidRPr="009568AB">
        <w:rPr>
          <w:lang w:val="kk-KZ"/>
        </w:rPr>
        <w:t>:</w:t>
      </w:r>
    </w:p>
    <w:p w:rsidR="008229BE" w:rsidRPr="009568AB" w:rsidRDefault="008229BE" w:rsidP="00D47B10">
      <w:pPr>
        <w:pStyle w:val="a5"/>
        <w:widowControl/>
        <w:numPr>
          <w:ilvl w:val="0"/>
          <w:numId w:val="41"/>
        </w:numPr>
        <w:tabs>
          <w:tab w:val="left" w:pos="1106"/>
        </w:tabs>
        <w:autoSpaceDE/>
        <w:autoSpaceDN/>
        <w:ind w:left="0" w:firstLine="709"/>
        <w:contextualSpacing/>
        <w:jc w:val="both"/>
        <w:rPr>
          <w:sz w:val="28"/>
          <w:szCs w:val="28"/>
        </w:rPr>
      </w:pPr>
      <w:r w:rsidRPr="009568AB">
        <w:rPr>
          <w:sz w:val="28"/>
          <w:szCs w:val="28"/>
        </w:rPr>
        <w:t>тыңдалым жәнеайтылым;</w:t>
      </w:r>
    </w:p>
    <w:p w:rsidR="008229BE" w:rsidRPr="009568AB" w:rsidRDefault="008229BE" w:rsidP="00D47B10">
      <w:pPr>
        <w:pStyle w:val="a5"/>
        <w:widowControl/>
        <w:numPr>
          <w:ilvl w:val="0"/>
          <w:numId w:val="41"/>
        </w:numPr>
        <w:tabs>
          <w:tab w:val="left" w:pos="1106"/>
        </w:tabs>
        <w:autoSpaceDE/>
        <w:autoSpaceDN/>
        <w:ind w:left="0" w:firstLine="709"/>
        <w:contextualSpacing/>
        <w:jc w:val="both"/>
        <w:rPr>
          <w:sz w:val="28"/>
          <w:szCs w:val="28"/>
        </w:rPr>
      </w:pPr>
      <w:r w:rsidRPr="009568AB">
        <w:rPr>
          <w:sz w:val="28"/>
          <w:szCs w:val="28"/>
        </w:rPr>
        <w:t>оқылым;</w:t>
      </w:r>
    </w:p>
    <w:p w:rsidR="008229BE" w:rsidRPr="009568AB" w:rsidRDefault="008229BE" w:rsidP="00D47B10">
      <w:pPr>
        <w:pStyle w:val="a5"/>
        <w:widowControl/>
        <w:numPr>
          <w:ilvl w:val="0"/>
          <w:numId w:val="41"/>
        </w:numPr>
        <w:tabs>
          <w:tab w:val="left" w:pos="1106"/>
        </w:tabs>
        <w:autoSpaceDE/>
        <w:autoSpaceDN/>
        <w:ind w:left="0" w:firstLine="709"/>
        <w:contextualSpacing/>
        <w:jc w:val="both"/>
        <w:rPr>
          <w:sz w:val="28"/>
          <w:szCs w:val="28"/>
        </w:rPr>
      </w:pPr>
      <w:r w:rsidRPr="009568AB">
        <w:rPr>
          <w:sz w:val="28"/>
          <w:szCs w:val="28"/>
        </w:rPr>
        <w:t>жазылым;</w:t>
      </w:r>
    </w:p>
    <w:p w:rsidR="008229BE" w:rsidRPr="009568AB" w:rsidRDefault="008229BE" w:rsidP="00D47B10">
      <w:pPr>
        <w:pStyle w:val="a5"/>
        <w:widowControl/>
        <w:numPr>
          <w:ilvl w:val="0"/>
          <w:numId w:val="41"/>
        </w:numPr>
        <w:tabs>
          <w:tab w:val="left" w:pos="1106"/>
        </w:tabs>
        <w:autoSpaceDE/>
        <w:autoSpaceDN/>
        <w:ind w:left="0" w:firstLine="709"/>
        <w:contextualSpacing/>
        <w:jc w:val="both"/>
        <w:rPr>
          <w:sz w:val="28"/>
          <w:szCs w:val="28"/>
        </w:rPr>
      </w:pPr>
      <w:r w:rsidRPr="009568AB">
        <w:rPr>
          <w:sz w:val="28"/>
          <w:szCs w:val="28"/>
        </w:rPr>
        <w:t>әдеби тіл нормаларынсақтау.</w:t>
      </w:r>
    </w:p>
    <w:p w:rsidR="008229BE" w:rsidRPr="009568AB" w:rsidRDefault="008229BE" w:rsidP="008229BE">
      <w:pPr>
        <w:pStyle w:val="a5"/>
        <w:tabs>
          <w:tab w:val="left" w:pos="1106"/>
        </w:tabs>
        <w:ind w:left="0" w:firstLine="709"/>
        <w:jc w:val="both"/>
        <w:rPr>
          <w:sz w:val="28"/>
          <w:szCs w:val="28"/>
          <w:lang w:val="kk-KZ"/>
        </w:rPr>
      </w:pPr>
      <w:r w:rsidRPr="009568AB">
        <w:rPr>
          <w:sz w:val="28"/>
          <w:szCs w:val="28"/>
          <w:lang w:val="kk-KZ"/>
        </w:rPr>
        <w:t>«Тыңдалым және айтылым» бөлімі оқушылардың төмендегі дағдыларды үйренуіне мүмкіндік береді:</w:t>
      </w:r>
    </w:p>
    <w:p w:rsidR="008229BE" w:rsidRPr="009568AB" w:rsidRDefault="008229BE" w:rsidP="008229BE">
      <w:pPr>
        <w:tabs>
          <w:tab w:val="left" w:pos="1106"/>
        </w:tabs>
        <w:ind w:firstLine="709"/>
        <w:jc w:val="both"/>
        <w:rPr>
          <w:sz w:val="28"/>
          <w:szCs w:val="28"/>
          <w:lang w:val="kk-KZ"/>
        </w:rPr>
      </w:pPr>
      <w:r w:rsidRPr="009568AB">
        <w:rPr>
          <w:sz w:val="28"/>
          <w:szCs w:val="28"/>
          <w:lang w:val="kk-KZ"/>
        </w:rPr>
        <w:t>- берілген ақпаратты түсіну;</w:t>
      </w:r>
    </w:p>
    <w:p w:rsidR="008229BE" w:rsidRPr="009568AB" w:rsidRDefault="008229BE" w:rsidP="008229BE">
      <w:pPr>
        <w:tabs>
          <w:tab w:val="left" w:pos="1106"/>
        </w:tabs>
        <w:ind w:firstLine="709"/>
        <w:jc w:val="both"/>
        <w:rPr>
          <w:sz w:val="28"/>
          <w:szCs w:val="28"/>
          <w:lang w:val="kk-KZ"/>
        </w:rPr>
      </w:pPr>
      <w:r w:rsidRPr="009568AB">
        <w:rPr>
          <w:sz w:val="28"/>
          <w:szCs w:val="28"/>
          <w:lang w:val="kk-KZ"/>
        </w:rPr>
        <w:t>- негізгі идеяны және түрлі жағдайлар тұрғысынан мәтіндегі көптеген көзқарастарды анықтау;</w:t>
      </w:r>
    </w:p>
    <w:p w:rsidR="008229BE" w:rsidRPr="009568AB" w:rsidRDefault="008229BE" w:rsidP="008229BE">
      <w:pPr>
        <w:tabs>
          <w:tab w:val="left" w:pos="1106"/>
        </w:tabs>
        <w:ind w:firstLine="709"/>
        <w:jc w:val="both"/>
        <w:rPr>
          <w:sz w:val="28"/>
          <w:szCs w:val="28"/>
          <w:lang w:val="kk-KZ"/>
        </w:rPr>
      </w:pPr>
      <w:r w:rsidRPr="009568AB">
        <w:rPr>
          <w:sz w:val="28"/>
          <w:szCs w:val="28"/>
          <w:lang w:val="kk-KZ"/>
        </w:rPr>
        <w:t>- тыңдалған материалға жауап беру;</w:t>
      </w:r>
    </w:p>
    <w:p w:rsidR="008229BE" w:rsidRPr="009568AB" w:rsidRDefault="008229BE" w:rsidP="008229BE">
      <w:pPr>
        <w:tabs>
          <w:tab w:val="left" w:pos="1106"/>
        </w:tabs>
        <w:ind w:firstLine="709"/>
        <w:jc w:val="both"/>
        <w:rPr>
          <w:sz w:val="28"/>
          <w:szCs w:val="28"/>
          <w:lang w:val="kk-KZ"/>
        </w:rPr>
      </w:pPr>
      <w:r w:rsidRPr="009568AB">
        <w:rPr>
          <w:sz w:val="28"/>
          <w:szCs w:val="28"/>
          <w:lang w:val="kk-KZ"/>
        </w:rPr>
        <w:t>- жасырын мәтінді анықтау, болжау;</w:t>
      </w:r>
    </w:p>
    <w:p w:rsidR="008229BE" w:rsidRPr="009568AB" w:rsidRDefault="008229BE" w:rsidP="008229BE">
      <w:pPr>
        <w:tabs>
          <w:tab w:val="left" w:pos="1106"/>
        </w:tabs>
        <w:ind w:firstLine="709"/>
        <w:jc w:val="both"/>
        <w:rPr>
          <w:sz w:val="28"/>
          <w:szCs w:val="28"/>
          <w:lang w:val="kk-KZ"/>
        </w:rPr>
      </w:pPr>
      <w:r w:rsidRPr="009568AB">
        <w:rPr>
          <w:sz w:val="28"/>
          <w:szCs w:val="28"/>
          <w:lang w:val="kk-KZ"/>
        </w:rPr>
        <w:t>- қоғамдық және іскерлік жағдайлардағы тіл мәдениетін түсіну және іске асыру;</w:t>
      </w:r>
    </w:p>
    <w:p w:rsidR="008229BE" w:rsidRPr="009568AB" w:rsidRDefault="008229BE" w:rsidP="008229BE">
      <w:pPr>
        <w:tabs>
          <w:tab w:val="left" w:pos="1106"/>
        </w:tabs>
        <w:ind w:firstLine="709"/>
        <w:jc w:val="both"/>
        <w:rPr>
          <w:sz w:val="28"/>
          <w:szCs w:val="28"/>
          <w:lang w:val="kk-KZ"/>
        </w:rPr>
      </w:pPr>
      <w:r w:rsidRPr="009568AB">
        <w:rPr>
          <w:sz w:val="28"/>
          <w:szCs w:val="28"/>
          <w:lang w:val="kk-KZ"/>
        </w:rPr>
        <w:t>- тыңдаушылардың назарын аудару үшін әдеби тәсілдерді пайдалану;</w:t>
      </w:r>
    </w:p>
    <w:p w:rsidR="008229BE" w:rsidRPr="009568AB" w:rsidRDefault="008229BE" w:rsidP="008229BE">
      <w:pPr>
        <w:tabs>
          <w:tab w:val="left" w:pos="1106"/>
        </w:tabs>
        <w:ind w:firstLine="709"/>
        <w:jc w:val="both"/>
        <w:rPr>
          <w:sz w:val="28"/>
          <w:szCs w:val="28"/>
          <w:lang w:val="kk-KZ"/>
        </w:rPr>
      </w:pPr>
      <w:r w:rsidRPr="009568AB">
        <w:rPr>
          <w:sz w:val="28"/>
          <w:szCs w:val="28"/>
          <w:lang w:val="kk-KZ"/>
        </w:rPr>
        <w:t>- тыңдалған материалды бағамдау;</w:t>
      </w:r>
    </w:p>
    <w:p w:rsidR="008229BE" w:rsidRPr="009568AB" w:rsidRDefault="008229BE" w:rsidP="008229BE">
      <w:pPr>
        <w:tabs>
          <w:tab w:val="left" w:pos="1106"/>
        </w:tabs>
        <w:ind w:firstLine="709"/>
        <w:jc w:val="both"/>
        <w:rPr>
          <w:sz w:val="28"/>
          <w:szCs w:val="28"/>
          <w:lang w:val="kk-KZ"/>
        </w:rPr>
      </w:pPr>
      <w:r w:rsidRPr="009568AB">
        <w:rPr>
          <w:sz w:val="28"/>
          <w:szCs w:val="28"/>
          <w:lang w:val="kk-KZ"/>
        </w:rPr>
        <w:t>- мультимедиа ресурстарын пайдалана отырып, сөйлеу және тыңдау.</w:t>
      </w:r>
    </w:p>
    <w:p w:rsidR="008229BE" w:rsidRPr="009568AB" w:rsidRDefault="008229BE" w:rsidP="008229BE">
      <w:pPr>
        <w:tabs>
          <w:tab w:val="left" w:pos="1106"/>
        </w:tabs>
        <w:ind w:firstLine="709"/>
        <w:jc w:val="both"/>
        <w:rPr>
          <w:sz w:val="28"/>
          <w:szCs w:val="28"/>
          <w:lang w:val="kk-KZ"/>
        </w:rPr>
      </w:pPr>
      <w:r w:rsidRPr="009568AB">
        <w:rPr>
          <w:sz w:val="28"/>
          <w:szCs w:val="28"/>
          <w:lang w:val="kk-KZ"/>
        </w:rPr>
        <w:t>«Оқылым» бойынша:</w:t>
      </w:r>
    </w:p>
    <w:p w:rsidR="008229BE" w:rsidRPr="009568AB" w:rsidRDefault="008229BE" w:rsidP="008229BE">
      <w:pPr>
        <w:tabs>
          <w:tab w:val="left" w:pos="1106"/>
        </w:tabs>
        <w:ind w:firstLine="709"/>
        <w:jc w:val="both"/>
        <w:rPr>
          <w:sz w:val="28"/>
          <w:szCs w:val="28"/>
          <w:lang w:val="kk-KZ"/>
        </w:rPr>
      </w:pPr>
      <w:r w:rsidRPr="009568AB">
        <w:rPr>
          <w:sz w:val="28"/>
          <w:szCs w:val="28"/>
          <w:lang w:val="kk-KZ"/>
        </w:rPr>
        <w:t>- жазбаша ақпаратты түсіну;</w:t>
      </w:r>
    </w:p>
    <w:p w:rsidR="008229BE" w:rsidRPr="009568AB" w:rsidRDefault="008229BE" w:rsidP="008229BE">
      <w:pPr>
        <w:tabs>
          <w:tab w:val="left" w:pos="1106"/>
        </w:tabs>
        <w:ind w:firstLine="709"/>
        <w:jc w:val="both"/>
        <w:rPr>
          <w:sz w:val="28"/>
          <w:szCs w:val="28"/>
          <w:lang w:val="kk-KZ"/>
        </w:rPr>
      </w:pPr>
      <w:r w:rsidRPr="009568AB">
        <w:rPr>
          <w:sz w:val="28"/>
          <w:szCs w:val="28"/>
          <w:lang w:val="kk-KZ"/>
        </w:rPr>
        <w:t>- мәтіннің негізгі идеясы мен құрылымын анықтау;</w:t>
      </w:r>
    </w:p>
    <w:p w:rsidR="008229BE" w:rsidRPr="009568AB" w:rsidRDefault="008229BE" w:rsidP="008229BE">
      <w:pPr>
        <w:tabs>
          <w:tab w:val="left" w:pos="1106"/>
        </w:tabs>
        <w:ind w:firstLine="709"/>
        <w:jc w:val="both"/>
        <w:rPr>
          <w:sz w:val="28"/>
          <w:szCs w:val="28"/>
          <w:lang w:val="kk-KZ"/>
        </w:rPr>
      </w:pPr>
      <w:r w:rsidRPr="009568AB">
        <w:rPr>
          <w:sz w:val="28"/>
          <w:szCs w:val="28"/>
          <w:lang w:val="kk-KZ"/>
        </w:rPr>
        <w:t>- мәтіндегі лексиканың ерекшеліктерін түсіну;</w:t>
      </w:r>
    </w:p>
    <w:p w:rsidR="008229BE" w:rsidRPr="009568AB" w:rsidRDefault="008229BE" w:rsidP="008229BE">
      <w:pPr>
        <w:tabs>
          <w:tab w:val="left" w:pos="1106"/>
        </w:tabs>
        <w:ind w:firstLine="709"/>
        <w:jc w:val="both"/>
        <w:rPr>
          <w:sz w:val="28"/>
          <w:szCs w:val="28"/>
          <w:lang w:val="kk-KZ"/>
        </w:rPr>
      </w:pPr>
      <w:r w:rsidRPr="009568AB">
        <w:rPr>
          <w:sz w:val="28"/>
          <w:szCs w:val="28"/>
          <w:lang w:val="kk-KZ"/>
        </w:rPr>
        <w:t>- сұрақтарды тұжырымдау және бағамдау;</w:t>
      </w:r>
    </w:p>
    <w:p w:rsidR="008229BE" w:rsidRPr="009568AB" w:rsidRDefault="008229BE" w:rsidP="008229BE">
      <w:pPr>
        <w:tabs>
          <w:tab w:val="left" w:pos="1106"/>
        </w:tabs>
        <w:ind w:firstLine="709"/>
        <w:jc w:val="both"/>
        <w:rPr>
          <w:sz w:val="28"/>
          <w:szCs w:val="28"/>
          <w:lang w:val="kk-KZ"/>
        </w:rPr>
      </w:pPr>
      <w:r w:rsidRPr="009568AB">
        <w:rPr>
          <w:sz w:val="28"/>
          <w:szCs w:val="28"/>
          <w:lang w:val="kk-KZ"/>
        </w:rPr>
        <w:t>- мәтіннің түрлері мен стилін анықтау;</w:t>
      </w:r>
    </w:p>
    <w:p w:rsidR="008229BE" w:rsidRPr="009568AB" w:rsidRDefault="008229BE" w:rsidP="008229BE">
      <w:pPr>
        <w:tabs>
          <w:tab w:val="left" w:pos="1106"/>
        </w:tabs>
        <w:ind w:firstLine="709"/>
        <w:jc w:val="both"/>
        <w:rPr>
          <w:sz w:val="28"/>
          <w:szCs w:val="28"/>
          <w:lang w:val="kk-KZ"/>
        </w:rPr>
      </w:pPr>
      <w:r w:rsidRPr="009568AB">
        <w:rPr>
          <w:sz w:val="28"/>
          <w:szCs w:val="28"/>
          <w:lang w:val="kk-KZ"/>
        </w:rPr>
        <w:t>- әртүрлі оқылым стратегияларын пайдалану;</w:t>
      </w:r>
    </w:p>
    <w:p w:rsidR="008229BE" w:rsidRPr="009568AB" w:rsidRDefault="008229BE" w:rsidP="008229BE">
      <w:pPr>
        <w:tabs>
          <w:tab w:val="left" w:pos="1106"/>
        </w:tabs>
        <w:ind w:firstLine="709"/>
        <w:jc w:val="both"/>
        <w:rPr>
          <w:sz w:val="28"/>
          <w:szCs w:val="28"/>
          <w:lang w:val="kk-KZ"/>
        </w:rPr>
      </w:pPr>
      <w:r w:rsidRPr="009568AB">
        <w:rPr>
          <w:sz w:val="28"/>
          <w:szCs w:val="28"/>
          <w:lang w:val="kk-KZ"/>
        </w:rPr>
        <w:t>- түрлі ақпарат көздерінен қажетті ақпаратты алу;</w:t>
      </w:r>
    </w:p>
    <w:p w:rsidR="008229BE" w:rsidRPr="009568AB" w:rsidRDefault="008229BE" w:rsidP="008229BE">
      <w:pPr>
        <w:tabs>
          <w:tab w:val="left" w:pos="1106"/>
        </w:tabs>
        <w:ind w:firstLine="709"/>
        <w:jc w:val="both"/>
        <w:rPr>
          <w:sz w:val="28"/>
          <w:szCs w:val="28"/>
          <w:lang w:val="kk-KZ"/>
        </w:rPr>
      </w:pPr>
      <w:r w:rsidRPr="009568AB">
        <w:rPr>
          <w:sz w:val="28"/>
          <w:szCs w:val="28"/>
          <w:lang w:val="kk-KZ"/>
        </w:rPr>
        <w:t>- мәтіндерге салыстырмалы талдау жасау.</w:t>
      </w:r>
    </w:p>
    <w:p w:rsidR="008229BE" w:rsidRPr="009568AB" w:rsidRDefault="008229BE" w:rsidP="008229BE">
      <w:pPr>
        <w:tabs>
          <w:tab w:val="left" w:pos="1106"/>
        </w:tabs>
        <w:ind w:firstLine="709"/>
        <w:jc w:val="both"/>
        <w:rPr>
          <w:sz w:val="28"/>
          <w:szCs w:val="28"/>
          <w:lang w:val="kk-KZ"/>
        </w:rPr>
      </w:pPr>
      <w:r w:rsidRPr="009568AB">
        <w:rPr>
          <w:sz w:val="28"/>
          <w:szCs w:val="28"/>
          <w:lang w:val="kk-KZ"/>
        </w:rPr>
        <w:t>«Жазылым» бойынша:</w:t>
      </w:r>
    </w:p>
    <w:p w:rsidR="008229BE" w:rsidRPr="009568AB" w:rsidRDefault="008229BE" w:rsidP="008229BE">
      <w:pPr>
        <w:tabs>
          <w:tab w:val="left" w:pos="1106"/>
        </w:tabs>
        <w:ind w:firstLine="709"/>
        <w:jc w:val="both"/>
        <w:rPr>
          <w:sz w:val="28"/>
          <w:szCs w:val="28"/>
          <w:lang w:val="kk-KZ"/>
        </w:rPr>
      </w:pPr>
      <w:r w:rsidRPr="009568AB">
        <w:rPr>
          <w:sz w:val="28"/>
          <w:szCs w:val="28"/>
          <w:lang w:val="kk-KZ"/>
        </w:rPr>
        <w:t>- өз көзқарасын білдіре отырып мәтін жазу;</w:t>
      </w:r>
    </w:p>
    <w:p w:rsidR="008229BE" w:rsidRPr="009568AB" w:rsidRDefault="008229BE" w:rsidP="008229BE">
      <w:pPr>
        <w:tabs>
          <w:tab w:val="left" w:pos="1106"/>
        </w:tabs>
        <w:ind w:firstLine="709"/>
        <w:jc w:val="both"/>
        <w:rPr>
          <w:sz w:val="28"/>
          <w:szCs w:val="28"/>
          <w:lang w:val="kk-KZ"/>
        </w:rPr>
      </w:pPr>
      <w:r w:rsidRPr="009568AB">
        <w:rPr>
          <w:sz w:val="28"/>
          <w:szCs w:val="28"/>
          <w:lang w:val="kk-KZ"/>
        </w:rPr>
        <w:t>- тиісті стильді пайдалана отырып, алуан түрлі тақырып бойынша мәтін жазу;</w:t>
      </w:r>
    </w:p>
    <w:p w:rsidR="008229BE" w:rsidRPr="009568AB" w:rsidRDefault="008229BE" w:rsidP="008229BE">
      <w:pPr>
        <w:tabs>
          <w:tab w:val="left" w:pos="1106"/>
        </w:tabs>
        <w:ind w:firstLine="709"/>
        <w:jc w:val="both"/>
        <w:rPr>
          <w:sz w:val="28"/>
          <w:szCs w:val="28"/>
          <w:lang w:val="kk-KZ"/>
        </w:rPr>
      </w:pPr>
      <w:r w:rsidRPr="009568AB">
        <w:rPr>
          <w:sz w:val="28"/>
          <w:szCs w:val="28"/>
          <w:lang w:val="kk-KZ"/>
        </w:rPr>
        <w:t>- жоспар құру;</w:t>
      </w:r>
    </w:p>
    <w:p w:rsidR="008229BE" w:rsidRPr="009568AB" w:rsidRDefault="008229BE" w:rsidP="008229BE">
      <w:pPr>
        <w:tabs>
          <w:tab w:val="left" w:pos="1106"/>
        </w:tabs>
        <w:ind w:firstLine="709"/>
        <w:jc w:val="both"/>
        <w:rPr>
          <w:sz w:val="28"/>
          <w:szCs w:val="28"/>
          <w:lang w:val="kk-KZ"/>
        </w:rPr>
      </w:pPr>
      <w:r w:rsidRPr="009568AB">
        <w:rPr>
          <w:sz w:val="28"/>
          <w:szCs w:val="28"/>
          <w:lang w:val="kk-KZ"/>
        </w:rPr>
        <w:lastRenderedPageBreak/>
        <w:t>- өзіндік стильде мәтін құру;</w:t>
      </w:r>
    </w:p>
    <w:p w:rsidR="008229BE" w:rsidRPr="009568AB" w:rsidRDefault="008229BE" w:rsidP="008229BE">
      <w:pPr>
        <w:tabs>
          <w:tab w:val="left" w:pos="1106"/>
        </w:tabs>
        <w:ind w:firstLine="709"/>
        <w:jc w:val="both"/>
        <w:rPr>
          <w:sz w:val="28"/>
          <w:szCs w:val="28"/>
          <w:lang w:val="kk-KZ"/>
        </w:rPr>
      </w:pPr>
      <w:r w:rsidRPr="009568AB">
        <w:rPr>
          <w:sz w:val="28"/>
          <w:szCs w:val="28"/>
          <w:lang w:val="kk-KZ"/>
        </w:rPr>
        <w:t>- тыңдалым, оқылым және аудиовизуалды материалдар негізінде шығармашылық жұмыс жазу;</w:t>
      </w:r>
    </w:p>
    <w:p w:rsidR="008229BE" w:rsidRPr="009568AB" w:rsidRDefault="008229BE" w:rsidP="008229BE">
      <w:pPr>
        <w:tabs>
          <w:tab w:val="left" w:pos="1106"/>
        </w:tabs>
        <w:ind w:firstLine="709"/>
        <w:jc w:val="both"/>
        <w:rPr>
          <w:sz w:val="28"/>
          <w:szCs w:val="28"/>
          <w:lang w:val="kk-KZ"/>
        </w:rPr>
      </w:pPr>
      <w:r w:rsidRPr="009568AB">
        <w:rPr>
          <w:sz w:val="28"/>
          <w:szCs w:val="28"/>
          <w:lang w:val="kk-KZ"/>
        </w:rPr>
        <w:t>- түрлі жанрда мәтін құру;</w:t>
      </w:r>
    </w:p>
    <w:p w:rsidR="008229BE" w:rsidRPr="009568AB" w:rsidRDefault="008229BE" w:rsidP="008229BE">
      <w:pPr>
        <w:tabs>
          <w:tab w:val="left" w:pos="1106"/>
        </w:tabs>
        <w:ind w:firstLine="709"/>
        <w:jc w:val="both"/>
        <w:rPr>
          <w:sz w:val="28"/>
          <w:szCs w:val="28"/>
          <w:lang w:val="kk-KZ"/>
        </w:rPr>
      </w:pPr>
      <w:r w:rsidRPr="009568AB">
        <w:rPr>
          <w:sz w:val="28"/>
          <w:szCs w:val="28"/>
          <w:lang w:val="kk-KZ"/>
        </w:rPr>
        <w:t>- мәтіндерді салыстыру;</w:t>
      </w:r>
    </w:p>
    <w:p w:rsidR="008229BE" w:rsidRPr="009568AB" w:rsidRDefault="008229BE" w:rsidP="008229BE">
      <w:pPr>
        <w:tabs>
          <w:tab w:val="left" w:pos="1106"/>
        </w:tabs>
        <w:ind w:firstLine="709"/>
        <w:jc w:val="both"/>
        <w:rPr>
          <w:sz w:val="28"/>
          <w:szCs w:val="28"/>
          <w:lang w:val="kk-KZ"/>
        </w:rPr>
      </w:pPr>
      <w:r w:rsidRPr="009568AB">
        <w:rPr>
          <w:sz w:val="28"/>
          <w:szCs w:val="28"/>
          <w:lang w:val="kk-KZ"/>
        </w:rPr>
        <w:t>- мәтіндерді түзету және түрлендіру;</w:t>
      </w:r>
    </w:p>
    <w:p w:rsidR="008229BE" w:rsidRPr="009568AB" w:rsidRDefault="008229BE" w:rsidP="008229BE">
      <w:pPr>
        <w:tabs>
          <w:tab w:val="left" w:pos="1106"/>
        </w:tabs>
        <w:ind w:firstLine="709"/>
        <w:jc w:val="both"/>
        <w:rPr>
          <w:sz w:val="28"/>
          <w:szCs w:val="28"/>
          <w:lang w:val="kk-KZ"/>
        </w:rPr>
      </w:pPr>
      <w:r w:rsidRPr="009568AB">
        <w:rPr>
          <w:sz w:val="28"/>
          <w:szCs w:val="28"/>
          <w:lang w:val="kk-KZ"/>
        </w:rPr>
        <w:t>- оқырманның қызығушылығын оятып, сендіріп жазу;</w:t>
      </w:r>
    </w:p>
    <w:p w:rsidR="008229BE" w:rsidRPr="009568AB" w:rsidRDefault="008229BE" w:rsidP="008229BE">
      <w:pPr>
        <w:tabs>
          <w:tab w:val="left" w:pos="1106"/>
        </w:tabs>
        <w:ind w:firstLine="709"/>
        <w:jc w:val="both"/>
        <w:rPr>
          <w:sz w:val="28"/>
          <w:szCs w:val="28"/>
          <w:lang w:val="kk-KZ"/>
        </w:rPr>
      </w:pPr>
      <w:r w:rsidRPr="009568AB">
        <w:rPr>
          <w:sz w:val="28"/>
          <w:szCs w:val="28"/>
          <w:lang w:val="kk-KZ"/>
        </w:rPr>
        <w:t>- эссе жазу.</w:t>
      </w:r>
    </w:p>
    <w:p w:rsidR="008229BE" w:rsidRPr="009568AB" w:rsidRDefault="008229BE" w:rsidP="008229BE">
      <w:pPr>
        <w:tabs>
          <w:tab w:val="left" w:pos="1106"/>
        </w:tabs>
        <w:ind w:firstLine="709"/>
        <w:jc w:val="both"/>
        <w:rPr>
          <w:sz w:val="28"/>
          <w:szCs w:val="28"/>
          <w:lang w:val="kk-KZ"/>
        </w:rPr>
      </w:pPr>
      <w:r w:rsidRPr="009568AB">
        <w:rPr>
          <w:sz w:val="28"/>
          <w:szCs w:val="28"/>
          <w:lang w:val="kk-KZ"/>
        </w:rPr>
        <w:t>«Әдеби тіл нормаларын сақтау» бөлімі аясындағы бөлімшелер оқушылардың төмендегі дағдыларды үйренуіне мүмкіндік береді:</w:t>
      </w:r>
    </w:p>
    <w:p w:rsidR="008229BE" w:rsidRPr="009568AB" w:rsidRDefault="008229BE" w:rsidP="008229BE">
      <w:pPr>
        <w:tabs>
          <w:tab w:val="left" w:pos="1106"/>
        </w:tabs>
        <w:ind w:firstLine="709"/>
        <w:jc w:val="both"/>
        <w:rPr>
          <w:sz w:val="28"/>
          <w:szCs w:val="28"/>
          <w:lang w:val="kk-KZ"/>
        </w:rPr>
      </w:pPr>
      <w:r w:rsidRPr="009568AB">
        <w:rPr>
          <w:sz w:val="28"/>
          <w:szCs w:val="28"/>
          <w:lang w:val="kk-KZ"/>
        </w:rPr>
        <w:t>- орфографиялық норма;</w:t>
      </w:r>
    </w:p>
    <w:p w:rsidR="008229BE" w:rsidRPr="009568AB" w:rsidRDefault="008229BE" w:rsidP="008229BE">
      <w:pPr>
        <w:tabs>
          <w:tab w:val="left" w:pos="1106"/>
        </w:tabs>
        <w:ind w:firstLine="709"/>
        <w:jc w:val="both"/>
        <w:rPr>
          <w:sz w:val="28"/>
          <w:szCs w:val="28"/>
          <w:lang w:val="kk-KZ"/>
        </w:rPr>
      </w:pPr>
      <w:r w:rsidRPr="009568AB">
        <w:rPr>
          <w:sz w:val="28"/>
          <w:szCs w:val="28"/>
          <w:lang w:val="kk-KZ"/>
        </w:rPr>
        <w:t>- орфоэпиялық норма;</w:t>
      </w:r>
    </w:p>
    <w:p w:rsidR="008229BE" w:rsidRPr="009568AB" w:rsidRDefault="008229BE" w:rsidP="008229BE">
      <w:pPr>
        <w:tabs>
          <w:tab w:val="left" w:pos="1106"/>
        </w:tabs>
        <w:ind w:firstLine="709"/>
        <w:jc w:val="both"/>
        <w:rPr>
          <w:sz w:val="28"/>
          <w:szCs w:val="28"/>
          <w:lang w:val="kk-KZ"/>
        </w:rPr>
      </w:pPr>
      <w:r w:rsidRPr="009568AB">
        <w:rPr>
          <w:sz w:val="28"/>
          <w:szCs w:val="28"/>
          <w:lang w:val="kk-KZ"/>
        </w:rPr>
        <w:t>- лексикалық норма;</w:t>
      </w:r>
    </w:p>
    <w:p w:rsidR="008229BE" w:rsidRPr="009568AB" w:rsidRDefault="008229BE" w:rsidP="008229BE">
      <w:pPr>
        <w:tabs>
          <w:tab w:val="left" w:pos="1106"/>
        </w:tabs>
        <w:ind w:firstLine="709"/>
        <w:jc w:val="both"/>
        <w:rPr>
          <w:sz w:val="28"/>
          <w:szCs w:val="28"/>
          <w:lang w:val="kk-KZ"/>
        </w:rPr>
      </w:pPr>
      <w:r w:rsidRPr="009568AB">
        <w:rPr>
          <w:sz w:val="28"/>
          <w:szCs w:val="28"/>
          <w:lang w:val="kk-KZ"/>
        </w:rPr>
        <w:t>- грамматикалық норма;</w:t>
      </w:r>
    </w:p>
    <w:p w:rsidR="008229BE" w:rsidRPr="009568AB" w:rsidRDefault="008229BE" w:rsidP="008229BE">
      <w:pPr>
        <w:tabs>
          <w:tab w:val="left" w:pos="1106"/>
        </w:tabs>
        <w:ind w:firstLine="709"/>
        <w:jc w:val="both"/>
        <w:rPr>
          <w:sz w:val="28"/>
          <w:szCs w:val="28"/>
          <w:lang w:val="kk-KZ"/>
        </w:rPr>
      </w:pPr>
      <w:r w:rsidRPr="009568AB">
        <w:rPr>
          <w:sz w:val="28"/>
          <w:szCs w:val="28"/>
          <w:lang w:val="kk-KZ"/>
        </w:rPr>
        <w:t>- пунктуациялық норма.</w:t>
      </w:r>
    </w:p>
    <w:p w:rsidR="008229BE" w:rsidRPr="009568AB" w:rsidRDefault="008229BE" w:rsidP="008229BE">
      <w:pPr>
        <w:pStyle w:val="a5"/>
        <w:tabs>
          <w:tab w:val="left" w:pos="1106"/>
        </w:tabs>
        <w:ind w:left="0" w:firstLine="709"/>
        <w:jc w:val="both"/>
        <w:rPr>
          <w:sz w:val="28"/>
          <w:szCs w:val="28"/>
          <w:lang w:val="kk-KZ"/>
        </w:rPr>
      </w:pPr>
      <w:r w:rsidRPr="009568AB">
        <w:rPr>
          <w:sz w:val="28"/>
          <w:szCs w:val="28"/>
          <w:lang w:val="kk-KZ"/>
        </w:rPr>
        <w:t>Оқыту мақсаттары мұғалім мен білім алушыларға болашақ қадамдары туралы өзара ой бөлісуге, оларды жоспарлау мен бағалауға мүмкіндік беретін бірізділік пен сабақтастықты көрсететін 4 бөлімнен тұрады және олардың жүйесі бірізді, оңайдан қиынға қарай, шиыршық принципі сақталып жасалған.</w:t>
      </w:r>
    </w:p>
    <w:p w:rsidR="008229BE" w:rsidRPr="009568AB" w:rsidRDefault="008229BE" w:rsidP="008229BE">
      <w:pPr>
        <w:pStyle w:val="a5"/>
        <w:tabs>
          <w:tab w:val="left" w:pos="1106"/>
        </w:tabs>
        <w:ind w:left="0" w:firstLine="709"/>
        <w:jc w:val="both"/>
        <w:rPr>
          <w:bCs/>
          <w:sz w:val="28"/>
          <w:szCs w:val="28"/>
          <w:lang w:val="kk-KZ"/>
        </w:rPr>
      </w:pPr>
      <w:r w:rsidRPr="009568AB">
        <w:rPr>
          <w:bCs/>
          <w:sz w:val="28"/>
          <w:szCs w:val="28"/>
          <w:lang w:val="kk-KZ"/>
        </w:rPr>
        <w:t>Оқу мақсаттарымен жұмыс жүргізу жолдары:</w:t>
      </w:r>
    </w:p>
    <w:p w:rsidR="008229BE" w:rsidRPr="009568AB" w:rsidRDefault="008229BE" w:rsidP="00D47B10">
      <w:pPr>
        <w:pStyle w:val="a5"/>
        <w:numPr>
          <w:ilvl w:val="0"/>
          <w:numId w:val="80"/>
        </w:numPr>
        <w:tabs>
          <w:tab w:val="left" w:pos="1106"/>
        </w:tabs>
        <w:ind w:left="0" w:firstLine="709"/>
        <w:jc w:val="both"/>
        <w:rPr>
          <w:b/>
          <w:bCs/>
          <w:sz w:val="28"/>
          <w:szCs w:val="28"/>
          <w:lang w:val="kk-KZ"/>
        </w:rPr>
      </w:pPr>
      <w:r w:rsidRPr="009568AB">
        <w:rPr>
          <w:sz w:val="28"/>
          <w:szCs w:val="28"/>
          <w:lang w:val="kk-KZ"/>
        </w:rPr>
        <w:t xml:space="preserve">оқу жоспарында көрсетілген оқыту мақсаттары оқушылардың айтылым, тыңдалым, жазылым, оқылым әрекеттерін қамти отырып, коммуникативтік дағдыларын сенімді қалыптастыруға, сол негізде сыныпты аяқтағанда күтілетін нәтижеге қол жеткізуге бағытталған; </w:t>
      </w:r>
    </w:p>
    <w:p w:rsidR="008229BE" w:rsidRPr="009568AB" w:rsidRDefault="008229BE" w:rsidP="00D47B10">
      <w:pPr>
        <w:pStyle w:val="a5"/>
        <w:numPr>
          <w:ilvl w:val="0"/>
          <w:numId w:val="80"/>
        </w:numPr>
        <w:tabs>
          <w:tab w:val="left" w:pos="1106"/>
        </w:tabs>
        <w:ind w:left="0" w:firstLine="709"/>
        <w:jc w:val="both"/>
        <w:rPr>
          <w:b/>
          <w:bCs/>
          <w:sz w:val="28"/>
          <w:szCs w:val="28"/>
          <w:lang w:val="kk-KZ"/>
        </w:rPr>
      </w:pPr>
      <w:r w:rsidRPr="009568AB">
        <w:rPr>
          <w:sz w:val="28"/>
          <w:szCs w:val="28"/>
          <w:lang w:val="kk-KZ"/>
        </w:rPr>
        <w:t xml:space="preserve">мұғалім сабақ жоспарын құруда лексикалық тақырыпты басшылыққа ала отырып, сынып деңгейіне, тақырып қажеттілігіне қарай бір академиялық сағатта бір немесе екі коммуникативтік әрекетті негіз етіп алады, ал басқа коммуникативтік әрекеттер жанама түрде қолданыла береді. (Мысалы, тыңдалым/ айтылым, оқылым/ жазылым); </w:t>
      </w:r>
    </w:p>
    <w:p w:rsidR="008229BE" w:rsidRPr="009568AB" w:rsidRDefault="008229BE" w:rsidP="00D47B10">
      <w:pPr>
        <w:pStyle w:val="a5"/>
        <w:numPr>
          <w:ilvl w:val="0"/>
          <w:numId w:val="80"/>
        </w:numPr>
        <w:tabs>
          <w:tab w:val="left" w:pos="1106"/>
        </w:tabs>
        <w:ind w:left="0" w:firstLine="709"/>
        <w:jc w:val="both"/>
        <w:rPr>
          <w:b/>
          <w:bCs/>
          <w:sz w:val="28"/>
          <w:szCs w:val="28"/>
          <w:lang w:val="kk-KZ"/>
        </w:rPr>
      </w:pPr>
      <w:r w:rsidRPr="009568AB">
        <w:rPr>
          <w:sz w:val="28"/>
          <w:szCs w:val="28"/>
          <w:lang w:val="kk-KZ"/>
        </w:rPr>
        <w:t xml:space="preserve">әрбір әрекет бірнеше оқу мақсаттары арқылы жүзеге асырылуы мүмкін. Сабақ жоспарын құру барысында коммуникативтік әрекеттің барлық түрін бір деңгейде қатар алмаған дұрыс. Олардың бірі не екеуі негізгі болса, қалған екеуі жанама түрде дамытыла береді. Мұғалім орта мерзімді жоспарда ұсынылған лексикалық тақырыпқа бөлінген оқу мақсаттарының орын тәртібін сабақ түрі мен әдістерінің қажеттілігіне қарай өзгерте алады. </w:t>
      </w:r>
    </w:p>
    <w:p w:rsidR="008229BE" w:rsidRPr="009568AB" w:rsidRDefault="008229BE" w:rsidP="008229BE">
      <w:pPr>
        <w:ind w:firstLine="709"/>
        <w:jc w:val="both"/>
        <w:rPr>
          <w:sz w:val="28"/>
          <w:szCs w:val="28"/>
          <w:lang w:val="kk-KZ"/>
        </w:rPr>
      </w:pPr>
      <w:r w:rsidRPr="009568AB">
        <w:rPr>
          <w:sz w:val="28"/>
          <w:szCs w:val="28"/>
          <w:lang w:val="kk-KZ"/>
        </w:rPr>
        <w:t xml:space="preserve">Бағдарлама оқушылардың функционалдық сауаттылығын арттыруға, сыни тұрғыдан ойлау дағдысын дамытуға ықпал етеді. </w:t>
      </w:r>
    </w:p>
    <w:p w:rsidR="008229BE" w:rsidRPr="009568AB" w:rsidRDefault="008229BE" w:rsidP="008229BE">
      <w:pPr>
        <w:tabs>
          <w:tab w:val="left" w:pos="1106"/>
        </w:tabs>
        <w:ind w:firstLine="709"/>
        <w:jc w:val="both"/>
        <w:rPr>
          <w:sz w:val="28"/>
          <w:szCs w:val="28"/>
          <w:lang w:val="kk-KZ"/>
        </w:rPr>
      </w:pPr>
      <w:r w:rsidRPr="009568AB">
        <w:rPr>
          <w:sz w:val="28"/>
          <w:szCs w:val="28"/>
          <w:lang w:val="kk-KZ"/>
        </w:rPr>
        <w:t xml:space="preserve">«Қазақ тілі» пәнінің оқу бағдарламасында </w:t>
      </w:r>
      <w:r w:rsidRPr="009568AB">
        <w:rPr>
          <w:sz w:val="28"/>
          <w:szCs w:val="28"/>
          <w:shd w:val="clear" w:color="auto" w:fill="FFFFFF"/>
          <w:lang w:val="kk-KZ"/>
        </w:rPr>
        <w:t xml:space="preserve">оқушылардың жас ерекшеліктеріне сай қызықты болатын, өмірмен байланысты лексикалық тақырыптар ұсынылды. Мысалы, </w:t>
      </w:r>
      <w:r w:rsidRPr="009568AB">
        <w:rPr>
          <w:i/>
          <w:sz w:val="28"/>
          <w:szCs w:val="28"/>
          <w:shd w:val="clear" w:color="auto" w:fill="FFFFFF"/>
          <w:lang w:val="kk-KZ"/>
        </w:rPr>
        <w:t>«Ғарышты игеру», «Қызыл кітапқа енген жануарлар», «Энергия ресурстары» , «Туризм. Экотуризм», «Театр», «Заң»</w:t>
      </w:r>
      <w:r w:rsidRPr="009568AB">
        <w:rPr>
          <w:sz w:val="28"/>
          <w:szCs w:val="28"/>
          <w:shd w:val="clear" w:color="auto" w:fill="FFFFFF"/>
          <w:lang w:val="kk-KZ"/>
        </w:rPr>
        <w:t xml:space="preserve"> бөлімдеріне қатысты лексикалық тақырыптар оқушының белсенді сөздік қорын байытуға, алған білімін күнделікті өмірде қолдана алуға, өз ойын ашық, еркін жеткізе білуге мүмкіндік береді.</w:t>
      </w:r>
    </w:p>
    <w:p w:rsidR="008229BE" w:rsidRPr="009568AB" w:rsidRDefault="008229BE" w:rsidP="008229BE">
      <w:pPr>
        <w:ind w:firstLine="567"/>
        <w:jc w:val="both"/>
        <w:rPr>
          <w:sz w:val="28"/>
          <w:szCs w:val="28"/>
          <w:lang w:val="kk-KZ"/>
        </w:rPr>
      </w:pPr>
      <w:r w:rsidRPr="009568AB">
        <w:rPr>
          <w:sz w:val="28"/>
          <w:szCs w:val="28"/>
          <w:lang w:val="kk-KZ"/>
        </w:rPr>
        <w:t xml:space="preserve">Бағдарлама мазмұнына түрлі санаттағы мәтіндермен жұмыс істеу түрлері </w:t>
      </w:r>
      <w:r w:rsidRPr="009568AB">
        <w:rPr>
          <w:sz w:val="28"/>
          <w:szCs w:val="28"/>
          <w:lang w:val="kk-KZ"/>
        </w:rPr>
        <w:lastRenderedPageBreak/>
        <w:t xml:space="preserve">енгізілді. Мысалы, оқылымның </w:t>
      </w:r>
      <w:r w:rsidRPr="009568AB">
        <w:rPr>
          <w:i/>
          <w:sz w:val="28"/>
          <w:szCs w:val="28"/>
          <w:lang w:val="kk-KZ"/>
        </w:rPr>
        <w:t>«Мәтіннің стильдік ерекшелігін тану»</w:t>
      </w:r>
      <w:r w:rsidRPr="009568AB">
        <w:rPr>
          <w:sz w:val="28"/>
          <w:szCs w:val="28"/>
          <w:lang w:val="kk-KZ"/>
        </w:rPr>
        <w:t xml:space="preserve"> оқу мақсатын жүзеге асыру үшін 5-сынып оқушылары ауызекі сөйлеу және жазба стильдегі мәтіндердің айырмашылықтарын таныса, одан жоғары сыныптарда әртүрлі стильдегі мәтіндердің тілдік құралдарын анықтайды. Оқу мақсаттарын жүйелі түрде жүзеге асырудың нәтижесінде оқушылардың мәтінді талдау дағдысы қалыптасады. Білім алушы табиғат пен қоршаған ортаны тануда, күнделікті тұрмыс-тіршілікте кездесіп қалатын табиғи құбылыстардың сырын ашуда, ой бөлісуде, пікір алмасуда тілді құрал ретінде пайдаланып, грамматикалық заңдылықтар мен формаларды дұрыс қолдана білуге үйренеді. Білім алушылар грамматиканы дәстүрлі «жаттанды» әдіспен емес, өмірмен байланысты мәнмәтінде меңгереді. Ол оқу бағдарламасында сөйлеу әрекеті түрлері бөлімінен бөлек «Әдеби тіл нормасы» бөлімінде көрініс табады.</w:t>
      </w:r>
    </w:p>
    <w:p w:rsidR="008229BE" w:rsidRPr="009568AB" w:rsidRDefault="008229BE" w:rsidP="008229BE">
      <w:pPr>
        <w:tabs>
          <w:tab w:val="left" w:pos="1106"/>
        </w:tabs>
        <w:ind w:firstLine="709"/>
        <w:jc w:val="both"/>
        <w:rPr>
          <w:sz w:val="28"/>
          <w:szCs w:val="28"/>
          <w:lang w:val="kk-KZ"/>
        </w:rPr>
      </w:pPr>
      <w:r w:rsidRPr="009568AB">
        <w:rPr>
          <w:sz w:val="28"/>
          <w:szCs w:val="28"/>
          <w:lang w:val="kk-KZ"/>
        </w:rPr>
        <w:t xml:space="preserve">Грамматика бөлек қарастырылмай, лексикалық тақырыптар аясында әдеби тілдік норма арқылы функционалдық-коммуникативтік мәнмәтінде оқытуға бағытталған. Грамматикалық бірліктердің мәтінді құруға қатысуда қандай функционалдық мағыналық қызмет атқарғанын таныту міндеті жүктеледі. </w:t>
      </w:r>
    </w:p>
    <w:p w:rsidR="008229BE" w:rsidRPr="009568AB" w:rsidRDefault="008229BE" w:rsidP="008229BE">
      <w:pPr>
        <w:ind w:firstLine="567"/>
        <w:jc w:val="both"/>
        <w:rPr>
          <w:sz w:val="28"/>
          <w:szCs w:val="28"/>
          <w:lang w:val="kk-KZ"/>
        </w:rPr>
      </w:pPr>
      <w:r w:rsidRPr="009568AB">
        <w:rPr>
          <w:sz w:val="28"/>
          <w:szCs w:val="28"/>
          <w:lang w:val="kk-KZ"/>
        </w:rPr>
        <w:t>Мәтінді оқыту кезеңдері:</w:t>
      </w:r>
    </w:p>
    <w:p w:rsidR="008229BE" w:rsidRPr="009568AB" w:rsidRDefault="008229BE" w:rsidP="008229BE">
      <w:pPr>
        <w:ind w:firstLine="567"/>
        <w:jc w:val="both"/>
        <w:rPr>
          <w:sz w:val="28"/>
          <w:szCs w:val="28"/>
          <w:lang w:val="kk-KZ"/>
        </w:rPr>
      </w:pPr>
      <w:r w:rsidRPr="009568AB">
        <w:rPr>
          <w:i/>
          <w:sz w:val="28"/>
          <w:szCs w:val="28"/>
          <w:lang w:val="kk-KZ"/>
        </w:rPr>
        <w:t>Мәтіналды</w:t>
      </w:r>
      <w:r w:rsidRPr="009568AB">
        <w:rPr>
          <w:sz w:val="28"/>
          <w:szCs w:val="28"/>
          <w:lang w:val="kk-KZ"/>
        </w:rPr>
        <w:t xml:space="preserve"> (</w:t>
      </w:r>
      <w:r w:rsidRPr="009568AB">
        <w:rPr>
          <w:i/>
          <w:sz w:val="28"/>
          <w:szCs w:val="28"/>
          <w:lang w:val="kk-KZ"/>
        </w:rPr>
        <w:t>тыңдалым, оқылымалды</w:t>
      </w:r>
      <w:r w:rsidRPr="009568AB">
        <w:rPr>
          <w:sz w:val="28"/>
          <w:szCs w:val="28"/>
          <w:lang w:val="kk-KZ"/>
        </w:rPr>
        <w:t xml:space="preserve">) тапсырма:мәтін тақырыбын ашуға бағытталған тапсырмалар, ой шақыру, сөздерді алдын-ала үйрету, мәтін мазмұнын болжауға байланысты сұрақтар қою, т.б. </w:t>
      </w:r>
    </w:p>
    <w:p w:rsidR="008229BE" w:rsidRPr="009568AB" w:rsidRDefault="008229BE" w:rsidP="008229BE">
      <w:pPr>
        <w:ind w:firstLine="567"/>
        <w:jc w:val="both"/>
        <w:rPr>
          <w:sz w:val="28"/>
          <w:szCs w:val="28"/>
          <w:lang w:val="kk-KZ"/>
        </w:rPr>
      </w:pPr>
      <w:r w:rsidRPr="009568AB">
        <w:rPr>
          <w:i/>
          <w:sz w:val="28"/>
          <w:szCs w:val="28"/>
          <w:lang w:val="kk-KZ"/>
        </w:rPr>
        <w:t>Мәтінмен жұмыс тапсырмалары</w:t>
      </w:r>
      <w:r w:rsidRPr="009568AB">
        <w:rPr>
          <w:sz w:val="28"/>
          <w:szCs w:val="28"/>
          <w:lang w:val="kk-KZ"/>
        </w:rPr>
        <w:t xml:space="preserve">:әртүрлі оқылым/тыңдалым дағдыларын дамытуға арналған тапсырмалар (сұрақтар). Алғашқы тапсырмалар жалпы мазмұнын түсінуге бағытталса, кейінгі жаттығулар нақты ақпаратты табуға арналуы тиіс. </w:t>
      </w:r>
    </w:p>
    <w:p w:rsidR="008229BE" w:rsidRPr="009568AB" w:rsidRDefault="008229BE" w:rsidP="008229BE">
      <w:pPr>
        <w:ind w:firstLine="567"/>
        <w:jc w:val="both"/>
        <w:rPr>
          <w:sz w:val="28"/>
          <w:szCs w:val="28"/>
          <w:lang w:val="kk-KZ"/>
        </w:rPr>
      </w:pPr>
      <w:r w:rsidRPr="009568AB">
        <w:rPr>
          <w:i/>
          <w:sz w:val="28"/>
          <w:szCs w:val="28"/>
          <w:lang w:val="kk-KZ"/>
        </w:rPr>
        <w:t>Мәтіннен кейінгі тапсырма</w:t>
      </w:r>
      <w:r w:rsidRPr="009568AB">
        <w:rPr>
          <w:sz w:val="28"/>
          <w:szCs w:val="28"/>
          <w:lang w:val="kk-KZ"/>
        </w:rPr>
        <w:t xml:space="preserve">: мәтінде көтерілген мәселеге, ақпараттарға байланысты талқылау сұрақтары. Мұндағы сұрақтар олар үйренген жаңа сөздерді, мәтінде кездестірген сөздерді қолдана отырып, жауап бере алатындай ұйымдастырылуы қажет. Сонымен қатар сұрақтар оқушылардың өмірлік тәжірибесімен де байланысып, өз көзқарастарын білдіруге мүмкіндік бере алатындай жасалуы керек. </w:t>
      </w:r>
    </w:p>
    <w:p w:rsidR="008229BE" w:rsidRPr="009568AB" w:rsidRDefault="008229BE" w:rsidP="008229BE">
      <w:pPr>
        <w:pStyle w:val="a5"/>
        <w:tabs>
          <w:tab w:val="left" w:pos="1106"/>
        </w:tabs>
        <w:ind w:left="0" w:firstLine="709"/>
        <w:jc w:val="both"/>
        <w:rPr>
          <w:sz w:val="28"/>
          <w:szCs w:val="28"/>
          <w:lang w:val="kk-KZ"/>
        </w:rPr>
      </w:pPr>
      <w:r w:rsidRPr="009568AB">
        <w:rPr>
          <w:sz w:val="28"/>
          <w:szCs w:val="28"/>
          <w:lang w:val="kk-KZ"/>
        </w:rPr>
        <w:t xml:space="preserve">«Қазақ тілі» пәнінің жаңартылған оқу бағдарламасы оқушысына қазақ тілін ана тілі ретінде тілдік қатынас және таным құралы ретінде оқытуды, сөз, сөз тіркесі, сөйлемнің мәтін түзімдік қызметін танытуды, тілдік бірліктердің табиғатына сай мәтін құратуды, мәтін құратудағы заңдылықтарды үйретуді, тілдік жағдаяттарда ауызша және жазбаша сөйлеудің нормаларын меңгертуді, әсерлі сөйлеудің лексика-грамматикалық тәсілдерін меңгертуді көздейді. </w:t>
      </w:r>
    </w:p>
    <w:p w:rsidR="008229BE" w:rsidRPr="009568AB" w:rsidRDefault="008229BE" w:rsidP="008229BE">
      <w:pPr>
        <w:pStyle w:val="210"/>
        <w:ind w:left="0" w:right="0" w:firstLine="709"/>
        <w:jc w:val="both"/>
        <w:rPr>
          <w:i w:val="0"/>
          <w:lang w:val="kk-KZ"/>
        </w:rPr>
      </w:pPr>
      <w:bookmarkStart w:id="10" w:name="Күнделікті_сабақ_жоспарын_құруда_назар_а"/>
      <w:bookmarkEnd w:id="10"/>
      <w:r w:rsidRPr="009568AB">
        <w:rPr>
          <w:w w:val="110"/>
          <w:lang w:val="kk-KZ"/>
        </w:rPr>
        <w:t>Күнделікті сабақ жоспарын құруда назар аударатын мәселелер</w:t>
      </w:r>
      <w:r w:rsidRPr="009568AB">
        <w:rPr>
          <w:i w:val="0"/>
          <w:w w:val="110"/>
          <w:lang w:val="kk-KZ"/>
        </w:rPr>
        <w:t>:</w:t>
      </w:r>
    </w:p>
    <w:p w:rsidR="008229BE" w:rsidRPr="009568AB" w:rsidRDefault="008229BE" w:rsidP="00D47B10">
      <w:pPr>
        <w:pStyle w:val="a5"/>
        <w:widowControl/>
        <w:numPr>
          <w:ilvl w:val="0"/>
          <w:numId w:val="40"/>
        </w:numPr>
        <w:tabs>
          <w:tab w:val="left" w:pos="851"/>
          <w:tab w:val="left" w:pos="1134"/>
        </w:tabs>
        <w:autoSpaceDE/>
        <w:autoSpaceDN/>
        <w:ind w:left="0" w:firstLine="709"/>
        <w:contextualSpacing/>
        <w:jc w:val="both"/>
        <w:rPr>
          <w:sz w:val="28"/>
          <w:szCs w:val="28"/>
          <w:lang w:val="kk-KZ"/>
        </w:rPr>
      </w:pPr>
      <w:r w:rsidRPr="009568AB">
        <w:rPr>
          <w:sz w:val="28"/>
          <w:szCs w:val="28"/>
          <w:lang w:val="kk-KZ"/>
        </w:rPr>
        <w:t>ұзақ мерзімді жоспарда көрсетілген оқу мақсаттары арқылы оқушылардың тілдік дағдылары дамытылып, жетілдіріліп отырады және тарау аяқталған соң сол дағдылар бойынша бағаланады;</w:t>
      </w:r>
    </w:p>
    <w:p w:rsidR="008229BE" w:rsidRPr="009568AB" w:rsidRDefault="008229BE" w:rsidP="00D47B10">
      <w:pPr>
        <w:pStyle w:val="a5"/>
        <w:widowControl/>
        <w:numPr>
          <w:ilvl w:val="0"/>
          <w:numId w:val="40"/>
        </w:numPr>
        <w:tabs>
          <w:tab w:val="left" w:pos="851"/>
        </w:tabs>
        <w:autoSpaceDE/>
        <w:autoSpaceDN/>
        <w:ind w:left="0" w:firstLine="709"/>
        <w:contextualSpacing/>
        <w:jc w:val="both"/>
        <w:rPr>
          <w:sz w:val="28"/>
          <w:szCs w:val="28"/>
          <w:lang w:val="kk-KZ"/>
        </w:rPr>
      </w:pPr>
      <w:r w:rsidRPr="009568AB">
        <w:rPr>
          <w:sz w:val="28"/>
          <w:szCs w:val="28"/>
          <w:lang w:val="kk-KZ"/>
        </w:rPr>
        <w:t>мұғалім сынып ерекшелігін ескере отырып, бір тарау барысында оқу мақсаттарының ретін, оларға ұсынылатын сағат санын өзі таңдап жоспарлай алады және мектеп журналына белгілі бір тарау бойынша ұсынылған тақырыпшаларды жазған дұрыс;</w:t>
      </w:r>
    </w:p>
    <w:p w:rsidR="008229BE" w:rsidRPr="009568AB" w:rsidRDefault="008229BE" w:rsidP="00D47B10">
      <w:pPr>
        <w:pStyle w:val="a5"/>
        <w:widowControl/>
        <w:numPr>
          <w:ilvl w:val="0"/>
          <w:numId w:val="40"/>
        </w:numPr>
        <w:tabs>
          <w:tab w:val="left" w:pos="851"/>
          <w:tab w:val="left" w:pos="1165"/>
        </w:tabs>
        <w:autoSpaceDE/>
        <w:autoSpaceDN/>
        <w:ind w:left="0" w:firstLine="709"/>
        <w:contextualSpacing/>
        <w:jc w:val="both"/>
        <w:rPr>
          <w:sz w:val="28"/>
          <w:szCs w:val="28"/>
          <w:lang w:val="kk-KZ"/>
        </w:rPr>
      </w:pPr>
      <w:r w:rsidRPr="009568AB">
        <w:rPr>
          <w:sz w:val="28"/>
          <w:szCs w:val="28"/>
          <w:lang w:val="kk-KZ"/>
        </w:rPr>
        <w:lastRenderedPageBreak/>
        <w:t>бір сабаққа таңдалатын оқу мақсатының саны 1-3 аралығында болуы қажет, үштен артық мақсат таңдалса оқушыға қиын тиеді және оны жүзеге асыру мүмкін болмайды;</w:t>
      </w:r>
    </w:p>
    <w:p w:rsidR="008229BE" w:rsidRPr="009568AB" w:rsidRDefault="008229BE" w:rsidP="00D47B10">
      <w:pPr>
        <w:pStyle w:val="a5"/>
        <w:widowControl/>
        <w:numPr>
          <w:ilvl w:val="0"/>
          <w:numId w:val="40"/>
        </w:numPr>
        <w:tabs>
          <w:tab w:val="left" w:pos="851"/>
          <w:tab w:val="left" w:pos="1134"/>
          <w:tab w:val="left" w:pos="1276"/>
        </w:tabs>
        <w:autoSpaceDE/>
        <w:autoSpaceDN/>
        <w:ind w:left="0" w:firstLine="709"/>
        <w:contextualSpacing/>
        <w:jc w:val="both"/>
        <w:rPr>
          <w:sz w:val="28"/>
          <w:szCs w:val="28"/>
          <w:lang w:val="kk-KZ"/>
        </w:rPr>
      </w:pPr>
      <w:r w:rsidRPr="009568AB">
        <w:rPr>
          <w:sz w:val="28"/>
          <w:szCs w:val="28"/>
          <w:lang w:val="kk-KZ"/>
        </w:rPr>
        <w:t>қалыптастырушы және жиынтық бағалау оқу мақсаттарында көрсетілген дағдылар бойынша жүзеге асады;</w:t>
      </w:r>
    </w:p>
    <w:p w:rsidR="008229BE" w:rsidRPr="009568AB" w:rsidRDefault="008229BE" w:rsidP="00D47B10">
      <w:pPr>
        <w:pStyle w:val="a5"/>
        <w:widowControl/>
        <w:numPr>
          <w:ilvl w:val="0"/>
          <w:numId w:val="40"/>
        </w:numPr>
        <w:tabs>
          <w:tab w:val="left" w:pos="709"/>
          <w:tab w:val="left" w:pos="851"/>
          <w:tab w:val="left" w:pos="993"/>
          <w:tab w:val="left" w:pos="1141"/>
        </w:tabs>
        <w:autoSpaceDE/>
        <w:autoSpaceDN/>
        <w:ind w:left="0" w:firstLine="709"/>
        <w:contextualSpacing/>
        <w:jc w:val="both"/>
        <w:rPr>
          <w:sz w:val="28"/>
          <w:szCs w:val="28"/>
          <w:lang w:val="kk-KZ"/>
        </w:rPr>
      </w:pPr>
      <w:r w:rsidRPr="009568AB">
        <w:rPr>
          <w:sz w:val="28"/>
          <w:szCs w:val="28"/>
          <w:lang w:val="kk-KZ"/>
        </w:rPr>
        <w:t>күрделі деп танылған оқу мақсаттарын мұғалім сабақ мақсатына қарай бейімдейді және бірнеше бөлікке бөліп, бірнеше сабаққа жоспарлай алады;</w:t>
      </w:r>
    </w:p>
    <w:p w:rsidR="008229BE" w:rsidRPr="009568AB" w:rsidRDefault="008229BE" w:rsidP="00D47B10">
      <w:pPr>
        <w:pStyle w:val="a5"/>
        <w:widowControl/>
        <w:numPr>
          <w:ilvl w:val="0"/>
          <w:numId w:val="40"/>
        </w:numPr>
        <w:tabs>
          <w:tab w:val="left" w:pos="567"/>
          <w:tab w:val="left" w:pos="851"/>
          <w:tab w:val="left" w:pos="1145"/>
        </w:tabs>
        <w:autoSpaceDE/>
        <w:autoSpaceDN/>
        <w:ind w:left="0" w:firstLine="709"/>
        <w:contextualSpacing/>
        <w:jc w:val="both"/>
        <w:rPr>
          <w:sz w:val="28"/>
          <w:szCs w:val="28"/>
          <w:lang w:val="kk-KZ"/>
        </w:rPr>
      </w:pPr>
      <w:r w:rsidRPr="009568AB">
        <w:rPr>
          <w:sz w:val="28"/>
          <w:szCs w:val="28"/>
          <w:lang w:val="kk-KZ"/>
        </w:rPr>
        <w:t>бір сабақта сөйлеу әрекетінің бір немесе екі түрі ғана таңдалады. Егер сөйлеу әрекетінің екі түрін таңдаған кезде рецептивті (тыңдалым, оқылым) продуктивті дағдыға шығып отыруы қажет. Яғни оқушы тыңдаған не оқыған материал негізінде ауызша/жазбаша тапсырмалар орындауы қажет;</w:t>
      </w:r>
    </w:p>
    <w:p w:rsidR="008229BE" w:rsidRPr="009568AB" w:rsidRDefault="008229BE" w:rsidP="00D47B10">
      <w:pPr>
        <w:pStyle w:val="a5"/>
        <w:widowControl/>
        <w:numPr>
          <w:ilvl w:val="0"/>
          <w:numId w:val="40"/>
        </w:numPr>
        <w:tabs>
          <w:tab w:val="left" w:pos="567"/>
          <w:tab w:val="left" w:pos="709"/>
          <w:tab w:val="left" w:pos="851"/>
          <w:tab w:val="left" w:pos="1167"/>
        </w:tabs>
        <w:autoSpaceDE/>
        <w:autoSpaceDN/>
        <w:ind w:left="0" w:firstLine="709"/>
        <w:contextualSpacing/>
        <w:jc w:val="both"/>
        <w:rPr>
          <w:sz w:val="28"/>
          <w:szCs w:val="28"/>
          <w:lang w:val="kk-KZ"/>
        </w:rPr>
      </w:pPr>
      <w:r w:rsidRPr="009568AB">
        <w:rPr>
          <w:sz w:val="28"/>
          <w:szCs w:val="28"/>
          <w:lang w:val="kk-KZ"/>
        </w:rPr>
        <w:t>тыңдалым және оқылым дағдыларын қалыптастыру барысында мәтін кезеңдерін (мәтіналды кезең, мәтінмен жұмыс кезеңі, мәтінсоңы кезеңі) қатаң сақтау қажет;</w:t>
      </w:r>
    </w:p>
    <w:p w:rsidR="008229BE" w:rsidRPr="009568AB" w:rsidRDefault="008229BE" w:rsidP="00D47B10">
      <w:pPr>
        <w:pStyle w:val="a5"/>
        <w:widowControl/>
        <w:numPr>
          <w:ilvl w:val="0"/>
          <w:numId w:val="40"/>
        </w:numPr>
        <w:tabs>
          <w:tab w:val="left" w:pos="851"/>
          <w:tab w:val="left" w:pos="993"/>
          <w:tab w:val="left" w:pos="1292"/>
        </w:tabs>
        <w:autoSpaceDE/>
        <w:autoSpaceDN/>
        <w:ind w:left="0" w:firstLine="709"/>
        <w:contextualSpacing/>
        <w:jc w:val="both"/>
        <w:rPr>
          <w:sz w:val="28"/>
          <w:szCs w:val="28"/>
          <w:lang w:val="kk-KZ"/>
        </w:rPr>
      </w:pPr>
      <w:r w:rsidRPr="009568AB">
        <w:rPr>
          <w:sz w:val="28"/>
          <w:szCs w:val="28"/>
          <w:lang w:val="kk-KZ"/>
        </w:rPr>
        <w:t>жазылым және айтылым дағдыларын қалыптастыру барысында оқушыларға тақырып бойынша үлгі мәтіндер берілуі керек;</w:t>
      </w:r>
    </w:p>
    <w:p w:rsidR="008229BE" w:rsidRPr="009568AB" w:rsidRDefault="008229BE" w:rsidP="00D47B10">
      <w:pPr>
        <w:pStyle w:val="a5"/>
        <w:widowControl/>
        <w:numPr>
          <w:ilvl w:val="0"/>
          <w:numId w:val="40"/>
        </w:numPr>
        <w:tabs>
          <w:tab w:val="left" w:pos="851"/>
          <w:tab w:val="left" w:pos="1239"/>
        </w:tabs>
        <w:autoSpaceDE/>
        <w:autoSpaceDN/>
        <w:ind w:left="0" w:firstLine="709"/>
        <w:contextualSpacing/>
        <w:jc w:val="both"/>
        <w:rPr>
          <w:sz w:val="28"/>
          <w:szCs w:val="28"/>
          <w:lang w:val="ru-RU"/>
        </w:rPr>
      </w:pPr>
      <w:r w:rsidRPr="009568AB">
        <w:rPr>
          <w:sz w:val="28"/>
          <w:szCs w:val="28"/>
          <w:lang w:val="ru-RU"/>
        </w:rPr>
        <w:t>айтылым (диалог, монолог, полемика), жазылым (хат, хабарлама, мақала, т.б.);</w:t>
      </w:r>
    </w:p>
    <w:p w:rsidR="008229BE" w:rsidRPr="009568AB" w:rsidRDefault="008229BE" w:rsidP="00D47B10">
      <w:pPr>
        <w:pStyle w:val="a5"/>
        <w:widowControl/>
        <w:numPr>
          <w:ilvl w:val="0"/>
          <w:numId w:val="40"/>
        </w:numPr>
        <w:tabs>
          <w:tab w:val="left" w:pos="851"/>
          <w:tab w:val="left" w:pos="993"/>
          <w:tab w:val="left" w:pos="1287"/>
        </w:tabs>
        <w:autoSpaceDE/>
        <w:autoSpaceDN/>
        <w:ind w:left="0" w:firstLine="709"/>
        <w:contextualSpacing/>
        <w:jc w:val="both"/>
        <w:rPr>
          <w:sz w:val="28"/>
          <w:szCs w:val="28"/>
          <w:lang w:val="ru-RU"/>
        </w:rPr>
      </w:pPr>
      <w:r w:rsidRPr="009568AB">
        <w:rPr>
          <w:sz w:val="28"/>
          <w:szCs w:val="28"/>
          <w:lang w:val="ru-RU"/>
        </w:rPr>
        <w:t>грамматика коммуникативтік контексте оқытылады, яғни грамматика теориясынан гөрі оның функционалдығына, оқушылардың тілдік бірліктерді ауызша және жазбаша түрде орынды қолдана білуіне аса мән беріледі;</w:t>
      </w:r>
    </w:p>
    <w:p w:rsidR="008229BE" w:rsidRPr="009568AB" w:rsidRDefault="008229BE" w:rsidP="00D47B10">
      <w:pPr>
        <w:pStyle w:val="a5"/>
        <w:widowControl/>
        <w:numPr>
          <w:ilvl w:val="0"/>
          <w:numId w:val="40"/>
        </w:numPr>
        <w:tabs>
          <w:tab w:val="left" w:pos="993"/>
          <w:tab w:val="left" w:pos="1304"/>
          <w:tab w:val="left" w:pos="1615"/>
          <w:tab w:val="left" w:pos="2860"/>
          <w:tab w:val="left" w:pos="4373"/>
          <w:tab w:val="left" w:pos="6185"/>
          <w:tab w:val="left" w:pos="7351"/>
          <w:tab w:val="left" w:pos="8426"/>
        </w:tabs>
        <w:autoSpaceDE/>
        <w:autoSpaceDN/>
        <w:ind w:left="0" w:firstLine="709"/>
        <w:contextualSpacing/>
        <w:jc w:val="both"/>
        <w:rPr>
          <w:sz w:val="28"/>
          <w:szCs w:val="28"/>
          <w:lang w:val="ru-RU"/>
        </w:rPr>
      </w:pPr>
      <w:r w:rsidRPr="009568AB">
        <w:rPr>
          <w:sz w:val="28"/>
          <w:szCs w:val="28"/>
          <w:lang w:val="ru-RU"/>
        </w:rPr>
        <w:t xml:space="preserve">лексикалық тақырыптар бойынша материал таңдау барысында қазақ тілі пәні мұғалімінің басты міндеті оқушының сол тақырып бойынша тілдік қорын байыту, тақырып бойынша ақпараттар бере отырып, шынайы өмірмен байланыс орнату, пәнаралық байланысты жүзеге асыру барысында оқушылардың академиялық сөздерді орынды қолдана білуіне ықпал </w:t>
      </w:r>
      <w:r w:rsidRPr="009568AB">
        <w:rPr>
          <w:spacing w:val="-3"/>
          <w:sz w:val="28"/>
          <w:szCs w:val="28"/>
          <w:lang w:val="ru-RU"/>
        </w:rPr>
        <w:t>ету.</w:t>
      </w:r>
    </w:p>
    <w:p w:rsidR="008229BE" w:rsidRDefault="008229BE" w:rsidP="008229BE">
      <w:pPr>
        <w:pStyle w:val="a3"/>
        <w:ind w:left="0" w:firstLine="709"/>
        <w:rPr>
          <w:lang w:val="ru-RU"/>
        </w:rPr>
      </w:pPr>
    </w:p>
    <w:p w:rsidR="000422A1" w:rsidRPr="000422A1" w:rsidRDefault="000422A1" w:rsidP="000422A1">
      <w:pPr>
        <w:pStyle w:val="a3"/>
        <w:ind w:left="927" w:right="425"/>
        <w:jc w:val="center"/>
        <w:rPr>
          <w:b/>
          <w:lang w:val="ru-RU"/>
        </w:rPr>
      </w:pPr>
      <w:r w:rsidRPr="000422A1">
        <w:rPr>
          <w:b/>
          <w:lang w:val="ru-RU"/>
        </w:rPr>
        <w:t xml:space="preserve">«Қазақ тілі» </w:t>
      </w:r>
      <w:r>
        <w:rPr>
          <w:b/>
          <w:lang w:val="ru-RU"/>
        </w:rPr>
        <w:t>пәні бойынша жиынтық бағалау рәсімдерінің саны</w:t>
      </w:r>
    </w:p>
    <w:p w:rsidR="000422A1" w:rsidRPr="000422A1" w:rsidRDefault="000422A1" w:rsidP="000422A1">
      <w:pPr>
        <w:pStyle w:val="a3"/>
        <w:jc w:val="center"/>
        <w:rPr>
          <w:lang w:val="ru-RU"/>
        </w:rPr>
      </w:pPr>
    </w:p>
    <w:p w:rsidR="00851552" w:rsidRDefault="00661EF2" w:rsidP="00851552">
      <w:pPr>
        <w:pStyle w:val="110"/>
        <w:ind w:left="0" w:right="0" w:firstLine="709"/>
        <w:jc w:val="both"/>
        <w:rPr>
          <w:b w:val="0"/>
          <w:lang w:val="kk-KZ"/>
        </w:rPr>
      </w:pPr>
      <w:r w:rsidRPr="00661EF2">
        <w:rPr>
          <w:b w:val="0"/>
          <w:lang w:val="kk-KZ"/>
        </w:rPr>
        <w:t>Оқу пәнінен әр тоқсан сайын бөлім/ортақ тақырып бойынша жиынтық бағалау (БЖБ) рәсімінің нақты санын және әр тоқсан  сайын 1 рет тоқсандық жиынтық бағалау (ТЖБ) өткізу қарастырылған. Төменде оқу пәнінен бөлім/ортақ тақырып бойынша жиынтық бағалау (БЖБ) рәсімдерінің нақты саны көрсетілген.</w:t>
      </w:r>
    </w:p>
    <w:p w:rsidR="00661EF2" w:rsidRPr="00661EF2" w:rsidRDefault="00661EF2" w:rsidP="00851552">
      <w:pPr>
        <w:pStyle w:val="110"/>
        <w:ind w:left="0" w:right="0" w:firstLine="709"/>
        <w:jc w:val="both"/>
        <w:rPr>
          <w:b w:val="0"/>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62"/>
        <w:gridCol w:w="1962"/>
        <w:gridCol w:w="1962"/>
        <w:gridCol w:w="1962"/>
      </w:tblGrid>
      <w:tr w:rsidR="000422A1" w:rsidRPr="000422A1" w:rsidTr="005B658B">
        <w:trPr>
          <w:jc w:val="center"/>
        </w:trPr>
        <w:tc>
          <w:tcPr>
            <w:tcW w:w="138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0422A1" w:rsidRPr="000422A1" w:rsidRDefault="00851552" w:rsidP="005B658B">
            <w:pPr>
              <w:pStyle w:val="a3"/>
              <w:jc w:val="center"/>
              <w:rPr>
                <w:sz w:val="24"/>
                <w:szCs w:val="24"/>
                <w:lang w:val="ru-RU"/>
              </w:rPr>
            </w:pPr>
            <w:r>
              <w:rPr>
                <w:rFonts w:eastAsia="Calibri"/>
                <w:sz w:val="24"/>
                <w:szCs w:val="24"/>
                <w:lang w:val="ru-RU"/>
              </w:rPr>
              <w:t>Сынып</w:t>
            </w:r>
          </w:p>
        </w:tc>
        <w:tc>
          <w:tcPr>
            <w:tcW w:w="7848"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3D18B3" w:rsidRDefault="003D18B3" w:rsidP="003D18B3">
            <w:pPr>
              <w:pStyle w:val="a3"/>
              <w:ind w:firstLine="7"/>
              <w:jc w:val="center"/>
              <w:rPr>
                <w:rFonts w:eastAsia="Calibri"/>
                <w:sz w:val="24"/>
                <w:szCs w:val="24"/>
                <w:lang w:val="ru-RU"/>
              </w:rPr>
            </w:pPr>
            <w:r>
              <w:rPr>
                <w:rFonts w:eastAsia="Calibri"/>
                <w:sz w:val="24"/>
                <w:szCs w:val="24"/>
                <w:lang w:val="ru-RU"/>
              </w:rPr>
              <w:t>Бөлім/ортақ тақырып бойынша жиынтық бағалау</w:t>
            </w:r>
          </w:p>
          <w:p w:rsidR="000422A1" w:rsidRPr="000422A1" w:rsidRDefault="003D18B3" w:rsidP="003D18B3">
            <w:pPr>
              <w:pStyle w:val="a3"/>
              <w:ind w:firstLine="7"/>
              <w:jc w:val="center"/>
              <w:rPr>
                <w:sz w:val="24"/>
                <w:szCs w:val="24"/>
                <w:lang w:val="ru-RU"/>
              </w:rPr>
            </w:pPr>
            <w:r>
              <w:rPr>
                <w:rFonts w:eastAsia="Calibri"/>
                <w:sz w:val="24"/>
                <w:szCs w:val="24"/>
                <w:lang w:val="ru-RU"/>
              </w:rPr>
              <w:t xml:space="preserve">рәсімдерінің саны </w:t>
            </w:r>
          </w:p>
        </w:tc>
      </w:tr>
      <w:tr w:rsidR="000422A1" w:rsidRPr="000422A1" w:rsidTr="005B658B">
        <w:trPr>
          <w:jc w:val="center"/>
        </w:trPr>
        <w:tc>
          <w:tcPr>
            <w:tcW w:w="138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22A1" w:rsidRPr="000422A1" w:rsidRDefault="000422A1" w:rsidP="005B658B">
            <w:pPr>
              <w:rPr>
                <w:sz w:val="24"/>
                <w:szCs w:val="24"/>
                <w:lang w:val="ru-RU"/>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0422A1" w:rsidRPr="000422A1" w:rsidRDefault="000422A1" w:rsidP="00851552">
            <w:pPr>
              <w:pStyle w:val="a3"/>
              <w:ind w:firstLine="7"/>
              <w:jc w:val="center"/>
              <w:rPr>
                <w:sz w:val="24"/>
                <w:szCs w:val="24"/>
                <w:lang w:val="ru-RU"/>
              </w:rPr>
            </w:pPr>
            <w:r w:rsidRPr="000422A1">
              <w:rPr>
                <w:rFonts w:eastAsia="Calibri"/>
                <w:sz w:val="24"/>
                <w:szCs w:val="24"/>
                <w:lang w:val="ru-RU"/>
              </w:rPr>
              <w:t>1</w:t>
            </w:r>
            <w:r w:rsidR="00851552">
              <w:rPr>
                <w:rFonts w:eastAsia="Calibri"/>
                <w:sz w:val="24"/>
                <w:szCs w:val="24"/>
                <w:lang w:val="ru-RU"/>
              </w:rPr>
              <w:t>-тоқсан</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0422A1" w:rsidRPr="000422A1" w:rsidRDefault="000422A1" w:rsidP="00851552">
            <w:pPr>
              <w:pStyle w:val="a3"/>
              <w:ind w:firstLine="7"/>
              <w:jc w:val="center"/>
              <w:rPr>
                <w:sz w:val="24"/>
                <w:szCs w:val="24"/>
                <w:lang w:val="ru-RU"/>
              </w:rPr>
            </w:pPr>
            <w:r w:rsidRPr="000422A1">
              <w:rPr>
                <w:rFonts w:eastAsia="Calibri"/>
                <w:sz w:val="24"/>
                <w:szCs w:val="24"/>
                <w:lang w:val="ru-RU"/>
              </w:rPr>
              <w:t>2</w:t>
            </w:r>
            <w:r w:rsidR="00851552">
              <w:rPr>
                <w:rFonts w:eastAsia="Calibri"/>
                <w:sz w:val="24"/>
                <w:szCs w:val="24"/>
                <w:lang w:val="ru-RU"/>
              </w:rPr>
              <w:t>-тоқсан</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0422A1" w:rsidRPr="000422A1" w:rsidRDefault="000422A1" w:rsidP="00851552">
            <w:pPr>
              <w:pStyle w:val="a3"/>
              <w:ind w:firstLine="7"/>
              <w:jc w:val="center"/>
              <w:rPr>
                <w:sz w:val="24"/>
                <w:szCs w:val="24"/>
                <w:lang w:val="ru-RU"/>
              </w:rPr>
            </w:pPr>
            <w:r w:rsidRPr="000422A1">
              <w:rPr>
                <w:rFonts w:eastAsia="Calibri"/>
                <w:sz w:val="24"/>
                <w:szCs w:val="24"/>
                <w:lang w:val="ru-RU"/>
              </w:rPr>
              <w:t>3</w:t>
            </w:r>
            <w:r w:rsidR="00851552">
              <w:rPr>
                <w:rFonts w:eastAsia="Calibri"/>
                <w:sz w:val="24"/>
                <w:szCs w:val="24"/>
                <w:lang w:val="ru-RU"/>
              </w:rPr>
              <w:t>-тоқсан</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0422A1" w:rsidRPr="000422A1" w:rsidRDefault="000422A1" w:rsidP="00851552">
            <w:pPr>
              <w:pStyle w:val="a3"/>
              <w:ind w:firstLine="7"/>
              <w:jc w:val="center"/>
              <w:rPr>
                <w:sz w:val="24"/>
                <w:szCs w:val="24"/>
                <w:lang w:val="ru-RU"/>
              </w:rPr>
            </w:pPr>
            <w:r w:rsidRPr="000422A1">
              <w:rPr>
                <w:rFonts w:eastAsia="Calibri"/>
                <w:sz w:val="24"/>
                <w:szCs w:val="24"/>
                <w:lang w:val="ru-RU"/>
              </w:rPr>
              <w:t>4</w:t>
            </w:r>
            <w:r w:rsidR="00851552">
              <w:rPr>
                <w:rFonts w:eastAsia="Calibri"/>
                <w:sz w:val="24"/>
                <w:szCs w:val="24"/>
                <w:lang w:val="ru-RU"/>
              </w:rPr>
              <w:t>-тоқсан</w:t>
            </w:r>
          </w:p>
        </w:tc>
      </w:tr>
      <w:tr w:rsidR="000422A1" w:rsidRPr="000422A1" w:rsidTr="005B658B">
        <w:trPr>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hideMark/>
          </w:tcPr>
          <w:p w:rsidR="000422A1" w:rsidRPr="000422A1" w:rsidRDefault="000422A1" w:rsidP="00851552">
            <w:pPr>
              <w:pStyle w:val="TableParagraph"/>
              <w:ind w:left="0"/>
              <w:jc w:val="center"/>
              <w:rPr>
                <w:sz w:val="24"/>
              </w:rPr>
            </w:pPr>
            <w:r w:rsidRPr="000422A1">
              <w:rPr>
                <w:sz w:val="24"/>
                <w:lang w:val="ru-RU"/>
              </w:rPr>
              <w:t>5</w:t>
            </w:r>
            <w:r w:rsidR="00851552">
              <w:rPr>
                <w:sz w:val="24"/>
                <w:lang w:val="ru-RU"/>
              </w:rPr>
              <w:t>-сынып</w:t>
            </w: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0422A1" w:rsidRPr="000422A1" w:rsidRDefault="000422A1" w:rsidP="005B658B">
            <w:pPr>
              <w:pStyle w:val="TableParagraph"/>
              <w:ind w:left="0" w:firstLine="7"/>
              <w:jc w:val="center"/>
              <w:rPr>
                <w:sz w:val="24"/>
                <w:lang w:val="ru-RU"/>
              </w:rPr>
            </w:pPr>
            <w:r w:rsidRPr="000422A1">
              <w:rPr>
                <w:sz w:val="24"/>
                <w:lang w:val="ru-RU"/>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0422A1" w:rsidRPr="000422A1" w:rsidRDefault="000422A1" w:rsidP="005B658B">
            <w:pPr>
              <w:pStyle w:val="TableParagraph"/>
              <w:ind w:left="0" w:firstLine="7"/>
              <w:jc w:val="center"/>
              <w:rPr>
                <w:sz w:val="24"/>
                <w:lang w:val="ru-RU"/>
              </w:rPr>
            </w:pPr>
            <w:r w:rsidRPr="000422A1">
              <w:rPr>
                <w:sz w:val="24"/>
                <w:lang w:val="ru-RU"/>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0422A1" w:rsidRPr="000422A1" w:rsidRDefault="000422A1" w:rsidP="005B658B">
            <w:pPr>
              <w:pStyle w:val="TableParagraph"/>
              <w:ind w:left="0" w:firstLine="7"/>
              <w:jc w:val="center"/>
              <w:rPr>
                <w:sz w:val="24"/>
                <w:lang w:val="kk-KZ"/>
              </w:rPr>
            </w:pPr>
            <w:r w:rsidRPr="000422A1">
              <w:rPr>
                <w:sz w:val="24"/>
                <w:lang w:val="kk-KZ"/>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0422A1" w:rsidRPr="000422A1" w:rsidRDefault="000422A1" w:rsidP="005B658B">
            <w:pPr>
              <w:pStyle w:val="TableParagraph"/>
              <w:ind w:left="0" w:firstLine="7"/>
              <w:jc w:val="center"/>
              <w:rPr>
                <w:sz w:val="24"/>
                <w:lang w:val="kk-KZ"/>
              </w:rPr>
            </w:pPr>
            <w:r w:rsidRPr="000422A1">
              <w:rPr>
                <w:sz w:val="24"/>
                <w:lang w:val="kk-KZ"/>
              </w:rPr>
              <w:t>2</w:t>
            </w:r>
          </w:p>
        </w:tc>
      </w:tr>
      <w:tr w:rsidR="000422A1" w:rsidRPr="000422A1" w:rsidTr="005B658B">
        <w:trPr>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0422A1" w:rsidRPr="000422A1" w:rsidRDefault="000422A1" w:rsidP="00851552">
            <w:pPr>
              <w:pStyle w:val="TableParagraph"/>
              <w:ind w:left="0"/>
              <w:jc w:val="center"/>
              <w:rPr>
                <w:sz w:val="24"/>
                <w:lang w:val="ru-RU"/>
              </w:rPr>
            </w:pPr>
            <w:r w:rsidRPr="000422A1">
              <w:rPr>
                <w:sz w:val="24"/>
                <w:lang w:val="ru-RU"/>
              </w:rPr>
              <w:t>6</w:t>
            </w:r>
            <w:r w:rsidR="00851552">
              <w:rPr>
                <w:sz w:val="24"/>
                <w:lang w:val="ru-RU"/>
              </w:rPr>
              <w:t>-сынып</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0422A1" w:rsidRPr="000422A1" w:rsidRDefault="000422A1" w:rsidP="005B658B">
            <w:pPr>
              <w:pStyle w:val="TableParagraph"/>
              <w:ind w:left="0" w:firstLine="7"/>
              <w:jc w:val="center"/>
              <w:rPr>
                <w:sz w:val="24"/>
                <w:lang w:val="ru-RU"/>
              </w:rPr>
            </w:pPr>
            <w:r w:rsidRPr="000422A1">
              <w:rPr>
                <w:sz w:val="24"/>
                <w:lang w:val="ru-RU"/>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0422A1" w:rsidRPr="000422A1" w:rsidRDefault="000422A1" w:rsidP="005B658B">
            <w:pPr>
              <w:pStyle w:val="TableParagraph"/>
              <w:ind w:left="0" w:firstLine="7"/>
              <w:jc w:val="center"/>
              <w:rPr>
                <w:sz w:val="24"/>
                <w:lang w:val="ru-RU"/>
              </w:rPr>
            </w:pPr>
            <w:r w:rsidRPr="000422A1">
              <w:rPr>
                <w:sz w:val="24"/>
                <w:lang w:val="ru-RU"/>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0422A1" w:rsidRPr="000422A1" w:rsidRDefault="000422A1" w:rsidP="005B658B">
            <w:pPr>
              <w:pStyle w:val="TableParagraph"/>
              <w:ind w:left="0" w:firstLine="7"/>
              <w:jc w:val="center"/>
              <w:rPr>
                <w:sz w:val="24"/>
                <w:lang w:val="kk-KZ"/>
              </w:rPr>
            </w:pPr>
            <w:r w:rsidRPr="000422A1">
              <w:rPr>
                <w:sz w:val="24"/>
                <w:lang w:val="kk-KZ"/>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0422A1" w:rsidRPr="000422A1" w:rsidRDefault="000422A1" w:rsidP="005B658B">
            <w:pPr>
              <w:pStyle w:val="TableParagraph"/>
              <w:ind w:left="0" w:firstLine="7"/>
              <w:jc w:val="center"/>
              <w:rPr>
                <w:sz w:val="24"/>
                <w:lang w:val="kk-KZ"/>
              </w:rPr>
            </w:pPr>
            <w:r w:rsidRPr="000422A1">
              <w:rPr>
                <w:sz w:val="24"/>
                <w:lang w:val="kk-KZ"/>
              </w:rPr>
              <w:t>2</w:t>
            </w:r>
          </w:p>
        </w:tc>
      </w:tr>
      <w:tr w:rsidR="000422A1" w:rsidRPr="000422A1" w:rsidTr="005B658B">
        <w:trPr>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0422A1" w:rsidRPr="000422A1" w:rsidRDefault="000422A1" w:rsidP="00851552">
            <w:pPr>
              <w:pStyle w:val="TableParagraph"/>
              <w:ind w:left="0"/>
              <w:jc w:val="center"/>
              <w:rPr>
                <w:sz w:val="24"/>
                <w:lang w:val="ru-RU"/>
              </w:rPr>
            </w:pPr>
            <w:r w:rsidRPr="000422A1">
              <w:rPr>
                <w:sz w:val="24"/>
                <w:lang w:val="ru-RU"/>
              </w:rPr>
              <w:t>7</w:t>
            </w:r>
            <w:r w:rsidR="00851552">
              <w:rPr>
                <w:sz w:val="24"/>
                <w:lang w:val="ru-RU"/>
              </w:rPr>
              <w:t>-сынып</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0422A1" w:rsidRPr="000422A1" w:rsidRDefault="000422A1" w:rsidP="005B658B">
            <w:pPr>
              <w:pStyle w:val="TableParagraph"/>
              <w:ind w:left="0" w:firstLine="7"/>
              <w:jc w:val="center"/>
              <w:rPr>
                <w:sz w:val="24"/>
                <w:lang w:val="ru-RU"/>
              </w:rPr>
            </w:pPr>
            <w:r w:rsidRPr="000422A1">
              <w:rPr>
                <w:sz w:val="24"/>
                <w:lang w:val="ru-RU"/>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0422A1" w:rsidRPr="000422A1" w:rsidRDefault="000422A1" w:rsidP="005B658B">
            <w:pPr>
              <w:pStyle w:val="TableParagraph"/>
              <w:ind w:left="0" w:firstLine="7"/>
              <w:jc w:val="center"/>
              <w:rPr>
                <w:sz w:val="24"/>
                <w:lang w:val="ru-RU"/>
              </w:rPr>
            </w:pPr>
            <w:r w:rsidRPr="000422A1">
              <w:rPr>
                <w:sz w:val="24"/>
                <w:lang w:val="ru-RU"/>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0422A1" w:rsidRPr="000422A1" w:rsidRDefault="000422A1" w:rsidP="005B658B">
            <w:pPr>
              <w:pStyle w:val="TableParagraph"/>
              <w:ind w:left="0" w:firstLine="7"/>
              <w:jc w:val="center"/>
              <w:rPr>
                <w:sz w:val="24"/>
                <w:lang w:val="kk-KZ"/>
              </w:rPr>
            </w:pPr>
            <w:r w:rsidRPr="000422A1">
              <w:rPr>
                <w:sz w:val="24"/>
                <w:lang w:val="kk-KZ"/>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0422A1" w:rsidRPr="000422A1" w:rsidRDefault="000422A1" w:rsidP="005B658B">
            <w:pPr>
              <w:pStyle w:val="TableParagraph"/>
              <w:ind w:left="0" w:firstLine="7"/>
              <w:jc w:val="center"/>
              <w:rPr>
                <w:sz w:val="24"/>
                <w:lang w:val="kk-KZ"/>
              </w:rPr>
            </w:pPr>
            <w:r w:rsidRPr="000422A1">
              <w:rPr>
                <w:sz w:val="24"/>
                <w:lang w:val="kk-KZ"/>
              </w:rPr>
              <w:t>2</w:t>
            </w:r>
          </w:p>
        </w:tc>
      </w:tr>
      <w:tr w:rsidR="000422A1" w:rsidRPr="000422A1" w:rsidTr="005B658B">
        <w:trPr>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0422A1" w:rsidRPr="000422A1" w:rsidRDefault="000422A1" w:rsidP="00851552">
            <w:pPr>
              <w:pStyle w:val="TableParagraph"/>
              <w:ind w:left="0"/>
              <w:jc w:val="center"/>
              <w:rPr>
                <w:sz w:val="24"/>
                <w:lang w:val="ru-RU"/>
              </w:rPr>
            </w:pPr>
            <w:r w:rsidRPr="000422A1">
              <w:rPr>
                <w:sz w:val="24"/>
                <w:lang w:val="ru-RU"/>
              </w:rPr>
              <w:t>8</w:t>
            </w:r>
            <w:r w:rsidR="00851552">
              <w:rPr>
                <w:sz w:val="24"/>
                <w:lang w:val="ru-RU"/>
              </w:rPr>
              <w:t>-сынып</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0422A1" w:rsidRPr="000422A1" w:rsidRDefault="000422A1" w:rsidP="005B658B">
            <w:pPr>
              <w:pStyle w:val="TableParagraph"/>
              <w:ind w:left="0" w:firstLine="7"/>
              <w:jc w:val="center"/>
              <w:rPr>
                <w:sz w:val="24"/>
                <w:lang w:val="ru-RU"/>
              </w:rPr>
            </w:pPr>
            <w:r w:rsidRPr="000422A1">
              <w:rPr>
                <w:sz w:val="24"/>
                <w:lang w:val="ru-RU"/>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0422A1" w:rsidRPr="000422A1" w:rsidRDefault="000422A1" w:rsidP="005B658B">
            <w:pPr>
              <w:pStyle w:val="TableParagraph"/>
              <w:ind w:left="0" w:firstLine="7"/>
              <w:jc w:val="center"/>
              <w:rPr>
                <w:sz w:val="24"/>
                <w:lang w:val="ru-RU"/>
              </w:rPr>
            </w:pPr>
            <w:r w:rsidRPr="000422A1">
              <w:rPr>
                <w:sz w:val="24"/>
                <w:lang w:val="ru-RU"/>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0422A1" w:rsidRPr="000422A1" w:rsidRDefault="000422A1" w:rsidP="005B658B">
            <w:pPr>
              <w:pStyle w:val="TableParagraph"/>
              <w:ind w:left="0" w:firstLine="7"/>
              <w:jc w:val="center"/>
              <w:rPr>
                <w:sz w:val="24"/>
                <w:lang w:val="kk-KZ"/>
              </w:rPr>
            </w:pPr>
            <w:r w:rsidRPr="000422A1">
              <w:rPr>
                <w:sz w:val="24"/>
                <w:lang w:val="kk-KZ"/>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0422A1" w:rsidRPr="000422A1" w:rsidRDefault="000422A1" w:rsidP="005B658B">
            <w:pPr>
              <w:pStyle w:val="TableParagraph"/>
              <w:ind w:left="0" w:firstLine="7"/>
              <w:jc w:val="center"/>
              <w:rPr>
                <w:sz w:val="24"/>
                <w:lang w:val="kk-KZ"/>
              </w:rPr>
            </w:pPr>
            <w:r w:rsidRPr="000422A1">
              <w:rPr>
                <w:sz w:val="24"/>
                <w:lang w:val="kk-KZ"/>
              </w:rPr>
              <w:t>2</w:t>
            </w:r>
          </w:p>
        </w:tc>
      </w:tr>
    </w:tbl>
    <w:p w:rsidR="00BF1586" w:rsidRPr="00DD7768" w:rsidRDefault="00BF1586" w:rsidP="00103603">
      <w:pPr>
        <w:pStyle w:val="110"/>
        <w:ind w:left="0" w:right="0" w:firstLine="851"/>
        <w:jc w:val="both"/>
        <w:rPr>
          <w:b w:val="0"/>
          <w:sz w:val="24"/>
          <w:szCs w:val="24"/>
          <w:lang w:val="kk-KZ"/>
        </w:rPr>
      </w:pPr>
      <w:r>
        <w:rPr>
          <w:b w:val="0"/>
          <w:sz w:val="24"/>
          <w:szCs w:val="24"/>
          <w:lang w:val="kk-KZ"/>
        </w:rPr>
        <w:t xml:space="preserve">Ескертпе: </w:t>
      </w:r>
      <w:r w:rsidR="00C10469">
        <w:rPr>
          <w:b w:val="0"/>
          <w:sz w:val="24"/>
          <w:szCs w:val="24"/>
          <w:lang w:val="kk-KZ"/>
        </w:rPr>
        <w:t xml:space="preserve">Тілдік пәндерде бөлім бойынша </w:t>
      </w:r>
      <w:r w:rsidRPr="00DD7768">
        <w:rPr>
          <w:b w:val="0"/>
          <w:sz w:val="24"/>
          <w:szCs w:val="24"/>
          <w:lang w:val="kk-KZ"/>
        </w:rPr>
        <w:t xml:space="preserve">жиынтық бағалауда сөйлеу қызметінің </w:t>
      </w:r>
      <w:r w:rsidR="00731358">
        <w:rPr>
          <w:b w:val="0"/>
          <w:sz w:val="24"/>
          <w:szCs w:val="24"/>
          <w:lang w:val="kk-KZ"/>
        </w:rPr>
        <w:tab/>
      </w:r>
      <w:r w:rsidR="00731358">
        <w:rPr>
          <w:b w:val="0"/>
          <w:sz w:val="24"/>
          <w:szCs w:val="24"/>
          <w:lang w:val="kk-KZ"/>
        </w:rPr>
        <w:tab/>
      </w:r>
      <w:r w:rsidRPr="00DD7768">
        <w:rPr>
          <w:b w:val="0"/>
          <w:sz w:val="24"/>
          <w:szCs w:val="24"/>
          <w:lang w:val="kk-KZ"/>
        </w:rPr>
        <w:t>екі түрі біріктіріледі (мысалы, тыңдалым және айтылым; оқылым және жазылым)</w:t>
      </w:r>
    </w:p>
    <w:p w:rsidR="000422A1" w:rsidRPr="00731358" w:rsidRDefault="000422A1" w:rsidP="008229BE">
      <w:pPr>
        <w:pStyle w:val="a3"/>
        <w:ind w:left="0" w:firstLine="709"/>
      </w:pPr>
    </w:p>
    <w:p w:rsidR="008229BE" w:rsidRPr="00731358" w:rsidRDefault="008229BE" w:rsidP="008229BE">
      <w:pPr>
        <w:pStyle w:val="110"/>
        <w:ind w:left="0" w:right="0" w:firstLine="709"/>
        <w:jc w:val="both"/>
      </w:pPr>
      <w:r w:rsidRPr="00731358">
        <w:lastRenderedPageBreak/>
        <w:t>«</w:t>
      </w:r>
      <w:r w:rsidRPr="009568AB">
        <w:rPr>
          <w:lang w:val="ru-RU"/>
        </w:rPr>
        <w:t>Қазақәдебиеті</w:t>
      </w:r>
      <w:r w:rsidRPr="00731358">
        <w:t>» (</w:t>
      </w:r>
      <w:r w:rsidRPr="009568AB">
        <w:rPr>
          <w:lang w:val="ru-RU"/>
        </w:rPr>
        <w:t>оқытуқазақтілінде</w:t>
      </w:r>
      <w:r w:rsidRPr="00731358">
        <w:t>)</w:t>
      </w:r>
    </w:p>
    <w:p w:rsidR="008229BE" w:rsidRPr="009568AB" w:rsidRDefault="008229BE" w:rsidP="008229BE">
      <w:pPr>
        <w:tabs>
          <w:tab w:val="left" w:pos="720"/>
        </w:tabs>
        <w:ind w:firstLine="709"/>
        <w:jc w:val="both"/>
        <w:rPr>
          <w:bCs/>
          <w:i/>
          <w:kern w:val="24"/>
          <w:sz w:val="28"/>
          <w:szCs w:val="28"/>
          <w:lang w:val="kk-KZ"/>
        </w:rPr>
      </w:pPr>
      <w:r w:rsidRPr="009568AB">
        <w:rPr>
          <w:bCs/>
          <w:kern w:val="24"/>
          <w:sz w:val="28"/>
          <w:szCs w:val="28"/>
          <w:lang w:val="kk-KZ"/>
        </w:rPr>
        <w:t>2018-2019 оқу жылында «Қазақ әдебиеті» пәні бойынша 5-8-сыныптар жаңартылған мазмұндағы оқу бағдарламаларымен оқитын болады</w:t>
      </w:r>
      <w:r w:rsidRPr="009568AB">
        <w:rPr>
          <w:bCs/>
          <w:i/>
          <w:kern w:val="24"/>
          <w:sz w:val="28"/>
          <w:szCs w:val="28"/>
          <w:lang w:val="kk-KZ"/>
        </w:rPr>
        <w:t>.</w:t>
      </w:r>
    </w:p>
    <w:p w:rsidR="008229BE" w:rsidRPr="009568AB" w:rsidRDefault="008229BE" w:rsidP="008229BE">
      <w:pPr>
        <w:pStyle w:val="a3"/>
        <w:ind w:left="0" w:firstLine="709"/>
        <w:rPr>
          <w:lang w:val="kk-KZ"/>
        </w:rPr>
      </w:pPr>
      <w:r w:rsidRPr="009568AB">
        <w:rPr>
          <w:lang w:val="kk-KZ"/>
        </w:rPr>
        <w:t>Негізгі орта білім беру деңгейінің жаңартылған мазмұндағы үлгілік оқу бағдарламалары Ы.Алтынсарин атындағы Ұлттық білім академиясының сайтында орналастырылған (</w:t>
      </w:r>
      <w:hyperlink r:id="rId78" w:history="1">
        <w:r w:rsidRPr="00460FCB">
          <w:rPr>
            <w:rStyle w:val="aa"/>
            <w:rFonts w:eastAsiaTheme="majorEastAsia"/>
            <w:color w:val="auto"/>
            <w:u w:val="none"/>
            <w:lang w:val="kk-KZ"/>
          </w:rPr>
          <w:t>https://www.nao.kz/Білім беруді оқу-әдістемелік қамтамасыз ету/Оқу бағдарламалары/</w:t>
        </w:r>
      </w:hyperlink>
      <w:r w:rsidRPr="009568AB">
        <w:rPr>
          <w:lang w:val="be-BY"/>
        </w:rPr>
        <w:t xml:space="preserve">Негізгі орта білім беру деңгейінің жаңартылған мазмұндағы оқу бағдарламалары. </w:t>
      </w:r>
      <w:r w:rsidRPr="009568AB">
        <w:rPr>
          <w:lang w:val="kk-KZ"/>
        </w:rPr>
        <w:t>Қазақ тілі).</w:t>
      </w:r>
    </w:p>
    <w:p w:rsidR="008229BE" w:rsidRPr="009568AB" w:rsidRDefault="008229BE" w:rsidP="008229BE">
      <w:pPr>
        <w:tabs>
          <w:tab w:val="left" w:pos="851"/>
        </w:tabs>
        <w:ind w:firstLine="680"/>
        <w:jc w:val="both"/>
        <w:rPr>
          <w:b/>
          <w:bCs/>
          <w:i/>
          <w:iCs/>
          <w:kern w:val="24"/>
          <w:sz w:val="28"/>
          <w:szCs w:val="28"/>
          <w:lang w:val="kk-KZ" w:eastAsia="ru-RU"/>
        </w:rPr>
      </w:pPr>
      <w:r w:rsidRPr="009568AB">
        <w:rPr>
          <w:b/>
          <w:bCs/>
          <w:i/>
          <w:iCs/>
          <w:kern w:val="24"/>
          <w:sz w:val="28"/>
          <w:szCs w:val="28"/>
          <w:lang w:val="kk-KZ" w:eastAsia="ru-RU"/>
        </w:rPr>
        <w:t>Білім мазмұнын ұйымдастырудағы ерекшеліктер:</w:t>
      </w:r>
    </w:p>
    <w:p w:rsidR="008229BE" w:rsidRPr="009568AB" w:rsidRDefault="008229BE" w:rsidP="008229BE">
      <w:pPr>
        <w:pStyle w:val="110"/>
        <w:ind w:left="0" w:right="0" w:firstLine="709"/>
        <w:jc w:val="both"/>
        <w:rPr>
          <w:b w:val="0"/>
          <w:lang w:val="kk-KZ"/>
        </w:rPr>
      </w:pPr>
      <w:r w:rsidRPr="009568AB">
        <w:rPr>
          <w:b w:val="0"/>
          <w:lang w:val="kk-KZ"/>
        </w:rPr>
        <w:t xml:space="preserve">«Қазақ әдебиеті» пәні бойынша оқу бағдарламасының мақсаты – оқушыларды шығармашылық ойлауға бағыттау, олардың өз ойларын ауызша еркін жеткізуіне және жаза білуіне қолдау көрсету, дәлелдер келтіру, салыстыру және талдау, бағалау дағдыларын қалыптастыру. </w:t>
      </w:r>
    </w:p>
    <w:p w:rsidR="008229BE" w:rsidRPr="009568AB" w:rsidRDefault="008229BE" w:rsidP="008229BE">
      <w:pPr>
        <w:pStyle w:val="a3"/>
        <w:ind w:left="0" w:firstLine="709"/>
        <w:rPr>
          <w:lang w:val="kk-KZ"/>
        </w:rPr>
      </w:pPr>
      <w:r w:rsidRPr="009568AB">
        <w:rPr>
          <w:lang w:val="kk-KZ"/>
        </w:rPr>
        <w:t>5</w:t>
      </w:r>
      <w:r>
        <w:rPr>
          <w:lang w:val="kk-KZ"/>
        </w:rPr>
        <w:t>-</w:t>
      </w:r>
      <w:r w:rsidRPr="009568AB">
        <w:rPr>
          <w:lang w:val="kk-KZ"/>
        </w:rPr>
        <w:t>8-сыныптарда оқу процесі ҚР Білім және ғылым министрі м</w:t>
      </w:r>
      <w:r>
        <w:rPr>
          <w:lang w:val="kk-KZ"/>
        </w:rPr>
        <w:t xml:space="preserve">індетін </w:t>
      </w:r>
      <w:r w:rsidRPr="002C154D">
        <w:rPr>
          <w:lang w:val="kk-KZ"/>
        </w:rPr>
        <w:t>атқарушысының 2017 жылғы 25 қазандағы № 545 бұйрығымен (ҚР Әділет министрлігінде 2017 жылы 13 қарашада № 15982 тіркелген) бекітілген «Негізгі орта білім беру деңгейінің «Қазақ әдебиеті» пәнінен жаңартылған мазмұндағы үлгілік оқу бағдарламасы» бойыншажүзеге</w:t>
      </w:r>
      <w:r w:rsidRPr="009568AB">
        <w:rPr>
          <w:lang w:val="kk-KZ"/>
        </w:rPr>
        <w:t xml:space="preserve"> асырылады.</w:t>
      </w:r>
    </w:p>
    <w:p w:rsidR="008229BE" w:rsidRPr="009568AB" w:rsidRDefault="008229BE" w:rsidP="008229BE">
      <w:pPr>
        <w:pStyle w:val="110"/>
        <w:ind w:left="0" w:right="0" w:firstLine="709"/>
        <w:jc w:val="both"/>
        <w:rPr>
          <w:b w:val="0"/>
          <w:lang w:val="kk-KZ"/>
        </w:rPr>
      </w:pPr>
      <w:r w:rsidRPr="009568AB">
        <w:rPr>
          <w:b w:val="0"/>
          <w:lang w:val="kk-KZ"/>
        </w:rPr>
        <w:t xml:space="preserve">Жалпы білім беретін мектептерде әдебиетті оқытуда қазақ әдебиетінің мазмұнын, стилін, идеяларын және жанрын бағалай білуге, талдау жасауға, шығармашылық ойлау дағдыларын дамытуға баса назар аударылады. </w:t>
      </w:r>
    </w:p>
    <w:p w:rsidR="008229BE" w:rsidRPr="009568AB" w:rsidRDefault="008229BE" w:rsidP="008229BE">
      <w:pPr>
        <w:pStyle w:val="110"/>
        <w:ind w:left="0" w:right="0" w:firstLine="709"/>
        <w:jc w:val="both"/>
        <w:rPr>
          <w:b w:val="0"/>
          <w:lang w:val="kk-KZ"/>
        </w:rPr>
      </w:pPr>
      <w:r w:rsidRPr="009568AB">
        <w:rPr>
          <w:b w:val="0"/>
          <w:lang w:val="kk-KZ"/>
        </w:rPr>
        <w:t>Пәннің оқу бағдарламасы «шиыршық» қағидаты негізінде әзірленген, яғни оқу мақсаттары мен тақырыптардың басым көпшілігі белгілі бір оқу кезеңінен кейін (оқу жылы барысында немесе келесі сыныптарда) білім мен дағдының көлемі көбірек, тереңірек, күрделірек деңгейде қайта қарастырылады.</w:t>
      </w:r>
    </w:p>
    <w:p w:rsidR="008229BE" w:rsidRPr="009568AB" w:rsidRDefault="008229BE" w:rsidP="008229BE">
      <w:pPr>
        <w:ind w:firstLine="709"/>
        <w:jc w:val="both"/>
        <w:rPr>
          <w:sz w:val="28"/>
          <w:szCs w:val="28"/>
          <w:lang w:val="kk-KZ"/>
        </w:rPr>
      </w:pPr>
      <w:r w:rsidRPr="009568AB">
        <w:rPr>
          <w:sz w:val="28"/>
          <w:szCs w:val="28"/>
          <w:lang w:val="kk-KZ"/>
        </w:rPr>
        <w:t>Әр сынып бойынша дағдыларды қалыптастырып, дамыту үшін оқу мақсаттарының жүйесі берілген.</w:t>
      </w:r>
    </w:p>
    <w:p w:rsidR="008229BE" w:rsidRPr="009568AB" w:rsidRDefault="008229BE" w:rsidP="008229BE">
      <w:pPr>
        <w:pStyle w:val="a3"/>
        <w:ind w:left="0" w:firstLine="709"/>
        <w:rPr>
          <w:lang w:val="kk-KZ"/>
        </w:rPr>
      </w:pPr>
      <w:r w:rsidRPr="009568AB">
        <w:rPr>
          <w:lang w:val="kk-KZ"/>
        </w:rPr>
        <w:t>«Қазақ әдебиеті» пәнін оқытудың мақсаты – оқушылардың бойында гуманистік, адамгершілік-эстетикалық, ұлттық құндылықтарды тәрбиелеу; ұлттық әдеби туындылармен қатар әлем әдебиеті туындыларымен таныстыру; көркем шығарманы тануда қажетті біліммен қаруландыра отырып, шығарманы мазмұн мен түр бірлігінде көркемдік тұтастық пен көркемдік бейнені талдау, жинақтай білу, шығарма идеясын, жазушы ұстанымын бағалай білу дағдыларын қалыптастыру.</w:t>
      </w:r>
    </w:p>
    <w:p w:rsidR="008229BE" w:rsidRPr="009568AB" w:rsidRDefault="008229BE" w:rsidP="008229BE">
      <w:pPr>
        <w:pStyle w:val="a3"/>
        <w:tabs>
          <w:tab w:val="left" w:pos="567"/>
          <w:tab w:val="left" w:pos="709"/>
          <w:tab w:val="left" w:pos="851"/>
          <w:tab w:val="left" w:pos="993"/>
        </w:tabs>
        <w:ind w:left="0" w:firstLine="709"/>
        <w:rPr>
          <w:lang w:val="kk-KZ"/>
        </w:rPr>
      </w:pPr>
      <w:r w:rsidRPr="009568AB">
        <w:rPr>
          <w:lang w:val="kk-KZ"/>
        </w:rPr>
        <w:t xml:space="preserve">«Қазақ әдебиеті» пәні әдебиетті өнердің басқа салаларымен (кескін, театр, кино, музыка) салыстыра қарастырып, өз ойын еркін, дәлелді, сараптай, салыстыра отырып жеткізе білетін тұлғаның қалыптасуына үлес қосады. Сонымен қатар әдебиетті «Қазақ тілі», «Тарих», «Орыс әдебиеті», «География» пәндері, мәдени, қоғамдық және тәрбиелік шаралармен байланыстыра отырып, жүзеге асыру көзделеді. </w:t>
      </w:r>
    </w:p>
    <w:p w:rsidR="008229BE" w:rsidRPr="009568AB" w:rsidRDefault="008229BE" w:rsidP="008229BE">
      <w:pPr>
        <w:pStyle w:val="a3"/>
        <w:tabs>
          <w:tab w:val="left" w:pos="567"/>
          <w:tab w:val="left" w:pos="709"/>
          <w:tab w:val="left" w:pos="851"/>
          <w:tab w:val="left" w:pos="993"/>
        </w:tabs>
        <w:ind w:left="0" w:firstLine="709"/>
        <w:rPr>
          <w:i/>
          <w:lang w:val="kk-KZ"/>
        </w:rPr>
      </w:pPr>
      <w:r w:rsidRPr="009568AB">
        <w:rPr>
          <w:lang w:val="kk-KZ"/>
        </w:rPr>
        <w:t>Негізгі орта білім</w:t>
      </w:r>
      <w:r w:rsidRPr="009568AB">
        <w:rPr>
          <w:lang w:val="kk-KZ"/>
        </w:rPr>
        <w:tab/>
        <w:t xml:space="preserve"> берудің (жаңартылған</w:t>
      </w:r>
      <w:r w:rsidRPr="009568AB">
        <w:rPr>
          <w:lang w:val="kk-KZ"/>
        </w:rPr>
        <w:tab/>
        <w:t>мазмұнның) үлгілік оқу жоспарына сәйкес</w:t>
      </w:r>
      <w:r w:rsidRPr="009568AB">
        <w:rPr>
          <w:i/>
          <w:lang w:val="kk-KZ"/>
        </w:rPr>
        <w:t xml:space="preserve"> оқу жүктемесінің көлемі:</w:t>
      </w:r>
    </w:p>
    <w:p w:rsidR="008229BE" w:rsidRPr="009568AB" w:rsidRDefault="008229BE" w:rsidP="008229BE">
      <w:pPr>
        <w:pStyle w:val="a3"/>
        <w:ind w:left="0" w:firstLine="709"/>
        <w:rPr>
          <w:lang w:val="kk-KZ"/>
        </w:rPr>
      </w:pPr>
      <w:r w:rsidRPr="009568AB">
        <w:rPr>
          <w:lang w:val="kk-KZ"/>
        </w:rPr>
        <w:t>1)5-сынып – аптасына 2 сағат, оқу жылында  – 68 сағат;</w:t>
      </w:r>
    </w:p>
    <w:p w:rsidR="008229BE" w:rsidRPr="009568AB" w:rsidRDefault="008229BE" w:rsidP="008229BE">
      <w:pPr>
        <w:pStyle w:val="a3"/>
        <w:ind w:left="0" w:firstLine="709"/>
        <w:rPr>
          <w:lang w:val="kk-KZ"/>
        </w:rPr>
      </w:pPr>
      <w:r w:rsidRPr="009568AB">
        <w:rPr>
          <w:lang w:val="kk-KZ"/>
        </w:rPr>
        <w:t xml:space="preserve">2) 6-сынып – аптасына </w:t>
      </w:r>
      <w:r w:rsidRPr="009568AB">
        <w:rPr>
          <w:bCs/>
          <w:lang w:val="kk-KZ"/>
        </w:rPr>
        <w:t>2 сағат, оқу жылында  – 68 сағ</w:t>
      </w:r>
      <w:r w:rsidRPr="009568AB">
        <w:rPr>
          <w:lang w:val="kk-KZ"/>
        </w:rPr>
        <w:t xml:space="preserve">ат; </w:t>
      </w:r>
    </w:p>
    <w:p w:rsidR="008229BE" w:rsidRPr="009568AB" w:rsidRDefault="008229BE" w:rsidP="008229BE">
      <w:pPr>
        <w:pStyle w:val="a3"/>
        <w:ind w:left="0" w:firstLine="709"/>
        <w:rPr>
          <w:lang w:val="kk-KZ"/>
        </w:rPr>
      </w:pPr>
      <w:r w:rsidRPr="009568AB">
        <w:rPr>
          <w:lang w:val="kk-KZ"/>
        </w:rPr>
        <w:lastRenderedPageBreak/>
        <w:t>3) 7-сынып – аптасына 2 сағат, оқу жылында  – 68сағат;</w:t>
      </w:r>
    </w:p>
    <w:p w:rsidR="008229BE" w:rsidRPr="009568AB" w:rsidRDefault="008229BE" w:rsidP="008229BE">
      <w:pPr>
        <w:pStyle w:val="a3"/>
        <w:ind w:left="0" w:firstLine="709"/>
        <w:rPr>
          <w:lang w:val="kk-KZ"/>
        </w:rPr>
      </w:pPr>
      <w:r w:rsidRPr="009568AB">
        <w:rPr>
          <w:lang w:val="kk-KZ"/>
        </w:rPr>
        <w:t xml:space="preserve">4) 8-сынып – аптасына </w:t>
      </w:r>
      <w:r w:rsidRPr="009568AB">
        <w:rPr>
          <w:bCs/>
          <w:lang w:val="kk-KZ"/>
        </w:rPr>
        <w:t>3 сағат, оқу жылында  – 102 сағ</w:t>
      </w:r>
      <w:r w:rsidRPr="009568AB">
        <w:rPr>
          <w:lang w:val="kk-KZ"/>
        </w:rPr>
        <w:t>ат</w:t>
      </w:r>
      <w:r w:rsidR="002C154D">
        <w:rPr>
          <w:lang w:val="kk-KZ"/>
        </w:rPr>
        <w:t>ты құрайды</w:t>
      </w:r>
      <w:r w:rsidRPr="009568AB">
        <w:rPr>
          <w:lang w:val="kk-KZ"/>
        </w:rPr>
        <w:t>.</w:t>
      </w:r>
    </w:p>
    <w:p w:rsidR="008229BE" w:rsidRPr="009568AB" w:rsidRDefault="008229BE" w:rsidP="008229BE">
      <w:pPr>
        <w:pStyle w:val="a3"/>
        <w:ind w:left="0" w:firstLine="709"/>
        <w:rPr>
          <w:lang w:val="kk-KZ"/>
        </w:rPr>
      </w:pPr>
      <w:r w:rsidRPr="009568AB">
        <w:rPr>
          <w:lang w:val="kk-KZ"/>
        </w:rPr>
        <w:t>«Қазақ әдебиеті» пәнінің оқу бағдарламасы үш негізгі дағдыны басшылыққа алады:</w:t>
      </w:r>
    </w:p>
    <w:p w:rsidR="008229BE" w:rsidRPr="009568AB" w:rsidRDefault="008229BE" w:rsidP="00D47B10">
      <w:pPr>
        <w:pStyle w:val="a5"/>
        <w:widowControl/>
        <w:numPr>
          <w:ilvl w:val="0"/>
          <w:numId w:val="39"/>
        </w:numPr>
        <w:tabs>
          <w:tab w:val="left" w:pos="1126"/>
        </w:tabs>
        <w:autoSpaceDE/>
        <w:autoSpaceDN/>
        <w:ind w:left="0" w:firstLine="709"/>
        <w:contextualSpacing/>
        <w:jc w:val="both"/>
        <w:rPr>
          <w:sz w:val="28"/>
          <w:szCs w:val="28"/>
        </w:rPr>
      </w:pPr>
      <w:r w:rsidRPr="009568AB">
        <w:rPr>
          <w:sz w:val="28"/>
          <w:szCs w:val="28"/>
        </w:rPr>
        <w:t>түсіну және жауапберу;</w:t>
      </w:r>
    </w:p>
    <w:p w:rsidR="008229BE" w:rsidRPr="009568AB" w:rsidRDefault="008229BE" w:rsidP="00D47B10">
      <w:pPr>
        <w:pStyle w:val="a5"/>
        <w:widowControl/>
        <w:numPr>
          <w:ilvl w:val="0"/>
          <w:numId w:val="39"/>
        </w:numPr>
        <w:tabs>
          <w:tab w:val="left" w:pos="1127"/>
        </w:tabs>
        <w:autoSpaceDE/>
        <w:autoSpaceDN/>
        <w:ind w:left="0" w:firstLine="709"/>
        <w:contextualSpacing/>
        <w:jc w:val="both"/>
        <w:rPr>
          <w:sz w:val="28"/>
          <w:szCs w:val="28"/>
        </w:rPr>
      </w:pPr>
      <w:r w:rsidRPr="009568AB">
        <w:rPr>
          <w:sz w:val="28"/>
          <w:szCs w:val="28"/>
        </w:rPr>
        <w:t>анализ жәнеинтерпретация;</w:t>
      </w:r>
    </w:p>
    <w:p w:rsidR="008229BE" w:rsidRPr="009568AB" w:rsidRDefault="008229BE" w:rsidP="00D47B10">
      <w:pPr>
        <w:pStyle w:val="a5"/>
        <w:widowControl/>
        <w:numPr>
          <w:ilvl w:val="0"/>
          <w:numId w:val="39"/>
        </w:numPr>
        <w:tabs>
          <w:tab w:val="left" w:pos="1134"/>
        </w:tabs>
        <w:autoSpaceDE/>
        <w:autoSpaceDN/>
        <w:ind w:left="0" w:firstLine="709"/>
        <w:contextualSpacing/>
        <w:jc w:val="both"/>
        <w:rPr>
          <w:sz w:val="28"/>
          <w:szCs w:val="28"/>
        </w:rPr>
      </w:pPr>
      <w:r w:rsidRPr="009568AB">
        <w:rPr>
          <w:sz w:val="28"/>
          <w:szCs w:val="28"/>
        </w:rPr>
        <w:t>бағалау жәнесалыстыру.</w:t>
      </w:r>
    </w:p>
    <w:p w:rsidR="008229BE" w:rsidRPr="009568AB" w:rsidRDefault="008229BE" w:rsidP="008229BE">
      <w:pPr>
        <w:pStyle w:val="a5"/>
        <w:tabs>
          <w:tab w:val="left" w:pos="709"/>
          <w:tab w:val="left" w:pos="851"/>
          <w:tab w:val="left" w:pos="1134"/>
        </w:tabs>
        <w:ind w:left="0"/>
        <w:jc w:val="both"/>
        <w:rPr>
          <w:sz w:val="28"/>
          <w:szCs w:val="28"/>
          <w:lang w:val="kk-KZ"/>
        </w:rPr>
      </w:pPr>
      <w:r w:rsidRPr="009568AB">
        <w:rPr>
          <w:sz w:val="28"/>
          <w:szCs w:val="28"/>
          <w:lang w:val="kk-KZ"/>
        </w:rPr>
        <w:tab/>
      </w:r>
      <w:r w:rsidRPr="009568AB">
        <w:rPr>
          <w:i/>
          <w:sz w:val="28"/>
          <w:szCs w:val="28"/>
          <w:lang w:val="kk-KZ"/>
        </w:rPr>
        <w:t xml:space="preserve">«Түсіну және жауап беру» </w:t>
      </w:r>
      <w:r w:rsidRPr="009568AB">
        <w:rPr>
          <w:sz w:val="28"/>
          <w:szCs w:val="28"/>
          <w:lang w:val="kk-KZ"/>
        </w:rPr>
        <w:t>бөлімі аясындағы бөлімшелер білім алушылардың төмендегі дағдыларды үйренуіне мүмкіндік береді:</w:t>
      </w:r>
    </w:p>
    <w:p w:rsidR="008229BE" w:rsidRPr="009568AB" w:rsidRDefault="008229BE" w:rsidP="008229BE">
      <w:pPr>
        <w:tabs>
          <w:tab w:val="left" w:pos="851"/>
          <w:tab w:val="left" w:pos="1134"/>
        </w:tabs>
        <w:ind w:left="709"/>
        <w:jc w:val="both"/>
        <w:rPr>
          <w:sz w:val="28"/>
          <w:szCs w:val="28"/>
          <w:lang w:val="kk-KZ"/>
        </w:rPr>
      </w:pPr>
      <w:r w:rsidRPr="009568AB">
        <w:rPr>
          <w:i/>
          <w:sz w:val="28"/>
          <w:szCs w:val="28"/>
          <w:lang w:val="kk-KZ"/>
        </w:rPr>
        <w:t>-</w:t>
      </w:r>
      <w:r w:rsidRPr="009568AB">
        <w:rPr>
          <w:sz w:val="28"/>
          <w:szCs w:val="28"/>
          <w:lang w:val="kk-KZ"/>
        </w:rPr>
        <w:t xml:space="preserve"> көркем шығарманың мазмұны мен пішінін анықтау және талдау;</w:t>
      </w:r>
    </w:p>
    <w:p w:rsidR="008229BE" w:rsidRPr="009568AB" w:rsidRDefault="008229BE" w:rsidP="008229BE">
      <w:pPr>
        <w:tabs>
          <w:tab w:val="left" w:pos="851"/>
          <w:tab w:val="left" w:pos="1134"/>
        </w:tabs>
        <w:ind w:left="709"/>
        <w:jc w:val="both"/>
        <w:rPr>
          <w:sz w:val="28"/>
          <w:szCs w:val="28"/>
          <w:lang w:val="kk-KZ"/>
        </w:rPr>
      </w:pPr>
      <w:r w:rsidRPr="009568AB">
        <w:rPr>
          <w:i/>
          <w:sz w:val="28"/>
          <w:szCs w:val="28"/>
          <w:lang w:val="kk-KZ"/>
        </w:rPr>
        <w:t>-</w:t>
      </w:r>
      <w:r w:rsidRPr="009568AB">
        <w:rPr>
          <w:sz w:val="28"/>
          <w:szCs w:val="28"/>
          <w:lang w:val="kk-KZ"/>
        </w:rPr>
        <w:t xml:space="preserve"> әдеби шығарманың тұжырымдамасын айқындай білу;</w:t>
      </w:r>
    </w:p>
    <w:p w:rsidR="008229BE" w:rsidRPr="009568AB" w:rsidRDefault="008229BE" w:rsidP="008229BE">
      <w:pPr>
        <w:tabs>
          <w:tab w:val="left" w:pos="851"/>
          <w:tab w:val="left" w:pos="1134"/>
        </w:tabs>
        <w:ind w:left="709"/>
        <w:jc w:val="both"/>
        <w:rPr>
          <w:sz w:val="28"/>
          <w:szCs w:val="28"/>
          <w:lang w:val="kk-KZ"/>
        </w:rPr>
      </w:pPr>
      <w:r w:rsidRPr="009568AB">
        <w:rPr>
          <w:i/>
          <w:sz w:val="28"/>
          <w:szCs w:val="28"/>
          <w:lang w:val="kk-KZ"/>
        </w:rPr>
        <w:t>-</w:t>
      </w:r>
      <w:r w:rsidRPr="009568AB">
        <w:rPr>
          <w:sz w:val="28"/>
          <w:szCs w:val="28"/>
          <w:lang w:val="kk-KZ"/>
        </w:rPr>
        <w:t xml:space="preserve"> көркем шығармадағы образды ашу және сипаттау;</w:t>
      </w:r>
    </w:p>
    <w:p w:rsidR="008229BE" w:rsidRPr="009568AB" w:rsidRDefault="008229BE" w:rsidP="008229BE">
      <w:pPr>
        <w:tabs>
          <w:tab w:val="left" w:pos="851"/>
          <w:tab w:val="left" w:pos="1134"/>
        </w:tabs>
        <w:ind w:left="709"/>
        <w:jc w:val="both"/>
        <w:rPr>
          <w:i/>
          <w:sz w:val="28"/>
          <w:szCs w:val="28"/>
          <w:lang w:val="kk-KZ"/>
        </w:rPr>
      </w:pPr>
      <w:r w:rsidRPr="009568AB">
        <w:rPr>
          <w:i/>
          <w:sz w:val="28"/>
          <w:szCs w:val="28"/>
          <w:lang w:val="kk-KZ"/>
        </w:rPr>
        <w:t>-</w:t>
      </w:r>
      <w:r w:rsidRPr="009568AB">
        <w:rPr>
          <w:sz w:val="28"/>
          <w:szCs w:val="28"/>
          <w:lang w:val="kk-KZ"/>
        </w:rPr>
        <w:t xml:space="preserve"> шығарма үзінділерімен жұмыс істеу дағдыларын дамыту. </w:t>
      </w:r>
    </w:p>
    <w:p w:rsidR="008229BE" w:rsidRPr="009568AB" w:rsidRDefault="008229BE" w:rsidP="002C154D">
      <w:pPr>
        <w:pStyle w:val="a5"/>
        <w:tabs>
          <w:tab w:val="left" w:pos="851"/>
          <w:tab w:val="left" w:pos="993"/>
          <w:tab w:val="left" w:pos="1134"/>
          <w:tab w:val="left" w:pos="1260"/>
        </w:tabs>
        <w:ind w:left="0"/>
        <w:jc w:val="both"/>
        <w:rPr>
          <w:i/>
          <w:sz w:val="28"/>
          <w:szCs w:val="28"/>
          <w:lang w:val="kk-KZ"/>
        </w:rPr>
      </w:pPr>
      <w:r w:rsidRPr="009568AB">
        <w:rPr>
          <w:i/>
          <w:sz w:val="28"/>
          <w:szCs w:val="28"/>
          <w:lang w:val="kk-KZ"/>
        </w:rPr>
        <w:t xml:space="preserve">«Анализ және интерпретация» бойынша: </w:t>
      </w:r>
    </w:p>
    <w:p w:rsidR="008229BE" w:rsidRPr="009568AB" w:rsidRDefault="008229BE" w:rsidP="008229BE">
      <w:pPr>
        <w:tabs>
          <w:tab w:val="left" w:pos="851"/>
          <w:tab w:val="left" w:pos="993"/>
          <w:tab w:val="left" w:pos="1134"/>
          <w:tab w:val="left" w:pos="1260"/>
        </w:tabs>
        <w:ind w:firstLine="709"/>
        <w:jc w:val="both"/>
        <w:rPr>
          <w:i/>
          <w:sz w:val="28"/>
          <w:szCs w:val="28"/>
          <w:lang w:val="kk-KZ"/>
        </w:rPr>
      </w:pPr>
      <w:r w:rsidRPr="009568AB">
        <w:rPr>
          <w:i/>
          <w:sz w:val="28"/>
          <w:szCs w:val="28"/>
          <w:lang w:val="kk-KZ"/>
        </w:rPr>
        <w:t xml:space="preserve">- </w:t>
      </w:r>
      <w:r w:rsidRPr="009568AB">
        <w:rPr>
          <w:sz w:val="28"/>
          <w:szCs w:val="28"/>
          <w:lang w:val="kk-KZ"/>
        </w:rPr>
        <w:t>әдеби шығарманың композициясын, композициялық амал-тәсілдерді талдау;</w:t>
      </w:r>
    </w:p>
    <w:p w:rsidR="008229BE" w:rsidRPr="009568AB" w:rsidRDefault="008229BE" w:rsidP="008229BE">
      <w:pPr>
        <w:tabs>
          <w:tab w:val="left" w:pos="851"/>
          <w:tab w:val="left" w:pos="993"/>
          <w:tab w:val="left" w:pos="1134"/>
          <w:tab w:val="left" w:pos="1260"/>
        </w:tabs>
        <w:ind w:firstLine="709"/>
        <w:jc w:val="both"/>
        <w:rPr>
          <w:sz w:val="28"/>
          <w:szCs w:val="28"/>
          <w:lang w:val="kk-KZ"/>
        </w:rPr>
      </w:pPr>
      <w:r w:rsidRPr="009568AB">
        <w:rPr>
          <w:i/>
          <w:sz w:val="28"/>
          <w:szCs w:val="28"/>
          <w:lang w:val="kk-KZ"/>
        </w:rPr>
        <w:t xml:space="preserve">- </w:t>
      </w:r>
      <w:r w:rsidRPr="009568AB">
        <w:rPr>
          <w:sz w:val="28"/>
          <w:szCs w:val="28"/>
          <w:lang w:val="kk-KZ"/>
        </w:rPr>
        <w:t>шығармадағы автор бейнесін анықтау, оның рөлін талдау;</w:t>
      </w:r>
    </w:p>
    <w:p w:rsidR="008229BE" w:rsidRPr="009568AB" w:rsidRDefault="008229BE" w:rsidP="008229BE">
      <w:pPr>
        <w:tabs>
          <w:tab w:val="left" w:pos="851"/>
          <w:tab w:val="left" w:pos="993"/>
          <w:tab w:val="left" w:pos="1134"/>
          <w:tab w:val="left" w:pos="1260"/>
        </w:tabs>
        <w:ind w:firstLine="709"/>
        <w:jc w:val="both"/>
        <w:rPr>
          <w:sz w:val="28"/>
          <w:szCs w:val="28"/>
          <w:lang w:val="kk-KZ"/>
        </w:rPr>
      </w:pPr>
      <w:r w:rsidRPr="009568AB">
        <w:rPr>
          <w:sz w:val="28"/>
          <w:szCs w:val="28"/>
          <w:lang w:val="kk-KZ"/>
        </w:rPr>
        <w:t>- көркем шығарманың тілін, көркемдегіш құралдардың қолданысын талдау;</w:t>
      </w:r>
    </w:p>
    <w:p w:rsidR="008229BE" w:rsidRPr="009568AB" w:rsidRDefault="008229BE" w:rsidP="008229BE">
      <w:pPr>
        <w:tabs>
          <w:tab w:val="left" w:pos="851"/>
          <w:tab w:val="left" w:pos="993"/>
          <w:tab w:val="left" w:pos="1134"/>
          <w:tab w:val="left" w:pos="1260"/>
        </w:tabs>
        <w:ind w:firstLine="709"/>
        <w:jc w:val="both"/>
        <w:rPr>
          <w:sz w:val="28"/>
          <w:szCs w:val="28"/>
          <w:lang w:val="kk-KZ"/>
        </w:rPr>
      </w:pPr>
      <w:r w:rsidRPr="009568AB">
        <w:rPr>
          <w:sz w:val="28"/>
          <w:szCs w:val="28"/>
          <w:lang w:val="kk-KZ"/>
        </w:rPr>
        <w:t>- көркемдегіш құралдарды пайдалана отырып, шығармашылық жұмыс жазу.</w:t>
      </w:r>
    </w:p>
    <w:p w:rsidR="008229BE" w:rsidRPr="009568AB" w:rsidRDefault="008229BE" w:rsidP="002C154D">
      <w:pPr>
        <w:pStyle w:val="a5"/>
        <w:tabs>
          <w:tab w:val="left" w:pos="851"/>
          <w:tab w:val="left" w:pos="993"/>
          <w:tab w:val="left" w:pos="1260"/>
        </w:tabs>
        <w:ind w:left="0"/>
        <w:jc w:val="both"/>
        <w:rPr>
          <w:sz w:val="28"/>
          <w:szCs w:val="28"/>
          <w:lang w:val="kk-KZ"/>
        </w:rPr>
      </w:pPr>
      <w:r w:rsidRPr="009568AB">
        <w:rPr>
          <w:i/>
          <w:sz w:val="28"/>
          <w:szCs w:val="28"/>
          <w:lang w:val="kk-KZ"/>
        </w:rPr>
        <w:t>«Бағалау және салыстыру» бойынша:</w:t>
      </w:r>
    </w:p>
    <w:p w:rsidR="008229BE" w:rsidRPr="009568AB" w:rsidRDefault="008229BE" w:rsidP="008229BE">
      <w:pPr>
        <w:tabs>
          <w:tab w:val="left" w:pos="851"/>
          <w:tab w:val="left" w:pos="993"/>
          <w:tab w:val="left" w:pos="1260"/>
        </w:tabs>
        <w:ind w:left="709"/>
        <w:jc w:val="both"/>
        <w:rPr>
          <w:sz w:val="28"/>
          <w:szCs w:val="28"/>
          <w:lang w:val="kk-KZ"/>
        </w:rPr>
      </w:pPr>
      <w:r w:rsidRPr="009568AB">
        <w:rPr>
          <w:i/>
          <w:sz w:val="28"/>
          <w:szCs w:val="28"/>
          <w:lang w:val="kk-KZ"/>
        </w:rPr>
        <w:t>-</w:t>
      </w:r>
      <w:r w:rsidRPr="009568AB">
        <w:rPr>
          <w:sz w:val="28"/>
          <w:szCs w:val="28"/>
          <w:lang w:val="kk-KZ"/>
        </w:rPr>
        <w:t xml:space="preserve"> шығарманың тарихи және көркемдік құндылығына баға беру;</w:t>
      </w:r>
    </w:p>
    <w:p w:rsidR="008229BE" w:rsidRPr="009568AB" w:rsidRDefault="008229BE" w:rsidP="008229BE">
      <w:pPr>
        <w:tabs>
          <w:tab w:val="left" w:pos="851"/>
          <w:tab w:val="left" w:pos="993"/>
          <w:tab w:val="left" w:pos="1260"/>
        </w:tabs>
        <w:ind w:firstLine="709"/>
        <w:jc w:val="both"/>
        <w:rPr>
          <w:sz w:val="28"/>
          <w:szCs w:val="28"/>
          <w:lang w:val="kk-KZ"/>
        </w:rPr>
      </w:pPr>
      <w:r w:rsidRPr="009568AB">
        <w:rPr>
          <w:i/>
          <w:sz w:val="28"/>
          <w:szCs w:val="28"/>
          <w:lang w:val="kk-KZ"/>
        </w:rPr>
        <w:t>-</w:t>
      </w:r>
      <w:r w:rsidRPr="009568AB">
        <w:rPr>
          <w:sz w:val="28"/>
          <w:szCs w:val="28"/>
          <w:lang w:val="kk-KZ"/>
        </w:rPr>
        <w:t xml:space="preserve"> әдеби шығармаларды заманауи тұрғыда салыстырып, жаңашылдығына баға беру;</w:t>
      </w:r>
    </w:p>
    <w:p w:rsidR="008229BE" w:rsidRPr="009568AB" w:rsidRDefault="008229BE" w:rsidP="008229BE">
      <w:pPr>
        <w:tabs>
          <w:tab w:val="left" w:pos="851"/>
          <w:tab w:val="left" w:pos="993"/>
          <w:tab w:val="left" w:pos="1260"/>
        </w:tabs>
        <w:ind w:firstLine="709"/>
        <w:jc w:val="both"/>
        <w:rPr>
          <w:sz w:val="28"/>
          <w:szCs w:val="28"/>
          <w:lang w:val="kk-KZ"/>
        </w:rPr>
      </w:pPr>
      <w:r w:rsidRPr="009568AB">
        <w:rPr>
          <w:sz w:val="28"/>
          <w:szCs w:val="28"/>
          <w:lang w:val="kk-KZ"/>
        </w:rPr>
        <w:t>- шығарманың құндылығын талдап, әдеби эссе жазу;</w:t>
      </w:r>
    </w:p>
    <w:p w:rsidR="008229BE" w:rsidRPr="009568AB" w:rsidRDefault="008229BE" w:rsidP="008229BE">
      <w:pPr>
        <w:tabs>
          <w:tab w:val="left" w:pos="851"/>
          <w:tab w:val="left" w:pos="993"/>
          <w:tab w:val="left" w:pos="1260"/>
        </w:tabs>
        <w:ind w:firstLine="709"/>
        <w:jc w:val="both"/>
        <w:rPr>
          <w:sz w:val="28"/>
          <w:szCs w:val="28"/>
          <w:lang w:val="kk-KZ"/>
        </w:rPr>
      </w:pPr>
      <w:r w:rsidRPr="009568AB">
        <w:rPr>
          <w:sz w:val="28"/>
          <w:szCs w:val="28"/>
          <w:lang w:val="kk-KZ"/>
        </w:rPr>
        <w:t>- әдеби шығармаларды талдап, салыстыра отырып, сыни шолу және сыни мақала жазу дағдыларын дамыту.</w:t>
      </w:r>
    </w:p>
    <w:p w:rsidR="008229BE" w:rsidRPr="009568AB" w:rsidRDefault="008229BE" w:rsidP="008229BE">
      <w:pPr>
        <w:pStyle w:val="a5"/>
        <w:tabs>
          <w:tab w:val="left" w:pos="851"/>
          <w:tab w:val="left" w:pos="993"/>
          <w:tab w:val="left" w:pos="1260"/>
        </w:tabs>
        <w:ind w:left="0" w:firstLine="709"/>
        <w:jc w:val="both"/>
        <w:rPr>
          <w:sz w:val="28"/>
          <w:szCs w:val="28"/>
          <w:lang w:val="kk-KZ"/>
        </w:rPr>
      </w:pPr>
      <w:r w:rsidRPr="009568AB">
        <w:rPr>
          <w:sz w:val="28"/>
          <w:szCs w:val="28"/>
          <w:lang w:val="kk-KZ"/>
        </w:rPr>
        <w:t xml:space="preserve">Қазақ әдебиеті туындылары жасөспірімдердің рухани қажеттіліктері мен даму мүмкіндіктеріне сәйкестендіріле, қазақша ойлау және сөйлеу, жазу, тыңдағанын түсіну, монолог, диалог, пікірталас жасау дағдыларын қалыптастырып, талдап, тану негізіне сәйкес құрылған. </w:t>
      </w:r>
    </w:p>
    <w:p w:rsidR="008229BE" w:rsidRPr="009568AB" w:rsidRDefault="008229BE" w:rsidP="008229BE">
      <w:pPr>
        <w:pStyle w:val="a5"/>
        <w:tabs>
          <w:tab w:val="left" w:pos="851"/>
          <w:tab w:val="left" w:pos="993"/>
          <w:tab w:val="left" w:pos="1260"/>
        </w:tabs>
        <w:ind w:left="0" w:firstLine="709"/>
        <w:jc w:val="both"/>
        <w:rPr>
          <w:sz w:val="28"/>
          <w:szCs w:val="28"/>
          <w:lang w:val="kk-KZ"/>
        </w:rPr>
      </w:pPr>
      <w:r w:rsidRPr="009568AB">
        <w:rPr>
          <w:sz w:val="28"/>
          <w:szCs w:val="28"/>
          <w:lang w:val="kk-KZ"/>
        </w:rPr>
        <w:t>Үлгілік бағдарламада көркем шығарма санының аз болуы ұлттық құндылықтарымыздың оқушы бойына сіңірілуіне еш кедергі келтірмейтінін, ғылыми таным мен түсінік, салт-дәстүр мен ұлттық сана әдеби туындыларды талдап, зерделеп және бағалап, зерттей оқу арқылы ғана көңілге тоқылатынын ескеру керек.</w:t>
      </w:r>
    </w:p>
    <w:p w:rsidR="008229BE" w:rsidRDefault="008229BE" w:rsidP="008229BE">
      <w:pPr>
        <w:pStyle w:val="a3"/>
        <w:ind w:left="0" w:firstLine="709"/>
        <w:rPr>
          <w:lang w:val="kk-KZ"/>
        </w:rPr>
      </w:pPr>
      <w:r w:rsidRPr="009568AB">
        <w:rPr>
          <w:lang w:val="kk-KZ"/>
        </w:rPr>
        <w:t>Қазақ әдебиетінің әр кезеңінде жазылып, өзінің көркем құндылығын жоғалтпай келе жатқан туындылармен танысу арқылы оқушы әдеби талдау, сыни ойлау қабілеттеріне ие болып, шығармашылдық ізденіске қадам басады. Оқу мақсаттары белгілі бір тарау бойынша ұзақ мерзімді жоспарда көрсетілген тізімге сай жүзеге асады.</w:t>
      </w:r>
    </w:p>
    <w:p w:rsidR="003D18B3" w:rsidRDefault="003D18B3" w:rsidP="003D18B3">
      <w:pPr>
        <w:pStyle w:val="a3"/>
        <w:ind w:left="927" w:right="425"/>
        <w:jc w:val="center"/>
        <w:rPr>
          <w:b/>
          <w:lang w:val="kk-KZ"/>
        </w:rPr>
      </w:pPr>
    </w:p>
    <w:p w:rsidR="00AB6655" w:rsidRDefault="00AB6655">
      <w:pPr>
        <w:rPr>
          <w:b/>
          <w:sz w:val="28"/>
          <w:szCs w:val="28"/>
          <w:lang w:val="kk-KZ"/>
        </w:rPr>
      </w:pPr>
      <w:r>
        <w:rPr>
          <w:b/>
          <w:lang w:val="kk-KZ"/>
        </w:rPr>
        <w:br w:type="page"/>
      </w:r>
    </w:p>
    <w:p w:rsidR="003D18B3" w:rsidRDefault="003D18B3" w:rsidP="00ED7411">
      <w:pPr>
        <w:pStyle w:val="a3"/>
        <w:ind w:left="0" w:right="425"/>
        <w:jc w:val="center"/>
        <w:rPr>
          <w:b/>
          <w:lang w:val="kk-KZ"/>
        </w:rPr>
      </w:pPr>
      <w:r w:rsidRPr="003D18B3">
        <w:rPr>
          <w:b/>
          <w:lang w:val="kk-KZ"/>
        </w:rPr>
        <w:lastRenderedPageBreak/>
        <w:t>«Қазақ</w:t>
      </w:r>
      <w:r>
        <w:rPr>
          <w:b/>
          <w:lang w:val="kk-KZ"/>
        </w:rPr>
        <w:t xml:space="preserve"> әдебиеті</w:t>
      </w:r>
      <w:r w:rsidRPr="003D18B3">
        <w:rPr>
          <w:b/>
          <w:lang w:val="kk-KZ"/>
        </w:rPr>
        <w:t>» пәні бойынша жиынтық бағалау</w:t>
      </w:r>
    </w:p>
    <w:p w:rsidR="003D18B3" w:rsidRPr="003D18B3" w:rsidRDefault="003D18B3" w:rsidP="00ED7411">
      <w:pPr>
        <w:pStyle w:val="a3"/>
        <w:ind w:left="0" w:right="425"/>
        <w:jc w:val="center"/>
        <w:rPr>
          <w:b/>
          <w:lang w:val="kk-KZ"/>
        </w:rPr>
      </w:pPr>
      <w:r w:rsidRPr="003D18B3">
        <w:rPr>
          <w:b/>
          <w:lang w:val="kk-KZ"/>
        </w:rPr>
        <w:t xml:space="preserve">рәсімдерінің саны </w:t>
      </w:r>
    </w:p>
    <w:p w:rsidR="003D18B3" w:rsidRPr="003D18B3" w:rsidRDefault="003D18B3" w:rsidP="003D18B3">
      <w:pPr>
        <w:pStyle w:val="a3"/>
        <w:jc w:val="center"/>
        <w:rPr>
          <w:lang w:val="kk-KZ"/>
        </w:rPr>
      </w:pPr>
    </w:p>
    <w:p w:rsidR="003D18B3" w:rsidRDefault="00661EF2" w:rsidP="003D18B3">
      <w:pPr>
        <w:pStyle w:val="110"/>
        <w:ind w:left="0" w:right="0" w:firstLine="709"/>
        <w:jc w:val="both"/>
        <w:rPr>
          <w:b w:val="0"/>
          <w:lang w:val="kk-KZ"/>
        </w:rPr>
      </w:pPr>
      <w:r w:rsidRPr="00661EF2">
        <w:rPr>
          <w:b w:val="0"/>
          <w:lang w:val="kk-KZ"/>
        </w:rPr>
        <w:t>Оқу пәнінен әр тоқсан сайын бөлім/ортақ тақырып бойынша жиынтық бағалау (БЖБ) рәсімінің нақты санын және әр тоқсан  сайын 1 рет тоқсандық жиынтық бағалау (ТЖБ) өткізу қарастырылған. Төменде оқу пәнінен бөлім/ортақ тақырып бойынша жиынтық бағалау (БЖБ) рәсімдерінің нақты саны көрсетілген.</w:t>
      </w:r>
    </w:p>
    <w:p w:rsidR="00661EF2" w:rsidRPr="00661EF2" w:rsidRDefault="00661EF2" w:rsidP="003D18B3">
      <w:pPr>
        <w:pStyle w:val="110"/>
        <w:ind w:left="0" w:right="0" w:firstLine="709"/>
        <w:jc w:val="both"/>
        <w:rPr>
          <w:b w:val="0"/>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62"/>
        <w:gridCol w:w="1962"/>
        <w:gridCol w:w="1962"/>
        <w:gridCol w:w="1962"/>
      </w:tblGrid>
      <w:tr w:rsidR="003D18B3" w:rsidRPr="000422A1" w:rsidTr="005B658B">
        <w:trPr>
          <w:jc w:val="center"/>
        </w:trPr>
        <w:tc>
          <w:tcPr>
            <w:tcW w:w="138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3D18B3" w:rsidRPr="000422A1" w:rsidRDefault="003D18B3" w:rsidP="005B658B">
            <w:pPr>
              <w:pStyle w:val="a3"/>
              <w:jc w:val="center"/>
              <w:rPr>
                <w:sz w:val="24"/>
                <w:szCs w:val="24"/>
                <w:lang w:val="ru-RU"/>
              </w:rPr>
            </w:pPr>
            <w:r>
              <w:rPr>
                <w:rFonts w:eastAsia="Calibri"/>
                <w:sz w:val="24"/>
                <w:szCs w:val="24"/>
                <w:lang w:val="ru-RU"/>
              </w:rPr>
              <w:t>Сынып</w:t>
            </w:r>
          </w:p>
        </w:tc>
        <w:tc>
          <w:tcPr>
            <w:tcW w:w="7848"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661EF2" w:rsidRDefault="00661EF2" w:rsidP="00661EF2">
            <w:pPr>
              <w:pStyle w:val="a3"/>
              <w:ind w:firstLine="7"/>
              <w:jc w:val="center"/>
              <w:rPr>
                <w:rFonts w:eastAsia="Calibri"/>
                <w:sz w:val="24"/>
                <w:szCs w:val="24"/>
                <w:lang w:val="ru-RU"/>
              </w:rPr>
            </w:pPr>
            <w:r>
              <w:rPr>
                <w:rFonts w:eastAsia="Calibri"/>
                <w:sz w:val="24"/>
                <w:szCs w:val="24"/>
                <w:lang w:val="ru-RU"/>
              </w:rPr>
              <w:t>Бөлім/ортақ тақырып бойынша жиынтық бағалау</w:t>
            </w:r>
          </w:p>
          <w:p w:rsidR="003D18B3" w:rsidRPr="000422A1" w:rsidRDefault="00661EF2" w:rsidP="00661EF2">
            <w:pPr>
              <w:pStyle w:val="a3"/>
              <w:ind w:firstLine="7"/>
              <w:jc w:val="center"/>
              <w:rPr>
                <w:sz w:val="24"/>
                <w:szCs w:val="24"/>
                <w:lang w:val="ru-RU"/>
              </w:rPr>
            </w:pPr>
            <w:r>
              <w:rPr>
                <w:rFonts w:eastAsia="Calibri"/>
                <w:sz w:val="24"/>
                <w:szCs w:val="24"/>
                <w:lang w:val="ru-RU"/>
              </w:rPr>
              <w:t>рәсімдерінің саны</w:t>
            </w:r>
          </w:p>
        </w:tc>
      </w:tr>
      <w:tr w:rsidR="003D18B3" w:rsidRPr="000422A1" w:rsidTr="005B658B">
        <w:trPr>
          <w:jc w:val="center"/>
        </w:trPr>
        <w:tc>
          <w:tcPr>
            <w:tcW w:w="138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18B3" w:rsidRPr="000422A1" w:rsidRDefault="003D18B3" w:rsidP="005B658B">
            <w:pPr>
              <w:rPr>
                <w:sz w:val="24"/>
                <w:szCs w:val="24"/>
                <w:lang w:val="ru-RU"/>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3D18B3" w:rsidRPr="000422A1" w:rsidRDefault="003D18B3" w:rsidP="005B658B">
            <w:pPr>
              <w:pStyle w:val="a3"/>
              <w:ind w:firstLine="7"/>
              <w:jc w:val="center"/>
              <w:rPr>
                <w:sz w:val="24"/>
                <w:szCs w:val="24"/>
                <w:lang w:val="ru-RU"/>
              </w:rPr>
            </w:pPr>
            <w:r w:rsidRPr="000422A1">
              <w:rPr>
                <w:rFonts w:eastAsia="Calibri"/>
                <w:sz w:val="24"/>
                <w:szCs w:val="24"/>
                <w:lang w:val="ru-RU"/>
              </w:rPr>
              <w:t>1</w:t>
            </w:r>
            <w:r>
              <w:rPr>
                <w:rFonts w:eastAsia="Calibri"/>
                <w:sz w:val="24"/>
                <w:szCs w:val="24"/>
                <w:lang w:val="ru-RU"/>
              </w:rPr>
              <w:t>-тоқсан</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3D18B3" w:rsidRPr="000422A1" w:rsidRDefault="003D18B3" w:rsidP="005B658B">
            <w:pPr>
              <w:pStyle w:val="a3"/>
              <w:ind w:firstLine="7"/>
              <w:jc w:val="center"/>
              <w:rPr>
                <w:sz w:val="24"/>
                <w:szCs w:val="24"/>
                <w:lang w:val="ru-RU"/>
              </w:rPr>
            </w:pPr>
            <w:r w:rsidRPr="000422A1">
              <w:rPr>
                <w:rFonts w:eastAsia="Calibri"/>
                <w:sz w:val="24"/>
                <w:szCs w:val="24"/>
                <w:lang w:val="ru-RU"/>
              </w:rPr>
              <w:t>2</w:t>
            </w:r>
            <w:r>
              <w:rPr>
                <w:rFonts w:eastAsia="Calibri"/>
                <w:sz w:val="24"/>
                <w:szCs w:val="24"/>
                <w:lang w:val="ru-RU"/>
              </w:rPr>
              <w:t>-тоқсан</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3D18B3" w:rsidRPr="000422A1" w:rsidRDefault="003D18B3" w:rsidP="005B658B">
            <w:pPr>
              <w:pStyle w:val="a3"/>
              <w:ind w:firstLine="7"/>
              <w:jc w:val="center"/>
              <w:rPr>
                <w:sz w:val="24"/>
                <w:szCs w:val="24"/>
                <w:lang w:val="ru-RU"/>
              </w:rPr>
            </w:pPr>
            <w:r w:rsidRPr="000422A1">
              <w:rPr>
                <w:rFonts w:eastAsia="Calibri"/>
                <w:sz w:val="24"/>
                <w:szCs w:val="24"/>
                <w:lang w:val="ru-RU"/>
              </w:rPr>
              <w:t>3</w:t>
            </w:r>
            <w:r>
              <w:rPr>
                <w:rFonts w:eastAsia="Calibri"/>
                <w:sz w:val="24"/>
                <w:szCs w:val="24"/>
                <w:lang w:val="ru-RU"/>
              </w:rPr>
              <w:t>-тоқсан</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3D18B3" w:rsidRPr="000422A1" w:rsidRDefault="003D18B3" w:rsidP="005B658B">
            <w:pPr>
              <w:pStyle w:val="a3"/>
              <w:ind w:firstLine="7"/>
              <w:jc w:val="center"/>
              <w:rPr>
                <w:sz w:val="24"/>
                <w:szCs w:val="24"/>
                <w:lang w:val="ru-RU"/>
              </w:rPr>
            </w:pPr>
            <w:r w:rsidRPr="000422A1">
              <w:rPr>
                <w:rFonts w:eastAsia="Calibri"/>
                <w:sz w:val="24"/>
                <w:szCs w:val="24"/>
                <w:lang w:val="ru-RU"/>
              </w:rPr>
              <w:t>4</w:t>
            </w:r>
            <w:r>
              <w:rPr>
                <w:rFonts w:eastAsia="Calibri"/>
                <w:sz w:val="24"/>
                <w:szCs w:val="24"/>
                <w:lang w:val="ru-RU"/>
              </w:rPr>
              <w:t>-тоқсан</w:t>
            </w:r>
          </w:p>
        </w:tc>
      </w:tr>
      <w:tr w:rsidR="003D18B3" w:rsidRPr="000422A1" w:rsidTr="005B658B">
        <w:trPr>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hideMark/>
          </w:tcPr>
          <w:p w:rsidR="003D18B3" w:rsidRPr="000422A1" w:rsidRDefault="003D18B3" w:rsidP="005B658B">
            <w:pPr>
              <w:pStyle w:val="TableParagraph"/>
              <w:ind w:left="0"/>
              <w:jc w:val="center"/>
              <w:rPr>
                <w:sz w:val="24"/>
              </w:rPr>
            </w:pPr>
            <w:r w:rsidRPr="000422A1">
              <w:rPr>
                <w:sz w:val="24"/>
                <w:lang w:val="ru-RU"/>
              </w:rPr>
              <w:t>5</w:t>
            </w:r>
            <w:r>
              <w:rPr>
                <w:sz w:val="24"/>
                <w:lang w:val="ru-RU"/>
              </w:rPr>
              <w:t>-сынып</w:t>
            </w: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3D18B3" w:rsidRPr="000422A1" w:rsidRDefault="003D18B3" w:rsidP="005B658B">
            <w:pPr>
              <w:pStyle w:val="TableParagraph"/>
              <w:ind w:left="0" w:firstLine="7"/>
              <w:jc w:val="center"/>
              <w:rPr>
                <w:sz w:val="24"/>
                <w:lang w:val="ru-RU"/>
              </w:rPr>
            </w:pPr>
            <w:r w:rsidRPr="000422A1">
              <w:rPr>
                <w:sz w:val="24"/>
                <w:lang w:val="ru-RU"/>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3D18B3" w:rsidRPr="000422A1" w:rsidRDefault="003D18B3" w:rsidP="005B658B">
            <w:pPr>
              <w:pStyle w:val="TableParagraph"/>
              <w:ind w:left="0" w:firstLine="7"/>
              <w:jc w:val="center"/>
              <w:rPr>
                <w:sz w:val="24"/>
                <w:lang w:val="ru-RU"/>
              </w:rPr>
            </w:pPr>
            <w:r w:rsidRPr="000422A1">
              <w:rPr>
                <w:sz w:val="24"/>
                <w:lang w:val="ru-RU"/>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3D18B3" w:rsidRPr="000422A1" w:rsidRDefault="003D18B3" w:rsidP="005B658B">
            <w:pPr>
              <w:pStyle w:val="TableParagraph"/>
              <w:ind w:left="0" w:firstLine="7"/>
              <w:jc w:val="center"/>
              <w:rPr>
                <w:sz w:val="24"/>
                <w:lang w:val="kk-KZ"/>
              </w:rPr>
            </w:pPr>
            <w:r w:rsidRPr="000422A1">
              <w:rPr>
                <w:sz w:val="24"/>
                <w:lang w:val="kk-KZ"/>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3D18B3" w:rsidRPr="000422A1" w:rsidRDefault="003D18B3" w:rsidP="005B658B">
            <w:pPr>
              <w:pStyle w:val="TableParagraph"/>
              <w:ind w:left="0" w:firstLine="7"/>
              <w:jc w:val="center"/>
              <w:rPr>
                <w:sz w:val="24"/>
                <w:lang w:val="kk-KZ"/>
              </w:rPr>
            </w:pPr>
            <w:r w:rsidRPr="000422A1">
              <w:rPr>
                <w:sz w:val="24"/>
                <w:lang w:val="kk-KZ"/>
              </w:rPr>
              <w:t>2</w:t>
            </w:r>
          </w:p>
        </w:tc>
      </w:tr>
      <w:tr w:rsidR="003D18B3" w:rsidRPr="000422A1" w:rsidTr="005B658B">
        <w:trPr>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3D18B3" w:rsidRPr="000422A1" w:rsidRDefault="003D18B3" w:rsidP="005B658B">
            <w:pPr>
              <w:pStyle w:val="TableParagraph"/>
              <w:ind w:left="0"/>
              <w:jc w:val="center"/>
              <w:rPr>
                <w:sz w:val="24"/>
                <w:lang w:val="ru-RU"/>
              </w:rPr>
            </w:pPr>
            <w:r w:rsidRPr="000422A1">
              <w:rPr>
                <w:sz w:val="24"/>
                <w:lang w:val="ru-RU"/>
              </w:rPr>
              <w:t>6</w:t>
            </w:r>
            <w:r>
              <w:rPr>
                <w:sz w:val="24"/>
                <w:lang w:val="ru-RU"/>
              </w:rPr>
              <w:t>-сынып</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3D18B3" w:rsidRPr="000422A1" w:rsidRDefault="003D18B3" w:rsidP="005B658B">
            <w:pPr>
              <w:pStyle w:val="TableParagraph"/>
              <w:ind w:left="0" w:firstLine="7"/>
              <w:jc w:val="center"/>
              <w:rPr>
                <w:sz w:val="24"/>
                <w:lang w:val="ru-RU"/>
              </w:rPr>
            </w:pPr>
            <w:r w:rsidRPr="000422A1">
              <w:rPr>
                <w:sz w:val="24"/>
                <w:lang w:val="ru-RU"/>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3D18B3" w:rsidRPr="000422A1" w:rsidRDefault="003D18B3" w:rsidP="005B658B">
            <w:pPr>
              <w:pStyle w:val="TableParagraph"/>
              <w:ind w:left="0" w:firstLine="7"/>
              <w:jc w:val="center"/>
              <w:rPr>
                <w:sz w:val="24"/>
                <w:lang w:val="ru-RU"/>
              </w:rPr>
            </w:pPr>
            <w:r w:rsidRPr="000422A1">
              <w:rPr>
                <w:sz w:val="24"/>
                <w:lang w:val="ru-RU"/>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3D18B3" w:rsidRPr="000422A1" w:rsidRDefault="003D18B3" w:rsidP="005B658B">
            <w:pPr>
              <w:pStyle w:val="TableParagraph"/>
              <w:ind w:left="0" w:firstLine="7"/>
              <w:jc w:val="center"/>
              <w:rPr>
                <w:sz w:val="24"/>
                <w:lang w:val="kk-KZ"/>
              </w:rPr>
            </w:pPr>
            <w:r w:rsidRPr="000422A1">
              <w:rPr>
                <w:sz w:val="24"/>
                <w:lang w:val="kk-KZ"/>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3D18B3" w:rsidRPr="000422A1" w:rsidRDefault="003D18B3" w:rsidP="005B658B">
            <w:pPr>
              <w:pStyle w:val="TableParagraph"/>
              <w:ind w:left="0" w:firstLine="7"/>
              <w:jc w:val="center"/>
              <w:rPr>
                <w:sz w:val="24"/>
                <w:lang w:val="kk-KZ"/>
              </w:rPr>
            </w:pPr>
            <w:r w:rsidRPr="000422A1">
              <w:rPr>
                <w:sz w:val="24"/>
                <w:lang w:val="kk-KZ"/>
              </w:rPr>
              <w:t>2</w:t>
            </w:r>
          </w:p>
        </w:tc>
      </w:tr>
      <w:tr w:rsidR="003D18B3" w:rsidRPr="000422A1" w:rsidTr="005B658B">
        <w:trPr>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3D18B3" w:rsidRPr="000422A1" w:rsidRDefault="003D18B3" w:rsidP="005B658B">
            <w:pPr>
              <w:pStyle w:val="TableParagraph"/>
              <w:ind w:left="0"/>
              <w:jc w:val="center"/>
              <w:rPr>
                <w:sz w:val="24"/>
                <w:lang w:val="ru-RU"/>
              </w:rPr>
            </w:pPr>
            <w:r w:rsidRPr="000422A1">
              <w:rPr>
                <w:sz w:val="24"/>
                <w:lang w:val="ru-RU"/>
              </w:rPr>
              <w:t>7</w:t>
            </w:r>
            <w:r>
              <w:rPr>
                <w:sz w:val="24"/>
                <w:lang w:val="ru-RU"/>
              </w:rPr>
              <w:t>-сынып</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3D18B3" w:rsidRPr="000422A1" w:rsidRDefault="003D18B3" w:rsidP="005B658B">
            <w:pPr>
              <w:pStyle w:val="TableParagraph"/>
              <w:ind w:left="0" w:firstLine="7"/>
              <w:jc w:val="center"/>
              <w:rPr>
                <w:sz w:val="24"/>
                <w:lang w:val="ru-RU"/>
              </w:rPr>
            </w:pPr>
            <w:r w:rsidRPr="000422A1">
              <w:rPr>
                <w:sz w:val="24"/>
                <w:lang w:val="ru-RU"/>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3D18B3" w:rsidRPr="000422A1" w:rsidRDefault="003D18B3" w:rsidP="005B658B">
            <w:pPr>
              <w:pStyle w:val="TableParagraph"/>
              <w:ind w:left="0" w:firstLine="7"/>
              <w:jc w:val="center"/>
              <w:rPr>
                <w:sz w:val="24"/>
                <w:lang w:val="ru-RU"/>
              </w:rPr>
            </w:pPr>
            <w:r w:rsidRPr="000422A1">
              <w:rPr>
                <w:sz w:val="24"/>
                <w:lang w:val="ru-RU"/>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3D18B3" w:rsidRPr="000422A1" w:rsidRDefault="003D18B3" w:rsidP="005B658B">
            <w:pPr>
              <w:pStyle w:val="TableParagraph"/>
              <w:ind w:left="0" w:firstLine="7"/>
              <w:jc w:val="center"/>
              <w:rPr>
                <w:sz w:val="24"/>
                <w:lang w:val="kk-KZ"/>
              </w:rPr>
            </w:pPr>
            <w:r w:rsidRPr="000422A1">
              <w:rPr>
                <w:sz w:val="24"/>
                <w:lang w:val="kk-KZ"/>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3D18B3" w:rsidRPr="000422A1" w:rsidRDefault="003D18B3" w:rsidP="005B658B">
            <w:pPr>
              <w:pStyle w:val="TableParagraph"/>
              <w:ind w:left="0" w:firstLine="7"/>
              <w:jc w:val="center"/>
              <w:rPr>
                <w:sz w:val="24"/>
                <w:lang w:val="kk-KZ"/>
              </w:rPr>
            </w:pPr>
            <w:r w:rsidRPr="000422A1">
              <w:rPr>
                <w:sz w:val="24"/>
                <w:lang w:val="kk-KZ"/>
              </w:rPr>
              <w:t>2</w:t>
            </w:r>
          </w:p>
        </w:tc>
      </w:tr>
      <w:tr w:rsidR="003D18B3" w:rsidRPr="000422A1" w:rsidTr="005B658B">
        <w:trPr>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3D18B3" w:rsidRPr="000422A1" w:rsidRDefault="003D18B3" w:rsidP="005B658B">
            <w:pPr>
              <w:pStyle w:val="TableParagraph"/>
              <w:ind w:left="0"/>
              <w:jc w:val="center"/>
              <w:rPr>
                <w:sz w:val="24"/>
                <w:lang w:val="ru-RU"/>
              </w:rPr>
            </w:pPr>
            <w:r w:rsidRPr="000422A1">
              <w:rPr>
                <w:sz w:val="24"/>
                <w:lang w:val="ru-RU"/>
              </w:rPr>
              <w:t>8</w:t>
            </w:r>
            <w:r>
              <w:rPr>
                <w:sz w:val="24"/>
                <w:lang w:val="ru-RU"/>
              </w:rPr>
              <w:t>-сынып</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3D18B3" w:rsidRPr="000422A1" w:rsidRDefault="003D18B3" w:rsidP="005B658B">
            <w:pPr>
              <w:pStyle w:val="TableParagraph"/>
              <w:ind w:left="0" w:firstLine="7"/>
              <w:jc w:val="center"/>
              <w:rPr>
                <w:sz w:val="24"/>
                <w:lang w:val="ru-RU"/>
              </w:rPr>
            </w:pPr>
            <w:r w:rsidRPr="000422A1">
              <w:rPr>
                <w:sz w:val="24"/>
                <w:lang w:val="ru-RU"/>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3D18B3" w:rsidRPr="000422A1" w:rsidRDefault="003D18B3" w:rsidP="005B658B">
            <w:pPr>
              <w:pStyle w:val="TableParagraph"/>
              <w:ind w:left="0" w:firstLine="7"/>
              <w:jc w:val="center"/>
              <w:rPr>
                <w:sz w:val="24"/>
                <w:lang w:val="ru-RU"/>
              </w:rPr>
            </w:pPr>
            <w:r w:rsidRPr="000422A1">
              <w:rPr>
                <w:sz w:val="24"/>
                <w:lang w:val="ru-RU"/>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3D18B3" w:rsidRPr="000422A1" w:rsidRDefault="003D18B3" w:rsidP="005B658B">
            <w:pPr>
              <w:pStyle w:val="TableParagraph"/>
              <w:ind w:left="0" w:firstLine="7"/>
              <w:jc w:val="center"/>
              <w:rPr>
                <w:sz w:val="24"/>
                <w:lang w:val="kk-KZ"/>
              </w:rPr>
            </w:pPr>
            <w:r w:rsidRPr="000422A1">
              <w:rPr>
                <w:sz w:val="24"/>
                <w:lang w:val="kk-KZ"/>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3D18B3" w:rsidRPr="000422A1" w:rsidRDefault="003D18B3" w:rsidP="005B658B">
            <w:pPr>
              <w:pStyle w:val="TableParagraph"/>
              <w:ind w:left="0" w:firstLine="7"/>
              <w:jc w:val="center"/>
              <w:rPr>
                <w:sz w:val="24"/>
                <w:lang w:val="kk-KZ"/>
              </w:rPr>
            </w:pPr>
            <w:r w:rsidRPr="000422A1">
              <w:rPr>
                <w:sz w:val="24"/>
                <w:lang w:val="kk-KZ"/>
              </w:rPr>
              <w:t>2</w:t>
            </w:r>
          </w:p>
        </w:tc>
      </w:tr>
    </w:tbl>
    <w:p w:rsidR="003D18B3" w:rsidRDefault="003D18B3" w:rsidP="008229BE">
      <w:pPr>
        <w:ind w:firstLine="709"/>
        <w:jc w:val="both"/>
        <w:rPr>
          <w:sz w:val="28"/>
          <w:szCs w:val="28"/>
          <w:lang w:val="be-BY" w:eastAsia="ru-RU"/>
        </w:rPr>
      </w:pPr>
    </w:p>
    <w:p w:rsidR="008229BE" w:rsidRPr="009568AB" w:rsidRDefault="008229BE" w:rsidP="008229BE">
      <w:pPr>
        <w:ind w:firstLine="709"/>
        <w:jc w:val="both"/>
        <w:rPr>
          <w:sz w:val="28"/>
          <w:szCs w:val="28"/>
          <w:lang w:val="kk-KZ" w:eastAsia="ru-RU"/>
        </w:rPr>
      </w:pPr>
      <w:r w:rsidRPr="009568AB">
        <w:rPr>
          <w:sz w:val="28"/>
          <w:szCs w:val="28"/>
          <w:lang w:val="be-BY" w:eastAsia="ru-RU"/>
        </w:rPr>
        <w:t xml:space="preserve">2018-2019 оқу жылынан бастап </w:t>
      </w:r>
      <w:r w:rsidRPr="009568AB">
        <w:rPr>
          <w:sz w:val="28"/>
          <w:szCs w:val="28"/>
          <w:lang w:val="kk-KZ" w:eastAsia="ru-RU"/>
        </w:rPr>
        <w:t>6 және 7-сыныптарда «</w:t>
      </w:r>
      <w:r w:rsidRPr="009568AB">
        <w:rPr>
          <w:sz w:val="28"/>
          <w:szCs w:val="28"/>
          <w:lang w:val="be-BY" w:eastAsia="ru-RU"/>
        </w:rPr>
        <w:t>Қазақ әдебиеті</w:t>
      </w:r>
      <w:r w:rsidRPr="009568AB">
        <w:rPr>
          <w:sz w:val="28"/>
          <w:szCs w:val="28"/>
          <w:lang w:val="kk-KZ" w:eastAsia="ru-RU"/>
        </w:rPr>
        <w:t xml:space="preserve">» пәнінің базалық мазмұнына </w:t>
      </w:r>
      <w:r w:rsidRPr="002C154D">
        <w:rPr>
          <w:b/>
          <w:sz w:val="28"/>
          <w:szCs w:val="28"/>
          <w:lang w:val="kk-KZ" w:eastAsia="ru-RU"/>
        </w:rPr>
        <w:t>«Өлкетану»</w:t>
      </w:r>
      <w:r w:rsidRPr="009568AB">
        <w:rPr>
          <w:sz w:val="28"/>
          <w:szCs w:val="28"/>
          <w:lang w:val="kk-KZ" w:eastAsia="ru-RU"/>
        </w:rPr>
        <w:t xml:space="preserve"> материалдары кіріктіріліп оқытылады.</w:t>
      </w:r>
    </w:p>
    <w:p w:rsidR="008229BE" w:rsidRPr="009568AB" w:rsidRDefault="008229BE" w:rsidP="008229BE">
      <w:pPr>
        <w:pStyle w:val="a9"/>
        <w:spacing w:before="0" w:beforeAutospacing="0" w:after="0" w:afterAutospacing="0"/>
        <w:ind w:firstLine="567"/>
        <w:jc w:val="both"/>
        <w:rPr>
          <w:sz w:val="28"/>
          <w:szCs w:val="28"/>
          <w:shd w:val="clear" w:color="auto" w:fill="FFFFFF"/>
          <w:lang w:val="kk-KZ"/>
        </w:rPr>
      </w:pPr>
      <w:r w:rsidRPr="009568AB">
        <w:rPr>
          <w:sz w:val="28"/>
          <w:szCs w:val="28"/>
          <w:shd w:val="clear" w:color="auto" w:fill="FFFFFF"/>
          <w:lang w:val="kk-KZ"/>
        </w:rPr>
        <w:t>Өлкетану – бұл туған өлкенің тарихы, табиғаты мен экологиясы, экономикалық, әлеуметтік-құқықтық дамуы, рухани шыққан тегі, әдебиеті және көркемөнері. Өлкетану өзіңнің туған жері</w:t>
      </w:r>
      <w:r>
        <w:rPr>
          <w:sz w:val="28"/>
          <w:szCs w:val="28"/>
          <w:shd w:val="clear" w:color="auto" w:fill="FFFFFF"/>
          <w:lang w:val="kk-KZ"/>
        </w:rPr>
        <w:t>ң</w:t>
      </w:r>
      <w:r w:rsidRPr="009568AB">
        <w:rPr>
          <w:sz w:val="28"/>
          <w:szCs w:val="28"/>
          <w:shd w:val="clear" w:color="auto" w:fill="FFFFFF"/>
          <w:lang w:val="kk-KZ"/>
        </w:rPr>
        <w:t>ді аялауды, сүюді ғана үйретіп қоймайды, сондай-ақ ол туралы білуіңді, тарихқа, өнерге, әдебиетке қызығушылық танытуға, мәдениет деңгейін көтеруге үйретеді.</w:t>
      </w:r>
    </w:p>
    <w:p w:rsidR="008229BE" w:rsidRPr="009568AB" w:rsidRDefault="008229BE" w:rsidP="008229BE">
      <w:pPr>
        <w:tabs>
          <w:tab w:val="left" w:pos="567"/>
        </w:tabs>
        <w:kinsoku w:val="0"/>
        <w:overflowPunct w:val="0"/>
        <w:ind w:firstLine="709"/>
        <w:jc w:val="both"/>
        <w:rPr>
          <w:sz w:val="28"/>
          <w:szCs w:val="28"/>
          <w:lang w:val="kk-KZ" w:eastAsia="ru-RU"/>
        </w:rPr>
      </w:pPr>
      <w:r w:rsidRPr="009568AB">
        <w:rPr>
          <w:sz w:val="28"/>
          <w:szCs w:val="28"/>
          <w:lang w:val="kk-KZ" w:eastAsia="ru-RU"/>
        </w:rPr>
        <w:t>Қазақстан Республикасының Президенті Н.Ә. Назарбаевтың «Болашаққа бағдар: рухани жаңғыру» бағдарламалық мақаласы аясында әзірленген «Өлкетану» материалдарын оқыту:</w:t>
      </w:r>
    </w:p>
    <w:p w:rsidR="008229BE" w:rsidRPr="009568AB" w:rsidRDefault="008229BE" w:rsidP="008229BE">
      <w:pPr>
        <w:tabs>
          <w:tab w:val="left" w:pos="567"/>
        </w:tabs>
        <w:kinsoku w:val="0"/>
        <w:overflowPunct w:val="0"/>
        <w:ind w:firstLine="709"/>
        <w:jc w:val="both"/>
        <w:rPr>
          <w:sz w:val="28"/>
          <w:szCs w:val="28"/>
          <w:lang w:val="kk-KZ"/>
        </w:rPr>
      </w:pPr>
      <w:r w:rsidRPr="009568AB">
        <w:rPr>
          <w:sz w:val="28"/>
          <w:szCs w:val="28"/>
          <w:lang w:val="kk-KZ" w:eastAsia="ru-RU"/>
        </w:rPr>
        <w:t xml:space="preserve">- білім алушылардың </w:t>
      </w:r>
      <w:r w:rsidRPr="009568AB">
        <w:rPr>
          <w:sz w:val="28"/>
          <w:szCs w:val="28"/>
          <w:lang w:val="kk-KZ"/>
        </w:rPr>
        <w:t>ежелгі дәуірден бастап қазіргі уақытқа дейінгі туған жер аумағында болып жатқан тарихи процестердің негізгі кезеңдері мен ерекшеліктері туралы білім қалыптастыру;</w:t>
      </w:r>
    </w:p>
    <w:p w:rsidR="008229BE" w:rsidRPr="009568AB" w:rsidRDefault="008229BE" w:rsidP="008229BE">
      <w:pPr>
        <w:kinsoku w:val="0"/>
        <w:overflowPunct w:val="0"/>
        <w:ind w:firstLine="709"/>
        <w:jc w:val="both"/>
        <w:rPr>
          <w:iCs/>
          <w:sz w:val="28"/>
          <w:szCs w:val="28"/>
          <w:shd w:val="clear" w:color="auto" w:fill="FFFFFF"/>
          <w:lang w:val="kk-KZ"/>
        </w:rPr>
      </w:pPr>
      <w:r w:rsidRPr="009568AB">
        <w:rPr>
          <w:iCs/>
          <w:sz w:val="28"/>
          <w:szCs w:val="28"/>
          <w:shd w:val="clear" w:color="auto" w:fill="FFFFFF"/>
          <w:lang w:val="kk-KZ"/>
        </w:rPr>
        <w:t xml:space="preserve">- туған өлкенің табиғи байлықтары, тарихи ескерткіштері және мәдени нысандары туралы білімдерін кеңейту; </w:t>
      </w:r>
    </w:p>
    <w:p w:rsidR="008229BE" w:rsidRPr="009568AB" w:rsidRDefault="008229BE" w:rsidP="008229BE">
      <w:pPr>
        <w:kinsoku w:val="0"/>
        <w:overflowPunct w:val="0"/>
        <w:ind w:firstLine="709"/>
        <w:jc w:val="both"/>
        <w:rPr>
          <w:iCs/>
          <w:sz w:val="28"/>
          <w:szCs w:val="28"/>
          <w:shd w:val="clear" w:color="auto" w:fill="FFFFFF"/>
          <w:lang w:val="kk-KZ"/>
        </w:rPr>
      </w:pPr>
      <w:r w:rsidRPr="009568AB">
        <w:rPr>
          <w:iCs/>
          <w:sz w:val="28"/>
          <w:szCs w:val="28"/>
          <w:shd w:val="clear" w:color="auto" w:fill="FFFFFF"/>
          <w:lang w:val="kk-KZ"/>
        </w:rPr>
        <w:t xml:space="preserve">- туған өлкенің дәстүрлі қолөнері, мәдени және әдеби мұралары мен өңір мақтанышына айналған адамдар туралы білімдерін кеңейту; </w:t>
      </w:r>
    </w:p>
    <w:p w:rsidR="008229BE" w:rsidRPr="009568AB" w:rsidRDefault="008229BE" w:rsidP="008229BE">
      <w:pPr>
        <w:tabs>
          <w:tab w:val="left" w:pos="0"/>
        </w:tabs>
        <w:kinsoku w:val="0"/>
        <w:overflowPunct w:val="0"/>
        <w:ind w:firstLine="709"/>
        <w:jc w:val="both"/>
        <w:rPr>
          <w:iCs/>
          <w:sz w:val="28"/>
          <w:szCs w:val="28"/>
          <w:shd w:val="clear" w:color="auto" w:fill="FFFFFF"/>
          <w:lang w:val="kk-KZ"/>
        </w:rPr>
      </w:pPr>
      <w:r w:rsidRPr="009568AB">
        <w:rPr>
          <w:iCs/>
          <w:sz w:val="28"/>
          <w:szCs w:val="28"/>
          <w:shd w:val="clear" w:color="auto" w:fill="FFFFFF"/>
          <w:lang w:val="kk-KZ"/>
        </w:rPr>
        <w:t>- туған өлкенің бірегей табиғаты, тарихы мен мәдениетіне деген құрмет сезімдеріне тәрбиелеу; оларды қорғауға жауапкершіліктерін арттыруға бағытталған.</w:t>
      </w:r>
    </w:p>
    <w:p w:rsidR="008229BE" w:rsidRPr="009568AB" w:rsidRDefault="008229BE" w:rsidP="008229BE">
      <w:pPr>
        <w:tabs>
          <w:tab w:val="left" w:pos="0"/>
          <w:tab w:val="left" w:pos="6225"/>
        </w:tabs>
        <w:kinsoku w:val="0"/>
        <w:overflowPunct w:val="0"/>
        <w:ind w:firstLine="709"/>
        <w:jc w:val="both"/>
        <w:rPr>
          <w:iCs/>
          <w:sz w:val="28"/>
          <w:szCs w:val="28"/>
          <w:shd w:val="clear" w:color="auto" w:fill="FFFFFF"/>
          <w:lang w:val="kk-KZ"/>
        </w:rPr>
      </w:pPr>
      <w:r w:rsidRPr="009568AB">
        <w:rPr>
          <w:iCs/>
          <w:sz w:val="28"/>
          <w:szCs w:val="28"/>
          <w:shd w:val="clear" w:color="auto" w:fill="FFFFFF"/>
          <w:lang w:val="kk-KZ"/>
        </w:rPr>
        <w:t xml:space="preserve">Өлкетану материалдары </w:t>
      </w:r>
      <w:r w:rsidRPr="009568AB">
        <w:rPr>
          <w:i/>
          <w:iCs/>
          <w:sz w:val="28"/>
          <w:szCs w:val="28"/>
          <w:shd w:val="clear" w:color="auto" w:fill="FFFFFF"/>
          <w:lang w:val="kk-KZ"/>
        </w:rPr>
        <w:t>6, 7-сыныптарда 2 сағаттан 4 сағат</w:t>
      </w:r>
      <w:r w:rsidRPr="009568AB">
        <w:rPr>
          <w:iCs/>
          <w:sz w:val="28"/>
          <w:szCs w:val="28"/>
          <w:shd w:val="clear" w:color="auto" w:fill="FFFFFF"/>
          <w:lang w:val="kk-KZ"/>
        </w:rPr>
        <w:t xml:space="preserve"> көлемінде оқытылады. Өлкетану материалдары оқу бағдарламасының базалық білім мазмұны мен ұзақ мерзімді жоспардың 3 және 4-тоқсандарына енгізілді. Оқу бағдарламасы бойынша тоқсандағы бөлімдер мен бөлім ішіндегі тақырыптар бойынша сағат сандарын бөлу мұғалімнің еркінде болғандықтан «Өлкетану» материалдарын кіріктіріп оқыту ұсынылады.</w:t>
      </w:r>
    </w:p>
    <w:p w:rsidR="008229BE" w:rsidRPr="002C154D" w:rsidRDefault="008229BE" w:rsidP="008229BE">
      <w:pPr>
        <w:tabs>
          <w:tab w:val="left" w:pos="0"/>
          <w:tab w:val="left" w:pos="6225"/>
        </w:tabs>
        <w:kinsoku w:val="0"/>
        <w:overflowPunct w:val="0"/>
        <w:ind w:firstLine="567"/>
        <w:jc w:val="both"/>
        <w:rPr>
          <w:b/>
          <w:iCs/>
          <w:sz w:val="28"/>
          <w:szCs w:val="28"/>
          <w:shd w:val="clear" w:color="auto" w:fill="FFFFFF"/>
          <w:lang w:val="kk-KZ"/>
        </w:rPr>
      </w:pPr>
      <w:r w:rsidRPr="002C154D">
        <w:rPr>
          <w:b/>
          <w:i/>
          <w:iCs/>
          <w:sz w:val="28"/>
          <w:szCs w:val="28"/>
          <w:shd w:val="clear" w:color="auto" w:fill="FFFFFF"/>
          <w:lang w:val="kk-KZ"/>
        </w:rPr>
        <w:t>Өлкетану материалдарын оқытудың ерекшеліктері:</w:t>
      </w:r>
    </w:p>
    <w:p w:rsidR="008229BE" w:rsidRPr="009568AB" w:rsidRDefault="008229BE" w:rsidP="008229BE">
      <w:pPr>
        <w:pStyle w:val="HTML0"/>
        <w:ind w:firstLine="567"/>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 xml:space="preserve">Өлкетану мәдени және ұлттық сәйкестікті дамыту мен сақтаудың маңызды міндетін орындайды. Өлкетанулық білім жаңа буынды аймақтың мәдени </w:t>
      </w:r>
      <w:r w:rsidRPr="009568AB">
        <w:rPr>
          <w:rFonts w:ascii="Times New Roman" w:hAnsi="Times New Roman" w:cs="Times New Roman"/>
          <w:sz w:val="28"/>
          <w:szCs w:val="28"/>
          <w:lang w:val="kk-KZ"/>
        </w:rPr>
        <w:lastRenderedPageBreak/>
        <w:t>құндылықтарымен қамтамасыз етіп отыратын әлеуметтік-мәдени ақпарат көзінің бірі.Бұл жеке тұлғаның мәдениетін қалыптастыруға мүмкіндік береді.</w:t>
      </w:r>
    </w:p>
    <w:p w:rsidR="008229BE" w:rsidRPr="009568AB" w:rsidRDefault="008229BE" w:rsidP="008229BE">
      <w:pPr>
        <w:tabs>
          <w:tab w:val="left" w:pos="567"/>
        </w:tabs>
        <w:kinsoku w:val="0"/>
        <w:overflowPunct w:val="0"/>
        <w:ind w:firstLine="709"/>
        <w:jc w:val="both"/>
        <w:rPr>
          <w:sz w:val="28"/>
          <w:szCs w:val="28"/>
          <w:lang w:val="kk-KZ"/>
        </w:rPr>
      </w:pPr>
      <w:r w:rsidRPr="009568AB">
        <w:rPr>
          <w:sz w:val="28"/>
          <w:szCs w:val="28"/>
          <w:lang w:val="kk-KZ"/>
        </w:rPr>
        <w:t>6-сыныпта«</w:t>
      </w:r>
      <w:r w:rsidRPr="009568AB">
        <w:rPr>
          <w:sz w:val="28"/>
          <w:szCs w:val="28"/>
          <w:shd w:val="clear" w:color="auto" w:fill="FFFFFF"/>
          <w:lang w:val="kk-KZ"/>
        </w:rPr>
        <w:t xml:space="preserve">Менің туған өлкем өлеңдер мен прозада», </w:t>
      </w:r>
      <w:r w:rsidRPr="009568AB">
        <w:rPr>
          <w:sz w:val="28"/>
          <w:szCs w:val="28"/>
          <w:lang w:val="kk-KZ"/>
        </w:rPr>
        <w:t xml:space="preserve">«Өлкені сипаттау өнері» </w:t>
      </w:r>
      <w:r w:rsidRPr="009568AB">
        <w:rPr>
          <w:iCs/>
          <w:sz w:val="28"/>
          <w:szCs w:val="28"/>
          <w:shd w:val="clear" w:color="auto" w:fill="FFFFFF"/>
          <w:lang w:val="kk-KZ"/>
        </w:rPr>
        <w:t xml:space="preserve">тақырыптарын оқытуда </w:t>
      </w:r>
      <w:r w:rsidRPr="009568AB">
        <w:rPr>
          <w:sz w:val="28"/>
          <w:szCs w:val="28"/>
          <w:lang w:val="kk-KZ"/>
        </w:rPr>
        <w:t xml:space="preserve">білім алушыларды </w:t>
      </w:r>
      <w:r w:rsidRPr="009568AB">
        <w:rPr>
          <w:sz w:val="28"/>
          <w:szCs w:val="28"/>
          <w:lang w:val="kk-KZ" w:eastAsia="ru-RU"/>
        </w:rPr>
        <w:t xml:space="preserve">туған өлкенің табиғаты және тарихы сипатталатын поэтикалық және прозалық шығармаларды, туған өлкенің ақындары мен жазушыларының шығармашылығын білуге, олардың шығармашылығы туралы деректер жинауға және мәтіннің ақпараттылық, оның көркемдік, тілдік ерекшеліктері негізінен өлкетану сипаттамаларын талдауға </w:t>
      </w:r>
      <w:r w:rsidRPr="009568AB">
        <w:rPr>
          <w:sz w:val="28"/>
          <w:szCs w:val="28"/>
          <w:lang w:val="kk-KZ"/>
        </w:rPr>
        <w:t>үйрету ұсынылады.</w:t>
      </w:r>
    </w:p>
    <w:p w:rsidR="008229BE" w:rsidRPr="009568AB" w:rsidRDefault="008229BE" w:rsidP="008229BE">
      <w:pPr>
        <w:tabs>
          <w:tab w:val="left" w:pos="567"/>
        </w:tabs>
        <w:kinsoku w:val="0"/>
        <w:overflowPunct w:val="0"/>
        <w:ind w:firstLine="709"/>
        <w:jc w:val="both"/>
        <w:rPr>
          <w:sz w:val="28"/>
          <w:szCs w:val="28"/>
          <w:lang w:val="kk-KZ" w:eastAsia="ru-RU"/>
        </w:rPr>
      </w:pPr>
      <w:r w:rsidRPr="009568AB">
        <w:rPr>
          <w:sz w:val="28"/>
          <w:szCs w:val="28"/>
          <w:lang w:val="kk-KZ"/>
        </w:rPr>
        <w:t xml:space="preserve">7-сыныпта «Туған өлке публицистика беттерінде», «Менің туған өлкем» электрондық энциклопедиясы» тақырыптарын оқытуда </w:t>
      </w:r>
      <w:r w:rsidRPr="009568AB">
        <w:rPr>
          <w:sz w:val="28"/>
          <w:szCs w:val="28"/>
          <w:lang w:val="kk-KZ" w:eastAsia="ru-RU"/>
        </w:rPr>
        <w:t>өңірде шығатын газет-журналдарды білуге, туған өлке туралы, шындық көзқарас тұрғысынан адамдар туралы мақалалар мен очерктерді ақпараттылығы, мазмұнының тереңдігі, эмоционалдық әсері тұрғысынан талдауға, энциклопедия ұғымын түсінуге, энциклопедияға қажетті материалдарды іріктей білуге, электрондық энциклопедия құрастырудың ұжымдық жұмысына қатысуға баулу ұсынылады.</w:t>
      </w:r>
    </w:p>
    <w:p w:rsidR="008229BE" w:rsidRPr="002C154D" w:rsidRDefault="008229BE" w:rsidP="008229BE">
      <w:pPr>
        <w:pStyle w:val="a5"/>
        <w:tabs>
          <w:tab w:val="left" w:pos="1246"/>
        </w:tabs>
        <w:ind w:left="0" w:firstLine="709"/>
        <w:jc w:val="both"/>
        <w:rPr>
          <w:b/>
          <w:i/>
          <w:sz w:val="28"/>
          <w:szCs w:val="28"/>
          <w:lang w:val="kk-KZ"/>
        </w:rPr>
      </w:pPr>
      <w:r w:rsidRPr="002C154D">
        <w:rPr>
          <w:b/>
          <w:i/>
          <w:sz w:val="28"/>
          <w:szCs w:val="28"/>
          <w:lang w:val="kk-KZ"/>
        </w:rPr>
        <w:t>Қазақ тілі мен әдебиеті мұғалімдерінің тамыздағы пәндік секцияларында талқылауға ұсынылатын мәселелері:</w:t>
      </w:r>
    </w:p>
    <w:p w:rsidR="008229BE" w:rsidRPr="009568AB" w:rsidRDefault="008229BE" w:rsidP="008229BE">
      <w:pPr>
        <w:pStyle w:val="a5"/>
        <w:tabs>
          <w:tab w:val="left" w:pos="1246"/>
        </w:tabs>
        <w:ind w:left="0" w:firstLine="709"/>
        <w:jc w:val="both"/>
        <w:rPr>
          <w:sz w:val="28"/>
          <w:szCs w:val="28"/>
          <w:lang w:val="kk-KZ"/>
        </w:rPr>
      </w:pPr>
      <w:r w:rsidRPr="009568AB">
        <w:rPr>
          <w:sz w:val="28"/>
          <w:szCs w:val="28"/>
          <w:lang w:val="kk-KZ"/>
        </w:rPr>
        <w:t>- 2018/2019 оқу жылында қазақ тілінде оқытатын жалпы орта білім беру мекемелерінің 6, 8-сыныптарында жаңартылған мазмұндағы қазақ тілі мен әдебиеті пәнін оқытудың ерекшеліктері;</w:t>
      </w:r>
    </w:p>
    <w:p w:rsidR="008229BE" w:rsidRPr="009568AB" w:rsidRDefault="008229BE" w:rsidP="008229BE">
      <w:pPr>
        <w:pStyle w:val="a5"/>
        <w:tabs>
          <w:tab w:val="left" w:pos="1246"/>
        </w:tabs>
        <w:ind w:left="0" w:firstLine="709"/>
        <w:jc w:val="both"/>
        <w:rPr>
          <w:sz w:val="28"/>
          <w:szCs w:val="28"/>
          <w:lang w:val="kk-KZ"/>
        </w:rPr>
      </w:pPr>
      <w:r w:rsidRPr="009568AB">
        <w:rPr>
          <w:sz w:val="28"/>
          <w:szCs w:val="28"/>
          <w:lang w:val="kk-KZ"/>
        </w:rPr>
        <w:t>- 2018/2019 оқу жылында қазақ тілі мен әдебиеті мұғалімдері әдістемелік бірлестіктерінің жұмысын ұйымдастыру және оның мазмұны;</w:t>
      </w:r>
    </w:p>
    <w:p w:rsidR="008229BE" w:rsidRPr="009568AB" w:rsidRDefault="008229BE" w:rsidP="008229BE">
      <w:pPr>
        <w:pStyle w:val="a5"/>
        <w:tabs>
          <w:tab w:val="left" w:pos="1246"/>
        </w:tabs>
        <w:ind w:left="0" w:firstLine="709"/>
        <w:jc w:val="both"/>
        <w:rPr>
          <w:sz w:val="28"/>
          <w:szCs w:val="28"/>
          <w:lang w:val="kk-KZ" w:eastAsia="ru-RU"/>
        </w:rPr>
      </w:pPr>
      <w:r w:rsidRPr="009568AB">
        <w:rPr>
          <w:sz w:val="28"/>
          <w:szCs w:val="28"/>
          <w:lang w:val="kk-KZ"/>
        </w:rPr>
        <w:t>- Ж</w:t>
      </w:r>
      <w:r w:rsidRPr="009568AB">
        <w:rPr>
          <w:sz w:val="28"/>
          <w:szCs w:val="28"/>
          <w:lang w:val="kk-KZ" w:eastAsia="ru-RU"/>
        </w:rPr>
        <w:t>аңартылған білім мазмұны бойынша оқушылардың білім-білік дағдыларын қалыптастыру жолдары;</w:t>
      </w:r>
    </w:p>
    <w:p w:rsidR="008229BE" w:rsidRPr="009568AB" w:rsidRDefault="008229BE" w:rsidP="008229BE">
      <w:pPr>
        <w:pStyle w:val="a5"/>
        <w:tabs>
          <w:tab w:val="left" w:pos="1246"/>
        </w:tabs>
        <w:ind w:left="0" w:firstLine="709"/>
        <w:jc w:val="both"/>
        <w:rPr>
          <w:sz w:val="28"/>
          <w:szCs w:val="28"/>
          <w:lang w:val="kk-KZ" w:eastAsia="ru-RU"/>
        </w:rPr>
      </w:pPr>
      <w:r w:rsidRPr="009568AB">
        <w:rPr>
          <w:sz w:val="28"/>
          <w:szCs w:val="28"/>
          <w:lang w:val="kk-KZ" w:eastAsia="ru-RU"/>
        </w:rPr>
        <w:t>- Оқытудың белсенді әдіс-тәсілдерін оқу мақсаттарына сәйкес таңдау – табысты сабақ негізі;</w:t>
      </w:r>
    </w:p>
    <w:p w:rsidR="008229BE" w:rsidRPr="009568AB" w:rsidRDefault="008229BE" w:rsidP="008229BE">
      <w:pPr>
        <w:pStyle w:val="a5"/>
        <w:tabs>
          <w:tab w:val="left" w:pos="1246"/>
        </w:tabs>
        <w:ind w:left="0" w:firstLine="709"/>
        <w:jc w:val="both"/>
        <w:rPr>
          <w:sz w:val="28"/>
          <w:szCs w:val="28"/>
          <w:lang w:val="kk-KZ" w:eastAsia="ru-RU"/>
        </w:rPr>
      </w:pPr>
      <w:r w:rsidRPr="009568AB">
        <w:rPr>
          <w:sz w:val="28"/>
          <w:szCs w:val="28"/>
          <w:lang w:val="kk-KZ" w:eastAsia="ru-RU"/>
        </w:rPr>
        <w:t>-Төрт дағдыны қалыптастырушы бағалаудың әдістері, түрлері;</w:t>
      </w:r>
    </w:p>
    <w:p w:rsidR="008229BE" w:rsidRPr="009568AB" w:rsidRDefault="008229BE" w:rsidP="008229BE">
      <w:pPr>
        <w:pStyle w:val="a5"/>
        <w:tabs>
          <w:tab w:val="left" w:pos="1246"/>
        </w:tabs>
        <w:ind w:left="0" w:firstLine="709"/>
        <w:jc w:val="both"/>
        <w:rPr>
          <w:sz w:val="28"/>
          <w:szCs w:val="28"/>
          <w:lang w:val="kk-KZ" w:eastAsia="ru-RU"/>
        </w:rPr>
      </w:pPr>
      <w:r w:rsidRPr="009568AB">
        <w:rPr>
          <w:sz w:val="28"/>
          <w:szCs w:val="28"/>
          <w:lang w:val="kk-KZ" w:eastAsia="ru-RU"/>
        </w:rPr>
        <w:t>- Тыңдалым дағдысын қалыптастыруға арналған белсенді жұмыс түрлері;</w:t>
      </w:r>
    </w:p>
    <w:p w:rsidR="008229BE" w:rsidRPr="009568AB" w:rsidRDefault="008229BE" w:rsidP="008229BE">
      <w:pPr>
        <w:pStyle w:val="a5"/>
        <w:tabs>
          <w:tab w:val="left" w:pos="1246"/>
        </w:tabs>
        <w:ind w:left="0" w:firstLine="709"/>
        <w:jc w:val="both"/>
        <w:rPr>
          <w:sz w:val="28"/>
          <w:szCs w:val="28"/>
          <w:lang w:val="kk-KZ"/>
        </w:rPr>
      </w:pPr>
      <w:r w:rsidRPr="009568AB">
        <w:rPr>
          <w:sz w:val="28"/>
          <w:szCs w:val="28"/>
          <w:lang w:val="kk-KZ" w:eastAsia="ru-RU"/>
        </w:rPr>
        <w:t>- Оқушыларды жиынтық бағалауға дайындау жолдары.</w:t>
      </w:r>
    </w:p>
    <w:p w:rsidR="008229BE" w:rsidRPr="002C154D" w:rsidRDefault="008229BE" w:rsidP="008229BE">
      <w:pPr>
        <w:ind w:firstLine="709"/>
        <w:jc w:val="both"/>
        <w:rPr>
          <w:b/>
          <w:i/>
          <w:sz w:val="28"/>
          <w:szCs w:val="28"/>
          <w:lang w:val="kk-KZ"/>
        </w:rPr>
      </w:pPr>
      <w:r w:rsidRPr="002C154D">
        <w:rPr>
          <w:b/>
          <w:i/>
          <w:sz w:val="28"/>
          <w:szCs w:val="28"/>
          <w:lang w:val="kk-KZ"/>
        </w:rPr>
        <w:t>Әдістемелік бірлестік отырыстарында қазақ тілі мен әдебиеті пәні мұғалімдерінің кәсіби біліктілігін жетілдіру үшін (әдістемелік бірлестік, жас мамандар мектебі, педагогикалық шеберлігін жетілдіру мектебі, шығармашылық топ және т.б.) пәнді оқыту әдістемесі мен теориясының  келесі мәселелерін қарау ұсынылады:</w:t>
      </w:r>
    </w:p>
    <w:p w:rsidR="008229BE" w:rsidRPr="009568AB" w:rsidRDefault="008229BE" w:rsidP="008229BE">
      <w:pPr>
        <w:ind w:firstLine="709"/>
        <w:jc w:val="both"/>
        <w:rPr>
          <w:sz w:val="28"/>
          <w:szCs w:val="28"/>
          <w:lang w:val="kk-KZ"/>
        </w:rPr>
      </w:pPr>
      <w:r w:rsidRPr="009568AB">
        <w:rPr>
          <w:sz w:val="28"/>
          <w:szCs w:val="28"/>
          <w:lang w:val="kk-KZ"/>
        </w:rPr>
        <w:t>1.</w:t>
      </w:r>
      <w:r w:rsidRPr="009568AB">
        <w:rPr>
          <w:sz w:val="28"/>
          <w:szCs w:val="28"/>
          <w:shd w:val="clear" w:color="auto" w:fill="FFFFFF"/>
          <w:lang w:val="kk-KZ"/>
        </w:rPr>
        <w:t xml:space="preserve"> Жаңартылған білім беру бағдарламасы</w:t>
      </w:r>
      <w:r>
        <w:rPr>
          <w:sz w:val="28"/>
          <w:szCs w:val="28"/>
          <w:shd w:val="clear" w:color="auto" w:fill="FFFFFF"/>
          <w:lang w:val="kk-KZ"/>
        </w:rPr>
        <w:t xml:space="preserve"> негізінде сабақты жоспарлау және</w:t>
      </w:r>
      <w:r w:rsidRPr="009568AB">
        <w:rPr>
          <w:sz w:val="28"/>
          <w:szCs w:val="28"/>
          <w:shd w:val="clear" w:color="auto" w:fill="FFFFFF"/>
          <w:lang w:val="kk-KZ"/>
        </w:rPr>
        <w:t xml:space="preserve"> критериалды бағалау</w:t>
      </w:r>
      <w:r w:rsidRPr="009568AB">
        <w:rPr>
          <w:sz w:val="28"/>
          <w:szCs w:val="28"/>
          <w:lang w:val="kk-KZ"/>
        </w:rPr>
        <w:t>;</w:t>
      </w:r>
    </w:p>
    <w:p w:rsidR="008229BE" w:rsidRPr="009568AB" w:rsidRDefault="008229BE" w:rsidP="008229BE">
      <w:pPr>
        <w:ind w:firstLine="709"/>
        <w:jc w:val="both"/>
        <w:rPr>
          <w:sz w:val="28"/>
          <w:szCs w:val="28"/>
          <w:lang w:val="kk-KZ"/>
        </w:rPr>
      </w:pPr>
      <w:r w:rsidRPr="009568AB">
        <w:rPr>
          <w:sz w:val="28"/>
          <w:szCs w:val="28"/>
          <w:lang w:val="kk-KZ"/>
        </w:rPr>
        <w:t>2. Рефлексия – мұғалімнің кәсіби дамуының негізі;</w:t>
      </w:r>
    </w:p>
    <w:p w:rsidR="008229BE" w:rsidRPr="009568AB" w:rsidRDefault="008229BE" w:rsidP="008229BE">
      <w:pPr>
        <w:ind w:firstLine="709"/>
        <w:jc w:val="both"/>
        <w:rPr>
          <w:sz w:val="28"/>
          <w:szCs w:val="28"/>
          <w:lang w:val="kk-KZ"/>
        </w:rPr>
      </w:pPr>
      <w:r w:rsidRPr="009568AB">
        <w:rPr>
          <w:sz w:val="28"/>
          <w:szCs w:val="28"/>
          <w:lang w:val="kk-KZ"/>
        </w:rPr>
        <w:t>3. Оқу мақсаттарынан сабақ мақсаттарына шығу жолдары</w:t>
      </w:r>
      <w:r w:rsidRPr="009568AB">
        <w:rPr>
          <w:sz w:val="28"/>
          <w:szCs w:val="28"/>
          <w:shd w:val="clear" w:color="auto" w:fill="FFFFFF"/>
          <w:lang w:val="kk-KZ"/>
        </w:rPr>
        <w:t>;</w:t>
      </w:r>
    </w:p>
    <w:p w:rsidR="008229BE" w:rsidRPr="009568AB" w:rsidRDefault="008229BE" w:rsidP="008229BE">
      <w:pPr>
        <w:ind w:firstLine="709"/>
        <w:jc w:val="both"/>
        <w:rPr>
          <w:sz w:val="28"/>
          <w:szCs w:val="28"/>
          <w:lang w:val="kk-KZ"/>
        </w:rPr>
      </w:pPr>
      <w:r w:rsidRPr="009568AB">
        <w:rPr>
          <w:sz w:val="28"/>
          <w:szCs w:val="28"/>
          <w:lang w:val="kk-KZ"/>
        </w:rPr>
        <w:t>4. Қалыптастырушы бағалау – бағалаудың тиімді тәсілі;</w:t>
      </w:r>
    </w:p>
    <w:p w:rsidR="008229BE" w:rsidRPr="009568AB" w:rsidRDefault="008229BE" w:rsidP="008229BE">
      <w:pPr>
        <w:ind w:firstLine="709"/>
        <w:jc w:val="both"/>
        <w:rPr>
          <w:sz w:val="28"/>
          <w:szCs w:val="28"/>
          <w:shd w:val="clear" w:color="auto" w:fill="FFFFFF"/>
          <w:lang w:val="kk-KZ"/>
        </w:rPr>
      </w:pPr>
      <w:r w:rsidRPr="009568AB">
        <w:rPr>
          <w:sz w:val="28"/>
          <w:szCs w:val="28"/>
          <w:shd w:val="clear" w:color="auto" w:fill="FFFFFF"/>
          <w:lang w:val="kk-KZ"/>
        </w:rPr>
        <w:t>5.</w:t>
      </w:r>
      <w:r w:rsidRPr="009568AB">
        <w:rPr>
          <w:sz w:val="28"/>
          <w:szCs w:val="28"/>
          <w:lang w:val="kk-KZ"/>
        </w:rPr>
        <w:t xml:space="preserve"> Тыңдалым дағдысын қалыптастыруда кездесетін қиындықтар және оны шешу жолдары</w:t>
      </w:r>
      <w:r w:rsidRPr="009568AB">
        <w:rPr>
          <w:sz w:val="28"/>
          <w:szCs w:val="28"/>
          <w:shd w:val="clear" w:color="auto" w:fill="FFFFFF"/>
          <w:lang w:val="kk-KZ"/>
        </w:rPr>
        <w:t>;</w:t>
      </w:r>
    </w:p>
    <w:p w:rsidR="008229BE" w:rsidRPr="009568AB" w:rsidRDefault="008229BE" w:rsidP="008229BE">
      <w:pPr>
        <w:ind w:firstLine="709"/>
        <w:jc w:val="both"/>
        <w:rPr>
          <w:sz w:val="28"/>
          <w:szCs w:val="28"/>
          <w:lang w:val="kk-KZ"/>
        </w:rPr>
      </w:pPr>
      <w:r w:rsidRPr="009568AB">
        <w:rPr>
          <w:sz w:val="28"/>
          <w:szCs w:val="28"/>
          <w:lang w:val="kk-KZ"/>
        </w:rPr>
        <w:t xml:space="preserve">6. Тыңдалым дағдысын қалыптастыратын белсенді әдістер; </w:t>
      </w:r>
    </w:p>
    <w:p w:rsidR="008229BE" w:rsidRPr="009568AB" w:rsidRDefault="008229BE" w:rsidP="008229BE">
      <w:pPr>
        <w:ind w:firstLine="709"/>
        <w:jc w:val="both"/>
        <w:rPr>
          <w:sz w:val="28"/>
          <w:szCs w:val="28"/>
          <w:lang w:val="kk-KZ"/>
        </w:rPr>
      </w:pPr>
      <w:r w:rsidRPr="009568AB">
        <w:rPr>
          <w:sz w:val="28"/>
          <w:szCs w:val="28"/>
          <w:lang w:val="kk-KZ"/>
        </w:rPr>
        <w:t>7. ҚМЖ құрудың тиімділігі мен артықшылығы;</w:t>
      </w:r>
    </w:p>
    <w:p w:rsidR="008229BE" w:rsidRPr="009568AB" w:rsidRDefault="008229BE" w:rsidP="008229BE">
      <w:pPr>
        <w:ind w:firstLine="709"/>
        <w:jc w:val="both"/>
        <w:rPr>
          <w:sz w:val="28"/>
          <w:szCs w:val="28"/>
          <w:lang w:val="kk-KZ"/>
        </w:rPr>
      </w:pPr>
      <w:r w:rsidRPr="009568AB">
        <w:rPr>
          <w:sz w:val="28"/>
          <w:szCs w:val="28"/>
          <w:lang w:val="kk-KZ"/>
        </w:rPr>
        <w:t>8. Lesson Study жүргізу жолдары және күтілетін нәтижелер;</w:t>
      </w:r>
    </w:p>
    <w:p w:rsidR="008229BE" w:rsidRPr="009568AB" w:rsidRDefault="008229BE" w:rsidP="008229BE">
      <w:pPr>
        <w:ind w:firstLine="709"/>
        <w:jc w:val="both"/>
        <w:rPr>
          <w:sz w:val="28"/>
          <w:szCs w:val="28"/>
          <w:lang w:val="kk-KZ"/>
        </w:rPr>
      </w:pPr>
      <w:r w:rsidRPr="009568AB">
        <w:rPr>
          <w:sz w:val="28"/>
          <w:szCs w:val="28"/>
          <w:lang w:val="kk-KZ"/>
        </w:rPr>
        <w:lastRenderedPageBreak/>
        <w:t>9. Тыңдалым материалдарын пайдаланудың тиімді жолдары;</w:t>
      </w:r>
    </w:p>
    <w:p w:rsidR="008229BE" w:rsidRPr="009568AB" w:rsidRDefault="008229BE" w:rsidP="008229BE">
      <w:pPr>
        <w:ind w:firstLine="709"/>
        <w:jc w:val="both"/>
        <w:rPr>
          <w:sz w:val="28"/>
          <w:szCs w:val="28"/>
          <w:lang w:val="kk-KZ"/>
        </w:rPr>
      </w:pPr>
      <w:r w:rsidRPr="009568AB">
        <w:rPr>
          <w:sz w:val="28"/>
          <w:szCs w:val="28"/>
          <w:lang w:val="kk-KZ"/>
        </w:rPr>
        <w:t>10. Грамматикалық тақырыптарды лексикалық тақырыптармен сабақтастырудағы шеберлік;</w:t>
      </w:r>
    </w:p>
    <w:p w:rsidR="008229BE" w:rsidRPr="009568AB" w:rsidRDefault="008229BE" w:rsidP="008229BE">
      <w:pPr>
        <w:ind w:firstLine="709"/>
        <w:jc w:val="both"/>
        <w:rPr>
          <w:sz w:val="28"/>
          <w:szCs w:val="28"/>
          <w:lang w:val="kk-KZ"/>
        </w:rPr>
      </w:pPr>
      <w:r w:rsidRPr="009568AB">
        <w:rPr>
          <w:sz w:val="28"/>
          <w:szCs w:val="28"/>
          <w:lang w:val="kk-KZ"/>
        </w:rPr>
        <w:t>11. Сабақта саралап оқытуды жүзеге асыру;</w:t>
      </w:r>
    </w:p>
    <w:p w:rsidR="008229BE" w:rsidRPr="009568AB" w:rsidRDefault="008229BE" w:rsidP="008229BE">
      <w:pPr>
        <w:ind w:firstLine="709"/>
        <w:jc w:val="both"/>
        <w:rPr>
          <w:sz w:val="28"/>
          <w:szCs w:val="28"/>
          <w:lang w:val="kk-KZ"/>
        </w:rPr>
      </w:pPr>
      <w:r w:rsidRPr="009568AB">
        <w:rPr>
          <w:sz w:val="28"/>
          <w:szCs w:val="28"/>
          <w:lang w:val="kk-KZ"/>
        </w:rPr>
        <w:t>12. «Эссе жазу стратегиясы туралы»;</w:t>
      </w:r>
    </w:p>
    <w:p w:rsidR="008229BE" w:rsidRPr="009568AB" w:rsidRDefault="008229BE" w:rsidP="008229BE">
      <w:pPr>
        <w:ind w:firstLine="709"/>
        <w:jc w:val="both"/>
        <w:rPr>
          <w:sz w:val="28"/>
          <w:szCs w:val="28"/>
          <w:lang w:val="kk-KZ"/>
        </w:rPr>
      </w:pPr>
      <w:r w:rsidRPr="009568AB">
        <w:rPr>
          <w:sz w:val="28"/>
          <w:szCs w:val="28"/>
          <w:lang w:val="kk-KZ"/>
        </w:rPr>
        <w:t>13. Білім беруде қолданылатын сандық технологиялардың тиімділігі.</w:t>
      </w:r>
    </w:p>
    <w:p w:rsidR="008229BE" w:rsidRPr="009568AB" w:rsidRDefault="008229BE" w:rsidP="008229BE">
      <w:pPr>
        <w:ind w:firstLine="709"/>
        <w:jc w:val="both"/>
        <w:rPr>
          <w:sz w:val="28"/>
          <w:szCs w:val="28"/>
          <w:lang w:val="kk-KZ"/>
        </w:rPr>
      </w:pPr>
      <w:r w:rsidRPr="009568AB">
        <w:rPr>
          <w:sz w:val="28"/>
          <w:szCs w:val="28"/>
          <w:lang w:val="kk-KZ"/>
        </w:rPr>
        <w:t xml:space="preserve">Негізгі білім беру деңгейіне арналған «Қазақ тілі», «Қазақ әдебиеті» пәндерінің үлгілік оқу бағдарламалары бойынша құрылған жаңа білім мазмұны мұғалімді де, оқушыны да оқу әрекетіне белсенді қатысуға, өз пікірін айтуға, өзінің сөйлеген сөзіне дәлел келтіруге, кейіпкерлер арқылы </w:t>
      </w:r>
      <w:r w:rsidRPr="002C154D">
        <w:rPr>
          <w:sz w:val="28"/>
          <w:szCs w:val="28"/>
          <w:lang w:val="kk-KZ"/>
        </w:rPr>
        <w:t>өмірлік жағдаяттарды</w:t>
      </w:r>
      <w:r w:rsidRPr="009568AB">
        <w:rPr>
          <w:sz w:val="28"/>
          <w:szCs w:val="28"/>
          <w:lang w:val="kk-KZ"/>
        </w:rPr>
        <w:t xml:space="preserve"> шешу жолдарын ізденуге, ең бастысы жаңаша ойлайтын тұлғаны қалыптастыруға мүмкіндік береді.</w:t>
      </w:r>
    </w:p>
    <w:p w:rsidR="008229BE" w:rsidRDefault="008229BE" w:rsidP="008229BE">
      <w:pPr>
        <w:pStyle w:val="a3"/>
        <w:ind w:left="0" w:firstLine="709"/>
        <w:rPr>
          <w:b/>
          <w:i/>
          <w:lang w:val="kk-KZ"/>
        </w:rPr>
      </w:pPr>
      <w:r w:rsidRPr="002C154D">
        <w:rPr>
          <w:b/>
          <w:i/>
          <w:lang w:val="kk-KZ"/>
        </w:rPr>
        <w:t>«Қазақ әдебиеті» пәні бойынша сыныптан тыс жұмыстарды жоспарлау және ұйымдастыру кезінде 2018-2019 оқу жылында аталып өтілетін мерейтойлық күнтізбелік күндерге назар аударуды ұсынамыз:</w:t>
      </w:r>
    </w:p>
    <w:p w:rsidR="00DA78C1" w:rsidRPr="002C154D" w:rsidRDefault="00DA78C1" w:rsidP="008229BE">
      <w:pPr>
        <w:pStyle w:val="a3"/>
        <w:ind w:left="0" w:firstLine="709"/>
        <w:rPr>
          <w:b/>
          <w:i/>
          <w:lang w:val="kk-KZ"/>
        </w:rPr>
      </w:pPr>
      <w:r w:rsidRPr="009568AB">
        <w:rPr>
          <w:lang w:val="kk-KZ" w:eastAsia="ru-RU"/>
        </w:rPr>
        <w:t xml:space="preserve">Елордамыз – </w:t>
      </w:r>
      <w:r w:rsidRPr="00DA78C1">
        <w:rPr>
          <w:lang w:val="kk-KZ" w:eastAsia="ru-RU"/>
        </w:rPr>
        <w:t xml:space="preserve">Астана қаласына 20 жыл </w:t>
      </w:r>
      <w:r w:rsidRPr="009568AB">
        <w:rPr>
          <w:lang w:val="kk-KZ" w:eastAsia="ru-RU"/>
        </w:rPr>
        <w:t>(1998</w:t>
      </w:r>
      <w:r>
        <w:rPr>
          <w:lang w:val="kk-KZ" w:eastAsia="ru-RU"/>
        </w:rPr>
        <w:t xml:space="preserve"> ж.</w:t>
      </w:r>
      <w:r w:rsidRPr="009568AB">
        <w:rPr>
          <w:lang w:val="kk-KZ" w:eastAsia="ru-RU"/>
        </w:rPr>
        <w:t>)</w:t>
      </w:r>
      <w:r>
        <w:rPr>
          <w:lang w:val="kk-KZ" w:eastAsia="ru-RU"/>
        </w:rPr>
        <w:t>;</w:t>
      </w:r>
    </w:p>
    <w:p w:rsidR="008229BE" w:rsidRPr="009568AB" w:rsidRDefault="008229BE" w:rsidP="008229BE">
      <w:pPr>
        <w:pStyle w:val="a3"/>
        <w:ind w:left="0" w:firstLine="709"/>
        <w:rPr>
          <w:lang w:val="kk-KZ"/>
        </w:rPr>
      </w:pPr>
      <w:r w:rsidRPr="009568AB">
        <w:rPr>
          <w:lang w:val="kk-KZ"/>
        </w:rPr>
        <w:t>Шал ақынның туғанына 270 жыл (1748-1819);</w:t>
      </w:r>
    </w:p>
    <w:p w:rsidR="008229BE" w:rsidRPr="009568AB" w:rsidRDefault="008229BE" w:rsidP="008229BE">
      <w:pPr>
        <w:pStyle w:val="a3"/>
        <w:ind w:left="0" w:firstLine="709"/>
        <w:rPr>
          <w:lang w:val="kk-KZ"/>
        </w:rPr>
      </w:pPr>
      <w:r w:rsidRPr="009568AB">
        <w:rPr>
          <w:lang w:val="kk-KZ"/>
        </w:rPr>
        <w:t>Бұқар жыраудың туғанына 350 жыл (1668-1781);</w:t>
      </w:r>
    </w:p>
    <w:p w:rsidR="008229BE" w:rsidRPr="009568AB" w:rsidRDefault="008229BE" w:rsidP="008229BE">
      <w:pPr>
        <w:pStyle w:val="a3"/>
        <w:ind w:left="0" w:firstLine="709"/>
        <w:rPr>
          <w:lang w:val="kk-KZ"/>
        </w:rPr>
      </w:pPr>
      <w:r w:rsidRPr="009568AB">
        <w:rPr>
          <w:lang w:val="kk-KZ"/>
        </w:rPr>
        <w:t>25 маусым – Алаш қозғалысының қайраткері, ақын Мағжан Бекенұлы Жұмабаевтың туғанына 125 жыл (1893 - 1937);</w:t>
      </w:r>
    </w:p>
    <w:p w:rsidR="008229BE" w:rsidRPr="009568AB" w:rsidRDefault="008229BE" w:rsidP="008229BE">
      <w:pPr>
        <w:pStyle w:val="a3"/>
        <w:ind w:left="0" w:firstLine="709"/>
        <w:rPr>
          <w:lang w:val="kk-KZ"/>
        </w:rPr>
      </w:pPr>
      <w:r w:rsidRPr="009568AB">
        <w:rPr>
          <w:lang w:val="kk-KZ"/>
        </w:rPr>
        <w:t xml:space="preserve">2 қыркүйек – </w:t>
      </w:r>
      <w:r w:rsidRPr="009568AB">
        <w:rPr>
          <w:shd w:val="clear" w:color="auto" w:fill="FFFFFF"/>
          <w:lang w:val="kk-KZ"/>
        </w:rPr>
        <w:t xml:space="preserve">ақын, жазушы, әдебиет сыншысы </w:t>
      </w:r>
      <w:r w:rsidRPr="009568AB">
        <w:rPr>
          <w:lang w:val="kk-KZ"/>
        </w:rPr>
        <w:t>Тәкен Әлімқұловтың туғанына 100 жыл (1918-1987);</w:t>
      </w:r>
    </w:p>
    <w:p w:rsidR="008229BE" w:rsidRPr="009568AB" w:rsidRDefault="008229BE" w:rsidP="008229BE">
      <w:pPr>
        <w:pStyle w:val="a3"/>
        <w:ind w:left="0" w:firstLine="709"/>
        <w:rPr>
          <w:lang w:val="kk-KZ"/>
        </w:rPr>
      </w:pPr>
      <w:r w:rsidRPr="009568AB">
        <w:rPr>
          <w:lang w:val="kk-KZ"/>
        </w:rPr>
        <w:t xml:space="preserve">25 қазан – Қазақстанның халық жазушысы, драматург Тахауи Ахтановтың туғанына – 95 жыл </w:t>
      </w:r>
      <w:r w:rsidRPr="009568AB">
        <w:rPr>
          <w:shd w:val="clear" w:color="auto" w:fill="FFFFFF"/>
          <w:lang w:val="kk-KZ"/>
        </w:rPr>
        <w:t>(1923—1994)</w:t>
      </w:r>
      <w:r w:rsidRPr="009568AB">
        <w:rPr>
          <w:lang w:val="kk-KZ"/>
        </w:rPr>
        <w:t>;</w:t>
      </w:r>
    </w:p>
    <w:p w:rsidR="008229BE" w:rsidRPr="009568AB" w:rsidRDefault="008229BE" w:rsidP="008229BE">
      <w:pPr>
        <w:pStyle w:val="a3"/>
        <w:ind w:left="0" w:firstLine="709"/>
        <w:rPr>
          <w:lang w:val="kk-KZ"/>
        </w:rPr>
      </w:pPr>
      <w:r w:rsidRPr="009568AB">
        <w:rPr>
          <w:lang w:val="kk-KZ"/>
        </w:rPr>
        <w:t>28 қыркүйек –жазушы, драматург, журналист Оралхан Бөкейхановтың туғанына 75 жыл (1943-1993);</w:t>
      </w:r>
    </w:p>
    <w:p w:rsidR="008229BE" w:rsidRPr="009568AB" w:rsidRDefault="008229BE" w:rsidP="008229BE">
      <w:pPr>
        <w:pStyle w:val="a3"/>
        <w:ind w:left="0" w:firstLine="709"/>
        <w:rPr>
          <w:lang w:val="kk-KZ"/>
        </w:rPr>
      </w:pPr>
      <w:r w:rsidRPr="009568AB">
        <w:rPr>
          <w:lang w:val="kk-KZ"/>
        </w:rPr>
        <w:t>28 қазан – қазақ ақыны, ағартушы, қоғам қайраткері, ойшыл Сұлтанмахмұт Шоқпытұлы Торайғыровтың туғанына 125 жыл (1893-1920);</w:t>
      </w:r>
    </w:p>
    <w:p w:rsidR="008229BE" w:rsidRPr="009568AB" w:rsidRDefault="008229BE" w:rsidP="008229BE">
      <w:pPr>
        <w:pStyle w:val="a3"/>
        <w:ind w:left="0" w:firstLine="709"/>
        <w:rPr>
          <w:lang w:val="kk-KZ"/>
        </w:rPr>
      </w:pPr>
      <w:r w:rsidRPr="009568AB">
        <w:rPr>
          <w:lang w:val="kk-KZ"/>
        </w:rPr>
        <w:t>29 қазан – қазақ ақыны, аудармашы, әдебиеттанушы, қоғам қайраткері Мұзафар Әлімбаевтың туғанына – 95 жыл (1923);</w:t>
      </w:r>
    </w:p>
    <w:p w:rsidR="008229BE" w:rsidRPr="009568AB" w:rsidRDefault="008229BE" w:rsidP="008229BE">
      <w:pPr>
        <w:pStyle w:val="a3"/>
        <w:ind w:left="0" w:firstLine="709"/>
        <w:rPr>
          <w:lang w:val="kk-KZ"/>
        </w:rPr>
      </w:pPr>
      <w:r w:rsidRPr="009568AB">
        <w:rPr>
          <w:lang w:val="kk-KZ"/>
        </w:rPr>
        <w:t>12 желтоқсан – қырғыз халық жазушысы, қоғам және мемлекет қайраткері Шыңғыс Айтматовтың туғанына – 90 жыл (1928 - 2008);</w:t>
      </w:r>
    </w:p>
    <w:p w:rsidR="008229BE" w:rsidRPr="009568AB" w:rsidRDefault="008229BE" w:rsidP="008229BE">
      <w:pPr>
        <w:pStyle w:val="a3"/>
        <w:ind w:left="0" w:firstLine="709"/>
        <w:rPr>
          <w:lang w:val="kk-KZ"/>
        </w:rPr>
      </w:pPr>
      <w:r w:rsidRPr="009568AB">
        <w:rPr>
          <w:lang w:val="kk-KZ"/>
        </w:rPr>
        <w:t>5 мамыр – ақын, қоғам қайраткері Ілияс Жансүгіровтің туғанына – 125 жыл (1894-1938;</w:t>
      </w:r>
    </w:p>
    <w:p w:rsidR="008229BE" w:rsidRDefault="008229BE" w:rsidP="008229BE">
      <w:pPr>
        <w:pStyle w:val="a3"/>
        <w:ind w:left="0" w:firstLine="709"/>
        <w:rPr>
          <w:shd w:val="clear" w:color="auto" w:fill="FFFFFF"/>
          <w:lang w:val="kk-KZ"/>
        </w:rPr>
      </w:pPr>
      <w:r w:rsidRPr="009568AB">
        <w:rPr>
          <w:lang w:val="kk-KZ"/>
        </w:rPr>
        <w:t xml:space="preserve">22 қазан – </w:t>
      </w:r>
      <w:r w:rsidRPr="009568AB">
        <w:rPr>
          <w:shd w:val="clear" w:color="auto" w:fill="FFFFFF"/>
          <w:lang w:val="kk-KZ"/>
        </w:rPr>
        <w:t>Қазақстанның халық жазушысы, қоғам қайраткері Әбдіжәміл Нұрпейісов – 95 жаста (1924);</w:t>
      </w:r>
    </w:p>
    <w:p w:rsidR="008229BE" w:rsidRPr="009568AB" w:rsidRDefault="008229BE" w:rsidP="008229BE">
      <w:pPr>
        <w:pStyle w:val="a3"/>
        <w:ind w:left="0" w:firstLine="709"/>
        <w:rPr>
          <w:lang w:val="kk-KZ"/>
        </w:rPr>
      </w:pPr>
      <w:r w:rsidRPr="009568AB">
        <w:rPr>
          <w:lang w:val="kk-KZ"/>
        </w:rPr>
        <w:t>15 қараша – қазақтың көрнекті жазушысы, драматург Бейімбет Майлиннің туғанына – 125 жыл (1894-1938).</w:t>
      </w:r>
    </w:p>
    <w:p w:rsidR="008229BE" w:rsidRPr="009568AB" w:rsidRDefault="008229BE" w:rsidP="008229BE">
      <w:pPr>
        <w:pStyle w:val="a3"/>
        <w:ind w:right="153" w:firstLine="679"/>
        <w:rPr>
          <w:lang w:val="kk-KZ"/>
        </w:rPr>
      </w:pPr>
      <w:r w:rsidRPr="009568AB">
        <w:rPr>
          <w:lang w:val="kk-KZ"/>
        </w:rPr>
        <w:t>Оқыту қазақ тіліндегі мектептердегі қазақ тілі мен әдебиеті пәнінің мұғалімдеріне қосымша материалдар алу үшін ұсынылатын сайттар:</w:t>
      </w:r>
    </w:p>
    <w:p w:rsidR="008229BE" w:rsidRPr="009568AB" w:rsidRDefault="00C53DD7" w:rsidP="00D47B10">
      <w:pPr>
        <w:pStyle w:val="a5"/>
        <w:numPr>
          <w:ilvl w:val="0"/>
          <w:numId w:val="38"/>
        </w:numPr>
        <w:tabs>
          <w:tab w:val="left" w:pos="1105"/>
        </w:tabs>
        <w:autoSpaceDE/>
        <w:autoSpaceDN/>
        <w:ind w:left="0" w:right="153" w:firstLine="567"/>
        <w:jc w:val="both"/>
        <w:rPr>
          <w:sz w:val="28"/>
          <w:szCs w:val="28"/>
          <w:lang w:val="kk-KZ"/>
        </w:rPr>
      </w:pPr>
      <w:hyperlink r:id="rId79">
        <w:r w:rsidR="008229BE" w:rsidRPr="009568AB">
          <w:rPr>
            <w:sz w:val="28"/>
            <w:szCs w:val="28"/>
            <w:lang w:val="kk-KZ"/>
          </w:rPr>
          <w:t>http://nao.kz</w:t>
        </w:r>
      </w:hyperlink>
      <w:r w:rsidR="008229BE" w:rsidRPr="009568AB">
        <w:rPr>
          <w:sz w:val="28"/>
          <w:szCs w:val="28"/>
          <w:lang w:val="kk-KZ"/>
        </w:rPr>
        <w:t xml:space="preserve"> - Ы.Алтынсарин атындағы Ұлттық білім академиясының ресми сайты;</w:t>
      </w:r>
    </w:p>
    <w:p w:rsidR="008229BE" w:rsidRPr="009568AB" w:rsidRDefault="00C53DD7" w:rsidP="00D47B10">
      <w:pPr>
        <w:pStyle w:val="a5"/>
        <w:numPr>
          <w:ilvl w:val="0"/>
          <w:numId w:val="38"/>
        </w:numPr>
        <w:tabs>
          <w:tab w:val="left" w:pos="1106"/>
        </w:tabs>
        <w:autoSpaceDE/>
        <w:autoSpaceDN/>
        <w:ind w:left="0" w:firstLine="567"/>
        <w:jc w:val="both"/>
        <w:rPr>
          <w:sz w:val="28"/>
          <w:szCs w:val="28"/>
          <w:lang w:val="kk-KZ"/>
        </w:rPr>
      </w:pPr>
      <w:hyperlink r:id="rId80">
        <w:r w:rsidR="008229BE" w:rsidRPr="009568AB">
          <w:rPr>
            <w:sz w:val="28"/>
            <w:szCs w:val="28"/>
            <w:lang w:val="kk-KZ"/>
          </w:rPr>
          <w:t>http://ustazuni.kz</w:t>
        </w:r>
      </w:hyperlink>
      <w:r w:rsidR="008229BE" w:rsidRPr="009568AB">
        <w:rPr>
          <w:sz w:val="28"/>
          <w:szCs w:val="28"/>
          <w:lang w:val="kk-KZ"/>
        </w:rPr>
        <w:t xml:space="preserve"> - мұғалімдерге арналған сайт;</w:t>
      </w:r>
    </w:p>
    <w:p w:rsidR="008229BE" w:rsidRPr="009568AB" w:rsidRDefault="008229BE" w:rsidP="00D47B10">
      <w:pPr>
        <w:pStyle w:val="a5"/>
        <w:numPr>
          <w:ilvl w:val="0"/>
          <w:numId w:val="38"/>
        </w:numPr>
        <w:tabs>
          <w:tab w:val="left" w:pos="1106"/>
        </w:tabs>
        <w:autoSpaceDE/>
        <w:autoSpaceDN/>
        <w:ind w:left="0" w:right="156" w:firstLine="567"/>
        <w:jc w:val="both"/>
        <w:rPr>
          <w:sz w:val="28"/>
          <w:szCs w:val="28"/>
          <w:lang w:val="kk-KZ"/>
        </w:rPr>
      </w:pPr>
      <w:r w:rsidRPr="009568AB">
        <w:rPr>
          <w:sz w:val="28"/>
          <w:szCs w:val="28"/>
          <w:lang w:val="kk-KZ"/>
        </w:rPr>
        <w:t>https://infourok.ru/ - ұстаздарға арналған білім көтеру, ашық сабақтар сайты;</w:t>
      </w:r>
    </w:p>
    <w:p w:rsidR="008229BE" w:rsidRPr="009568AB" w:rsidRDefault="00C53DD7" w:rsidP="00D47B10">
      <w:pPr>
        <w:pStyle w:val="a5"/>
        <w:numPr>
          <w:ilvl w:val="0"/>
          <w:numId w:val="38"/>
        </w:numPr>
        <w:tabs>
          <w:tab w:val="left" w:pos="1106"/>
        </w:tabs>
        <w:autoSpaceDE/>
        <w:autoSpaceDN/>
        <w:ind w:left="0" w:right="156" w:firstLine="567"/>
        <w:jc w:val="both"/>
        <w:rPr>
          <w:sz w:val="28"/>
          <w:szCs w:val="28"/>
          <w:lang w:val="kk-KZ"/>
        </w:rPr>
      </w:pPr>
      <w:hyperlink r:id="rId81" w:history="1">
        <w:r w:rsidR="008229BE" w:rsidRPr="009568AB">
          <w:rPr>
            <w:rStyle w:val="aa"/>
            <w:color w:val="auto"/>
            <w:sz w:val="28"/>
            <w:szCs w:val="28"/>
          </w:rPr>
          <w:t>http</w:t>
        </w:r>
        <w:r w:rsidR="008229BE" w:rsidRPr="009568AB">
          <w:rPr>
            <w:rStyle w:val="aa"/>
            <w:color w:val="auto"/>
            <w:sz w:val="28"/>
            <w:szCs w:val="28"/>
            <w:lang w:val="ru-RU"/>
          </w:rPr>
          <w:t>://</w:t>
        </w:r>
        <w:r w:rsidR="008229BE" w:rsidRPr="009568AB">
          <w:rPr>
            <w:rStyle w:val="aa"/>
            <w:color w:val="auto"/>
            <w:sz w:val="28"/>
            <w:szCs w:val="28"/>
          </w:rPr>
          <w:t>mugalimder</w:t>
        </w:r>
        <w:r w:rsidR="008229BE" w:rsidRPr="009568AB">
          <w:rPr>
            <w:rStyle w:val="aa"/>
            <w:color w:val="auto"/>
            <w:sz w:val="28"/>
            <w:szCs w:val="28"/>
            <w:lang w:val="ru-RU"/>
          </w:rPr>
          <w:t>.</w:t>
        </w:r>
        <w:r w:rsidR="008229BE" w:rsidRPr="009568AB">
          <w:rPr>
            <w:rStyle w:val="aa"/>
            <w:color w:val="auto"/>
            <w:sz w:val="28"/>
            <w:szCs w:val="28"/>
          </w:rPr>
          <w:t>kz</w:t>
        </w:r>
      </w:hyperlink>
      <w:r w:rsidR="008229BE" w:rsidRPr="009568AB">
        <w:rPr>
          <w:sz w:val="28"/>
          <w:szCs w:val="28"/>
          <w:lang w:val="ru-RU"/>
        </w:rPr>
        <w:t xml:space="preserve"> - </w:t>
      </w:r>
      <w:r w:rsidR="008229BE" w:rsidRPr="009568AB">
        <w:rPr>
          <w:sz w:val="28"/>
          <w:szCs w:val="28"/>
          <w:lang w:val="kk-KZ"/>
        </w:rPr>
        <w:t>республикалық</w:t>
      </w:r>
      <w:r w:rsidR="008229BE" w:rsidRPr="009568AB">
        <w:rPr>
          <w:sz w:val="28"/>
          <w:szCs w:val="28"/>
          <w:lang w:val="ru-RU"/>
        </w:rPr>
        <w:t xml:space="preserve"> сайт;</w:t>
      </w:r>
    </w:p>
    <w:p w:rsidR="008229BE" w:rsidRPr="009568AB" w:rsidRDefault="00C53DD7" w:rsidP="00D47B10">
      <w:pPr>
        <w:pStyle w:val="a5"/>
        <w:numPr>
          <w:ilvl w:val="0"/>
          <w:numId w:val="38"/>
        </w:numPr>
        <w:tabs>
          <w:tab w:val="left" w:pos="1106"/>
        </w:tabs>
        <w:autoSpaceDE/>
        <w:autoSpaceDN/>
        <w:ind w:left="0" w:right="156" w:firstLine="567"/>
        <w:jc w:val="both"/>
        <w:rPr>
          <w:sz w:val="28"/>
          <w:szCs w:val="28"/>
          <w:lang w:val="kk-KZ"/>
        </w:rPr>
      </w:pPr>
      <w:hyperlink r:id="rId82" w:history="1">
        <w:r w:rsidR="008229BE" w:rsidRPr="009568AB">
          <w:rPr>
            <w:rStyle w:val="aa"/>
            <w:color w:val="auto"/>
            <w:sz w:val="28"/>
            <w:szCs w:val="28"/>
            <w:lang w:val="kk-KZ"/>
          </w:rPr>
          <w:t>http://bilimland.kz</w:t>
        </w:r>
      </w:hyperlink>
      <w:r w:rsidR="008229BE" w:rsidRPr="009568AB">
        <w:rPr>
          <w:sz w:val="28"/>
          <w:szCs w:val="28"/>
          <w:lang w:val="kk-KZ"/>
        </w:rPr>
        <w:t xml:space="preserve"> – ұстаздар мен білім алушыларға арналған сайт;</w:t>
      </w:r>
    </w:p>
    <w:p w:rsidR="008229BE" w:rsidRPr="009568AB" w:rsidRDefault="00C53DD7" w:rsidP="00D47B10">
      <w:pPr>
        <w:pStyle w:val="a5"/>
        <w:numPr>
          <w:ilvl w:val="0"/>
          <w:numId w:val="38"/>
        </w:numPr>
        <w:tabs>
          <w:tab w:val="left" w:pos="1107"/>
        </w:tabs>
        <w:autoSpaceDE/>
        <w:autoSpaceDN/>
        <w:ind w:left="0" w:firstLine="567"/>
        <w:jc w:val="both"/>
        <w:rPr>
          <w:sz w:val="28"/>
          <w:szCs w:val="28"/>
          <w:lang w:val="kk-KZ"/>
        </w:rPr>
      </w:pPr>
      <w:hyperlink r:id="rId83">
        <w:r w:rsidR="008229BE" w:rsidRPr="009568AB">
          <w:rPr>
            <w:sz w:val="28"/>
            <w:szCs w:val="28"/>
            <w:lang w:val="kk-KZ"/>
          </w:rPr>
          <w:t>http://abai.kz</w:t>
        </w:r>
      </w:hyperlink>
      <w:r w:rsidR="008229BE" w:rsidRPr="009568AB">
        <w:rPr>
          <w:sz w:val="28"/>
          <w:szCs w:val="28"/>
          <w:lang w:val="kk-KZ"/>
        </w:rPr>
        <w:t>- ақпараттық-танымдық сайт;</w:t>
      </w:r>
    </w:p>
    <w:p w:rsidR="008229BE" w:rsidRPr="009568AB" w:rsidRDefault="00C53DD7" w:rsidP="00D47B10">
      <w:pPr>
        <w:pStyle w:val="a5"/>
        <w:numPr>
          <w:ilvl w:val="0"/>
          <w:numId w:val="38"/>
        </w:numPr>
        <w:tabs>
          <w:tab w:val="left" w:pos="1107"/>
        </w:tabs>
        <w:autoSpaceDE/>
        <w:autoSpaceDN/>
        <w:ind w:left="0" w:firstLine="567"/>
        <w:jc w:val="both"/>
        <w:rPr>
          <w:sz w:val="28"/>
          <w:szCs w:val="28"/>
          <w:lang w:val="ru-RU"/>
        </w:rPr>
      </w:pPr>
      <w:hyperlink r:id="rId84" w:history="1">
        <w:r w:rsidR="008229BE" w:rsidRPr="009568AB">
          <w:rPr>
            <w:rStyle w:val="aa"/>
            <w:color w:val="auto"/>
            <w:sz w:val="28"/>
            <w:szCs w:val="28"/>
          </w:rPr>
          <w:t>http</w:t>
        </w:r>
        <w:r w:rsidR="008229BE" w:rsidRPr="009568AB">
          <w:rPr>
            <w:rStyle w:val="aa"/>
            <w:color w:val="auto"/>
            <w:sz w:val="28"/>
            <w:szCs w:val="28"/>
            <w:lang w:val="ru-RU"/>
          </w:rPr>
          <w:t>://</w:t>
        </w:r>
        <w:r w:rsidR="008229BE" w:rsidRPr="009568AB">
          <w:rPr>
            <w:rStyle w:val="aa"/>
            <w:color w:val="auto"/>
            <w:sz w:val="28"/>
            <w:szCs w:val="28"/>
          </w:rPr>
          <w:t>bilimger</w:t>
        </w:r>
        <w:r w:rsidR="008229BE" w:rsidRPr="009568AB">
          <w:rPr>
            <w:rStyle w:val="aa"/>
            <w:color w:val="auto"/>
            <w:sz w:val="28"/>
            <w:szCs w:val="28"/>
            <w:lang w:val="ru-RU"/>
          </w:rPr>
          <w:t>.</w:t>
        </w:r>
        <w:r w:rsidR="008229BE" w:rsidRPr="009568AB">
          <w:rPr>
            <w:rStyle w:val="aa"/>
            <w:color w:val="auto"/>
            <w:sz w:val="28"/>
            <w:szCs w:val="28"/>
          </w:rPr>
          <w:t>kz</w:t>
        </w:r>
      </w:hyperlink>
      <w:r w:rsidR="008229BE" w:rsidRPr="009568AB">
        <w:rPr>
          <w:sz w:val="28"/>
          <w:szCs w:val="28"/>
          <w:lang w:val="ru-RU"/>
        </w:rPr>
        <w:t>- білім порталы;</w:t>
      </w:r>
    </w:p>
    <w:p w:rsidR="008229BE" w:rsidRPr="009568AB" w:rsidRDefault="00C53DD7" w:rsidP="00D47B10">
      <w:pPr>
        <w:pStyle w:val="a5"/>
        <w:numPr>
          <w:ilvl w:val="0"/>
          <w:numId w:val="38"/>
        </w:numPr>
        <w:tabs>
          <w:tab w:val="left" w:pos="1107"/>
        </w:tabs>
        <w:autoSpaceDE/>
        <w:autoSpaceDN/>
        <w:ind w:left="0" w:firstLine="567"/>
        <w:jc w:val="both"/>
        <w:rPr>
          <w:sz w:val="28"/>
          <w:szCs w:val="28"/>
          <w:lang w:val="ru-RU"/>
        </w:rPr>
      </w:pPr>
      <w:hyperlink r:id="rId85">
        <w:r w:rsidR="008229BE" w:rsidRPr="009568AB">
          <w:rPr>
            <w:sz w:val="28"/>
            <w:szCs w:val="28"/>
          </w:rPr>
          <w:t>http</w:t>
        </w:r>
        <w:r w:rsidR="008229BE" w:rsidRPr="009568AB">
          <w:rPr>
            <w:sz w:val="28"/>
            <w:szCs w:val="28"/>
            <w:lang w:val="ru-RU"/>
          </w:rPr>
          <w:t>://</w:t>
        </w:r>
        <w:r w:rsidR="008229BE" w:rsidRPr="009568AB">
          <w:rPr>
            <w:sz w:val="28"/>
            <w:szCs w:val="28"/>
          </w:rPr>
          <w:t>ustaz</w:t>
        </w:r>
        <w:r w:rsidR="008229BE" w:rsidRPr="009568AB">
          <w:rPr>
            <w:sz w:val="28"/>
            <w:szCs w:val="28"/>
            <w:lang w:val="ru-RU"/>
          </w:rPr>
          <w:t>.</w:t>
        </w:r>
        <w:r w:rsidR="008229BE" w:rsidRPr="009568AB">
          <w:rPr>
            <w:sz w:val="28"/>
            <w:szCs w:val="28"/>
          </w:rPr>
          <w:t>kz</w:t>
        </w:r>
      </w:hyperlink>
      <w:r w:rsidR="008229BE" w:rsidRPr="009568AB">
        <w:rPr>
          <w:sz w:val="28"/>
          <w:szCs w:val="28"/>
          <w:lang w:val="ru-RU"/>
        </w:rPr>
        <w:t xml:space="preserve"> - ашық сабақтар сайты;</w:t>
      </w:r>
    </w:p>
    <w:p w:rsidR="008229BE" w:rsidRPr="009568AB" w:rsidRDefault="00C53DD7" w:rsidP="00D47B10">
      <w:pPr>
        <w:pStyle w:val="a5"/>
        <w:numPr>
          <w:ilvl w:val="0"/>
          <w:numId w:val="38"/>
        </w:numPr>
        <w:tabs>
          <w:tab w:val="left" w:pos="1107"/>
        </w:tabs>
        <w:autoSpaceDE/>
        <w:autoSpaceDN/>
        <w:ind w:left="0" w:firstLine="567"/>
        <w:jc w:val="both"/>
        <w:rPr>
          <w:sz w:val="28"/>
          <w:szCs w:val="28"/>
          <w:lang w:val="ru-RU"/>
        </w:rPr>
      </w:pPr>
      <w:hyperlink r:id="rId86">
        <w:r w:rsidR="008229BE" w:rsidRPr="009568AB">
          <w:rPr>
            <w:sz w:val="28"/>
            <w:szCs w:val="28"/>
          </w:rPr>
          <w:t>http</w:t>
        </w:r>
        <w:r w:rsidR="008229BE" w:rsidRPr="009568AB">
          <w:rPr>
            <w:sz w:val="28"/>
            <w:szCs w:val="28"/>
            <w:lang w:val="ru-RU"/>
          </w:rPr>
          <w:t>://</w:t>
        </w:r>
        <w:r w:rsidR="008229BE" w:rsidRPr="009568AB">
          <w:rPr>
            <w:sz w:val="28"/>
            <w:szCs w:val="28"/>
          </w:rPr>
          <w:t>sabak</w:t>
        </w:r>
      </w:hyperlink>
      <w:r w:rsidR="008229BE" w:rsidRPr="009568AB">
        <w:rPr>
          <w:sz w:val="28"/>
          <w:szCs w:val="28"/>
          <w:lang w:val="ru-RU"/>
        </w:rPr>
        <w:t>- сайт творческих учителей Казахстана;</w:t>
      </w:r>
    </w:p>
    <w:p w:rsidR="008229BE" w:rsidRPr="009568AB" w:rsidRDefault="00C53DD7" w:rsidP="00D47B10">
      <w:pPr>
        <w:pStyle w:val="a5"/>
        <w:numPr>
          <w:ilvl w:val="0"/>
          <w:numId w:val="38"/>
        </w:numPr>
        <w:tabs>
          <w:tab w:val="left" w:pos="1107"/>
        </w:tabs>
        <w:autoSpaceDE/>
        <w:autoSpaceDN/>
        <w:ind w:left="0" w:right="-19" w:firstLine="567"/>
        <w:jc w:val="both"/>
        <w:rPr>
          <w:sz w:val="28"/>
          <w:szCs w:val="28"/>
          <w:lang w:val="ru-RU"/>
        </w:rPr>
      </w:pPr>
      <w:hyperlink r:id="rId87">
        <w:r w:rsidR="008229BE" w:rsidRPr="009568AB">
          <w:rPr>
            <w:sz w:val="28"/>
            <w:szCs w:val="28"/>
          </w:rPr>
          <w:t>http</w:t>
        </w:r>
        <w:r w:rsidR="008229BE" w:rsidRPr="009568AB">
          <w:rPr>
            <w:sz w:val="28"/>
            <w:szCs w:val="28"/>
            <w:lang w:val="ru-RU"/>
          </w:rPr>
          <w:t>://</w:t>
        </w:r>
        <w:r w:rsidR="008229BE" w:rsidRPr="009568AB">
          <w:rPr>
            <w:sz w:val="28"/>
            <w:szCs w:val="28"/>
          </w:rPr>
          <w:t>sabaqtar</w:t>
        </w:r>
        <w:r w:rsidR="008229BE" w:rsidRPr="009568AB">
          <w:rPr>
            <w:sz w:val="28"/>
            <w:szCs w:val="28"/>
            <w:lang w:val="ru-RU"/>
          </w:rPr>
          <w:t>.</w:t>
        </w:r>
        <w:r w:rsidR="008229BE" w:rsidRPr="009568AB">
          <w:rPr>
            <w:sz w:val="28"/>
            <w:szCs w:val="28"/>
          </w:rPr>
          <w:t>kz</w:t>
        </w:r>
        <w:r w:rsidR="008229BE" w:rsidRPr="009568AB">
          <w:rPr>
            <w:sz w:val="28"/>
            <w:szCs w:val="28"/>
            <w:lang w:val="ru-RU"/>
          </w:rPr>
          <w:t>/</w:t>
        </w:r>
        <w:r w:rsidR="008229BE" w:rsidRPr="009568AB">
          <w:rPr>
            <w:sz w:val="28"/>
            <w:szCs w:val="28"/>
          </w:rPr>
          <w:t>kazaksh</w:t>
        </w:r>
        <w:r w:rsidR="008229BE" w:rsidRPr="009568AB">
          <w:rPr>
            <w:sz w:val="28"/>
            <w:szCs w:val="28"/>
            <w:lang w:val="ru-RU"/>
          </w:rPr>
          <w:t>/</w:t>
        </w:r>
      </w:hyperlink>
      <w:r w:rsidR="008229BE" w:rsidRPr="009568AB">
        <w:rPr>
          <w:sz w:val="28"/>
          <w:szCs w:val="28"/>
          <w:lang w:val="ru-RU"/>
        </w:rPr>
        <w:t xml:space="preserve"> - Қазақстан ұстаздарына арналған әдістемелік сайт;</w:t>
      </w:r>
    </w:p>
    <w:p w:rsidR="008229BE" w:rsidRPr="009568AB" w:rsidRDefault="00C53DD7" w:rsidP="00D47B10">
      <w:pPr>
        <w:pStyle w:val="a5"/>
        <w:numPr>
          <w:ilvl w:val="0"/>
          <w:numId w:val="38"/>
        </w:numPr>
        <w:tabs>
          <w:tab w:val="left" w:pos="494"/>
        </w:tabs>
        <w:autoSpaceDE/>
        <w:autoSpaceDN/>
        <w:ind w:left="0" w:firstLine="567"/>
        <w:jc w:val="both"/>
        <w:rPr>
          <w:sz w:val="28"/>
          <w:szCs w:val="28"/>
          <w:lang w:val="ru-RU"/>
        </w:rPr>
      </w:pPr>
      <w:hyperlink r:id="rId88">
        <w:r w:rsidR="008229BE" w:rsidRPr="009568AB">
          <w:rPr>
            <w:sz w:val="28"/>
            <w:szCs w:val="28"/>
          </w:rPr>
          <w:t>http</w:t>
        </w:r>
        <w:r w:rsidR="008229BE" w:rsidRPr="009568AB">
          <w:rPr>
            <w:sz w:val="28"/>
            <w:szCs w:val="28"/>
            <w:lang w:val="ru-RU"/>
          </w:rPr>
          <w:t>://</w:t>
        </w:r>
        <w:r w:rsidR="008229BE" w:rsidRPr="009568AB">
          <w:rPr>
            <w:sz w:val="28"/>
            <w:szCs w:val="28"/>
          </w:rPr>
          <w:t>bilimsite</w:t>
        </w:r>
        <w:r w:rsidR="008229BE" w:rsidRPr="009568AB">
          <w:rPr>
            <w:sz w:val="28"/>
            <w:szCs w:val="28"/>
            <w:lang w:val="ru-RU"/>
          </w:rPr>
          <w:t>.</w:t>
        </w:r>
        <w:r w:rsidR="008229BE" w:rsidRPr="009568AB">
          <w:rPr>
            <w:sz w:val="28"/>
            <w:szCs w:val="28"/>
          </w:rPr>
          <w:t>kz</w:t>
        </w:r>
        <w:r w:rsidR="008229BE" w:rsidRPr="009568AB">
          <w:rPr>
            <w:sz w:val="28"/>
            <w:szCs w:val="28"/>
            <w:lang w:val="ru-RU"/>
          </w:rPr>
          <w:t>/</w:t>
        </w:r>
        <w:r w:rsidR="008229BE" w:rsidRPr="009568AB">
          <w:rPr>
            <w:sz w:val="28"/>
            <w:szCs w:val="28"/>
          </w:rPr>
          <w:t>ustaz</w:t>
        </w:r>
      </w:hyperlink>
      <w:r w:rsidR="008229BE" w:rsidRPr="009568AB">
        <w:rPr>
          <w:sz w:val="28"/>
          <w:szCs w:val="28"/>
          <w:lang w:val="ru-RU"/>
        </w:rPr>
        <w:t xml:space="preserve"> - білімділерсайты;</w:t>
      </w:r>
    </w:p>
    <w:p w:rsidR="008229BE" w:rsidRPr="009568AB" w:rsidRDefault="00C53DD7" w:rsidP="00D47B10">
      <w:pPr>
        <w:pStyle w:val="a5"/>
        <w:numPr>
          <w:ilvl w:val="0"/>
          <w:numId w:val="38"/>
        </w:numPr>
        <w:tabs>
          <w:tab w:val="left" w:pos="495"/>
        </w:tabs>
        <w:autoSpaceDE/>
        <w:autoSpaceDN/>
        <w:ind w:left="0" w:firstLine="567"/>
        <w:jc w:val="both"/>
        <w:rPr>
          <w:sz w:val="28"/>
          <w:szCs w:val="28"/>
          <w:lang w:val="ru-RU"/>
        </w:rPr>
      </w:pPr>
      <w:hyperlink r:id="rId89">
        <w:r w:rsidR="008229BE" w:rsidRPr="009568AB">
          <w:rPr>
            <w:sz w:val="28"/>
            <w:szCs w:val="28"/>
          </w:rPr>
          <w:t>http</w:t>
        </w:r>
        <w:r w:rsidR="008229BE" w:rsidRPr="009568AB">
          <w:rPr>
            <w:sz w:val="28"/>
            <w:szCs w:val="28"/>
            <w:lang w:val="ru-RU"/>
          </w:rPr>
          <w:t>://</w:t>
        </w:r>
        <w:r w:rsidR="008229BE" w:rsidRPr="009568AB">
          <w:rPr>
            <w:sz w:val="28"/>
            <w:szCs w:val="28"/>
          </w:rPr>
          <w:t>ped</w:t>
        </w:r>
        <w:r w:rsidR="008229BE" w:rsidRPr="009568AB">
          <w:rPr>
            <w:sz w:val="28"/>
            <w:szCs w:val="28"/>
            <w:lang w:val="ru-RU"/>
          </w:rPr>
          <w:t>.</w:t>
        </w:r>
        <w:r w:rsidR="008229BE" w:rsidRPr="009568AB">
          <w:rPr>
            <w:sz w:val="28"/>
            <w:szCs w:val="28"/>
          </w:rPr>
          <w:t>kz</w:t>
        </w:r>
      </w:hyperlink>
      <w:r w:rsidR="008229BE" w:rsidRPr="009568AB">
        <w:rPr>
          <w:sz w:val="28"/>
          <w:szCs w:val="28"/>
          <w:lang w:val="ru-RU"/>
        </w:rPr>
        <w:t xml:space="preserve"> - ұстаздардың әлеуметтік порталы;</w:t>
      </w:r>
    </w:p>
    <w:p w:rsidR="008229BE" w:rsidRPr="009568AB" w:rsidRDefault="00C53DD7" w:rsidP="00D47B10">
      <w:pPr>
        <w:pStyle w:val="a5"/>
        <w:numPr>
          <w:ilvl w:val="0"/>
          <w:numId w:val="38"/>
        </w:numPr>
        <w:tabs>
          <w:tab w:val="left" w:pos="1246"/>
        </w:tabs>
        <w:autoSpaceDE/>
        <w:autoSpaceDN/>
        <w:ind w:left="0" w:right="151" w:firstLine="567"/>
        <w:jc w:val="both"/>
        <w:rPr>
          <w:sz w:val="28"/>
          <w:szCs w:val="28"/>
          <w:lang w:val="ru-RU"/>
        </w:rPr>
      </w:pPr>
      <w:hyperlink r:id="rId90">
        <w:r w:rsidR="008229BE" w:rsidRPr="009568AB">
          <w:rPr>
            <w:sz w:val="28"/>
            <w:szCs w:val="28"/>
          </w:rPr>
          <w:t>http</w:t>
        </w:r>
        <w:r w:rsidR="008229BE" w:rsidRPr="009568AB">
          <w:rPr>
            <w:sz w:val="28"/>
            <w:szCs w:val="28"/>
            <w:lang w:val="ru-RU"/>
          </w:rPr>
          <w:t>://</w:t>
        </w:r>
        <w:r w:rsidR="008229BE" w:rsidRPr="009568AB">
          <w:rPr>
            <w:sz w:val="28"/>
            <w:szCs w:val="28"/>
          </w:rPr>
          <w:t>oqu</w:t>
        </w:r>
        <w:r w:rsidR="008229BE" w:rsidRPr="009568AB">
          <w:rPr>
            <w:sz w:val="28"/>
            <w:szCs w:val="28"/>
            <w:lang w:val="ru-RU"/>
          </w:rPr>
          <w:t>-</w:t>
        </w:r>
        <w:r w:rsidR="008229BE" w:rsidRPr="009568AB">
          <w:rPr>
            <w:sz w:val="28"/>
            <w:szCs w:val="28"/>
          </w:rPr>
          <w:t>zaman</w:t>
        </w:r>
        <w:r w:rsidR="008229BE" w:rsidRPr="009568AB">
          <w:rPr>
            <w:sz w:val="28"/>
            <w:szCs w:val="28"/>
            <w:lang w:val="ru-RU"/>
          </w:rPr>
          <w:t>.</w:t>
        </w:r>
        <w:r w:rsidR="008229BE" w:rsidRPr="009568AB">
          <w:rPr>
            <w:sz w:val="28"/>
            <w:szCs w:val="28"/>
          </w:rPr>
          <w:t>kz</w:t>
        </w:r>
      </w:hyperlink>
      <w:r w:rsidR="008229BE" w:rsidRPr="009568AB">
        <w:rPr>
          <w:sz w:val="28"/>
          <w:szCs w:val="28"/>
          <w:lang w:val="ru-RU"/>
        </w:rPr>
        <w:t>- ұстаздар мен білім алушыларға арналған қосалқы білімді сайт;</w:t>
      </w:r>
    </w:p>
    <w:p w:rsidR="008229BE" w:rsidRPr="009568AB" w:rsidRDefault="00C53DD7" w:rsidP="00D47B10">
      <w:pPr>
        <w:pStyle w:val="a5"/>
        <w:numPr>
          <w:ilvl w:val="0"/>
          <w:numId w:val="38"/>
        </w:numPr>
        <w:tabs>
          <w:tab w:val="left" w:pos="1246"/>
        </w:tabs>
        <w:autoSpaceDE/>
        <w:autoSpaceDN/>
        <w:ind w:left="0" w:firstLine="567"/>
        <w:jc w:val="both"/>
        <w:rPr>
          <w:sz w:val="28"/>
          <w:szCs w:val="28"/>
          <w:lang w:val="ru-RU"/>
        </w:rPr>
      </w:pPr>
      <w:hyperlink r:id="rId91">
        <w:r w:rsidR="008229BE" w:rsidRPr="009568AB">
          <w:rPr>
            <w:sz w:val="28"/>
            <w:szCs w:val="28"/>
          </w:rPr>
          <w:t>http</w:t>
        </w:r>
        <w:r w:rsidR="008229BE" w:rsidRPr="009568AB">
          <w:rPr>
            <w:sz w:val="28"/>
            <w:szCs w:val="28"/>
            <w:lang w:val="ru-RU"/>
          </w:rPr>
          <w:t>://</w:t>
        </w:r>
        <w:r w:rsidR="008229BE" w:rsidRPr="009568AB">
          <w:rPr>
            <w:sz w:val="28"/>
            <w:szCs w:val="28"/>
          </w:rPr>
          <w:t>tarbie</w:t>
        </w:r>
        <w:r w:rsidR="008229BE" w:rsidRPr="009568AB">
          <w:rPr>
            <w:sz w:val="28"/>
            <w:szCs w:val="28"/>
            <w:lang w:val="ru-RU"/>
          </w:rPr>
          <w:t>.</w:t>
        </w:r>
        <w:r w:rsidR="008229BE" w:rsidRPr="009568AB">
          <w:rPr>
            <w:sz w:val="28"/>
            <w:szCs w:val="28"/>
          </w:rPr>
          <w:t>org</w:t>
        </w:r>
      </w:hyperlink>
      <w:r w:rsidR="008229BE" w:rsidRPr="009568AB">
        <w:rPr>
          <w:sz w:val="28"/>
          <w:szCs w:val="28"/>
          <w:lang w:val="ru-RU"/>
        </w:rPr>
        <w:t>- ұстаздар сайты;</w:t>
      </w:r>
    </w:p>
    <w:p w:rsidR="008229BE" w:rsidRPr="009568AB" w:rsidRDefault="00C53DD7" w:rsidP="00D47B10">
      <w:pPr>
        <w:pStyle w:val="a5"/>
        <w:numPr>
          <w:ilvl w:val="0"/>
          <w:numId w:val="38"/>
        </w:numPr>
        <w:tabs>
          <w:tab w:val="left" w:pos="1246"/>
        </w:tabs>
        <w:autoSpaceDE/>
        <w:autoSpaceDN/>
        <w:ind w:left="0" w:right="157" w:firstLine="567"/>
        <w:jc w:val="both"/>
        <w:rPr>
          <w:sz w:val="28"/>
          <w:szCs w:val="28"/>
          <w:lang w:val="ru-RU"/>
        </w:rPr>
      </w:pPr>
      <w:hyperlink r:id="rId92">
        <w:r w:rsidR="008229BE" w:rsidRPr="009568AB">
          <w:rPr>
            <w:sz w:val="28"/>
            <w:szCs w:val="28"/>
          </w:rPr>
          <w:t>http</w:t>
        </w:r>
        <w:r w:rsidR="008229BE" w:rsidRPr="009568AB">
          <w:rPr>
            <w:sz w:val="28"/>
            <w:szCs w:val="28"/>
            <w:lang w:val="ru-RU"/>
          </w:rPr>
          <w:t>://</w:t>
        </w:r>
        <w:r w:rsidR="008229BE" w:rsidRPr="009568AB">
          <w:rPr>
            <w:sz w:val="28"/>
            <w:szCs w:val="28"/>
          </w:rPr>
          <w:t>kazbilim</w:t>
        </w:r>
        <w:r w:rsidR="008229BE" w:rsidRPr="009568AB">
          <w:rPr>
            <w:sz w:val="28"/>
            <w:szCs w:val="28"/>
            <w:lang w:val="ru-RU"/>
          </w:rPr>
          <w:t>-</w:t>
        </w:r>
        <w:r w:rsidR="008229BE" w:rsidRPr="009568AB">
          <w:rPr>
            <w:sz w:val="28"/>
            <w:szCs w:val="28"/>
          </w:rPr>
          <w:t>edu</w:t>
        </w:r>
        <w:r w:rsidR="008229BE" w:rsidRPr="009568AB">
          <w:rPr>
            <w:sz w:val="28"/>
            <w:szCs w:val="28"/>
            <w:lang w:val="ru-RU"/>
          </w:rPr>
          <w:t>.</w:t>
        </w:r>
        <w:r w:rsidR="008229BE" w:rsidRPr="009568AB">
          <w:rPr>
            <w:sz w:val="28"/>
            <w:szCs w:val="28"/>
          </w:rPr>
          <w:t>kz</w:t>
        </w:r>
      </w:hyperlink>
      <w:r w:rsidR="008229BE" w:rsidRPr="009568AB">
        <w:rPr>
          <w:sz w:val="28"/>
          <w:szCs w:val="28"/>
          <w:lang w:val="ru-RU"/>
        </w:rPr>
        <w:t>- оқытудың жаңа әдіс-тәсілдерін қазақ тілі сабақтарында тиімді пайдалану;</w:t>
      </w:r>
    </w:p>
    <w:p w:rsidR="008229BE" w:rsidRPr="009568AB" w:rsidRDefault="008229BE" w:rsidP="008229BE">
      <w:pPr>
        <w:jc w:val="both"/>
        <w:rPr>
          <w:sz w:val="28"/>
          <w:szCs w:val="28"/>
          <w:lang w:val="kk-KZ"/>
        </w:rPr>
      </w:pPr>
    </w:p>
    <w:p w:rsidR="008229BE" w:rsidRPr="009568AB" w:rsidRDefault="008229BE" w:rsidP="008229BE">
      <w:pPr>
        <w:ind w:firstLine="567"/>
        <w:jc w:val="both"/>
        <w:rPr>
          <w:b/>
          <w:sz w:val="28"/>
          <w:szCs w:val="28"/>
          <w:lang w:val="kk-KZ"/>
        </w:rPr>
      </w:pPr>
      <w:r w:rsidRPr="009568AB">
        <w:rPr>
          <w:b/>
          <w:sz w:val="28"/>
          <w:szCs w:val="28"/>
          <w:lang w:val="kk-KZ"/>
        </w:rPr>
        <w:t xml:space="preserve">«Орыс тілі мен әдебиеті» </w:t>
      </w:r>
      <w:r w:rsidR="002C154D">
        <w:rPr>
          <w:b/>
          <w:sz w:val="28"/>
          <w:szCs w:val="28"/>
          <w:lang w:val="kk-KZ"/>
        </w:rPr>
        <w:t>(</w:t>
      </w:r>
      <w:r w:rsidRPr="009568AB">
        <w:rPr>
          <w:b/>
          <w:sz w:val="28"/>
          <w:szCs w:val="28"/>
          <w:lang w:val="kk-KZ"/>
        </w:rPr>
        <w:t>оқыту қазақ тіліндегі мектептер</w:t>
      </w:r>
      <w:r w:rsidR="002C154D">
        <w:rPr>
          <w:b/>
          <w:sz w:val="28"/>
          <w:szCs w:val="28"/>
          <w:lang w:val="kk-KZ"/>
        </w:rPr>
        <w:t xml:space="preserve"> үшін)</w:t>
      </w:r>
    </w:p>
    <w:p w:rsidR="008229BE" w:rsidRPr="009568AB" w:rsidRDefault="008229BE" w:rsidP="008229BE">
      <w:pPr>
        <w:ind w:firstLine="567"/>
        <w:jc w:val="both"/>
        <w:rPr>
          <w:sz w:val="28"/>
          <w:szCs w:val="28"/>
          <w:lang w:val="ru-RU"/>
        </w:rPr>
      </w:pPr>
      <w:r w:rsidRPr="009568AB">
        <w:rPr>
          <w:sz w:val="28"/>
          <w:szCs w:val="28"/>
          <w:lang w:val="ru-RU"/>
        </w:rPr>
        <w:t xml:space="preserve">Важность учебного предмета </w:t>
      </w:r>
      <w:r w:rsidRPr="009568AB">
        <w:rPr>
          <w:b/>
          <w:sz w:val="28"/>
          <w:szCs w:val="28"/>
          <w:lang w:val="ru-RU"/>
        </w:rPr>
        <w:t xml:space="preserve">«Русский язык и литература» для школ с нерусским языком обучения </w:t>
      </w:r>
      <w:r w:rsidRPr="009568AB">
        <w:rPr>
          <w:sz w:val="28"/>
          <w:szCs w:val="28"/>
          <w:lang w:val="ru-RU"/>
        </w:rPr>
        <w:t>определена приоритетным статусом русского языка как средства межнационального общения в Республике Казахстан и его значимостью в создании полиязычного пространства.</w:t>
      </w:r>
    </w:p>
    <w:p w:rsidR="008229BE" w:rsidRPr="009568AB" w:rsidRDefault="008229BE" w:rsidP="008229BE">
      <w:pPr>
        <w:ind w:firstLine="567"/>
        <w:jc w:val="both"/>
        <w:rPr>
          <w:sz w:val="28"/>
          <w:szCs w:val="28"/>
          <w:lang w:val="ru-RU"/>
        </w:rPr>
      </w:pPr>
      <w:r w:rsidRPr="009568AB">
        <w:rPr>
          <w:sz w:val="28"/>
          <w:szCs w:val="28"/>
          <w:lang w:val="ru-RU"/>
        </w:rPr>
        <w:t>Изучение учебного предмета «Русский язык и литература» способствует развитию коммуникативных навыков в устной и письменной речи.</w:t>
      </w:r>
    </w:p>
    <w:p w:rsidR="008229BE" w:rsidRPr="009568AB" w:rsidRDefault="008229BE" w:rsidP="008229BE">
      <w:pPr>
        <w:ind w:firstLine="567"/>
        <w:jc w:val="both"/>
        <w:rPr>
          <w:sz w:val="28"/>
          <w:szCs w:val="28"/>
          <w:lang w:val="ru-RU"/>
        </w:rPr>
      </w:pPr>
      <w:r w:rsidRPr="009568AB">
        <w:rPr>
          <w:sz w:val="28"/>
          <w:szCs w:val="28"/>
          <w:lang w:val="ru-RU"/>
        </w:rPr>
        <w:t xml:space="preserve">Учебный предмет «Русский язык и литература» способствует становлению мировоззрения учащегося, дает возможность пользоваться информацией различных сфер: социально-бытовой, социально-культурной, научно-технической, учебно-профессиональной; помогает ориентироваться в общемировом образовательном пространстве. </w:t>
      </w:r>
    </w:p>
    <w:p w:rsidR="008229BE" w:rsidRPr="009568AB" w:rsidRDefault="008229BE" w:rsidP="008229BE">
      <w:pPr>
        <w:ind w:firstLine="567"/>
        <w:jc w:val="both"/>
        <w:rPr>
          <w:sz w:val="28"/>
          <w:szCs w:val="28"/>
          <w:lang w:val="ru-RU"/>
        </w:rPr>
      </w:pPr>
      <w:r w:rsidRPr="009568AB">
        <w:rPr>
          <w:sz w:val="28"/>
          <w:szCs w:val="28"/>
          <w:lang w:val="ru-RU"/>
        </w:rPr>
        <w:t>Овладение русским языком поможет учащимся адаптироваться к условиям современного мира, успешно регулировать речевое поведение в соответствии с коммуникативной ситуацией; научит пользоваться различными источниками информации и современными информационными технологиями для выражения и обоснования собственного мнения.</w:t>
      </w:r>
    </w:p>
    <w:p w:rsidR="008229BE" w:rsidRPr="009568AB" w:rsidRDefault="008229BE" w:rsidP="008229BE">
      <w:pPr>
        <w:ind w:firstLine="567"/>
        <w:jc w:val="both"/>
        <w:rPr>
          <w:sz w:val="28"/>
          <w:szCs w:val="28"/>
          <w:lang w:val="ru-RU"/>
        </w:rPr>
      </w:pPr>
      <w:r w:rsidRPr="009568AB">
        <w:rPr>
          <w:sz w:val="28"/>
          <w:szCs w:val="28"/>
          <w:lang w:val="ru-RU"/>
        </w:rPr>
        <w:t xml:space="preserve">Целью учебной программы по учебному предмету «Русский язык и литература» является формирование </w:t>
      </w:r>
      <w:r w:rsidRPr="009568AB">
        <w:rPr>
          <w:sz w:val="28"/>
          <w:szCs w:val="28"/>
          <w:lang w:val="kk-KZ"/>
        </w:rPr>
        <w:t>коммуникативных навыков, основанных</w:t>
      </w:r>
      <w:r w:rsidRPr="009568AB">
        <w:rPr>
          <w:sz w:val="28"/>
          <w:szCs w:val="28"/>
          <w:lang w:val="ru-RU"/>
        </w:rPr>
        <w:t xml:space="preserve"> на владении системой разноуровневых языковых средств, </w:t>
      </w:r>
      <w:r w:rsidRPr="009568AB">
        <w:rPr>
          <w:iCs/>
          <w:sz w:val="28"/>
          <w:szCs w:val="28"/>
          <w:lang w:val="kk-KZ"/>
        </w:rPr>
        <w:t xml:space="preserve">соблюдении </w:t>
      </w:r>
      <w:r w:rsidRPr="009568AB">
        <w:rPr>
          <w:sz w:val="28"/>
          <w:szCs w:val="28"/>
          <w:lang w:val="kk-KZ"/>
        </w:rPr>
        <w:t xml:space="preserve">правили норм русского литературного языка, правил речевого этикета, употреблении языковых единиц в речевой деятельности, ориентированной на ситуацию общения, что способствует развитию функциональной грамотности учащихся. </w:t>
      </w:r>
      <w:r w:rsidRPr="009568AB">
        <w:rPr>
          <w:sz w:val="28"/>
          <w:szCs w:val="28"/>
          <w:lang w:val="ru-RU"/>
        </w:rPr>
        <w:t>Учебная программа направлена на развитие всех видов речевой деятельности: слушания, говорения, чтения и письма.</w:t>
      </w:r>
    </w:p>
    <w:p w:rsidR="008229BE" w:rsidRPr="009568AB" w:rsidRDefault="008229BE" w:rsidP="008229BE">
      <w:pPr>
        <w:ind w:firstLine="567"/>
        <w:jc w:val="both"/>
        <w:rPr>
          <w:sz w:val="28"/>
          <w:szCs w:val="28"/>
          <w:lang w:val="ru-RU"/>
        </w:rPr>
      </w:pPr>
      <w:r w:rsidRPr="009568AB">
        <w:rPr>
          <w:sz w:val="28"/>
          <w:szCs w:val="28"/>
          <w:lang w:val="ru-RU"/>
        </w:rPr>
        <w:t xml:space="preserve">Обновленное содержание обучения предполагает реализацию комплексного подхода в развитии языковой, речевой (в том числе этнокультурной), коммуникативной компетенции на основе функциональной грамотности и в общем направлении воспитания языковой личности; </w:t>
      </w:r>
      <w:r w:rsidRPr="009568AB">
        <w:rPr>
          <w:sz w:val="28"/>
          <w:szCs w:val="28"/>
          <w:lang w:val="ru-RU"/>
        </w:rPr>
        <w:lastRenderedPageBreak/>
        <w:t>актуализацию</w:t>
      </w:r>
      <w:r w:rsidRPr="009568AB">
        <w:rPr>
          <w:color w:val="000000"/>
          <w:sz w:val="28"/>
          <w:szCs w:val="28"/>
          <w:lang w:val="ru-RU"/>
        </w:rPr>
        <w:t xml:space="preserve"> самостоятельной работы учащихся по лингво-коммуникативному развитию и совершенствованию.</w:t>
      </w:r>
    </w:p>
    <w:p w:rsidR="008229BE" w:rsidRPr="009568AB" w:rsidRDefault="008229BE" w:rsidP="008229BE">
      <w:pPr>
        <w:pStyle w:val="a5"/>
        <w:ind w:left="0"/>
        <w:jc w:val="both"/>
        <w:rPr>
          <w:sz w:val="28"/>
          <w:szCs w:val="28"/>
          <w:lang w:val="ru-RU"/>
        </w:rPr>
      </w:pPr>
      <w:r w:rsidRPr="009568AB">
        <w:rPr>
          <w:sz w:val="28"/>
          <w:szCs w:val="28"/>
          <w:lang w:val="ru-RU"/>
        </w:rPr>
        <w:t>Вся методическая система обновленного содержания обучения русскому языку  строится на основе учета теории обучения второму языку, при котором соблюдается главное условие – коммуникативная направленность презентации всего языкового материала. Так же, как и в 5 и 7 классах,  в 6, 8 классах изучаемый курс представлен как интегрированный курс русского языка и литературы. Программа предусматривает планирование такого урока, в котором сочетается материал по чтению и грамматике. Это определяет его структуру: каждое занятие должно содержать работу над текстовым материалом и работу над языковым материалом (орфографические, грамматические правила, определения, упражнения по развитию устной и письменной речи).  Реализация основной цели обучения русскому языку как неродному – формирование навыков речевой деятельности – обеспечивается  охватом таких сторон в изучении языка, как расширение словарного запаса,  приобретение навыков самостоятельной передачи мыслей на русском языке.</w:t>
      </w:r>
    </w:p>
    <w:p w:rsidR="008229BE" w:rsidRPr="009568AB" w:rsidRDefault="008229BE" w:rsidP="008229BE">
      <w:pPr>
        <w:pStyle w:val="a5"/>
        <w:ind w:left="0"/>
        <w:jc w:val="both"/>
        <w:rPr>
          <w:sz w:val="28"/>
          <w:szCs w:val="28"/>
          <w:lang w:val="ru-RU"/>
        </w:rPr>
      </w:pPr>
      <w:r w:rsidRPr="009568AB">
        <w:rPr>
          <w:sz w:val="28"/>
          <w:szCs w:val="28"/>
          <w:lang w:val="ru-RU"/>
        </w:rPr>
        <w:t>Учебный материал должен подаваться с учетом ведущих принципов современной русской лингводидактики, среди которых имеется в виду рациональный отбор лексики; взаимосвязанное изучение лексики и грамматики, целесообразная дозировка теоретических сведений и практических заданий, направленных на активизацию всех видов речевой деятельности; ярко выраженная коммуникативная направленность языкового материала.</w:t>
      </w:r>
    </w:p>
    <w:p w:rsidR="008229BE" w:rsidRPr="009568AB" w:rsidRDefault="008229BE" w:rsidP="008229BE">
      <w:pPr>
        <w:pStyle w:val="a5"/>
        <w:ind w:left="0"/>
        <w:jc w:val="both"/>
        <w:rPr>
          <w:sz w:val="28"/>
          <w:szCs w:val="28"/>
          <w:lang w:val="ru-RU"/>
        </w:rPr>
      </w:pPr>
      <w:r w:rsidRPr="009568AB">
        <w:rPr>
          <w:sz w:val="28"/>
          <w:szCs w:val="28"/>
          <w:lang w:val="ru-RU"/>
        </w:rPr>
        <w:t>Межпредметные связи устанавливаются через дидактические тексты, обладающие информационной насыщенностью. Тексты и послетекстовые задания и упражнения должны быть направлены не просто на конструирование высказываний, но и должны предполагать совершение речевого поступка, проявление речевого поведения.</w:t>
      </w:r>
    </w:p>
    <w:p w:rsidR="008229BE" w:rsidRPr="009568AB" w:rsidRDefault="008229BE" w:rsidP="008229BE">
      <w:pPr>
        <w:pStyle w:val="a5"/>
        <w:ind w:left="0"/>
        <w:jc w:val="both"/>
        <w:rPr>
          <w:sz w:val="28"/>
          <w:szCs w:val="28"/>
          <w:lang w:val="ru-RU"/>
        </w:rPr>
      </w:pPr>
      <w:r w:rsidRPr="009568AB">
        <w:rPr>
          <w:sz w:val="28"/>
          <w:szCs w:val="28"/>
          <w:lang w:val="ru-RU"/>
        </w:rPr>
        <w:t>Методика подачи фактического материала должна отвечать требованиям научности, одновременного развития видов речемыслительной деятельности, наглядности и коммуникативности в обучении неродному языку. В этой связи текстовой материал должен презентовать не только историю, культуру, мировидение русского народа, но и, что отвечает языковой политике РК, особенности современного функционирования русского языка в Казахстане как неотъемлемой части общего социокультурного пространства.</w:t>
      </w:r>
    </w:p>
    <w:p w:rsidR="008229BE" w:rsidRPr="009568AB" w:rsidRDefault="008229BE" w:rsidP="008229BE">
      <w:pPr>
        <w:pStyle w:val="a5"/>
        <w:ind w:left="0"/>
        <w:jc w:val="both"/>
        <w:rPr>
          <w:sz w:val="28"/>
          <w:szCs w:val="28"/>
          <w:lang w:val="ru-RU"/>
        </w:rPr>
      </w:pPr>
      <w:r w:rsidRPr="009568AB">
        <w:rPr>
          <w:sz w:val="28"/>
          <w:szCs w:val="28"/>
          <w:lang w:val="ru-RU"/>
        </w:rPr>
        <w:t xml:space="preserve">Содержание учебного материала рекомендуется представлять в трех основных видах: текстовой материал, содержащий достаточное количество изучаемых грамматических форм и лексических единиц, теоретический материал – определения и орфографические правила и практический – лексико-грамматические упражнения. </w:t>
      </w:r>
    </w:p>
    <w:p w:rsidR="008229BE" w:rsidRPr="009568AB" w:rsidRDefault="008229BE" w:rsidP="008229BE">
      <w:pPr>
        <w:pStyle w:val="a5"/>
        <w:ind w:left="0"/>
        <w:jc w:val="both"/>
        <w:rPr>
          <w:sz w:val="28"/>
          <w:szCs w:val="28"/>
          <w:lang w:val="ru-RU"/>
        </w:rPr>
      </w:pPr>
      <w:r w:rsidRPr="009568AB">
        <w:rPr>
          <w:sz w:val="28"/>
          <w:szCs w:val="28"/>
          <w:lang w:val="ru-RU"/>
        </w:rPr>
        <w:t xml:space="preserve">К примеру, упражнения в 6 классе к теме «Паронимы».  </w:t>
      </w:r>
    </w:p>
    <w:p w:rsidR="008229BE" w:rsidRPr="009568AB" w:rsidRDefault="008229BE" w:rsidP="008229BE">
      <w:pPr>
        <w:pStyle w:val="a5"/>
        <w:ind w:left="0"/>
        <w:jc w:val="both"/>
        <w:rPr>
          <w:sz w:val="28"/>
          <w:szCs w:val="28"/>
          <w:lang w:val="ru-RU"/>
        </w:rPr>
      </w:pPr>
      <w:r w:rsidRPr="009568AB">
        <w:rPr>
          <w:sz w:val="28"/>
          <w:szCs w:val="28"/>
          <w:lang w:val="ru-RU"/>
        </w:rPr>
        <w:t xml:space="preserve">Задания: </w:t>
      </w:r>
    </w:p>
    <w:p w:rsidR="008229BE" w:rsidRPr="009568AB" w:rsidRDefault="008229BE" w:rsidP="008229BE">
      <w:pPr>
        <w:pStyle w:val="a5"/>
        <w:ind w:left="0"/>
        <w:jc w:val="both"/>
        <w:rPr>
          <w:b/>
          <w:sz w:val="28"/>
          <w:szCs w:val="28"/>
          <w:lang w:val="ru-RU"/>
        </w:rPr>
      </w:pPr>
      <w:r w:rsidRPr="009568AB">
        <w:rPr>
          <w:sz w:val="28"/>
          <w:szCs w:val="28"/>
          <w:lang w:val="ru-RU"/>
        </w:rPr>
        <w:t xml:space="preserve">1. Ознакомьтесь с нормой употребления глаголов </w:t>
      </w:r>
      <w:r w:rsidRPr="009568AB">
        <w:rPr>
          <w:b/>
          <w:sz w:val="28"/>
          <w:szCs w:val="28"/>
          <w:lang w:val="ru-RU"/>
        </w:rPr>
        <w:t xml:space="preserve">выходить </w:t>
      </w:r>
      <w:r w:rsidRPr="009568AB">
        <w:rPr>
          <w:sz w:val="28"/>
          <w:szCs w:val="28"/>
          <w:lang w:val="ru-RU"/>
        </w:rPr>
        <w:t xml:space="preserve">и </w:t>
      </w:r>
      <w:r w:rsidRPr="009568AB">
        <w:rPr>
          <w:b/>
          <w:sz w:val="28"/>
          <w:szCs w:val="28"/>
          <w:lang w:val="ru-RU"/>
        </w:rPr>
        <w:t xml:space="preserve">сходить. </w:t>
      </w:r>
    </w:p>
    <w:p w:rsidR="008229BE" w:rsidRPr="009568AB" w:rsidRDefault="008229BE" w:rsidP="008229BE">
      <w:pPr>
        <w:pStyle w:val="a5"/>
        <w:ind w:left="0"/>
        <w:jc w:val="both"/>
        <w:rPr>
          <w:sz w:val="28"/>
          <w:szCs w:val="28"/>
          <w:lang w:val="ru-RU"/>
        </w:rPr>
      </w:pPr>
      <w:r w:rsidRPr="009568AB">
        <w:rPr>
          <w:sz w:val="28"/>
          <w:szCs w:val="28"/>
          <w:lang w:val="ru-RU"/>
        </w:rPr>
        <w:t xml:space="preserve">2.Составьте вопросительные предложения с данными паронимами.        Употребление глаголов </w:t>
      </w:r>
      <w:r w:rsidRPr="009568AB">
        <w:rPr>
          <w:b/>
          <w:sz w:val="28"/>
          <w:szCs w:val="28"/>
          <w:lang w:val="ru-RU"/>
        </w:rPr>
        <w:t xml:space="preserve">выходить </w:t>
      </w:r>
      <w:r w:rsidRPr="009568AB">
        <w:rPr>
          <w:sz w:val="28"/>
          <w:szCs w:val="28"/>
          <w:lang w:val="ru-RU"/>
        </w:rPr>
        <w:t xml:space="preserve">и </w:t>
      </w:r>
      <w:r w:rsidRPr="009568AB">
        <w:rPr>
          <w:b/>
          <w:sz w:val="28"/>
          <w:szCs w:val="28"/>
          <w:lang w:val="ru-RU"/>
        </w:rPr>
        <w:t>сходить</w:t>
      </w:r>
      <w:r w:rsidRPr="009568AB">
        <w:rPr>
          <w:sz w:val="28"/>
          <w:szCs w:val="28"/>
          <w:lang w:val="ru-RU"/>
        </w:rPr>
        <w:t xml:space="preserve"> регламентируется грамматическими правилами. В предложении с предлогом </w:t>
      </w:r>
      <w:r w:rsidRPr="009568AB">
        <w:rPr>
          <w:b/>
          <w:sz w:val="28"/>
          <w:szCs w:val="28"/>
          <w:lang w:val="ru-RU"/>
        </w:rPr>
        <w:t>из</w:t>
      </w:r>
      <w:r w:rsidRPr="009568AB">
        <w:rPr>
          <w:sz w:val="28"/>
          <w:szCs w:val="28"/>
          <w:lang w:val="ru-RU"/>
        </w:rPr>
        <w:t xml:space="preserve"> употребляется </w:t>
      </w:r>
      <w:r w:rsidRPr="009568AB">
        <w:rPr>
          <w:sz w:val="28"/>
          <w:szCs w:val="28"/>
          <w:lang w:val="ru-RU"/>
        </w:rPr>
        <w:lastRenderedPageBreak/>
        <w:t xml:space="preserve">глагол </w:t>
      </w:r>
      <w:r w:rsidRPr="009568AB">
        <w:rPr>
          <w:b/>
          <w:sz w:val="28"/>
          <w:szCs w:val="28"/>
          <w:lang w:val="ru-RU"/>
        </w:rPr>
        <w:t xml:space="preserve">выходить </w:t>
      </w:r>
      <w:r w:rsidRPr="009568AB">
        <w:rPr>
          <w:sz w:val="28"/>
          <w:szCs w:val="28"/>
          <w:lang w:val="ru-RU"/>
        </w:rPr>
        <w:t xml:space="preserve">(выйти), а в предложении с предлогом </w:t>
      </w:r>
      <w:r w:rsidRPr="009568AB">
        <w:rPr>
          <w:b/>
          <w:sz w:val="28"/>
          <w:szCs w:val="28"/>
          <w:lang w:val="ru-RU"/>
        </w:rPr>
        <w:t>с</w:t>
      </w:r>
      <w:r w:rsidRPr="009568AB">
        <w:rPr>
          <w:sz w:val="28"/>
          <w:szCs w:val="28"/>
          <w:lang w:val="ru-RU"/>
        </w:rPr>
        <w:t xml:space="preserve"> – глагол </w:t>
      </w:r>
      <w:r w:rsidRPr="009568AB">
        <w:rPr>
          <w:b/>
          <w:sz w:val="28"/>
          <w:szCs w:val="28"/>
          <w:lang w:val="ru-RU"/>
        </w:rPr>
        <w:t xml:space="preserve">сходить </w:t>
      </w:r>
      <w:r w:rsidRPr="009568AB">
        <w:rPr>
          <w:sz w:val="28"/>
          <w:szCs w:val="28"/>
          <w:lang w:val="ru-RU"/>
        </w:rPr>
        <w:t xml:space="preserve">(сойти). Поэтому </w:t>
      </w:r>
      <w:r w:rsidRPr="009568AB">
        <w:rPr>
          <w:b/>
          <w:sz w:val="28"/>
          <w:szCs w:val="28"/>
          <w:lang w:val="ru-RU"/>
        </w:rPr>
        <w:t>из</w:t>
      </w:r>
      <w:r w:rsidRPr="009568AB">
        <w:rPr>
          <w:sz w:val="28"/>
          <w:szCs w:val="28"/>
          <w:lang w:val="ru-RU"/>
        </w:rPr>
        <w:t xml:space="preserve"> вагона, </w:t>
      </w:r>
      <w:r w:rsidRPr="009568AB">
        <w:rPr>
          <w:b/>
          <w:sz w:val="28"/>
          <w:szCs w:val="28"/>
          <w:lang w:val="ru-RU"/>
        </w:rPr>
        <w:t>из</w:t>
      </w:r>
      <w:r w:rsidRPr="009568AB">
        <w:rPr>
          <w:sz w:val="28"/>
          <w:szCs w:val="28"/>
          <w:lang w:val="ru-RU"/>
        </w:rPr>
        <w:t xml:space="preserve"> автобуса, </w:t>
      </w:r>
      <w:r w:rsidRPr="009568AB">
        <w:rPr>
          <w:b/>
          <w:sz w:val="28"/>
          <w:szCs w:val="28"/>
          <w:lang w:val="ru-RU"/>
        </w:rPr>
        <w:t>из</w:t>
      </w:r>
      <w:r w:rsidRPr="009568AB">
        <w:rPr>
          <w:sz w:val="28"/>
          <w:szCs w:val="28"/>
          <w:lang w:val="ru-RU"/>
        </w:rPr>
        <w:t xml:space="preserve"> троллейбуса, </w:t>
      </w:r>
      <w:r w:rsidRPr="009568AB">
        <w:rPr>
          <w:b/>
          <w:sz w:val="28"/>
          <w:szCs w:val="28"/>
          <w:lang w:val="ru-RU"/>
        </w:rPr>
        <w:t>из</w:t>
      </w:r>
      <w:r w:rsidRPr="009568AB">
        <w:rPr>
          <w:sz w:val="28"/>
          <w:szCs w:val="28"/>
          <w:lang w:val="ru-RU"/>
        </w:rPr>
        <w:t xml:space="preserve"> трамвая выходят, а </w:t>
      </w:r>
      <w:r w:rsidRPr="009568AB">
        <w:rPr>
          <w:b/>
          <w:sz w:val="28"/>
          <w:szCs w:val="28"/>
          <w:lang w:val="ru-RU"/>
        </w:rPr>
        <w:t>с</w:t>
      </w:r>
      <w:r w:rsidRPr="009568AB">
        <w:rPr>
          <w:sz w:val="28"/>
          <w:szCs w:val="28"/>
          <w:lang w:val="ru-RU"/>
        </w:rPr>
        <w:t xml:space="preserve"> поезда, </w:t>
      </w:r>
      <w:r w:rsidRPr="009568AB">
        <w:rPr>
          <w:b/>
          <w:sz w:val="28"/>
          <w:szCs w:val="28"/>
          <w:lang w:val="ru-RU"/>
        </w:rPr>
        <w:t>с</w:t>
      </w:r>
      <w:r w:rsidRPr="009568AB">
        <w:rPr>
          <w:sz w:val="28"/>
          <w:szCs w:val="28"/>
          <w:lang w:val="ru-RU"/>
        </w:rPr>
        <w:t xml:space="preserve"> теплохода, </w:t>
      </w:r>
      <w:r w:rsidRPr="009568AB">
        <w:rPr>
          <w:b/>
          <w:sz w:val="28"/>
          <w:szCs w:val="28"/>
          <w:lang w:val="ru-RU"/>
        </w:rPr>
        <w:t>с</w:t>
      </w:r>
      <w:r w:rsidRPr="009568AB">
        <w:rPr>
          <w:sz w:val="28"/>
          <w:szCs w:val="28"/>
          <w:lang w:val="ru-RU"/>
        </w:rPr>
        <w:t xml:space="preserve"> корабля сходят. </w:t>
      </w:r>
    </w:p>
    <w:p w:rsidR="008229BE" w:rsidRPr="009568AB" w:rsidRDefault="008229BE" w:rsidP="008229BE">
      <w:pPr>
        <w:pStyle w:val="a5"/>
        <w:ind w:left="0"/>
        <w:jc w:val="both"/>
        <w:rPr>
          <w:sz w:val="28"/>
          <w:szCs w:val="28"/>
          <w:lang w:val="ru-RU"/>
        </w:rPr>
      </w:pPr>
      <w:r w:rsidRPr="009568AB">
        <w:rPr>
          <w:sz w:val="28"/>
          <w:szCs w:val="28"/>
          <w:lang w:val="ru-RU"/>
        </w:rPr>
        <w:t>3. Ответьте на вопросы, используя паронимы. Какой пароним надо употребить, когда речь идет:</w:t>
      </w:r>
    </w:p>
    <w:p w:rsidR="008229BE" w:rsidRPr="009568AB" w:rsidRDefault="008229BE" w:rsidP="008229BE">
      <w:pPr>
        <w:pStyle w:val="a5"/>
        <w:ind w:left="0"/>
        <w:jc w:val="both"/>
        <w:rPr>
          <w:sz w:val="28"/>
          <w:szCs w:val="28"/>
          <w:lang w:val="ru-RU"/>
        </w:rPr>
      </w:pPr>
      <w:r w:rsidRPr="009568AB">
        <w:rPr>
          <w:sz w:val="28"/>
          <w:szCs w:val="28"/>
          <w:lang w:val="ru-RU"/>
        </w:rPr>
        <w:t>1) о необразованном человеке;</w:t>
      </w:r>
    </w:p>
    <w:p w:rsidR="008229BE" w:rsidRPr="009568AB" w:rsidRDefault="008229BE" w:rsidP="008229BE">
      <w:pPr>
        <w:pStyle w:val="a5"/>
        <w:ind w:left="0"/>
        <w:jc w:val="both"/>
        <w:rPr>
          <w:sz w:val="28"/>
          <w:szCs w:val="28"/>
          <w:lang w:val="ru-RU"/>
        </w:rPr>
      </w:pPr>
      <w:r w:rsidRPr="009568AB">
        <w:rPr>
          <w:sz w:val="28"/>
          <w:szCs w:val="28"/>
          <w:lang w:val="ru-RU"/>
        </w:rPr>
        <w:t>2) о грубом и невежливом человеке;</w:t>
      </w:r>
    </w:p>
    <w:p w:rsidR="008229BE" w:rsidRPr="009568AB" w:rsidRDefault="008229BE" w:rsidP="008229BE">
      <w:pPr>
        <w:pStyle w:val="a5"/>
        <w:ind w:left="0"/>
        <w:jc w:val="both"/>
        <w:rPr>
          <w:sz w:val="28"/>
          <w:szCs w:val="28"/>
          <w:lang w:val="ru-RU"/>
        </w:rPr>
      </w:pPr>
      <w:r w:rsidRPr="009568AB">
        <w:rPr>
          <w:sz w:val="28"/>
          <w:szCs w:val="28"/>
          <w:lang w:val="ru-RU"/>
        </w:rPr>
        <w:t>3) о человеке, занимающемся дипломатической деятельностью;</w:t>
      </w:r>
    </w:p>
    <w:p w:rsidR="008229BE" w:rsidRPr="009568AB" w:rsidRDefault="008229BE" w:rsidP="008229BE">
      <w:pPr>
        <w:pStyle w:val="a5"/>
        <w:ind w:left="0"/>
        <w:jc w:val="both"/>
        <w:rPr>
          <w:sz w:val="28"/>
          <w:szCs w:val="28"/>
          <w:lang w:val="ru-RU"/>
        </w:rPr>
      </w:pPr>
      <w:r w:rsidRPr="009568AB">
        <w:rPr>
          <w:sz w:val="28"/>
          <w:szCs w:val="28"/>
          <w:lang w:val="ru-RU"/>
        </w:rPr>
        <w:t>4) о лице, награжденном дипломом какого-либо конкурса.</w:t>
      </w:r>
    </w:p>
    <w:p w:rsidR="008229BE" w:rsidRPr="009568AB" w:rsidRDefault="008229BE" w:rsidP="008229BE">
      <w:pPr>
        <w:pStyle w:val="a5"/>
        <w:ind w:left="0"/>
        <w:jc w:val="both"/>
        <w:rPr>
          <w:sz w:val="28"/>
          <w:szCs w:val="28"/>
          <w:lang w:val="ru-RU"/>
        </w:rPr>
      </w:pPr>
      <w:r w:rsidRPr="009568AB">
        <w:rPr>
          <w:i/>
          <w:sz w:val="28"/>
          <w:szCs w:val="28"/>
          <w:lang w:val="ru-RU"/>
        </w:rPr>
        <w:t>Слова-помощники</w:t>
      </w:r>
      <w:r w:rsidRPr="009568AB">
        <w:rPr>
          <w:sz w:val="28"/>
          <w:szCs w:val="28"/>
          <w:lang w:val="ru-RU"/>
        </w:rPr>
        <w:t>: невежа // невежда, дипломат // дипломант.</w:t>
      </w:r>
    </w:p>
    <w:p w:rsidR="008229BE" w:rsidRPr="009568AB" w:rsidRDefault="008229BE" w:rsidP="008229BE">
      <w:pPr>
        <w:pStyle w:val="a5"/>
        <w:ind w:left="0"/>
        <w:jc w:val="both"/>
        <w:rPr>
          <w:sz w:val="28"/>
          <w:szCs w:val="28"/>
          <w:lang w:val="ru-RU"/>
        </w:rPr>
      </w:pPr>
      <w:r w:rsidRPr="009568AB">
        <w:rPr>
          <w:sz w:val="28"/>
          <w:szCs w:val="28"/>
          <w:lang w:val="ru-RU"/>
        </w:rPr>
        <w:t>Рекомендуется использовать такие учебные тексты и практические упражнения, которые реализуют выполнение индивидуальной работы, работы в паре и группах.</w:t>
      </w:r>
    </w:p>
    <w:p w:rsidR="008229BE" w:rsidRPr="009568AB" w:rsidRDefault="008229BE" w:rsidP="008229BE">
      <w:pPr>
        <w:tabs>
          <w:tab w:val="left" w:pos="-567"/>
        </w:tabs>
        <w:ind w:firstLine="567"/>
        <w:jc w:val="both"/>
        <w:rPr>
          <w:sz w:val="28"/>
          <w:szCs w:val="28"/>
          <w:lang w:val="ru-RU"/>
        </w:rPr>
      </w:pPr>
      <w:r w:rsidRPr="009568AB">
        <w:rPr>
          <w:sz w:val="28"/>
          <w:szCs w:val="28"/>
          <w:lang w:val="ru-RU"/>
        </w:rPr>
        <w:t>Необходимо строить обучение русскому языку на основе практических методов и приёмов. Языковые упражнения должны быть представлены в минимальном объеме, должны преобладать речевые (коммуникативные) упражнения, построенные на основе текстов.</w:t>
      </w:r>
    </w:p>
    <w:p w:rsidR="008229BE" w:rsidRPr="009568AB" w:rsidRDefault="008229BE" w:rsidP="008229BE">
      <w:pPr>
        <w:tabs>
          <w:tab w:val="left" w:pos="-567"/>
        </w:tabs>
        <w:ind w:firstLine="567"/>
        <w:jc w:val="both"/>
        <w:rPr>
          <w:sz w:val="28"/>
          <w:szCs w:val="28"/>
          <w:lang w:val="ru-RU"/>
        </w:rPr>
      </w:pPr>
      <w:r w:rsidRPr="009568AB">
        <w:rPr>
          <w:sz w:val="28"/>
          <w:szCs w:val="28"/>
          <w:lang w:val="ru-RU"/>
        </w:rPr>
        <w:t>Рекомендуются следующие педагогические подходы в обучении русскому языку как второму:</w:t>
      </w:r>
    </w:p>
    <w:p w:rsidR="008229BE" w:rsidRPr="009568AB" w:rsidRDefault="008229BE" w:rsidP="008229BE">
      <w:pPr>
        <w:tabs>
          <w:tab w:val="left" w:pos="-567"/>
        </w:tabs>
        <w:ind w:firstLine="567"/>
        <w:jc w:val="both"/>
        <w:rPr>
          <w:sz w:val="28"/>
          <w:szCs w:val="28"/>
          <w:lang w:val="ru-RU"/>
        </w:rPr>
      </w:pPr>
      <w:r w:rsidRPr="009568AB">
        <w:rPr>
          <w:sz w:val="28"/>
          <w:szCs w:val="28"/>
          <w:lang w:val="ru-RU"/>
        </w:rPr>
        <w:t>1. Использование заданий с учетом индивидуальных возможностей ученика и изучение их ошибок не для классификации, а с целью организации работы по их устранению.</w:t>
      </w:r>
    </w:p>
    <w:p w:rsidR="008229BE" w:rsidRPr="009568AB" w:rsidRDefault="008229BE" w:rsidP="008229BE">
      <w:pPr>
        <w:tabs>
          <w:tab w:val="left" w:pos="-567"/>
        </w:tabs>
        <w:ind w:firstLine="567"/>
        <w:jc w:val="both"/>
        <w:rPr>
          <w:sz w:val="28"/>
          <w:szCs w:val="28"/>
          <w:lang w:val="ru-RU"/>
        </w:rPr>
      </w:pPr>
      <w:r w:rsidRPr="009568AB">
        <w:rPr>
          <w:sz w:val="28"/>
          <w:szCs w:val="28"/>
          <w:lang w:val="ru-RU"/>
        </w:rPr>
        <w:t>2. Создание атмосферы доверия между учителем и учащимися, а также среди самих учащихся.</w:t>
      </w:r>
    </w:p>
    <w:p w:rsidR="008229BE" w:rsidRPr="009568AB" w:rsidRDefault="008229BE" w:rsidP="008229BE">
      <w:pPr>
        <w:tabs>
          <w:tab w:val="left" w:pos="-567"/>
        </w:tabs>
        <w:ind w:firstLine="567"/>
        <w:jc w:val="both"/>
        <w:rPr>
          <w:sz w:val="28"/>
          <w:szCs w:val="28"/>
          <w:lang w:val="ru-RU"/>
        </w:rPr>
      </w:pPr>
      <w:r w:rsidRPr="009568AB">
        <w:rPr>
          <w:sz w:val="28"/>
          <w:szCs w:val="28"/>
          <w:lang w:val="ru-RU"/>
        </w:rPr>
        <w:t>3. Дифференциация заданий согласно индивидуальным способностям учащихся.</w:t>
      </w:r>
    </w:p>
    <w:p w:rsidR="008229BE" w:rsidRPr="009568AB" w:rsidRDefault="008229BE" w:rsidP="008229BE">
      <w:pPr>
        <w:tabs>
          <w:tab w:val="left" w:pos="-567"/>
        </w:tabs>
        <w:ind w:firstLine="567"/>
        <w:jc w:val="both"/>
        <w:rPr>
          <w:sz w:val="28"/>
          <w:szCs w:val="28"/>
          <w:lang w:val="ru-RU"/>
        </w:rPr>
      </w:pPr>
      <w:r w:rsidRPr="009568AB">
        <w:rPr>
          <w:sz w:val="28"/>
          <w:szCs w:val="28"/>
          <w:lang w:val="ru-RU"/>
        </w:rPr>
        <w:t>4. Создание условий для работы в группах (каждый учащийся может исполнять различную роль при работе в группе, например, роль лидера, «следовать за лидером» и др.).</w:t>
      </w:r>
    </w:p>
    <w:p w:rsidR="008229BE" w:rsidRPr="009568AB" w:rsidRDefault="008229BE" w:rsidP="008229BE">
      <w:pPr>
        <w:tabs>
          <w:tab w:val="left" w:pos="-567"/>
        </w:tabs>
        <w:ind w:firstLine="567"/>
        <w:jc w:val="both"/>
        <w:rPr>
          <w:sz w:val="28"/>
          <w:szCs w:val="28"/>
          <w:lang w:val="ru-RU"/>
        </w:rPr>
      </w:pPr>
      <w:r w:rsidRPr="009568AB">
        <w:rPr>
          <w:sz w:val="28"/>
          <w:szCs w:val="28"/>
          <w:lang w:val="ru-RU"/>
        </w:rPr>
        <w:t>5. Предоставление пространства для самостоятельного решения, выбора, обсуждения и выражения собственных мыслей.</w:t>
      </w:r>
    </w:p>
    <w:p w:rsidR="008229BE" w:rsidRPr="009568AB" w:rsidRDefault="008229BE" w:rsidP="008229BE">
      <w:pPr>
        <w:tabs>
          <w:tab w:val="left" w:pos="-567"/>
        </w:tabs>
        <w:ind w:firstLine="567"/>
        <w:jc w:val="both"/>
        <w:rPr>
          <w:sz w:val="28"/>
          <w:szCs w:val="28"/>
          <w:lang w:val="ru-RU"/>
        </w:rPr>
      </w:pPr>
      <w:r w:rsidRPr="009568AB">
        <w:rPr>
          <w:sz w:val="28"/>
          <w:szCs w:val="28"/>
          <w:lang w:val="ru-RU"/>
        </w:rPr>
        <w:t>6. Использование заданий, связанных с реальной жизнью, где учитель только направляет, а учащиеся добывают знания самостоятельно.</w:t>
      </w:r>
    </w:p>
    <w:p w:rsidR="008229BE" w:rsidRPr="009568AB" w:rsidRDefault="008229BE" w:rsidP="008229BE">
      <w:pPr>
        <w:tabs>
          <w:tab w:val="left" w:pos="-567"/>
        </w:tabs>
        <w:ind w:firstLine="567"/>
        <w:jc w:val="both"/>
        <w:rPr>
          <w:sz w:val="28"/>
          <w:szCs w:val="28"/>
          <w:lang w:val="ru-RU"/>
        </w:rPr>
      </w:pPr>
      <w:r w:rsidRPr="009568AB">
        <w:rPr>
          <w:sz w:val="28"/>
          <w:szCs w:val="28"/>
          <w:lang w:val="ru-RU"/>
        </w:rPr>
        <w:t>7. Использование различных целей обучения развивает критическое мышление, учит учащихся работать самостоятельно при постановке целей, исследовании проблем, поиске ответов, обсуждении проблем и выражении своего собственного мнения во время внимательного слушания мнений других учащихся.</w:t>
      </w:r>
    </w:p>
    <w:p w:rsidR="008229BE" w:rsidRPr="009568AB" w:rsidRDefault="008229BE" w:rsidP="008229BE">
      <w:pPr>
        <w:tabs>
          <w:tab w:val="left" w:pos="-567"/>
        </w:tabs>
        <w:ind w:firstLine="567"/>
        <w:jc w:val="both"/>
        <w:rPr>
          <w:sz w:val="28"/>
          <w:szCs w:val="28"/>
          <w:lang w:val="ru-RU"/>
        </w:rPr>
      </w:pPr>
      <w:r w:rsidRPr="009568AB">
        <w:rPr>
          <w:sz w:val="28"/>
          <w:szCs w:val="28"/>
          <w:lang w:val="ru-RU"/>
        </w:rPr>
        <w:t>8. Использование интерактивных методов обучения помогает учащимся развивать личную точку зрения  и принимать во внимание мнения других.</w:t>
      </w:r>
    </w:p>
    <w:p w:rsidR="008229BE" w:rsidRPr="009568AB" w:rsidRDefault="008229BE" w:rsidP="008229BE">
      <w:pPr>
        <w:tabs>
          <w:tab w:val="left" w:pos="-567"/>
        </w:tabs>
        <w:ind w:firstLine="567"/>
        <w:jc w:val="both"/>
        <w:rPr>
          <w:sz w:val="28"/>
          <w:szCs w:val="28"/>
          <w:lang w:val="ru-RU"/>
        </w:rPr>
      </w:pPr>
      <w:r w:rsidRPr="009568AB">
        <w:rPr>
          <w:sz w:val="28"/>
          <w:szCs w:val="28"/>
          <w:lang w:val="ru-RU"/>
        </w:rPr>
        <w:t>9. Использование совместных методов обучения заключается в формировании у учащихся навыков, при выполнении командной работы, при обсуждении и сотрудничестве для достижения соглашения, принятии на себя ответственности за члена команды, в процессе самоуправления и управления.</w:t>
      </w:r>
    </w:p>
    <w:p w:rsidR="008229BE" w:rsidRPr="009568AB" w:rsidRDefault="008229BE" w:rsidP="008229BE">
      <w:pPr>
        <w:pStyle w:val="Pa8"/>
        <w:spacing w:line="240" w:lineRule="auto"/>
        <w:ind w:firstLine="567"/>
        <w:jc w:val="both"/>
        <w:rPr>
          <w:sz w:val="28"/>
          <w:szCs w:val="28"/>
        </w:rPr>
      </w:pPr>
      <w:r w:rsidRPr="009568AB">
        <w:rPr>
          <w:sz w:val="28"/>
          <w:szCs w:val="28"/>
        </w:rPr>
        <w:lastRenderedPageBreak/>
        <w:t xml:space="preserve">В обучении русскому языку как второму рекомендуется исследовать методы активного чтения и письма, что в дальнейшем сформирует эффективные навыки говорения и аудирования. </w:t>
      </w:r>
    </w:p>
    <w:p w:rsidR="008229BE" w:rsidRPr="009568AB" w:rsidRDefault="008229BE" w:rsidP="008229BE">
      <w:pPr>
        <w:pStyle w:val="Pa11"/>
        <w:spacing w:line="240" w:lineRule="auto"/>
        <w:ind w:firstLine="567"/>
        <w:jc w:val="both"/>
        <w:rPr>
          <w:sz w:val="28"/>
          <w:szCs w:val="28"/>
        </w:rPr>
      </w:pPr>
      <w:r w:rsidRPr="009568AB">
        <w:rPr>
          <w:rStyle w:val="A00"/>
          <w:sz w:val="28"/>
          <w:szCs w:val="28"/>
        </w:rPr>
        <w:t xml:space="preserve">Некоторые моменты, которые следует учитывать при использовании различных заданий: </w:t>
      </w:r>
    </w:p>
    <w:p w:rsidR="008229BE" w:rsidRPr="009568AB" w:rsidRDefault="008229BE" w:rsidP="008229BE">
      <w:pPr>
        <w:pStyle w:val="Default"/>
        <w:ind w:firstLine="567"/>
        <w:jc w:val="both"/>
        <w:rPr>
          <w:rFonts w:ascii="Times New Roman" w:hAnsi="Times New Roman" w:cs="Times New Roman"/>
          <w:color w:val="auto"/>
          <w:sz w:val="28"/>
          <w:szCs w:val="28"/>
          <w:lang w:val="ru-RU"/>
        </w:rPr>
      </w:pPr>
      <w:r w:rsidRPr="009568AB">
        <w:rPr>
          <w:rFonts w:ascii="Times New Roman" w:hAnsi="Times New Roman" w:cs="Times New Roman"/>
          <w:color w:val="auto"/>
          <w:sz w:val="28"/>
          <w:szCs w:val="28"/>
          <w:lang w:val="ru-RU"/>
        </w:rPr>
        <w:t xml:space="preserve">- рекомендуется планировать </w:t>
      </w:r>
      <w:r w:rsidRPr="009568AB">
        <w:rPr>
          <w:rFonts w:ascii="Times New Roman" w:hAnsi="Times New Roman" w:cs="Times New Roman"/>
          <w:bCs/>
          <w:color w:val="auto"/>
          <w:sz w:val="28"/>
          <w:szCs w:val="28"/>
          <w:lang w:val="ru-RU"/>
        </w:rPr>
        <w:t xml:space="preserve">множество различных заданий </w:t>
      </w:r>
      <w:r w:rsidRPr="009568AB">
        <w:rPr>
          <w:rFonts w:ascii="Times New Roman" w:hAnsi="Times New Roman" w:cs="Times New Roman"/>
          <w:color w:val="auto"/>
          <w:sz w:val="28"/>
          <w:szCs w:val="28"/>
          <w:lang w:val="ru-RU"/>
        </w:rPr>
        <w:t xml:space="preserve">в рамках одного урока. На одном уроке необходимо включить четыре, пять или более различных заданий. Предусмотреть работу в коротких промежутках времени, например, 10 минут. Время, за которое учащиеся могут сосредоточить свое внимание, часто довольно короткое; </w:t>
      </w:r>
    </w:p>
    <w:p w:rsidR="008229BE" w:rsidRPr="009568AB" w:rsidRDefault="008229BE" w:rsidP="008229BE">
      <w:pPr>
        <w:pStyle w:val="Default"/>
        <w:ind w:firstLine="567"/>
        <w:jc w:val="both"/>
        <w:rPr>
          <w:rFonts w:ascii="Times New Roman" w:hAnsi="Times New Roman" w:cs="Times New Roman"/>
          <w:color w:val="auto"/>
          <w:sz w:val="28"/>
          <w:szCs w:val="28"/>
          <w:lang w:val="ru-RU"/>
        </w:rPr>
      </w:pPr>
      <w:r w:rsidRPr="009568AB">
        <w:rPr>
          <w:rFonts w:ascii="Times New Roman" w:hAnsi="Times New Roman" w:cs="Times New Roman"/>
          <w:color w:val="auto"/>
          <w:sz w:val="28"/>
          <w:szCs w:val="28"/>
          <w:lang w:val="ru-RU"/>
        </w:rPr>
        <w:t xml:space="preserve">- обращать внимание, что каждое </w:t>
      </w:r>
      <w:r w:rsidRPr="009568AB">
        <w:rPr>
          <w:rFonts w:ascii="Times New Roman" w:hAnsi="Times New Roman" w:cs="Times New Roman"/>
          <w:bCs/>
          <w:color w:val="auto"/>
          <w:sz w:val="28"/>
          <w:szCs w:val="28"/>
          <w:lang w:val="ru-RU"/>
        </w:rPr>
        <w:t>задание следует за предыдущим</w:t>
      </w:r>
      <w:r w:rsidRPr="009568AB">
        <w:rPr>
          <w:rFonts w:ascii="Times New Roman" w:hAnsi="Times New Roman" w:cs="Times New Roman"/>
          <w:color w:val="auto"/>
          <w:sz w:val="28"/>
          <w:szCs w:val="28"/>
          <w:lang w:val="ru-RU"/>
        </w:rPr>
        <w:t xml:space="preserve">, и постоянно напоминать учащимся о главных учебных целях. Повторяйте задание по-разному. Например, сделать задание в устной форме, а затем попросить класс сделать ту же самую задачу в письменной форме. Это помогает учащимся понять задачу, приводит к плавному переходу, укрепляет предыдущее обучение и позволяет учащимся практиковать более одного навыка; </w:t>
      </w:r>
    </w:p>
    <w:p w:rsidR="008229BE" w:rsidRPr="009568AB" w:rsidRDefault="008229BE" w:rsidP="008229BE">
      <w:pPr>
        <w:pStyle w:val="Default"/>
        <w:ind w:firstLine="567"/>
        <w:jc w:val="both"/>
        <w:rPr>
          <w:rFonts w:ascii="Times New Roman" w:hAnsi="Times New Roman" w:cs="Times New Roman"/>
          <w:color w:val="auto"/>
          <w:sz w:val="28"/>
          <w:szCs w:val="28"/>
          <w:lang w:val="ru-RU"/>
        </w:rPr>
      </w:pPr>
      <w:r w:rsidRPr="009568AB">
        <w:rPr>
          <w:rFonts w:ascii="Times New Roman" w:hAnsi="Times New Roman" w:cs="Times New Roman"/>
          <w:color w:val="auto"/>
          <w:sz w:val="28"/>
          <w:szCs w:val="28"/>
          <w:lang w:val="ru-RU"/>
        </w:rPr>
        <w:t>- включать индивидуальные, парные, групповые задания в деятельность всего класса.</w:t>
      </w:r>
    </w:p>
    <w:p w:rsidR="008229BE" w:rsidRPr="009568AB" w:rsidRDefault="008229BE" w:rsidP="008229BE">
      <w:pPr>
        <w:pStyle w:val="a5"/>
        <w:widowControl/>
        <w:ind w:left="0"/>
        <w:contextualSpacing/>
        <w:jc w:val="both"/>
        <w:rPr>
          <w:i/>
          <w:sz w:val="28"/>
          <w:szCs w:val="28"/>
          <w:lang w:val="ru-RU"/>
        </w:rPr>
      </w:pPr>
      <w:r w:rsidRPr="009568AB">
        <w:rPr>
          <w:i/>
          <w:sz w:val="28"/>
          <w:szCs w:val="28"/>
          <w:lang w:val="ru-RU"/>
        </w:rPr>
        <w:t>Оценка устных ответов учащихся</w:t>
      </w:r>
    </w:p>
    <w:p w:rsidR="008229BE" w:rsidRPr="009568AB" w:rsidRDefault="008229BE" w:rsidP="008229BE">
      <w:pPr>
        <w:pStyle w:val="a5"/>
        <w:ind w:left="0"/>
        <w:jc w:val="both"/>
        <w:rPr>
          <w:sz w:val="28"/>
          <w:szCs w:val="28"/>
          <w:lang w:val="ru-RU"/>
        </w:rPr>
      </w:pPr>
      <w:r w:rsidRPr="009568AB">
        <w:rPr>
          <w:sz w:val="28"/>
          <w:szCs w:val="28"/>
          <w:lang w:val="ru-RU"/>
        </w:rPr>
        <w:t>Устный опрос на уроках русского языка и литературы является одним из основных способов учета знаний учащихся. Развернутый ответ учащегося должен представлять собой связное, логически последовательное сообщение на заданную тему, показывать его умения применять определение, правила в конкретных случаях.</w:t>
      </w:r>
    </w:p>
    <w:p w:rsidR="008229BE" w:rsidRPr="009568AB" w:rsidRDefault="008229BE" w:rsidP="008229BE">
      <w:pPr>
        <w:pStyle w:val="a5"/>
        <w:ind w:left="0"/>
        <w:jc w:val="both"/>
        <w:rPr>
          <w:sz w:val="28"/>
          <w:szCs w:val="28"/>
          <w:lang w:val="ru-RU"/>
        </w:rPr>
      </w:pPr>
      <w:r w:rsidRPr="009568AB">
        <w:rPr>
          <w:sz w:val="28"/>
          <w:szCs w:val="28"/>
          <w:lang w:val="ru-RU"/>
        </w:rPr>
        <w:t>При оценке ответов учащегося необходимо руководствоваться следующими критериями:</w:t>
      </w:r>
    </w:p>
    <w:p w:rsidR="008229BE" w:rsidRPr="009568AB" w:rsidRDefault="008229BE" w:rsidP="008229BE">
      <w:pPr>
        <w:pStyle w:val="a5"/>
        <w:ind w:left="0"/>
        <w:jc w:val="both"/>
        <w:rPr>
          <w:sz w:val="28"/>
          <w:szCs w:val="28"/>
          <w:lang w:val="ru-RU"/>
        </w:rPr>
      </w:pPr>
      <w:r w:rsidRPr="009568AB">
        <w:rPr>
          <w:sz w:val="28"/>
          <w:szCs w:val="28"/>
          <w:lang w:val="ru-RU"/>
        </w:rPr>
        <w:t>- полнота и правильность ответа;</w:t>
      </w:r>
    </w:p>
    <w:p w:rsidR="008229BE" w:rsidRPr="009568AB" w:rsidRDefault="008229BE" w:rsidP="008229BE">
      <w:pPr>
        <w:pStyle w:val="a5"/>
        <w:ind w:left="0"/>
        <w:jc w:val="both"/>
        <w:rPr>
          <w:sz w:val="28"/>
          <w:szCs w:val="28"/>
          <w:lang w:val="ru-RU"/>
        </w:rPr>
      </w:pPr>
      <w:r w:rsidRPr="009568AB">
        <w:rPr>
          <w:sz w:val="28"/>
          <w:szCs w:val="28"/>
          <w:lang w:val="ru-RU"/>
        </w:rPr>
        <w:t>- степень осознанности, понимания изученного;</w:t>
      </w:r>
    </w:p>
    <w:p w:rsidR="008229BE" w:rsidRPr="009568AB" w:rsidRDefault="008229BE" w:rsidP="008229BE">
      <w:pPr>
        <w:pStyle w:val="a5"/>
        <w:ind w:left="0"/>
        <w:jc w:val="both"/>
        <w:rPr>
          <w:sz w:val="28"/>
          <w:szCs w:val="28"/>
          <w:lang w:val="ru-RU"/>
        </w:rPr>
      </w:pPr>
      <w:r w:rsidRPr="009568AB">
        <w:rPr>
          <w:sz w:val="28"/>
          <w:szCs w:val="28"/>
          <w:lang w:val="ru-RU"/>
        </w:rPr>
        <w:t>- языковое оформление ответа.</w:t>
      </w:r>
    </w:p>
    <w:p w:rsidR="008229BE" w:rsidRPr="009568AB" w:rsidRDefault="008229BE" w:rsidP="008229BE">
      <w:pPr>
        <w:ind w:firstLine="567"/>
        <w:jc w:val="both"/>
        <w:rPr>
          <w:rFonts w:eastAsia="Arial"/>
          <w:color w:val="000000"/>
          <w:sz w:val="28"/>
          <w:szCs w:val="28"/>
          <w:lang w:val="kk-KZ"/>
        </w:rPr>
      </w:pPr>
      <w:r w:rsidRPr="009568AB">
        <w:rPr>
          <w:bCs/>
          <w:sz w:val="28"/>
          <w:szCs w:val="28"/>
          <w:lang w:val="ru-RU"/>
        </w:rPr>
        <w:t>В течение учебного года на заседаниях методических объединений учителей русского языка и литературы</w:t>
      </w:r>
      <w:r w:rsidRPr="009568AB">
        <w:rPr>
          <w:sz w:val="28"/>
          <w:szCs w:val="28"/>
          <w:lang w:val="ru-RU"/>
        </w:rPr>
        <w:t>(методическое объединение, школа молодого учителя, школа совершенствования педагогического мастерства, творческие группы и др.) рекомендуется рассмотреть актуальные вопросы теории и методики обучения русскому языку и литературе с учетом имеющегося эффективного педагогического опыта педагогов:</w:t>
      </w:r>
    </w:p>
    <w:p w:rsidR="008229BE" w:rsidRPr="009568AB" w:rsidRDefault="008229BE" w:rsidP="000B0BDE">
      <w:pPr>
        <w:pStyle w:val="newncpi"/>
        <w:widowControl w:val="0"/>
        <w:tabs>
          <w:tab w:val="left" w:pos="851"/>
        </w:tabs>
        <w:rPr>
          <w:rFonts w:ascii="Times New Roman" w:hAnsi="Times New Roman" w:cs="Times New Roman"/>
          <w:sz w:val="28"/>
          <w:szCs w:val="28"/>
        </w:rPr>
      </w:pPr>
      <w:r w:rsidRPr="009568AB">
        <w:rPr>
          <w:rFonts w:ascii="Times New Roman" w:hAnsi="Times New Roman" w:cs="Times New Roman"/>
          <w:sz w:val="28"/>
          <w:szCs w:val="28"/>
        </w:rPr>
        <w:t>1. Актуальные проблемы преподавания русского языка и литературы в условиях обновления содержания образования.</w:t>
      </w:r>
    </w:p>
    <w:p w:rsidR="008229BE" w:rsidRPr="009568AB" w:rsidRDefault="008229BE" w:rsidP="000B0BDE">
      <w:pPr>
        <w:pStyle w:val="newncpi"/>
        <w:widowControl w:val="0"/>
        <w:tabs>
          <w:tab w:val="left" w:pos="851"/>
        </w:tabs>
        <w:rPr>
          <w:rFonts w:ascii="Times New Roman" w:hAnsi="Times New Roman" w:cs="Times New Roman"/>
          <w:color w:val="000000"/>
          <w:sz w:val="28"/>
          <w:szCs w:val="28"/>
        </w:rPr>
      </w:pPr>
      <w:r w:rsidRPr="009568AB">
        <w:rPr>
          <w:rFonts w:ascii="Times New Roman" w:hAnsi="Times New Roman" w:cs="Times New Roman"/>
          <w:sz w:val="28"/>
          <w:szCs w:val="28"/>
        </w:rPr>
        <w:t xml:space="preserve">2. </w:t>
      </w:r>
      <w:r w:rsidRPr="009568AB">
        <w:rPr>
          <w:rFonts w:ascii="Times New Roman" w:hAnsi="Times New Roman" w:cs="Times New Roman"/>
          <w:color w:val="000000"/>
          <w:sz w:val="28"/>
          <w:szCs w:val="28"/>
        </w:rPr>
        <w:t>Коммуникативная культура учителя и развитие речемыслительной деятельности учащихся.</w:t>
      </w:r>
    </w:p>
    <w:p w:rsidR="008229BE" w:rsidRPr="009568AB" w:rsidRDefault="008229BE" w:rsidP="000B0BDE">
      <w:pPr>
        <w:pStyle w:val="newncpi"/>
        <w:widowControl w:val="0"/>
        <w:tabs>
          <w:tab w:val="left" w:pos="851"/>
        </w:tabs>
        <w:rPr>
          <w:rFonts w:ascii="Times New Roman" w:hAnsi="Times New Roman" w:cs="Times New Roman"/>
          <w:color w:val="000000"/>
          <w:sz w:val="28"/>
          <w:szCs w:val="28"/>
        </w:rPr>
      </w:pPr>
      <w:r w:rsidRPr="009568AB">
        <w:rPr>
          <w:rFonts w:ascii="Times New Roman" w:hAnsi="Times New Roman" w:cs="Times New Roman"/>
          <w:sz w:val="28"/>
          <w:szCs w:val="28"/>
        </w:rPr>
        <w:t>3. Организация образовательного процесса на уроках русского языка и литературы в условиях обновленного содержания образования.</w:t>
      </w:r>
    </w:p>
    <w:p w:rsidR="008229BE" w:rsidRPr="009568AB" w:rsidRDefault="008229BE" w:rsidP="000B0BDE">
      <w:pPr>
        <w:pStyle w:val="newncpi"/>
        <w:widowControl w:val="0"/>
        <w:tabs>
          <w:tab w:val="left" w:pos="851"/>
        </w:tabs>
        <w:rPr>
          <w:rFonts w:ascii="Times New Roman" w:hAnsi="Times New Roman" w:cs="Times New Roman"/>
          <w:sz w:val="28"/>
          <w:szCs w:val="28"/>
        </w:rPr>
      </w:pPr>
      <w:r w:rsidRPr="009568AB">
        <w:rPr>
          <w:rFonts w:ascii="Times New Roman" w:hAnsi="Times New Roman" w:cs="Times New Roman"/>
          <w:color w:val="000000"/>
          <w:sz w:val="28"/>
          <w:szCs w:val="28"/>
        </w:rPr>
        <w:t xml:space="preserve">4. </w:t>
      </w:r>
      <w:r w:rsidRPr="009568AB">
        <w:rPr>
          <w:rFonts w:ascii="Times New Roman" w:hAnsi="Times New Roman" w:cs="Times New Roman"/>
          <w:sz w:val="28"/>
          <w:szCs w:val="28"/>
        </w:rPr>
        <w:t>Формирование универсальных учебных действий на уроках русского языка и литературы в условиях реализации ГОСО.</w:t>
      </w:r>
    </w:p>
    <w:p w:rsidR="008229BE" w:rsidRPr="009568AB" w:rsidRDefault="008229BE" w:rsidP="000B0BDE">
      <w:pPr>
        <w:ind w:firstLine="567"/>
        <w:jc w:val="both"/>
        <w:rPr>
          <w:sz w:val="28"/>
          <w:szCs w:val="28"/>
          <w:lang w:val="ru-RU"/>
        </w:rPr>
      </w:pPr>
      <w:r w:rsidRPr="009568AB">
        <w:rPr>
          <w:sz w:val="28"/>
          <w:szCs w:val="28"/>
          <w:lang w:val="ru-RU"/>
        </w:rPr>
        <w:t xml:space="preserve">5. Содержание уроков русского языка и литературы, как условие и </w:t>
      </w:r>
      <w:r w:rsidRPr="009568AB">
        <w:rPr>
          <w:sz w:val="28"/>
          <w:szCs w:val="28"/>
          <w:lang w:val="ru-RU"/>
        </w:rPr>
        <w:lastRenderedPageBreak/>
        <w:t>средство развития познавательных интересов учащихся и их способностей в рамках обновленного содержания образования.</w:t>
      </w:r>
    </w:p>
    <w:p w:rsidR="008229BE" w:rsidRPr="009568AB" w:rsidRDefault="008229BE" w:rsidP="000B0BDE">
      <w:pPr>
        <w:ind w:firstLine="567"/>
        <w:jc w:val="both"/>
        <w:rPr>
          <w:sz w:val="28"/>
          <w:szCs w:val="28"/>
          <w:lang w:val="ru-RU"/>
        </w:rPr>
      </w:pPr>
      <w:r w:rsidRPr="009568AB">
        <w:rPr>
          <w:sz w:val="28"/>
          <w:szCs w:val="28"/>
          <w:lang w:val="ru-RU"/>
        </w:rPr>
        <w:t>6. Эффективные приемы формирования и развития читательской грамотности учащихся в процессе обучения русскому языку и литературе, использование потенциала библиотек для развития читательской грамотности учащихся.</w:t>
      </w:r>
    </w:p>
    <w:p w:rsidR="008229BE" w:rsidRPr="009568AB" w:rsidRDefault="008229BE" w:rsidP="000B0BDE">
      <w:pPr>
        <w:ind w:firstLine="567"/>
        <w:jc w:val="both"/>
        <w:rPr>
          <w:sz w:val="28"/>
          <w:szCs w:val="28"/>
          <w:lang w:val="ru-RU"/>
        </w:rPr>
      </w:pPr>
      <w:r w:rsidRPr="009568AB">
        <w:rPr>
          <w:sz w:val="28"/>
          <w:szCs w:val="28"/>
          <w:lang w:val="ru-RU"/>
        </w:rPr>
        <w:t>7. Совершенствование педагогического мастерства через участие в творческих конкурсах и работе методических объединений.</w:t>
      </w:r>
    </w:p>
    <w:p w:rsidR="008229BE" w:rsidRPr="009568AB" w:rsidRDefault="008229BE" w:rsidP="000B0BDE">
      <w:pPr>
        <w:ind w:firstLine="567"/>
        <w:jc w:val="both"/>
        <w:rPr>
          <w:sz w:val="28"/>
          <w:szCs w:val="28"/>
          <w:lang w:val="ru-RU"/>
        </w:rPr>
      </w:pPr>
      <w:r w:rsidRPr="009568AB">
        <w:rPr>
          <w:color w:val="000000"/>
          <w:sz w:val="28"/>
          <w:szCs w:val="28"/>
          <w:lang w:val="ru-RU"/>
        </w:rPr>
        <w:t>8. Актуальные вопросы научно-исследовательской работы в области литературы в школе.</w:t>
      </w:r>
      <w:r w:rsidRPr="009568AB">
        <w:rPr>
          <w:color w:val="000000"/>
          <w:sz w:val="28"/>
          <w:szCs w:val="28"/>
        </w:rPr>
        <w:t> </w:t>
      </w:r>
    </w:p>
    <w:p w:rsidR="008229BE" w:rsidRPr="00324958" w:rsidRDefault="008229BE" w:rsidP="00ED7411">
      <w:pPr>
        <w:pStyle w:val="ae"/>
        <w:rPr>
          <w:lang w:val="ru-RU"/>
        </w:rPr>
      </w:pPr>
      <w:r w:rsidRPr="00324958">
        <w:rPr>
          <w:lang w:val="ru-RU"/>
        </w:rPr>
        <w:t xml:space="preserve"> Объем учебной нагрузки по учебному предмету «Русский язык и литература» составляет:</w:t>
      </w:r>
    </w:p>
    <w:p w:rsidR="008229BE" w:rsidRPr="009568AB" w:rsidRDefault="008229BE" w:rsidP="00D47B10">
      <w:pPr>
        <w:pStyle w:val="a5"/>
        <w:numPr>
          <w:ilvl w:val="0"/>
          <w:numId w:val="12"/>
        </w:numPr>
        <w:tabs>
          <w:tab w:val="left" w:pos="993"/>
          <w:tab w:val="left" w:pos="1134"/>
        </w:tabs>
        <w:autoSpaceDE/>
        <w:autoSpaceDN/>
        <w:contextualSpacing/>
        <w:jc w:val="both"/>
        <w:rPr>
          <w:sz w:val="28"/>
          <w:szCs w:val="28"/>
          <w:lang w:val="ru-RU"/>
        </w:rPr>
      </w:pPr>
      <w:r w:rsidRPr="009568AB">
        <w:rPr>
          <w:sz w:val="28"/>
          <w:szCs w:val="28"/>
          <w:lang w:val="ru-RU"/>
        </w:rPr>
        <w:t xml:space="preserve">в 5 классе </w:t>
      </w:r>
      <w:r w:rsidRPr="009568AB">
        <w:rPr>
          <w:bCs/>
          <w:sz w:val="28"/>
          <w:szCs w:val="28"/>
          <w:lang w:val="ru-RU" w:eastAsia="en-GB"/>
        </w:rPr>
        <w:t>– 3</w:t>
      </w:r>
      <w:r w:rsidRPr="009568AB">
        <w:rPr>
          <w:sz w:val="28"/>
          <w:szCs w:val="28"/>
          <w:lang w:val="ru-RU"/>
        </w:rPr>
        <w:t xml:space="preserve"> часа в неделю, 102 часа в учебном году;</w:t>
      </w:r>
    </w:p>
    <w:p w:rsidR="008229BE" w:rsidRPr="009568AB" w:rsidRDefault="008229BE" w:rsidP="00D47B10">
      <w:pPr>
        <w:pStyle w:val="a5"/>
        <w:numPr>
          <w:ilvl w:val="0"/>
          <w:numId w:val="12"/>
        </w:numPr>
        <w:tabs>
          <w:tab w:val="left" w:pos="993"/>
          <w:tab w:val="left" w:pos="1134"/>
        </w:tabs>
        <w:autoSpaceDE/>
        <w:autoSpaceDN/>
        <w:contextualSpacing/>
        <w:jc w:val="both"/>
        <w:rPr>
          <w:sz w:val="28"/>
          <w:szCs w:val="28"/>
          <w:lang w:val="ru-RU"/>
        </w:rPr>
      </w:pPr>
      <w:r w:rsidRPr="009568AB">
        <w:rPr>
          <w:sz w:val="28"/>
          <w:szCs w:val="28"/>
          <w:lang w:val="ru-RU"/>
        </w:rPr>
        <w:t xml:space="preserve">в 6 классе </w:t>
      </w:r>
      <w:r w:rsidRPr="009568AB">
        <w:rPr>
          <w:bCs/>
          <w:sz w:val="28"/>
          <w:szCs w:val="28"/>
          <w:lang w:val="ru-RU" w:eastAsia="en-GB"/>
        </w:rPr>
        <w:t>– 3 часа в неделю, 102 часа в учебном году;</w:t>
      </w:r>
    </w:p>
    <w:p w:rsidR="008229BE" w:rsidRPr="009568AB" w:rsidRDefault="008229BE" w:rsidP="00D47B10">
      <w:pPr>
        <w:pStyle w:val="a5"/>
        <w:numPr>
          <w:ilvl w:val="0"/>
          <w:numId w:val="12"/>
        </w:numPr>
        <w:tabs>
          <w:tab w:val="left" w:pos="993"/>
          <w:tab w:val="left" w:pos="1134"/>
        </w:tabs>
        <w:autoSpaceDE/>
        <w:autoSpaceDN/>
        <w:contextualSpacing/>
        <w:jc w:val="both"/>
        <w:rPr>
          <w:sz w:val="28"/>
          <w:szCs w:val="28"/>
          <w:lang w:val="ru-RU"/>
        </w:rPr>
      </w:pPr>
      <w:r w:rsidRPr="009568AB">
        <w:rPr>
          <w:sz w:val="28"/>
          <w:szCs w:val="28"/>
          <w:lang w:val="ru-RU"/>
        </w:rPr>
        <w:t xml:space="preserve">в 7 классе </w:t>
      </w:r>
      <w:r w:rsidRPr="009568AB">
        <w:rPr>
          <w:bCs/>
          <w:sz w:val="28"/>
          <w:szCs w:val="28"/>
          <w:lang w:val="ru-RU" w:eastAsia="en-GB"/>
        </w:rPr>
        <w:t>– 3</w:t>
      </w:r>
      <w:r w:rsidRPr="009568AB">
        <w:rPr>
          <w:sz w:val="28"/>
          <w:szCs w:val="28"/>
          <w:lang w:val="ru-RU"/>
        </w:rPr>
        <w:t xml:space="preserve"> часа в неделю, 102 часа  в учебном году;</w:t>
      </w:r>
    </w:p>
    <w:p w:rsidR="008229BE" w:rsidRPr="009568AB" w:rsidRDefault="008229BE" w:rsidP="00D47B10">
      <w:pPr>
        <w:pStyle w:val="a5"/>
        <w:numPr>
          <w:ilvl w:val="0"/>
          <w:numId w:val="12"/>
        </w:numPr>
        <w:tabs>
          <w:tab w:val="left" w:pos="993"/>
          <w:tab w:val="left" w:pos="1134"/>
        </w:tabs>
        <w:autoSpaceDE/>
        <w:autoSpaceDN/>
        <w:contextualSpacing/>
        <w:jc w:val="both"/>
        <w:rPr>
          <w:sz w:val="28"/>
          <w:szCs w:val="28"/>
          <w:lang w:val="ru-RU"/>
        </w:rPr>
      </w:pPr>
      <w:r w:rsidRPr="009568AB">
        <w:rPr>
          <w:sz w:val="28"/>
          <w:szCs w:val="28"/>
          <w:lang w:val="ru-RU"/>
        </w:rPr>
        <w:t xml:space="preserve">в 8 классе </w:t>
      </w:r>
      <w:r w:rsidRPr="009568AB">
        <w:rPr>
          <w:bCs/>
          <w:sz w:val="28"/>
          <w:szCs w:val="28"/>
          <w:lang w:val="ru-RU" w:eastAsia="en-GB"/>
        </w:rPr>
        <w:t>– 3 часа в неделю, 102 часа в учебном году.</w:t>
      </w:r>
    </w:p>
    <w:p w:rsidR="008229BE" w:rsidRPr="009568AB" w:rsidRDefault="008229BE" w:rsidP="008229BE">
      <w:pPr>
        <w:pStyle w:val="a9"/>
        <w:shd w:val="clear" w:color="auto" w:fill="FFFFFF"/>
        <w:tabs>
          <w:tab w:val="left" w:pos="851"/>
          <w:tab w:val="left" w:pos="1134"/>
        </w:tabs>
        <w:spacing w:before="0" w:beforeAutospacing="0" w:after="0" w:afterAutospacing="0"/>
        <w:ind w:firstLine="567"/>
        <w:jc w:val="both"/>
        <w:rPr>
          <w:sz w:val="28"/>
          <w:szCs w:val="28"/>
        </w:rPr>
      </w:pPr>
      <w:r w:rsidRPr="009568AB">
        <w:rPr>
          <w:sz w:val="28"/>
          <w:szCs w:val="28"/>
        </w:rPr>
        <w:t>При оценке языковых компетенций необходимо учитывать следующее:</w:t>
      </w:r>
    </w:p>
    <w:p w:rsidR="008229BE" w:rsidRPr="009568AB" w:rsidRDefault="008229BE" w:rsidP="00D47B10">
      <w:pPr>
        <w:pStyle w:val="af0"/>
        <w:numPr>
          <w:ilvl w:val="0"/>
          <w:numId w:val="11"/>
        </w:numPr>
        <w:tabs>
          <w:tab w:val="left" w:pos="851"/>
          <w:tab w:val="left" w:pos="993"/>
        </w:tabs>
        <w:ind w:left="0" w:firstLine="567"/>
        <w:rPr>
          <w:rFonts w:ascii="Times New Roman" w:hAnsi="Times New Roman" w:cs="Times New Roman"/>
          <w:sz w:val="28"/>
          <w:szCs w:val="28"/>
        </w:rPr>
      </w:pPr>
      <w:r w:rsidRPr="009568AB">
        <w:rPr>
          <w:rFonts w:ascii="Times New Roman" w:hAnsi="Times New Roman" w:cs="Times New Roman"/>
          <w:sz w:val="28"/>
          <w:szCs w:val="28"/>
          <w:lang w:val="ru-RU"/>
        </w:rPr>
        <w:t xml:space="preserve">Языковые ошибки учащихся следует отмечать и обращать их внимание на совершенные ошибки доступным для них способом, однако ошибки не могут повлиять на оценку, если ученик может доступно продемонстрировать свои знания. Главная задача ученика передать свое сообщение, грамматика при этом может страдать. </w:t>
      </w:r>
      <w:r w:rsidRPr="009568AB">
        <w:rPr>
          <w:rFonts w:ascii="Times New Roman" w:hAnsi="Times New Roman" w:cs="Times New Roman"/>
          <w:sz w:val="28"/>
          <w:szCs w:val="28"/>
        </w:rPr>
        <w:t>Постепенно самовыражение становится более точным и корректным.</w:t>
      </w:r>
    </w:p>
    <w:p w:rsidR="008229BE" w:rsidRPr="009568AB" w:rsidRDefault="008229BE" w:rsidP="00D47B10">
      <w:pPr>
        <w:pStyle w:val="af0"/>
        <w:numPr>
          <w:ilvl w:val="0"/>
          <w:numId w:val="11"/>
        </w:numPr>
        <w:tabs>
          <w:tab w:val="left" w:pos="851"/>
          <w:tab w:val="left" w:pos="993"/>
        </w:tabs>
        <w:ind w:left="0" w:firstLine="567"/>
        <w:rPr>
          <w:rFonts w:ascii="Times New Roman" w:hAnsi="Times New Roman" w:cs="Times New Roman"/>
          <w:sz w:val="28"/>
          <w:szCs w:val="28"/>
          <w:lang w:val="ru-RU"/>
        </w:rPr>
      </w:pPr>
      <w:r w:rsidRPr="009568AB">
        <w:rPr>
          <w:rFonts w:ascii="Times New Roman" w:hAnsi="Times New Roman" w:cs="Times New Roman"/>
          <w:sz w:val="28"/>
          <w:szCs w:val="28"/>
          <w:lang w:val="ru-RU"/>
        </w:rPr>
        <w:t>Ученики, отвечая на вопросы, могут использовать и первый язык. Поскольку вначале ограниченный словарный запас и знание целевого языка могут стать препятствием при высказываниях и ответах, то на первой стадии обучения это (по крайней мере, частично) разрешается. При этом следует договориться, в какой момент все ученики перейдут на ответы на неродном (целевом) языке и, начиная с того момента, применение первого языка становится скорее исключением.</w:t>
      </w:r>
    </w:p>
    <w:p w:rsidR="008229BE" w:rsidRPr="009568AB" w:rsidRDefault="008229BE" w:rsidP="00D47B10">
      <w:pPr>
        <w:pStyle w:val="af0"/>
        <w:numPr>
          <w:ilvl w:val="0"/>
          <w:numId w:val="11"/>
        </w:numPr>
        <w:tabs>
          <w:tab w:val="left" w:pos="851"/>
          <w:tab w:val="left" w:pos="993"/>
        </w:tabs>
        <w:ind w:left="0" w:firstLine="567"/>
        <w:rPr>
          <w:rFonts w:ascii="Times New Roman" w:hAnsi="Times New Roman" w:cs="Times New Roman"/>
          <w:sz w:val="28"/>
          <w:szCs w:val="28"/>
          <w:lang w:val="ru-RU"/>
        </w:rPr>
      </w:pPr>
      <w:r w:rsidRPr="009568AB">
        <w:rPr>
          <w:rFonts w:ascii="Times New Roman" w:hAnsi="Times New Roman" w:cs="Times New Roman"/>
          <w:sz w:val="28"/>
          <w:szCs w:val="28"/>
          <w:lang w:val="ru-RU"/>
        </w:rPr>
        <w:t xml:space="preserve">Как правило, в устной речи учитель исправляет возникшую ошибку с помощью перефразирования, повторения правильной формы от ученика не требуется, потому что это может прервать выражаемую мысль, а также ученик может потерять уверенность в выражении мыслей на неродном языке. </w:t>
      </w:r>
    </w:p>
    <w:p w:rsidR="008229BE" w:rsidRPr="009568AB" w:rsidRDefault="008229BE" w:rsidP="00D47B10">
      <w:pPr>
        <w:pStyle w:val="af0"/>
        <w:numPr>
          <w:ilvl w:val="0"/>
          <w:numId w:val="11"/>
        </w:numPr>
        <w:tabs>
          <w:tab w:val="left" w:pos="851"/>
          <w:tab w:val="left" w:pos="993"/>
        </w:tabs>
        <w:ind w:left="0" w:firstLine="567"/>
        <w:rPr>
          <w:rFonts w:ascii="Times New Roman" w:hAnsi="Times New Roman" w:cs="Times New Roman"/>
          <w:sz w:val="28"/>
          <w:szCs w:val="28"/>
          <w:lang w:val="ru-RU"/>
        </w:rPr>
      </w:pPr>
      <w:r w:rsidRPr="009568AB">
        <w:rPr>
          <w:rFonts w:ascii="Times New Roman" w:hAnsi="Times New Roman" w:cs="Times New Roman"/>
          <w:sz w:val="28"/>
          <w:szCs w:val="28"/>
          <w:lang w:val="ru-RU"/>
        </w:rPr>
        <w:t>Если одна и та же ошибка повторяется вновь, в конце объяснения соответствующей темы учитель приводит примеры правильных форм и при необходимости делает ударение на грамматике. Помимо этого, либо педагог, либо класс в целом, в виде совместной деятельности, могут привести некоторые соответствующие теме примеры выражений, имеющие то же самое лингвистическое содержание.</w:t>
      </w:r>
    </w:p>
    <w:p w:rsidR="008229BE" w:rsidRPr="009568AB" w:rsidRDefault="008229BE" w:rsidP="00D47B10">
      <w:pPr>
        <w:pStyle w:val="af0"/>
        <w:numPr>
          <w:ilvl w:val="0"/>
          <w:numId w:val="11"/>
        </w:numPr>
        <w:tabs>
          <w:tab w:val="left" w:pos="851"/>
          <w:tab w:val="left" w:pos="993"/>
        </w:tabs>
        <w:ind w:left="0" w:firstLine="567"/>
        <w:rPr>
          <w:rFonts w:ascii="Times New Roman" w:hAnsi="Times New Roman" w:cs="Times New Roman"/>
          <w:sz w:val="28"/>
          <w:szCs w:val="28"/>
          <w:lang w:val="ru-RU"/>
        </w:rPr>
      </w:pPr>
      <w:r w:rsidRPr="009568AB">
        <w:rPr>
          <w:rFonts w:ascii="Times New Roman" w:hAnsi="Times New Roman" w:cs="Times New Roman"/>
          <w:sz w:val="28"/>
          <w:szCs w:val="28"/>
          <w:lang w:val="ru-RU"/>
        </w:rPr>
        <w:t>При проверке письменных работ языковые ошибки также не учитываются (если выраженная мысль или текст понятны), но педагог указывает это в своих комментариях.</w:t>
      </w:r>
    </w:p>
    <w:p w:rsidR="008229BE" w:rsidRPr="009568AB" w:rsidRDefault="008229BE" w:rsidP="00D47B10">
      <w:pPr>
        <w:pStyle w:val="af0"/>
        <w:numPr>
          <w:ilvl w:val="0"/>
          <w:numId w:val="11"/>
        </w:numPr>
        <w:tabs>
          <w:tab w:val="left" w:pos="851"/>
          <w:tab w:val="left" w:pos="993"/>
        </w:tabs>
        <w:snapToGrid w:val="0"/>
        <w:ind w:left="0" w:firstLine="567"/>
        <w:rPr>
          <w:rFonts w:ascii="Times New Roman" w:hAnsi="Times New Roman" w:cs="Times New Roman"/>
          <w:sz w:val="28"/>
          <w:szCs w:val="28"/>
          <w:lang w:val="ru-RU"/>
        </w:rPr>
      </w:pPr>
      <w:r w:rsidRPr="009568AB">
        <w:rPr>
          <w:rFonts w:ascii="Times New Roman" w:hAnsi="Times New Roman" w:cs="Times New Roman"/>
          <w:sz w:val="28"/>
          <w:szCs w:val="28"/>
          <w:lang w:val="ru-RU"/>
        </w:rPr>
        <w:lastRenderedPageBreak/>
        <w:t xml:space="preserve">На встрече учителя-предметника с учителем языка передается проблемный языковой материал, чтобы учитель языка мог повторить тему на следующем уроке. </w:t>
      </w:r>
    </w:p>
    <w:p w:rsidR="008229BE" w:rsidRPr="009568AB" w:rsidRDefault="008229BE" w:rsidP="008229BE">
      <w:pPr>
        <w:tabs>
          <w:tab w:val="left" w:pos="993"/>
        </w:tabs>
        <w:ind w:firstLine="851"/>
        <w:jc w:val="both"/>
        <w:rPr>
          <w:sz w:val="28"/>
          <w:szCs w:val="28"/>
          <w:lang w:val="ru-RU"/>
        </w:rPr>
      </w:pPr>
      <w:r w:rsidRPr="009568AB">
        <w:rPr>
          <w:rFonts w:eastAsia="Calibri"/>
          <w:bCs/>
          <w:color w:val="000000"/>
          <w:sz w:val="28"/>
          <w:szCs w:val="28"/>
          <w:lang w:val="ru-RU" w:eastAsia="en-GB"/>
        </w:rPr>
        <w:t xml:space="preserve">Учебная программа по предмету «Русский язык и литература» размещена на сайте НАО им. И.Алтынсарина </w:t>
      </w:r>
      <w:hyperlink r:id="rId93" w:history="1">
        <w:r w:rsidRPr="009568AB">
          <w:rPr>
            <w:rStyle w:val="aa"/>
            <w:sz w:val="28"/>
            <w:szCs w:val="28"/>
          </w:rPr>
          <w:t>www</w:t>
        </w:r>
        <w:r w:rsidRPr="009568AB">
          <w:rPr>
            <w:rStyle w:val="aa"/>
            <w:sz w:val="28"/>
            <w:szCs w:val="28"/>
            <w:lang w:val="ru-RU"/>
          </w:rPr>
          <w:t>.</w:t>
        </w:r>
        <w:r w:rsidRPr="009568AB">
          <w:rPr>
            <w:rStyle w:val="aa"/>
            <w:sz w:val="28"/>
            <w:szCs w:val="28"/>
          </w:rPr>
          <w:t>nao</w:t>
        </w:r>
        <w:r w:rsidRPr="009568AB">
          <w:rPr>
            <w:rStyle w:val="aa"/>
            <w:sz w:val="28"/>
            <w:szCs w:val="28"/>
            <w:lang w:val="ru-RU"/>
          </w:rPr>
          <w:t>.</w:t>
        </w:r>
        <w:r w:rsidRPr="009568AB">
          <w:rPr>
            <w:rStyle w:val="aa"/>
            <w:sz w:val="28"/>
            <w:szCs w:val="28"/>
          </w:rPr>
          <w:t>kz</w:t>
        </w:r>
      </w:hyperlink>
      <w:r w:rsidRPr="009568AB">
        <w:rPr>
          <w:i/>
          <w:iCs/>
          <w:sz w:val="28"/>
          <w:szCs w:val="28"/>
          <w:lang w:val="ru-RU"/>
        </w:rPr>
        <w:t>/</w:t>
      </w:r>
      <w:r w:rsidRPr="009568AB">
        <w:rPr>
          <w:sz w:val="28"/>
          <w:szCs w:val="28"/>
          <w:lang w:val="ru-RU"/>
        </w:rPr>
        <w:t>Основные направления деятельности/Учебно-методическое обеспечение образования. Учебные программы уровня основного среднего образования по обновленному содержанию/</w:t>
      </w:r>
    </w:p>
    <w:p w:rsidR="0058249D" w:rsidRDefault="0058249D" w:rsidP="008229BE">
      <w:pPr>
        <w:pStyle w:val="a3"/>
        <w:ind w:left="0" w:firstLine="709"/>
        <w:rPr>
          <w:lang w:val="ru-RU"/>
        </w:rPr>
      </w:pPr>
    </w:p>
    <w:p w:rsidR="00ED7411" w:rsidRDefault="005319B0" w:rsidP="00ED7411">
      <w:pPr>
        <w:pStyle w:val="a3"/>
        <w:ind w:left="0" w:right="425"/>
        <w:jc w:val="center"/>
        <w:rPr>
          <w:b/>
          <w:lang w:val="ru-RU"/>
        </w:rPr>
      </w:pPr>
      <w:r w:rsidRPr="005319B0">
        <w:rPr>
          <w:b/>
          <w:lang w:val="ru-RU"/>
        </w:rPr>
        <w:t xml:space="preserve">Количество процедур суммативного оценивания по предмету </w:t>
      </w:r>
    </w:p>
    <w:p w:rsidR="005319B0" w:rsidRPr="005319B0" w:rsidRDefault="005319B0" w:rsidP="00ED7411">
      <w:pPr>
        <w:pStyle w:val="a3"/>
        <w:ind w:left="0" w:right="425"/>
        <w:jc w:val="center"/>
        <w:rPr>
          <w:b/>
          <w:lang w:val="ru-RU"/>
        </w:rPr>
      </w:pPr>
      <w:r w:rsidRPr="005319B0">
        <w:rPr>
          <w:b/>
          <w:lang w:val="ru-RU"/>
        </w:rPr>
        <w:t>«Русский язык и литература»</w:t>
      </w:r>
    </w:p>
    <w:p w:rsidR="005319B0" w:rsidRPr="005319B0" w:rsidRDefault="005319B0" w:rsidP="005319B0">
      <w:pPr>
        <w:pStyle w:val="a3"/>
        <w:jc w:val="center"/>
        <w:rPr>
          <w:lang w:val="ru-RU"/>
        </w:rPr>
      </w:pPr>
    </w:p>
    <w:p w:rsidR="005319B0" w:rsidRPr="005319B0" w:rsidRDefault="000F115B" w:rsidP="005319B0">
      <w:pPr>
        <w:pStyle w:val="a3"/>
        <w:rPr>
          <w:lang w:val="ru-RU"/>
        </w:rPr>
      </w:pPr>
      <w:r>
        <w:rPr>
          <w:lang w:val="ru-RU"/>
        </w:rPr>
        <w:tab/>
      </w:r>
      <w:r w:rsidR="005319B0" w:rsidRPr="005319B0">
        <w:rPr>
          <w:lang w:val="ru-RU"/>
        </w:rPr>
        <w:t xml:space="preserve">Суммативное оценивание по предмету предполагает проведение конкретного количества процедур суммативного оценивания за раздел  (СОР) и за четверть (СОЧ) 1 раз в каждой четверти. Ниже представлено количество процедур суммативного оценивания за раздел/сквозную тему. </w:t>
      </w:r>
    </w:p>
    <w:p w:rsidR="005319B0" w:rsidRPr="005319B0" w:rsidRDefault="005319B0" w:rsidP="005319B0">
      <w:pPr>
        <w:pStyle w:val="a3"/>
        <w:ind w:left="122" w:right="425" w:firstLine="707"/>
        <w:jc w:val="left"/>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62"/>
        <w:gridCol w:w="1962"/>
        <w:gridCol w:w="1962"/>
        <w:gridCol w:w="1962"/>
      </w:tblGrid>
      <w:tr w:rsidR="005319B0" w:rsidRPr="00C53DD7" w:rsidTr="005B658B">
        <w:trPr>
          <w:jc w:val="center"/>
        </w:trPr>
        <w:tc>
          <w:tcPr>
            <w:tcW w:w="138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319B0" w:rsidRPr="005319B0" w:rsidRDefault="005319B0" w:rsidP="005B658B">
            <w:pPr>
              <w:pStyle w:val="a3"/>
              <w:jc w:val="center"/>
              <w:rPr>
                <w:sz w:val="24"/>
                <w:szCs w:val="24"/>
                <w:lang w:val="ru-RU"/>
              </w:rPr>
            </w:pPr>
            <w:r w:rsidRPr="005319B0">
              <w:rPr>
                <w:rFonts w:eastAsia="Calibri"/>
                <w:sz w:val="24"/>
                <w:szCs w:val="24"/>
                <w:lang w:val="ru-RU"/>
              </w:rPr>
              <w:t xml:space="preserve">Класс </w:t>
            </w:r>
          </w:p>
        </w:tc>
        <w:tc>
          <w:tcPr>
            <w:tcW w:w="7848"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5319B0" w:rsidRPr="005319B0" w:rsidRDefault="005319B0" w:rsidP="005B658B">
            <w:pPr>
              <w:pStyle w:val="a3"/>
              <w:ind w:firstLine="7"/>
              <w:jc w:val="center"/>
              <w:rPr>
                <w:sz w:val="24"/>
                <w:szCs w:val="24"/>
                <w:lang w:val="ru-RU"/>
              </w:rPr>
            </w:pPr>
            <w:r w:rsidRPr="005319B0">
              <w:rPr>
                <w:rFonts w:eastAsia="Calibri"/>
                <w:sz w:val="24"/>
                <w:szCs w:val="24"/>
                <w:lang w:val="ru-RU"/>
              </w:rPr>
              <w:t xml:space="preserve">Количество процедур суммативного оценивания </w:t>
            </w:r>
          </w:p>
          <w:p w:rsidR="005319B0" w:rsidRPr="005319B0" w:rsidRDefault="005319B0" w:rsidP="005B658B">
            <w:pPr>
              <w:pStyle w:val="a3"/>
              <w:ind w:firstLine="7"/>
              <w:jc w:val="center"/>
              <w:rPr>
                <w:sz w:val="24"/>
                <w:szCs w:val="24"/>
                <w:lang w:val="ru-RU"/>
              </w:rPr>
            </w:pPr>
            <w:r w:rsidRPr="005319B0">
              <w:rPr>
                <w:rFonts w:eastAsia="Calibri"/>
                <w:sz w:val="24"/>
                <w:szCs w:val="24"/>
                <w:lang w:val="ru-RU"/>
              </w:rPr>
              <w:t>за раздел/сквозную тему</w:t>
            </w:r>
          </w:p>
        </w:tc>
      </w:tr>
      <w:tr w:rsidR="005319B0" w:rsidRPr="005319B0" w:rsidTr="005B658B">
        <w:trPr>
          <w:jc w:val="center"/>
        </w:trPr>
        <w:tc>
          <w:tcPr>
            <w:tcW w:w="138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319B0" w:rsidRPr="005319B0" w:rsidRDefault="005319B0" w:rsidP="005B658B">
            <w:pPr>
              <w:rPr>
                <w:sz w:val="24"/>
                <w:szCs w:val="24"/>
                <w:lang w:val="ru-RU"/>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5319B0" w:rsidRPr="005319B0" w:rsidRDefault="005319B0" w:rsidP="005B658B">
            <w:pPr>
              <w:pStyle w:val="a3"/>
              <w:ind w:firstLine="7"/>
              <w:jc w:val="center"/>
              <w:rPr>
                <w:sz w:val="24"/>
                <w:szCs w:val="24"/>
                <w:lang w:val="ru-RU"/>
              </w:rPr>
            </w:pPr>
            <w:r w:rsidRPr="005319B0">
              <w:rPr>
                <w:rFonts w:eastAsia="Calibri"/>
                <w:sz w:val="24"/>
                <w:szCs w:val="24"/>
                <w:lang w:val="ru-RU"/>
              </w:rPr>
              <w:t>1 четверть</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5319B0" w:rsidRPr="005319B0" w:rsidRDefault="005319B0" w:rsidP="005B658B">
            <w:pPr>
              <w:pStyle w:val="a3"/>
              <w:ind w:firstLine="7"/>
              <w:jc w:val="center"/>
              <w:rPr>
                <w:sz w:val="24"/>
                <w:szCs w:val="24"/>
                <w:lang w:val="ru-RU"/>
              </w:rPr>
            </w:pPr>
            <w:r w:rsidRPr="005319B0">
              <w:rPr>
                <w:rFonts w:eastAsia="Calibri"/>
                <w:sz w:val="24"/>
                <w:szCs w:val="24"/>
                <w:lang w:val="ru-RU"/>
              </w:rPr>
              <w:t xml:space="preserve">2 четверть </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5319B0" w:rsidRPr="005319B0" w:rsidRDefault="005319B0" w:rsidP="005B658B">
            <w:pPr>
              <w:pStyle w:val="a3"/>
              <w:ind w:firstLine="7"/>
              <w:jc w:val="center"/>
              <w:rPr>
                <w:sz w:val="24"/>
                <w:szCs w:val="24"/>
                <w:lang w:val="ru-RU"/>
              </w:rPr>
            </w:pPr>
            <w:r w:rsidRPr="005319B0">
              <w:rPr>
                <w:rFonts w:eastAsia="Calibri"/>
                <w:sz w:val="24"/>
                <w:szCs w:val="24"/>
                <w:lang w:val="ru-RU"/>
              </w:rPr>
              <w:t xml:space="preserve">3 четверть </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5319B0" w:rsidRPr="005319B0" w:rsidRDefault="005319B0" w:rsidP="005B658B">
            <w:pPr>
              <w:pStyle w:val="a3"/>
              <w:ind w:firstLine="7"/>
              <w:jc w:val="center"/>
              <w:rPr>
                <w:sz w:val="24"/>
                <w:szCs w:val="24"/>
                <w:lang w:val="ru-RU"/>
              </w:rPr>
            </w:pPr>
            <w:r w:rsidRPr="005319B0">
              <w:rPr>
                <w:rFonts w:eastAsia="Calibri"/>
                <w:sz w:val="24"/>
                <w:szCs w:val="24"/>
                <w:lang w:val="ru-RU"/>
              </w:rPr>
              <w:t xml:space="preserve">4 четверть </w:t>
            </w:r>
          </w:p>
        </w:tc>
      </w:tr>
      <w:tr w:rsidR="005319B0" w:rsidRPr="005319B0" w:rsidTr="005B658B">
        <w:trPr>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hideMark/>
          </w:tcPr>
          <w:p w:rsidR="005319B0" w:rsidRPr="005319B0" w:rsidRDefault="005319B0" w:rsidP="005B658B">
            <w:pPr>
              <w:pStyle w:val="TableParagraph"/>
              <w:ind w:left="0"/>
              <w:jc w:val="center"/>
              <w:rPr>
                <w:sz w:val="24"/>
              </w:rPr>
            </w:pPr>
            <w:r w:rsidRPr="005319B0">
              <w:rPr>
                <w:sz w:val="24"/>
                <w:lang w:val="ru-RU"/>
              </w:rPr>
              <w:t>5</w:t>
            </w:r>
            <w:r w:rsidRPr="005319B0">
              <w:rPr>
                <w:sz w:val="24"/>
              </w:rPr>
              <w:t xml:space="preserve"> класс</w:t>
            </w: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5319B0" w:rsidRPr="005319B0" w:rsidRDefault="005319B0" w:rsidP="005B658B">
            <w:pPr>
              <w:pStyle w:val="TableParagraph"/>
              <w:ind w:left="0" w:firstLine="7"/>
              <w:jc w:val="center"/>
              <w:rPr>
                <w:sz w:val="24"/>
                <w:lang w:val="ru-RU"/>
              </w:rPr>
            </w:pPr>
            <w:r w:rsidRPr="005319B0">
              <w:rPr>
                <w:sz w:val="24"/>
                <w:lang w:val="ru-RU"/>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5319B0" w:rsidRPr="005319B0" w:rsidRDefault="005319B0" w:rsidP="005B658B">
            <w:pPr>
              <w:pStyle w:val="TableParagraph"/>
              <w:ind w:left="0" w:firstLine="7"/>
              <w:jc w:val="center"/>
              <w:rPr>
                <w:sz w:val="24"/>
                <w:lang w:val="ru-RU"/>
              </w:rPr>
            </w:pPr>
            <w:r w:rsidRPr="005319B0">
              <w:rPr>
                <w:sz w:val="24"/>
                <w:lang w:val="ru-RU"/>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5319B0" w:rsidRPr="005319B0" w:rsidRDefault="005319B0" w:rsidP="005B658B">
            <w:pPr>
              <w:pStyle w:val="TableParagraph"/>
              <w:ind w:left="0" w:firstLine="7"/>
              <w:jc w:val="center"/>
              <w:rPr>
                <w:sz w:val="24"/>
                <w:lang w:val="kk-KZ"/>
              </w:rPr>
            </w:pPr>
            <w:r w:rsidRPr="005319B0">
              <w:rPr>
                <w:sz w:val="24"/>
                <w:lang w:val="kk-KZ"/>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5319B0" w:rsidRPr="005319B0" w:rsidRDefault="005319B0" w:rsidP="005B658B">
            <w:pPr>
              <w:pStyle w:val="TableParagraph"/>
              <w:ind w:left="0" w:firstLine="7"/>
              <w:jc w:val="center"/>
              <w:rPr>
                <w:sz w:val="24"/>
                <w:lang w:val="kk-KZ"/>
              </w:rPr>
            </w:pPr>
            <w:r w:rsidRPr="005319B0">
              <w:rPr>
                <w:sz w:val="24"/>
                <w:lang w:val="kk-KZ"/>
              </w:rPr>
              <w:t>2</w:t>
            </w:r>
          </w:p>
        </w:tc>
      </w:tr>
      <w:tr w:rsidR="005319B0" w:rsidRPr="005319B0" w:rsidTr="005B658B">
        <w:trPr>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5319B0" w:rsidRPr="005319B0" w:rsidRDefault="005319B0" w:rsidP="005B658B">
            <w:pPr>
              <w:pStyle w:val="TableParagraph"/>
              <w:ind w:left="0"/>
              <w:jc w:val="center"/>
              <w:rPr>
                <w:sz w:val="24"/>
                <w:lang w:val="ru-RU"/>
              </w:rPr>
            </w:pPr>
            <w:r w:rsidRPr="005319B0">
              <w:rPr>
                <w:sz w:val="24"/>
                <w:lang w:val="ru-RU"/>
              </w:rPr>
              <w:t>6 класс</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5319B0" w:rsidRPr="005319B0" w:rsidRDefault="005319B0" w:rsidP="005B658B">
            <w:pPr>
              <w:pStyle w:val="TableParagraph"/>
              <w:ind w:left="0" w:firstLine="7"/>
              <w:jc w:val="center"/>
              <w:rPr>
                <w:sz w:val="24"/>
                <w:lang w:val="ru-RU"/>
              </w:rPr>
            </w:pPr>
            <w:r w:rsidRPr="005319B0">
              <w:rPr>
                <w:sz w:val="24"/>
                <w:lang w:val="ru-RU"/>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5319B0" w:rsidRPr="005319B0" w:rsidRDefault="005319B0" w:rsidP="005B658B">
            <w:pPr>
              <w:pStyle w:val="TableParagraph"/>
              <w:ind w:left="0" w:firstLine="7"/>
              <w:jc w:val="center"/>
              <w:rPr>
                <w:sz w:val="24"/>
                <w:lang w:val="ru-RU"/>
              </w:rPr>
            </w:pPr>
            <w:r w:rsidRPr="005319B0">
              <w:rPr>
                <w:sz w:val="24"/>
                <w:lang w:val="ru-RU"/>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5319B0" w:rsidRPr="005319B0" w:rsidRDefault="005319B0" w:rsidP="005B658B">
            <w:pPr>
              <w:pStyle w:val="TableParagraph"/>
              <w:ind w:left="0" w:firstLine="7"/>
              <w:jc w:val="center"/>
              <w:rPr>
                <w:sz w:val="24"/>
                <w:lang w:val="kk-KZ"/>
              </w:rPr>
            </w:pPr>
            <w:r w:rsidRPr="005319B0">
              <w:rPr>
                <w:sz w:val="24"/>
                <w:lang w:val="kk-KZ"/>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5319B0" w:rsidRPr="005319B0" w:rsidRDefault="005319B0" w:rsidP="005B658B">
            <w:pPr>
              <w:pStyle w:val="TableParagraph"/>
              <w:ind w:left="0" w:firstLine="7"/>
              <w:jc w:val="center"/>
              <w:rPr>
                <w:sz w:val="24"/>
                <w:lang w:val="kk-KZ"/>
              </w:rPr>
            </w:pPr>
            <w:r w:rsidRPr="005319B0">
              <w:rPr>
                <w:sz w:val="24"/>
                <w:lang w:val="kk-KZ"/>
              </w:rPr>
              <w:t>2</w:t>
            </w:r>
          </w:p>
        </w:tc>
      </w:tr>
      <w:tr w:rsidR="005319B0" w:rsidRPr="005319B0" w:rsidTr="005B658B">
        <w:trPr>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5319B0" w:rsidRPr="005319B0" w:rsidRDefault="005319B0" w:rsidP="005B658B">
            <w:pPr>
              <w:pStyle w:val="TableParagraph"/>
              <w:ind w:left="0"/>
              <w:jc w:val="center"/>
              <w:rPr>
                <w:sz w:val="24"/>
                <w:lang w:val="ru-RU"/>
              </w:rPr>
            </w:pPr>
            <w:r w:rsidRPr="005319B0">
              <w:rPr>
                <w:sz w:val="24"/>
                <w:lang w:val="ru-RU"/>
              </w:rPr>
              <w:t>7 класс</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5319B0" w:rsidRPr="005319B0" w:rsidRDefault="005319B0" w:rsidP="005B658B">
            <w:pPr>
              <w:pStyle w:val="TableParagraph"/>
              <w:ind w:left="0" w:firstLine="7"/>
              <w:jc w:val="center"/>
              <w:rPr>
                <w:sz w:val="24"/>
                <w:lang w:val="ru-RU"/>
              </w:rPr>
            </w:pPr>
            <w:r w:rsidRPr="005319B0">
              <w:rPr>
                <w:sz w:val="24"/>
                <w:lang w:val="ru-RU"/>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5319B0" w:rsidRPr="005319B0" w:rsidRDefault="005319B0" w:rsidP="005B658B">
            <w:pPr>
              <w:pStyle w:val="TableParagraph"/>
              <w:ind w:left="0" w:firstLine="7"/>
              <w:jc w:val="center"/>
              <w:rPr>
                <w:sz w:val="24"/>
                <w:lang w:val="ru-RU"/>
              </w:rPr>
            </w:pPr>
            <w:r w:rsidRPr="005319B0">
              <w:rPr>
                <w:sz w:val="24"/>
                <w:lang w:val="ru-RU"/>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5319B0" w:rsidRPr="005319B0" w:rsidRDefault="005319B0" w:rsidP="005B658B">
            <w:pPr>
              <w:pStyle w:val="TableParagraph"/>
              <w:ind w:left="0" w:firstLine="7"/>
              <w:jc w:val="center"/>
              <w:rPr>
                <w:sz w:val="24"/>
                <w:lang w:val="kk-KZ"/>
              </w:rPr>
            </w:pPr>
            <w:r w:rsidRPr="005319B0">
              <w:rPr>
                <w:sz w:val="24"/>
                <w:lang w:val="kk-KZ"/>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5319B0" w:rsidRPr="005319B0" w:rsidRDefault="005319B0" w:rsidP="005B658B">
            <w:pPr>
              <w:pStyle w:val="TableParagraph"/>
              <w:ind w:left="0" w:firstLine="7"/>
              <w:jc w:val="center"/>
              <w:rPr>
                <w:sz w:val="24"/>
                <w:lang w:val="kk-KZ"/>
              </w:rPr>
            </w:pPr>
            <w:r w:rsidRPr="005319B0">
              <w:rPr>
                <w:sz w:val="24"/>
                <w:lang w:val="kk-KZ"/>
              </w:rPr>
              <w:t>2</w:t>
            </w:r>
          </w:p>
        </w:tc>
      </w:tr>
      <w:tr w:rsidR="005319B0" w:rsidRPr="005319B0" w:rsidTr="005B658B">
        <w:trPr>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5319B0" w:rsidRPr="005319B0" w:rsidRDefault="005319B0" w:rsidP="005B658B">
            <w:pPr>
              <w:pStyle w:val="TableParagraph"/>
              <w:ind w:left="0"/>
              <w:jc w:val="center"/>
              <w:rPr>
                <w:sz w:val="24"/>
                <w:lang w:val="ru-RU"/>
              </w:rPr>
            </w:pPr>
            <w:r w:rsidRPr="005319B0">
              <w:rPr>
                <w:sz w:val="24"/>
                <w:lang w:val="ru-RU"/>
              </w:rPr>
              <w:t xml:space="preserve">8 класс </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5319B0" w:rsidRPr="005319B0" w:rsidRDefault="005319B0" w:rsidP="005B658B">
            <w:pPr>
              <w:pStyle w:val="TableParagraph"/>
              <w:ind w:left="0" w:firstLine="7"/>
              <w:jc w:val="center"/>
              <w:rPr>
                <w:sz w:val="24"/>
                <w:lang w:val="ru-RU"/>
              </w:rPr>
            </w:pPr>
            <w:r w:rsidRPr="005319B0">
              <w:rPr>
                <w:sz w:val="24"/>
                <w:lang w:val="ru-RU"/>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5319B0" w:rsidRPr="005319B0" w:rsidRDefault="005319B0" w:rsidP="005B658B">
            <w:pPr>
              <w:pStyle w:val="TableParagraph"/>
              <w:ind w:left="0" w:firstLine="7"/>
              <w:jc w:val="center"/>
              <w:rPr>
                <w:sz w:val="24"/>
                <w:lang w:val="ru-RU"/>
              </w:rPr>
            </w:pPr>
            <w:r w:rsidRPr="005319B0">
              <w:rPr>
                <w:sz w:val="24"/>
                <w:lang w:val="ru-RU"/>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5319B0" w:rsidRPr="005319B0" w:rsidRDefault="005319B0" w:rsidP="005B658B">
            <w:pPr>
              <w:pStyle w:val="TableParagraph"/>
              <w:ind w:left="0" w:firstLine="7"/>
              <w:jc w:val="center"/>
              <w:rPr>
                <w:sz w:val="24"/>
                <w:lang w:val="kk-KZ"/>
              </w:rPr>
            </w:pPr>
            <w:r w:rsidRPr="005319B0">
              <w:rPr>
                <w:sz w:val="24"/>
                <w:lang w:val="kk-KZ"/>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5319B0" w:rsidRPr="005319B0" w:rsidRDefault="005319B0" w:rsidP="005B658B">
            <w:pPr>
              <w:pStyle w:val="TableParagraph"/>
              <w:ind w:left="0" w:firstLine="7"/>
              <w:jc w:val="center"/>
              <w:rPr>
                <w:sz w:val="24"/>
                <w:lang w:val="kk-KZ"/>
              </w:rPr>
            </w:pPr>
            <w:r w:rsidRPr="005319B0">
              <w:rPr>
                <w:sz w:val="24"/>
                <w:lang w:val="kk-KZ"/>
              </w:rPr>
              <w:t>2</w:t>
            </w:r>
          </w:p>
        </w:tc>
      </w:tr>
    </w:tbl>
    <w:p w:rsidR="005319B0" w:rsidRPr="000766E5" w:rsidRDefault="005319B0" w:rsidP="00ED7411">
      <w:pPr>
        <w:pStyle w:val="a5"/>
        <w:tabs>
          <w:tab w:val="left" w:pos="993"/>
        </w:tabs>
        <w:ind w:left="0"/>
        <w:jc w:val="both"/>
        <w:rPr>
          <w:sz w:val="24"/>
          <w:szCs w:val="24"/>
          <w:lang w:val="ru-RU"/>
        </w:rPr>
      </w:pPr>
      <w:r w:rsidRPr="005319B0">
        <w:rPr>
          <w:bCs/>
          <w:color w:val="000000"/>
          <w:sz w:val="24"/>
          <w:szCs w:val="24"/>
          <w:lang w:val="ru-RU" w:eastAsia="en-GB"/>
        </w:rPr>
        <w:t>Примечание: По языковым предметам в суммативном оценивании за раздел объединяются два вида речевой деятельности (например, аудирование и говорение, чтение и письмо).</w:t>
      </w:r>
    </w:p>
    <w:p w:rsidR="005319B0" w:rsidRDefault="005319B0" w:rsidP="008229BE">
      <w:pPr>
        <w:pStyle w:val="a3"/>
        <w:ind w:left="0" w:firstLine="709"/>
        <w:rPr>
          <w:lang w:val="ru-RU"/>
        </w:rPr>
      </w:pPr>
    </w:p>
    <w:p w:rsidR="0058249D" w:rsidRDefault="0058249D" w:rsidP="008229BE">
      <w:pPr>
        <w:pStyle w:val="a3"/>
        <w:ind w:left="0" w:firstLine="709"/>
        <w:rPr>
          <w:lang w:val="ru-RU"/>
        </w:rPr>
      </w:pPr>
      <w:r w:rsidRPr="009568AB">
        <w:rPr>
          <w:b/>
          <w:lang w:val="ru-RU"/>
        </w:rPr>
        <w:t>Ағылшын тілі</w:t>
      </w:r>
    </w:p>
    <w:p w:rsidR="0058249D" w:rsidRPr="009568AB" w:rsidRDefault="008229BE" w:rsidP="0058249D">
      <w:pPr>
        <w:pStyle w:val="a3"/>
        <w:ind w:left="0" w:firstLine="709"/>
        <w:rPr>
          <w:lang w:val="ru-RU"/>
        </w:rPr>
      </w:pPr>
      <w:r w:rsidRPr="009568AB">
        <w:rPr>
          <w:lang w:val="ru-RU"/>
        </w:rPr>
        <w:t xml:space="preserve">Негізгі орта білім беруге арналған </w:t>
      </w:r>
      <w:r w:rsidRPr="009568AB">
        <w:rPr>
          <w:b/>
          <w:lang w:val="ru-RU"/>
        </w:rPr>
        <w:t xml:space="preserve">«Ағылшын тілі» </w:t>
      </w:r>
      <w:r w:rsidRPr="009568AB">
        <w:rPr>
          <w:lang w:val="ru-RU"/>
        </w:rPr>
        <w:t>пәнінің деңгейлік курсы</w:t>
      </w:r>
      <w:r w:rsidR="0058249D">
        <w:rPr>
          <w:lang w:val="ru-RU"/>
        </w:rPr>
        <w:t xml:space="preserve"> білім алушыларды</w:t>
      </w:r>
      <w:r w:rsidRPr="009568AB">
        <w:rPr>
          <w:lang w:val="ru-RU"/>
        </w:rPr>
        <w:t xml:space="preserve"> жалпыеуропалық тілді меңгеру деңгейлеріне сәйкес </w:t>
      </w:r>
    </w:p>
    <w:p w:rsidR="008229BE" w:rsidRPr="009568AB" w:rsidRDefault="008229BE" w:rsidP="008229BE">
      <w:pPr>
        <w:pStyle w:val="a3"/>
        <w:ind w:left="0"/>
        <w:rPr>
          <w:lang w:val="ru-RU"/>
        </w:rPr>
      </w:pPr>
      <w:r w:rsidRPr="009568AB">
        <w:rPr>
          <w:lang w:val="ru-RU"/>
        </w:rPr>
        <w:t>дайындауға арналған.</w:t>
      </w:r>
    </w:p>
    <w:p w:rsidR="008229BE" w:rsidRPr="009568AB" w:rsidRDefault="008229BE" w:rsidP="00D47B10">
      <w:pPr>
        <w:pStyle w:val="a5"/>
        <w:numPr>
          <w:ilvl w:val="0"/>
          <w:numId w:val="64"/>
        </w:numPr>
        <w:tabs>
          <w:tab w:val="left" w:pos="983"/>
        </w:tabs>
        <w:autoSpaceDE/>
        <w:autoSpaceDN/>
        <w:ind w:left="0" w:firstLine="709"/>
        <w:jc w:val="both"/>
        <w:rPr>
          <w:sz w:val="28"/>
          <w:szCs w:val="28"/>
        </w:rPr>
      </w:pPr>
      <w:bookmarkStart w:id="11" w:name="1)_5_–сынып_–_А2_(ортадан_төмен)"/>
      <w:bookmarkEnd w:id="11"/>
      <w:r w:rsidRPr="009568AB">
        <w:rPr>
          <w:sz w:val="28"/>
          <w:szCs w:val="28"/>
        </w:rPr>
        <w:t>5</w:t>
      </w:r>
      <w:r w:rsidRPr="009568AB">
        <w:rPr>
          <w:sz w:val="28"/>
          <w:szCs w:val="28"/>
          <w:lang w:val="ru-RU"/>
        </w:rPr>
        <w:t>-</w:t>
      </w:r>
      <w:r w:rsidRPr="009568AB">
        <w:rPr>
          <w:sz w:val="28"/>
          <w:szCs w:val="28"/>
        </w:rPr>
        <w:t>сынып – А2 (ортадантөмен)</w:t>
      </w:r>
      <w:r w:rsidRPr="009568AB">
        <w:rPr>
          <w:sz w:val="28"/>
          <w:szCs w:val="28"/>
          <w:lang w:val="kk-KZ"/>
        </w:rPr>
        <w:t>;</w:t>
      </w:r>
    </w:p>
    <w:p w:rsidR="008229BE" w:rsidRPr="009568AB" w:rsidRDefault="008229BE" w:rsidP="00D47B10">
      <w:pPr>
        <w:pStyle w:val="a5"/>
        <w:numPr>
          <w:ilvl w:val="0"/>
          <w:numId w:val="64"/>
        </w:numPr>
        <w:tabs>
          <w:tab w:val="left" w:pos="983"/>
        </w:tabs>
        <w:autoSpaceDE/>
        <w:autoSpaceDN/>
        <w:ind w:left="0" w:firstLine="709"/>
        <w:jc w:val="both"/>
        <w:rPr>
          <w:sz w:val="28"/>
          <w:szCs w:val="28"/>
        </w:rPr>
      </w:pPr>
      <w:r w:rsidRPr="009568AB">
        <w:rPr>
          <w:sz w:val="28"/>
          <w:szCs w:val="28"/>
          <w:lang w:val="kk-KZ"/>
        </w:rPr>
        <w:t xml:space="preserve">6-сынып </w:t>
      </w:r>
      <w:r w:rsidRPr="009568AB">
        <w:rPr>
          <w:sz w:val="28"/>
          <w:szCs w:val="28"/>
        </w:rPr>
        <w:t>–</w:t>
      </w:r>
      <w:r w:rsidRPr="009568AB">
        <w:rPr>
          <w:sz w:val="28"/>
          <w:szCs w:val="28"/>
          <w:lang w:val="kk-KZ"/>
        </w:rPr>
        <w:t xml:space="preserve"> А2 (ортадан жоғары);</w:t>
      </w:r>
    </w:p>
    <w:p w:rsidR="008229BE" w:rsidRPr="009568AB" w:rsidRDefault="008229BE" w:rsidP="00D47B10">
      <w:pPr>
        <w:pStyle w:val="a5"/>
        <w:numPr>
          <w:ilvl w:val="0"/>
          <w:numId w:val="64"/>
        </w:numPr>
        <w:tabs>
          <w:tab w:val="left" w:pos="983"/>
        </w:tabs>
        <w:autoSpaceDE/>
        <w:autoSpaceDN/>
        <w:ind w:left="0" w:firstLine="709"/>
        <w:jc w:val="both"/>
        <w:rPr>
          <w:sz w:val="28"/>
          <w:szCs w:val="28"/>
        </w:rPr>
      </w:pPr>
      <w:bookmarkStart w:id="12" w:name="2)_7_–_сынып_–_В1_(төмен)"/>
      <w:bookmarkEnd w:id="12"/>
      <w:r w:rsidRPr="009568AB">
        <w:rPr>
          <w:sz w:val="28"/>
          <w:szCs w:val="28"/>
        </w:rPr>
        <w:t>7</w:t>
      </w:r>
      <w:r w:rsidRPr="009568AB">
        <w:rPr>
          <w:sz w:val="28"/>
          <w:szCs w:val="28"/>
          <w:lang w:val="ru-RU"/>
        </w:rPr>
        <w:t>-</w:t>
      </w:r>
      <w:r w:rsidRPr="009568AB">
        <w:rPr>
          <w:sz w:val="28"/>
          <w:szCs w:val="28"/>
        </w:rPr>
        <w:t>сынып – В1(төмен)</w:t>
      </w:r>
      <w:r w:rsidRPr="009568AB">
        <w:rPr>
          <w:sz w:val="28"/>
          <w:szCs w:val="28"/>
          <w:lang w:val="kk-KZ"/>
        </w:rPr>
        <w:t>;</w:t>
      </w:r>
    </w:p>
    <w:p w:rsidR="008229BE" w:rsidRPr="009568AB" w:rsidRDefault="008229BE" w:rsidP="00D47B10">
      <w:pPr>
        <w:pStyle w:val="a5"/>
        <w:numPr>
          <w:ilvl w:val="0"/>
          <w:numId w:val="64"/>
        </w:numPr>
        <w:tabs>
          <w:tab w:val="left" w:pos="983"/>
        </w:tabs>
        <w:autoSpaceDE/>
        <w:autoSpaceDN/>
        <w:ind w:left="0" w:firstLine="709"/>
        <w:jc w:val="both"/>
        <w:rPr>
          <w:sz w:val="28"/>
          <w:szCs w:val="28"/>
        </w:rPr>
      </w:pPr>
      <w:r w:rsidRPr="009568AB">
        <w:rPr>
          <w:sz w:val="28"/>
          <w:szCs w:val="28"/>
          <w:lang w:val="kk-KZ"/>
        </w:rPr>
        <w:t xml:space="preserve">8-сынып </w:t>
      </w:r>
      <w:r w:rsidRPr="009568AB">
        <w:rPr>
          <w:sz w:val="28"/>
          <w:szCs w:val="28"/>
        </w:rPr>
        <w:t>–</w:t>
      </w:r>
      <w:r w:rsidRPr="009568AB">
        <w:rPr>
          <w:sz w:val="28"/>
          <w:szCs w:val="28"/>
          <w:lang w:val="kk-KZ"/>
        </w:rPr>
        <w:t xml:space="preserve"> В1 (орта).</w:t>
      </w:r>
    </w:p>
    <w:p w:rsidR="008229BE" w:rsidRPr="009568AB" w:rsidRDefault="008229BE" w:rsidP="008229BE">
      <w:pPr>
        <w:pStyle w:val="a3"/>
        <w:ind w:left="0" w:firstLine="709"/>
      </w:pPr>
      <w:bookmarkStart w:id="13" w:name="Негізгі_орта_білім_беруге_арналған_шет_т"/>
      <w:bookmarkEnd w:id="13"/>
      <w:r w:rsidRPr="009568AB">
        <w:t>Негізгі орта білім беруге арналған шет тілін деңгейлеп оқытудың мақсаты білім алушылардың негізгі мектепті аяқтағанда В1 деңгейінде тілдік дағдыларын дамытуға бағытталған:</w:t>
      </w:r>
    </w:p>
    <w:p w:rsidR="008229BE" w:rsidRPr="009568AB" w:rsidRDefault="008229BE" w:rsidP="00D47B10">
      <w:pPr>
        <w:pStyle w:val="a5"/>
        <w:numPr>
          <w:ilvl w:val="0"/>
          <w:numId w:val="63"/>
        </w:numPr>
        <w:tabs>
          <w:tab w:val="left" w:pos="1105"/>
        </w:tabs>
        <w:autoSpaceDE/>
        <w:autoSpaceDN/>
        <w:ind w:left="0" w:firstLine="709"/>
        <w:jc w:val="both"/>
        <w:rPr>
          <w:sz w:val="28"/>
          <w:szCs w:val="28"/>
        </w:rPr>
      </w:pPr>
      <w:bookmarkStart w:id="14" w:name="1)_шығармашылық_ойлауы_мен_бағалауын,_та"/>
      <w:bookmarkEnd w:id="14"/>
      <w:r w:rsidRPr="009568AB">
        <w:rPr>
          <w:sz w:val="28"/>
          <w:szCs w:val="28"/>
        </w:rPr>
        <w:t>шығармашылық ойлауы мен бағалауын, талдау дағдыларын дамытуды қалыптастыратын әртүрлі тапсырмалар;</w:t>
      </w:r>
    </w:p>
    <w:p w:rsidR="008229BE" w:rsidRPr="009568AB" w:rsidRDefault="008229BE" w:rsidP="00D47B10">
      <w:pPr>
        <w:pStyle w:val="a5"/>
        <w:numPr>
          <w:ilvl w:val="0"/>
          <w:numId w:val="63"/>
        </w:numPr>
        <w:tabs>
          <w:tab w:val="left" w:pos="1104"/>
        </w:tabs>
        <w:autoSpaceDE/>
        <w:autoSpaceDN/>
        <w:ind w:left="0" w:firstLine="709"/>
        <w:jc w:val="both"/>
        <w:rPr>
          <w:sz w:val="28"/>
          <w:szCs w:val="28"/>
        </w:rPr>
      </w:pPr>
      <w:bookmarkStart w:id="15" w:name="2)_кең_ауқымды_ауызша_және_жазбаша_дерек"/>
      <w:bookmarkEnd w:id="15"/>
      <w:r w:rsidRPr="009568AB">
        <w:rPr>
          <w:sz w:val="28"/>
          <w:szCs w:val="28"/>
        </w:rPr>
        <w:t>кең ауқымды ауызша және жазбаша дереккөздермен жұмысжасау.</w:t>
      </w:r>
    </w:p>
    <w:p w:rsidR="008229BE" w:rsidRPr="009568AB" w:rsidRDefault="008229BE" w:rsidP="008229BE">
      <w:pPr>
        <w:pStyle w:val="a3"/>
        <w:ind w:left="0" w:firstLine="709"/>
      </w:pPr>
      <w:bookmarkStart w:id="16" w:name="Оқу_бағдарламасы_шиыршық_принципіне_негі"/>
      <w:bookmarkEnd w:id="16"/>
      <w:r w:rsidRPr="009568AB">
        <w:t>Оқу бағдарламасы шиыршық принципіне негізделіп жасалған</w:t>
      </w:r>
      <w:r w:rsidRPr="009568AB">
        <w:rPr>
          <w:b/>
        </w:rPr>
        <w:t xml:space="preserve">. </w:t>
      </w:r>
      <w:r w:rsidRPr="009568AB">
        <w:t xml:space="preserve">Бұл тәсілдің негізгі мақсаты оқу барысында белгілі бір уақыт өткен соң қайталап отыруды қарастырады (оқу жылы немесе келесі сынып), алған білімдері мен дағдыларының тереңдігі, көлемі мен күрделілігі бойынша біртіндеп кеңейіп </w:t>
      </w:r>
      <w:r w:rsidRPr="009568AB">
        <w:lastRenderedPageBreak/>
        <w:t>отырады. Сөйлеу әрекеті бойынша мақсатқа жетуі ойлау іс-әрекетінің дамуындағы «біледі, түсінеді</w:t>
      </w:r>
      <w:r w:rsidRPr="009568AB">
        <w:rPr>
          <w:lang w:val="ru-RU"/>
        </w:rPr>
        <w:t>ден</w:t>
      </w:r>
      <w:r w:rsidRPr="009568AB">
        <w:t>» «а</w:t>
      </w:r>
      <w:r w:rsidRPr="009568AB">
        <w:rPr>
          <w:lang w:val="kk-KZ"/>
        </w:rPr>
        <w:t>жыратады</w:t>
      </w:r>
      <w:r w:rsidRPr="009568AB">
        <w:t>, салыстырады</w:t>
      </w:r>
      <w:r w:rsidRPr="009568AB">
        <w:rPr>
          <w:lang w:val="kk-KZ"/>
        </w:rPr>
        <w:t>ға</w:t>
      </w:r>
      <w:r w:rsidRPr="009568AB">
        <w:t>» алға басуын жобалайды. Қарапайымнан бастап жоғары ойлау дағдыларына дейін ойлану арқылы білім, білік және ойлау дағдылары дамиды және қалыптасады (Блум таксономиясы бойынша).</w:t>
      </w:r>
    </w:p>
    <w:p w:rsidR="008229BE" w:rsidRDefault="008229BE" w:rsidP="008229BE">
      <w:pPr>
        <w:pStyle w:val="a3"/>
        <w:ind w:left="0" w:firstLine="709"/>
        <w:rPr>
          <w:lang w:val="kk-KZ"/>
        </w:rPr>
      </w:pPr>
      <w:bookmarkStart w:id="17" w:name="5,_7_-_сыныптардағы_бағдарлама_мазмұны_6"/>
      <w:bookmarkEnd w:id="17"/>
      <w:r w:rsidRPr="009568AB">
        <w:t>5-</w:t>
      </w:r>
      <w:r w:rsidRPr="009568AB">
        <w:rPr>
          <w:lang w:val="kk-KZ"/>
        </w:rPr>
        <w:t>8</w:t>
      </w:r>
      <w:r w:rsidRPr="009568AB">
        <w:t>-сыныптардағы бағдарлама мазмұны 6 бағыттан тұрады</w:t>
      </w:r>
      <w:r w:rsidRPr="009568AB">
        <w:rPr>
          <w:b/>
        </w:rPr>
        <w:t>:</w:t>
      </w:r>
      <w:bookmarkStart w:id="18" w:name="Strand_1:"/>
      <w:bookmarkEnd w:id="18"/>
      <w:r w:rsidRPr="009568AB">
        <w:t>Strand 1:</w:t>
      </w:r>
      <w:bookmarkStart w:id="19" w:name="Content,_Strand_2:"/>
      <w:bookmarkEnd w:id="19"/>
      <w:r w:rsidRPr="009568AB">
        <w:t>Content, Strand 2:</w:t>
      </w:r>
      <w:bookmarkStart w:id="20" w:name="Listening,_Strand_3:"/>
      <w:bookmarkEnd w:id="20"/>
      <w:r w:rsidRPr="009568AB">
        <w:t>Listening, Strand 3:</w:t>
      </w:r>
      <w:bookmarkStart w:id="21" w:name="Speaking,_Strand_4:"/>
      <w:bookmarkEnd w:id="21"/>
      <w:r w:rsidRPr="009568AB">
        <w:t>Speaking, Strand 4:</w:t>
      </w:r>
      <w:bookmarkStart w:id="22" w:name="ReadingStrand_5:"/>
      <w:bookmarkEnd w:id="22"/>
      <w:r w:rsidRPr="009568AB">
        <w:t>Reading</w:t>
      </w:r>
      <w:r w:rsidRPr="009568AB">
        <w:rPr>
          <w:lang w:val="kk-KZ"/>
        </w:rPr>
        <w:t xml:space="preserve">, </w:t>
      </w:r>
      <w:r w:rsidRPr="009568AB">
        <w:t>Strand 5:</w:t>
      </w:r>
      <w:bookmarkStart w:id="23" w:name="Writing,_Strand_6:_Useof_English,_әрқайс"/>
      <w:bookmarkEnd w:id="23"/>
      <w:r w:rsidRPr="009568AB">
        <w:t xml:space="preserve">Writing, Strand 6: Useof English, әрқайсысы оңайдан қиынға қарай даму қағидаты бойынша қойылған оқу мақсаттарына бөлінеді. </w:t>
      </w:r>
      <w:r w:rsidRPr="009568AB">
        <w:rPr>
          <w:lang w:val="ru-RU"/>
        </w:rPr>
        <w:t>Д</w:t>
      </w:r>
      <w:r w:rsidRPr="009568AB">
        <w:t>ағдыларының  дауына қарай сыныптан сыныпқа, бір деңгейден екінші бір деңгейге көшкенсайын мақсаттар күрделене түседі.</w:t>
      </w:r>
    </w:p>
    <w:p w:rsidR="008229BE" w:rsidRPr="0030682B" w:rsidRDefault="008229BE" w:rsidP="008229BE">
      <w:pPr>
        <w:pStyle w:val="a3"/>
        <w:ind w:left="0" w:firstLine="709"/>
        <w:rPr>
          <w:lang w:val="kk-KZ"/>
        </w:rPr>
      </w:pPr>
      <w:r w:rsidRPr="0058249D">
        <w:rPr>
          <w:lang w:val="kk-KZ"/>
        </w:rPr>
        <w:t xml:space="preserve">Оқу бағдарламасы бөлімдері оқу жылында меңгерілетін және мұғалім тоқсанда өтетін тақырыптардың реті мен сағатын еркін бөліп қоя алатын ұзақ мерзімді жоспарға сәйкес іске асырылады.  </w:t>
      </w:r>
    </w:p>
    <w:p w:rsidR="008229BE" w:rsidRPr="00175727" w:rsidRDefault="008229BE" w:rsidP="008229BE">
      <w:pPr>
        <w:pStyle w:val="a3"/>
        <w:ind w:left="0" w:firstLine="709"/>
        <w:rPr>
          <w:lang w:val="kk-KZ"/>
        </w:rPr>
      </w:pPr>
      <w:r w:rsidRPr="0030682B">
        <w:rPr>
          <w:lang w:val="kk-KZ"/>
        </w:rPr>
        <w:t>5-</w:t>
      </w:r>
      <w:r w:rsidRPr="009568AB">
        <w:rPr>
          <w:lang w:val="kk-KZ"/>
        </w:rPr>
        <w:t>8</w:t>
      </w:r>
      <w:r w:rsidRPr="0030682B">
        <w:rPr>
          <w:lang w:val="kk-KZ"/>
        </w:rPr>
        <w:t xml:space="preserve">-сыныптарға арналған оқу бағдарламасы оқу процесінің әдіснамалақ әлеуетін кеңейтуге бағытталған. </w:t>
      </w:r>
      <w:r w:rsidRPr="00175727">
        <w:rPr>
          <w:lang w:val="kk-KZ"/>
        </w:rPr>
        <w:t>Шығармашылық және жобалық іс-әрекет, оқыту әдістерімен, әлеуметтік, мәдени білім алу жолымен өзіндік пәндік білімді саналы меңгеруді қамтамасыз етеді.</w:t>
      </w:r>
    </w:p>
    <w:p w:rsidR="008229BE" w:rsidRPr="00175727" w:rsidRDefault="008229BE" w:rsidP="008229BE">
      <w:pPr>
        <w:pStyle w:val="a3"/>
        <w:ind w:left="0" w:firstLine="709"/>
        <w:rPr>
          <w:lang w:val="kk-KZ"/>
        </w:rPr>
      </w:pPr>
      <w:bookmarkStart w:id="24" w:name="5,_7-сыныптарға_арналған_оқу_бағдарламас"/>
      <w:bookmarkEnd w:id="24"/>
      <w:r w:rsidRPr="00175727">
        <w:rPr>
          <w:lang w:val="kk-KZ"/>
        </w:rPr>
        <w:t>5-</w:t>
      </w:r>
      <w:r w:rsidRPr="009568AB">
        <w:rPr>
          <w:lang w:val="kk-KZ"/>
        </w:rPr>
        <w:t>8</w:t>
      </w:r>
      <w:r w:rsidRPr="00175727">
        <w:rPr>
          <w:lang w:val="kk-KZ"/>
        </w:rPr>
        <w:t>-сыныптарға арналған оқу бағдарламасына тән сипат білім алушылардың әртүрлі жан-жақты дағдылары мен пәндік білім, біліктерін дамытуға арналған. Осылайша оқу мақсаттары</w:t>
      </w:r>
      <w:r w:rsidRPr="009568AB">
        <w:rPr>
          <w:lang w:val="kk-KZ"/>
        </w:rPr>
        <w:t>ның</w:t>
      </w:r>
      <w:r w:rsidRPr="00175727">
        <w:rPr>
          <w:lang w:val="kk-KZ"/>
        </w:rPr>
        <w:t xml:space="preserve"> жүйесі коммуникацияның түрлі тәсілдерін, зерттеушілік, сыни ойлау, АКТ, функциональдық және шығармашылық білімдерін, командалық жұмыс, өзіндік жұмыс, проблеманы шешу мен шешім қабылдау тәрізді түрлі тәсілдерді қолдануға және оларды дамытуға негіз болады. Бұл жан-жақты дағдылар білім алушының өмірде және мектепте табысқа жетуін қамтамасыз етеді.</w:t>
      </w:r>
    </w:p>
    <w:p w:rsidR="008229BE" w:rsidRPr="00175727" w:rsidRDefault="008229BE" w:rsidP="008229BE">
      <w:pPr>
        <w:pStyle w:val="a3"/>
        <w:ind w:left="0" w:firstLine="709"/>
        <w:rPr>
          <w:lang w:val="kk-KZ"/>
        </w:rPr>
      </w:pPr>
      <w:bookmarkStart w:id="25" w:name="5,_7_-_сыныптарға_арналған_оқу_бағдарлам"/>
      <w:bookmarkEnd w:id="25"/>
      <w:r w:rsidRPr="00175727">
        <w:rPr>
          <w:lang w:val="kk-KZ"/>
        </w:rPr>
        <w:t>5-</w:t>
      </w:r>
      <w:r w:rsidRPr="009568AB">
        <w:rPr>
          <w:lang w:val="kk-KZ"/>
        </w:rPr>
        <w:t>8</w:t>
      </w:r>
      <w:r w:rsidRPr="00175727">
        <w:rPr>
          <w:lang w:val="kk-KZ"/>
        </w:rPr>
        <w:t>-сыныптарға арналған оқу бағдарламасында гармониялық байланысы бар дәстүрлі нормативтік білім беру құжаттары мен инновациялық әдіснамалық стратегиялар кіреді. Оқу бағдарламасы өзінің ерекшелігі бар инновациялық құрылымды болып келеді.</w:t>
      </w:r>
    </w:p>
    <w:p w:rsidR="008229BE" w:rsidRPr="00175727" w:rsidRDefault="008229BE" w:rsidP="008229BE">
      <w:pPr>
        <w:pStyle w:val="a3"/>
        <w:ind w:left="0" w:firstLine="709"/>
        <w:rPr>
          <w:lang w:val="kk-KZ"/>
        </w:rPr>
      </w:pPr>
      <w:bookmarkStart w:id="26" w:name="Оқу_бағдарламасы_түрлі__аудиторияларда_т"/>
      <w:bookmarkEnd w:id="26"/>
      <w:r w:rsidRPr="00175727">
        <w:rPr>
          <w:lang w:val="kk-KZ"/>
        </w:rPr>
        <w:t>Оқу бағдарламасы түрлі аудиторияларда тиімді жұмыс жасауға мүмкіндік береді. Білім алушылар мектеп ортасында өз қатарластарымен, мұғалімдерімен интерактивті тапсырмалар, ресми және ресми емес ауызша, жазбаша презентациялар кіретін осы бағдаламаның мүмкіндігі арқасында қарым-қатынас жасау арқылы мақсатқа жетеді. Сонымен қатар ағылшын тілін тасымалдаушыларға онлайн тәртібіндегі, өзара  қарым-қатынасқа,  сыныптан тыс жұмыстарға ерекше көңілбөлінеді.</w:t>
      </w:r>
    </w:p>
    <w:p w:rsidR="008229BE" w:rsidRPr="00175727" w:rsidRDefault="008229BE" w:rsidP="008229BE">
      <w:pPr>
        <w:pStyle w:val="a3"/>
        <w:ind w:left="0" w:firstLine="709"/>
        <w:rPr>
          <w:lang w:val="kk-KZ"/>
        </w:rPr>
      </w:pPr>
      <w:r w:rsidRPr="00175727">
        <w:rPr>
          <w:lang w:val="kk-KZ"/>
        </w:rPr>
        <w:t xml:space="preserve">Жаңартылған бағдарлама оқушылардың шынайы өмір жағдаятында функциональдық сауаттылығын қалыптастыруға бағытталған. Ағылшын тілі бойынша жаңартылған бағдарлама лексикалық жиынтық, құрылымдық талаптар мен коммуникативтік конвенцияларды пайдалану шеңберінде ғана үйренуге шек қоймайды. Прагматикалық аспектісі барлық мүмкіндіктерді қарастырады, тілдік бояу мен қарым-қатынас жағдайларына, контекске, коммуникацияға қатысушылардың өзара қарым-қатынасында пайда болған ережелерге баса назар аударылады. Білім алушының лексикалық және </w:t>
      </w:r>
      <w:r w:rsidRPr="00175727">
        <w:rPr>
          <w:lang w:val="kk-KZ"/>
        </w:rPr>
        <w:lastRenderedPageBreak/>
        <w:t xml:space="preserve">грамматикалық материалдарды контексте оқып үйренуі аталған жағдаятқа өзіндік қарым-қатынасын білдіреді. Пән бойынша оқылып жатқан </w:t>
      </w:r>
      <w:r w:rsidRPr="0058249D">
        <w:rPr>
          <w:lang w:val="kk-KZ"/>
        </w:rPr>
        <w:t>тақырыпқа деген оқушылардың табиғи ішкі уәжі мен қызығушылығы кірігіп кетеді. Техникалар мен тәсілдерді қолдану арқылы ойлау процесін белсендендірудебелсенді оқыту тиімді және саналы түрде қолданылады. Оқушылардың жас ерекшелігі мен қызығушылығына сәйкес түрлі әдебиеттер мен ресурстарды қолдануұсынылады</w:t>
      </w:r>
      <w:r w:rsidRPr="00175727">
        <w:rPr>
          <w:lang w:val="kk-KZ"/>
        </w:rPr>
        <w:t>.</w:t>
      </w:r>
    </w:p>
    <w:p w:rsidR="008229BE" w:rsidRPr="00175727" w:rsidRDefault="008229BE" w:rsidP="008229BE">
      <w:pPr>
        <w:pStyle w:val="a3"/>
        <w:ind w:left="0" w:firstLine="709"/>
        <w:rPr>
          <w:lang w:val="kk-KZ"/>
        </w:rPr>
      </w:pPr>
      <w:r w:rsidRPr="009568AB">
        <w:rPr>
          <w:lang w:val="kk-KZ"/>
        </w:rPr>
        <w:t xml:space="preserve">Жаңартылған білім мазмұны бойынша </w:t>
      </w:r>
      <w:r w:rsidRPr="00175727">
        <w:rPr>
          <w:lang w:val="kk-KZ"/>
        </w:rPr>
        <w:t>5-</w:t>
      </w:r>
      <w:r w:rsidRPr="009568AB">
        <w:rPr>
          <w:lang w:val="kk-KZ"/>
        </w:rPr>
        <w:t>8</w:t>
      </w:r>
      <w:r w:rsidRPr="00175727">
        <w:rPr>
          <w:lang w:val="kk-KZ"/>
        </w:rPr>
        <w:t xml:space="preserve"> –сыныптардың</w:t>
      </w:r>
      <w:r w:rsidRPr="009568AB">
        <w:rPr>
          <w:lang w:val="kk-KZ"/>
        </w:rPr>
        <w:t xml:space="preserve"> оқу бағдарламасының</w:t>
      </w:r>
      <w:r w:rsidRPr="00175727">
        <w:rPr>
          <w:lang w:val="kk-KZ"/>
        </w:rPr>
        <w:t xml:space="preserve"> тақырыптық мазмұны 2013 жылы бекітілген </w:t>
      </w:r>
      <w:r w:rsidRPr="009568AB">
        <w:rPr>
          <w:lang w:val="kk-KZ"/>
        </w:rPr>
        <w:t xml:space="preserve">оқу </w:t>
      </w:r>
      <w:r w:rsidRPr="00175727">
        <w:rPr>
          <w:lang w:val="kk-KZ"/>
        </w:rPr>
        <w:t>бағдарлама</w:t>
      </w:r>
      <w:r w:rsidR="0058249D">
        <w:rPr>
          <w:lang w:val="kk-KZ"/>
        </w:rPr>
        <w:t>сы</w:t>
      </w:r>
      <w:r w:rsidRPr="00175727">
        <w:rPr>
          <w:lang w:val="kk-KZ"/>
        </w:rPr>
        <w:t>ның тақырыптық мазмұнын жалғастырады. Сонымен қатар , келесі тақырыптар оқытылады:</w:t>
      </w:r>
    </w:p>
    <w:p w:rsidR="008229BE" w:rsidRPr="009568AB" w:rsidRDefault="008229BE" w:rsidP="008229BE">
      <w:pPr>
        <w:pStyle w:val="a3"/>
        <w:ind w:left="0" w:firstLine="709"/>
        <w:rPr>
          <w:lang w:val="kk-KZ"/>
        </w:rPr>
      </w:pPr>
      <w:r w:rsidRPr="00175727">
        <w:rPr>
          <w:lang w:val="kk-KZ"/>
        </w:rPr>
        <w:t>5-сынып – Creativity (Art, Music, Stories and poems);</w:t>
      </w:r>
    </w:p>
    <w:p w:rsidR="008229BE" w:rsidRPr="009568AB" w:rsidRDefault="008229BE" w:rsidP="008229BE">
      <w:pPr>
        <w:pStyle w:val="a3"/>
        <w:ind w:left="0" w:firstLine="709"/>
        <w:rPr>
          <w:lang w:val="kk-KZ"/>
        </w:rPr>
      </w:pPr>
      <w:r w:rsidRPr="009568AB">
        <w:rPr>
          <w:lang w:val="kk-KZ"/>
        </w:rPr>
        <w:t xml:space="preserve">6-сынып </w:t>
      </w:r>
      <w:r w:rsidRPr="009568AB">
        <w:t>–Helping and Heroes</w:t>
      </w:r>
      <w:r w:rsidRPr="009568AB">
        <w:rPr>
          <w:lang w:val="kk-KZ"/>
        </w:rPr>
        <w:t xml:space="preserve">, </w:t>
      </w:r>
      <w:r w:rsidRPr="009568AB">
        <w:t>Drama and Comedy</w:t>
      </w:r>
      <w:r w:rsidRPr="009568AB">
        <w:rPr>
          <w:lang w:val="kk-KZ"/>
        </w:rPr>
        <w:t xml:space="preserve">, </w:t>
      </w:r>
      <w:r w:rsidRPr="009568AB">
        <w:rPr>
          <w:bCs/>
        </w:rPr>
        <w:t>Our Neighbourhood</w:t>
      </w:r>
      <w:r w:rsidRPr="009568AB">
        <w:rPr>
          <w:bCs/>
          <w:lang w:val="kk-KZ"/>
        </w:rPr>
        <w:t>;</w:t>
      </w:r>
    </w:p>
    <w:p w:rsidR="008229BE" w:rsidRPr="009568AB" w:rsidRDefault="008229BE" w:rsidP="008229BE">
      <w:pPr>
        <w:pStyle w:val="a3"/>
        <w:ind w:left="0" w:firstLine="709"/>
        <w:rPr>
          <w:lang w:val="kk-KZ"/>
        </w:rPr>
      </w:pPr>
      <w:r w:rsidRPr="009568AB">
        <w:t>7-сынып – Communication and Technology, Space and Earth</w:t>
      </w:r>
      <w:r w:rsidRPr="009568AB">
        <w:rPr>
          <w:lang w:val="kk-KZ"/>
        </w:rPr>
        <w:t xml:space="preserve">, </w:t>
      </w:r>
      <w:r w:rsidRPr="009568AB">
        <w:t>Natural disasters</w:t>
      </w:r>
      <w:r w:rsidRPr="009568AB">
        <w:rPr>
          <w:lang w:val="kk-KZ"/>
        </w:rPr>
        <w:t>;</w:t>
      </w:r>
    </w:p>
    <w:p w:rsidR="008229BE" w:rsidRPr="009568AB" w:rsidRDefault="008229BE" w:rsidP="008229BE">
      <w:pPr>
        <w:pStyle w:val="a3"/>
        <w:ind w:left="0" w:firstLine="709"/>
        <w:rPr>
          <w:lang w:val="kk-KZ"/>
        </w:rPr>
      </w:pPr>
      <w:r w:rsidRPr="009568AB">
        <w:rPr>
          <w:lang w:val="kk-KZ"/>
        </w:rPr>
        <w:t xml:space="preserve">8-сынып – </w:t>
      </w:r>
      <w:r w:rsidRPr="009568AB">
        <w:rPr>
          <w:bCs/>
          <w:lang w:val="kk-KZ"/>
        </w:rPr>
        <w:t>Entertainment and Media</w:t>
      </w:r>
      <w:r w:rsidRPr="009568AB">
        <w:rPr>
          <w:lang w:val="kk-KZ"/>
        </w:rPr>
        <w:t>.</w:t>
      </w:r>
    </w:p>
    <w:p w:rsidR="008229BE" w:rsidRPr="009568AB" w:rsidRDefault="008229BE" w:rsidP="008229BE">
      <w:pPr>
        <w:pStyle w:val="a3"/>
        <w:ind w:left="0" w:firstLine="709"/>
        <w:rPr>
          <w:bCs/>
          <w:lang w:val="kk-KZ"/>
        </w:rPr>
      </w:pPr>
      <w:r w:rsidRPr="009568AB">
        <w:rPr>
          <w:bCs/>
          <w:lang w:val="kk-KZ"/>
        </w:rPr>
        <w:t xml:space="preserve">5-сыныпта жаңа лексика мен грамматиканы оқытуға көңіл бөлу ұсынылады. Тыңдалым мен оқылым тапсырмаларында мәтіндердің лексикасы мен грамматикасы таныс па, жоқ па дегенді алдын ала тексеру ұсынылады, сондай-ақ оқыту процесінде қосымша ресурстар мен ақпараттық-коммуникативтік технологияларды қолдануға болады. </w:t>
      </w:r>
    </w:p>
    <w:p w:rsidR="008229BE" w:rsidRPr="009568AB" w:rsidRDefault="008229BE" w:rsidP="008229BE">
      <w:pPr>
        <w:pStyle w:val="a3"/>
        <w:ind w:left="0" w:firstLine="709"/>
        <w:rPr>
          <w:bCs/>
          <w:lang w:val="kk-KZ"/>
        </w:rPr>
      </w:pPr>
      <w:r w:rsidRPr="009568AB">
        <w:rPr>
          <w:bCs/>
          <w:lang w:val="kk-KZ"/>
        </w:rPr>
        <w:t xml:space="preserve">6-сыныпта өтілген лексика мен грамматиканы қайталау және білім алушылардың коммуникативтік құзіреттілігін қалыптастыруға бағытталған коммуникативтік оқыту технологиясын қолдану ұсынылады. Оқыту процесінде қосымша ресурстар мен ақпараттық-коммуникативтік технологияларды қолдануға болады. </w:t>
      </w:r>
    </w:p>
    <w:p w:rsidR="008229BE" w:rsidRPr="009568AB" w:rsidRDefault="008229BE" w:rsidP="008229BE">
      <w:pPr>
        <w:pStyle w:val="a3"/>
        <w:ind w:left="0" w:firstLine="709"/>
        <w:rPr>
          <w:bCs/>
          <w:lang w:val="kk-KZ"/>
        </w:rPr>
      </w:pPr>
      <w:r w:rsidRPr="009568AB">
        <w:rPr>
          <w:lang w:val="kk-KZ"/>
        </w:rPr>
        <w:t xml:space="preserve">7-сыныпта төмендегі грамматикалық тақырыптарды: Past Simple Tense, Past Continuous Tense, Future Simple Tense, Passive Voice және сын есімдердің салыстырмалы шырайын қайталау ұсынылады, себебі жаңартылған білім мазмұнының бағдарламасы бойынша жоғарыда аталған тақырыптар өтілген тақырыптар болып саналады (2013 жылғы оқу бағдарламасы бойынша 7-сыныптар А1 high деңгейі бойынша оқиды, ағылшын тілінің оқу бағдарламасы бойынша 7-сыныптар В1 low деңгейі бойынша оқиды). </w:t>
      </w:r>
      <w:r w:rsidRPr="009568AB">
        <w:rPr>
          <w:bCs/>
          <w:lang w:val="kk-KZ"/>
        </w:rPr>
        <w:t xml:space="preserve">Оқыту процесінде, сондай-ақ, қосымша ресурстар мен ақпараттық-коммуникативтік технологияларды қолдануға болады. </w:t>
      </w:r>
    </w:p>
    <w:p w:rsidR="008229BE" w:rsidRPr="009568AB" w:rsidRDefault="008229BE" w:rsidP="008229BE">
      <w:pPr>
        <w:ind w:firstLine="708"/>
        <w:jc w:val="both"/>
        <w:rPr>
          <w:bCs/>
          <w:sz w:val="28"/>
          <w:szCs w:val="28"/>
          <w:lang w:val="kk-KZ"/>
        </w:rPr>
      </w:pPr>
      <w:r w:rsidRPr="009568AB">
        <w:rPr>
          <w:bCs/>
          <w:sz w:val="28"/>
          <w:szCs w:val="28"/>
          <w:lang w:val="kk-KZ"/>
        </w:rPr>
        <w:t>Жаңа тақырып бойынша оқыту және жаңа сабаққа дайындық процесінде мәтіндер мен сөйлемдердің лексикалық және грамматикалық мазмұнын тексеру ұсынылады. Сонымен қатар, жоғарыда аталған себептер бойынша білім алушыларға таныс емес грамматикалық құрылымдарға көңіл бөлген дұрыс. Айтылым және жазылым тапсырмаларында перифраз қолдану ұсынылады.</w:t>
      </w:r>
    </w:p>
    <w:p w:rsidR="008229BE" w:rsidRPr="009568AB" w:rsidRDefault="008229BE" w:rsidP="008229BE">
      <w:pPr>
        <w:ind w:firstLine="708"/>
        <w:jc w:val="both"/>
        <w:rPr>
          <w:bCs/>
          <w:sz w:val="28"/>
          <w:szCs w:val="28"/>
          <w:lang w:val="kk-KZ"/>
        </w:rPr>
      </w:pPr>
      <w:r w:rsidRPr="009568AB">
        <w:rPr>
          <w:bCs/>
          <w:sz w:val="28"/>
          <w:szCs w:val="28"/>
          <w:lang w:val="kk-KZ"/>
        </w:rPr>
        <w:t>8-сыныпта жоғары ойлау дағдыларын дамытатын тапсырмаларды таңдау ұсынылады. Сонымен бірге даралап оқыту технологиясын қолданған дұрыс.  Білім алушылардың лексикалық қорын жақсарту және айтылым мен жазылым дағдыларын бұдан әрі қалыптастыру үшін перифраз қолдану ұсынылады.</w:t>
      </w:r>
    </w:p>
    <w:p w:rsidR="008229BE" w:rsidRPr="009568AB" w:rsidRDefault="008229BE" w:rsidP="008229BE">
      <w:pPr>
        <w:ind w:firstLine="708"/>
        <w:jc w:val="both"/>
        <w:rPr>
          <w:sz w:val="28"/>
          <w:szCs w:val="28"/>
          <w:lang w:val="kk-KZ" w:eastAsia="ru-RU"/>
        </w:rPr>
      </w:pPr>
      <w:r w:rsidRPr="009568AB">
        <w:rPr>
          <w:bCs/>
          <w:sz w:val="28"/>
          <w:szCs w:val="28"/>
          <w:lang w:val="kk-KZ"/>
        </w:rPr>
        <w:t xml:space="preserve">Қосымша материалдар мен </w:t>
      </w:r>
      <w:r w:rsidRPr="009568AB">
        <w:rPr>
          <w:sz w:val="28"/>
          <w:szCs w:val="28"/>
          <w:lang w:val="kk-KZ" w:eastAsia="ru-RU"/>
        </w:rPr>
        <w:t xml:space="preserve">Интернет-ресурстарды қолдану кезінде </w:t>
      </w:r>
      <w:r w:rsidRPr="009568AB">
        <w:rPr>
          <w:sz w:val="28"/>
          <w:szCs w:val="28"/>
          <w:lang w:val="kk-KZ" w:eastAsia="ru-RU"/>
        </w:rPr>
        <w:lastRenderedPageBreak/>
        <w:t xml:space="preserve">мәтіналды, мәтіндік және мәтінсоңы жұмыс кезеңдерін сақтаған дұрыс.  </w:t>
      </w:r>
    </w:p>
    <w:p w:rsidR="008229BE" w:rsidRPr="009568AB" w:rsidRDefault="008229BE" w:rsidP="008229BE">
      <w:pPr>
        <w:shd w:val="clear" w:color="auto" w:fill="FFFFFF"/>
        <w:ind w:firstLine="709"/>
        <w:jc w:val="both"/>
        <w:rPr>
          <w:sz w:val="28"/>
          <w:szCs w:val="28"/>
          <w:lang w:val="kk-KZ" w:eastAsia="ru-RU"/>
        </w:rPr>
      </w:pPr>
      <w:r w:rsidRPr="009568AB">
        <w:rPr>
          <w:sz w:val="28"/>
          <w:szCs w:val="28"/>
          <w:lang w:val="kk-KZ" w:eastAsia="ru-RU"/>
        </w:rPr>
        <w:t>Ағылшын тілі</w:t>
      </w:r>
      <w:r>
        <w:rPr>
          <w:sz w:val="28"/>
          <w:szCs w:val="28"/>
          <w:lang w:val="kk-KZ" w:eastAsia="ru-RU"/>
        </w:rPr>
        <w:t>нің</w:t>
      </w:r>
      <w:r w:rsidRPr="009568AB">
        <w:rPr>
          <w:sz w:val="28"/>
          <w:szCs w:val="28"/>
          <w:lang w:val="kk-KZ" w:eastAsia="ru-RU"/>
        </w:rPr>
        <w:t xml:space="preserve">оқу процесін ұйымдастыру коммуникативтік технологияларды (жобалар, сұхбат, рөлдік ойындар, пікірталас, дебат, конференциялар, конкурстар, сахналандыру және т.б.) жан-жақты қолдануды </w:t>
      </w:r>
      <w:r w:rsidRPr="008A1BE3">
        <w:rPr>
          <w:sz w:val="28"/>
          <w:szCs w:val="28"/>
          <w:lang w:val="kk-KZ" w:eastAsia="ru-RU"/>
        </w:rPr>
        <w:t>талап етеді. Сондай</w:t>
      </w:r>
      <w:r w:rsidRPr="009568AB">
        <w:rPr>
          <w:sz w:val="28"/>
          <w:szCs w:val="28"/>
          <w:lang w:val="kk-KZ" w:eastAsia="ru-RU"/>
        </w:rPr>
        <w:t xml:space="preserve">-ақ ақпараттық-коммуникациялық технологиялардың және сабақтан тыс іс-әрекеттердің кең мүмкіншіліктерін мақсатқа сай белсенді қолдану шет тілін оқытуға уәждемені арттыруға, білім алушылардың танымдық әрекеттерін белсендендіруге, олардың өзара тілдік қарым-қатынастарының белсенділігін арттыруға, шығармашылық әлеуетін дамытуға жағдай жасауға ықпал етеді. </w:t>
      </w:r>
    </w:p>
    <w:p w:rsidR="008229BE" w:rsidRPr="009568AB" w:rsidRDefault="008229BE" w:rsidP="008229BE">
      <w:pPr>
        <w:tabs>
          <w:tab w:val="left" w:pos="892"/>
        </w:tabs>
        <w:ind w:firstLine="709"/>
        <w:jc w:val="both"/>
        <w:rPr>
          <w:color w:val="FF0000"/>
          <w:sz w:val="28"/>
          <w:szCs w:val="28"/>
          <w:lang w:val="kk-KZ"/>
        </w:rPr>
      </w:pPr>
      <w:r w:rsidRPr="009568AB">
        <w:rPr>
          <w:sz w:val="28"/>
          <w:szCs w:val="28"/>
          <w:lang w:val="kk-KZ"/>
        </w:rPr>
        <w:t>Сабақ уақытында дағдылар мен іскерліктерді дамыту және жетілдіру үшін ауызша сөйлетуді қолданған дұрыс. Коммуникативтік жағдаяттарда жаңа лексикалық және грамматикалық материалды енгізу және бекіту, сабақта жұппен, топпен жұмысты ұйымдастыру арқылы әрбір оқушының сөйлеу белсенділігін арттыру; мәтіндермен жұмыс жасау кезеңдерін міндетті түрде сақтай отырып оқылым мен тыңдалымға үйрету ұсынылады.</w:t>
      </w:r>
    </w:p>
    <w:p w:rsidR="008229BE" w:rsidRPr="009568AB" w:rsidRDefault="008229BE" w:rsidP="008229BE">
      <w:pPr>
        <w:pStyle w:val="a3"/>
        <w:ind w:left="0" w:firstLine="709"/>
        <w:rPr>
          <w:lang w:val="kk-KZ"/>
        </w:rPr>
      </w:pPr>
      <w:r w:rsidRPr="009568AB">
        <w:rPr>
          <w:lang w:val="kk-KZ"/>
        </w:rPr>
        <w:t>Бағдарламаның міндетті компоненті ретінде ұсынылатын «Independent Project бөлімі» («Жобалық жұмыс»), зерттеушілік дағдыларын дамытуға мүмкіндік беретін (оқушылардың қызығушылығын тудыратын) «Reading for Pleasure» бөлімі, осының аясында оқушылар көркем шығармаларды және ғылыми-публицистикалық әдебиеттерді оқиды; әдеби шығармалардың түрлі жанрларымен танысады.</w:t>
      </w:r>
    </w:p>
    <w:p w:rsidR="008229BE" w:rsidRPr="009568AB" w:rsidRDefault="008229BE" w:rsidP="008229BE">
      <w:pPr>
        <w:ind w:firstLine="709"/>
        <w:jc w:val="both"/>
        <w:rPr>
          <w:i/>
          <w:sz w:val="28"/>
          <w:szCs w:val="28"/>
          <w:lang w:val="kk-KZ"/>
        </w:rPr>
      </w:pPr>
      <w:r>
        <w:rPr>
          <w:i/>
          <w:sz w:val="28"/>
          <w:szCs w:val="28"/>
          <w:lang w:val="kk-KZ"/>
        </w:rPr>
        <w:t>А</w:t>
      </w:r>
      <w:r w:rsidRPr="009568AB">
        <w:rPr>
          <w:i/>
          <w:sz w:val="28"/>
          <w:szCs w:val="28"/>
          <w:lang w:val="kk-KZ"/>
        </w:rPr>
        <w:t>ғылшын тілібойынша оқу жүктемесінің көлемі:</w:t>
      </w:r>
    </w:p>
    <w:p w:rsidR="008229BE" w:rsidRPr="009568AB" w:rsidRDefault="008229BE" w:rsidP="008229BE">
      <w:pPr>
        <w:pStyle w:val="a3"/>
        <w:ind w:left="0" w:firstLine="709"/>
        <w:rPr>
          <w:lang w:val="kk-KZ"/>
        </w:rPr>
      </w:pPr>
      <w:r w:rsidRPr="009568AB">
        <w:rPr>
          <w:lang w:val="kk-KZ"/>
        </w:rPr>
        <w:t>5-8-сыныптарда – аптасына 3 сағат, оқу жылында 102 сағат</w:t>
      </w:r>
      <w:r w:rsidR="008A1BE3">
        <w:rPr>
          <w:lang w:val="kk-KZ"/>
        </w:rPr>
        <w:t>ты құрайды</w:t>
      </w:r>
      <w:r w:rsidRPr="009568AB">
        <w:rPr>
          <w:lang w:val="kk-KZ"/>
        </w:rPr>
        <w:t>.</w:t>
      </w:r>
    </w:p>
    <w:p w:rsidR="008229BE" w:rsidRPr="009568AB" w:rsidRDefault="008229BE" w:rsidP="008229BE">
      <w:pPr>
        <w:ind w:firstLine="709"/>
        <w:jc w:val="both"/>
        <w:rPr>
          <w:i/>
          <w:sz w:val="28"/>
          <w:szCs w:val="28"/>
          <w:lang w:val="kk-KZ"/>
        </w:rPr>
      </w:pPr>
      <w:r w:rsidRPr="009568AB">
        <w:rPr>
          <w:i/>
          <w:sz w:val="28"/>
          <w:szCs w:val="28"/>
          <w:lang w:val="kk-KZ"/>
        </w:rPr>
        <w:t>«Ағылшын тілі» пәнінен оқу жұмысын ұйымдастыруда келесі ұсыныстар беріледі:</w:t>
      </w:r>
    </w:p>
    <w:p w:rsidR="008229BE" w:rsidRPr="009568AB" w:rsidRDefault="008229BE" w:rsidP="008229BE">
      <w:pPr>
        <w:pStyle w:val="a3"/>
        <w:ind w:left="0" w:firstLine="709"/>
        <w:rPr>
          <w:lang w:val="kk-KZ"/>
        </w:rPr>
      </w:pPr>
      <w:r w:rsidRPr="009568AB">
        <w:rPr>
          <w:lang w:val="kk-KZ"/>
        </w:rPr>
        <w:t xml:space="preserve">1. Білім алушылардың шығармашылық дағдысын қалыптастыруға бағытталған «Independent project» юнитына назар аудару қажет. Жобалау жұмысы арқылы түрлі мақсаттар мен сөйлеу әрекетіне мұғалім фокус бойынша қалыптастырушы бағалауды жүргізеді. Жобалау жұмысының форматы </w:t>
      </w:r>
      <w:r w:rsidRPr="009568AB">
        <w:rPr>
          <w:spacing w:val="-3"/>
          <w:lang w:val="kk-KZ"/>
        </w:rPr>
        <w:t xml:space="preserve">мен </w:t>
      </w:r>
      <w:r w:rsidRPr="009568AB">
        <w:rPr>
          <w:lang w:val="kk-KZ"/>
        </w:rPr>
        <w:t>мазмұны және (тақырыптық мазмұны, іс-әрекет формалары,  күтілетін  нәтижесі, әрекетті бағалау формалары және т.б.) мектеп ішінде әдістемелік бірлестіктерде әріптестермен талқыланады.</w:t>
      </w:r>
    </w:p>
    <w:p w:rsidR="008229BE" w:rsidRPr="00BD336F" w:rsidRDefault="008229BE" w:rsidP="008229BE">
      <w:pPr>
        <w:pStyle w:val="a3"/>
        <w:ind w:left="0" w:firstLine="709"/>
        <w:rPr>
          <w:lang w:val="kk-KZ"/>
        </w:rPr>
      </w:pPr>
      <w:r w:rsidRPr="009568AB">
        <w:rPr>
          <w:lang w:val="kk-KZ"/>
        </w:rPr>
        <w:t xml:space="preserve">2. «Reading for pleasure» бөлімінде оқу дағдыларын дамыту аясы бойынша </w:t>
      </w:r>
      <w:r w:rsidRPr="00BD336F">
        <w:rPr>
          <w:lang w:val="kk-KZ"/>
        </w:rPr>
        <w:t>әдістемелік нұсқауларды белсендіқолдану. Көркем және оқу әдебиет мәтіндерімен жұмыс жасау ағылшын тіліне оқытудың міндетті элементі болып табылады жән</w:t>
      </w:r>
      <w:r w:rsidR="00BD336F">
        <w:rPr>
          <w:lang w:val="kk-KZ"/>
        </w:rPr>
        <w:t xml:space="preserve">е оқушылардың алған дағдыларын </w:t>
      </w:r>
      <w:r w:rsidRPr="00BD336F">
        <w:rPr>
          <w:lang w:val="kk-KZ"/>
        </w:rPr>
        <w:t>бекітуге мүмкіндік береді.</w:t>
      </w:r>
    </w:p>
    <w:p w:rsidR="008229BE" w:rsidRPr="009568AB" w:rsidRDefault="008229BE" w:rsidP="008229BE">
      <w:pPr>
        <w:pStyle w:val="a3"/>
        <w:ind w:left="0" w:firstLine="709"/>
        <w:rPr>
          <w:lang w:val="kk-KZ"/>
        </w:rPr>
      </w:pPr>
      <w:r w:rsidRPr="00BD336F">
        <w:rPr>
          <w:lang w:val="kk-KZ"/>
        </w:rPr>
        <w:t>Шет</w:t>
      </w:r>
      <w:r w:rsidR="00471760">
        <w:rPr>
          <w:lang w:val="kk-KZ"/>
        </w:rPr>
        <w:t>ел</w:t>
      </w:r>
      <w:r w:rsidRPr="00BD336F">
        <w:rPr>
          <w:lang w:val="kk-KZ"/>
        </w:rPr>
        <w:t xml:space="preserve"> тілі бойынша сыныптан тыс жұмыстарды жүргізудің үлкен білімдік, тәрбиелік және дамытушылық маңызы бар. Бұл жұмыс тек шет тілі туралы білімдерін арттырып қоймай оқушының мәдениеттану ой-өрісін</w:t>
      </w:r>
      <w:r w:rsidRPr="009568AB">
        <w:rPr>
          <w:lang w:val="kk-KZ"/>
        </w:rPr>
        <w:t xml:space="preserve">, шығармашылық белсенділігін тереңдетуге мүмкіндік береді, эстетикалық талғамын, өзге елдің тілі мен мәдениетін үйренуге деген қызығушылығын </w:t>
      </w:r>
      <w:r>
        <w:rPr>
          <w:lang w:val="kk-KZ"/>
        </w:rPr>
        <w:t>арттырады</w:t>
      </w:r>
      <w:r w:rsidRPr="009568AB">
        <w:rPr>
          <w:lang w:val="kk-KZ"/>
        </w:rPr>
        <w:t xml:space="preserve">. Міндетті курспен қатар толық практикалық, тәрбиелік, дамыту мақсаттарын жүзеге асыруға толық жағдай жасайды. </w:t>
      </w:r>
    </w:p>
    <w:p w:rsidR="008229BE" w:rsidRPr="009568AB" w:rsidRDefault="008229BE" w:rsidP="008229BE">
      <w:pPr>
        <w:pStyle w:val="a3"/>
        <w:ind w:left="0" w:firstLine="709"/>
        <w:rPr>
          <w:lang w:val="kk-KZ"/>
        </w:rPr>
      </w:pPr>
      <w:r w:rsidRPr="009568AB">
        <w:rPr>
          <w:spacing w:val="-4"/>
          <w:lang w:val="kk-KZ"/>
        </w:rPr>
        <w:t>Шет</w:t>
      </w:r>
      <w:r w:rsidR="00471760">
        <w:rPr>
          <w:spacing w:val="-4"/>
          <w:lang w:val="kk-KZ"/>
        </w:rPr>
        <w:t>ел</w:t>
      </w:r>
      <w:r w:rsidRPr="009568AB">
        <w:rPr>
          <w:spacing w:val="-4"/>
          <w:lang w:val="kk-KZ"/>
        </w:rPr>
        <w:t xml:space="preserve"> тілін сыныптан тыс </w:t>
      </w:r>
      <w:r w:rsidRPr="009568AB">
        <w:rPr>
          <w:spacing w:val="-5"/>
          <w:lang w:val="kk-KZ"/>
        </w:rPr>
        <w:t xml:space="preserve">оқытуды </w:t>
      </w:r>
      <w:r w:rsidRPr="009568AB">
        <w:rPr>
          <w:spacing w:val="-4"/>
          <w:lang w:val="kk-KZ"/>
        </w:rPr>
        <w:t xml:space="preserve">моделдеу </w:t>
      </w:r>
      <w:r w:rsidRPr="009568AB">
        <w:rPr>
          <w:spacing w:val="-5"/>
          <w:lang w:val="kk-KZ"/>
        </w:rPr>
        <w:t xml:space="preserve">іс-әрекетінің негізгі тәсілдері </w:t>
      </w:r>
      <w:r w:rsidRPr="009568AB">
        <w:rPr>
          <w:lang w:val="kk-KZ"/>
        </w:rPr>
        <w:t>:</w:t>
      </w:r>
    </w:p>
    <w:p w:rsidR="008229BE" w:rsidRPr="009568AB" w:rsidRDefault="008229BE" w:rsidP="00D47B10">
      <w:pPr>
        <w:pStyle w:val="a5"/>
        <w:numPr>
          <w:ilvl w:val="1"/>
          <w:numId w:val="64"/>
        </w:numPr>
        <w:tabs>
          <w:tab w:val="left" w:pos="1108"/>
        </w:tabs>
        <w:autoSpaceDE/>
        <w:autoSpaceDN/>
        <w:ind w:left="0" w:firstLine="709"/>
        <w:jc w:val="both"/>
        <w:rPr>
          <w:sz w:val="28"/>
          <w:szCs w:val="28"/>
        </w:rPr>
      </w:pPr>
      <w:r w:rsidRPr="009568AB">
        <w:rPr>
          <w:spacing w:val="-5"/>
          <w:sz w:val="28"/>
          <w:szCs w:val="28"/>
        </w:rPr>
        <w:lastRenderedPageBreak/>
        <w:t xml:space="preserve">тақырыптық </w:t>
      </w:r>
      <w:r w:rsidRPr="009568AB">
        <w:rPr>
          <w:spacing w:val="-3"/>
          <w:sz w:val="28"/>
          <w:szCs w:val="28"/>
        </w:rPr>
        <w:t>ойын</w:t>
      </w:r>
      <w:r w:rsidRPr="009568AB">
        <w:rPr>
          <w:spacing w:val="-5"/>
          <w:sz w:val="28"/>
          <w:szCs w:val="28"/>
        </w:rPr>
        <w:t>кештері;</w:t>
      </w:r>
    </w:p>
    <w:p w:rsidR="008229BE" w:rsidRPr="009568AB" w:rsidRDefault="008229BE" w:rsidP="00D47B10">
      <w:pPr>
        <w:pStyle w:val="a5"/>
        <w:numPr>
          <w:ilvl w:val="1"/>
          <w:numId w:val="64"/>
        </w:numPr>
        <w:tabs>
          <w:tab w:val="left" w:pos="1108"/>
        </w:tabs>
        <w:autoSpaceDE/>
        <w:autoSpaceDN/>
        <w:ind w:left="0" w:firstLine="709"/>
        <w:jc w:val="both"/>
        <w:rPr>
          <w:sz w:val="28"/>
          <w:szCs w:val="28"/>
        </w:rPr>
      </w:pPr>
      <w:r w:rsidRPr="009568AB">
        <w:rPr>
          <w:spacing w:val="-5"/>
          <w:sz w:val="28"/>
          <w:szCs w:val="28"/>
        </w:rPr>
        <w:t xml:space="preserve">елтануға </w:t>
      </w:r>
      <w:r w:rsidRPr="009568AB">
        <w:rPr>
          <w:spacing w:val="-4"/>
          <w:sz w:val="28"/>
          <w:szCs w:val="28"/>
        </w:rPr>
        <w:t>арналған  кіріспе</w:t>
      </w:r>
      <w:r w:rsidRPr="009568AB">
        <w:rPr>
          <w:spacing w:val="-5"/>
          <w:sz w:val="28"/>
          <w:szCs w:val="28"/>
        </w:rPr>
        <w:t>үйірмелері;</w:t>
      </w:r>
    </w:p>
    <w:p w:rsidR="008229BE" w:rsidRPr="009568AB" w:rsidRDefault="008229BE" w:rsidP="00D47B10">
      <w:pPr>
        <w:pStyle w:val="a5"/>
        <w:numPr>
          <w:ilvl w:val="1"/>
          <w:numId w:val="64"/>
        </w:numPr>
        <w:tabs>
          <w:tab w:val="left" w:pos="1107"/>
        </w:tabs>
        <w:autoSpaceDE/>
        <w:autoSpaceDN/>
        <w:ind w:left="0" w:firstLine="709"/>
        <w:jc w:val="both"/>
        <w:rPr>
          <w:sz w:val="28"/>
          <w:szCs w:val="28"/>
        </w:rPr>
      </w:pPr>
      <w:r w:rsidRPr="009568AB">
        <w:rPr>
          <w:spacing w:val="-4"/>
          <w:sz w:val="28"/>
          <w:szCs w:val="28"/>
        </w:rPr>
        <w:t>шет тілдері</w:t>
      </w:r>
      <w:r w:rsidRPr="009568AB">
        <w:rPr>
          <w:spacing w:val="-5"/>
          <w:sz w:val="28"/>
          <w:szCs w:val="28"/>
        </w:rPr>
        <w:t>апталығы;</w:t>
      </w:r>
    </w:p>
    <w:p w:rsidR="008229BE" w:rsidRPr="009568AB" w:rsidRDefault="008229BE" w:rsidP="00D47B10">
      <w:pPr>
        <w:pStyle w:val="a5"/>
        <w:numPr>
          <w:ilvl w:val="1"/>
          <w:numId w:val="64"/>
        </w:numPr>
        <w:tabs>
          <w:tab w:val="left" w:pos="1107"/>
        </w:tabs>
        <w:autoSpaceDE/>
        <w:autoSpaceDN/>
        <w:ind w:left="0" w:firstLine="709"/>
        <w:jc w:val="both"/>
        <w:rPr>
          <w:sz w:val="28"/>
          <w:szCs w:val="28"/>
        </w:rPr>
      </w:pPr>
      <w:r w:rsidRPr="009568AB">
        <w:rPr>
          <w:spacing w:val="-5"/>
          <w:sz w:val="28"/>
          <w:szCs w:val="28"/>
        </w:rPr>
        <w:t xml:space="preserve">бейнеклубтар, </w:t>
      </w:r>
      <w:r w:rsidRPr="009568AB">
        <w:rPr>
          <w:spacing w:val="-4"/>
          <w:sz w:val="28"/>
          <w:szCs w:val="28"/>
        </w:rPr>
        <w:t>тілдік</w:t>
      </w:r>
      <w:r w:rsidRPr="009568AB">
        <w:rPr>
          <w:spacing w:val="-5"/>
          <w:sz w:val="28"/>
          <w:szCs w:val="28"/>
        </w:rPr>
        <w:t>орталықтар;</w:t>
      </w:r>
    </w:p>
    <w:p w:rsidR="008229BE" w:rsidRPr="009568AB" w:rsidRDefault="008229BE" w:rsidP="00D47B10">
      <w:pPr>
        <w:pStyle w:val="a5"/>
        <w:numPr>
          <w:ilvl w:val="1"/>
          <w:numId w:val="64"/>
        </w:numPr>
        <w:tabs>
          <w:tab w:val="left" w:pos="1107"/>
        </w:tabs>
        <w:autoSpaceDE/>
        <w:autoSpaceDN/>
        <w:ind w:left="0" w:firstLine="709"/>
        <w:jc w:val="both"/>
        <w:rPr>
          <w:sz w:val="28"/>
          <w:szCs w:val="28"/>
        </w:rPr>
      </w:pPr>
      <w:r w:rsidRPr="009568AB">
        <w:rPr>
          <w:spacing w:val="-4"/>
          <w:sz w:val="28"/>
          <w:szCs w:val="28"/>
        </w:rPr>
        <w:t xml:space="preserve">шет тіліндегі </w:t>
      </w:r>
      <w:r w:rsidRPr="009568AB">
        <w:rPr>
          <w:spacing w:val="-5"/>
          <w:sz w:val="28"/>
          <w:szCs w:val="28"/>
        </w:rPr>
        <w:t xml:space="preserve">театрландырылған қойылымдар </w:t>
      </w:r>
      <w:r w:rsidRPr="009568AB">
        <w:rPr>
          <w:spacing w:val="-4"/>
          <w:sz w:val="28"/>
          <w:szCs w:val="28"/>
        </w:rPr>
        <w:t xml:space="preserve">және т.б. </w:t>
      </w:r>
    </w:p>
    <w:p w:rsidR="008229BE" w:rsidRPr="009568AB" w:rsidRDefault="008229BE" w:rsidP="008229BE">
      <w:pPr>
        <w:pStyle w:val="a5"/>
        <w:tabs>
          <w:tab w:val="left" w:pos="1107"/>
        </w:tabs>
        <w:ind w:left="709" w:firstLine="0"/>
        <w:jc w:val="both"/>
        <w:rPr>
          <w:sz w:val="28"/>
          <w:szCs w:val="28"/>
        </w:rPr>
      </w:pPr>
      <w:r w:rsidRPr="009568AB">
        <w:rPr>
          <w:sz w:val="28"/>
          <w:szCs w:val="28"/>
        </w:rPr>
        <w:t>Тілдік құзыреттілікті бағалауда ескерілетін жағдайлар:</w:t>
      </w:r>
    </w:p>
    <w:p w:rsidR="008229BE" w:rsidRPr="009568AB" w:rsidRDefault="008229BE" w:rsidP="008229BE">
      <w:pPr>
        <w:tabs>
          <w:tab w:val="left" w:pos="1273"/>
        </w:tabs>
        <w:ind w:firstLine="709"/>
        <w:jc w:val="both"/>
        <w:rPr>
          <w:sz w:val="28"/>
          <w:szCs w:val="28"/>
        </w:rPr>
      </w:pPr>
      <w:r w:rsidRPr="009568AB">
        <w:rPr>
          <w:sz w:val="28"/>
          <w:szCs w:val="28"/>
        </w:rPr>
        <w:t xml:space="preserve">1. Білім алушылардың жіберген тілдік қателерін оларға түсінікті қарапайым тәсілдермен жеткізуге көңіл аудару қажет. Егер білім алушы өз білімін көрсете алған болса бағалауда әсері болмау керек. Білім алушының </w:t>
      </w:r>
      <w:r w:rsidRPr="009568AB">
        <w:rPr>
          <w:spacing w:val="-3"/>
          <w:sz w:val="28"/>
          <w:szCs w:val="28"/>
        </w:rPr>
        <w:t xml:space="preserve">ең </w:t>
      </w:r>
      <w:r w:rsidRPr="009568AB">
        <w:rPr>
          <w:sz w:val="28"/>
          <w:szCs w:val="28"/>
        </w:rPr>
        <w:t xml:space="preserve">басты мақсаты өз ойын қарапайым сөзбен бере білуі керек. Сөйлеуде грамматикалық талаптар дұрыс сақталмауы мүмкін. Біртіндеп өзіндік сөйлеу дағдысы қалыптасып,  нақтылана әрі </w:t>
      </w:r>
      <w:r w:rsidRPr="00471760">
        <w:rPr>
          <w:sz w:val="28"/>
          <w:szCs w:val="28"/>
        </w:rPr>
        <w:t>дұрысталатүс</w:t>
      </w:r>
      <w:r w:rsidRPr="00471760">
        <w:rPr>
          <w:sz w:val="28"/>
          <w:szCs w:val="28"/>
          <w:lang w:val="kk-KZ"/>
        </w:rPr>
        <w:t>еді.</w:t>
      </w:r>
    </w:p>
    <w:p w:rsidR="008229BE" w:rsidRPr="00CB239D" w:rsidRDefault="008229BE" w:rsidP="008229BE">
      <w:pPr>
        <w:tabs>
          <w:tab w:val="left" w:pos="1110"/>
        </w:tabs>
        <w:ind w:firstLine="709"/>
        <w:jc w:val="both"/>
        <w:rPr>
          <w:sz w:val="28"/>
          <w:szCs w:val="28"/>
        </w:rPr>
      </w:pPr>
      <w:r w:rsidRPr="009568AB">
        <w:rPr>
          <w:sz w:val="28"/>
          <w:szCs w:val="28"/>
        </w:rPr>
        <w:t xml:space="preserve">2. Сұраққа жауап беру барысында білім алушылар бірінші тілді қолдануы мүмкін. Олардың бастапқы шектеулі сөздік қорлары және мақсатты тіл бойынша білімдерінің аздығы сөйлеуі мен сұраққа дұрыс жауап беру барысында кедергі болуы мүмкін. </w:t>
      </w:r>
      <w:r w:rsidRPr="00C16B71">
        <w:rPr>
          <w:sz w:val="28"/>
          <w:szCs w:val="28"/>
          <w:lang w:val="ru-RU"/>
        </w:rPr>
        <w:t>Сондықтанбарлықбілімалушылармақсаттытілгеқашанкөшугеболатынынкелісіпалуғаболады</w:t>
      </w:r>
      <w:r>
        <w:rPr>
          <w:sz w:val="28"/>
          <w:lang w:val="ru-RU"/>
        </w:rPr>
        <w:t>жәнекелісілгенуақыттанбастап</w:t>
      </w:r>
      <w:r>
        <w:rPr>
          <w:sz w:val="28"/>
          <w:lang w:val="kk-KZ"/>
        </w:rPr>
        <w:t xml:space="preserve"> бірінші тілді қолдану тоқтатылуы керек.</w:t>
      </w:r>
    </w:p>
    <w:p w:rsidR="008229BE" w:rsidRPr="00175727" w:rsidRDefault="008229BE" w:rsidP="008229BE">
      <w:pPr>
        <w:tabs>
          <w:tab w:val="left" w:pos="1211"/>
        </w:tabs>
        <w:ind w:firstLine="709"/>
        <w:jc w:val="both"/>
        <w:rPr>
          <w:sz w:val="28"/>
          <w:szCs w:val="28"/>
        </w:rPr>
      </w:pPr>
      <w:r w:rsidRPr="00175727">
        <w:rPr>
          <w:sz w:val="28"/>
          <w:szCs w:val="28"/>
        </w:rPr>
        <w:t xml:space="preserve">3. </w:t>
      </w:r>
      <w:r w:rsidRPr="00567984">
        <w:rPr>
          <w:sz w:val="28"/>
          <w:szCs w:val="28"/>
          <w:lang w:val="ru-RU"/>
        </w:rPr>
        <w:t>Мұғалімережеге</w:t>
      </w:r>
      <w:r w:rsidR="00471760">
        <w:rPr>
          <w:sz w:val="28"/>
          <w:szCs w:val="28"/>
          <w:lang w:val="ru-RU"/>
        </w:rPr>
        <w:t>с</w:t>
      </w:r>
      <w:r w:rsidRPr="00567984">
        <w:rPr>
          <w:sz w:val="28"/>
          <w:szCs w:val="28"/>
          <w:lang w:val="ru-RU"/>
        </w:rPr>
        <w:t>әйкесауызекісөйлеутіліндекеткенқателерді</w:t>
      </w:r>
      <w:r w:rsidRPr="00175727">
        <w:rPr>
          <w:sz w:val="28"/>
          <w:szCs w:val="28"/>
        </w:rPr>
        <w:t xml:space="preserve">, </w:t>
      </w:r>
      <w:r w:rsidRPr="00567984">
        <w:rPr>
          <w:sz w:val="28"/>
          <w:szCs w:val="28"/>
          <w:lang w:val="ru-RU"/>
        </w:rPr>
        <w:t>сөйлемдердіқайтақұрукөмегімендұрыстауғаболады</w:t>
      </w:r>
      <w:r w:rsidRPr="00175727">
        <w:rPr>
          <w:sz w:val="28"/>
          <w:szCs w:val="28"/>
        </w:rPr>
        <w:t xml:space="preserve">, </w:t>
      </w:r>
      <w:r w:rsidRPr="00567984">
        <w:rPr>
          <w:sz w:val="28"/>
          <w:szCs w:val="28"/>
          <w:lang w:val="ru-RU"/>
        </w:rPr>
        <w:t>бірақбілімалушығадұрыстүрінқайталатуміндеттіемес</w:t>
      </w:r>
      <w:r w:rsidRPr="00175727">
        <w:rPr>
          <w:sz w:val="28"/>
          <w:szCs w:val="28"/>
        </w:rPr>
        <w:t xml:space="preserve">, </w:t>
      </w:r>
      <w:r w:rsidRPr="00567984">
        <w:rPr>
          <w:sz w:val="28"/>
          <w:szCs w:val="28"/>
          <w:lang w:val="ru-RU"/>
        </w:rPr>
        <w:t>себебіөзгетілдеолөзойынсенімдіжеткізеалмауымүмкін</w:t>
      </w:r>
      <w:r w:rsidRPr="00175727">
        <w:rPr>
          <w:sz w:val="28"/>
          <w:szCs w:val="28"/>
        </w:rPr>
        <w:t>.</w:t>
      </w:r>
    </w:p>
    <w:p w:rsidR="008229BE" w:rsidRPr="00175727" w:rsidRDefault="008229BE" w:rsidP="008229BE">
      <w:pPr>
        <w:tabs>
          <w:tab w:val="left" w:pos="1160"/>
        </w:tabs>
        <w:ind w:firstLine="709"/>
        <w:jc w:val="both"/>
        <w:rPr>
          <w:sz w:val="28"/>
          <w:szCs w:val="28"/>
        </w:rPr>
      </w:pPr>
      <w:r w:rsidRPr="00175727">
        <w:rPr>
          <w:sz w:val="28"/>
          <w:szCs w:val="28"/>
        </w:rPr>
        <w:t xml:space="preserve">4. </w:t>
      </w:r>
      <w:r w:rsidRPr="00567984">
        <w:rPr>
          <w:sz w:val="28"/>
          <w:szCs w:val="28"/>
          <w:lang w:val="ru-RU"/>
        </w:rPr>
        <w:t>Егербір</w:t>
      </w:r>
      <w:r w:rsidR="000E0CF8">
        <w:rPr>
          <w:sz w:val="28"/>
          <w:szCs w:val="28"/>
          <w:lang w:val="ru-RU"/>
        </w:rPr>
        <w:t>реет</w:t>
      </w:r>
      <w:r w:rsidRPr="00567984">
        <w:rPr>
          <w:sz w:val="28"/>
          <w:szCs w:val="28"/>
          <w:lang w:val="ru-RU"/>
        </w:rPr>
        <w:t>жіберілгенқатетағыдақайталанса</w:t>
      </w:r>
      <w:r w:rsidRPr="00175727">
        <w:rPr>
          <w:sz w:val="28"/>
          <w:szCs w:val="28"/>
        </w:rPr>
        <w:t xml:space="preserve">, </w:t>
      </w:r>
      <w:r w:rsidRPr="00567984">
        <w:rPr>
          <w:sz w:val="28"/>
          <w:szCs w:val="28"/>
          <w:lang w:val="ru-RU"/>
        </w:rPr>
        <w:t>сәйкестақырыптытүсіндірусоңындамұғалімдұрысүлгідегісөздергемысалдаркелтіредіжәнеқажетболғанжағдайдаоныңграмматикасынабасаназараударады</w:t>
      </w:r>
      <w:r w:rsidRPr="00175727">
        <w:rPr>
          <w:sz w:val="28"/>
          <w:szCs w:val="28"/>
        </w:rPr>
        <w:t xml:space="preserve">. </w:t>
      </w:r>
      <w:r w:rsidRPr="00567984">
        <w:rPr>
          <w:sz w:val="28"/>
          <w:szCs w:val="28"/>
          <w:lang w:val="ru-RU"/>
        </w:rPr>
        <w:t>Бұданөзге</w:t>
      </w:r>
      <w:r w:rsidRPr="00175727">
        <w:rPr>
          <w:sz w:val="28"/>
          <w:szCs w:val="28"/>
        </w:rPr>
        <w:t xml:space="preserve">, </w:t>
      </w:r>
      <w:r w:rsidRPr="00567984">
        <w:rPr>
          <w:sz w:val="28"/>
          <w:szCs w:val="28"/>
          <w:lang w:val="ru-RU"/>
        </w:rPr>
        <w:t>сыныпбілімалушыларынемесемұғалімбарлығыынтымақтасқаніс</w:t>
      </w:r>
      <w:r w:rsidRPr="00175727">
        <w:rPr>
          <w:sz w:val="28"/>
          <w:szCs w:val="28"/>
        </w:rPr>
        <w:t>-</w:t>
      </w:r>
      <w:r w:rsidRPr="00567984">
        <w:rPr>
          <w:sz w:val="28"/>
          <w:szCs w:val="28"/>
          <w:lang w:val="ru-RU"/>
        </w:rPr>
        <w:t>әрекетнегізіндекейбіртақырыптарғабайланыстылингвистикалықмазмұндағысөйлемдергемысалдаркелтіреалады</w:t>
      </w:r>
      <w:r w:rsidRPr="00175727">
        <w:rPr>
          <w:sz w:val="28"/>
          <w:szCs w:val="28"/>
        </w:rPr>
        <w:t>.</w:t>
      </w:r>
    </w:p>
    <w:p w:rsidR="008229BE" w:rsidRPr="00175727" w:rsidRDefault="008229BE" w:rsidP="008229BE">
      <w:pPr>
        <w:tabs>
          <w:tab w:val="left" w:pos="1136"/>
        </w:tabs>
        <w:ind w:firstLine="709"/>
        <w:jc w:val="both"/>
        <w:rPr>
          <w:sz w:val="28"/>
          <w:szCs w:val="28"/>
        </w:rPr>
      </w:pPr>
      <w:r w:rsidRPr="00175727">
        <w:rPr>
          <w:sz w:val="28"/>
          <w:szCs w:val="28"/>
        </w:rPr>
        <w:t xml:space="preserve">5. </w:t>
      </w:r>
      <w:r w:rsidRPr="00567984">
        <w:rPr>
          <w:sz w:val="28"/>
          <w:szCs w:val="28"/>
          <w:lang w:val="ru-RU"/>
        </w:rPr>
        <w:t>Жазбажұмыс</w:t>
      </w:r>
      <w:r>
        <w:rPr>
          <w:sz w:val="28"/>
          <w:szCs w:val="28"/>
          <w:lang w:val="kk-KZ"/>
        </w:rPr>
        <w:t>т</w:t>
      </w:r>
      <w:r w:rsidRPr="00567984">
        <w:rPr>
          <w:sz w:val="28"/>
          <w:szCs w:val="28"/>
          <w:lang w:val="ru-RU"/>
        </w:rPr>
        <w:t>ытексерубарысындатілдікқателерескерілмейді</w:t>
      </w:r>
      <w:r w:rsidRPr="00175727">
        <w:rPr>
          <w:sz w:val="28"/>
          <w:szCs w:val="28"/>
        </w:rPr>
        <w:t xml:space="preserve"> (</w:t>
      </w:r>
      <w:r w:rsidRPr="00567984">
        <w:rPr>
          <w:sz w:val="28"/>
          <w:szCs w:val="28"/>
          <w:lang w:val="ru-RU"/>
        </w:rPr>
        <w:t>егербілдіретінойыменмәтінітүсініксізболса</w:t>
      </w:r>
      <w:r w:rsidRPr="00175727">
        <w:rPr>
          <w:sz w:val="28"/>
          <w:szCs w:val="28"/>
        </w:rPr>
        <w:t xml:space="preserve">), </w:t>
      </w:r>
      <w:r w:rsidRPr="00567984">
        <w:rPr>
          <w:sz w:val="28"/>
          <w:szCs w:val="28"/>
          <w:lang w:val="ru-RU"/>
        </w:rPr>
        <w:t>бірақпедагогоныөзініңтүсініктемесіндекөрсетеді</w:t>
      </w:r>
      <w:r w:rsidRPr="00175727">
        <w:rPr>
          <w:sz w:val="28"/>
          <w:szCs w:val="28"/>
        </w:rPr>
        <w:t>.</w:t>
      </w:r>
    </w:p>
    <w:p w:rsidR="008229BE" w:rsidRPr="009568AB" w:rsidRDefault="008229BE" w:rsidP="008229BE">
      <w:pPr>
        <w:pStyle w:val="a3"/>
        <w:ind w:left="0" w:firstLine="709"/>
        <w:rPr>
          <w:lang w:val="kk-KZ"/>
        </w:rPr>
      </w:pPr>
      <w:r w:rsidRPr="009568AB">
        <w:rPr>
          <w:lang w:val="kk-KZ"/>
        </w:rPr>
        <w:t xml:space="preserve">2018-2019 оқу жылында ағылшын тілі пәнінің мұғалімдерімен әдістемелік жұмыстарды жоспарлауда педагог қызметкерлердің мүдделері мен сұраныстарын, олардың кәсіпқойлық іскерліктері мен дағдыларын ескерген дұрыс. </w:t>
      </w:r>
    </w:p>
    <w:p w:rsidR="008229BE" w:rsidRPr="009568AB" w:rsidRDefault="008229BE" w:rsidP="008229BE">
      <w:pPr>
        <w:pStyle w:val="a3"/>
        <w:ind w:left="0" w:firstLine="709"/>
        <w:rPr>
          <w:lang w:val="kk-KZ"/>
        </w:rPr>
      </w:pPr>
      <w:r w:rsidRPr="009568AB">
        <w:rPr>
          <w:lang w:val="kk-KZ"/>
        </w:rPr>
        <w:t xml:space="preserve">Ағылшын тілі мұғалімдерінің тамыздағы пәндік секцияларында төмендегі сұрақтарды талқылау ұсынылады: </w:t>
      </w:r>
    </w:p>
    <w:p w:rsidR="008229BE" w:rsidRPr="009568AB" w:rsidRDefault="008229BE" w:rsidP="008229BE">
      <w:pPr>
        <w:pStyle w:val="a3"/>
        <w:ind w:firstLine="709"/>
        <w:rPr>
          <w:lang w:val="kk-KZ"/>
        </w:rPr>
      </w:pPr>
      <w:r w:rsidRPr="009568AB">
        <w:rPr>
          <w:lang w:val="kk-KZ"/>
        </w:rPr>
        <w:t xml:space="preserve">1. Негізгі орта мектепте жаңартылған білім мазмұны аясында ағылшын тілін оқытудың ерекшеліктері. </w:t>
      </w:r>
    </w:p>
    <w:p w:rsidR="008229BE" w:rsidRPr="009568AB" w:rsidRDefault="008229BE" w:rsidP="008229BE">
      <w:pPr>
        <w:pStyle w:val="a3"/>
        <w:ind w:firstLine="709"/>
        <w:rPr>
          <w:lang w:val="kk-KZ"/>
        </w:rPr>
      </w:pPr>
      <w:r w:rsidRPr="009568AB">
        <w:rPr>
          <w:lang w:val="kk-KZ"/>
        </w:rPr>
        <w:t xml:space="preserve">2. Білім мазмұнын жаңарту жағдайында ағылшын тілі пәнінің әдістемелік бірлестіктерінің жұмысын жоспарлаудың ерекшеліктері. </w:t>
      </w:r>
    </w:p>
    <w:p w:rsidR="008229BE" w:rsidRPr="009568AB" w:rsidRDefault="008229BE" w:rsidP="008229BE">
      <w:pPr>
        <w:pStyle w:val="a3"/>
        <w:ind w:firstLine="709"/>
        <w:rPr>
          <w:lang w:val="kk-KZ"/>
        </w:rPr>
      </w:pPr>
      <w:r w:rsidRPr="009568AB">
        <w:rPr>
          <w:lang w:val="kk-KZ"/>
        </w:rPr>
        <w:t xml:space="preserve">3. 2018-2019 оқу жылында ағылшын тілін оқытуда мұғалімдердің тәжірибе алмасуы мен семинарларын жоспарлау. </w:t>
      </w:r>
    </w:p>
    <w:p w:rsidR="008229BE" w:rsidRPr="009568AB" w:rsidRDefault="008229BE" w:rsidP="008229BE">
      <w:pPr>
        <w:pStyle w:val="a3"/>
        <w:ind w:firstLine="709"/>
        <w:rPr>
          <w:lang w:val="kk-KZ"/>
        </w:rPr>
      </w:pPr>
      <w:r w:rsidRPr="009568AB">
        <w:rPr>
          <w:lang w:val="kk-KZ"/>
        </w:rPr>
        <w:t xml:space="preserve">Жаңа оқу жылында ағылшын тілі мұғалімдерінің әдістемелік бірлестік </w:t>
      </w:r>
      <w:r w:rsidRPr="009568AB">
        <w:rPr>
          <w:lang w:val="kk-KZ"/>
        </w:rPr>
        <w:lastRenderedPageBreak/>
        <w:t xml:space="preserve">отырыстарында төмендегі сұрақтарды қарастыру ұсынылады:  </w:t>
      </w:r>
    </w:p>
    <w:p w:rsidR="008229BE" w:rsidRPr="009568AB" w:rsidRDefault="008229BE" w:rsidP="008229BE">
      <w:pPr>
        <w:pStyle w:val="a3"/>
        <w:ind w:left="0" w:firstLine="709"/>
        <w:rPr>
          <w:lang w:val="kk-KZ"/>
        </w:rPr>
      </w:pPr>
      <w:r w:rsidRPr="009568AB">
        <w:rPr>
          <w:lang w:val="kk-KZ"/>
        </w:rPr>
        <w:t>- негізгі орта білім беруде</w:t>
      </w:r>
      <w:r>
        <w:rPr>
          <w:lang w:val="kk-KZ"/>
        </w:rPr>
        <w:t>ңгейінде</w:t>
      </w:r>
      <w:r w:rsidRPr="009568AB">
        <w:rPr>
          <w:lang w:val="kk-KZ"/>
        </w:rPr>
        <w:t xml:space="preserve"> ағылшын тілі бойынша білім беру процесін ұйымдастыруда заманауи </w:t>
      </w:r>
      <w:r>
        <w:rPr>
          <w:lang w:val="kk-KZ"/>
        </w:rPr>
        <w:t>тәсілдер</w:t>
      </w:r>
      <w:r w:rsidRPr="009568AB">
        <w:rPr>
          <w:lang w:val="kk-KZ"/>
        </w:rPr>
        <w:t xml:space="preserve">ді іске асыру; </w:t>
      </w:r>
    </w:p>
    <w:p w:rsidR="008229BE" w:rsidRPr="009568AB" w:rsidRDefault="008229BE" w:rsidP="008229BE">
      <w:pPr>
        <w:pStyle w:val="a3"/>
        <w:ind w:left="0" w:firstLine="709"/>
        <w:rPr>
          <w:highlight w:val="yellow"/>
          <w:lang w:val="kk-KZ"/>
        </w:rPr>
      </w:pPr>
      <w:r w:rsidRPr="009568AB">
        <w:rPr>
          <w:lang w:val="kk-KZ"/>
        </w:rPr>
        <w:t xml:space="preserve">- негізгі орта мектепте ағылшын тілі бойынша қалыптастырушы бағалауды өткізу; </w:t>
      </w:r>
    </w:p>
    <w:p w:rsidR="008229BE" w:rsidRPr="009568AB" w:rsidRDefault="008229BE" w:rsidP="008229BE">
      <w:pPr>
        <w:pStyle w:val="a3"/>
        <w:ind w:left="0" w:firstLine="709"/>
        <w:rPr>
          <w:lang w:val="kk-KZ"/>
        </w:rPr>
      </w:pPr>
      <w:r w:rsidRPr="009568AB">
        <w:rPr>
          <w:lang w:val="kk-KZ"/>
        </w:rPr>
        <w:t xml:space="preserve">- ағылшын тілін оқытуда шығармашылық бастамаларды енгізу және ағылшын тілі пәні бойынша сабақтан тыс қызметті ұйымдастыру; </w:t>
      </w:r>
    </w:p>
    <w:p w:rsidR="008229BE" w:rsidRDefault="008229BE" w:rsidP="008229BE">
      <w:pPr>
        <w:pStyle w:val="a3"/>
        <w:ind w:left="0" w:firstLine="709"/>
        <w:rPr>
          <w:lang w:val="kk-KZ"/>
        </w:rPr>
      </w:pPr>
      <w:r w:rsidRPr="009568AB">
        <w:rPr>
          <w:lang w:val="kk-KZ"/>
        </w:rPr>
        <w:t xml:space="preserve">- ағылшын тілі пәні бойынша </w:t>
      </w:r>
      <w:r w:rsidRPr="00AE3619">
        <w:rPr>
          <w:lang w:val="kk-KZ"/>
        </w:rPr>
        <w:t>бітіруші с</w:t>
      </w:r>
      <w:r w:rsidRPr="009568AB">
        <w:rPr>
          <w:lang w:val="kk-KZ"/>
        </w:rPr>
        <w:t xml:space="preserve">ыныптарды қорытынды аттестаттауға дайындау. </w:t>
      </w:r>
    </w:p>
    <w:p w:rsidR="00731358" w:rsidRDefault="00731358" w:rsidP="008229BE">
      <w:pPr>
        <w:pStyle w:val="a3"/>
        <w:ind w:left="0" w:firstLine="709"/>
        <w:rPr>
          <w:lang w:val="kk-KZ"/>
        </w:rPr>
      </w:pPr>
    </w:p>
    <w:p w:rsidR="005B658B" w:rsidRDefault="005B658B" w:rsidP="00932191">
      <w:pPr>
        <w:pStyle w:val="a3"/>
        <w:ind w:left="0" w:right="425"/>
        <w:jc w:val="center"/>
        <w:rPr>
          <w:b/>
          <w:lang w:val="kk-KZ"/>
        </w:rPr>
      </w:pPr>
      <w:r w:rsidRPr="005B658B">
        <w:rPr>
          <w:b/>
          <w:lang w:val="kk-KZ"/>
        </w:rPr>
        <w:t>«</w:t>
      </w:r>
      <w:r>
        <w:rPr>
          <w:b/>
          <w:lang w:val="kk-KZ"/>
        </w:rPr>
        <w:t>Ағылшын</w:t>
      </w:r>
      <w:r w:rsidRPr="005B658B">
        <w:rPr>
          <w:b/>
          <w:lang w:val="kk-KZ"/>
        </w:rPr>
        <w:t xml:space="preserve"> тілі» пәні бойынша жиынтық бағалау </w:t>
      </w:r>
    </w:p>
    <w:p w:rsidR="005B658B" w:rsidRPr="005B658B" w:rsidRDefault="005B658B" w:rsidP="00932191">
      <w:pPr>
        <w:pStyle w:val="a3"/>
        <w:ind w:left="0" w:right="425"/>
        <w:jc w:val="center"/>
        <w:rPr>
          <w:b/>
          <w:lang w:val="kk-KZ"/>
        </w:rPr>
      </w:pPr>
      <w:r w:rsidRPr="005B658B">
        <w:rPr>
          <w:b/>
          <w:lang w:val="kk-KZ"/>
        </w:rPr>
        <w:t xml:space="preserve">рәсімдерінің саны </w:t>
      </w:r>
    </w:p>
    <w:p w:rsidR="005B658B" w:rsidRPr="005B658B" w:rsidRDefault="005B658B" w:rsidP="005B658B">
      <w:pPr>
        <w:pStyle w:val="a3"/>
        <w:jc w:val="center"/>
        <w:rPr>
          <w:lang w:val="kk-KZ"/>
        </w:rPr>
      </w:pPr>
    </w:p>
    <w:p w:rsidR="005B658B" w:rsidRDefault="005B658B" w:rsidP="005B658B">
      <w:pPr>
        <w:pStyle w:val="110"/>
        <w:ind w:left="0" w:right="0" w:firstLine="709"/>
        <w:jc w:val="both"/>
        <w:rPr>
          <w:b w:val="0"/>
          <w:lang w:val="kk-KZ"/>
        </w:rPr>
      </w:pPr>
      <w:r w:rsidRPr="00661EF2">
        <w:rPr>
          <w:b w:val="0"/>
          <w:lang w:val="kk-KZ"/>
        </w:rPr>
        <w:t>Оқу пәнінен әр тоқсан сайын бөлім/ортақ тақырып бойынша жиынтық бағалау (БЖБ) рәсімінің нақты санын және әр тоқсан  сайын 1 рет тоқсандық жиынтық бағалау (ТЖБ) өткізу қарастырылған. Төменде оқу пәнінен бөлім/ортақ тақырып бойынша жиынтық бағалау (БЖБ) рәсімдерінің нақты саны көрсетілген.</w:t>
      </w:r>
    </w:p>
    <w:p w:rsidR="005B658B" w:rsidRPr="00661EF2" w:rsidRDefault="005B658B" w:rsidP="005B658B">
      <w:pPr>
        <w:pStyle w:val="110"/>
        <w:ind w:left="0" w:right="0" w:firstLine="709"/>
        <w:jc w:val="both"/>
        <w:rPr>
          <w:b w:val="0"/>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62"/>
        <w:gridCol w:w="1962"/>
        <w:gridCol w:w="1962"/>
        <w:gridCol w:w="1962"/>
      </w:tblGrid>
      <w:tr w:rsidR="005B658B" w:rsidRPr="000422A1" w:rsidTr="005B658B">
        <w:trPr>
          <w:jc w:val="center"/>
        </w:trPr>
        <w:tc>
          <w:tcPr>
            <w:tcW w:w="138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B658B" w:rsidRPr="000422A1" w:rsidRDefault="005B658B" w:rsidP="005B658B">
            <w:pPr>
              <w:pStyle w:val="a3"/>
              <w:jc w:val="center"/>
              <w:rPr>
                <w:sz w:val="24"/>
                <w:szCs w:val="24"/>
                <w:lang w:val="ru-RU"/>
              </w:rPr>
            </w:pPr>
            <w:r>
              <w:rPr>
                <w:rFonts w:eastAsia="Calibri"/>
                <w:sz w:val="24"/>
                <w:szCs w:val="24"/>
                <w:lang w:val="ru-RU"/>
              </w:rPr>
              <w:t>Сынып</w:t>
            </w:r>
          </w:p>
        </w:tc>
        <w:tc>
          <w:tcPr>
            <w:tcW w:w="7848"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5B658B" w:rsidRDefault="005B658B" w:rsidP="005B658B">
            <w:pPr>
              <w:pStyle w:val="a3"/>
              <w:ind w:firstLine="7"/>
              <w:jc w:val="center"/>
              <w:rPr>
                <w:rFonts w:eastAsia="Calibri"/>
                <w:sz w:val="24"/>
                <w:szCs w:val="24"/>
                <w:lang w:val="ru-RU"/>
              </w:rPr>
            </w:pPr>
            <w:r>
              <w:rPr>
                <w:rFonts w:eastAsia="Calibri"/>
                <w:sz w:val="24"/>
                <w:szCs w:val="24"/>
                <w:lang w:val="ru-RU"/>
              </w:rPr>
              <w:t>Бөлім/ортақ тақырып бойынша жиынтық бағалау</w:t>
            </w:r>
          </w:p>
          <w:p w:rsidR="005B658B" w:rsidRPr="000422A1" w:rsidRDefault="005B658B" w:rsidP="005B658B">
            <w:pPr>
              <w:pStyle w:val="a3"/>
              <w:ind w:firstLine="7"/>
              <w:jc w:val="center"/>
              <w:rPr>
                <w:sz w:val="24"/>
                <w:szCs w:val="24"/>
                <w:lang w:val="ru-RU"/>
              </w:rPr>
            </w:pPr>
            <w:r>
              <w:rPr>
                <w:rFonts w:eastAsia="Calibri"/>
                <w:sz w:val="24"/>
                <w:szCs w:val="24"/>
                <w:lang w:val="ru-RU"/>
              </w:rPr>
              <w:t xml:space="preserve">рәсімдерінің саны </w:t>
            </w:r>
          </w:p>
        </w:tc>
      </w:tr>
      <w:tr w:rsidR="005B658B" w:rsidRPr="000422A1" w:rsidTr="005B658B">
        <w:trPr>
          <w:jc w:val="center"/>
        </w:trPr>
        <w:tc>
          <w:tcPr>
            <w:tcW w:w="138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B658B" w:rsidRPr="000422A1" w:rsidRDefault="005B658B" w:rsidP="005B658B">
            <w:pPr>
              <w:rPr>
                <w:sz w:val="24"/>
                <w:szCs w:val="24"/>
                <w:lang w:val="ru-RU"/>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5B658B" w:rsidRPr="000422A1" w:rsidRDefault="005B658B" w:rsidP="005B658B">
            <w:pPr>
              <w:pStyle w:val="a3"/>
              <w:ind w:firstLine="7"/>
              <w:jc w:val="center"/>
              <w:rPr>
                <w:sz w:val="24"/>
                <w:szCs w:val="24"/>
                <w:lang w:val="ru-RU"/>
              </w:rPr>
            </w:pPr>
            <w:r w:rsidRPr="000422A1">
              <w:rPr>
                <w:rFonts w:eastAsia="Calibri"/>
                <w:sz w:val="24"/>
                <w:szCs w:val="24"/>
                <w:lang w:val="ru-RU"/>
              </w:rPr>
              <w:t>1</w:t>
            </w:r>
            <w:r>
              <w:rPr>
                <w:rFonts w:eastAsia="Calibri"/>
                <w:sz w:val="24"/>
                <w:szCs w:val="24"/>
                <w:lang w:val="ru-RU"/>
              </w:rPr>
              <w:t>-тоқсан</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5B658B" w:rsidRPr="000422A1" w:rsidRDefault="005B658B" w:rsidP="005B658B">
            <w:pPr>
              <w:pStyle w:val="a3"/>
              <w:ind w:firstLine="7"/>
              <w:jc w:val="center"/>
              <w:rPr>
                <w:sz w:val="24"/>
                <w:szCs w:val="24"/>
                <w:lang w:val="ru-RU"/>
              </w:rPr>
            </w:pPr>
            <w:r w:rsidRPr="000422A1">
              <w:rPr>
                <w:rFonts w:eastAsia="Calibri"/>
                <w:sz w:val="24"/>
                <w:szCs w:val="24"/>
                <w:lang w:val="ru-RU"/>
              </w:rPr>
              <w:t>2</w:t>
            </w:r>
            <w:r>
              <w:rPr>
                <w:rFonts w:eastAsia="Calibri"/>
                <w:sz w:val="24"/>
                <w:szCs w:val="24"/>
                <w:lang w:val="ru-RU"/>
              </w:rPr>
              <w:t>-тоқсан</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5B658B" w:rsidRPr="000422A1" w:rsidRDefault="005B658B" w:rsidP="005B658B">
            <w:pPr>
              <w:pStyle w:val="a3"/>
              <w:ind w:firstLine="7"/>
              <w:jc w:val="center"/>
              <w:rPr>
                <w:sz w:val="24"/>
                <w:szCs w:val="24"/>
                <w:lang w:val="ru-RU"/>
              </w:rPr>
            </w:pPr>
            <w:r w:rsidRPr="000422A1">
              <w:rPr>
                <w:rFonts w:eastAsia="Calibri"/>
                <w:sz w:val="24"/>
                <w:szCs w:val="24"/>
                <w:lang w:val="ru-RU"/>
              </w:rPr>
              <w:t>3</w:t>
            </w:r>
            <w:r>
              <w:rPr>
                <w:rFonts w:eastAsia="Calibri"/>
                <w:sz w:val="24"/>
                <w:szCs w:val="24"/>
                <w:lang w:val="ru-RU"/>
              </w:rPr>
              <w:t>-тоқсан</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5B658B" w:rsidRPr="000422A1" w:rsidRDefault="005B658B" w:rsidP="005B658B">
            <w:pPr>
              <w:pStyle w:val="a3"/>
              <w:ind w:firstLine="7"/>
              <w:jc w:val="center"/>
              <w:rPr>
                <w:sz w:val="24"/>
                <w:szCs w:val="24"/>
                <w:lang w:val="ru-RU"/>
              </w:rPr>
            </w:pPr>
            <w:r w:rsidRPr="000422A1">
              <w:rPr>
                <w:rFonts w:eastAsia="Calibri"/>
                <w:sz w:val="24"/>
                <w:szCs w:val="24"/>
                <w:lang w:val="ru-RU"/>
              </w:rPr>
              <w:t>4</w:t>
            </w:r>
            <w:r>
              <w:rPr>
                <w:rFonts w:eastAsia="Calibri"/>
                <w:sz w:val="24"/>
                <w:szCs w:val="24"/>
                <w:lang w:val="ru-RU"/>
              </w:rPr>
              <w:t>-тоқсан</w:t>
            </w:r>
          </w:p>
        </w:tc>
      </w:tr>
      <w:tr w:rsidR="005B658B" w:rsidRPr="000422A1" w:rsidTr="005B658B">
        <w:trPr>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hideMark/>
          </w:tcPr>
          <w:p w:rsidR="005B658B" w:rsidRPr="000422A1" w:rsidRDefault="005B658B" w:rsidP="005B658B">
            <w:pPr>
              <w:pStyle w:val="TableParagraph"/>
              <w:ind w:left="0"/>
              <w:jc w:val="center"/>
              <w:rPr>
                <w:sz w:val="24"/>
              </w:rPr>
            </w:pPr>
            <w:r w:rsidRPr="000422A1">
              <w:rPr>
                <w:sz w:val="24"/>
                <w:lang w:val="ru-RU"/>
              </w:rPr>
              <w:t>5</w:t>
            </w:r>
            <w:r>
              <w:rPr>
                <w:sz w:val="24"/>
                <w:lang w:val="ru-RU"/>
              </w:rPr>
              <w:t>-сынып</w:t>
            </w: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5B658B" w:rsidRPr="000422A1" w:rsidRDefault="005B658B" w:rsidP="005B658B">
            <w:pPr>
              <w:pStyle w:val="TableParagraph"/>
              <w:ind w:left="0" w:firstLine="7"/>
              <w:jc w:val="center"/>
              <w:rPr>
                <w:sz w:val="24"/>
                <w:lang w:val="ru-RU"/>
              </w:rPr>
            </w:pPr>
            <w:r w:rsidRPr="000422A1">
              <w:rPr>
                <w:sz w:val="24"/>
                <w:lang w:val="ru-RU"/>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5B658B" w:rsidRPr="000422A1" w:rsidRDefault="005B658B" w:rsidP="005B658B">
            <w:pPr>
              <w:pStyle w:val="TableParagraph"/>
              <w:ind w:left="0" w:firstLine="7"/>
              <w:jc w:val="center"/>
              <w:rPr>
                <w:sz w:val="24"/>
                <w:lang w:val="ru-RU"/>
              </w:rPr>
            </w:pPr>
            <w:r w:rsidRPr="000422A1">
              <w:rPr>
                <w:sz w:val="24"/>
                <w:lang w:val="ru-RU"/>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5B658B" w:rsidRPr="000422A1" w:rsidRDefault="005B658B" w:rsidP="005B658B">
            <w:pPr>
              <w:pStyle w:val="TableParagraph"/>
              <w:ind w:left="0" w:firstLine="7"/>
              <w:jc w:val="center"/>
              <w:rPr>
                <w:sz w:val="24"/>
                <w:lang w:val="kk-KZ"/>
              </w:rPr>
            </w:pPr>
            <w:r w:rsidRPr="000422A1">
              <w:rPr>
                <w:sz w:val="24"/>
                <w:lang w:val="kk-KZ"/>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5B658B" w:rsidRPr="000422A1" w:rsidRDefault="005B658B" w:rsidP="005B658B">
            <w:pPr>
              <w:pStyle w:val="TableParagraph"/>
              <w:ind w:left="0" w:firstLine="7"/>
              <w:jc w:val="center"/>
              <w:rPr>
                <w:sz w:val="24"/>
                <w:lang w:val="kk-KZ"/>
              </w:rPr>
            </w:pPr>
            <w:r w:rsidRPr="000422A1">
              <w:rPr>
                <w:sz w:val="24"/>
                <w:lang w:val="kk-KZ"/>
              </w:rPr>
              <w:t>2</w:t>
            </w:r>
          </w:p>
        </w:tc>
      </w:tr>
      <w:tr w:rsidR="005B658B" w:rsidRPr="000422A1" w:rsidTr="005B658B">
        <w:trPr>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5B658B" w:rsidRPr="000422A1" w:rsidRDefault="005B658B" w:rsidP="005B658B">
            <w:pPr>
              <w:pStyle w:val="TableParagraph"/>
              <w:ind w:left="0"/>
              <w:jc w:val="center"/>
              <w:rPr>
                <w:sz w:val="24"/>
                <w:lang w:val="ru-RU"/>
              </w:rPr>
            </w:pPr>
            <w:r w:rsidRPr="000422A1">
              <w:rPr>
                <w:sz w:val="24"/>
                <w:lang w:val="ru-RU"/>
              </w:rPr>
              <w:t>6</w:t>
            </w:r>
            <w:r>
              <w:rPr>
                <w:sz w:val="24"/>
                <w:lang w:val="ru-RU"/>
              </w:rPr>
              <w:t>-сынып</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5B658B" w:rsidRPr="000422A1" w:rsidRDefault="005B658B" w:rsidP="005B658B">
            <w:pPr>
              <w:pStyle w:val="TableParagraph"/>
              <w:ind w:left="0" w:firstLine="7"/>
              <w:jc w:val="center"/>
              <w:rPr>
                <w:sz w:val="24"/>
                <w:lang w:val="ru-RU"/>
              </w:rPr>
            </w:pPr>
            <w:r w:rsidRPr="000422A1">
              <w:rPr>
                <w:sz w:val="24"/>
                <w:lang w:val="ru-RU"/>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5B658B" w:rsidRPr="000422A1" w:rsidRDefault="005B658B" w:rsidP="005B658B">
            <w:pPr>
              <w:pStyle w:val="TableParagraph"/>
              <w:ind w:left="0" w:firstLine="7"/>
              <w:jc w:val="center"/>
              <w:rPr>
                <w:sz w:val="24"/>
                <w:lang w:val="ru-RU"/>
              </w:rPr>
            </w:pPr>
            <w:r w:rsidRPr="000422A1">
              <w:rPr>
                <w:sz w:val="24"/>
                <w:lang w:val="ru-RU"/>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5B658B" w:rsidRPr="000422A1" w:rsidRDefault="005B658B" w:rsidP="005B658B">
            <w:pPr>
              <w:pStyle w:val="TableParagraph"/>
              <w:ind w:left="0" w:firstLine="7"/>
              <w:jc w:val="center"/>
              <w:rPr>
                <w:sz w:val="24"/>
                <w:lang w:val="kk-KZ"/>
              </w:rPr>
            </w:pPr>
            <w:r w:rsidRPr="000422A1">
              <w:rPr>
                <w:sz w:val="24"/>
                <w:lang w:val="kk-KZ"/>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5B658B" w:rsidRPr="000422A1" w:rsidRDefault="005B658B" w:rsidP="005B658B">
            <w:pPr>
              <w:pStyle w:val="TableParagraph"/>
              <w:ind w:left="0" w:firstLine="7"/>
              <w:jc w:val="center"/>
              <w:rPr>
                <w:sz w:val="24"/>
                <w:lang w:val="kk-KZ"/>
              </w:rPr>
            </w:pPr>
            <w:r w:rsidRPr="000422A1">
              <w:rPr>
                <w:sz w:val="24"/>
                <w:lang w:val="kk-KZ"/>
              </w:rPr>
              <w:t>2</w:t>
            </w:r>
          </w:p>
        </w:tc>
      </w:tr>
      <w:tr w:rsidR="005B658B" w:rsidRPr="000422A1" w:rsidTr="005B658B">
        <w:trPr>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5B658B" w:rsidRPr="000422A1" w:rsidRDefault="005B658B" w:rsidP="005B658B">
            <w:pPr>
              <w:pStyle w:val="TableParagraph"/>
              <w:ind w:left="0"/>
              <w:jc w:val="center"/>
              <w:rPr>
                <w:sz w:val="24"/>
                <w:lang w:val="ru-RU"/>
              </w:rPr>
            </w:pPr>
            <w:r w:rsidRPr="000422A1">
              <w:rPr>
                <w:sz w:val="24"/>
                <w:lang w:val="ru-RU"/>
              </w:rPr>
              <w:t>7</w:t>
            </w:r>
            <w:r>
              <w:rPr>
                <w:sz w:val="24"/>
                <w:lang w:val="ru-RU"/>
              </w:rPr>
              <w:t>-сынып</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5B658B" w:rsidRPr="000422A1" w:rsidRDefault="005B658B" w:rsidP="005B658B">
            <w:pPr>
              <w:pStyle w:val="TableParagraph"/>
              <w:ind w:left="0" w:firstLine="7"/>
              <w:jc w:val="center"/>
              <w:rPr>
                <w:sz w:val="24"/>
                <w:lang w:val="ru-RU"/>
              </w:rPr>
            </w:pPr>
            <w:r w:rsidRPr="000422A1">
              <w:rPr>
                <w:sz w:val="24"/>
                <w:lang w:val="ru-RU"/>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5B658B" w:rsidRPr="000422A1" w:rsidRDefault="005B658B" w:rsidP="005B658B">
            <w:pPr>
              <w:pStyle w:val="TableParagraph"/>
              <w:ind w:left="0" w:firstLine="7"/>
              <w:jc w:val="center"/>
              <w:rPr>
                <w:sz w:val="24"/>
                <w:lang w:val="ru-RU"/>
              </w:rPr>
            </w:pPr>
            <w:r w:rsidRPr="000422A1">
              <w:rPr>
                <w:sz w:val="24"/>
                <w:lang w:val="ru-RU"/>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5B658B" w:rsidRPr="000422A1" w:rsidRDefault="005B658B" w:rsidP="005B658B">
            <w:pPr>
              <w:pStyle w:val="TableParagraph"/>
              <w:ind w:left="0" w:firstLine="7"/>
              <w:jc w:val="center"/>
              <w:rPr>
                <w:sz w:val="24"/>
                <w:lang w:val="kk-KZ"/>
              </w:rPr>
            </w:pPr>
            <w:r w:rsidRPr="000422A1">
              <w:rPr>
                <w:sz w:val="24"/>
                <w:lang w:val="kk-KZ"/>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5B658B" w:rsidRPr="000422A1" w:rsidRDefault="005B658B" w:rsidP="005B658B">
            <w:pPr>
              <w:pStyle w:val="TableParagraph"/>
              <w:ind w:left="0" w:firstLine="7"/>
              <w:jc w:val="center"/>
              <w:rPr>
                <w:sz w:val="24"/>
                <w:lang w:val="kk-KZ"/>
              </w:rPr>
            </w:pPr>
            <w:r w:rsidRPr="000422A1">
              <w:rPr>
                <w:sz w:val="24"/>
                <w:lang w:val="kk-KZ"/>
              </w:rPr>
              <w:t>2</w:t>
            </w:r>
          </w:p>
        </w:tc>
      </w:tr>
      <w:tr w:rsidR="005B658B" w:rsidRPr="000422A1" w:rsidTr="005B658B">
        <w:trPr>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5B658B" w:rsidRPr="000422A1" w:rsidRDefault="005B658B" w:rsidP="005B658B">
            <w:pPr>
              <w:pStyle w:val="TableParagraph"/>
              <w:ind w:left="0"/>
              <w:jc w:val="center"/>
              <w:rPr>
                <w:sz w:val="24"/>
                <w:lang w:val="ru-RU"/>
              </w:rPr>
            </w:pPr>
            <w:r w:rsidRPr="000422A1">
              <w:rPr>
                <w:sz w:val="24"/>
                <w:lang w:val="ru-RU"/>
              </w:rPr>
              <w:t>8</w:t>
            </w:r>
            <w:r>
              <w:rPr>
                <w:sz w:val="24"/>
                <w:lang w:val="ru-RU"/>
              </w:rPr>
              <w:t>-сынып</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5B658B" w:rsidRPr="000422A1" w:rsidRDefault="005B658B" w:rsidP="005B658B">
            <w:pPr>
              <w:pStyle w:val="TableParagraph"/>
              <w:ind w:left="0" w:firstLine="7"/>
              <w:jc w:val="center"/>
              <w:rPr>
                <w:sz w:val="24"/>
                <w:lang w:val="ru-RU"/>
              </w:rPr>
            </w:pPr>
            <w:r w:rsidRPr="000422A1">
              <w:rPr>
                <w:sz w:val="24"/>
                <w:lang w:val="ru-RU"/>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5B658B" w:rsidRPr="000422A1" w:rsidRDefault="005B658B" w:rsidP="005B658B">
            <w:pPr>
              <w:pStyle w:val="TableParagraph"/>
              <w:ind w:left="0" w:firstLine="7"/>
              <w:jc w:val="center"/>
              <w:rPr>
                <w:sz w:val="24"/>
                <w:lang w:val="ru-RU"/>
              </w:rPr>
            </w:pPr>
            <w:r w:rsidRPr="000422A1">
              <w:rPr>
                <w:sz w:val="24"/>
                <w:lang w:val="ru-RU"/>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5B658B" w:rsidRPr="000422A1" w:rsidRDefault="005B658B" w:rsidP="005B658B">
            <w:pPr>
              <w:pStyle w:val="TableParagraph"/>
              <w:ind w:left="0" w:firstLine="7"/>
              <w:jc w:val="center"/>
              <w:rPr>
                <w:sz w:val="24"/>
                <w:lang w:val="kk-KZ"/>
              </w:rPr>
            </w:pPr>
            <w:r w:rsidRPr="000422A1">
              <w:rPr>
                <w:sz w:val="24"/>
                <w:lang w:val="kk-KZ"/>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5B658B" w:rsidRPr="000422A1" w:rsidRDefault="005B658B" w:rsidP="005B658B">
            <w:pPr>
              <w:pStyle w:val="TableParagraph"/>
              <w:ind w:left="0" w:firstLine="7"/>
              <w:jc w:val="center"/>
              <w:rPr>
                <w:sz w:val="24"/>
                <w:lang w:val="kk-KZ"/>
              </w:rPr>
            </w:pPr>
            <w:r w:rsidRPr="000422A1">
              <w:rPr>
                <w:sz w:val="24"/>
                <w:lang w:val="kk-KZ"/>
              </w:rPr>
              <w:t>2</w:t>
            </w:r>
          </w:p>
        </w:tc>
      </w:tr>
    </w:tbl>
    <w:p w:rsidR="005B658B" w:rsidRPr="00DD7768" w:rsidRDefault="005B658B" w:rsidP="00ED7411">
      <w:pPr>
        <w:pStyle w:val="110"/>
        <w:ind w:left="0" w:right="0" w:firstLine="709"/>
        <w:jc w:val="both"/>
        <w:rPr>
          <w:b w:val="0"/>
          <w:sz w:val="24"/>
          <w:szCs w:val="24"/>
          <w:lang w:val="kk-KZ"/>
        </w:rPr>
      </w:pPr>
      <w:r>
        <w:rPr>
          <w:b w:val="0"/>
          <w:sz w:val="24"/>
          <w:szCs w:val="24"/>
          <w:lang w:val="kk-KZ"/>
        </w:rPr>
        <w:t xml:space="preserve">Ескертпе: Тілдік пәндерде бөлім бойынша </w:t>
      </w:r>
      <w:r w:rsidRPr="00DD7768">
        <w:rPr>
          <w:b w:val="0"/>
          <w:sz w:val="24"/>
          <w:szCs w:val="24"/>
          <w:lang w:val="kk-KZ"/>
        </w:rPr>
        <w:t>жиынтық бағалауда сөйлеу қызметінің екі түрі біріктіріледі (мысалы, тыңдалым және айтылым; оқылым және жазылым)</w:t>
      </w:r>
    </w:p>
    <w:p w:rsidR="008229BE" w:rsidRPr="009568AB" w:rsidRDefault="008229BE" w:rsidP="008229BE">
      <w:pPr>
        <w:tabs>
          <w:tab w:val="left" w:pos="1136"/>
        </w:tabs>
        <w:ind w:firstLine="709"/>
        <w:jc w:val="both"/>
        <w:rPr>
          <w:color w:val="FF0000"/>
          <w:sz w:val="28"/>
          <w:szCs w:val="28"/>
          <w:lang w:val="kk-KZ"/>
        </w:rPr>
      </w:pPr>
    </w:p>
    <w:p w:rsidR="008229BE" w:rsidRPr="009568AB" w:rsidRDefault="008229BE" w:rsidP="00ED7411">
      <w:pPr>
        <w:pStyle w:val="Default"/>
        <w:jc w:val="center"/>
        <w:rPr>
          <w:rFonts w:ascii="Times New Roman" w:hAnsi="Times New Roman" w:cs="Times New Roman"/>
          <w:b/>
          <w:bCs/>
          <w:color w:val="auto"/>
          <w:sz w:val="28"/>
          <w:szCs w:val="28"/>
          <w:lang w:val="kk-KZ"/>
        </w:rPr>
      </w:pPr>
      <w:r w:rsidRPr="009568AB">
        <w:rPr>
          <w:rFonts w:ascii="Times New Roman" w:hAnsi="Times New Roman" w:cs="Times New Roman"/>
          <w:b/>
          <w:bCs/>
          <w:color w:val="auto"/>
          <w:sz w:val="28"/>
          <w:szCs w:val="28"/>
          <w:lang w:val="kk-KZ"/>
        </w:rPr>
        <w:t>«МАТЕМАТИКА ЖӘНЕ ИНФОРМАТИКА» БІЛІМ  САЛАСЫ</w:t>
      </w:r>
    </w:p>
    <w:p w:rsidR="008229BE" w:rsidRPr="009568AB" w:rsidRDefault="008229BE" w:rsidP="008229BE">
      <w:pPr>
        <w:pStyle w:val="Default"/>
        <w:ind w:firstLine="680"/>
        <w:jc w:val="both"/>
        <w:rPr>
          <w:rFonts w:ascii="Times New Roman" w:hAnsi="Times New Roman" w:cs="Times New Roman"/>
          <w:color w:val="auto"/>
          <w:sz w:val="28"/>
          <w:szCs w:val="28"/>
          <w:lang w:val="kk-KZ"/>
        </w:rPr>
      </w:pPr>
    </w:p>
    <w:p w:rsidR="008229BE" w:rsidRPr="009568AB" w:rsidRDefault="008229BE" w:rsidP="008229BE">
      <w:pPr>
        <w:pStyle w:val="Default"/>
        <w:ind w:firstLine="680"/>
        <w:jc w:val="both"/>
        <w:rPr>
          <w:rFonts w:ascii="Times New Roman" w:hAnsi="Times New Roman" w:cs="Times New Roman"/>
          <w:color w:val="auto"/>
          <w:sz w:val="28"/>
          <w:szCs w:val="28"/>
          <w:lang w:val="kk-KZ"/>
        </w:rPr>
      </w:pPr>
      <w:r w:rsidRPr="009568AB">
        <w:rPr>
          <w:rFonts w:ascii="Times New Roman" w:hAnsi="Times New Roman" w:cs="Times New Roman"/>
          <w:color w:val="auto"/>
          <w:sz w:val="28"/>
          <w:szCs w:val="28"/>
          <w:lang w:val="kk-KZ"/>
        </w:rPr>
        <w:t xml:space="preserve">«Математика және информатика» білім саласы бойынша жаңартылған оқу бағдарламаларымен келесі пәндер оқытылады: </w:t>
      </w:r>
    </w:p>
    <w:p w:rsidR="008229BE" w:rsidRPr="009568AB" w:rsidRDefault="008229BE" w:rsidP="008229BE">
      <w:pPr>
        <w:pStyle w:val="Default"/>
        <w:ind w:firstLine="680"/>
        <w:jc w:val="both"/>
        <w:rPr>
          <w:rFonts w:ascii="Times New Roman" w:hAnsi="Times New Roman" w:cs="Times New Roman"/>
          <w:color w:val="auto"/>
          <w:sz w:val="28"/>
          <w:szCs w:val="28"/>
          <w:lang w:val="ru-RU"/>
        </w:rPr>
      </w:pPr>
      <w:r w:rsidRPr="009568AB">
        <w:rPr>
          <w:rFonts w:ascii="Times New Roman" w:hAnsi="Times New Roman" w:cs="Times New Roman"/>
          <w:color w:val="auto"/>
          <w:sz w:val="28"/>
          <w:szCs w:val="28"/>
          <w:lang w:val="ru-RU"/>
        </w:rPr>
        <w:t xml:space="preserve">1) «Математика» – 5, 6-сыныптар; </w:t>
      </w:r>
    </w:p>
    <w:p w:rsidR="008229BE" w:rsidRPr="009568AB" w:rsidRDefault="008229BE" w:rsidP="008229BE">
      <w:pPr>
        <w:pStyle w:val="Default"/>
        <w:ind w:firstLine="680"/>
        <w:jc w:val="both"/>
        <w:rPr>
          <w:rFonts w:ascii="Times New Roman" w:hAnsi="Times New Roman" w:cs="Times New Roman"/>
          <w:color w:val="auto"/>
          <w:sz w:val="28"/>
          <w:szCs w:val="28"/>
          <w:lang w:val="ru-RU"/>
        </w:rPr>
      </w:pPr>
      <w:r w:rsidRPr="009568AB">
        <w:rPr>
          <w:rFonts w:ascii="Times New Roman" w:hAnsi="Times New Roman" w:cs="Times New Roman"/>
          <w:color w:val="auto"/>
          <w:sz w:val="28"/>
          <w:szCs w:val="28"/>
          <w:lang w:val="ru-RU"/>
        </w:rPr>
        <w:t>2) «Алгебра» – 7, 8-сыныптар;</w:t>
      </w:r>
    </w:p>
    <w:p w:rsidR="008229BE" w:rsidRPr="009568AB" w:rsidRDefault="008229BE" w:rsidP="008229BE">
      <w:pPr>
        <w:pStyle w:val="Default"/>
        <w:ind w:firstLine="680"/>
        <w:jc w:val="both"/>
        <w:rPr>
          <w:rFonts w:ascii="Times New Roman" w:hAnsi="Times New Roman" w:cs="Times New Roman"/>
          <w:color w:val="auto"/>
          <w:sz w:val="28"/>
          <w:szCs w:val="28"/>
          <w:lang w:val="ru-RU"/>
        </w:rPr>
      </w:pPr>
      <w:r w:rsidRPr="009568AB">
        <w:rPr>
          <w:rFonts w:ascii="Times New Roman" w:hAnsi="Times New Roman" w:cs="Times New Roman"/>
          <w:color w:val="auto"/>
          <w:sz w:val="28"/>
          <w:szCs w:val="28"/>
          <w:lang w:val="ru-RU"/>
        </w:rPr>
        <w:t>3)  «Геометрия» – 7, 8-сыныптар;</w:t>
      </w:r>
    </w:p>
    <w:p w:rsidR="008229BE" w:rsidRPr="009568AB" w:rsidRDefault="008229BE" w:rsidP="008229BE">
      <w:pPr>
        <w:pStyle w:val="Default"/>
        <w:ind w:firstLine="680"/>
        <w:jc w:val="both"/>
        <w:rPr>
          <w:rFonts w:ascii="Times New Roman" w:hAnsi="Times New Roman" w:cs="Times New Roman"/>
          <w:color w:val="auto"/>
          <w:sz w:val="28"/>
          <w:szCs w:val="28"/>
          <w:lang w:val="ru-RU"/>
        </w:rPr>
      </w:pPr>
      <w:r w:rsidRPr="009568AB">
        <w:rPr>
          <w:rFonts w:ascii="Times New Roman" w:hAnsi="Times New Roman" w:cs="Times New Roman"/>
          <w:color w:val="auto"/>
          <w:sz w:val="28"/>
          <w:szCs w:val="28"/>
          <w:lang w:val="ru-RU"/>
        </w:rPr>
        <w:t xml:space="preserve">4) «Информатика» – 5-8 сыныптар. </w:t>
      </w:r>
    </w:p>
    <w:p w:rsidR="008229BE" w:rsidRPr="00324958" w:rsidRDefault="008229BE" w:rsidP="00ED7411">
      <w:pPr>
        <w:pStyle w:val="ae"/>
        <w:rPr>
          <w:lang w:val="ru-RU"/>
        </w:rPr>
      </w:pPr>
      <w:r w:rsidRPr="00324958">
        <w:rPr>
          <w:lang w:val="ru-RU"/>
        </w:rPr>
        <w:t>Оқу пәндері бойынша оқу жүктемесінің көлемі төмендегі кестеде көрсетілген.</w:t>
      </w:r>
    </w:p>
    <w:p w:rsidR="008229BE" w:rsidRPr="00324958" w:rsidRDefault="008229BE" w:rsidP="00ED7411">
      <w:pPr>
        <w:pStyle w:val="ae"/>
        <w:rPr>
          <w:lang w:val="ru-RU"/>
        </w:rPr>
      </w:pPr>
    </w:p>
    <w:p w:rsidR="008229BE" w:rsidRPr="009568AB" w:rsidRDefault="00E04DA3" w:rsidP="00ED7411">
      <w:pPr>
        <w:pStyle w:val="ae"/>
      </w:pPr>
      <w:r>
        <w:rPr>
          <w:lang w:val="kk-KZ"/>
        </w:rPr>
        <w:t>70</w:t>
      </w:r>
      <w:r w:rsidR="005B658B">
        <w:rPr>
          <w:lang w:val="kk-KZ"/>
        </w:rPr>
        <w:t>-</w:t>
      </w:r>
      <w:r w:rsidR="008229BE" w:rsidRPr="009568AB">
        <w:t>кесте – Оқу жүктемесінің көлемі</w:t>
      </w:r>
    </w:p>
    <w:p w:rsidR="008229BE" w:rsidRPr="009568AB" w:rsidRDefault="008229BE" w:rsidP="00ED7411">
      <w:pPr>
        <w:pStyle w:val="ae"/>
      </w:pPr>
    </w:p>
    <w:tbl>
      <w:tblPr>
        <w:tblW w:w="8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152"/>
        <w:gridCol w:w="1525"/>
        <w:gridCol w:w="2943"/>
      </w:tblGrid>
      <w:tr w:rsidR="008229BE" w:rsidRPr="009568AB" w:rsidTr="00ED7411">
        <w:trPr>
          <w:jc w:val="center"/>
        </w:trPr>
        <w:tc>
          <w:tcPr>
            <w:tcW w:w="1276" w:type="dxa"/>
            <w:vMerge w:val="restart"/>
          </w:tcPr>
          <w:p w:rsidR="008229BE" w:rsidRPr="009568AB" w:rsidRDefault="008229BE" w:rsidP="00ED7411">
            <w:pPr>
              <w:pStyle w:val="ae"/>
            </w:pPr>
            <w:r w:rsidRPr="009568AB">
              <w:t xml:space="preserve">Сынып </w:t>
            </w:r>
          </w:p>
        </w:tc>
        <w:tc>
          <w:tcPr>
            <w:tcW w:w="3152" w:type="dxa"/>
            <w:vMerge w:val="restart"/>
          </w:tcPr>
          <w:p w:rsidR="008229BE" w:rsidRPr="009568AB" w:rsidRDefault="008229BE" w:rsidP="00ED7411">
            <w:pPr>
              <w:pStyle w:val="ae"/>
            </w:pPr>
            <w:r w:rsidRPr="009568AB">
              <w:t xml:space="preserve">Оқу пәнінің </w:t>
            </w:r>
          </w:p>
          <w:p w:rsidR="008229BE" w:rsidRPr="009568AB" w:rsidRDefault="008229BE" w:rsidP="00ED7411">
            <w:pPr>
              <w:pStyle w:val="ae"/>
            </w:pPr>
            <w:r w:rsidRPr="009568AB">
              <w:t>атауы</w:t>
            </w:r>
          </w:p>
        </w:tc>
        <w:tc>
          <w:tcPr>
            <w:tcW w:w="4468" w:type="dxa"/>
            <w:gridSpan w:val="2"/>
          </w:tcPr>
          <w:p w:rsidR="008229BE" w:rsidRPr="009568AB" w:rsidRDefault="008229BE" w:rsidP="00ED7411">
            <w:pPr>
              <w:pStyle w:val="ae"/>
              <w:jc w:val="center"/>
            </w:pPr>
            <w:r w:rsidRPr="009568AB">
              <w:t>Жалпы жүктеме, сағат</w:t>
            </w:r>
          </w:p>
        </w:tc>
      </w:tr>
      <w:tr w:rsidR="008229BE" w:rsidRPr="009568AB" w:rsidTr="00ED7411">
        <w:trPr>
          <w:jc w:val="center"/>
        </w:trPr>
        <w:tc>
          <w:tcPr>
            <w:tcW w:w="1276" w:type="dxa"/>
            <w:vMerge/>
          </w:tcPr>
          <w:p w:rsidR="008229BE" w:rsidRPr="009568AB" w:rsidRDefault="008229BE" w:rsidP="00ED7411">
            <w:pPr>
              <w:pStyle w:val="ae"/>
            </w:pPr>
          </w:p>
        </w:tc>
        <w:tc>
          <w:tcPr>
            <w:tcW w:w="3152" w:type="dxa"/>
            <w:vMerge/>
          </w:tcPr>
          <w:p w:rsidR="008229BE" w:rsidRPr="009568AB" w:rsidRDefault="008229BE" w:rsidP="00ED7411">
            <w:pPr>
              <w:pStyle w:val="ae"/>
            </w:pPr>
          </w:p>
        </w:tc>
        <w:tc>
          <w:tcPr>
            <w:tcW w:w="1525" w:type="dxa"/>
          </w:tcPr>
          <w:p w:rsidR="008229BE" w:rsidRPr="009568AB" w:rsidRDefault="008229BE" w:rsidP="00ED7411">
            <w:pPr>
              <w:pStyle w:val="ae"/>
              <w:jc w:val="center"/>
            </w:pPr>
            <w:r w:rsidRPr="009568AB">
              <w:t>Апталық</w:t>
            </w:r>
          </w:p>
        </w:tc>
        <w:tc>
          <w:tcPr>
            <w:tcW w:w="2943" w:type="dxa"/>
          </w:tcPr>
          <w:p w:rsidR="008229BE" w:rsidRPr="009568AB" w:rsidRDefault="008229BE" w:rsidP="00ED7411">
            <w:pPr>
              <w:pStyle w:val="ae"/>
              <w:jc w:val="center"/>
            </w:pPr>
            <w:r w:rsidRPr="009568AB">
              <w:t>Жылдық</w:t>
            </w:r>
          </w:p>
        </w:tc>
      </w:tr>
      <w:tr w:rsidR="008229BE" w:rsidRPr="009568AB" w:rsidTr="00ED7411">
        <w:trPr>
          <w:jc w:val="center"/>
        </w:trPr>
        <w:tc>
          <w:tcPr>
            <w:tcW w:w="1276" w:type="dxa"/>
          </w:tcPr>
          <w:p w:rsidR="008229BE" w:rsidRPr="009568AB" w:rsidRDefault="008229BE" w:rsidP="00ED7411">
            <w:pPr>
              <w:pStyle w:val="ae"/>
            </w:pPr>
            <w:r w:rsidRPr="009568AB">
              <w:t>5</w:t>
            </w:r>
          </w:p>
        </w:tc>
        <w:tc>
          <w:tcPr>
            <w:tcW w:w="3152" w:type="dxa"/>
          </w:tcPr>
          <w:p w:rsidR="008229BE" w:rsidRPr="009568AB" w:rsidRDefault="008229BE" w:rsidP="00ED7411">
            <w:pPr>
              <w:pStyle w:val="ae"/>
            </w:pPr>
            <w:r w:rsidRPr="009568AB">
              <w:t>Математика</w:t>
            </w:r>
          </w:p>
        </w:tc>
        <w:tc>
          <w:tcPr>
            <w:tcW w:w="1525" w:type="dxa"/>
          </w:tcPr>
          <w:p w:rsidR="008229BE" w:rsidRPr="009568AB" w:rsidRDefault="008229BE" w:rsidP="00ED7411">
            <w:pPr>
              <w:pStyle w:val="ae"/>
              <w:jc w:val="center"/>
            </w:pPr>
            <w:r w:rsidRPr="009568AB">
              <w:t>5</w:t>
            </w:r>
          </w:p>
        </w:tc>
        <w:tc>
          <w:tcPr>
            <w:tcW w:w="2943" w:type="dxa"/>
          </w:tcPr>
          <w:p w:rsidR="008229BE" w:rsidRPr="009568AB" w:rsidRDefault="008229BE" w:rsidP="00ED7411">
            <w:pPr>
              <w:pStyle w:val="ae"/>
              <w:jc w:val="center"/>
            </w:pPr>
            <w:r w:rsidRPr="009568AB">
              <w:t>170</w:t>
            </w:r>
          </w:p>
        </w:tc>
      </w:tr>
      <w:tr w:rsidR="008229BE" w:rsidRPr="009568AB" w:rsidTr="00ED7411">
        <w:trPr>
          <w:jc w:val="center"/>
        </w:trPr>
        <w:tc>
          <w:tcPr>
            <w:tcW w:w="1276" w:type="dxa"/>
          </w:tcPr>
          <w:p w:rsidR="008229BE" w:rsidRPr="009568AB" w:rsidRDefault="008229BE" w:rsidP="00ED7411">
            <w:pPr>
              <w:pStyle w:val="ae"/>
            </w:pPr>
            <w:r w:rsidRPr="009568AB">
              <w:t>5</w:t>
            </w:r>
          </w:p>
        </w:tc>
        <w:tc>
          <w:tcPr>
            <w:tcW w:w="3152" w:type="dxa"/>
          </w:tcPr>
          <w:p w:rsidR="008229BE" w:rsidRPr="009568AB" w:rsidRDefault="008229BE" w:rsidP="00ED7411">
            <w:pPr>
              <w:pStyle w:val="ae"/>
            </w:pPr>
            <w:r w:rsidRPr="009568AB">
              <w:t xml:space="preserve">Информатика </w:t>
            </w:r>
          </w:p>
        </w:tc>
        <w:tc>
          <w:tcPr>
            <w:tcW w:w="1525" w:type="dxa"/>
          </w:tcPr>
          <w:p w:rsidR="008229BE" w:rsidRPr="009568AB" w:rsidRDefault="008229BE" w:rsidP="00ED7411">
            <w:pPr>
              <w:pStyle w:val="ae"/>
              <w:jc w:val="center"/>
            </w:pPr>
            <w:r w:rsidRPr="009568AB">
              <w:t>1</w:t>
            </w:r>
          </w:p>
        </w:tc>
        <w:tc>
          <w:tcPr>
            <w:tcW w:w="2943" w:type="dxa"/>
          </w:tcPr>
          <w:p w:rsidR="008229BE" w:rsidRPr="009568AB" w:rsidRDefault="008229BE" w:rsidP="00ED7411">
            <w:pPr>
              <w:pStyle w:val="ae"/>
              <w:jc w:val="center"/>
            </w:pPr>
            <w:r w:rsidRPr="009568AB">
              <w:t>34</w:t>
            </w:r>
          </w:p>
        </w:tc>
      </w:tr>
      <w:tr w:rsidR="008229BE" w:rsidRPr="009568AB" w:rsidTr="00ED7411">
        <w:trPr>
          <w:jc w:val="center"/>
        </w:trPr>
        <w:tc>
          <w:tcPr>
            <w:tcW w:w="1276" w:type="dxa"/>
          </w:tcPr>
          <w:p w:rsidR="008229BE" w:rsidRPr="009568AB" w:rsidRDefault="008229BE" w:rsidP="00ED7411">
            <w:pPr>
              <w:pStyle w:val="ae"/>
            </w:pPr>
            <w:r w:rsidRPr="009568AB">
              <w:t>6</w:t>
            </w:r>
          </w:p>
        </w:tc>
        <w:tc>
          <w:tcPr>
            <w:tcW w:w="3152" w:type="dxa"/>
          </w:tcPr>
          <w:p w:rsidR="008229BE" w:rsidRPr="009568AB" w:rsidRDefault="008229BE" w:rsidP="00ED7411">
            <w:pPr>
              <w:pStyle w:val="ae"/>
            </w:pPr>
            <w:r w:rsidRPr="009568AB">
              <w:t>Математика</w:t>
            </w:r>
          </w:p>
        </w:tc>
        <w:tc>
          <w:tcPr>
            <w:tcW w:w="1525" w:type="dxa"/>
          </w:tcPr>
          <w:p w:rsidR="008229BE" w:rsidRPr="009568AB" w:rsidRDefault="008229BE" w:rsidP="00ED7411">
            <w:pPr>
              <w:pStyle w:val="ae"/>
              <w:jc w:val="center"/>
            </w:pPr>
            <w:r w:rsidRPr="009568AB">
              <w:t>5</w:t>
            </w:r>
          </w:p>
        </w:tc>
        <w:tc>
          <w:tcPr>
            <w:tcW w:w="2943" w:type="dxa"/>
          </w:tcPr>
          <w:p w:rsidR="008229BE" w:rsidRPr="009568AB" w:rsidRDefault="008229BE" w:rsidP="00ED7411">
            <w:pPr>
              <w:pStyle w:val="ae"/>
              <w:jc w:val="center"/>
            </w:pPr>
            <w:r w:rsidRPr="009568AB">
              <w:t>170</w:t>
            </w:r>
          </w:p>
        </w:tc>
      </w:tr>
      <w:tr w:rsidR="008229BE" w:rsidRPr="009568AB" w:rsidTr="00ED7411">
        <w:trPr>
          <w:jc w:val="center"/>
        </w:trPr>
        <w:tc>
          <w:tcPr>
            <w:tcW w:w="1276" w:type="dxa"/>
          </w:tcPr>
          <w:p w:rsidR="008229BE" w:rsidRPr="009568AB" w:rsidRDefault="008229BE" w:rsidP="00ED7411">
            <w:pPr>
              <w:pStyle w:val="ae"/>
            </w:pPr>
            <w:r w:rsidRPr="009568AB">
              <w:lastRenderedPageBreak/>
              <w:t>6</w:t>
            </w:r>
          </w:p>
        </w:tc>
        <w:tc>
          <w:tcPr>
            <w:tcW w:w="3152" w:type="dxa"/>
          </w:tcPr>
          <w:p w:rsidR="008229BE" w:rsidRPr="009568AB" w:rsidRDefault="008229BE" w:rsidP="00ED7411">
            <w:pPr>
              <w:pStyle w:val="ae"/>
            </w:pPr>
            <w:r w:rsidRPr="009568AB">
              <w:t xml:space="preserve">Информатика </w:t>
            </w:r>
          </w:p>
        </w:tc>
        <w:tc>
          <w:tcPr>
            <w:tcW w:w="1525" w:type="dxa"/>
          </w:tcPr>
          <w:p w:rsidR="008229BE" w:rsidRPr="009568AB" w:rsidRDefault="008229BE" w:rsidP="00ED7411">
            <w:pPr>
              <w:pStyle w:val="ae"/>
              <w:jc w:val="center"/>
            </w:pPr>
            <w:r w:rsidRPr="009568AB">
              <w:t>1</w:t>
            </w:r>
          </w:p>
        </w:tc>
        <w:tc>
          <w:tcPr>
            <w:tcW w:w="2943" w:type="dxa"/>
          </w:tcPr>
          <w:p w:rsidR="008229BE" w:rsidRPr="009568AB" w:rsidRDefault="008229BE" w:rsidP="00ED7411">
            <w:pPr>
              <w:pStyle w:val="ae"/>
              <w:jc w:val="center"/>
            </w:pPr>
            <w:r w:rsidRPr="009568AB">
              <w:t>34</w:t>
            </w:r>
          </w:p>
        </w:tc>
      </w:tr>
      <w:tr w:rsidR="008229BE" w:rsidRPr="009568AB" w:rsidTr="00ED7411">
        <w:trPr>
          <w:jc w:val="center"/>
        </w:trPr>
        <w:tc>
          <w:tcPr>
            <w:tcW w:w="1276" w:type="dxa"/>
          </w:tcPr>
          <w:p w:rsidR="008229BE" w:rsidRPr="009568AB" w:rsidRDefault="008229BE" w:rsidP="00ED7411">
            <w:pPr>
              <w:pStyle w:val="ae"/>
            </w:pPr>
            <w:r w:rsidRPr="009568AB">
              <w:t>7</w:t>
            </w:r>
          </w:p>
        </w:tc>
        <w:tc>
          <w:tcPr>
            <w:tcW w:w="3152" w:type="dxa"/>
          </w:tcPr>
          <w:p w:rsidR="008229BE" w:rsidRPr="009568AB" w:rsidRDefault="008229BE" w:rsidP="00ED7411">
            <w:pPr>
              <w:pStyle w:val="ae"/>
            </w:pPr>
            <w:r w:rsidRPr="009568AB">
              <w:t>Алгебра</w:t>
            </w:r>
          </w:p>
        </w:tc>
        <w:tc>
          <w:tcPr>
            <w:tcW w:w="1525" w:type="dxa"/>
          </w:tcPr>
          <w:p w:rsidR="008229BE" w:rsidRPr="009568AB" w:rsidRDefault="008229BE" w:rsidP="00ED7411">
            <w:pPr>
              <w:pStyle w:val="ae"/>
              <w:jc w:val="center"/>
            </w:pPr>
            <w:r w:rsidRPr="009568AB">
              <w:t>3</w:t>
            </w:r>
          </w:p>
        </w:tc>
        <w:tc>
          <w:tcPr>
            <w:tcW w:w="2943" w:type="dxa"/>
          </w:tcPr>
          <w:p w:rsidR="008229BE" w:rsidRPr="009568AB" w:rsidRDefault="008229BE" w:rsidP="00ED7411">
            <w:pPr>
              <w:pStyle w:val="ae"/>
              <w:jc w:val="center"/>
            </w:pPr>
            <w:r w:rsidRPr="009568AB">
              <w:t>102</w:t>
            </w:r>
          </w:p>
        </w:tc>
      </w:tr>
      <w:tr w:rsidR="008229BE" w:rsidRPr="009568AB" w:rsidTr="00ED7411">
        <w:trPr>
          <w:jc w:val="center"/>
        </w:trPr>
        <w:tc>
          <w:tcPr>
            <w:tcW w:w="1276" w:type="dxa"/>
          </w:tcPr>
          <w:p w:rsidR="008229BE" w:rsidRPr="009568AB" w:rsidRDefault="008229BE" w:rsidP="00ED7411">
            <w:pPr>
              <w:pStyle w:val="ae"/>
            </w:pPr>
            <w:r w:rsidRPr="009568AB">
              <w:t>7</w:t>
            </w:r>
          </w:p>
        </w:tc>
        <w:tc>
          <w:tcPr>
            <w:tcW w:w="3152" w:type="dxa"/>
          </w:tcPr>
          <w:p w:rsidR="008229BE" w:rsidRPr="009568AB" w:rsidRDefault="008229BE" w:rsidP="00ED7411">
            <w:pPr>
              <w:pStyle w:val="ae"/>
            </w:pPr>
            <w:r w:rsidRPr="009568AB">
              <w:t>Геометрия</w:t>
            </w:r>
          </w:p>
        </w:tc>
        <w:tc>
          <w:tcPr>
            <w:tcW w:w="1525" w:type="dxa"/>
          </w:tcPr>
          <w:p w:rsidR="008229BE" w:rsidRPr="009568AB" w:rsidRDefault="008229BE" w:rsidP="00ED7411">
            <w:pPr>
              <w:pStyle w:val="ae"/>
              <w:jc w:val="center"/>
            </w:pPr>
            <w:r w:rsidRPr="009568AB">
              <w:t>2</w:t>
            </w:r>
          </w:p>
        </w:tc>
        <w:tc>
          <w:tcPr>
            <w:tcW w:w="2943" w:type="dxa"/>
          </w:tcPr>
          <w:p w:rsidR="008229BE" w:rsidRPr="009568AB" w:rsidRDefault="008229BE" w:rsidP="00ED7411">
            <w:pPr>
              <w:pStyle w:val="ae"/>
              <w:jc w:val="center"/>
            </w:pPr>
            <w:r w:rsidRPr="009568AB">
              <w:t>68</w:t>
            </w:r>
          </w:p>
        </w:tc>
      </w:tr>
      <w:tr w:rsidR="008229BE" w:rsidRPr="009568AB" w:rsidTr="00ED7411">
        <w:trPr>
          <w:jc w:val="center"/>
        </w:trPr>
        <w:tc>
          <w:tcPr>
            <w:tcW w:w="1276" w:type="dxa"/>
          </w:tcPr>
          <w:p w:rsidR="008229BE" w:rsidRPr="009568AB" w:rsidRDefault="008229BE" w:rsidP="00ED7411">
            <w:pPr>
              <w:pStyle w:val="ae"/>
            </w:pPr>
            <w:r w:rsidRPr="009568AB">
              <w:t>7</w:t>
            </w:r>
          </w:p>
        </w:tc>
        <w:tc>
          <w:tcPr>
            <w:tcW w:w="3152" w:type="dxa"/>
          </w:tcPr>
          <w:p w:rsidR="008229BE" w:rsidRPr="009568AB" w:rsidRDefault="008229BE" w:rsidP="00ED7411">
            <w:pPr>
              <w:pStyle w:val="ae"/>
            </w:pPr>
            <w:r w:rsidRPr="009568AB">
              <w:t xml:space="preserve">Информатика </w:t>
            </w:r>
          </w:p>
        </w:tc>
        <w:tc>
          <w:tcPr>
            <w:tcW w:w="1525" w:type="dxa"/>
          </w:tcPr>
          <w:p w:rsidR="008229BE" w:rsidRPr="009568AB" w:rsidRDefault="008229BE" w:rsidP="00ED7411">
            <w:pPr>
              <w:pStyle w:val="ae"/>
              <w:jc w:val="center"/>
            </w:pPr>
            <w:r w:rsidRPr="009568AB">
              <w:t>1</w:t>
            </w:r>
          </w:p>
        </w:tc>
        <w:tc>
          <w:tcPr>
            <w:tcW w:w="2943" w:type="dxa"/>
          </w:tcPr>
          <w:p w:rsidR="008229BE" w:rsidRPr="009568AB" w:rsidRDefault="008229BE" w:rsidP="00ED7411">
            <w:pPr>
              <w:pStyle w:val="ae"/>
              <w:jc w:val="center"/>
            </w:pPr>
            <w:r w:rsidRPr="009568AB">
              <w:t>34</w:t>
            </w:r>
          </w:p>
        </w:tc>
      </w:tr>
      <w:tr w:rsidR="008229BE" w:rsidRPr="009568AB" w:rsidTr="00ED7411">
        <w:trPr>
          <w:jc w:val="center"/>
        </w:trPr>
        <w:tc>
          <w:tcPr>
            <w:tcW w:w="1276" w:type="dxa"/>
          </w:tcPr>
          <w:p w:rsidR="008229BE" w:rsidRPr="009568AB" w:rsidRDefault="008229BE" w:rsidP="00ED7411">
            <w:pPr>
              <w:pStyle w:val="ae"/>
            </w:pPr>
            <w:r w:rsidRPr="009568AB">
              <w:t>8</w:t>
            </w:r>
          </w:p>
        </w:tc>
        <w:tc>
          <w:tcPr>
            <w:tcW w:w="3152" w:type="dxa"/>
          </w:tcPr>
          <w:p w:rsidR="008229BE" w:rsidRPr="009568AB" w:rsidRDefault="008229BE" w:rsidP="00ED7411">
            <w:pPr>
              <w:pStyle w:val="ae"/>
            </w:pPr>
            <w:r w:rsidRPr="009568AB">
              <w:t>Алгебра</w:t>
            </w:r>
          </w:p>
        </w:tc>
        <w:tc>
          <w:tcPr>
            <w:tcW w:w="1525" w:type="dxa"/>
          </w:tcPr>
          <w:p w:rsidR="008229BE" w:rsidRPr="009568AB" w:rsidRDefault="008229BE" w:rsidP="00ED7411">
            <w:pPr>
              <w:pStyle w:val="ae"/>
              <w:jc w:val="center"/>
            </w:pPr>
            <w:r w:rsidRPr="009568AB">
              <w:t>3</w:t>
            </w:r>
          </w:p>
        </w:tc>
        <w:tc>
          <w:tcPr>
            <w:tcW w:w="2943" w:type="dxa"/>
          </w:tcPr>
          <w:p w:rsidR="008229BE" w:rsidRPr="009568AB" w:rsidRDefault="008229BE" w:rsidP="00ED7411">
            <w:pPr>
              <w:pStyle w:val="ae"/>
              <w:jc w:val="center"/>
            </w:pPr>
            <w:r w:rsidRPr="009568AB">
              <w:t>102</w:t>
            </w:r>
          </w:p>
        </w:tc>
      </w:tr>
      <w:tr w:rsidR="008229BE" w:rsidRPr="009568AB" w:rsidTr="00ED7411">
        <w:trPr>
          <w:jc w:val="center"/>
        </w:trPr>
        <w:tc>
          <w:tcPr>
            <w:tcW w:w="1276" w:type="dxa"/>
          </w:tcPr>
          <w:p w:rsidR="008229BE" w:rsidRPr="009568AB" w:rsidRDefault="008229BE" w:rsidP="00ED7411">
            <w:pPr>
              <w:pStyle w:val="ae"/>
            </w:pPr>
            <w:r w:rsidRPr="009568AB">
              <w:t>8</w:t>
            </w:r>
          </w:p>
        </w:tc>
        <w:tc>
          <w:tcPr>
            <w:tcW w:w="3152" w:type="dxa"/>
          </w:tcPr>
          <w:p w:rsidR="008229BE" w:rsidRPr="009568AB" w:rsidRDefault="008229BE" w:rsidP="00ED7411">
            <w:pPr>
              <w:pStyle w:val="ae"/>
            </w:pPr>
            <w:r w:rsidRPr="009568AB">
              <w:t>Геометрия</w:t>
            </w:r>
          </w:p>
        </w:tc>
        <w:tc>
          <w:tcPr>
            <w:tcW w:w="1525" w:type="dxa"/>
          </w:tcPr>
          <w:p w:rsidR="008229BE" w:rsidRPr="009568AB" w:rsidRDefault="008229BE" w:rsidP="00ED7411">
            <w:pPr>
              <w:pStyle w:val="ae"/>
              <w:jc w:val="center"/>
            </w:pPr>
            <w:r w:rsidRPr="009568AB">
              <w:t>2</w:t>
            </w:r>
          </w:p>
        </w:tc>
        <w:tc>
          <w:tcPr>
            <w:tcW w:w="2943" w:type="dxa"/>
          </w:tcPr>
          <w:p w:rsidR="008229BE" w:rsidRPr="009568AB" w:rsidRDefault="008229BE" w:rsidP="00ED7411">
            <w:pPr>
              <w:pStyle w:val="ae"/>
              <w:jc w:val="center"/>
            </w:pPr>
            <w:r w:rsidRPr="009568AB">
              <w:t>68</w:t>
            </w:r>
          </w:p>
        </w:tc>
      </w:tr>
      <w:tr w:rsidR="008229BE" w:rsidRPr="009568AB" w:rsidTr="00ED7411">
        <w:trPr>
          <w:jc w:val="center"/>
        </w:trPr>
        <w:tc>
          <w:tcPr>
            <w:tcW w:w="1276" w:type="dxa"/>
          </w:tcPr>
          <w:p w:rsidR="008229BE" w:rsidRPr="009568AB" w:rsidRDefault="008229BE" w:rsidP="00ED7411">
            <w:pPr>
              <w:pStyle w:val="ae"/>
            </w:pPr>
            <w:r w:rsidRPr="009568AB">
              <w:t>8</w:t>
            </w:r>
          </w:p>
        </w:tc>
        <w:tc>
          <w:tcPr>
            <w:tcW w:w="3152" w:type="dxa"/>
          </w:tcPr>
          <w:p w:rsidR="008229BE" w:rsidRPr="009568AB" w:rsidRDefault="008229BE" w:rsidP="00ED7411">
            <w:pPr>
              <w:pStyle w:val="ae"/>
            </w:pPr>
            <w:r w:rsidRPr="009568AB">
              <w:t xml:space="preserve">Информатика </w:t>
            </w:r>
          </w:p>
        </w:tc>
        <w:tc>
          <w:tcPr>
            <w:tcW w:w="1525" w:type="dxa"/>
          </w:tcPr>
          <w:p w:rsidR="008229BE" w:rsidRPr="009568AB" w:rsidRDefault="008229BE" w:rsidP="00ED7411">
            <w:pPr>
              <w:pStyle w:val="ae"/>
              <w:jc w:val="center"/>
            </w:pPr>
            <w:r w:rsidRPr="009568AB">
              <w:t>1</w:t>
            </w:r>
          </w:p>
        </w:tc>
        <w:tc>
          <w:tcPr>
            <w:tcW w:w="2943" w:type="dxa"/>
          </w:tcPr>
          <w:p w:rsidR="008229BE" w:rsidRPr="009568AB" w:rsidRDefault="008229BE" w:rsidP="00ED7411">
            <w:pPr>
              <w:pStyle w:val="ae"/>
              <w:jc w:val="center"/>
            </w:pPr>
            <w:r w:rsidRPr="009568AB">
              <w:t>34</w:t>
            </w:r>
          </w:p>
        </w:tc>
      </w:tr>
    </w:tbl>
    <w:p w:rsidR="008229BE" w:rsidRPr="009568AB" w:rsidRDefault="008229BE" w:rsidP="00ED7411">
      <w:pPr>
        <w:pStyle w:val="ae"/>
      </w:pPr>
    </w:p>
    <w:p w:rsidR="008229BE" w:rsidRPr="009568AB" w:rsidRDefault="008229BE" w:rsidP="008229BE">
      <w:pPr>
        <w:pStyle w:val="NESNormal"/>
        <w:rPr>
          <w:color w:val="auto"/>
        </w:rPr>
      </w:pPr>
      <w:r w:rsidRPr="009568AB">
        <w:rPr>
          <w:color w:val="auto"/>
          <w:shd w:val="clear" w:color="auto" w:fill="FFFFFF"/>
        </w:rPr>
        <w:t xml:space="preserve">Негізгі орта білім беру деңгейінде «Математика», «Алгебра», «Геометрия» пәндерін оқытудың </w:t>
      </w:r>
      <w:r w:rsidRPr="009568AB">
        <w:rPr>
          <w:color w:val="auto"/>
        </w:rPr>
        <w:t>мақсаты - пән мазмұнын сапалы игеруді қамтамасыз ету, оқушылардың функционалдық сауаттылығын қалыптастыру, сыни тұрғыдан ойлауды дамыту, ғылыми-жаратылыстану пәндерін игеруге қажетті математикалық білім мен дағдылардың негіздерін игеру, оқу пәні материалдары негізінде оқушылардың интеллектуалдық деңгейін дамыту.</w:t>
      </w:r>
    </w:p>
    <w:p w:rsidR="008229BE" w:rsidRPr="009568AB" w:rsidRDefault="008229BE" w:rsidP="008229BE">
      <w:pPr>
        <w:pStyle w:val="Default"/>
        <w:tabs>
          <w:tab w:val="left" w:pos="0"/>
          <w:tab w:val="left" w:pos="851"/>
        </w:tabs>
        <w:ind w:firstLine="567"/>
        <w:jc w:val="both"/>
        <w:rPr>
          <w:rFonts w:ascii="Times New Roman" w:hAnsi="Times New Roman" w:cs="Times New Roman"/>
          <w:color w:val="auto"/>
          <w:sz w:val="28"/>
          <w:szCs w:val="28"/>
          <w:lang w:val="kk-KZ"/>
        </w:rPr>
      </w:pPr>
      <w:r w:rsidRPr="009568AB">
        <w:rPr>
          <w:rFonts w:ascii="Times New Roman" w:hAnsi="Times New Roman" w:cs="Times New Roman"/>
          <w:color w:val="auto"/>
          <w:sz w:val="28"/>
          <w:szCs w:val="28"/>
          <w:lang w:val="kk-KZ"/>
        </w:rPr>
        <w:t>Оқу пәнін оқытудың мақсатына сәйкес келесі міндеттер анықталған:</w:t>
      </w:r>
    </w:p>
    <w:p w:rsidR="008229BE" w:rsidRPr="009568AB" w:rsidRDefault="008229BE" w:rsidP="008229BE">
      <w:pPr>
        <w:pStyle w:val="Default"/>
        <w:tabs>
          <w:tab w:val="left" w:pos="0"/>
          <w:tab w:val="left" w:pos="851"/>
        </w:tabs>
        <w:ind w:firstLine="567"/>
        <w:jc w:val="both"/>
        <w:rPr>
          <w:rFonts w:ascii="Times New Roman" w:hAnsi="Times New Roman" w:cs="Times New Roman"/>
          <w:color w:val="auto"/>
          <w:sz w:val="28"/>
          <w:szCs w:val="28"/>
          <w:lang w:val="kk-KZ"/>
        </w:rPr>
      </w:pPr>
      <w:r w:rsidRPr="009568AB">
        <w:rPr>
          <w:rFonts w:ascii="Times New Roman" w:hAnsi="Times New Roman" w:cs="Times New Roman"/>
          <w:color w:val="auto"/>
          <w:sz w:val="28"/>
          <w:szCs w:val="28"/>
          <w:lang w:val="kk-KZ"/>
        </w:rPr>
        <w:t xml:space="preserve">- «Сандар», «Алгебра», «Геометрия», «Статистика және ықтималдықтар теориясы», «Математикалық модельдеу және анализ» бөлімдері бойынша математикалық білім, білік және дағдыларын қалыптастыру мен дамытуға жағдай жасау; </w:t>
      </w:r>
    </w:p>
    <w:p w:rsidR="008229BE" w:rsidRPr="009568AB" w:rsidRDefault="008229BE" w:rsidP="008229BE">
      <w:pPr>
        <w:pStyle w:val="Default"/>
        <w:tabs>
          <w:tab w:val="left" w:pos="0"/>
          <w:tab w:val="left" w:pos="851"/>
        </w:tabs>
        <w:ind w:firstLine="567"/>
        <w:jc w:val="both"/>
        <w:rPr>
          <w:rFonts w:ascii="Times New Roman" w:hAnsi="Times New Roman" w:cs="Times New Roman"/>
          <w:color w:val="auto"/>
          <w:sz w:val="28"/>
          <w:szCs w:val="28"/>
          <w:lang w:val="kk-KZ"/>
        </w:rPr>
      </w:pPr>
      <w:r w:rsidRPr="009568AB">
        <w:rPr>
          <w:rFonts w:ascii="Times New Roman" w:hAnsi="Times New Roman" w:cs="Times New Roman"/>
          <w:color w:val="auto"/>
          <w:sz w:val="28"/>
          <w:szCs w:val="28"/>
          <w:lang w:val="kk-KZ"/>
        </w:rPr>
        <w:t xml:space="preserve">- әртүрлі мәнмәтіндідегі есептерді шешуде математикалық тілді және негізгі математикалық заңдарды қолдануға, санды қатынастар мен кеңістіктік формаларды оқып білуге мүмкіндік беру; </w:t>
      </w:r>
    </w:p>
    <w:p w:rsidR="008229BE" w:rsidRPr="009568AB" w:rsidRDefault="008229BE" w:rsidP="008229BE">
      <w:pPr>
        <w:pStyle w:val="Default"/>
        <w:tabs>
          <w:tab w:val="left" w:pos="0"/>
          <w:tab w:val="left" w:pos="851"/>
        </w:tabs>
        <w:ind w:firstLine="567"/>
        <w:jc w:val="both"/>
        <w:rPr>
          <w:rFonts w:ascii="Times New Roman" w:hAnsi="Times New Roman" w:cs="Times New Roman"/>
          <w:color w:val="auto"/>
          <w:sz w:val="28"/>
          <w:szCs w:val="28"/>
          <w:lang w:val="kk-KZ"/>
        </w:rPr>
      </w:pPr>
      <w:r w:rsidRPr="009568AB">
        <w:rPr>
          <w:rFonts w:ascii="Times New Roman" w:hAnsi="Times New Roman" w:cs="Times New Roman"/>
          <w:color w:val="auto"/>
          <w:sz w:val="28"/>
          <w:szCs w:val="28"/>
          <w:lang w:val="kk-KZ"/>
        </w:rPr>
        <w:t xml:space="preserve">- есептерді шешу мақсатында оқушылардың білімдерін математикалық модельдерді құруға және шынайы процестерді сипаттайтын математикалық модельдерді түсіндіруге бағыттау; </w:t>
      </w:r>
    </w:p>
    <w:p w:rsidR="008229BE" w:rsidRPr="009568AB" w:rsidRDefault="008229BE" w:rsidP="008229BE">
      <w:pPr>
        <w:pStyle w:val="Default"/>
        <w:tabs>
          <w:tab w:val="left" w:pos="0"/>
          <w:tab w:val="left" w:pos="851"/>
        </w:tabs>
        <w:ind w:firstLine="567"/>
        <w:jc w:val="both"/>
        <w:rPr>
          <w:rFonts w:ascii="Times New Roman" w:hAnsi="Times New Roman" w:cs="Times New Roman"/>
          <w:color w:val="auto"/>
          <w:sz w:val="28"/>
          <w:szCs w:val="28"/>
          <w:lang w:val="kk-KZ"/>
        </w:rPr>
      </w:pPr>
      <w:r w:rsidRPr="009568AB">
        <w:rPr>
          <w:rFonts w:ascii="Times New Roman" w:hAnsi="Times New Roman" w:cs="Times New Roman"/>
          <w:color w:val="auto"/>
          <w:sz w:val="28"/>
          <w:szCs w:val="28"/>
          <w:lang w:val="kk-KZ"/>
        </w:rPr>
        <w:t xml:space="preserve">- өздігінен оқуға және болашақ таңдаған мамандығы бойынша білімін жалғастыруға қажетті физика, химия, биология және басқа да теориялық облыстарда зерттеулер мен есептерді шешу үшін және практикалық іс-әрекеттерінде математикалық әдістерді қолданудың қарапайым дағдыларын қалыптастыру; </w:t>
      </w:r>
    </w:p>
    <w:p w:rsidR="008229BE" w:rsidRPr="009568AB" w:rsidRDefault="008229BE" w:rsidP="008229BE">
      <w:pPr>
        <w:pStyle w:val="Default"/>
        <w:tabs>
          <w:tab w:val="left" w:pos="0"/>
          <w:tab w:val="left" w:pos="851"/>
        </w:tabs>
        <w:ind w:firstLine="567"/>
        <w:jc w:val="both"/>
        <w:rPr>
          <w:rFonts w:ascii="Times New Roman" w:hAnsi="Times New Roman" w:cs="Times New Roman"/>
          <w:color w:val="auto"/>
          <w:sz w:val="28"/>
          <w:szCs w:val="28"/>
          <w:lang w:val="kk-KZ"/>
        </w:rPr>
      </w:pPr>
      <w:r w:rsidRPr="009568AB">
        <w:rPr>
          <w:rFonts w:ascii="Times New Roman" w:hAnsi="Times New Roman" w:cs="Times New Roman"/>
          <w:color w:val="auto"/>
          <w:sz w:val="28"/>
          <w:szCs w:val="28"/>
          <w:lang w:val="kk-KZ"/>
        </w:rPr>
        <w:t>- практикалық есептерді шешуде, алынған нәтижелерді бағалау мен анықтылығын орнатуда лайықты математикалық әдістерді таңдап алу үшін логикалық және сыни тұрғыдан ойлауын, шығармашылық қабілеттерін дамыту;</w:t>
      </w:r>
    </w:p>
    <w:p w:rsidR="008229BE" w:rsidRPr="009568AB" w:rsidRDefault="008229BE" w:rsidP="008229BE">
      <w:pPr>
        <w:pStyle w:val="Default"/>
        <w:tabs>
          <w:tab w:val="left" w:pos="0"/>
          <w:tab w:val="left" w:pos="851"/>
        </w:tabs>
        <w:ind w:firstLine="567"/>
        <w:jc w:val="both"/>
        <w:rPr>
          <w:rFonts w:ascii="Times New Roman" w:hAnsi="Times New Roman" w:cs="Times New Roman"/>
          <w:color w:val="auto"/>
          <w:sz w:val="28"/>
          <w:szCs w:val="28"/>
          <w:lang w:val="kk-KZ"/>
        </w:rPr>
      </w:pPr>
      <w:r w:rsidRPr="009568AB">
        <w:rPr>
          <w:rFonts w:ascii="Times New Roman" w:hAnsi="Times New Roman" w:cs="Times New Roman"/>
          <w:color w:val="auto"/>
          <w:sz w:val="28"/>
          <w:szCs w:val="28"/>
          <w:lang w:val="kk-KZ"/>
        </w:rPr>
        <w:t>- коммуникативтік дағдыларын, оның ішінде, ақпаратты дұрыс және сауатты түрде беру, сонымен қатар әртүрлі ақпарат көздерінен, басылымдар мен электрондық құралдардан алынған ақпаратты қолдану қабілетін дамыту;</w:t>
      </w:r>
    </w:p>
    <w:p w:rsidR="008229BE" w:rsidRPr="009568AB" w:rsidRDefault="008229BE" w:rsidP="008229BE">
      <w:pPr>
        <w:pStyle w:val="Default"/>
        <w:tabs>
          <w:tab w:val="left" w:pos="0"/>
          <w:tab w:val="left" w:pos="851"/>
        </w:tabs>
        <w:ind w:firstLine="567"/>
        <w:jc w:val="both"/>
        <w:rPr>
          <w:rFonts w:ascii="Times New Roman" w:hAnsi="Times New Roman" w:cs="Times New Roman"/>
          <w:color w:val="auto"/>
          <w:sz w:val="28"/>
          <w:szCs w:val="28"/>
          <w:lang w:val="kk-KZ"/>
        </w:rPr>
      </w:pPr>
      <w:r w:rsidRPr="009568AB">
        <w:rPr>
          <w:rFonts w:ascii="Times New Roman" w:hAnsi="Times New Roman" w:cs="Times New Roman"/>
          <w:color w:val="auto"/>
          <w:sz w:val="28"/>
          <w:szCs w:val="28"/>
          <w:lang w:val="kk-KZ"/>
        </w:rPr>
        <w:t xml:space="preserve">- өздігінен және топта жұмыс істеуде қажетті тәуелсіздік, жауапкершілік, бастамашылдық, табандылық, шыдамдылық пен толеранттылық сияқты тұлғалық қасиеттерді дамыту; </w:t>
      </w:r>
    </w:p>
    <w:p w:rsidR="008229BE" w:rsidRPr="009568AB" w:rsidRDefault="008229BE" w:rsidP="008229BE">
      <w:pPr>
        <w:pStyle w:val="Default"/>
        <w:tabs>
          <w:tab w:val="left" w:pos="0"/>
          <w:tab w:val="left" w:pos="851"/>
        </w:tabs>
        <w:ind w:firstLine="567"/>
        <w:jc w:val="both"/>
        <w:rPr>
          <w:rFonts w:ascii="Times New Roman" w:hAnsi="Times New Roman" w:cs="Times New Roman"/>
          <w:color w:val="auto"/>
          <w:sz w:val="28"/>
          <w:szCs w:val="28"/>
          <w:lang w:val="kk-KZ"/>
        </w:rPr>
      </w:pPr>
      <w:r w:rsidRPr="009568AB">
        <w:rPr>
          <w:rFonts w:ascii="Times New Roman" w:hAnsi="Times New Roman" w:cs="Times New Roman"/>
          <w:color w:val="auto"/>
          <w:sz w:val="28"/>
          <w:szCs w:val="28"/>
          <w:lang w:val="kk-KZ"/>
        </w:rPr>
        <w:t xml:space="preserve">- математиканың даму тарихымен, математикалық ұғымдардың пайда болу тарихымен таныстыру; </w:t>
      </w:r>
    </w:p>
    <w:p w:rsidR="008229BE" w:rsidRPr="009568AB" w:rsidRDefault="008229BE" w:rsidP="008229BE">
      <w:pPr>
        <w:pStyle w:val="Default"/>
        <w:tabs>
          <w:tab w:val="left" w:pos="0"/>
          <w:tab w:val="left" w:pos="851"/>
        </w:tabs>
        <w:ind w:firstLine="567"/>
        <w:jc w:val="both"/>
        <w:rPr>
          <w:rFonts w:ascii="Times New Roman" w:hAnsi="Times New Roman" w:cs="Times New Roman"/>
          <w:color w:val="auto"/>
          <w:sz w:val="28"/>
          <w:szCs w:val="28"/>
          <w:lang w:val="kk-KZ"/>
        </w:rPr>
      </w:pPr>
      <w:r w:rsidRPr="009568AB">
        <w:rPr>
          <w:rFonts w:ascii="Times New Roman" w:hAnsi="Times New Roman" w:cs="Times New Roman"/>
          <w:color w:val="auto"/>
          <w:sz w:val="28"/>
          <w:szCs w:val="28"/>
          <w:lang w:val="kk-KZ"/>
        </w:rPr>
        <w:t xml:space="preserve">- математиканы оқыту процесінде ақпараттық-коммуникациялық технологияларды қолдану дағдыларын дамыту. </w:t>
      </w:r>
    </w:p>
    <w:p w:rsidR="008229BE" w:rsidRPr="009568AB" w:rsidRDefault="008229BE" w:rsidP="008229BE">
      <w:pPr>
        <w:pStyle w:val="Default"/>
        <w:tabs>
          <w:tab w:val="left" w:pos="0"/>
          <w:tab w:val="left" w:pos="851"/>
        </w:tabs>
        <w:ind w:firstLine="567"/>
        <w:jc w:val="both"/>
        <w:rPr>
          <w:rFonts w:ascii="Times New Roman" w:hAnsi="Times New Roman" w:cs="Times New Roman"/>
          <w:color w:val="auto"/>
          <w:sz w:val="28"/>
          <w:szCs w:val="28"/>
          <w:lang w:val="kk-KZ" w:eastAsia="ar-SA"/>
        </w:rPr>
      </w:pPr>
      <w:r w:rsidRPr="009568AB">
        <w:rPr>
          <w:rFonts w:ascii="Times New Roman" w:hAnsi="Times New Roman" w:cs="Times New Roman"/>
          <w:color w:val="auto"/>
          <w:sz w:val="28"/>
          <w:szCs w:val="28"/>
          <w:lang w:val="kk-KZ" w:eastAsia="ar-SA"/>
        </w:rPr>
        <w:lastRenderedPageBreak/>
        <w:t>«Информатика» оқу пәнін оқудың мақсаты оқушылардың бойында заманауи ақпараттық технологияларды пайдалана отырып ақпараттармен тиімді жұмыс істеу дағдыларын қалыптастыру болып табылады.</w:t>
      </w:r>
    </w:p>
    <w:p w:rsidR="008229BE" w:rsidRPr="009568AB" w:rsidRDefault="008229BE" w:rsidP="008229BE">
      <w:pPr>
        <w:pStyle w:val="Default"/>
        <w:tabs>
          <w:tab w:val="left" w:pos="0"/>
          <w:tab w:val="left" w:pos="851"/>
        </w:tabs>
        <w:ind w:firstLine="567"/>
        <w:jc w:val="both"/>
        <w:rPr>
          <w:rFonts w:ascii="Times New Roman" w:hAnsi="Times New Roman" w:cs="Times New Roman"/>
          <w:color w:val="auto"/>
          <w:sz w:val="28"/>
          <w:szCs w:val="28"/>
          <w:lang w:val="kk-KZ" w:eastAsia="ar-SA"/>
        </w:rPr>
      </w:pPr>
      <w:r w:rsidRPr="009568AB">
        <w:rPr>
          <w:rFonts w:ascii="Times New Roman" w:hAnsi="Times New Roman" w:cs="Times New Roman"/>
          <w:color w:val="auto"/>
          <w:sz w:val="28"/>
          <w:szCs w:val="28"/>
          <w:lang w:val="kk-KZ" w:eastAsia="ar-SA"/>
        </w:rPr>
        <w:t xml:space="preserve"> «Информатика» пәнінің оқу бағдарламасы компьютердің жұмыс істеу қағидаларын түсінуді, объектілер мен жүйелерді талдау қабілеттерін,  алгоритмдер әзірлеу және бағдарламалауды, шешімдер мен программалық қосымшаларды модельдеу және жобалауды, сондай-ақ түпкілікті өнімді бағалауды оқушылардың бойында қалыптастыруды  көздейді.</w:t>
      </w:r>
    </w:p>
    <w:p w:rsidR="008229BE" w:rsidRPr="009568AB" w:rsidRDefault="008229BE" w:rsidP="008229BE">
      <w:pPr>
        <w:pStyle w:val="NESNormal"/>
        <w:rPr>
          <w:color w:val="auto"/>
        </w:rPr>
      </w:pPr>
      <w:r w:rsidRPr="009568AB">
        <w:rPr>
          <w:color w:val="auto"/>
        </w:rPr>
        <w:t xml:space="preserve">Оқу мақсаттарына сәйкес келесі міндеттер анықталған: </w:t>
      </w:r>
    </w:p>
    <w:p w:rsidR="008229BE" w:rsidRPr="009568AB" w:rsidRDefault="008229BE" w:rsidP="008229BE">
      <w:pPr>
        <w:pStyle w:val="NESNormal"/>
        <w:rPr>
          <w:color w:val="auto"/>
        </w:rPr>
      </w:pPr>
      <w:r w:rsidRPr="009568AB">
        <w:rPr>
          <w:color w:val="auto"/>
        </w:rPr>
        <w:t>- білім алушылардың бойында ақпараттық процестердің қоғамдағы рөлін, адамзат қызметінің әр түрлі саласында ақпараттық технологияларды пайдаланудың техникалық мүмкіндіктері мен перспективаларын түсінуін қалыптастыру;</w:t>
      </w:r>
    </w:p>
    <w:p w:rsidR="008229BE" w:rsidRPr="009568AB" w:rsidRDefault="008229BE" w:rsidP="008229BE">
      <w:pPr>
        <w:pStyle w:val="NESNormal"/>
        <w:rPr>
          <w:color w:val="auto"/>
        </w:rPr>
      </w:pPr>
      <w:r w:rsidRPr="009568AB">
        <w:rPr>
          <w:color w:val="auto"/>
        </w:rPr>
        <w:t xml:space="preserve">- ақпараттық технологияларды күнделікті өмірде, оқуда және келешек еңбек іс – әрекетінде тиімді қолдану біліктерін дамыту; </w:t>
      </w:r>
    </w:p>
    <w:p w:rsidR="008229BE" w:rsidRPr="009568AB" w:rsidRDefault="008229BE" w:rsidP="008229BE">
      <w:pPr>
        <w:pStyle w:val="NESNormal"/>
        <w:rPr>
          <w:color w:val="auto"/>
        </w:rPr>
      </w:pPr>
      <w:r w:rsidRPr="009568AB">
        <w:rPr>
          <w:color w:val="auto"/>
        </w:rPr>
        <w:t xml:space="preserve">- білім алушылардың жүйелерді талдауда, шешімдерді әзірлеу, программалық қосымшаларды қалыптастыру және өз өнімдерін бағалауда компьютерлердің жұмыс істеуі негізгі қағидаларын меңгеру; </w:t>
      </w:r>
    </w:p>
    <w:p w:rsidR="008229BE" w:rsidRPr="009568AB" w:rsidRDefault="008229BE" w:rsidP="008229BE">
      <w:pPr>
        <w:pStyle w:val="NESNormal"/>
        <w:rPr>
          <w:color w:val="auto"/>
        </w:rPr>
      </w:pPr>
      <w:r w:rsidRPr="009568AB">
        <w:rPr>
          <w:color w:val="auto"/>
        </w:rPr>
        <w:t xml:space="preserve">- талдау, абстракция, модельдеу және программалау  арқылы әр түрлі міндеттерді шеше білулерін дамыту; </w:t>
      </w:r>
    </w:p>
    <w:p w:rsidR="008229BE" w:rsidRPr="009568AB" w:rsidRDefault="008229BE" w:rsidP="008229BE">
      <w:pPr>
        <w:pStyle w:val="NESNormal"/>
        <w:rPr>
          <w:color w:val="auto"/>
        </w:rPr>
      </w:pPr>
      <w:r w:rsidRPr="009568AB">
        <w:rPr>
          <w:color w:val="auto"/>
        </w:rPr>
        <w:t xml:space="preserve">- білім алушылардың логикалық, алгоритмдік, сонымен қатар, жалпылау мен үйлестік, тапсырмаларды құрамдас бөлікке ажырату мен ортақ заңдылықтарды бөлу, қойылған міндеттерді шешуде тиімді әрі оңтайлы тәсілдер табу мүмкіндіктерін қамтитын есептік ойлауды дамыту; </w:t>
      </w:r>
    </w:p>
    <w:p w:rsidR="008229BE" w:rsidRPr="009568AB" w:rsidRDefault="008229BE" w:rsidP="008229BE">
      <w:pPr>
        <w:pStyle w:val="NESNormal"/>
        <w:rPr>
          <w:color w:val="auto"/>
        </w:rPr>
      </w:pPr>
      <w:r w:rsidRPr="009568AB">
        <w:rPr>
          <w:color w:val="auto"/>
        </w:rPr>
        <w:t xml:space="preserve">- білім алушылардың бойында ақпараттық мәдениетті қалыптастыру – жалпы ережелерді ұстану және жеке тұлға мен бүкіл қазақстандық әлеуметтің мүддесін көздеу; </w:t>
      </w:r>
    </w:p>
    <w:p w:rsidR="008229BE" w:rsidRPr="009568AB" w:rsidRDefault="008229BE" w:rsidP="008229BE">
      <w:pPr>
        <w:pStyle w:val="NESNormal"/>
        <w:rPr>
          <w:color w:val="auto"/>
        </w:rPr>
      </w:pPr>
      <w:r w:rsidRPr="009568AB">
        <w:rPr>
          <w:color w:val="auto"/>
        </w:rPr>
        <w:t>- білім алушылардың ғылыми тілді меңгеруіне және пән бойынша ұғымдық аппаратты байытуына ықпал ету.</w:t>
      </w:r>
    </w:p>
    <w:p w:rsidR="008229BE" w:rsidRPr="009568AB" w:rsidRDefault="008229BE" w:rsidP="008229BE">
      <w:pPr>
        <w:ind w:firstLine="567"/>
        <w:jc w:val="both"/>
        <w:rPr>
          <w:sz w:val="28"/>
          <w:szCs w:val="28"/>
          <w:lang w:val="kk-KZ"/>
        </w:rPr>
      </w:pPr>
      <w:r w:rsidRPr="009568AB">
        <w:rPr>
          <w:sz w:val="28"/>
          <w:szCs w:val="28"/>
          <w:lang w:val="kk-KZ"/>
        </w:rPr>
        <w:t>Оқушылардың оқу-ақпараттық құзыреттіліктерін дамыту мақсатында  жобалау жұмысы арқылы ғылыми-зерттеу іс-әрекетін жүргізуге көңіл бөлу керек. Жобамен жұмыс істейтін оқушылар одан әрі жүргізетін жұмыстарын жеке немесе топпен жоспарлауы, мақсат қойып, қажетті ақпарат іздеп, гипотеза ұсынулары және дәлелдеулері, эксперименттер жүргізулері, атқарылған жұмыстың нәтижелерін ұсынып, талдау және бағалау жасап, сондай-ақ өз жобаларын шебер қорғаулары керек. Оқушылар, Интернет көптеген қол жетімді ақпарат көздерінің бірі екенін, олар оған қол жеткізіп және әр түрлі көздерден деректер жинай алатынын біледі.</w:t>
      </w:r>
    </w:p>
    <w:p w:rsidR="008229BE" w:rsidRPr="009568AB" w:rsidRDefault="008229BE" w:rsidP="008229BE">
      <w:pPr>
        <w:pStyle w:val="NESNormal"/>
        <w:rPr>
          <w:color w:val="auto"/>
        </w:rPr>
      </w:pPr>
      <w:r w:rsidRPr="009568AB">
        <w:rPr>
          <w:color w:val="auto"/>
        </w:rPr>
        <w:t>Сонымен қатар проблемаларды өнертапқыштықпен шешу теориясы ерекшеліктерін дамыту және проблемалық-бағдарланған оқыту технологиясын пайдалану, оқу курсы мазмұны арқылы өз білімін толықтыру мен бағдарламаның құрамдас бөліктерін өздігінен қолдана білу қабілетін, оқушылардың интеллектуалдық және шығармашылық қабілеттерін, когнитивтік мүдделерін дамытуға назар аудару керек.</w:t>
      </w:r>
    </w:p>
    <w:p w:rsidR="008229BE" w:rsidRPr="009568AB" w:rsidRDefault="008229BE" w:rsidP="008229BE">
      <w:pPr>
        <w:pStyle w:val="NESNormal"/>
        <w:rPr>
          <w:color w:val="auto"/>
        </w:rPr>
      </w:pPr>
      <w:r w:rsidRPr="00C2321E">
        <w:rPr>
          <w:color w:val="auto"/>
        </w:rPr>
        <w:t xml:space="preserve">Бұл білім саласы пәндерінің мазмұны бөлімдер бойынша </w:t>
      </w:r>
      <w:r w:rsidRPr="00C2321E">
        <w:rPr>
          <w:color w:val="auto"/>
        </w:rPr>
        <w:lastRenderedPageBreak/>
        <w:t>берілген.</w:t>
      </w:r>
      <w:r w:rsidRPr="00C2321E">
        <w:rPr>
          <w:rStyle w:val="hps"/>
          <w:color w:val="auto"/>
        </w:rPr>
        <w:t>Бөлімдер бөлімшелерге бөлініп, әр бөлімшені оқып игеру сыныптар бойынша күтілетін нәтижелер:дағдылар немесе біліктер, білім немесе түсініктертүрінде оқу мақсаттары жүйесінде көрсетілген.</w:t>
      </w:r>
    </w:p>
    <w:p w:rsidR="008229BE" w:rsidRPr="009568AB" w:rsidRDefault="008229BE" w:rsidP="008229BE">
      <w:pPr>
        <w:pStyle w:val="NESNormal"/>
        <w:rPr>
          <w:color w:val="auto"/>
        </w:rPr>
      </w:pPr>
      <w:r w:rsidRPr="009568AB">
        <w:rPr>
          <w:color w:val="auto"/>
        </w:rPr>
        <w:t>Сонымен қатар, жаңартылған мазмұндағы оқу бағдрламаларында барлық пәндер бойынша ұзақ мерзімді жоспар берілген. Онда курс материалы тоқсандарға бөлініп көрсетілген</w:t>
      </w:r>
      <w:r w:rsidRPr="009023EA">
        <w:rPr>
          <w:b/>
          <w:i/>
          <w:color w:val="auto"/>
        </w:rPr>
        <w:t>. Ұзақ мерзімді жоспарда тақырыптарды игеруге және бөлімшелерді игеруге жұмсалатын сағат сандары көрсетілмеген. Бөлімшелердің арасында сағат санын бөлу құқығы практик-мұғалімге берілген, бірақ материал көрсетілген тоқсанда толық оқытылып болуы тиіс.</w:t>
      </w:r>
    </w:p>
    <w:p w:rsidR="008229BE" w:rsidRPr="009568AB" w:rsidRDefault="008229BE" w:rsidP="008229BE">
      <w:pPr>
        <w:pStyle w:val="NESNormal"/>
        <w:rPr>
          <w:color w:val="auto"/>
        </w:rPr>
      </w:pPr>
      <w:r w:rsidRPr="009568AB">
        <w:rPr>
          <w:color w:val="auto"/>
        </w:rPr>
        <w:t xml:space="preserve">2013 жылғы оқу бағдарламаларымен салыстырғанда оқу пәндердің базалық мазмұнында аздаған өзгерістер бар. </w:t>
      </w:r>
    </w:p>
    <w:p w:rsidR="008229BE" w:rsidRPr="009568AB" w:rsidRDefault="008229BE" w:rsidP="008229BE">
      <w:pPr>
        <w:pStyle w:val="Default"/>
        <w:ind w:firstLine="567"/>
        <w:jc w:val="both"/>
        <w:rPr>
          <w:rFonts w:ascii="Times New Roman" w:hAnsi="Times New Roman" w:cs="Times New Roman"/>
          <w:color w:val="auto"/>
          <w:sz w:val="28"/>
          <w:szCs w:val="28"/>
          <w:lang w:val="kk-KZ"/>
        </w:rPr>
      </w:pPr>
      <w:r w:rsidRPr="009568AB">
        <w:rPr>
          <w:rFonts w:ascii="Times New Roman" w:hAnsi="Times New Roman" w:cs="Times New Roman"/>
          <w:color w:val="auto"/>
          <w:sz w:val="28"/>
          <w:szCs w:val="28"/>
          <w:lang w:val="kk-KZ"/>
        </w:rPr>
        <w:t xml:space="preserve">1. </w:t>
      </w:r>
      <w:r w:rsidRPr="009568AB">
        <w:rPr>
          <w:rFonts w:ascii="Times New Roman" w:hAnsi="Times New Roman" w:cs="Times New Roman"/>
          <w:color w:val="auto"/>
          <w:sz w:val="28"/>
          <w:szCs w:val="28"/>
          <w:u w:val="single"/>
          <w:lang w:val="kk-KZ"/>
        </w:rPr>
        <w:t>5-сынып</w:t>
      </w:r>
      <w:r w:rsidR="003E051A">
        <w:rPr>
          <w:rFonts w:ascii="Times New Roman" w:hAnsi="Times New Roman" w:cs="Times New Roman"/>
          <w:color w:val="auto"/>
          <w:sz w:val="28"/>
          <w:szCs w:val="28"/>
          <w:u w:val="single"/>
          <w:lang w:val="kk-KZ"/>
        </w:rPr>
        <w:t>қа арналған</w:t>
      </w:r>
      <w:r w:rsidRPr="009568AB">
        <w:rPr>
          <w:rFonts w:ascii="Times New Roman" w:hAnsi="Times New Roman" w:cs="Times New Roman"/>
          <w:color w:val="auto"/>
          <w:sz w:val="28"/>
          <w:szCs w:val="28"/>
          <w:u w:val="single"/>
          <w:lang w:val="kk-KZ"/>
        </w:rPr>
        <w:t xml:space="preserve"> «Математика» оқу пәні.</w:t>
      </w:r>
    </w:p>
    <w:p w:rsidR="008229BE" w:rsidRPr="009568AB" w:rsidRDefault="008229BE" w:rsidP="008229BE">
      <w:pPr>
        <w:pStyle w:val="Default"/>
        <w:ind w:firstLine="567"/>
        <w:jc w:val="both"/>
        <w:rPr>
          <w:rFonts w:ascii="Times New Roman" w:hAnsi="Times New Roman" w:cs="Times New Roman"/>
          <w:color w:val="auto"/>
          <w:sz w:val="28"/>
          <w:szCs w:val="28"/>
          <w:lang w:val="kk-KZ"/>
        </w:rPr>
      </w:pPr>
      <w:r w:rsidRPr="009568AB">
        <w:rPr>
          <w:rFonts w:ascii="Times New Roman" w:hAnsi="Times New Roman" w:cs="Times New Roman"/>
          <w:b/>
          <w:i/>
          <w:color w:val="auto"/>
          <w:sz w:val="28"/>
          <w:szCs w:val="28"/>
          <w:lang w:val="kk-KZ"/>
        </w:rPr>
        <w:t>2018-2019 оқу жылы 5-сыныпқа бастауыш сыныптарда «Математика» пәнін қолданыстағы оқу бағдарлама</w:t>
      </w:r>
      <w:r w:rsidR="00C2321E">
        <w:rPr>
          <w:rFonts w:ascii="Times New Roman" w:hAnsi="Times New Roman" w:cs="Times New Roman"/>
          <w:b/>
          <w:i/>
          <w:color w:val="auto"/>
          <w:sz w:val="28"/>
          <w:szCs w:val="28"/>
          <w:lang w:val="kk-KZ"/>
        </w:rPr>
        <w:t>сы</w:t>
      </w:r>
      <w:r w:rsidRPr="009568AB">
        <w:rPr>
          <w:rFonts w:ascii="Times New Roman" w:hAnsi="Times New Roman" w:cs="Times New Roman"/>
          <w:b/>
          <w:i/>
          <w:color w:val="auto"/>
          <w:sz w:val="28"/>
          <w:szCs w:val="28"/>
          <w:lang w:val="kk-KZ"/>
        </w:rPr>
        <w:t xml:space="preserve"> бойынша оқыған оқушылар келеді. Сондықтан, 5-сыныпта «Математика» оқу пәнінің базалық мазмұны, шамалы өзгерістерді қоспағанда толығымен бұрынғыдай қалды.</w:t>
      </w:r>
      <w:r w:rsidRPr="009568AB">
        <w:rPr>
          <w:rFonts w:ascii="Times New Roman" w:hAnsi="Times New Roman" w:cs="Times New Roman"/>
          <w:color w:val="auto"/>
          <w:sz w:val="28"/>
          <w:szCs w:val="28"/>
          <w:lang w:val="kk-KZ"/>
        </w:rPr>
        <w:t xml:space="preserve"> Атап айтқанда, қолданыстағы оқу бағдарламасымен салыстырғанда жаңартылған мазмұндағы оқу бағдарламасында «Жиын» тарауы және «шиыршық» принципін сақтау мақсатында «Кеңістік фигураларының жазбалары» тарауы қосылған, оларды оқуға оқу жылына берілген 170 сағаттан сәйкесінше 5 сағат және 3 сағат бөлінеді. </w:t>
      </w:r>
    </w:p>
    <w:p w:rsidR="008229BE" w:rsidRPr="009568AB" w:rsidRDefault="008229BE" w:rsidP="008229BE">
      <w:pPr>
        <w:pStyle w:val="Default"/>
        <w:ind w:firstLine="567"/>
        <w:jc w:val="both"/>
        <w:rPr>
          <w:rFonts w:ascii="Times New Roman" w:hAnsi="Times New Roman" w:cs="Times New Roman"/>
          <w:color w:val="auto"/>
          <w:sz w:val="28"/>
          <w:szCs w:val="28"/>
          <w:lang w:val="kk-KZ"/>
        </w:rPr>
      </w:pPr>
      <w:r w:rsidRPr="009568AB">
        <w:rPr>
          <w:rFonts w:ascii="Times New Roman" w:hAnsi="Times New Roman" w:cs="Times New Roman"/>
          <w:color w:val="auto"/>
          <w:sz w:val="28"/>
          <w:szCs w:val="28"/>
          <w:lang w:val="kk-KZ"/>
        </w:rPr>
        <w:t xml:space="preserve">Сонымен қатар базалық мазмұн тарауларын оқып игеруге бөлінген сағаттарда айырмашылық бар. «Натурал сандар және нөл саны» тарауын игеруге шамамен 15 сағат бөлінген. Қалған тарауларды игеруге бөлінген сағат сандары өзгеріссіз. </w:t>
      </w:r>
    </w:p>
    <w:p w:rsidR="008229BE" w:rsidRPr="009568AB" w:rsidRDefault="008229BE" w:rsidP="008229BE">
      <w:pPr>
        <w:pStyle w:val="Default"/>
        <w:ind w:firstLine="567"/>
        <w:jc w:val="both"/>
        <w:rPr>
          <w:rFonts w:ascii="Times New Roman" w:hAnsi="Times New Roman" w:cs="Times New Roman"/>
          <w:sz w:val="28"/>
          <w:szCs w:val="28"/>
          <w:lang w:val="kk-KZ"/>
        </w:rPr>
      </w:pPr>
      <w:r w:rsidRPr="009568AB">
        <w:rPr>
          <w:rFonts w:ascii="Times New Roman" w:hAnsi="Times New Roman" w:cs="Times New Roman"/>
          <w:sz w:val="28"/>
          <w:szCs w:val="28"/>
          <w:u w:val="single"/>
          <w:lang w:val="kk-KZ"/>
        </w:rPr>
        <w:t xml:space="preserve">2. </w:t>
      </w:r>
      <w:r w:rsidR="003E051A" w:rsidRPr="009568AB">
        <w:rPr>
          <w:rFonts w:ascii="Times New Roman" w:hAnsi="Times New Roman" w:cs="Times New Roman"/>
          <w:sz w:val="28"/>
          <w:szCs w:val="28"/>
          <w:u w:val="single"/>
          <w:lang w:val="kk-KZ"/>
        </w:rPr>
        <w:t>6</w:t>
      </w:r>
      <w:r w:rsidR="003E051A">
        <w:rPr>
          <w:rFonts w:ascii="Times New Roman" w:hAnsi="Times New Roman" w:cs="Times New Roman"/>
          <w:sz w:val="28"/>
          <w:szCs w:val="28"/>
          <w:u w:val="single"/>
          <w:lang w:val="kk-KZ"/>
        </w:rPr>
        <w:t>-сыныпқа арналған</w:t>
      </w:r>
      <w:r w:rsidR="003E051A" w:rsidRPr="009568AB">
        <w:rPr>
          <w:rFonts w:ascii="Times New Roman" w:hAnsi="Times New Roman" w:cs="Times New Roman"/>
          <w:sz w:val="28"/>
          <w:szCs w:val="28"/>
          <w:u w:val="single"/>
          <w:lang w:val="kk-KZ"/>
        </w:rPr>
        <w:t xml:space="preserve"> «Математика»</w:t>
      </w:r>
      <w:r w:rsidR="003E051A">
        <w:rPr>
          <w:rFonts w:ascii="Times New Roman" w:hAnsi="Times New Roman" w:cs="Times New Roman"/>
          <w:sz w:val="28"/>
          <w:szCs w:val="28"/>
          <w:u w:val="single"/>
          <w:lang w:val="kk-KZ"/>
        </w:rPr>
        <w:t xml:space="preserve"> оқу пәні</w:t>
      </w:r>
      <w:r w:rsidRPr="009568AB">
        <w:rPr>
          <w:rFonts w:ascii="Times New Roman" w:hAnsi="Times New Roman" w:cs="Times New Roman"/>
          <w:sz w:val="28"/>
          <w:szCs w:val="28"/>
          <w:u w:val="single"/>
          <w:lang w:val="kk-KZ"/>
        </w:rPr>
        <w:t>.</w:t>
      </w:r>
    </w:p>
    <w:p w:rsidR="008229BE" w:rsidRPr="00C2321E" w:rsidRDefault="008229BE" w:rsidP="00D47B10">
      <w:pPr>
        <w:numPr>
          <w:ilvl w:val="0"/>
          <w:numId w:val="65"/>
        </w:numPr>
        <w:autoSpaceDE/>
        <w:autoSpaceDN/>
        <w:ind w:left="0" w:firstLine="709"/>
        <w:contextualSpacing/>
        <w:jc w:val="both"/>
        <w:rPr>
          <w:sz w:val="28"/>
          <w:szCs w:val="28"/>
          <w:lang w:val="kk-KZ"/>
        </w:rPr>
      </w:pPr>
      <w:r w:rsidRPr="009568AB">
        <w:rPr>
          <w:b/>
          <w:i/>
          <w:sz w:val="28"/>
          <w:szCs w:val="28"/>
          <w:lang w:val="kk-KZ"/>
        </w:rPr>
        <w:t>6-сыныпта «Математика» оқу пәнінің базалық мазмұнына шамалы өзгерістер енгізілген.</w:t>
      </w:r>
      <w:r w:rsidRPr="009568AB">
        <w:rPr>
          <w:sz w:val="28"/>
          <w:szCs w:val="28"/>
          <w:lang w:val="kk-KZ"/>
        </w:rPr>
        <w:t xml:space="preserve"> Атап айтқанда, қолданыстағы оқу бағдарламасы бойынша 6-сыныпта қарастырылатын «функция» ұғымына қатысты тарау 7-сыныпқа көшірілген. Осы тараудың орынан 6-сыныпта «Шамалар арасындағы тәуелділіктер» тарауы қарастырылады және келесі тақырыптардан тұрады: «Шамалар арасындағы тәуелділіктерді беру тәсілдері: аналитикалық (формула арқылы), кестелік, графиктік тәсіл», «Нақты процестердің графиктерін қолданып шамалар арасындағы тәуелділіктерді зерттеу», «Тура пропорционалдық және оның графигі». </w:t>
      </w:r>
      <w:r w:rsidRPr="00C2321E">
        <w:rPr>
          <w:sz w:val="28"/>
          <w:szCs w:val="28"/>
          <w:lang w:val="kk-KZ"/>
        </w:rPr>
        <w:t>Осыған байланысты «Екі айнымалысы бар сызықтық теңдеулер мен олардың жүйелері» бөліміне өзгерістер енгізілген. Яғни осы тарауда екі айнымалысы бар сызықтық теңдеу және оның графигі, екі айнымалысы бар сызықтық теңдеулер жүйелері, екі айнымалысы бар сызықтық теңдеулер жүйесін қосу тәсілімен және алмастыру тәсілімен шешу, есептерді сызықтық теңдеулер жүйелері арқылы шығару материалдары ғана қарастырылады.</w:t>
      </w:r>
    </w:p>
    <w:p w:rsidR="008229BE" w:rsidRPr="009568AB" w:rsidRDefault="008229BE" w:rsidP="008229BE">
      <w:pPr>
        <w:pStyle w:val="Default"/>
        <w:ind w:firstLine="567"/>
        <w:jc w:val="both"/>
        <w:rPr>
          <w:rFonts w:ascii="Times New Roman" w:hAnsi="Times New Roman" w:cs="Times New Roman"/>
          <w:color w:val="auto"/>
          <w:sz w:val="28"/>
          <w:szCs w:val="28"/>
          <w:lang w:val="kk-KZ"/>
        </w:rPr>
      </w:pPr>
      <w:r w:rsidRPr="009568AB">
        <w:rPr>
          <w:rFonts w:ascii="Times New Roman" w:hAnsi="Times New Roman" w:cs="Times New Roman"/>
          <w:color w:val="auto"/>
          <w:sz w:val="28"/>
          <w:szCs w:val="28"/>
          <w:lang w:val="kk-KZ"/>
        </w:rPr>
        <w:t>5-6</w:t>
      </w:r>
      <w:r w:rsidR="005B658B">
        <w:rPr>
          <w:rFonts w:ascii="Times New Roman" w:hAnsi="Times New Roman" w:cs="Times New Roman"/>
          <w:color w:val="auto"/>
          <w:sz w:val="28"/>
          <w:szCs w:val="28"/>
          <w:lang w:val="kk-KZ"/>
        </w:rPr>
        <w:t>-</w:t>
      </w:r>
      <w:r w:rsidRPr="009568AB">
        <w:rPr>
          <w:rFonts w:ascii="Times New Roman" w:hAnsi="Times New Roman" w:cs="Times New Roman"/>
          <w:color w:val="auto"/>
          <w:sz w:val="28"/>
          <w:szCs w:val="28"/>
          <w:lang w:val="kk-KZ"/>
        </w:rPr>
        <w:t xml:space="preserve">сыныптарда «Математикалық моделдеу және анализ» бөліміне баса назар аударылған. Әр бөлімді игерген кезде мәтінді есептерді шығару ұсынылады. Статистикалық мәліметтерді ұсынуға арналған тапсырмаларды </w:t>
      </w:r>
      <w:r w:rsidRPr="009568AB">
        <w:rPr>
          <w:rFonts w:ascii="Times New Roman" w:hAnsi="Times New Roman" w:cs="Times New Roman"/>
          <w:color w:val="auto"/>
          <w:sz w:val="28"/>
          <w:szCs w:val="28"/>
          <w:lang w:val="kk-KZ"/>
        </w:rPr>
        <w:lastRenderedPageBreak/>
        <w:t xml:space="preserve">орындауға көңіл бөлінген. Бұл практикаға бағытталған есептерді қарастыруға байланысты. </w:t>
      </w:r>
    </w:p>
    <w:p w:rsidR="008229BE" w:rsidRPr="002C4D49" w:rsidRDefault="008229BE" w:rsidP="008229BE">
      <w:pPr>
        <w:pStyle w:val="Default"/>
        <w:ind w:firstLine="567"/>
        <w:jc w:val="both"/>
        <w:rPr>
          <w:rFonts w:ascii="Times New Roman" w:hAnsi="Times New Roman" w:cs="Times New Roman"/>
          <w:color w:val="auto"/>
          <w:sz w:val="28"/>
          <w:szCs w:val="28"/>
          <w:u w:val="single"/>
          <w:lang w:val="kk-KZ"/>
        </w:rPr>
      </w:pPr>
      <w:r w:rsidRPr="002C4D49">
        <w:rPr>
          <w:rFonts w:ascii="Times New Roman" w:hAnsi="Times New Roman" w:cs="Times New Roman"/>
          <w:color w:val="auto"/>
          <w:sz w:val="28"/>
          <w:szCs w:val="28"/>
          <w:u w:val="single"/>
          <w:lang w:val="kk-KZ"/>
        </w:rPr>
        <w:t>3. 7-сынып</w:t>
      </w:r>
      <w:r w:rsidR="003E051A">
        <w:rPr>
          <w:rFonts w:ascii="Times New Roman" w:hAnsi="Times New Roman" w:cs="Times New Roman"/>
          <w:color w:val="auto"/>
          <w:sz w:val="28"/>
          <w:szCs w:val="28"/>
          <w:u w:val="single"/>
          <w:lang w:val="kk-KZ"/>
        </w:rPr>
        <w:t>қа арналған</w:t>
      </w:r>
      <w:r w:rsidRPr="002C4D49">
        <w:rPr>
          <w:rFonts w:ascii="Times New Roman" w:hAnsi="Times New Roman" w:cs="Times New Roman"/>
          <w:color w:val="auto"/>
          <w:sz w:val="28"/>
          <w:szCs w:val="28"/>
          <w:u w:val="single"/>
          <w:lang w:val="kk-KZ"/>
        </w:rPr>
        <w:t xml:space="preserve"> «Алгебра» оқу пәні.</w:t>
      </w:r>
    </w:p>
    <w:p w:rsidR="008229BE" w:rsidRPr="009568AB" w:rsidRDefault="008229BE" w:rsidP="008229BE">
      <w:pPr>
        <w:pStyle w:val="Default"/>
        <w:ind w:firstLine="567"/>
        <w:jc w:val="both"/>
        <w:rPr>
          <w:rFonts w:ascii="Times New Roman" w:hAnsi="Times New Roman" w:cs="Times New Roman"/>
          <w:color w:val="auto"/>
          <w:sz w:val="28"/>
          <w:szCs w:val="28"/>
          <w:lang w:val="kk-KZ"/>
        </w:rPr>
      </w:pPr>
      <w:r w:rsidRPr="009568AB">
        <w:rPr>
          <w:rFonts w:ascii="Times New Roman" w:hAnsi="Times New Roman" w:cs="Times New Roman"/>
          <w:color w:val="auto"/>
          <w:sz w:val="28"/>
          <w:szCs w:val="28"/>
          <w:lang w:val="kk-KZ"/>
        </w:rPr>
        <w:t xml:space="preserve">Оқу пәнінің базалық мазмұнында қолданыстағы оқу бағдарламасымен салыстырғанда елеулі өзгерістер жоқ. Егер, қолданыстағы оқу бағдарламасында 5 тарау оқытылатын болса, жаңартылған мазмұндағы оқу бағдарламасында 6 тарау оқытылады. Бұл, «функция» ұғымына қатысты материалдар жеке «Функция. Функцияның графигі» тарауы етіп берілген және бұл тарауға 6-сыныптан «Функция ұғымы», «Функцияның графигі», «Сызықтық функция және оның графигі», «Сызықтық функциялардың графиктерінің өзара орналасуы», «Екі айнымалысы бар сызықтық теңдеулер жүйесін графиктік тәсілмен шешу» тақырыптары көшірілген. Бұл тақырыптар 6-сынып оқушыларының игеруіне қиындық туғызады деп есептеп, практик-мұғалімдердің ұсыныстары бойынша ауыстырылған. </w:t>
      </w:r>
    </w:p>
    <w:p w:rsidR="008229BE" w:rsidRPr="009568AB" w:rsidRDefault="008229BE" w:rsidP="008229BE">
      <w:pPr>
        <w:pStyle w:val="Default"/>
        <w:ind w:firstLine="567"/>
        <w:jc w:val="both"/>
        <w:rPr>
          <w:rFonts w:ascii="Times New Roman" w:hAnsi="Times New Roman" w:cs="Times New Roman"/>
          <w:color w:val="auto"/>
          <w:sz w:val="28"/>
          <w:szCs w:val="28"/>
          <w:lang w:val="kk-KZ"/>
        </w:rPr>
      </w:pPr>
      <w:r w:rsidRPr="009568AB">
        <w:rPr>
          <w:rFonts w:ascii="Times New Roman" w:hAnsi="Times New Roman" w:cs="Times New Roman"/>
          <w:color w:val="auto"/>
          <w:sz w:val="28"/>
          <w:szCs w:val="28"/>
          <w:lang w:val="kk-KZ"/>
        </w:rPr>
        <w:t>Практикаға бағытталған, зерттеушілік және шығармашылық тапсырмаларды шешу қажеттілігіне баса назар аудару керек.</w:t>
      </w:r>
    </w:p>
    <w:p w:rsidR="008229BE" w:rsidRPr="009568AB" w:rsidRDefault="008229BE" w:rsidP="008229BE">
      <w:pPr>
        <w:pStyle w:val="Default"/>
        <w:ind w:left="567"/>
        <w:jc w:val="both"/>
        <w:rPr>
          <w:rFonts w:ascii="Times New Roman" w:hAnsi="Times New Roman" w:cs="Times New Roman"/>
          <w:sz w:val="28"/>
          <w:szCs w:val="28"/>
          <w:lang w:val="kk-KZ"/>
        </w:rPr>
      </w:pPr>
      <w:r w:rsidRPr="00A97D2E">
        <w:rPr>
          <w:rFonts w:ascii="Times New Roman" w:hAnsi="Times New Roman" w:cs="Times New Roman"/>
          <w:sz w:val="28"/>
          <w:szCs w:val="28"/>
          <w:u w:val="single"/>
          <w:lang w:val="kk-KZ"/>
        </w:rPr>
        <w:t>4. 8</w:t>
      </w:r>
      <w:r w:rsidRPr="00A97D2E">
        <w:rPr>
          <w:rFonts w:ascii="Times New Roman" w:hAnsi="Times New Roman" w:cs="Times New Roman"/>
          <w:color w:val="auto"/>
          <w:sz w:val="28"/>
          <w:szCs w:val="28"/>
          <w:u w:val="single"/>
          <w:lang w:val="kk-KZ"/>
        </w:rPr>
        <w:t>-сынып</w:t>
      </w:r>
      <w:r w:rsidR="003E051A">
        <w:rPr>
          <w:rFonts w:ascii="Times New Roman" w:hAnsi="Times New Roman" w:cs="Times New Roman"/>
          <w:color w:val="auto"/>
          <w:sz w:val="28"/>
          <w:szCs w:val="28"/>
          <w:u w:val="single"/>
          <w:lang w:val="kk-KZ"/>
        </w:rPr>
        <w:t>қа арналған</w:t>
      </w:r>
      <w:r w:rsidRPr="00A97D2E">
        <w:rPr>
          <w:rFonts w:ascii="Times New Roman" w:hAnsi="Times New Roman" w:cs="Times New Roman"/>
          <w:color w:val="auto"/>
          <w:sz w:val="28"/>
          <w:szCs w:val="28"/>
          <w:u w:val="single"/>
          <w:lang w:val="kk-KZ"/>
        </w:rPr>
        <w:t xml:space="preserve"> «Алгебра» оқу пәні</w:t>
      </w:r>
      <w:r w:rsidRPr="009568AB">
        <w:rPr>
          <w:rFonts w:ascii="Times New Roman" w:hAnsi="Times New Roman" w:cs="Times New Roman"/>
          <w:sz w:val="28"/>
          <w:szCs w:val="28"/>
          <w:lang w:val="kk-KZ"/>
        </w:rPr>
        <w:t>.</w:t>
      </w:r>
    </w:p>
    <w:p w:rsidR="008229BE" w:rsidRPr="009568AB" w:rsidRDefault="008229BE" w:rsidP="008229BE">
      <w:pPr>
        <w:shd w:val="clear" w:color="auto" w:fill="FFFFFF"/>
        <w:ind w:firstLine="567"/>
        <w:jc w:val="both"/>
        <w:rPr>
          <w:sz w:val="28"/>
          <w:szCs w:val="28"/>
          <w:highlight w:val="yellow"/>
          <w:lang w:val="kk-KZ"/>
        </w:rPr>
      </w:pPr>
      <w:r w:rsidRPr="009568AB">
        <w:rPr>
          <w:sz w:val="28"/>
          <w:szCs w:val="28"/>
          <w:lang w:val="kk-KZ"/>
        </w:rPr>
        <w:t xml:space="preserve">Оқу пәнінің базалық мазмұнында қолданыстағы оқу бағдарламасымен салыстырғанда елеулі өзгерістер жоқ. Курстың базалық мазмұнына «Статистика элементтері» тарауы (Жиілік. Жиіліктер кестесі. Интервалдық кесте. Гистограмма. </w:t>
      </w:r>
      <w:r w:rsidRPr="009568AB">
        <w:rPr>
          <w:color w:val="000000"/>
          <w:sz w:val="28"/>
          <w:szCs w:val="28"/>
          <w:lang w:val="kk-KZ"/>
        </w:rPr>
        <w:t xml:space="preserve">Жинақталған жиілік. </w:t>
      </w:r>
      <w:r w:rsidRPr="009568AB">
        <w:rPr>
          <w:sz w:val="28"/>
          <w:szCs w:val="28"/>
          <w:lang w:val="kk-KZ"/>
        </w:rPr>
        <w:t>Орта мән. Дисперсия. Стандартты ауытқу. Алқап</w:t>
      </w:r>
      <w:r>
        <w:rPr>
          <w:sz w:val="28"/>
          <w:szCs w:val="28"/>
          <w:lang w:val="kk-KZ"/>
        </w:rPr>
        <w:t>.</w:t>
      </w:r>
      <w:r w:rsidRPr="009568AB">
        <w:rPr>
          <w:sz w:val="28"/>
          <w:szCs w:val="28"/>
          <w:lang w:val="kk-KZ"/>
        </w:rPr>
        <w:t xml:space="preserve">) қосылған. Бұл тараудың кейбір материалдары қолданыстағы оқу бағдарламасы бойынша 9-сыныпта қарастырылған боалтын. </w:t>
      </w:r>
    </w:p>
    <w:p w:rsidR="008229BE" w:rsidRPr="00695294" w:rsidRDefault="008229BE" w:rsidP="008229BE">
      <w:pPr>
        <w:pStyle w:val="Default"/>
        <w:ind w:firstLine="567"/>
        <w:jc w:val="both"/>
        <w:rPr>
          <w:rFonts w:ascii="Times New Roman" w:hAnsi="Times New Roman" w:cs="Times New Roman"/>
          <w:color w:val="auto"/>
          <w:sz w:val="28"/>
          <w:szCs w:val="28"/>
          <w:u w:val="single"/>
          <w:lang w:val="kk-KZ"/>
        </w:rPr>
      </w:pPr>
      <w:r w:rsidRPr="00695294">
        <w:rPr>
          <w:rFonts w:ascii="Times New Roman" w:hAnsi="Times New Roman" w:cs="Times New Roman"/>
          <w:color w:val="auto"/>
          <w:sz w:val="28"/>
          <w:szCs w:val="28"/>
          <w:u w:val="single"/>
          <w:lang w:val="kk-KZ"/>
        </w:rPr>
        <w:t>5. 7-сынып</w:t>
      </w:r>
      <w:r w:rsidR="003E051A">
        <w:rPr>
          <w:rFonts w:ascii="Times New Roman" w:hAnsi="Times New Roman" w:cs="Times New Roman"/>
          <w:color w:val="auto"/>
          <w:sz w:val="28"/>
          <w:szCs w:val="28"/>
          <w:u w:val="single"/>
          <w:lang w:val="kk-KZ"/>
        </w:rPr>
        <w:t>қа</w:t>
      </w:r>
      <w:r w:rsidRPr="00695294">
        <w:rPr>
          <w:rFonts w:ascii="Times New Roman" w:hAnsi="Times New Roman" w:cs="Times New Roman"/>
          <w:color w:val="auto"/>
          <w:sz w:val="28"/>
          <w:szCs w:val="28"/>
          <w:u w:val="single"/>
          <w:lang w:val="kk-KZ"/>
        </w:rPr>
        <w:t xml:space="preserve"> «Геометрия» оқу пәні</w:t>
      </w:r>
      <w:r>
        <w:rPr>
          <w:rFonts w:ascii="Times New Roman" w:hAnsi="Times New Roman" w:cs="Times New Roman"/>
          <w:color w:val="auto"/>
          <w:sz w:val="28"/>
          <w:szCs w:val="28"/>
          <w:u w:val="single"/>
          <w:lang w:val="kk-KZ"/>
        </w:rPr>
        <w:t>.</w:t>
      </w:r>
    </w:p>
    <w:p w:rsidR="008229BE" w:rsidRPr="009568AB" w:rsidRDefault="008229BE" w:rsidP="008229BE">
      <w:pPr>
        <w:pStyle w:val="Default"/>
        <w:ind w:firstLine="567"/>
        <w:jc w:val="both"/>
        <w:rPr>
          <w:rFonts w:ascii="Times New Roman" w:hAnsi="Times New Roman" w:cs="Times New Roman"/>
          <w:color w:val="auto"/>
          <w:sz w:val="28"/>
          <w:szCs w:val="28"/>
          <w:lang w:val="kk-KZ"/>
        </w:rPr>
      </w:pPr>
      <w:r w:rsidRPr="009568AB">
        <w:rPr>
          <w:rFonts w:ascii="Times New Roman" w:hAnsi="Times New Roman" w:cs="Times New Roman"/>
          <w:color w:val="auto"/>
          <w:sz w:val="28"/>
          <w:szCs w:val="28"/>
          <w:lang w:val="kk-KZ"/>
        </w:rPr>
        <w:t xml:space="preserve">7-сыныпта оқушылар «Геометрия» оқу пәнін оқуға енді ғана кіріседі, сондықтан қолданыстағы оқу бағдарламасымен салыстырғанда жаңартылған мазмұндағы оқу бағдарламасында өзгерістер жоқ. </w:t>
      </w:r>
    </w:p>
    <w:p w:rsidR="008229BE" w:rsidRDefault="008229BE" w:rsidP="008229BE">
      <w:pPr>
        <w:pStyle w:val="Default"/>
        <w:ind w:firstLine="567"/>
        <w:jc w:val="both"/>
        <w:rPr>
          <w:rFonts w:ascii="Times New Roman" w:hAnsi="Times New Roman" w:cs="Times New Roman"/>
          <w:color w:val="auto"/>
          <w:sz w:val="28"/>
          <w:szCs w:val="28"/>
          <w:u w:val="single"/>
          <w:lang w:val="kk-KZ"/>
        </w:rPr>
      </w:pPr>
      <w:r w:rsidRPr="00C552D9">
        <w:rPr>
          <w:rFonts w:ascii="Times New Roman" w:hAnsi="Times New Roman" w:cs="Times New Roman"/>
          <w:color w:val="auto"/>
          <w:sz w:val="28"/>
          <w:szCs w:val="28"/>
          <w:u w:val="single"/>
          <w:lang w:val="kk-KZ"/>
        </w:rPr>
        <w:t>6. 8-сынып</w:t>
      </w:r>
      <w:r w:rsidR="003E051A">
        <w:rPr>
          <w:rFonts w:ascii="Times New Roman" w:hAnsi="Times New Roman" w:cs="Times New Roman"/>
          <w:color w:val="auto"/>
          <w:sz w:val="28"/>
          <w:szCs w:val="28"/>
          <w:u w:val="single"/>
          <w:lang w:val="kk-KZ"/>
        </w:rPr>
        <w:t>қа</w:t>
      </w:r>
      <w:r w:rsidRPr="00C552D9">
        <w:rPr>
          <w:rFonts w:ascii="Times New Roman" w:hAnsi="Times New Roman" w:cs="Times New Roman"/>
          <w:color w:val="auto"/>
          <w:sz w:val="28"/>
          <w:szCs w:val="28"/>
          <w:u w:val="single"/>
          <w:lang w:val="kk-KZ"/>
        </w:rPr>
        <w:t xml:space="preserve"> «Геометрия» оқу пәні</w:t>
      </w:r>
      <w:r>
        <w:rPr>
          <w:rFonts w:ascii="Times New Roman" w:hAnsi="Times New Roman" w:cs="Times New Roman"/>
          <w:color w:val="auto"/>
          <w:sz w:val="28"/>
          <w:szCs w:val="28"/>
          <w:u w:val="single"/>
          <w:lang w:val="kk-KZ"/>
        </w:rPr>
        <w:t>.</w:t>
      </w:r>
    </w:p>
    <w:p w:rsidR="008229BE" w:rsidRPr="00C2321E" w:rsidRDefault="008229BE" w:rsidP="008229BE">
      <w:pPr>
        <w:pStyle w:val="Default"/>
        <w:ind w:firstLine="567"/>
        <w:jc w:val="both"/>
        <w:rPr>
          <w:rFonts w:ascii="Times New Roman" w:hAnsi="Times New Roman" w:cs="Times New Roman"/>
          <w:color w:val="auto"/>
          <w:sz w:val="28"/>
          <w:szCs w:val="28"/>
          <w:u w:val="single"/>
          <w:lang w:val="kk-KZ"/>
        </w:rPr>
      </w:pPr>
      <w:r w:rsidRPr="00C2321E">
        <w:rPr>
          <w:rFonts w:ascii="Times New Roman" w:hAnsi="Times New Roman" w:cs="Times New Roman"/>
          <w:color w:val="auto"/>
          <w:sz w:val="28"/>
          <w:szCs w:val="28"/>
          <w:lang w:val="kk-KZ"/>
        </w:rPr>
        <w:t>«Геометрия» оқу пәнінің базалық білім мазмұнында қолданыстағы оқу бағдарламасымен салыстырғанда өзгерістер жоқ</w:t>
      </w:r>
      <w:r w:rsidR="003E051A">
        <w:rPr>
          <w:rFonts w:ascii="Times New Roman" w:hAnsi="Times New Roman" w:cs="Times New Roman"/>
          <w:color w:val="auto"/>
          <w:sz w:val="28"/>
          <w:szCs w:val="28"/>
          <w:lang w:val="kk-KZ"/>
        </w:rPr>
        <w:t>.</w:t>
      </w:r>
    </w:p>
    <w:p w:rsidR="008229BE" w:rsidRPr="00C2321E" w:rsidRDefault="008229BE" w:rsidP="008229BE">
      <w:pPr>
        <w:pStyle w:val="Default"/>
        <w:ind w:firstLine="567"/>
        <w:jc w:val="both"/>
        <w:rPr>
          <w:rFonts w:ascii="Times New Roman" w:hAnsi="Times New Roman" w:cs="Times New Roman"/>
          <w:color w:val="auto"/>
          <w:sz w:val="28"/>
          <w:szCs w:val="28"/>
          <w:lang w:val="kk-KZ"/>
        </w:rPr>
      </w:pPr>
      <w:r w:rsidRPr="00C2321E">
        <w:rPr>
          <w:rFonts w:ascii="Times New Roman" w:hAnsi="Times New Roman" w:cs="Times New Roman"/>
          <w:color w:val="auto"/>
          <w:sz w:val="28"/>
          <w:szCs w:val="28"/>
          <w:lang w:val="kk-KZ"/>
        </w:rPr>
        <w:t>7-8</w:t>
      </w:r>
      <w:r w:rsidR="003E051A">
        <w:rPr>
          <w:rFonts w:ascii="Times New Roman" w:hAnsi="Times New Roman" w:cs="Times New Roman"/>
          <w:color w:val="auto"/>
          <w:sz w:val="28"/>
          <w:szCs w:val="28"/>
          <w:lang w:val="kk-KZ"/>
        </w:rPr>
        <w:t>-</w:t>
      </w:r>
      <w:r w:rsidRPr="00C2321E">
        <w:rPr>
          <w:rFonts w:ascii="Times New Roman" w:hAnsi="Times New Roman" w:cs="Times New Roman"/>
          <w:color w:val="auto"/>
          <w:sz w:val="28"/>
          <w:szCs w:val="28"/>
          <w:lang w:val="kk-KZ"/>
        </w:rPr>
        <w:t>сыныптарда «Геометрия» пәнін оқытуда пәннің практикалық бағыттылығы күшейтіледі.</w:t>
      </w:r>
    </w:p>
    <w:p w:rsidR="008229BE" w:rsidRPr="00C2321E" w:rsidRDefault="008229BE" w:rsidP="008229BE">
      <w:pPr>
        <w:tabs>
          <w:tab w:val="left" w:pos="0"/>
        </w:tabs>
        <w:ind w:firstLine="709"/>
        <w:jc w:val="both"/>
        <w:rPr>
          <w:sz w:val="28"/>
          <w:szCs w:val="28"/>
          <w:lang w:val="kk-KZ"/>
        </w:rPr>
      </w:pPr>
      <w:r w:rsidRPr="00C2321E">
        <w:rPr>
          <w:sz w:val="28"/>
          <w:szCs w:val="28"/>
          <w:lang w:val="kk-KZ"/>
        </w:rPr>
        <w:t>«Информатика» оқу пәнінің базалық мазмұнында 2013 жылғы оқу бағдарламаларымен салыстырғанда келесідей өзгерістер бар.</w:t>
      </w:r>
    </w:p>
    <w:p w:rsidR="008229BE" w:rsidRPr="00C2321E" w:rsidRDefault="008229BE" w:rsidP="008229BE">
      <w:pPr>
        <w:pStyle w:val="Default"/>
        <w:ind w:firstLine="567"/>
        <w:jc w:val="both"/>
        <w:rPr>
          <w:rFonts w:ascii="Times New Roman" w:hAnsi="Times New Roman" w:cs="Times New Roman"/>
          <w:color w:val="auto"/>
          <w:sz w:val="28"/>
          <w:szCs w:val="28"/>
          <w:u w:val="single"/>
          <w:lang w:val="kk-KZ"/>
        </w:rPr>
      </w:pPr>
      <w:r w:rsidRPr="00C2321E">
        <w:rPr>
          <w:rFonts w:ascii="Times New Roman" w:hAnsi="Times New Roman" w:cs="Times New Roman"/>
          <w:color w:val="auto"/>
          <w:sz w:val="28"/>
          <w:szCs w:val="28"/>
          <w:u w:val="single"/>
          <w:lang w:val="kk-KZ"/>
        </w:rPr>
        <w:t xml:space="preserve">7. </w:t>
      </w:r>
      <w:r w:rsidR="003E051A">
        <w:rPr>
          <w:rFonts w:ascii="Times New Roman" w:hAnsi="Times New Roman" w:cs="Times New Roman"/>
          <w:color w:val="auto"/>
          <w:sz w:val="28"/>
          <w:szCs w:val="28"/>
          <w:u w:val="single"/>
          <w:lang w:val="kk-KZ"/>
        </w:rPr>
        <w:t>5-сыныпқа</w:t>
      </w:r>
      <w:r w:rsidRPr="00C2321E">
        <w:rPr>
          <w:rFonts w:ascii="Times New Roman" w:hAnsi="Times New Roman" w:cs="Times New Roman"/>
          <w:color w:val="auto"/>
          <w:sz w:val="28"/>
          <w:szCs w:val="28"/>
          <w:u w:val="single"/>
          <w:lang w:val="kk-KZ"/>
        </w:rPr>
        <w:t xml:space="preserve"> «Информатика» оқу пәні.</w:t>
      </w:r>
    </w:p>
    <w:p w:rsidR="008229BE" w:rsidRPr="00C2321E" w:rsidRDefault="008229BE" w:rsidP="008229BE">
      <w:pPr>
        <w:tabs>
          <w:tab w:val="left" w:pos="0"/>
        </w:tabs>
        <w:ind w:firstLine="709"/>
        <w:jc w:val="both"/>
        <w:rPr>
          <w:sz w:val="28"/>
          <w:szCs w:val="28"/>
          <w:lang w:val="kk-KZ"/>
        </w:rPr>
      </w:pPr>
      <w:r w:rsidRPr="00C2321E">
        <w:rPr>
          <w:sz w:val="28"/>
          <w:szCs w:val="28"/>
          <w:lang w:val="kk-KZ"/>
        </w:rPr>
        <w:t>«Интернеттегі қауіпсіздік», «Алгоритмдер», «Бағдарламалау» тақырыптарымен толықтырылды. «Ақпарат және өңдеу» тақырыбы растр графикасын оқуға ауыстырылды.</w:t>
      </w:r>
    </w:p>
    <w:p w:rsidR="008229BE" w:rsidRPr="00C2321E" w:rsidRDefault="008229BE" w:rsidP="008229BE">
      <w:pPr>
        <w:pStyle w:val="Default"/>
        <w:ind w:firstLine="567"/>
        <w:jc w:val="both"/>
        <w:rPr>
          <w:rFonts w:ascii="Times New Roman" w:hAnsi="Times New Roman" w:cs="Times New Roman"/>
          <w:color w:val="auto"/>
          <w:sz w:val="28"/>
          <w:szCs w:val="28"/>
          <w:u w:val="single"/>
          <w:lang w:val="kk-KZ"/>
        </w:rPr>
      </w:pPr>
      <w:r w:rsidRPr="00C2321E">
        <w:rPr>
          <w:rFonts w:ascii="Times New Roman" w:hAnsi="Times New Roman" w:cs="Times New Roman"/>
          <w:color w:val="auto"/>
          <w:sz w:val="28"/>
          <w:szCs w:val="28"/>
          <w:u w:val="single"/>
          <w:lang w:val="kk-KZ"/>
        </w:rPr>
        <w:t>8. 6-сынып</w:t>
      </w:r>
      <w:r w:rsidR="003E051A">
        <w:rPr>
          <w:rFonts w:ascii="Times New Roman" w:hAnsi="Times New Roman" w:cs="Times New Roman"/>
          <w:color w:val="auto"/>
          <w:sz w:val="28"/>
          <w:szCs w:val="28"/>
          <w:u w:val="single"/>
          <w:lang w:val="kk-KZ"/>
        </w:rPr>
        <w:t>қа</w:t>
      </w:r>
      <w:r w:rsidRPr="00C2321E">
        <w:rPr>
          <w:rFonts w:ascii="Times New Roman" w:hAnsi="Times New Roman" w:cs="Times New Roman"/>
          <w:color w:val="auto"/>
          <w:sz w:val="28"/>
          <w:szCs w:val="28"/>
          <w:u w:val="single"/>
          <w:lang w:val="kk-KZ"/>
        </w:rPr>
        <w:t xml:space="preserve"> «Информатика» оқу пәні.</w:t>
      </w:r>
    </w:p>
    <w:p w:rsidR="008229BE" w:rsidRPr="00C2321E" w:rsidRDefault="008229BE" w:rsidP="008229BE">
      <w:pPr>
        <w:tabs>
          <w:tab w:val="left" w:pos="0"/>
        </w:tabs>
        <w:ind w:firstLine="709"/>
        <w:jc w:val="both"/>
        <w:rPr>
          <w:sz w:val="28"/>
          <w:szCs w:val="28"/>
          <w:lang w:val="kk-KZ"/>
        </w:rPr>
      </w:pPr>
      <w:r w:rsidRPr="00C2321E">
        <w:rPr>
          <w:sz w:val="28"/>
          <w:szCs w:val="28"/>
          <w:lang w:val="kk-KZ"/>
        </w:rPr>
        <w:t>«Компьютерлік ойындардың дамуы», «Компьютерлік ойындар жасау» тақырыптары қосылды. 2013 жылғы оқу бағдарламасының 7-сыныбындағы «Компьютерлік графика» және «Мәтіндік ақпараттарды таныстыру» тақырыбы бойынша компьютерде ақпаратты ұсыну тәсілдерін оқыту кейінге қалдырылды.</w:t>
      </w:r>
    </w:p>
    <w:p w:rsidR="008229BE" w:rsidRPr="00C2321E" w:rsidRDefault="008229BE" w:rsidP="008229BE">
      <w:pPr>
        <w:pStyle w:val="Default"/>
        <w:ind w:firstLine="567"/>
        <w:jc w:val="both"/>
        <w:rPr>
          <w:rFonts w:ascii="Times New Roman" w:hAnsi="Times New Roman" w:cs="Times New Roman"/>
          <w:color w:val="auto"/>
          <w:sz w:val="28"/>
          <w:szCs w:val="28"/>
          <w:u w:val="single"/>
          <w:lang w:val="kk-KZ"/>
        </w:rPr>
      </w:pPr>
      <w:r w:rsidRPr="00C2321E">
        <w:rPr>
          <w:rFonts w:ascii="Times New Roman" w:hAnsi="Times New Roman" w:cs="Times New Roman"/>
          <w:color w:val="auto"/>
          <w:sz w:val="28"/>
          <w:szCs w:val="28"/>
          <w:u w:val="single"/>
          <w:lang w:val="kk-KZ"/>
        </w:rPr>
        <w:t>9. 7-сынып</w:t>
      </w:r>
      <w:r w:rsidR="003E051A">
        <w:rPr>
          <w:rFonts w:ascii="Times New Roman" w:hAnsi="Times New Roman" w:cs="Times New Roman"/>
          <w:color w:val="auto"/>
          <w:sz w:val="28"/>
          <w:szCs w:val="28"/>
          <w:u w:val="single"/>
          <w:lang w:val="kk-KZ"/>
        </w:rPr>
        <w:t>қа</w:t>
      </w:r>
      <w:r w:rsidRPr="00C2321E">
        <w:rPr>
          <w:rFonts w:ascii="Times New Roman" w:hAnsi="Times New Roman" w:cs="Times New Roman"/>
          <w:color w:val="auto"/>
          <w:sz w:val="28"/>
          <w:szCs w:val="28"/>
          <w:u w:val="single"/>
          <w:lang w:val="kk-KZ"/>
        </w:rPr>
        <w:t xml:space="preserve"> «Информатика» оқу пәні.</w:t>
      </w:r>
    </w:p>
    <w:p w:rsidR="008229BE" w:rsidRPr="005B658B" w:rsidRDefault="008229BE" w:rsidP="008229BE">
      <w:pPr>
        <w:tabs>
          <w:tab w:val="left" w:pos="0"/>
        </w:tabs>
        <w:ind w:firstLine="709"/>
        <w:jc w:val="both"/>
        <w:rPr>
          <w:sz w:val="28"/>
          <w:szCs w:val="28"/>
          <w:lang w:val="kk-KZ"/>
        </w:rPr>
      </w:pPr>
      <w:r w:rsidRPr="005B658B">
        <w:rPr>
          <w:sz w:val="28"/>
          <w:szCs w:val="28"/>
          <w:lang w:val="kk-KZ"/>
        </w:rPr>
        <w:t xml:space="preserve">2013 жылғы оқу бағдарламасының 6-сыныбынан «Ақпаратты өлшеу және </w:t>
      </w:r>
      <w:r w:rsidRPr="005B658B">
        <w:rPr>
          <w:sz w:val="28"/>
          <w:szCs w:val="28"/>
          <w:lang w:val="kk-KZ"/>
        </w:rPr>
        <w:lastRenderedPageBreak/>
        <w:t>компьютерлік есте сақтау» тақырыбы - мұрағаттық бағдарламаны оқыту кейінге қалдырылды.</w:t>
      </w:r>
    </w:p>
    <w:p w:rsidR="008229BE" w:rsidRPr="00C2321E" w:rsidRDefault="008229BE" w:rsidP="008229BE">
      <w:pPr>
        <w:pStyle w:val="Default"/>
        <w:ind w:firstLine="567"/>
        <w:jc w:val="both"/>
        <w:rPr>
          <w:rFonts w:ascii="Times New Roman" w:hAnsi="Times New Roman" w:cs="Times New Roman"/>
          <w:color w:val="auto"/>
          <w:sz w:val="28"/>
          <w:szCs w:val="28"/>
          <w:u w:val="single"/>
          <w:lang w:val="kk-KZ"/>
        </w:rPr>
      </w:pPr>
      <w:r w:rsidRPr="00C2321E">
        <w:rPr>
          <w:rFonts w:ascii="Times New Roman" w:hAnsi="Times New Roman" w:cs="Times New Roman"/>
          <w:color w:val="auto"/>
          <w:sz w:val="28"/>
          <w:szCs w:val="28"/>
          <w:u w:val="single"/>
          <w:lang w:val="kk-KZ"/>
        </w:rPr>
        <w:t>10. 8-сынып</w:t>
      </w:r>
      <w:r w:rsidR="003E051A">
        <w:rPr>
          <w:rFonts w:ascii="Times New Roman" w:hAnsi="Times New Roman" w:cs="Times New Roman"/>
          <w:color w:val="auto"/>
          <w:sz w:val="28"/>
          <w:szCs w:val="28"/>
          <w:u w:val="single"/>
          <w:lang w:val="kk-KZ"/>
        </w:rPr>
        <w:t>қа</w:t>
      </w:r>
      <w:r w:rsidRPr="00C2321E">
        <w:rPr>
          <w:rFonts w:ascii="Times New Roman" w:hAnsi="Times New Roman" w:cs="Times New Roman"/>
          <w:color w:val="auto"/>
          <w:sz w:val="28"/>
          <w:szCs w:val="28"/>
          <w:u w:val="single"/>
          <w:lang w:val="kk-KZ"/>
        </w:rPr>
        <w:t xml:space="preserve"> «Информатика» оқу пәні.</w:t>
      </w:r>
    </w:p>
    <w:p w:rsidR="008229BE" w:rsidRPr="00C2321E" w:rsidRDefault="008229BE" w:rsidP="008229BE">
      <w:pPr>
        <w:tabs>
          <w:tab w:val="left" w:pos="0"/>
        </w:tabs>
        <w:ind w:firstLine="709"/>
        <w:jc w:val="both"/>
        <w:rPr>
          <w:sz w:val="28"/>
          <w:szCs w:val="28"/>
          <w:lang w:val="kk-KZ"/>
        </w:rPr>
      </w:pPr>
      <w:r w:rsidRPr="00C2321E">
        <w:rPr>
          <w:sz w:val="28"/>
          <w:szCs w:val="28"/>
          <w:lang w:val="kk-KZ"/>
        </w:rPr>
        <w:t>Интегралды ортасындағы C/C ++, Python, Delphi, Lazarus бағдарламаларының бірі ұсынылады.</w:t>
      </w:r>
    </w:p>
    <w:p w:rsidR="008229BE" w:rsidRDefault="008229BE" w:rsidP="008229BE">
      <w:pPr>
        <w:tabs>
          <w:tab w:val="left" w:pos="0"/>
        </w:tabs>
        <w:ind w:firstLine="709"/>
        <w:jc w:val="both"/>
        <w:rPr>
          <w:sz w:val="28"/>
          <w:szCs w:val="28"/>
          <w:lang w:val="kk-KZ"/>
        </w:rPr>
      </w:pPr>
      <w:r w:rsidRPr="00C2321E">
        <w:rPr>
          <w:sz w:val="28"/>
          <w:szCs w:val="28"/>
          <w:lang w:val="kk-KZ"/>
        </w:rPr>
        <w:t>«Назарбаев Зияткерлік мектептері» ДБ</w:t>
      </w:r>
      <w:r w:rsidR="003E051A">
        <w:rPr>
          <w:sz w:val="28"/>
          <w:szCs w:val="28"/>
          <w:lang w:val="kk-KZ"/>
        </w:rPr>
        <w:t>Б</w:t>
      </w:r>
      <w:r w:rsidRPr="00C2321E">
        <w:rPr>
          <w:sz w:val="28"/>
          <w:szCs w:val="28"/>
          <w:lang w:val="kk-KZ"/>
        </w:rPr>
        <w:t>Ұ бағалау процесін өткізу үшін мұғалімге көмек ретінде (</w:t>
      </w:r>
      <w:hyperlink r:id="rId94" w:history="1">
        <w:r w:rsidRPr="00C2321E">
          <w:rPr>
            <w:rStyle w:val="aa"/>
            <w:sz w:val="28"/>
            <w:szCs w:val="28"/>
            <w:lang w:val="kk-KZ"/>
          </w:rPr>
          <w:t>http://smk.edu.kz</w:t>
        </w:r>
      </w:hyperlink>
      <w:r w:rsidRPr="00C2321E">
        <w:rPr>
          <w:sz w:val="28"/>
          <w:szCs w:val="28"/>
          <w:lang w:val="kk-KZ"/>
        </w:rPr>
        <w:t>) сайтқа келесі материалдар</w:t>
      </w:r>
      <w:r w:rsidR="003E051A">
        <w:rPr>
          <w:sz w:val="28"/>
          <w:szCs w:val="28"/>
          <w:lang w:val="kk-KZ"/>
        </w:rPr>
        <w:t>ды</w:t>
      </w:r>
      <w:r w:rsidRPr="00C2321E">
        <w:rPr>
          <w:sz w:val="28"/>
          <w:szCs w:val="28"/>
          <w:lang w:val="kk-KZ"/>
        </w:rPr>
        <w:t>: Критериалды бағалау бойынша нұсқаулық, Қалыптастырушы бағалау тапсырмалары</w:t>
      </w:r>
      <w:r w:rsidR="003E051A">
        <w:rPr>
          <w:sz w:val="28"/>
          <w:szCs w:val="28"/>
          <w:lang w:val="kk-KZ"/>
        </w:rPr>
        <w:t>ның</w:t>
      </w:r>
      <w:r w:rsidRPr="00C2321E">
        <w:rPr>
          <w:sz w:val="28"/>
          <w:szCs w:val="28"/>
          <w:lang w:val="kk-KZ"/>
        </w:rPr>
        <w:t xml:space="preserve"> жинағы, Жиынтық бағалау бойынша әдістемелік ұсынымдамалар, Тоқсанға арналған жиынтық бағалау спецификациясы орналастырған</w:t>
      </w:r>
      <w:r w:rsidRPr="009568AB">
        <w:rPr>
          <w:sz w:val="28"/>
          <w:szCs w:val="28"/>
          <w:lang w:val="kk-KZ"/>
        </w:rPr>
        <w:t xml:space="preserve"> және еркін түрде кіруге мүмкіншілік жасалған</w:t>
      </w:r>
      <w:r>
        <w:rPr>
          <w:sz w:val="28"/>
          <w:szCs w:val="28"/>
          <w:lang w:val="kk-KZ"/>
        </w:rPr>
        <w:t>.</w:t>
      </w:r>
    </w:p>
    <w:p w:rsidR="008229BE" w:rsidRPr="00EA6B17" w:rsidRDefault="008229BE" w:rsidP="008229BE">
      <w:pPr>
        <w:ind w:firstLine="567"/>
        <w:jc w:val="both"/>
        <w:rPr>
          <w:sz w:val="28"/>
          <w:szCs w:val="28"/>
          <w:lang w:val="kk-KZ"/>
        </w:rPr>
      </w:pPr>
      <w:r w:rsidRPr="00EA6B17">
        <w:rPr>
          <w:sz w:val="28"/>
          <w:szCs w:val="28"/>
          <w:lang w:val="kk-KZ"/>
        </w:rPr>
        <w:t>5</w:t>
      </w:r>
      <w:r>
        <w:rPr>
          <w:sz w:val="28"/>
          <w:szCs w:val="28"/>
          <w:lang w:val="kk-KZ"/>
        </w:rPr>
        <w:t>-8</w:t>
      </w:r>
      <w:r w:rsidRPr="00EA6B17">
        <w:rPr>
          <w:sz w:val="28"/>
          <w:szCs w:val="28"/>
          <w:lang w:val="kk-KZ"/>
        </w:rPr>
        <w:t>-сыныптарда «Информатика» пәнін оқыту кезінде үштілділік саясатына ерекше көңіл бөлінуі керек. Пән үшін айрықша болып танылатын оқушылардың академиялық тілін дамыту ұсынылады. Бұл процесс әрбір сабақ үшін оқушылардың тілдік дағдыларын дамыту жолдарын анықтауды қамтиды. Мысалы: «</w:t>
      </w:r>
      <w:r w:rsidRPr="00EA6B17">
        <w:rPr>
          <w:i/>
          <w:sz w:val="28"/>
          <w:szCs w:val="28"/>
          <w:lang w:val="kk-KZ"/>
        </w:rPr>
        <w:t>Оқушылар әлеуметтік желіні пайдалану мен атрибуттарын ауызша талқылай алады</w:t>
      </w:r>
      <w:r w:rsidRPr="00EA6B17">
        <w:rPr>
          <w:sz w:val="28"/>
          <w:szCs w:val="28"/>
          <w:lang w:val="kk-KZ"/>
        </w:rPr>
        <w:t xml:space="preserve">». </w:t>
      </w:r>
    </w:p>
    <w:p w:rsidR="008229BE" w:rsidRPr="00EA6B17" w:rsidRDefault="008229BE" w:rsidP="008229BE">
      <w:pPr>
        <w:ind w:firstLine="567"/>
        <w:jc w:val="both"/>
        <w:rPr>
          <w:sz w:val="28"/>
          <w:szCs w:val="28"/>
          <w:lang w:val="kk-KZ"/>
        </w:rPr>
      </w:pPr>
      <w:r w:rsidRPr="00EA6B17">
        <w:rPr>
          <w:sz w:val="28"/>
          <w:szCs w:val="28"/>
          <w:lang w:val="kk-KZ"/>
        </w:rPr>
        <w:t>Программалау тілі ағылшын тілі болып табылатынын, көптеген компьютерлерлік интерфейстер де ағылшын тілінде берілгенін айта кету керек. «Информатика» пәні жоғары сыныптарда білім алушылардың калауы бойынша ағылшын тілінде оқып игеруіне болатынын пән мұғалімдері әрдайым естерінде сақтаулары керек. Мұғалімдер оқушылардың назарын, информатика бойынша (</w:t>
      </w:r>
      <w:hyperlink r:id="rId95" w:history="1">
        <w:r w:rsidRPr="00EA6B17">
          <w:rPr>
            <w:rStyle w:val="aa"/>
            <w:sz w:val="28"/>
            <w:szCs w:val="28"/>
            <w:lang w:val="kk-KZ"/>
          </w:rPr>
          <w:t>http://tinyurl.com/NIS-CS-Lexicon</w:t>
        </w:r>
      </w:hyperlink>
      <w:r w:rsidRPr="00EA6B17">
        <w:rPr>
          <w:sz w:val="28"/>
          <w:szCs w:val="28"/>
          <w:lang w:val="kk-KZ"/>
        </w:rPr>
        <w:t xml:space="preserve">) лексиконда сипатталғандай академиялық тілді пайдалануға аударту, сондай-ақ ұқсастықтар мен метафораларды пайдалана отырып күрделі жүйелерді түсіндіру мүмкіндігі сияқты информатика саласындағы жұмыстарға қажетті тілдік дағдыларға аудартулары керек. Одан бөтен, мұғалімдер оқушылардың бойында бай академиялық тіл қалыптастыру мақсатында, диалог/жазу үшін пайдалы сөздерді пайдалануды қамтитын мұқият және жүйелі түрде тілдік қолдау көрсетулері керек. </w:t>
      </w:r>
    </w:p>
    <w:p w:rsidR="008229BE" w:rsidRPr="00555A6B" w:rsidRDefault="008229BE" w:rsidP="008229BE">
      <w:pPr>
        <w:ind w:firstLine="708"/>
        <w:jc w:val="both"/>
        <w:rPr>
          <w:sz w:val="28"/>
          <w:szCs w:val="28"/>
          <w:lang w:val="kk-KZ"/>
        </w:rPr>
      </w:pPr>
      <w:r w:rsidRPr="00C2321E">
        <w:rPr>
          <w:sz w:val="28"/>
          <w:szCs w:val="28"/>
          <w:lang w:val="kk-KZ"/>
        </w:rPr>
        <w:t xml:space="preserve">Мұғалімдерге көмек ретінде TIMSS және PISA халықаралық зерттеулерге оқушыларды дайындауғаарналғанесептер жинағы әзірленді, ол Академия сайтында </w:t>
      </w:r>
      <w:r w:rsidRPr="00C2321E">
        <w:rPr>
          <w:i/>
          <w:iCs/>
          <w:sz w:val="28"/>
          <w:szCs w:val="28"/>
          <w:lang w:val="kk-KZ"/>
        </w:rPr>
        <w:t>(</w:t>
      </w:r>
      <w:hyperlink r:id="rId96" w:history="1">
        <w:r w:rsidRPr="00C2321E">
          <w:rPr>
            <w:rStyle w:val="aa"/>
            <w:i/>
            <w:iCs/>
            <w:sz w:val="28"/>
            <w:szCs w:val="28"/>
            <w:lang w:val="kk-KZ"/>
          </w:rPr>
          <w:t>www.nao.kz</w:t>
        </w:r>
      </w:hyperlink>
      <w:r w:rsidRPr="00C2321E">
        <w:rPr>
          <w:sz w:val="28"/>
          <w:szCs w:val="28"/>
          <w:lang w:val="kk-KZ"/>
        </w:rPr>
        <w:t>) орналастырылған.</w:t>
      </w:r>
    </w:p>
    <w:p w:rsidR="00D44A8B" w:rsidRDefault="00D44A8B" w:rsidP="008A31BA">
      <w:pPr>
        <w:tabs>
          <w:tab w:val="left" w:pos="993"/>
        </w:tabs>
        <w:ind w:firstLine="851"/>
        <w:jc w:val="both"/>
        <w:rPr>
          <w:sz w:val="28"/>
          <w:szCs w:val="28"/>
          <w:lang w:val="kk-KZ"/>
        </w:rPr>
      </w:pPr>
    </w:p>
    <w:p w:rsidR="00C70A50" w:rsidRPr="00C70A50" w:rsidRDefault="00C70A50" w:rsidP="00ED7411">
      <w:pPr>
        <w:pStyle w:val="a3"/>
        <w:ind w:left="0" w:right="425"/>
        <w:jc w:val="center"/>
        <w:rPr>
          <w:b/>
          <w:lang w:val="kk-KZ"/>
        </w:rPr>
      </w:pPr>
      <w:r w:rsidRPr="00C70A50">
        <w:rPr>
          <w:b/>
          <w:lang w:val="kk-KZ"/>
        </w:rPr>
        <w:t>«</w:t>
      </w:r>
      <w:r>
        <w:rPr>
          <w:b/>
          <w:lang w:val="kk-KZ"/>
        </w:rPr>
        <w:t>Математика</w:t>
      </w:r>
      <w:r w:rsidRPr="00C70A50">
        <w:rPr>
          <w:b/>
          <w:lang w:val="kk-KZ"/>
        </w:rPr>
        <w:t xml:space="preserve">» пәні бойынша жиынтық бағалау рәсімдерінің саны </w:t>
      </w:r>
    </w:p>
    <w:p w:rsidR="00C70A50" w:rsidRPr="00C70A50" w:rsidRDefault="00C70A50" w:rsidP="00C70A50">
      <w:pPr>
        <w:pStyle w:val="a3"/>
        <w:jc w:val="center"/>
        <w:rPr>
          <w:lang w:val="kk-KZ"/>
        </w:rPr>
      </w:pPr>
    </w:p>
    <w:p w:rsidR="00C70A50" w:rsidRDefault="00C70A50" w:rsidP="00C70A50">
      <w:pPr>
        <w:pStyle w:val="110"/>
        <w:ind w:left="0" w:right="0" w:firstLine="709"/>
        <w:jc w:val="both"/>
        <w:rPr>
          <w:b w:val="0"/>
          <w:lang w:val="kk-KZ"/>
        </w:rPr>
      </w:pPr>
      <w:r w:rsidRPr="00661EF2">
        <w:rPr>
          <w:b w:val="0"/>
          <w:lang w:val="kk-KZ"/>
        </w:rPr>
        <w:t>Оқу пәнінен әр тоқсан сайын бөлім/ортақ тақырып бойынша жиынтық бағалау (БЖБ) рәсімінің нақты санын және әр тоқсан  сайын 1 рет тоқсандық жиынтық бағалау (ТЖБ) өткізу қарастырылған. Төменде оқу пәнінен бөлім/ортақ тақырып бойынша жиынтық бағалау (БЖБ) рәсімдерінің нақты саны көрсетілген.</w:t>
      </w:r>
    </w:p>
    <w:p w:rsidR="00C70A50" w:rsidRPr="00661EF2" w:rsidRDefault="00C70A50" w:rsidP="00C70A50">
      <w:pPr>
        <w:pStyle w:val="110"/>
        <w:ind w:left="0" w:right="0" w:firstLine="709"/>
        <w:jc w:val="both"/>
        <w:rPr>
          <w:b w:val="0"/>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962"/>
        <w:gridCol w:w="1962"/>
        <w:gridCol w:w="1962"/>
        <w:gridCol w:w="2145"/>
      </w:tblGrid>
      <w:tr w:rsidR="00C70A50" w:rsidRPr="000422A1" w:rsidTr="00C70A50">
        <w:trPr>
          <w:jc w:val="center"/>
        </w:trPr>
        <w:tc>
          <w:tcPr>
            <w:tcW w:w="172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C70A50" w:rsidRPr="000422A1" w:rsidRDefault="00C70A50" w:rsidP="000B5AF7">
            <w:pPr>
              <w:pStyle w:val="a3"/>
              <w:jc w:val="center"/>
              <w:rPr>
                <w:sz w:val="24"/>
                <w:szCs w:val="24"/>
                <w:lang w:val="ru-RU"/>
              </w:rPr>
            </w:pPr>
            <w:r>
              <w:rPr>
                <w:rFonts w:eastAsia="Calibri"/>
                <w:sz w:val="24"/>
                <w:szCs w:val="24"/>
                <w:lang w:val="ru-RU"/>
              </w:rPr>
              <w:t>Сынып</w:t>
            </w:r>
          </w:p>
        </w:tc>
        <w:tc>
          <w:tcPr>
            <w:tcW w:w="8031"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C70A50" w:rsidRDefault="00C70A50" w:rsidP="000B5AF7">
            <w:pPr>
              <w:pStyle w:val="a3"/>
              <w:ind w:firstLine="7"/>
              <w:jc w:val="center"/>
              <w:rPr>
                <w:rFonts w:eastAsia="Calibri"/>
                <w:sz w:val="24"/>
                <w:szCs w:val="24"/>
                <w:lang w:val="ru-RU"/>
              </w:rPr>
            </w:pPr>
            <w:r>
              <w:rPr>
                <w:rFonts w:eastAsia="Calibri"/>
                <w:sz w:val="24"/>
                <w:szCs w:val="24"/>
                <w:lang w:val="ru-RU"/>
              </w:rPr>
              <w:t>Бөлім/ортақ тақырып бойынша жиынтық бағалау</w:t>
            </w:r>
          </w:p>
          <w:p w:rsidR="00C70A50" w:rsidRPr="000422A1" w:rsidRDefault="00C70A50" w:rsidP="000B5AF7">
            <w:pPr>
              <w:pStyle w:val="a3"/>
              <w:ind w:firstLine="7"/>
              <w:jc w:val="center"/>
              <w:rPr>
                <w:sz w:val="24"/>
                <w:szCs w:val="24"/>
                <w:lang w:val="ru-RU"/>
              </w:rPr>
            </w:pPr>
            <w:r>
              <w:rPr>
                <w:rFonts w:eastAsia="Calibri"/>
                <w:sz w:val="24"/>
                <w:szCs w:val="24"/>
                <w:lang w:val="ru-RU"/>
              </w:rPr>
              <w:t xml:space="preserve">рәсімдерінің саны </w:t>
            </w:r>
          </w:p>
        </w:tc>
      </w:tr>
      <w:tr w:rsidR="00C70A50" w:rsidRPr="000422A1" w:rsidTr="00C70A50">
        <w:trPr>
          <w:jc w:val="center"/>
        </w:trPr>
        <w:tc>
          <w:tcPr>
            <w:tcW w:w="172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70A50" w:rsidRPr="000422A1" w:rsidRDefault="00C70A50" w:rsidP="000B5AF7">
            <w:pPr>
              <w:rPr>
                <w:sz w:val="24"/>
                <w:szCs w:val="24"/>
                <w:lang w:val="ru-RU"/>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C70A50" w:rsidRPr="000422A1" w:rsidRDefault="00C70A50" w:rsidP="000B5AF7">
            <w:pPr>
              <w:pStyle w:val="a3"/>
              <w:ind w:firstLine="7"/>
              <w:jc w:val="center"/>
              <w:rPr>
                <w:sz w:val="24"/>
                <w:szCs w:val="24"/>
                <w:lang w:val="ru-RU"/>
              </w:rPr>
            </w:pPr>
            <w:r w:rsidRPr="000422A1">
              <w:rPr>
                <w:rFonts w:eastAsia="Calibri"/>
                <w:sz w:val="24"/>
                <w:szCs w:val="24"/>
                <w:lang w:val="ru-RU"/>
              </w:rPr>
              <w:t>1</w:t>
            </w:r>
            <w:r>
              <w:rPr>
                <w:rFonts w:eastAsia="Calibri"/>
                <w:sz w:val="24"/>
                <w:szCs w:val="24"/>
                <w:lang w:val="ru-RU"/>
              </w:rPr>
              <w:t>-тоқсан</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C70A50" w:rsidRPr="000422A1" w:rsidRDefault="00C70A50" w:rsidP="000B5AF7">
            <w:pPr>
              <w:pStyle w:val="a3"/>
              <w:ind w:firstLine="7"/>
              <w:jc w:val="center"/>
              <w:rPr>
                <w:sz w:val="24"/>
                <w:szCs w:val="24"/>
                <w:lang w:val="ru-RU"/>
              </w:rPr>
            </w:pPr>
            <w:r w:rsidRPr="000422A1">
              <w:rPr>
                <w:rFonts w:eastAsia="Calibri"/>
                <w:sz w:val="24"/>
                <w:szCs w:val="24"/>
                <w:lang w:val="ru-RU"/>
              </w:rPr>
              <w:t>2</w:t>
            </w:r>
            <w:r>
              <w:rPr>
                <w:rFonts w:eastAsia="Calibri"/>
                <w:sz w:val="24"/>
                <w:szCs w:val="24"/>
                <w:lang w:val="ru-RU"/>
              </w:rPr>
              <w:t>-тоқсан</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C70A50" w:rsidRPr="000422A1" w:rsidRDefault="00C70A50" w:rsidP="000B5AF7">
            <w:pPr>
              <w:pStyle w:val="a3"/>
              <w:ind w:firstLine="7"/>
              <w:jc w:val="center"/>
              <w:rPr>
                <w:sz w:val="24"/>
                <w:szCs w:val="24"/>
                <w:lang w:val="ru-RU"/>
              </w:rPr>
            </w:pPr>
            <w:r w:rsidRPr="000422A1">
              <w:rPr>
                <w:rFonts w:eastAsia="Calibri"/>
                <w:sz w:val="24"/>
                <w:szCs w:val="24"/>
                <w:lang w:val="ru-RU"/>
              </w:rPr>
              <w:t>3</w:t>
            </w:r>
            <w:r>
              <w:rPr>
                <w:rFonts w:eastAsia="Calibri"/>
                <w:sz w:val="24"/>
                <w:szCs w:val="24"/>
                <w:lang w:val="ru-RU"/>
              </w:rPr>
              <w:t>-тоқсан</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C70A50" w:rsidRPr="000422A1" w:rsidRDefault="00C70A50" w:rsidP="000B5AF7">
            <w:pPr>
              <w:pStyle w:val="a3"/>
              <w:ind w:firstLine="7"/>
              <w:jc w:val="center"/>
              <w:rPr>
                <w:sz w:val="24"/>
                <w:szCs w:val="24"/>
                <w:lang w:val="ru-RU"/>
              </w:rPr>
            </w:pPr>
            <w:r w:rsidRPr="000422A1">
              <w:rPr>
                <w:rFonts w:eastAsia="Calibri"/>
                <w:sz w:val="24"/>
                <w:szCs w:val="24"/>
                <w:lang w:val="ru-RU"/>
              </w:rPr>
              <w:t>4</w:t>
            </w:r>
            <w:r>
              <w:rPr>
                <w:rFonts w:eastAsia="Calibri"/>
                <w:sz w:val="24"/>
                <w:szCs w:val="24"/>
                <w:lang w:val="ru-RU"/>
              </w:rPr>
              <w:t>-тоқсан</w:t>
            </w:r>
          </w:p>
        </w:tc>
      </w:tr>
      <w:tr w:rsidR="005C3C47" w:rsidRPr="000422A1" w:rsidTr="00C70A50">
        <w:trPr>
          <w:jc w:val="center"/>
        </w:trPr>
        <w:tc>
          <w:tcPr>
            <w:tcW w:w="1723" w:type="dxa"/>
            <w:tcBorders>
              <w:top w:val="single" w:sz="4" w:space="0" w:color="000000"/>
              <w:left w:val="single" w:sz="4" w:space="0" w:color="000000"/>
              <w:bottom w:val="single" w:sz="4" w:space="0" w:color="000000"/>
              <w:right w:val="single" w:sz="4" w:space="0" w:color="000000"/>
            </w:tcBorders>
            <w:shd w:val="clear" w:color="auto" w:fill="auto"/>
            <w:hideMark/>
          </w:tcPr>
          <w:p w:rsidR="005C3C47" w:rsidRPr="000422A1" w:rsidRDefault="005C3C47" w:rsidP="000B5AF7">
            <w:pPr>
              <w:pStyle w:val="TableParagraph"/>
              <w:ind w:left="0"/>
              <w:jc w:val="center"/>
              <w:rPr>
                <w:sz w:val="24"/>
              </w:rPr>
            </w:pPr>
            <w:r w:rsidRPr="000422A1">
              <w:rPr>
                <w:sz w:val="24"/>
                <w:lang w:val="ru-RU"/>
              </w:rPr>
              <w:t>5</w:t>
            </w:r>
            <w:r>
              <w:rPr>
                <w:sz w:val="24"/>
                <w:lang w:val="ru-RU"/>
              </w:rPr>
              <w:t>-сынып</w:t>
            </w: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5C3C47" w:rsidRPr="005C3C47" w:rsidRDefault="005C3C47" w:rsidP="000B5AF7">
            <w:pPr>
              <w:pStyle w:val="TableParagraph"/>
              <w:ind w:left="0" w:firstLine="7"/>
              <w:jc w:val="center"/>
              <w:rPr>
                <w:sz w:val="24"/>
                <w:lang w:val="ru-RU"/>
              </w:rPr>
            </w:pPr>
            <w:r w:rsidRPr="005C3C47">
              <w:rPr>
                <w:sz w:val="24"/>
                <w:lang w:val="ru-RU"/>
              </w:rPr>
              <w:t>3</w:t>
            </w: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5C3C47" w:rsidRPr="005C3C47" w:rsidRDefault="005C3C47" w:rsidP="000B5AF7">
            <w:pPr>
              <w:pStyle w:val="TableParagraph"/>
              <w:ind w:left="0" w:firstLine="7"/>
              <w:jc w:val="center"/>
              <w:rPr>
                <w:sz w:val="24"/>
                <w:lang w:val="ru-RU"/>
              </w:rPr>
            </w:pPr>
            <w:r w:rsidRPr="005C3C47">
              <w:rPr>
                <w:sz w:val="24"/>
                <w:lang w:val="ru-RU"/>
              </w:rPr>
              <w:t>1</w:t>
            </w: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5C3C47" w:rsidRPr="005C3C47" w:rsidRDefault="005C3C47" w:rsidP="000B5AF7">
            <w:pPr>
              <w:pStyle w:val="TableParagraph"/>
              <w:ind w:left="0" w:firstLine="7"/>
              <w:jc w:val="center"/>
              <w:rPr>
                <w:sz w:val="24"/>
                <w:lang w:val="kk-KZ"/>
              </w:rPr>
            </w:pPr>
            <w:r w:rsidRPr="005C3C47">
              <w:rPr>
                <w:sz w:val="24"/>
                <w:lang w:val="kk-KZ"/>
              </w:rPr>
              <w:t>3</w:t>
            </w:r>
          </w:p>
        </w:tc>
        <w:tc>
          <w:tcPr>
            <w:tcW w:w="2145" w:type="dxa"/>
            <w:tcBorders>
              <w:top w:val="single" w:sz="4" w:space="0" w:color="000000"/>
              <w:left w:val="single" w:sz="4" w:space="0" w:color="000000"/>
              <w:bottom w:val="single" w:sz="4" w:space="0" w:color="000000"/>
              <w:right w:val="single" w:sz="4" w:space="0" w:color="000000"/>
            </w:tcBorders>
            <w:shd w:val="clear" w:color="auto" w:fill="auto"/>
            <w:hideMark/>
          </w:tcPr>
          <w:p w:rsidR="005C3C47" w:rsidRPr="005C3C47" w:rsidRDefault="005C3C47" w:rsidP="000B5AF7">
            <w:pPr>
              <w:pStyle w:val="TableParagraph"/>
              <w:ind w:left="0" w:firstLine="7"/>
              <w:jc w:val="center"/>
              <w:rPr>
                <w:sz w:val="24"/>
                <w:lang w:val="kk-KZ"/>
              </w:rPr>
            </w:pPr>
            <w:r w:rsidRPr="005C3C47">
              <w:rPr>
                <w:sz w:val="24"/>
                <w:lang w:val="kk-KZ"/>
              </w:rPr>
              <w:t>3</w:t>
            </w:r>
          </w:p>
        </w:tc>
      </w:tr>
      <w:tr w:rsidR="005C3C47" w:rsidRPr="000422A1" w:rsidTr="00C70A50">
        <w:trPr>
          <w:jc w:val="center"/>
        </w:trPr>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5C3C47" w:rsidRPr="000422A1" w:rsidRDefault="005C3C47" w:rsidP="000B5AF7">
            <w:pPr>
              <w:pStyle w:val="TableParagraph"/>
              <w:ind w:left="0"/>
              <w:jc w:val="center"/>
              <w:rPr>
                <w:sz w:val="24"/>
                <w:lang w:val="ru-RU"/>
              </w:rPr>
            </w:pPr>
            <w:r w:rsidRPr="000422A1">
              <w:rPr>
                <w:sz w:val="24"/>
                <w:lang w:val="ru-RU"/>
              </w:rPr>
              <w:lastRenderedPageBreak/>
              <w:t>6</w:t>
            </w:r>
            <w:r>
              <w:rPr>
                <w:sz w:val="24"/>
                <w:lang w:val="ru-RU"/>
              </w:rPr>
              <w:t>-сынып</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5C3C47" w:rsidRPr="005C3C47" w:rsidRDefault="005C3C47" w:rsidP="000B5AF7">
            <w:pPr>
              <w:pStyle w:val="TableParagraph"/>
              <w:ind w:left="0" w:firstLine="7"/>
              <w:jc w:val="center"/>
              <w:rPr>
                <w:sz w:val="24"/>
                <w:lang w:val="ru-RU"/>
              </w:rPr>
            </w:pPr>
            <w:r w:rsidRPr="005C3C47">
              <w:rPr>
                <w:sz w:val="24"/>
                <w:lang w:val="ru-RU"/>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5C3C47" w:rsidRPr="005C3C47" w:rsidRDefault="005C3C47" w:rsidP="000B5AF7">
            <w:pPr>
              <w:pStyle w:val="TableParagraph"/>
              <w:ind w:left="0" w:firstLine="7"/>
              <w:jc w:val="center"/>
              <w:rPr>
                <w:sz w:val="24"/>
                <w:lang w:val="ru-RU"/>
              </w:rPr>
            </w:pPr>
            <w:r w:rsidRPr="005C3C47">
              <w:rPr>
                <w:sz w:val="24"/>
                <w:lang w:val="ru-RU"/>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5C3C47" w:rsidRPr="005C3C47" w:rsidRDefault="005C3C47" w:rsidP="000B5AF7">
            <w:pPr>
              <w:pStyle w:val="TableParagraph"/>
              <w:ind w:left="0" w:firstLine="7"/>
              <w:jc w:val="center"/>
              <w:rPr>
                <w:sz w:val="24"/>
                <w:lang w:val="kk-KZ"/>
              </w:rPr>
            </w:pPr>
            <w:r w:rsidRPr="005C3C47">
              <w:rPr>
                <w:sz w:val="24"/>
                <w:lang w:val="kk-KZ"/>
              </w:rPr>
              <w:t>3</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5C3C47" w:rsidRPr="005C3C47" w:rsidRDefault="005C3C47" w:rsidP="000B5AF7">
            <w:pPr>
              <w:pStyle w:val="TableParagraph"/>
              <w:ind w:left="0" w:firstLine="7"/>
              <w:jc w:val="center"/>
              <w:rPr>
                <w:sz w:val="24"/>
                <w:lang w:val="kk-KZ"/>
              </w:rPr>
            </w:pPr>
            <w:r w:rsidRPr="005C3C47">
              <w:rPr>
                <w:sz w:val="24"/>
                <w:lang w:val="kk-KZ"/>
              </w:rPr>
              <w:t>3</w:t>
            </w:r>
          </w:p>
        </w:tc>
      </w:tr>
    </w:tbl>
    <w:p w:rsidR="00C70A50" w:rsidRDefault="00C70A50" w:rsidP="008A31BA">
      <w:pPr>
        <w:tabs>
          <w:tab w:val="left" w:pos="993"/>
        </w:tabs>
        <w:ind w:firstLine="851"/>
        <w:jc w:val="both"/>
        <w:rPr>
          <w:sz w:val="28"/>
          <w:szCs w:val="28"/>
          <w:lang w:val="kk-KZ"/>
        </w:rPr>
      </w:pPr>
    </w:p>
    <w:p w:rsidR="00E04DA3" w:rsidRDefault="00E04DA3">
      <w:pPr>
        <w:rPr>
          <w:b/>
          <w:sz w:val="28"/>
          <w:szCs w:val="28"/>
          <w:lang w:val="kk-KZ"/>
        </w:rPr>
      </w:pPr>
      <w:r>
        <w:rPr>
          <w:b/>
          <w:lang w:val="kk-KZ"/>
        </w:rPr>
        <w:br w:type="page"/>
      </w:r>
    </w:p>
    <w:p w:rsidR="005C3C47" w:rsidRPr="00C70A50" w:rsidRDefault="005C3C47" w:rsidP="00ED7411">
      <w:pPr>
        <w:pStyle w:val="a3"/>
        <w:ind w:left="0" w:right="425"/>
        <w:jc w:val="center"/>
        <w:rPr>
          <w:b/>
          <w:lang w:val="kk-KZ"/>
        </w:rPr>
      </w:pPr>
      <w:r w:rsidRPr="00C70A50">
        <w:rPr>
          <w:b/>
          <w:lang w:val="kk-KZ"/>
        </w:rPr>
        <w:lastRenderedPageBreak/>
        <w:t>«</w:t>
      </w:r>
      <w:r>
        <w:rPr>
          <w:b/>
          <w:lang w:val="kk-KZ"/>
        </w:rPr>
        <w:t>Алгебра</w:t>
      </w:r>
      <w:r w:rsidRPr="00C70A50">
        <w:rPr>
          <w:b/>
          <w:lang w:val="kk-KZ"/>
        </w:rPr>
        <w:t xml:space="preserve">» пәні бойынша жиынтық бағалау рәсімдерінің саны </w:t>
      </w:r>
    </w:p>
    <w:p w:rsidR="005C3C47" w:rsidRPr="00C70A50" w:rsidRDefault="005C3C47" w:rsidP="005C3C47">
      <w:pPr>
        <w:pStyle w:val="a3"/>
        <w:jc w:val="center"/>
        <w:rPr>
          <w:lang w:val="kk-KZ"/>
        </w:rPr>
      </w:pPr>
    </w:p>
    <w:p w:rsidR="005C3C47" w:rsidRDefault="005C3C47" w:rsidP="005C3C47">
      <w:pPr>
        <w:pStyle w:val="110"/>
        <w:ind w:left="0" w:right="0" w:firstLine="709"/>
        <w:jc w:val="both"/>
        <w:rPr>
          <w:b w:val="0"/>
          <w:lang w:val="kk-KZ"/>
        </w:rPr>
      </w:pPr>
      <w:r w:rsidRPr="00661EF2">
        <w:rPr>
          <w:b w:val="0"/>
          <w:lang w:val="kk-KZ"/>
        </w:rPr>
        <w:t>Оқу пәнінен әр тоқсан сайын бөлім/ортақ тақырып бойынша жиынтық бағалау (БЖБ) рәсімінің нақты санын және әр тоқсан  сайын 1 рет тоқсандық жиынтық бағалау (ТЖБ) өткізу қарастырылған. Төменде оқу пәнінен бөлім/ортақ тақырып бойынша жиынтық бағалау (БЖБ) рәсімдерінің нақты саны көрсетілген.</w:t>
      </w:r>
    </w:p>
    <w:p w:rsidR="005C3C47" w:rsidRPr="00661EF2" w:rsidRDefault="005C3C47" w:rsidP="005C3C47">
      <w:pPr>
        <w:pStyle w:val="110"/>
        <w:ind w:left="0" w:right="0" w:firstLine="709"/>
        <w:jc w:val="both"/>
        <w:rPr>
          <w:b w:val="0"/>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962"/>
        <w:gridCol w:w="1962"/>
        <w:gridCol w:w="1962"/>
        <w:gridCol w:w="2145"/>
      </w:tblGrid>
      <w:tr w:rsidR="005C3C47" w:rsidRPr="000422A1" w:rsidTr="000B5AF7">
        <w:trPr>
          <w:jc w:val="center"/>
        </w:trPr>
        <w:tc>
          <w:tcPr>
            <w:tcW w:w="172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C3C47" w:rsidRPr="000422A1" w:rsidRDefault="005C3C47" w:rsidP="000B5AF7">
            <w:pPr>
              <w:pStyle w:val="a3"/>
              <w:jc w:val="center"/>
              <w:rPr>
                <w:sz w:val="24"/>
                <w:szCs w:val="24"/>
                <w:lang w:val="ru-RU"/>
              </w:rPr>
            </w:pPr>
            <w:r>
              <w:rPr>
                <w:rFonts w:eastAsia="Calibri"/>
                <w:sz w:val="24"/>
                <w:szCs w:val="24"/>
                <w:lang w:val="ru-RU"/>
              </w:rPr>
              <w:t>Сынып</w:t>
            </w:r>
          </w:p>
        </w:tc>
        <w:tc>
          <w:tcPr>
            <w:tcW w:w="8031"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5C3C47" w:rsidRDefault="005C3C47" w:rsidP="000B5AF7">
            <w:pPr>
              <w:pStyle w:val="a3"/>
              <w:ind w:firstLine="7"/>
              <w:jc w:val="center"/>
              <w:rPr>
                <w:rFonts w:eastAsia="Calibri"/>
                <w:sz w:val="24"/>
                <w:szCs w:val="24"/>
                <w:lang w:val="ru-RU"/>
              </w:rPr>
            </w:pPr>
            <w:r>
              <w:rPr>
                <w:rFonts w:eastAsia="Calibri"/>
                <w:sz w:val="24"/>
                <w:szCs w:val="24"/>
                <w:lang w:val="ru-RU"/>
              </w:rPr>
              <w:t>Бөлім/ортақ тақырып бойынша жиынтық бағалау</w:t>
            </w:r>
          </w:p>
          <w:p w:rsidR="005C3C47" w:rsidRPr="000422A1" w:rsidRDefault="005C3C47" w:rsidP="000B5AF7">
            <w:pPr>
              <w:pStyle w:val="a3"/>
              <w:ind w:firstLine="7"/>
              <w:jc w:val="center"/>
              <w:rPr>
                <w:sz w:val="24"/>
                <w:szCs w:val="24"/>
                <w:lang w:val="ru-RU"/>
              </w:rPr>
            </w:pPr>
            <w:r>
              <w:rPr>
                <w:rFonts w:eastAsia="Calibri"/>
                <w:sz w:val="24"/>
                <w:szCs w:val="24"/>
                <w:lang w:val="ru-RU"/>
              </w:rPr>
              <w:t xml:space="preserve">рәсімдерінің саны </w:t>
            </w:r>
          </w:p>
        </w:tc>
      </w:tr>
      <w:tr w:rsidR="005C3C47" w:rsidRPr="000422A1" w:rsidTr="000B5AF7">
        <w:trPr>
          <w:jc w:val="center"/>
        </w:trPr>
        <w:tc>
          <w:tcPr>
            <w:tcW w:w="172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C3C47" w:rsidRPr="000422A1" w:rsidRDefault="005C3C47" w:rsidP="000B5AF7">
            <w:pPr>
              <w:rPr>
                <w:sz w:val="24"/>
                <w:szCs w:val="24"/>
                <w:lang w:val="ru-RU"/>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5C3C47" w:rsidRPr="000422A1" w:rsidRDefault="005C3C47" w:rsidP="000B5AF7">
            <w:pPr>
              <w:pStyle w:val="a3"/>
              <w:ind w:firstLine="7"/>
              <w:jc w:val="center"/>
              <w:rPr>
                <w:sz w:val="24"/>
                <w:szCs w:val="24"/>
                <w:lang w:val="ru-RU"/>
              </w:rPr>
            </w:pPr>
            <w:r w:rsidRPr="000422A1">
              <w:rPr>
                <w:rFonts w:eastAsia="Calibri"/>
                <w:sz w:val="24"/>
                <w:szCs w:val="24"/>
                <w:lang w:val="ru-RU"/>
              </w:rPr>
              <w:t>1</w:t>
            </w:r>
            <w:r>
              <w:rPr>
                <w:rFonts w:eastAsia="Calibri"/>
                <w:sz w:val="24"/>
                <w:szCs w:val="24"/>
                <w:lang w:val="ru-RU"/>
              </w:rPr>
              <w:t>-тоқсан</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5C3C47" w:rsidRPr="000422A1" w:rsidRDefault="005C3C47" w:rsidP="000B5AF7">
            <w:pPr>
              <w:pStyle w:val="a3"/>
              <w:ind w:firstLine="7"/>
              <w:jc w:val="center"/>
              <w:rPr>
                <w:sz w:val="24"/>
                <w:szCs w:val="24"/>
                <w:lang w:val="ru-RU"/>
              </w:rPr>
            </w:pPr>
            <w:r w:rsidRPr="000422A1">
              <w:rPr>
                <w:rFonts w:eastAsia="Calibri"/>
                <w:sz w:val="24"/>
                <w:szCs w:val="24"/>
                <w:lang w:val="ru-RU"/>
              </w:rPr>
              <w:t>2</w:t>
            </w:r>
            <w:r>
              <w:rPr>
                <w:rFonts w:eastAsia="Calibri"/>
                <w:sz w:val="24"/>
                <w:szCs w:val="24"/>
                <w:lang w:val="ru-RU"/>
              </w:rPr>
              <w:t>-тоқсан</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5C3C47" w:rsidRPr="000422A1" w:rsidRDefault="005C3C47" w:rsidP="000B5AF7">
            <w:pPr>
              <w:pStyle w:val="a3"/>
              <w:ind w:firstLine="7"/>
              <w:jc w:val="center"/>
              <w:rPr>
                <w:sz w:val="24"/>
                <w:szCs w:val="24"/>
                <w:lang w:val="ru-RU"/>
              </w:rPr>
            </w:pPr>
            <w:r w:rsidRPr="000422A1">
              <w:rPr>
                <w:rFonts w:eastAsia="Calibri"/>
                <w:sz w:val="24"/>
                <w:szCs w:val="24"/>
                <w:lang w:val="ru-RU"/>
              </w:rPr>
              <w:t>3</w:t>
            </w:r>
            <w:r>
              <w:rPr>
                <w:rFonts w:eastAsia="Calibri"/>
                <w:sz w:val="24"/>
                <w:szCs w:val="24"/>
                <w:lang w:val="ru-RU"/>
              </w:rPr>
              <w:t>-тоқсан</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5C3C47" w:rsidRPr="000422A1" w:rsidRDefault="005C3C47" w:rsidP="000B5AF7">
            <w:pPr>
              <w:pStyle w:val="a3"/>
              <w:ind w:firstLine="7"/>
              <w:jc w:val="center"/>
              <w:rPr>
                <w:sz w:val="24"/>
                <w:szCs w:val="24"/>
                <w:lang w:val="ru-RU"/>
              </w:rPr>
            </w:pPr>
            <w:r w:rsidRPr="000422A1">
              <w:rPr>
                <w:rFonts w:eastAsia="Calibri"/>
                <w:sz w:val="24"/>
                <w:szCs w:val="24"/>
                <w:lang w:val="ru-RU"/>
              </w:rPr>
              <w:t>4</w:t>
            </w:r>
            <w:r>
              <w:rPr>
                <w:rFonts w:eastAsia="Calibri"/>
                <w:sz w:val="24"/>
                <w:szCs w:val="24"/>
                <w:lang w:val="ru-RU"/>
              </w:rPr>
              <w:t>-тоқсан</w:t>
            </w:r>
          </w:p>
        </w:tc>
      </w:tr>
      <w:tr w:rsidR="005C3C47" w:rsidRPr="000422A1" w:rsidTr="000B5AF7">
        <w:trPr>
          <w:jc w:val="center"/>
        </w:trPr>
        <w:tc>
          <w:tcPr>
            <w:tcW w:w="1723" w:type="dxa"/>
            <w:tcBorders>
              <w:top w:val="single" w:sz="4" w:space="0" w:color="000000"/>
              <w:left w:val="single" w:sz="4" w:space="0" w:color="000000"/>
              <w:bottom w:val="single" w:sz="4" w:space="0" w:color="000000"/>
              <w:right w:val="single" w:sz="4" w:space="0" w:color="000000"/>
            </w:tcBorders>
            <w:shd w:val="clear" w:color="auto" w:fill="auto"/>
            <w:hideMark/>
          </w:tcPr>
          <w:p w:rsidR="005C3C47" w:rsidRPr="000422A1" w:rsidRDefault="005C3C47" w:rsidP="000B5AF7">
            <w:pPr>
              <w:pStyle w:val="TableParagraph"/>
              <w:ind w:left="0"/>
              <w:jc w:val="center"/>
              <w:rPr>
                <w:sz w:val="24"/>
              </w:rPr>
            </w:pPr>
            <w:r>
              <w:rPr>
                <w:sz w:val="24"/>
                <w:lang w:val="ru-RU"/>
              </w:rPr>
              <w:t>7-сынып</w:t>
            </w: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5C3C47" w:rsidRPr="005C3C47" w:rsidRDefault="005C3C47" w:rsidP="000B5AF7">
            <w:pPr>
              <w:pStyle w:val="TableParagraph"/>
              <w:ind w:left="0" w:firstLine="7"/>
              <w:jc w:val="center"/>
              <w:rPr>
                <w:sz w:val="24"/>
                <w:lang w:val="ru-RU"/>
              </w:rPr>
            </w:pPr>
            <w:r w:rsidRPr="005C3C47">
              <w:rPr>
                <w:sz w:val="24"/>
                <w:lang w:val="ru-RU"/>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5C3C47" w:rsidRPr="005C3C47" w:rsidRDefault="005C3C47" w:rsidP="000B5AF7">
            <w:pPr>
              <w:pStyle w:val="TableParagraph"/>
              <w:ind w:left="0" w:firstLine="7"/>
              <w:jc w:val="center"/>
              <w:rPr>
                <w:sz w:val="24"/>
                <w:lang w:val="ru-RU"/>
              </w:rPr>
            </w:pPr>
            <w:r w:rsidRPr="005C3C47">
              <w:rPr>
                <w:sz w:val="24"/>
                <w:lang w:val="ru-RU"/>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5C3C47" w:rsidRPr="005C3C47" w:rsidRDefault="005C3C47" w:rsidP="000B5AF7">
            <w:pPr>
              <w:pStyle w:val="TableParagraph"/>
              <w:ind w:left="0" w:firstLine="7"/>
              <w:jc w:val="center"/>
              <w:rPr>
                <w:sz w:val="24"/>
                <w:lang w:val="kk-KZ"/>
              </w:rPr>
            </w:pPr>
            <w:r w:rsidRPr="005C3C47">
              <w:rPr>
                <w:sz w:val="24"/>
                <w:lang w:val="kk-KZ"/>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hideMark/>
          </w:tcPr>
          <w:p w:rsidR="005C3C47" w:rsidRPr="005C3C47" w:rsidRDefault="005C3C47" w:rsidP="000B5AF7">
            <w:pPr>
              <w:pStyle w:val="TableParagraph"/>
              <w:ind w:left="0" w:firstLine="7"/>
              <w:jc w:val="center"/>
              <w:rPr>
                <w:sz w:val="24"/>
                <w:lang w:val="kk-KZ"/>
              </w:rPr>
            </w:pPr>
            <w:r w:rsidRPr="005C3C47">
              <w:rPr>
                <w:sz w:val="24"/>
                <w:lang w:val="kk-KZ"/>
              </w:rPr>
              <w:t>1</w:t>
            </w:r>
          </w:p>
        </w:tc>
      </w:tr>
      <w:tr w:rsidR="005C3C47" w:rsidRPr="000422A1" w:rsidTr="000B5AF7">
        <w:trPr>
          <w:jc w:val="center"/>
        </w:trPr>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5C3C47" w:rsidRPr="000422A1" w:rsidRDefault="005C3C47" w:rsidP="000B5AF7">
            <w:pPr>
              <w:pStyle w:val="TableParagraph"/>
              <w:ind w:left="0"/>
              <w:jc w:val="center"/>
              <w:rPr>
                <w:sz w:val="24"/>
                <w:lang w:val="ru-RU"/>
              </w:rPr>
            </w:pPr>
            <w:r>
              <w:rPr>
                <w:sz w:val="24"/>
                <w:lang w:val="ru-RU"/>
              </w:rPr>
              <w:t>8-сынып</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5C3C47" w:rsidRPr="005C3C47" w:rsidRDefault="005C3C47" w:rsidP="000B5AF7">
            <w:pPr>
              <w:pStyle w:val="TableParagraph"/>
              <w:ind w:left="0" w:firstLine="7"/>
              <w:jc w:val="center"/>
              <w:rPr>
                <w:sz w:val="24"/>
                <w:lang w:val="ru-RU"/>
              </w:rPr>
            </w:pPr>
            <w:r w:rsidRPr="005C3C47">
              <w:rPr>
                <w:sz w:val="24"/>
                <w:lang w:val="ru-RU"/>
              </w:rPr>
              <w:t>1</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5C3C47" w:rsidRPr="005C3C47" w:rsidRDefault="005C3C47" w:rsidP="000B5AF7">
            <w:pPr>
              <w:pStyle w:val="TableParagraph"/>
              <w:ind w:left="0" w:firstLine="7"/>
              <w:jc w:val="center"/>
              <w:rPr>
                <w:sz w:val="24"/>
                <w:lang w:val="ru-RU"/>
              </w:rPr>
            </w:pPr>
            <w:r w:rsidRPr="005C3C47">
              <w:rPr>
                <w:sz w:val="24"/>
                <w:lang w:val="ru-RU"/>
              </w:rPr>
              <w:t>1</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5C3C47" w:rsidRPr="005C3C47" w:rsidRDefault="005C3C47" w:rsidP="000B5AF7">
            <w:pPr>
              <w:pStyle w:val="TableParagraph"/>
              <w:ind w:left="0" w:firstLine="7"/>
              <w:jc w:val="center"/>
              <w:rPr>
                <w:sz w:val="24"/>
                <w:lang w:val="kk-KZ"/>
              </w:rPr>
            </w:pPr>
            <w:r w:rsidRPr="005C3C47">
              <w:rPr>
                <w:sz w:val="24"/>
                <w:lang w:val="kk-KZ"/>
              </w:rPr>
              <w:t>3</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5C3C47" w:rsidRPr="005C3C47" w:rsidRDefault="005C3C47" w:rsidP="000B5AF7">
            <w:pPr>
              <w:pStyle w:val="TableParagraph"/>
              <w:ind w:left="0" w:firstLine="7"/>
              <w:jc w:val="center"/>
              <w:rPr>
                <w:sz w:val="24"/>
                <w:lang w:val="kk-KZ"/>
              </w:rPr>
            </w:pPr>
            <w:r w:rsidRPr="005C3C47">
              <w:rPr>
                <w:sz w:val="24"/>
                <w:lang w:val="kk-KZ"/>
              </w:rPr>
              <w:t>1</w:t>
            </w:r>
          </w:p>
        </w:tc>
      </w:tr>
    </w:tbl>
    <w:p w:rsidR="00C70A50" w:rsidRDefault="00C70A50" w:rsidP="008A31BA">
      <w:pPr>
        <w:tabs>
          <w:tab w:val="left" w:pos="993"/>
        </w:tabs>
        <w:ind w:firstLine="851"/>
        <w:jc w:val="both"/>
        <w:rPr>
          <w:sz w:val="28"/>
          <w:szCs w:val="28"/>
          <w:lang w:val="kk-KZ"/>
        </w:rPr>
      </w:pPr>
    </w:p>
    <w:p w:rsidR="005C3C47" w:rsidRPr="00C70A50" w:rsidRDefault="005C3C47" w:rsidP="00ED7411">
      <w:pPr>
        <w:pStyle w:val="a3"/>
        <w:ind w:left="0" w:right="425"/>
        <w:jc w:val="center"/>
        <w:rPr>
          <w:b/>
          <w:lang w:val="kk-KZ"/>
        </w:rPr>
      </w:pPr>
      <w:r w:rsidRPr="00C70A50">
        <w:rPr>
          <w:b/>
          <w:lang w:val="kk-KZ"/>
        </w:rPr>
        <w:t>«</w:t>
      </w:r>
      <w:r>
        <w:rPr>
          <w:b/>
          <w:lang w:val="kk-KZ"/>
        </w:rPr>
        <w:t>Геометрия</w:t>
      </w:r>
      <w:r w:rsidRPr="00C70A50">
        <w:rPr>
          <w:b/>
          <w:lang w:val="kk-KZ"/>
        </w:rPr>
        <w:t xml:space="preserve">» пәні бойынша жиынтық бағалау рәсімдерінің саны </w:t>
      </w:r>
    </w:p>
    <w:p w:rsidR="005C3C47" w:rsidRPr="00C70A50" w:rsidRDefault="005C3C47" w:rsidP="005C3C47">
      <w:pPr>
        <w:pStyle w:val="a3"/>
        <w:jc w:val="center"/>
        <w:rPr>
          <w:lang w:val="kk-KZ"/>
        </w:rPr>
      </w:pPr>
    </w:p>
    <w:p w:rsidR="005C3C47" w:rsidRDefault="005C3C47" w:rsidP="005C3C47">
      <w:pPr>
        <w:pStyle w:val="110"/>
        <w:ind w:left="0" w:right="0" w:firstLine="709"/>
        <w:jc w:val="both"/>
        <w:rPr>
          <w:b w:val="0"/>
          <w:lang w:val="kk-KZ"/>
        </w:rPr>
      </w:pPr>
      <w:r w:rsidRPr="00661EF2">
        <w:rPr>
          <w:b w:val="0"/>
          <w:lang w:val="kk-KZ"/>
        </w:rPr>
        <w:t>Оқу пәнінен әр тоқсан сайын бөлім/ортақ тақырып бойынша жиынтық бағалау (БЖБ) рәсімінің нақты санын және әр тоқсан  сайын 1 рет тоқсандық жиынтық бағалау (ТЖБ) өткізу қарастырылған. Төменде оқу пәнінен бөлім/ортақ тақырып бойынша жиынтық бағалау (БЖБ) рәсімдерінің нақты саны көрсетілген.</w:t>
      </w:r>
    </w:p>
    <w:p w:rsidR="00ED7411" w:rsidRPr="00661EF2" w:rsidRDefault="00ED7411" w:rsidP="005C3C47">
      <w:pPr>
        <w:pStyle w:val="110"/>
        <w:ind w:left="0" w:right="0" w:firstLine="709"/>
        <w:jc w:val="both"/>
        <w:rPr>
          <w:b w:val="0"/>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962"/>
        <w:gridCol w:w="1962"/>
        <w:gridCol w:w="1962"/>
        <w:gridCol w:w="2145"/>
      </w:tblGrid>
      <w:tr w:rsidR="005C3C47" w:rsidRPr="000422A1" w:rsidTr="000B5AF7">
        <w:trPr>
          <w:jc w:val="center"/>
        </w:trPr>
        <w:tc>
          <w:tcPr>
            <w:tcW w:w="172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C3C47" w:rsidRPr="000422A1" w:rsidRDefault="005C3C47" w:rsidP="000B5AF7">
            <w:pPr>
              <w:pStyle w:val="a3"/>
              <w:jc w:val="center"/>
              <w:rPr>
                <w:sz w:val="24"/>
                <w:szCs w:val="24"/>
                <w:lang w:val="ru-RU"/>
              </w:rPr>
            </w:pPr>
            <w:r>
              <w:rPr>
                <w:rFonts w:eastAsia="Calibri"/>
                <w:sz w:val="24"/>
                <w:szCs w:val="24"/>
                <w:lang w:val="ru-RU"/>
              </w:rPr>
              <w:t>Сынып</w:t>
            </w:r>
          </w:p>
        </w:tc>
        <w:tc>
          <w:tcPr>
            <w:tcW w:w="8031"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5C3C47" w:rsidRDefault="005C3C47" w:rsidP="000B5AF7">
            <w:pPr>
              <w:pStyle w:val="a3"/>
              <w:ind w:firstLine="7"/>
              <w:jc w:val="center"/>
              <w:rPr>
                <w:rFonts w:eastAsia="Calibri"/>
                <w:sz w:val="24"/>
                <w:szCs w:val="24"/>
                <w:lang w:val="ru-RU"/>
              </w:rPr>
            </w:pPr>
            <w:r>
              <w:rPr>
                <w:rFonts w:eastAsia="Calibri"/>
                <w:sz w:val="24"/>
                <w:szCs w:val="24"/>
                <w:lang w:val="ru-RU"/>
              </w:rPr>
              <w:t>Бөлім/ортақ тақырып бойынша жиынтық бағалау</w:t>
            </w:r>
          </w:p>
          <w:p w:rsidR="005C3C47" w:rsidRPr="000422A1" w:rsidRDefault="005C3C47" w:rsidP="000B5AF7">
            <w:pPr>
              <w:pStyle w:val="a3"/>
              <w:ind w:firstLine="7"/>
              <w:jc w:val="center"/>
              <w:rPr>
                <w:sz w:val="24"/>
                <w:szCs w:val="24"/>
                <w:lang w:val="ru-RU"/>
              </w:rPr>
            </w:pPr>
            <w:r>
              <w:rPr>
                <w:rFonts w:eastAsia="Calibri"/>
                <w:sz w:val="24"/>
                <w:szCs w:val="24"/>
                <w:lang w:val="ru-RU"/>
              </w:rPr>
              <w:t xml:space="preserve">рәсімдерінің саны </w:t>
            </w:r>
          </w:p>
        </w:tc>
      </w:tr>
      <w:tr w:rsidR="005C3C47" w:rsidRPr="000422A1" w:rsidTr="000B5AF7">
        <w:trPr>
          <w:jc w:val="center"/>
        </w:trPr>
        <w:tc>
          <w:tcPr>
            <w:tcW w:w="172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C3C47" w:rsidRPr="000422A1" w:rsidRDefault="005C3C47" w:rsidP="000B5AF7">
            <w:pPr>
              <w:rPr>
                <w:sz w:val="24"/>
                <w:szCs w:val="24"/>
                <w:lang w:val="ru-RU"/>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5C3C47" w:rsidRPr="000422A1" w:rsidRDefault="005C3C47" w:rsidP="000B5AF7">
            <w:pPr>
              <w:pStyle w:val="a3"/>
              <w:ind w:firstLine="7"/>
              <w:jc w:val="center"/>
              <w:rPr>
                <w:sz w:val="24"/>
                <w:szCs w:val="24"/>
                <w:lang w:val="ru-RU"/>
              </w:rPr>
            </w:pPr>
            <w:r w:rsidRPr="000422A1">
              <w:rPr>
                <w:rFonts w:eastAsia="Calibri"/>
                <w:sz w:val="24"/>
                <w:szCs w:val="24"/>
                <w:lang w:val="ru-RU"/>
              </w:rPr>
              <w:t>1</w:t>
            </w:r>
            <w:r>
              <w:rPr>
                <w:rFonts w:eastAsia="Calibri"/>
                <w:sz w:val="24"/>
                <w:szCs w:val="24"/>
                <w:lang w:val="ru-RU"/>
              </w:rPr>
              <w:t>-тоқсан</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5C3C47" w:rsidRPr="000422A1" w:rsidRDefault="005C3C47" w:rsidP="000B5AF7">
            <w:pPr>
              <w:pStyle w:val="a3"/>
              <w:ind w:firstLine="7"/>
              <w:jc w:val="center"/>
              <w:rPr>
                <w:sz w:val="24"/>
                <w:szCs w:val="24"/>
                <w:lang w:val="ru-RU"/>
              </w:rPr>
            </w:pPr>
            <w:r w:rsidRPr="000422A1">
              <w:rPr>
                <w:rFonts w:eastAsia="Calibri"/>
                <w:sz w:val="24"/>
                <w:szCs w:val="24"/>
                <w:lang w:val="ru-RU"/>
              </w:rPr>
              <w:t>2</w:t>
            </w:r>
            <w:r>
              <w:rPr>
                <w:rFonts w:eastAsia="Calibri"/>
                <w:sz w:val="24"/>
                <w:szCs w:val="24"/>
                <w:lang w:val="ru-RU"/>
              </w:rPr>
              <w:t>-тоқсан</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5C3C47" w:rsidRPr="000422A1" w:rsidRDefault="005C3C47" w:rsidP="000B5AF7">
            <w:pPr>
              <w:pStyle w:val="a3"/>
              <w:ind w:firstLine="7"/>
              <w:jc w:val="center"/>
              <w:rPr>
                <w:sz w:val="24"/>
                <w:szCs w:val="24"/>
                <w:lang w:val="ru-RU"/>
              </w:rPr>
            </w:pPr>
            <w:r w:rsidRPr="000422A1">
              <w:rPr>
                <w:rFonts w:eastAsia="Calibri"/>
                <w:sz w:val="24"/>
                <w:szCs w:val="24"/>
                <w:lang w:val="ru-RU"/>
              </w:rPr>
              <w:t>3</w:t>
            </w:r>
            <w:r>
              <w:rPr>
                <w:rFonts w:eastAsia="Calibri"/>
                <w:sz w:val="24"/>
                <w:szCs w:val="24"/>
                <w:lang w:val="ru-RU"/>
              </w:rPr>
              <w:t>-тоқсан</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5C3C47" w:rsidRPr="000422A1" w:rsidRDefault="005C3C47" w:rsidP="000B5AF7">
            <w:pPr>
              <w:pStyle w:val="a3"/>
              <w:ind w:firstLine="7"/>
              <w:jc w:val="center"/>
              <w:rPr>
                <w:sz w:val="24"/>
                <w:szCs w:val="24"/>
                <w:lang w:val="ru-RU"/>
              </w:rPr>
            </w:pPr>
            <w:r w:rsidRPr="000422A1">
              <w:rPr>
                <w:rFonts w:eastAsia="Calibri"/>
                <w:sz w:val="24"/>
                <w:szCs w:val="24"/>
                <w:lang w:val="ru-RU"/>
              </w:rPr>
              <w:t>4</w:t>
            </w:r>
            <w:r>
              <w:rPr>
                <w:rFonts w:eastAsia="Calibri"/>
                <w:sz w:val="24"/>
                <w:szCs w:val="24"/>
                <w:lang w:val="ru-RU"/>
              </w:rPr>
              <w:t>-тоқсан</w:t>
            </w:r>
          </w:p>
        </w:tc>
      </w:tr>
      <w:tr w:rsidR="005C3C47" w:rsidRPr="000422A1" w:rsidTr="000B5AF7">
        <w:trPr>
          <w:jc w:val="center"/>
        </w:trPr>
        <w:tc>
          <w:tcPr>
            <w:tcW w:w="1723" w:type="dxa"/>
            <w:tcBorders>
              <w:top w:val="single" w:sz="4" w:space="0" w:color="000000"/>
              <w:left w:val="single" w:sz="4" w:space="0" w:color="000000"/>
              <w:bottom w:val="single" w:sz="4" w:space="0" w:color="000000"/>
              <w:right w:val="single" w:sz="4" w:space="0" w:color="000000"/>
            </w:tcBorders>
            <w:shd w:val="clear" w:color="auto" w:fill="auto"/>
            <w:hideMark/>
          </w:tcPr>
          <w:p w:rsidR="005C3C47" w:rsidRPr="000422A1" w:rsidRDefault="005C3C47" w:rsidP="000B5AF7">
            <w:pPr>
              <w:pStyle w:val="TableParagraph"/>
              <w:ind w:left="0"/>
              <w:jc w:val="center"/>
              <w:rPr>
                <w:sz w:val="24"/>
              </w:rPr>
            </w:pPr>
            <w:r>
              <w:rPr>
                <w:sz w:val="24"/>
                <w:lang w:val="ru-RU"/>
              </w:rPr>
              <w:t>7-сынып</w:t>
            </w: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5C3C47" w:rsidRPr="005C3C47" w:rsidRDefault="005C3C47" w:rsidP="000B5AF7">
            <w:pPr>
              <w:pStyle w:val="TableParagraph"/>
              <w:ind w:left="0" w:firstLine="7"/>
              <w:jc w:val="center"/>
              <w:rPr>
                <w:sz w:val="24"/>
                <w:lang w:val="ru-RU"/>
              </w:rPr>
            </w:pPr>
            <w:r w:rsidRPr="005C3C47">
              <w:rPr>
                <w:sz w:val="24"/>
                <w:lang w:val="ru-RU"/>
              </w:rPr>
              <w:t>1</w:t>
            </w: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5C3C47" w:rsidRPr="005C3C47" w:rsidRDefault="005C3C47" w:rsidP="000B5AF7">
            <w:pPr>
              <w:pStyle w:val="TableParagraph"/>
              <w:ind w:left="0" w:firstLine="7"/>
              <w:jc w:val="center"/>
              <w:rPr>
                <w:sz w:val="24"/>
                <w:lang w:val="ru-RU"/>
              </w:rPr>
            </w:pPr>
            <w:r w:rsidRPr="005C3C47">
              <w:rPr>
                <w:sz w:val="24"/>
                <w:lang w:val="ru-RU"/>
              </w:rPr>
              <w:t>1</w:t>
            </w: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5C3C47" w:rsidRPr="005C3C47" w:rsidRDefault="005C3C47" w:rsidP="000B5AF7">
            <w:pPr>
              <w:pStyle w:val="TableParagraph"/>
              <w:ind w:left="0" w:firstLine="7"/>
              <w:jc w:val="center"/>
              <w:rPr>
                <w:sz w:val="24"/>
                <w:lang w:val="kk-KZ"/>
              </w:rPr>
            </w:pPr>
            <w:r w:rsidRPr="005C3C47">
              <w:rPr>
                <w:sz w:val="24"/>
                <w:lang w:val="kk-KZ"/>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hideMark/>
          </w:tcPr>
          <w:p w:rsidR="005C3C47" w:rsidRPr="005C3C47" w:rsidRDefault="005C3C47" w:rsidP="000B5AF7">
            <w:pPr>
              <w:pStyle w:val="TableParagraph"/>
              <w:ind w:left="0" w:firstLine="7"/>
              <w:jc w:val="center"/>
              <w:rPr>
                <w:sz w:val="24"/>
                <w:lang w:val="kk-KZ"/>
              </w:rPr>
            </w:pPr>
            <w:r w:rsidRPr="005C3C47">
              <w:rPr>
                <w:sz w:val="24"/>
                <w:lang w:val="kk-KZ"/>
              </w:rPr>
              <w:t>1</w:t>
            </w:r>
          </w:p>
        </w:tc>
      </w:tr>
      <w:tr w:rsidR="005C3C47" w:rsidRPr="000422A1" w:rsidTr="000B5AF7">
        <w:trPr>
          <w:jc w:val="center"/>
        </w:trPr>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5C3C47" w:rsidRPr="000422A1" w:rsidRDefault="005C3C47" w:rsidP="000B5AF7">
            <w:pPr>
              <w:pStyle w:val="TableParagraph"/>
              <w:ind w:left="0"/>
              <w:jc w:val="center"/>
              <w:rPr>
                <w:sz w:val="24"/>
                <w:lang w:val="ru-RU"/>
              </w:rPr>
            </w:pPr>
            <w:r>
              <w:rPr>
                <w:sz w:val="24"/>
                <w:lang w:val="ru-RU"/>
              </w:rPr>
              <w:t>8-сынып</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5C3C47" w:rsidRPr="005C3C47" w:rsidRDefault="005C3C47" w:rsidP="000B5AF7">
            <w:pPr>
              <w:pStyle w:val="TableParagraph"/>
              <w:ind w:left="0" w:firstLine="7"/>
              <w:jc w:val="center"/>
              <w:rPr>
                <w:sz w:val="24"/>
                <w:lang w:val="ru-RU"/>
              </w:rPr>
            </w:pPr>
            <w:r w:rsidRPr="005C3C47">
              <w:rPr>
                <w:sz w:val="24"/>
                <w:lang w:val="ru-RU"/>
              </w:rPr>
              <w:t>1</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5C3C47" w:rsidRPr="005C3C47" w:rsidRDefault="005C3C47" w:rsidP="000B5AF7">
            <w:pPr>
              <w:pStyle w:val="TableParagraph"/>
              <w:ind w:left="0" w:firstLine="7"/>
              <w:jc w:val="center"/>
              <w:rPr>
                <w:sz w:val="24"/>
                <w:lang w:val="ru-RU"/>
              </w:rPr>
            </w:pPr>
            <w:r w:rsidRPr="005C3C47">
              <w:rPr>
                <w:sz w:val="24"/>
                <w:lang w:val="ru-RU"/>
              </w:rPr>
              <w:t>1</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5C3C47" w:rsidRPr="005C3C47" w:rsidRDefault="005C3C47" w:rsidP="000B5AF7">
            <w:pPr>
              <w:pStyle w:val="TableParagraph"/>
              <w:ind w:left="0" w:firstLine="7"/>
              <w:jc w:val="center"/>
              <w:rPr>
                <w:sz w:val="24"/>
                <w:lang w:val="kk-KZ"/>
              </w:rPr>
            </w:pPr>
            <w:r w:rsidRPr="005C3C47">
              <w:rPr>
                <w:sz w:val="24"/>
                <w:lang w:val="kk-KZ"/>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5C3C47" w:rsidRPr="005C3C47" w:rsidRDefault="005C3C47" w:rsidP="000B5AF7">
            <w:pPr>
              <w:pStyle w:val="TableParagraph"/>
              <w:ind w:left="0" w:firstLine="7"/>
              <w:jc w:val="center"/>
              <w:rPr>
                <w:sz w:val="24"/>
                <w:lang w:val="kk-KZ"/>
              </w:rPr>
            </w:pPr>
            <w:r w:rsidRPr="005C3C47">
              <w:rPr>
                <w:sz w:val="24"/>
                <w:lang w:val="kk-KZ"/>
              </w:rPr>
              <w:t>1</w:t>
            </w:r>
          </w:p>
        </w:tc>
      </w:tr>
    </w:tbl>
    <w:p w:rsidR="00C2321E" w:rsidRDefault="00C2321E" w:rsidP="008A31BA">
      <w:pPr>
        <w:tabs>
          <w:tab w:val="left" w:pos="993"/>
        </w:tabs>
        <w:ind w:firstLine="851"/>
        <w:jc w:val="both"/>
        <w:rPr>
          <w:sz w:val="28"/>
          <w:szCs w:val="28"/>
          <w:lang w:val="kk-KZ"/>
        </w:rPr>
      </w:pPr>
    </w:p>
    <w:p w:rsidR="005C3C47" w:rsidRDefault="005C3C47" w:rsidP="00ED7411">
      <w:pPr>
        <w:pStyle w:val="a3"/>
        <w:ind w:left="0" w:right="425"/>
        <w:jc w:val="center"/>
        <w:rPr>
          <w:b/>
          <w:lang w:val="kk-KZ"/>
        </w:rPr>
      </w:pPr>
      <w:r w:rsidRPr="00C70A50">
        <w:rPr>
          <w:b/>
          <w:lang w:val="kk-KZ"/>
        </w:rPr>
        <w:t>«</w:t>
      </w:r>
      <w:r>
        <w:rPr>
          <w:b/>
          <w:lang w:val="kk-KZ"/>
        </w:rPr>
        <w:t>Информатика</w:t>
      </w:r>
      <w:r w:rsidRPr="00C70A50">
        <w:rPr>
          <w:b/>
          <w:lang w:val="kk-KZ"/>
        </w:rPr>
        <w:t>» пәні бойынша жиынтық бағалау</w:t>
      </w:r>
    </w:p>
    <w:p w:rsidR="005C3C47" w:rsidRPr="00C70A50" w:rsidRDefault="005C3C47" w:rsidP="00ED7411">
      <w:pPr>
        <w:pStyle w:val="a3"/>
        <w:ind w:left="0" w:right="425"/>
        <w:jc w:val="center"/>
        <w:rPr>
          <w:b/>
          <w:lang w:val="kk-KZ"/>
        </w:rPr>
      </w:pPr>
      <w:r w:rsidRPr="00C70A50">
        <w:rPr>
          <w:b/>
          <w:lang w:val="kk-KZ"/>
        </w:rPr>
        <w:t xml:space="preserve">рәсімдерінің саны </w:t>
      </w:r>
    </w:p>
    <w:p w:rsidR="005C3C47" w:rsidRPr="00C70A50" w:rsidRDefault="005C3C47" w:rsidP="005C3C47">
      <w:pPr>
        <w:pStyle w:val="a3"/>
        <w:jc w:val="center"/>
        <w:rPr>
          <w:lang w:val="kk-KZ"/>
        </w:rPr>
      </w:pPr>
    </w:p>
    <w:p w:rsidR="005C3C47" w:rsidRDefault="005C3C47" w:rsidP="005C3C47">
      <w:pPr>
        <w:pStyle w:val="110"/>
        <w:ind w:left="0" w:right="0" w:firstLine="709"/>
        <w:jc w:val="both"/>
        <w:rPr>
          <w:b w:val="0"/>
          <w:lang w:val="kk-KZ"/>
        </w:rPr>
      </w:pPr>
      <w:r w:rsidRPr="00661EF2">
        <w:rPr>
          <w:b w:val="0"/>
          <w:lang w:val="kk-KZ"/>
        </w:rPr>
        <w:t>Оқу пәнінен әр тоқсан сайын бөлім/ортақ тақырып бойынша жиынтық бағалау (БЖБ) рәсімінің нақты санын және әр тоқсан  сайын 1 рет тоқсандық жиынтық бағалау (ТЖБ) өткізу қарастырылған. Төменде оқу пәнінен бөлім/ортақ тақырып бойынша жиынтық бағалау (БЖБ) рәсімдерінің нақты саны көрсетілген.</w:t>
      </w:r>
    </w:p>
    <w:p w:rsidR="005C3C47" w:rsidRPr="00661EF2" w:rsidRDefault="005C3C47" w:rsidP="005C3C47">
      <w:pPr>
        <w:pStyle w:val="110"/>
        <w:ind w:left="0" w:right="0" w:firstLine="709"/>
        <w:jc w:val="both"/>
        <w:rPr>
          <w:b w:val="0"/>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962"/>
        <w:gridCol w:w="1962"/>
        <w:gridCol w:w="1962"/>
        <w:gridCol w:w="2145"/>
      </w:tblGrid>
      <w:tr w:rsidR="005C3C47" w:rsidRPr="000422A1" w:rsidTr="000B5AF7">
        <w:trPr>
          <w:jc w:val="center"/>
        </w:trPr>
        <w:tc>
          <w:tcPr>
            <w:tcW w:w="172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C3C47" w:rsidRPr="000422A1" w:rsidRDefault="005C3C47" w:rsidP="000B5AF7">
            <w:pPr>
              <w:pStyle w:val="a3"/>
              <w:jc w:val="center"/>
              <w:rPr>
                <w:sz w:val="24"/>
                <w:szCs w:val="24"/>
                <w:lang w:val="ru-RU"/>
              </w:rPr>
            </w:pPr>
            <w:r>
              <w:rPr>
                <w:rFonts w:eastAsia="Calibri"/>
                <w:sz w:val="24"/>
                <w:szCs w:val="24"/>
                <w:lang w:val="ru-RU"/>
              </w:rPr>
              <w:t>Сынып</w:t>
            </w:r>
          </w:p>
        </w:tc>
        <w:tc>
          <w:tcPr>
            <w:tcW w:w="8031"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5C3C47" w:rsidRDefault="005C3C47" w:rsidP="000B5AF7">
            <w:pPr>
              <w:pStyle w:val="a3"/>
              <w:ind w:firstLine="7"/>
              <w:jc w:val="center"/>
              <w:rPr>
                <w:rFonts w:eastAsia="Calibri"/>
                <w:sz w:val="24"/>
                <w:szCs w:val="24"/>
                <w:lang w:val="ru-RU"/>
              </w:rPr>
            </w:pPr>
            <w:r>
              <w:rPr>
                <w:rFonts w:eastAsia="Calibri"/>
                <w:sz w:val="24"/>
                <w:szCs w:val="24"/>
                <w:lang w:val="ru-RU"/>
              </w:rPr>
              <w:t>Бөлім/ортақ тақырып бойынша жиынтық бағалау</w:t>
            </w:r>
          </w:p>
          <w:p w:rsidR="005C3C47" w:rsidRPr="000422A1" w:rsidRDefault="005C3C47" w:rsidP="000B5AF7">
            <w:pPr>
              <w:pStyle w:val="a3"/>
              <w:ind w:firstLine="7"/>
              <w:jc w:val="center"/>
              <w:rPr>
                <w:sz w:val="24"/>
                <w:szCs w:val="24"/>
                <w:lang w:val="ru-RU"/>
              </w:rPr>
            </w:pPr>
            <w:r>
              <w:rPr>
                <w:rFonts w:eastAsia="Calibri"/>
                <w:sz w:val="24"/>
                <w:szCs w:val="24"/>
                <w:lang w:val="ru-RU"/>
              </w:rPr>
              <w:t xml:space="preserve">рәсімдерінің саны </w:t>
            </w:r>
          </w:p>
        </w:tc>
      </w:tr>
      <w:tr w:rsidR="005C3C47" w:rsidRPr="000422A1" w:rsidTr="000B5AF7">
        <w:trPr>
          <w:jc w:val="center"/>
        </w:trPr>
        <w:tc>
          <w:tcPr>
            <w:tcW w:w="172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C3C47" w:rsidRPr="000422A1" w:rsidRDefault="005C3C47" w:rsidP="000B5AF7">
            <w:pPr>
              <w:rPr>
                <w:sz w:val="24"/>
                <w:szCs w:val="24"/>
                <w:lang w:val="ru-RU"/>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5C3C47" w:rsidRPr="000422A1" w:rsidRDefault="005C3C47" w:rsidP="000B5AF7">
            <w:pPr>
              <w:pStyle w:val="a3"/>
              <w:ind w:firstLine="7"/>
              <w:jc w:val="center"/>
              <w:rPr>
                <w:sz w:val="24"/>
                <w:szCs w:val="24"/>
                <w:lang w:val="ru-RU"/>
              </w:rPr>
            </w:pPr>
            <w:r w:rsidRPr="000422A1">
              <w:rPr>
                <w:rFonts w:eastAsia="Calibri"/>
                <w:sz w:val="24"/>
                <w:szCs w:val="24"/>
                <w:lang w:val="ru-RU"/>
              </w:rPr>
              <w:t>1</w:t>
            </w:r>
            <w:r>
              <w:rPr>
                <w:rFonts w:eastAsia="Calibri"/>
                <w:sz w:val="24"/>
                <w:szCs w:val="24"/>
                <w:lang w:val="ru-RU"/>
              </w:rPr>
              <w:t>-тоқсан</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5C3C47" w:rsidRPr="000422A1" w:rsidRDefault="005C3C47" w:rsidP="000B5AF7">
            <w:pPr>
              <w:pStyle w:val="a3"/>
              <w:ind w:firstLine="7"/>
              <w:jc w:val="center"/>
              <w:rPr>
                <w:sz w:val="24"/>
                <w:szCs w:val="24"/>
                <w:lang w:val="ru-RU"/>
              </w:rPr>
            </w:pPr>
            <w:r w:rsidRPr="000422A1">
              <w:rPr>
                <w:rFonts w:eastAsia="Calibri"/>
                <w:sz w:val="24"/>
                <w:szCs w:val="24"/>
                <w:lang w:val="ru-RU"/>
              </w:rPr>
              <w:t>2</w:t>
            </w:r>
            <w:r>
              <w:rPr>
                <w:rFonts w:eastAsia="Calibri"/>
                <w:sz w:val="24"/>
                <w:szCs w:val="24"/>
                <w:lang w:val="ru-RU"/>
              </w:rPr>
              <w:t>-тоқсан</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5C3C47" w:rsidRPr="000422A1" w:rsidRDefault="005C3C47" w:rsidP="000B5AF7">
            <w:pPr>
              <w:pStyle w:val="a3"/>
              <w:ind w:firstLine="7"/>
              <w:jc w:val="center"/>
              <w:rPr>
                <w:sz w:val="24"/>
                <w:szCs w:val="24"/>
                <w:lang w:val="ru-RU"/>
              </w:rPr>
            </w:pPr>
            <w:r w:rsidRPr="000422A1">
              <w:rPr>
                <w:rFonts w:eastAsia="Calibri"/>
                <w:sz w:val="24"/>
                <w:szCs w:val="24"/>
                <w:lang w:val="ru-RU"/>
              </w:rPr>
              <w:t>3</w:t>
            </w:r>
            <w:r>
              <w:rPr>
                <w:rFonts w:eastAsia="Calibri"/>
                <w:sz w:val="24"/>
                <w:szCs w:val="24"/>
                <w:lang w:val="ru-RU"/>
              </w:rPr>
              <w:t>-тоқсан</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5C3C47" w:rsidRPr="000422A1" w:rsidRDefault="005C3C47" w:rsidP="000B5AF7">
            <w:pPr>
              <w:pStyle w:val="a3"/>
              <w:ind w:firstLine="7"/>
              <w:jc w:val="center"/>
              <w:rPr>
                <w:sz w:val="24"/>
                <w:szCs w:val="24"/>
                <w:lang w:val="ru-RU"/>
              </w:rPr>
            </w:pPr>
            <w:r w:rsidRPr="000422A1">
              <w:rPr>
                <w:rFonts w:eastAsia="Calibri"/>
                <w:sz w:val="24"/>
                <w:szCs w:val="24"/>
                <w:lang w:val="ru-RU"/>
              </w:rPr>
              <w:t>4</w:t>
            </w:r>
            <w:r>
              <w:rPr>
                <w:rFonts w:eastAsia="Calibri"/>
                <w:sz w:val="24"/>
                <w:szCs w:val="24"/>
                <w:lang w:val="ru-RU"/>
              </w:rPr>
              <w:t>-тоқсан</w:t>
            </w:r>
          </w:p>
        </w:tc>
      </w:tr>
      <w:tr w:rsidR="005C3C47" w:rsidRPr="000422A1" w:rsidTr="000B5AF7">
        <w:trPr>
          <w:jc w:val="center"/>
        </w:trPr>
        <w:tc>
          <w:tcPr>
            <w:tcW w:w="1723" w:type="dxa"/>
            <w:tcBorders>
              <w:top w:val="single" w:sz="4" w:space="0" w:color="000000"/>
              <w:left w:val="single" w:sz="4" w:space="0" w:color="000000"/>
              <w:bottom w:val="single" w:sz="4" w:space="0" w:color="000000"/>
              <w:right w:val="single" w:sz="4" w:space="0" w:color="000000"/>
            </w:tcBorders>
            <w:shd w:val="clear" w:color="auto" w:fill="auto"/>
            <w:hideMark/>
          </w:tcPr>
          <w:p w:rsidR="005C3C47" w:rsidRPr="000422A1" w:rsidRDefault="005C3C47" w:rsidP="000B5AF7">
            <w:pPr>
              <w:pStyle w:val="TableParagraph"/>
              <w:ind w:left="0"/>
              <w:jc w:val="center"/>
              <w:rPr>
                <w:sz w:val="24"/>
              </w:rPr>
            </w:pPr>
            <w:r w:rsidRPr="000422A1">
              <w:rPr>
                <w:sz w:val="24"/>
                <w:lang w:val="ru-RU"/>
              </w:rPr>
              <w:t>5</w:t>
            </w:r>
            <w:r>
              <w:rPr>
                <w:sz w:val="24"/>
                <w:lang w:val="ru-RU"/>
              </w:rPr>
              <w:t>-сынып</w:t>
            </w: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5C3C47" w:rsidRPr="005C3C47" w:rsidRDefault="005C3C47" w:rsidP="000B5AF7">
            <w:pPr>
              <w:pStyle w:val="TableParagraph"/>
              <w:ind w:left="0" w:firstLine="7"/>
              <w:jc w:val="center"/>
              <w:rPr>
                <w:sz w:val="24"/>
                <w:lang w:val="ru-RU"/>
              </w:rPr>
            </w:pPr>
            <w:r w:rsidRPr="005C3C47">
              <w:rPr>
                <w:sz w:val="24"/>
                <w:lang w:val="ru-RU"/>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5C3C47" w:rsidRPr="005C3C47" w:rsidRDefault="005C3C47" w:rsidP="000B5AF7">
            <w:pPr>
              <w:pStyle w:val="TableParagraph"/>
              <w:ind w:left="0" w:firstLine="7"/>
              <w:jc w:val="center"/>
              <w:rPr>
                <w:sz w:val="24"/>
                <w:lang w:val="ru-RU"/>
              </w:rPr>
            </w:pPr>
            <w:r w:rsidRPr="005C3C47">
              <w:rPr>
                <w:sz w:val="24"/>
                <w:lang w:val="ru-RU"/>
              </w:rPr>
              <w:t>1</w:t>
            </w: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5C3C47" w:rsidRPr="005C3C47" w:rsidRDefault="005C3C47" w:rsidP="000B5AF7">
            <w:pPr>
              <w:pStyle w:val="TableParagraph"/>
              <w:ind w:left="0" w:firstLine="7"/>
              <w:jc w:val="center"/>
              <w:rPr>
                <w:sz w:val="24"/>
                <w:lang w:val="kk-KZ"/>
              </w:rPr>
            </w:pPr>
            <w:r w:rsidRPr="005C3C47">
              <w:rPr>
                <w:sz w:val="24"/>
                <w:lang w:val="kk-KZ"/>
              </w:rPr>
              <w:t>2</w:t>
            </w:r>
          </w:p>
        </w:tc>
        <w:tc>
          <w:tcPr>
            <w:tcW w:w="2145" w:type="dxa"/>
            <w:tcBorders>
              <w:top w:val="single" w:sz="4" w:space="0" w:color="000000"/>
              <w:left w:val="single" w:sz="4" w:space="0" w:color="000000"/>
              <w:bottom w:val="single" w:sz="4" w:space="0" w:color="000000"/>
              <w:right w:val="single" w:sz="4" w:space="0" w:color="000000"/>
            </w:tcBorders>
            <w:shd w:val="clear" w:color="auto" w:fill="auto"/>
            <w:hideMark/>
          </w:tcPr>
          <w:p w:rsidR="005C3C47" w:rsidRPr="005C3C47" w:rsidRDefault="005C3C47" w:rsidP="000B5AF7">
            <w:pPr>
              <w:pStyle w:val="TableParagraph"/>
              <w:ind w:left="0" w:firstLine="7"/>
              <w:jc w:val="center"/>
              <w:rPr>
                <w:sz w:val="24"/>
                <w:lang w:val="kk-KZ"/>
              </w:rPr>
            </w:pPr>
            <w:r w:rsidRPr="005C3C47">
              <w:rPr>
                <w:sz w:val="24"/>
                <w:lang w:val="kk-KZ"/>
              </w:rPr>
              <w:t>1</w:t>
            </w:r>
          </w:p>
        </w:tc>
      </w:tr>
      <w:tr w:rsidR="005C3C47" w:rsidRPr="000422A1" w:rsidTr="000B5AF7">
        <w:trPr>
          <w:jc w:val="center"/>
        </w:trPr>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5C3C47" w:rsidRPr="000422A1" w:rsidRDefault="005C3C47" w:rsidP="000B5AF7">
            <w:pPr>
              <w:pStyle w:val="TableParagraph"/>
              <w:ind w:left="0"/>
              <w:jc w:val="center"/>
              <w:rPr>
                <w:sz w:val="24"/>
                <w:lang w:val="ru-RU"/>
              </w:rPr>
            </w:pPr>
            <w:r w:rsidRPr="000422A1">
              <w:rPr>
                <w:sz w:val="24"/>
                <w:lang w:val="ru-RU"/>
              </w:rPr>
              <w:t>6</w:t>
            </w:r>
            <w:r>
              <w:rPr>
                <w:sz w:val="24"/>
                <w:lang w:val="ru-RU"/>
              </w:rPr>
              <w:t>-сынып</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5C3C47" w:rsidRPr="005C3C47" w:rsidRDefault="005C3C47" w:rsidP="000B5AF7">
            <w:pPr>
              <w:pStyle w:val="TableParagraph"/>
              <w:ind w:left="0" w:firstLine="7"/>
              <w:jc w:val="center"/>
              <w:rPr>
                <w:sz w:val="24"/>
                <w:lang w:val="ru-RU"/>
              </w:rPr>
            </w:pPr>
            <w:r w:rsidRPr="005C3C47">
              <w:rPr>
                <w:sz w:val="24"/>
                <w:lang w:val="ru-RU"/>
              </w:rPr>
              <w:t>1</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5C3C47" w:rsidRPr="005C3C47" w:rsidRDefault="005C3C47" w:rsidP="000B5AF7">
            <w:pPr>
              <w:pStyle w:val="TableParagraph"/>
              <w:ind w:left="0" w:firstLine="7"/>
              <w:jc w:val="center"/>
              <w:rPr>
                <w:sz w:val="24"/>
                <w:lang w:val="ru-RU"/>
              </w:rPr>
            </w:pPr>
            <w:r w:rsidRPr="005C3C47">
              <w:rPr>
                <w:sz w:val="24"/>
                <w:lang w:val="ru-RU"/>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5C3C47" w:rsidRPr="005C3C47" w:rsidRDefault="005C3C47" w:rsidP="000B5AF7">
            <w:pPr>
              <w:pStyle w:val="TableParagraph"/>
              <w:ind w:left="0" w:firstLine="7"/>
              <w:jc w:val="center"/>
              <w:rPr>
                <w:sz w:val="24"/>
                <w:lang w:val="kk-KZ"/>
              </w:rPr>
            </w:pPr>
            <w:r w:rsidRPr="005C3C47">
              <w:rPr>
                <w:sz w:val="24"/>
                <w:lang w:val="kk-KZ"/>
              </w:rPr>
              <w:t>2</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5C3C47" w:rsidRPr="005C3C47" w:rsidRDefault="005C3C47" w:rsidP="000B5AF7">
            <w:pPr>
              <w:pStyle w:val="TableParagraph"/>
              <w:ind w:left="0" w:firstLine="7"/>
              <w:jc w:val="center"/>
              <w:rPr>
                <w:sz w:val="24"/>
                <w:lang w:val="kk-KZ"/>
              </w:rPr>
            </w:pPr>
            <w:r w:rsidRPr="005C3C47">
              <w:rPr>
                <w:sz w:val="24"/>
                <w:lang w:val="kk-KZ"/>
              </w:rPr>
              <w:t>1</w:t>
            </w:r>
          </w:p>
        </w:tc>
      </w:tr>
      <w:tr w:rsidR="005C3C47" w:rsidRPr="000422A1" w:rsidTr="000B5AF7">
        <w:trPr>
          <w:jc w:val="center"/>
        </w:trPr>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5C3C47" w:rsidRPr="005C3C47" w:rsidRDefault="005C3C47" w:rsidP="005C3C47">
            <w:pPr>
              <w:pStyle w:val="TableParagraph"/>
              <w:ind w:left="0"/>
              <w:jc w:val="center"/>
              <w:rPr>
                <w:sz w:val="24"/>
                <w:lang w:val="ru-RU"/>
              </w:rPr>
            </w:pPr>
            <w:r w:rsidRPr="005C3C47">
              <w:rPr>
                <w:sz w:val="24"/>
                <w:lang w:val="ru-RU"/>
              </w:rPr>
              <w:t>7</w:t>
            </w:r>
            <w:r>
              <w:rPr>
                <w:sz w:val="24"/>
                <w:lang w:val="ru-RU"/>
              </w:rPr>
              <w:t>-сынып</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5C3C47" w:rsidRPr="005C3C47" w:rsidRDefault="005C3C47" w:rsidP="000B5AF7">
            <w:pPr>
              <w:pStyle w:val="TableParagraph"/>
              <w:ind w:left="0" w:firstLine="7"/>
              <w:jc w:val="center"/>
              <w:rPr>
                <w:sz w:val="24"/>
                <w:lang w:val="ru-RU"/>
              </w:rPr>
            </w:pPr>
            <w:r w:rsidRPr="005C3C47">
              <w:rPr>
                <w:sz w:val="24"/>
                <w:lang w:val="ru-RU"/>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5C3C47" w:rsidRPr="005C3C47" w:rsidRDefault="005C3C47" w:rsidP="000B5AF7">
            <w:pPr>
              <w:pStyle w:val="TableParagraph"/>
              <w:ind w:left="0" w:firstLine="7"/>
              <w:jc w:val="center"/>
              <w:rPr>
                <w:sz w:val="24"/>
                <w:lang w:val="ru-RU"/>
              </w:rPr>
            </w:pPr>
            <w:r w:rsidRPr="005C3C47">
              <w:rPr>
                <w:sz w:val="24"/>
                <w:lang w:val="ru-RU"/>
              </w:rPr>
              <w:t>1</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5C3C47" w:rsidRPr="005C3C47" w:rsidRDefault="005C3C47" w:rsidP="000B5AF7">
            <w:pPr>
              <w:pStyle w:val="TableParagraph"/>
              <w:ind w:left="0" w:firstLine="7"/>
              <w:jc w:val="center"/>
              <w:rPr>
                <w:sz w:val="24"/>
                <w:lang w:val="kk-KZ"/>
              </w:rPr>
            </w:pPr>
            <w:r w:rsidRPr="005C3C47">
              <w:rPr>
                <w:sz w:val="24"/>
                <w:lang w:val="kk-KZ"/>
              </w:rPr>
              <w:t>2</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5C3C47" w:rsidRPr="005C3C47" w:rsidRDefault="005C3C47" w:rsidP="000B5AF7">
            <w:pPr>
              <w:pStyle w:val="TableParagraph"/>
              <w:ind w:left="0" w:firstLine="7"/>
              <w:jc w:val="center"/>
              <w:rPr>
                <w:sz w:val="24"/>
                <w:lang w:val="kk-KZ"/>
              </w:rPr>
            </w:pPr>
            <w:r w:rsidRPr="005C3C47">
              <w:rPr>
                <w:sz w:val="24"/>
                <w:lang w:val="kk-KZ"/>
              </w:rPr>
              <w:t>1</w:t>
            </w:r>
          </w:p>
        </w:tc>
      </w:tr>
      <w:tr w:rsidR="005C3C47" w:rsidRPr="000422A1" w:rsidTr="000B5AF7">
        <w:trPr>
          <w:jc w:val="center"/>
        </w:trPr>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5C3C47" w:rsidRPr="005C3C47" w:rsidRDefault="005C3C47" w:rsidP="005C3C47">
            <w:pPr>
              <w:pStyle w:val="TableParagraph"/>
              <w:ind w:left="0"/>
              <w:jc w:val="center"/>
              <w:rPr>
                <w:sz w:val="24"/>
                <w:lang w:val="ru-RU"/>
              </w:rPr>
            </w:pPr>
            <w:r w:rsidRPr="005C3C47">
              <w:rPr>
                <w:sz w:val="24"/>
                <w:lang w:val="ru-RU"/>
              </w:rPr>
              <w:t>8</w:t>
            </w:r>
            <w:r>
              <w:rPr>
                <w:sz w:val="24"/>
                <w:lang w:val="ru-RU"/>
              </w:rPr>
              <w:t>-сынып</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5C3C47" w:rsidRPr="005C3C47" w:rsidRDefault="005C3C47" w:rsidP="000B5AF7">
            <w:pPr>
              <w:pStyle w:val="TableParagraph"/>
              <w:ind w:left="0" w:firstLine="7"/>
              <w:jc w:val="center"/>
              <w:rPr>
                <w:sz w:val="24"/>
                <w:lang w:val="ru-RU"/>
              </w:rPr>
            </w:pPr>
            <w:r w:rsidRPr="005C3C47">
              <w:rPr>
                <w:sz w:val="24"/>
                <w:lang w:val="ru-RU"/>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5C3C47" w:rsidRPr="005C3C47" w:rsidRDefault="005C3C47" w:rsidP="000B5AF7">
            <w:pPr>
              <w:pStyle w:val="TableParagraph"/>
              <w:ind w:left="0" w:firstLine="7"/>
              <w:jc w:val="center"/>
              <w:rPr>
                <w:sz w:val="24"/>
                <w:lang w:val="ru-RU"/>
              </w:rPr>
            </w:pPr>
            <w:r w:rsidRPr="005C3C47">
              <w:rPr>
                <w:sz w:val="24"/>
                <w:lang w:val="ru-RU"/>
              </w:rPr>
              <w:t>1</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5C3C47" w:rsidRPr="005C3C47" w:rsidRDefault="005C3C47" w:rsidP="000B5AF7">
            <w:pPr>
              <w:pStyle w:val="TableParagraph"/>
              <w:ind w:left="0" w:firstLine="7"/>
              <w:jc w:val="center"/>
              <w:rPr>
                <w:sz w:val="24"/>
                <w:lang w:val="kk-KZ"/>
              </w:rPr>
            </w:pPr>
            <w:r w:rsidRPr="005C3C47">
              <w:rPr>
                <w:sz w:val="24"/>
                <w:lang w:val="kk-KZ"/>
              </w:rPr>
              <w:t>1</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5C3C47" w:rsidRPr="005C3C47" w:rsidRDefault="005C3C47" w:rsidP="000B5AF7">
            <w:pPr>
              <w:pStyle w:val="TableParagraph"/>
              <w:ind w:left="0" w:firstLine="7"/>
              <w:jc w:val="center"/>
              <w:rPr>
                <w:sz w:val="24"/>
                <w:lang w:val="kk-KZ"/>
              </w:rPr>
            </w:pPr>
            <w:r w:rsidRPr="005C3C47">
              <w:rPr>
                <w:sz w:val="24"/>
                <w:lang w:val="kk-KZ"/>
              </w:rPr>
              <w:t>1</w:t>
            </w:r>
          </w:p>
        </w:tc>
      </w:tr>
    </w:tbl>
    <w:p w:rsidR="005C3C47" w:rsidRPr="009568AB" w:rsidRDefault="005C3C47" w:rsidP="008A31BA">
      <w:pPr>
        <w:tabs>
          <w:tab w:val="left" w:pos="993"/>
        </w:tabs>
        <w:ind w:firstLine="851"/>
        <w:jc w:val="both"/>
        <w:rPr>
          <w:sz w:val="28"/>
          <w:szCs w:val="28"/>
          <w:lang w:val="kk-KZ"/>
        </w:rPr>
      </w:pPr>
    </w:p>
    <w:p w:rsidR="00E04DA3" w:rsidRDefault="00E04DA3">
      <w:pPr>
        <w:rPr>
          <w:b/>
          <w:sz w:val="28"/>
          <w:szCs w:val="28"/>
          <w:lang w:val="kk-KZ"/>
        </w:rPr>
      </w:pPr>
      <w:r>
        <w:rPr>
          <w:b/>
          <w:sz w:val="28"/>
          <w:szCs w:val="28"/>
          <w:lang w:val="kk-KZ"/>
        </w:rPr>
        <w:br w:type="page"/>
      </w:r>
    </w:p>
    <w:p w:rsidR="00F01872" w:rsidRPr="009568AB" w:rsidRDefault="00F01872" w:rsidP="00ED7411">
      <w:pPr>
        <w:jc w:val="center"/>
        <w:rPr>
          <w:b/>
          <w:sz w:val="28"/>
          <w:szCs w:val="28"/>
          <w:lang w:val="kk-KZ"/>
        </w:rPr>
      </w:pPr>
      <w:r w:rsidRPr="009568AB">
        <w:rPr>
          <w:b/>
          <w:sz w:val="28"/>
          <w:szCs w:val="28"/>
          <w:lang w:val="kk-KZ"/>
        </w:rPr>
        <w:lastRenderedPageBreak/>
        <w:t>«ЖАРАТЫЛЫСТАНУ» БІЛІМ САЛАСЫ</w:t>
      </w:r>
    </w:p>
    <w:p w:rsidR="00F01872" w:rsidRPr="009568AB" w:rsidRDefault="00F01872" w:rsidP="008A31BA">
      <w:pPr>
        <w:jc w:val="both"/>
        <w:rPr>
          <w:sz w:val="28"/>
          <w:szCs w:val="28"/>
          <w:lang w:val="kk-KZ"/>
        </w:rPr>
      </w:pPr>
    </w:p>
    <w:p w:rsidR="00F01872" w:rsidRPr="009568AB" w:rsidRDefault="00F01872" w:rsidP="008A31BA">
      <w:pPr>
        <w:ind w:firstLine="709"/>
        <w:jc w:val="both"/>
        <w:rPr>
          <w:sz w:val="28"/>
          <w:szCs w:val="28"/>
          <w:lang w:val="kk-KZ"/>
        </w:rPr>
      </w:pPr>
      <w:r w:rsidRPr="009568AB">
        <w:rPr>
          <w:b/>
          <w:sz w:val="28"/>
          <w:szCs w:val="28"/>
          <w:lang w:val="kk-KZ"/>
        </w:rPr>
        <w:t>Жаратылыстану</w:t>
      </w:r>
      <w:r w:rsidRPr="009568AB">
        <w:rPr>
          <w:sz w:val="28"/>
          <w:szCs w:val="28"/>
          <w:lang w:val="kk-KZ"/>
        </w:rPr>
        <w:t xml:space="preserve"> ғылымын оқыту білім алушылардың бойында табиғи құбылыстар мен заңдылықтар туралы түсініктерді қалыптастырып, табиғатты танудың ғылыми әдістерін ашып көрсетеді. Ол табиғаттың бір бөлігі ретінде адамға, табиғат әлемін ұғыну ғана емес, осы өзгергермелі әлемдегі өз орнын сезінуге бағытталған және жеке тұлғалық құндылық қасиеттер жүйесін тәрбиелеуге, жеке тұлғаның дүниетанымдық, мәдени, тәжірибеге бағдарланған қасиеттерін қалыптастыруға бағытталған.</w:t>
      </w:r>
    </w:p>
    <w:p w:rsidR="00F01872" w:rsidRPr="009568AB" w:rsidRDefault="00F01872" w:rsidP="008A31BA">
      <w:pPr>
        <w:ind w:firstLine="709"/>
        <w:jc w:val="both"/>
        <w:rPr>
          <w:sz w:val="28"/>
          <w:szCs w:val="28"/>
          <w:lang w:val="kk-KZ"/>
        </w:rPr>
      </w:pPr>
      <w:r w:rsidRPr="009568AB">
        <w:rPr>
          <w:sz w:val="28"/>
          <w:szCs w:val="28"/>
          <w:lang w:val="kk-KZ" w:eastAsia="ru-RU"/>
        </w:rPr>
        <w:t xml:space="preserve">Негізгі орта білім деңгейінде </w:t>
      </w:r>
      <w:r w:rsidRPr="009568AB">
        <w:rPr>
          <w:sz w:val="28"/>
          <w:szCs w:val="28"/>
          <w:lang w:val="kk-KZ"/>
        </w:rPr>
        <w:t>«Жаратылыстану» білім саласы бойынша келесі пәндер оқытылады:</w:t>
      </w:r>
    </w:p>
    <w:p w:rsidR="00F01872" w:rsidRPr="009568AB" w:rsidRDefault="00F01872" w:rsidP="008A31BA">
      <w:pPr>
        <w:ind w:firstLine="709"/>
        <w:jc w:val="both"/>
        <w:rPr>
          <w:sz w:val="28"/>
          <w:szCs w:val="28"/>
          <w:lang w:val="kk-KZ"/>
        </w:rPr>
      </w:pPr>
      <w:r w:rsidRPr="009568AB">
        <w:rPr>
          <w:sz w:val="28"/>
          <w:szCs w:val="28"/>
          <w:lang w:val="kk-KZ"/>
        </w:rPr>
        <w:t>5-сыныпта – «Жаратылыстану»;</w:t>
      </w:r>
    </w:p>
    <w:p w:rsidR="00F01872" w:rsidRPr="009568AB" w:rsidRDefault="00F01872" w:rsidP="008A31BA">
      <w:pPr>
        <w:ind w:firstLine="709"/>
        <w:jc w:val="both"/>
        <w:rPr>
          <w:sz w:val="28"/>
          <w:szCs w:val="28"/>
          <w:lang w:val="kk-KZ"/>
        </w:rPr>
      </w:pPr>
      <w:r w:rsidRPr="009568AB">
        <w:rPr>
          <w:sz w:val="28"/>
          <w:szCs w:val="28"/>
          <w:lang w:val="kk-KZ"/>
        </w:rPr>
        <w:t xml:space="preserve">7-сыныпта - </w:t>
      </w:r>
      <w:r w:rsidRPr="009568AB">
        <w:rPr>
          <w:sz w:val="28"/>
          <w:szCs w:val="28"/>
          <w:lang w:val="ru-RU"/>
        </w:rPr>
        <w:t>«</w:t>
      </w:r>
      <w:r w:rsidRPr="009568AB">
        <w:rPr>
          <w:sz w:val="28"/>
          <w:szCs w:val="28"/>
          <w:lang w:val="kk-KZ" w:eastAsia="ru-RU"/>
        </w:rPr>
        <w:t>Г</w:t>
      </w:r>
      <w:r w:rsidRPr="009568AB">
        <w:rPr>
          <w:sz w:val="28"/>
          <w:szCs w:val="28"/>
          <w:lang w:val="ru-RU" w:eastAsia="ru-RU"/>
        </w:rPr>
        <w:t>еография</w:t>
      </w:r>
      <w:r w:rsidRPr="009568AB">
        <w:rPr>
          <w:sz w:val="28"/>
          <w:szCs w:val="28"/>
          <w:lang w:val="ru-RU"/>
        </w:rPr>
        <w:t>», «</w:t>
      </w:r>
      <w:r w:rsidRPr="009568AB">
        <w:rPr>
          <w:sz w:val="28"/>
          <w:szCs w:val="28"/>
          <w:lang w:val="kk-KZ" w:eastAsia="ru-RU"/>
        </w:rPr>
        <w:t>Б</w:t>
      </w:r>
      <w:r w:rsidRPr="009568AB">
        <w:rPr>
          <w:sz w:val="28"/>
          <w:szCs w:val="28"/>
          <w:lang w:val="ru-RU" w:eastAsia="ru-RU"/>
        </w:rPr>
        <w:t>иология</w:t>
      </w:r>
      <w:r w:rsidRPr="009568AB">
        <w:rPr>
          <w:sz w:val="28"/>
          <w:szCs w:val="28"/>
          <w:lang w:val="ru-RU"/>
        </w:rPr>
        <w:t>»</w:t>
      </w:r>
      <w:r w:rsidRPr="009568AB">
        <w:rPr>
          <w:sz w:val="28"/>
          <w:szCs w:val="28"/>
          <w:lang w:val="kk-KZ"/>
        </w:rPr>
        <w:t>,</w:t>
      </w:r>
      <w:r w:rsidRPr="009568AB">
        <w:rPr>
          <w:sz w:val="28"/>
          <w:szCs w:val="28"/>
          <w:lang w:val="ru-RU"/>
        </w:rPr>
        <w:t xml:space="preserve"> «</w:t>
      </w:r>
      <w:r w:rsidRPr="009568AB">
        <w:rPr>
          <w:sz w:val="28"/>
          <w:szCs w:val="28"/>
          <w:lang w:val="kk-KZ" w:eastAsia="ru-RU"/>
        </w:rPr>
        <w:t>Х</w:t>
      </w:r>
      <w:r w:rsidRPr="009568AB">
        <w:rPr>
          <w:sz w:val="28"/>
          <w:szCs w:val="28"/>
          <w:lang w:val="ru-RU" w:eastAsia="ru-RU"/>
        </w:rPr>
        <w:t>имия</w:t>
      </w:r>
      <w:r w:rsidRPr="009568AB">
        <w:rPr>
          <w:sz w:val="28"/>
          <w:szCs w:val="28"/>
          <w:lang w:val="ru-RU"/>
        </w:rPr>
        <w:t>»</w:t>
      </w:r>
      <w:r w:rsidRPr="009568AB">
        <w:rPr>
          <w:sz w:val="28"/>
          <w:szCs w:val="28"/>
          <w:lang w:val="kk-KZ"/>
        </w:rPr>
        <w:t xml:space="preserve">, </w:t>
      </w:r>
      <w:r w:rsidRPr="009568AB">
        <w:rPr>
          <w:sz w:val="28"/>
          <w:szCs w:val="28"/>
          <w:lang w:val="ru-RU"/>
        </w:rPr>
        <w:t>«</w:t>
      </w:r>
      <w:r w:rsidRPr="009568AB">
        <w:rPr>
          <w:sz w:val="28"/>
          <w:szCs w:val="28"/>
          <w:lang w:val="kk-KZ" w:eastAsia="ru-RU"/>
        </w:rPr>
        <w:t>Ф</w:t>
      </w:r>
      <w:r w:rsidRPr="009568AB">
        <w:rPr>
          <w:sz w:val="28"/>
          <w:szCs w:val="28"/>
          <w:lang w:val="ru-RU" w:eastAsia="ru-RU"/>
        </w:rPr>
        <w:t>изика</w:t>
      </w:r>
      <w:r w:rsidRPr="009568AB">
        <w:rPr>
          <w:sz w:val="28"/>
          <w:szCs w:val="28"/>
          <w:lang w:val="ru-RU"/>
        </w:rPr>
        <w:t>».</w:t>
      </w:r>
    </w:p>
    <w:p w:rsidR="00C2321E" w:rsidRDefault="00F01872" w:rsidP="00C2321E">
      <w:pPr>
        <w:ind w:firstLine="709"/>
        <w:jc w:val="both"/>
        <w:rPr>
          <w:sz w:val="28"/>
          <w:szCs w:val="28"/>
          <w:lang w:val="kk-KZ"/>
        </w:rPr>
      </w:pPr>
      <w:r w:rsidRPr="009568AB">
        <w:rPr>
          <w:sz w:val="28"/>
          <w:szCs w:val="28"/>
          <w:lang w:val="kk-KZ" w:eastAsia="ru-RU"/>
        </w:rPr>
        <w:t>Негізгі орта білім беру</w:t>
      </w:r>
      <w:r w:rsidR="00C2321E">
        <w:rPr>
          <w:sz w:val="28"/>
          <w:szCs w:val="28"/>
          <w:lang w:val="kk-KZ" w:eastAsia="ru-RU"/>
        </w:rPr>
        <w:t>д</w:t>
      </w:r>
      <w:r w:rsidRPr="009568AB">
        <w:rPr>
          <w:sz w:val="28"/>
          <w:szCs w:val="28"/>
          <w:lang w:val="kk-KZ" w:eastAsia="ru-RU"/>
        </w:rPr>
        <w:t xml:space="preserve">ің </w:t>
      </w:r>
      <w:r w:rsidR="00C2321E" w:rsidRPr="009568AB">
        <w:rPr>
          <w:color w:val="000000"/>
          <w:sz w:val="28"/>
          <w:szCs w:val="28"/>
          <w:shd w:val="clear" w:color="auto" w:fill="FFFFFF"/>
          <w:lang w:val="kk-KZ" w:eastAsia="ru-RU"/>
        </w:rPr>
        <w:t>жаңартылған мазмұнын</w:t>
      </w:r>
      <w:r w:rsidR="00C2321E">
        <w:rPr>
          <w:color w:val="000000"/>
          <w:sz w:val="28"/>
          <w:szCs w:val="28"/>
          <w:shd w:val="clear" w:color="auto" w:fill="FFFFFF"/>
          <w:lang w:val="kk-KZ" w:eastAsia="ru-RU"/>
        </w:rPr>
        <w:t>а сәйкес</w:t>
      </w:r>
      <w:r w:rsidRPr="009568AB">
        <w:rPr>
          <w:sz w:val="28"/>
          <w:szCs w:val="28"/>
          <w:lang w:val="kk-KZ"/>
        </w:rPr>
        <w:t xml:space="preserve">7-сыныптан бастап бір мезгілде «Физика», «Химия», «Биология», «География» пәндері оқытылады, мектептегі жаратылыстану ғылымдарын оқытудың үздіксіздігін және әлемнің біртұтас ғылыми көрінісін қалыптастыру қамтамасыз етіледі. </w:t>
      </w:r>
    </w:p>
    <w:p w:rsidR="00C2321E" w:rsidRDefault="00F01872" w:rsidP="00C2321E">
      <w:pPr>
        <w:ind w:firstLine="709"/>
        <w:jc w:val="both"/>
        <w:rPr>
          <w:sz w:val="28"/>
          <w:szCs w:val="28"/>
          <w:lang w:val="kk-KZ"/>
        </w:rPr>
      </w:pPr>
      <w:r w:rsidRPr="00C2321E">
        <w:rPr>
          <w:sz w:val="28"/>
          <w:szCs w:val="28"/>
          <w:lang w:val="kk-KZ"/>
        </w:rPr>
        <w:t>Бұл 5-сыныпта оқыған «Жаратылыстану» пәнінен кейінгі үзіліс</w:t>
      </w:r>
      <w:r w:rsidR="00C2321E">
        <w:rPr>
          <w:sz w:val="28"/>
          <w:szCs w:val="28"/>
          <w:lang w:val="kk-KZ"/>
        </w:rPr>
        <w:t>тің</w:t>
      </w:r>
      <w:r w:rsidRPr="00C2321E">
        <w:rPr>
          <w:sz w:val="28"/>
          <w:szCs w:val="28"/>
          <w:lang w:val="kk-KZ"/>
        </w:rPr>
        <w:t xml:space="preserve"> болуын жояды, өйткені қолданыстағы оқу бағдарламалары бойынша «Физика» пәні 7-сыныптан, ал «Химия» пәні 8-сыныптан бастап оқытылатын.</w:t>
      </w:r>
    </w:p>
    <w:p w:rsidR="00F01872" w:rsidRPr="00C2321E" w:rsidRDefault="00F01872" w:rsidP="00C2321E">
      <w:pPr>
        <w:ind w:firstLine="709"/>
        <w:jc w:val="both"/>
        <w:rPr>
          <w:sz w:val="28"/>
          <w:szCs w:val="28"/>
          <w:lang w:val="kk-KZ"/>
        </w:rPr>
      </w:pPr>
      <w:r w:rsidRPr="00C2321E">
        <w:rPr>
          <w:sz w:val="28"/>
          <w:szCs w:val="28"/>
          <w:lang w:val="kk-KZ"/>
        </w:rPr>
        <w:t xml:space="preserve">«Физика», «Химия», «Биология», «География» пәндерінің синхронды басталуы «әр пәннің мазмұны басқа пәнде жалғасын табуға ықпал етеді, оған сәйкес осы төрт пән бойынша кейбір тақырыптар бір академиялық кезеңде зерттеледі.  Сондықтан кейбір тақырыптардың «Физика», «Химия», «Биология», «География» пәндері бойынша бір мезгілде оқытылатынына мән берілуі керек. </w:t>
      </w:r>
    </w:p>
    <w:p w:rsidR="00F01872" w:rsidRPr="009568AB" w:rsidRDefault="00F01872" w:rsidP="008A31BA">
      <w:pPr>
        <w:ind w:firstLine="709"/>
        <w:jc w:val="both"/>
        <w:outlineLvl w:val="0"/>
        <w:rPr>
          <w:sz w:val="28"/>
          <w:szCs w:val="28"/>
          <w:lang w:val="kk-KZ" w:eastAsia="ru-RU"/>
        </w:rPr>
      </w:pPr>
      <w:r w:rsidRPr="009568AB">
        <w:rPr>
          <w:b/>
          <w:sz w:val="28"/>
          <w:szCs w:val="28"/>
          <w:lang w:val="kk-KZ"/>
        </w:rPr>
        <w:t xml:space="preserve">«Жаратылыстану» оқу пәні </w:t>
      </w:r>
      <w:r w:rsidRPr="009568AB">
        <w:rPr>
          <w:sz w:val="28"/>
          <w:szCs w:val="28"/>
          <w:lang w:val="kk-KZ"/>
        </w:rPr>
        <w:t>бастауыш мектепте оқытылған</w:t>
      </w:r>
      <w:r w:rsidRPr="009568AB">
        <w:rPr>
          <w:sz w:val="28"/>
          <w:szCs w:val="28"/>
          <w:lang w:val="kk-KZ" w:eastAsia="ru-RU"/>
        </w:rPr>
        <w:t xml:space="preserve"> «Жаратылыстану» пәні бағдарламасының </w:t>
      </w:r>
      <w:r w:rsidRPr="009568AB">
        <w:rPr>
          <w:sz w:val="28"/>
          <w:szCs w:val="28"/>
          <w:lang w:val="kk-KZ"/>
        </w:rPr>
        <w:t>логикалық</w:t>
      </w:r>
      <w:r w:rsidRPr="009568AB">
        <w:rPr>
          <w:sz w:val="28"/>
          <w:szCs w:val="28"/>
          <w:lang w:val="kk-KZ" w:eastAsia="ru-RU"/>
        </w:rPr>
        <w:t xml:space="preserve"> жалғасы болып табылады. 5-6 сыныптың оқушыларына жаратылыстану бағытында білім беру, олардың жаратылыстану ғылымына деген қызығушылығының артуына, осы жастағылардың мүмкіндігіне қарай зерттеулер жүргізудің қарапайым дағдыларын, әлем туралы ой-өрістерін кеңейтуге, ғылымды ұғыну мен қоршаған әлемді тұтастай қабылдауларының дамуына, қоршаған әлемді бағалай және қорғай білу біліктіліктерінің дамуына көмектеседі. </w:t>
      </w:r>
    </w:p>
    <w:p w:rsidR="00F01872" w:rsidRPr="009568AB" w:rsidRDefault="00F01872" w:rsidP="008A31BA">
      <w:pPr>
        <w:ind w:firstLine="709"/>
        <w:jc w:val="both"/>
        <w:outlineLvl w:val="0"/>
        <w:rPr>
          <w:sz w:val="28"/>
          <w:szCs w:val="28"/>
          <w:lang w:val="kk-KZ"/>
        </w:rPr>
      </w:pPr>
      <w:r w:rsidRPr="009568AB">
        <w:rPr>
          <w:sz w:val="28"/>
          <w:szCs w:val="28"/>
          <w:lang w:val="kk-KZ"/>
        </w:rPr>
        <w:t>5-6</w:t>
      </w:r>
      <w:r w:rsidR="00C2321E">
        <w:rPr>
          <w:sz w:val="28"/>
          <w:szCs w:val="28"/>
          <w:lang w:val="kk-KZ"/>
        </w:rPr>
        <w:t>-</w:t>
      </w:r>
      <w:r w:rsidRPr="009568AB">
        <w:rPr>
          <w:sz w:val="28"/>
          <w:szCs w:val="28"/>
          <w:lang w:val="kk-KZ"/>
        </w:rPr>
        <w:t>сыныпта</w:t>
      </w:r>
      <w:r w:rsidR="00C2321E">
        <w:rPr>
          <w:sz w:val="28"/>
          <w:szCs w:val="28"/>
          <w:lang w:val="kk-KZ"/>
        </w:rPr>
        <w:t>рда</w:t>
      </w:r>
      <w:r w:rsidRPr="009568AB">
        <w:rPr>
          <w:sz w:val="28"/>
          <w:szCs w:val="28"/>
          <w:lang w:val="kk-KZ"/>
        </w:rPr>
        <w:t xml:space="preserve"> «Жаратылыстану» курсын оқу білім алушыларды жаратылыстану ғылымы тұрғысынан табиғат пен қоғамның өзара байланысы, табиғаттағы заңдылықтардың біртұтастығы туралы білім, ұғым, түсінігін қалыптастыру және күнделікті өмірде кездесетін табиғат құбылыстарының зардабы мен процесін сипаттау, болжау үшін қолдану біліктігін дамытуға бағытталған. Сабақтың мазмұнын меңгерудегі жүйелік жұмыс әдісі зерттеу дағдыларын (іздеуді, іріктеуді, жүйелеуді, ақпаратты талдауды және бағалауды, зерттеу нәтижелерін ұсынуды қалыптастыру)</w:t>
      </w:r>
      <w:r w:rsidR="00E87481" w:rsidRPr="009568AB">
        <w:rPr>
          <w:sz w:val="28"/>
          <w:szCs w:val="28"/>
          <w:lang w:val="kk-KZ"/>
        </w:rPr>
        <w:t>дамытуға мүмкіндік береді</w:t>
      </w:r>
      <w:r w:rsidR="00E87481">
        <w:rPr>
          <w:sz w:val="28"/>
          <w:szCs w:val="28"/>
          <w:lang w:val="kk-KZ"/>
        </w:rPr>
        <w:t>.</w:t>
      </w:r>
    </w:p>
    <w:p w:rsidR="00F01872" w:rsidRPr="009568AB" w:rsidRDefault="00F01872" w:rsidP="008A31BA">
      <w:pPr>
        <w:ind w:firstLine="709"/>
        <w:jc w:val="both"/>
        <w:rPr>
          <w:sz w:val="28"/>
          <w:szCs w:val="28"/>
          <w:lang w:val="kk-KZ"/>
        </w:rPr>
      </w:pPr>
      <w:r w:rsidRPr="009568AB">
        <w:rPr>
          <w:sz w:val="28"/>
          <w:szCs w:val="28"/>
          <w:lang w:val="kk-KZ"/>
        </w:rPr>
        <w:t>Оқу пәнінің мазмұны 7 бөлімнен тұрады: «Ғылым әлемі»</w:t>
      </w:r>
      <w:r w:rsidR="00E87481">
        <w:rPr>
          <w:sz w:val="28"/>
          <w:szCs w:val="28"/>
          <w:lang w:val="kk-KZ"/>
        </w:rPr>
        <w:t>,</w:t>
      </w:r>
      <w:r w:rsidRPr="009568AB">
        <w:rPr>
          <w:sz w:val="28"/>
          <w:szCs w:val="28"/>
          <w:lang w:val="kk-KZ"/>
        </w:rPr>
        <w:t xml:space="preserve"> «Ғалам. Жер. Адам»</w:t>
      </w:r>
      <w:r w:rsidR="00E87481">
        <w:rPr>
          <w:sz w:val="28"/>
          <w:szCs w:val="28"/>
          <w:lang w:val="kk-KZ"/>
        </w:rPr>
        <w:t>,</w:t>
      </w:r>
      <w:r w:rsidRPr="009568AB">
        <w:rPr>
          <w:sz w:val="28"/>
          <w:szCs w:val="28"/>
          <w:lang w:val="kk-KZ"/>
        </w:rPr>
        <w:t xml:space="preserve"> «Заттар және материалдар»</w:t>
      </w:r>
      <w:r w:rsidR="00E87481">
        <w:rPr>
          <w:sz w:val="28"/>
          <w:szCs w:val="28"/>
          <w:lang w:val="kk-KZ"/>
        </w:rPr>
        <w:t>,</w:t>
      </w:r>
      <w:r w:rsidRPr="009568AB">
        <w:rPr>
          <w:sz w:val="28"/>
          <w:szCs w:val="28"/>
          <w:lang w:val="kk-KZ"/>
        </w:rPr>
        <w:t xml:space="preserve"> «Тірі және өлі табиғаттағы үдерістер»</w:t>
      </w:r>
      <w:r w:rsidR="00E87481">
        <w:rPr>
          <w:sz w:val="28"/>
          <w:szCs w:val="28"/>
          <w:lang w:val="kk-KZ"/>
        </w:rPr>
        <w:t xml:space="preserve">, «Энергия және қозғалыс»,«Экология және тұрақты даму», </w:t>
      </w:r>
      <w:r w:rsidRPr="009568AB">
        <w:rPr>
          <w:sz w:val="28"/>
          <w:szCs w:val="28"/>
          <w:lang w:val="kk-KZ"/>
        </w:rPr>
        <w:t xml:space="preserve">«Әлемді өзгертетін </w:t>
      </w:r>
      <w:r w:rsidRPr="009568AB">
        <w:rPr>
          <w:sz w:val="28"/>
          <w:szCs w:val="28"/>
          <w:lang w:val="kk-KZ"/>
        </w:rPr>
        <w:lastRenderedPageBreak/>
        <w:t xml:space="preserve">жаңалықтар». </w:t>
      </w:r>
      <w:r w:rsidR="00E87481">
        <w:rPr>
          <w:sz w:val="28"/>
          <w:szCs w:val="28"/>
          <w:lang w:val="kk-KZ"/>
        </w:rPr>
        <w:t>Бағдарламаның осылай құрылуы б</w:t>
      </w:r>
      <w:r w:rsidRPr="009568AB">
        <w:rPr>
          <w:sz w:val="28"/>
          <w:szCs w:val="28"/>
          <w:lang w:val="kk-KZ"/>
        </w:rPr>
        <w:t>ілім алушыларға қоршаған әлемнің көптүрлілігін, табиғи құбылыстар мен процестердің өзара байланысын, тірі және өлі табиғатта болатын табиғи құбылыстар мен процестердің себептері</w:t>
      </w:r>
      <w:r w:rsidR="00E87481">
        <w:rPr>
          <w:sz w:val="28"/>
          <w:szCs w:val="28"/>
          <w:lang w:val="kk-KZ"/>
        </w:rPr>
        <w:t xml:space="preserve"> мен салдарын</w:t>
      </w:r>
      <w:r w:rsidRPr="009568AB">
        <w:rPr>
          <w:sz w:val="28"/>
          <w:szCs w:val="28"/>
          <w:lang w:val="kk-KZ"/>
        </w:rPr>
        <w:t>, табиғаттағы нысандар мен процестердің көптүрлілігін жүйелеу принциптерін, адамның көптеген іс-әрекеті үшін ғылыми-жаратылыстану білімінің маңыздылығын түсінуге мүмкіндік береді.</w:t>
      </w:r>
    </w:p>
    <w:p w:rsidR="006C63AF" w:rsidRDefault="00F01872" w:rsidP="006C63AF">
      <w:pPr>
        <w:ind w:firstLine="709"/>
        <w:jc w:val="both"/>
        <w:rPr>
          <w:sz w:val="28"/>
          <w:szCs w:val="28"/>
          <w:lang w:val="kk-KZ"/>
        </w:rPr>
      </w:pPr>
      <w:r w:rsidRPr="009568AB">
        <w:rPr>
          <w:sz w:val="28"/>
          <w:szCs w:val="28"/>
          <w:lang w:val="kk-KZ"/>
        </w:rPr>
        <w:t>Сабақта білім алушылардыңбақылау, ғылыми зерттеуді жоспарлау, деректерді алу және ұсыну, нәтижелерді түсіндіру тәрізді зерттеушілік, ойлау, сөйлеу және коммуникативтік дағдылары</w:t>
      </w:r>
      <w:r w:rsidR="00E87481">
        <w:rPr>
          <w:sz w:val="28"/>
          <w:szCs w:val="28"/>
          <w:lang w:val="kk-KZ"/>
        </w:rPr>
        <w:t>н</w:t>
      </w:r>
      <w:r w:rsidRPr="009568AB">
        <w:rPr>
          <w:sz w:val="28"/>
          <w:szCs w:val="28"/>
          <w:lang w:val="kk-KZ"/>
        </w:rPr>
        <w:t xml:space="preserve"> қалыптастыруға назар аудару қажет. Мысалы, түрлі тақырыптарды зерделеу арқылы, білім алушы зерттеу жоспарын құрастыру</w:t>
      </w:r>
      <w:r w:rsidR="00E87481">
        <w:rPr>
          <w:sz w:val="28"/>
          <w:szCs w:val="28"/>
          <w:lang w:val="kk-KZ"/>
        </w:rPr>
        <w:t>д</w:t>
      </w:r>
      <w:r w:rsidRPr="009568AB">
        <w:rPr>
          <w:sz w:val="28"/>
          <w:szCs w:val="28"/>
          <w:lang w:val="kk-KZ"/>
        </w:rPr>
        <w:t xml:space="preserve">ы, бақылауды, эксперименттер жүргізуді, нәтижелерді </w:t>
      </w:r>
      <w:r w:rsidR="00E87481">
        <w:rPr>
          <w:sz w:val="28"/>
          <w:szCs w:val="28"/>
          <w:lang w:val="kk-KZ"/>
        </w:rPr>
        <w:t xml:space="preserve">ауызша және жазбаша </w:t>
      </w:r>
      <w:r w:rsidRPr="009568AB">
        <w:rPr>
          <w:sz w:val="28"/>
          <w:szCs w:val="28"/>
          <w:lang w:val="kk-KZ"/>
        </w:rPr>
        <w:t>сипаттауды және бағалауды, қорыты</w:t>
      </w:r>
      <w:r w:rsidR="00E87481">
        <w:rPr>
          <w:sz w:val="28"/>
          <w:szCs w:val="28"/>
          <w:lang w:val="kk-KZ"/>
        </w:rPr>
        <w:t>нды және тұжырымдама жасауды үйренеді</w:t>
      </w:r>
      <w:r w:rsidRPr="009568AB">
        <w:rPr>
          <w:sz w:val="28"/>
          <w:szCs w:val="28"/>
          <w:lang w:val="kk-KZ"/>
        </w:rPr>
        <w:t>. Ол білім алушының үйде, мектепте, табиғатта бақыланған нысандар мен құбылыстарды түсінуі үшін, алынған білім мен дағдыларды күнделікті өмірде қолдану біліктерін дамытады.</w:t>
      </w:r>
    </w:p>
    <w:p w:rsidR="00F01872" w:rsidRPr="006C63AF" w:rsidRDefault="006C63AF" w:rsidP="006C63AF">
      <w:pPr>
        <w:ind w:firstLine="709"/>
        <w:jc w:val="both"/>
        <w:rPr>
          <w:sz w:val="28"/>
          <w:szCs w:val="28"/>
          <w:lang w:val="kk-KZ"/>
        </w:rPr>
      </w:pPr>
      <w:r w:rsidRPr="006C63AF">
        <w:rPr>
          <w:sz w:val="28"/>
          <w:szCs w:val="28"/>
          <w:lang w:val="kk-KZ"/>
        </w:rPr>
        <w:t>Мысалы, ғылыми жобаларды әзірлеу үшін білім алушыларға күнделікті өмірде практикалық маңызы бар төмендегідей оқыту мақсаттарына назар аудару ұсынылады</w:t>
      </w:r>
      <w:r w:rsidR="00F01872" w:rsidRPr="006C63AF">
        <w:rPr>
          <w:sz w:val="28"/>
          <w:szCs w:val="28"/>
          <w:lang w:val="kk-KZ"/>
        </w:rPr>
        <w:t>:</w:t>
      </w:r>
    </w:p>
    <w:p w:rsidR="00F01872" w:rsidRPr="009568AB" w:rsidRDefault="00F01872" w:rsidP="008A31BA">
      <w:pPr>
        <w:ind w:firstLine="709"/>
        <w:jc w:val="both"/>
        <w:rPr>
          <w:sz w:val="28"/>
          <w:szCs w:val="28"/>
          <w:lang w:val="ru-RU"/>
        </w:rPr>
      </w:pPr>
      <w:r w:rsidRPr="009568AB">
        <w:rPr>
          <w:sz w:val="28"/>
          <w:szCs w:val="28"/>
          <w:lang w:val="ru-RU"/>
        </w:rPr>
        <w:t xml:space="preserve">5.6.3.1 </w:t>
      </w:r>
      <w:r w:rsidRPr="009568AB">
        <w:rPr>
          <w:sz w:val="28"/>
          <w:szCs w:val="28"/>
          <w:lang w:val="kk-KZ"/>
        </w:rPr>
        <w:t xml:space="preserve">- </w:t>
      </w:r>
      <w:r w:rsidRPr="009568AB">
        <w:rPr>
          <w:sz w:val="28"/>
          <w:szCs w:val="28"/>
          <w:lang w:val="ru-RU"/>
        </w:rPr>
        <w:t>Қазақстан Республикасының</w:t>
      </w:r>
      <w:r w:rsidRPr="009568AB">
        <w:rPr>
          <w:sz w:val="28"/>
          <w:szCs w:val="28"/>
          <w:lang w:val="kk-KZ"/>
        </w:rPr>
        <w:t xml:space="preserve"> экологиялық мәселелерін атау;</w:t>
      </w:r>
    </w:p>
    <w:p w:rsidR="00F01872" w:rsidRPr="009568AB" w:rsidRDefault="00F01872" w:rsidP="008A31BA">
      <w:pPr>
        <w:ind w:firstLine="709"/>
        <w:jc w:val="both"/>
        <w:rPr>
          <w:sz w:val="28"/>
          <w:szCs w:val="28"/>
          <w:lang w:val="ru-RU"/>
        </w:rPr>
      </w:pPr>
      <w:r w:rsidRPr="009568AB">
        <w:rPr>
          <w:sz w:val="28"/>
          <w:szCs w:val="28"/>
          <w:lang w:val="ru-RU"/>
        </w:rPr>
        <w:t>5.6.3.2</w:t>
      </w:r>
      <w:r w:rsidRPr="009568AB">
        <w:rPr>
          <w:sz w:val="28"/>
          <w:szCs w:val="28"/>
          <w:lang w:val="kk-KZ"/>
        </w:rPr>
        <w:t xml:space="preserve"> - өз аймағының экологиялық мәселелерін зерттеу;</w:t>
      </w:r>
    </w:p>
    <w:p w:rsidR="00F01872" w:rsidRPr="009568AB" w:rsidRDefault="00F01872" w:rsidP="008A31BA">
      <w:pPr>
        <w:ind w:firstLine="709"/>
        <w:jc w:val="both"/>
        <w:rPr>
          <w:sz w:val="28"/>
          <w:szCs w:val="28"/>
          <w:lang w:val="ru-RU"/>
        </w:rPr>
      </w:pPr>
      <w:r w:rsidRPr="009568AB">
        <w:rPr>
          <w:sz w:val="28"/>
          <w:szCs w:val="28"/>
          <w:lang w:val="kk-KZ"/>
        </w:rPr>
        <w:t>5.6.3.3 -</w:t>
      </w:r>
      <w:r w:rsidRPr="009568AB">
        <w:rPr>
          <w:sz w:val="28"/>
          <w:szCs w:val="28"/>
          <w:lang w:val="ru-RU"/>
        </w:rPr>
        <w:t xml:space="preserve"> Қазақстан Республикасының</w:t>
      </w:r>
      <w:r w:rsidRPr="009568AB">
        <w:rPr>
          <w:sz w:val="28"/>
          <w:szCs w:val="28"/>
          <w:lang w:val="kk-KZ"/>
        </w:rPr>
        <w:t xml:space="preserve"> Қызыл кітабының маңыздылығын анықтау</w:t>
      </w:r>
      <w:r w:rsidR="006C63AF">
        <w:rPr>
          <w:sz w:val="28"/>
          <w:szCs w:val="28"/>
          <w:lang w:val="kk-KZ"/>
        </w:rPr>
        <w:t>;</w:t>
      </w:r>
    </w:p>
    <w:p w:rsidR="00F01872" w:rsidRPr="009568AB" w:rsidRDefault="00F01872" w:rsidP="008A31BA">
      <w:pPr>
        <w:ind w:firstLine="709"/>
        <w:jc w:val="both"/>
        <w:rPr>
          <w:sz w:val="28"/>
          <w:szCs w:val="28"/>
          <w:lang w:val="ru-RU"/>
        </w:rPr>
      </w:pPr>
      <w:r w:rsidRPr="009568AB">
        <w:rPr>
          <w:sz w:val="28"/>
          <w:szCs w:val="28"/>
          <w:lang w:val="ru-RU"/>
        </w:rPr>
        <w:t xml:space="preserve">5.7.1.1 </w:t>
      </w:r>
      <w:r w:rsidRPr="009568AB">
        <w:rPr>
          <w:sz w:val="28"/>
          <w:szCs w:val="28"/>
          <w:lang w:val="kk-KZ"/>
        </w:rPr>
        <w:t>- әлемді өзгерткен ғылыми жаңалықтарға мысалдар келтіру</w:t>
      </w:r>
      <w:r w:rsidR="006C63AF">
        <w:rPr>
          <w:sz w:val="28"/>
          <w:szCs w:val="28"/>
          <w:lang w:val="kk-KZ"/>
        </w:rPr>
        <w:t>;</w:t>
      </w:r>
    </w:p>
    <w:p w:rsidR="00F01872" w:rsidRPr="009568AB" w:rsidRDefault="00F01872" w:rsidP="008A31BA">
      <w:pPr>
        <w:ind w:firstLine="709"/>
        <w:jc w:val="both"/>
        <w:rPr>
          <w:sz w:val="28"/>
          <w:szCs w:val="28"/>
          <w:lang w:val="kk-KZ"/>
        </w:rPr>
      </w:pPr>
      <w:r w:rsidRPr="009568AB">
        <w:rPr>
          <w:sz w:val="28"/>
          <w:szCs w:val="28"/>
          <w:lang w:val="kk-KZ"/>
        </w:rPr>
        <w:t xml:space="preserve">5.7.2.1 </w:t>
      </w:r>
      <w:r w:rsidR="006C63AF">
        <w:rPr>
          <w:sz w:val="28"/>
          <w:szCs w:val="28"/>
          <w:lang w:val="kk-KZ"/>
        </w:rPr>
        <w:t xml:space="preserve">–ғылымдағы </w:t>
      </w:r>
      <w:r w:rsidRPr="009568AB">
        <w:rPr>
          <w:sz w:val="28"/>
          <w:szCs w:val="28"/>
          <w:lang w:val="kk-KZ"/>
        </w:rPr>
        <w:t>болашақ зерттеулер үшін  зерттеу идеяларын ұсыну</w:t>
      </w:r>
      <w:r w:rsidR="006C63AF">
        <w:rPr>
          <w:sz w:val="28"/>
          <w:szCs w:val="28"/>
          <w:lang w:val="kk-KZ"/>
        </w:rPr>
        <w:t>;</w:t>
      </w:r>
    </w:p>
    <w:p w:rsidR="00F01872" w:rsidRPr="009568AB" w:rsidRDefault="00F01872" w:rsidP="008A31BA">
      <w:pPr>
        <w:ind w:firstLine="709"/>
        <w:jc w:val="both"/>
        <w:rPr>
          <w:sz w:val="28"/>
          <w:szCs w:val="28"/>
          <w:lang w:val="kk-KZ"/>
        </w:rPr>
      </w:pPr>
      <w:r w:rsidRPr="009568AB">
        <w:rPr>
          <w:sz w:val="28"/>
          <w:szCs w:val="28"/>
          <w:lang w:val="kk-KZ"/>
        </w:rPr>
        <w:t>6.3.3.3 - Қазақстандағы пайдалы қазбалардың орындарын және қолдану салаларын анықтау;</w:t>
      </w:r>
    </w:p>
    <w:p w:rsidR="00F01872" w:rsidRPr="009568AB" w:rsidRDefault="00F01872" w:rsidP="008A31BA">
      <w:pPr>
        <w:ind w:firstLine="709"/>
        <w:jc w:val="both"/>
        <w:rPr>
          <w:sz w:val="28"/>
          <w:szCs w:val="28"/>
          <w:lang w:val="kk-KZ"/>
        </w:rPr>
      </w:pPr>
      <w:r w:rsidRPr="009568AB">
        <w:rPr>
          <w:sz w:val="28"/>
          <w:szCs w:val="28"/>
          <w:lang w:val="kk-KZ"/>
        </w:rPr>
        <w:t>6.3.3.4 - Қазақстандағы  пайдалы қазбаларды өндеудің ірі орталықтарын атау және көрсету;</w:t>
      </w:r>
    </w:p>
    <w:p w:rsidR="00F01872" w:rsidRPr="009568AB" w:rsidRDefault="00F01872" w:rsidP="008A31BA">
      <w:pPr>
        <w:ind w:firstLine="709"/>
        <w:jc w:val="both"/>
        <w:rPr>
          <w:sz w:val="28"/>
          <w:szCs w:val="28"/>
          <w:lang w:val="kk-KZ"/>
        </w:rPr>
      </w:pPr>
      <w:r w:rsidRPr="009568AB">
        <w:rPr>
          <w:sz w:val="28"/>
          <w:szCs w:val="28"/>
          <w:lang w:val="kk-KZ"/>
        </w:rPr>
        <w:t>6.3.3.5 - пайдалы қазбалардың өндірілуі  мен  өңделінуінің қоршаған ортаға әсерін түсіндіру</w:t>
      </w:r>
      <w:r w:rsidR="006C63AF">
        <w:rPr>
          <w:sz w:val="28"/>
          <w:szCs w:val="28"/>
          <w:lang w:val="kk-KZ"/>
        </w:rPr>
        <w:t>;</w:t>
      </w:r>
    </w:p>
    <w:p w:rsidR="00F01872" w:rsidRPr="009568AB" w:rsidRDefault="00F01872" w:rsidP="008A31BA">
      <w:pPr>
        <w:ind w:firstLine="709"/>
        <w:jc w:val="both"/>
        <w:rPr>
          <w:sz w:val="28"/>
          <w:szCs w:val="28"/>
          <w:lang w:val="kk-KZ"/>
        </w:rPr>
      </w:pPr>
      <w:r w:rsidRPr="009568AB">
        <w:rPr>
          <w:sz w:val="28"/>
          <w:szCs w:val="28"/>
          <w:lang w:val="kk-KZ"/>
        </w:rPr>
        <w:t>6.4.2.4 - толыққанды тамақтану рационын құру;</w:t>
      </w:r>
    </w:p>
    <w:p w:rsidR="00F01872" w:rsidRPr="009568AB" w:rsidRDefault="00F01872" w:rsidP="008A31BA">
      <w:pPr>
        <w:ind w:firstLine="709"/>
        <w:jc w:val="both"/>
        <w:rPr>
          <w:sz w:val="28"/>
          <w:szCs w:val="28"/>
          <w:lang w:val="kk-KZ"/>
        </w:rPr>
      </w:pPr>
      <w:r w:rsidRPr="009568AB">
        <w:rPr>
          <w:sz w:val="28"/>
          <w:szCs w:val="28"/>
          <w:lang w:val="kk-KZ"/>
        </w:rPr>
        <w:t>6.4.2.5 - азық-түлік өнімдеріндегі органикалық заттардың болуын тестіл</w:t>
      </w:r>
      <w:r w:rsidR="006C63AF">
        <w:rPr>
          <w:sz w:val="28"/>
          <w:szCs w:val="28"/>
          <w:lang w:val="kk-KZ"/>
        </w:rPr>
        <w:t>е</w:t>
      </w:r>
      <w:r w:rsidRPr="009568AB">
        <w:rPr>
          <w:sz w:val="28"/>
          <w:szCs w:val="28"/>
          <w:lang w:val="kk-KZ"/>
        </w:rPr>
        <w:t>у;</w:t>
      </w:r>
    </w:p>
    <w:p w:rsidR="00F01872" w:rsidRPr="009568AB" w:rsidRDefault="00F01872" w:rsidP="008A31BA">
      <w:pPr>
        <w:ind w:firstLine="709"/>
        <w:jc w:val="both"/>
        <w:rPr>
          <w:sz w:val="28"/>
          <w:szCs w:val="28"/>
          <w:highlight w:val="yellow"/>
          <w:lang w:val="kk-KZ"/>
        </w:rPr>
      </w:pPr>
      <w:r w:rsidRPr="009568AB">
        <w:rPr>
          <w:sz w:val="28"/>
          <w:szCs w:val="28"/>
          <w:lang w:val="kk-KZ"/>
        </w:rPr>
        <w:t xml:space="preserve">6.5.1.4 - электр энергиясының құнын есептеу; </w:t>
      </w:r>
    </w:p>
    <w:p w:rsidR="00F01872" w:rsidRPr="009568AB" w:rsidRDefault="00F01872" w:rsidP="008A31BA">
      <w:pPr>
        <w:ind w:firstLine="709"/>
        <w:jc w:val="both"/>
        <w:rPr>
          <w:sz w:val="28"/>
          <w:szCs w:val="28"/>
          <w:lang w:val="kk-KZ"/>
        </w:rPr>
      </w:pPr>
      <w:r w:rsidRPr="009568AB">
        <w:rPr>
          <w:sz w:val="28"/>
          <w:szCs w:val="28"/>
          <w:lang w:val="kk-KZ"/>
        </w:rPr>
        <w:t>6.5.1.5 -энергияны алудың баламалы көздерін ұсыну;</w:t>
      </w:r>
    </w:p>
    <w:p w:rsidR="00F01872" w:rsidRPr="009568AB" w:rsidRDefault="00F01872" w:rsidP="008A31BA">
      <w:pPr>
        <w:ind w:firstLine="709"/>
        <w:jc w:val="both"/>
        <w:rPr>
          <w:sz w:val="28"/>
          <w:szCs w:val="28"/>
          <w:lang w:val="kk-KZ"/>
        </w:rPr>
      </w:pPr>
      <w:r w:rsidRPr="009568AB">
        <w:rPr>
          <w:sz w:val="28"/>
          <w:szCs w:val="28"/>
          <w:lang w:val="kk-KZ"/>
        </w:rPr>
        <w:t>6.6.3.1 - өзінің аймағындағы кейбір экологиялық мәселелердің себептерін талдау;</w:t>
      </w:r>
    </w:p>
    <w:p w:rsidR="00F01872" w:rsidRPr="009568AB" w:rsidRDefault="00F01872" w:rsidP="008A31BA">
      <w:pPr>
        <w:ind w:firstLine="709"/>
        <w:jc w:val="both"/>
        <w:rPr>
          <w:sz w:val="28"/>
          <w:szCs w:val="28"/>
          <w:lang w:val="kk-KZ"/>
        </w:rPr>
      </w:pPr>
      <w:r w:rsidRPr="009568AB">
        <w:rPr>
          <w:sz w:val="28"/>
          <w:szCs w:val="28"/>
          <w:lang w:val="kk-KZ"/>
        </w:rPr>
        <w:t>6.6.3.2 - экологиялық мәселелерді шешу жолдарын ұсыну</w:t>
      </w:r>
    </w:p>
    <w:p w:rsidR="00F01872" w:rsidRPr="009568AB" w:rsidRDefault="00F01872" w:rsidP="008A31BA">
      <w:pPr>
        <w:ind w:firstLine="709"/>
        <w:jc w:val="both"/>
        <w:rPr>
          <w:sz w:val="28"/>
          <w:szCs w:val="28"/>
          <w:lang w:val="kk-KZ"/>
        </w:rPr>
      </w:pPr>
      <w:r w:rsidRPr="009568AB">
        <w:rPr>
          <w:sz w:val="28"/>
          <w:szCs w:val="28"/>
          <w:lang w:val="kk-KZ"/>
        </w:rPr>
        <w:t>6.7.1.1 - әлемді өзгерткен жаңалықтардың маңызын талқылау;</w:t>
      </w:r>
    </w:p>
    <w:p w:rsidR="00F01872" w:rsidRPr="009568AB" w:rsidRDefault="00F01872" w:rsidP="008A31BA">
      <w:pPr>
        <w:ind w:firstLine="709"/>
        <w:jc w:val="both"/>
        <w:rPr>
          <w:sz w:val="28"/>
          <w:szCs w:val="28"/>
          <w:lang w:val="kk-KZ"/>
        </w:rPr>
      </w:pPr>
      <w:r w:rsidRPr="009568AB">
        <w:rPr>
          <w:sz w:val="28"/>
          <w:szCs w:val="28"/>
          <w:lang w:val="kk-KZ"/>
        </w:rPr>
        <w:t>6.7.1.2 - жаратылыстану ғылымдарын дамытуда қазақстандық ғалымдардың үлесін талқылау</w:t>
      </w:r>
      <w:r w:rsidR="006C63AF">
        <w:rPr>
          <w:sz w:val="28"/>
          <w:szCs w:val="28"/>
          <w:lang w:val="kk-KZ"/>
        </w:rPr>
        <w:t>;</w:t>
      </w:r>
    </w:p>
    <w:p w:rsidR="00F01872" w:rsidRPr="009568AB" w:rsidRDefault="006C63AF" w:rsidP="008A31BA">
      <w:pPr>
        <w:ind w:firstLine="709"/>
        <w:jc w:val="both"/>
        <w:rPr>
          <w:sz w:val="28"/>
          <w:szCs w:val="28"/>
          <w:lang w:val="kk-KZ"/>
        </w:rPr>
      </w:pPr>
      <w:r>
        <w:rPr>
          <w:sz w:val="28"/>
          <w:szCs w:val="28"/>
          <w:lang w:val="kk-KZ"/>
        </w:rPr>
        <w:t>6.7.1.3 - ғылыми зерттеулер</w:t>
      </w:r>
      <w:r w:rsidR="00F01872" w:rsidRPr="009568AB">
        <w:rPr>
          <w:sz w:val="28"/>
          <w:szCs w:val="28"/>
          <w:lang w:val="kk-KZ"/>
        </w:rPr>
        <w:t xml:space="preserve"> бағыттарының болашақтағы дамуына  болжам жасау.</w:t>
      </w:r>
    </w:p>
    <w:p w:rsidR="00F01872" w:rsidRPr="009568AB" w:rsidRDefault="00F01872" w:rsidP="008A31BA">
      <w:pPr>
        <w:ind w:firstLine="709"/>
        <w:jc w:val="both"/>
        <w:rPr>
          <w:sz w:val="28"/>
          <w:szCs w:val="28"/>
          <w:lang w:val="kk-KZ"/>
        </w:rPr>
      </w:pPr>
      <w:r w:rsidRPr="001F266D">
        <w:rPr>
          <w:sz w:val="28"/>
          <w:szCs w:val="28"/>
          <w:lang w:val="kk-KZ"/>
        </w:rPr>
        <w:t>«Жаратылыстану»</w:t>
      </w:r>
      <w:r w:rsidRPr="009568AB">
        <w:rPr>
          <w:sz w:val="28"/>
          <w:szCs w:val="28"/>
          <w:lang w:val="kk-KZ"/>
        </w:rPr>
        <w:t xml:space="preserve"> пәнінің мұғалімдері білім алушының </w:t>
      </w:r>
      <w:r w:rsidR="001F266D">
        <w:rPr>
          <w:sz w:val="28"/>
          <w:szCs w:val="28"/>
          <w:lang w:val="kk-KZ"/>
        </w:rPr>
        <w:t xml:space="preserve">бойында </w:t>
      </w:r>
      <w:r w:rsidRPr="009568AB">
        <w:rPr>
          <w:sz w:val="28"/>
          <w:szCs w:val="28"/>
          <w:lang w:val="kk-KZ"/>
        </w:rPr>
        <w:t>білуге құмарлы</w:t>
      </w:r>
      <w:r w:rsidR="001F266D">
        <w:rPr>
          <w:sz w:val="28"/>
          <w:szCs w:val="28"/>
          <w:lang w:val="kk-KZ"/>
        </w:rPr>
        <w:t>қты</w:t>
      </w:r>
      <w:r w:rsidRPr="009568AB">
        <w:rPr>
          <w:sz w:val="28"/>
          <w:szCs w:val="28"/>
          <w:lang w:val="kk-KZ"/>
        </w:rPr>
        <w:t xml:space="preserve">, ой-өрісін, қоршаған әлемді ғылым тұрғысынан түсінуді, табиғи </w:t>
      </w:r>
      <w:r w:rsidRPr="009568AB">
        <w:rPr>
          <w:sz w:val="28"/>
          <w:szCs w:val="28"/>
          <w:lang w:val="kk-KZ"/>
        </w:rPr>
        <w:lastRenderedPageBreak/>
        <w:t xml:space="preserve">және техногендік байлықты бағалау және қорғауды қалыптастыру қажет. </w:t>
      </w:r>
    </w:p>
    <w:p w:rsidR="00F01872" w:rsidRPr="009568AB" w:rsidRDefault="00F01872" w:rsidP="008A31BA">
      <w:pPr>
        <w:ind w:firstLine="709"/>
        <w:jc w:val="both"/>
        <w:rPr>
          <w:sz w:val="28"/>
          <w:szCs w:val="28"/>
          <w:lang w:val="kk-KZ"/>
        </w:rPr>
      </w:pPr>
      <w:r w:rsidRPr="009568AB">
        <w:rPr>
          <w:sz w:val="28"/>
          <w:szCs w:val="28"/>
          <w:lang w:val="kk-KZ"/>
        </w:rPr>
        <w:t xml:space="preserve">Ол білім алушының қоршаған әлемнің түрлі нысандары мен құбылыстары туралы білім қорының жинақталуына, түрлі практикалық және зерттеушілік іс-әрекеттер арқылы алынған білімнің күнделікті өмірмен байланысы түсінігін қалыптастыруға ықпал етеді. </w:t>
      </w:r>
    </w:p>
    <w:p w:rsidR="00F01872" w:rsidRPr="009568AB" w:rsidRDefault="00F01872" w:rsidP="008A31BA">
      <w:pPr>
        <w:pStyle w:val="24"/>
        <w:widowControl w:val="0"/>
        <w:tabs>
          <w:tab w:val="num" w:pos="1080"/>
          <w:tab w:val="left" w:pos="1134"/>
        </w:tabs>
        <w:rPr>
          <w:rFonts w:ascii="Times New Roman" w:hAnsi="Times New Roman"/>
          <w:i/>
          <w:noProof/>
          <w:sz w:val="28"/>
          <w:szCs w:val="28"/>
          <w:lang w:val="kk-KZ"/>
        </w:rPr>
      </w:pPr>
      <w:r w:rsidRPr="009568AB">
        <w:rPr>
          <w:rFonts w:ascii="Times New Roman" w:hAnsi="Times New Roman"/>
          <w:noProof/>
          <w:sz w:val="28"/>
          <w:szCs w:val="28"/>
          <w:lang w:val="kk-KZ"/>
        </w:rPr>
        <w:t xml:space="preserve">«Жаратылыстану» пәні бойынша </w:t>
      </w:r>
      <w:r w:rsidRPr="009568AB">
        <w:rPr>
          <w:rFonts w:ascii="Times New Roman" w:hAnsi="Times New Roman"/>
          <w:bCs/>
          <w:sz w:val="28"/>
          <w:szCs w:val="28"/>
          <w:lang w:val="kk-KZ"/>
        </w:rPr>
        <w:t>оқу жүктемесінің көлемі</w:t>
      </w:r>
      <w:r w:rsidRPr="009568AB">
        <w:rPr>
          <w:rFonts w:ascii="Times New Roman" w:hAnsi="Times New Roman"/>
          <w:noProof/>
          <w:sz w:val="28"/>
          <w:szCs w:val="28"/>
          <w:lang w:val="kk-KZ"/>
        </w:rPr>
        <w:t>:</w:t>
      </w:r>
    </w:p>
    <w:p w:rsidR="00F01872" w:rsidRPr="009568AB" w:rsidRDefault="00F01872" w:rsidP="008A31BA">
      <w:pPr>
        <w:tabs>
          <w:tab w:val="left" w:pos="1134"/>
        </w:tabs>
        <w:ind w:firstLine="709"/>
        <w:rPr>
          <w:noProof/>
          <w:sz w:val="28"/>
          <w:szCs w:val="28"/>
          <w:lang w:val="kk-KZ"/>
        </w:rPr>
      </w:pPr>
      <w:r w:rsidRPr="009568AB">
        <w:rPr>
          <w:noProof/>
          <w:sz w:val="28"/>
          <w:szCs w:val="28"/>
          <w:lang w:val="kk-KZ"/>
        </w:rPr>
        <w:t xml:space="preserve">5-сыныпта –  аптасына 2 сағатты, оқу жылында 68 сағатты; </w:t>
      </w:r>
    </w:p>
    <w:p w:rsidR="00F01872" w:rsidRPr="009568AB" w:rsidRDefault="00F01872" w:rsidP="008A31BA">
      <w:pPr>
        <w:tabs>
          <w:tab w:val="left" w:pos="1134"/>
        </w:tabs>
        <w:ind w:firstLine="709"/>
        <w:rPr>
          <w:b/>
          <w:sz w:val="28"/>
          <w:szCs w:val="28"/>
          <w:lang w:val="kk-KZ"/>
        </w:rPr>
      </w:pPr>
      <w:r w:rsidRPr="009568AB">
        <w:rPr>
          <w:noProof/>
          <w:sz w:val="28"/>
          <w:szCs w:val="28"/>
          <w:lang w:val="kk-KZ"/>
        </w:rPr>
        <w:t>6-сыныпта –  аптасына 2 сағатты, оқу жылында 68 сағатты құрайды.</w:t>
      </w:r>
    </w:p>
    <w:p w:rsidR="00245C8E" w:rsidRPr="00B01DBC" w:rsidRDefault="00245C8E" w:rsidP="008A31BA">
      <w:pPr>
        <w:tabs>
          <w:tab w:val="left" w:pos="709"/>
          <w:tab w:val="left" w:pos="1560"/>
        </w:tabs>
        <w:ind w:right="-1" w:firstLine="720"/>
        <w:jc w:val="both"/>
        <w:rPr>
          <w:b/>
          <w:i/>
          <w:sz w:val="28"/>
          <w:szCs w:val="28"/>
          <w:lang w:val="kk-KZ"/>
        </w:rPr>
      </w:pPr>
      <w:r w:rsidRPr="00B01DBC">
        <w:rPr>
          <w:b/>
          <w:i/>
          <w:sz w:val="28"/>
          <w:szCs w:val="28"/>
          <w:lang w:val="kk-KZ"/>
        </w:rPr>
        <w:t>Жаратылыстану пәндері мұғалімдерінің тамыз отырысында қарастыруға төмендегідей тақырыптар ұсынылады:</w:t>
      </w:r>
    </w:p>
    <w:p w:rsidR="00245C8E" w:rsidRPr="009568AB" w:rsidRDefault="00245C8E" w:rsidP="008A31BA">
      <w:pPr>
        <w:tabs>
          <w:tab w:val="left" w:pos="709"/>
          <w:tab w:val="left" w:pos="1560"/>
        </w:tabs>
        <w:ind w:right="-1" w:firstLine="720"/>
        <w:jc w:val="both"/>
        <w:rPr>
          <w:sz w:val="28"/>
          <w:szCs w:val="28"/>
          <w:lang w:val="kk-KZ"/>
        </w:rPr>
      </w:pPr>
      <w:r w:rsidRPr="009568AB">
        <w:rPr>
          <w:sz w:val="28"/>
          <w:szCs w:val="28"/>
          <w:lang w:val="kk-KZ"/>
        </w:rPr>
        <w:t>1.</w:t>
      </w:r>
      <w:r w:rsidRPr="009568AB">
        <w:rPr>
          <w:rFonts w:eastAsia="Calibri"/>
          <w:sz w:val="28"/>
          <w:szCs w:val="28"/>
          <w:lang w:val="kk-KZ"/>
        </w:rPr>
        <w:t>Білім мазмұнын жаңарту аясында (7-9-сыныптарда) жаратылыстану  пәндері оқу бағдарламасының ерекшеліктері</w:t>
      </w:r>
      <w:r w:rsidRPr="009568AB">
        <w:rPr>
          <w:sz w:val="28"/>
          <w:szCs w:val="28"/>
          <w:lang w:val="kk-KZ"/>
        </w:rPr>
        <w:t>.</w:t>
      </w:r>
    </w:p>
    <w:p w:rsidR="00245C8E" w:rsidRPr="009568AB" w:rsidRDefault="00245C8E" w:rsidP="008A31BA">
      <w:pPr>
        <w:tabs>
          <w:tab w:val="left" w:pos="709"/>
          <w:tab w:val="left" w:pos="1560"/>
        </w:tabs>
        <w:ind w:right="-1" w:firstLine="720"/>
        <w:jc w:val="both"/>
        <w:rPr>
          <w:bCs/>
          <w:sz w:val="28"/>
          <w:szCs w:val="28"/>
          <w:lang w:val="kk-KZ"/>
        </w:rPr>
      </w:pPr>
      <w:r w:rsidRPr="009568AB">
        <w:rPr>
          <w:sz w:val="28"/>
          <w:szCs w:val="28"/>
          <w:lang w:val="kk-KZ"/>
        </w:rPr>
        <w:t xml:space="preserve">2. </w:t>
      </w:r>
      <w:r w:rsidRPr="009568AB">
        <w:rPr>
          <w:bCs/>
          <w:sz w:val="28"/>
          <w:szCs w:val="28"/>
        </w:rPr>
        <w:t>STEM</w:t>
      </w:r>
      <w:r w:rsidRPr="009568AB">
        <w:rPr>
          <w:bCs/>
          <w:sz w:val="28"/>
          <w:szCs w:val="28"/>
          <w:lang w:val="ru-RU"/>
        </w:rPr>
        <w:t xml:space="preserve"> – </w:t>
      </w:r>
      <w:r w:rsidRPr="009568AB">
        <w:rPr>
          <w:bCs/>
          <w:sz w:val="28"/>
          <w:szCs w:val="28"/>
          <w:lang w:val="kk-KZ"/>
        </w:rPr>
        <w:t>білім беру</w:t>
      </w:r>
      <w:r w:rsidRPr="009568AB">
        <w:rPr>
          <w:bCs/>
          <w:sz w:val="28"/>
          <w:szCs w:val="28"/>
          <w:lang w:val="ru-RU"/>
        </w:rPr>
        <w:t xml:space="preserve"> – проблем</w:t>
      </w:r>
      <w:r w:rsidRPr="009568AB">
        <w:rPr>
          <w:bCs/>
          <w:sz w:val="28"/>
          <w:szCs w:val="28"/>
          <w:lang w:val="kk-KZ"/>
        </w:rPr>
        <w:t>асы және келешегі.</w:t>
      </w:r>
    </w:p>
    <w:p w:rsidR="001F266D" w:rsidRDefault="00245C8E" w:rsidP="001F266D">
      <w:pPr>
        <w:tabs>
          <w:tab w:val="left" w:pos="993"/>
        </w:tabs>
        <w:ind w:firstLine="709"/>
        <w:jc w:val="both"/>
        <w:rPr>
          <w:bCs/>
          <w:sz w:val="28"/>
          <w:szCs w:val="28"/>
          <w:lang w:val="kk-KZ"/>
        </w:rPr>
      </w:pPr>
      <w:r w:rsidRPr="009568AB">
        <w:rPr>
          <w:bCs/>
          <w:sz w:val="28"/>
          <w:szCs w:val="28"/>
          <w:lang w:val="kk-KZ"/>
        </w:rPr>
        <w:t>3. Жартылыстану ғылымдарындағы үштілділік мәселелері</w:t>
      </w:r>
      <w:r w:rsidR="001F266D">
        <w:rPr>
          <w:bCs/>
          <w:sz w:val="28"/>
          <w:szCs w:val="28"/>
          <w:lang w:val="kk-KZ"/>
        </w:rPr>
        <w:t>.</w:t>
      </w:r>
    </w:p>
    <w:p w:rsidR="00245C8E" w:rsidRPr="00B01DBC" w:rsidRDefault="00245C8E" w:rsidP="001F266D">
      <w:pPr>
        <w:tabs>
          <w:tab w:val="left" w:pos="993"/>
        </w:tabs>
        <w:ind w:firstLine="709"/>
        <w:jc w:val="both"/>
        <w:rPr>
          <w:b/>
          <w:bCs/>
          <w:sz w:val="28"/>
          <w:szCs w:val="28"/>
          <w:lang w:val="kk-KZ"/>
        </w:rPr>
      </w:pPr>
      <w:r w:rsidRPr="00B01DBC">
        <w:rPr>
          <w:b/>
          <w:i/>
          <w:sz w:val="28"/>
          <w:szCs w:val="28"/>
          <w:shd w:val="clear" w:color="auto" w:fill="FFFFFF"/>
          <w:lang w:val="kk-KZ"/>
        </w:rPr>
        <w:t>Жаратылыстану мұғалімдерінің оқу жылы ішінде әдістемелік құрылымдарының</w:t>
      </w:r>
      <w:r w:rsidRPr="00B01DBC">
        <w:rPr>
          <w:b/>
          <w:sz w:val="28"/>
          <w:szCs w:val="28"/>
          <w:shd w:val="clear" w:color="auto" w:fill="FFFFFF"/>
          <w:lang w:val="kk-KZ"/>
        </w:rPr>
        <w:t xml:space="preserve"> (әдістемелік бірлестіктер, жас маман мектебі, педагогикалық шеберлікті жетілдіру мектебі, шығармашылық топтар және т.б</w:t>
      </w:r>
      <w:r w:rsidRPr="00B01DBC">
        <w:rPr>
          <w:b/>
          <w:i/>
          <w:sz w:val="28"/>
          <w:szCs w:val="28"/>
          <w:shd w:val="clear" w:color="auto" w:fill="FFFFFF"/>
          <w:lang w:val="kk-KZ"/>
        </w:rPr>
        <w:t>.) отырыстарына ұсынылатын тақырыптар</w:t>
      </w:r>
      <w:r w:rsidRPr="00B01DBC">
        <w:rPr>
          <w:b/>
          <w:sz w:val="28"/>
          <w:szCs w:val="28"/>
          <w:shd w:val="clear" w:color="auto" w:fill="FFFFFF"/>
          <w:lang w:val="kk-KZ"/>
        </w:rPr>
        <w:t>:</w:t>
      </w:r>
    </w:p>
    <w:p w:rsidR="00245C8E" w:rsidRPr="009568AB" w:rsidRDefault="00245C8E" w:rsidP="00D47B10">
      <w:pPr>
        <w:pStyle w:val="a5"/>
        <w:widowControl/>
        <w:numPr>
          <w:ilvl w:val="0"/>
          <w:numId w:val="50"/>
        </w:numPr>
        <w:autoSpaceDE/>
        <w:autoSpaceDN/>
        <w:ind w:left="0" w:firstLine="709"/>
        <w:contextualSpacing/>
        <w:jc w:val="both"/>
        <w:rPr>
          <w:sz w:val="28"/>
          <w:szCs w:val="28"/>
          <w:lang w:val="kk-KZ"/>
        </w:rPr>
      </w:pPr>
      <w:r w:rsidRPr="009568AB">
        <w:rPr>
          <w:sz w:val="28"/>
          <w:szCs w:val="28"/>
          <w:shd w:val="clear" w:color="auto" w:fill="FFFFFF"/>
          <w:lang w:val="kk-KZ"/>
        </w:rPr>
        <w:t xml:space="preserve">Жаратылыстану пәндерін оқу және  </w:t>
      </w:r>
      <w:r w:rsidRPr="009568AB">
        <w:rPr>
          <w:color w:val="000000"/>
          <w:sz w:val="28"/>
          <w:szCs w:val="28"/>
          <w:lang w:val="kk-KZ"/>
        </w:rPr>
        <w:t>STEM-білімінің артықшылығы</w:t>
      </w:r>
    </w:p>
    <w:p w:rsidR="001F266D" w:rsidRPr="001F266D" w:rsidRDefault="00245C8E" w:rsidP="00D47B10">
      <w:pPr>
        <w:pStyle w:val="a5"/>
        <w:widowControl/>
        <w:numPr>
          <w:ilvl w:val="0"/>
          <w:numId w:val="50"/>
        </w:numPr>
        <w:autoSpaceDE/>
        <w:autoSpaceDN/>
        <w:ind w:left="0" w:firstLine="709"/>
        <w:contextualSpacing/>
        <w:rPr>
          <w:sz w:val="28"/>
          <w:szCs w:val="28"/>
          <w:lang w:val="kk-KZ"/>
        </w:rPr>
      </w:pPr>
      <w:r w:rsidRPr="009568AB">
        <w:rPr>
          <w:color w:val="000000"/>
          <w:spacing w:val="2"/>
          <w:sz w:val="28"/>
          <w:szCs w:val="28"/>
          <w:shd w:val="clear" w:color="auto" w:fill="FFFFFF"/>
          <w:lang w:val="kk-KZ"/>
        </w:rPr>
        <w:t>Қазақстанда өндірілетін жаңартылатын энергия көздер</w:t>
      </w:r>
      <w:r w:rsidR="001F266D">
        <w:rPr>
          <w:color w:val="000000"/>
          <w:spacing w:val="2"/>
          <w:sz w:val="28"/>
          <w:szCs w:val="28"/>
          <w:shd w:val="clear" w:color="auto" w:fill="FFFFFF"/>
          <w:lang w:val="kk-KZ"/>
        </w:rPr>
        <w:t>і.</w:t>
      </w:r>
    </w:p>
    <w:p w:rsidR="00245C8E" w:rsidRDefault="00B15385" w:rsidP="001F266D">
      <w:pPr>
        <w:widowControl/>
        <w:autoSpaceDE/>
        <w:autoSpaceDN/>
        <w:ind w:firstLine="709"/>
        <w:contextualSpacing/>
        <w:jc w:val="both"/>
        <w:rPr>
          <w:sz w:val="28"/>
          <w:szCs w:val="28"/>
          <w:lang w:val="kk-KZ"/>
        </w:rPr>
      </w:pPr>
      <w:r w:rsidRPr="00B15385">
        <w:rPr>
          <w:sz w:val="28"/>
          <w:szCs w:val="28"/>
          <w:lang w:val="kk-KZ"/>
        </w:rPr>
        <w:t xml:space="preserve">3. </w:t>
      </w:r>
      <w:r w:rsidR="00245C8E" w:rsidRPr="00B15385">
        <w:rPr>
          <w:sz w:val="28"/>
          <w:szCs w:val="28"/>
          <w:lang w:val="kk-KZ"/>
        </w:rPr>
        <w:t>Жаратылыстану</w:t>
      </w:r>
      <w:r>
        <w:rPr>
          <w:sz w:val="28"/>
          <w:szCs w:val="28"/>
          <w:lang w:val="kk-KZ"/>
        </w:rPr>
        <w:t>-ғылыми цикл</w:t>
      </w:r>
      <w:r w:rsidR="00245C8E" w:rsidRPr="00B15385">
        <w:rPr>
          <w:sz w:val="28"/>
          <w:szCs w:val="28"/>
          <w:lang w:val="kk-KZ"/>
        </w:rPr>
        <w:t xml:space="preserve"> пәндерін ағылшын тілін</w:t>
      </w:r>
      <w:r>
        <w:rPr>
          <w:sz w:val="28"/>
          <w:szCs w:val="28"/>
          <w:lang w:val="kk-KZ"/>
        </w:rPr>
        <w:t>де</w:t>
      </w:r>
      <w:r w:rsidR="001F266D" w:rsidRPr="00B15385">
        <w:rPr>
          <w:sz w:val="28"/>
          <w:szCs w:val="28"/>
          <w:lang w:val="kk-KZ"/>
        </w:rPr>
        <w:t>кіріктіріп</w:t>
      </w:r>
      <w:r w:rsidR="00245C8E" w:rsidRPr="00B15385">
        <w:rPr>
          <w:sz w:val="28"/>
          <w:szCs w:val="28"/>
          <w:lang w:val="kk-KZ"/>
        </w:rPr>
        <w:t xml:space="preserve"> оқыту әдістемесі</w:t>
      </w:r>
      <w:r>
        <w:rPr>
          <w:sz w:val="28"/>
          <w:szCs w:val="28"/>
          <w:lang w:val="kk-KZ"/>
        </w:rPr>
        <w:t>:</w:t>
      </w:r>
      <w:r w:rsidR="00245C8E" w:rsidRPr="00B15385">
        <w:rPr>
          <w:sz w:val="28"/>
          <w:szCs w:val="28"/>
          <w:lang w:val="kk-KZ"/>
        </w:rPr>
        <w:t xml:space="preserve"> ерекшеліктері</w:t>
      </w:r>
      <w:r>
        <w:rPr>
          <w:sz w:val="28"/>
          <w:szCs w:val="28"/>
          <w:lang w:val="kk-KZ"/>
        </w:rPr>
        <w:t>, артықшылықтары, әдістері, жүзеге асыру тәсілдері</w:t>
      </w:r>
      <w:r w:rsidR="00245C8E" w:rsidRPr="00B15385">
        <w:rPr>
          <w:sz w:val="28"/>
          <w:szCs w:val="28"/>
          <w:lang w:val="kk-KZ"/>
        </w:rPr>
        <w:t>.</w:t>
      </w:r>
    </w:p>
    <w:p w:rsidR="00B01DBC" w:rsidRDefault="00B01DBC" w:rsidP="001F266D">
      <w:pPr>
        <w:widowControl/>
        <w:autoSpaceDE/>
        <w:autoSpaceDN/>
        <w:ind w:firstLine="709"/>
        <w:contextualSpacing/>
        <w:jc w:val="both"/>
        <w:rPr>
          <w:sz w:val="28"/>
          <w:szCs w:val="28"/>
          <w:lang w:val="kk-KZ"/>
        </w:rPr>
      </w:pPr>
    </w:p>
    <w:p w:rsidR="00B01DBC" w:rsidRDefault="00B01DBC" w:rsidP="00ED7411">
      <w:pPr>
        <w:pStyle w:val="a3"/>
        <w:ind w:left="0" w:right="425"/>
        <w:jc w:val="center"/>
        <w:rPr>
          <w:b/>
          <w:lang w:val="kk-KZ"/>
        </w:rPr>
      </w:pPr>
      <w:r w:rsidRPr="00C70A50">
        <w:rPr>
          <w:b/>
          <w:lang w:val="kk-KZ"/>
        </w:rPr>
        <w:t>«</w:t>
      </w:r>
      <w:r>
        <w:rPr>
          <w:b/>
          <w:lang w:val="kk-KZ"/>
        </w:rPr>
        <w:t>Жаратылыстану</w:t>
      </w:r>
      <w:r w:rsidRPr="00C70A50">
        <w:rPr>
          <w:b/>
          <w:lang w:val="kk-KZ"/>
        </w:rPr>
        <w:t xml:space="preserve">» пәні бойынша жиынтық бағалау </w:t>
      </w:r>
    </w:p>
    <w:p w:rsidR="00B01DBC" w:rsidRPr="00C70A50" w:rsidRDefault="00B01DBC" w:rsidP="00ED7411">
      <w:pPr>
        <w:pStyle w:val="a3"/>
        <w:ind w:left="0" w:right="425"/>
        <w:jc w:val="center"/>
        <w:rPr>
          <w:b/>
          <w:lang w:val="kk-KZ"/>
        </w:rPr>
      </w:pPr>
      <w:r w:rsidRPr="00C70A50">
        <w:rPr>
          <w:b/>
          <w:lang w:val="kk-KZ"/>
        </w:rPr>
        <w:t xml:space="preserve">рәсімдерінің саны </w:t>
      </w:r>
    </w:p>
    <w:p w:rsidR="00B01DBC" w:rsidRPr="00C70A50" w:rsidRDefault="00B01DBC" w:rsidP="00B01DBC">
      <w:pPr>
        <w:pStyle w:val="a3"/>
        <w:jc w:val="center"/>
        <w:rPr>
          <w:lang w:val="kk-KZ"/>
        </w:rPr>
      </w:pPr>
    </w:p>
    <w:p w:rsidR="00B01DBC" w:rsidRDefault="00B01DBC" w:rsidP="00B01DBC">
      <w:pPr>
        <w:pStyle w:val="110"/>
        <w:ind w:left="0" w:right="0" w:firstLine="709"/>
        <w:jc w:val="both"/>
        <w:rPr>
          <w:b w:val="0"/>
          <w:lang w:val="kk-KZ"/>
        </w:rPr>
      </w:pPr>
      <w:r w:rsidRPr="00661EF2">
        <w:rPr>
          <w:b w:val="0"/>
          <w:lang w:val="kk-KZ"/>
        </w:rPr>
        <w:t>Оқу пәнінен әр тоқсан сайын бөлім/ортақ тақырып бойынша жиынтық бағалау (БЖБ) рәсімінің нақты санын және әр тоқсан  сайын 1 рет тоқсандық жиынтық бағалау (ТЖБ) өткізу қарастырылған. Төменде оқу пәнінен бөлім/ортақ тақырып бойынша жиынтық бағалау (БЖБ) рәсімдерінің нақты саны көрсетілген.</w:t>
      </w:r>
    </w:p>
    <w:p w:rsidR="00ED7411" w:rsidRPr="00661EF2" w:rsidRDefault="00ED7411" w:rsidP="00B01DBC">
      <w:pPr>
        <w:pStyle w:val="110"/>
        <w:ind w:left="0" w:right="0" w:firstLine="709"/>
        <w:jc w:val="both"/>
        <w:rPr>
          <w:b w:val="0"/>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962"/>
        <w:gridCol w:w="1962"/>
        <w:gridCol w:w="1962"/>
        <w:gridCol w:w="2145"/>
      </w:tblGrid>
      <w:tr w:rsidR="00B01DBC" w:rsidRPr="000422A1" w:rsidTr="000B5AF7">
        <w:trPr>
          <w:jc w:val="center"/>
        </w:trPr>
        <w:tc>
          <w:tcPr>
            <w:tcW w:w="172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01DBC" w:rsidRPr="000422A1" w:rsidRDefault="00B01DBC" w:rsidP="000B5AF7">
            <w:pPr>
              <w:pStyle w:val="a3"/>
              <w:jc w:val="center"/>
              <w:rPr>
                <w:sz w:val="24"/>
                <w:szCs w:val="24"/>
                <w:lang w:val="ru-RU"/>
              </w:rPr>
            </w:pPr>
            <w:r>
              <w:rPr>
                <w:rFonts w:eastAsia="Calibri"/>
                <w:sz w:val="24"/>
                <w:szCs w:val="24"/>
                <w:lang w:val="ru-RU"/>
              </w:rPr>
              <w:t>Сынып</w:t>
            </w:r>
          </w:p>
        </w:tc>
        <w:tc>
          <w:tcPr>
            <w:tcW w:w="8031"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B01DBC" w:rsidRDefault="00B01DBC" w:rsidP="000B5AF7">
            <w:pPr>
              <w:pStyle w:val="a3"/>
              <w:ind w:firstLine="7"/>
              <w:jc w:val="center"/>
              <w:rPr>
                <w:rFonts w:eastAsia="Calibri"/>
                <w:sz w:val="24"/>
                <w:szCs w:val="24"/>
                <w:lang w:val="ru-RU"/>
              </w:rPr>
            </w:pPr>
            <w:r>
              <w:rPr>
                <w:rFonts w:eastAsia="Calibri"/>
                <w:sz w:val="24"/>
                <w:szCs w:val="24"/>
                <w:lang w:val="ru-RU"/>
              </w:rPr>
              <w:t>Бөлім/ортақ тақырып бойынша жиынтық бағалау</w:t>
            </w:r>
          </w:p>
          <w:p w:rsidR="00B01DBC" w:rsidRPr="000422A1" w:rsidRDefault="00B01DBC" w:rsidP="000B5AF7">
            <w:pPr>
              <w:pStyle w:val="a3"/>
              <w:ind w:firstLine="7"/>
              <w:jc w:val="center"/>
              <w:rPr>
                <w:sz w:val="24"/>
                <w:szCs w:val="24"/>
                <w:lang w:val="ru-RU"/>
              </w:rPr>
            </w:pPr>
            <w:r>
              <w:rPr>
                <w:rFonts w:eastAsia="Calibri"/>
                <w:sz w:val="24"/>
                <w:szCs w:val="24"/>
                <w:lang w:val="ru-RU"/>
              </w:rPr>
              <w:t xml:space="preserve">рәсімдерінің саны </w:t>
            </w:r>
          </w:p>
        </w:tc>
      </w:tr>
      <w:tr w:rsidR="00B01DBC" w:rsidRPr="000422A1" w:rsidTr="000B5AF7">
        <w:trPr>
          <w:jc w:val="center"/>
        </w:trPr>
        <w:tc>
          <w:tcPr>
            <w:tcW w:w="172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1DBC" w:rsidRPr="000422A1" w:rsidRDefault="00B01DBC" w:rsidP="000B5AF7">
            <w:pPr>
              <w:rPr>
                <w:sz w:val="24"/>
                <w:szCs w:val="24"/>
                <w:lang w:val="ru-RU"/>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B01DBC" w:rsidRPr="000422A1" w:rsidRDefault="00B01DBC" w:rsidP="000B5AF7">
            <w:pPr>
              <w:pStyle w:val="a3"/>
              <w:ind w:firstLine="7"/>
              <w:jc w:val="center"/>
              <w:rPr>
                <w:sz w:val="24"/>
                <w:szCs w:val="24"/>
                <w:lang w:val="ru-RU"/>
              </w:rPr>
            </w:pPr>
            <w:r w:rsidRPr="000422A1">
              <w:rPr>
                <w:rFonts w:eastAsia="Calibri"/>
                <w:sz w:val="24"/>
                <w:szCs w:val="24"/>
                <w:lang w:val="ru-RU"/>
              </w:rPr>
              <w:t>1</w:t>
            </w:r>
            <w:r>
              <w:rPr>
                <w:rFonts w:eastAsia="Calibri"/>
                <w:sz w:val="24"/>
                <w:szCs w:val="24"/>
                <w:lang w:val="ru-RU"/>
              </w:rPr>
              <w:t>-тоқсан</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B01DBC" w:rsidRPr="000422A1" w:rsidRDefault="00B01DBC" w:rsidP="000B5AF7">
            <w:pPr>
              <w:pStyle w:val="a3"/>
              <w:ind w:firstLine="7"/>
              <w:jc w:val="center"/>
              <w:rPr>
                <w:sz w:val="24"/>
                <w:szCs w:val="24"/>
                <w:lang w:val="ru-RU"/>
              </w:rPr>
            </w:pPr>
            <w:r w:rsidRPr="000422A1">
              <w:rPr>
                <w:rFonts w:eastAsia="Calibri"/>
                <w:sz w:val="24"/>
                <w:szCs w:val="24"/>
                <w:lang w:val="ru-RU"/>
              </w:rPr>
              <w:t>2</w:t>
            </w:r>
            <w:r>
              <w:rPr>
                <w:rFonts w:eastAsia="Calibri"/>
                <w:sz w:val="24"/>
                <w:szCs w:val="24"/>
                <w:lang w:val="ru-RU"/>
              </w:rPr>
              <w:t>-тоқсан</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B01DBC" w:rsidRPr="000422A1" w:rsidRDefault="00B01DBC" w:rsidP="000B5AF7">
            <w:pPr>
              <w:pStyle w:val="a3"/>
              <w:ind w:firstLine="7"/>
              <w:jc w:val="center"/>
              <w:rPr>
                <w:sz w:val="24"/>
                <w:szCs w:val="24"/>
                <w:lang w:val="ru-RU"/>
              </w:rPr>
            </w:pPr>
            <w:r w:rsidRPr="000422A1">
              <w:rPr>
                <w:rFonts w:eastAsia="Calibri"/>
                <w:sz w:val="24"/>
                <w:szCs w:val="24"/>
                <w:lang w:val="ru-RU"/>
              </w:rPr>
              <w:t>3</w:t>
            </w:r>
            <w:r>
              <w:rPr>
                <w:rFonts w:eastAsia="Calibri"/>
                <w:sz w:val="24"/>
                <w:szCs w:val="24"/>
                <w:lang w:val="ru-RU"/>
              </w:rPr>
              <w:t>-тоқсан</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B01DBC" w:rsidRPr="000422A1" w:rsidRDefault="00B01DBC" w:rsidP="000B5AF7">
            <w:pPr>
              <w:pStyle w:val="a3"/>
              <w:ind w:firstLine="7"/>
              <w:jc w:val="center"/>
              <w:rPr>
                <w:sz w:val="24"/>
                <w:szCs w:val="24"/>
                <w:lang w:val="ru-RU"/>
              </w:rPr>
            </w:pPr>
            <w:r w:rsidRPr="000422A1">
              <w:rPr>
                <w:rFonts w:eastAsia="Calibri"/>
                <w:sz w:val="24"/>
                <w:szCs w:val="24"/>
                <w:lang w:val="ru-RU"/>
              </w:rPr>
              <w:t>4</w:t>
            </w:r>
            <w:r>
              <w:rPr>
                <w:rFonts w:eastAsia="Calibri"/>
                <w:sz w:val="24"/>
                <w:szCs w:val="24"/>
                <w:lang w:val="ru-RU"/>
              </w:rPr>
              <w:t>-тоқсан</w:t>
            </w:r>
          </w:p>
        </w:tc>
      </w:tr>
      <w:tr w:rsidR="00B01DBC" w:rsidRPr="000422A1" w:rsidTr="000B5AF7">
        <w:trPr>
          <w:jc w:val="center"/>
        </w:trPr>
        <w:tc>
          <w:tcPr>
            <w:tcW w:w="1723" w:type="dxa"/>
            <w:tcBorders>
              <w:top w:val="single" w:sz="4" w:space="0" w:color="000000"/>
              <w:left w:val="single" w:sz="4" w:space="0" w:color="000000"/>
              <w:bottom w:val="single" w:sz="4" w:space="0" w:color="000000"/>
              <w:right w:val="single" w:sz="4" w:space="0" w:color="000000"/>
            </w:tcBorders>
            <w:shd w:val="clear" w:color="auto" w:fill="auto"/>
            <w:hideMark/>
          </w:tcPr>
          <w:p w:rsidR="00B01DBC" w:rsidRPr="000422A1" w:rsidRDefault="00B01DBC" w:rsidP="000B5AF7">
            <w:pPr>
              <w:pStyle w:val="TableParagraph"/>
              <w:ind w:left="0"/>
              <w:jc w:val="center"/>
              <w:rPr>
                <w:sz w:val="24"/>
              </w:rPr>
            </w:pPr>
            <w:r w:rsidRPr="000422A1">
              <w:rPr>
                <w:sz w:val="24"/>
                <w:lang w:val="ru-RU"/>
              </w:rPr>
              <w:t>5</w:t>
            </w:r>
            <w:r>
              <w:rPr>
                <w:sz w:val="24"/>
                <w:lang w:val="ru-RU"/>
              </w:rPr>
              <w:t>-сынып</w:t>
            </w: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B01DBC" w:rsidRPr="00B01DBC" w:rsidRDefault="00B01DBC" w:rsidP="000B5AF7">
            <w:pPr>
              <w:pStyle w:val="TableParagraph"/>
              <w:ind w:left="0" w:firstLine="7"/>
              <w:jc w:val="center"/>
              <w:rPr>
                <w:sz w:val="24"/>
                <w:lang w:val="ru-RU"/>
              </w:rPr>
            </w:pPr>
            <w:r w:rsidRPr="00B01DBC">
              <w:rPr>
                <w:sz w:val="24"/>
                <w:lang w:val="ru-RU"/>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B01DBC" w:rsidRPr="00B01DBC" w:rsidRDefault="00B01DBC" w:rsidP="000B5AF7">
            <w:pPr>
              <w:pStyle w:val="TableParagraph"/>
              <w:ind w:left="0" w:firstLine="7"/>
              <w:jc w:val="center"/>
              <w:rPr>
                <w:sz w:val="24"/>
                <w:lang w:val="ru-RU"/>
              </w:rPr>
            </w:pPr>
            <w:r w:rsidRPr="00B01DBC">
              <w:rPr>
                <w:sz w:val="24"/>
                <w:lang w:val="ru-RU"/>
              </w:rPr>
              <w:t>1</w:t>
            </w: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B01DBC" w:rsidRPr="00B01DBC" w:rsidRDefault="00B01DBC" w:rsidP="000B5AF7">
            <w:pPr>
              <w:pStyle w:val="TableParagraph"/>
              <w:ind w:left="0" w:firstLine="7"/>
              <w:jc w:val="center"/>
              <w:rPr>
                <w:sz w:val="24"/>
                <w:lang w:val="kk-KZ"/>
              </w:rPr>
            </w:pPr>
            <w:r w:rsidRPr="00B01DBC">
              <w:rPr>
                <w:sz w:val="24"/>
                <w:lang w:val="kk-KZ"/>
              </w:rPr>
              <w:t>2</w:t>
            </w:r>
          </w:p>
        </w:tc>
        <w:tc>
          <w:tcPr>
            <w:tcW w:w="2145" w:type="dxa"/>
            <w:tcBorders>
              <w:top w:val="single" w:sz="4" w:space="0" w:color="000000"/>
              <w:left w:val="single" w:sz="4" w:space="0" w:color="000000"/>
              <w:bottom w:val="single" w:sz="4" w:space="0" w:color="000000"/>
              <w:right w:val="single" w:sz="4" w:space="0" w:color="000000"/>
            </w:tcBorders>
            <w:shd w:val="clear" w:color="auto" w:fill="auto"/>
            <w:hideMark/>
          </w:tcPr>
          <w:p w:rsidR="00B01DBC" w:rsidRPr="00B01DBC" w:rsidRDefault="00B01DBC" w:rsidP="000B5AF7">
            <w:pPr>
              <w:pStyle w:val="TableParagraph"/>
              <w:ind w:left="0" w:firstLine="7"/>
              <w:jc w:val="center"/>
              <w:rPr>
                <w:sz w:val="24"/>
                <w:lang w:val="kk-KZ"/>
              </w:rPr>
            </w:pPr>
            <w:r w:rsidRPr="00B01DBC">
              <w:rPr>
                <w:sz w:val="24"/>
                <w:lang w:val="kk-KZ"/>
              </w:rPr>
              <w:t>2</w:t>
            </w:r>
          </w:p>
        </w:tc>
      </w:tr>
      <w:tr w:rsidR="00B01DBC" w:rsidRPr="000422A1" w:rsidTr="000B5AF7">
        <w:trPr>
          <w:jc w:val="center"/>
        </w:trPr>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B01DBC" w:rsidRPr="000422A1" w:rsidRDefault="00B01DBC" w:rsidP="000B5AF7">
            <w:pPr>
              <w:pStyle w:val="TableParagraph"/>
              <w:ind w:left="0"/>
              <w:jc w:val="center"/>
              <w:rPr>
                <w:sz w:val="24"/>
                <w:lang w:val="ru-RU"/>
              </w:rPr>
            </w:pPr>
            <w:r w:rsidRPr="000422A1">
              <w:rPr>
                <w:sz w:val="24"/>
                <w:lang w:val="ru-RU"/>
              </w:rPr>
              <w:t>6</w:t>
            </w:r>
            <w:r>
              <w:rPr>
                <w:sz w:val="24"/>
                <w:lang w:val="ru-RU"/>
              </w:rPr>
              <w:t>-сынып</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B01DBC" w:rsidRPr="00B01DBC" w:rsidRDefault="00B01DBC" w:rsidP="000B5AF7">
            <w:pPr>
              <w:pStyle w:val="TableParagraph"/>
              <w:ind w:left="0" w:firstLine="7"/>
              <w:jc w:val="center"/>
              <w:rPr>
                <w:sz w:val="24"/>
                <w:lang w:val="ru-RU"/>
              </w:rPr>
            </w:pPr>
            <w:r w:rsidRPr="00B01DBC">
              <w:rPr>
                <w:sz w:val="24"/>
                <w:lang w:val="ru-RU"/>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B01DBC" w:rsidRPr="00B01DBC" w:rsidRDefault="00B01DBC" w:rsidP="000B5AF7">
            <w:pPr>
              <w:pStyle w:val="TableParagraph"/>
              <w:ind w:left="0" w:firstLine="7"/>
              <w:jc w:val="center"/>
              <w:rPr>
                <w:sz w:val="24"/>
                <w:lang w:val="ru-RU"/>
              </w:rPr>
            </w:pPr>
            <w:r w:rsidRPr="00B01DBC">
              <w:rPr>
                <w:sz w:val="24"/>
                <w:lang w:val="ru-RU"/>
              </w:rPr>
              <w:t>1</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B01DBC" w:rsidRPr="00B01DBC" w:rsidRDefault="00B01DBC" w:rsidP="000B5AF7">
            <w:pPr>
              <w:pStyle w:val="TableParagraph"/>
              <w:ind w:left="0" w:firstLine="7"/>
              <w:jc w:val="center"/>
              <w:rPr>
                <w:sz w:val="24"/>
                <w:lang w:val="kk-KZ"/>
              </w:rPr>
            </w:pPr>
            <w:r w:rsidRPr="00B01DBC">
              <w:rPr>
                <w:sz w:val="24"/>
                <w:lang w:val="kk-KZ"/>
              </w:rPr>
              <w:t>2</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B01DBC" w:rsidRPr="00B01DBC" w:rsidRDefault="00B01DBC" w:rsidP="000B5AF7">
            <w:pPr>
              <w:pStyle w:val="TableParagraph"/>
              <w:ind w:left="0" w:firstLine="7"/>
              <w:jc w:val="center"/>
              <w:rPr>
                <w:sz w:val="24"/>
                <w:lang w:val="kk-KZ"/>
              </w:rPr>
            </w:pPr>
            <w:r w:rsidRPr="00B01DBC">
              <w:rPr>
                <w:sz w:val="24"/>
                <w:lang w:val="kk-KZ"/>
              </w:rPr>
              <w:t>2</w:t>
            </w:r>
          </w:p>
        </w:tc>
      </w:tr>
    </w:tbl>
    <w:p w:rsidR="00B01DBC" w:rsidRDefault="00B01DBC" w:rsidP="001F266D">
      <w:pPr>
        <w:widowControl/>
        <w:autoSpaceDE/>
        <w:autoSpaceDN/>
        <w:ind w:firstLine="709"/>
        <w:contextualSpacing/>
        <w:jc w:val="both"/>
        <w:rPr>
          <w:sz w:val="28"/>
          <w:szCs w:val="28"/>
          <w:lang w:val="kk-KZ"/>
        </w:rPr>
      </w:pPr>
    </w:p>
    <w:p w:rsidR="00322FD4" w:rsidRPr="009568AB" w:rsidRDefault="00322FD4" w:rsidP="00B15385">
      <w:pPr>
        <w:ind w:firstLine="709"/>
        <w:jc w:val="both"/>
        <w:rPr>
          <w:sz w:val="28"/>
          <w:szCs w:val="28"/>
          <w:lang w:val="kk-KZ"/>
        </w:rPr>
      </w:pPr>
      <w:bookmarkStart w:id="27" w:name="_Toc443475808"/>
      <w:r w:rsidRPr="009568AB">
        <w:rPr>
          <w:b/>
          <w:sz w:val="28"/>
          <w:szCs w:val="28"/>
          <w:lang w:val="kk-KZ"/>
        </w:rPr>
        <w:t>«Физика»</w:t>
      </w:r>
      <w:r w:rsidRPr="009568AB">
        <w:rPr>
          <w:sz w:val="28"/>
          <w:szCs w:val="28"/>
          <w:lang w:val="kk-KZ"/>
        </w:rPr>
        <w:t xml:space="preserve"> пәнін оқыту мақсаты</w:t>
      </w:r>
      <w:r w:rsidR="00B15385">
        <w:rPr>
          <w:sz w:val="28"/>
          <w:szCs w:val="28"/>
          <w:lang w:val="kk-KZ"/>
        </w:rPr>
        <w:t xml:space="preserve"> – </w:t>
      </w:r>
      <w:r w:rsidRPr="009568AB">
        <w:rPr>
          <w:sz w:val="28"/>
          <w:szCs w:val="28"/>
          <w:lang w:val="kk-KZ"/>
        </w:rPr>
        <w:t>білім алушылардың ғылыми дүиетанымдық негіздерін, әлемнің жаратылыстан</w:t>
      </w:r>
      <w:r w:rsidR="006479C4">
        <w:rPr>
          <w:sz w:val="28"/>
          <w:szCs w:val="28"/>
          <w:lang w:val="kk-KZ"/>
        </w:rPr>
        <w:t>у</w:t>
      </w:r>
      <w:r w:rsidRPr="009568AB">
        <w:rPr>
          <w:sz w:val="28"/>
          <w:szCs w:val="28"/>
          <w:lang w:val="kk-KZ"/>
        </w:rPr>
        <w:t xml:space="preserve">-ғылыми бейнесін тұтастай қабылдауын, өмірде маңызды практикалық мәселелерді шешуде табиғат құбылыстарын бақылау, жазу, талдау қабілеттерін қалыптастыру. </w:t>
      </w:r>
    </w:p>
    <w:p w:rsidR="00322FD4" w:rsidRPr="009568AB" w:rsidRDefault="00322FD4" w:rsidP="008A31BA">
      <w:pPr>
        <w:pStyle w:val="24"/>
        <w:widowControl w:val="0"/>
        <w:tabs>
          <w:tab w:val="num" w:pos="1080"/>
          <w:tab w:val="left" w:pos="1134"/>
        </w:tabs>
        <w:rPr>
          <w:rFonts w:ascii="Times New Roman" w:hAnsi="Times New Roman"/>
          <w:i/>
          <w:noProof/>
          <w:sz w:val="28"/>
          <w:szCs w:val="28"/>
          <w:lang w:val="kk-KZ"/>
        </w:rPr>
      </w:pPr>
      <w:r w:rsidRPr="009568AB">
        <w:rPr>
          <w:rFonts w:ascii="Times New Roman" w:hAnsi="Times New Roman"/>
          <w:noProof/>
          <w:sz w:val="28"/>
          <w:szCs w:val="28"/>
          <w:lang w:val="kk-KZ"/>
        </w:rPr>
        <w:t xml:space="preserve">«Физика» пәні бойынша </w:t>
      </w:r>
      <w:r w:rsidRPr="009568AB">
        <w:rPr>
          <w:rFonts w:ascii="Times New Roman" w:hAnsi="Times New Roman"/>
          <w:bCs/>
          <w:sz w:val="28"/>
          <w:szCs w:val="28"/>
          <w:lang w:val="kk-KZ"/>
        </w:rPr>
        <w:t>оқу жүктемесінің көлемі</w:t>
      </w:r>
      <w:r w:rsidRPr="009568AB">
        <w:rPr>
          <w:rFonts w:ascii="Times New Roman" w:hAnsi="Times New Roman"/>
          <w:noProof/>
          <w:sz w:val="28"/>
          <w:szCs w:val="28"/>
          <w:lang w:val="kk-KZ"/>
        </w:rPr>
        <w:t>:</w:t>
      </w:r>
    </w:p>
    <w:p w:rsidR="00322FD4" w:rsidRPr="009568AB" w:rsidRDefault="00322FD4" w:rsidP="006479C4">
      <w:pPr>
        <w:tabs>
          <w:tab w:val="left" w:pos="1134"/>
        </w:tabs>
        <w:ind w:firstLine="709"/>
        <w:jc w:val="both"/>
        <w:rPr>
          <w:noProof/>
          <w:sz w:val="28"/>
          <w:szCs w:val="28"/>
          <w:lang w:val="kk-KZ"/>
        </w:rPr>
      </w:pPr>
      <w:r w:rsidRPr="009568AB">
        <w:rPr>
          <w:noProof/>
          <w:sz w:val="28"/>
          <w:szCs w:val="28"/>
          <w:lang w:val="kk-KZ"/>
        </w:rPr>
        <w:t xml:space="preserve">7-сыныпта –  аптасына 2 сағатты, оқу жылында 68 сағатты; </w:t>
      </w:r>
    </w:p>
    <w:p w:rsidR="00322FD4" w:rsidRPr="009568AB" w:rsidRDefault="00322FD4" w:rsidP="006479C4">
      <w:pPr>
        <w:tabs>
          <w:tab w:val="left" w:pos="1134"/>
        </w:tabs>
        <w:ind w:firstLine="709"/>
        <w:jc w:val="both"/>
        <w:rPr>
          <w:b/>
          <w:sz w:val="28"/>
          <w:szCs w:val="28"/>
          <w:lang w:val="kk-KZ"/>
        </w:rPr>
      </w:pPr>
      <w:r w:rsidRPr="009568AB">
        <w:rPr>
          <w:noProof/>
          <w:sz w:val="28"/>
          <w:szCs w:val="28"/>
          <w:lang w:val="kk-KZ"/>
        </w:rPr>
        <w:lastRenderedPageBreak/>
        <w:t>8-сыныпта –  аптасына 2 сағатты, оқу жылында 68 сағатты құрайды.</w:t>
      </w:r>
    </w:p>
    <w:bookmarkEnd w:id="27"/>
    <w:p w:rsidR="00322FD4" w:rsidRPr="009568AB" w:rsidRDefault="006479C4" w:rsidP="006479C4">
      <w:pPr>
        <w:pStyle w:val="1"/>
        <w:tabs>
          <w:tab w:val="left" w:pos="1134"/>
        </w:tabs>
        <w:ind w:left="0" w:firstLine="709"/>
        <w:jc w:val="both"/>
        <w:rPr>
          <w:b w:val="0"/>
          <w:lang w:val="kk-KZ"/>
        </w:rPr>
      </w:pPr>
      <w:r>
        <w:rPr>
          <w:b w:val="0"/>
          <w:color w:val="000000"/>
          <w:lang w:val="kk-KZ"/>
        </w:rPr>
        <w:t xml:space="preserve">7-9-сыныптарда </w:t>
      </w:r>
      <w:r w:rsidR="00322FD4" w:rsidRPr="009568AB">
        <w:rPr>
          <w:b w:val="0"/>
          <w:color w:val="000000"/>
          <w:lang w:val="kk-KZ"/>
        </w:rPr>
        <w:t>«Физика</w:t>
      </w:r>
      <w:r w:rsidR="00322FD4" w:rsidRPr="006479C4">
        <w:rPr>
          <w:b w:val="0"/>
          <w:color w:val="000000"/>
          <w:lang w:val="kk-KZ"/>
        </w:rPr>
        <w:t>»</w:t>
      </w:r>
      <w:r w:rsidR="00322FD4" w:rsidRPr="006479C4">
        <w:rPr>
          <w:b w:val="0"/>
          <w:lang w:val="kk-KZ"/>
        </w:rPr>
        <w:t xml:space="preserve"> оқу</w:t>
      </w:r>
      <w:r w:rsidR="00322FD4" w:rsidRPr="009568AB">
        <w:rPr>
          <w:b w:val="0"/>
          <w:lang w:val="kk-KZ"/>
        </w:rPr>
        <w:t xml:space="preserve"> пәнінің мазмұны 8 бөлімді қамтиды: </w:t>
      </w:r>
      <w:r>
        <w:rPr>
          <w:b w:val="0"/>
          <w:lang w:val="kk-KZ"/>
        </w:rPr>
        <w:t>Физикалық шамалар мен өлшеулер;М</w:t>
      </w:r>
      <w:r w:rsidR="00322FD4" w:rsidRPr="009568AB">
        <w:rPr>
          <w:b w:val="0"/>
          <w:lang w:val="kk-KZ"/>
        </w:rPr>
        <w:t>еханика</w:t>
      </w:r>
      <w:r>
        <w:rPr>
          <w:b w:val="0"/>
          <w:lang w:val="kk-KZ"/>
        </w:rPr>
        <w:t>; Жылу физикасы;Э</w:t>
      </w:r>
      <w:r w:rsidR="00322FD4" w:rsidRPr="009568AB">
        <w:rPr>
          <w:b w:val="0"/>
          <w:lang w:val="kk-KZ"/>
        </w:rPr>
        <w:t>лектр және магнетизм</w:t>
      </w:r>
      <w:r>
        <w:rPr>
          <w:b w:val="0"/>
          <w:lang w:val="kk-KZ"/>
        </w:rPr>
        <w:t>; Г</w:t>
      </w:r>
      <w:r w:rsidR="00322FD4" w:rsidRPr="009568AB">
        <w:rPr>
          <w:b w:val="0"/>
          <w:lang w:val="kk-KZ"/>
        </w:rPr>
        <w:t>еометриялық оптика</w:t>
      </w:r>
      <w:r>
        <w:rPr>
          <w:b w:val="0"/>
          <w:lang w:val="kk-KZ"/>
        </w:rPr>
        <w:t>;К</w:t>
      </w:r>
      <w:r w:rsidR="00322FD4" w:rsidRPr="009568AB">
        <w:rPr>
          <w:b w:val="0"/>
          <w:lang w:val="kk-KZ"/>
        </w:rPr>
        <w:t>ванттық физика элементтері</w:t>
      </w:r>
      <w:r>
        <w:rPr>
          <w:b w:val="0"/>
          <w:lang w:val="kk-KZ"/>
        </w:rPr>
        <w:t>;А</w:t>
      </w:r>
      <w:r w:rsidR="00322FD4" w:rsidRPr="009568AB">
        <w:rPr>
          <w:b w:val="0"/>
          <w:lang w:val="kk-KZ"/>
        </w:rPr>
        <w:t>строномия негіздері</w:t>
      </w:r>
      <w:r w:rsidR="00B15385">
        <w:rPr>
          <w:b w:val="0"/>
          <w:lang w:val="kk-KZ"/>
        </w:rPr>
        <w:t>;</w:t>
      </w:r>
      <w:r>
        <w:rPr>
          <w:b w:val="0"/>
          <w:lang w:val="kk-KZ"/>
        </w:rPr>
        <w:t>Ә</w:t>
      </w:r>
      <w:r w:rsidR="00322FD4" w:rsidRPr="009568AB">
        <w:rPr>
          <w:b w:val="0"/>
          <w:lang w:val="kk-KZ"/>
        </w:rPr>
        <w:t xml:space="preserve">лемнің қазіргі физикалық бейнесі. </w:t>
      </w:r>
    </w:p>
    <w:p w:rsidR="00322FD4" w:rsidRPr="009568AB" w:rsidRDefault="00322FD4" w:rsidP="008A31BA">
      <w:pPr>
        <w:ind w:firstLine="709"/>
        <w:jc w:val="both"/>
        <w:rPr>
          <w:sz w:val="28"/>
          <w:szCs w:val="28"/>
          <w:lang w:val="kk-KZ"/>
        </w:rPr>
      </w:pPr>
      <w:r w:rsidRPr="009568AB">
        <w:rPr>
          <w:noProof/>
          <w:sz w:val="28"/>
          <w:szCs w:val="28"/>
          <w:lang w:val="kk-KZ"/>
        </w:rPr>
        <w:t>7-</w:t>
      </w:r>
      <w:r w:rsidRPr="009568AB">
        <w:rPr>
          <w:bCs/>
          <w:sz w:val="28"/>
          <w:szCs w:val="28"/>
          <w:lang w:val="kk-KZ"/>
        </w:rPr>
        <w:t xml:space="preserve">сыныпта </w:t>
      </w:r>
      <w:r w:rsidR="006479C4" w:rsidRPr="006479C4">
        <w:rPr>
          <w:color w:val="000000"/>
          <w:sz w:val="28"/>
          <w:szCs w:val="28"/>
          <w:lang w:val="kk-KZ"/>
        </w:rPr>
        <w:t>«Физика»</w:t>
      </w:r>
      <w:r w:rsidR="006479C4" w:rsidRPr="006479C4">
        <w:rPr>
          <w:sz w:val="28"/>
          <w:szCs w:val="28"/>
          <w:lang w:val="kk-KZ"/>
        </w:rPr>
        <w:t xml:space="preserve"> оқу пәнін</w:t>
      </w:r>
      <w:r w:rsidR="006479C4">
        <w:rPr>
          <w:sz w:val="28"/>
          <w:szCs w:val="28"/>
          <w:lang w:val="kk-KZ"/>
        </w:rPr>
        <w:t>де</w:t>
      </w:r>
      <w:r w:rsidRPr="009568AB">
        <w:rPr>
          <w:sz w:val="28"/>
          <w:szCs w:val="28"/>
          <w:lang w:val="kk-KZ"/>
        </w:rPr>
        <w:t>табиғат құбылыстарын қарастырады, физиканың негізгі заңдарымен танысады және осы заңдарды техникада, күнделікті өмірде қолдану деңгейінде оқытылады. Физика мен оның заңдары барлық жаратылыстану саласының өзегі екендігіне басты назар аударылады.</w:t>
      </w:r>
    </w:p>
    <w:p w:rsidR="00322FD4" w:rsidRPr="009568AB" w:rsidRDefault="006479C4" w:rsidP="008A31BA">
      <w:pPr>
        <w:pStyle w:val="HTML0"/>
        <w:shd w:val="clear" w:color="auto" w:fill="FFFFFF"/>
        <w:ind w:firstLine="709"/>
        <w:jc w:val="both"/>
        <w:rPr>
          <w:rFonts w:ascii="Times New Roman" w:hAnsi="Times New Roman" w:cs="Times New Roman"/>
          <w:sz w:val="28"/>
          <w:szCs w:val="28"/>
          <w:highlight w:val="yellow"/>
          <w:lang w:val="kk-KZ"/>
        </w:rPr>
      </w:pPr>
      <w:r>
        <w:rPr>
          <w:rFonts w:ascii="Times New Roman" w:hAnsi="Times New Roman" w:cs="Times New Roman"/>
          <w:sz w:val="28"/>
          <w:szCs w:val="28"/>
          <w:lang w:val="kk-KZ"/>
        </w:rPr>
        <w:t>7-сыныптың к</w:t>
      </w:r>
      <w:r w:rsidR="00322FD4" w:rsidRPr="009568AB">
        <w:rPr>
          <w:rFonts w:ascii="Times New Roman" w:hAnsi="Times New Roman" w:cs="Times New Roman"/>
          <w:sz w:val="28"/>
          <w:szCs w:val="28"/>
          <w:lang w:val="kk-KZ"/>
        </w:rPr>
        <w:t xml:space="preserve">іріспе </w:t>
      </w:r>
      <w:r>
        <w:rPr>
          <w:rFonts w:ascii="Times New Roman" w:hAnsi="Times New Roman" w:cs="Times New Roman"/>
          <w:sz w:val="28"/>
          <w:szCs w:val="28"/>
          <w:lang w:val="kk-KZ"/>
        </w:rPr>
        <w:t>бөлімінде</w:t>
      </w:r>
      <w:r w:rsidR="00322FD4" w:rsidRPr="009568AB">
        <w:rPr>
          <w:rFonts w:ascii="Times New Roman" w:hAnsi="Times New Roman" w:cs="Times New Roman"/>
          <w:sz w:val="28"/>
          <w:szCs w:val="28"/>
          <w:lang w:val="kk-KZ"/>
        </w:rPr>
        <w:t xml:space="preserve"> «атом», «материя» және «физикалық термин», «гипотеза» және «эксперимент», «өлшем» және «өлшеу қателігі» «Халықаралық бірліктер жүйесі</w:t>
      </w:r>
      <w:r w:rsidR="00B15385" w:rsidRPr="0058462A">
        <w:rPr>
          <w:rFonts w:ascii="Times New Roman" w:hAnsi="Times New Roman"/>
          <w:sz w:val="28"/>
          <w:szCs w:val="28"/>
          <w:lang w:val="kk-KZ"/>
        </w:rPr>
        <w:t>(SI)»</w:t>
      </w:r>
      <w:r w:rsidR="00322FD4" w:rsidRPr="009568AB">
        <w:rPr>
          <w:rFonts w:ascii="Times New Roman" w:hAnsi="Times New Roman" w:cs="Times New Roman"/>
          <w:sz w:val="28"/>
          <w:szCs w:val="28"/>
          <w:lang w:val="kk-KZ"/>
        </w:rPr>
        <w:t xml:space="preserve">, «скаляр және векторлық шамалар» физиканы зерттеу үшін негіз болып табылады. </w:t>
      </w:r>
    </w:p>
    <w:p w:rsidR="00322FD4" w:rsidRDefault="00322FD4" w:rsidP="008A31BA">
      <w:pPr>
        <w:ind w:firstLine="709"/>
        <w:jc w:val="both"/>
        <w:rPr>
          <w:sz w:val="28"/>
          <w:szCs w:val="28"/>
          <w:lang w:val="kk-KZ"/>
        </w:rPr>
      </w:pPr>
      <w:r w:rsidRPr="009568AB">
        <w:rPr>
          <w:sz w:val="28"/>
          <w:szCs w:val="28"/>
          <w:lang w:val="kk-KZ"/>
        </w:rPr>
        <w:t>«Физика» пәнін оқыту бойынша тақырыпты</w:t>
      </w:r>
      <w:r w:rsidR="00B92597">
        <w:rPr>
          <w:sz w:val="28"/>
          <w:szCs w:val="28"/>
          <w:lang w:val="kk-KZ"/>
        </w:rPr>
        <w:t>ң</w:t>
      </w:r>
      <w:r w:rsidRPr="009568AB">
        <w:rPr>
          <w:sz w:val="28"/>
          <w:szCs w:val="28"/>
          <w:lang w:val="kk-KZ"/>
        </w:rPr>
        <w:t xml:space="preserve"> оқу күрделілігі және тереңдігі деңгейіне назар аудару қажет:</w:t>
      </w:r>
    </w:p>
    <w:p w:rsidR="00322FD4" w:rsidRPr="009568AB" w:rsidRDefault="00B92597" w:rsidP="00B92597">
      <w:pPr>
        <w:ind w:firstLine="709"/>
        <w:jc w:val="both"/>
        <w:rPr>
          <w:sz w:val="28"/>
          <w:szCs w:val="28"/>
          <w:lang w:val="kk-KZ"/>
        </w:rPr>
      </w:pPr>
      <w:r>
        <w:rPr>
          <w:sz w:val="28"/>
          <w:szCs w:val="28"/>
          <w:lang w:val="kk-KZ"/>
        </w:rPr>
        <w:t>-</w:t>
      </w:r>
      <w:r w:rsidR="00322FD4" w:rsidRPr="009568AB">
        <w:rPr>
          <w:sz w:val="28"/>
          <w:szCs w:val="28"/>
          <w:lang w:val="kk-KZ"/>
        </w:rPr>
        <w:t xml:space="preserve"> «7.</w:t>
      </w:r>
      <w:r>
        <w:rPr>
          <w:sz w:val="28"/>
          <w:szCs w:val="28"/>
          <w:lang w:val="kk-KZ"/>
        </w:rPr>
        <w:t>1</w:t>
      </w:r>
      <w:r w:rsidR="00322FD4" w:rsidRPr="009568AB">
        <w:rPr>
          <w:sz w:val="28"/>
          <w:szCs w:val="28"/>
          <w:lang w:val="kk-KZ"/>
        </w:rPr>
        <w:t>.</w:t>
      </w:r>
      <w:r>
        <w:rPr>
          <w:sz w:val="28"/>
          <w:szCs w:val="28"/>
          <w:lang w:val="kk-KZ"/>
        </w:rPr>
        <w:t>1.7</w:t>
      </w:r>
      <w:r w:rsidR="00322FD4" w:rsidRPr="009568AB">
        <w:rPr>
          <w:bCs/>
          <w:sz w:val="28"/>
          <w:szCs w:val="28"/>
          <w:lang w:val="kk-KZ"/>
        </w:rPr>
        <w:t xml:space="preserve">- </w:t>
      </w:r>
      <w:r w:rsidR="00322FD4" w:rsidRPr="009568AB">
        <w:rPr>
          <w:sz w:val="28"/>
          <w:szCs w:val="28"/>
          <w:lang w:val="kk-KZ"/>
        </w:rPr>
        <w:t>күштерді берілген мас</w:t>
      </w:r>
      <w:r>
        <w:rPr>
          <w:sz w:val="28"/>
          <w:szCs w:val="28"/>
          <w:lang w:val="kk-KZ"/>
        </w:rPr>
        <w:t>штабта графикалық түрде көрсету. Б</w:t>
      </w:r>
      <w:r w:rsidR="00322FD4" w:rsidRPr="009568AB">
        <w:rPr>
          <w:sz w:val="28"/>
          <w:szCs w:val="28"/>
          <w:lang w:val="kk-KZ"/>
        </w:rPr>
        <w:t>ілім алушыларға күрделі емес есептер ұсыну және әртүрлі денелердің қозғалысының нақты мысалында меңгеру үшін «вектор» бастапқы ұғымын енгізу ұсынылады</w:t>
      </w:r>
      <w:r>
        <w:rPr>
          <w:sz w:val="28"/>
          <w:szCs w:val="28"/>
          <w:lang w:val="kk-KZ"/>
        </w:rPr>
        <w:t>;</w:t>
      </w:r>
    </w:p>
    <w:p w:rsidR="00322FD4" w:rsidRPr="009568AB" w:rsidRDefault="00322FD4" w:rsidP="00D47B10">
      <w:pPr>
        <w:numPr>
          <w:ilvl w:val="0"/>
          <w:numId w:val="43"/>
        </w:numPr>
        <w:tabs>
          <w:tab w:val="left" w:pos="993"/>
        </w:tabs>
        <w:adjustRightInd w:val="0"/>
        <w:ind w:left="0" w:firstLine="709"/>
        <w:jc w:val="both"/>
        <w:rPr>
          <w:sz w:val="28"/>
          <w:szCs w:val="28"/>
          <w:lang w:val="kk-KZ"/>
        </w:rPr>
      </w:pPr>
      <w:r w:rsidRPr="009568AB">
        <w:rPr>
          <w:sz w:val="28"/>
          <w:szCs w:val="28"/>
          <w:lang w:val="kk-KZ"/>
        </w:rPr>
        <w:t>7.2.2.8 күштерді берілген масштабта графикалық түрде көрсету;</w:t>
      </w:r>
    </w:p>
    <w:p w:rsidR="005E049A" w:rsidRDefault="00322FD4" w:rsidP="00D47B10">
      <w:pPr>
        <w:pStyle w:val="a5"/>
        <w:numPr>
          <w:ilvl w:val="0"/>
          <w:numId w:val="43"/>
        </w:numPr>
        <w:tabs>
          <w:tab w:val="left" w:pos="993"/>
        </w:tabs>
        <w:autoSpaceDE/>
        <w:autoSpaceDN/>
        <w:ind w:left="0" w:firstLine="709"/>
        <w:jc w:val="both"/>
        <w:rPr>
          <w:sz w:val="28"/>
          <w:szCs w:val="28"/>
          <w:lang w:val="kk-KZ"/>
        </w:rPr>
      </w:pPr>
      <w:r w:rsidRPr="009568AB">
        <w:rPr>
          <w:sz w:val="28"/>
          <w:szCs w:val="28"/>
          <w:lang w:val="kk-KZ"/>
        </w:rPr>
        <w:t>7.2.2.9</w:t>
      </w:r>
      <w:r w:rsidRPr="009568AB">
        <w:rPr>
          <w:noProof/>
          <w:sz w:val="28"/>
          <w:szCs w:val="28"/>
          <w:lang w:val="kk-KZ"/>
        </w:rPr>
        <w:t>денеге әсер ететін және бір түзудің бойымен бағытталған күштердің тең әрекетті күшінің модулі мен бағытын анықтау</w:t>
      </w:r>
      <w:r w:rsidRPr="009568AB">
        <w:rPr>
          <w:sz w:val="28"/>
          <w:szCs w:val="28"/>
          <w:lang w:val="kk-KZ"/>
        </w:rPr>
        <w:t xml:space="preserve">. </w:t>
      </w:r>
    </w:p>
    <w:p w:rsidR="00322FD4" w:rsidRPr="009568AB" w:rsidRDefault="00322FD4" w:rsidP="005E049A">
      <w:pPr>
        <w:pStyle w:val="a5"/>
        <w:tabs>
          <w:tab w:val="left" w:pos="993"/>
        </w:tabs>
        <w:autoSpaceDE/>
        <w:autoSpaceDN/>
        <w:ind w:left="0" w:firstLine="709"/>
        <w:jc w:val="both"/>
        <w:rPr>
          <w:sz w:val="28"/>
          <w:szCs w:val="28"/>
          <w:lang w:val="kk-KZ"/>
        </w:rPr>
      </w:pPr>
      <w:r w:rsidRPr="009568AB">
        <w:rPr>
          <w:sz w:val="28"/>
          <w:szCs w:val="28"/>
          <w:lang w:val="kk-KZ"/>
        </w:rPr>
        <w:t>Осы оқу мақсаттарына қол жеткізу үшін практикалық бөлігіне графикалық деректермен жұмыс істеудің әртүрлі нұсқалары берілген тапсырма карталарды енгізу ұсынылады.</w:t>
      </w:r>
    </w:p>
    <w:p w:rsidR="00322FD4" w:rsidRPr="009568AB" w:rsidRDefault="00322FD4" w:rsidP="008A31BA">
      <w:pPr>
        <w:ind w:firstLine="709"/>
        <w:jc w:val="both"/>
        <w:rPr>
          <w:sz w:val="28"/>
          <w:szCs w:val="28"/>
          <w:lang w:val="kk-KZ"/>
        </w:rPr>
      </w:pPr>
      <w:r w:rsidRPr="009568AB">
        <w:rPr>
          <w:sz w:val="28"/>
          <w:szCs w:val="28"/>
          <w:lang w:val="kk-KZ"/>
        </w:rPr>
        <w:t xml:space="preserve">7-сыныпта физиканы </w:t>
      </w:r>
      <w:r w:rsidR="00B15385">
        <w:rPr>
          <w:sz w:val="28"/>
          <w:szCs w:val="28"/>
          <w:lang w:val="kk-KZ"/>
        </w:rPr>
        <w:t xml:space="preserve">сапалы меңгеру 6-сыныпта </w:t>
      </w:r>
      <w:r w:rsidRPr="009568AB">
        <w:rPr>
          <w:sz w:val="28"/>
          <w:szCs w:val="28"/>
          <w:lang w:val="kk-KZ"/>
        </w:rPr>
        <w:t>математикадан</w:t>
      </w:r>
      <w:r w:rsidR="00B15385">
        <w:rPr>
          <w:sz w:val="28"/>
          <w:szCs w:val="28"/>
          <w:lang w:val="kk-KZ"/>
        </w:rPr>
        <w:t>,</w:t>
      </w:r>
      <w:r w:rsidR="00B15385" w:rsidRPr="009568AB">
        <w:rPr>
          <w:sz w:val="28"/>
          <w:szCs w:val="28"/>
          <w:lang w:val="kk-KZ"/>
        </w:rPr>
        <w:t xml:space="preserve"> 7-сынып</w:t>
      </w:r>
      <w:r w:rsidR="00B15385">
        <w:rPr>
          <w:sz w:val="28"/>
          <w:szCs w:val="28"/>
          <w:lang w:val="kk-KZ"/>
        </w:rPr>
        <w:t>та</w:t>
      </w:r>
      <w:r w:rsidR="00B15385" w:rsidRPr="009568AB">
        <w:rPr>
          <w:sz w:val="28"/>
          <w:szCs w:val="28"/>
          <w:lang w:val="kk-KZ"/>
        </w:rPr>
        <w:t xml:space="preserve"> алгебра және геометрия</w:t>
      </w:r>
      <w:r w:rsidR="00B15385">
        <w:rPr>
          <w:sz w:val="28"/>
          <w:szCs w:val="28"/>
          <w:lang w:val="kk-KZ"/>
        </w:rPr>
        <w:t xml:space="preserve">дан алған </w:t>
      </w:r>
      <w:r w:rsidRPr="009568AB">
        <w:rPr>
          <w:sz w:val="28"/>
          <w:szCs w:val="28"/>
          <w:lang w:val="kk-KZ"/>
        </w:rPr>
        <w:t>білім</w:t>
      </w:r>
      <w:r w:rsidR="00B15385">
        <w:rPr>
          <w:sz w:val="28"/>
          <w:szCs w:val="28"/>
          <w:lang w:val="kk-KZ"/>
        </w:rPr>
        <w:t>деріне</w:t>
      </w:r>
      <w:r w:rsidRPr="009568AB">
        <w:rPr>
          <w:sz w:val="28"/>
          <w:szCs w:val="28"/>
          <w:lang w:val="kk-KZ"/>
        </w:rPr>
        <w:t xml:space="preserve"> негізделе</w:t>
      </w:r>
      <w:r w:rsidR="00B15385">
        <w:rPr>
          <w:sz w:val="28"/>
          <w:szCs w:val="28"/>
          <w:lang w:val="kk-KZ"/>
        </w:rPr>
        <w:t>тініне</w:t>
      </w:r>
      <w:r w:rsidRPr="009568AB">
        <w:rPr>
          <w:sz w:val="28"/>
          <w:szCs w:val="28"/>
          <w:lang w:val="kk-KZ"/>
        </w:rPr>
        <w:t xml:space="preserve"> назар аудару қажет.</w:t>
      </w:r>
    </w:p>
    <w:p w:rsidR="00322FD4" w:rsidRPr="009568AB" w:rsidRDefault="00322FD4" w:rsidP="008A31BA">
      <w:pPr>
        <w:ind w:firstLine="709"/>
        <w:jc w:val="both"/>
        <w:rPr>
          <w:sz w:val="28"/>
          <w:szCs w:val="28"/>
          <w:shd w:val="clear" w:color="auto" w:fill="FFFFFF"/>
          <w:lang w:val="kk-KZ"/>
        </w:rPr>
      </w:pPr>
      <w:r w:rsidRPr="009568AB">
        <w:rPr>
          <w:sz w:val="28"/>
          <w:szCs w:val="28"/>
          <w:lang w:val="kk-KZ"/>
        </w:rPr>
        <w:t>Физика және химия</w:t>
      </w:r>
      <w:r w:rsidR="005E049A">
        <w:rPr>
          <w:sz w:val="28"/>
          <w:szCs w:val="28"/>
          <w:lang w:val="kk-KZ"/>
        </w:rPr>
        <w:t xml:space="preserve"> пәндерінде</w:t>
      </w:r>
      <w:r w:rsidRPr="009568AB">
        <w:rPr>
          <w:sz w:val="28"/>
          <w:szCs w:val="28"/>
          <w:lang w:val="kk-KZ"/>
        </w:rPr>
        <w:t xml:space="preserve">: </w:t>
      </w:r>
      <w:r w:rsidRPr="009568AB">
        <w:rPr>
          <w:sz w:val="28"/>
          <w:szCs w:val="28"/>
          <w:shd w:val="clear" w:color="auto" w:fill="FFFFFF"/>
          <w:lang w:val="kk-KZ"/>
        </w:rPr>
        <w:t>атом, молекула,</w:t>
      </w:r>
      <w:r w:rsidRPr="009568AB">
        <w:rPr>
          <w:sz w:val="28"/>
          <w:szCs w:val="28"/>
          <w:lang w:val="kk-KZ"/>
        </w:rPr>
        <w:t xml:space="preserve"> физикалық және химиялық құбылыстар</w:t>
      </w:r>
      <w:r w:rsidRPr="009568AB">
        <w:rPr>
          <w:sz w:val="28"/>
          <w:szCs w:val="28"/>
          <w:shd w:val="clear" w:color="auto" w:fill="FFFFFF"/>
          <w:lang w:val="kk-KZ"/>
        </w:rPr>
        <w:t xml:space="preserve">, масса, дененің </w:t>
      </w:r>
      <w:r w:rsidRPr="009568AB">
        <w:rPr>
          <w:rFonts w:eastAsia="MS Minngs"/>
          <w:sz w:val="28"/>
          <w:szCs w:val="28"/>
          <w:lang w:val="kk-KZ"/>
        </w:rPr>
        <w:t>агрегаттық күйі</w:t>
      </w:r>
      <w:r w:rsidRPr="009568AB">
        <w:rPr>
          <w:sz w:val="28"/>
          <w:szCs w:val="28"/>
          <w:lang w:val="kk-KZ"/>
        </w:rPr>
        <w:t xml:space="preserve"> тәрізді көптеген ортақ ұғымдар зерттеледі</w:t>
      </w:r>
      <w:r w:rsidRPr="009568AB">
        <w:rPr>
          <w:sz w:val="28"/>
          <w:szCs w:val="28"/>
          <w:shd w:val="clear" w:color="auto" w:fill="FFFFFF"/>
          <w:lang w:val="kk-KZ"/>
        </w:rPr>
        <w:t>. Осы шамаларды және оларды қолдану мен түсіндіруде бірдей анықтаманы қолдану қажет.</w:t>
      </w:r>
    </w:p>
    <w:p w:rsidR="009C2268" w:rsidRDefault="00322FD4" w:rsidP="009C2268">
      <w:pPr>
        <w:shd w:val="clear" w:color="auto" w:fill="FFFFFF"/>
        <w:tabs>
          <w:tab w:val="left" w:pos="708"/>
        </w:tabs>
        <w:ind w:firstLine="709"/>
        <w:jc w:val="both"/>
        <w:rPr>
          <w:noProof/>
          <w:sz w:val="28"/>
          <w:szCs w:val="28"/>
          <w:lang w:val="kk-KZ"/>
        </w:rPr>
      </w:pPr>
      <w:r w:rsidRPr="009568AB">
        <w:rPr>
          <w:noProof/>
          <w:sz w:val="28"/>
          <w:szCs w:val="28"/>
          <w:lang w:val="kk-KZ"/>
        </w:rPr>
        <w:t xml:space="preserve">Физика мен биологияның өзара байланысы ретінде жалпы және ішінара пайымдау, табиғаттың біртұтастығын түсіну қабілеті және физика заңдарының әсері туралы білім алушылардың биологиядан алған білімдерін кеңейтуіне көмектеседі. Ол биологияның әдістерін физикамен байланыстырып пайдаланануды қарастыруға ықпал етеді. </w:t>
      </w:r>
    </w:p>
    <w:p w:rsidR="009C2268" w:rsidRPr="009C2268" w:rsidRDefault="009C2268" w:rsidP="009C2268">
      <w:pPr>
        <w:shd w:val="clear" w:color="auto" w:fill="FFFFFF"/>
        <w:tabs>
          <w:tab w:val="left" w:pos="708"/>
        </w:tabs>
        <w:ind w:firstLine="709"/>
        <w:jc w:val="both"/>
        <w:rPr>
          <w:noProof/>
          <w:sz w:val="28"/>
          <w:szCs w:val="28"/>
          <w:lang w:val="kk-KZ"/>
        </w:rPr>
      </w:pPr>
      <w:r w:rsidRPr="009C2268">
        <w:rPr>
          <w:sz w:val="28"/>
          <w:szCs w:val="28"/>
          <w:lang w:val="kk-KZ"/>
        </w:rPr>
        <w:t xml:space="preserve">Физика пәні сабақтарының басты ерекшеліктерінің бірі – физикалық шамаларды тәжірибе жүзінде анықтау, қолдағы құралдармен тәжірибе өткізу, көрсеткіштерді оқи білу және нәтижені талдау. </w:t>
      </w:r>
    </w:p>
    <w:p w:rsidR="00322FD4" w:rsidRPr="009568AB" w:rsidRDefault="00322FD4" w:rsidP="008A31BA">
      <w:pPr>
        <w:ind w:firstLine="709"/>
        <w:jc w:val="both"/>
        <w:rPr>
          <w:sz w:val="28"/>
          <w:szCs w:val="28"/>
          <w:lang w:val="kk-KZ"/>
        </w:rPr>
      </w:pPr>
      <w:r w:rsidRPr="009C2268">
        <w:rPr>
          <w:sz w:val="28"/>
          <w:szCs w:val="28"/>
          <w:lang w:val="kk-KZ"/>
        </w:rPr>
        <w:t xml:space="preserve">Физика пәнінің негізі физикалық шамаларды тәжірибе жүзінде анықтау, қолдағы құралдармен тәжірибе өткізу, көрсеткіштерді оқи білу және нәтижені талдау. Сондықтан білім алушылар тәжірибелерді жасап қана қоймай, мәліметтерді жинақтау, талдау, градиентті тәуелділігі мен табуға қатысты кестені құрастыру, тәжірибені өткізуге әсер ететін факторларды анықтау және </w:t>
      </w:r>
      <w:r w:rsidRPr="009C2268">
        <w:rPr>
          <w:sz w:val="28"/>
          <w:szCs w:val="28"/>
          <w:lang w:val="kk-KZ"/>
        </w:rPr>
        <w:lastRenderedPageBreak/>
        <w:t xml:space="preserve">оның нәтижесін көре білуі керек. Сондағана білім алушы зерттеу жолын жеке меңгереді және қандай да болмасын физика заңдылығына қатысты қорытынды жасай алады. «Орындалуға міндетті практикалық және </w:t>
      </w:r>
      <w:r w:rsidR="00171389" w:rsidRPr="009C2268">
        <w:rPr>
          <w:sz w:val="28"/>
          <w:szCs w:val="28"/>
          <w:lang w:val="kk-KZ"/>
        </w:rPr>
        <w:t>зертханалық</w:t>
      </w:r>
      <w:r w:rsidRPr="009C2268">
        <w:rPr>
          <w:sz w:val="28"/>
          <w:szCs w:val="28"/>
          <w:lang w:val="kk-KZ"/>
        </w:rPr>
        <w:t xml:space="preserve"> жұмыстар тізімі» білім алушыларға пән бойынша жаңа білім алып, зерттеу дағдыларын дамытуға мүмкіндік беретіндей етіп іріктелген.</w:t>
      </w:r>
    </w:p>
    <w:p w:rsidR="00322FD4" w:rsidRPr="009568AB" w:rsidRDefault="00322FD4" w:rsidP="008A31BA">
      <w:pPr>
        <w:pStyle w:val="Osnovnoitext"/>
        <w:tabs>
          <w:tab w:val="left" w:pos="840"/>
          <w:tab w:val="left" w:pos="3760"/>
        </w:tabs>
        <w:spacing w:line="240" w:lineRule="auto"/>
        <w:ind w:firstLine="709"/>
        <w:rPr>
          <w:rFonts w:ascii="Times New Roman" w:hAnsi="Times New Roman" w:cs="Times New Roman"/>
          <w:sz w:val="28"/>
          <w:szCs w:val="28"/>
          <w:lang w:val="kk-KZ"/>
        </w:rPr>
      </w:pPr>
      <w:r w:rsidRPr="009568AB">
        <w:rPr>
          <w:rFonts w:ascii="Times New Roman" w:hAnsi="Times New Roman" w:cs="Times New Roman"/>
          <w:bCs/>
          <w:sz w:val="28"/>
          <w:szCs w:val="28"/>
          <w:lang w:val="kk-KZ"/>
        </w:rPr>
        <w:t>7-сыныпқа «</w:t>
      </w:r>
      <w:r w:rsidRPr="009568AB">
        <w:rPr>
          <w:rFonts w:ascii="Times New Roman" w:hAnsi="Times New Roman" w:cs="Times New Roman"/>
          <w:noProof/>
          <w:sz w:val="28"/>
          <w:szCs w:val="28"/>
          <w:lang w:val="kk-KZ"/>
        </w:rPr>
        <w:t>Сырғанау үйкеліс күшін зерттеу»,</w:t>
      </w:r>
      <w:r w:rsidRPr="009568AB">
        <w:rPr>
          <w:rFonts w:ascii="Times New Roman" w:hAnsi="Times New Roman" w:cs="Times New Roman"/>
          <w:bCs/>
          <w:sz w:val="28"/>
          <w:szCs w:val="28"/>
          <w:lang w:val="kk-KZ"/>
        </w:rPr>
        <w:t xml:space="preserve"> «Жазық фигураның массалар </w:t>
      </w:r>
      <w:r w:rsidR="00CD05EC">
        <w:rPr>
          <w:rFonts w:ascii="Times New Roman" w:hAnsi="Times New Roman" w:cs="Times New Roman"/>
          <w:bCs/>
          <w:sz w:val="28"/>
          <w:szCs w:val="28"/>
          <w:lang w:val="kk-KZ"/>
        </w:rPr>
        <w:t>орталығын</w:t>
      </w:r>
      <w:r w:rsidRPr="009568AB">
        <w:rPr>
          <w:rFonts w:ascii="Times New Roman" w:hAnsi="Times New Roman" w:cs="Times New Roman"/>
          <w:bCs/>
          <w:sz w:val="28"/>
          <w:szCs w:val="28"/>
          <w:lang w:val="kk-KZ"/>
        </w:rPr>
        <w:t xml:space="preserve"> анықтау» атты екі </w:t>
      </w:r>
      <w:r w:rsidR="00CD05EC">
        <w:rPr>
          <w:rFonts w:ascii="Times New Roman" w:hAnsi="Times New Roman" w:cs="Times New Roman"/>
          <w:bCs/>
          <w:iCs/>
          <w:noProof/>
          <w:sz w:val="28"/>
          <w:szCs w:val="28"/>
          <w:lang w:val="kk-KZ" w:eastAsia="ru-RU"/>
        </w:rPr>
        <w:t>зертханалық</w:t>
      </w:r>
      <w:r w:rsidRPr="009568AB">
        <w:rPr>
          <w:rFonts w:ascii="Times New Roman" w:hAnsi="Times New Roman" w:cs="Times New Roman"/>
          <w:bCs/>
          <w:iCs/>
          <w:noProof/>
          <w:sz w:val="28"/>
          <w:szCs w:val="28"/>
          <w:lang w:val="kk-KZ" w:eastAsia="ru-RU"/>
        </w:rPr>
        <w:t xml:space="preserve"> жұмыс қосылды. </w:t>
      </w:r>
      <w:r w:rsidRPr="009568AB">
        <w:rPr>
          <w:rFonts w:ascii="Times New Roman" w:hAnsi="Times New Roman" w:cs="Times New Roman"/>
          <w:noProof/>
          <w:sz w:val="28"/>
          <w:szCs w:val="28"/>
          <w:lang w:val="kk-KZ"/>
        </w:rPr>
        <w:t xml:space="preserve">Барлығы </w:t>
      </w:r>
      <w:r w:rsidRPr="009568AB">
        <w:rPr>
          <w:rFonts w:ascii="Times New Roman" w:hAnsi="Times New Roman" w:cs="Times New Roman"/>
          <w:sz w:val="28"/>
          <w:szCs w:val="28"/>
          <w:lang w:val="kk-KZ"/>
        </w:rPr>
        <w:t xml:space="preserve">10 </w:t>
      </w:r>
      <w:r w:rsidR="00CD05EC">
        <w:rPr>
          <w:rFonts w:ascii="Times New Roman" w:hAnsi="Times New Roman" w:cs="Times New Roman"/>
          <w:sz w:val="28"/>
          <w:szCs w:val="28"/>
          <w:lang w:val="kk-KZ"/>
        </w:rPr>
        <w:t>зертханалық</w:t>
      </w:r>
      <w:r w:rsidRPr="009568AB">
        <w:rPr>
          <w:rFonts w:ascii="Times New Roman" w:hAnsi="Times New Roman" w:cs="Times New Roman"/>
          <w:sz w:val="28"/>
          <w:szCs w:val="28"/>
          <w:lang w:val="kk-KZ"/>
        </w:rPr>
        <w:t xml:space="preserve"> жұмыс және 22 практикалық жұмыс қамтылған. </w:t>
      </w:r>
    </w:p>
    <w:p w:rsidR="00322FD4" w:rsidRPr="009568AB" w:rsidRDefault="00322FD4" w:rsidP="008A31BA">
      <w:pPr>
        <w:shd w:val="clear" w:color="auto" w:fill="FFFFFF"/>
        <w:tabs>
          <w:tab w:val="left" w:pos="708"/>
        </w:tabs>
        <w:ind w:firstLine="709"/>
        <w:jc w:val="both"/>
        <w:rPr>
          <w:sz w:val="28"/>
          <w:szCs w:val="28"/>
          <w:lang w:val="kk-KZ"/>
        </w:rPr>
      </w:pPr>
      <w:r w:rsidRPr="009568AB">
        <w:rPr>
          <w:noProof/>
          <w:sz w:val="28"/>
          <w:szCs w:val="28"/>
          <w:lang w:val="kk-KZ"/>
        </w:rPr>
        <w:t>8-</w:t>
      </w:r>
      <w:r w:rsidRPr="009568AB">
        <w:rPr>
          <w:bCs/>
          <w:sz w:val="28"/>
          <w:szCs w:val="28"/>
          <w:lang w:val="kk-KZ"/>
        </w:rPr>
        <w:t xml:space="preserve">сыныпта </w:t>
      </w:r>
      <w:r w:rsidRPr="009568AB">
        <w:rPr>
          <w:sz w:val="28"/>
          <w:szCs w:val="28"/>
          <w:lang w:val="kk-KZ"/>
        </w:rPr>
        <w:t>үш бөлім яғни «Жылу физикасы», «Электр және магнетизм», «Геометриялық оптика» оқытылады</w:t>
      </w:r>
      <w:r w:rsidRPr="009568AB">
        <w:rPr>
          <w:noProof/>
          <w:sz w:val="28"/>
          <w:szCs w:val="28"/>
          <w:lang w:val="kk-KZ"/>
        </w:rPr>
        <w:t>.</w:t>
      </w:r>
    </w:p>
    <w:p w:rsidR="00322FD4" w:rsidRPr="009568AB" w:rsidRDefault="00322FD4" w:rsidP="008A31BA">
      <w:pPr>
        <w:pStyle w:val="a5"/>
        <w:ind w:left="0" w:firstLine="709"/>
        <w:jc w:val="both"/>
        <w:rPr>
          <w:sz w:val="28"/>
          <w:szCs w:val="28"/>
          <w:lang w:val="kk-KZ"/>
        </w:rPr>
      </w:pPr>
      <w:r w:rsidRPr="009568AB">
        <w:rPr>
          <w:sz w:val="28"/>
          <w:szCs w:val="28"/>
          <w:lang w:val="kk-KZ"/>
        </w:rPr>
        <w:t>Қолданбалы материалды теориялық зерделеу кезiнде оның мазмұны, негiзiнен, адамзат қоғамындағы жаратылыстану ғылымдарының рөлiн көрсетуге, білім алушылардың ғылым жетiстiктерiн әртүрлi көзқарас тұрғысынан бағалай алуға, ғылыми-техникалық прогреске байланысты туындайтын экологиялық проблемаларды түсiнуге бағытталатыны қарастырылады.</w:t>
      </w:r>
    </w:p>
    <w:p w:rsidR="00322FD4" w:rsidRPr="009568AB" w:rsidRDefault="00322FD4" w:rsidP="008A31BA">
      <w:pPr>
        <w:pStyle w:val="a5"/>
        <w:ind w:left="0" w:firstLine="709"/>
        <w:jc w:val="both"/>
        <w:rPr>
          <w:bCs/>
          <w:sz w:val="28"/>
          <w:szCs w:val="28"/>
          <w:lang w:val="kk-KZ"/>
        </w:rPr>
      </w:pPr>
      <w:r w:rsidRPr="009568AB">
        <w:rPr>
          <w:sz w:val="28"/>
          <w:szCs w:val="28"/>
          <w:lang w:val="kk-KZ"/>
        </w:rPr>
        <w:t xml:space="preserve">Физикалық заңдарды тұжырымдау мен оларды түсіндіруде математикалық аппаратты қолдануына назар аударылады. Математиканың физикамен байланысының айқын мысалының бірі – физикалық шамалар арасындағы функциялық тәуелділікті және функциялар графигін пайдалану. </w:t>
      </w:r>
      <w:r w:rsidRPr="009568AB">
        <w:rPr>
          <w:bCs/>
          <w:sz w:val="28"/>
          <w:szCs w:val="28"/>
          <w:lang w:val="kk-KZ"/>
        </w:rPr>
        <w:t xml:space="preserve">Физика мұғалімі білім алушылардың есептеу шеберліктері мен дағдыларын ойдағыдай қалыптастыру мақсатында алдынала математика мұғалімдерімен бірігіп, ортақ әдістерді қолдануға болады. </w:t>
      </w:r>
    </w:p>
    <w:p w:rsidR="00322FD4" w:rsidRPr="00B53008" w:rsidRDefault="00D06F34" w:rsidP="008A31BA">
      <w:pPr>
        <w:pStyle w:val="a5"/>
        <w:ind w:left="0" w:firstLine="709"/>
        <w:jc w:val="both"/>
        <w:rPr>
          <w:bCs/>
          <w:iCs/>
          <w:sz w:val="28"/>
          <w:szCs w:val="28"/>
          <w:lang w:val="kk-KZ"/>
        </w:rPr>
      </w:pPr>
      <w:r>
        <w:rPr>
          <w:bCs/>
          <w:iCs/>
          <w:sz w:val="28"/>
          <w:szCs w:val="28"/>
          <w:lang w:val="kk-KZ"/>
        </w:rPr>
        <w:t>«</w:t>
      </w:r>
      <w:r w:rsidR="00322FD4" w:rsidRPr="00B53008">
        <w:rPr>
          <w:bCs/>
          <w:iCs/>
          <w:sz w:val="28"/>
          <w:szCs w:val="28"/>
          <w:lang w:val="kk-KZ"/>
        </w:rPr>
        <w:t>Физика</w:t>
      </w:r>
      <w:r>
        <w:rPr>
          <w:bCs/>
          <w:iCs/>
          <w:sz w:val="28"/>
          <w:szCs w:val="28"/>
          <w:lang w:val="kk-KZ"/>
        </w:rPr>
        <w:t>»</w:t>
      </w:r>
      <w:r w:rsidR="00322FD4" w:rsidRPr="00B53008">
        <w:rPr>
          <w:bCs/>
          <w:iCs/>
          <w:sz w:val="28"/>
          <w:szCs w:val="28"/>
          <w:lang w:val="kk-KZ"/>
        </w:rPr>
        <w:t xml:space="preserve"> мен </w:t>
      </w:r>
      <w:r>
        <w:rPr>
          <w:bCs/>
          <w:iCs/>
          <w:sz w:val="28"/>
          <w:szCs w:val="28"/>
          <w:lang w:val="kk-KZ"/>
        </w:rPr>
        <w:t>«Х</w:t>
      </w:r>
      <w:r w:rsidR="00322FD4" w:rsidRPr="00B53008">
        <w:rPr>
          <w:bCs/>
          <w:iCs/>
          <w:sz w:val="28"/>
          <w:szCs w:val="28"/>
          <w:lang w:val="kk-KZ"/>
        </w:rPr>
        <w:t>имия</w:t>
      </w:r>
      <w:r>
        <w:rPr>
          <w:bCs/>
          <w:iCs/>
          <w:sz w:val="28"/>
          <w:szCs w:val="28"/>
          <w:lang w:val="kk-KZ"/>
        </w:rPr>
        <w:t>»</w:t>
      </w:r>
      <w:r w:rsidR="00322FD4" w:rsidRPr="00B53008">
        <w:rPr>
          <w:bCs/>
          <w:iCs/>
          <w:sz w:val="28"/>
          <w:szCs w:val="28"/>
          <w:lang w:val="kk-KZ"/>
        </w:rPr>
        <w:t xml:space="preserve"> ғылым ретінде бір-бірін өзара толықтырып отырады. Өйткені, бұл екі ғылым табиғаттағы құбылыстар мен процестерді өз тұрғыларынан қарастырады. Физика мен химия үшін өте маңызды ортақ ұғымдардың қатарына зат, масса, салмақ, энергия ұғымдары, сондай-ақ энергияның, электр зарядының, электр өрісінің сақталу және айналу заңы, молекулалық-кинетикалық және электрондық теория жатады. </w:t>
      </w:r>
    </w:p>
    <w:p w:rsidR="00322FD4" w:rsidRPr="009568AB" w:rsidRDefault="00322FD4" w:rsidP="008A31BA">
      <w:pPr>
        <w:pStyle w:val="a5"/>
        <w:ind w:left="0" w:firstLine="709"/>
        <w:jc w:val="both"/>
        <w:rPr>
          <w:bCs/>
          <w:iCs/>
          <w:sz w:val="28"/>
          <w:szCs w:val="28"/>
          <w:lang w:val="kk-KZ"/>
        </w:rPr>
      </w:pPr>
      <w:r w:rsidRPr="00B53008">
        <w:rPr>
          <w:bCs/>
          <w:iCs/>
          <w:sz w:val="28"/>
          <w:szCs w:val="28"/>
          <w:lang w:val="kk-KZ"/>
        </w:rPr>
        <w:t>Физика мен химияның пәнаралық аса маңызды теориялық байланыстары екеуінде бірдей: атом құрылысы теориясын оқып үйренуде айқын көрініс алады.</w:t>
      </w:r>
    </w:p>
    <w:p w:rsidR="00B53008" w:rsidRDefault="00322FD4" w:rsidP="00B53008">
      <w:pPr>
        <w:pStyle w:val="NESNormal"/>
      </w:pPr>
      <w:r w:rsidRPr="009568AB">
        <w:t>Сабақта жергілікті сипаттағы материалдарды (нысандар, кәсіпорындар, ақпарат көздері) пайдалануға бағытталған оқу-жобалау іс-әрекеттерін ұйымдастыру арқылы танымдық және әлеуметтік тұрғыдан білім алушын</w:t>
      </w:r>
      <w:r w:rsidR="00B53008">
        <w:t>ың белсенділігін арттыру ұсыныла</w:t>
      </w:r>
      <w:r w:rsidRPr="009568AB">
        <w:t>ды. Технология, медицина, ауыл шаруашылығы, өнеркәсіп пен энергетиканың әртүрлі саласындағы жетістіктер ғылыми идея мен ғылыми прогресс дамуының жарқын мысалдары болып табылады.</w:t>
      </w:r>
    </w:p>
    <w:p w:rsidR="00322FD4" w:rsidRPr="009568AB" w:rsidRDefault="00322FD4" w:rsidP="00B53008">
      <w:pPr>
        <w:pStyle w:val="NESNormal"/>
      </w:pPr>
      <w:r w:rsidRPr="009568AB">
        <w:t>Мысалы оған төмендегідей мақсаттар берілген:</w:t>
      </w:r>
    </w:p>
    <w:p w:rsidR="00322FD4" w:rsidRPr="009568AB" w:rsidRDefault="00322FD4" w:rsidP="00D47B10">
      <w:pPr>
        <w:numPr>
          <w:ilvl w:val="0"/>
          <w:numId w:val="44"/>
        </w:numPr>
        <w:tabs>
          <w:tab w:val="left" w:pos="993"/>
        </w:tabs>
        <w:autoSpaceDE/>
        <w:autoSpaceDN/>
        <w:ind w:left="0" w:firstLine="709"/>
        <w:jc w:val="both"/>
        <w:rPr>
          <w:sz w:val="28"/>
          <w:szCs w:val="28"/>
          <w:lang w:val="kk-KZ"/>
        </w:rPr>
      </w:pPr>
      <w:r w:rsidRPr="009568AB">
        <w:rPr>
          <w:sz w:val="28"/>
          <w:szCs w:val="28"/>
          <w:lang w:val="kk-KZ"/>
        </w:rPr>
        <w:t>техникада және тұрмыста жылу беру түрлерінің қолданылуына мысалдар келтіру</w:t>
      </w:r>
      <w:r w:rsidR="00B53008">
        <w:rPr>
          <w:sz w:val="28"/>
          <w:szCs w:val="28"/>
          <w:lang w:val="kk-KZ"/>
        </w:rPr>
        <w:t>;</w:t>
      </w:r>
    </w:p>
    <w:p w:rsidR="00322FD4" w:rsidRPr="009568AB" w:rsidRDefault="00322FD4" w:rsidP="00D47B10">
      <w:pPr>
        <w:numPr>
          <w:ilvl w:val="0"/>
          <w:numId w:val="44"/>
        </w:numPr>
        <w:tabs>
          <w:tab w:val="left" w:pos="993"/>
        </w:tabs>
        <w:autoSpaceDE/>
        <w:autoSpaceDN/>
        <w:ind w:left="0" w:firstLine="709"/>
        <w:jc w:val="both"/>
        <w:rPr>
          <w:rStyle w:val="hps"/>
          <w:rFonts w:eastAsiaTheme="majorEastAsia"/>
          <w:sz w:val="28"/>
          <w:szCs w:val="28"/>
          <w:lang w:val="kk-KZ"/>
        </w:rPr>
      </w:pPr>
      <w:r w:rsidRPr="009568AB">
        <w:rPr>
          <w:rStyle w:val="hps"/>
          <w:rFonts w:eastAsiaTheme="majorEastAsia"/>
          <w:sz w:val="28"/>
          <w:szCs w:val="28"/>
          <w:lang w:val="kk-KZ"/>
        </w:rPr>
        <w:t xml:space="preserve"> әртүрлі температураларда тірі ағзалардың бейімделуіне мысалдар келтіру</w:t>
      </w:r>
      <w:r w:rsidR="00B53008">
        <w:rPr>
          <w:rStyle w:val="hps"/>
          <w:rFonts w:eastAsiaTheme="majorEastAsia"/>
          <w:sz w:val="28"/>
          <w:szCs w:val="28"/>
          <w:lang w:val="kk-KZ"/>
        </w:rPr>
        <w:t>;</w:t>
      </w:r>
    </w:p>
    <w:p w:rsidR="00322FD4" w:rsidRPr="009568AB" w:rsidRDefault="00322FD4" w:rsidP="00D47B10">
      <w:pPr>
        <w:numPr>
          <w:ilvl w:val="0"/>
          <w:numId w:val="44"/>
        </w:numPr>
        <w:tabs>
          <w:tab w:val="left" w:pos="993"/>
        </w:tabs>
        <w:autoSpaceDE/>
        <w:autoSpaceDN/>
        <w:ind w:left="0" w:firstLine="709"/>
        <w:jc w:val="both"/>
        <w:rPr>
          <w:rStyle w:val="hps"/>
          <w:rFonts w:eastAsiaTheme="majorEastAsia"/>
          <w:sz w:val="28"/>
          <w:szCs w:val="28"/>
          <w:lang w:val="kk-KZ"/>
        </w:rPr>
      </w:pPr>
      <w:r w:rsidRPr="009568AB">
        <w:rPr>
          <w:rStyle w:val="hps"/>
          <w:rFonts w:eastAsiaTheme="majorEastAsia"/>
          <w:sz w:val="28"/>
          <w:szCs w:val="28"/>
          <w:lang w:val="kk-KZ"/>
        </w:rPr>
        <w:t>жылу қозғалтқыштарындағы энергияның түрленуін сипаттау;</w:t>
      </w:r>
    </w:p>
    <w:p w:rsidR="00322FD4" w:rsidRPr="009568AB" w:rsidRDefault="00322FD4" w:rsidP="00D47B10">
      <w:pPr>
        <w:pStyle w:val="NESNormal"/>
        <w:numPr>
          <w:ilvl w:val="0"/>
          <w:numId w:val="44"/>
        </w:numPr>
        <w:tabs>
          <w:tab w:val="clear" w:pos="851"/>
          <w:tab w:val="left" w:pos="993"/>
        </w:tabs>
        <w:kinsoku/>
        <w:overflowPunct/>
        <w:ind w:left="0" w:firstLine="709"/>
      </w:pPr>
      <w:r w:rsidRPr="009568AB">
        <w:rPr>
          <w:bCs/>
        </w:rPr>
        <w:t>жылу машиналарының қоршаған ортаның экологиясына әсерін бағалау;</w:t>
      </w:r>
    </w:p>
    <w:p w:rsidR="00322FD4" w:rsidRPr="009568AB" w:rsidRDefault="00322FD4" w:rsidP="00D47B10">
      <w:pPr>
        <w:pStyle w:val="NESNormal"/>
        <w:numPr>
          <w:ilvl w:val="0"/>
          <w:numId w:val="44"/>
        </w:numPr>
        <w:tabs>
          <w:tab w:val="clear" w:pos="851"/>
          <w:tab w:val="left" w:pos="993"/>
        </w:tabs>
        <w:kinsoku/>
        <w:overflowPunct/>
        <w:ind w:left="0" w:firstLine="709"/>
      </w:pPr>
      <w:r w:rsidRPr="009568AB">
        <w:lastRenderedPageBreak/>
        <w:t xml:space="preserve"> Қазақстанда және дүниежүзінде электр энергиясын өндірудің мысалдарын  келтіру</w:t>
      </w:r>
      <w:r w:rsidR="00B53008">
        <w:t>.</w:t>
      </w:r>
    </w:p>
    <w:p w:rsidR="00322FD4" w:rsidRPr="009568AB" w:rsidRDefault="00322FD4" w:rsidP="008A31BA">
      <w:pPr>
        <w:pStyle w:val="Default"/>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Білім алушылардың базалық білімдерін практикада бекіту зертханалық және практикалық жұмыстарды орындау кезінде жүзеге асырылады.</w:t>
      </w:r>
    </w:p>
    <w:p w:rsidR="00322FD4" w:rsidRPr="009568AB" w:rsidRDefault="00322FD4" w:rsidP="008A31BA">
      <w:pPr>
        <w:tabs>
          <w:tab w:val="left" w:pos="1134"/>
        </w:tabs>
        <w:ind w:firstLine="709"/>
        <w:jc w:val="both"/>
        <w:rPr>
          <w:sz w:val="28"/>
          <w:szCs w:val="28"/>
          <w:lang w:val="kk-KZ"/>
        </w:rPr>
      </w:pPr>
      <w:r w:rsidRPr="009568AB">
        <w:rPr>
          <w:bCs/>
          <w:sz w:val="28"/>
          <w:szCs w:val="28"/>
          <w:lang w:val="kk-KZ"/>
        </w:rPr>
        <w:t>8-сыныптың</w:t>
      </w:r>
      <w:r w:rsidR="00B53008">
        <w:rPr>
          <w:bCs/>
          <w:iCs/>
          <w:noProof/>
          <w:sz w:val="28"/>
          <w:szCs w:val="28"/>
          <w:lang w:val="kk-KZ"/>
        </w:rPr>
        <w:t>зертханалық</w:t>
      </w:r>
      <w:r w:rsidRPr="009568AB">
        <w:rPr>
          <w:bCs/>
          <w:iCs/>
          <w:noProof/>
          <w:sz w:val="28"/>
          <w:szCs w:val="28"/>
          <w:lang w:val="kk-KZ"/>
        </w:rPr>
        <w:t xml:space="preserve"> жұмысында </w:t>
      </w:r>
      <w:r w:rsidRPr="009568AB">
        <w:rPr>
          <w:bCs/>
          <w:sz w:val="28"/>
          <w:szCs w:val="28"/>
          <w:lang w:val="kk-KZ"/>
        </w:rPr>
        <w:t>№3</w:t>
      </w:r>
      <w:r w:rsidR="00B53008" w:rsidRPr="009568AB">
        <w:rPr>
          <w:bCs/>
          <w:sz w:val="28"/>
          <w:szCs w:val="28"/>
          <w:lang w:val="kk-KZ"/>
        </w:rPr>
        <w:t>«Ауаның ылғалдылығын анықтау»</w:t>
      </w:r>
      <w:r w:rsidR="00B53008">
        <w:rPr>
          <w:bCs/>
          <w:sz w:val="28"/>
          <w:szCs w:val="28"/>
          <w:lang w:val="kk-KZ"/>
        </w:rPr>
        <w:t>зертханалық</w:t>
      </w:r>
      <w:r w:rsidRPr="009568AB">
        <w:rPr>
          <w:bCs/>
          <w:sz w:val="28"/>
          <w:szCs w:val="28"/>
          <w:lang w:val="kk-KZ"/>
        </w:rPr>
        <w:t xml:space="preserve"> жұмыс</w:t>
      </w:r>
      <w:r w:rsidR="00B53008">
        <w:rPr>
          <w:bCs/>
          <w:sz w:val="28"/>
          <w:szCs w:val="28"/>
          <w:lang w:val="kk-KZ"/>
        </w:rPr>
        <w:t>ы</w:t>
      </w:r>
      <w:r w:rsidRPr="009568AB">
        <w:rPr>
          <w:bCs/>
          <w:sz w:val="28"/>
          <w:szCs w:val="28"/>
          <w:lang w:val="kk-KZ"/>
        </w:rPr>
        <w:t xml:space="preserve"> алынып тасталып</w:t>
      </w:r>
      <w:r w:rsidR="00B53008">
        <w:rPr>
          <w:bCs/>
          <w:sz w:val="28"/>
          <w:szCs w:val="28"/>
          <w:lang w:val="kk-KZ"/>
        </w:rPr>
        <w:t>,</w:t>
      </w:r>
      <w:r w:rsidRPr="009568AB">
        <w:rPr>
          <w:bCs/>
          <w:sz w:val="28"/>
          <w:szCs w:val="28"/>
          <w:lang w:val="kk-KZ"/>
        </w:rPr>
        <w:t xml:space="preserve"> оның орнына </w:t>
      </w:r>
      <w:r w:rsidRPr="009568AB">
        <w:rPr>
          <w:sz w:val="28"/>
          <w:szCs w:val="28"/>
          <w:lang w:val="kk-KZ"/>
        </w:rPr>
        <w:t xml:space="preserve">№ 6 </w:t>
      </w:r>
      <w:r w:rsidR="00B53008" w:rsidRPr="009568AB">
        <w:rPr>
          <w:sz w:val="28"/>
          <w:szCs w:val="28"/>
          <w:lang w:val="kk-KZ"/>
        </w:rPr>
        <w:t xml:space="preserve">«Өткiзгiштердi </w:t>
      </w:r>
      <w:r w:rsidR="00B53008" w:rsidRPr="009568AB">
        <w:rPr>
          <w:bCs/>
          <w:sz w:val="28"/>
          <w:szCs w:val="28"/>
          <w:lang w:val="kk-KZ"/>
        </w:rPr>
        <w:t xml:space="preserve">тiзбектей және параллель қосуды </w:t>
      </w:r>
      <w:r w:rsidR="00B53008" w:rsidRPr="009568AB">
        <w:rPr>
          <w:sz w:val="28"/>
          <w:szCs w:val="28"/>
          <w:lang w:val="kk-KZ"/>
        </w:rPr>
        <w:t xml:space="preserve">зерделеу» </w:t>
      </w:r>
      <w:r w:rsidR="00B53008">
        <w:rPr>
          <w:sz w:val="28"/>
          <w:szCs w:val="28"/>
          <w:lang w:val="kk-KZ"/>
        </w:rPr>
        <w:t>зертханалық</w:t>
      </w:r>
      <w:r w:rsidRPr="009568AB">
        <w:rPr>
          <w:sz w:val="28"/>
          <w:szCs w:val="28"/>
          <w:lang w:val="kk-KZ"/>
        </w:rPr>
        <w:t xml:space="preserve"> жұмыс</w:t>
      </w:r>
      <w:r w:rsidR="00B53008">
        <w:rPr>
          <w:sz w:val="28"/>
          <w:szCs w:val="28"/>
          <w:lang w:val="kk-KZ"/>
        </w:rPr>
        <w:t>ы</w:t>
      </w:r>
      <w:r w:rsidRPr="009568AB">
        <w:rPr>
          <w:sz w:val="28"/>
          <w:szCs w:val="28"/>
          <w:lang w:val="kk-KZ"/>
        </w:rPr>
        <w:t xml:space="preserve"> екіге бөлініп</w:t>
      </w:r>
      <w:r w:rsidR="00B53008">
        <w:rPr>
          <w:sz w:val="28"/>
          <w:szCs w:val="28"/>
          <w:lang w:val="kk-KZ"/>
        </w:rPr>
        <w:t>,</w:t>
      </w:r>
      <w:r w:rsidRPr="009568AB">
        <w:rPr>
          <w:sz w:val="28"/>
          <w:szCs w:val="28"/>
          <w:lang w:val="kk-KZ"/>
        </w:rPr>
        <w:t xml:space="preserve"> №5</w:t>
      </w:r>
      <w:r w:rsidR="00135FF4">
        <w:rPr>
          <w:sz w:val="28"/>
          <w:szCs w:val="28"/>
          <w:lang w:val="kk-KZ"/>
        </w:rPr>
        <w:t xml:space="preserve"> «</w:t>
      </w:r>
      <w:r w:rsidR="00135FF4" w:rsidRPr="009568AB">
        <w:rPr>
          <w:sz w:val="28"/>
          <w:szCs w:val="28"/>
          <w:lang w:val="kk-KZ"/>
        </w:rPr>
        <w:t xml:space="preserve">Өткiзгiштердi </w:t>
      </w:r>
      <w:r w:rsidR="00135FF4" w:rsidRPr="009568AB">
        <w:rPr>
          <w:bCs/>
          <w:sz w:val="28"/>
          <w:szCs w:val="28"/>
          <w:lang w:val="kk-KZ"/>
        </w:rPr>
        <w:t>тiзбектей</w:t>
      </w:r>
      <w:r w:rsidR="00135FF4" w:rsidRPr="009568AB">
        <w:rPr>
          <w:sz w:val="28"/>
          <w:szCs w:val="28"/>
          <w:lang w:val="kk-KZ"/>
        </w:rPr>
        <w:t xml:space="preserve"> қосуды зерделеу»</w:t>
      </w:r>
      <w:r w:rsidR="00135FF4">
        <w:rPr>
          <w:bCs/>
          <w:sz w:val="28"/>
          <w:szCs w:val="28"/>
          <w:lang w:val="kk-KZ"/>
        </w:rPr>
        <w:t>зертханалық</w:t>
      </w:r>
      <w:r w:rsidRPr="009568AB">
        <w:rPr>
          <w:sz w:val="28"/>
          <w:szCs w:val="28"/>
          <w:lang w:val="kk-KZ"/>
        </w:rPr>
        <w:t xml:space="preserve"> жұмыс</w:t>
      </w:r>
      <w:r w:rsidR="00135FF4">
        <w:rPr>
          <w:sz w:val="28"/>
          <w:szCs w:val="28"/>
          <w:lang w:val="kk-KZ"/>
        </w:rPr>
        <w:t>ы</w:t>
      </w:r>
      <w:r w:rsidRPr="009568AB">
        <w:rPr>
          <w:sz w:val="28"/>
          <w:szCs w:val="28"/>
          <w:lang w:val="kk-KZ"/>
        </w:rPr>
        <w:t xml:space="preserve"> және №6 </w:t>
      </w:r>
      <w:r w:rsidR="00135FF4" w:rsidRPr="009568AB">
        <w:rPr>
          <w:sz w:val="28"/>
          <w:szCs w:val="28"/>
          <w:lang w:val="kk-KZ"/>
        </w:rPr>
        <w:t xml:space="preserve">«Өткiзгiштердi </w:t>
      </w:r>
      <w:r w:rsidR="00135FF4" w:rsidRPr="009568AB">
        <w:rPr>
          <w:bCs/>
          <w:sz w:val="28"/>
          <w:szCs w:val="28"/>
          <w:lang w:val="kk-KZ"/>
        </w:rPr>
        <w:t xml:space="preserve">параллель </w:t>
      </w:r>
      <w:r w:rsidR="00135FF4" w:rsidRPr="009568AB">
        <w:rPr>
          <w:sz w:val="28"/>
          <w:szCs w:val="28"/>
          <w:lang w:val="kk-KZ"/>
        </w:rPr>
        <w:t>қосуды зерделеу»</w:t>
      </w:r>
      <w:r w:rsidR="00135FF4">
        <w:rPr>
          <w:bCs/>
          <w:sz w:val="28"/>
          <w:szCs w:val="28"/>
          <w:lang w:val="kk-KZ"/>
        </w:rPr>
        <w:t>зертханалық</w:t>
      </w:r>
      <w:r w:rsidRPr="009568AB">
        <w:rPr>
          <w:sz w:val="28"/>
          <w:szCs w:val="28"/>
          <w:lang w:val="kk-KZ"/>
        </w:rPr>
        <w:t>жұмыс</w:t>
      </w:r>
      <w:r w:rsidR="00135FF4">
        <w:rPr>
          <w:sz w:val="28"/>
          <w:szCs w:val="28"/>
          <w:lang w:val="kk-KZ"/>
        </w:rPr>
        <w:t>ы</w:t>
      </w:r>
      <w:r w:rsidRPr="009568AB">
        <w:rPr>
          <w:sz w:val="28"/>
          <w:szCs w:val="28"/>
          <w:lang w:val="kk-KZ"/>
        </w:rPr>
        <w:t xml:space="preserve"> берілген. Барлығы 10 </w:t>
      </w:r>
      <w:r w:rsidR="00135FF4">
        <w:rPr>
          <w:bCs/>
          <w:sz w:val="28"/>
          <w:szCs w:val="28"/>
          <w:lang w:val="kk-KZ"/>
        </w:rPr>
        <w:t>зертханалық</w:t>
      </w:r>
      <w:r w:rsidR="00135FF4">
        <w:rPr>
          <w:sz w:val="28"/>
          <w:szCs w:val="28"/>
          <w:lang w:val="kk-KZ"/>
        </w:rPr>
        <w:t>жұмыс және 30</w:t>
      </w:r>
      <w:r w:rsidRPr="009568AB">
        <w:rPr>
          <w:sz w:val="28"/>
          <w:szCs w:val="28"/>
          <w:lang w:val="kk-KZ"/>
        </w:rPr>
        <w:t xml:space="preserve"> практикалық жұмыс қамтылған. </w:t>
      </w:r>
    </w:p>
    <w:p w:rsidR="00322FD4" w:rsidRPr="009568AB" w:rsidRDefault="00322FD4" w:rsidP="00135FF4">
      <w:pPr>
        <w:ind w:firstLine="709"/>
        <w:jc w:val="both"/>
        <w:rPr>
          <w:sz w:val="28"/>
          <w:szCs w:val="28"/>
          <w:lang w:val="be-BY"/>
        </w:rPr>
      </w:pPr>
      <w:r w:rsidRPr="009568AB">
        <w:rPr>
          <w:sz w:val="28"/>
          <w:szCs w:val="28"/>
          <w:lang w:val="kk-KZ"/>
        </w:rPr>
        <w:t>Физика пәнінің мұғалімдерінеғылыми тілді қалыптастыру мақсатында білім алушы</w:t>
      </w:r>
      <w:r w:rsidRPr="009568AB">
        <w:rPr>
          <w:sz w:val="28"/>
          <w:szCs w:val="28"/>
          <w:lang w:val="be-BY"/>
        </w:rPr>
        <w:t xml:space="preserve">лардың сөздік қорын байыту, үш тілдегі физикалық терминдермен таныстыру бойынша жүйелі жұмыстар жүргізу;физикалық процестерге диаграммалар, сызбалар, жалпылама және талдау кестелерін жасай білу дағдыларын, баяндау, сипаттау, салыстыру, графикті талдау, қорытынды жасау және жалпылама қорыту (жазбаша және ауызша) дағдыларын қалыптастыру;есептердің шешімін сауатты ресімдеуге назар аудару;жүргізілген практикалық және </w:t>
      </w:r>
      <w:r w:rsidR="00135FF4">
        <w:rPr>
          <w:bCs/>
          <w:sz w:val="28"/>
          <w:szCs w:val="28"/>
          <w:lang w:val="kk-KZ"/>
        </w:rPr>
        <w:t>зертханалық</w:t>
      </w:r>
      <w:r w:rsidRPr="009568AB">
        <w:rPr>
          <w:sz w:val="28"/>
          <w:szCs w:val="28"/>
          <w:lang w:val="be-BY"/>
        </w:rPr>
        <w:t xml:space="preserve"> жұмыстар бойынша кеңейтілген жазбаша есептерді немесе ауызша баяндамаларды дайындай білуді дамыту; білім алушылардың ауызша және жазбаша сөйлеу мәдениетін, олардың пікірлерінің қисындылығы және дәлелдермен түйінделу дәрежесін арттыру ұсынылады. Ол үшін сабақты жоспарлау кезінде белгілі бір біліктілік, дағдыларды қалыптастырытын қолайлы тақырыптарды таңдау қажет.</w:t>
      </w:r>
    </w:p>
    <w:p w:rsidR="00322FD4" w:rsidRPr="009568AB" w:rsidRDefault="00322FD4" w:rsidP="008A31BA">
      <w:pPr>
        <w:tabs>
          <w:tab w:val="left" w:pos="993"/>
          <w:tab w:val="left" w:pos="1605"/>
        </w:tabs>
        <w:ind w:firstLine="709"/>
        <w:contextualSpacing/>
        <w:jc w:val="both"/>
        <w:rPr>
          <w:sz w:val="28"/>
          <w:szCs w:val="28"/>
          <w:lang w:val="be-BY"/>
        </w:rPr>
      </w:pPr>
      <w:r w:rsidRPr="009568AB">
        <w:rPr>
          <w:sz w:val="28"/>
          <w:szCs w:val="28"/>
          <w:lang w:val="be-BY"/>
        </w:rPr>
        <w:t>Зертханалық және практикалық жұмыстың қажетті көлемін орындау үшін ақпараттық және компьютерлік технологияларды (виртуалды жұмыс) пайдалану ұсынылады.</w:t>
      </w:r>
    </w:p>
    <w:p w:rsidR="00322FD4" w:rsidRPr="009568AB" w:rsidRDefault="00322FD4" w:rsidP="008A31BA">
      <w:pPr>
        <w:tabs>
          <w:tab w:val="left" w:pos="993"/>
          <w:tab w:val="left" w:pos="1605"/>
        </w:tabs>
        <w:ind w:firstLine="709"/>
        <w:contextualSpacing/>
        <w:jc w:val="both"/>
        <w:rPr>
          <w:sz w:val="28"/>
          <w:szCs w:val="28"/>
          <w:lang w:val="be-BY"/>
        </w:rPr>
      </w:pPr>
      <w:r w:rsidRPr="009568AB">
        <w:rPr>
          <w:sz w:val="28"/>
          <w:szCs w:val="28"/>
          <w:lang w:val="be-BY"/>
        </w:rPr>
        <w:t>Зертханалық және практикалық жұмыстарды әзірлеу кезінде эксперименттік деректер мен қортындыны жасауға басты назар аудару қажет.</w:t>
      </w:r>
    </w:p>
    <w:p w:rsidR="00B01DBC" w:rsidRDefault="00135FF4" w:rsidP="008A31BA">
      <w:pPr>
        <w:ind w:firstLine="709"/>
        <w:jc w:val="both"/>
        <w:rPr>
          <w:sz w:val="28"/>
          <w:szCs w:val="28"/>
          <w:lang w:val="kk-KZ"/>
        </w:rPr>
      </w:pPr>
      <w:r>
        <w:rPr>
          <w:sz w:val="28"/>
          <w:szCs w:val="28"/>
          <w:lang w:val="kk-KZ"/>
        </w:rPr>
        <w:t>Ы. Алтынсарин атындағы Ұлттық білім а</w:t>
      </w:r>
      <w:r w:rsidR="00322FD4" w:rsidRPr="009568AB">
        <w:rPr>
          <w:sz w:val="28"/>
          <w:szCs w:val="28"/>
          <w:lang w:val="kk-KZ"/>
        </w:rPr>
        <w:t>кадемия</w:t>
      </w:r>
      <w:r>
        <w:rPr>
          <w:sz w:val="28"/>
          <w:szCs w:val="28"/>
          <w:lang w:val="kk-KZ"/>
        </w:rPr>
        <w:t>сы</w:t>
      </w:r>
      <w:r w:rsidR="00322FD4" w:rsidRPr="009568AB">
        <w:rPr>
          <w:sz w:val="28"/>
          <w:szCs w:val="28"/>
          <w:lang w:val="kk-KZ"/>
        </w:rPr>
        <w:t xml:space="preserve"> мұғалімдерге көмек ретінде білім мазмұнын жаңарту аясында «Физика» </w:t>
      </w:r>
      <w:r w:rsidRPr="009568AB">
        <w:rPr>
          <w:sz w:val="28"/>
          <w:szCs w:val="28"/>
          <w:lang w:val="kk-KZ"/>
        </w:rPr>
        <w:t>(7-9-сыныптар)</w:t>
      </w:r>
      <w:r w:rsidR="00322FD4" w:rsidRPr="009568AB">
        <w:rPr>
          <w:sz w:val="28"/>
          <w:szCs w:val="28"/>
          <w:lang w:val="kk-KZ"/>
        </w:rPr>
        <w:t>оқу пәнін оқыту бойынша әдістемелік ұсынымда</w:t>
      </w:r>
      <w:r>
        <w:rPr>
          <w:sz w:val="28"/>
          <w:szCs w:val="28"/>
          <w:lang w:val="kk-KZ"/>
        </w:rPr>
        <w:t>мала</w:t>
      </w:r>
      <w:r w:rsidR="00322FD4" w:rsidRPr="009568AB">
        <w:rPr>
          <w:sz w:val="28"/>
          <w:szCs w:val="28"/>
          <w:lang w:val="kk-KZ"/>
        </w:rPr>
        <w:t>р әзірледі. Әдістемелік ұсынымда</w:t>
      </w:r>
      <w:r>
        <w:rPr>
          <w:sz w:val="28"/>
          <w:szCs w:val="28"/>
          <w:lang w:val="kk-KZ"/>
        </w:rPr>
        <w:t>малар</w:t>
      </w:r>
      <w:r w:rsidR="00322FD4" w:rsidRPr="009568AB">
        <w:rPr>
          <w:sz w:val="28"/>
          <w:szCs w:val="28"/>
          <w:lang w:val="kk-KZ"/>
        </w:rPr>
        <w:t xml:space="preserve">ды Академияның сайтынан </w:t>
      </w:r>
      <w:r w:rsidR="00322FD4" w:rsidRPr="009568AB">
        <w:rPr>
          <w:i/>
          <w:iCs/>
          <w:sz w:val="28"/>
          <w:szCs w:val="28"/>
          <w:lang w:val="kk-KZ"/>
        </w:rPr>
        <w:t>(www.nao.kz</w:t>
      </w:r>
      <w:r w:rsidR="00322FD4" w:rsidRPr="009568AB">
        <w:rPr>
          <w:sz w:val="28"/>
          <w:szCs w:val="28"/>
          <w:lang w:val="kk-KZ"/>
        </w:rPr>
        <w:t>) алуға болады</w:t>
      </w:r>
      <w:r>
        <w:rPr>
          <w:sz w:val="28"/>
          <w:szCs w:val="28"/>
          <w:lang w:val="kk-KZ"/>
        </w:rPr>
        <w:t>.</w:t>
      </w:r>
    </w:p>
    <w:p w:rsidR="00B01DBC" w:rsidRDefault="00B01DBC" w:rsidP="008A31BA">
      <w:pPr>
        <w:ind w:firstLine="709"/>
        <w:jc w:val="both"/>
        <w:rPr>
          <w:sz w:val="28"/>
          <w:szCs w:val="28"/>
          <w:lang w:val="kk-KZ"/>
        </w:rPr>
      </w:pPr>
    </w:p>
    <w:p w:rsidR="00B01DBC" w:rsidRDefault="00B01DBC" w:rsidP="00ED7411">
      <w:pPr>
        <w:pStyle w:val="a3"/>
        <w:ind w:left="0" w:right="425"/>
        <w:jc w:val="center"/>
        <w:rPr>
          <w:b/>
          <w:lang w:val="kk-KZ"/>
        </w:rPr>
      </w:pPr>
      <w:r w:rsidRPr="00C70A50">
        <w:rPr>
          <w:b/>
          <w:lang w:val="kk-KZ"/>
        </w:rPr>
        <w:t>«</w:t>
      </w:r>
      <w:r>
        <w:rPr>
          <w:b/>
          <w:lang w:val="kk-KZ"/>
        </w:rPr>
        <w:t>Физика</w:t>
      </w:r>
      <w:r w:rsidRPr="00C70A50">
        <w:rPr>
          <w:b/>
          <w:lang w:val="kk-KZ"/>
        </w:rPr>
        <w:t xml:space="preserve">» пәні бойынша жиынтық бағалау </w:t>
      </w:r>
    </w:p>
    <w:p w:rsidR="00B01DBC" w:rsidRPr="00C70A50" w:rsidRDefault="00B01DBC" w:rsidP="00ED7411">
      <w:pPr>
        <w:pStyle w:val="a3"/>
        <w:ind w:left="0" w:right="425"/>
        <w:jc w:val="center"/>
        <w:rPr>
          <w:b/>
          <w:lang w:val="kk-KZ"/>
        </w:rPr>
      </w:pPr>
      <w:r w:rsidRPr="00C70A50">
        <w:rPr>
          <w:b/>
          <w:lang w:val="kk-KZ"/>
        </w:rPr>
        <w:t xml:space="preserve">рәсімдерінің саны </w:t>
      </w:r>
    </w:p>
    <w:p w:rsidR="00B01DBC" w:rsidRPr="00C70A50" w:rsidRDefault="00B01DBC" w:rsidP="00B01DBC">
      <w:pPr>
        <w:pStyle w:val="a3"/>
        <w:jc w:val="center"/>
        <w:rPr>
          <w:lang w:val="kk-KZ"/>
        </w:rPr>
      </w:pPr>
    </w:p>
    <w:p w:rsidR="00B01DBC" w:rsidRDefault="00B01DBC" w:rsidP="00B01DBC">
      <w:pPr>
        <w:pStyle w:val="110"/>
        <w:ind w:left="0" w:right="0" w:firstLine="709"/>
        <w:jc w:val="both"/>
        <w:rPr>
          <w:b w:val="0"/>
          <w:lang w:val="kk-KZ"/>
        </w:rPr>
      </w:pPr>
      <w:r w:rsidRPr="00661EF2">
        <w:rPr>
          <w:b w:val="0"/>
          <w:lang w:val="kk-KZ"/>
        </w:rPr>
        <w:t>Оқу пәнінен әр тоқсан сайын бөлім/ортақ тақырып бойынша жиынтық бағалау (БЖБ) рәсімінің нақты санын және әр тоқсан  сайын 1 рет тоқсандық жиынтық бағалау (ТЖБ) өткізу қарастырылған. Төменде оқу пәнінен бөлім/ортақ тақырып бойынша жиынтық бағалау (БЖБ) рәсімдерінің нақты саны көрсетілген.</w:t>
      </w:r>
    </w:p>
    <w:p w:rsidR="00ED7411" w:rsidRPr="00661EF2" w:rsidRDefault="00ED7411" w:rsidP="00B01DBC">
      <w:pPr>
        <w:pStyle w:val="110"/>
        <w:tabs>
          <w:tab w:val="left" w:pos="4715"/>
        </w:tabs>
        <w:ind w:left="0" w:right="0" w:firstLine="709"/>
        <w:jc w:val="both"/>
        <w:rPr>
          <w:b w:val="0"/>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962"/>
        <w:gridCol w:w="1962"/>
        <w:gridCol w:w="1962"/>
        <w:gridCol w:w="2145"/>
      </w:tblGrid>
      <w:tr w:rsidR="00B01DBC" w:rsidRPr="000422A1" w:rsidTr="000B5AF7">
        <w:trPr>
          <w:jc w:val="center"/>
        </w:trPr>
        <w:tc>
          <w:tcPr>
            <w:tcW w:w="172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01DBC" w:rsidRPr="000422A1" w:rsidRDefault="00B01DBC" w:rsidP="000B5AF7">
            <w:pPr>
              <w:pStyle w:val="a3"/>
              <w:jc w:val="center"/>
              <w:rPr>
                <w:sz w:val="24"/>
                <w:szCs w:val="24"/>
                <w:lang w:val="ru-RU"/>
              </w:rPr>
            </w:pPr>
            <w:r>
              <w:rPr>
                <w:rFonts w:eastAsia="Calibri"/>
                <w:sz w:val="24"/>
                <w:szCs w:val="24"/>
                <w:lang w:val="ru-RU"/>
              </w:rPr>
              <w:t>Сынып</w:t>
            </w:r>
          </w:p>
        </w:tc>
        <w:tc>
          <w:tcPr>
            <w:tcW w:w="8031"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B01DBC" w:rsidRDefault="00B01DBC" w:rsidP="000B5AF7">
            <w:pPr>
              <w:pStyle w:val="a3"/>
              <w:ind w:firstLine="7"/>
              <w:jc w:val="center"/>
              <w:rPr>
                <w:rFonts w:eastAsia="Calibri"/>
                <w:sz w:val="24"/>
                <w:szCs w:val="24"/>
                <w:lang w:val="ru-RU"/>
              </w:rPr>
            </w:pPr>
            <w:r>
              <w:rPr>
                <w:rFonts w:eastAsia="Calibri"/>
                <w:sz w:val="24"/>
                <w:szCs w:val="24"/>
                <w:lang w:val="ru-RU"/>
              </w:rPr>
              <w:t>Бөлім/ортақ тақырып бойынша жиынтық бағалау</w:t>
            </w:r>
          </w:p>
          <w:p w:rsidR="00B01DBC" w:rsidRPr="000422A1" w:rsidRDefault="00B01DBC" w:rsidP="000B5AF7">
            <w:pPr>
              <w:pStyle w:val="a3"/>
              <w:ind w:firstLine="7"/>
              <w:jc w:val="center"/>
              <w:rPr>
                <w:sz w:val="24"/>
                <w:szCs w:val="24"/>
                <w:lang w:val="ru-RU"/>
              </w:rPr>
            </w:pPr>
            <w:r>
              <w:rPr>
                <w:rFonts w:eastAsia="Calibri"/>
                <w:sz w:val="24"/>
                <w:szCs w:val="24"/>
                <w:lang w:val="ru-RU"/>
              </w:rPr>
              <w:t xml:space="preserve">рәсімдерінің саны </w:t>
            </w:r>
          </w:p>
        </w:tc>
      </w:tr>
      <w:tr w:rsidR="00B01DBC" w:rsidRPr="000422A1" w:rsidTr="000B5AF7">
        <w:trPr>
          <w:jc w:val="center"/>
        </w:trPr>
        <w:tc>
          <w:tcPr>
            <w:tcW w:w="172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1DBC" w:rsidRPr="000422A1" w:rsidRDefault="00B01DBC" w:rsidP="000B5AF7">
            <w:pPr>
              <w:rPr>
                <w:sz w:val="24"/>
                <w:szCs w:val="24"/>
                <w:lang w:val="ru-RU"/>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B01DBC" w:rsidRPr="000422A1" w:rsidRDefault="00B01DBC" w:rsidP="000B5AF7">
            <w:pPr>
              <w:pStyle w:val="a3"/>
              <w:ind w:firstLine="7"/>
              <w:jc w:val="center"/>
              <w:rPr>
                <w:sz w:val="24"/>
                <w:szCs w:val="24"/>
                <w:lang w:val="ru-RU"/>
              </w:rPr>
            </w:pPr>
            <w:r w:rsidRPr="000422A1">
              <w:rPr>
                <w:rFonts w:eastAsia="Calibri"/>
                <w:sz w:val="24"/>
                <w:szCs w:val="24"/>
                <w:lang w:val="ru-RU"/>
              </w:rPr>
              <w:t>1</w:t>
            </w:r>
            <w:r>
              <w:rPr>
                <w:rFonts w:eastAsia="Calibri"/>
                <w:sz w:val="24"/>
                <w:szCs w:val="24"/>
                <w:lang w:val="ru-RU"/>
              </w:rPr>
              <w:t>-тоқсан</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B01DBC" w:rsidRPr="000422A1" w:rsidRDefault="00B01DBC" w:rsidP="000B5AF7">
            <w:pPr>
              <w:pStyle w:val="a3"/>
              <w:ind w:firstLine="7"/>
              <w:jc w:val="center"/>
              <w:rPr>
                <w:sz w:val="24"/>
                <w:szCs w:val="24"/>
                <w:lang w:val="ru-RU"/>
              </w:rPr>
            </w:pPr>
            <w:r w:rsidRPr="000422A1">
              <w:rPr>
                <w:rFonts w:eastAsia="Calibri"/>
                <w:sz w:val="24"/>
                <w:szCs w:val="24"/>
                <w:lang w:val="ru-RU"/>
              </w:rPr>
              <w:t>2</w:t>
            </w:r>
            <w:r>
              <w:rPr>
                <w:rFonts w:eastAsia="Calibri"/>
                <w:sz w:val="24"/>
                <w:szCs w:val="24"/>
                <w:lang w:val="ru-RU"/>
              </w:rPr>
              <w:t>-тоқсан</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B01DBC" w:rsidRPr="000422A1" w:rsidRDefault="00B01DBC" w:rsidP="000B5AF7">
            <w:pPr>
              <w:pStyle w:val="a3"/>
              <w:ind w:firstLine="7"/>
              <w:jc w:val="center"/>
              <w:rPr>
                <w:sz w:val="24"/>
                <w:szCs w:val="24"/>
                <w:lang w:val="ru-RU"/>
              </w:rPr>
            </w:pPr>
            <w:r w:rsidRPr="000422A1">
              <w:rPr>
                <w:rFonts w:eastAsia="Calibri"/>
                <w:sz w:val="24"/>
                <w:szCs w:val="24"/>
                <w:lang w:val="ru-RU"/>
              </w:rPr>
              <w:t>3</w:t>
            </w:r>
            <w:r>
              <w:rPr>
                <w:rFonts w:eastAsia="Calibri"/>
                <w:sz w:val="24"/>
                <w:szCs w:val="24"/>
                <w:lang w:val="ru-RU"/>
              </w:rPr>
              <w:t>-тоқсан</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B01DBC" w:rsidRPr="000422A1" w:rsidRDefault="00B01DBC" w:rsidP="000B5AF7">
            <w:pPr>
              <w:pStyle w:val="a3"/>
              <w:ind w:firstLine="7"/>
              <w:jc w:val="center"/>
              <w:rPr>
                <w:sz w:val="24"/>
                <w:szCs w:val="24"/>
                <w:lang w:val="ru-RU"/>
              </w:rPr>
            </w:pPr>
            <w:r w:rsidRPr="000422A1">
              <w:rPr>
                <w:rFonts w:eastAsia="Calibri"/>
                <w:sz w:val="24"/>
                <w:szCs w:val="24"/>
                <w:lang w:val="ru-RU"/>
              </w:rPr>
              <w:t>4</w:t>
            </w:r>
            <w:r>
              <w:rPr>
                <w:rFonts w:eastAsia="Calibri"/>
                <w:sz w:val="24"/>
                <w:szCs w:val="24"/>
                <w:lang w:val="ru-RU"/>
              </w:rPr>
              <w:t>-тоқсан</w:t>
            </w:r>
          </w:p>
        </w:tc>
      </w:tr>
      <w:tr w:rsidR="00B01DBC" w:rsidRPr="000422A1" w:rsidTr="000B5AF7">
        <w:trPr>
          <w:jc w:val="center"/>
        </w:trPr>
        <w:tc>
          <w:tcPr>
            <w:tcW w:w="1723" w:type="dxa"/>
            <w:tcBorders>
              <w:top w:val="single" w:sz="4" w:space="0" w:color="000000"/>
              <w:left w:val="single" w:sz="4" w:space="0" w:color="000000"/>
              <w:bottom w:val="single" w:sz="4" w:space="0" w:color="000000"/>
              <w:right w:val="single" w:sz="4" w:space="0" w:color="000000"/>
            </w:tcBorders>
            <w:shd w:val="clear" w:color="auto" w:fill="auto"/>
            <w:hideMark/>
          </w:tcPr>
          <w:p w:rsidR="00B01DBC" w:rsidRPr="000422A1" w:rsidRDefault="00B01DBC" w:rsidP="000B5AF7">
            <w:pPr>
              <w:pStyle w:val="TableParagraph"/>
              <w:ind w:left="0"/>
              <w:jc w:val="center"/>
              <w:rPr>
                <w:sz w:val="24"/>
              </w:rPr>
            </w:pPr>
            <w:r>
              <w:rPr>
                <w:sz w:val="24"/>
                <w:lang w:val="ru-RU"/>
              </w:rPr>
              <w:t>7-сынып</w:t>
            </w: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B01DBC" w:rsidRPr="00B01DBC" w:rsidRDefault="00B01DBC" w:rsidP="000B5AF7">
            <w:pPr>
              <w:pStyle w:val="TableParagraph"/>
              <w:ind w:left="0" w:firstLine="7"/>
              <w:jc w:val="center"/>
              <w:rPr>
                <w:sz w:val="24"/>
                <w:lang w:val="ru-RU"/>
              </w:rPr>
            </w:pPr>
            <w:r w:rsidRPr="00B01DBC">
              <w:rPr>
                <w:sz w:val="24"/>
                <w:lang w:val="ru-RU"/>
              </w:rPr>
              <w:t>3</w:t>
            </w: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B01DBC" w:rsidRPr="00B01DBC" w:rsidRDefault="00B01DBC" w:rsidP="000B5AF7">
            <w:pPr>
              <w:pStyle w:val="TableParagraph"/>
              <w:ind w:left="0" w:firstLine="7"/>
              <w:jc w:val="center"/>
              <w:rPr>
                <w:sz w:val="24"/>
                <w:lang w:val="ru-RU"/>
              </w:rPr>
            </w:pPr>
            <w:r w:rsidRPr="00B01DBC">
              <w:rPr>
                <w:sz w:val="24"/>
                <w:lang w:val="ru-RU"/>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B01DBC" w:rsidRPr="00B01DBC" w:rsidRDefault="00B01DBC" w:rsidP="000B5AF7">
            <w:pPr>
              <w:pStyle w:val="TableParagraph"/>
              <w:ind w:left="0" w:firstLine="7"/>
              <w:jc w:val="center"/>
              <w:rPr>
                <w:sz w:val="24"/>
                <w:lang w:val="kk-KZ"/>
              </w:rPr>
            </w:pPr>
            <w:r w:rsidRPr="00B01DBC">
              <w:rPr>
                <w:sz w:val="24"/>
                <w:lang w:val="kk-KZ"/>
              </w:rPr>
              <w:t>2</w:t>
            </w:r>
          </w:p>
        </w:tc>
        <w:tc>
          <w:tcPr>
            <w:tcW w:w="2145" w:type="dxa"/>
            <w:tcBorders>
              <w:top w:val="single" w:sz="4" w:space="0" w:color="000000"/>
              <w:left w:val="single" w:sz="4" w:space="0" w:color="000000"/>
              <w:bottom w:val="single" w:sz="4" w:space="0" w:color="000000"/>
              <w:right w:val="single" w:sz="4" w:space="0" w:color="000000"/>
            </w:tcBorders>
            <w:shd w:val="clear" w:color="auto" w:fill="auto"/>
            <w:hideMark/>
          </w:tcPr>
          <w:p w:rsidR="00B01DBC" w:rsidRPr="00B01DBC" w:rsidRDefault="00B01DBC" w:rsidP="000B5AF7">
            <w:pPr>
              <w:pStyle w:val="TableParagraph"/>
              <w:ind w:left="0" w:firstLine="7"/>
              <w:jc w:val="center"/>
              <w:rPr>
                <w:sz w:val="24"/>
                <w:lang w:val="kk-KZ"/>
              </w:rPr>
            </w:pPr>
            <w:r w:rsidRPr="00B01DBC">
              <w:rPr>
                <w:sz w:val="24"/>
                <w:lang w:val="kk-KZ"/>
              </w:rPr>
              <w:t>3</w:t>
            </w:r>
          </w:p>
        </w:tc>
      </w:tr>
      <w:tr w:rsidR="00B01DBC" w:rsidRPr="000422A1" w:rsidTr="000B5AF7">
        <w:trPr>
          <w:jc w:val="center"/>
        </w:trPr>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B01DBC" w:rsidRPr="000422A1" w:rsidRDefault="00B01DBC" w:rsidP="000B5AF7">
            <w:pPr>
              <w:pStyle w:val="TableParagraph"/>
              <w:ind w:left="0"/>
              <w:jc w:val="center"/>
              <w:rPr>
                <w:sz w:val="24"/>
                <w:lang w:val="ru-RU"/>
              </w:rPr>
            </w:pPr>
            <w:r>
              <w:rPr>
                <w:sz w:val="24"/>
                <w:lang w:val="ru-RU"/>
              </w:rPr>
              <w:t>8-сынып</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B01DBC" w:rsidRPr="00B01DBC" w:rsidRDefault="00B01DBC" w:rsidP="000B5AF7">
            <w:pPr>
              <w:pStyle w:val="TableParagraph"/>
              <w:ind w:left="0" w:firstLine="7"/>
              <w:jc w:val="center"/>
              <w:rPr>
                <w:sz w:val="24"/>
                <w:lang w:val="ru-RU"/>
              </w:rPr>
            </w:pPr>
            <w:r w:rsidRPr="00B01DBC">
              <w:rPr>
                <w:sz w:val="24"/>
                <w:lang w:val="ru-RU"/>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B01DBC" w:rsidRPr="00B01DBC" w:rsidRDefault="00B01DBC" w:rsidP="000B5AF7">
            <w:pPr>
              <w:pStyle w:val="TableParagraph"/>
              <w:ind w:left="0" w:firstLine="7"/>
              <w:jc w:val="center"/>
              <w:rPr>
                <w:sz w:val="24"/>
                <w:lang w:val="ru-RU"/>
              </w:rPr>
            </w:pPr>
            <w:r w:rsidRPr="00B01DBC">
              <w:rPr>
                <w:sz w:val="24"/>
                <w:lang w:val="ru-RU"/>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B01DBC" w:rsidRPr="00B01DBC" w:rsidRDefault="00B01DBC" w:rsidP="000B5AF7">
            <w:pPr>
              <w:pStyle w:val="TableParagraph"/>
              <w:ind w:left="0" w:firstLine="7"/>
              <w:jc w:val="center"/>
              <w:rPr>
                <w:sz w:val="24"/>
                <w:lang w:val="kk-KZ"/>
              </w:rPr>
            </w:pPr>
            <w:r w:rsidRPr="00B01DBC">
              <w:rPr>
                <w:sz w:val="24"/>
                <w:lang w:val="kk-KZ"/>
              </w:rPr>
              <w:t>2</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B01DBC" w:rsidRPr="00B01DBC" w:rsidRDefault="00B01DBC" w:rsidP="000B5AF7">
            <w:pPr>
              <w:pStyle w:val="TableParagraph"/>
              <w:ind w:left="0" w:firstLine="7"/>
              <w:jc w:val="center"/>
              <w:rPr>
                <w:sz w:val="24"/>
                <w:lang w:val="kk-KZ"/>
              </w:rPr>
            </w:pPr>
            <w:r w:rsidRPr="00B01DBC">
              <w:rPr>
                <w:sz w:val="24"/>
                <w:lang w:val="kk-KZ"/>
              </w:rPr>
              <w:t>1</w:t>
            </w:r>
          </w:p>
        </w:tc>
      </w:tr>
    </w:tbl>
    <w:p w:rsidR="00B01DBC" w:rsidRDefault="00B01DBC" w:rsidP="00B01DBC">
      <w:pPr>
        <w:widowControl/>
        <w:autoSpaceDE/>
        <w:autoSpaceDN/>
        <w:ind w:firstLine="709"/>
        <w:contextualSpacing/>
        <w:jc w:val="both"/>
        <w:rPr>
          <w:sz w:val="28"/>
          <w:szCs w:val="28"/>
          <w:lang w:val="kk-KZ"/>
        </w:rPr>
      </w:pPr>
    </w:p>
    <w:p w:rsidR="00135FF4" w:rsidRDefault="00135FF4" w:rsidP="008A31BA">
      <w:pPr>
        <w:ind w:firstLine="709"/>
        <w:jc w:val="both"/>
        <w:rPr>
          <w:rFonts w:eastAsia="Calibri"/>
          <w:iCs/>
          <w:sz w:val="28"/>
          <w:szCs w:val="28"/>
          <w:lang w:val="kk-KZ"/>
        </w:rPr>
      </w:pPr>
      <w:r>
        <w:rPr>
          <w:rFonts w:eastAsia="Calibri"/>
          <w:b/>
          <w:iCs/>
          <w:sz w:val="28"/>
          <w:szCs w:val="28"/>
          <w:lang w:val="kk-KZ"/>
        </w:rPr>
        <w:tab/>
      </w:r>
      <w:r w:rsidR="00955268" w:rsidRPr="009568AB">
        <w:rPr>
          <w:rFonts w:eastAsia="Calibri"/>
          <w:b/>
          <w:iCs/>
          <w:sz w:val="28"/>
          <w:szCs w:val="28"/>
          <w:lang w:val="kk-KZ"/>
        </w:rPr>
        <w:t>«География»</w:t>
      </w:r>
      <w:r w:rsidR="00955268" w:rsidRPr="009568AB">
        <w:rPr>
          <w:rFonts w:eastAsia="Calibri"/>
          <w:iCs/>
          <w:sz w:val="28"/>
          <w:szCs w:val="28"/>
          <w:lang w:val="kk-KZ"/>
        </w:rPr>
        <w:t xml:space="preserve"> пәнінің мазмұны: </w:t>
      </w:r>
    </w:p>
    <w:p w:rsidR="00135FF4" w:rsidRDefault="00135FF4" w:rsidP="008A31BA">
      <w:pPr>
        <w:ind w:firstLine="709"/>
        <w:jc w:val="both"/>
        <w:rPr>
          <w:rFonts w:eastAsia="Calibri"/>
          <w:iCs/>
          <w:sz w:val="28"/>
          <w:szCs w:val="28"/>
          <w:lang w:val="kk-KZ"/>
        </w:rPr>
      </w:pPr>
      <w:r>
        <w:rPr>
          <w:rFonts w:eastAsia="Calibri"/>
          <w:iCs/>
          <w:sz w:val="28"/>
          <w:szCs w:val="28"/>
          <w:lang w:val="kk-KZ"/>
        </w:rPr>
        <w:t xml:space="preserve">- </w:t>
      </w:r>
      <w:r w:rsidR="00955268" w:rsidRPr="009568AB">
        <w:rPr>
          <w:rFonts w:eastAsia="Calibri"/>
          <w:iCs/>
          <w:sz w:val="28"/>
          <w:szCs w:val="28"/>
          <w:lang w:val="kk-KZ"/>
        </w:rPr>
        <w:t xml:space="preserve">білім мен білік; жоспарлау дағдылары; талдау мен өңдеу; түсіндіру; жүйелеу; алгоритм бойынша жұмыс істеу; зерттеушілік, тәжірибе-эксперименттік дағдыларды жетілдіру; </w:t>
      </w:r>
    </w:p>
    <w:p w:rsidR="00135FF4" w:rsidRDefault="00135FF4" w:rsidP="008A31BA">
      <w:pPr>
        <w:ind w:firstLine="709"/>
        <w:jc w:val="both"/>
        <w:rPr>
          <w:rFonts w:eastAsia="Calibri"/>
          <w:iCs/>
          <w:sz w:val="28"/>
          <w:szCs w:val="28"/>
          <w:lang w:val="kk-KZ"/>
        </w:rPr>
      </w:pPr>
      <w:r>
        <w:rPr>
          <w:rFonts w:eastAsia="Calibri"/>
          <w:iCs/>
          <w:sz w:val="28"/>
          <w:szCs w:val="28"/>
          <w:lang w:val="kk-KZ"/>
        </w:rPr>
        <w:t xml:space="preserve">- </w:t>
      </w:r>
      <w:r w:rsidR="00955268" w:rsidRPr="009568AB">
        <w:rPr>
          <w:rFonts w:eastAsia="Calibri"/>
          <w:iCs/>
          <w:sz w:val="28"/>
          <w:szCs w:val="28"/>
          <w:lang w:val="kk-KZ"/>
        </w:rPr>
        <w:t xml:space="preserve">бағалау мен қорытынды жасауды тиянақтау; әлемнің заманауи ғылыми-жаратылыстану бейнесінің негізін қалаушы түсініктерді, заңдылықтарды, теориялар мен принциптерді, табиғатты танудың ғылыми әдістері, табиғатты, экономиканы және қоғамды кешенді зерделеу негізінде адамзаттың жаһандық және жергілікті проблемаларын түсіну; </w:t>
      </w:r>
    </w:p>
    <w:p w:rsidR="00135FF4" w:rsidRDefault="00135FF4" w:rsidP="008A31BA">
      <w:pPr>
        <w:ind w:firstLine="709"/>
        <w:jc w:val="both"/>
        <w:rPr>
          <w:rFonts w:eastAsia="Calibri"/>
          <w:iCs/>
          <w:sz w:val="28"/>
          <w:szCs w:val="28"/>
          <w:lang w:val="kk-KZ"/>
        </w:rPr>
      </w:pPr>
      <w:r>
        <w:rPr>
          <w:rFonts w:eastAsia="Calibri"/>
          <w:iCs/>
          <w:sz w:val="28"/>
          <w:szCs w:val="28"/>
          <w:lang w:val="kk-KZ"/>
        </w:rPr>
        <w:t xml:space="preserve">- </w:t>
      </w:r>
      <w:r w:rsidR="00955268" w:rsidRPr="009568AB">
        <w:rPr>
          <w:rFonts w:eastAsia="Calibri"/>
          <w:iCs/>
          <w:sz w:val="28"/>
          <w:szCs w:val="28"/>
          <w:lang w:val="kk-KZ"/>
        </w:rPr>
        <w:t xml:space="preserve">экологиялық мәдениеттің, ғылыми, жобалық және кеңістіктік ойлаудың дамуы; </w:t>
      </w:r>
    </w:p>
    <w:p w:rsidR="00135FF4" w:rsidRDefault="00135FF4" w:rsidP="008A31BA">
      <w:pPr>
        <w:ind w:firstLine="709"/>
        <w:jc w:val="both"/>
        <w:rPr>
          <w:rFonts w:eastAsia="Calibri"/>
          <w:iCs/>
          <w:sz w:val="28"/>
          <w:szCs w:val="28"/>
          <w:lang w:val="kk-KZ"/>
        </w:rPr>
      </w:pPr>
      <w:r>
        <w:rPr>
          <w:rFonts w:eastAsia="Calibri"/>
          <w:iCs/>
          <w:sz w:val="28"/>
          <w:szCs w:val="28"/>
          <w:lang w:val="kk-KZ"/>
        </w:rPr>
        <w:t xml:space="preserve">- </w:t>
      </w:r>
      <w:r w:rsidR="00955268" w:rsidRPr="009568AB">
        <w:rPr>
          <w:rFonts w:eastAsia="Calibri"/>
          <w:iCs/>
          <w:sz w:val="28"/>
          <w:szCs w:val="28"/>
          <w:lang w:val="kk-KZ"/>
        </w:rPr>
        <w:t xml:space="preserve">патриоттық сезімді, қоршаған ортаға жауапкершілікпен қарауды тәрбиелеу; </w:t>
      </w:r>
    </w:p>
    <w:p w:rsidR="00955268" w:rsidRPr="009568AB" w:rsidRDefault="00135FF4" w:rsidP="008A31BA">
      <w:pPr>
        <w:ind w:firstLine="709"/>
        <w:jc w:val="both"/>
        <w:rPr>
          <w:rFonts w:eastAsia="Calibri"/>
          <w:iCs/>
          <w:sz w:val="28"/>
          <w:szCs w:val="28"/>
          <w:lang w:val="kk-KZ"/>
        </w:rPr>
      </w:pPr>
      <w:r>
        <w:rPr>
          <w:rFonts w:eastAsia="Calibri"/>
          <w:iCs/>
          <w:sz w:val="28"/>
          <w:szCs w:val="28"/>
          <w:lang w:val="kk-KZ"/>
        </w:rPr>
        <w:t xml:space="preserve">- </w:t>
      </w:r>
      <w:r w:rsidR="00955268" w:rsidRPr="009568AB">
        <w:rPr>
          <w:rFonts w:eastAsia="Calibri"/>
          <w:iCs/>
          <w:sz w:val="28"/>
          <w:szCs w:val="28"/>
          <w:lang w:val="kk-KZ"/>
        </w:rPr>
        <w:t>білім алушылардың ғылыми-жаратылыстану бағыттары бойынша кәсіптік бағдарын жүзеге асыру тәрізді жүйелі-әрекеттік нәтижелердің функционалды қалыптасуына қол жеткізуді қамтамасыз етуі тиіс.</w:t>
      </w:r>
    </w:p>
    <w:p w:rsidR="00955268" w:rsidRPr="009568AB" w:rsidRDefault="00955268" w:rsidP="008A31BA">
      <w:pPr>
        <w:ind w:firstLine="709"/>
        <w:jc w:val="both"/>
        <w:rPr>
          <w:rFonts w:eastAsia="Calibri"/>
          <w:iCs/>
          <w:sz w:val="28"/>
          <w:szCs w:val="28"/>
          <w:lang w:val="kk-KZ"/>
        </w:rPr>
      </w:pPr>
      <w:r w:rsidRPr="009568AB">
        <w:rPr>
          <w:rFonts w:eastAsia="Calibri"/>
          <w:iCs/>
          <w:sz w:val="28"/>
          <w:szCs w:val="28"/>
          <w:lang w:val="kk-KZ"/>
        </w:rPr>
        <w:t>Бағдарламаның шиыршықты құрылымына байланысты 8-сыныптағы пән мазмұны білім алушылардың өткен оқу жылында алған білімдері мен дағдыларын одан әрі тереңдетеді және дамытады.</w:t>
      </w:r>
    </w:p>
    <w:p w:rsidR="00955268" w:rsidRPr="009568AB" w:rsidRDefault="00955268" w:rsidP="008A31BA">
      <w:pPr>
        <w:ind w:firstLine="709"/>
        <w:jc w:val="both"/>
        <w:rPr>
          <w:rFonts w:eastAsia="Calibri"/>
          <w:iCs/>
          <w:sz w:val="28"/>
          <w:szCs w:val="28"/>
          <w:lang w:val="kk-KZ"/>
        </w:rPr>
      </w:pPr>
      <w:r w:rsidRPr="009568AB">
        <w:rPr>
          <w:rFonts w:eastAsia="Calibri"/>
          <w:iCs/>
          <w:sz w:val="28"/>
          <w:szCs w:val="28"/>
          <w:lang w:val="kk-KZ"/>
        </w:rPr>
        <w:t>«Географиялық зерттеу әдістері» бөлімінде географиялық ақпаратты визуалдау, өз зерттеулерінде далалық, картографиялық, теориялық әдістерді қолдану, сандық және сапалық деректерді өңдеу мен талдау, еліктемелік (иммитациялық), графиктік, мәтіндік, математикалық және басқа да модельдер құрастыру, жұмыс нәтижесін түрлі формада ұсыну дағдыларын одан әрі дамытуға көңіл аудару қажет.</w:t>
      </w:r>
    </w:p>
    <w:p w:rsidR="00955268" w:rsidRPr="009568AB" w:rsidRDefault="00955268" w:rsidP="008A31BA">
      <w:pPr>
        <w:ind w:firstLine="709"/>
        <w:jc w:val="both"/>
        <w:rPr>
          <w:rFonts w:eastAsia="Calibri"/>
          <w:iCs/>
          <w:sz w:val="28"/>
          <w:szCs w:val="28"/>
          <w:lang w:val="kk-KZ"/>
        </w:rPr>
      </w:pPr>
      <w:r w:rsidRPr="009568AB">
        <w:rPr>
          <w:rFonts w:eastAsia="Calibri"/>
          <w:iCs/>
          <w:sz w:val="28"/>
          <w:szCs w:val="28"/>
          <w:lang w:val="kk-KZ"/>
        </w:rPr>
        <w:t>«Картография және географиялық деректер базасы» бөлімінде білім алушыларды тақырыптық карталарды жіктеуді және оқуды, сонымен қатар оларды қосымша сипаттайтын профиль, диаграмма, график, кесте тәрізді элементтерін құрастыруды үйрету қажет. Географиялық номенклатура нысандарымен жұмыс істеу дағдалырын дамытуды жалғастыру ұсынылады. Білім алушылар тілдік дағдыларын дамытуларымен қатар, сәйкес түсініктемелер бере отырып географиялық нысандарды картадан батыл көрсетуді де үйренулері тиіс. Егер 7-сыныпта бұл бөлім бойынша географиялық деректердің кесте түріндегі қарапайым базасын жасау қарастырылған болса, 8-сыныпта оқытудың сәйкес мақсаттарына қолжеткізуде АКТ біртіндеп қолдану қарастырылған.</w:t>
      </w:r>
    </w:p>
    <w:p w:rsidR="00305EEE" w:rsidRPr="008E42E4" w:rsidRDefault="00305EEE" w:rsidP="00305EEE">
      <w:pPr>
        <w:pStyle w:val="a5"/>
        <w:ind w:left="0" w:firstLine="709"/>
        <w:jc w:val="both"/>
        <w:rPr>
          <w:iCs/>
          <w:sz w:val="28"/>
          <w:szCs w:val="28"/>
          <w:lang w:val="kk-KZ"/>
        </w:rPr>
      </w:pPr>
      <w:r w:rsidRPr="008E42E4">
        <w:rPr>
          <w:iCs/>
          <w:sz w:val="28"/>
          <w:szCs w:val="28"/>
          <w:lang w:val="kk-KZ"/>
        </w:rPr>
        <w:t xml:space="preserve">7-сыныпта «География» оқу пәні аясында </w:t>
      </w:r>
      <w:r>
        <w:rPr>
          <w:iCs/>
          <w:sz w:val="28"/>
          <w:szCs w:val="28"/>
          <w:lang w:val="kk-KZ"/>
        </w:rPr>
        <w:t>«Физикалық география» бөліміне өлкетанудың «</w:t>
      </w:r>
      <w:r w:rsidRPr="008E42E4">
        <w:rPr>
          <w:iCs/>
          <w:sz w:val="28"/>
          <w:szCs w:val="28"/>
          <w:lang w:val="kk-KZ"/>
        </w:rPr>
        <w:t>Туған өлкенің флорасы мен фаунасы</w:t>
      </w:r>
      <w:r>
        <w:rPr>
          <w:iCs/>
          <w:sz w:val="28"/>
          <w:szCs w:val="28"/>
          <w:lang w:val="kk-KZ"/>
        </w:rPr>
        <w:t>» және «</w:t>
      </w:r>
      <w:r w:rsidRPr="008E42E4">
        <w:rPr>
          <w:iCs/>
          <w:sz w:val="28"/>
          <w:szCs w:val="28"/>
          <w:lang w:val="kk-KZ"/>
        </w:rPr>
        <w:t>Туған өлкемнің визит карточкасы: өлкетанудың деректер базасын әзірлеу</w:t>
      </w:r>
      <w:r>
        <w:rPr>
          <w:iCs/>
          <w:sz w:val="28"/>
          <w:szCs w:val="28"/>
          <w:lang w:val="kk-KZ"/>
        </w:rPr>
        <w:t xml:space="preserve">» тақырыптары кіріктірілді. Бұл тақырыптарды оқу барысында өлкеге тән өсімдіктер мен жануарларды анықтау, оларды қорғау бойынша іс-шаралар </w:t>
      </w:r>
      <w:r>
        <w:rPr>
          <w:iCs/>
          <w:sz w:val="28"/>
          <w:szCs w:val="28"/>
          <w:lang w:val="kk-KZ"/>
        </w:rPr>
        <w:lastRenderedPageBreak/>
        <w:t>ұйымдастыру, сонымен қатар ақпараттық-коммуникациялық технологиялардың көмегіменөлкенің деректер базасын құрастыру ұсынылады.</w:t>
      </w:r>
    </w:p>
    <w:p w:rsidR="00955268" w:rsidRPr="009568AB" w:rsidRDefault="00955268" w:rsidP="008A31BA">
      <w:pPr>
        <w:ind w:firstLine="709"/>
        <w:jc w:val="both"/>
        <w:rPr>
          <w:rFonts w:eastAsia="Calibri"/>
          <w:iCs/>
          <w:sz w:val="28"/>
          <w:szCs w:val="28"/>
          <w:lang w:val="kk-KZ"/>
        </w:rPr>
      </w:pPr>
      <w:r w:rsidRPr="009568AB">
        <w:rPr>
          <w:rFonts w:eastAsia="Calibri"/>
          <w:iCs/>
          <w:sz w:val="28"/>
          <w:szCs w:val="28"/>
          <w:lang w:val="kk-KZ"/>
        </w:rPr>
        <w:t>7-сыныпта «Литосфера» бөлімі бойынша жер қыртысының құрылысы, ірі геотектуралар оқытылады. 8-сыныпта тақырып жер бедері түрлерінің, тау жыныстары мен минералдардың, пайдалы қазбалардың таралу заңдылықтарын оқумен жалғастырылады. Бұл бөлімді жергілікті жер бедерінің тұрғындардың тіршілігі мен шаруашылығына тигізетін әсеріне баға берумен қорытындылау ұсынылады. Білім алушылардың өз ойларын дәлелді жеткізулеріне көңіл аудару қажет.</w:t>
      </w:r>
    </w:p>
    <w:p w:rsidR="00955268" w:rsidRPr="009568AB" w:rsidRDefault="00955268" w:rsidP="008A31BA">
      <w:pPr>
        <w:ind w:firstLine="709"/>
        <w:jc w:val="both"/>
        <w:rPr>
          <w:rFonts w:eastAsia="Calibri"/>
          <w:iCs/>
          <w:sz w:val="28"/>
          <w:szCs w:val="28"/>
          <w:lang w:val="kk-KZ"/>
        </w:rPr>
      </w:pPr>
      <w:r w:rsidRPr="009568AB">
        <w:rPr>
          <w:rFonts w:eastAsia="Calibri"/>
          <w:iCs/>
          <w:sz w:val="28"/>
          <w:szCs w:val="28"/>
          <w:lang w:val="kk-KZ"/>
        </w:rPr>
        <w:t xml:space="preserve">7-сыныпта «Атмосфера» бөлімінде метеорологиялық құбылыстар, ауа райы мен оның элементтері зерделенеді. 8-сыныпта жер шарының түрлі бөліктеріндегі климаттың ерекшеліктерін қарастыру ұсынылады. Сонымен қатар, климатты, атмосфераның ғаламдық циркуляциясы оқытылады. </w:t>
      </w:r>
    </w:p>
    <w:p w:rsidR="00955268" w:rsidRPr="009568AB" w:rsidRDefault="00657A6E" w:rsidP="008A31BA">
      <w:pPr>
        <w:ind w:firstLine="709"/>
        <w:jc w:val="both"/>
        <w:rPr>
          <w:rFonts w:eastAsia="Calibri"/>
          <w:iCs/>
          <w:sz w:val="28"/>
          <w:szCs w:val="28"/>
          <w:lang w:val="kk-KZ"/>
        </w:rPr>
      </w:pPr>
      <w:r w:rsidRPr="009568AB">
        <w:rPr>
          <w:rFonts w:eastAsia="Calibri"/>
          <w:iCs/>
          <w:sz w:val="28"/>
          <w:szCs w:val="28"/>
          <w:lang w:val="kk-KZ"/>
        </w:rPr>
        <w:t xml:space="preserve">7-сыныпта </w:t>
      </w:r>
      <w:r w:rsidR="00955268" w:rsidRPr="009568AB">
        <w:rPr>
          <w:rFonts w:eastAsia="Calibri"/>
          <w:iCs/>
          <w:sz w:val="28"/>
          <w:szCs w:val="28"/>
          <w:lang w:val="kk-KZ"/>
        </w:rPr>
        <w:t>«Гидросфера» бөлім</w:t>
      </w:r>
      <w:r>
        <w:rPr>
          <w:rFonts w:eastAsia="Calibri"/>
          <w:iCs/>
          <w:sz w:val="28"/>
          <w:szCs w:val="28"/>
          <w:lang w:val="kk-KZ"/>
        </w:rPr>
        <w:t>нде</w:t>
      </w:r>
      <w:r w:rsidR="00955268" w:rsidRPr="009568AB">
        <w:rPr>
          <w:rFonts w:eastAsia="Calibri"/>
          <w:iCs/>
          <w:sz w:val="28"/>
          <w:szCs w:val="28"/>
          <w:lang w:val="kk-KZ"/>
        </w:rPr>
        <w:t xml:space="preserve">і Дүниежүзілік мұхит және оның бөліктерін оқудан басталады да, құрлық суларын оқумен жалғастырылады. Бұл тақырыпты оқу барысында қазақстандық және жергілікті компонентті қосымша қамтуға баса назар аударылуы тиіс. </w:t>
      </w:r>
    </w:p>
    <w:p w:rsidR="00955268" w:rsidRPr="009568AB" w:rsidRDefault="00955268" w:rsidP="008A31BA">
      <w:pPr>
        <w:ind w:firstLine="709"/>
        <w:jc w:val="both"/>
        <w:rPr>
          <w:rFonts w:eastAsia="Calibri"/>
          <w:iCs/>
          <w:sz w:val="28"/>
          <w:szCs w:val="28"/>
          <w:lang w:val="kk-KZ"/>
        </w:rPr>
      </w:pPr>
      <w:r w:rsidRPr="009568AB">
        <w:rPr>
          <w:rFonts w:eastAsia="Calibri"/>
          <w:iCs/>
          <w:sz w:val="28"/>
          <w:szCs w:val="28"/>
          <w:lang w:val="kk-KZ"/>
        </w:rPr>
        <w:t>«Биосфера» бөлімі бойынша 7-сыныпта биосфераның, топырақтың құрамы мен құрылымы, ал 8-сыныпта табиғат зоналары мен Жердің биіктік белдеулері оқытылады. Сонымен қатар балалар өсімдік әлемі мен жануарлар дүниесін қорғаудың қажеттілігін дәлелдейді, қорғау жолдарын ұсынады.</w:t>
      </w:r>
    </w:p>
    <w:p w:rsidR="00955268" w:rsidRPr="009568AB" w:rsidRDefault="00955268" w:rsidP="008A31BA">
      <w:pPr>
        <w:ind w:firstLine="709"/>
        <w:jc w:val="both"/>
        <w:rPr>
          <w:rFonts w:eastAsia="Calibri"/>
          <w:iCs/>
          <w:sz w:val="28"/>
          <w:szCs w:val="28"/>
          <w:lang w:val="kk-KZ"/>
        </w:rPr>
      </w:pPr>
      <w:r w:rsidRPr="009568AB">
        <w:rPr>
          <w:rFonts w:eastAsia="Calibri"/>
          <w:iCs/>
          <w:sz w:val="28"/>
          <w:szCs w:val="28"/>
          <w:lang w:val="kk-KZ"/>
        </w:rPr>
        <w:t>«Табиғи-аумақтық кешендер» бөлімі бойынша өткен оқу жылында «Табиғи-аумақтық кешендер» ұғымы, олардың пайда болу шарттары мен мысалдары, кеңістіктік рангтары анықталған болатын. Биылғы оқу жылында білім алушылар географиялық қабықты планетарлық масштабтағы табиғи-аумақтық кешен ретінде және оның даму заңдылықтарымен танысады.</w:t>
      </w:r>
    </w:p>
    <w:p w:rsidR="00955268" w:rsidRPr="009568AB" w:rsidRDefault="00955268" w:rsidP="008A31BA">
      <w:pPr>
        <w:ind w:firstLine="709"/>
        <w:jc w:val="both"/>
        <w:rPr>
          <w:rFonts w:eastAsia="Calibri"/>
          <w:iCs/>
          <w:sz w:val="28"/>
          <w:szCs w:val="28"/>
          <w:lang w:val="kk-KZ"/>
        </w:rPr>
      </w:pPr>
      <w:r w:rsidRPr="009568AB">
        <w:rPr>
          <w:rFonts w:eastAsia="Calibri"/>
          <w:iCs/>
          <w:sz w:val="28"/>
          <w:szCs w:val="28"/>
          <w:lang w:val="kk-KZ"/>
        </w:rPr>
        <w:t>7-сыныпта «Халық географиясы» бөлімі бойынша адамзаттың нәсілдік және діни құрамы оқытылады. 8-сыныпта халық санының және құрылымының негізгі көрсеткіштерін есептеу арқылы дүниежүзіндегі, Қазақстан Республикасындағы және өлкедегі демографиялық жағдайды анықтау бойынша жүйелі әрекет басталады.</w:t>
      </w:r>
    </w:p>
    <w:p w:rsidR="00955268" w:rsidRPr="009568AB" w:rsidRDefault="00955268" w:rsidP="008A31BA">
      <w:pPr>
        <w:ind w:firstLine="709"/>
        <w:jc w:val="both"/>
        <w:rPr>
          <w:rFonts w:eastAsia="Calibri"/>
          <w:iCs/>
          <w:sz w:val="28"/>
          <w:szCs w:val="28"/>
          <w:lang w:val="kk-KZ"/>
        </w:rPr>
      </w:pPr>
      <w:r w:rsidRPr="009568AB">
        <w:rPr>
          <w:rFonts w:eastAsia="Calibri"/>
          <w:iCs/>
          <w:sz w:val="28"/>
          <w:szCs w:val="28"/>
          <w:lang w:val="kk-KZ"/>
        </w:rPr>
        <w:t>«Табиғи ресурстар» бөлімі бойынша 7-сыныпта «табиғи ресурс» ұғымы, оларды жіктеудің негізгі тәсілдері мен шоғырлану орындарына көңіл аударылады. 8-сыныпта білім алушылар табиғат ресурстарын экономикалық және экологиялық тұрғыдан бағалайды, дүниежүзінің жекелеген аймақтарының табиғи-ресурстық әлеуетін анықтайды.</w:t>
      </w:r>
    </w:p>
    <w:p w:rsidR="00955268" w:rsidRPr="009568AB" w:rsidRDefault="00955268" w:rsidP="008A31BA">
      <w:pPr>
        <w:ind w:firstLine="709"/>
        <w:jc w:val="both"/>
        <w:rPr>
          <w:rFonts w:eastAsia="Calibri"/>
          <w:iCs/>
          <w:sz w:val="28"/>
          <w:szCs w:val="28"/>
          <w:lang w:val="kk-KZ"/>
        </w:rPr>
      </w:pPr>
      <w:r w:rsidRPr="009568AB">
        <w:rPr>
          <w:rFonts w:eastAsia="Calibri"/>
          <w:iCs/>
          <w:sz w:val="28"/>
          <w:szCs w:val="28"/>
          <w:lang w:val="kk-KZ"/>
        </w:rPr>
        <w:t>«Әлеуметтік-экономикалық ресурстар» бөлімінде көлік және әлеуметтік инф</w:t>
      </w:r>
      <w:r w:rsidR="00657A6E">
        <w:rPr>
          <w:rFonts w:eastAsia="Calibri"/>
          <w:iCs/>
          <w:sz w:val="28"/>
          <w:szCs w:val="28"/>
          <w:lang w:val="kk-KZ"/>
        </w:rPr>
        <w:t>ра</w:t>
      </w:r>
      <w:r w:rsidRPr="009568AB">
        <w:rPr>
          <w:rFonts w:eastAsia="Calibri"/>
          <w:iCs/>
          <w:sz w:val="28"/>
          <w:szCs w:val="28"/>
          <w:lang w:val="kk-KZ"/>
        </w:rPr>
        <w:t>құрылым туралы білім беріледі. 8-сыныпта сауда және қаржы инфақұрылымы оқытылады.</w:t>
      </w:r>
    </w:p>
    <w:p w:rsidR="00955268" w:rsidRPr="009568AB" w:rsidRDefault="00955268" w:rsidP="008A31BA">
      <w:pPr>
        <w:ind w:firstLine="709"/>
        <w:jc w:val="both"/>
        <w:rPr>
          <w:rFonts w:eastAsia="Calibri"/>
          <w:iCs/>
          <w:sz w:val="28"/>
          <w:szCs w:val="28"/>
          <w:lang w:val="kk-KZ"/>
        </w:rPr>
      </w:pPr>
      <w:r w:rsidRPr="009568AB">
        <w:rPr>
          <w:rFonts w:eastAsia="Calibri"/>
          <w:iCs/>
          <w:sz w:val="28"/>
          <w:szCs w:val="28"/>
          <w:lang w:val="kk-KZ"/>
        </w:rPr>
        <w:t xml:space="preserve">«Дүниежүзілік шаруашылықтың салалық және аумақтық құрылымы» бөлімінде білім алушылар дүниежүзі шаруашылығын өнеркәсіп және ауыл шаруашылығына жіктеудің қарапайым түрімен танысады. 8-сыныпта дүниежүзілік шаруашылықты өндіруші, өңдеуші және қызмет көрсету салаларына жіктеуді, сонымен қатар аталған салалардың қызметін ұйымдастыру түрлеріне сипаттама беруді, түрлі салалардың өнеркәсіпті </w:t>
      </w:r>
      <w:r w:rsidRPr="009568AB">
        <w:rPr>
          <w:rFonts w:eastAsia="Calibri"/>
          <w:iCs/>
          <w:sz w:val="28"/>
          <w:szCs w:val="28"/>
          <w:lang w:val="kk-KZ"/>
        </w:rPr>
        <w:lastRenderedPageBreak/>
        <w:t xml:space="preserve">орналастыру факторларына талдау жасауды, дүниежүзі шаруашылығы салаларын жоспар бойынша сипаттауды үйренеді. </w:t>
      </w:r>
    </w:p>
    <w:p w:rsidR="00955268" w:rsidRPr="009568AB" w:rsidRDefault="00955268" w:rsidP="008A31BA">
      <w:pPr>
        <w:ind w:firstLine="709"/>
        <w:jc w:val="both"/>
        <w:rPr>
          <w:rFonts w:eastAsia="Calibri"/>
          <w:iCs/>
          <w:sz w:val="28"/>
          <w:szCs w:val="28"/>
          <w:lang w:val="kk-KZ"/>
        </w:rPr>
      </w:pPr>
      <w:r w:rsidRPr="009568AB">
        <w:rPr>
          <w:rFonts w:eastAsia="Calibri"/>
          <w:iCs/>
          <w:sz w:val="28"/>
          <w:szCs w:val="28"/>
          <w:lang w:val="kk-KZ"/>
        </w:rPr>
        <w:t xml:space="preserve">«Елтану және саяси география негіздері» бөлімінде 7-сынып білім алушылары дүниежүзі елдерінің географиялық және экономикалық-географиялық жағдайына баға беру ерекшеліктерін зерделейді. 8-сыныпта дүниежүзінің саяси картасын, оның негізгі нысандары мен олардың ерекшеліктерін, картадағы сандық және сапалық өзгерістерді, дүниежүзі елдерінің саяси ынтымақтастығының қажеттілігі мен ерекшеліктерін оқиды. </w:t>
      </w:r>
    </w:p>
    <w:p w:rsidR="00955268" w:rsidRPr="009568AB" w:rsidRDefault="00955268" w:rsidP="008A31BA">
      <w:pPr>
        <w:ind w:firstLine="709"/>
        <w:jc w:val="both"/>
        <w:rPr>
          <w:rFonts w:eastAsia="Calibri"/>
          <w:iCs/>
          <w:sz w:val="28"/>
          <w:szCs w:val="28"/>
          <w:lang w:val="kk-KZ"/>
        </w:rPr>
      </w:pPr>
      <w:r w:rsidRPr="009568AB">
        <w:rPr>
          <w:rFonts w:eastAsia="Calibri"/>
          <w:iCs/>
          <w:sz w:val="28"/>
          <w:szCs w:val="28"/>
          <w:lang w:val="kk-KZ"/>
        </w:rPr>
        <w:t>Пәннің үлгілік оқу бағдарламасында шиыршықты оқу мақсаттары қарастырылған. Бағдарламаның бірінші және екінші бөлімдеріндегі мақсаттар әр бөлімде қайталанып отырады. Оларды оқу және дамыту екі рет, яғни: бірінші рет – бірінші тоқсанда дербес тақырыптар мен сабақтар ретінде, екінші рет – келесі бөлімдердің барлық тақырыптарын оқу барысында шиыршықты мақсаттар ретінде жүзеге асырылуы арқылы</w:t>
      </w:r>
      <w:r w:rsidR="00657A6E" w:rsidRPr="009568AB">
        <w:rPr>
          <w:rFonts w:eastAsia="Calibri"/>
          <w:iCs/>
          <w:sz w:val="28"/>
          <w:szCs w:val="28"/>
          <w:lang w:val="kk-KZ"/>
        </w:rPr>
        <w:t>жүзеге асыруды қамтамасыз етеді</w:t>
      </w:r>
      <w:r w:rsidRPr="009568AB">
        <w:rPr>
          <w:rFonts w:eastAsia="Calibri"/>
          <w:iCs/>
          <w:sz w:val="28"/>
          <w:szCs w:val="28"/>
          <w:lang w:val="kk-KZ"/>
        </w:rPr>
        <w:t>.</w:t>
      </w:r>
    </w:p>
    <w:p w:rsidR="00955268" w:rsidRPr="009568AB" w:rsidRDefault="00955268" w:rsidP="008A31BA">
      <w:pPr>
        <w:ind w:firstLine="709"/>
        <w:jc w:val="both"/>
        <w:rPr>
          <w:rFonts w:eastAsia="Calibri"/>
          <w:iCs/>
          <w:sz w:val="28"/>
          <w:szCs w:val="28"/>
          <w:lang w:val="kk-KZ"/>
        </w:rPr>
      </w:pPr>
      <w:r w:rsidRPr="009568AB">
        <w:rPr>
          <w:rFonts w:eastAsia="Calibri"/>
          <w:iCs/>
          <w:sz w:val="28"/>
          <w:szCs w:val="28"/>
          <w:lang w:val="kk-KZ"/>
        </w:rPr>
        <w:t>Тапсырмалардың белгілі бір бөлігі оқу бағдарламасындағы «Географиялық зерттеу әдістері»</w:t>
      </w:r>
      <w:r w:rsidRPr="009568AB">
        <w:rPr>
          <w:sz w:val="28"/>
          <w:szCs w:val="28"/>
          <w:lang w:val="kk-KZ"/>
        </w:rPr>
        <w:t xml:space="preserve"> мен </w:t>
      </w:r>
      <w:r w:rsidRPr="009568AB">
        <w:rPr>
          <w:rFonts w:eastAsia="Calibri"/>
          <w:iCs/>
          <w:sz w:val="28"/>
          <w:szCs w:val="28"/>
          <w:lang w:val="kk-KZ"/>
        </w:rPr>
        <w:t>«Картография және географиялық деректер базасы» бөлімдерінің шиыршықты мақсаттарын жүзеге асыруды қарастырады, сонымен қатар барлық бөлімдердің оқылатын тақырыбының мақсаттарын толықтырады. Бұл мақсаттар бойынша әр сабақтың тәжірибеге бағытталуын қамтамасыз ететін зерттеушілік және картографиялық дағдыларды қалыптастыруға арналған тапсырмаларды әзірлеуді қарастыру қажет.</w:t>
      </w:r>
    </w:p>
    <w:p w:rsidR="00955268" w:rsidRPr="009568AB" w:rsidRDefault="00955268" w:rsidP="008A31BA">
      <w:pPr>
        <w:ind w:firstLine="709"/>
        <w:jc w:val="both"/>
        <w:rPr>
          <w:rFonts w:eastAsia="Calibri"/>
          <w:iCs/>
          <w:sz w:val="28"/>
          <w:szCs w:val="28"/>
          <w:lang w:val="kk-KZ"/>
        </w:rPr>
      </w:pPr>
      <w:r w:rsidRPr="009568AB">
        <w:rPr>
          <w:rFonts w:eastAsia="Calibri"/>
          <w:iCs/>
          <w:sz w:val="28"/>
          <w:szCs w:val="28"/>
          <w:lang w:val="kk-KZ"/>
        </w:rPr>
        <w:t>8-сыныпта материктердің ерекшеліктері зерделенеді. Оқытудың стандарттық, ақпараттық тәсіліне қарағанда, жаңартылған мазмұндағы үлгілік оқу бағдарламасы оқытудың белсенді мақсаттары арқылы планетаның материктерін әрекетті зерделеуді талап етеді. Бұл білім алушылардың әр түрлі ақпарат көздерін және салыстыру, талдау, бағалау және жинақтау тәрізді ойлау операцияларын қолдана отырып, әрбір материктің ерекшелігін анықтайды.</w:t>
      </w:r>
    </w:p>
    <w:p w:rsidR="00955268" w:rsidRPr="009568AB" w:rsidRDefault="00955268" w:rsidP="008A31BA">
      <w:pPr>
        <w:ind w:firstLine="709"/>
        <w:jc w:val="both"/>
        <w:rPr>
          <w:rFonts w:eastAsia="Calibri"/>
          <w:iCs/>
          <w:sz w:val="28"/>
          <w:szCs w:val="28"/>
          <w:lang w:val="kk-KZ"/>
        </w:rPr>
      </w:pPr>
      <w:r w:rsidRPr="009568AB">
        <w:rPr>
          <w:rFonts w:eastAsia="Calibri"/>
          <w:iCs/>
          <w:sz w:val="28"/>
          <w:szCs w:val="28"/>
          <w:lang w:val="kk-KZ"/>
        </w:rPr>
        <w:t>«Туған жер» бағдарламасын жүзеге асыру мақсатында үлгілік оқу жоспарында қазақстандық және өлкетанулық материалдарды қамту қарастырылған.</w:t>
      </w:r>
    </w:p>
    <w:p w:rsidR="00955268" w:rsidRPr="009568AB" w:rsidRDefault="00955268" w:rsidP="008A31BA">
      <w:pPr>
        <w:ind w:firstLine="709"/>
        <w:jc w:val="both"/>
        <w:rPr>
          <w:rFonts w:eastAsia="Calibri"/>
          <w:iCs/>
          <w:sz w:val="28"/>
          <w:szCs w:val="28"/>
          <w:lang w:val="kk-KZ"/>
        </w:rPr>
      </w:pPr>
      <w:r w:rsidRPr="009568AB">
        <w:rPr>
          <w:rFonts w:eastAsia="Calibri"/>
          <w:iCs/>
          <w:sz w:val="28"/>
          <w:szCs w:val="28"/>
          <w:lang w:val="kk-KZ"/>
        </w:rPr>
        <w:t xml:space="preserve">Мұғалімнің білім алушылардың танымдық қызығушылық ерекшеліктеріне сәйкес келетін неғұрлым қызықты және шығармашылық тапсырмаларды таңдау мүмкіндігі бар. </w:t>
      </w:r>
    </w:p>
    <w:p w:rsidR="00955268" w:rsidRPr="009568AB" w:rsidRDefault="00955268" w:rsidP="008A31BA">
      <w:pPr>
        <w:ind w:firstLine="709"/>
        <w:jc w:val="both"/>
        <w:rPr>
          <w:rFonts w:eastAsia="Calibri"/>
          <w:iCs/>
          <w:sz w:val="28"/>
          <w:szCs w:val="28"/>
          <w:lang w:val="kk-KZ"/>
        </w:rPr>
      </w:pPr>
      <w:r w:rsidRPr="009568AB">
        <w:rPr>
          <w:rFonts w:eastAsia="Calibri"/>
          <w:iCs/>
          <w:sz w:val="28"/>
          <w:szCs w:val="28"/>
          <w:lang w:val="kk-KZ"/>
        </w:rPr>
        <w:t>Білім алушыларды әртүрлі географиялық ақпарат көздерімен, олардың ішінен қажетті ақпаратты табу, оны талдау және түсіндіру, бағалау және қойылған мақсатқа жету үшін қолдану тәрізді жұмыс түрлерін істеуге үйрету маңызды болып табылады.</w:t>
      </w:r>
    </w:p>
    <w:p w:rsidR="00955268" w:rsidRPr="009568AB" w:rsidRDefault="00955268" w:rsidP="008A31BA">
      <w:pPr>
        <w:ind w:firstLine="709"/>
        <w:jc w:val="both"/>
        <w:rPr>
          <w:sz w:val="28"/>
          <w:szCs w:val="28"/>
          <w:lang w:val="kk-KZ"/>
        </w:rPr>
      </w:pPr>
      <w:r w:rsidRPr="009568AB">
        <w:rPr>
          <w:rFonts w:eastAsia="Calibri"/>
          <w:iCs/>
          <w:sz w:val="28"/>
          <w:szCs w:val="28"/>
          <w:lang w:val="kk-KZ"/>
        </w:rPr>
        <w:t>Негізгі оқу материалы сабақта меңгерілуі тиіс екеніне көңіл аударамыз. Оқылмаған материалды, сонымен қатар географиялық номенклатура нысандарын үйде оқуға тапсыру мүмкін емес. Үй тапсырмасының басты қызметі – сабақта меңгерілген білім мен біліктерді бекіту болып табылады.</w:t>
      </w:r>
    </w:p>
    <w:p w:rsidR="00FE2EE9" w:rsidRDefault="00FE2EE9" w:rsidP="008A31BA">
      <w:pPr>
        <w:ind w:firstLine="709"/>
        <w:jc w:val="both"/>
        <w:rPr>
          <w:sz w:val="28"/>
          <w:szCs w:val="28"/>
          <w:lang w:val="kk-KZ"/>
        </w:rPr>
      </w:pPr>
    </w:p>
    <w:p w:rsidR="00B01DBC" w:rsidRDefault="00B01DBC" w:rsidP="00B01DBC">
      <w:pPr>
        <w:pStyle w:val="a5"/>
        <w:ind w:left="0" w:firstLine="709"/>
        <w:jc w:val="both"/>
        <w:rPr>
          <w:sz w:val="28"/>
          <w:szCs w:val="28"/>
          <w:lang w:val="kk-KZ"/>
        </w:rPr>
      </w:pPr>
      <w:r w:rsidRPr="006B57FD">
        <w:rPr>
          <w:noProof/>
          <w:color w:val="000000"/>
          <w:sz w:val="28"/>
          <w:szCs w:val="28"/>
          <w:lang w:val="ru-RU" w:eastAsia="ru-RU"/>
        </w:rPr>
        <w:drawing>
          <wp:anchor distT="0" distB="0" distL="114300" distR="114300" simplePos="0" relativeHeight="251655168" behindDoc="0" locked="0" layoutInCell="1" allowOverlap="1">
            <wp:simplePos x="0" y="0"/>
            <wp:positionH relativeFrom="column">
              <wp:posOffset>-36830</wp:posOffset>
            </wp:positionH>
            <wp:positionV relativeFrom="paragraph">
              <wp:posOffset>69215</wp:posOffset>
            </wp:positionV>
            <wp:extent cx="705485" cy="705485"/>
            <wp:effectExtent l="19050" t="0" r="0" b="0"/>
            <wp:wrapSquare wrapText="bothSides"/>
            <wp:docPr id="138" name="Рисунок 138" descr="Картинки по запросу вним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Картинки по запросу внимание"/>
                    <pic:cNvPicPr>
                      <a:picLocks noChangeAspect="1" noChangeArrowheads="1"/>
                    </pic:cNvPicPr>
                  </pic:nvPicPr>
                  <pic:blipFill>
                    <a:blip r:embed="rId97" r:link="rId98" cstate="print"/>
                    <a:srcRect/>
                    <a:stretch>
                      <a:fillRect/>
                    </a:stretch>
                  </pic:blipFill>
                  <pic:spPr bwMode="auto">
                    <a:xfrm>
                      <a:off x="0" y="0"/>
                      <a:ext cx="705485" cy="705485"/>
                    </a:xfrm>
                    <a:prstGeom prst="rect">
                      <a:avLst/>
                    </a:prstGeom>
                    <a:noFill/>
                    <a:ln w="9525">
                      <a:noFill/>
                      <a:miter lim="800000"/>
                      <a:headEnd/>
                      <a:tailEnd/>
                    </a:ln>
                  </pic:spPr>
                </pic:pic>
              </a:graphicData>
            </a:graphic>
          </wp:anchor>
        </w:drawing>
      </w:r>
      <w:r w:rsidR="006B57FD" w:rsidRPr="006B57FD">
        <w:rPr>
          <w:color w:val="000000"/>
          <w:sz w:val="28"/>
          <w:szCs w:val="28"/>
          <w:lang w:val="kk-KZ"/>
        </w:rPr>
        <w:t xml:space="preserve">7-сыныпқа арналған </w:t>
      </w:r>
      <w:r w:rsidRPr="006B57FD">
        <w:rPr>
          <w:color w:val="000000"/>
          <w:sz w:val="28"/>
          <w:szCs w:val="28"/>
          <w:lang w:val="kk-KZ"/>
        </w:rPr>
        <w:t xml:space="preserve">«География» </w:t>
      </w:r>
      <w:r w:rsidR="006B57FD" w:rsidRPr="006B57FD">
        <w:rPr>
          <w:color w:val="000000"/>
          <w:sz w:val="28"/>
          <w:szCs w:val="28"/>
          <w:lang w:val="kk-KZ"/>
        </w:rPr>
        <w:t>оқу пәні</w:t>
      </w:r>
      <w:r w:rsidR="006B57FD">
        <w:rPr>
          <w:color w:val="000000"/>
          <w:sz w:val="28"/>
          <w:szCs w:val="28"/>
          <w:lang w:val="kk-KZ"/>
        </w:rPr>
        <w:t>нің</w:t>
      </w:r>
      <w:r w:rsidRPr="006B57FD">
        <w:rPr>
          <w:color w:val="000000"/>
          <w:sz w:val="28"/>
          <w:szCs w:val="28"/>
          <w:lang w:val="kk-KZ"/>
        </w:rPr>
        <w:t xml:space="preserve"> «Физи</w:t>
      </w:r>
      <w:r w:rsidR="006B57FD">
        <w:rPr>
          <w:color w:val="000000"/>
          <w:sz w:val="28"/>
          <w:szCs w:val="28"/>
          <w:lang w:val="kk-KZ"/>
        </w:rPr>
        <w:t>калық</w:t>
      </w:r>
      <w:r w:rsidRPr="006B57FD">
        <w:rPr>
          <w:color w:val="000000"/>
          <w:sz w:val="28"/>
          <w:szCs w:val="28"/>
          <w:lang w:val="kk-KZ"/>
        </w:rPr>
        <w:t xml:space="preserve"> география» </w:t>
      </w:r>
      <w:r w:rsidR="006B57FD">
        <w:rPr>
          <w:color w:val="000000"/>
          <w:sz w:val="28"/>
          <w:szCs w:val="28"/>
          <w:lang w:val="kk-KZ"/>
        </w:rPr>
        <w:t>бөліміне өлкетану бойынша екі тақырып енгізілді</w:t>
      </w:r>
      <w:r w:rsidRPr="006B57FD">
        <w:rPr>
          <w:color w:val="000000"/>
          <w:sz w:val="28"/>
          <w:szCs w:val="28"/>
          <w:lang w:val="kk-KZ"/>
        </w:rPr>
        <w:t>: «</w:t>
      </w:r>
      <w:r w:rsidR="006B57FD">
        <w:rPr>
          <w:color w:val="000000"/>
          <w:sz w:val="28"/>
          <w:szCs w:val="28"/>
          <w:lang w:val="kk-KZ"/>
        </w:rPr>
        <w:t>Туған өлкенің ф</w:t>
      </w:r>
      <w:r w:rsidRPr="006B57FD">
        <w:rPr>
          <w:sz w:val="28"/>
          <w:szCs w:val="28"/>
          <w:lang w:val="kk-KZ"/>
        </w:rPr>
        <w:t>лора</w:t>
      </w:r>
      <w:r w:rsidR="006B57FD">
        <w:rPr>
          <w:sz w:val="28"/>
          <w:szCs w:val="28"/>
          <w:lang w:val="kk-KZ"/>
        </w:rPr>
        <w:t>сы мен</w:t>
      </w:r>
      <w:r w:rsidRPr="006B57FD">
        <w:rPr>
          <w:sz w:val="28"/>
          <w:szCs w:val="28"/>
          <w:lang w:val="kk-KZ"/>
        </w:rPr>
        <w:t xml:space="preserve"> фауна</w:t>
      </w:r>
      <w:r w:rsidR="006B57FD">
        <w:rPr>
          <w:sz w:val="28"/>
          <w:szCs w:val="28"/>
          <w:lang w:val="kk-KZ"/>
        </w:rPr>
        <w:t>сы</w:t>
      </w:r>
      <w:r w:rsidRPr="006B57FD">
        <w:rPr>
          <w:sz w:val="28"/>
          <w:szCs w:val="28"/>
          <w:lang w:val="kk-KZ"/>
        </w:rPr>
        <w:t xml:space="preserve">» </w:t>
      </w:r>
      <w:r w:rsidR="006B57FD">
        <w:rPr>
          <w:sz w:val="28"/>
          <w:szCs w:val="28"/>
          <w:lang w:val="kk-KZ"/>
        </w:rPr>
        <w:t xml:space="preserve">және </w:t>
      </w:r>
      <w:r w:rsidRPr="006B57FD">
        <w:rPr>
          <w:sz w:val="28"/>
          <w:szCs w:val="28"/>
          <w:lang w:val="kk-KZ"/>
        </w:rPr>
        <w:t>«</w:t>
      </w:r>
      <w:r w:rsidR="006B57FD">
        <w:rPr>
          <w:sz w:val="28"/>
          <w:szCs w:val="28"/>
          <w:lang w:val="kk-KZ"/>
        </w:rPr>
        <w:t>Менің өлкемнің в</w:t>
      </w:r>
      <w:r w:rsidRPr="006B57FD">
        <w:rPr>
          <w:color w:val="000000"/>
          <w:sz w:val="28"/>
          <w:szCs w:val="28"/>
          <w:shd w:val="clear" w:color="auto" w:fill="FFFFFF"/>
          <w:lang w:val="kk-KZ"/>
        </w:rPr>
        <w:t xml:space="preserve">изит </w:t>
      </w:r>
      <w:r w:rsidRPr="006B57FD">
        <w:rPr>
          <w:color w:val="000000"/>
          <w:sz w:val="28"/>
          <w:szCs w:val="28"/>
          <w:shd w:val="clear" w:color="auto" w:fill="FFFFFF"/>
          <w:lang w:val="kk-KZ"/>
        </w:rPr>
        <w:lastRenderedPageBreak/>
        <w:t>карточка</w:t>
      </w:r>
      <w:r w:rsidR="006B57FD">
        <w:rPr>
          <w:color w:val="000000"/>
          <w:sz w:val="28"/>
          <w:szCs w:val="28"/>
          <w:shd w:val="clear" w:color="auto" w:fill="FFFFFF"/>
          <w:lang w:val="kk-KZ"/>
        </w:rPr>
        <w:t>сы</w:t>
      </w:r>
      <w:r w:rsidRPr="006B57FD">
        <w:rPr>
          <w:color w:val="000000"/>
          <w:sz w:val="28"/>
          <w:szCs w:val="28"/>
          <w:shd w:val="clear" w:color="auto" w:fill="FFFFFF"/>
          <w:lang w:val="kk-KZ"/>
        </w:rPr>
        <w:t>:</w:t>
      </w:r>
      <w:r w:rsidR="006B57FD">
        <w:rPr>
          <w:sz w:val="28"/>
          <w:szCs w:val="28"/>
          <w:lang w:val="kk-KZ"/>
        </w:rPr>
        <w:t>өлкетанулық деректер қорын дайындау</w:t>
      </w:r>
      <w:r w:rsidRPr="006B57FD">
        <w:rPr>
          <w:sz w:val="28"/>
          <w:szCs w:val="28"/>
          <w:lang w:val="kk-KZ"/>
        </w:rPr>
        <w:t xml:space="preserve">». </w:t>
      </w:r>
      <w:r w:rsidR="006B57FD">
        <w:rPr>
          <w:sz w:val="28"/>
          <w:szCs w:val="28"/>
          <w:lang w:val="kk-KZ"/>
        </w:rPr>
        <w:t xml:space="preserve">Аталған тақырыптарды оқыту кезінде өзінің туған өлкесіне тән өсімдіктер мен жануарларды зерттеу бойынша ұжымдық жұмыстарды, оларды қорғау жөнінде іс-шараларды ұйымдастыру, ақпараттық-коммуникациялық технологиялардың көмегімен өлкенің деректер қорын жасау ұсынылады. </w:t>
      </w:r>
    </w:p>
    <w:p w:rsidR="00B01DBC" w:rsidRDefault="00B01DBC" w:rsidP="008A31BA">
      <w:pPr>
        <w:ind w:firstLine="709"/>
        <w:jc w:val="both"/>
        <w:rPr>
          <w:sz w:val="28"/>
          <w:szCs w:val="28"/>
          <w:lang w:val="kk-KZ"/>
        </w:rPr>
      </w:pPr>
    </w:p>
    <w:p w:rsidR="00B01DBC" w:rsidRDefault="00B01DBC" w:rsidP="00ED7411">
      <w:pPr>
        <w:pStyle w:val="a3"/>
        <w:ind w:left="0" w:right="425"/>
        <w:jc w:val="center"/>
        <w:rPr>
          <w:b/>
          <w:lang w:val="kk-KZ"/>
        </w:rPr>
      </w:pPr>
      <w:r w:rsidRPr="00C70A50">
        <w:rPr>
          <w:b/>
          <w:lang w:val="kk-KZ"/>
        </w:rPr>
        <w:t>«</w:t>
      </w:r>
      <w:r>
        <w:rPr>
          <w:b/>
          <w:lang w:val="kk-KZ"/>
        </w:rPr>
        <w:t>География</w:t>
      </w:r>
      <w:r w:rsidRPr="00C70A50">
        <w:rPr>
          <w:b/>
          <w:lang w:val="kk-KZ"/>
        </w:rPr>
        <w:t xml:space="preserve">» пәні бойынша жиынтық бағалау </w:t>
      </w:r>
    </w:p>
    <w:p w:rsidR="00B01DBC" w:rsidRPr="00C70A50" w:rsidRDefault="00B01DBC" w:rsidP="00ED7411">
      <w:pPr>
        <w:pStyle w:val="a3"/>
        <w:ind w:left="0" w:right="425"/>
        <w:jc w:val="center"/>
        <w:rPr>
          <w:b/>
          <w:lang w:val="kk-KZ"/>
        </w:rPr>
      </w:pPr>
      <w:r w:rsidRPr="00C70A50">
        <w:rPr>
          <w:b/>
          <w:lang w:val="kk-KZ"/>
        </w:rPr>
        <w:t xml:space="preserve">рәсімдерінің саны </w:t>
      </w:r>
    </w:p>
    <w:p w:rsidR="00B01DBC" w:rsidRPr="00C70A50" w:rsidRDefault="00B01DBC" w:rsidP="00B01DBC">
      <w:pPr>
        <w:pStyle w:val="a3"/>
        <w:jc w:val="center"/>
        <w:rPr>
          <w:lang w:val="kk-KZ"/>
        </w:rPr>
      </w:pPr>
    </w:p>
    <w:p w:rsidR="00B01DBC" w:rsidRDefault="00B01DBC" w:rsidP="00B01DBC">
      <w:pPr>
        <w:pStyle w:val="110"/>
        <w:ind w:left="0" w:right="0" w:firstLine="709"/>
        <w:jc w:val="both"/>
        <w:rPr>
          <w:b w:val="0"/>
          <w:lang w:val="kk-KZ"/>
        </w:rPr>
      </w:pPr>
      <w:r w:rsidRPr="00661EF2">
        <w:rPr>
          <w:b w:val="0"/>
          <w:lang w:val="kk-KZ"/>
        </w:rPr>
        <w:t>Оқу пәнінен әр тоқсан сайын бөлім/ортақ тақырып бойынша жиынтық бағалау (БЖБ) рәсімінің нақты санын және әр тоқсан  сайын 1 рет тоқсандық жиынтық бағалау (ТЖБ) өткізу қарастырылған. Төменде оқу пәнінен бөлім/ортақ тақырып бойынша жиынтық бағалау (БЖБ) рәсімдерінің нақты саны көрсетілген.</w:t>
      </w:r>
    </w:p>
    <w:p w:rsidR="00B01DBC" w:rsidRPr="00661EF2" w:rsidRDefault="00B01DBC" w:rsidP="00B01DBC">
      <w:pPr>
        <w:pStyle w:val="110"/>
        <w:tabs>
          <w:tab w:val="left" w:pos="4715"/>
        </w:tabs>
        <w:ind w:left="0" w:right="0" w:firstLine="709"/>
        <w:jc w:val="both"/>
        <w:rPr>
          <w:b w:val="0"/>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962"/>
        <w:gridCol w:w="1962"/>
        <w:gridCol w:w="1962"/>
        <w:gridCol w:w="2145"/>
      </w:tblGrid>
      <w:tr w:rsidR="00B01DBC" w:rsidRPr="000422A1" w:rsidTr="000B5AF7">
        <w:trPr>
          <w:jc w:val="center"/>
        </w:trPr>
        <w:tc>
          <w:tcPr>
            <w:tcW w:w="172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01DBC" w:rsidRPr="000422A1" w:rsidRDefault="00B01DBC" w:rsidP="000B5AF7">
            <w:pPr>
              <w:pStyle w:val="a3"/>
              <w:jc w:val="center"/>
              <w:rPr>
                <w:sz w:val="24"/>
                <w:szCs w:val="24"/>
                <w:lang w:val="ru-RU"/>
              </w:rPr>
            </w:pPr>
            <w:r>
              <w:rPr>
                <w:rFonts w:eastAsia="Calibri"/>
                <w:sz w:val="24"/>
                <w:szCs w:val="24"/>
                <w:lang w:val="ru-RU"/>
              </w:rPr>
              <w:t>Сынып</w:t>
            </w:r>
          </w:p>
        </w:tc>
        <w:tc>
          <w:tcPr>
            <w:tcW w:w="8031"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B01DBC" w:rsidRDefault="00B01DBC" w:rsidP="000B5AF7">
            <w:pPr>
              <w:pStyle w:val="a3"/>
              <w:ind w:firstLine="7"/>
              <w:jc w:val="center"/>
              <w:rPr>
                <w:rFonts w:eastAsia="Calibri"/>
                <w:sz w:val="24"/>
                <w:szCs w:val="24"/>
                <w:lang w:val="ru-RU"/>
              </w:rPr>
            </w:pPr>
            <w:r>
              <w:rPr>
                <w:rFonts w:eastAsia="Calibri"/>
                <w:sz w:val="24"/>
                <w:szCs w:val="24"/>
                <w:lang w:val="ru-RU"/>
              </w:rPr>
              <w:t>Бөлім/ортақ тақырып бойынша жиынтық бағалау</w:t>
            </w:r>
          </w:p>
          <w:p w:rsidR="00B01DBC" w:rsidRPr="000422A1" w:rsidRDefault="00B01DBC" w:rsidP="000B5AF7">
            <w:pPr>
              <w:pStyle w:val="a3"/>
              <w:ind w:firstLine="7"/>
              <w:jc w:val="center"/>
              <w:rPr>
                <w:sz w:val="24"/>
                <w:szCs w:val="24"/>
                <w:lang w:val="ru-RU"/>
              </w:rPr>
            </w:pPr>
            <w:r>
              <w:rPr>
                <w:rFonts w:eastAsia="Calibri"/>
                <w:sz w:val="24"/>
                <w:szCs w:val="24"/>
                <w:lang w:val="ru-RU"/>
              </w:rPr>
              <w:t xml:space="preserve">рәсімдерінің саны </w:t>
            </w:r>
          </w:p>
        </w:tc>
      </w:tr>
      <w:tr w:rsidR="00B01DBC" w:rsidRPr="000422A1" w:rsidTr="000B5AF7">
        <w:trPr>
          <w:jc w:val="center"/>
        </w:trPr>
        <w:tc>
          <w:tcPr>
            <w:tcW w:w="172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1DBC" w:rsidRPr="000422A1" w:rsidRDefault="00B01DBC" w:rsidP="000B5AF7">
            <w:pPr>
              <w:rPr>
                <w:sz w:val="24"/>
                <w:szCs w:val="24"/>
                <w:lang w:val="ru-RU"/>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B01DBC" w:rsidRPr="000422A1" w:rsidRDefault="00B01DBC" w:rsidP="000B5AF7">
            <w:pPr>
              <w:pStyle w:val="a3"/>
              <w:ind w:firstLine="7"/>
              <w:jc w:val="center"/>
              <w:rPr>
                <w:sz w:val="24"/>
                <w:szCs w:val="24"/>
                <w:lang w:val="ru-RU"/>
              </w:rPr>
            </w:pPr>
            <w:r w:rsidRPr="000422A1">
              <w:rPr>
                <w:rFonts w:eastAsia="Calibri"/>
                <w:sz w:val="24"/>
                <w:szCs w:val="24"/>
                <w:lang w:val="ru-RU"/>
              </w:rPr>
              <w:t>1</w:t>
            </w:r>
            <w:r>
              <w:rPr>
                <w:rFonts w:eastAsia="Calibri"/>
                <w:sz w:val="24"/>
                <w:szCs w:val="24"/>
                <w:lang w:val="ru-RU"/>
              </w:rPr>
              <w:t>-тоқсан</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B01DBC" w:rsidRPr="000422A1" w:rsidRDefault="00B01DBC" w:rsidP="000B5AF7">
            <w:pPr>
              <w:pStyle w:val="a3"/>
              <w:ind w:firstLine="7"/>
              <w:jc w:val="center"/>
              <w:rPr>
                <w:sz w:val="24"/>
                <w:szCs w:val="24"/>
                <w:lang w:val="ru-RU"/>
              </w:rPr>
            </w:pPr>
            <w:r w:rsidRPr="000422A1">
              <w:rPr>
                <w:rFonts w:eastAsia="Calibri"/>
                <w:sz w:val="24"/>
                <w:szCs w:val="24"/>
                <w:lang w:val="ru-RU"/>
              </w:rPr>
              <w:t>2</w:t>
            </w:r>
            <w:r>
              <w:rPr>
                <w:rFonts w:eastAsia="Calibri"/>
                <w:sz w:val="24"/>
                <w:szCs w:val="24"/>
                <w:lang w:val="ru-RU"/>
              </w:rPr>
              <w:t>-тоқсан</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B01DBC" w:rsidRPr="000422A1" w:rsidRDefault="00B01DBC" w:rsidP="000B5AF7">
            <w:pPr>
              <w:pStyle w:val="a3"/>
              <w:ind w:firstLine="7"/>
              <w:jc w:val="center"/>
              <w:rPr>
                <w:sz w:val="24"/>
                <w:szCs w:val="24"/>
                <w:lang w:val="ru-RU"/>
              </w:rPr>
            </w:pPr>
            <w:r w:rsidRPr="000422A1">
              <w:rPr>
                <w:rFonts w:eastAsia="Calibri"/>
                <w:sz w:val="24"/>
                <w:szCs w:val="24"/>
                <w:lang w:val="ru-RU"/>
              </w:rPr>
              <w:t>3</w:t>
            </w:r>
            <w:r>
              <w:rPr>
                <w:rFonts w:eastAsia="Calibri"/>
                <w:sz w:val="24"/>
                <w:szCs w:val="24"/>
                <w:lang w:val="ru-RU"/>
              </w:rPr>
              <w:t>-тоқсан</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B01DBC" w:rsidRPr="000422A1" w:rsidRDefault="00B01DBC" w:rsidP="000B5AF7">
            <w:pPr>
              <w:pStyle w:val="a3"/>
              <w:ind w:firstLine="7"/>
              <w:jc w:val="center"/>
              <w:rPr>
                <w:sz w:val="24"/>
                <w:szCs w:val="24"/>
                <w:lang w:val="ru-RU"/>
              </w:rPr>
            </w:pPr>
            <w:r w:rsidRPr="000422A1">
              <w:rPr>
                <w:rFonts w:eastAsia="Calibri"/>
                <w:sz w:val="24"/>
                <w:szCs w:val="24"/>
                <w:lang w:val="ru-RU"/>
              </w:rPr>
              <w:t>4</w:t>
            </w:r>
            <w:r>
              <w:rPr>
                <w:rFonts w:eastAsia="Calibri"/>
                <w:sz w:val="24"/>
                <w:szCs w:val="24"/>
                <w:lang w:val="ru-RU"/>
              </w:rPr>
              <w:t>-тоқсан</w:t>
            </w:r>
          </w:p>
        </w:tc>
      </w:tr>
      <w:tr w:rsidR="00B01DBC" w:rsidRPr="000422A1" w:rsidTr="000B5AF7">
        <w:trPr>
          <w:jc w:val="center"/>
        </w:trPr>
        <w:tc>
          <w:tcPr>
            <w:tcW w:w="1723" w:type="dxa"/>
            <w:tcBorders>
              <w:top w:val="single" w:sz="4" w:space="0" w:color="000000"/>
              <w:left w:val="single" w:sz="4" w:space="0" w:color="000000"/>
              <w:bottom w:val="single" w:sz="4" w:space="0" w:color="000000"/>
              <w:right w:val="single" w:sz="4" w:space="0" w:color="000000"/>
            </w:tcBorders>
            <w:shd w:val="clear" w:color="auto" w:fill="auto"/>
            <w:hideMark/>
          </w:tcPr>
          <w:p w:rsidR="00B01DBC" w:rsidRPr="000422A1" w:rsidRDefault="00B01DBC" w:rsidP="000B5AF7">
            <w:pPr>
              <w:pStyle w:val="TableParagraph"/>
              <w:ind w:left="0"/>
              <w:jc w:val="center"/>
              <w:rPr>
                <w:sz w:val="24"/>
              </w:rPr>
            </w:pPr>
            <w:r>
              <w:rPr>
                <w:sz w:val="24"/>
                <w:lang w:val="ru-RU"/>
              </w:rPr>
              <w:t>7-сынып</w:t>
            </w: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B01DBC" w:rsidRPr="00B01DBC" w:rsidRDefault="00B01DBC" w:rsidP="000B5AF7">
            <w:pPr>
              <w:pStyle w:val="TableParagraph"/>
              <w:ind w:left="0" w:firstLine="7"/>
              <w:jc w:val="center"/>
              <w:rPr>
                <w:sz w:val="24"/>
                <w:lang w:val="ru-RU"/>
              </w:rPr>
            </w:pPr>
            <w:r w:rsidRPr="00B01DBC">
              <w:rPr>
                <w:sz w:val="24"/>
                <w:lang w:val="ru-RU"/>
              </w:rPr>
              <w:t>3</w:t>
            </w: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B01DBC" w:rsidRPr="00B01DBC" w:rsidRDefault="00B01DBC" w:rsidP="000B5AF7">
            <w:pPr>
              <w:pStyle w:val="TableParagraph"/>
              <w:ind w:left="0" w:firstLine="7"/>
              <w:jc w:val="center"/>
              <w:rPr>
                <w:sz w:val="24"/>
                <w:lang w:val="ru-RU"/>
              </w:rPr>
            </w:pPr>
            <w:r w:rsidRPr="00B01DBC">
              <w:rPr>
                <w:sz w:val="24"/>
                <w:lang w:val="ru-RU"/>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B01DBC" w:rsidRPr="00B01DBC" w:rsidRDefault="00B01DBC" w:rsidP="000B5AF7">
            <w:pPr>
              <w:pStyle w:val="TableParagraph"/>
              <w:ind w:left="0" w:firstLine="7"/>
              <w:jc w:val="center"/>
              <w:rPr>
                <w:sz w:val="24"/>
                <w:lang w:val="kk-KZ"/>
              </w:rPr>
            </w:pPr>
            <w:r w:rsidRPr="00B01DBC">
              <w:rPr>
                <w:sz w:val="24"/>
                <w:lang w:val="kk-KZ"/>
              </w:rPr>
              <w:t>3</w:t>
            </w:r>
          </w:p>
        </w:tc>
        <w:tc>
          <w:tcPr>
            <w:tcW w:w="2145" w:type="dxa"/>
            <w:tcBorders>
              <w:top w:val="single" w:sz="4" w:space="0" w:color="000000"/>
              <w:left w:val="single" w:sz="4" w:space="0" w:color="000000"/>
              <w:bottom w:val="single" w:sz="4" w:space="0" w:color="000000"/>
              <w:right w:val="single" w:sz="4" w:space="0" w:color="000000"/>
            </w:tcBorders>
            <w:shd w:val="clear" w:color="auto" w:fill="auto"/>
            <w:hideMark/>
          </w:tcPr>
          <w:p w:rsidR="00B01DBC" w:rsidRPr="00B01DBC" w:rsidRDefault="00B01DBC" w:rsidP="000B5AF7">
            <w:pPr>
              <w:pStyle w:val="TableParagraph"/>
              <w:ind w:left="0" w:firstLine="7"/>
              <w:jc w:val="center"/>
              <w:rPr>
                <w:sz w:val="24"/>
                <w:lang w:val="kk-KZ"/>
              </w:rPr>
            </w:pPr>
            <w:r w:rsidRPr="00B01DBC">
              <w:rPr>
                <w:sz w:val="24"/>
                <w:lang w:val="kk-KZ"/>
              </w:rPr>
              <w:t>3</w:t>
            </w:r>
          </w:p>
        </w:tc>
      </w:tr>
      <w:tr w:rsidR="00B01DBC" w:rsidRPr="000422A1" w:rsidTr="000B5AF7">
        <w:trPr>
          <w:jc w:val="center"/>
        </w:trPr>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B01DBC" w:rsidRPr="000422A1" w:rsidRDefault="00B01DBC" w:rsidP="000B5AF7">
            <w:pPr>
              <w:pStyle w:val="TableParagraph"/>
              <w:ind w:left="0"/>
              <w:jc w:val="center"/>
              <w:rPr>
                <w:sz w:val="24"/>
                <w:lang w:val="ru-RU"/>
              </w:rPr>
            </w:pPr>
            <w:r>
              <w:rPr>
                <w:sz w:val="24"/>
                <w:lang w:val="ru-RU"/>
              </w:rPr>
              <w:t>8-сынып</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B01DBC" w:rsidRPr="00B01DBC" w:rsidRDefault="00B01DBC" w:rsidP="000B5AF7">
            <w:pPr>
              <w:pStyle w:val="TableParagraph"/>
              <w:ind w:left="0" w:firstLine="7"/>
              <w:jc w:val="center"/>
              <w:rPr>
                <w:sz w:val="24"/>
                <w:lang w:val="ru-RU"/>
              </w:rPr>
            </w:pPr>
            <w:r w:rsidRPr="00B01DBC">
              <w:rPr>
                <w:sz w:val="24"/>
                <w:lang w:val="ru-RU"/>
              </w:rPr>
              <w:t>3</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B01DBC" w:rsidRPr="00B01DBC" w:rsidRDefault="00B01DBC" w:rsidP="000B5AF7">
            <w:pPr>
              <w:pStyle w:val="TableParagraph"/>
              <w:ind w:left="0" w:firstLine="7"/>
              <w:jc w:val="center"/>
              <w:rPr>
                <w:sz w:val="24"/>
                <w:lang w:val="ru-RU"/>
              </w:rPr>
            </w:pPr>
            <w:r w:rsidRPr="00B01DBC">
              <w:rPr>
                <w:sz w:val="24"/>
                <w:lang w:val="ru-RU"/>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B01DBC" w:rsidRPr="00B01DBC" w:rsidRDefault="00B01DBC" w:rsidP="000B5AF7">
            <w:pPr>
              <w:pStyle w:val="TableParagraph"/>
              <w:ind w:left="0" w:firstLine="7"/>
              <w:jc w:val="center"/>
              <w:rPr>
                <w:sz w:val="24"/>
                <w:lang w:val="kk-KZ"/>
              </w:rPr>
            </w:pPr>
            <w:r w:rsidRPr="00B01DBC">
              <w:rPr>
                <w:sz w:val="24"/>
                <w:lang w:val="kk-KZ"/>
              </w:rPr>
              <w:t>3</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B01DBC" w:rsidRPr="00B01DBC" w:rsidRDefault="00B01DBC" w:rsidP="000B5AF7">
            <w:pPr>
              <w:pStyle w:val="TableParagraph"/>
              <w:ind w:left="0" w:firstLine="7"/>
              <w:jc w:val="center"/>
              <w:rPr>
                <w:sz w:val="24"/>
                <w:lang w:val="kk-KZ"/>
              </w:rPr>
            </w:pPr>
            <w:r w:rsidRPr="00B01DBC">
              <w:rPr>
                <w:sz w:val="24"/>
                <w:lang w:val="kk-KZ"/>
              </w:rPr>
              <w:t>3</w:t>
            </w:r>
          </w:p>
        </w:tc>
      </w:tr>
    </w:tbl>
    <w:p w:rsidR="00B01DBC" w:rsidRDefault="00B01DBC" w:rsidP="008A31BA">
      <w:pPr>
        <w:ind w:firstLine="709"/>
        <w:jc w:val="both"/>
        <w:rPr>
          <w:sz w:val="28"/>
          <w:szCs w:val="28"/>
          <w:lang w:val="kk-KZ"/>
        </w:rPr>
      </w:pPr>
    </w:p>
    <w:p w:rsidR="003E66A4" w:rsidRPr="00FE2EE9" w:rsidRDefault="003E66A4" w:rsidP="008A31BA">
      <w:pPr>
        <w:ind w:firstLine="709"/>
        <w:jc w:val="both"/>
        <w:rPr>
          <w:b/>
          <w:sz w:val="28"/>
          <w:szCs w:val="28"/>
          <w:lang w:val="kk-KZ"/>
        </w:rPr>
      </w:pPr>
      <w:r w:rsidRPr="00FE2EE9">
        <w:rPr>
          <w:b/>
          <w:sz w:val="28"/>
          <w:szCs w:val="28"/>
          <w:lang w:val="kk-KZ"/>
        </w:rPr>
        <w:t>7,8-сыныптарда жаңартылған білім мазмұны бойынша «Х</w:t>
      </w:r>
      <w:r w:rsidR="00610559">
        <w:rPr>
          <w:b/>
          <w:sz w:val="28"/>
          <w:szCs w:val="28"/>
          <w:lang w:val="kk-KZ"/>
        </w:rPr>
        <w:t>имия</w:t>
      </w:r>
      <w:r w:rsidRPr="00FE2EE9">
        <w:rPr>
          <w:b/>
          <w:sz w:val="28"/>
          <w:szCs w:val="28"/>
          <w:lang w:val="kk-KZ"/>
        </w:rPr>
        <w:t>» пәні бойынша оқу процесін ұйымдастыру ерекшеліктері</w:t>
      </w:r>
    </w:p>
    <w:p w:rsidR="003E66A4" w:rsidRPr="009568AB" w:rsidRDefault="003E66A4" w:rsidP="00ED7411">
      <w:pPr>
        <w:ind w:right="-15" w:firstLine="709"/>
        <w:jc w:val="both"/>
        <w:rPr>
          <w:sz w:val="28"/>
          <w:szCs w:val="28"/>
          <w:lang w:val="kk-KZ"/>
        </w:rPr>
      </w:pPr>
      <w:r w:rsidRPr="009568AB">
        <w:rPr>
          <w:sz w:val="28"/>
          <w:szCs w:val="28"/>
          <w:lang w:val="kk-KZ"/>
        </w:rPr>
        <w:t>Химия</w:t>
      </w:r>
      <w:r w:rsidR="00FE2EE9">
        <w:rPr>
          <w:sz w:val="28"/>
          <w:szCs w:val="28"/>
          <w:lang w:val="kk-KZ"/>
        </w:rPr>
        <w:t xml:space="preserve"> – </w:t>
      </w:r>
      <w:r w:rsidRPr="009568AB">
        <w:rPr>
          <w:sz w:val="28"/>
          <w:szCs w:val="28"/>
          <w:lang w:val="kk-KZ"/>
        </w:rPr>
        <w:t xml:space="preserve">заттар және олардың бір-біріне айналуы туралы ғылым. </w:t>
      </w:r>
    </w:p>
    <w:p w:rsidR="003E66A4" w:rsidRPr="009568AB" w:rsidRDefault="003E66A4" w:rsidP="00ED7411">
      <w:pPr>
        <w:ind w:right="-15" w:firstLine="709"/>
        <w:jc w:val="both"/>
        <w:rPr>
          <w:sz w:val="28"/>
          <w:szCs w:val="28"/>
          <w:lang w:val="kk-KZ"/>
        </w:rPr>
      </w:pPr>
      <w:r w:rsidRPr="009568AB">
        <w:rPr>
          <w:sz w:val="28"/>
          <w:szCs w:val="28"/>
          <w:lang w:val="kk-KZ"/>
        </w:rPr>
        <w:t>Химия органикалық және бейорганикалық заттардың құрамын, заттардың құрылымын, химиялық энергияның жылу, электр, жарық тағы басқа энергияларға өту құбылыстарын зерттейді.</w:t>
      </w:r>
    </w:p>
    <w:p w:rsidR="003E66A4" w:rsidRPr="009568AB" w:rsidRDefault="003E66A4" w:rsidP="00ED7411">
      <w:pPr>
        <w:pStyle w:val="13"/>
        <w:widowControl w:val="0"/>
        <w:tabs>
          <w:tab w:val="num" w:pos="1080"/>
          <w:tab w:val="left" w:pos="1134"/>
        </w:tabs>
        <w:ind w:right="-15" w:firstLine="709"/>
        <w:jc w:val="both"/>
        <w:rPr>
          <w:rFonts w:ascii="Times New Roman" w:hAnsi="Times New Roman"/>
          <w:i/>
          <w:noProof/>
          <w:sz w:val="28"/>
          <w:szCs w:val="28"/>
          <w:lang w:val="kk-KZ"/>
        </w:rPr>
      </w:pPr>
      <w:r w:rsidRPr="009568AB">
        <w:rPr>
          <w:rFonts w:ascii="Times New Roman" w:hAnsi="Times New Roman"/>
          <w:color w:val="000000"/>
          <w:sz w:val="28"/>
          <w:szCs w:val="28"/>
          <w:lang w:val="kk-KZ"/>
        </w:rPr>
        <w:t>«Химия»</w:t>
      </w:r>
      <w:r w:rsidRPr="009568AB">
        <w:rPr>
          <w:rFonts w:ascii="Times New Roman" w:hAnsi="Times New Roman"/>
          <w:noProof/>
          <w:sz w:val="28"/>
          <w:szCs w:val="28"/>
          <w:lang w:val="kk-KZ"/>
        </w:rPr>
        <w:t xml:space="preserve">оқу пәні бойынша </w:t>
      </w:r>
      <w:r w:rsidRPr="009568AB">
        <w:rPr>
          <w:rFonts w:ascii="Times New Roman" w:hAnsi="Times New Roman"/>
          <w:bCs/>
          <w:sz w:val="28"/>
          <w:szCs w:val="28"/>
          <w:lang w:val="kk-KZ"/>
        </w:rPr>
        <w:t>оқу жүктемесінің көлемі</w:t>
      </w:r>
      <w:r w:rsidRPr="009568AB">
        <w:rPr>
          <w:rFonts w:ascii="Times New Roman" w:hAnsi="Times New Roman"/>
          <w:noProof/>
          <w:sz w:val="28"/>
          <w:szCs w:val="28"/>
          <w:lang w:val="kk-KZ"/>
        </w:rPr>
        <w:t>:</w:t>
      </w:r>
    </w:p>
    <w:p w:rsidR="003E66A4" w:rsidRPr="009568AB" w:rsidRDefault="003E66A4" w:rsidP="00ED7411">
      <w:pPr>
        <w:tabs>
          <w:tab w:val="left" w:pos="1134"/>
        </w:tabs>
        <w:ind w:right="-15" w:firstLine="709"/>
        <w:jc w:val="both"/>
        <w:rPr>
          <w:noProof/>
          <w:sz w:val="28"/>
          <w:szCs w:val="28"/>
          <w:lang w:val="kk-KZ"/>
        </w:rPr>
      </w:pPr>
      <w:r w:rsidRPr="009568AB">
        <w:rPr>
          <w:noProof/>
          <w:sz w:val="28"/>
          <w:szCs w:val="28"/>
          <w:lang w:val="kk-KZ"/>
        </w:rPr>
        <w:t>1) 7 сыныпта – аптасына 1 сағатт</w:t>
      </w:r>
      <w:r w:rsidR="00FE2EE9">
        <w:rPr>
          <w:noProof/>
          <w:sz w:val="28"/>
          <w:szCs w:val="28"/>
          <w:lang w:val="kk-KZ"/>
        </w:rPr>
        <w:t>ан</w:t>
      </w:r>
      <w:r w:rsidRPr="009568AB">
        <w:rPr>
          <w:noProof/>
          <w:sz w:val="28"/>
          <w:szCs w:val="28"/>
          <w:lang w:val="kk-KZ"/>
        </w:rPr>
        <w:t xml:space="preserve">, оқу жылында 34 сағатты; </w:t>
      </w:r>
    </w:p>
    <w:p w:rsidR="003E66A4" w:rsidRPr="009568AB" w:rsidRDefault="003E66A4" w:rsidP="00ED7411">
      <w:pPr>
        <w:tabs>
          <w:tab w:val="left" w:pos="1134"/>
        </w:tabs>
        <w:ind w:right="-15" w:firstLine="709"/>
        <w:jc w:val="both"/>
        <w:rPr>
          <w:noProof/>
          <w:sz w:val="28"/>
          <w:szCs w:val="28"/>
          <w:lang w:val="kk-KZ"/>
        </w:rPr>
      </w:pPr>
      <w:r w:rsidRPr="009568AB">
        <w:rPr>
          <w:noProof/>
          <w:sz w:val="28"/>
          <w:szCs w:val="28"/>
          <w:lang w:val="kk-KZ"/>
        </w:rPr>
        <w:t>2) 8 сыныпта – аптасына 2 сағатт</w:t>
      </w:r>
      <w:r w:rsidR="00FE2EE9">
        <w:rPr>
          <w:noProof/>
          <w:sz w:val="28"/>
          <w:szCs w:val="28"/>
          <w:lang w:val="kk-KZ"/>
        </w:rPr>
        <w:t>ан</w:t>
      </w:r>
      <w:r w:rsidRPr="009568AB">
        <w:rPr>
          <w:noProof/>
          <w:sz w:val="28"/>
          <w:szCs w:val="28"/>
          <w:lang w:val="kk-KZ"/>
        </w:rPr>
        <w:t>, оқу жылында 68 сағатты құрайды.</w:t>
      </w:r>
    </w:p>
    <w:p w:rsidR="003E66A4" w:rsidRPr="009568AB" w:rsidRDefault="003E66A4" w:rsidP="00ED7411">
      <w:pPr>
        <w:tabs>
          <w:tab w:val="left" w:pos="1134"/>
        </w:tabs>
        <w:ind w:right="-15" w:firstLine="709"/>
        <w:jc w:val="both"/>
        <w:rPr>
          <w:noProof/>
          <w:sz w:val="28"/>
          <w:szCs w:val="28"/>
          <w:lang w:val="kk-KZ"/>
        </w:rPr>
      </w:pPr>
      <w:r w:rsidRPr="009568AB">
        <w:rPr>
          <w:noProof/>
          <w:sz w:val="28"/>
          <w:szCs w:val="28"/>
          <w:lang w:val="kk-KZ"/>
        </w:rPr>
        <w:t>Оқу пәнінің мазмұны бес бөлімді қамтиды:</w:t>
      </w:r>
    </w:p>
    <w:p w:rsidR="003E66A4" w:rsidRPr="009568AB" w:rsidRDefault="003E66A4" w:rsidP="00ED7411">
      <w:pPr>
        <w:tabs>
          <w:tab w:val="left" w:pos="1134"/>
        </w:tabs>
        <w:ind w:right="-15" w:firstLine="709"/>
        <w:jc w:val="both"/>
        <w:rPr>
          <w:noProof/>
          <w:sz w:val="28"/>
          <w:szCs w:val="28"/>
          <w:lang w:val="kk-KZ"/>
        </w:rPr>
      </w:pPr>
      <w:r w:rsidRPr="009568AB">
        <w:rPr>
          <w:noProof/>
          <w:sz w:val="28"/>
          <w:szCs w:val="28"/>
          <w:lang w:val="kk-KZ"/>
        </w:rPr>
        <w:t>1) заттардың бөлшектері;</w:t>
      </w:r>
    </w:p>
    <w:p w:rsidR="003E66A4" w:rsidRPr="009568AB" w:rsidRDefault="003E66A4" w:rsidP="00ED7411">
      <w:pPr>
        <w:tabs>
          <w:tab w:val="left" w:pos="1134"/>
        </w:tabs>
        <w:ind w:right="-15" w:firstLine="709"/>
        <w:jc w:val="both"/>
        <w:rPr>
          <w:noProof/>
          <w:sz w:val="28"/>
          <w:szCs w:val="28"/>
          <w:lang w:val="kk-KZ"/>
        </w:rPr>
      </w:pPr>
      <w:r w:rsidRPr="009568AB">
        <w:rPr>
          <w:noProof/>
          <w:sz w:val="28"/>
          <w:szCs w:val="28"/>
          <w:lang w:val="kk-KZ"/>
        </w:rPr>
        <w:t>2) химиялық реакциялардың жүру заңдылықтары;</w:t>
      </w:r>
    </w:p>
    <w:p w:rsidR="003E66A4" w:rsidRPr="009568AB" w:rsidRDefault="003E66A4" w:rsidP="00ED7411">
      <w:pPr>
        <w:tabs>
          <w:tab w:val="left" w:pos="1134"/>
        </w:tabs>
        <w:ind w:right="-15" w:firstLine="709"/>
        <w:jc w:val="both"/>
        <w:rPr>
          <w:noProof/>
          <w:sz w:val="28"/>
          <w:szCs w:val="28"/>
          <w:lang w:val="kk-KZ"/>
        </w:rPr>
      </w:pPr>
      <w:r w:rsidRPr="009568AB">
        <w:rPr>
          <w:noProof/>
          <w:sz w:val="28"/>
          <w:szCs w:val="28"/>
          <w:lang w:val="kk-KZ"/>
        </w:rPr>
        <w:t>3) химиядағы энергетика;</w:t>
      </w:r>
    </w:p>
    <w:p w:rsidR="003E66A4" w:rsidRPr="009568AB" w:rsidRDefault="003E66A4" w:rsidP="00ED7411">
      <w:pPr>
        <w:tabs>
          <w:tab w:val="left" w:pos="1134"/>
        </w:tabs>
        <w:ind w:right="-15" w:firstLine="709"/>
        <w:jc w:val="both"/>
        <w:rPr>
          <w:noProof/>
          <w:sz w:val="28"/>
          <w:szCs w:val="28"/>
          <w:lang w:val="kk-KZ"/>
        </w:rPr>
      </w:pPr>
      <w:r w:rsidRPr="009568AB">
        <w:rPr>
          <w:noProof/>
          <w:sz w:val="28"/>
          <w:szCs w:val="28"/>
          <w:lang w:val="kk-KZ"/>
        </w:rPr>
        <w:t>4) химия және қоршаған орта;</w:t>
      </w:r>
    </w:p>
    <w:p w:rsidR="003E66A4" w:rsidRDefault="003E66A4" w:rsidP="00ED7411">
      <w:pPr>
        <w:tabs>
          <w:tab w:val="left" w:pos="1134"/>
        </w:tabs>
        <w:ind w:right="-15" w:firstLine="709"/>
        <w:jc w:val="both"/>
        <w:rPr>
          <w:noProof/>
          <w:sz w:val="28"/>
          <w:szCs w:val="28"/>
          <w:lang w:val="kk-KZ"/>
        </w:rPr>
      </w:pPr>
      <w:r w:rsidRPr="009568AB">
        <w:rPr>
          <w:noProof/>
          <w:sz w:val="28"/>
          <w:szCs w:val="28"/>
          <w:lang w:val="kk-KZ"/>
        </w:rPr>
        <w:t xml:space="preserve">5) химия және өмір. </w:t>
      </w:r>
    </w:p>
    <w:p w:rsidR="003E66A4" w:rsidRPr="009568AB" w:rsidRDefault="003E66A4" w:rsidP="00ED7411">
      <w:pPr>
        <w:tabs>
          <w:tab w:val="left" w:pos="1134"/>
        </w:tabs>
        <w:ind w:right="-15" w:firstLine="709"/>
        <w:jc w:val="both"/>
        <w:rPr>
          <w:noProof/>
          <w:sz w:val="28"/>
          <w:szCs w:val="28"/>
          <w:lang w:val="kk-KZ"/>
        </w:rPr>
      </w:pPr>
      <w:r w:rsidRPr="009568AB">
        <w:rPr>
          <w:noProof/>
          <w:sz w:val="28"/>
          <w:szCs w:val="28"/>
          <w:lang w:val="kk-KZ"/>
        </w:rPr>
        <w:t>Жаңартылған мазмұндағы бағдарлама бойынша жаңадан қосылған бөлімдер:</w:t>
      </w:r>
    </w:p>
    <w:p w:rsidR="003E66A4" w:rsidRPr="009568AB" w:rsidRDefault="003E66A4" w:rsidP="00ED7411">
      <w:pPr>
        <w:tabs>
          <w:tab w:val="left" w:pos="1134"/>
        </w:tabs>
        <w:ind w:right="-15" w:firstLine="709"/>
        <w:jc w:val="both"/>
        <w:rPr>
          <w:noProof/>
          <w:sz w:val="28"/>
          <w:szCs w:val="28"/>
          <w:lang w:val="kk-KZ"/>
        </w:rPr>
      </w:pPr>
      <w:r w:rsidRPr="009568AB">
        <w:rPr>
          <w:noProof/>
          <w:sz w:val="28"/>
          <w:szCs w:val="28"/>
          <w:lang w:val="kk-KZ"/>
        </w:rPr>
        <w:t>Заттардың агрегаттық күйінің өзгеруі;</w:t>
      </w:r>
    </w:p>
    <w:p w:rsidR="003E66A4" w:rsidRPr="009568AB" w:rsidRDefault="003E66A4" w:rsidP="00ED7411">
      <w:pPr>
        <w:tabs>
          <w:tab w:val="left" w:pos="1134"/>
        </w:tabs>
        <w:ind w:right="-15" w:firstLine="709"/>
        <w:jc w:val="both"/>
        <w:rPr>
          <w:noProof/>
          <w:sz w:val="28"/>
          <w:szCs w:val="28"/>
          <w:lang w:val="kk-KZ"/>
        </w:rPr>
      </w:pPr>
      <w:r w:rsidRPr="009568AB">
        <w:rPr>
          <w:noProof/>
          <w:sz w:val="28"/>
          <w:szCs w:val="28"/>
          <w:lang w:val="kk-KZ"/>
        </w:rPr>
        <w:t>Адам ағзасындағы химиялық заттар;</w:t>
      </w:r>
    </w:p>
    <w:p w:rsidR="003E66A4" w:rsidRPr="009568AB" w:rsidRDefault="003E66A4" w:rsidP="00ED7411">
      <w:pPr>
        <w:tabs>
          <w:tab w:val="left" w:pos="1134"/>
        </w:tabs>
        <w:ind w:right="-15" w:firstLine="709"/>
        <w:jc w:val="both"/>
        <w:rPr>
          <w:noProof/>
          <w:sz w:val="28"/>
          <w:szCs w:val="28"/>
          <w:lang w:val="kk-KZ"/>
        </w:rPr>
      </w:pPr>
      <w:r w:rsidRPr="009568AB">
        <w:rPr>
          <w:noProof/>
          <w:sz w:val="28"/>
          <w:szCs w:val="28"/>
          <w:lang w:val="kk-KZ"/>
        </w:rPr>
        <w:t>Геологиялық химиялық қосылыстар;</w:t>
      </w:r>
    </w:p>
    <w:p w:rsidR="003E66A4" w:rsidRPr="009568AB" w:rsidRDefault="003E66A4" w:rsidP="00ED7411">
      <w:pPr>
        <w:tabs>
          <w:tab w:val="left" w:pos="1134"/>
        </w:tabs>
        <w:ind w:right="-15" w:firstLine="709"/>
        <w:jc w:val="both"/>
        <w:rPr>
          <w:noProof/>
          <w:sz w:val="28"/>
          <w:szCs w:val="28"/>
          <w:lang w:val="kk-KZ"/>
        </w:rPr>
      </w:pPr>
      <w:r w:rsidRPr="009568AB">
        <w:rPr>
          <w:noProof/>
          <w:sz w:val="28"/>
          <w:szCs w:val="28"/>
          <w:lang w:val="kk-KZ"/>
        </w:rPr>
        <w:t>Химиялық реакциялардағы энергиямен танысу.</w:t>
      </w:r>
    </w:p>
    <w:p w:rsidR="003E66A4" w:rsidRPr="009568AB" w:rsidRDefault="003E66A4" w:rsidP="00ED7411">
      <w:pPr>
        <w:ind w:right="-15" w:firstLine="709"/>
        <w:jc w:val="both"/>
        <w:rPr>
          <w:rFonts w:eastAsia="Calibri"/>
          <w:color w:val="000000"/>
          <w:sz w:val="28"/>
          <w:szCs w:val="28"/>
          <w:lang w:val="kk-KZ"/>
        </w:rPr>
      </w:pPr>
      <w:r w:rsidRPr="009568AB">
        <w:rPr>
          <w:rFonts w:eastAsia="Calibri"/>
          <w:color w:val="000000"/>
          <w:sz w:val="28"/>
          <w:szCs w:val="28"/>
          <w:lang w:val="kk-KZ"/>
        </w:rPr>
        <w:t xml:space="preserve">7-сыныпта жаңартылған мазмұндағы бағдарламаға «Заттардың агрегаттық күйінің өзгеруі» тақырыбындазаттардың агрегаттық күйлерінің өзгеруін бөлшектердің кинетикалық теориясы тұрғысынан оқыту тұңғыш рет </w:t>
      </w:r>
      <w:r w:rsidRPr="009568AB">
        <w:rPr>
          <w:rFonts w:eastAsia="Calibri"/>
          <w:color w:val="000000"/>
          <w:sz w:val="28"/>
          <w:szCs w:val="28"/>
          <w:lang w:val="kk-KZ"/>
        </w:rPr>
        <w:lastRenderedPageBreak/>
        <w:t>енгізілді, бұл білім алушыларға заттардың құрылысы мен қасиеті арасында себеп-салдар байланыстарды жүргізуге мүмкіндік береді. Мұғалімдерге ескеретін жайт кесте, диаграмма, суреттер, графиктер түрінде берілген ақпаратты құруға көбірек көңіл бөл</w:t>
      </w:r>
      <w:r w:rsidR="006F135B">
        <w:rPr>
          <w:rFonts w:eastAsia="Calibri"/>
          <w:color w:val="000000"/>
          <w:sz w:val="28"/>
          <w:szCs w:val="28"/>
          <w:lang w:val="kk-KZ"/>
        </w:rPr>
        <w:t>у</w:t>
      </w:r>
      <w:r w:rsidRPr="009568AB">
        <w:rPr>
          <w:rFonts w:eastAsia="Calibri"/>
          <w:color w:val="000000"/>
          <w:sz w:val="28"/>
          <w:szCs w:val="28"/>
          <w:lang w:val="kk-KZ"/>
        </w:rPr>
        <w:t xml:space="preserve"> керек, білім алушыларға  физика мен математика сабақтарында қалыптасқан  дағдыларды қолдана отырып, тәжірибе барысында температураны өлшеп және өздерінің бақылауларын жалпылап, сәйкес қызу және салқындау үрдістерінің графиктер</w:t>
      </w:r>
      <w:r w:rsidR="006F135B">
        <w:rPr>
          <w:rFonts w:eastAsia="Calibri"/>
          <w:color w:val="000000"/>
          <w:sz w:val="28"/>
          <w:szCs w:val="28"/>
          <w:lang w:val="kk-KZ"/>
        </w:rPr>
        <w:t xml:space="preserve">ін құрастыруды ұсынуға болады. </w:t>
      </w:r>
    </w:p>
    <w:p w:rsidR="003E66A4" w:rsidRPr="009568AB" w:rsidRDefault="003E66A4" w:rsidP="00ED7411">
      <w:pPr>
        <w:ind w:right="-15" w:firstLine="709"/>
        <w:jc w:val="both"/>
        <w:rPr>
          <w:rFonts w:eastAsia="Calibri"/>
          <w:color w:val="000000"/>
          <w:sz w:val="28"/>
          <w:szCs w:val="28"/>
          <w:lang w:val="kk-KZ"/>
        </w:rPr>
      </w:pPr>
      <w:r w:rsidRPr="009568AB">
        <w:rPr>
          <w:rFonts w:eastAsia="Calibri"/>
          <w:color w:val="000000"/>
          <w:sz w:val="28"/>
          <w:szCs w:val="28"/>
          <w:lang w:val="kk-KZ"/>
        </w:rPr>
        <w:t xml:space="preserve">«Адам ағзасындағы химиялық элементтер» </w:t>
      </w:r>
      <w:r w:rsidR="006F135B">
        <w:rPr>
          <w:rFonts w:eastAsia="Calibri"/>
          <w:color w:val="000000"/>
          <w:sz w:val="28"/>
          <w:szCs w:val="28"/>
          <w:lang w:val="kk-KZ"/>
        </w:rPr>
        <w:t>бөлімі химия пәні бағдарламасын</w:t>
      </w:r>
      <w:r w:rsidRPr="009568AB">
        <w:rPr>
          <w:rFonts w:eastAsia="Calibri"/>
          <w:color w:val="000000"/>
          <w:sz w:val="28"/>
          <w:szCs w:val="28"/>
          <w:lang w:val="kk-KZ"/>
        </w:rPr>
        <w:t>а жаңадан қосылып отыр, бөлімде қоректік заттар, адам ағзасындағы химиялық элементтер (О, С, Н, N, Ca, P, K), химиялық элементтердің тірі және өлі табиғаттағы таралуы, адам ағзасындағы микро- макроэлементтердің биологиялық рөлі, тыныс алу үдерісі, тамақтану теңгерімі ұғымдары берілген. Алған білімдерін өмірде қолдана білуге баулу мақсатында «Тағам құрамындағы қоректік заттарды анықтау» № 4 практикалық жұмысы, «Тыныс алу үдерісін зерттеу» № 11 зертханалық тәжірибе ұсынылған.</w:t>
      </w:r>
    </w:p>
    <w:p w:rsidR="003E66A4" w:rsidRPr="009568AB" w:rsidRDefault="003E66A4" w:rsidP="00ED7411">
      <w:pPr>
        <w:ind w:right="-15" w:firstLine="709"/>
        <w:jc w:val="both"/>
        <w:rPr>
          <w:rFonts w:eastAsia="Calibri"/>
          <w:color w:val="000000"/>
          <w:sz w:val="28"/>
          <w:szCs w:val="28"/>
          <w:lang w:val="kk-KZ"/>
        </w:rPr>
      </w:pPr>
      <w:r w:rsidRPr="009568AB">
        <w:rPr>
          <w:rFonts w:eastAsia="Calibri"/>
          <w:color w:val="000000"/>
          <w:sz w:val="28"/>
          <w:szCs w:val="28"/>
          <w:lang w:val="kk-KZ"/>
        </w:rPr>
        <w:t xml:space="preserve">Бұл жаңа бөлімде өмірдегі маңызды биологиялық процестер химиялық тұрғыда қарастырылады. Биология курсынан алған білімді пайдаланып, білім алушылар адам ағзасының химиялық құрамын біледі, адам ағзасына қажетті заттарды білетін болады. Мұнда  сондай-ақ  адам ағзасына кері әсер ететін зиянды заттар туралы мәліметтер беріп, салауатты өмір салтын ұстануға бағыттауға көңіл бөлу қажет. </w:t>
      </w:r>
    </w:p>
    <w:p w:rsidR="003E66A4" w:rsidRPr="009568AB" w:rsidRDefault="003E66A4" w:rsidP="00ED7411">
      <w:pPr>
        <w:ind w:right="-15" w:firstLine="709"/>
        <w:jc w:val="both"/>
        <w:rPr>
          <w:rFonts w:eastAsia="Calibri"/>
          <w:color w:val="000000"/>
          <w:sz w:val="28"/>
          <w:szCs w:val="28"/>
          <w:lang w:val="kk-KZ"/>
        </w:rPr>
      </w:pPr>
      <w:r w:rsidRPr="009568AB">
        <w:rPr>
          <w:rFonts w:eastAsia="Calibri"/>
          <w:color w:val="000000"/>
          <w:sz w:val="28"/>
          <w:szCs w:val="28"/>
          <w:lang w:val="kk-KZ"/>
        </w:rPr>
        <w:t xml:space="preserve">Жаңартылған мазмұндағы оқу бағдарламасына </w:t>
      </w:r>
      <w:r w:rsidR="006F135B" w:rsidRPr="009568AB">
        <w:rPr>
          <w:rFonts w:eastAsia="Calibri"/>
          <w:color w:val="000000"/>
          <w:sz w:val="28"/>
          <w:szCs w:val="28"/>
          <w:lang w:val="kk-KZ"/>
        </w:rPr>
        <w:t>«Тағам құрамынан қоректік заттарды анықтау»</w:t>
      </w:r>
      <w:r w:rsidR="006F135B">
        <w:rPr>
          <w:rFonts w:eastAsia="Calibri"/>
          <w:color w:val="000000"/>
          <w:sz w:val="28"/>
          <w:szCs w:val="28"/>
          <w:lang w:val="kk-KZ"/>
        </w:rPr>
        <w:t>деп аталатын</w:t>
      </w:r>
      <w:r w:rsidRPr="009568AB">
        <w:rPr>
          <w:rFonts w:eastAsia="Calibri"/>
          <w:color w:val="000000"/>
          <w:sz w:val="28"/>
          <w:szCs w:val="28"/>
          <w:lang w:val="kk-KZ"/>
        </w:rPr>
        <w:t xml:space="preserve"> жаңа практикалық жұмыс енгізілген</w:t>
      </w:r>
      <w:r w:rsidR="006F135B">
        <w:rPr>
          <w:rFonts w:eastAsia="Calibri"/>
          <w:color w:val="000000"/>
          <w:sz w:val="28"/>
          <w:szCs w:val="28"/>
          <w:lang w:val="kk-KZ"/>
        </w:rPr>
        <w:t>.</w:t>
      </w:r>
    </w:p>
    <w:p w:rsidR="003E66A4" w:rsidRPr="009568AB" w:rsidRDefault="003E66A4" w:rsidP="00ED7411">
      <w:pPr>
        <w:ind w:right="-15" w:firstLine="709"/>
        <w:jc w:val="both"/>
        <w:rPr>
          <w:rFonts w:eastAsia="Calibri"/>
          <w:color w:val="000000"/>
          <w:sz w:val="28"/>
          <w:szCs w:val="28"/>
          <w:lang w:val="kk-KZ"/>
        </w:rPr>
      </w:pPr>
      <w:r w:rsidRPr="009568AB">
        <w:rPr>
          <w:rFonts w:eastAsia="Calibri"/>
          <w:color w:val="000000"/>
          <w:sz w:val="28"/>
          <w:szCs w:val="28"/>
          <w:lang w:val="kk-KZ"/>
        </w:rPr>
        <w:t xml:space="preserve">Бұл практикалық жұмысты жүргізе отырып білім алушылар тағамдық өнімдердің бір қатарын: қант, крахмал, (көмірсулар), нәруыз, майларды анықтайды және олардың адам ағзасының тіршілігі үшін маңыздылығын түсінеді. Бұл тақырып бағдарламаға білім алушыларға функционалдық білім бере отырып, алған теориялық білімді тәжірибемен ұштастырып, өмірге дайындау қағидасына сай енгізіліп отыр. Сондықтан дұрыс тамақтану-денсаулықты сақтаудың бірден бір жолы екенін үйрету ұсынылады. </w:t>
      </w:r>
    </w:p>
    <w:p w:rsidR="003E66A4" w:rsidRPr="009568AB" w:rsidRDefault="003E66A4" w:rsidP="00ED7411">
      <w:pPr>
        <w:ind w:right="-15" w:firstLine="709"/>
        <w:jc w:val="both"/>
        <w:rPr>
          <w:rFonts w:eastAsia="Calibri"/>
          <w:color w:val="000000"/>
          <w:sz w:val="28"/>
          <w:szCs w:val="28"/>
          <w:lang w:val="kk-KZ"/>
        </w:rPr>
      </w:pPr>
      <w:r w:rsidRPr="009568AB">
        <w:rPr>
          <w:rFonts w:eastAsia="Calibri"/>
          <w:color w:val="000000"/>
          <w:sz w:val="28"/>
          <w:szCs w:val="28"/>
          <w:lang w:val="kk-KZ"/>
        </w:rPr>
        <w:t xml:space="preserve">«Геологиялық химиялық қосылыстар» бөлімі де жаңадан енгізіліп отыр. Бұл жаңа бөлімде пайдалы геологиялық химиялық қосылыстар, табиғи ресурстар, кен орны, кен, кеннің құрамы, минералдар, табиғи ресурстарды өндіру, металдарды алу, Қазақстанның пайдалы қазбалары, минералдарды өндірудің экологиялық аспектілері ұғымдары оқытылады. </w:t>
      </w:r>
    </w:p>
    <w:p w:rsidR="003E66A4" w:rsidRPr="009568AB" w:rsidRDefault="003E66A4" w:rsidP="00ED7411">
      <w:pPr>
        <w:ind w:right="-15" w:firstLine="709"/>
        <w:jc w:val="both"/>
        <w:rPr>
          <w:rFonts w:eastAsia="Calibri"/>
          <w:color w:val="000000"/>
          <w:sz w:val="28"/>
          <w:szCs w:val="28"/>
          <w:lang w:val="kk-KZ"/>
        </w:rPr>
      </w:pPr>
      <w:r w:rsidRPr="009568AB">
        <w:rPr>
          <w:rFonts w:eastAsia="Calibri"/>
          <w:color w:val="000000"/>
          <w:sz w:val="28"/>
          <w:szCs w:val="28"/>
          <w:lang w:val="kk-KZ"/>
        </w:rPr>
        <w:t xml:space="preserve">«Геологиялық химиялық қосылыстар» бөлімінде білім алушыларға «Жаратылыстану» және «География» пәндерімен байланыстыра отырып,  Жер қыртысының химиялық құрамына, еліміздегі кен орындарының көптігіне көңіл бөліп, білім алушылардың елге, жерге деген сезімдерін ояту арқылыпатриоттық тәрбие беруді назарда ұстау қажет. </w:t>
      </w:r>
    </w:p>
    <w:p w:rsidR="003E66A4" w:rsidRPr="009568AB" w:rsidRDefault="003E66A4" w:rsidP="00ED7411">
      <w:pPr>
        <w:ind w:right="-15" w:firstLine="709"/>
        <w:jc w:val="both"/>
        <w:rPr>
          <w:sz w:val="28"/>
          <w:szCs w:val="28"/>
          <w:lang w:val="kk-KZ"/>
        </w:rPr>
      </w:pPr>
      <w:r w:rsidRPr="009568AB">
        <w:rPr>
          <w:sz w:val="28"/>
          <w:szCs w:val="28"/>
          <w:lang w:val="kk-KZ"/>
        </w:rPr>
        <w:t xml:space="preserve">8-сыныптың оқу бағдарламасында жаңадан қосылған «Химиялық реакциялардағы энергиямен танысу» бөлімінде экзотермиялық және эндотермиялық реакциялар, термохимиялық реакциялар әртүрлі отындардың потенциалы, қоршаған ортаға әсері, энергия өзгерісі кинетикалық бөлшектер </w:t>
      </w:r>
      <w:r w:rsidRPr="009568AB">
        <w:rPr>
          <w:sz w:val="28"/>
          <w:szCs w:val="28"/>
          <w:lang w:val="kk-KZ"/>
        </w:rPr>
        <w:lastRenderedPageBreak/>
        <w:t xml:space="preserve">теориясы тұрғысынан оқытылады, сонымен қатар жылыжай </w:t>
      </w:r>
      <w:r w:rsidR="006F135B">
        <w:rPr>
          <w:sz w:val="28"/>
          <w:szCs w:val="28"/>
          <w:lang w:val="kk-KZ"/>
        </w:rPr>
        <w:t>әсерінің</w:t>
      </w:r>
      <w:r w:rsidRPr="009568AB">
        <w:rPr>
          <w:sz w:val="28"/>
          <w:szCs w:val="28"/>
          <w:lang w:val="kk-KZ"/>
        </w:rPr>
        <w:t xml:space="preserve"> пайда болу себептері мен оны шешу жолдары қарастырылады.</w:t>
      </w:r>
    </w:p>
    <w:p w:rsidR="003E66A4" w:rsidRPr="009568AB" w:rsidRDefault="003E66A4" w:rsidP="00ED7411">
      <w:pPr>
        <w:ind w:right="-15" w:firstLine="709"/>
        <w:jc w:val="both"/>
        <w:rPr>
          <w:sz w:val="28"/>
          <w:szCs w:val="28"/>
          <w:lang w:val="kk-KZ"/>
        </w:rPr>
      </w:pPr>
      <w:r w:rsidRPr="009568AB">
        <w:rPr>
          <w:sz w:val="28"/>
          <w:szCs w:val="28"/>
          <w:lang w:val="kk-KZ"/>
        </w:rPr>
        <w:t xml:space="preserve">Жанатын бөліктің басты өнімі көміртек, ол көп мөлшерде жылу бөліп шығарады. Кейде көміртек қосылыстары шала жанған кезде өмірге қауіпті улы газ-иіс газы СО және күйе түзіледі. Мұндай жану өнімдері өте қауіпті екенін еске сақтауды ескеру қажет. </w:t>
      </w:r>
    </w:p>
    <w:p w:rsidR="003E66A4" w:rsidRPr="009568AB" w:rsidRDefault="003E66A4" w:rsidP="00ED7411">
      <w:pPr>
        <w:ind w:right="-15" w:firstLine="709"/>
        <w:jc w:val="both"/>
        <w:rPr>
          <w:sz w:val="28"/>
          <w:szCs w:val="28"/>
          <w:lang w:val="kk-KZ"/>
        </w:rPr>
      </w:pPr>
      <w:r w:rsidRPr="009568AB">
        <w:rPr>
          <w:sz w:val="28"/>
          <w:szCs w:val="28"/>
          <w:lang w:val="kk-KZ"/>
        </w:rPr>
        <w:t>Термохимиялық теңдеулерді жазғанда заттардың агрегаттық күйлерін әріппен белгілеуге назар ауда</w:t>
      </w:r>
      <w:r w:rsidR="006F135B">
        <w:rPr>
          <w:sz w:val="28"/>
          <w:szCs w:val="28"/>
          <w:lang w:val="kk-KZ"/>
        </w:rPr>
        <w:t>у</w:t>
      </w:r>
      <w:r w:rsidRPr="009568AB">
        <w:rPr>
          <w:sz w:val="28"/>
          <w:szCs w:val="28"/>
          <w:lang w:val="kk-KZ"/>
        </w:rPr>
        <w:t>у қажет, мысалы:</w:t>
      </w:r>
    </w:p>
    <w:p w:rsidR="003E66A4" w:rsidRPr="009568AB" w:rsidRDefault="003E66A4" w:rsidP="00ED7411">
      <w:pPr>
        <w:ind w:right="-15" w:firstLine="709"/>
        <w:jc w:val="both"/>
        <w:rPr>
          <w:sz w:val="28"/>
          <w:szCs w:val="28"/>
          <w:lang w:val="kk-KZ"/>
        </w:rPr>
      </w:pPr>
      <w:r w:rsidRPr="009568AB">
        <w:rPr>
          <w:sz w:val="28"/>
          <w:szCs w:val="28"/>
          <w:lang w:val="kk-KZ"/>
        </w:rPr>
        <w:t>Н</w:t>
      </w:r>
      <w:r w:rsidRPr="009568AB">
        <w:rPr>
          <w:sz w:val="28"/>
          <w:szCs w:val="28"/>
          <w:vertAlign w:val="subscript"/>
          <w:lang w:val="kk-KZ"/>
        </w:rPr>
        <w:t>2</w:t>
      </w:r>
      <w:r w:rsidRPr="009568AB">
        <w:rPr>
          <w:sz w:val="28"/>
          <w:szCs w:val="28"/>
          <w:lang w:val="kk-KZ"/>
        </w:rPr>
        <w:t xml:space="preserve">(г) + </w:t>
      </w:r>
      <w:r w:rsidRPr="009568AB">
        <w:rPr>
          <w:sz w:val="28"/>
          <w:szCs w:val="28"/>
        </w:rPr>
        <w:t>Cl</w:t>
      </w:r>
      <w:r w:rsidRPr="009568AB">
        <w:rPr>
          <w:sz w:val="28"/>
          <w:szCs w:val="28"/>
          <w:vertAlign w:val="subscript"/>
          <w:lang w:val="kk-KZ"/>
        </w:rPr>
        <w:t>2</w:t>
      </w:r>
      <w:r w:rsidRPr="009568AB">
        <w:rPr>
          <w:sz w:val="28"/>
          <w:szCs w:val="28"/>
          <w:lang w:val="kk-KZ"/>
        </w:rPr>
        <w:t xml:space="preserve"> (г) </w:t>
      </w:r>
      <w:r w:rsidRPr="009568AB">
        <w:rPr>
          <w:sz w:val="28"/>
          <w:szCs w:val="28"/>
          <w:lang w:val="ru-RU"/>
        </w:rPr>
        <w:t>=</w:t>
      </w:r>
      <w:r w:rsidRPr="009568AB">
        <w:rPr>
          <w:sz w:val="28"/>
          <w:szCs w:val="28"/>
          <w:lang w:val="kk-KZ"/>
        </w:rPr>
        <w:t>2</w:t>
      </w:r>
      <w:r w:rsidRPr="009568AB">
        <w:rPr>
          <w:sz w:val="28"/>
          <w:szCs w:val="28"/>
        </w:rPr>
        <w:t>HCl</w:t>
      </w:r>
      <w:r w:rsidRPr="009568AB">
        <w:rPr>
          <w:sz w:val="28"/>
          <w:szCs w:val="28"/>
          <w:lang w:val="kk-KZ"/>
        </w:rPr>
        <w:t xml:space="preserve"> (г) +184 кДж</w:t>
      </w:r>
    </w:p>
    <w:p w:rsidR="003E66A4" w:rsidRPr="009568AB" w:rsidRDefault="003E66A4" w:rsidP="00ED7411">
      <w:pPr>
        <w:ind w:right="-15" w:firstLine="709"/>
        <w:jc w:val="both"/>
        <w:rPr>
          <w:sz w:val="28"/>
          <w:szCs w:val="28"/>
          <w:lang w:val="kk-KZ"/>
        </w:rPr>
      </w:pPr>
      <w:r w:rsidRPr="009568AB">
        <w:rPr>
          <w:sz w:val="28"/>
          <w:szCs w:val="28"/>
          <w:lang w:val="kk-KZ"/>
        </w:rPr>
        <w:t>N</w:t>
      </w:r>
      <w:r w:rsidRPr="009568AB">
        <w:rPr>
          <w:sz w:val="28"/>
          <w:szCs w:val="28"/>
          <w:vertAlign w:val="subscript"/>
          <w:lang w:val="kk-KZ"/>
        </w:rPr>
        <w:t>2</w:t>
      </w:r>
      <w:r w:rsidRPr="009568AB">
        <w:rPr>
          <w:sz w:val="28"/>
          <w:szCs w:val="28"/>
          <w:lang w:val="kk-KZ"/>
        </w:rPr>
        <w:t>(г) + О</w:t>
      </w:r>
      <w:r w:rsidRPr="009568AB">
        <w:rPr>
          <w:sz w:val="28"/>
          <w:szCs w:val="28"/>
          <w:vertAlign w:val="subscript"/>
          <w:lang w:val="kk-KZ"/>
        </w:rPr>
        <w:t>2</w:t>
      </w:r>
      <w:r w:rsidRPr="009568AB">
        <w:rPr>
          <w:sz w:val="28"/>
          <w:szCs w:val="28"/>
          <w:lang w:val="kk-KZ"/>
        </w:rPr>
        <w:t>(г) = 2NO(г) -180 кДж</w:t>
      </w:r>
    </w:p>
    <w:p w:rsidR="003E66A4" w:rsidRPr="009568AB" w:rsidRDefault="003E66A4" w:rsidP="00ED7411">
      <w:pPr>
        <w:ind w:right="-15" w:firstLine="709"/>
        <w:jc w:val="both"/>
        <w:rPr>
          <w:sz w:val="28"/>
          <w:szCs w:val="28"/>
          <w:lang w:val="kk-KZ"/>
        </w:rPr>
      </w:pPr>
      <w:r w:rsidRPr="009568AB">
        <w:rPr>
          <w:sz w:val="28"/>
          <w:szCs w:val="28"/>
          <w:lang w:val="kk-KZ"/>
        </w:rPr>
        <w:t>Жаңартылған мазмұндағы бағдарламада химиялық тәжірибеге көбірек көңіл бөлінеді. Ол оқушыларда заттармен жұмыс жасай алатын арнайы пәндік дағдыларды қалыптастыруға мүмкіндік береді, сондай-ақ заттармен тұрмыста және өндірісте қауіпсіз және экологиялық сауатты жұмыс жасауға үйретеді.</w:t>
      </w:r>
    </w:p>
    <w:p w:rsidR="003E66A4" w:rsidRPr="009568AB" w:rsidRDefault="003E66A4" w:rsidP="00ED7411">
      <w:pPr>
        <w:ind w:right="-15" w:firstLine="709"/>
        <w:jc w:val="both"/>
        <w:rPr>
          <w:sz w:val="28"/>
          <w:szCs w:val="28"/>
          <w:lang w:val="kk-KZ"/>
        </w:rPr>
      </w:pPr>
      <w:r w:rsidRPr="009568AB">
        <w:rPr>
          <w:sz w:val="28"/>
          <w:szCs w:val="28"/>
          <w:lang w:val="kk-KZ"/>
        </w:rPr>
        <w:t>8-сыныпта жаңартылған бағдарлама бойынша 10 зертханалық тәжірибе берілген. Оның ішінде жаңадан енгізілген зертханалық тәжірибелер:</w:t>
      </w:r>
    </w:p>
    <w:p w:rsidR="003E66A4" w:rsidRPr="009568AB" w:rsidRDefault="003E66A4" w:rsidP="00ED7411">
      <w:pPr>
        <w:ind w:right="-15" w:firstLine="709"/>
        <w:jc w:val="both"/>
        <w:rPr>
          <w:sz w:val="28"/>
          <w:szCs w:val="28"/>
          <w:lang w:val="kk-KZ"/>
        </w:rPr>
      </w:pPr>
      <w:r w:rsidRPr="009568AB">
        <w:rPr>
          <w:sz w:val="28"/>
          <w:szCs w:val="28"/>
          <w:lang w:val="kk-KZ"/>
        </w:rPr>
        <w:t xml:space="preserve">№ 2 зертханалық тәжірибе «Әрекеттесуші заттар массасының </w:t>
      </w:r>
      <w:r w:rsidR="00387D63">
        <w:rPr>
          <w:sz w:val="28"/>
          <w:szCs w:val="28"/>
          <w:lang w:val="kk-KZ"/>
        </w:rPr>
        <w:t>ара</w:t>
      </w:r>
      <w:r w:rsidRPr="009568AB">
        <w:rPr>
          <w:sz w:val="28"/>
          <w:szCs w:val="28"/>
          <w:lang w:val="kk-KZ"/>
        </w:rPr>
        <w:t>қатынасы»;</w:t>
      </w:r>
    </w:p>
    <w:p w:rsidR="003E66A4" w:rsidRPr="009568AB" w:rsidRDefault="003E66A4" w:rsidP="00ED7411">
      <w:pPr>
        <w:ind w:right="-15" w:firstLine="709"/>
        <w:jc w:val="both"/>
        <w:rPr>
          <w:sz w:val="28"/>
          <w:szCs w:val="28"/>
          <w:lang w:val="kk-KZ"/>
        </w:rPr>
      </w:pPr>
      <w:r w:rsidRPr="009568AB">
        <w:rPr>
          <w:sz w:val="28"/>
          <w:szCs w:val="28"/>
          <w:lang w:val="kk-KZ"/>
        </w:rPr>
        <w:t>№ 4 зертханалық тәжірибе «Энергияның өзгеруімен жүретін химиялық реакциялар»;</w:t>
      </w:r>
    </w:p>
    <w:p w:rsidR="003E66A4" w:rsidRPr="009568AB" w:rsidRDefault="003E66A4" w:rsidP="00ED7411">
      <w:pPr>
        <w:ind w:right="-15" w:firstLine="709"/>
        <w:jc w:val="both"/>
        <w:rPr>
          <w:sz w:val="28"/>
          <w:szCs w:val="28"/>
          <w:lang w:val="kk-KZ"/>
        </w:rPr>
      </w:pPr>
      <w:r w:rsidRPr="009568AB">
        <w:rPr>
          <w:sz w:val="28"/>
          <w:szCs w:val="28"/>
          <w:lang w:val="kk-KZ"/>
        </w:rPr>
        <w:t>№ 10 зертханалық тәжірибе «Судың кермектігін анықтау».</w:t>
      </w:r>
    </w:p>
    <w:p w:rsidR="003E66A4" w:rsidRPr="009568AB" w:rsidRDefault="006F135B" w:rsidP="00ED7411">
      <w:pPr>
        <w:ind w:right="-15" w:firstLine="709"/>
        <w:jc w:val="both"/>
        <w:rPr>
          <w:sz w:val="28"/>
          <w:szCs w:val="28"/>
          <w:lang w:val="kk-KZ"/>
        </w:rPr>
      </w:pPr>
      <w:r>
        <w:rPr>
          <w:sz w:val="28"/>
          <w:szCs w:val="28"/>
          <w:lang w:val="kk-KZ"/>
        </w:rPr>
        <w:t>№ 2 «</w:t>
      </w:r>
      <w:r w:rsidR="00387D63" w:rsidRPr="009568AB">
        <w:rPr>
          <w:sz w:val="28"/>
          <w:szCs w:val="28"/>
          <w:lang w:val="kk-KZ"/>
        </w:rPr>
        <w:t xml:space="preserve">Әрекеттесуші заттар массасының </w:t>
      </w:r>
      <w:r w:rsidR="00387D63">
        <w:rPr>
          <w:sz w:val="28"/>
          <w:szCs w:val="28"/>
          <w:lang w:val="kk-KZ"/>
        </w:rPr>
        <w:t>ара</w:t>
      </w:r>
      <w:r w:rsidR="00387D63" w:rsidRPr="009568AB">
        <w:rPr>
          <w:sz w:val="28"/>
          <w:szCs w:val="28"/>
          <w:lang w:val="kk-KZ"/>
        </w:rPr>
        <w:t>қатынасы</w:t>
      </w:r>
      <w:r w:rsidR="003E66A4" w:rsidRPr="009568AB">
        <w:rPr>
          <w:sz w:val="28"/>
          <w:szCs w:val="28"/>
          <w:lang w:val="kk-KZ"/>
        </w:rPr>
        <w:t xml:space="preserve">» зертханалық тәжірибесінде білім алушылар реакцияға қатысатын және түзілетін заттардың формуласын жаза отырып, химиялық реакциялар теңдеулерін құрып, әрекеттесетін заттар қатынасын эксперименттік жолмен анықтай алады. Тәжірибеден соң мұғалім реакция теңдеуін дәптерге жазып, реакция </w:t>
      </w:r>
      <w:r w:rsidR="00387D63">
        <w:rPr>
          <w:sz w:val="28"/>
          <w:szCs w:val="28"/>
          <w:lang w:val="kk-KZ"/>
        </w:rPr>
        <w:t xml:space="preserve">түрін </w:t>
      </w:r>
      <w:r w:rsidR="003E66A4" w:rsidRPr="009568AB">
        <w:rPr>
          <w:sz w:val="28"/>
          <w:szCs w:val="28"/>
          <w:lang w:val="kk-KZ"/>
        </w:rPr>
        <w:t>анықтауды ұсыну қажет.</w:t>
      </w:r>
    </w:p>
    <w:p w:rsidR="003E66A4" w:rsidRPr="009568AB" w:rsidRDefault="003E66A4" w:rsidP="00ED7411">
      <w:pPr>
        <w:ind w:right="-15" w:firstLine="709"/>
        <w:jc w:val="both"/>
        <w:rPr>
          <w:sz w:val="28"/>
          <w:szCs w:val="28"/>
          <w:lang w:val="kk-KZ"/>
        </w:rPr>
      </w:pPr>
      <w:r w:rsidRPr="009568AB">
        <w:rPr>
          <w:sz w:val="28"/>
          <w:szCs w:val="28"/>
          <w:lang w:val="kk-KZ"/>
        </w:rPr>
        <w:t xml:space="preserve">№ 4 зертханалық тәжірибе «Энергияның өзгеруімен жүретін химиялық реакциялар» «Химиялық реакциядағы энергиямен танысу» бөлімінде берілген. Бұл зертханалық тәжірибеде білім алушылар экзотермиялық және эндотермиялық реакциялардың жүру механизмімен танысып, әртүрлі жанғыш заттардың қоршаған ортаға тигізетін әсерін зерттейді. Жылу бөлінгенін байқау үшін сынауықты абайлап қолмен ұстап көрсету керек. </w:t>
      </w:r>
    </w:p>
    <w:p w:rsidR="003E66A4" w:rsidRPr="009568AB" w:rsidRDefault="003E66A4" w:rsidP="00ED7411">
      <w:pPr>
        <w:ind w:right="-15" w:firstLine="709"/>
        <w:jc w:val="both"/>
        <w:rPr>
          <w:sz w:val="28"/>
          <w:szCs w:val="28"/>
          <w:lang w:val="kk-KZ"/>
        </w:rPr>
      </w:pPr>
      <w:r w:rsidRPr="009568AB">
        <w:rPr>
          <w:sz w:val="28"/>
          <w:szCs w:val="28"/>
          <w:lang w:val="kk-KZ"/>
        </w:rPr>
        <w:t xml:space="preserve">№ 10 «Судың кермектігін анықтау» зертханалық тәжірибесінде судың «кермектігін» анықтайды және оны жою тәсілдерін түсіндіреді. Бұл тәжірибеде білім алушыларға қарапайым сабынның көмегімен судың кермектігін анықтауға мүмкін екенін дәлелдеуге болады. Алған білімдерін күнделікті өмірде қолдана білуге үйрету қажет. Мысалы, жуыну үшін, киім-кешектерді жуу үшін қандай суды пайдалану қажет, кәдімгі құбыр суында сабын жақсы еруі үшін не істеуге болады деген сұрақтарды қою керек. </w:t>
      </w:r>
    </w:p>
    <w:p w:rsidR="003E66A4" w:rsidRPr="009568AB" w:rsidRDefault="003E66A4" w:rsidP="00ED7411">
      <w:pPr>
        <w:ind w:right="-15" w:firstLine="709"/>
        <w:jc w:val="both"/>
        <w:rPr>
          <w:sz w:val="28"/>
          <w:szCs w:val="28"/>
          <w:lang w:val="kk-KZ"/>
        </w:rPr>
      </w:pPr>
      <w:r w:rsidRPr="009568AB">
        <w:rPr>
          <w:sz w:val="28"/>
          <w:szCs w:val="28"/>
          <w:lang w:val="kk-KZ"/>
        </w:rPr>
        <w:t>Жаңартылған бағдарламада теориядан тәжірибеге бағытталған мақсаттар зертханалық және практикалық жұмыстардың көбейтілуімен айқындалады. 7-8</w:t>
      </w:r>
      <w:r w:rsidR="00387D63">
        <w:rPr>
          <w:sz w:val="28"/>
          <w:szCs w:val="28"/>
          <w:lang w:val="kk-KZ"/>
        </w:rPr>
        <w:t>-</w:t>
      </w:r>
      <w:r w:rsidRPr="009568AB">
        <w:rPr>
          <w:sz w:val="28"/>
          <w:szCs w:val="28"/>
          <w:lang w:val="kk-KZ"/>
        </w:rPr>
        <w:t xml:space="preserve"> сыныптардағы практикалық жұмыстар, зертханалық тәжірибелердің саны кестеде берілген. </w:t>
      </w:r>
    </w:p>
    <w:p w:rsidR="003E66A4" w:rsidRDefault="003E66A4" w:rsidP="008A31BA">
      <w:pPr>
        <w:ind w:right="283" w:firstLine="709"/>
        <w:jc w:val="both"/>
        <w:rPr>
          <w:sz w:val="28"/>
          <w:szCs w:val="28"/>
          <w:lang w:val="kk-KZ"/>
        </w:rPr>
      </w:pPr>
      <w:r w:rsidRPr="009568AB">
        <w:rPr>
          <w:sz w:val="28"/>
          <w:szCs w:val="28"/>
          <w:lang w:val="kk-KZ"/>
        </w:rPr>
        <w:t xml:space="preserve">7-8 сыныптардағы практикалық жұмыстар, зертханалық тәжірибелер </w:t>
      </w:r>
      <w:r w:rsidRPr="009568AB">
        <w:rPr>
          <w:sz w:val="28"/>
          <w:szCs w:val="28"/>
          <w:lang w:val="kk-KZ"/>
        </w:rPr>
        <w:lastRenderedPageBreak/>
        <w:t xml:space="preserve">мен көрсетілімдердің саны: </w:t>
      </w:r>
    </w:p>
    <w:p w:rsidR="00387D63" w:rsidRPr="009568AB" w:rsidRDefault="00387D63" w:rsidP="008A31BA">
      <w:pPr>
        <w:ind w:right="283" w:firstLine="709"/>
        <w:jc w:val="both"/>
        <w:rPr>
          <w:sz w:val="28"/>
          <w:szCs w:val="28"/>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2551"/>
        <w:gridCol w:w="2410"/>
      </w:tblGrid>
      <w:tr w:rsidR="003E66A4" w:rsidRPr="009568AB" w:rsidTr="00ED7411">
        <w:trPr>
          <w:jc w:val="center"/>
        </w:trPr>
        <w:tc>
          <w:tcPr>
            <w:tcW w:w="3545" w:type="dxa"/>
          </w:tcPr>
          <w:p w:rsidR="003E66A4" w:rsidRPr="009568AB" w:rsidRDefault="003E66A4" w:rsidP="00ED7411">
            <w:pPr>
              <w:ind w:right="283"/>
              <w:rPr>
                <w:sz w:val="28"/>
                <w:szCs w:val="28"/>
                <w:lang w:val="kk-KZ"/>
              </w:rPr>
            </w:pPr>
            <w:r w:rsidRPr="009568AB">
              <w:rPr>
                <w:sz w:val="28"/>
                <w:szCs w:val="28"/>
                <w:lang w:val="kk-KZ"/>
              </w:rPr>
              <w:t>Жұмыс түрлері</w:t>
            </w:r>
          </w:p>
        </w:tc>
        <w:tc>
          <w:tcPr>
            <w:tcW w:w="2551" w:type="dxa"/>
          </w:tcPr>
          <w:p w:rsidR="003E66A4" w:rsidRPr="009568AB" w:rsidRDefault="003E66A4" w:rsidP="00ED7411">
            <w:pPr>
              <w:ind w:right="283"/>
              <w:jc w:val="center"/>
              <w:rPr>
                <w:sz w:val="28"/>
                <w:szCs w:val="28"/>
                <w:lang w:val="kk-KZ"/>
              </w:rPr>
            </w:pPr>
            <w:r w:rsidRPr="009568AB">
              <w:rPr>
                <w:sz w:val="28"/>
                <w:szCs w:val="28"/>
                <w:lang w:val="kk-KZ"/>
              </w:rPr>
              <w:t>7-сынып</w:t>
            </w:r>
          </w:p>
        </w:tc>
        <w:tc>
          <w:tcPr>
            <w:tcW w:w="2410" w:type="dxa"/>
          </w:tcPr>
          <w:p w:rsidR="003E66A4" w:rsidRPr="009568AB" w:rsidRDefault="003E66A4" w:rsidP="00ED7411">
            <w:pPr>
              <w:ind w:right="283"/>
              <w:jc w:val="center"/>
              <w:rPr>
                <w:sz w:val="28"/>
                <w:szCs w:val="28"/>
                <w:lang w:val="kk-KZ"/>
              </w:rPr>
            </w:pPr>
            <w:r w:rsidRPr="009568AB">
              <w:rPr>
                <w:sz w:val="28"/>
                <w:szCs w:val="28"/>
                <w:lang w:val="kk-KZ"/>
              </w:rPr>
              <w:t>8-сынып</w:t>
            </w:r>
          </w:p>
        </w:tc>
      </w:tr>
      <w:tr w:rsidR="003E66A4" w:rsidRPr="009568AB" w:rsidTr="00ED7411">
        <w:trPr>
          <w:jc w:val="center"/>
        </w:trPr>
        <w:tc>
          <w:tcPr>
            <w:tcW w:w="3545" w:type="dxa"/>
          </w:tcPr>
          <w:p w:rsidR="003E66A4" w:rsidRPr="009568AB" w:rsidRDefault="003E66A4" w:rsidP="00ED7411">
            <w:pPr>
              <w:ind w:right="283"/>
              <w:rPr>
                <w:sz w:val="28"/>
                <w:szCs w:val="28"/>
                <w:lang w:val="kk-KZ"/>
              </w:rPr>
            </w:pPr>
            <w:r w:rsidRPr="009568AB">
              <w:rPr>
                <w:sz w:val="28"/>
                <w:szCs w:val="28"/>
                <w:lang w:val="kk-KZ"/>
              </w:rPr>
              <w:t xml:space="preserve">Демонстрациялар </w:t>
            </w:r>
          </w:p>
        </w:tc>
        <w:tc>
          <w:tcPr>
            <w:tcW w:w="2551" w:type="dxa"/>
          </w:tcPr>
          <w:p w:rsidR="003E66A4" w:rsidRPr="009568AB" w:rsidRDefault="003E66A4" w:rsidP="00ED7411">
            <w:pPr>
              <w:ind w:right="283"/>
              <w:jc w:val="center"/>
              <w:rPr>
                <w:sz w:val="28"/>
                <w:szCs w:val="28"/>
                <w:lang w:val="kk-KZ"/>
              </w:rPr>
            </w:pPr>
            <w:r w:rsidRPr="009568AB">
              <w:rPr>
                <w:sz w:val="28"/>
                <w:szCs w:val="28"/>
                <w:lang w:val="kk-KZ"/>
              </w:rPr>
              <w:t>-</w:t>
            </w:r>
          </w:p>
        </w:tc>
        <w:tc>
          <w:tcPr>
            <w:tcW w:w="2410" w:type="dxa"/>
          </w:tcPr>
          <w:p w:rsidR="003E66A4" w:rsidRPr="009568AB" w:rsidRDefault="003E66A4" w:rsidP="00ED7411">
            <w:pPr>
              <w:ind w:right="283"/>
              <w:jc w:val="center"/>
              <w:rPr>
                <w:sz w:val="28"/>
                <w:szCs w:val="28"/>
                <w:lang w:val="kk-KZ"/>
              </w:rPr>
            </w:pPr>
            <w:r w:rsidRPr="009568AB">
              <w:rPr>
                <w:sz w:val="28"/>
                <w:szCs w:val="28"/>
                <w:lang w:val="kk-KZ"/>
              </w:rPr>
              <w:t>4</w:t>
            </w:r>
          </w:p>
        </w:tc>
      </w:tr>
      <w:tr w:rsidR="003E66A4" w:rsidRPr="009568AB" w:rsidTr="00ED7411">
        <w:trPr>
          <w:jc w:val="center"/>
        </w:trPr>
        <w:tc>
          <w:tcPr>
            <w:tcW w:w="3545" w:type="dxa"/>
          </w:tcPr>
          <w:p w:rsidR="003E66A4" w:rsidRPr="009568AB" w:rsidRDefault="003E66A4" w:rsidP="00ED7411">
            <w:pPr>
              <w:ind w:right="283"/>
              <w:rPr>
                <w:sz w:val="28"/>
                <w:szCs w:val="28"/>
                <w:lang w:val="kk-KZ"/>
              </w:rPr>
            </w:pPr>
            <w:r w:rsidRPr="009568AB">
              <w:rPr>
                <w:sz w:val="28"/>
                <w:szCs w:val="28"/>
                <w:lang w:val="kk-KZ"/>
              </w:rPr>
              <w:t xml:space="preserve">Зертханалық тәжірибе </w:t>
            </w:r>
          </w:p>
        </w:tc>
        <w:tc>
          <w:tcPr>
            <w:tcW w:w="2551" w:type="dxa"/>
          </w:tcPr>
          <w:p w:rsidR="003E66A4" w:rsidRPr="009568AB" w:rsidRDefault="003E66A4" w:rsidP="00ED7411">
            <w:pPr>
              <w:ind w:right="283"/>
              <w:jc w:val="center"/>
              <w:rPr>
                <w:sz w:val="28"/>
                <w:szCs w:val="28"/>
                <w:lang w:val="kk-KZ"/>
              </w:rPr>
            </w:pPr>
            <w:r w:rsidRPr="009568AB">
              <w:rPr>
                <w:sz w:val="28"/>
                <w:szCs w:val="28"/>
                <w:lang w:val="kk-KZ"/>
              </w:rPr>
              <w:t>11</w:t>
            </w:r>
          </w:p>
        </w:tc>
        <w:tc>
          <w:tcPr>
            <w:tcW w:w="2410" w:type="dxa"/>
          </w:tcPr>
          <w:p w:rsidR="003E66A4" w:rsidRPr="009568AB" w:rsidRDefault="003E66A4" w:rsidP="00ED7411">
            <w:pPr>
              <w:ind w:right="283"/>
              <w:jc w:val="center"/>
              <w:rPr>
                <w:sz w:val="28"/>
                <w:szCs w:val="28"/>
                <w:lang w:val="kk-KZ"/>
              </w:rPr>
            </w:pPr>
            <w:r w:rsidRPr="009568AB">
              <w:rPr>
                <w:sz w:val="28"/>
                <w:szCs w:val="28"/>
                <w:lang w:val="kk-KZ"/>
              </w:rPr>
              <w:t>10</w:t>
            </w:r>
          </w:p>
        </w:tc>
      </w:tr>
      <w:tr w:rsidR="003E66A4" w:rsidRPr="009568AB" w:rsidTr="00ED7411">
        <w:trPr>
          <w:jc w:val="center"/>
        </w:trPr>
        <w:tc>
          <w:tcPr>
            <w:tcW w:w="3545" w:type="dxa"/>
          </w:tcPr>
          <w:p w:rsidR="003E66A4" w:rsidRPr="009568AB" w:rsidRDefault="003E66A4" w:rsidP="00ED7411">
            <w:pPr>
              <w:ind w:right="283"/>
              <w:rPr>
                <w:sz w:val="28"/>
                <w:szCs w:val="28"/>
                <w:lang w:val="kk-KZ"/>
              </w:rPr>
            </w:pPr>
            <w:r w:rsidRPr="009568AB">
              <w:rPr>
                <w:sz w:val="28"/>
                <w:szCs w:val="28"/>
                <w:lang w:val="kk-KZ"/>
              </w:rPr>
              <w:t xml:space="preserve">Практикалық жұмыстар    </w:t>
            </w:r>
          </w:p>
        </w:tc>
        <w:tc>
          <w:tcPr>
            <w:tcW w:w="2551" w:type="dxa"/>
          </w:tcPr>
          <w:p w:rsidR="003E66A4" w:rsidRPr="009568AB" w:rsidRDefault="003E66A4" w:rsidP="00ED7411">
            <w:pPr>
              <w:ind w:right="283"/>
              <w:jc w:val="center"/>
              <w:rPr>
                <w:sz w:val="28"/>
                <w:szCs w:val="28"/>
                <w:lang w:val="kk-KZ"/>
              </w:rPr>
            </w:pPr>
            <w:r w:rsidRPr="009568AB">
              <w:rPr>
                <w:sz w:val="28"/>
                <w:szCs w:val="28"/>
                <w:lang w:val="kk-KZ"/>
              </w:rPr>
              <w:t>4</w:t>
            </w:r>
          </w:p>
        </w:tc>
        <w:tc>
          <w:tcPr>
            <w:tcW w:w="2410" w:type="dxa"/>
          </w:tcPr>
          <w:p w:rsidR="003E66A4" w:rsidRPr="009568AB" w:rsidRDefault="003E66A4" w:rsidP="00ED7411">
            <w:pPr>
              <w:ind w:right="283"/>
              <w:jc w:val="center"/>
              <w:rPr>
                <w:sz w:val="28"/>
                <w:szCs w:val="28"/>
                <w:lang w:val="kk-KZ"/>
              </w:rPr>
            </w:pPr>
            <w:r w:rsidRPr="009568AB">
              <w:rPr>
                <w:sz w:val="28"/>
                <w:szCs w:val="28"/>
                <w:lang w:val="kk-KZ"/>
              </w:rPr>
              <w:t>8</w:t>
            </w:r>
          </w:p>
        </w:tc>
      </w:tr>
    </w:tbl>
    <w:p w:rsidR="003E66A4" w:rsidRPr="009568AB" w:rsidRDefault="003E66A4" w:rsidP="008A31BA">
      <w:pPr>
        <w:ind w:right="283" w:firstLine="709"/>
        <w:jc w:val="both"/>
        <w:rPr>
          <w:sz w:val="28"/>
          <w:szCs w:val="28"/>
          <w:lang w:val="kk-KZ"/>
        </w:rPr>
      </w:pPr>
    </w:p>
    <w:p w:rsidR="003E66A4" w:rsidRPr="009568AB" w:rsidRDefault="003E66A4" w:rsidP="008A31BA">
      <w:pPr>
        <w:ind w:right="283" w:firstLine="709"/>
        <w:jc w:val="both"/>
        <w:rPr>
          <w:sz w:val="28"/>
          <w:szCs w:val="28"/>
          <w:lang w:val="kk-KZ"/>
        </w:rPr>
      </w:pPr>
      <w:r w:rsidRPr="009568AB">
        <w:rPr>
          <w:sz w:val="28"/>
          <w:szCs w:val="28"/>
          <w:lang w:val="kk-KZ"/>
        </w:rPr>
        <w:t>Оқу жылы бойында химия пәні мұғалімдерінің әдістемелік бірлестік</w:t>
      </w:r>
      <w:r w:rsidR="00FE006B" w:rsidRPr="009568AB">
        <w:rPr>
          <w:sz w:val="28"/>
          <w:szCs w:val="28"/>
          <w:lang w:val="kk-KZ"/>
        </w:rPr>
        <w:t>теріне төмендегідей тақырыптар ұс</w:t>
      </w:r>
      <w:r w:rsidRPr="009568AB">
        <w:rPr>
          <w:sz w:val="28"/>
          <w:szCs w:val="28"/>
          <w:lang w:val="kk-KZ"/>
        </w:rPr>
        <w:t>ыныс ретінде беріледі:</w:t>
      </w:r>
    </w:p>
    <w:p w:rsidR="003E66A4" w:rsidRPr="009568AB" w:rsidRDefault="003E66A4" w:rsidP="008A31BA">
      <w:pPr>
        <w:ind w:right="283" w:firstLine="709"/>
        <w:jc w:val="both"/>
        <w:rPr>
          <w:sz w:val="28"/>
          <w:szCs w:val="28"/>
          <w:lang w:val="kk-KZ"/>
        </w:rPr>
      </w:pPr>
      <w:r w:rsidRPr="009568AB">
        <w:rPr>
          <w:i/>
          <w:sz w:val="28"/>
          <w:szCs w:val="28"/>
          <w:lang w:val="kk-KZ"/>
        </w:rPr>
        <w:t>Химияны оқыту практикасында заманауи дидактикалық тәсілдерді енгіз</w:t>
      </w:r>
      <w:r w:rsidR="00157BC4" w:rsidRPr="009568AB">
        <w:rPr>
          <w:i/>
          <w:sz w:val="28"/>
          <w:szCs w:val="28"/>
          <w:lang w:val="kk-KZ"/>
        </w:rPr>
        <w:t xml:space="preserve">у. </w:t>
      </w:r>
      <w:r w:rsidRPr="009568AB">
        <w:rPr>
          <w:sz w:val="28"/>
          <w:szCs w:val="28"/>
          <w:lang w:val="kk-KZ"/>
        </w:rPr>
        <w:t>Оқытудағы жүйелік әрекет және тұлғаға бағытталған тәсілдер. Оқушылардың оқу-танымдық және ғылыми-зерттеу құзыреттерін дамыту. Пәнішілік және пәнаралық байланысты жүзеге асыру. Интербелсенді оқыту әдісі және химия сабақтарында білім беру саласындағы ынтымақтастықты ұйымдастыру әдістері.</w:t>
      </w:r>
    </w:p>
    <w:p w:rsidR="003E66A4" w:rsidRPr="009568AB" w:rsidRDefault="003E66A4" w:rsidP="008A31BA">
      <w:pPr>
        <w:ind w:right="283" w:firstLine="709"/>
        <w:jc w:val="both"/>
        <w:rPr>
          <w:sz w:val="28"/>
          <w:szCs w:val="28"/>
          <w:lang w:val="kk-KZ"/>
        </w:rPr>
      </w:pPr>
      <w:r w:rsidRPr="009568AB">
        <w:rPr>
          <w:i/>
          <w:sz w:val="28"/>
          <w:szCs w:val="28"/>
          <w:lang w:val="kk-KZ"/>
        </w:rPr>
        <w:t>Білім мен дағдыларды түзету бойынша іс-шараларды ұйымдастыру, өзін-өзі бағалау дағдыларын дамыту.</w:t>
      </w:r>
      <w:r w:rsidRPr="009568AB">
        <w:rPr>
          <w:sz w:val="28"/>
          <w:szCs w:val="28"/>
          <w:lang w:val="kk-KZ"/>
        </w:rPr>
        <w:t xml:space="preserve"> Химия пәніндегі мониторинг және бағалау жұмыстарына білім алушылардың ұйымдастырушылық және білімділік қабілеттерін қалыптастыру. Тиімді кері байланыс, өзара бақылау, өзін-өзі бағалау, пәнді оқытуда анықталған кемшіліктерді жою бойынша жүйелі жұмыс</w:t>
      </w:r>
      <w:r w:rsidR="00387D63">
        <w:rPr>
          <w:sz w:val="28"/>
          <w:szCs w:val="28"/>
          <w:lang w:val="kk-KZ"/>
        </w:rPr>
        <w:t>тарды</w:t>
      </w:r>
      <w:r w:rsidRPr="009568AB">
        <w:rPr>
          <w:sz w:val="28"/>
          <w:szCs w:val="28"/>
          <w:lang w:val="kk-KZ"/>
        </w:rPr>
        <w:t xml:space="preserve"> ұйымдастыру.</w:t>
      </w:r>
    </w:p>
    <w:p w:rsidR="003E66A4" w:rsidRPr="009568AB" w:rsidRDefault="003E66A4" w:rsidP="008A31BA">
      <w:pPr>
        <w:ind w:right="283" w:firstLine="709"/>
        <w:jc w:val="both"/>
        <w:rPr>
          <w:sz w:val="28"/>
          <w:szCs w:val="28"/>
          <w:lang w:val="kk-KZ"/>
        </w:rPr>
      </w:pPr>
      <w:r w:rsidRPr="00387D63">
        <w:rPr>
          <w:i/>
          <w:sz w:val="28"/>
          <w:szCs w:val="28"/>
          <w:lang w:val="kk-KZ"/>
        </w:rPr>
        <w:t>Жалпы орта білім беру мекемелеріндегі химия пәнін оқытуда  ақпараттық-коммуникациялық технологиялар.</w:t>
      </w:r>
      <w:r w:rsidRPr="009568AB">
        <w:rPr>
          <w:sz w:val="28"/>
          <w:szCs w:val="28"/>
          <w:lang w:val="kk-KZ"/>
        </w:rPr>
        <w:t xml:space="preserve"> Білім алушылардың ақпараттық-коммуникациялық құзыреттілігін дамыту және білім сапасын арттыру мақсатында химия сабақтарында қазіргі заманғы технологияларды және оқу-әдістемелік кешендерді пайдалану. Медиа білім беру құзыреттілігін қалыптастыру: талдау, бағалау, ақпаратты пайдалану, оны түсіндіру және жаңа мәселелерді шешу үшін қолдану. Компьютерлік технологияларды пайдалана отырып химиялық эксперименттерді модельдеу әдістері (виртуалды зертхана).</w:t>
      </w:r>
    </w:p>
    <w:p w:rsidR="003E66A4" w:rsidRPr="00610559" w:rsidRDefault="003E66A4" w:rsidP="008A31BA">
      <w:pPr>
        <w:ind w:right="283" w:firstLine="709"/>
        <w:jc w:val="both"/>
        <w:rPr>
          <w:i/>
          <w:sz w:val="28"/>
          <w:szCs w:val="28"/>
          <w:lang w:val="kk-KZ"/>
        </w:rPr>
      </w:pPr>
      <w:r w:rsidRPr="00610559">
        <w:rPr>
          <w:i/>
          <w:sz w:val="28"/>
          <w:szCs w:val="28"/>
          <w:lang w:val="kk-KZ"/>
        </w:rPr>
        <w:t xml:space="preserve">Академия мұғалімдерге білім берудің жаңартылған мазмұнына </w:t>
      </w:r>
      <w:r w:rsidR="00610559">
        <w:rPr>
          <w:i/>
          <w:sz w:val="28"/>
          <w:szCs w:val="28"/>
          <w:lang w:val="kk-KZ"/>
        </w:rPr>
        <w:t>көшу</w:t>
      </w:r>
      <w:r w:rsidRPr="00610559">
        <w:rPr>
          <w:i/>
          <w:sz w:val="28"/>
          <w:szCs w:val="28"/>
          <w:lang w:val="kk-KZ"/>
        </w:rPr>
        <w:t xml:space="preserve"> жағдайына әдістемелік ұсынымда</w:t>
      </w:r>
      <w:r w:rsidR="00387D63" w:rsidRPr="00610559">
        <w:rPr>
          <w:i/>
          <w:sz w:val="28"/>
          <w:szCs w:val="28"/>
          <w:lang w:val="kk-KZ"/>
        </w:rPr>
        <w:t>мала</w:t>
      </w:r>
      <w:r w:rsidRPr="00610559">
        <w:rPr>
          <w:i/>
          <w:sz w:val="28"/>
          <w:szCs w:val="28"/>
          <w:lang w:val="kk-KZ"/>
        </w:rPr>
        <w:t>р дайындады. Ұсынымда</w:t>
      </w:r>
      <w:r w:rsidR="00387D63" w:rsidRPr="00610559">
        <w:rPr>
          <w:i/>
          <w:sz w:val="28"/>
          <w:szCs w:val="28"/>
          <w:lang w:val="kk-KZ"/>
        </w:rPr>
        <w:t>мала</w:t>
      </w:r>
      <w:r w:rsidRPr="00610559">
        <w:rPr>
          <w:i/>
          <w:sz w:val="28"/>
          <w:szCs w:val="28"/>
          <w:lang w:val="kk-KZ"/>
        </w:rPr>
        <w:t xml:space="preserve">р Академияның сайтына </w:t>
      </w:r>
      <w:r w:rsidR="00387D63" w:rsidRPr="00610559">
        <w:rPr>
          <w:i/>
          <w:sz w:val="28"/>
          <w:szCs w:val="28"/>
          <w:lang w:val="kk-KZ"/>
        </w:rPr>
        <w:t>орналастырылған</w:t>
      </w:r>
      <w:r w:rsidRPr="00610559">
        <w:rPr>
          <w:i/>
          <w:sz w:val="28"/>
          <w:szCs w:val="28"/>
          <w:lang w:val="kk-KZ"/>
        </w:rPr>
        <w:t>.</w:t>
      </w:r>
    </w:p>
    <w:p w:rsidR="00387D63" w:rsidRDefault="00387D63" w:rsidP="008A31BA">
      <w:pPr>
        <w:ind w:firstLine="709"/>
        <w:jc w:val="both"/>
        <w:rPr>
          <w:b/>
          <w:sz w:val="28"/>
          <w:szCs w:val="28"/>
          <w:lang w:val="kk-KZ"/>
        </w:rPr>
      </w:pPr>
    </w:p>
    <w:p w:rsidR="00B01DBC" w:rsidRDefault="00B01DBC" w:rsidP="00ED7411">
      <w:pPr>
        <w:pStyle w:val="a3"/>
        <w:ind w:left="0" w:right="425"/>
        <w:jc w:val="center"/>
        <w:rPr>
          <w:b/>
          <w:lang w:val="kk-KZ"/>
        </w:rPr>
      </w:pPr>
      <w:r w:rsidRPr="00C70A50">
        <w:rPr>
          <w:b/>
          <w:lang w:val="kk-KZ"/>
        </w:rPr>
        <w:t>«</w:t>
      </w:r>
      <w:r>
        <w:rPr>
          <w:b/>
          <w:lang w:val="kk-KZ"/>
        </w:rPr>
        <w:t>Химия</w:t>
      </w:r>
      <w:r w:rsidRPr="00C70A50">
        <w:rPr>
          <w:b/>
          <w:lang w:val="kk-KZ"/>
        </w:rPr>
        <w:t xml:space="preserve">» пәні бойынша жиынтық бағалау </w:t>
      </w:r>
    </w:p>
    <w:p w:rsidR="00B01DBC" w:rsidRPr="00C70A50" w:rsidRDefault="00B01DBC" w:rsidP="00ED7411">
      <w:pPr>
        <w:pStyle w:val="a3"/>
        <w:ind w:left="0" w:right="425"/>
        <w:jc w:val="center"/>
        <w:rPr>
          <w:b/>
          <w:lang w:val="kk-KZ"/>
        </w:rPr>
      </w:pPr>
      <w:r w:rsidRPr="00C70A50">
        <w:rPr>
          <w:b/>
          <w:lang w:val="kk-KZ"/>
        </w:rPr>
        <w:t xml:space="preserve">рәсімдерінің саны </w:t>
      </w:r>
    </w:p>
    <w:p w:rsidR="00B01DBC" w:rsidRPr="00C70A50" w:rsidRDefault="00B01DBC" w:rsidP="00B01DBC">
      <w:pPr>
        <w:pStyle w:val="a3"/>
        <w:jc w:val="center"/>
        <w:rPr>
          <w:lang w:val="kk-KZ"/>
        </w:rPr>
      </w:pPr>
    </w:p>
    <w:p w:rsidR="00B01DBC" w:rsidRDefault="00B01DBC" w:rsidP="00B01DBC">
      <w:pPr>
        <w:pStyle w:val="110"/>
        <w:ind w:left="0" w:right="0" w:firstLine="709"/>
        <w:jc w:val="both"/>
        <w:rPr>
          <w:b w:val="0"/>
          <w:lang w:val="kk-KZ"/>
        </w:rPr>
      </w:pPr>
      <w:r w:rsidRPr="00661EF2">
        <w:rPr>
          <w:b w:val="0"/>
          <w:lang w:val="kk-KZ"/>
        </w:rPr>
        <w:t>Оқу пәнінен әр тоқсан сайын бөлім/ортақ тақырып бойынша жиынтық бағалау (БЖБ) рәсімінің нақты санын және әр тоқсан  сайын 1 рет тоқсандық жиынтық бағалау (ТЖБ) өткізу қарастырылған. Төменде оқу пәнінен бөлім/ортақ тақырып бойынша жиынтық бағалау (БЖБ) рәсімдерінің нақты саны көрсетілген.</w:t>
      </w:r>
    </w:p>
    <w:p w:rsidR="00E04DA3" w:rsidRDefault="00E04DA3" w:rsidP="00B01DBC">
      <w:pPr>
        <w:pStyle w:val="110"/>
        <w:ind w:left="0" w:right="0" w:firstLine="709"/>
        <w:jc w:val="both"/>
        <w:rPr>
          <w:b w:val="0"/>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962"/>
        <w:gridCol w:w="1962"/>
        <w:gridCol w:w="1962"/>
        <w:gridCol w:w="2145"/>
      </w:tblGrid>
      <w:tr w:rsidR="00B01DBC" w:rsidRPr="000422A1" w:rsidTr="000B5AF7">
        <w:trPr>
          <w:jc w:val="center"/>
        </w:trPr>
        <w:tc>
          <w:tcPr>
            <w:tcW w:w="172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01DBC" w:rsidRPr="000422A1" w:rsidRDefault="00B01DBC" w:rsidP="000B5AF7">
            <w:pPr>
              <w:pStyle w:val="a3"/>
              <w:jc w:val="center"/>
              <w:rPr>
                <w:sz w:val="24"/>
                <w:szCs w:val="24"/>
                <w:lang w:val="ru-RU"/>
              </w:rPr>
            </w:pPr>
            <w:r>
              <w:rPr>
                <w:rFonts w:eastAsia="Calibri"/>
                <w:sz w:val="24"/>
                <w:szCs w:val="24"/>
                <w:lang w:val="ru-RU"/>
              </w:rPr>
              <w:t>Сынып</w:t>
            </w:r>
          </w:p>
        </w:tc>
        <w:tc>
          <w:tcPr>
            <w:tcW w:w="8031"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B01DBC" w:rsidRDefault="00B01DBC" w:rsidP="000B5AF7">
            <w:pPr>
              <w:pStyle w:val="a3"/>
              <w:ind w:firstLine="7"/>
              <w:jc w:val="center"/>
              <w:rPr>
                <w:rFonts w:eastAsia="Calibri"/>
                <w:sz w:val="24"/>
                <w:szCs w:val="24"/>
                <w:lang w:val="ru-RU"/>
              </w:rPr>
            </w:pPr>
            <w:r>
              <w:rPr>
                <w:rFonts w:eastAsia="Calibri"/>
                <w:sz w:val="24"/>
                <w:szCs w:val="24"/>
                <w:lang w:val="ru-RU"/>
              </w:rPr>
              <w:t>Бөлім/ортақ тақырып бойынша жиынтық бағалау</w:t>
            </w:r>
          </w:p>
          <w:p w:rsidR="00B01DBC" w:rsidRPr="000422A1" w:rsidRDefault="00B01DBC" w:rsidP="000B5AF7">
            <w:pPr>
              <w:pStyle w:val="a3"/>
              <w:ind w:firstLine="7"/>
              <w:jc w:val="center"/>
              <w:rPr>
                <w:sz w:val="24"/>
                <w:szCs w:val="24"/>
                <w:lang w:val="ru-RU"/>
              </w:rPr>
            </w:pPr>
            <w:r>
              <w:rPr>
                <w:rFonts w:eastAsia="Calibri"/>
                <w:sz w:val="24"/>
                <w:szCs w:val="24"/>
                <w:lang w:val="ru-RU"/>
              </w:rPr>
              <w:t xml:space="preserve">рәсімдерінің саны </w:t>
            </w:r>
          </w:p>
        </w:tc>
      </w:tr>
      <w:tr w:rsidR="00B01DBC" w:rsidRPr="000422A1" w:rsidTr="000B5AF7">
        <w:trPr>
          <w:jc w:val="center"/>
        </w:trPr>
        <w:tc>
          <w:tcPr>
            <w:tcW w:w="172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1DBC" w:rsidRPr="000422A1" w:rsidRDefault="00B01DBC" w:rsidP="000B5AF7">
            <w:pPr>
              <w:rPr>
                <w:sz w:val="24"/>
                <w:szCs w:val="24"/>
                <w:lang w:val="ru-RU"/>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B01DBC" w:rsidRPr="000422A1" w:rsidRDefault="00B01DBC" w:rsidP="000B5AF7">
            <w:pPr>
              <w:pStyle w:val="a3"/>
              <w:ind w:firstLine="7"/>
              <w:jc w:val="center"/>
              <w:rPr>
                <w:sz w:val="24"/>
                <w:szCs w:val="24"/>
                <w:lang w:val="ru-RU"/>
              </w:rPr>
            </w:pPr>
            <w:r w:rsidRPr="000422A1">
              <w:rPr>
                <w:rFonts w:eastAsia="Calibri"/>
                <w:sz w:val="24"/>
                <w:szCs w:val="24"/>
                <w:lang w:val="ru-RU"/>
              </w:rPr>
              <w:t>1</w:t>
            </w:r>
            <w:r>
              <w:rPr>
                <w:rFonts w:eastAsia="Calibri"/>
                <w:sz w:val="24"/>
                <w:szCs w:val="24"/>
                <w:lang w:val="ru-RU"/>
              </w:rPr>
              <w:t>-тоқсан</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B01DBC" w:rsidRPr="000422A1" w:rsidRDefault="00B01DBC" w:rsidP="000B5AF7">
            <w:pPr>
              <w:pStyle w:val="a3"/>
              <w:ind w:firstLine="7"/>
              <w:jc w:val="center"/>
              <w:rPr>
                <w:sz w:val="24"/>
                <w:szCs w:val="24"/>
                <w:lang w:val="ru-RU"/>
              </w:rPr>
            </w:pPr>
            <w:r w:rsidRPr="000422A1">
              <w:rPr>
                <w:rFonts w:eastAsia="Calibri"/>
                <w:sz w:val="24"/>
                <w:szCs w:val="24"/>
                <w:lang w:val="ru-RU"/>
              </w:rPr>
              <w:t>2</w:t>
            </w:r>
            <w:r>
              <w:rPr>
                <w:rFonts w:eastAsia="Calibri"/>
                <w:sz w:val="24"/>
                <w:szCs w:val="24"/>
                <w:lang w:val="ru-RU"/>
              </w:rPr>
              <w:t>-тоқсан</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B01DBC" w:rsidRPr="000422A1" w:rsidRDefault="00B01DBC" w:rsidP="000B5AF7">
            <w:pPr>
              <w:pStyle w:val="a3"/>
              <w:ind w:firstLine="7"/>
              <w:jc w:val="center"/>
              <w:rPr>
                <w:sz w:val="24"/>
                <w:szCs w:val="24"/>
                <w:lang w:val="ru-RU"/>
              </w:rPr>
            </w:pPr>
            <w:r w:rsidRPr="000422A1">
              <w:rPr>
                <w:rFonts w:eastAsia="Calibri"/>
                <w:sz w:val="24"/>
                <w:szCs w:val="24"/>
                <w:lang w:val="ru-RU"/>
              </w:rPr>
              <w:t>3</w:t>
            </w:r>
            <w:r>
              <w:rPr>
                <w:rFonts w:eastAsia="Calibri"/>
                <w:sz w:val="24"/>
                <w:szCs w:val="24"/>
                <w:lang w:val="ru-RU"/>
              </w:rPr>
              <w:t>-тоқсан</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B01DBC" w:rsidRPr="000422A1" w:rsidRDefault="00B01DBC" w:rsidP="000B5AF7">
            <w:pPr>
              <w:pStyle w:val="a3"/>
              <w:ind w:firstLine="7"/>
              <w:jc w:val="center"/>
              <w:rPr>
                <w:sz w:val="24"/>
                <w:szCs w:val="24"/>
                <w:lang w:val="ru-RU"/>
              </w:rPr>
            </w:pPr>
            <w:r w:rsidRPr="000422A1">
              <w:rPr>
                <w:rFonts w:eastAsia="Calibri"/>
                <w:sz w:val="24"/>
                <w:szCs w:val="24"/>
                <w:lang w:val="ru-RU"/>
              </w:rPr>
              <w:t>4</w:t>
            </w:r>
            <w:r>
              <w:rPr>
                <w:rFonts w:eastAsia="Calibri"/>
                <w:sz w:val="24"/>
                <w:szCs w:val="24"/>
                <w:lang w:val="ru-RU"/>
              </w:rPr>
              <w:t>-тоқсан</w:t>
            </w:r>
          </w:p>
        </w:tc>
      </w:tr>
      <w:tr w:rsidR="00B01DBC" w:rsidRPr="000422A1" w:rsidTr="000B5AF7">
        <w:trPr>
          <w:jc w:val="center"/>
        </w:trPr>
        <w:tc>
          <w:tcPr>
            <w:tcW w:w="1723" w:type="dxa"/>
            <w:tcBorders>
              <w:top w:val="single" w:sz="4" w:space="0" w:color="000000"/>
              <w:left w:val="single" w:sz="4" w:space="0" w:color="000000"/>
              <w:bottom w:val="single" w:sz="4" w:space="0" w:color="000000"/>
              <w:right w:val="single" w:sz="4" w:space="0" w:color="000000"/>
            </w:tcBorders>
            <w:shd w:val="clear" w:color="auto" w:fill="auto"/>
            <w:hideMark/>
          </w:tcPr>
          <w:p w:rsidR="00B01DBC" w:rsidRPr="000422A1" w:rsidRDefault="00B01DBC" w:rsidP="000B5AF7">
            <w:pPr>
              <w:pStyle w:val="TableParagraph"/>
              <w:ind w:left="0"/>
              <w:jc w:val="center"/>
              <w:rPr>
                <w:sz w:val="24"/>
              </w:rPr>
            </w:pPr>
            <w:r>
              <w:rPr>
                <w:sz w:val="24"/>
                <w:lang w:val="ru-RU"/>
              </w:rPr>
              <w:t>7-сынып</w:t>
            </w: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B01DBC" w:rsidRPr="00B01DBC" w:rsidRDefault="00B01DBC" w:rsidP="000B5AF7">
            <w:pPr>
              <w:pStyle w:val="TableParagraph"/>
              <w:ind w:left="0" w:firstLine="7"/>
              <w:jc w:val="center"/>
              <w:rPr>
                <w:sz w:val="24"/>
                <w:lang w:val="ru-RU"/>
              </w:rPr>
            </w:pPr>
            <w:r w:rsidRPr="00B01DBC">
              <w:rPr>
                <w:sz w:val="24"/>
                <w:lang w:val="ru-RU"/>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B01DBC" w:rsidRPr="00B01DBC" w:rsidRDefault="00B01DBC" w:rsidP="000B5AF7">
            <w:pPr>
              <w:pStyle w:val="TableParagraph"/>
              <w:ind w:left="0" w:firstLine="7"/>
              <w:jc w:val="center"/>
              <w:rPr>
                <w:sz w:val="24"/>
                <w:lang w:val="ru-RU"/>
              </w:rPr>
            </w:pPr>
            <w:r w:rsidRPr="00B01DBC">
              <w:rPr>
                <w:sz w:val="24"/>
                <w:lang w:val="ru-RU"/>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B01DBC" w:rsidRPr="00B01DBC" w:rsidRDefault="00B01DBC" w:rsidP="000B5AF7">
            <w:pPr>
              <w:pStyle w:val="TableParagraph"/>
              <w:ind w:left="0" w:firstLine="7"/>
              <w:jc w:val="center"/>
              <w:rPr>
                <w:sz w:val="24"/>
                <w:lang w:val="kk-KZ"/>
              </w:rPr>
            </w:pPr>
            <w:r w:rsidRPr="00B01DBC">
              <w:rPr>
                <w:sz w:val="24"/>
                <w:lang w:val="kk-KZ"/>
              </w:rPr>
              <w:t>2</w:t>
            </w:r>
          </w:p>
        </w:tc>
        <w:tc>
          <w:tcPr>
            <w:tcW w:w="2145" w:type="dxa"/>
            <w:tcBorders>
              <w:top w:val="single" w:sz="4" w:space="0" w:color="000000"/>
              <w:left w:val="single" w:sz="4" w:space="0" w:color="000000"/>
              <w:bottom w:val="single" w:sz="4" w:space="0" w:color="000000"/>
              <w:right w:val="single" w:sz="4" w:space="0" w:color="000000"/>
            </w:tcBorders>
            <w:shd w:val="clear" w:color="auto" w:fill="auto"/>
            <w:hideMark/>
          </w:tcPr>
          <w:p w:rsidR="00B01DBC" w:rsidRPr="00B01DBC" w:rsidRDefault="00B01DBC" w:rsidP="000B5AF7">
            <w:pPr>
              <w:pStyle w:val="TableParagraph"/>
              <w:ind w:left="0" w:firstLine="7"/>
              <w:jc w:val="center"/>
              <w:rPr>
                <w:sz w:val="24"/>
                <w:lang w:val="kk-KZ"/>
              </w:rPr>
            </w:pPr>
            <w:r w:rsidRPr="00B01DBC">
              <w:rPr>
                <w:sz w:val="24"/>
                <w:lang w:val="kk-KZ"/>
              </w:rPr>
              <w:t>2</w:t>
            </w:r>
          </w:p>
        </w:tc>
      </w:tr>
      <w:tr w:rsidR="00B01DBC" w:rsidRPr="000422A1" w:rsidTr="000B5AF7">
        <w:trPr>
          <w:jc w:val="center"/>
        </w:trPr>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B01DBC" w:rsidRPr="000422A1" w:rsidRDefault="00B01DBC" w:rsidP="000B5AF7">
            <w:pPr>
              <w:pStyle w:val="TableParagraph"/>
              <w:ind w:left="0"/>
              <w:jc w:val="center"/>
              <w:rPr>
                <w:sz w:val="24"/>
                <w:lang w:val="ru-RU"/>
              </w:rPr>
            </w:pPr>
            <w:r>
              <w:rPr>
                <w:sz w:val="24"/>
                <w:lang w:val="ru-RU"/>
              </w:rPr>
              <w:t>8-сынып</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B01DBC" w:rsidRPr="00B01DBC" w:rsidRDefault="00B01DBC" w:rsidP="000B5AF7">
            <w:pPr>
              <w:pStyle w:val="TableParagraph"/>
              <w:ind w:left="0" w:firstLine="7"/>
              <w:jc w:val="center"/>
              <w:rPr>
                <w:sz w:val="24"/>
                <w:lang w:val="ru-RU"/>
              </w:rPr>
            </w:pPr>
            <w:r w:rsidRPr="00B01DBC">
              <w:rPr>
                <w:sz w:val="24"/>
                <w:lang w:val="ru-RU"/>
              </w:rPr>
              <w:t>3</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B01DBC" w:rsidRPr="00B01DBC" w:rsidRDefault="00B01DBC" w:rsidP="000B5AF7">
            <w:pPr>
              <w:pStyle w:val="TableParagraph"/>
              <w:ind w:left="0" w:firstLine="7"/>
              <w:jc w:val="center"/>
              <w:rPr>
                <w:sz w:val="24"/>
                <w:lang w:val="ru-RU"/>
              </w:rPr>
            </w:pPr>
            <w:r w:rsidRPr="00B01DBC">
              <w:rPr>
                <w:sz w:val="24"/>
                <w:lang w:val="ru-RU"/>
              </w:rPr>
              <w:t>3</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B01DBC" w:rsidRPr="00B01DBC" w:rsidRDefault="00B01DBC" w:rsidP="000B5AF7">
            <w:pPr>
              <w:pStyle w:val="TableParagraph"/>
              <w:ind w:left="0" w:firstLine="7"/>
              <w:jc w:val="center"/>
              <w:rPr>
                <w:sz w:val="24"/>
                <w:lang w:val="kk-KZ"/>
              </w:rPr>
            </w:pPr>
            <w:r w:rsidRPr="00B01DBC">
              <w:rPr>
                <w:sz w:val="24"/>
                <w:lang w:val="kk-KZ"/>
              </w:rPr>
              <w:t>3</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B01DBC" w:rsidRPr="00B01DBC" w:rsidRDefault="00B01DBC" w:rsidP="000B5AF7">
            <w:pPr>
              <w:pStyle w:val="TableParagraph"/>
              <w:ind w:left="0" w:firstLine="7"/>
              <w:jc w:val="center"/>
              <w:rPr>
                <w:sz w:val="24"/>
                <w:lang w:val="kk-KZ"/>
              </w:rPr>
            </w:pPr>
            <w:r w:rsidRPr="00B01DBC">
              <w:rPr>
                <w:sz w:val="24"/>
                <w:lang w:val="kk-KZ"/>
              </w:rPr>
              <w:t>3</w:t>
            </w:r>
          </w:p>
        </w:tc>
      </w:tr>
    </w:tbl>
    <w:p w:rsidR="00B01DBC" w:rsidRDefault="00B01DBC" w:rsidP="008A31BA">
      <w:pPr>
        <w:ind w:firstLine="709"/>
        <w:jc w:val="both"/>
        <w:rPr>
          <w:b/>
          <w:sz w:val="28"/>
          <w:szCs w:val="28"/>
          <w:lang w:val="kk-KZ"/>
        </w:rPr>
      </w:pPr>
    </w:p>
    <w:p w:rsidR="00A62BB6" w:rsidRDefault="00A62BB6" w:rsidP="00ED7411">
      <w:pPr>
        <w:jc w:val="center"/>
        <w:rPr>
          <w:b/>
          <w:sz w:val="28"/>
          <w:szCs w:val="28"/>
          <w:lang w:val="kk-KZ"/>
        </w:rPr>
      </w:pPr>
      <w:r w:rsidRPr="009568AB">
        <w:rPr>
          <w:b/>
          <w:sz w:val="28"/>
          <w:szCs w:val="28"/>
          <w:lang w:val="kk-KZ"/>
        </w:rPr>
        <w:t>«Биология» оқу пәнін оқытуда оқу процесін ұйымдастырудағы ерекшеліктер</w:t>
      </w:r>
    </w:p>
    <w:p w:rsidR="00387D63" w:rsidRPr="009568AB" w:rsidRDefault="00387D63" w:rsidP="00387D63">
      <w:pPr>
        <w:ind w:firstLine="709"/>
        <w:jc w:val="center"/>
        <w:rPr>
          <w:b/>
          <w:sz w:val="28"/>
          <w:szCs w:val="28"/>
          <w:lang w:val="kk-KZ"/>
        </w:rPr>
      </w:pPr>
    </w:p>
    <w:p w:rsidR="00A62BB6" w:rsidRPr="009568AB" w:rsidRDefault="00A62BB6" w:rsidP="00ED7411">
      <w:pPr>
        <w:pStyle w:val="NESNormal"/>
        <w:rPr>
          <w:color w:val="auto"/>
        </w:rPr>
      </w:pPr>
      <w:r w:rsidRPr="009568AB">
        <w:rPr>
          <w:color w:val="auto"/>
        </w:rPr>
        <w:t xml:space="preserve">«Биология» пәні жаратылыстану ғылымдарының құрамдас бөлігі ретінде оқушыларға қоршаған ортаның көптүрлілігі мен эволюциясы туралы білім береді, тірі ағзалардың даму заңы мен заңдылықтарын қарастырады, сонымен қатар әлемнің таңғажайып құбылыстарын оқып-тануға және зерттеуге мүмкіндік береді. </w:t>
      </w:r>
    </w:p>
    <w:p w:rsidR="00A62BB6" w:rsidRPr="009568AB" w:rsidRDefault="00A62BB6" w:rsidP="00ED7411">
      <w:pPr>
        <w:shd w:val="clear" w:color="auto" w:fill="FFFFFF"/>
        <w:ind w:firstLine="709"/>
        <w:jc w:val="both"/>
        <w:rPr>
          <w:sz w:val="28"/>
          <w:szCs w:val="28"/>
          <w:lang w:val="kk-KZ"/>
        </w:rPr>
      </w:pPr>
      <w:r w:rsidRPr="009568AB">
        <w:rPr>
          <w:sz w:val="28"/>
          <w:szCs w:val="28"/>
          <w:shd w:val="clear" w:color="auto" w:fill="FFFFFF"/>
          <w:lang w:val="kk-KZ" w:eastAsia="ru-RU"/>
        </w:rPr>
        <w:t xml:space="preserve">«Биология» пәнінен жаңартылған мазмұндағы оқу бағдарламасы </w:t>
      </w:r>
      <w:r w:rsidRPr="009568AB">
        <w:rPr>
          <w:sz w:val="28"/>
          <w:szCs w:val="28"/>
          <w:lang w:val="kk-KZ"/>
        </w:rPr>
        <w:t xml:space="preserve"> оқушыларға алған білімдерін нысандар мен ақпаратты бақылау, топтастыру, жүйелендіру, салыстыру, талдау, себеп-салдарлық байланыстарды орнату сияқты дағдыларын дамыту үшін қолдануға көмектеседі. </w:t>
      </w:r>
    </w:p>
    <w:p w:rsidR="00A62BB6" w:rsidRPr="009568AB" w:rsidRDefault="00A62BB6" w:rsidP="00ED7411">
      <w:pPr>
        <w:pStyle w:val="a5"/>
        <w:tabs>
          <w:tab w:val="left" w:pos="0"/>
          <w:tab w:val="left" w:pos="993"/>
        </w:tabs>
        <w:adjustRightInd w:val="0"/>
        <w:ind w:left="0" w:firstLine="709"/>
        <w:jc w:val="both"/>
        <w:rPr>
          <w:sz w:val="28"/>
          <w:szCs w:val="28"/>
          <w:lang w:val="kk-KZ"/>
        </w:rPr>
      </w:pPr>
      <w:r w:rsidRPr="009568AB">
        <w:rPr>
          <w:sz w:val="28"/>
          <w:szCs w:val="28"/>
          <w:lang w:val="kk-KZ"/>
        </w:rPr>
        <w:t xml:space="preserve">«Биология» пәнінің мақсаты – оқушыларға органикалық дүниенің көптүрлілігі, ондағы болып жатқан құбылыстар мен үдерістердің заңдары мен заңдылықтары, сонымен қатар адам оның ажырамас бөлігі туралы білім мен түсінік жүйелерін </w:t>
      </w:r>
      <w:r w:rsidR="00387D63">
        <w:rPr>
          <w:sz w:val="28"/>
          <w:szCs w:val="28"/>
          <w:lang w:val="kk-KZ"/>
        </w:rPr>
        <w:t>қалыптастыру</w:t>
      </w:r>
      <w:r w:rsidRPr="009568AB">
        <w:rPr>
          <w:sz w:val="28"/>
          <w:szCs w:val="28"/>
          <w:lang w:val="kk-KZ"/>
        </w:rPr>
        <w:t>.</w:t>
      </w:r>
    </w:p>
    <w:p w:rsidR="00A62BB6" w:rsidRPr="009568AB" w:rsidRDefault="00A62BB6" w:rsidP="00ED7411">
      <w:pPr>
        <w:ind w:firstLine="709"/>
        <w:jc w:val="both"/>
        <w:rPr>
          <w:sz w:val="28"/>
          <w:szCs w:val="28"/>
          <w:lang w:val="kk-KZ"/>
        </w:rPr>
      </w:pPr>
      <w:r w:rsidRPr="009568AB">
        <w:rPr>
          <w:sz w:val="28"/>
          <w:szCs w:val="28"/>
          <w:lang w:val="kk-KZ"/>
        </w:rPr>
        <w:t xml:space="preserve">«Биология» пәні бойынша жаңартылған оқу бағдарламасының негізі </w:t>
      </w:r>
      <w:r w:rsidR="00387D63">
        <w:rPr>
          <w:sz w:val="28"/>
          <w:szCs w:val="28"/>
          <w:lang w:val="kk-KZ"/>
        </w:rPr>
        <w:t xml:space="preserve">оқытудың төрт бөлімін қамтиды: </w:t>
      </w:r>
      <w:r w:rsidRPr="009568AB">
        <w:rPr>
          <w:sz w:val="28"/>
          <w:szCs w:val="28"/>
          <w:lang w:val="kk-KZ"/>
        </w:rPr>
        <w:t xml:space="preserve">«Тірі ағзалардың алуантүрлілігі, құрылымы және функциялары»; «Көбею, тұқым қуалаушылық, өзгергіштік»; «Эволюциялық даму, ағза және қоршаған орта»; «Кіріктірілген қолданбалы ғылымдар».Биология бойынша білім беру бағдарламасы оқытудың бастапқы сатыларының өзінде пән туралы бүтіндей түсінік қалыптастыруға мүмкіндік береді. </w:t>
      </w:r>
    </w:p>
    <w:p w:rsidR="00A62BB6" w:rsidRPr="009568AB" w:rsidRDefault="00A62BB6" w:rsidP="00ED7411">
      <w:pPr>
        <w:tabs>
          <w:tab w:val="left" w:pos="0"/>
        </w:tabs>
        <w:ind w:firstLine="709"/>
        <w:jc w:val="both"/>
        <w:rPr>
          <w:sz w:val="28"/>
          <w:szCs w:val="28"/>
          <w:lang w:val="kk-KZ"/>
        </w:rPr>
      </w:pPr>
      <w:r w:rsidRPr="009568AB">
        <w:rPr>
          <w:sz w:val="28"/>
          <w:szCs w:val="28"/>
          <w:lang w:val="kk-KZ"/>
        </w:rPr>
        <w:t>Биология бойынша оқу бағдарламасына (7,8</w:t>
      </w:r>
      <w:r w:rsidR="004D414C">
        <w:rPr>
          <w:sz w:val="28"/>
          <w:szCs w:val="28"/>
          <w:lang w:val="kk-KZ"/>
        </w:rPr>
        <w:t>-</w:t>
      </w:r>
      <w:r w:rsidRPr="009568AB">
        <w:rPr>
          <w:sz w:val="28"/>
          <w:szCs w:val="28"/>
          <w:lang w:val="kk-KZ"/>
        </w:rPr>
        <w:t>сыныптарда) мынадай бөлімшелер енгізілді: «Тұқым қуалаушылық және өзгергіштік заңдылықтары», оның шеңберінде тұқым қуалайтын және жүре пайда болған белгілері қаралады, «Микробиология және биотехнология» – микроорганиздер, антибиотиктер және антисептиктер туралы түсініктер енгізіледі.</w:t>
      </w:r>
    </w:p>
    <w:p w:rsidR="00A62BB6" w:rsidRPr="009568AB" w:rsidRDefault="00A62BB6" w:rsidP="00ED7411">
      <w:pPr>
        <w:tabs>
          <w:tab w:val="left" w:pos="0"/>
        </w:tabs>
        <w:ind w:firstLine="709"/>
        <w:jc w:val="both"/>
        <w:rPr>
          <w:sz w:val="28"/>
          <w:szCs w:val="28"/>
          <w:lang w:val="kk-KZ"/>
        </w:rPr>
      </w:pPr>
      <w:r w:rsidRPr="009568AB">
        <w:rPr>
          <w:sz w:val="28"/>
          <w:szCs w:val="28"/>
          <w:lang w:val="kk-KZ"/>
        </w:rPr>
        <w:t>Аталған бөлімшелерді оқыту оқушыларды қоршаған ортаны түсіну, сонымен қатар жоғары сыныптарда пәнді барынша тереңірек одан әрі зерделеуге көмектеседі.</w:t>
      </w:r>
    </w:p>
    <w:p w:rsidR="00A62BB6" w:rsidRPr="009568AB" w:rsidRDefault="00A62BB6" w:rsidP="00ED7411">
      <w:pPr>
        <w:tabs>
          <w:tab w:val="left" w:pos="0"/>
        </w:tabs>
        <w:ind w:firstLine="709"/>
        <w:jc w:val="both"/>
        <w:rPr>
          <w:sz w:val="28"/>
          <w:szCs w:val="28"/>
          <w:shd w:val="clear" w:color="auto" w:fill="FFFFFF"/>
          <w:lang w:val="kk-KZ"/>
        </w:rPr>
      </w:pPr>
      <w:r w:rsidRPr="009568AB">
        <w:rPr>
          <w:sz w:val="28"/>
          <w:szCs w:val="28"/>
          <w:lang w:val="kk-KZ"/>
        </w:rPr>
        <w:t xml:space="preserve">Демек, оқушылар ағзалардың әртүрлі топтарына тән биологиялық процестер мен құбылыстарды бір мезгілде зерделеу және салыстыру мүмкіндігін алады. </w:t>
      </w:r>
    </w:p>
    <w:p w:rsidR="00A62BB6" w:rsidRPr="009568AB" w:rsidRDefault="00A62BB6" w:rsidP="00ED7411">
      <w:pPr>
        <w:tabs>
          <w:tab w:val="left" w:pos="0"/>
        </w:tabs>
        <w:ind w:firstLine="709"/>
        <w:jc w:val="both"/>
        <w:rPr>
          <w:sz w:val="28"/>
          <w:szCs w:val="28"/>
          <w:lang w:val="kk-KZ"/>
        </w:rPr>
      </w:pPr>
      <w:r w:rsidRPr="009568AB">
        <w:rPr>
          <w:sz w:val="28"/>
          <w:szCs w:val="28"/>
          <w:lang w:val="kk-KZ"/>
        </w:rPr>
        <w:t>Оқу бағдарламасының мынадай бөлімдері бойынша тақырыптарды зерделеудің күрделілік және тереңдік деңгейіне назар аудару керек:</w:t>
      </w:r>
    </w:p>
    <w:p w:rsidR="00A62BB6" w:rsidRPr="009568AB" w:rsidRDefault="00A62BB6" w:rsidP="00ED7411">
      <w:pPr>
        <w:pStyle w:val="a5"/>
        <w:numPr>
          <w:ilvl w:val="2"/>
          <w:numId w:val="45"/>
        </w:numPr>
        <w:tabs>
          <w:tab w:val="left" w:pos="426"/>
          <w:tab w:val="left" w:pos="709"/>
          <w:tab w:val="left" w:pos="851"/>
        </w:tabs>
        <w:autoSpaceDE/>
        <w:autoSpaceDN/>
        <w:ind w:left="0" w:firstLine="709"/>
        <w:jc w:val="both"/>
        <w:rPr>
          <w:sz w:val="28"/>
          <w:szCs w:val="28"/>
          <w:lang w:val="kk-KZ"/>
        </w:rPr>
      </w:pPr>
      <w:r w:rsidRPr="009568AB">
        <w:rPr>
          <w:sz w:val="28"/>
          <w:szCs w:val="28"/>
          <w:lang w:val="kk-KZ"/>
        </w:rPr>
        <w:t>«Тірі ағзалардың әралуандылығы» – оқушыларды ағзалардың әр түріне арналған анықтау-кілттерін құр</w:t>
      </w:r>
      <w:r w:rsidR="004D414C">
        <w:rPr>
          <w:sz w:val="28"/>
          <w:szCs w:val="28"/>
          <w:lang w:val="kk-KZ"/>
        </w:rPr>
        <w:t>астырған кезде дихотомия әдісін</w:t>
      </w:r>
      <w:r w:rsidRPr="009568AB">
        <w:rPr>
          <w:sz w:val="28"/>
          <w:szCs w:val="28"/>
          <w:lang w:val="kk-KZ"/>
        </w:rPr>
        <w:t xml:space="preserve"> оқыту.</w:t>
      </w:r>
    </w:p>
    <w:p w:rsidR="00A62BB6" w:rsidRPr="009568AB" w:rsidRDefault="00A62BB6" w:rsidP="00ED7411">
      <w:pPr>
        <w:pStyle w:val="a5"/>
        <w:numPr>
          <w:ilvl w:val="0"/>
          <w:numId w:val="45"/>
        </w:numPr>
        <w:tabs>
          <w:tab w:val="left" w:pos="426"/>
          <w:tab w:val="left" w:pos="709"/>
          <w:tab w:val="left" w:pos="851"/>
        </w:tabs>
        <w:autoSpaceDE/>
        <w:autoSpaceDN/>
        <w:ind w:left="0" w:firstLine="709"/>
        <w:jc w:val="both"/>
        <w:rPr>
          <w:sz w:val="28"/>
          <w:szCs w:val="28"/>
          <w:lang w:val="kk-KZ"/>
        </w:rPr>
      </w:pPr>
      <w:r w:rsidRPr="009568AB">
        <w:rPr>
          <w:sz w:val="28"/>
          <w:szCs w:val="28"/>
          <w:lang w:val="kk-KZ"/>
        </w:rPr>
        <w:t>«Қорек» – адамның ас қорыту жүйесі бойынша білім негіздерін қалау (аталған тақырыпты оқушылар 9-сыныпта барынша толық зерделейтін болады).</w:t>
      </w:r>
    </w:p>
    <w:p w:rsidR="00A62BB6" w:rsidRPr="009568AB" w:rsidRDefault="00A62BB6" w:rsidP="00ED7411">
      <w:pPr>
        <w:pStyle w:val="a5"/>
        <w:numPr>
          <w:ilvl w:val="0"/>
          <w:numId w:val="45"/>
        </w:numPr>
        <w:tabs>
          <w:tab w:val="left" w:pos="426"/>
          <w:tab w:val="left" w:pos="709"/>
          <w:tab w:val="left" w:pos="851"/>
        </w:tabs>
        <w:autoSpaceDE/>
        <w:autoSpaceDN/>
        <w:ind w:left="0" w:firstLine="709"/>
        <w:jc w:val="both"/>
        <w:rPr>
          <w:sz w:val="28"/>
          <w:szCs w:val="28"/>
          <w:lang w:val="kk-KZ"/>
        </w:rPr>
      </w:pPr>
      <w:r w:rsidRPr="009568AB">
        <w:rPr>
          <w:sz w:val="28"/>
          <w:szCs w:val="28"/>
          <w:lang w:val="kk-KZ"/>
        </w:rPr>
        <w:t xml:space="preserve">«Жасушалық цикл» – генетикалық материал туралы түсінікті енгізу </w:t>
      </w:r>
      <w:r w:rsidRPr="009568AB">
        <w:rPr>
          <w:sz w:val="28"/>
          <w:szCs w:val="28"/>
          <w:lang w:val="kk-KZ"/>
        </w:rPr>
        <w:lastRenderedPageBreak/>
        <w:t>(химиялық формуланы ғана және ДНҚ-мен байланысты оқушылар 10-сыныпта жан-жақты зерделейтін болады).</w:t>
      </w:r>
    </w:p>
    <w:p w:rsidR="00A62BB6" w:rsidRPr="009568AB" w:rsidRDefault="00A62BB6" w:rsidP="00ED7411">
      <w:pPr>
        <w:tabs>
          <w:tab w:val="left" w:pos="0"/>
        </w:tabs>
        <w:ind w:firstLine="709"/>
        <w:jc w:val="both"/>
        <w:rPr>
          <w:sz w:val="28"/>
          <w:szCs w:val="28"/>
          <w:lang w:val="kk-KZ"/>
        </w:rPr>
      </w:pPr>
      <w:r w:rsidRPr="009568AB">
        <w:rPr>
          <w:sz w:val="28"/>
          <w:szCs w:val="28"/>
          <w:lang w:val="kk-KZ"/>
        </w:rPr>
        <w:t xml:space="preserve">Сабақтарды жоспарлаған кезде практикалық дағдыларды дамытуға бағыталған белсенді оқыту әдістерін көбірек қарастыру керек. </w:t>
      </w:r>
    </w:p>
    <w:p w:rsidR="00A62BB6" w:rsidRPr="004D414C" w:rsidRDefault="00A62BB6" w:rsidP="00ED7411">
      <w:pPr>
        <w:ind w:firstLine="709"/>
        <w:jc w:val="both"/>
        <w:rPr>
          <w:sz w:val="28"/>
          <w:szCs w:val="28"/>
          <w:lang w:val="kk-KZ"/>
        </w:rPr>
      </w:pPr>
      <w:r w:rsidRPr="004D414C">
        <w:rPr>
          <w:sz w:val="28"/>
          <w:szCs w:val="28"/>
          <w:lang w:val="kk-KZ"/>
        </w:rPr>
        <w:t xml:space="preserve">«Биология» пәні бойынша оқу жүктемесінің көлемі: </w:t>
      </w:r>
    </w:p>
    <w:p w:rsidR="00A62BB6" w:rsidRPr="009568AB" w:rsidRDefault="00A62BB6" w:rsidP="00ED7411">
      <w:pPr>
        <w:ind w:firstLine="709"/>
        <w:jc w:val="both"/>
        <w:rPr>
          <w:sz w:val="28"/>
          <w:szCs w:val="28"/>
          <w:lang w:val="kk-KZ"/>
        </w:rPr>
      </w:pPr>
      <w:r w:rsidRPr="009568AB">
        <w:rPr>
          <w:sz w:val="28"/>
          <w:szCs w:val="28"/>
          <w:lang w:val="kk-KZ"/>
        </w:rPr>
        <w:t>7-сынып</w:t>
      </w:r>
      <w:r w:rsidR="004D414C">
        <w:rPr>
          <w:sz w:val="28"/>
          <w:szCs w:val="28"/>
          <w:lang w:val="kk-KZ"/>
        </w:rPr>
        <w:t>та</w:t>
      </w:r>
      <w:r w:rsidRPr="009568AB">
        <w:rPr>
          <w:sz w:val="28"/>
          <w:szCs w:val="28"/>
          <w:lang w:val="kk-KZ"/>
        </w:rPr>
        <w:t>: аптасына 2 сағат</w:t>
      </w:r>
      <w:r w:rsidR="004D414C">
        <w:rPr>
          <w:sz w:val="28"/>
          <w:szCs w:val="28"/>
          <w:lang w:val="kk-KZ"/>
        </w:rPr>
        <w:t>тан</w:t>
      </w:r>
      <w:r w:rsidRPr="009568AB">
        <w:rPr>
          <w:sz w:val="28"/>
          <w:szCs w:val="28"/>
          <w:lang w:val="kk-KZ"/>
        </w:rPr>
        <w:t>, оқу жылында – 68 сағат</w:t>
      </w:r>
      <w:r w:rsidR="004D414C">
        <w:rPr>
          <w:sz w:val="28"/>
          <w:szCs w:val="28"/>
          <w:lang w:val="kk-KZ"/>
        </w:rPr>
        <w:t>ты</w:t>
      </w:r>
      <w:r w:rsidRPr="009568AB">
        <w:rPr>
          <w:sz w:val="28"/>
          <w:szCs w:val="28"/>
          <w:lang w:val="kk-KZ"/>
        </w:rPr>
        <w:t>.</w:t>
      </w:r>
    </w:p>
    <w:p w:rsidR="00A62BB6" w:rsidRPr="009568AB" w:rsidRDefault="00A62BB6" w:rsidP="008A31BA">
      <w:pPr>
        <w:ind w:firstLine="709"/>
        <w:jc w:val="both"/>
        <w:rPr>
          <w:sz w:val="28"/>
          <w:szCs w:val="28"/>
          <w:lang w:val="kk-KZ"/>
        </w:rPr>
      </w:pPr>
      <w:r w:rsidRPr="009568AB">
        <w:rPr>
          <w:sz w:val="28"/>
          <w:szCs w:val="28"/>
          <w:lang w:val="kk-KZ"/>
        </w:rPr>
        <w:t>8-сынып</w:t>
      </w:r>
      <w:r w:rsidR="004D414C">
        <w:rPr>
          <w:sz w:val="28"/>
          <w:szCs w:val="28"/>
          <w:lang w:val="kk-KZ"/>
        </w:rPr>
        <w:t>та</w:t>
      </w:r>
      <w:r w:rsidRPr="009568AB">
        <w:rPr>
          <w:sz w:val="28"/>
          <w:szCs w:val="28"/>
          <w:lang w:val="kk-KZ"/>
        </w:rPr>
        <w:t>:  аптасына 2 сағат</w:t>
      </w:r>
      <w:r w:rsidR="004D414C">
        <w:rPr>
          <w:sz w:val="28"/>
          <w:szCs w:val="28"/>
          <w:lang w:val="kk-KZ"/>
        </w:rPr>
        <w:t>тан</w:t>
      </w:r>
      <w:r w:rsidRPr="009568AB">
        <w:rPr>
          <w:sz w:val="28"/>
          <w:szCs w:val="28"/>
          <w:lang w:val="kk-KZ"/>
        </w:rPr>
        <w:t>, оқу жылында – 68 сағат</w:t>
      </w:r>
      <w:r w:rsidR="004D414C">
        <w:rPr>
          <w:sz w:val="28"/>
          <w:szCs w:val="28"/>
          <w:lang w:val="kk-KZ"/>
        </w:rPr>
        <w:t>ты құрайды</w:t>
      </w:r>
      <w:r w:rsidRPr="009568AB">
        <w:rPr>
          <w:sz w:val="28"/>
          <w:szCs w:val="28"/>
          <w:lang w:val="kk-KZ"/>
        </w:rPr>
        <w:t>.</w:t>
      </w:r>
    </w:p>
    <w:p w:rsidR="00ED7411" w:rsidRPr="009568AB" w:rsidRDefault="00ED7411" w:rsidP="008A31BA">
      <w:pPr>
        <w:ind w:firstLine="708"/>
        <w:jc w:val="both"/>
        <w:rPr>
          <w:bCs/>
          <w:sz w:val="28"/>
          <w:szCs w:val="28"/>
          <w:lang w:val="kk-KZ"/>
        </w:rPr>
      </w:pPr>
      <w:bookmarkStart w:id="28" w:name="_GoBack"/>
      <w:bookmarkEnd w:id="28"/>
    </w:p>
    <w:p w:rsidR="00A62BB6" w:rsidRPr="009568AB" w:rsidRDefault="00A62BB6" w:rsidP="008A31BA">
      <w:pPr>
        <w:ind w:firstLine="708"/>
        <w:jc w:val="both"/>
        <w:rPr>
          <w:bCs/>
          <w:sz w:val="28"/>
          <w:szCs w:val="28"/>
          <w:lang w:val="kk-KZ"/>
        </w:rPr>
      </w:pPr>
      <w:r w:rsidRPr="009568AB">
        <w:rPr>
          <w:bCs/>
          <w:sz w:val="28"/>
          <w:szCs w:val="28"/>
          <w:lang w:val="kk-KZ"/>
        </w:rPr>
        <w:t xml:space="preserve">Мұғалімдер назарына!!! </w:t>
      </w:r>
    </w:p>
    <w:p w:rsidR="00A62BB6" w:rsidRPr="009568AB" w:rsidRDefault="00A62BB6" w:rsidP="008A31BA">
      <w:pPr>
        <w:ind w:firstLine="708"/>
        <w:jc w:val="both"/>
        <w:rPr>
          <w:bCs/>
          <w:sz w:val="28"/>
          <w:szCs w:val="28"/>
          <w:lang w:val="kk-KZ"/>
        </w:rPr>
      </w:pPr>
      <w:r w:rsidRPr="009568AB">
        <w:rPr>
          <w:bCs/>
          <w:sz w:val="28"/>
          <w:szCs w:val="28"/>
          <w:lang w:val="kk-KZ"/>
        </w:rPr>
        <w:t xml:space="preserve">Оқу бағдарламасы бойынша 7 және 8- сыныптарда қарастырылатын зертханалық жұмыстар мен модельдеу жұмыстары міндетті түрде жүргізілуі тиіс.Себебі қарастырылатын зертханалық жұмыстар мен модельдеу жұмыстары оқушының ізденіс қабілеттерін арттыруға мүмкіндік жасайды. Модельдеу жұмыстары оқушының өзіндік ғылыми ізденіс жұмысына бағытталған  болғандықтан тоқсанның басында беріледі, оны орындау үшін нақты уақыты айқындалады. Сонымен қатар берілген жұмыстар бағаланады. Оқу бағдарламасы бойынша бойынша қарастырылған демонстрациялық жұмыстар бағаланбайды (мұғалім кез-келген ақпарат көзін пайдалана алады). </w:t>
      </w:r>
    </w:p>
    <w:p w:rsidR="00A62BB6" w:rsidRDefault="00A62BB6" w:rsidP="008A31BA">
      <w:pPr>
        <w:ind w:firstLine="708"/>
        <w:jc w:val="both"/>
        <w:rPr>
          <w:sz w:val="28"/>
          <w:szCs w:val="28"/>
          <w:lang w:val="kk-KZ"/>
        </w:rPr>
      </w:pPr>
      <w:r w:rsidRPr="009568AB">
        <w:rPr>
          <w:sz w:val="28"/>
          <w:szCs w:val="28"/>
          <w:lang w:val="kk-KZ"/>
        </w:rPr>
        <w:t>Жаңартылған бағдарлама бойынша 7 сыныпта 14 зертханалық жұмыс, 4 модельдеу жұмыстары қарастырылған</w:t>
      </w:r>
    </w:p>
    <w:p w:rsidR="00E04DA3" w:rsidRPr="009568AB" w:rsidRDefault="00E04DA3" w:rsidP="008A31BA">
      <w:pPr>
        <w:ind w:firstLine="708"/>
        <w:jc w:val="both"/>
        <w:rPr>
          <w:sz w:val="28"/>
          <w:szCs w:val="28"/>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130"/>
        <w:gridCol w:w="2384"/>
        <w:gridCol w:w="2389"/>
      </w:tblGrid>
      <w:tr w:rsidR="00A62BB6" w:rsidRPr="009568AB" w:rsidTr="00ED7411">
        <w:trPr>
          <w:jc w:val="center"/>
        </w:trPr>
        <w:tc>
          <w:tcPr>
            <w:tcW w:w="1668" w:type="dxa"/>
          </w:tcPr>
          <w:p w:rsidR="00A62BB6" w:rsidRPr="009568AB" w:rsidRDefault="00A62BB6" w:rsidP="008A31BA">
            <w:pPr>
              <w:rPr>
                <w:sz w:val="28"/>
                <w:szCs w:val="28"/>
                <w:lang w:val="kk-KZ"/>
              </w:rPr>
            </w:pPr>
          </w:p>
        </w:tc>
        <w:tc>
          <w:tcPr>
            <w:tcW w:w="3130" w:type="dxa"/>
          </w:tcPr>
          <w:p w:rsidR="00A62BB6" w:rsidRPr="009568AB" w:rsidRDefault="00A62BB6" w:rsidP="008A31BA">
            <w:pPr>
              <w:rPr>
                <w:sz w:val="28"/>
                <w:szCs w:val="28"/>
                <w:lang w:val="kk-KZ"/>
              </w:rPr>
            </w:pPr>
            <w:r w:rsidRPr="009568AB">
              <w:rPr>
                <w:sz w:val="28"/>
                <w:szCs w:val="28"/>
                <w:lang w:val="kk-KZ"/>
              </w:rPr>
              <w:t>Зертханалық жұмыстар</w:t>
            </w:r>
          </w:p>
        </w:tc>
        <w:tc>
          <w:tcPr>
            <w:tcW w:w="2384" w:type="dxa"/>
          </w:tcPr>
          <w:p w:rsidR="00A62BB6" w:rsidRPr="009568AB" w:rsidRDefault="00A62BB6" w:rsidP="008A31BA">
            <w:pPr>
              <w:rPr>
                <w:sz w:val="28"/>
                <w:szCs w:val="28"/>
                <w:lang w:val="kk-KZ"/>
              </w:rPr>
            </w:pPr>
            <w:r w:rsidRPr="009568AB">
              <w:rPr>
                <w:sz w:val="28"/>
                <w:szCs w:val="28"/>
                <w:lang w:val="kk-KZ"/>
              </w:rPr>
              <w:t>Модельдеу</w:t>
            </w:r>
          </w:p>
        </w:tc>
        <w:tc>
          <w:tcPr>
            <w:tcW w:w="2389" w:type="dxa"/>
          </w:tcPr>
          <w:p w:rsidR="00A62BB6" w:rsidRPr="009568AB" w:rsidRDefault="00A62BB6" w:rsidP="008A31BA">
            <w:pPr>
              <w:rPr>
                <w:sz w:val="28"/>
                <w:szCs w:val="28"/>
                <w:lang w:val="kk-KZ"/>
              </w:rPr>
            </w:pPr>
            <w:r w:rsidRPr="009568AB">
              <w:rPr>
                <w:sz w:val="28"/>
                <w:szCs w:val="28"/>
                <w:lang w:val="kk-KZ"/>
              </w:rPr>
              <w:t>Демонстрация</w:t>
            </w:r>
          </w:p>
        </w:tc>
      </w:tr>
      <w:tr w:rsidR="00A62BB6" w:rsidRPr="009568AB" w:rsidTr="00ED7411">
        <w:trPr>
          <w:jc w:val="center"/>
        </w:trPr>
        <w:tc>
          <w:tcPr>
            <w:tcW w:w="1668" w:type="dxa"/>
          </w:tcPr>
          <w:p w:rsidR="00A62BB6" w:rsidRPr="009568AB" w:rsidRDefault="00A62BB6" w:rsidP="008A31BA">
            <w:pPr>
              <w:rPr>
                <w:sz w:val="28"/>
                <w:szCs w:val="28"/>
                <w:lang w:val="kk-KZ"/>
              </w:rPr>
            </w:pPr>
            <w:r w:rsidRPr="009568AB">
              <w:rPr>
                <w:sz w:val="28"/>
                <w:szCs w:val="28"/>
                <w:lang w:val="kk-KZ"/>
              </w:rPr>
              <w:t>1-тоқсан</w:t>
            </w:r>
          </w:p>
        </w:tc>
        <w:tc>
          <w:tcPr>
            <w:tcW w:w="3130" w:type="dxa"/>
          </w:tcPr>
          <w:p w:rsidR="00A62BB6" w:rsidRPr="009568AB" w:rsidRDefault="00A62BB6" w:rsidP="008A31BA">
            <w:pPr>
              <w:rPr>
                <w:sz w:val="28"/>
                <w:szCs w:val="28"/>
                <w:lang w:val="kk-KZ"/>
              </w:rPr>
            </w:pPr>
            <w:r w:rsidRPr="009568AB">
              <w:rPr>
                <w:sz w:val="28"/>
                <w:szCs w:val="28"/>
                <w:lang w:val="kk-KZ"/>
              </w:rPr>
              <w:t>3</w:t>
            </w:r>
          </w:p>
        </w:tc>
        <w:tc>
          <w:tcPr>
            <w:tcW w:w="2384" w:type="dxa"/>
          </w:tcPr>
          <w:p w:rsidR="00A62BB6" w:rsidRPr="009568AB" w:rsidRDefault="00A62BB6" w:rsidP="008A31BA">
            <w:pPr>
              <w:rPr>
                <w:sz w:val="28"/>
                <w:szCs w:val="28"/>
                <w:lang w:val="kk-KZ"/>
              </w:rPr>
            </w:pPr>
            <w:r w:rsidRPr="009568AB">
              <w:rPr>
                <w:sz w:val="28"/>
                <w:szCs w:val="28"/>
                <w:lang w:val="kk-KZ"/>
              </w:rPr>
              <w:t>1</w:t>
            </w:r>
          </w:p>
        </w:tc>
        <w:tc>
          <w:tcPr>
            <w:tcW w:w="2389" w:type="dxa"/>
          </w:tcPr>
          <w:p w:rsidR="00A62BB6" w:rsidRPr="009568AB" w:rsidRDefault="00A62BB6" w:rsidP="008A31BA">
            <w:pPr>
              <w:rPr>
                <w:sz w:val="28"/>
                <w:szCs w:val="28"/>
                <w:lang w:val="kk-KZ"/>
              </w:rPr>
            </w:pPr>
            <w:r w:rsidRPr="009568AB">
              <w:rPr>
                <w:sz w:val="28"/>
                <w:szCs w:val="28"/>
                <w:lang w:val="kk-KZ"/>
              </w:rPr>
              <w:t>-</w:t>
            </w:r>
          </w:p>
        </w:tc>
      </w:tr>
      <w:tr w:rsidR="00A62BB6" w:rsidRPr="009568AB" w:rsidTr="00ED7411">
        <w:trPr>
          <w:jc w:val="center"/>
        </w:trPr>
        <w:tc>
          <w:tcPr>
            <w:tcW w:w="1668" w:type="dxa"/>
          </w:tcPr>
          <w:p w:rsidR="00A62BB6" w:rsidRPr="009568AB" w:rsidRDefault="00A62BB6" w:rsidP="008A31BA">
            <w:pPr>
              <w:rPr>
                <w:sz w:val="28"/>
                <w:szCs w:val="28"/>
                <w:lang w:val="kk-KZ"/>
              </w:rPr>
            </w:pPr>
            <w:r w:rsidRPr="009568AB">
              <w:rPr>
                <w:sz w:val="28"/>
                <w:szCs w:val="28"/>
                <w:lang w:val="kk-KZ"/>
              </w:rPr>
              <w:t>2-тоқсан</w:t>
            </w:r>
          </w:p>
        </w:tc>
        <w:tc>
          <w:tcPr>
            <w:tcW w:w="3130" w:type="dxa"/>
          </w:tcPr>
          <w:p w:rsidR="00A62BB6" w:rsidRPr="009568AB" w:rsidRDefault="00A62BB6" w:rsidP="008A31BA">
            <w:pPr>
              <w:rPr>
                <w:sz w:val="28"/>
                <w:szCs w:val="28"/>
                <w:lang w:val="kk-KZ"/>
              </w:rPr>
            </w:pPr>
            <w:r w:rsidRPr="009568AB">
              <w:rPr>
                <w:sz w:val="28"/>
                <w:szCs w:val="28"/>
                <w:lang w:val="kk-KZ"/>
              </w:rPr>
              <w:t>4</w:t>
            </w:r>
          </w:p>
        </w:tc>
        <w:tc>
          <w:tcPr>
            <w:tcW w:w="2384" w:type="dxa"/>
          </w:tcPr>
          <w:p w:rsidR="00A62BB6" w:rsidRPr="009568AB" w:rsidRDefault="00A62BB6" w:rsidP="008A31BA">
            <w:pPr>
              <w:rPr>
                <w:sz w:val="28"/>
                <w:szCs w:val="28"/>
                <w:lang w:val="kk-KZ"/>
              </w:rPr>
            </w:pPr>
            <w:r w:rsidRPr="009568AB">
              <w:rPr>
                <w:sz w:val="28"/>
                <w:szCs w:val="28"/>
                <w:lang w:val="kk-KZ"/>
              </w:rPr>
              <w:t>1</w:t>
            </w:r>
          </w:p>
        </w:tc>
        <w:tc>
          <w:tcPr>
            <w:tcW w:w="2389" w:type="dxa"/>
          </w:tcPr>
          <w:p w:rsidR="00A62BB6" w:rsidRPr="009568AB" w:rsidRDefault="00A62BB6" w:rsidP="008A31BA">
            <w:pPr>
              <w:rPr>
                <w:sz w:val="28"/>
                <w:szCs w:val="28"/>
                <w:lang w:val="kk-KZ"/>
              </w:rPr>
            </w:pPr>
            <w:r w:rsidRPr="009568AB">
              <w:rPr>
                <w:sz w:val="28"/>
                <w:szCs w:val="28"/>
                <w:lang w:val="kk-KZ"/>
              </w:rPr>
              <w:t>-</w:t>
            </w:r>
          </w:p>
        </w:tc>
      </w:tr>
      <w:tr w:rsidR="00A62BB6" w:rsidRPr="009568AB" w:rsidTr="00ED7411">
        <w:trPr>
          <w:jc w:val="center"/>
        </w:trPr>
        <w:tc>
          <w:tcPr>
            <w:tcW w:w="1668" w:type="dxa"/>
          </w:tcPr>
          <w:p w:rsidR="00A62BB6" w:rsidRPr="009568AB" w:rsidRDefault="00A62BB6" w:rsidP="008A31BA">
            <w:pPr>
              <w:rPr>
                <w:sz w:val="28"/>
                <w:szCs w:val="28"/>
                <w:lang w:val="kk-KZ"/>
              </w:rPr>
            </w:pPr>
            <w:r w:rsidRPr="009568AB">
              <w:rPr>
                <w:sz w:val="28"/>
                <w:szCs w:val="28"/>
                <w:lang w:val="kk-KZ"/>
              </w:rPr>
              <w:t>3-тоқсан</w:t>
            </w:r>
          </w:p>
        </w:tc>
        <w:tc>
          <w:tcPr>
            <w:tcW w:w="3130" w:type="dxa"/>
          </w:tcPr>
          <w:p w:rsidR="00A62BB6" w:rsidRPr="009568AB" w:rsidRDefault="00A62BB6" w:rsidP="008A31BA">
            <w:pPr>
              <w:rPr>
                <w:sz w:val="28"/>
                <w:szCs w:val="28"/>
                <w:lang w:val="kk-KZ"/>
              </w:rPr>
            </w:pPr>
            <w:r w:rsidRPr="009568AB">
              <w:rPr>
                <w:sz w:val="28"/>
                <w:szCs w:val="28"/>
                <w:lang w:val="kk-KZ"/>
              </w:rPr>
              <w:t>2</w:t>
            </w:r>
          </w:p>
        </w:tc>
        <w:tc>
          <w:tcPr>
            <w:tcW w:w="2384" w:type="dxa"/>
          </w:tcPr>
          <w:p w:rsidR="00A62BB6" w:rsidRPr="009568AB" w:rsidRDefault="00A62BB6" w:rsidP="008A31BA">
            <w:pPr>
              <w:rPr>
                <w:sz w:val="28"/>
                <w:szCs w:val="28"/>
                <w:lang w:val="kk-KZ"/>
              </w:rPr>
            </w:pPr>
            <w:r w:rsidRPr="009568AB">
              <w:rPr>
                <w:sz w:val="28"/>
                <w:szCs w:val="28"/>
                <w:lang w:val="kk-KZ"/>
              </w:rPr>
              <w:t>-</w:t>
            </w:r>
          </w:p>
        </w:tc>
        <w:tc>
          <w:tcPr>
            <w:tcW w:w="2389" w:type="dxa"/>
          </w:tcPr>
          <w:p w:rsidR="00A62BB6" w:rsidRPr="009568AB" w:rsidRDefault="00A62BB6" w:rsidP="008A31BA">
            <w:pPr>
              <w:rPr>
                <w:sz w:val="28"/>
                <w:szCs w:val="28"/>
                <w:lang w:val="kk-KZ"/>
              </w:rPr>
            </w:pPr>
            <w:r w:rsidRPr="009568AB">
              <w:rPr>
                <w:sz w:val="28"/>
                <w:szCs w:val="28"/>
                <w:lang w:val="kk-KZ"/>
              </w:rPr>
              <w:t>-</w:t>
            </w:r>
          </w:p>
        </w:tc>
      </w:tr>
      <w:tr w:rsidR="00A62BB6" w:rsidRPr="009568AB" w:rsidTr="00ED7411">
        <w:trPr>
          <w:jc w:val="center"/>
        </w:trPr>
        <w:tc>
          <w:tcPr>
            <w:tcW w:w="1668" w:type="dxa"/>
          </w:tcPr>
          <w:p w:rsidR="00A62BB6" w:rsidRPr="009568AB" w:rsidRDefault="00A62BB6" w:rsidP="008A31BA">
            <w:pPr>
              <w:rPr>
                <w:sz w:val="28"/>
                <w:szCs w:val="28"/>
                <w:lang w:val="kk-KZ"/>
              </w:rPr>
            </w:pPr>
            <w:r w:rsidRPr="009568AB">
              <w:rPr>
                <w:sz w:val="28"/>
                <w:szCs w:val="28"/>
                <w:lang w:val="kk-KZ"/>
              </w:rPr>
              <w:t>4-тоқсан</w:t>
            </w:r>
          </w:p>
        </w:tc>
        <w:tc>
          <w:tcPr>
            <w:tcW w:w="3130" w:type="dxa"/>
          </w:tcPr>
          <w:p w:rsidR="00A62BB6" w:rsidRPr="009568AB" w:rsidRDefault="00A62BB6" w:rsidP="008A31BA">
            <w:pPr>
              <w:rPr>
                <w:sz w:val="28"/>
                <w:szCs w:val="28"/>
                <w:lang w:val="kk-KZ"/>
              </w:rPr>
            </w:pPr>
            <w:r w:rsidRPr="009568AB">
              <w:rPr>
                <w:sz w:val="28"/>
                <w:szCs w:val="28"/>
                <w:lang w:val="kk-KZ"/>
              </w:rPr>
              <w:t>5</w:t>
            </w:r>
          </w:p>
        </w:tc>
        <w:tc>
          <w:tcPr>
            <w:tcW w:w="2384" w:type="dxa"/>
          </w:tcPr>
          <w:p w:rsidR="00A62BB6" w:rsidRPr="009568AB" w:rsidRDefault="00A62BB6" w:rsidP="008A31BA">
            <w:pPr>
              <w:rPr>
                <w:sz w:val="28"/>
                <w:szCs w:val="28"/>
                <w:lang w:val="kk-KZ"/>
              </w:rPr>
            </w:pPr>
            <w:r w:rsidRPr="009568AB">
              <w:rPr>
                <w:sz w:val="28"/>
                <w:szCs w:val="28"/>
                <w:lang w:val="kk-KZ"/>
              </w:rPr>
              <w:t>2</w:t>
            </w:r>
          </w:p>
        </w:tc>
        <w:tc>
          <w:tcPr>
            <w:tcW w:w="2389" w:type="dxa"/>
          </w:tcPr>
          <w:p w:rsidR="00A62BB6" w:rsidRPr="009568AB" w:rsidRDefault="00A62BB6" w:rsidP="008A31BA">
            <w:pPr>
              <w:rPr>
                <w:sz w:val="28"/>
                <w:szCs w:val="28"/>
                <w:lang w:val="kk-KZ"/>
              </w:rPr>
            </w:pPr>
            <w:r w:rsidRPr="009568AB">
              <w:rPr>
                <w:sz w:val="28"/>
                <w:szCs w:val="28"/>
                <w:lang w:val="kk-KZ"/>
              </w:rPr>
              <w:t>-</w:t>
            </w:r>
          </w:p>
        </w:tc>
      </w:tr>
      <w:tr w:rsidR="00A62BB6" w:rsidRPr="009568AB" w:rsidTr="00ED7411">
        <w:trPr>
          <w:jc w:val="center"/>
        </w:trPr>
        <w:tc>
          <w:tcPr>
            <w:tcW w:w="1668" w:type="dxa"/>
          </w:tcPr>
          <w:p w:rsidR="00A62BB6" w:rsidRPr="009568AB" w:rsidRDefault="00A62BB6" w:rsidP="008A31BA">
            <w:pPr>
              <w:rPr>
                <w:sz w:val="28"/>
                <w:szCs w:val="28"/>
                <w:lang w:val="kk-KZ"/>
              </w:rPr>
            </w:pPr>
            <w:r w:rsidRPr="009568AB">
              <w:rPr>
                <w:sz w:val="28"/>
                <w:szCs w:val="28"/>
                <w:lang w:val="kk-KZ"/>
              </w:rPr>
              <w:t>Барлығы</w:t>
            </w:r>
          </w:p>
        </w:tc>
        <w:tc>
          <w:tcPr>
            <w:tcW w:w="3130" w:type="dxa"/>
          </w:tcPr>
          <w:p w:rsidR="00A62BB6" w:rsidRPr="009568AB" w:rsidRDefault="00A62BB6" w:rsidP="008A31BA">
            <w:pPr>
              <w:rPr>
                <w:sz w:val="28"/>
                <w:szCs w:val="28"/>
                <w:lang w:val="kk-KZ"/>
              </w:rPr>
            </w:pPr>
            <w:r w:rsidRPr="009568AB">
              <w:rPr>
                <w:sz w:val="28"/>
                <w:szCs w:val="28"/>
                <w:lang w:val="kk-KZ"/>
              </w:rPr>
              <w:t>14</w:t>
            </w:r>
          </w:p>
        </w:tc>
        <w:tc>
          <w:tcPr>
            <w:tcW w:w="2384" w:type="dxa"/>
          </w:tcPr>
          <w:p w:rsidR="00A62BB6" w:rsidRPr="009568AB" w:rsidRDefault="00A62BB6" w:rsidP="008A31BA">
            <w:pPr>
              <w:rPr>
                <w:sz w:val="28"/>
                <w:szCs w:val="28"/>
                <w:lang w:val="kk-KZ"/>
              </w:rPr>
            </w:pPr>
            <w:r w:rsidRPr="009568AB">
              <w:rPr>
                <w:sz w:val="28"/>
                <w:szCs w:val="28"/>
                <w:lang w:val="kk-KZ"/>
              </w:rPr>
              <w:t>4</w:t>
            </w:r>
          </w:p>
        </w:tc>
        <w:tc>
          <w:tcPr>
            <w:tcW w:w="2389" w:type="dxa"/>
          </w:tcPr>
          <w:p w:rsidR="00A62BB6" w:rsidRPr="009568AB" w:rsidRDefault="00A62BB6" w:rsidP="008A31BA">
            <w:pPr>
              <w:rPr>
                <w:sz w:val="28"/>
                <w:szCs w:val="28"/>
                <w:lang w:val="kk-KZ"/>
              </w:rPr>
            </w:pPr>
            <w:r w:rsidRPr="009568AB">
              <w:rPr>
                <w:sz w:val="28"/>
                <w:szCs w:val="28"/>
                <w:lang w:val="kk-KZ"/>
              </w:rPr>
              <w:t>-</w:t>
            </w:r>
          </w:p>
        </w:tc>
      </w:tr>
    </w:tbl>
    <w:p w:rsidR="00A62BB6" w:rsidRPr="009568AB" w:rsidRDefault="00A62BB6" w:rsidP="008A31BA">
      <w:pPr>
        <w:ind w:firstLine="708"/>
        <w:jc w:val="both"/>
        <w:rPr>
          <w:sz w:val="28"/>
          <w:szCs w:val="28"/>
          <w:lang w:val="kk-KZ"/>
        </w:rPr>
      </w:pPr>
    </w:p>
    <w:p w:rsidR="00A62BB6" w:rsidRDefault="00A62BB6" w:rsidP="008A31BA">
      <w:pPr>
        <w:ind w:firstLine="708"/>
        <w:jc w:val="both"/>
        <w:rPr>
          <w:sz w:val="28"/>
          <w:szCs w:val="28"/>
          <w:lang w:val="kk-KZ"/>
        </w:rPr>
      </w:pPr>
      <w:r w:rsidRPr="009568AB">
        <w:rPr>
          <w:sz w:val="28"/>
          <w:szCs w:val="28"/>
          <w:lang w:val="kk-KZ"/>
        </w:rPr>
        <w:t>8</w:t>
      </w:r>
      <w:r w:rsidR="004D414C">
        <w:rPr>
          <w:sz w:val="28"/>
          <w:szCs w:val="28"/>
          <w:lang w:val="kk-KZ"/>
        </w:rPr>
        <w:t>-</w:t>
      </w:r>
      <w:r w:rsidRPr="009568AB">
        <w:rPr>
          <w:sz w:val="28"/>
          <w:szCs w:val="28"/>
          <w:lang w:val="kk-KZ"/>
        </w:rPr>
        <w:t xml:space="preserve"> сыныпта 14 зертханалық жұмыс, 2 модельдеу, 2 демонстра</w:t>
      </w:r>
      <w:r w:rsidR="004D414C">
        <w:rPr>
          <w:sz w:val="28"/>
          <w:szCs w:val="28"/>
          <w:lang w:val="kk-KZ"/>
        </w:rPr>
        <w:t>тивтік</w:t>
      </w:r>
      <w:r w:rsidRPr="009568AB">
        <w:rPr>
          <w:sz w:val="28"/>
          <w:szCs w:val="28"/>
          <w:lang w:val="kk-KZ"/>
        </w:rPr>
        <w:t xml:space="preserve"> жұмыс қарастырылған, оның ішінде қолданыстағы  бағдарламада 8</w:t>
      </w:r>
      <w:r w:rsidR="004D414C">
        <w:rPr>
          <w:sz w:val="28"/>
          <w:szCs w:val="28"/>
          <w:lang w:val="kk-KZ"/>
        </w:rPr>
        <w:t>-</w:t>
      </w:r>
      <w:r w:rsidRPr="009568AB">
        <w:rPr>
          <w:sz w:val="28"/>
          <w:szCs w:val="28"/>
          <w:lang w:val="kk-KZ"/>
        </w:rPr>
        <w:t>сыныптан – 3 жұмыс алынған. 11 зертханалық жұмыс жаңадан қосылған.</w:t>
      </w:r>
    </w:p>
    <w:p w:rsidR="00E04DA3" w:rsidRPr="009568AB" w:rsidRDefault="00E04DA3" w:rsidP="008A31BA">
      <w:pPr>
        <w:ind w:firstLine="708"/>
        <w:jc w:val="both"/>
        <w:rPr>
          <w:sz w:val="28"/>
          <w:szCs w:val="28"/>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130"/>
        <w:gridCol w:w="2384"/>
        <w:gridCol w:w="2389"/>
      </w:tblGrid>
      <w:tr w:rsidR="00A62BB6" w:rsidRPr="009568AB" w:rsidTr="00ED7411">
        <w:trPr>
          <w:jc w:val="center"/>
        </w:trPr>
        <w:tc>
          <w:tcPr>
            <w:tcW w:w="1668" w:type="dxa"/>
          </w:tcPr>
          <w:p w:rsidR="00A62BB6" w:rsidRPr="009568AB" w:rsidRDefault="00A62BB6" w:rsidP="008A31BA">
            <w:pPr>
              <w:tabs>
                <w:tab w:val="left" w:pos="1230"/>
              </w:tabs>
              <w:rPr>
                <w:sz w:val="28"/>
                <w:szCs w:val="28"/>
                <w:lang w:val="kk-KZ"/>
              </w:rPr>
            </w:pPr>
            <w:r w:rsidRPr="009568AB">
              <w:rPr>
                <w:sz w:val="28"/>
                <w:szCs w:val="28"/>
                <w:lang w:val="kk-KZ"/>
              </w:rPr>
              <w:tab/>
            </w:r>
          </w:p>
        </w:tc>
        <w:tc>
          <w:tcPr>
            <w:tcW w:w="3130" w:type="dxa"/>
          </w:tcPr>
          <w:p w:rsidR="00A62BB6" w:rsidRPr="009568AB" w:rsidRDefault="00A62BB6" w:rsidP="008A31BA">
            <w:pPr>
              <w:rPr>
                <w:sz w:val="28"/>
                <w:szCs w:val="28"/>
                <w:lang w:val="kk-KZ"/>
              </w:rPr>
            </w:pPr>
            <w:r w:rsidRPr="009568AB">
              <w:rPr>
                <w:sz w:val="28"/>
                <w:szCs w:val="28"/>
                <w:lang w:val="kk-KZ"/>
              </w:rPr>
              <w:t>Зертханалық жұмыстар</w:t>
            </w:r>
          </w:p>
        </w:tc>
        <w:tc>
          <w:tcPr>
            <w:tcW w:w="2384" w:type="dxa"/>
          </w:tcPr>
          <w:p w:rsidR="00A62BB6" w:rsidRPr="009568AB" w:rsidRDefault="00A62BB6" w:rsidP="008A31BA">
            <w:pPr>
              <w:rPr>
                <w:sz w:val="28"/>
                <w:szCs w:val="28"/>
                <w:lang w:val="kk-KZ"/>
              </w:rPr>
            </w:pPr>
            <w:r w:rsidRPr="009568AB">
              <w:rPr>
                <w:sz w:val="28"/>
                <w:szCs w:val="28"/>
                <w:lang w:val="kk-KZ"/>
              </w:rPr>
              <w:t>Модельдеу</w:t>
            </w:r>
          </w:p>
        </w:tc>
        <w:tc>
          <w:tcPr>
            <w:tcW w:w="2389" w:type="dxa"/>
          </w:tcPr>
          <w:p w:rsidR="00A62BB6" w:rsidRPr="009568AB" w:rsidRDefault="00A62BB6" w:rsidP="008A31BA">
            <w:pPr>
              <w:rPr>
                <w:sz w:val="28"/>
                <w:szCs w:val="28"/>
                <w:lang w:val="kk-KZ"/>
              </w:rPr>
            </w:pPr>
            <w:r w:rsidRPr="009568AB">
              <w:rPr>
                <w:sz w:val="28"/>
                <w:szCs w:val="28"/>
                <w:lang w:val="kk-KZ"/>
              </w:rPr>
              <w:t>Демонстрация</w:t>
            </w:r>
          </w:p>
        </w:tc>
      </w:tr>
      <w:tr w:rsidR="00A62BB6" w:rsidRPr="009568AB" w:rsidTr="00ED7411">
        <w:trPr>
          <w:jc w:val="center"/>
        </w:trPr>
        <w:tc>
          <w:tcPr>
            <w:tcW w:w="1668" w:type="dxa"/>
          </w:tcPr>
          <w:p w:rsidR="00A62BB6" w:rsidRPr="009568AB" w:rsidRDefault="00A62BB6" w:rsidP="008A31BA">
            <w:pPr>
              <w:rPr>
                <w:sz w:val="28"/>
                <w:szCs w:val="28"/>
                <w:lang w:val="kk-KZ"/>
              </w:rPr>
            </w:pPr>
            <w:r w:rsidRPr="009568AB">
              <w:rPr>
                <w:sz w:val="28"/>
                <w:szCs w:val="28"/>
                <w:lang w:val="kk-KZ"/>
              </w:rPr>
              <w:t>1-тоқсан</w:t>
            </w:r>
          </w:p>
        </w:tc>
        <w:tc>
          <w:tcPr>
            <w:tcW w:w="3130" w:type="dxa"/>
          </w:tcPr>
          <w:p w:rsidR="00A62BB6" w:rsidRPr="009568AB" w:rsidRDefault="00A62BB6" w:rsidP="008A31BA">
            <w:pPr>
              <w:rPr>
                <w:sz w:val="28"/>
                <w:szCs w:val="28"/>
                <w:lang w:val="kk-KZ"/>
              </w:rPr>
            </w:pPr>
            <w:r w:rsidRPr="009568AB">
              <w:rPr>
                <w:sz w:val="28"/>
                <w:szCs w:val="28"/>
                <w:lang w:val="kk-KZ"/>
              </w:rPr>
              <w:t>5</w:t>
            </w:r>
          </w:p>
        </w:tc>
        <w:tc>
          <w:tcPr>
            <w:tcW w:w="2384" w:type="dxa"/>
          </w:tcPr>
          <w:p w:rsidR="00A62BB6" w:rsidRPr="009568AB" w:rsidRDefault="00A62BB6" w:rsidP="008A31BA">
            <w:pPr>
              <w:rPr>
                <w:sz w:val="28"/>
                <w:szCs w:val="28"/>
                <w:lang w:val="kk-KZ"/>
              </w:rPr>
            </w:pPr>
            <w:r w:rsidRPr="009568AB">
              <w:rPr>
                <w:sz w:val="28"/>
                <w:szCs w:val="28"/>
                <w:lang w:val="kk-KZ"/>
              </w:rPr>
              <w:t>1</w:t>
            </w:r>
          </w:p>
        </w:tc>
        <w:tc>
          <w:tcPr>
            <w:tcW w:w="2389" w:type="dxa"/>
          </w:tcPr>
          <w:p w:rsidR="00A62BB6" w:rsidRPr="009568AB" w:rsidRDefault="00A62BB6" w:rsidP="008A31BA">
            <w:pPr>
              <w:rPr>
                <w:sz w:val="28"/>
                <w:szCs w:val="28"/>
                <w:lang w:val="kk-KZ"/>
              </w:rPr>
            </w:pPr>
            <w:r w:rsidRPr="009568AB">
              <w:rPr>
                <w:sz w:val="28"/>
                <w:szCs w:val="28"/>
                <w:lang w:val="kk-KZ"/>
              </w:rPr>
              <w:t>1</w:t>
            </w:r>
          </w:p>
        </w:tc>
      </w:tr>
      <w:tr w:rsidR="00A62BB6" w:rsidRPr="009568AB" w:rsidTr="00ED7411">
        <w:trPr>
          <w:jc w:val="center"/>
        </w:trPr>
        <w:tc>
          <w:tcPr>
            <w:tcW w:w="1668" w:type="dxa"/>
          </w:tcPr>
          <w:p w:rsidR="00A62BB6" w:rsidRPr="009568AB" w:rsidRDefault="00A62BB6" w:rsidP="008A31BA">
            <w:pPr>
              <w:rPr>
                <w:sz w:val="28"/>
                <w:szCs w:val="28"/>
                <w:lang w:val="kk-KZ"/>
              </w:rPr>
            </w:pPr>
            <w:r w:rsidRPr="009568AB">
              <w:rPr>
                <w:sz w:val="28"/>
                <w:szCs w:val="28"/>
                <w:lang w:val="kk-KZ"/>
              </w:rPr>
              <w:t>2-тоқсан</w:t>
            </w:r>
          </w:p>
        </w:tc>
        <w:tc>
          <w:tcPr>
            <w:tcW w:w="3130" w:type="dxa"/>
          </w:tcPr>
          <w:p w:rsidR="00A62BB6" w:rsidRPr="009568AB" w:rsidRDefault="00A62BB6" w:rsidP="008A31BA">
            <w:pPr>
              <w:rPr>
                <w:sz w:val="28"/>
                <w:szCs w:val="28"/>
                <w:lang w:val="kk-KZ"/>
              </w:rPr>
            </w:pPr>
            <w:r w:rsidRPr="009568AB">
              <w:rPr>
                <w:sz w:val="28"/>
                <w:szCs w:val="28"/>
                <w:lang w:val="kk-KZ"/>
              </w:rPr>
              <w:t>3</w:t>
            </w:r>
          </w:p>
        </w:tc>
        <w:tc>
          <w:tcPr>
            <w:tcW w:w="2384" w:type="dxa"/>
          </w:tcPr>
          <w:p w:rsidR="00A62BB6" w:rsidRPr="009568AB" w:rsidRDefault="00A62BB6" w:rsidP="008A31BA">
            <w:pPr>
              <w:rPr>
                <w:sz w:val="28"/>
                <w:szCs w:val="28"/>
                <w:lang w:val="kk-KZ"/>
              </w:rPr>
            </w:pPr>
            <w:r w:rsidRPr="009568AB">
              <w:rPr>
                <w:sz w:val="28"/>
                <w:szCs w:val="28"/>
                <w:lang w:val="kk-KZ"/>
              </w:rPr>
              <w:t>-</w:t>
            </w:r>
          </w:p>
        </w:tc>
        <w:tc>
          <w:tcPr>
            <w:tcW w:w="2389" w:type="dxa"/>
          </w:tcPr>
          <w:p w:rsidR="00A62BB6" w:rsidRPr="009568AB" w:rsidRDefault="00A62BB6" w:rsidP="008A31BA">
            <w:pPr>
              <w:rPr>
                <w:sz w:val="28"/>
                <w:szCs w:val="28"/>
                <w:lang w:val="kk-KZ"/>
              </w:rPr>
            </w:pPr>
            <w:r w:rsidRPr="009568AB">
              <w:rPr>
                <w:sz w:val="28"/>
                <w:szCs w:val="28"/>
                <w:lang w:val="kk-KZ"/>
              </w:rPr>
              <w:t>-</w:t>
            </w:r>
          </w:p>
        </w:tc>
      </w:tr>
      <w:tr w:rsidR="00A62BB6" w:rsidRPr="009568AB" w:rsidTr="00ED7411">
        <w:trPr>
          <w:jc w:val="center"/>
        </w:trPr>
        <w:tc>
          <w:tcPr>
            <w:tcW w:w="1668" w:type="dxa"/>
          </w:tcPr>
          <w:p w:rsidR="00A62BB6" w:rsidRPr="009568AB" w:rsidRDefault="00A62BB6" w:rsidP="008A31BA">
            <w:pPr>
              <w:rPr>
                <w:sz w:val="28"/>
                <w:szCs w:val="28"/>
                <w:lang w:val="kk-KZ"/>
              </w:rPr>
            </w:pPr>
            <w:r w:rsidRPr="009568AB">
              <w:rPr>
                <w:sz w:val="28"/>
                <w:szCs w:val="28"/>
                <w:lang w:val="kk-KZ"/>
              </w:rPr>
              <w:t>3-тоқсан</w:t>
            </w:r>
          </w:p>
        </w:tc>
        <w:tc>
          <w:tcPr>
            <w:tcW w:w="3130" w:type="dxa"/>
          </w:tcPr>
          <w:p w:rsidR="00A62BB6" w:rsidRPr="009568AB" w:rsidRDefault="00A62BB6" w:rsidP="008A31BA">
            <w:pPr>
              <w:rPr>
                <w:sz w:val="28"/>
                <w:szCs w:val="28"/>
                <w:lang w:val="kk-KZ"/>
              </w:rPr>
            </w:pPr>
            <w:r w:rsidRPr="009568AB">
              <w:rPr>
                <w:sz w:val="28"/>
                <w:szCs w:val="28"/>
                <w:lang w:val="kk-KZ"/>
              </w:rPr>
              <w:t>6</w:t>
            </w:r>
          </w:p>
        </w:tc>
        <w:tc>
          <w:tcPr>
            <w:tcW w:w="2384" w:type="dxa"/>
          </w:tcPr>
          <w:p w:rsidR="00A62BB6" w:rsidRPr="009568AB" w:rsidRDefault="00A62BB6" w:rsidP="008A31BA">
            <w:pPr>
              <w:rPr>
                <w:sz w:val="28"/>
                <w:szCs w:val="28"/>
                <w:lang w:val="kk-KZ"/>
              </w:rPr>
            </w:pPr>
          </w:p>
        </w:tc>
        <w:tc>
          <w:tcPr>
            <w:tcW w:w="2389" w:type="dxa"/>
          </w:tcPr>
          <w:p w:rsidR="00A62BB6" w:rsidRPr="009568AB" w:rsidRDefault="00A62BB6" w:rsidP="008A31BA">
            <w:pPr>
              <w:rPr>
                <w:sz w:val="28"/>
                <w:szCs w:val="28"/>
                <w:lang w:val="kk-KZ"/>
              </w:rPr>
            </w:pPr>
            <w:r w:rsidRPr="009568AB">
              <w:rPr>
                <w:sz w:val="28"/>
                <w:szCs w:val="28"/>
                <w:lang w:val="kk-KZ"/>
              </w:rPr>
              <w:t>1</w:t>
            </w:r>
          </w:p>
        </w:tc>
      </w:tr>
      <w:tr w:rsidR="00A62BB6" w:rsidRPr="009568AB" w:rsidTr="00ED7411">
        <w:trPr>
          <w:jc w:val="center"/>
        </w:trPr>
        <w:tc>
          <w:tcPr>
            <w:tcW w:w="1668" w:type="dxa"/>
          </w:tcPr>
          <w:p w:rsidR="00A62BB6" w:rsidRPr="009568AB" w:rsidRDefault="00A62BB6" w:rsidP="008A31BA">
            <w:pPr>
              <w:rPr>
                <w:sz w:val="28"/>
                <w:szCs w:val="28"/>
                <w:lang w:val="kk-KZ"/>
              </w:rPr>
            </w:pPr>
            <w:r w:rsidRPr="009568AB">
              <w:rPr>
                <w:sz w:val="28"/>
                <w:szCs w:val="28"/>
                <w:lang w:val="kk-KZ"/>
              </w:rPr>
              <w:t>4-тоқсан</w:t>
            </w:r>
          </w:p>
        </w:tc>
        <w:tc>
          <w:tcPr>
            <w:tcW w:w="3130" w:type="dxa"/>
          </w:tcPr>
          <w:p w:rsidR="00A62BB6" w:rsidRPr="009568AB" w:rsidRDefault="00A62BB6" w:rsidP="008A31BA">
            <w:pPr>
              <w:rPr>
                <w:sz w:val="28"/>
                <w:szCs w:val="28"/>
                <w:lang w:val="kk-KZ"/>
              </w:rPr>
            </w:pPr>
            <w:r w:rsidRPr="009568AB">
              <w:rPr>
                <w:sz w:val="28"/>
                <w:szCs w:val="28"/>
                <w:lang w:val="kk-KZ"/>
              </w:rPr>
              <w:t>-</w:t>
            </w:r>
          </w:p>
        </w:tc>
        <w:tc>
          <w:tcPr>
            <w:tcW w:w="2384" w:type="dxa"/>
          </w:tcPr>
          <w:p w:rsidR="00A62BB6" w:rsidRPr="009568AB" w:rsidRDefault="00A62BB6" w:rsidP="008A31BA">
            <w:pPr>
              <w:rPr>
                <w:sz w:val="28"/>
                <w:szCs w:val="28"/>
                <w:lang w:val="kk-KZ"/>
              </w:rPr>
            </w:pPr>
            <w:r w:rsidRPr="009568AB">
              <w:rPr>
                <w:sz w:val="28"/>
                <w:szCs w:val="28"/>
                <w:lang w:val="kk-KZ"/>
              </w:rPr>
              <w:t>1</w:t>
            </w:r>
          </w:p>
        </w:tc>
        <w:tc>
          <w:tcPr>
            <w:tcW w:w="2389" w:type="dxa"/>
          </w:tcPr>
          <w:p w:rsidR="00A62BB6" w:rsidRPr="009568AB" w:rsidRDefault="00A62BB6" w:rsidP="008A31BA">
            <w:pPr>
              <w:rPr>
                <w:sz w:val="28"/>
                <w:szCs w:val="28"/>
                <w:lang w:val="kk-KZ"/>
              </w:rPr>
            </w:pPr>
          </w:p>
        </w:tc>
      </w:tr>
      <w:tr w:rsidR="00A62BB6" w:rsidRPr="009568AB" w:rsidTr="00ED7411">
        <w:trPr>
          <w:jc w:val="center"/>
        </w:trPr>
        <w:tc>
          <w:tcPr>
            <w:tcW w:w="1668" w:type="dxa"/>
          </w:tcPr>
          <w:p w:rsidR="00A62BB6" w:rsidRPr="009568AB" w:rsidRDefault="00A62BB6" w:rsidP="008A31BA">
            <w:pPr>
              <w:rPr>
                <w:sz w:val="28"/>
                <w:szCs w:val="28"/>
                <w:lang w:val="kk-KZ"/>
              </w:rPr>
            </w:pPr>
            <w:r w:rsidRPr="009568AB">
              <w:rPr>
                <w:sz w:val="28"/>
                <w:szCs w:val="28"/>
                <w:lang w:val="kk-KZ"/>
              </w:rPr>
              <w:t>Барлығы</w:t>
            </w:r>
          </w:p>
        </w:tc>
        <w:tc>
          <w:tcPr>
            <w:tcW w:w="3130" w:type="dxa"/>
          </w:tcPr>
          <w:p w:rsidR="00A62BB6" w:rsidRPr="009568AB" w:rsidRDefault="00A62BB6" w:rsidP="008A31BA">
            <w:pPr>
              <w:rPr>
                <w:sz w:val="28"/>
                <w:szCs w:val="28"/>
                <w:lang w:val="kk-KZ"/>
              </w:rPr>
            </w:pPr>
            <w:r w:rsidRPr="009568AB">
              <w:rPr>
                <w:sz w:val="28"/>
                <w:szCs w:val="28"/>
                <w:lang w:val="kk-KZ"/>
              </w:rPr>
              <w:t>14</w:t>
            </w:r>
          </w:p>
        </w:tc>
        <w:tc>
          <w:tcPr>
            <w:tcW w:w="2384" w:type="dxa"/>
          </w:tcPr>
          <w:p w:rsidR="00A62BB6" w:rsidRPr="009568AB" w:rsidRDefault="00A62BB6" w:rsidP="008A31BA">
            <w:pPr>
              <w:rPr>
                <w:sz w:val="28"/>
                <w:szCs w:val="28"/>
                <w:lang w:val="kk-KZ"/>
              </w:rPr>
            </w:pPr>
            <w:r w:rsidRPr="009568AB">
              <w:rPr>
                <w:sz w:val="28"/>
                <w:szCs w:val="28"/>
                <w:lang w:val="kk-KZ"/>
              </w:rPr>
              <w:t>2</w:t>
            </w:r>
          </w:p>
        </w:tc>
        <w:tc>
          <w:tcPr>
            <w:tcW w:w="2389" w:type="dxa"/>
          </w:tcPr>
          <w:p w:rsidR="00A62BB6" w:rsidRPr="009568AB" w:rsidRDefault="00A62BB6" w:rsidP="008A31BA">
            <w:pPr>
              <w:rPr>
                <w:sz w:val="28"/>
                <w:szCs w:val="28"/>
                <w:lang w:val="kk-KZ"/>
              </w:rPr>
            </w:pPr>
            <w:r w:rsidRPr="009568AB">
              <w:rPr>
                <w:sz w:val="28"/>
                <w:szCs w:val="28"/>
                <w:lang w:val="kk-KZ"/>
              </w:rPr>
              <w:t>2</w:t>
            </w:r>
          </w:p>
        </w:tc>
      </w:tr>
    </w:tbl>
    <w:p w:rsidR="00A62BB6" w:rsidRPr="009568AB" w:rsidRDefault="00A62BB6" w:rsidP="008A31BA">
      <w:pPr>
        <w:ind w:firstLine="709"/>
        <w:jc w:val="both"/>
        <w:rPr>
          <w:sz w:val="28"/>
          <w:szCs w:val="28"/>
          <w:lang w:val="kk-KZ"/>
        </w:rPr>
      </w:pPr>
    </w:p>
    <w:p w:rsidR="00A62BB6" w:rsidRPr="009568AB" w:rsidRDefault="00A62BB6" w:rsidP="008A31BA">
      <w:pPr>
        <w:ind w:firstLine="709"/>
        <w:jc w:val="both"/>
        <w:rPr>
          <w:iCs/>
          <w:sz w:val="28"/>
          <w:szCs w:val="28"/>
          <w:lang w:val="kk-KZ"/>
        </w:rPr>
      </w:pPr>
      <w:r w:rsidRPr="009568AB">
        <w:rPr>
          <w:sz w:val="28"/>
          <w:szCs w:val="28"/>
          <w:lang w:val="kk-KZ"/>
        </w:rPr>
        <w:t xml:space="preserve">Оқушылардың сыни және шығармашылықпен ойлауын, сонымен қатар көптеген эксперименттік және тәжірибелік дағдыларын дамыта отырып, проблеманы шешуде шығармашыл тәсілдерді қолдануды қолдайды. Бұл пәнді </w:t>
      </w:r>
      <w:r w:rsidRPr="009568AB">
        <w:rPr>
          <w:iCs/>
          <w:sz w:val="28"/>
          <w:szCs w:val="28"/>
          <w:lang w:val="kk-KZ"/>
        </w:rPr>
        <w:t>оқу барысында оқушылардың зе</w:t>
      </w:r>
      <w:r w:rsidR="004D414C">
        <w:rPr>
          <w:iCs/>
          <w:sz w:val="28"/>
          <w:szCs w:val="28"/>
          <w:lang w:val="kk-KZ"/>
        </w:rPr>
        <w:t>р</w:t>
      </w:r>
      <w:r w:rsidRPr="009568AB">
        <w:rPr>
          <w:iCs/>
          <w:sz w:val="28"/>
          <w:szCs w:val="28"/>
          <w:lang w:val="kk-KZ"/>
        </w:rPr>
        <w:t xml:space="preserve">тханалық құрал-жабдықтарды қолдану мен эксперимент жүргізу дағдылары дамиды. </w:t>
      </w:r>
    </w:p>
    <w:p w:rsidR="00610559" w:rsidRDefault="00A62BB6" w:rsidP="00610559">
      <w:pPr>
        <w:ind w:firstLine="709"/>
        <w:jc w:val="both"/>
        <w:rPr>
          <w:sz w:val="28"/>
          <w:szCs w:val="28"/>
          <w:lang w:val="kk-KZ"/>
        </w:rPr>
      </w:pPr>
      <w:r w:rsidRPr="009568AB">
        <w:rPr>
          <w:bCs/>
          <w:iCs/>
          <w:sz w:val="28"/>
          <w:szCs w:val="28"/>
          <w:lang w:val="kk-KZ" w:eastAsia="ru-RU"/>
        </w:rPr>
        <w:lastRenderedPageBreak/>
        <w:t xml:space="preserve">Басты назар </w:t>
      </w:r>
      <w:r w:rsidRPr="009568AB">
        <w:rPr>
          <w:sz w:val="28"/>
          <w:szCs w:val="28"/>
          <w:lang w:val="kk-KZ"/>
        </w:rPr>
        <w:t>әлеуметтік және тұлғалық маңызы бар мәселелерді, ғылым жетістіктері мен ашылымдарды түсінуге қабілетті жан-жақты ақпараттанған, сын тұрғысынан ойлайтын азамат тәрбиелеуге назар аудару қажет.</w:t>
      </w:r>
    </w:p>
    <w:p w:rsidR="00610559" w:rsidRDefault="00A62BB6" w:rsidP="00610559">
      <w:pPr>
        <w:ind w:firstLine="709"/>
        <w:jc w:val="both"/>
        <w:rPr>
          <w:sz w:val="28"/>
          <w:szCs w:val="28"/>
          <w:lang w:val="kk-KZ"/>
        </w:rPr>
      </w:pPr>
      <w:r w:rsidRPr="009568AB">
        <w:rPr>
          <w:sz w:val="28"/>
          <w:szCs w:val="28"/>
          <w:lang w:val="kk-KZ"/>
        </w:rPr>
        <w:t xml:space="preserve">Білім саласы бойынша қолданбалы курстарға немесе таңдау курстарына ұсынылатын тақырыптар: «Биологиялық модельдер және қолданбалы есептер», «Әлемнің ғылыми-жаратылыстану эволюциялық бейнесі», «Биологиядағы математикалық модельдер және әдістер», </w:t>
      </w:r>
      <w:r w:rsidRPr="009568AB">
        <w:rPr>
          <w:bCs/>
          <w:sz w:val="28"/>
          <w:szCs w:val="28"/>
          <w:shd w:val="clear" w:color="auto" w:fill="FFFFFF"/>
          <w:lang w:val="kk-KZ"/>
        </w:rPr>
        <w:t>«Тамақтану және денсаулық»,</w:t>
      </w:r>
      <w:r w:rsidRPr="009568AB">
        <w:rPr>
          <w:sz w:val="28"/>
          <w:szCs w:val="28"/>
          <w:lang w:val="kk-KZ"/>
        </w:rPr>
        <w:t xml:space="preserve"> «</w:t>
      </w:r>
      <w:hyperlink r:id="rId99" w:history="1">
        <w:r w:rsidRPr="009568AB">
          <w:rPr>
            <w:sz w:val="28"/>
            <w:szCs w:val="28"/>
            <w:lang w:val="kk-KZ"/>
          </w:rPr>
          <w:t>Экологиялық этика</w:t>
        </w:r>
      </w:hyperlink>
      <w:r w:rsidRPr="009568AB">
        <w:rPr>
          <w:sz w:val="28"/>
          <w:szCs w:val="28"/>
          <w:lang w:val="kk-KZ"/>
        </w:rPr>
        <w:t>»,«Биология және денсаулық», «Әлемнің заманауи ғылыми-жаратылыстану бейнесі», «Биологиялық белсенді қоспалар», «Бәрі біздің түп-тұқиямызда (генетика негіздері бойынша)», «Әлемнің інжу маржаны</w:t>
      </w:r>
      <w:r w:rsidRPr="009568AB">
        <w:rPr>
          <w:bCs/>
          <w:sz w:val="28"/>
          <w:szCs w:val="28"/>
          <w:lang w:val="kk-KZ"/>
        </w:rPr>
        <w:t xml:space="preserve"> (7–9-сынып қыздарына арналған курс)», «</w:t>
      </w:r>
      <w:r w:rsidRPr="009568AB">
        <w:rPr>
          <w:bCs/>
          <w:kern w:val="36"/>
          <w:sz w:val="28"/>
          <w:szCs w:val="28"/>
          <w:lang w:val="kk-KZ"/>
        </w:rPr>
        <w:t>Менің денсаулығым – менің қолымда», «Тірі жасуша жұмбақтары</w:t>
      </w:r>
      <w:r w:rsidRPr="009568AB">
        <w:rPr>
          <w:sz w:val="28"/>
          <w:szCs w:val="28"/>
          <w:lang w:val="kk-KZ"/>
        </w:rPr>
        <w:t xml:space="preserve">», (Тұқым қуалаушылықтың заңдылықтары», </w:t>
      </w:r>
      <w:hyperlink r:id="rId100">
        <w:r w:rsidRPr="009568AB">
          <w:rPr>
            <w:sz w:val="28"/>
            <w:szCs w:val="28"/>
            <w:lang w:val="kk-KZ"/>
          </w:rPr>
          <w:t>«Биологияның проблемалары»</w:t>
        </w:r>
      </w:hyperlink>
      <w:r w:rsidRPr="009568AB">
        <w:rPr>
          <w:sz w:val="28"/>
          <w:szCs w:val="28"/>
          <w:lang w:val="kk-KZ"/>
        </w:rPr>
        <w:t>, «Жасушалар және тері», «Үй іргесіндегі телім», «Биогеография проблемалары», «Тері – денсаулық айнасы», «Заманауи микробиология», «Нанотехнологияға кіріспе».</w:t>
      </w:r>
    </w:p>
    <w:p w:rsidR="00A62BB6" w:rsidRPr="009568AB" w:rsidRDefault="00A62BB6" w:rsidP="00610559">
      <w:pPr>
        <w:ind w:firstLine="709"/>
        <w:jc w:val="both"/>
        <w:rPr>
          <w:sz w:val="28"/>
          <w:szCs w:val="28"/>
          <w:lang w:val="kk-KZ"/>
        </w:rPr>
      </w:pPr>
      <w:r w:rsidRPr="009568AB">
        <w:rPr>
          <w:sz w:val="28"/>
          <w:szCs w:val="28"/>
          <w:lang w:val="kk-KZ"/>
        </w:rPr>
        <w:t>Мұғалімдердің өз білімін жетілдіруіне шығармашылық және әдістемелік бірлестіктерге әдістемелік тақырыптар ұсынылады: «Б</w:t>
      </w:r>
      <w:r w:rsidRPr="009568AB">
        <w:rPr>
          <w:sz w:val="28"/>
          <w:szCs w:val="28"/>
          <w:lang w:val="kk-KZ" w:eastAsia="ru-RU"/>
        </w:rPr>
        <w:t>иология сабағында оқушылардың танымдық белсенділігін арттыру», «Биология және химия сабақтарында кіріктіріп оқытуды қолдану», «Биологияны оқытуда пәнаралық байланыстарды жүзеге асыру», «Оқу еңбегінің дағдыларын қалыптастыру және ұйымдастырудағы рефлексияның рөлі»,</w:t>
      </w:r>
      <w:r w:rsidR="004D414C">
        <w:rPr>
          <w:sz w:val="28"/>
          <w:szCs w:val="28"/>
          <w:lang w:val="kk-KZ" w:eastAsia="ru-RU"/>
        </w:rPr>
        <w:t xml:space="preserve"> «Биология сабақтарында оқушы тә</w:t>
      </w:r>
      <w:r w:rsidRPr="009568AB">
        <w:rPr>
          <w:sz w:val="28"/>
          <w:szCs w:val="28"/>
          <w:lang w:val="kk-KZ" w:eastAsia="ru-RU"/>
        </w:rPr>
        <w:t>рбиесіндегі экологиялық бағыт», «Сабақта білім алушылардың шығармашылық және зияткерлік қабілеттерін дамыту», «Ойлау әрекетін белсендендіру кұралы ретінде жаңа материалды зерделеудегі проблемалық тәсіл», «Оқушының белсенді өздік жұмысы арқылы проблемалық жағдайларды жасау», «Оқушылардың сабақта және сабақтан тыс уақыттағы ғылыми және жобалық жұмыстары», «Оқушыларды олимпиадаға дайындау әдіс-тәсілдері», «Оқу процесін  жаңғырту жағдайында сабақтарға ақпараттық технологияларды қолдану».</w:t>
      </w:r>
    </w:p>
    <w:p w:rsidR="00A62BB6" w:rsidRPr="009568AB" w:rsidRDefault="00A62BB6" w:rsidP="008A31BA">
      <w:pPr>
        <w:ind w:firstLine="567"/>
        <w:jc w:val="both"/>
        <w:rPr>
          <w:sz w:val="28"/>
          <w:szCs w:val="28"/>
          <w:lang w:val="kk-KZ"/>
        </w:rPr>
      </w:pPr>
      <w:r w:rsidRPr="009568AB">
        <w:rPr>
          <w:sz w:val="28"/>
          <w:szCs w:val="28"/>
          <w:lang w:val="kk-KZ"/>
        </w:rPr>
        <w:t>Тақырыптар мұғалімдердің мүмкіндіктері және жағдайлар</w:t>
      </w:r>
      <w:r w:rsidR="004D414C">
        <w:rPr>
          <w:sz w:val="28"/>
          <w:szCs w:val="28"/>
          <w:lang w:val="kk-KZ"/>
        </w:rPr>
        <w:t>ын</w:t>
      </w:r>
      <w:r w:rsidRPr="009568AB">
        <w:rPr>
          <w:sz w:val="28"/>
          <w:szCs w:val="28"/>
          <w:lang w:val="kk-KZ"/>
        </w:rPr>
        <w:t>а байланысты өзгертілуі мүмкін.</w:t>
      </w:r>
    </w:p>
    <w:p w:rsidR="00E04DA3" w:rsidRDefault="00E04DA3" w:rsidP="00ED7411">
      <w:pPr>
        <w:pStyle w:val="a3"/>
        <w:ind w:left="0" w:right="425"/>
        <w:jc w:val="center"/>
        <w:rPr>
          <w:b/>
          <w:lang w:val="kk-KZ"/>
        </w:rPr>
      </w:pPr>
    </w:p>
    <w:p w:rsidR="00B01DBC" w:rsidRDefault="00B01DBC" w:rsidP="00ED7411">
      <w:pPr>
        <w:pStyle w:val="a3"/>
        <w:ind w:left="0" w:right="425"/>
        <w:jc w:val="center"/>
        <w:rPr>
          <w:b/>
          <w:lang w:val="kk-KZ"/>
        </w:rPr>
      </w:pPr>
      <w:r w:rsidRPr="00C70A50">
        <w:rPr>
          <w:b/>
          <w:lang w:val="kk-KZ"/>
        </w:rPr>
        <w:t>«</w:t>
      </w:r>
      <w:r>
        <w:rPr>
          <w:b/>
          <w:lang w:val="kk-KZ"/>
        </w:rPr>
        <w:t>Биология</w:t>
      </w:r>
      <w:r w:rsidRPr="00C70A50">
        <w:rPr>
          <w:b/>
          <w:lang w:val="kk-KZ"/>
        </w:rPr>
        <w:t xml:space="preserve">» пәні бойынша жиынтық бағалау </w:t>
      </w:r>
    </w:p>
    <w:p w:rsidR="00B01DBC" w:rsidRPr="00C70A50" w:rsidRDefault="00B01DBC" w:rsidP="00ED7411">
      <w:pPr>
        <w:pStyle w:val="a3"/>
        <w:ind w:left="0" w:right="425"/>
        <w:jc w:val="center"/>
        <w:rPr>
          <w:b/>
          <w:lang w:val="kk-KZ"/>
        </w:rPr>
      </w:pPr>
      <w:r w:rsidRPr="00C70A50">
        <w:rPr>
          <w:b/>
          <w:lang w:val="kk-KZ"/>
        </w:rPr>
        <w:t xml:space="preserve">рәсімдерінің саны </w:t>
      </w:r>
    </w:p>
    <w:p w:rsidR="00B01DBC" w:rsidRPr="00C70A50" w:rsidRDefault="00B01DBC" w:rsidP="00B01DBC">
      <w:pPr>
        <w:pStyle w:val="a3"/>
        <w:jc w:val="center"/>
        <w:rPr>
          <w:lang w:val="kk-KZ"/>
        </w:rPr>
      </w:pPr>
    </w:p>
    <w:p w:rsidR="00B01DBC" w:rsidRDefault="00B01DBC" w:rsidP="00B01DBC">
      <w:pPr>
        <w:pStyle w:val="110"/>
        <w:ind w:left="0" w:right="0" w:firstLine="709"/>
        <w:jc w:val="both"/>
        <w:rPr>
          <w:b w:val="0"/>
          <w:lang w:val="kk-KZ"/>
        </w:rPr>
      </w:pPr>
      <w:r w:rsidRPr="00661EF2">
        <w:rPr>
          <w:b w:val="0"/>
          <w:lang w:val="kk-KZ"/>
        </w:rPr>
        <w:t>Оқу пәнінен әр тоқсан сайын бөлім/ортақ тақырып бойынша жиынтық бағалау (БЖБ) рәсімінің нақты санын және әр тоқсан  сайын 1 рет тоқсандық жиынтық бағалау (ТЖБ) өткізу қарастырылған. Төменде оқу пәнінен бөлім/ортақ тақырып бойынша жиынтық бағалау (БЖБ) рәсімдерінің нақты саны көрсетілген.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962"/>
        <w:gridCol w:w="1962"/>
        <w:gridCol w:w="1962"/>
        <w:gridCol w:w="2145"/>
      </w:tblGrid>
      <w:tr w:rsidR="00B01DBC" w:rsidRPr="000422A1" w:rsidTr="000B5AF7">
        <w:trPr>
          <w:jc w:val="center"/>
        </w:trPr>
        <w:tc>
          <w:tcPr>
            <w:tcW w:w="172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B01DBC" w:rsidRPr="000422A1" w:rsidRDefault="00B01DBC" w:rsidP="000B5AF7">
            <w:pPr>
              <w:pStyle w:val="a3"/>
              <w:jc w:val="center"/>
              <w:rPr>
                <w:sz w:val="24"/>
                <w:szCs w:val="24"/>
                <w:lang w:val="ru-RU"/>
              </w:rPr>
            </w:pPr>
            <w:r>
              <w:rPr>
                <w:rFonts w:eastAsia="Calibri"/>
                <w:sz w:val="24"/>
                <w:szCs w:val="24"/>
                <w:lang w:val="ru-RU"/>
              </w:rPr>
              <w:t>Сынып</w:t>
            </w:r>
          </w:p>
        </w:tc>
        <w:tc>
          <w:tcPr>
            <w:tcW w:w="8031"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B01DBC" w:rsidRDefault="00B01DBC" w:rsidP="000B5AF7">
            <w:pPr>
              <w:pStyle w:val="a3"/>
              <w:ind w:firstLine="7"/>
              <w:jc w:val="center"/>
              <w:rPr>
                <w:rFonts w:eastAsia="Calibri"/>
                <w:sz w:val="24"/>
                <w:szCs w:val="24"/>
                <w:lang w:val="ru-RU"/>
              </w:rPr>
            </w:pPr>
            <w:r>
              <w:rPr>
                <w:rFonts w:eastAsia="Calibri"/>
                <w:sz w:val="24"/>
                <w:szCs w:val="24"/>
                <w:lang w:val="ru-RU"/>
              </w:rPr>
              <w:t>Бөлім/ортақ тақырып бойынша жиынтық бағалау</w:t>
            </w:r>
          </w:p>
          <w:p w:rsidR="00B01DBC" w:rsidRPr="000422A1" w:rsidRDefault="00B01DBC" w:rsidP="000B5AF7">
            <w:pPr>
              <w:pStyle w:val="a3"/>
              <w:ind w:firstLine="7"/>
              <w:jc w:val="center"/>
              <w:rPr>
                <w:sz w:val="24"/>
                <w:szCs w:val="24"/>
                <w:lang w:val="ru-RU"/>
              </w:rPr>
            </w:pPr>
            <w:r>
              <w:rPr>
                <w:rFonts w:eastAsia="Calibri"/>
                <w:sz w:val="24"/>
                <w:szCs w:val="24"/>
                <w:lang w:val="ru-RU"/>
              </w:rPr>
              <w:t xml:space="preserve">рәсімдерінің саны </w:t>
            </w:r>
          </w:p>
        </w:tc>
      </w:tr>
      <w:tr w:rsidR="00B01DBC" w:rsidRPr="000422A1" w:rsidTr="000B5AF7">
        <w:trPr>
          <w:jc w:val="center"/>
        </w:trPr>
        <w:tc>
          <w:tcPr>
            <w:tcW w:w="172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1DBC" w:rsidRPr="000422A1" w:rsidRDefault="00B01DBC" w:rsidP="000B5AF7">
            <w:pPr>
              <w:rPr>
                <w:sz w:val="24"/>
                <w:szCs w:val="24"/>
                <w:lang w:val="ru-RU"/>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B01DBC" w:rsidRPr="000422A1" w:rsidRDefault="00B01DBC" w:rsidP="000B5AF7">
            <w:pPr>
              <w:pStyle w:val="a3"/>
              <w:ind w:firstLine="7"/>
              <w:jc w:val="center"/>
              <w:rPr>
                <w:sz w:val="24"/>
                <w:szCs w:val="24"/>
                <w:lang w:val="ru-RU"/>
              </w:rPr>
            </w:pPr>
            <w:r w:rsidRPr="000422A1">
              <w:rPr>
                <w:rFonts w:eastAsia="Calibri"/>
                <w:sz w:val="24"/>
                <w:szCs w:val="24"/>
                <w:lang w:val="ru-RU"/>
              </w:rPr>
              <w:t>1</w:t>
            </w:r>
            <w:r>
              <w:rPr>
                <w:rFonts w:eastAsia="Calibri"/>
                <w:sz w:val="24"/>
                <w:szCs w:val="24"/>
                <w:lang w:val="ru-RU"/>
              </w:rPr>
              <w:t>-тоқсан</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B01DBC" w:rsidRPr="000422A1" w:rsidRDefault="00B01DBC" w:rsidP="000B5AF7">
            <w:pPr>
              <w:pStyle w:val="a3"/>
              <w:ind w:firstLine="7"/>
              <w:jc w:val="center"/>
              <w:rPr>
                <w:sz w:val="24"/>
                <w:szCs w:val="24"/>
                <w:lang w:val="ru-RU"/>
              </w:rPr>
            </w:pPr>
            <w:r w:rsidRPr="000422A1">
              <w:rPr>
                <w:rFonts w:eastAsia="Calibri"/>
                <w:sz w:val="24"/>
                <w:szCs w:val="24"/>
                <w:lang w:val="ru-RU"/>
              </w:rPr>
              <w:t>2</w:t>
            </w:r>
            <w:r>
              <w:rPr>
                <w:rFonts w:eastAsia="Calibri"/>
                <w:sz w:val="24"/>
                <w:szCs w:val="24"/>
                <w:lang w:val="ru-RU"/>
              </w:rPr>
              <w:t>-тоқсан</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B01DBC" w:rsidRPr="000422A1" w:rsidRDefault="00B01DBC" w:rsidP="000B5AF7">
            <w:pPr>
              <w:pStyle w:val="a3"/>
              <w:ind w:firstLine="7"/>
              <w:jc w:val="center"/>
              <w:rPr>
                <w:sz w:val="24"/>
                <w:szCs w:val="24"/>
                <w:lang w:val="ru-RU"/>
              </w:rPr>
            </w:pPr>
            <w:r w:rsidRPr="000422A1">
              <w:rPr>
                <w:rFonts w:eastAsia="Calibri"/>
                <w:sz w:val="24"/>
                <w:szCs w:val="24"/>
                <w:lang w:val="ru-RU"/>
              </w:rPr>
              <w:t>3</w:t>
            </w:r>
            <w:r>
              <w:rPr>
                <w:rFonts w:eastAsia="Calibri"/>
                <w:sz w:val="24"/>
                <w:szCs w:val="24"/>
                <w:lang w:val="ru-RU"/>
              </w:rPr>
              <w:t>-тоқсан</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B01DBC" w:rsidRPr="000422A1" w:rsidRDefault="00B01DBC" w:rsidP="000B5AF7">
            <w:pPr>
              <w:pStyle w:val="a3"/>
              <w:ind w:firstLine="7"/>
              <w:jc w:val="center"/>
              <w:rPr>
                <w:sz w:val="24"/>
                <w:szCs w:val="24"/>
                <w:lang w:val="ru-RU"/>
              </w:rPr>
            </w:pPr>
            <w:r w:rsidRPr="000422A1">
              <w:rPr>
                <w:rFonts w:eastAsia="Calibri"/>
                <w:sz w:val="24"/>
                <w:szCs w:val="24"/>
                <w:lang w:val="ru-RU"/>
              </w:rPr>
              <w:t>4</w:t>
            </w:r>
            <w:r>
              <w:rPr>
                <w:rFonts w:eastAsia="Calibri"/>
                <w:sz w:val="24"/>
                <w:szCs w:val="24"/>
                <w:lang w:val="ru-RU"/>
              </w:rPr>
              <w:t>-тоқсан</w:t>
            </w:r>
          </w:p>
        </w:tc>
      </w:tr>
      <w:tr w:rsidR="00B01DBC" w:rsidRPr="000422A1" w:rsidTr="000B5AF7">
        <w:trPr>
          <w:jc w:val="center"/>
        </w:trPr>
        <w:tc>
          <w:tcPr>
            <w:tcW w:w="1723" w:type="dxa"/>
            <w:tcBorders>
              <w:top w:val="single" w:sz="4" w:space="0" w:color="000000"/>
              <w:left w:val="single" w:sz="4" w:space="0" w:color="000000"/>
              <w:bottom w:val="single" w:sz="4" w:space="0" w:color="000000"/>
              <w:right w:val="single" w:sz="4" w:space="0" w:color="000000"/>
            </w:tcBorders>
            <w:shd w:val="clear" w:color="auto" w:fill="auto"/>
            <w:hideMark/>
          </w:tcPr>
          <w:p w:rsidR="00B01DBC" w:rsidRPr="000422A1" w:rsidRDefault="00B01DBC" w:rsidP="000B5AF7">
            <w:pPr>
              <w:pStyle w:val="TableParagraph"/>
              <w:ind w:left="0"/>
              <w:jc w:val="center"/>
              <w:rPr>
                <w:sz w:val="24"/>
              </w:rPr>
            </w:pPr>
            <w:r>
              <w:rPr>
                <w:sz w:val="24"/>
                <w:lang w:val="ru-RU"/>
              </w:rPr>
              <w:t>7-сынып</w:t>
            </w: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B01DBC" w:rsidRPr="00B01DBC" w:rsidRDefault="00B01DBC" w:rsidP="000B5AF7">
            <w:pPr>
              <w:pStyle w:val="TableParagraph"/>
              <w:ind w:left="0" w:firstLine="7"/>
              <w:jc w:val="center"/>
              <w:rPr>
                <w:sz w:val="24"/>
                <w:lang w:val="ru-RU"/>
              </w:rPr>
            </w:pPr>
            <w:r w:rsidRPr="00B01DBC">
              <w:rPr>
                <w:sz w:val="24"/>
                <w:lang w:val="ru-RU"/>
              </w:rPr>
              <w:t>3</w:t>
            </w: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B01DBC" w:rsidRPr="00B01DBC" w:rsidRDefault="00B01DBC" w:rsidP="000B5AF7">
            <w:pPr>
              <w:pStyle w:val="TableParagraph"/>
              <w:ind w:left="0" w:firstLine="7"/>
              <w:jc w:val="center"/>
              <w:rPr>
                <w:sz w:val="24"/>
                <w:lang w:val="ru-RU"/>
              </w:rPr>
            </w:pPr>
            <w:r w:rsidRPr="00B01DBC">
              <w:rPr>
                <w:sz w:val="24"/>
                <w:lang w:val="ru-RU"/>
              </w:rPr>
              <w:t>3</w:t>
            </w: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B01DBC" w:rsidRPr="00B01DBC" w:rsidRDefault="00B01DBC" w:rsidP="000B5AF7">
            <w:pPr>
              <w:pStyle w:val="TableParagraph"/>
              <w:ind w:left="0" w:firstLine="7"/>
              <w:jc w:val="center"/>
              <w:rPr>
                <w:sz w:val="24"/>
                <w:lang w:val="kk-KZ"/>
              </w:rPr>
            </w:pPr>
            <w:r w:rsidRPr="00B01DBC">
              <w:rPr>
                <w:sz w:val="24"/>
                <w:lang w:val="kk-KZ"/>
              </w:rPr>
              <w:t>3</w:t>
            </w:r>
          </w:p>
        </w:tc>
        <w:tc>
          <w:tcPr>
            <w:tcW w:w="2145" w:type="dxa"/>
            <w:tcBorders>
              <w:top w:val="single" w:sz="4" w:space="0" w:color="000000"/>
              <w:left w:val="single" w:sz="4" w:space="0" w:color="000000"/>
              <w:bottom w:val="single" w:sz="4" w:space="0" w:color="000000"/>
              <w:right w:val="single" w:sz="4" w:space="0" w:color="000000"/>
            </w:tcBorders>
            <w:shd w:val="clear" w:color="auto" w:fill="auto"/>
            <w:hideMark/>
          </w:tcPr>
          <w:p w:rsidR="00B01DBC" w:rsidRPr="00B01DBC" w:rsidRDefault="00B01DBC" w:rsidP="000B5AF7">
            <w:pPr>
              <w:pStyle w:val="TableParagraph"/>
              <w:ind w:left="0" w:firstLine="7"/>
              <w:jc w:val="center"/>
              <w:rPr>
                <w:sz w:val="24"/>
                <w:lang w:val="kk-KZ"/>
              </w:rPr>
            </w:pPr>
            <w:r w:rsidRPr="00B01DBC">
              <w:rPr>
                <w:sz w:val="24"/>
                <w:lang w:val="kk-KZ"/>
              </w:rPr>
              <w:t>3</w:t>
            </w:r>
          </w:p>
        </w:tc>
      </w:tr>
      <w:tr w:rsidR="00B01DBC" w:rsidRPr="000422A1" w:rsidTr="000B5AF7">
        <w:trPr>
          <w:jc w:val="center"/>
        </w:trPr>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B01DBC" w:rsidRPr="000422A1" w:rsidRDefault="00B01DBC" w:rsidP="000B5AF7">
            <w:pPr>
              <w:pStyle w:val="TableParagraph"/>
              <w:ind w:left="0"/>
              <w:jc w:val="center"/>
              <w:rPr>
                <w:sz w:val="24"/>
                <w:lang w:val="ru-RU"/>
              </w:rPr>
            </w:pPr>
            <w:r>
              <w:rPr>
                <w:sz w:val="24"/>
                <w:lang w:val="ru-RU"/>
              </w:rPr>
              <w:t>8-сынып</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B01DBC" w:rsidRPr="00B01DBC" w:rsidRDefault="00B01DBC" w:rsidP="000B5AF7">
            <w:pPr>
              <w:pStyle w:val="TableParagraph"/>
              <w:ind w:left="0" w:firstLine="7"/>
              <w:jc w:val="center"/>
              <w:rPr>
                <w:sz w:val="24"/>
                <w:lang w:val="ru-RU"/>
              </w:rPr>
            </w:pPr>
            <w:r w:rsidRPr="00B01DBC">
              <w:rPr>
                <w:sz w:val="24"/>
                <w:lang w:val="ru-RU"/>
              </w:rPr>
              <w:t>3</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B01DBC" w:rsidRPr="00B01DBC" w:rsidRDefault="00B01DBC" w:rsidP="000B5AF7">
            <w:pPr>
              <w:pStyle w:val="TableParagraph"/>
              <w:ind w:left="0" w:firstLine="7"/>
              <w:jc w:val="center"/>
              <w:rPr>
                <w:sz w:val="24"/>
                <w:lang w:val="ru-RU"/>
              </w:rPr>
            </w:pPr>
            <w:r w:rsidRPr="00B01DBC">
              <w:rPr>
                <w:sz w:val="24"/>
                <w:lang w:val="ru-RU"/>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B01DBC" w:rsidRPr="00B01DBC" w:rsidRDefault="00B01DBC" w:rsidP="000B5AF7">
            <w:pPr>
              <w:pStyle w:val="TableParagraph"/>
              <w:ind w:left="0" w:firstLine="7"/>
              <w:jc w:val="center"/>
              <w:rPr>
                <w:sz w:val="24"/>
                <w:lang w:val="kk-KZ"/>
              </w:rPr>
            </w:pPr>
            <w:r w:rsidRPr="00B01DBC">
              <w:rPr>
                <w:sz w:val="24"/>
                <w:lang w:val="kk-KZ"/>
              </w:rPr>
              <w:t>3</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B01DBC" w:rsidRPr="00B01DBC" w:rsidRDefault="00B01DBC" w:rsidP="000B5AF7">
            <w:pPr>
              <w:pStyle w:val="TableParagraph"/>
              <w:ind w:left="0" w:firstLine="7"/>
              <w:jc w:val="center"/>
              <w:rPr>
                <w:sz w:val="24"/>
                <w:lang w:val="kk-KZ"/>
              </w:rPr>
            </w:pPr>
            <w:r w:rsidRPr="00B01DBC">
              <w:rPr>
                <w:sz w:val="24"/>
                <w:lang w:val="kk-KZ"/>
              </w:rPr>
              <w:t>3</w:t>
            </w:r>
          </w:p>
        </w:tc>
      </w:tr>
    </w:tbl>
    <w:p w:rsidR="00377388" w:rsidRDefault="00E04DA3" w:rsidP="00E04DA3">
      <w:pPr>
        <w:jc w:val="center"/>
        <w:rPr>
          <w:b/>
          <w:sz w:val="28"/>
          <w:szCs w:val="28"/>
          <w:lang w:val="kk-KZ"/>
        </w:rPr>
      </w:pPr>
      <w:r>
        <w:rPr>
          <w:b/>
          <w:sz w:val="28"/>
          <w:szCs w:val="28"/>
          <w:lang w:val="kk-KZ"/>
        </w:rPr>
        <w:br w:type="page"/>
      </w:r>
      <w:r w:rsidR="00377388" w:rsidRPr="009568AB">
        <w:rPr>
          <w:b/>
          <w:sz w:val="28"/>
          <w:szCs w:val="28"/>
          <w:lang w:val="kk-KZ"/>
        </w:rPr>
        <w:lastRenderedPageBreak/>
        <w:t>«АДАМ ЖӘНЕ ҚОҒАМ» БІЛІМ САЛАСЫ</w:t>
      </w:r>
    </w:p>
    <w:p w:rsidR="00377388" w:rsidRPr="009568AB" w:rsidRDefault="00377388" w:rsidP="00377388">
      <w:pPr>
        <w:ind w:firstLine="709"/>
        <w:jc w:val="both"/>
        <w:rPr>
          <w:b/>
          <w:sz w:val="28"/>
          <w:szCs w:val="28"/>
          <w:lang w:val="kk-KZ"/>
        </w:rPr>
      </w:pPr>
    </w:p>
    <w:p w:rsidR="00377388" w:rsidRPr="009568AB" w:rsidRDefault="00377388" w:rsidP="00377388">
      <w:pPr>
        <w:ind w:firstLine="709"/>
        <w:contextualSpacing/>
        <w:jc w:val="both"/>
        <w:rPr>
          <w:b/>
          <w:caps/>
          <w:sz w:val="28"/>
          <w:szCs w:val="28"/>
          <w:lang w:val="kk-KZ"/>
        </w:rPr>
      </w:pPr>
      <w:r w:rsidRPr="009568AB">
        <w:rPr>
          <w:b/>
          <w:sz w:val="28"/>
          <w:szCs w:val="28"/>
          <w:lang w:val="kk-KZ"/>
        </w:rPr>
        <w:t>«Қазақстан тарихы» және «Дүниежүзі тарихы» пәндері</w:t>
      </w:r>
      <w:r>
        <w:rPr>
          <w:b/>
          <w:sz w:val="28"/>
          <w:szCs w:val="28"/>
          <w:lang w:val="kk-KZ"/>
        </w:rPr>
        <w:t xml:space="preserve"> бойынша</w:t>
      </w:r>
      <w:r w:rsidRPr="009568AB">
        <w:rPr>
          <w:b/>
          <w:sz w:val="28"/>
          <w:szCs w:val="28"/>
          <w:lang w:val="kk-KZ"/>
        </w:rPr>
        <w:t xml:space="preserve"> оқу процесін ұйымдастырудағы ерекшеліктер</w:t>
      </w:r>
    </w:p>
    <w:p w:rsidR="00377388" w:rsidRPr="009568AB" w:rsidRDefault="00377388" w:rsidP="00377388">
      <w:pPr>
        <w:ind w:firstLine="709"/>
        <w:jc w:val="both"/>
        <w:rPr>
          <w:rFonts w:eastAsia="Batang"/>
          <w:sz w:val="28"/>
          <w:szCs w:val="28"/>
          <w:lang w:val="kk-KZ" w:eastAsia="ko-KR"/>
        </w:rPr>
      </w:pPr>
      <w:r w:rsidRPr="009568AB">
        <w:rPr>
          <w:rFonts w:eastAsia="Batang"/>
          <w:sz w:val="28"/>
          <w:szCs w:val="28"/>
          <w:lang w:val="kk-KZ" w:eastAsia="ko-KR"/>
        </w:rPr>
        <w:t xml:space="preserve">Негізгі орта білім беру деңгейінде тарихты оқыту: </w:t>
      </w:r>
    </w:p>
    <w:p w:rsidR="00377388" w:rsidRPr="006216E9" w:rsidRDefault="00377388" w:rsidP="00D47B10">
      <w:pPr>
        <w:pStyle w:val="a5"/>
        <w:numPr>
          <w:ilvl w:val="0"/>
          <w:numId w:val="82"/>
        </w:numPr>
        <w:tabs>
          <w:tab w:val="left" w:pos="851"/>
          <w:tab w:val="left" w:pos="1134"/>
        </w:tabs>
        <w:ind w:left="0" w:firstLine="709"/>
        <w:jc w:val="both"/>
        <w:rPr>
          <w:sz w:val="28"/>
          <w:szCs w:val="28"/>
          <w:lang w:val="kk-KZ"/>
        </w:rPr>
      </w:pPr>
      <w:r w:rsidRPr="006216E9">
        <w:rPr>
          <w:sz w:val="28"/>
          <w:szCs w:val="28"/>
          <w:lang w:val="kk-KZ"/>
        </w:rPr>
        <w:t>білім алушыларда тарихи сананы, толеранттылық, өз елі және басқа елдердің тарихы мен мәдениетіне құрмет көрсетуді, ғасырлар бойы қалыптасқан жалпы адамзаттық, ұлттық және жалпыадами құндылықтарды қалыптастыруға, ойлау, коммуникативтік және зерттеу дағдыларын дамытуға;</w:t>
      </w:r>
    </w:p>
    <w:p w:rsidR="00377388" w:rsidRPr="006216E9" w:rsidRDefault="00377388" w:rsidP="00D47B10">
      <w:pPr>
        <w:pStyle w:val="a5"/>
        <w:numPr>
          <w:ilvl w:val="0"/>
          <w:numId w:val="82"/>
        </w:numPr>
        <w:tabs>
          <w:tab w:val="left" w:pos="851"/>
          <w:tab w:val="left" w:pos="1134"/>
        </w:tabs>
        <w:ind w:left="0" w:firstLine="709"/>
        <w:jc w:val="both"/>
        <w:rPr>
          <w:sz w:val="28"/>
          <w:szCs w:val="28"/>
          <w:lang w:val="kk-KZ"/>
        </w:rPr>
      </w:pPr>
      <w:r w:rsidRPr="006216E9">
        <w:rPr>
          <w:rFonts w:eastAsia="Batang"/>
          <w:sz w:val="28"/>
          <w:szCs w:val="28"/>
          <w:lang w:val="kk-KZ" w:eastAsia="ko-KR"/>
        </w:rPr>
        <w:t xml:space="preserve">білім алушыларды ұлттық және әлемдік мәдениет жетістіктеріне тарту, қазақ халқының мәдени және тарихи мұрасының құндылығы мен ерекшелігін түсіну, мәдени әртүрлілікті бағалау қабілеттілігін қалыптастыруға </w:t>
      </w:r>
      <w:r w:rsidRPr="006216E9">
        <w:rPr>
          <w:sz w:val="28"/>
          <w:szCs w:val="28"/>
          <w:lang w:val="kk-KZ"/>
        </w:rPr>
        <w:t>бағытталған.</w:t>
      </w:r>
    </w:p>
    <w:p w:rsidR="00377388" w:rsidRPr="009568AB" w:rsidRDefault="00377388" w:rsidP="00377388">
      <w:pPr>
        <w:ind w:firstLine="709"/>
        <w:jc w:val="both"/>
        <w:rPr>
          <w:b/>
          <w:sz w:val="28"/>
          <w:szCs w:val="28"/>
          <w:lang w:val="kk-KZ" w:eastAsia="ru-RU"/>
        </w:rPr>
      </w:pPr>
      <w:r w:rsidRPr="009568AB">
        <w:rPr>
          <w:b/>
          <w:sz w:val="28"/>
          <w:szCs w:val="28"/>
          <w:lang w:val="kk-KZ" w:eastAsia="ru-RU"/>
        </w:rPr>
        <w:t>2018/2019 оқу жылында «Қазақстан тарихы» және «Дүниежүзі тарихы» оқу пәндері бойынша оқу процесін ұйымдастыруда келесі оқу бағдарламалары қолданылады:</w:t>
      </w:r>
    </w:p>
    <w:p w:rsidR="00377388" w:rsidRPr="009568AB" w:rsidRDefault="00377388" w:rsidP="00D47B10">
      <w:pPr>
        <w:pStyle w:val="a5"/>
        <w:widowControl/>
        <w:numPr>
          <w:ilvl w:val="0"/>
          <w:numId w:val="83"/>
        </w:numPr>
        <w:tabs>
          <w:tab w:val="left" w:pos="0"/>
          <w:tab w:val="left" w:pos="1134"/>
        </w:tabs>
        <w:autoSpaceDE/>
        <w:autoSpaceDN/>
        <w:ind w:left="0" w:firstLine="709"/>
        <w:contextualSpacing/>
        <w:jc w:val="both"/>
        <w:textAlignment w:val="baseline"/>
        <w:rPr>
          <w:spacing w:val="2"/>
          <w:sz w:val="28"/>
          <w:szCs w:val="28"/>
          <w:lang w:val="kk-KZ"/>
        </w:rPr>
      </w:pPr>
      <w:r w:rsidRPr="009568AB">
        <w:rPr>
          <w:sz w:val="28"/>
          <w:szCs w:val="28"/>
          <w:lang w:val="kk-KZ"/>
        </w:rPr>
        <w:t xml:space="preserve">Қазақстан Республикасы Білім және ғылым министрі міндетін атқарушысының 2017 жылғы «25 » қазандағы № 545 бұйрығымен бекітілген </w:t>
      </w:r>
      <w:r w:rsidRPr="009568AB">
        <w:rPr>
          <w:sz w:val="28"/>
          <w:szCs w:val="28"/>
          <w:shd w:val="clear" w:color="auto" w:fill="FFFFFF"/>
          <w:lang w:val="kk-KZ"/>
        </w:rPr>
        <w:t>Негізгі орта білім беру деңгейінің 5-9-</w:t>
      </w:r>
      <w:r w:rsidRPr="009568AB">
        <w:rPr>
          <w:bCs/>
          <w:sz w:val="28"/>
          <w:szCs w:val="28"/>
          <w:lang w:val="kk-KZ"/>
        </w:rPr>
        <w:t xml:space="preserve">сыныптарына арналған </w:t>
      </w:r>
      <w:r w:rsidRPr="009568AB">
        <w:rPr>
          <w:sz w:val="28"/>
          <w:szCs w:val="28"/>
          <w:shd w:val="clear" w:color="auto" w:fill="FFFFFF"/>
          <w:lang w:val="kk-KZ"/>
        </w:rPr>
        <w:t>«Қ</w:t>
      </w:r>
      <w:r w:rsidRPr="009568AB">
        <w:rPr>
          <w:sz w:val="28"/>
          <w:szCs w:val="28"/>
          <w:lang w:val="kk-KZ"/>
        </w:rPr>
        <w:t>азақстан тарихы</w:t>
      </w:r>
      <w:r w:rsidRPr="009568AB">
        <w:rPr>
          <w:sz w:val="28"/>
          <w:szCs w:val="28"/>
          <w:shd w:val="clear" w:color="auto" w:fill="FFFFFF"/>
          <w:lang w:val="kk-KZ"/>
        </w:rPr>
        <w:t>» пәнінен жаңартылған мазмұндағы үлгілік оқу бағдарламасы.</w:t>
      </w:r>
    </w:p>
    <w:p w:rsidR="00377388" w:rsidRPr="009568AB" w:rsidRDefault="00377388" w:rsidP="00ED7411">
      <w:pPr>
        <w:pStyle w:val="a5"/>
        <w:numPr>
          <w:ilvl w:val="0"/>
          <w:numId w:val="83"/>
        </w:numPr>
        <w:tabs>
          <w:tab w:val="left" w:pos="0"/>
          <w:tab w:val="left" w:pos="1134"/>
        </w:tabs>
        <w:autoSpaceDE/>
        <w:autoSpaceDN/>
        <w:ind w:left="0" w:firstLine="709"/>
        <w:jc w:val="both"/>
        <w:textAlignment w:val="baseline"/>
        <w:rPr>
          <w:spacing w:val="2"/>
          <w:sz w:val="28"/>
          <w:szCs w:val="28"/>
          <w:lang w:val="kk-KZ"/>
        </w:rPr>
      </w:pPr>
      <w:r w:rsidRPr="009568AB">
        <w:rPr>
          <w:sz w:val="28"/>
          <w:szCs w:val="28"/>
          <w:lang w:val="kk-KZ"/>
        </w:rPr>
        <w:t xml:space="preserve">Қазақстан Республикасы Білім және ғылым министрі міндетін атқарушысының  2017 жылғы «25 » қазандағы № 545 бұйрығымен бекітілген  </w:t>
      </w:r>
      <w:r w:rsidRPr="009568AB">
        <w:rPr>
          <w:sz w:val="28"/>
          <w:szCs w:val="28"/>
          <w:shd w:val="clear" w:color="auto" w:fill="FFFFFF"/>
          <w:lang w:val="kk-KZ"/>
        </w:rPr>
        <w:t>Негізгі орта білім беру деңгейінің 5-9-</w:t>
      </w:r>
      <w:r w:rsidRPr="009568AB">
        <w:rPr>
          <w:bCs/>
          <w:sz w:val="28"/>
          <w:szCs w:val="28"/>
          <w:lang w:val="kk-KZ"/>
        </w:rPr>
        <w:t xml:space="preserve">сыныптарына арналған </w:t>
      </w:r>
      <w:r w:rsidRPr="009568AB">
        <w:rPr>
          <w:sz w:val="28"/>
          <w:szCs w:val="28"/>
          <w:shd w:val="clear" w:color="auto" w:fill="FFFFFF"/>
          <w:lang w:val="kk-KZ"/>
        </w:rPr>
        <w:t xml:space="preserve">«Дүниежүзі </w:t>
      </w:r>
      <w:r w:rsidRPr="009568AB">
        <w:rPr>
          <w:sz w:val="28"/>
          <w:szCs w:val="28"/>
          <w:lang w:val="kk-KZ"/>
        </w:rPr>
        <w:t>тарихы</w:t>
      </w:r>
      <w:r w:rsidRPr="009568AB">
        <w:rPr>
          <w:sz w:val="28"/>
          <w:szCs w:val="28"/>
          <w:shd w:val="clear" w:color="auto" w:fill="FFFFFF"/>
          <w:lang w:val="kk-KZ"/>
        </w:rPr>
        <w:t>» пәнінен жаңартылған мазмұндағы үлгілік оқу бағдарламасы.</w:t>
      </w:r>
    </w:p>
    <w:p w:rsidR="00377388" w:rsidRPr="009568AB" w:rsidRDefault="00377388" w:rsidP="00ED7411">
      <w:pPr>
        <w:pStyle w:val="3"/>
        <w:keepNext w:val="0"/>
        <w:keepLines w:val="0"/>
        <w:spacing w:before="0"/>
        <w:ind w:firstLine="709"/>
        <w:jc w:val="both"/>
        <w:textAlignment w:val="baseline"/>
        <w:rPr>
          <w:rStyle w:val="aa"/>
          <w:rFonts w:ascii="Times New Roman" w:hAnsi="Times New Roman" w:cs="Times New Roman"/>
          <w:b w:val="0"/>
          <w:i/>
          <w:iCs/>
          <w:color w:val="auto"/>
          <w:sz w:val="28"/>
          <w:szCs w:val="28"/>
          <w:lang w:val="be-BY"/>
        </w:rPr>
      </w:pPr>
      <w:r w:rsidRPr="009568AB">
        <w:rPr>
          <w:rFonts w:ascii="Times New Roman" w:hAnsi="Times New Roman" w:cs="Times New Roman"/>
          <w:color w:val="auto"/>
          <w:sz w:val="28"/>
          <w:szCs w:val="28"/>
          <w:shd w:val="clear" w:color="auto" w:fill="FFFFFF"/>
          <w:lang w:val="kk-KZ"/>
        </w:rPr>
        <w:t>Жаңартылған мазмұндағы үлгілік оқу бағдарламалары</w:t>
      </w:r>
      <w:r w:rsidRPr="009568AB">
        <w:rPr>
          <w:rFonts w:ascii="Times New Roman" w:hAnsi="Times New Roman" w:cs="Times New Roman"/>
          <w:color w:val="auto"/>
          <w:sz w:val="28"/>
          <w:szCs w:val="28"/>
          <w:lang w:val="kk-KZ"/>
        </w:rPr>
        <w:t xml:space="preserve"> Ы.Алтынсарин атындағы Ұлттық білім академиясының сайтында орналастырылған </w:t>
      </w:r>
      <w:r w:rsidRPr="009568AB">
        <w:rPr>
          <w:rFonts w:ascii="Times New Roman" w:hAnsi="Times New Roman" w:cs="Times New Roman"/>
          <w:b w:val="0"/>
          <w:i/>
          <w:color w:val="auto"/>
          <w:sz w:val="28"/>
          <w:szCs w:val="28"/>
          <w:lang w:val="be-BY"/>
        </w:rPr>
        <w:t>(</w:t>
      </w:r>
      <w:hyperlink r:id="rId101" w:history="1">
        <w:r w:rsidRPr="009568AB">
          <w:rPr>
            <w:rStyle w:val="aa"/>
            <w:rFonts w:ascii="Times New Roman" w:hAnsi="Times New Roman" w:cs="Times New Roman"/>
            <w:b w:val="0"/>
            <w:i/>
            <w:color w:val="auto"/>
            <w:sz w:val="28"/>
            <w:szCs w:val="28"/>
            <w:lang w:val="kk-KZ"/>
          </w:rPr>
          <w:t>https://www.nao.kz</w:t>
        </w:r>
      </w:hyperlink>
      <w:r w:rsidRPr="009568AB">
        <w:rPr>
          <w:rFonts w:ascii="Times New Roman" w:hAnsi="Times New Roman" w:cs="Times New Roman"/>
          <w:b w:val="0"/>
          <w:i/>
          <w:color w:val="auto"/>
          <w:sz w:val="28"/>
          <w:szCs w:val="28"/>
          <w:u w:val="single"/>
          <w:lang w:val="kk-KZ"/>
        </w:rPr>
        <w:t xml:space="preserve"> /</w:t>
      </w:r>
      <w:r w:rsidRPr="009568AB">
        <w:rPr>
          <w:rStyle w:val="aa"/>
          <w:rFonts w:ascii="Times New Roman" w:hAnsi="Times New Roman" w:cs="Times New Roman"/>
          <w:b w:val="0"/>
          <w:i/>
          <w:iCs/>
          <w:color w:val="auto"/>
          <w:sz w:val="28"/>
          <w:szCs w:val="28"/>
          <w:lang w:val="be-BY"/>
        </w:rPr>
        <w:t xml:space="preserve">Білім беруді оқу-әдістемелік қамтамасыз ету/ Оқу бағдарламалары./ </w:t>
      </w:r>
      <w:r w:rsidRPr="009568AB">
        <w:rPr>
          <w:rFonts w:ascii="Times New Roman" w:hAnsi="Times New Roman" w:cs="Times New Roman"/>
          <w:b w:val="0"/>
          <w:i/>
          <w:color w:val="auto"/>
          <w:sz w:val="28"/>
          <w:szCs w:val="28"/>
          <w:u w:val="single"/>
          <w:lang w:val="be-BY"/>
        </w:rPr>
        <w:t>Негізгі орта білім беру деңгейінің жаңартылған мазмұндағы оқу бағдарламалары</w:t>
      </w:r>
      <w:r w:rsidRPr="009568AB">
        <w:rPr>
          <w:rFonts w:ascii="Times New Roman" w:hAnsi="Times New Roman" w:cs="Times New Roman"/>
          <w:b w:val="0"/>
          <w:i/>
          <w:color w:val="auto"/>
          <w:sz w:val="28"/>
          <w:szCs w:val="28"/>
          <w:u w:val="single"/>
          <w:lang w:val="kk-KZ"/>
        </w:rPr>
        <w:t xml:space="preserve"> Қазақстан тарихы. Дүниежүзі тарихы</w:t>
      </w:r>
      <w:r w:rsidRPr="009568AB">
        <w:rPr>
          <w:rStyle w:val="aa"/>
          <w:rFonts w:ascii="Times New Roman" w:hAnsi="Times New Roman" w:cs="Times New Roman"/>
          <w:b w:val="0"/>
          <w:i/>
          <w:iCs/>
          <w:color w:val="auto"/>
          <w:sz w:val="28"/>
          <w:szCs w:val="28"/>
          <w:lang w:val="be-BY"/>
        </w:rPr>
        <w:t>)</w:t>
      </w:r>
    </w:p>
    <w:p w:rsidR="00377388" w:rsidRPr="009568AB" w:rsidRDefault="00377388" w:rsidP="00ED7411">
      <w:pPr>
        <w:tabs>
          <w:tab w:val="left" w:pos="720"/>
        </w:tabs>
        <w:ind w:firstLine="709"/>
        <w:jc w:val="both"/>
        <w:rPr>
          <w:bCs/>
          <w:i/>
          <w:kern w:val="24"/>
          <w:sz w:val="28"/>
          <w:szCs w:val="28"/>
          <w:lang w:val="kk-KZ"/>
        </w:rPr>
      </w:pPr>
      <w:r w:rsidRPr="009568AB">
        <w:rPr>
          <w:b/>
          <w:bCs/>
          <w:kern w:val="24"/>
          <w:sz w:val="28"/>
          <w:szCs w:val="28"/>
          <w:lang w:val="kk-KZ"/>
        </w:rPr>
        <w:t>2018-2019 оқу жылында тарих пәндері бойынша 5-8 - сыныптарда жаңартылған мазмұндағы оқу бағдарламалары енгізіледі</w:t>
      </w:r>
      <w:r w:rsidRPr="009568AB">
        <w:rPr>
          <w:bCs/>
          <w:i/>
          <w:kern w:val="24"/>
          <w:sz w:val="28"/>
          <w:szCs w:val="28"/>
          <w:lang w:val="kk-KZ"/>
        </w:rPr>
        <w:t>.</w:t>
      </w:r>
    </w:p>
    <w:p w:rsidR="00377388" w:rsidRPr="009568AB" w:rsidRDefault="00377388" w:rsidP="00377388">
      <w:pPr>
        <w:tabs>
          <w:tab w:val="left" w:pos="851"/>
        </w:tabs>
        <w:ind w:firstLine="680"/>
        <w:jc w:val="both"/>
        <w:rPr>
          <w:iCs/>
          <w:kern w:val="24"/>
          <w:sz w:val="28"/>
          <w:szCs w:val="28"/>
          <w:lang w:val="kk-KZ" w:eastAsia="ru-RU"/>
        </w:rPr>
      </w:pPr>
      <w:r w:rsidRPr="009568AB">
        <w:rPr>
          <w:sz w:val="28"/>
          <w:szCs w:val="28"/>
          <w:lang w:val="kk-KZ"/>
        </w:rPr>
        <w:t>«Қазақстан тарихы», «Дүниежүзі тарихы» пәндері бойынша оқу бағдарламасының б</w:t>
      </w:r>
      <w:r w:rsidRPr="009568AB">
        <w:rPr>
          <w:bCs/>
          <w:sz w:val="28"/>
          <w:szCs w:val="28"/>
          <w:lang w:val="kk-KZ"/>
        </w:rPr>
        <w:t xml:space="preserve">ілім </w:t>
      </w:r>
      <w:r w:rsidRPr="009568AB">
        <w:rPr>
          <w:iCs/>
          <w:kern w:val="24"/>
          <w:sz w:val="28"/>
          <w:szCs w:val="28"/>
          <w:lang w:val="kk-KZ" w:eastAsia="ru-RU"/>
        </w:rPr>
        <w:t xml:space="preserve">мазмұны хронологиялық реттілікпен берілген (көне дәуірден бүгінгі күнге дейін) және </w:t>
      </w:r>
      <w:r w:rsidRPr="006216E9">
        <w:rPr>
          <w:i/>
          <w:iCs/>
          <w:kern w:val="24"/>
          <w:sz w:val="28"/>
          <w:szCs w:val="28"/>
          <w:lang w:val="kk-KZ" w:eastAsia="ru-RU"/>
        </w:rPr>
        <w:t>әлеуметтік қатынастардың дамуы, мәдениеттің дамуы, мемлекеттің дамуы, экономикалық даму</w:t>
      </w:r>
      <w:r w:rsidRPr="009568AB">
        <w:rPr>
          <w:iCs/>
          <w:kern w:val="24"/>
          <w:sz w:val="28"/>
          <w:szCs w:val="28"/>
          <w:lang w:val="kk-KZ" w:eastAsia="ru-RU"/>
        </w:rPr>
        <w:t xml:space="preserve"> бөлімдерін қамтиды.</w:t>
      </w:r>
    </w:p>
    <w:p w:rsidR="00377388" w:rsidRPr="009568AB" w:rsidRDefault="00377388" w:rsidP="00377388">
      <w:pPr>
        <w:tabs>
          <w:tab w:val="left" w:pos="851"/>
        </w:tabs>
        <w:ind w:firstLine="680"/>
        <w:jc w:val="both"/>
        <w:rPr>
          <w:bCs/>
          <w:i/>
          <w:iCs/>
          <w:kern w:val="24"/>
          <w:sz w:val="28"/>
          <w:szCs w:val="28"/>
          <w:lang w:val="kk-KZ" w:eastAsia="ru-RU"/>
        </w:rPr>
      </w:pPr>
      <w:r w:rsidRPr="009568AB">
        <w:rPr>
          <w:bCs/>
          <w:i/>
          <w:iCs/>
          <w:kern w:val="24"/>
          <w:sz w:val="28"/>
          <w:szCs w:val="28"/>
          <w:lang w:val="kk-KZ" w:eastAsia="ru-RU"/>
        </w:rPr>
        <w:t>Білім мазмұнын ұйымдастырудағы ерекшеліктер:</w:t>
      </w:r>
    </w:p>
    <w:p w:rsidR="00377388" w:rsidRPr="009568AB" w:rsidRDefault="00377388" w:rsidP="00D47B10">
      <w:pPr>
        <w:widowControl/>
        <w:numPr>
          <w:ilvl w:val="0"/>
          <w:numId w:val="20"/>
        </w:numPr>
        <w:tabs>
          <w:tab w:val="left" w:pos="851"/>
        </w:tabs>
        <w:autoSpaceDE/>
        <w:autoSpaceDN/>
        <w:ind w:left="0" w:firstLine="680"/>
        <w:contextualSpacing/>
        <w:jc w:val="both"/>
        <w:rPr>
          <w:kern w:val="24"/>
          <w:sz w:val="28"/>
          <w:szCs w:val="28"/>
          <w:lang w:val="kk-KZ" w:eastAsia="ru-RU"/>
        </w:rPr>
      </w:pPr>
      <w:r w:rsidRPr="009568AB">
        <w:rPr>
          <w:kern w:val="24"/>
          <w:sz w:val="28"/>
          <w:szCs w:val="28"/>
          <w:lang w:val="kk-KZ" w:eastAsia="ru-RU"/>
        </w:rPr>
        <w:t>тарихи пәндер мазмұнының қөлемі тақырыптық бөлімдерді біріктіру арқылы ықшамдалған;</w:t>
      </w:r>
    </w:p>
    <w:p w:rsidR="00377388" w:rsidRPr="009568AB" w:rsidRDefault="00377388" w:rsidP="00D47B10">
      <w:pPr>
        <w:widowControl/>
        <w:numPr>
          <w:ilvl w:val="0"/>
          <w:numId w:val="20"/>
        </w:numPr>
        <w:tabs>
          <w:tab w:val="left" w:pos="851"/>
        </w:tabs>
        <w:autoSpaceDE/>
        <w:autoSpaceDN/>
        <w:ind w:left="0" w:firstLine="680"/>
        <w:contextualSpacing/>
        <w:jc w:val="both"/>
        <w:rPr>
          <w:kern w:val="24"/>
          <w:sz w:val="28"/>
          <w:szCs w:val="28"/>
          <w:lang w:val="kk-KZ" w:eastAsia="ru-RU"/>
        </w:rPr>
      </w:pPr>
      <w:r w:rsidRPr="009568AB">
        <w:rPr>
          <w:kern w:val="24"/>
          <w:sz w:val="28"/>
          <w:szCs w:val="28"/>
          <w:lang w:val="kk-KZ" w:eastAsia="ru-RU"/>
        </w:rPr>
        <w:t>тарихи пәндер арасындағы пәнаралық байланыс іске асырылған. Бұл оқу материалдарын қайталамауға және Қазақстан тарихын әлемдік тарихи үдерістер контекстінде қарастыруға мүмкіндік береді;</w:t>
      </w:r>
    </w:p>
    <w:p w:rsidR="00377388" w:rsidRPr="009568AB" w:rsidRDefault="00377388" w:rsidP="00D47B10">
      <w:pPr>
        <w:widowControl/>
        <w:numPr>
          <w:ilvl w:val="0"/>
          <w:numId w:val="20"/>
        </w:numPr>
        <w:tabs>
          <w:tab w:val="left" w:pos="851"/>
        </w:tabs>
        <w:autoSpaceDE/>
        <w:autoSpaceDN/>
        <w:ind w:left="0" w:firstLine="680"/>
        <w:contextualSpacing/>
        <w:jc w:val="both"/>
        <w:rPr>
          <w:kern w:val="24"/>
          <w:sz w:val="28"/>
          <w:szCs w:val="28"/>
          <w:lang w:val="kk-KZ" w:eastAsia="ru-RU"/>
        </w:rPr>
      </w:pPr>
      <w:r w:rsidRPr="009568AB">
        <w:rPr>
          <w:kern w:val="24"/>
          <w:sz w:val="28"/>
          <w:szCs w:val="28"/>
          <w:lang w:val="kk-KZ" w:eastAsia="ru-RU"/>
        </w:rPr>
        <w:t>тарихи ойлау дағдыларын (тарихи үдерістер мен құбылыстарды зерттеу, талдау, түсіну және түсіндіру) дамытуға бағытталған;</w:t>
      </w:r>
    </w:p>
    <w:p w:rsidR="00377388" w:rsidRPr="009568AB" w:rsidRDefault="00377388" w:rsidP="00D47B10">
      <w:pPr>
        <w:widowControl/>
        <w:numPr>
          <w:ilvl w:val="0"/>
          <w:numId w:val="20"/>
        </w:numPr>
        <w:tabs>
          <w:tab w:val="left" w:pos="851"/>
        </w:tabs>
        <w:autoSpaceDE/>
        <w:autoSpaceDN/>
        <w:ind w:left="0" w:firstLine="680"/>
        <w:contextualSpacing/>
        <w:jc w:val="both"/>
        <w:rPr>
          <w:kern w:val="24"/>
          <w:sz w:val="28"/>
          <w:szCs w:val="28"/>
          <w:lang w:val="kk-KZ" w:eastAsia="ru-RU"/>
        </w:rPr>
      </w:pPr>
      <w:r w:rsidRPr="009568AB">
        <w:rPr>
          <w:kern w:val="24"/>
          <w:sz w:val="28"/>
          <w:szCs w:val="28"/>
          <w:lang w:val="kk-KZ" w:eastAsia="ru-RU"/>
        </w:rPr>
        <w:lastRenderedPageBreak/>
        <w:t>білім алушыларда тарихи сана, ұлттық және жалпыадамзаттық құндылықтарды дамытуға септігін тигізетін материалдарды зерделеуге ерекше көңіл бөлінген.</w:t>
      </w:r>
    </w:p>
    <w:p w:rsidR="00377388" w:rsidRPr="009568AB" w:rsidRDefault="00377388" w:rsidP="00377388">
      <w:pPr>
        <w:ind w:firstLine="680"/>
        <w:contextualSpacing/>
        <w:jc w:val="both"/>
        <w:rPr>
          <w:bCs/>
          <w:i/>
          <w:kern w:val="24"/>
          <w:sz w:val="28"/>
          <w:szCs w:val="28"/>
          <w:lang w:val="kk-KZ" w:eastAsia="ru-RU"/>
        </w:rPr>
      </w:pPr>
      <w:r w:rsidRPr="009568AB">
        <w:rPr>
          <w:bCs/>
          <w:i/>
          <w:kern w:val="24"/>
          <w:sz w:val="28"/>
          <w:szCs w:val="28"/>
          <w:lang w:val="kk-KZ" w:eastAsia="ru-RU"/>
        </w:rPr>
        <w:t>Білім алушылардың дайындығына қойылатын талаптар:</w:t>
      </w:r>
    </w:p>
    <w:p w:rsidR="00377388" w:rsidRPr="009568AB" w:rsidRDefault="00377388" w:rsidP="00377388">
      <w:pPr>
        <w:ind w:firstLine="680"/>
        <w:contextualSpacing/>
        <w:jc w:val="both"/>
        <w:rPr>
          <w:bCs/>
          <w:kern w:val="24"/>
          <w:sz w:val="28"/>
          <w:szCs w:val="28"/>
          <w:lang w:val="kk-KZ" w:eastAsia="ru-RU"/>
        </w:rPr>
      </w:pPr>
      <w:r w:rsidRPr="009568AB">
        <w:rPr>
          <w:bCs/>
          <w:kern w:val="24"/>
          <w:sz w:val="28"/>
          <w:szCs w:val="28"/>
          <w:lang w:val="kk-KZ" w:eastAsia="ru-RU"/>
        </w:rPr>
        <w:t xml:space="preserve">Күтілетін пәндік нәтижелер әр бөлімдер мен тақырыптар бойынша анықталған </w:t>
      </w:r>
      <w:r w:rsidRPr="009568AB">
        <w:rPr>
          <w:bCs/>
          <w:i/>
          <w:kern w:val="24"/>
          <w:sz w:val="28"/>
          <w:szCs w:val="28"/>
          <w:lang w:val="kk-KZ" w:eastAsia="ru-RU"/>
        </w:rPr>
        <w:t>оқу мақсаттары</w:t>
      </w:r>
      <w:r w:rsidRPr="009568AB">
        <w:rPr>
          <w:bCs/>
          <w:kern w:val="24"/>
          <w:sz w:val="28"/>
          <w:szCs w:val="28"/>
          <w:lang w:val="kk-KZ" w:eastAsia="ru-RU"/>
        </w:rPr>
        <w:t xml:space="preserve"> түрінде берілген. Күтілетін нәтижелердің (оқу мақсаттарының) тақырыптық мазмұнға сәйкес нақыталануы білім </w:t>
      </w:r>
      <w:r w:rsidR="00B01DBC">
        <w:rPr>
          <w:bCs/>
          <w:kern w:val="24"/>
          <w:sz w:val="28"/>
          <w:szCs w:val="28"/>
          <w:lang w:val="kk-KZ" w:eastAsia="ru-RU"/>
        </w:rPr>
        <w:t>алушыларда пәндік білім мен дағ</w:t>
      </w:r>
      <w:r w:rsidRPr="009568AB">
        <w:rPr>
          <w:bCs/>
          <w:kern w:val="24"/>
          <w:sz w:val="28"/>
          <w:szCs w:val="28"/>
          <w:lang w:val="kk-KZ" w:eastAsia="ru-RU"/>
        </w:rPr>
        <w:t xml:space="preserve">дыларды нақты оқу материалы негізінде қалыптастыруға мүмкіндік туғызады. </w:t>
      </w:r>
    </w:p>
    <w:p w:rsidR="00377388" w:rsidRPr="009568AB" w:rsidRDefault="00377388" w:rsidP="00377388">
      <w:pPr>
        <w:pStyle w:val="Factsheetbodytext"/>
        <w:spacing w:before="0" w:after="0" w:line="240" w:lineRule="auto"/>
        <w:ind w:firstLine="680"/>
        <w:jc w:val="both"/>
        <w:rPr>
          <w:rFonts w:ascii="Times New Roman" w:hAnsi="Times New Roman"/>
          <w:b/>
          <w:i/>
          <w:sz w:val="28"/>
          <w:szCs w:val="28"/>
          <w:lang w:val="kk-KZ"/>
        </w:rPr>
      </w:pPr>
      <w:r w:rsidRPr="009568AB">
        <w:rPr>
          <w:rFonts w:ascii="Times New Roman" w:hAnsi="Times New Roman"/>
          <w:b/>
          <w:i/>
          <w:sz w:val="28"/>
          <w:szCs w:val="28"/>
          <w:lang w:val="kk-KZ"/>
        </w:rPr>
        <w:t xml:space="preserve">Негізгі орта білім беру мазмұнын жаңарту аясында «Қазақстан тарихы» және «Дүниежүзі тарихы» оқу пәндері мазмұнының жаңа құрылымы (сыныптар бойынша тарихи кезеңдерді бөлу) ұсынылады: </w:t>
      </w:r>
    </w:p>
    <w:p w:rsidR="00377388" w:rsidRPr="009568AB" w:rsidRDefault="00377388" w:rsidP="00D47B10">
      <w:pPr>
        <w:pStyle w:val="a5"/>
        <w:numPr>
          <w:ilvl w:val="0"/>
          <w:numId w:val="22"/>
        </w:numPr>
        <w:tabs>
          <w:tab w:val="left" w:pos="851"/>
        </w:tabs>
        <w:kinsoku w:val="0"/>
        <w:overflowPunct w:val="0"/>
        <w:autoSpaceDE/>
        <w:autoSpaceDN/>
        <w:ind w:left="0" w:firstLine="680"/>
        <w:contextualSpacing/>
        <w:jc w:val="both"/>
        <w:rPr>
          <w:sz w:val="28"/>
          <w:szCs w:val="28"/>
          <w:lang w:val="kk-KZ"/>
        </w:rPr>
      </w:pPr>
      <w:r w:rsidRPr="009568AB">
        <w:rPr>
          <w:sz w:val="28"/>
          <w:szCs w:val="28"/>
          <w:lang w:val="kk-KZ"/>
        </w:rPr>
        <w:t>- сынып – ежелгі заман (шамамен 2 млн жыл бұрын – V ғасыр)</w:t>
      </w:r>
    </w:p>
    <w:p w:rsidR="00377388" w:rsidRPr="009568AB" w:rsidRDefault="00377388" w:rsidP="00D47B10">
      <w:pPr>
        <w:pStyle w:val="a5"/>
        <w:numPr>
          <w:ilvl w:val="0"/>
          <w:numId w:val="22"/>
        </w:numPr>
        <w:tabs>
          <w:tab w:val="left" w:pos="851"/>
        </w:tabs>
        <w:kinsoku w:val="0"/>
        <w:overflowPunct w:val="0"/>
        <w:autoSpaceDE/>
        <w:autoSpaceDN/>
        <w:ind w:left="0" w:firstLine="680"/>
        <w:contextualSpacing/>
        <w:jc w:val="both"/>
        <w:rPr>
          <w:sz w:val="28"/>
          <w:szCs w:val="28"/>
          <w:lang w:val="kk-KZ"/>
        </w:rPr>
      </w:pPr>
      <w:r w:rsidRPr="009568AB">
        <w:rPr>
          <w:sz w:val="28"/>
          <w:szCs w:val="28"/>
          <w:lang w:val="kk-KZ"/>
        </w:rPr>
        <w:t>- сынып – ортағасырлар кезеңі (V -  XVII ғасырлар);</w:t>
      </w:r>
    </w:p>
    <w:p w:rsidR="00377388" w:rsidRPr="009568AB" w:rsidRDefault="00377388" w:rsidP="00D47B10">
      <w:pPr>
        <w:pStyle w:val="a5"/>
        <w:numPr>
          <w:ilvl w:val="0"/>
          <w:numId w:val="22"/>
        </w:numPr>
        <w:tabs>
          <w:tab w:val="left" w:pos="851"/>
        </w:tabs>
        <w:kinsoku w:val="0"/>
        <w:overflowPunct w:val="0"/>
        <w:autoSpaceDE/>
        <w:autoSpaceDN/>
        <w:ind w:left="0" w:firstLine="680"/>
        <w:contextualSpacing/>
        <w:jc w:val="both"/>
        <w:rPr>
          <w:sz w:val="28"/>
          <w:szCs w:val="28"/>
          <w:lang w:val="kk-KZ"/>
        </w:rPr>
      </w:pPr>
      <w:r w:rsidRPr="009568AB">
        <w:rPr>
          <w:sz w:val="28"/>
          <w:szCs w:val="28"/>
          <w:lang w:val="kk-KZ"/>
        </w:rPr>
        <w:t>- сынып – жаңа заман кезеңі (XVIII -XIX ғасырлар);</w:t>
      </w:r>
    </w:p>
    <w:p w:rsidR="00377388" w:rsidRPr="009568AB" w:rsidRDefault="00377388" w:rsidP="00D47B10">
      <w:pPr>
        <w:pStyle w:val="a5"/>
        <w:numPr>
          <w:ilvl w:val="0"/>
          <w:numId w:val="22"/>
        </w:numPr>
        <w:tabs>
          <w:tab w:val="left" w:pos="851"/>
        </w:tabs>
        <w:kinsoku w:val="0"/>
        <w:overflowPunct w:val="0"/>
        <w:autoSpaceDE/>
        <w:autoSpaceDN/>
        <w:ind w:left="0" w:firstLine="680"/>
        <w:contextualSpacing/>
        <w:jc w:val="both"/>
        <w:rPr>
          <w:sz w:val="28"/>
          <w:szCs w:val="28"/>
          <w:lang w:val="kk-KZ"/>
        </w:rPr>
      </w:pPr>
      <w:r w:rsidRPr="009568AB">
        <w:rPr>
          <w:sz w:val="28"/>
          <w:szCs w:val="28"/>
          <w:lang w:val="kk-KZ"/>
        </w:rPr>
        <w:t>- сынып – қазіргі заман (XX ғасырдың бірінші жартысы);</w:t>
      </w:r>
    </w:p>
    <w:p w:rsidR="00377388" w:rsidRPr="009568AB" w:rsidRDefault="00377388" w:rsidP="00377388">
      <w:pPr>
        <w:tabs>
          <w:tab w:val="left" w:pos="1134"/>
        </w:tabs>
        <w:kinsoku w:val="0"/>
        <w:overflowPunct w:val="0"/>
        <w:ind w:firstLine="680"/>
        <w:jc w:val="both"/>
        <w:rPr>
          <w:sz w:val="28"/>
          <w:szCs w:val="28"/>
          <w:lang w:val="kk-KZ"/>
        </w:rPr>
      </w:pPr>
      <w:r w:rsidRPr="009568AB">
        <w:rPr>
          <w:sz w:val="28"/>
          <w:szCs w:val="28"/>
          <w:lang w:val="kk-KZ"/>
        </w:rPr>
        <w:t xml:space="preserve">9 - сынып – қазіргі заман (XX ғасырдың екінші жартысы – бүгінгі күнге дейін). </w:t>
      </w:r>
    </w:p>
    <w:p w:rsidR="00377388" w:rsidRPr="009568AB" w:rsidRDefault="00377388" w:rsidP="00377388">
      <w:pPr>
        <w:tabs>
          <w:tab w:val="left" w:pos="560"/>
        </w:tabs>
        <w:ind w:firstLine="709"/>
        <w:jc w:val="both"/>
        <w:rPr>
          <w:bCs/>
          <w:i/>
          <w:kern w:val="24"/>
          <w:sz w:val="28"/>
          <w:szCs w:val="28"/>
          <w:lang w:val="kk-KZ"/>
        </w:rPr>
      </w:pPr>
      <w:r w:rsidRPr="009568AB">
        <w:rPr>
          <w:bCs/>
          <w:i/>
          <w:kern w:val="24"/>
          <w:sz w:val="28"/>
          <w:szCs w:val="28"/>
          <w:lang w:val="kk-KZ"/>
        </w:rPr>
        <w:t>«Қазақстан тарихы» пәні бойынша жаңа оқу бағдарламасына сәйкес</w:t>
      </w:r>
      <w:r>
        <w:rPr>
          <w:bCs/>
          <w:i/>
          <w:kern w:val="24"/>
          <w:sz w:val="28"/>
          <w:szCs w:val="28"/>
          <w:lang w:val="kk-KZ"/>
        </w:rPr>
        <w:t xml:space="preserve"> 2017-2018 оқу жылынан бастап </w:t>
      </w:r>
      <w:r w:rsidRPr="009568AB">
        <w:rPr>
          <w:bCs/>
          <w:i/>
          <w:kern w:val="24"/>
          <w:sz w:val="28"/>
          <w:szCs w:val="28"/>
          <w:lang w:val="kk-KZ"/>
        </w:rPr>
        <w:t xml:space="preserve">5- сыныпта «Қазақстан тарихынан әңгімелер» оқытылмайды. Бұл бастауыш мектептегі «Дүниетану» пәнінің жаңартылған оқу бағдарламасындағы білім алушылардың жас ерекшеліктерін ескере отырып, Қазақстан тарихының ежелгі дәуірден бүгінгі күнге дейінгі маңызды тарихи оқиғаларын зерделеуге ерекше назар аударылғанымен байланысты. Сондықтан да 5-сыныптың жаңа оқу бағдарламасында отандық тарихтың барлық курсы емес, тек қана Қазақстанның ежелгі заман тарихы (дүниежүзі тарихымен қатар) оқытылады. Сонымен, Қазақстан тарихы және </w:t>
      </w:r>
      <w:r>
        <w:rPr>
          <w:bCs/>
          <w:i/>
          <w:kern w:val="24"/>
          <w:sz w:val="28"/>
          <w:szCs w:val="28"/>
          <w:lang w:val="kk-KZ"/>
        </w:rPr>
        <w:t>Д</w:t>
      </w:r>
      <w:r w:rsidRPr="009568AB">
        <w:rPr>
          <w:bCs/>
          <w:i/>
          <w:kern w:val="24"/>
          <w:sz w:val="28"/>
          <w:szCs w:val="28"/>
          <w:lang w:val="kk-KZ"/>
        </w:rPr>
        <w:t>үниежүзі тарихы пәндерін жүйелі түрде оқу 5- сыныптан басталады.</w:t>
      </w:r>
    </w:p>
    <w:p w:rsidR="00377388" w:rsidRPr="009568AB" w:rsidRDefault="00377388" w:rsidP="00377388">
      <w:pPr>
        <w:tabs>
          <w:tab w:val="left" w:pos="1134"/>
        </w:tabs>
        <w:kinsoku w:val="0"/>
        <w:overflowPunct w:val="0"/>
        <w:ind w:firstLine="680"/>
        <w:jc w:val="both"/>
        <w:rPr>
          <w:b/>
          <w:sz w:val="28"/>
          <w:szCs w:val="28"/>
          <w:lang w:val="kk-KZ"/>
        </w:rPr>
      </w:pPr>
      <w:r w:rsidRPr="009568AB">
        <w:rPr>
          <w:b/>
          <w:sz w:val="28"/>
          <w:szCs w:val="28"/>
          <w:lang w:val="kk-KZ"/>
        </w:rPr>
        <w:t>Назар аударыңыздар!</w:t>
      </w:r>
    </w:p>
    <w:p w:rsidR="00377388" w:rsidRPr="009568AB" w:rsidRDefault="00377388" w:rsidP="00377388">
      <w:pPr>
        <w:tabs>
          <w:tab w:val="left" w:pos="1134"/>
        </w:tabs>
        <w:kinsoku w:val="0"/>
        <w:overflowPunct w:val="0"/>
        <w:ind w:firstLine="680"/>
        <w:jc w:val="both"/>
        <w:rPr>
          <w:sz w:val="28"/>
          <w:szCs w:val="28"/>
          <w:lang w:val="kk-KZ"/>
        </w:rPr>
      </w:pPr>
      <w:r w:rsidRPr="009568AB">
        <w:rPr>
          <w:bCs/>
          <w:kern w:val="24"/>
          <w:sz w:val="28"/>
          <w:szCs w:val="28"/>
          <w:lang w:val="kk-KZ"/>
        </w:rPr>
        <w:t>2018-2019 оқу жылында тарих пәндері бойынша 5,7-сынып</w:t>
      </w:r>
      <w:r w:rsidR="00610559">
        <w:rPr>
          <w:bCs/>
          <w:kern w:val="24"/>
          <w:sz w:val="28"/>
          <w:szCs w:val="28"/>
          <w:lang w:val="kk-KZ"/>
        </w:rPr>
        <w:t>тармен</w:t>
      </w:r>
      <w:r w:rsidRPr="009568AB">
        <w:rPr>
          <w:bCs/>
          <w:kern w:val="24"/>
          <w:sz w:val="28"/>
          <w:szCs w:val="28"/>
          <w:lang w:val="kk-KZ"/>
        </w:rPr>
        <w:t xml:space="preserve"> қатар, 6,8 - сыныптарда жаңартылған мазмұндағы оқу бағдарламаларын енгізу </w:t>
      </w:r>
      <w:r w:rsidRPr="009568AB">
        <w:rPr>
          <w:sz w:val="28"/>
          <w:szCs w:val="28"/>
          <w:lang w:val="kk-KZ"/>
        </w:rPr>
        <w:t xml:space="preserve">барысында қолданыстағы және жаңартылған </w:t>
      </w:r>
      <w:r w:rsidR="00610559">
        <w:rPr>
          <w:sz w:val="28"/>
          <w:szCs w:val="28"/>
          <w:lang w:val="kk-KZ"/>
        </w:rPr>
        <w:t xml:space="preserve">мазмұндағы </w:t>
      </w:r>
      <w:r w:rsidRPr="009568AB">
        <w:rPr>
          <w:sz w:val="28"/>
          <w:szCs w:val="28"/>
          <w:lang w:val="kk-KZ"/>
        </w:rPr>
        <w:t xml:space="preserve">оқу бағдарламалары мазмұнында хронологиялық кезеңдердің сәйкессіздігі орын алады. </w:t>
      </w:r>
    </w:p>
    <w:p w:rsidR="00610559" w:rsidRDefault="00610559" w:rsidP="00377388">
      <w:pPr>
        <w:tabs>
          <w:tab w:val="left" w:pos="1134"/>
        </w:tabs>
        <w:kinsoku w:val="0"/>
        <w:overflowPunct w:val="0"/>
        <w:ind w:firstLine="680"/>
        <w:jc w:val="both"/>
        <w:rPr>
          <w:sz w:val="28"/>
          <w:szCs w:val="28"/>
          <w:highlight w:val="yellow"/>
          <w:lang w:val="kk-KZ"/>
        </w:rPr>
      </w:pPr>
    </w:p>
    <w:p w:rsidR="00377388" w:rsidRDefault="00E04DA3" w:rsidP="00377388">
      <w:pPr>
        <w:tabs>
          <w:tab w:val="left" w:pos="1134"/>
        </w:tabs>
        <w:kinsoku w:val="0"/>
        <w:overflowPunct w:val="0"/>
        <w:ind w:firstLine="680"/>
        <w:jc w:val="both"/>
        <w:rPr>
          <w:sz w:val="28"/>
          <w:szCs w:val="28"/>
          <w:lang w:val="kk-KZ"/>
        </w:rPr>
      </w:pPr>
      <w:r>
        <w:rPr>
          <w:sz w:val="28"/>
          <w:szCs w:val="28"/>
          <w:lang w:val="kk-KZ"/>
        </w:rPr>
        <w:t>71</w:t>
      </w:r>
      <w:r w:rsidR="00377388" w:rsidRPr="009568AB">
        <w:rPr>
          <w:sz w:val="28"/>
          <w:szCs w:val="28"/>
          <w:lang w:val="kk-KZ"/>
        </w:rPr>
        <w:t>-кесте – Оқу бағдарламаларын салыстыру</w:t>
      </w:r>
    </w:p>
    <w:p w:rsidR="00610559" w:rsidRPr="009568AB" w:rsidRDefault="00610559" w:rsidP="00377388">
      <w:pPr>
        <w:tabs>
          <w:tab w:val="left" w:pos="1134"/>
        </w:tabs>
        <w:kinsoku w:val="0"/>
        <w:overflowPunct w:val="0"/>
        <w:ind w:firstLine="680"/>
        <w:jc w:val="both"/>
        <w:rPr>
          <w:sz w:val="28"/>
          <w:szCs w:val="28"/>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9"/>
        <w:gridCol w:w="4681"/>
      </w:tblGrid>
      <w:tr w:rsidR="00377388" w:rsidRPr="00ED7411" w:rsidTr="00AB6655">
        <w:trPr>
          <w:jc w:val="center"/>
        </w:trPr>
        <w:tc>
          <w:tcPr>
            <w:tcW w:w="4869" w:type="dxa"/>
            <w:tcBorders>
              <w:top w:val="single" w:sz="4" w:space="0" w:color="auto"/>
              <w:left w:val="single" w:sz="4" w:space="0" w:color="auto"/>
              <w:bottom w:val="single" w:sz="4" w:space="0" w:color="auto"/>
              <w:right w:val="single" w:sz="4" w:space="0" w:color="auto"/>
            </w:tcBorders>
            <w:shd w:val="clear" w:color="auto" w:fill="auto"/>
            <w:hideMark/>
          </w:tcPr>
          <w:p w:rsidR="00377388" w:rsidRPr="00ED7411" w:rsidRDefault="00377388" w:rsidP="00C2321E">
            <w:pPr>
              <w:tabs>
                <w:tab w:val="left" w:pos="1134"/>
              </w:tabs>
              <w:kinsoku w:val="0"/>
              <w:overflowPunct w:val="0"/>
              <w:jc w:val="both"/>
              <w:rPr>
                <w:sz w:val="24"/>
                <w:szCs w:val="28"/>
                <w:lang w:val="kk-KZ"/>
              </w:rPr>
            </w:pPr>
            <w:r w:rsidRPr="00ED7411">
              <w:rPr>
                <w:sz w:val="24"/>
                <w:szCs w:val="28"/>
                <w:lang w:val="kk-KZ"/>
              </w:rPr>
              <w:t>Қолданыстағы бағдарламалар</w:t>
            </w:r>
          </w:p>
        </w:tc>
        <w:tc>
          <w:tcPr>
            <w:tcW w:w="4681" w:type="dxa"/>
            <w:tcBorders>
              <w:top w:val="single" w:sz="4" w:space="0" w:color="auto"/>
              <w:left w:val="single" w:sz="4" w:space="0" w:color="auto"/>
              <w:bottom w:val="single" w:sz="4" w:space="0" w:color="auto"/>
              <w:right w:val="single" w:sz="4" w:space="0" w:color="auto"/>
            </w:tcBorders>
            <w:shd w:val="clear" w:color="auto" w:fill="auto"/>
            <w:hideMark/>
          </w:tcPr>
          <w:p w:rsidR="00377388" w:rsidRPr="00AB6655" w:rsidRDefault="00377388" w:rsidP="00AB6655">
            <w:pPr>
              <w:tabs>
                <w:tab w:val="left" w:pos="1134"/>
              </w:tabs>
              <w:kinsoku w:val="0"/>
              <w:overflowPunct w:val="0"/>
              <w:rPr>
                <w:spacing w:val="-4"/>
                <w:sz w:val="24"/>
                <w:szCs w:val="28"/>
                <w:lang w:val="kk-KZ"/>
              </w:rPr>
            </w:pPr>
            <w:r w:rsidRPr="00AB6655">
              <w:rPr>
                <w:spacing w:val="-4"/>
                <w:sz w:val="24"/>
                <w:szCs w:val="28"/>
                <w:lang w:val="kk-KZ"/>
              </w:rPr>
              <w:t>Білім мазмұны жаңартылған бағдарламалар</w:t>
            </w:r>
          </w:p>
        </w:tc>
      </w:tr>
      <w:tr w:rsidR="00377388" w:rsidRPr="00ED7411" w:rsidTr="00AB6655">
        <w:trPr>
          <w:jc w:val="center"/>
        </w:trPr>
        <w:tc>
          <w:tcPr>
            <w:tcW w:w="4869" w:type="dxa"/>
            <w:tcBorders>
              <w:top w:val="single" w:sz="4" w:space="0" w:color="auto"/>
              <w:left w:val="single" w:sz="4" w:space="0" w:color="auto"/>
              <w:bottom w:val="single" w:sz="4" w:space="0" w:color="auto"/>
              <w:right w:val="single" w:sz="4" w:space="0" w:color="auto"/>
            </w:tcBorders>
            <w:shd w:val="clear" w:color="auto" w:fill="auto"/>
            <w:hideMark/>
          </w:tcPr>
          <w:p w:rsidR="00377388" w:rsidRPr="00ED7411" w:rsidRDefault="00377388" w:rsidP="00C2321E">
            <w:pPr>
              <w:tabs>
                <w:tab w:val="left" w:pos="1134"/>
              </w:tabs>
              <w:kinsoku w:val="0"/>
              <w:overflowPunct w:val="0"/>
              <w:jc w:val="both"/>
              <w:rPr>
                <w:sz w:val="24"/>
                <w:szCs w:val="28"/>
                <w:lang w:val="kk-KZ"/>
              </w:rPr>
            </w:pPr>
            <w:r w:rsidRPr="00ED7411">
              <w:rPr>
                <w:sz w:val="24"/>
                <w:szCs w:val="28"/>
                <w:lang w:val="kk-KZ"/>
              </w:rPr>
              <w:t>5-сынып – Қазақстан тарихынан әңгімелер</w:t>
            </w:r>
          </w:p>
        </w:tc>
        <w:tc>
          <w:tcPr>
            <w:tcW w:w="4681" w:type="dxa"/>
            <w:tcBorders>
              <w:top w:val="single" w:sz="4" w:space="0" w:color="auto"/>
              <w:left w:val="single" w:sz="4" w:space="0" w:color="auto"/>
              <w:bottom w:val="single" w:sz="4" w:space="0" w:color="auto"/>
              <w:right w:val="single" w:sz="4" w:space="0" w:color="auto"/>
            </w:tcBorders>
            <w:shd w:val="clear" w:color="auto" w:fill="auto"/>
            <w:hideMark/>
          </w:tcPr>
          <w:p w:rsidR="00377388" w:rsidRPr="00ED7411" w:rsidRDefault="00377388" w:rsidP="00C2321E">
            <w:pPr>
              <w:tabs>
                <w:tab w:val="left" w:pos="1134"/>
              </w:tabs>
              <w:kinsoku w:val="0"/>
              <w:overflowPunct w:val="0"/>
              <w:jc w:val="both"/>
              <w:rPr>
                <w:sz w:val="24"/>
                <w:szCs w:val="28"/>
                <w:lang w:val="kk-KZ"/>
              </w:rPr>
            </w:pPr>
            <w:r w:rsidRPr="00ED7411">
              <w:rPr>
                <w:sz w:val="24"/>
                <w:szCs w:val="28"/>
              </w:rPr>
              <w:t>5</w:t>
            </w:r>
            <w:r w:rsidRPr="00ED7411">
              <w:rPr>
                <w:sz w:val="24"/>
                <w:szCs w:val="28"/>
                <w:lang w:val="kk-KZ"/>
              </w:rPr>
              <w:t>-сынып</w:t>
            </w:r>
            <w:r w:rsidRPr="00ED7411">
              <w:rPr>
                <w:sz w:val="24"/>
                <w:szCs w:val="28"/>
              </w:rPr>
              <w:t xml:space="preserve"> – </w:t>
            </w:r>
            <w:r w:rsidRPr="00ED7411">
              <w:rPr>
                <w:sz w:val="24"/>
                <w:szCs w:val="28"/>
                <w:lang w:val="kk-KZ"/>
              </w:rPr>
              <w:t>Ежелгі заман тарихы</w:t>
            </w:r>
          </w:p>
        </w:tc>
      </w:tr>
      <w:tr w:rsidR="00377388" w:rsidRPr="00ED7411" w:rsidTr="00AB6655">
        <w:trPr>
          <w:jc w:val="center"/>
        </w:trPr>
        <w:tc>
          <w:tcPr>
            <w:tcW w:w="4869" w:type="dxa"/>
            <w:tcBorders>
              <w:top w:val="single" w:sz="4" w:space="0" w:color="auto"/>
              <w:left w:val="single" w:sz="4" w:space="0" w:color="auto"/>
              <w:bottom w:val="single" w:sz="4" w:space="0" w:color="auto"/>
              <w:right w:val="single" w:sz="4" w:space="0" w:color="auto"/>
            </w:tcBorders>
            <w:shd w:val="clear" w:color="auto" w:fill="auto"/>
            <w:hideMark/>
          </w:tcPr>
          <w:p w:rsidR="00377388" w:rsidRPr="00ED7411" w:rsidRDefault="00377388" w:rsidP="00C2321E">
            <w:pPr>
              <w:tabs>
                <w:tab w:val="left" w:pos="1134"/>
              </w:tabs>
              <w:kinsoku w:val="0"/>
              <w:overflowPunct w:val="0"/>
              <w:jc w:val="both"/>
              <w:rPr>
                <w:sz w:val="24"/>
                <w:szCs w:val="28"/>
              </w:rPr>
            </w:pPr>
            <w:r w:rsidRPr="00ED7411">
              <w:rPr>
                <w:sz w:val="24"/>
                <w:szCs w:val="28"/>
              </w:rPr>
              <w:t>6</w:t>
            </w:r>
            <w:r w:rsidRPr="00ED7411">
              <w:rPr>
                <w:sz w:val="24"/>
                <w:szCs w:val="28"/>
                <w:lang w:val="kk-KZ"/>
              </w:rPr>
              <w:t>-</w:t>
            </w:r>
            <w:r w:rsidRPr="00ED7411">
              <w:rPr>
                <w:sz w:val="24"/>
                <w:szCs w:val="28"/>
              </w:rPr>
              <w:t>с</w:t>
            </w:r>
            <w:r w:rsidRPr="00ED7411">
              <w:rPr>
                <w:sz w:val="24"/>
                <w:szCs w:val="28"/>
                <w:lang w:val="kk-KZ"/>
              </w:rPr>
              <w:t>ынып</w:t>
            </w:r>
            <w:r w:rsidRPr="00ED7411">
              <w:rPr>
                <w:sz w:val="24"/>
                <w:szCs w:val="28"/>
              </w:rPr>
              <w:t xml:space="preserve"> – </w:t>
            </w:r>
            <w:r w:rsidRPr="00ED7411">
              <w:rPr>
                <w:sz w:val="24"/>
                <w:szCs w:val="28"/>
                <w:lang w:val="kk-KZ"/>
              </w:rPr>
              <w:t xml:space="preserve">Ежелгі заман тарихы </w:t>
            </w:r>
          </w:p>
        </w:tc>
        <w:tc>
          <w:tcPr>
            <w:tcW w:w="4681" w:type="dxa"/>
            <w:tcBorders>
              <w:top w:val="single" w:sz="4" w:space="0" w:color="auto"/>
              <w:left w:val="single" w:sz="4" w:space="0" w:color="auto"/>
              <w:bottom w:val="single" w:sz="4" w:space="0" w:color="auto"/>
              <w:right w:val="single" w:sz="4" w:space="0" w:color="auto"/>
            </w:tcBorders>
            <w:shd w:val="clear" w:color="auto" w:fill="auto"/>
            <w:hideMark/>
          </w:tcPr>
          <w:p w:rsidR="00377388" w:rsidRPr="00ED7411" w:rsidRDefault="00377388" w:rsidP="00C2321E">
            <w:pPr>
              <w:tabs>
                <w:tab w:val="left" w:pos="1134"/>
              </w:tabs>
              <w:kinsoku w:val="0"/>
              <w:overflowPunct w:val="0"/>
              <w:jc w:val="both"/>
              <w:rPr>
                <w:sz w:val="24"/>
                <w:szCs w:val="28"/>
                <w:lang w:val="kk-KZ"/>
              </w:rPr>
            </w:pPr>
            <w:r w:rsidRPr="00ED7411">
              <w:rPr>
                <w:sz w:val="24"/>
                <w:szCs w:val="28"/>
              </w:rPr>
              <w:t>6</w:t>
            </w:r>
            <w:r w:rsidRPr="00ED7411">
              <w:rPr>
                <w:sz w:val="24"/>
                <w:szCs w:val="28"/>
                <w:lang w:val="kk-KZ"/>
              </w:rPr>
              <w:t>-сынып</w:t>
            </w:r>
            <w:r w:rsidRPr="00ED7411">
              <w:rPr>
                <w:sz w:val="24"/>
                <w:szCs w:val="28"/>
              </w:rPr>
              <w:t xml:space="preserve"> – </w:t>
            </w:r>
            <w:r w:rsidRPr="00ED7411">
              <w:rPr>
                <w:sz w:val="24"/>
                <w:szCs w:val="28"/>
                <w:lang w:val="kk-KZ"/>
              </w:rPr>
              <w:t>Орта ғасырлар тарихы</w:t>
            </w:r>
          </w:p>
        </w:tc>
      </w:tr>
      <w:tr w:rsidR="00377388" w:rsidRPr="00ED7411" w:rsidTr="00AB6655">
        <w:trPr>
          <w:jc w:val="center"/>
        </w:trPr>
        <w:tc>
          <w:tcPr>
            <w:tcW w:w="4869" w:type="dxa"/>
            <w:tcBorders>
              <w:top w:val="single" w:sz="4" w:space="0" w:color="auto"/>
              <w:left w:val="single" w:sz="4" w:space="0" w:color="auto"/>
              <w:bottom w:val="single" w:sz="4" w:space="0" w:color="auto"/>
              <w:right w:val="single" w:sz="4" w:space="0" w:color="auto"/>
            </w:tcBorders>
            <w:shd w:val="clear" w:color="auto" w:fill="auto"/>
            <w:hideMark/>
          </w:tcPr>
          <w:p w:rsidR="00377388" w:rsidRPr="00ED7411" w:rsidRDefault="00377388" w:rsidP="00C2321E">
            <w:pPr>
              <w:tabs>
                <w:tab w:val="left" w:pos="1134"/>
              </w:tabs>
              <w:kinsoku w:val="0"/>
              <w:overflowPunct w:val="0"/>
              <w:jc w:val="both"/>
              <w:rPr>
                <w:sz w:val="24"/>
                <w:szCs w:val="28"/>
              </w:rPr>
            </w:pPr>
            <w:r w:rsidRPr="00ED7411">
              <w:rPr>
                <w:sz w:val="24"/>
                <w:szCs w:val="28"/>
              </w:rPr>
              <w:t>7</w:t>
            </w:r>
            <w:r w:rsidRPr="00ED7411">
              <w:rPr>
                <w:sz w:val="24"/>
                <w:szCs w:val="28"/>
                <w:lang w:val="kk-KZ"/>
              </w:rPr>
              <w:t>-сынып</w:t>
            </w:r>
            <w:r w:rsidRPr="00ED7411">
              <w:rPr>
                <w:sz w:val="24"/>
                <w:szCs w:val="28"/>
              </w:rPr>
              <w:t xml:space="preserve"> – </w:t>
            </w:r>
            <w:r w:rsidRPr="00ED7411">
              <w:rPr>
                <w:sz w:val="24"/>
                <w:szCs w:val="28"/>
                <w:lang w:val="kk-KZ"/>
              </w:rPr>
              <w:t xml:space="preserve">Орта ғасырлар тарихы </w:t>
            </w:r>
          </w:p>
        </w:tc>
        <w:tc>
          <w:tcPr>
            <w:tcW w:w="4681" w:type="dxa"/>
            <w:tcBorders>
              <w:top w:val="single" w:sz="4" w:space="0" w:color="auto"/>
              <w:left w:val="single" w:sz="4" w:space="0" w:color="auto"/>
              <w:bottom w:val="single" w:sz="4" w:space="0" w:color="auto"/>
              <w:right w:val="single" w:sz="4" w:space="0" w:color="auto"/>
            </w:tcBorders>
            <w:shd w:val="clear" w:color="auto" w:fill="auto"/>
            <w:hideMark/>
          </w:tcPr>
          <w:p w:rsidR="00377388" w:rsidRPr="00ED7411" w:rsidRDefault="00377388" w:rsidP="00C2321E">
            <w:pPr>
              <w:tabs>
                <w:tab w:val="left" w:pos="1134"/>
              </w:tabs>
              <w:kinsoku w:val="0"/>
              <w:overflowPunct w:val="0"/>
              <w:jc w:val="both"/>
              <w:rPr>
                <w:sz w:val="24"/>
                <w:szCs w:val="28"/>
                <w:lang w:val="kk-KZ"/>
              </w:rPr>
            </w:pPr>
            <w:r w:rsidRPr="00ED7411">
              <w:rPr>
                <w:sz w:val="24"/>
                <w:szCs w:val="28"/>
              </w:rPr>
              <w:t>7</w:t>
            </w:r>
            <w:r w:rsidRPr="00ED7411">
              <w:rPr>
                <w:sz w:val="24"/>
                <w:szCs w:val="28"/>
                <w:lang w:val="kk-KZ"/>
              </w:rPr>
              <w:t>-сынып</w:t>
            </w:r>
            <w:r w:rsidRPr="00ED7411">
              <w:rPr>
                <w:sz w:val="24"/>
                <w:szCs w:val="28"/>
              </w:rPr>
              <w:t xml:space="preserve"> – </w:t>
            </w:r>
            <w:r w:rsidRPr="00ED7411">
              <w:rPr>
                <w:sz w:val="24"/>
                <w:szCs w:val="28"/>
                <w:lang w:val="kk-KZ"/>
              </w:rPr>
              <w:t>Жаңа заман тарихы</w:t>
            </w:r>
          </w:p>
        </w:tc>
      </w:tr>
      <w:tr w:rsidR="00377388" w:rsidRPr="00C53DD7" w:rsidTr="00AB6655">
        <w:trPr>
          <w:jc w:val="center"/>
        </w:trPr>
        <w:tc>
          <w:tcPr>
            <w:tcW w:w="4869" w:type="dxa"/>
            <w:tcBorders>
              <w:top w:val="single" w:sz="4" w:space="0" w:color="auto"/>
              <w:left w:val="single" w:sz="4" w:space="0" w:color="auto"/>
              <w:bottom w:val="single" w:sz="4" w:space="0" w:color="auto"/>
              <w:right w:val="single" w:sz="4" w:space="0" w:color="auto"/>
            </w:tcBorders>
            <w:shd w:val="clear" w:color="auto" w:fill="auto"/>
            <w:hideMark/>
          </w:tcPr>
          <w:p w:rsidR="00377388" w:rsidRPr="00ED7411" w:rsidRDefault="00377388" w:rsidP="00C2321E">
            <w:pPr>
              <w:tabs>
                <w:tab w:val="left" w:pos="1134"/>
              </w:tabs>
              <w:kinsoku w:val="0"/>
              <w:overflowPunct w:val="0"/>
              <w:jc w:val="both"/>
              <w:rPr>
                <w:sz w:val="24"/>
                <w:szCs w:val="28"/>
                <w:lang w:val="kk-KZ"/>
              </w:rPr>
            </w:pPr>
            <w:r w:rsidRPr="00ED7411">
              <w:rPr>
                <w:sz w:val="24"/>
                <w:szCs w:val="28"/>
              </w:rPr>
              <w:t>8</w:t>
            </w:r>
            <w:r w:rsidRPr="00ED7411">
              <w:rPr>
                <w:sz w:val="24"/>
                <w:szCs w:val="28"/>
                <w:lang w:val="kk-KZ"/>
              </w:rPr>
              <w:t>-сынып</w:t>
            </w:r>
            <w:r w:rsidRPr="00ED7411">
              <w:rPr>
                <w:sz w:val="24"/>
                <w:szCs w:val="28"/>
              </w:rPr>
              <w:t xml:space="preserve"> – </w:t>
            </w:r>
            <w:r w:rsidRPr="00ED7411">
              <w:rPr>
                <w:sz w:val="24"/>
                <w:szCs w:val="28"/>
                <w:lang w:val="kk-KZ"/>
              </w:rPr>
              <w:t>Жаңа заман тарихы</w:t>
            </w:r>
          </w:p>
        </w:tc>
        <w:tc>
          <w:tcPr>
            <w:tcW w:w="4681" w:type="dxa"/>
            <w:tcBorders>
              <w:top w:val="single" w:sz="4" w:space="0" w:color="auto"/>
              <w:left w:val="single" w:sz="4" w:space="0" w:color="auto"/>
              <w:bottom w:val="single" w:sz="4" w:space="0" w:color="auto"/>
              <w:right w:val="single" w:sz="4" w:space="0" w:color="auto"/>
            </w:tcBorders>
            <w:shd w:val="clear" w:color="auto" w:fill="auto"/>
            <w:hideMark/>
          </w:tcPr>
          <w:p w:rsidR="00AB6655" w:rsidRDefault="00377388" w:rsidP="00AB6655">
            <w:pPr>
              <w:tabs>
                <w:tab w:val="left" w:pos="1134"/>
              </w:tabs>
              <w:kinsoku w:val="0"/>
              <w:overflowPunct w:val="0"/>
              <w:rPr>
                <w:sz w:val="24"/>
                <w:szCs w:val="28"/>
                <w:lang w:val="kk-KZ"/>
              </w:rPr>
            </w:pPr>
            <w:r w:rsidRPr="00ED7411">
              <w:rPr>
                <w:sz w:val="24"/>
                <w:szCs w:val="28"/>
                <w:lang w:val="kk-KZ"/>
              </w:rPr>
              <w:t xml:space="preserve">8-сынып – Қазіргі заман тарихы </w:t>
            </w:r>
          </w:p>
          <w:p w:rsidR="00377388" w:rsidRPr="00ED7411" w:rsidRDefault="00377388" w:rsidP="00AB6655">
            <w:pPr>
              <w:tabs>
                <w:tab w:val="left" w:pos="1134"/>
              </w:tabs>
              <w:kinsoku w:val="0"/>
              <w:overflowPunct w:val="0"/>
              <w:rPr>
                <w:sz w:val="24"/>
                <w:szCs w:val="28"/>
                <w:lang w:val="kk-KZ"/>
              </w:rPr>
            </w:pPr>
            <w:r w:rsidRPr="00ED7411">
              <w:rPr>
                <w:sz w:val="24"/>
                <w:szCs w:val="28"/>
                <w:lang w:val="kk-KZ"/>
              </w:rPr>
              <w:t>(ХХ ғасырдың бірінші жартысы)</w:t>
            </w:r>
          </w:p>
        </w:tc>
      </w:tr>
      <w:tr w:rsidR="00377388" w:rsidRPr="00C53DD7" w:rsidTr="00AB6655">
        <w:trPr>
          <w:jc w:val="center"/>
        </w:trPr>
        <w:tc>
          <w:tcPr>
            <w:tcW w:w="4869" w:type="dxa"/>
            <w:tcBorders>
              <w:top w:val="single" w:sz="4" w:space="0" w:color="auto"/>
              <w:left w:val="single" w:sz="4" w:space="0" w:color="auto"/>
              <w:bottom w:val="single" w:sz="4" w:space="0" w:color="auto"/>
              <w:right w:val="single" w:sz="4" w:space="0" w:color="auto"/>
            </w:tcBorders>
            <w:shd w:val="clear" w:color="auto" w:fill="auto"/>
            <w:hideMark/>
          </w:tcPr>
          <w:p w:rsidR="00377388" w:rsidRPr="00ED7411" w:rsidRDefault="00377388" w:rsidP="00C2321E">
            <w:pPr>
              <w:tabs>
                <w:tab w:val="left" w:pos="1134"/>
              </w:tabs>
              <w:kinsoku w:val="0"/>
              <w:overflowPunct w:val="0"/>
              <w:jc w:val="both"/>
              <w:rPr>
                <w:sz w:val="24"/>
                <w:szCs w:val="28"/>
                <w:lang w:val="kk-KZ"/>
              </w:rPr>
            </w:pPr>
            <w:r w:rsidRPr="00ED7411">
              <w:rPr>
                <w:sz w:val="24"/>
                <w:szCs w:val="28"/>
              </w:rPr>
              <w:t>9</w:t>
            </w:r>
            <w:r w:rsidRPr="00ED7411">
              <w:rPr>
                <w:sz w:val="24"/>
                <w:szCs w:val="28"/>
                <w:lang w:val="kk-KZ"/>
              </w:rPr>
              <w:t>-сынып</w:t>
            </w:r>
            <w:r w:rsidRPr="00ED7411">
              <w:rPr>
                <w:sz w:val="24"/>
                <w:szCs w:val="28"/>
              </w:rPr>
              <w:t xml:space="preserve"> – </w:t>
            </w:r>
            <w:r w:rsidRPr="00ED7411">
              <w:rPr>
                <w:sz w:val="24"/>
                <w:szCs w:val="28"/>
                <w:lang w:val="kk-KZ"/>
              </w:rPr>
              <w:t>Қазіргі заман тарихы</w:t>
            </w:r>
          </w:p>
        </w:tc>
        <w:tc>
          <w:tcPr>
            <w:tcW w:w="4681" w:type="dxa"/>
            <w:tcBorders>
              <w:top w:val="single" w:sz="4" w:space="0" w:color="auto"/>
              <w:left w:val="single" w:sz="4" w:space="0" w:color="auto"/>
              <w:bottom w:val="single" w:sz="4" w:space="0" w:color="auto"/>
              <w:right w:val="single" w:sz="4" w:space="0" w:color="auto"/>
            </w:tcBorders>
            <w:shd w:val="clear" w:color="auto" w:fill="auto"/>
            <w:hideMark/>
          </w:tcPr>
          <w:p w:rsidR="00377388" w:rsidRPr="00ED7411" w:rsidRDefault="00377388" w:rsidP="00C2321E">
            <w:pPr>
              <w:tabs>
                <w:tab w:val="left" w:pos="1134"/>
              </w:tabs>
              <w:kinsoku w:val="0"/>
              <w:overflowPunct w:val="0"/>
              <w:jc w:val="both"/>
              <w:rPr>
                <w:sz w:val="24"/>
                <w:szCs w:val="28"/>
                <w:lang w:val="kk-KZ"/>
              </w:rPr>
            </w:pPr>
            <w:r w:rsidRPr="00ED7411">
              <w:rPr>
                <w:sz w:val="24"/>
                <w:szCs w:val="28"/>
                <w:lang w:val="kk-KZ"/>
              </w:rPr>
              <w:t xml:space="preserve">9-сынып – Қазіргі заман тарихы </w:t>
            </w:r>
          </w:p>
          <w:p w:rsidR="00377388" w:rsidRPr="00ED7411" w:rsidRDefault="00377388" w:rsidP="00C2321E">
            <w:pPr>
              <w:tabs>
                <w:tab w:val="left" w:pos="1134"/>
              </w:tabs>
              <w:kinsoku w:val="0"/>
              <w:overflowPunct w:val="0"/>
              <w:jc w:val="both"/>
              <w:rPr>
                <w:sz w:val="24"/>
                <w:szCs w:val="28"/>
                <w:lang w:val="kk-KZ"/>
              </w:rPr>
            </w:pPr>
            <w:r w:rsidRPr="00ED7411">
              <w:rPr>
                <w:sz w:val="24"/>
                <w:szCs w:val="28"/>
                <w:lang w:val="kk-KZ"/>
              </w:rPr>
              <w:t>(ХХ ғасырдың екінші жартысы – бүгінгі күнге дейін )</w:t>
            </w:r>
          </w:p>
        </w:tc>
      </w:tr>
    </w:tbl>
    <w:p w:rsidR="00377388" w:rsidRPr="009568AB" w:rsidRDefault="00377388" w:rsidP="00377388">
      <w:pPr>
        <w:kinsoku w:val="0"/>
        <w:overflowPunct w:val="0"/>
        <w:ind w:firstLine="709"/>
        <w:jc w:val="both"/>
        <w:rPr>
          <w:bCs/>
          <w:i/>
          <w:kern w:val="24"/>
          <w:sz w:val="28"/>
          <w:szCs w:val="28"/>
          <w:lang w:val="kk-KZ"/>
        </w:rPr>
      </w:pPr>
      <w:r w:rsidRPr="009568AB">
        <w:rPr>
          <w:bCs/>
          <w:i/>
          <w:kern w:val="24"/>
          <w:sz w:val="28"/>
          <w:szCs w:val="28"/>
          <w:lang w:val="kk-KZ"/>
        </w:rPr>
        <w:t xml:space="preserve">6-сыныпта ежелгі </w:t>
      </w:r>
      <w:r>
        <w:rPr>
          <w:bCs/>
          <w:i/>
          <w:kern w:val="24"/>
          <w:sz w:val="28"/>
          <w:szCs w:val="28"/>
          <w:lang w:val="kk-KZ"/>
        </w:rPr>
        <w:t xml:space="preserve">заман </w:t>
      </w:r>
      <w:r w:rsidRPr="009568AB">
        <w:rPr>
          <w:bCs/>
          <w:i/>
          <w:kern w:val="24"/>
          <w:sz w:val="28"/>
          <w:szCs w:val="28"/>
          <w:lang w:val="kk-KZ"/>
        </w:rPr>
        <w:t>тарихы</w:t>
      </w:r>
      <w:r>
        <w:rPr>
          <w:bCs/>
          <w:i/>
          <w:kern w:val="24"/>
          <w:sz w:val="28"/>
          <w:szCs w:val="28"/>
          <w:lang w:val="kk-KZ"/>
        </w:rPr>
        <w:t>н</w:t>
      </w:r>
      <w:r w:rsidRPr="009568AB">
        <w:rPr>
          <w:bCs/>
          <w:i/>
          <w:kern w:val="24"/>
          <w:sz w:val="28"/>
          <w:szCs w:val="28"/>
          <w:lang w:val="kk-KZ"/>
        </w:rPr>
        <w:t xml:space="preserve"> оқыған </w:t>
      </w:r>
      <w:r>
        <w:rPr>
          <w:bCs/>
          <w:i/>
          <w:kern w:val="24"/>
          <w:sz w:val="28"/>
          <w:szCs w:val="28"/>
          <w:lang w:val="kk-KZ"/>
        </w:rPr>
        <w:t>білімал</w:t>
      </w:r>
      <w:r w:rsidRPr="009568AB">
        <w:rPr>
          <w:bCs/>
          <w:i/>
          <w:kern w:val="24"/>
          <w:sz w:val="28"/>
          <w:szCs w:val="28"/>
          <w:lang w:val="kk-KZ"/>
        </w:rPr>
        <w:t xml:space="preserve">ушылар 2018-2019 оқу </w:t>
      </w:r>
      <w:r w:rsidRPr="009568AB">
        <w:rPr>
          <w:bCs/>
          <w:i/>
          <w:kern w:val="24"/>
          <w:sz w:val="28"/>
          <w:szCs w:val="28"/>
          <w:lang w:val="kk-KZ"/>
        </w:rPr>
        <w:lastRenderedPageBreak/>
        <w:t xml:space="preserve">жылында 7- сыныпқа өткен кезде жаңартылған бағдарламаға сәйкес орта ғасырдағы тарих курсын оқымай жаңа замандағы тарихты бастап оқып кететін жағдайда болады. </w:t>
      </w:r>
    </w:p>
    <w:p w:rsidR="00377388" w:rsidRPr="009568AB" w:rsidRDefault="00377388" w:rsidP="00377388">
      <w:pPr>
        <w:kinsoku w:val="0"/>
        <w:overflowPunct w:val="0"/>
        <w:ind w:firstLine="709"/>
        <w:jc w:val="both"/>
        <w:rPr>
          <w:bCs/>
          <w:i/>
          <w:kern w:val="24"/>
          <w:sz w:val="28"/>
          <w:szCs w:val="28"/>
          <w:lang w:val="kk-KZ"/>
        </w:rPr>
      </w:pPr>
      <w:r w:rsidRPr="009568AB">
        <w:rPr>
          <w:b/>
          <w:bCs/>
          <w:i/>
          <w:kern w:val="24"/>
          <w:sz w:val="28"/>
          <w:szCs w:val="28"/>
          <w:u w:val="single"/>
          <w:lang w:val="kk-KZ"/>
        </w:rPr>
        <w:t>Осы жағдайды болдырмау үшін</w:t>
      </w:r>
      <w:r w:rsidRPr="009568AB">
        <w:rPr>
          <w:bCs/>
          <w:i/>
          <w:kern w:val="24"/>
          <w:sz w:val="28"/>
          <w:szCs w:val="28"/>
          <w:lang w:val="kk-KZ"/>
        </w:rPr>
        <w:t xml:space="preserve">, «Қазақстан тарихы» және «Дүниежүзі тарихы» пәні бойынша білім мазмұнынында сабақтастықты сақтау мақсатында білім берудің жаңартылған мазмұнын кезең-кезеңмен енгізу үрдісінде </w:t>
      </w:r>
      <w:r w:rsidRPr="009568AB">
        <w:rPr>
          <w:b/>
          <w:bCs/>
          <w:i/>
          <w:kern w:val="24"/>
          <w:sz w:val="28"/>
          <w:szCs w:val="28"/>
          <w:u w:val="single"/>
          <w:lang w:val="kk-KZ"/>
        </w:rPr>
        <w:t>7-сыныпта 6-сыныптың жаңартылған бағдарламасы қолданылатын болады (орта ғасыр тарихының кезеңі).</w:t>
      </w:r>
    </w:p>
    <w:p w:rsidR="00377388" w:rsidRPr="009568AB" w:rsidRDefault="00377388" w:rsidP="00377388">
      <w:pPr>
        <w:kinsoku w:val="0"/>
        <w:overflowPunct w:val="0"/>
        <w:ind w:firstLine="709"/>
        <w:jc w:val="both"/>
        <w:rPr>
          <w:bCs/>
          <w:i/>
          <w:kern w:val="24"/>
          <w:sz w:val="28"/>
          <w:szCs w:val="28"/>
          <w:lang w:val="kk-KZ"/>
        </w:rPr>
      </w:pPr>
      <w:r w:rsidRPr="009568AB">
        <w:rPr>
          <w:bCs/>
          <w:i/>
          <w:kern w:val="24"/>
          <w:sz w:val="28"/>
          <w:szCs w:val="28"/>
          <w:lang w:val="kk-KZ"/>
        </w:rPr>
        <w:t xml:space="preserve">Сонымен қатар, «Қазақстан тарихы» және «Дүниежүзі тарихы» пәндерін оқуда бірізділік пен сабақтастықты қамтамасыз ету мақсатында </w:t>
      </w:r>
      <w:r w:rsidRPr="009568AB">
        <w:rPr>
          <w:b/>
          <w:bCs/>
          <w:i/>
          <w:kern w:val="24"/>
          <w:sz w:val="28"/>
          <w:szCs w:val="28"/>
          <w:u w:val="single"/>
          <w:lang w:val="kk-KZ"/>
        </w:rPr>
        <w:t>8- сыныпта 7-сыныптың жаңа бағдарламасы енгізілетін болады (жаңа заман тарихы кезеңі).</w:t>
      </w:r>
    </w:p>
    <w:p w:rsidR="00377388" w:rsidRPr="009568AB" w:rsidRDefault="00377388" w:rsidP="00377388">
      <w:pPr>
        <w:tabs>
          <w:tab w:val="left" w:pos="709"/>
        </w:tabs>
        <w:kinsoku w:val="0"/>
        <w:overflowPunct w:val="0"/>
        <w:ind w:firstLine="709"/>
        <w:jc w:val="both"/>
        <w:rPr>
          <w:b/>
          <w:sz w:val="28"/>
          <w:szCs w:val="28"/>
          <w:lang w:val="kk-KZ"/>
        </w:rPr>
      </w:pPr>
    </w:p>
    <w:p w:rsidR="00377388" w:rsidRPr="009568AB" w:rsidRDefault="00377388" w:rsidP="00377388">
      <w:pPr>
        <w:pStyle w:val="a5"/>
        <w:tabs>
          <w:tab w:val="left" w:pos="709"/>
          <w:tab w:val="left" w:pos="1134"/>
        </w:tabs>
        <w:kinsoku w:val="0"/>
        <w:overflowPunct w:val="0"/>
        <w:ind w:left="0" w:firstLine="709"/>
        <w:jc w:val="both"/>
        <w:rPr>
          <w:sz w:val="28"/>
          <w:szCs w:val="28"/>
          <w:lang w:val="kk-KZ"/>
        </w:rPr>
      </w:pPr>
      <w:r w:rsidRPr="009568AB">
        <w:rPr>
          <w:i/>
          <w:w w:val="110"/>
          <w:sz w:val="28"/>
          <w:szCs w:val="28"/>
          <w:lang w:val="kk-KZ"/>
        </w:rPr>
        <w:t>«Қазақстан тарихы» пәнін оқ</w:t>
      </w:r>
      <w:r>
        <w:rPr>
          <w:i/>
          <w:w w:val="110"/>
          <w:sz w:val="28"/>
          <w:szCs w:val="28"/>
          <w:lang w:val="kk-KZ"/>
        </w:rPr>
        <w:t>ыту</w:t>
      </w:r>
      <w:r w:rsidRPr="009568AB">
        <w:rPr>
          <w:i/>
          <w:w w:val="110"/>
          <w:sz w:val="28"/>
          <w:szCs w:val="28"/>
          <w:lang w:val="kk-KZ"/>
        </w:rPr>
        <w:t>дың ерекшеліктері:</w:t>
      </w:r>
    </w:p>
    <w:p w:rsidR="00377388" w:rsidRPr="009568AB" w:rsidRDefault="00377388" w:rsidP="00377388">
      <w:pPr>
        <w:ind w:firstLine="708"/>
        <w:jc w:val="both"/>
        <w:rPr>
          <w:sz w:val="28"/>
          <w:szCs w:val="28"/>
          <w:lang w:val="kk-KZ"/>
        </w:rPr>
      </w:pPr>
      <w:r w:rsidRPr="009568AB">
        <w:rPr>
          <w:sz w:val="28"/>
          <w:szCs w:val="28"/>
          <w:lang w:val="kk-KZ"/>
        </w:rPr>
        <w:t>Қазақстан тарихы бойынша жаңартылған оқу бағдарламасы білім алушылардың бойында тарихи сана, қазақстандық патриотизм, ұлттық және жалпы адамзаттық құндылықтарды қалыптастыру, зерттеушілік, ойлау, коммуникативті дағдыларды дамытуға бағытталған.</w:t>
      </w:r>
    </w:p>
    <w:p w:rsidR="00377388" w:rsidRPr="009568AB" w:rsidRDefault="00377388" w:rsidP="00377388">
      <w:pPr>
        <w:ind w:firstLine="709"/>
        <w:jc w:val="both"/>
        <w:rPr>
          <w:i/>
          <w:sz w:val="28"/>
          <w:szCs w:val="28"/>
          <w:lang w:val="kk-KZ" w:eastAsia="ru-RU"/>
        </w:rPr>
      </w:pPr>
      <w:r w:rsidRPr="009568AB">
        <w:rPr>
          <w:i/>
          <w:sz w:val="28"/>
          <w:szCs w:val="28"/>
          <w:lang w:val="kk-KZ" w:eastAsia="ru-RU"/>
        </w:rPr>
        <w:t>«Қазақстан тарихы»</w:t>
      </w:r>
      <w:r>
        <w:rPr>
          <w:i/>
          <w:sz w:val="28"/>
          <w:szCs w:val="28"/>
          <w:lang w:val="kk-KZ" w:eastAsia="ru-RU"/>
        </w:rPr>
        <w:t>оқу</w:t>
      </w:r>
      <w:r w:rsidRPr="009568AB">
        <w:rPr>
          <w:i/>
          <w:sz w:val="28"/>
          <w:szCs w:val="28"/>
          <w:lang w:val="kk-KZ" w:eastAsia="ru-RU"/>
        </w:rPr>
        <w:t xml:space="preserve"> пәні бойынша оқу жүктемесі</w:t>
      </w:r>
      <w:r>
        <w:rPr>
          <w:i/>
          <w:sz w:val="28"/>
          <w:szCs w:val="28"/>
          <w:lang w:val="kk-KZ" w:eastAsia="ru-RU"/>
        </w:rPr>
        <w:t>нің көлемі</w:t>
      </w:r>
      <w:r w:rsidRPr="009568AB">
        <w:rPr>
          <w:i/>
          <w:sz w:val="28"/>
          <w:szCs w:val="28"/>
          <w:lang w:val="kk-KZ" w:eastAsia="ru-RU"/>
        </w:rPr>
        <w:t>:</w:t>
      </w:r>
    </w:p>
    <w:p w:rsidR="00377388" w:rsidRPr="009568AB" w:rsidRDefault="00377388" w:rsidP="00D47B10">
      <w:pPr>
        <w:pStyle w:val="a5"/>
        <w:widowControl/>
        <w:numPr>
          <w:ilvl w:val="0"/>
          <w:numId w:val="23"/>
        </w:numPr>
        <w:tabs>
          <w:tab w:val="left" w:pos="0"/>
          <w:tab w:val="left" w:pos="1134"/>
        </w:tabs>
        <w:suppressAutoHyphens/>
        <w:autoSpaceDE/>
        <w:autoSpaceDN/>
        <w:ind w:left="0" w:firstLine="709"/>
        <w:jc w:val="both"/>
        <w:rPr>
          <w:sz w:val="28"/>
          <w:szCs w:val="28"/>
          <w:lang w:val="kk-KZ"/>
        </w:rPr>
      </w:pPr>
      <w:r w:rsidRPr="009568AB">
        <w:rPr>
          <w:sz w:val="28"/>
          <w:szCs w:val="28"/>
          <w:lang w:val="kk-KZ"/>
        </w:rPr>
        <w:t xml:space="preserve">5- сыныпта аптасына 2 сағат, оқу жылында 68 сағат; </w:t>
      </w:r>
    </w:p>
    <w:p w:rsidR="00377388" w:rsidRPr="009568AB" w:rsidRDefault="00377388" w:rsidP="00D47B10">
      <w:pPr>
        <w:pStyle w:val="a5"/>
        <w:numPr>
          <w:ilvl w:val="0"/>
          <w:numId w:val="23"/>
        </w:numPr>
        <w:tabs>
          <w:tab w:val="left" w:pos="1134"/>
        </w:tabs>
        <w:suppressAutoHyphens/>
        <w:autoSpaceDE/>
        <w:autoSpaceDN/>
        <w:jc w:val="both"/>
        <w:rPr>
          <w:sz w:val="28"/>
          <w:szCs w:val="28"/>
          <w:lang w:val="kk-KZ"/>
        </w:rPr>
      </w:pPr>
      <w:r w:rsidRPr="009568AB">
        <w:rPr>
          <w:sz w:val="28"/>
          <w:szCs w:val="28"/>
          <w:lang w:val="kk-KZ"/>
        </w:rPr>
        <w:t>6-сыныпта аптасына 2 сағат, оқу жылында 68 сағат;</w:t>
      </w:r>
    </w:p>
    <w:p w:rsidR="00377388" w:rsidRPr="009568AB" w:rsidRDefault="00377388" w:rsidP="00D47B10">
      <w:pPr>
        <w:pStyle w:val="a5"/>
        <w:numPr>
          <w:ilvl w:val="0"/>
          <w:numId w:val="23"/>
        </w:numPr>
        <w:tabs>
          <w:tab w:val="left" w:pos="1134"/>
        </w:tabs>
        <w:suppressAutoHyphens/>
        <w:autoSpaceDE/>
        <w:autoSpaceDN/>
        <w:jc w:val="both"/>
        <w:rPr>
          <w:sz w:val="28"/>
          <w:szCs w:val="28"/>
          <w:lang w:val="kk-KZ"/>
        </w:rPr>
      </w:pPr>
      <w:r w:rsidRPr="009568AB">
        <w:rPr>
          <w:sz w:val="28"/>
          <w:szCs w:val="28"/>
          <w:lang w:val="kk-KZ"/>
        </w:rPr>
        <w:t xml:space="preserve">7-сыныпта аптасына 2 сағат, оқу жылында 68 сағат; </w:t>
      </w:r>
    </w:p>
    <w:p w:rsidR="00377388" w:rsidRPr="009568AB" w:rsidRDefault="00377388" w:rsidP="00D47B10">
      <w:pPr>
        <w:pStyle w:val="a5"/>
        <w:numPr>
          <w:ilvl w:val="0"/>
          <w:numId w:val="23"/>
        </w:numPr>
        <w:tabs>
          <w:tab w:val="left" w:pos="1134"/>
        </w:tabs>
        <w:suppressAutoHyphens/>
        <w:autoSpaceDE/>
        <w:autoSpaceDN/>
        <w:jc w:val="both"/>
        <w:rPr>
          <w:sz w:val="28"/>
          <w:szCs w:val="28"/>
          <w:lang w:val="kk-KZ"/>
        </w:rPr>
      </w:pPr>
      <w:r w:rsidRPr="009568AB">
        <w:rPr>
          <w:sz w:val="28"/>
          <w:szCs w:val="28"/>
          <w:lang w:val="kk-KZ"/>
        </w:rPr>
        <w:t xml:space="preserve">8-сыныпта аптасына 2 сағат, оқу жылында 68 сағатты қамтиды. </w:t>
      </w:r>
    </w:p>
    <w:p w:rsidR="00377388" w:rsidRPr="009568AB" w:rsidRDefault="00377388" w:rsidP="00377388">
      <w:pPr>
        <w:pStyle w:val="a5"/>
        <w:tabs>
          <w:tab w:val="left" w:pos="851"/>
        </w:tabs>
        <w:ind w:left="1069"/>
        <w:jc w:val="both"/>
        <w:rPr>
          <w:bCs/>
          <w:i/>
          <w:iCs/>
          <w:kern w:val="24"/>
          <w:sz w:val="28"/>
          <w:szCs w:val="28"/>
          <w:lang w:val="kk-KZ" w:eastAsia="ru-RU"/>
        </w:rPr>
      </w:pPr>
    </w:p>
    <w:p w:rsidR="00377388" w:rsidRPr="009568AB" w:rsidRDefault="00377388" w:rsidP="00610559">
      <w:pPr>
        <w:pStyle w:val="a5"/>
        <w:tabs>
          <w:tab w:val="left" w:pos="851"/>
        </w:tabs>
        <w:ind w:left="0"/>
        <w:jc w:val="both"/>
        <w:rPr>
          <w:bCs/>
          <w:i/>
          <w:iCs/>
          <w:kern w:val="24"/>
          <w:sz w:val="28"/>
          <w:szCs w:val="28"/>
          <w:lang w:val="kk-KZ" w:eastAsia="ru-RU"/>
        </w:rPr>
      </w:pPr>
      <w:r w:rsidRPr="009568AB">
        <w:rPr>
          <w:bCs/>
          <w:i/>
          <w:iCs/>
          <w:kern w:val="24"/>
          <w:sz w:val="28"/>
          <w:szCs w:val="28"/>
          <w:lang w:val="kk-KZ" w:eastAsia="ru-RU"/>
        </w:rPr>
        <w:t>Білім мазмұнын ұйымдастырудағы ерекшеліктер:</w:t>
      </w:r>
    </w:p>
    <w:p w:rsidR="00377388" w:rsidRPr="009568AB" w:rsidRDefault="00377388" w:rsidP="00377388">
      <w:pPr>
        <w:pStyle w:val="a5"/>
        <w:tabs>
          <w:tab w:val="left" w:pos="0"/>
        </w:tabs>
        <w:ind w:left="0" w:firstLine="709"/>
        <w:jc w:val="both"/>
        <w:rPr>
          <w:sz w:val="28"/>
          <w:szCs w:val="28"/>
          <w:lang w:val="kk-KZ"/>
        </w:rPr>
      </w:pPr>
      <w:r w:rsidRPr="009568AB">
        <w:rPr>
          <w:sz w:val="28"/>
          <w:szCs w:val="28"/>
          <w:lang w:val="kk-KZ"/>
        </w:rPr>
        <w:t>5-8-сыныптарда «Қазақстан тарихы» пәні бойынша Қазақстан қоғамының ежелгі дәуір, орта ғасырдағы және жаңа замандағы әлеуметтік, мәдени, саяси, экономикалық салалардың негізгі даму кезеңдері оқытылады.</w:t>
      </w:r>
    </w:p>
    <w:p w:rsidR="00377388" w:rsidRPr="009568AB" w:rsidRDefault="00377388" w:rsidP="00377388">
      <w:pPr>
        <w:pStyle w:val="a3"/>
        <w:ind w:right="-1" w:firstLine="709"/>
        <w:rPr>
          <w:i/>
          <w:iCs/>
          <w:kern w:val="24"/>
          <w:lang w:val="kk-KZ" w:eastAsia="ru-RU"/>
        </w:rPr>
      </w:pPr>
      <w:r w:rsidRPr="009568AB">
        <w:rPr>
          <w:lang w:val="kk-KZ"/>
        </w:rPr>
        <w:t xml:space="preserve">Білім мазмұнын жаңарту жағдайында тарихты оқыту – оқу мақсаттарын анықтау, оқыту мазмұнына сәйкес материалдарды саралау, оқытудың тиімді әдістерін анықтауды қажет етеді. </w:t>
      </w:r>
      <w:r w:rsidRPr="009568AB">
        <w:rPr>
          <w:bCs/>
          <w:i/>
          <w:iCs/>
          <w:kern w:val="24"/>
          <w:lang w:val="kk-KZ" w:eastAsia="ru-RU"/>
        </w:rPr>
        <w:t>Сондықтан, жаңартылған білім мазмұны бойынша «Қазақстан тарихы» пәнін т</w:t>
      </w:r>
      <w:r w:rsidRPr="009568AB">
        <w:rPr>
          <w:i/>
          <w:iCs/>
          <w:kern w:val="24"/>
          <w:lang w:val="kk-KZ" w:eastAsia="ru-RU"/>
        </w:rPr>
        <w:t>арихи түсініктер негізінде оқыту ұсынылады:</w:t>
      </w:r>
    </w:p>
    <w:p w:rsidR="00377388" w:rsidRPr="009568AB" w:rsidRDefault="00377388" w:rsidP="00377388">
      <w:pPr>
        <w:ind w:firstLine="680"/>
        <w:jc w:val="both"/>
        <w:rPr>
          <w:sz w:val="28"/>
          <w:szCs w:val="28"/>
          <w:lang w:val="kk-KZ" w:eastAsia="ru-RU"/>
        </w:rPr>
      </w:pPr>
      <w:r w:rsidRPr="009568AB">
        <w:rPr>
          <w:sz w:val="28"/>
          <w:szCs w:val="28"/>
          <w:lang w:val="kk-KZ" w:eastAsia="ru-RU"/>
        </w:rPr>
        <w:t xml:space="preserve">Оқыту келесі түсініктердің негізінде құрылуы тиіс: </w:t>
      </w:r>
    </w:p>
    <w:p w:rsidR="00377388" w:rsidRPr="009568AB" w:rsidRDefault="00377388" w:rsidP="00D47B10">
      <w:pPr>
        <w:pStyle w:val="a5"/>
        <w:widowControl/>
        <w:numPr>
          <w:ilvl w:val="0"/>
          <w:numId w:val="21"/>
        </w:numPr>
        <w:tabs>
          <w:tab w:val="left" w:pos="851"/>
          <w:tab w:val="left" w:pos="993"/>
        </w:tabs>
        <w:autoSpaceDE/>
        <w:autoSpaceDN/>
        <w:ind w:left="0" w:firstLine="680"/>
        <w:contextualSpacing/>
        <w:jc w:val="both"/>
        <w:rPr>
          <w:sz w:val="28"/>
          <w:szCs w:val="28"/>
          <w:lang w:val="kk-KZ" w:eastAsia="ru-RU"/>
        </w:rPr>
      </w:pPr>
      <w:r w:rsidRPr="009568AB">
        <w:rPr>
          <w:b/>
          <w:bCs/>
          <w:sz w:val="28"/>
          <w:szCs w:val="28"/>
          <w:lang w:val="kk-KZ" w:eastAsia="ru-RU"/>
        </w:rPr>
        <w:t xml:space="preserve">өзгеріс және сабақтастық </w:t>
      </w:r>
      <w:r w:rsidRPr="009568AB">
        <w:rPr>
          <w:sz w:val="28"/>
          <w:szCs w:val="28"/>
          <w:lang w:val="kk-KZ" w:eastAsia="ru-RU"/>
        </w:rPr>
        <w:t>(мысалы, белгілі тарихи кезеңде қоғам қаншалықты өзгеріске ұшырады)</w:t>
      </w:r>
    </w:p>
    <w:p w:rsidR="00377388" w:rsidRPr="009568AB" w:rsidRDefault="00377388" w:rsidP="00D47B10">
      <w:pPr>
        <w:pStyle w:val="a5"/>
        <w:widowControl/>
        <w:numPr>
          <w:ilvl w:val="0"/>
          <w:numId w:val="21"/>
        </w:numPr>
        <w:tabs>
          <w:tab w:val="left" w:pos="851"/>
          <w:tab w:val="left" w:pos="993"/>
        </w:tabs>
        <w:autoSpaceDE/>
        <w:autoSpaceDN/>
        <w:ind w:left="0" w:firstLine="680"/>
        <w:contextualSpacing/>
        <w:jc w:val="both"/>
        <w:rPr>
          <w:sz w:val="28"/>
          <w:szCs w:val="28"/>
          <w:lang w:val="kk-KZ" w:eastAsia="ru-RU"/>
        </w:rPr>
      </w:pPr>
      <w:r w:rsidRPr="009568AB">
        <w:rPr>
          <w:b/>
          <w:bCs/>
          <w:sz w:val="28"/>
          <w:szCs w:val="28"/>
          <w:lang w:val="kk-KZ" w:eastAsia="ru-RU"/>
        </w:rPr>
        <w:t xml:space="preserve">себеп-салдар </w:t>
      </w:r>
      <w:r w:rsidRPr="009568AB">
        <w:rPr>
          <w:sz w:val="28"/>
          <w:szCs w:val="28"/>
          <w:lang w:val="kk-KZ" w:eastAsia="ru-RU"/>
        </w:rPr>
        <w:t xml:space="preserve">(мысалы, белгілі тарихи кезеңде қандай маңызды факторлар саяси үдерістерге әсер етті); </w:t>
      </w:r>
    </w:p>
    <w:p w:rsidR="00377388" w:rsidRPr="009568AB" w:rsidRDefault="00377388" w:rsidP="00D47B10">
      <w:pPr>
        <w:pStyle w:val="a5"/>
        <w:widowControl/>
        <w:numPr>
          <w:ilvl w:val="0"/>
          <w:numId w:val="21"/>
        </w:numPr>
        <w:tabs>
          <w:tab w:val="left" w:pos="851"/>
          <w:tab w:val="left" w:pos="993"/>
        </w:tabs>
        <w:autoSpaceDE/>
        <w:autoSpaceDN/>
        <w:ind w:left="0" w:firstLine="680"/>
        <w:contextualSpacing/>
        <w:jc w:val="both"/>
        <w:rPr>
          <w:sz w:val="28"/>
          <w:szCs w:val="28"/>
          <w:lang w:val="kk-KZ" w:eastAsia="ru-RU"/>
        </w:rPr>
      </w:pPr>
      <w:r w:rsidRPr="009568AB">
        <w:rPr>
          <w:b/>
          <w:bCs/>
          <w:sz w:val="28"/>
          <w:szCs w:val="28"/>
          <w:lang w:val="kk-KZ" w:eastAsia="ru-RU"/>
        </w:rPr>
        <w:t xml:space="preserve">дәйек </w:t>
      </w:r>
      <w:r w:rsidRPr="009568AB">
        <w:rPr>
          <w:sz w:val="28"/>
          <w:szCs w:val="28"/>
          <w:lang w:val="kk-KZ" w:eastAsia="ru-RU"/>
        </w:rPr>
        <w:t xml:space="preserve">(белгілі тарихи кезеңнің өнері бізге құндылықтар, наным-сенімдер мен технологиялар туралы қандай мәлімет бере алады); </w:t>
      </w:r>
    </w:p>
    <w:p w:rsidR="00377388" w:rsidRPr="009568AB" w:rsidRDefault="00377388" w:rsidP="00D47B10">
      <w:pPr>
        <w:pStyle w:val="a5"/>
        <w:widowControl/>
        <w:numPr>
          <w:ilvl w:val="0"/>
          <w:numId w:val="21"/>
        </w:numPr>
        <w:tabs>
          <w:tab w:val="left" w:pos="851"/>
          <w:tab w:val="left" w:pos="993"/>
        </w:tabs>
        <w:autoSpaceDE/>
        <w:autoSpaceDN/>
        <w:ind w:left="0" w:firstLine="680"/>
        <w:contextualSpacing/>
        <w:jc w:val="both"/>
        <w:rPr>
          <w:sz w:val="28"/>
          <w:szCs w:val="28"/>
          <w:lang w:val="kk-KZ" w:eastAsia="ru-RU"/>
        </w:rPr>
      </w:pPr>
      <w:r w:rsidRPr="009568AB">
        <w:rPr>
          <w:b/>
          <w:bCs/>
          <w:sz w:val="28"/>
          <w:szCs w:val="28"/>
          <w:lang w:val="kk-KZ" w:eastAsia="ru-RU"/>
        </w:rPr>
        <w:t xml:space="preserve">ұқсастық пен айырмашылық </w:t>
      </w:r>
      <w:r w:rsidRPr="009568AB">
        <w:rPr>
          <w:sz w:val="28"/>
          <w:szCs w:val="28"/>
          <w:lang w:val="kk-KZ" w:eastAsia="ru-RU"/>
        </w:rPr>
        <w:t xml:space="preserve">(мысалы, XIII-XV ғғ. Қазақстан территориясындағы мемлекеттердің саяси құрылысындағы ұқсастықтар мен айырмашылықтар); </w:t>
      </w:r>
    </w:p>
    <w:p w:rsidR="00377388" w:rsidRPr="009568AB" w:rsidRDefault="00377388" w:rsidP="00D47B10">
      <w:pPr>
        <w:pStyle w:val="a5"/>
        <w:widowControl/>
        <w:numPr>
          <w:ilvl w:val="0"/>
          <w:numId w:val="21"/>
        </w:numPr>
        <w:tabs>
          <w:tab w:val="left" w:pos="851"/>
          <w:tab w:val="left" w:pos="993"/>
        </w:tabs>
        <w:autoSpaceDE/>
        <w:autoSpaceDN/>
        <w:ind w:left="0" w:firstLine="680"/>
        <w:contextualSpacing/>
        <w:jc w:val="both"/>
        <w:rPr>
          <w:sz w:val="28"/>
          <w:szCs w:val="28"/>
          <w:lang w:val="kk-KZ" w:eastAsia="ru-RU"/>
        </w:rPr>
      </w:pPr>
      <w:r w:rsidRPr="009568AB">
        <w:rPr>
          <w:b/>
          <w:bCs/>
          <w:sz w:val="28"/>
          <w:szCs w:val="28"/>
          <w:lang w:val="kk-KZ" w:eastAsia="ru-RU"/>
        </w:rPr>
        <w:t xml:space="preserve">маңыздылық </w:t>
      </w:r>
      <w:r w:rsidRPr="009568AB">
        <w:rPr>
          <w:sz w:val="28"/>
          <w:szCs w:val="28"/>
          <w:lang w:val="kk-KZ" w:eastAsia="ru-RU"/>
        </w:rPr>
        <w:t xml:space="preserve">(мысалы, Қазақ хандығының құрылуының тарихи маңызы неде); </w:t>
      </w:r>
    </w:p>
    <w:p w:rsidR="00377388" w:rsidRPr="009568AB" w:rsidRDefault="00377388" w:rsidP="00D47B10">
      <w:pPr>
        <w:pStyle w:val="a5"/>
        <w:widowControl/>
        <w:numPr>
          <w:ilvl w:val="0"/>
          <w:numId w:val="21"/>
        </w:numPr>
        <w:tabs>
          <w:tab w:val="left" w:pos="851"/>
          <w:tab w:val="left" w:pos="993"/>
        </w:tabs>
        <w:autoSpaceDE/>
        <w:autoSpaceDN/>
        <w:ind w:left="0" w:firstLine="680"/>
        <w:contextualSpacing/>
        <w:jc w:val="both"/>
        <w:rPr>
          <w:sz w:val="28"/>
          <w:szCs w:val="28"/>
          <w:lang w:val="kk-KZ" w:eastAsia="ru-RU"/>
        </w:rPr>
      </w:pPr>
      <w:r w:rsidRPr="009568AB">
        <w:rPr>
          <w:b/>
          <w:bCs/>
          <w:sz w:val="28"/>
          <w:szCs w:val="28"/>
          <w:lang w:val="kk-KZ" w:eastAsia="ru-RU"/>
        </w:rPr>
        <w:lastRenderedPageBreak/>
        <w:t xml:space="preserve">интерпретация </w:t>
      </w:r>
      <w:r w:rsidRPr="009568AB">
        <w:rPr>
          <w:sz w:val="28"/>
          <w:szCs w:val="28"/>
          <w:lang w:val="kk-KZ" w:eastAsia="ru-RU"/>
        </w:rPr>
        <w:t>(мысалы, белгілі бір тарихи оқиғаны түрлі зерттеушілер қалай сипаттайды).</w:t>
      </w:r>
    </w:p>
    <w:p w:rsidR="00377388" w:rsidRPr="009568AB" w:rsidRDefault="00377388" w:rsidP="00377388">
      <w:pPr>
        <w:ind w:firstLine="709"/>
        <w:jc w:val="both"/>
        <w:rPr>
          <w:sz w:val="28"/>
          <w:szCs w:val="28"/>
          <w:lang w:val="kk-KZ"/>
        </w:rPr>
      </w:pPr>
      <w:r w:rsidRPr="009568AB">
        <w:rPr>
          <w:sz w:val="28"/>
          <w:szCs w:val="28"/>
          <w:lang w:val="kk-KZ"/>
        </w:rPr>
        <w:t xml:space="preserve">Тарихи </w:t>
      </w:r>
      <w:r>
        <w:rPr>
          <w:sz w:val="28"/>
          <w:szCs w:val="28"/>
          <w:lang w:val="kk-KZ"/>
        </w:rPr>
        <w:t>түсініктер</w:t>
      </w:r>
      <w:r w:rsidRPr="009568AB">
        <w:rPr>
          <w:sz w:val="28"/>
          <w:szCs w:val="28"/>
          <w:lang w:val="kk-KZ"/>
        </w:rPr>
        <w:t xml:space="preserve"> негізінде оқыту тарихи оқиғалардың мағыналары мен маңыздылығын, үдерістер мен оқиғаларды «тез түсінуге» бағытталған, бұл пәннің мағынасын терең түсінуге көмектеседі. </w:t>
      </w:r>
    </w:p>
    <w:p w:rsidR="00377388" w:rsidRPr="009568AB" w:rsidRDefault="00377388" w:rsidP="00377388">
      <w:pPr>
        <w:ind w:firstLine="709"/>
        <w:jc w:val="both"/>
        <w:rPr>
          <w:sz w:val="28"/>
          <w:szCs w:val="28"/>
          <w:lang w:val="kk-KZ"/>
        </w:rPr>
      </w:pPr>
      <w:r w:rsidRPr="009568AB">
        <w:rPr>
          <w:sz w:val="28"/>
          <w:szCs w:val="28"/>
          <w:lang w:val="kk-KZ"/>
        </w:rPr>
        <w:t xml:space="preserve">Тарихи </w:t>
      </w:r>
      <w:r>
        <w:rPr>
          <w:sz w:val="28"/>
          <w:szCs w:val="28"/>
          <w:lang w:val="kk-KZ"/>
        </w:rPr>
        <w:t>түсініктерге</w:t>
      </w:r>
      <w:r w:rsidRPr="009568AB">
        <w:rPr>
          <w:sz w:val="28"/>
          <w:szCs w:val="28"/>
          <w:lang w:val="kk-KZ"/>
        </w:rPr>
        <w:t xml:space="preserve"> сүйене отырып, тарихи материалдарды талдауды жүзеге асыру ұсынылады. Нәтижесінде, </w:t>
      </w:r>
      <w:r>
        <w:rPr>
          <w:sz w:val="28"/>
          <w:szCs w:val="28"/>
          <w:lang w:val="kk-KZ"/>
        </w:rPr>
        <w:t>білімалу</w:t>
      </w:r>
      <w:r w:rsidRPr="009568AB">
        <w:rPr>
          <w:sz w:val="28"/>
          <w:szCs w:val="28"/>
          <w:lang w:val="kk-KZ"/>
        </w:rPr>
        <w:t>шылар тек қана пәндік материалды ғана емес, зерттеу үд</w:t>
      </w:r>
      <w:r>
        <w:rPr>
          <w:sz w:val="28"/>
          <w:szCs w:val="28"/>
          <w:lang w:val="kk-KZ"/>
        </w:rPr>
        <w:t>е</w:t>
      </w:r>
      <w:r w:rsidRPr="009568AB">
        <w:rPr>
          <w:sz w:val="28"/>
          <w:szCs w:val="28"/>
          <w:lang w:val="kk-KZ"/>
        </w:rPr>
        <w:t>рістері</w:t>
      </w:r>
      <w:r>
        <w:rPr>
          <w:sz w:val="28"/>
          <w:szCs w:val="28"/>
          <w:lang w:val="kk-KZ"/>
        </w:rPr>
        <w:t>,</w:t>
      </w:r>
      <w:r w:rsidRPr="009568AB">
        <w:rPr>
          <w:sz w:val="28"/>
          <w:szCs w:val="28"/>
          <w:lang w:val="kk-KZ"/>
        </w:rPr>
        <w:t xml:space="preserve"> дағдылар </w:t>
      </w:r>
      <w:r>
        <w:rPr>
          <w:sz w:val="28"/>
          <w:szCs w:val="28"/>
          <w:lang w:val="kk-KZ"/>
        </w:rPr>
        <w:t>және</w:t>
      </w:r>
      <w:r w:rsidRPr="009568AB">
        <w:rPr>
          <w:sz w:val="28"/>
          <w:szCs w:val="28"/>
          <w:lang w:val="kk-KZ"/>
        </w:rPr>
        <w:t xml:space="preserve"> біліктермен байланысты әдістерді игереді (материалдарды жинау </w:t>
      </w:r>
      <w:r>
        <w:rPr>
          <w:sz w:val="28"/>
          <w:szCs w:val="28"/>
          <w:lang w:val="kk-KZ"/>
        </w:rPr>
        <w:t>мен</w:t>
      </w:r>
      <w:r w:rsidRPr="009568AB">
        <w:rPr>
          <w:sz w:val="28"/>
          <w:szCs w:val="28"/>
          <w:lang w:val="kk-KZ"/>
        </w:rPr>
        <w:t xml:space="preserve"> реттеу әдістері, сұрақтарды құрастыру және дереккөздермен жұмыс жасау үдерісінде мәселені қоя білу білігі, сәйкестендіру әдістері мен дереккөздерді сыни бағалауы, зерттеу жоспарларын әзірлеу, материалдарды жинақтау және нәтижелерді тексеру). </w:t>
      </w:r>
    </w:p>
    <w:p w:rsidR="00377388" w:rsidRPr="009568AB" w:rsidRDefault="00377388" w:rsidP="00377388">
      <w:pPr>
        <w:ind w:firstLine="709"/>
        <w:jc w:val="both"/>
        <w:rPr>
          <w:i/>
          <w:sz w:val="28"/>
          <w:szCs w:val="28"/>
          <w:lang w:val="kk-KZ" w:eastAsia="ru-RU"/>
        </w:rPr>
      </w:pPr>
      <w:r w:rsidRPr="00BD6AD6">
        <w:rPr>
          <w:i/>
          <w:sz w:val="28"/>
          <w:szCs w:val="28"/>
          <w:lang w:val="be-BY" w:eastAsia="ru-RU"/>
        </w:rPr>
        <w:t xml:space="preserve">2018-2019 оқу жылынан бастап </w:t>
      </w:r>
      <w:r w:rsidRPr="00BD6AD6">
        <w:rPr>
          <w:i/>
          <w:sz w:val="28"/>
          <w:szCs w:val="28"/>
          <w:lang w:val="kk-KZ" w:eastAsia="ru-RU"/>
        </w:rPr>
        <w:t>5,6,7-сыныптарда</w:t>
      </w:r>
      <w:r w:rsidRPr="009568AB">
        <w:rPr>
          <w:i/>
          <w:sz w:val="28"/>
          <w:szCs w:val="28"/>
          <w:lang w:val="kk-KZ" w:eastAsia="ru-RU"/>
        </w:rPr>
        <w:t xml:space="preserve"> «</w:t>
      </w:r>
      <w:r w:rsidRPr="009568AB">
        <w:rPr>
          <w:i/>
          <w:sz w:val="28"/>
          <w:szCs w:val="28"/>
          <w:lang w:val="be-BY" w:eastAsia="ru-RU"/>
        </w:rPr>
        <w:t>Қазақстан тарихы</w:t>
      </w:r>
      <w:r w:rsidRPr="009568AB">
        <w:rPr>
          <w:i/>
          <w:sz w:val="28"/>
          <w:szCs w:val="28"/>
          <w:lang w:val="kk-KZ" w:eastAsia="ru-RU"/>
        </w:rPr>
        <w:t>» пәні мазмұнына «Өлкетану» материалдары кіріктіріліп оқытылады.</w:t>
      </w:r>
    </w:p>
    <w:p w:rsidR="00377388" w:rsidRPr="009568AB" w:rsidRDefault="00377388" w:rsidP="00377388">
      <w:pPr>
        <w:tabs>
          <w:tab w:val="left" w:pos="567"/>
        </w:tabs>
        <w:kinsoku w:val="0"/>
        <w:overflowPunct w:val="0"/>
        <w:ind w:firstLine="709"/>
        <w:jc w:val="both"/>
        <w:rPr>
          <w:sz w:val="28"/>
          <w:szCs w:val="28"/>
          <w:lang w:val="kk-KZ" w:eastAsia="ru-RU"/>
        </w:rPr>
      </w:pPr>
      <w:r w:rsidRPr="009568AB">
        <w:rPr>
          <w:sz w:val="28"/>
          <w:szCs w:val="28"/>
          <w:lang w:val="kk-KZ" w:eastAsia="ru-RU"/>
        </w:rPr>
        <w:t>Қазақстан Республикасының Президенті Н.Ә.Назарбаев «Болашаққа бағдар: рухани жаңғыру» бағдарламалық мақаласы негізінде әзірленген «Өлкетану» материалдарын оқыту:</w:t>
      </w:r>
    </w:p>
    <w:p w:rsidR="00377388" w:rsidRPr="009568AB" w:rsidRDefault="00377388" w:rsidP="00377388">
      <w:pPr>
        <w:tabs>
          <w:tab w:val="left" w:pos="567"/>
        </w:tabs>
        <w:kinsoku w:val="0"/>
        <w:overflowPunct w:val="0"/>
        <w:ind w:firstLine="709"/>
        <w:jc w:val="both"/>
        <w:rPr>
          <w:sz w:val="28"/>
          <w:szCs w:val="28"/>
          <w:lang w:val="kk-KZ"/>
        </w:rPr>
      </w:pPr>
      <w:r w:rsidRPr="009568AB">
        <w:rPr>
          <w:sz w:val="28"/>
          <w:szCs w:val="28"/>
          <w:lang w:val="kk-KZ" w:eastAsia="ru-RU"/>
        </w:rPr>
        <w:t xml:space="preserve">- білім алушыларда </w:t>
      </w:r>
      <w:r w:rsidRPr="009568AB">
        <w:rPr>
          <w:sz w:val="28"/>
          <w:szCs w:val="28"/>
          <w:lang w:val="kk-KZ"/>
        </w:rPr>
        <w:t>ежелгі дәуірден бастап қазіргі уақытқа дейінгі туған жер аумағында болып жатқан тарихи процестердің негізгі кезеңдері мен ерекшеліктері туралы білім қалыптастыру</w:t>
      </w:r>
      <w:r>
        <w:rPr>
          <w:sz w:val="28"/>
          <w:szCs w:val="28"/>
          <w:lang w:val="kk-KZ"/>
        </w:rPr>
        <w:t>ға</w:t>
      </w:r>
      <w:r w:rsidRPr="009568AB">
        <w:rPr>
          <w:sz w:val="28"/>
          <w:szCs w:val="28"/>
          <w:lang w:val="kk-KZ"/>
        </w:rPr>
        <w:t>;</w:t>
      </w:r>
    </w:p>
    <w:p w:rsidR="00377388" w:rsidRPr="009568AB" w:rsidRDefault="00377388" w:rsidP="00377388">
      <w:pPr>
        <w:kinsoku w:val="0"/>
        <w:overflowPunct w:val="0"/>
        <w:ind w:firstLine="709"/>
        <w:jc w:val="both"/>
        <w:rPr>
          <w:iCs/>
          <w:sz w:val="28"/>
          <w:szCs w:val="28"/>
          <w:shd w:val="clear" w:color="auto" w:fill="FFFFFF"/>
          <w:lang w:val="kk-KZ"/>
        </w:rPr>
      </w:pPr>
      <w:r w:rsidRPr="009568AB">
        <w:rPr>
          <w:iCs/>
          <w:sz w:val="28"/>
          <w:szCs w:val="28"/>
          <w:shd w:val="clear" w:color="auto" w:fill="FFFFFF"/>
          <w:lang w:val="kk-KZ"/>
        </w:rPr>
        <w:t xml:space="preserve">- туған өлкенің табиғи байлықтары, тарихи ескерткіштері және мәдени нысандары туралы білімдерін кеңейту; </w:t>
      </w:r>
    </w:p>
    <w:p w:rsidR="00377388" w:rsidRPr="009568AB" w:rsidRDefault="00377388" w:rsidP="00377388">
      <w:pPr>
        <w:kinsoku w:val="0"/>
        <w:overflowPunct w:val="0"/>
        <w:ind w:firstLine="709"/>
        <w:jc w:val="both"/>
        <w:rPr>
          <w:iCs/>
          <w:sz w:val="28"/>
          <w:szCs w:val="28"/>
          <w:shd w:val="clear" w:color="auto" w:fill="FFFFFF"/>
          <w:lang w:val="kk-KZ"/>
        </w:rPr>
      </w:pPr>
      <w:r w:rsidRPr="009568AB">
        <w:rPr>
          <w:iCs/>
          <w:sz w:val="28"/>
          <w:szCs w:val="28"/>
          <w:shd w:val="clear" w:color="auto" w:fill="FFFFFF"/>
          <w:lang w:val="kk-KZ"/>
        </w:rPr>
        <w:t xml:space="preserve">- туған өлкенің дәстүрлі қолөнері, мәдени және әдеби мұралары мен өңір мақтанышына айналған адамдар туралы білімдерін кеңейту; </w:t>
      </w:r>
    </w:p>
    <w:p w:rsidR="00377388" w:rsidRPr="009568AB" w:rsidRDefault="00377388" w:rsidP="00377388">
      <w:pPr>
        <w:tabs>
          <w:tab w:val="left" w:pos="0"/>
        </w:tabs>
        <w:kinsoku w:val="0"/>
        <w:overflowPunct w:val="0"/>
        <w:ind w:firstLine="709"/>
        <w:jc w:val="both"/>
        <w:rPr>
          <w:iCs/>
          <w:sz w:val="28"/>
          <w:szCs w:val="28"/>
          <w:shd w:val="clear" w:color="auto" w:fill="FFFFFF"/>
          <w:lang w:val="kk-KZ"/>
        </w:rPr>
      </w:pPr>
      <w:r w:rsidRPr="009568AB">
        <w:rPr>
          <w:iCs/>
          <w:sz w:val="28"/>
          <w:szCs w:val="28"/>
          <w:shd w:val="clear" w:color="auto" w:fill="FFFFFF"/>
          <w:lang w:val="kk-KZ"/>
        </w:rPr>
        <w:t>- туған өлкенің бірегей табиғаты, тарихы мен мәдениетіне деген құрмет сезімдеріне тәрбиелеу; оларды қорғауға жауапкершіліктерін арттыруға бағытталған.</w:t>
      </w:r>
    </w:p>
    <w:p w:rsidR="001C7294" w:rsidRDefault="00377388" w:rsidP="00377388">
      <w:pPr>
        <w:tabs>
          <w:tab w:val="left" w:pos="0"/>
        </w:tabs>
        <w:kinsoku w:val="0"/>
        <w:overflowPunct w:val="0"/>
        <w:ind w:firstLine="709"/>
        <w:jc w:val="both"/>
        <w:rPr>
          <w:iCs/>
          <w:sz w:val="28"/>
          <w:szCs w:val="28"/>
          <w:shd w:val="clear" w:color="auto" w:fill="FFFFFF"/>
          <w:lang w:val="kk-KZ"/>
        </w:rPr>
      </w:pPr>
      <w:r w:rsidRPr="009568AB">
        <w:rPr>
          <w:iCs/>
          <w:sz w:val="28"/>
          <w:szCs w:val="28"/>
          <w:shd w:val="clear" w:color="auto" w:fill="FFFFFF"/>
          <w:lang w:val="kk-KZ"/>
        </w:rPr>
        <w:t xml:space="preserve">Өлкетану материалдары 5,6,7-сыныптарда, яғни әр сыныпта 4 сағаттан 12 сағат көлемінде оқытылады. Өлкетану материалдары оқу бағдарламасының базалық білім мазмұны мен ұзақ мерзімді жоспарына енгізілді. Оқу бағдарламасы бойынша тоқсандағы бөлімдер мен бөлім ішіндегі тақырыптар бойынша сағат сандарын бөлу мұғалімнің еркінде болғандықтан «Өлкетану» материалдарын әр сынып бойынша кіріктіріп оқыту ұсынылады. </w:t>
      </w:r>
    </w:p>
    <w:p w:rsidR="001C7294" w:rsidRDefault="00377388" w:rsidP="001C7294">
      <w:pPr>
        <w:tabs>
          <w:tab w:val="left" w:pos="0"/>
        </w:tabs>
        <w:kinsoku w:val="0"/>
        <w:overflowPunct w:val="0"/>
        <w:ind w:firstLine="709"/>
        <w:jc w:val="both"/>
        <w:rPr>
          <w:i/>
          <w:iCs/>
          <w:sz w:val="28"/>
          <w:szCs w:val="28"/>
          <w:shd w:val="clear" w:color="auto" w:fill="FFFFFF"/>
          <w:lang w:val="kk-KZ"/>
        </w:rPr>
      </w:pPr>
      <w:r w:rsidRPr="009568AB">
        <w:rPr>
          <w:i/>
          <w:iCs/>
          <w:sz w:val="28"/>
          <w:szCs w:val="28"/>
          <w:shd w:val="clear" w:color="auto" w:fill="FFFFFF"/>
          <w:lang w:val="kk-KZ"/>
        </w:rPr>
        <w:t>Өлкетану материалдарын оқытудың ерекшеліктері:</w:t>
      </w:r>
    </w:p>
    <w:p w:rsidR="00377388" w:rsidRPr="001C7294" w:rsidRDefault="00377388" w:rsidP="001C7294">
      <w:pPr>
        <w:tabs>
          <w:tab w:val="left" w:pos="0"/>
        </w:tabs>
        <w:kinsoku w:val="0"/>
        <w:overflowPunct w:val="0"/>
        <w:ind w:firstLine="709"/>
        <w:jc w:val="both"/>
        <w:rPr>
          <w:iCs/>
          <w:sz w:val="28"/>
          <w:szCs w:val="28"/>
          <w:shd w:val="clear" w:color="auto" w:fill="FFFFFF"/>
          <w:lang w:val="kk-KZ"/>
        </w:rPr>
      </w:pPr>
      <w:r w:rsidRPr="009568AB">
        <w:rPr>
          <w:sz w:val="28"/>
          <w:szCs w:val="28"/>
          <w:lang w:val="kk-KZ"/>
        </w:rPr>
        <w:t>Өлкетану мәдени және ұлттық сәйкестікті дамыту мен сақтаудың маңызды міндетін орындайды. Өлкетанулық білім жаңа буынды аймақтың мәдени құндылықтарымен қамтамасыз етіп отыратын әлеуметтік-мәдени ақпарат көзінің бірі. Бұл жеке тұлғаның мәдениетін қалыптастыруға мүмкіндік береді</w:t>
      </w:r>
    </w:p>
    <w:p w:rsidR="00377388" w:rsidRPr="009568AB" w:rsidRDefault="00377388" w:rsidP="00377388">
      <w:pPr>
        <w:pStyle w:val="HTML0"/>
        <w:ind w:firstLine="567"/>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 xml:space="preserve">5-сыныпта: «Өлкенің тарихи ескерткіштері», «Өңірдің тарихи тұлғалары: билер, батырлар, ақындар», «Туған өлкенің аңыз-ертегілері» тақырыптарын оқытуда білім алушыларды ата-бабалардың дәстүрін құрметтеуге, келешек ұрпақтардың тәжірибесін жалғастыруға, өнегелі жерлестерінің өмірін замандастарына үлгі етуге бағыттау ұсынылады. </w:t>
      </w:r>
    </w:p>
    <w:p w:rsidR="00377388" w:rsidRPr="009568AB" w:rsidRDefault="00377388" w:rsidP="00377388">
      <w:pPr>
        <w:pStyle w:val="HTML0"/>
        <w:ind w:firstLine="567"/>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lastRenderedPageBreak/>
        <w:t xml:space="preserve">5-сыныпта «Өлкетану мұражайы және тарихи жәдігерлер» тақырыбы бойынша тарихи мұраны жеткізудегі жәдігерлердің рөлін сипаттау үшін мүмкіндігінше мұражай сабақтарын өткізу ұсынылады. Мұражайда өтетін сабақта білім алушылардың оқу материалдарын мұражайдағы бай қорды пайдалана отырып терең меңгертуге бағыттау ұсынылады. </w:t>
      </w:r>
    </w:p>
    <w:p w:rsidR="00377388" w:rsidRPr="009568AB" w:rsidRDefault="00377388" w:rsidP="00377388">
      <w:pPr>
        <w:shd w:val="clear" w:color="auto" w:fill="FFFFFF" w:themeFill="background1"/>
        <w:ind w:firstLine="709"/>
        <w:jc w:val="both"/>
        <w:rPr>
          <w:sz w:val="28"/>
          <w:szCs w:val="28"/>
          <w:lang w:val="kk-KZ"/>
        </w:rPr>
      </w:pPr>
      <w:r w:rsidRPr="009568AB">
        <w:rPr>
          <w:sz w:val="28"/>
          <w:szCs w:val="28"/>
          <w:lang w:val="kk-KZ"/>
        </w:rPr>
        <w:t>Мұражай базасында өткізілген сабақтар білімалушылардың азаматтық және патриоттық қасиеттерін қалыптастыруға, олардың танымдық қызығушылықтары мен қабілеттерін, ой-өрісін кеңейтуге, тарихи және мәдени ескерткіштерге ұқыпты қарауға ықпал етеді.</w:t>
      </w:r>
    </w:p>
    <w:p w:rsidR="00377388" w:rsidRPr="009568AB" w:rsidRDefault="00377388" w:rsidP="00377388">
      <w:pPr>
        <w:pStyle w:val="HTML0"/>
        <w:ind w:firstLine="567"/>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6-сыныпта: «Топонимдер – өткен заманның куәгерлері», Мәдени-тарихи дәстүрді сақтаушылар: өлкенің ұлттық қолөнері», Туған өлке тарихының қазіргі кездегі куәгерлері» тақырыптары берілген. Өлкедегі жер-су атауларының тарихын, ұлттық қолданбалы өнері мен қолөнерді, қазіргі кездегі өлкедегі атақты тұлғалардың ерлік істері мен еңбегі туралы білім беруде білім алушылардың өлкенің негізгі ерекшеліктерін анықтауға және терең түсінуіне ықпал ету ұсынылады.</w:t>
      </w:r>
    </w:p>
    <w:p w:rsidR="00377388" w:rsidRPr="009568AB" w:rsidRDefault="00377388" w:rsidP="00377388">
      <w:pPr>
        <w:pStyle w:val="HTML0"/>
        <w:ind w:firstLine="567"/>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 xml:space="preserve">Осы сыныпта білім алушылар «Бір ел-бір тағдыр» тақырыбы арқылы аймақтағы әр түрлі ұлттардың тарихы, салт-дәстүрімен танысады. Бұл білімалушыларды бірыңғай әлеуметтік ортаға біріктіруге ықпал етеді. </w:t>
      </w:r>
    </w:p>
    <w:p w:rsidR="00377388" w:rsidRDefault="00377388" w:rsidP="00377388">
      <w:pPr>
        <w:pStyle w:val="HTML0"/>
        <w:ind w:firstLine="567"/>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7-сыныпта: «Өлкенің туристік маршруттары», «Туған жердің Атымтай жомарттары», «Туған өлкенің шежіресі», «Мектебімнің тарихы» тақырыптарын оқытуда білім алушыларға оқу мазмұнына сәйкес материалдарды анықтау, талдау, бағалау дағдыларын дамытуға арналған тапсырмалар беру ұсынылады.</w:t>
      </w:r>
    </w:p>
    <w:p w:rsidR="002F3BD7" w:rsidRDefault="002F3BD7" w:rsidP="00377388">
      <w:pPr>
        <w:pStyle w:val="HTML0"/>
        <w:ind w:firstLine="567"/>
        <w:jc w:val="both"/>
        <w:rPr>
          <w:rFonts w:ascii="Times New Roman" w:hAnsi="Times New Roman" w:cs="Times New Roman"/>
          <w:sz w:val="28"/>
          <w:szCs w:val="28"/>
          <w:lang w:val="kk-KZ"/>
        </w:rPr>
      </w:pPr>
    </w:p>
    <w:p w:rsidR="002F3BD7" w:rsidRDefault="002F3BD7" w:rsidP="00ED7411">
      <w:pPr>
        <w:pStyle w:val="a3"/>
        <w:ind w:left="0" w:right="425"/>
        <w:jc w:val="center"/>
        <w:rPr>
          <w:b/>
          <w:lang w:val="kk-KZ"/>
        </w:rPr>
      </w:pPr>
      <w:r w:rsidRPr="00C70A50">
        <w:rPr>
          <w:b/>
          <w:lang w:val="kk-KZ"/>
        </w:rPr>
        <w:t>«</w:t>
      </w:r>
      <w:r>
        <w:rPr>
          <w:b/>
          <w:lang w:val="kk-KZ"/>
        </w:rPr>
        <w:t>Қазақстан тарихы</w:t>
      </w:r>
      <w:r w:rsidRPr="00C70A50">
        <w:rPr>
          <w:b/>
          <w:lang w:val="kk-KZ"/>
        </w:rPr>
        <w:t xml:space="preserve">» пәні бойынша жиынтық бағалау </w:t>
      </w:r>
    </w:p>
    <w:p w:rsidR="002F3BD7" w:rsidRPr="00C70A50" w:rsidRDefault="002F3BD7" w:rsidP="00ED7411">
      <w:pPr>
        <w:pStyle w:val="a3"/>
        <w:ind w:left="0" w:right="425"/>
        <w:jc w:val="center"/>
        <w:rPr>
          <w:b/>
          <w:lang w:val="kk-KZ"/>
        </w:rPr>
      </w:pPr>
      <w:r w:rsidRPr="00C70A50">
        <w:rPr>
          <w:b/>
          <w:lang w:val="kk-KZ"/>
        </w:rPr>
        <w:t xml:space="preserve">рәсімдерінің саны </w:t>
      </w:r>
    </w:p>
    <w:p w:rsidR="002F3BD7" w:rsidRPr="00C70A50" w:rsidRDefault="002F3BD7" w:rsidP="002F3BD7">
      <w:pPr>
        <w:pStyle w:val="a3"/>
        <w:jc w:val="center"/>
        <w:rPr>
          <w:lang w:val="kk-KZ"/>
        </w:rPr>
      </w:pPr>
    </w:p>
    <w:p w:rsidR="002F3BD7" w:rsidRDefault="002F3BD7" w:rsidP="002F3BD7">
      <w:pPr>
        <w:pStyle w:val="110"/>
        <w:ind w:left="0" w:right="0" w:firstLine="709"/>
        <w:jc w:val="both"/>
        <w:rPr>
          <w:b w:val="0"/>
          <w:lang w:val="kk-KZ"/>
        </w:rPr>
      </w:pPr>
      <w:r w:rsidRPr="00661EF2">
        <w:rPr>
          <w:b w:val="0"/>
          <w:lang w:val="kk-KZ"/>
        </w:rPr>
        <w:t>Оқу пәнінен әр тоқсан сайын бөлім/ортақ тақырып бойынша жиынтық бағалау (БЖБ) рәсімінің нақты санын және әр тоқсан сайын 1 рет тоқсандық жиынтық бағалау (ТЖБ) өткізу қарастырылған. Төменде оқу пәнінен бөлім/ортақ тақырып бойынша жиынтық бағалау (БЖБ) рәсімдерінің нақты саны көрсетілген.</w:t>
      </w:r>
    </w:p>
    <w:p w:rsidR="002F3BD7" w:rsidRPr="00661EF2" w:rsidRDefault="002F3BD7" w:rsidP="002F3BD7">
      <w:pPr>
        <w:pStyle w:val="110"/>
        <w:tabs>
          <w:tab w:val="left" w:pos="4715"/>
        </w:tabs>
        <w:ind w:left="0" w:right="0" w:firstLine="709"/>
        <w:jc w:val="both"/>
        <w:rPr>
          <w:b w:val="0"/>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962"/>
        <w:gridCol w:w="1962"/>
        <w:gridCol w:w="1962"/>
        <w:gridCol w:w="2145"/>
      </w:tblGrid>
      <w:tr w:rsidR="002F3BD7" w:rsidRPr="000422A1" w:rsidTr="000B5AF7">
        <w:trPr>
          <w:jc w:val="center"/>
        </w:trPr>
        <w:tc>
          <w:tcPr>
            <w:tcW w:w="172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F3BD7" w:rsidRPr="000422A1" w:rsidRDefault="002F3BD7" w:rsidP="000B5AF7">
            <w:pPr>
              <w:pStyle w:val="a3"/>
              <w:jc w:val="center"/>
              <w:rPr>
                <w:sz w:val="24"/>
                <w:szCs w:val="24"/>
                <w:lang w:val="ru-RU"/>
              </w:rPr>
            </w:pPr>
            <w:r>
              <w:rPr>
                <w:rFonts w:eastAsia="Calibri"/>
                <w:sz w:val="24"/>
                <w:szCs w:val="24"/>
                <w:lang w:val="ru-RU"/>
              </w:rPr>
              <w:t>Сынып</w:t>
            </w:r>
          </w:p>
        </w:tc>
        <w:tc>
          <w:tcPr>
            <w:tcW w:w="8031"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2F3BD7" w:rsidRDefault="002F3BD7" w:rsidP="000B5AF7">
            <w:pPr>
              <w:pStyle w:val="a3"/>
              <w:ind w:firstLine="7"/>
              <w:jc w:val="center"/>
              <w:rPr>
                <w:rFonts w:eastAsia="Calibri"/>
                <w:sz w:val="24"/>
                <w:szCs w:val="24"/>
                <w:lang w:val="ru-RU"/>
              </w:rPr>
            </w:pPr>
            <w:r>
              <w:rPr>
                <w:rFonts w:eastAsia="Calibri"/>
                <w:sz w:val="24"/>
                <w:szCs w:val="24"/>
                <w:lang w:val="ru-RU"/>
              </w:rPr>
              <w:t>Бөлім/ортақ тақырып бойынша жиынтық бағалау</w:t>
            </w:r>
          </w:p>
          <w:p w:rsidR="002F3BD7" w:rsidRPr="000422A1" w:rsidRDefault="002F3BD7" w:rsidP="000B5AF7">
            <w:pPr>
              <w:pStyle w:val="a3"/>
              <w:ind w:firstLine="7"/>
              <w:jc w:val="center"/>
              <w:rPr>
                <w:sz w:val="24"/>
                <w:szCs w:val="24"/>
                <w:lang w:val="ru-RU"/>
              </w:rPr>
            </w:pPr>
            <w:r>
              <w:rPr>
                <w:rFonts w:eastAsia="Calibri"/>
                <w:sz w:val="24"/>
                <w:szCs w:val="24"/>
                <w:lang w:val="ru-RU"/>
              </w:rPr>
              <w:t xml:space="preserve">рәсімдерінің саны </w:t>
            </w:r>
          </w:p>
        </w:tc>
      </w:tr>
      <w:tr w:rsidR="002F3BD7" w:rsidRPr="000422A1" w:rsidTr="000B5AF7">
        <w:trPr>
          <w:jc w:val="center"/>
        </w:trPr>
        <w:tc>
          <w:tcPr>
            <w:tcW w:w="172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BD7" w:rsidRPr="000422A1" w:rsidRDefault="002F3BD7" w:rsidP="000B5AF7">
            <w:pPr>
              <w:rPr>
                <w:sz w:val="24"/>
                <w:szCs w:val="24"/>
                <w:lang w:val="ru-RU"/>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2F3BD7" w:rsidRPr="000422A1" w:rsidRDefault="002F3BD7" w:rsidP="000B5AF7">
            <w:pPr>
              <w:pStyle w:val="a3"/>
              <w:ind w:firstLine="7"/>
              <w:jc w:val="center"/>
              <w:rPr>
                <w:sz w:val="24"/>
                <w:szCs w:val="24"/>
                <w:lang w:val="ru-RU"/>
              </w:rPr>
            </w:pPr>
            <w:r w:rsidRPr="000422A1">
              <w:rPr>
                <w:rFonts w:eastAsia="Calibri"/>
                <w:sz w:val="24"/>
                <w:szCs w:val="24"/>
                <w:lang w:val="ru-RU"/>
              </w:rPr>
              <w:t>1</w:t>
            </w:r>
            <w:r>
              <w:rPr>
                <w:rFonts w:eastAsia="Calibri"/>
                <w:sz w:val="24"/>
                <w:szCs w:val="24"/>
                <w:lang w:val="ru-RU"/>
              </w:rPr>
              <w:t>-тоқсан</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2F3BD7" w:rsidRPr="000422A1" w:rsidRDefault="002F3BD7" w:rsidP="000B5AF7">
            <w:pPr>
              <w:pStyle w:val="a3"/>
              <w:ind w:firstLine="7"/>
              <w:jc w:val="center"/>
              <w:rPr>
                <w:sz w:val="24"/>
                <w:szCs w:val="24"/>
                <w:lang w:val="ru-RU"/>
              </w:rPr>
            </w:pPr>
            <w:r w:rsidRPr="000422A1">
              <w:rPr>
                <w:rFonts w:eastAsia="Calibri"/>
                <w:sz w:val="24"/>
                <w:szCs w:val="24"/>
                <w:lang w:val="ru-RU"/>
              </w:rPr>
              <w:t>2</w:t>
            </w:r>
            <w:r>
              <w:rPr>
                <w:rFonts w:eastAsia="Calibri"/>
                <w:sz w:val="24"/>
                <w:szCs w:val="24"/>
                <w:lang w:val="ru-RU"/>
              </w:rPr>
              <w:t>-тоқсан</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2F3BD7" w:rsidRPr="000422A1" w:rsidRDefault="002F3BD7" w:rsidP="000B5AF7">
            <w:pPr>
              <w:pStyle w:val="a3"/>
              <w:ind w:firstLine="7"/>
              <w:jc w:val="center"/>
              <w:rPr>
                <w:sz w:val="24"/>
                <w:szCs w:val="24"/>
                <w:lang w:val="ru-RU"/>
              </w:rPr>
            </w:pPr>
            <w:r w:rsidRPr="000422A1">
              <w:rPr>
                <w:rFonts w:eastAsia="Calibri"/>
                <w:sz w:val="24"/>
                <w:szCs w:val="24"/>
                <w:lang w:val="ru-RU"/>
              </w:rPr>
              <w:t>3</w:t>
            </w:r>
            <w:r>
              <w:rPr>
                <w:rFonts w:eastAsia="Calibri"/>
                <w:sz w:val="24"/>
                <w:szCs w:val="24"/>
                <w:lang w:val="ru-RU"/>
              </w:rPr>
              <w:t>-тоқсан</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2F3BD7" w:rsidRPr="000422A1" w:rsidRDefault="002F3BD7" w:rsidP="000B5AF7">
            <w:pPr>
              <w:pStyle w:val="a3"/>
              <w:ind w:firstLine="7"/>
              <w:jc w:val="center"/>
              <w:rPr>
                <w:sz w:val="24"/>
                <w:szCs w:val="24"/>
                <w:lang w:val="ru-RU"/>
              </w:rPr>
            </w:pPr>
            <w:r w:rsidRPr="000422A1">
              <w:rPr>
                <w:rFonts w:eastAsia="Calibri"/>
                <w:sz w:val="24"/>
                <w:szCs w:val="24"/>
                <w:lang w:val="ru-RU"/>
              </w:rPr>
              <w:t>4</w:t>
            </w:r>
            <w:r>
              <w:rPr>
                <w:rFonts w:eastAsia="Calibri"/>
                <w:sz w:val="24"/>
                <w:szCs w:val="24"/>
                <w:lang w:val="ru-RU"/>
              </w:rPr>
              <w:t>-тоқсан</w:t>
            </w:r>
          </w:p>
        </w:tc>
      </w:tr>
      <w:tr w:rsidR="002F3BD7" w:rsidRPr="000422A1" w:rsidTr="000B5AF7">
        <w:trPr>
          <w:jc w:val="center"/>
        </w:trPr>
        <w:tc>
          <w:tcPr>
            <w:tcW w:w="1723" w:type="dxa"/>
            <w:tcBorders>
              <w:top w:val="single" w:sz="4" w:space="0" w:color="000000"/>
              <w:left w:val="single" w:sz="4" w:space="0" w:color="000000"/>
              <w:bottom w:val="single" w:sz="4" w:space="0" w:color="000000"/>
              <w:right w:val="single" w:sz="4" w:space="0" w:color="000000"/>
            </w:tcBorders>
            <w:shd w:val="clear" w:color="auto" w:fill="auto"/>
            <w:hideMark/>
          </w:tcPr>
          <w:p w:rsidR="002F3BD7" w:rsidRPr="002F3BD7" w:rsidRDefault="002F3BD7" w:rsidP="000B5AF7">
            <w:pPr>
              <w:pStyle w:val="TableParagraph"/>
              <w:ind w:left="0"/>
              <w:jc w:val="center"/>
              <w:rPr>
                <w:sz w:val="24"/>
                <w:lang w:val="kk-KZ"/>
              </w:rPr>
            </w:pPr>
            <w:r>
              <w:rPr>
                <w:sz w:val="24"/>
                <w:lang w:val="kk-KZ"/>
              </w:rPr>
              <w:t>5-сынып</w:t>
            </w: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2F3BD7" w:rsidRPr="002F3BD7" w:rsidRDefault="002F3BD7" w:rsidP="000B5AF7">
            <w:pPr>
              <w:pStyle w:val="TableParagraph"/>
              <w:ind w:left="0" w:firstLine="7"/>
              <w:jc w:val="center"/>
              <w:rPr>
                <w:sz w:val="24"/>
                <w:lang w:val="ru-RU"/>
              </w:rPr>
            </w:pPr>
            <w:r w:rsidRPr="002F3BD7">
              <w:rPr>
                <w:sz w:val="24"/>
                <w:lang w:val="ru-RU"/>
              </w:rPr>
              <w:t>1</w:t>
            </w: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2F3BD7" w:rsidRPr="002F3BD7" w:rsidRDefault="002F3BD7" w:rsidP="000B5AF7">
            <w:pPr>
              <w:pStyle w:val="TableParagraph"/>
              <w:ind w:left="0" w:firstLine="7"/>
              <w:jc w:val="center"/>
              <w:rPr>
                <w:sz w:val="24"/>
                <w:lang w:val="ru-RU"/>
              </w:rPr>
            </w:pPr>
            <w:r w:rsidRPr="002F3BD7">
              <w:rPr>
                <w:sz w:val="24"/>
                <w:lang w:val="ru-RU"/>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2F3BD7" w:rsidRPr="002F3BD7" w:rsidRDefault="002F3BD7" w:rsidP="000B5AF7">
            <w:pPr>
              <w:pStyle w:val="TableParagraph"/>
              <w:ind w:left="0" w:firstLine="7"/>
              <w:jc w:val="center"/>
              <w:rPr>
                <w:sz w:val="24"/>
                <w:lang w:val="kk-KZ"/>
              </w:rPr>
            </w:pPr>
            <w:r w:rsidRPr="002F3BD7">
              <w:rPr>
                <w:sz w:val="24"/>
                <w:lang w:val="kk-KZ"/>
              </w:rPr>
              <w:t>2</w:t>
            </w:r>
          </w:p>
        </w:tc>
        <w:tc>
          <w:tcPr>
            <w:tcW w:w="2145" w:type="dxa"/>
            <w:tcBorders>
              <w:top w:val="single" w:sz="4" w:space="0" w:color="000000"/>
              <w:left w:val="single" w:sz="4" w:space="0" w:color="000000"/>
              <w:bottom w:val="single" w:sz="4" w:space="0" w:color="000000"/>
              <w:right w:val="single" w:sz="4" w:space="0" w:color="000000"/>
            </w:tcBorders>
            <w:shd w:val="clear" w:color="auto" w:fill="auto"/>
            <w:hideMark/>
          </w:tcPr>
          <w:p w:rsidR="002F3BD7" w:rsidRPr="002F3BD7" w:rsidRDefault="002F3BD7" w:rsidP="000B5AF7">
            <w:pPr>
              <w:pStyle w:val="TableParagraph"/>
              <w:ind w:left="0" w:firstLine="7"/>
              <w:jc w:val="center"/>
              <w:rPr>
                <w:sz w:val="24"/>
                <w:lang w:val="kk-KZ"/>
              </w:rPr>
            </w:pPr>
            <w:r w:rsidRPr="002F3BD7">
              <w:rPr>
                <w:sz w:val="24"/>
                <w:lang w:val="kk-KZ"/>
              </w:rPr>
              <w:t>3</w:t>
            </w:r>
          </w:p>
        </w:tc>
      </w:tr>
      <w:tr w:rsidR="002F3BD7" w:rsidRPr="000422A1" w:rsidTr="000B5AF7">
        <w:trPr>
          <w:jc w:val="center"/>
        </w:trPr>
        <w:tc>
          <w:tcPr>
            <w:tcW w:w="1723" w:type="dxa"/>
            <w:tcBorders>
              <w:top w:val="single" w:sz="4" w:space="0" w:color="000000"/>
              <w:left w:val="single" w:sz="4" w:space="0" w:color="000000"/>
              <w:bottom w:val="single" w:sz="4" w:space="0" w:color="000000"/>
              <w:right w:val="single" w:sz="4" w:space="0" w:color="000000"/>
            </w:tcBorders>
            <w:shd w:val="clear" w:color="auto" w:fill="auto"/>
            <w:hideMark/>
          </w:tcPr>
          <w:p w:rsidR="002F3BD7" w:rsidRDefault="002F3BD7" w:rsidP="000B5AF7">
            <w:pPr>
              <w:pStyle w:val="TableParagraph"/>
              <w:ind w:left="0"/>
              <w:jc w:val="center"/>
              <w:rPr>
                <w:sz w:val="24"/>
                <w:lang w:val="ru-RU"/>
              </w:rPr>
            </w:pPr>
            <w:r>
              <w:rPr>
                <w:sz w:val="24"/>
                <w:lang w:val="ru-RU"/>
              </w:rPr>
              <w:t>6-сынып</w:t>
            </w: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2F3BD7" w:rsidRPr="002F3BD7" w:rsidRDefault="002F3BD7" w:rsidP="000B5AF7">
            <w:pPr>
              <w:pStyle w:val="TableParagraph"/>
              <w:ind w:left="0" w:firstLine="7"/>
              <w:jc w:val="center"/>
              <w:rPr>
                <w:sz w:val="24"/>
                <w:lang w:val="ru-RU"/>
              </w:rPr>
            </w:pPr>
            <w:r w:rsidRPr="002F3BD7">
              <w:rPr>
                <w:sz w:val="24"/>
                <w:lang w:val="ru-RU"/>
              </w:rPr>
              <w:t>1</w:t>
            </w: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2F3BD7" w:rsidRPr="002F3BD7" w:rsidRDefault="002F3BD7" w:rsidP="000B5AF7">
            <w:pPr>
              <w:pStyle w:val="TableParagraph"/>
              <w:ind w:left="0" w:firstLine="7"/>
              <w:jc w:val="center"/>
              <w:rPr>
                <w:sz w:val="24"/>
                <w:lang w:val="ru-RU"/>
              </w:rPr>
            </w:pPr>
            <w:r w:rsidRPr="002F3BD7">
              <w:rPr>
                <w:sz w:val="24"/>
                <w:lang w:val="ru-RU"/>
              </w:rPr>
              <w:t>1</w:t>
            </w: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2F3BD7" w:rsidRPr="002F3BD7" w:rsidRDefault="002F3BD7" w:rsidP="000B5AF7">
            <w:pPr>
              <w:pStyle w:val="TableParagraph"/>
              <w:ind w:left="0" w:firstLine="7"/>
              <w:jc w:val="center"/>
              <w:rPr>
                <w:sz w:val="24"/>
                <w:lang w:val="kk-KZ"/>
              </w:rPr>
            </w:pPr>
            <w:r w:rsidRPr="002F3BD7">
              <w:rPr>
                <w:sz w:val="24"/>
                <w:lang w:val="kk-KZ"/>
              </w:rPr>
              <w:t>3</w:t>
            </w:r>
          </w:p>
        </w:tc>
        <w:tc>
          <w:tcPr>
            <w:tcW w:w="2145" w:type="dxa"/>
            <w:tcBorders>
              <w:top w:val="single" w:sz="4" w:space="0" w:color="000000"/>
              <w:left w:val="single" w:sz="4" w:space="0" w:color="000000"/>
              <w:bottom w:val="single" w:sz="4" w:space="0" w:color="000000"/>
              <w:right w:val="single" w:sz="4" w:space="0" w:color="000000"/>
            </w:tcBorders>
            <w:shd w:val="clear" w:color="auto" w:fill="auto"/>
            <w:hideMark/>
          </w:tcPr>
          <w:p w:rsidR="002F3BD7" w:rsidRPr="002F3BD7" w:rsidRDefault="002F3BD7" w:rsidP="000B5AF7">
            <w:pPr>
              <w:pStyle w:val="TableParagraph"/>
              <w:ind w:left="0" w:firstLine="7"/>
              <w:jc w:val="center"/>
              <w:rPr>
                <w:sz w:val="24"/>
                <w:lang w:val="kk-KZ"/>
              </w:rPr>
            </w:pPr>
            <w:r w:rsidRPr="002F3BD7">
              <w:rPr>
                <w:sz w:val="24"/>
                <w:lang w:val="kk-KZ"/>
              </w:rPr>
              <w:t>2</w:t>
            </w:r>
          </w:p>
        </w:tc>
      </w:tr>
      <w:tr w:rsidR="002F3BD7" w:rsidRPr="000422A1" w:rsidTr="000B5AF7">
        <w:trPr>
          <w:jc w:val="center"/>
        </w:trPr>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2F3BD7" w:rsidRPr="000422A1" w:rsidRDefault="002F3BD7" w:rsidP="000B5AF7">
            <w:pPr>
              <w:pStyle w:val="TableParagraph"/>
              <w:ind w:left="0"/>
              <w:jc w:val="center"/>
              <w:rPr>
                <w:sz w:val="24"/>
                <w:lang w:val="ru-RU"/>
              </w:rPr>
            </w:pPr>
            <w:r>
              <w:rPr>
                <w:sz w:val="24"/>
                <w:lang w:val="ru-RU"/>
              </w:rPr>
              <w:t>7-сынып</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2F3BD7" w:rsidRPr="002F3BD7" w:rsidRDefault="002F3BD7" w:rsidP="000B5AF7">
            <w:pPr>
              <w:pStyle w:val="TableParagraph"/>
              <w:ind w:left="0" w:firstLine="7"/>
              <w:jc w:val="center"/>
              <w:rPr>
                <w:sz w:val="24"/>
                <w:lang w:val="ru-RU"/>
              </w:rPr>
            </w:pPr>
            <w:r w:rsidRPr="002F3BD7">
              <w:rPr>
                <w:sz w:val="24"/>
                <w:lang w:val="ru-RU"/>
              </w:rPr>
              <w:t>1</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2F3BD7" w:rsidRPr="002F3BD7" w:rsidRDefault="002F3BD7" w:rsidP="000B5AF7">
            <w:pPr>
              <w:pStyle w:val="TableParagraph"/>
              <w:ind w:left="0" w:firstLine="7"/>
              <w:jc w:val="center"/>
              <w:rPr>
                <w:sz w:val="24"/>
                <w:lang w:val="ru-RU"/>
              </w:rPr>
            </w:pPr>
            <w:r w:rsidRPr="002F3BD7">
              <w:rPr>
                <w:sz w:val="24"/>
                <w:lang w:val="ru-RU"/>
              </w:rPr>
              <w:t>1</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2F3BD7" w:rsidRPr="002F3BD7" w:rsidRDefault="002F3BD7" w:rsidP="000B5AF7">
            <w:pPr>
              <w:pStyle w:val="TableParagraph"/>
              <w:ind w:left="0" w:firstLine="7"/>
              <w:jc w:val="center"/>
              <w:rPr>
                <w:sz w:val="24"/>
                <w:lang w:val="kk-KZ"/>
              </w:rPr>
            </w:pPr>
            <w:r w:rsidRPr="002F3BD7">
              <w:rPr>
                <w:sz w:val="24"/>
                <w:lang w:val="kk-KZ"/>
              </w:rPr>
              <w:t>3</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2F3BD7" w:rsidRPr="002F3BD7" w:rsidRDefault="002F3BD7" w:rsidP="000B5AF7">
            <w:pPr>
              <w:pStyle w:val="TableParagraph"/>
              <w:ind w:left="0" w:firstLine="7"/>
              <w:jc w:val="center"/>
              <w:rPr>
                <w:sz w:val="24"/>
                <w:lang w:val="kk-KZ"/>
              </w:rPr>
            </w:pPr>
            <w:r w:rsidRPr="002F3BD7">
              <w:rPr>
                <w:sz w:val="24"/>
                <w:lang w:val="kk-KZ"/>
              </w:rPr>
              <w:t>2</w:t>
            </w:r>
          </w:p>
        </w:tc>
      </w:tr>
      <w:tr w:rsidR="002F3BD7" w:rsidRPr="000422A1" w:rsidTr="000B5AF7">
        <w:trPr>
          <w:jc w:val="center"/>
        </w:trPr>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2F3BD7" w:rsidRDefault="002F3BD7" w:rsidP="000B5AF7">
            <w:pPr>
              <w:pStyle w:val="TableParagraph"/>
              <w:ind w:left="0"/>
              <w:jc w:val="center"/>
              <w:rPr>
                <w:sz w:val="24"/>
                <w:lang w:val="ru-RU"/>
              </w:rPr>
            </w:pPr>
            <w:r>
              <w:rPr>
                <w:sz w:val="24"/>
                <w:lang w:val="ru-RU"/>
              </w:rPr>
              <w:t>8-сынып</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2F3BD7" w:rsidRPr="002F3BD7" w:rsidRDefault="002F3BD7" w:rsidP="000B5AF7">
            <w:pPr>
              <w:pStyle w:val="TableParagraph"/>
              <w:ind w:left="0" w:firstLine="7"/>
              <w:jc w:val="center"/>
              <w:rPr>
                <w:sz w:val="24"/>
                <w:lang w:val="ru-RU"/>
              </w:rPr>
            </w:pPr>
            <w:r w:rsidRPr="002F3BD7">
              <w:rPr>
                <w:sz w:val="24"/>
                <w:lang w:val="ru-RU"/>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2F3BD7" w:rsidRPr="002F3BD7" w:rsidRDefault="002F3BD7" w:rsidP="000B5AF7">
            <w:pPr>
              <w:pStyle w:val="TableParagraph"/>
              <w:ind w:left="0" w:firstLine="7"/>
              <w:jc w:val="center"/>
              <w:rPr>
                <w:sz w:val="24"/>
                <w:lang w:val="ru-RU"/>
              </w:rPr>
            </w:pPr>
            <w:r w:rsidRPr="002F3BD7">
              <w:rPr>
                <w:sz w:val="24"/>
                <w:lang w:val="ru-RU"/>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2F3BD7" w:rsidRPr="002F3BD7" w:rsidRDefault="002F3BD7" w:rsidP="000B5AF7">
            <w:pPr>
              <w:pStyle w:val="TableParagraph"/>
              <w:ind w:left="0" w:firstLine="7"/>
              <w:jc w:val="center"/>
              <w:rPr>
                <w:sz w:val="24"/>
                <w:lang w:val="kk-KZ"/>
              </w:rPr>
            </w:pPr>
            <w:r w:rsidRPr="002F3BD7">
              <w:rPr>
                <w:sz w:val="24"/>
                <w:lang w:val="kk-KZ"/>
              </w:rPr>
              <w:t>3</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2F3BD7" w:rsidRPr="002F3BD7" w:rsidRDefault="002F3BD7" w:rsidP="000B5AF7">
            <w:pPr>
              <w:pStyle w:val="TableParagraph"/>
              <w:ind w:left="0" w:firstLine="7"/>
              <w:jc w:val="center"/>
              <w:rPr>
                <w:sz w:val="24"/>
                <w:lang w:val="kk-KZ"/>
              </w:rPr>
            </w:pPr>
            <w:r w:rsidRPr="002F3BD7">
              <w:rPr>
                <w:sz w:val="24"/>
                <w:lang w:val="kk-KZ"/>
              </w:rPr>
              <w:t>1</w:t>
            </w:r>
          </w:p>
        </w:tc>
      </w:tr>
    </w:tbl>
    <w:p w:rsidR="002F3BD7" w:rsidRPr="009568AB" w:rsidRDefault="002F3BD7" w:rsidP="00377388">
      <w:pPr>
        <w:pStyle w:val="HTML0"/>
        <w:ind w:firstLine="567"/>
        <w:jc w:val="both"/>
        <w:rPr>
          <w:rFonts w:ascii="Times New Roman" w:hAnsi="Times New Roman" w:cs="Times New Roman"/>
          <w:sz w:val="28"/>
          <w:szCs w:val="28"/>
          <w:lang w:val="kk-KZ"/>
        </w:rPr>
      </w:pPr>
    </w:p>
    <w:p w:rsidR="00377388" w:rsidRPr="009568AB" w:rsidRDefault="00377388" w:rsidP="00610559">
      <w:pPr>
        <w:pStyle w:val="a3"/>
        <w:tabs>
          <w:tab w:val="left" w:pos="567"/>
        </w:tabs>
        <w:ind w:left="0" w:firstLine="567"/>
        <w:rPr>
          <w:lang w:val="kk-KZ"/>
        </w:rPr>
      </w:pPr>
      <w:r w:rsidRPr="009568AB">
        <w:rPr>
          <w:i/>
          <w:w w:val="110"/>
          <w:lang w:val="kk-KZ"/>
        </w:rPr>
        <w:t>«Дүниежүзі тарихы» пәнін оқ</w:t>
      </w:r>
      <w:r>
        <w:rPr>
          <w:i/>
          <w:w w:val="110"/>
          <w:lang w:val="kk-KZ"/>
        </w:rPr>
        <w:t>ыту</w:t>
      </w:r>
      <w:r w:rsidRPr="009568AB">
        <w:rPr>
          <w:i/>
          <w:w w:val="110"/>
          <w:lang w:val="kk-KZ"/>
        </w:rPr>
        <w:t>дың ерекшеліктері:</w:t>
      </w:r>
    </w:p>
    <w:p w:rsidR="00377388" w:rsidRPr="009568AB" w:rsidRDefault="00377388" w:rsidP="00610559">
      <w:pPr>
        <w:pStyle w:val="Default"/>
        <w:widowControl w:val="0"/>
        <w:tabs>
          <w:tab w:val="left" w:pos="1134"/>
        </w:tabs>
        <w:kinsoku w:val="0"/>
        <w:overflowPunct w:val="0"/>
        <w:ind w:firstLine="567"/>
        <w:jc w:val="both"/>
        <w:rPr>
          <w:rFonts w:ascii="Times New Roman" w:hAnsi="Times New Roman" w:cs="Times New Roman"/>
          <w:color w:val="auto"/>
          <w:sz w:val="28"/>
          <w:szCs w:val="28"/>
          <w:lang w:val="kk-KZ"/>
        </w:rPr>
      </w:pPr>
      <w:r w:rsidRPr="009568AB">
        <w:rPr>
          <w:rFonts w:ascii="Times New Roman" w:hAnsi="Times New Roman" w:cs="Times New Roman"/>
          <w:color w:val="auto"/>
          <w:sz w:val="28"/>
          <w:szCs w:val="28"/>
          <w:lang w:val="kk-KZ"/>
        </w:rPr>
        <w:t xml:space="preserve">«Дүниежүзі тарихы» пәні білім алушылардың бойында тарихи сана, толеранттылық, өз елі және басқа елдердің тарихы мен мәдениетіне құрметті қалыптастыру, ғасырлар бойы қалыптасқан жалпы адамзаттық құндылықтарды меңгерту және зерттеушілік, ойлау, коммуникативті дағдыларды дамытуға </w:t>
      </w:r>
      <w:r w:rsidRPr="009568AB">
        <w:rPr>
          <w:rFonts w:ascii="Times New Roman" w:hAnsi="Times New Roman" w:cs="Times New Roman"/>
          <w:color w:val="auto"/>
          <w:sz w:val="28"/>
          <w:szCs w:val="28"/>
          <w:lang w:val="kk-KZ"/>
        </w:rPr>
        <w:lastRenderedPageBreak/>
        <w:t xml:space="preserve">бағытталған. </w:t>
      </w:r>
    </w:p>
    <w:p w:rsidR="00377388" w:rsidRPr="009568AB" w:rsidRDefault="00377388" w:rsidP="00610559">
      <w:pPr>
        <w:pStyle w:val="Default"/>
        <w:widowControl w:val="0"/>
        <w:tabs>
          <w:tab w:val="left" w:pos="1134"/>
        </w:tabs>
        <w:kinsoku w:val="0"/>
        <w:overflowPunct w:val="0"/>
        <w:ind w:firstLine="567"/>
        <w:jc w:val="both"/>
        <w:rPr>
          <w:rFonts w:ascii="Times New Roman" w:hAnsi="Times New Roman" w:cs="Times New Roman"/>
          <w:color w:val="auto"/>
          <w:sz w:val="28"/>
          <w:szCs w:val="28"/>
          <w:lang w:val="kk-KZ"/>
        </w:rPr>
      </w:pPr>
      <w:r w:rsidRPr="009568AB">
        <w:rPr>
          <w:rFonts w:ascii="Times New Roman" w:hAnsi="Times New Roman" w:cs="Times New Roman"/>
          <w:color w:val="auto"/>
          <w:sz w:val="28"/>
          <w:szCs w:val="28"/>
          <w:lang w:val="kk-KZ"/>
        </w:rPr>
        <w:t>«Дүниежүзі тарихы» пәнінің білім мазмұны: әлеуметтік қатынастардың дамуы, мәдениеттің дамуы мен өзара әрекеттестігі, саяси жүйелердің дамуы мен өзара әрекеттестігі, экономикалық қатынастардың дамуы бөлімдерін қамтиды. Сондықтан 5-8-сыныптарда «Дүниежүзі тарихы» бойынша ежелгі дәуір, орта ғасырдағы және жаңа замандағы әлеуметтік, мәдени, саяси, экономикалық салалардың негізгі даму кезеңдері оқытылады.</w:t>
      </w:r>
    </w:p>
    <w:p w:rsidR="00377388" w:rsidRPr="009568AB" w:rsidRDefault="00377388" w:rsidP="00377388">
      <w:pPr>
        <w:pStyle w:val="a5"/>
        <w:tabs>
          <w:tab w:val="left" w:pos="0"/>
        </w:tabs>
        <w:ind w:left="0" w:firstLine="709"/>
        <w:jc w:val="both"/>
        <w:rPr>
          <w:i/>
          <w:sz w:val="28"/>
          <w:szCs w:val="28"/>
          <w:lang w:val="kk-KZ" w:eastAsia="ru-RU"/>
        </w:rPr>
      </w:pPr>
      <w:r w:rsidRPr="009568AB">
        <w:rPr>
          <w:i/>
          <w:sz w:val="28"/>
          <w:szCs w:val="28"/>
          <w:lang w:val="kk-KZ" w:eastAsia="ru-RU"/>
        </w:rPr>
        <w:t>«Дүниежүзі тарихы» пәні бойынша оқу жүктемесі:</w:t>
      </w:r>
    </w:p>
    <w:p w:rsidR="00377388" w:rsidRPr="009568AB" w:rsidRDefault="00377388" w:rsidP="00D47B10">
      <w:pPr>
        <w:pStyle w:val="a5"/>
        <w:widowControl/>
        <w:numPr>
          <w:ilvl w:val="0"/>
          <w:numId w:val="24"/>
        </w:numPr>
        <w:tabs>
          <w:tab w:val="left" w:pos="0"/>
          <w:tab w:val="left" w:pos="1134"/>
        </w:tabs>
        <w:suppressAutoHyphens/>
        <w:autoSpaceDE/>
        <w:autoSpaceDN/>
        <w:ind w:left="0" w:firstLine="709"/>
        <w:jc w:val="both"/>
        <w:rPr>
          <w:sz w:val="28"/>
          <w:szCs w:val="28"/>
          <w:lang w:val="kk-KZ"/>
        </w:rPr>
      </w:pPr>
      <w:r w:rsidRPr="009568AB">
        <w:rPr>
          <w:sz w:val="28"/>
          <w:szCs w:val="28"/>
          <w:lang w:val="kk-KZ"/>
        </w:rPr>
        <w:t xml:space="preserve">5-сыныпта аптасына 1 сағат, оқу жылында 34 сағат; </w:t>
      </w:r>
    </w:p>
    <w:p w:rsidR="00377388" w:rsidRPr="009568AB" w:rsidRDefault="00377388" w:rsidP="00D47B10">
      <w:pPr>
        <w:pStyle w:val="a5"/>
        <w:widowControl/>
        <w:numPr>
          <w:ilvl w:val="0"/>
          <w:numId w:val="24"/>
        </w:numPr>
        <w:tabs>
          <w:tab w:val="left" w:pos="0"/>
          <w:tab w:val="left" w:pos="1134"/>
        </w:tabs>
        <w:suppressAutoHyphens/>
        <w:autoSpaceDE/>
        <w:autoSpaceDN/>
        <w:ind w:left="0" w:firstLine="709"/>
        <w:jc w:val="both"/>
        <w:rPr>
          <w:sz w:val="28"/>
          <w:szCs w:val="28"/>
          <w:lang w:val="kk-KZ"/>
        </w:rPr>
      </w:pPr>
      <w:r w:rsidRPr="009568AB">
        <w:rPr>
          <w:sz w:val="28"/>
          <w:szCs w:val="28"/>
          <w:lang w:val="kk-KZ"/>
        </w:rPr>
        <w:t xml:space="preserve">6-сыныпта аптасына 1 сағат, оқу жылында 34 сағат; </w:t>
      </w:r>
    </w:p>
    <w:p w:rsidR="00377388" w:rsidRPr="009568AB" w:rsidRDefault="00377388" w:rsidP="00D47B10">
      <w:pPr>
        <w:pStyle w:val="a5"/>
        <w:widowControl/>
        <w:numPr>
          <w:ilvl w:val="0"/>
          <w:numId w:val="24"/>
        </w:numPr>
        <w:tabs>
          <w:tab w:val="left" w:pos="0"/>
          <w:tab w:val="left" w:pos="1134"/>
        </w:tabs>
        <w:suppressAutoHyphens/>
        <w:autoSpaceDE/>
        <w:autoSpaceDN/>
        <w:ind w:left="0" w:firstLine="709"/>
        <w:jc w:val="both"/>
        <w:rPr>
          <w:sz w:val="28"/>
          <w:szCs w:val="28"/>
          <w:lang w:val="kk-KZ"/>
        </w:rPr>
      </w:pPr>
      <w:r w:rsidRPr="009568AB">
        <w:rPr>
          <w:sz w:val="28"/>
          <w:szCs w:val="28"/>
          <w:lang w:val="kk-KZ"/>
        </w:rPr>
        <w:t xml:space="preserve">7-сыныпта аптасына 1 сағат, оқу жылында 34 сағат; </w:t>
      </w:r>
    </w:p>
    <w:p w:rsidR="00377388" w:rsidRPr="009568AB" w:rsidRDefault="00377388" w:rsidP="00D47B10">
      <w:pPr>
        <w:pStyle w:val="a5"/>
        <w:numPr>
          <w:ilvl w:val="0"/>
          <w:numId w:val="24"/>
        </w:numPr>
        <w:tabs>
          <w:tab w:val="left" w:pos="1134"/>
        </w:tabs>
        <w:suppressAutoHyphens/>
        <w:autoSpaceDE/>
        <w:autoSpaceDN/>
        <w:ind w:left="0" w:firstLine="709"/>
        <w:jc w:val="both"/>
        <w:rPr>
          <w:sz w:val="28"/>
          <w:szCs w:val="28"/>
          <w:lang w:val="kk-KZ"/>
        </w:rPr>
      </w:pPr>
      <w:r w:rsidRPr="009568AB">
        <w:rPr>
          <w:sz w:val="28"/>
          <w:szCs w:val="28"/>
          <w:lang w:val="kk-KZ"/>
        </w:rPr>
        <w:t>8-сыныпта аптасына 1 сағат, оқу жылында 34 сағат.</w:t>
      </w:r>
    </w:p>
    <w:p w:rsidR="00377388" w:rsidRPr="009568AB" w:rsidRDefault="00377388" w:rsidP="00377388">
      <w:pPr>
        <w:ind w:firstLine="709"/>
        <w:jc w:val="both"/>
        <w:rPr>
          <w:bCs/>
          <w:i/>
          <w:sz w:val="28"/>
          <w:szCs w:val="28"/>
          <w:lang w:val="kk-KZ" w:eastAsia="ru-RU"/>
        </w:rPr>
      </w:pPr>
      <w:r w:rsidRPr="009568AB">
        <w:rPr>
          <w:bCs/>
          <w:i/>
          <w:sz w:val="28"/>
          <w:szCs w:val="28"/>
          <w:lang w:val="kk-KZ" w:eastAsia="ru-RU"/>
        </w:rPr>
        <w:t>«Қазақстан тарихы» және «Дүниежүзі тарихы» оқу пәндері бойынша оқу процесін ұйымдастырудағы әдістемелік ерекшеліктер</w:t>
      </w:r>
    </w:p>
    <w:p w:rsidR="00377388" w:rsidRPr="002A4FCE" w:rsidRDefault="00377388" w:rsidP="00377388">
      <w:pPr>
        <w:ind w:firstLine="709"/>
        <w:jc w:val="both"/>
        <w:rPr>
          <w:bCs/>
          <w:sz w:val="28"/>
          <w:szCs w:val="28"/>
          <w:lang w:val="kk-KZ" w:eastAsia="ru-RU"/>
        </w:rPr>
      </w:pPr>
      <w:r w:rsidRPr="009568AB">
        <w:rPr>
          <w:bCs/>
          <w:i/>
          <w:sz w:val="28"/>
          <w:szCs w:val="28"/>
          <w:lang w:val="kk-KZ" w:eastAsia="ru-RU"/>
        </w:rPr>
        <w:t xml:space="preserve">1. </w:t>
      </w:r>
      <w:r w:rsidRPr="002A4FCE">
        <w:rPr>
          <w:bCs/>
          <w:sz w:val="28"/>
          <w:szCs w:val="28"/>
          <w:lang w:val="kk-KZ" w:eastAsia="ru-RU"/>
        </w:rPr>
        <w:t xml:space="preserve">Тарихты оқытуда </w:t>
      </w:r>
      <w:r w:rsidRPr="002A4FCE">
        <w:rPr>
          <w:sz w:val="28"/>
          <w:szCs w:val="28"/>
          <w:lang w:val="kk-KZ"/>
        </w:rPr>
        <w:t xml:space="preserve">келесілерге </w:t>
      </w:r>
      <w:r w:rsidRPr="002A4FCE">
        <w:rPr>
          <w:bCs/>
          <w:sz w:val="28"/>
          <w:szCs w:val="28"/>
          <w:lang w:val="kk-KZ" w:eastAsia="ru-RU"/>
        </w:rPr>
        <w:t xml:space="preserve">ерекше көңіл бөлу ұсынылады: </w:t>
      </w:r>
    </w:p>
    <w:p w:rsidR="00377388" w:rsidRPr="009568AB" w:rsidRDefault="00377388" w:rsidP="00D47B10">
      <w:pPr>
        <w:pStyle w:val="a5"/>
        <w:widowControl/>
        <w:numPr>
          <w:ilvl w:val="0"/>
          <w:numId w:val="26"/>
        </w:numPr>
        <w:tabs>
          <w:tab w:val="left" w:pos="0"/>
          <w:tab w:val="left" w:pos="993"/>
        </w:tabs>
        <w:autoSpaceDE/>
        <w:autoSpaceDN/>
        <w:ind w:left="0" w:firstLine="709"/>
        <w:contextualSpacing/>
        <w:jc w:val="both"/>
        <w:rPr>
          <w:sz w:val="28"/>
          <w:szCs w:val="28"/>
          <w:lang w:val="kk-KZ" w:eastAsia="ru-RU"/>
        </w:rPr>
      </w:pPr>
      <w:r w:rsidRPr="009568AB">
        <w:rPr>
          <w:sz w:val="28"/>
          <w:szCs w:val="28"/>
          <w:lang w:val="kk-KZ" w:eastAsia="ru-RU"/>
        </w:rPr>
        <w:t xml:space="preserve">тарихты оқыту процесі білім алушының ақпараттың белгілі бір көлемін (тарихи даталар, ұғымдар, тұлғалар, оқиғалар) механикалық есте сақтауға емес, алған білімі мен білігін оқу мен тәжірибелік міндеттерді өздігінен шешумен сипатталатын тұлғалық құзыреттілігін дамытуға; </w:t>
      </w:r>
    </w:p>
    <w:p w:rsidR="00377388" w:rsidRPr="009568AB" w:rsidRDefault="00377388" w:rsidP="00D47B10">
      <w:pPr>
        <w:pStyle w:val="a5"/>
        <w:widowControl/>
        <w:numPr>
          <w:ilvl w:val="0"/>
          <w:numId w:val="26"/>
        </w:numPr>
        <w:tabs>
          <w:tab w:val="left" w:pos="0"/>
          <w:tab w:val="left" w:pos="993"/>
        </w:tabs>
        <w:autoSpaceDE/>
        <w:autoSpaceDN/>
        <w:ind w:left="0" w:firstLine="709"/>
        <w:contextualSpacing/>
        <w:jc w:val="both"/>
        <w:rPr>
          <w:sz w:val="28"/>
          <w:szCs w:val="28"/>
          <w:lang w:val="kk-KZ"/>
        </w:rPr>
      </w:pPr>
      <w:r w:rsidRPr="009568AB">
        <w:rPr>
          <w:sz w:val="28"/>
          <w:szCs w:val="28"/>
          <w:lang w:val="kk-KZ"/>
        </w:rPr>
        <w:t>тарихи оқиғаларды, құбылыстар мен процестерді және тарихи тұлғалардың қызметін әлемдік және Отандық тарих контекстінде талдау және баға беру дағдыларын қалыптастыруға;</w:t>
      </w:r>
    </w:p>
    <w:p w:rsidR="00377388" w:rsidRPr="009568AB" w:rsidRDefault="00377388" w:rsidP="00D47B10">
      <w:pPr>
        <w:pStyle w:val="a5"/>
        <w:widowControl/>
        <w:numPr>
          <w:ilvl w:val="0"/>
          <w:numId w:val="26"/>
        </w:numPr>
        <w:tabs>
          <w:tab w:val="left" w:pos="0"/>
          <w:tab w:val="left" w:pos="993"/>
        </w:tabs>
        <w:autoSpaceDE/>
        <w:autoSpaceDN/>
        <w:ind w:left="0" w:firstLine="709"/>
        <w:contextualSpacing/>
        <w:jc w:val="both"/>
        <w:rPr>
          <w:sz w:val="28"/>
          <w:szCs w:val="28"/>
          <w:lang w:val="kk-KZ"/>
        </w:rPr>
      </w:pPr>
      <w:r w:rsidRPr="009568AB">
        <w:rPr>
          <w:sz w:val="28"/>
          <w:szCs w:val="28"/>
          <w:lang w:val="kk-KZ"/>
        </w:rPr>
        <w:t>тарихи деректердің негізінде тарихи зерттеу жүргізу дағдыларын қалыптастыру мен дамытуға (гипотезаларды ұсыну, зерттеу сұрақтарын құрастыру, деректерді талдау, әртүрлі көзқарастарды салыстыру, нәтижелер мен қорытындыларды шығару, өзінің ұстанымын анықтау);</w:t>
      </w:r>
    </w:p>
    <w:p w:rsidR="00377388" w:rsidRPr="009568AB" w:rsidRDefault="00377388" w:rsidP="00D47B10">
      <w:pPr>
        <w:widowControl/>
        <w:numPr>
          <w:ilvl w:val="0"/>
          <w:numId w:val="26"/>
        </w:numPr>
        <w:tabs>
          <w:tab w:val="left" w:pos="0"/>
          <w:tab w:val="left" w:pos="993"/>
        </w:tabs>
        <w:autoSpaceDE/>
        <w:autoSpaceDN/>
        <w:ind w:left="0" w:firstLine="709"/>
        <w:jc w:val="both"/>
        <w:rPr>
          <w:sz w:val="28"/>
          <w:szCs w:val="28"/>
          <w:lang w:val="kk-KZ"/>
        </w:rPr>
      </w:pPr>
      <w:r w:rsidRPr="009568AB">
        <w:rPr>
          <w:sz w:val="28"/>
          <w:szCs w:val="28"/>
          <w:lang w:val="kk-KZ"/>
        </w:rPr>
        <w:t xml:space="preserve">қазіргі кездегі саяси, әлеуметтік-экономикалық және мәдени процестерде бағдарлану үшін тарихи білімдерін қолдана білу дағдыларын қалыптастыруға </w:t>
      </w:r>
      <w:r w:rsidRPr="009568AB">
        <w:rPr>
          <w:sz w:val="28"/>
          <w:szCs w:val="28"/>
          <w:lang w:val="kk-KZ" w:eastAsia="ru-RU"/>
        </w:rPr>
        <w:t xml:space="preserve">бағытталуы тиіс. </w:t>
      </w:r>
    </w:p>
    <w:p w:rsidR="00377388" w:rsidRPr="002A4FCE" w:rsidRDefault="00377388" w:rsidP="00377388">
      <w:pPr>
        <w:ind w:firstLine="709"/>
        <w:jc w:val="both"/>
        <w:rPr>
          <w:sz w:val="28"/>
          <w:szCs w:val="28"/>
          <w:lang w:val="kk-KZ"/>
        </w:rPr>
      </w:pPr>
      <w:r w:rsidRPr="009568AB">
        <w:rPr>
          <w:i/>
          <w:sz w:val="28"/>
          <w:szCs w:val="28"/>
          <w:lang w:val="kk-KZ" w:eastAsia="ru-RU"/>
        </w:rPr>
        <w:t xml:space="preserve">2. </w:t>
      </w:r>
      <w:r w:rsidRPr="002A4FCE">
        <w:rPr>
          <w:sz w:val="28"/>
          <w:szCs w:val="28"/>
          <w:lang w:val="kk-KZ" w:eastAsia="ru-RU"/>
        </w:rPr>
        <w:t>Тарихты оқытуда білім алушының оқыған тарихи фактілер мен оқиғаларды кеңістікте бағдарлау дағдысын қалыптастыру мен тарихи картаны «оқып», оны білім көзі ретінде пайдалануына көңіл бөлу ұсынылады</w:t>
      </w:r>
      <w:r>
        <w:rPr>
          <w:sz w:val="28"/>
          <w:szCs w:val="28"/>
          <w:lang w:val="kk-KZ" w:eastAsia="ru-RU"/>
        </w:rPr>
        <w:t>.</w:t>
      </w:r>
    </w:p>
    <w:p w:rsidR="00377388" w:rsidRDefault="00377388" w:rsidP="00377388">
      <w:pPr>
        <w:pStyle w:val="a5"/>
        <w:widowControl/>
        <w:tabs>
          <w:tab w:val="left" w:pos="0"/>
          <w:tab w:val="left" w:pos="993"/>
        </w:tabs>
        <w:autoSpaceDE/>
        <w:autoSpaceDN/>
        <w:ind w:left="0" w:firstLine="709"/>
        <w:contextualSpacing/>
        <w:jc w:val="both"/>
        <w:rPr>
          <w:sz w:val="28"/>
          <w:szCs w:val="28"/>
          <w:lang w:val="kk-KZ" w:eastAsia="ru-RU"/>
        </w:rPr>
      </w:pPr>
      <w:r>
        <w:rPr>
          <w:sz w:val="28"/>
          <w:szCs w:val="28"/>
          <w:lang w:val="kk-KZ" w:eastAsia="ru-RU"/>
        </w:rPr>
        <w:t>Б</w:t>
      </w:r>
      <w:r w:rsidRPr="009568AB">
        <w:rPr>
          <w:sz w:val="28"/>
          <w:szCs w:val="28"/>
          <w:lang w:val="kk-KZ" w:eastAsia="ru-RU"/>
        </w:rPr>
        <w:t xml:space="preserve">ілім алушыларда тарихи картамен жұмыстың негізі 5-сыныптан қаланады, ол картаның шартты белгілерін қолдана білуі, тарихи және географиялық нысандарда дұрыс бағдарлана білуді қажет етеді. </w:t>
      </w:r>
    </w:p>
    <w:p w:rsidR="00377388" w:rsidRPr="009568AB" w:rsidRDefault="00377388" w:rsidP="00377388">
      <w:pPr>
        <w:pStyle w:val="a5"/>
        <w:widowControl/>
        <w:tabs>
          <w:tab w:val="left" w:pos="0"/>
          <w:tab w:val="left" w:pos="993"/>
        </w:tabs>
        <w:autoSpaceDE/>
        <w:autoSpaceDN/>
        <w:ind w:left="0" w:firstLine="709"/>
        <w:contextualSpacing/>
        <w:jc w:val="both"/>
        <w:rPr>
          <w:sz w:val="28"/>
          <w:szCs w:val="28"/>
          <w:lang w:val="kk-KZ"/>
        </w:rPr>
      </w:pPr>
      <w:r w:rsidRPr="009568AB">
        <w:rPr>
          <w:sz w:val="28"/>
          <w:szCs w:val="28"/>
          <w:lang w:val="kk-KZ" w:eastAsia="ru-RU"/>
        </w:rPr>
        <w:t xml:space="preserve">Мысалы </w:t>
      </w:r>
      <w:r w:rsidRPr="009568AB">
        <w:rPr>
          <w:sz w:val="28"/>
          <w:szCs w:val="28"/>
          <w:lang w:val="kk-KZ"/>
        </w:rPr>
        <w:t xml:space="preserve">6-сыныпта </w:t>
      </w:r>
      <w:r w:rsidRPr="009568AB">
        <w:rPr>
          <w:i/>
          <w:w w:val="110"/>
          <w:sz w:val="28"/>
          <w:szCs w:val="28"/>
          <w:lang w:val="kk-KZ"/>
        </w:rPr>
        <w:t>«</w:t>
      </w:r>
      <w:r w:rsidRPr="009568AB">
        <w:rPr>
          <w:sz w:val="28"/>
          <w:szCs w:val="28"/>
          <w:lang w:val="kk-KZ"/>
        </w:rPr>
        <w:t>VI-IX ғасырлардағы мемлекеттердің даму ерекшеліктерін түсіндіріп, олардың ұқсастықтары мен айырмашылықтарын анықтау</w:t>
      </w:r>
      <w:r w:rsidRPr="009568AB">
        <w:rPr>
          <w:i/>
          <w:sz w:val="28"/>
          <w:szCs w:val="28"/>
          <w:lang w:val="kk-KZ"/>
        </w:rPr>
        <w:t xml:space="preserve">» </w:t>
      </w:r>
      <w:r w:rsidRPr="009568AB">
        <w:rPr>
          <w:sz w:val="28"/>
          <w:szCs w:val="28"/>
          <w:lang w:val="kk-KZ"/>
        </w:rPr>
        <w:t xml:space="preserve">аттыоқу мақсаты бойынша мұғалім білім алушыларға тарихи картаны пайдаланып түсіндіруге тапсырма бере алады, бұл білім алушылардың бойында уақыт пен кеңістікте бағдарлану дағдыларының дамуына септігін тигізеді.Сондықтан білім алушының алған тарихи білімін кеңістікте бағдарлауға мүмкіндік беретін картографиялық дағдысын дамыту ұсынылады. Бұл тарихи оқиғаларды, олардың өзгерісі мен даму жағдайын картада белгілеуге берілетін тапсырмалардан көрінеді. Білім алушылардың жас </w:t>
      </w:r>
      <w:r w:rsidRPr="009568AB">
        <w:rPr>
          <w:sz w:val="28"/>
          <w:szCs w:val="28"/>
          <w:lang w:val="kk-KZ"/>
        </w:rPr>
        <w:lastRenderedPageBreak/>
        <w:t>ерекшеліктерін ескере отырып, презентация, интеллект карталар, диаграммалар жасауға тапсырмалар беру ұсынылады.</w:t>
      </w:r>
    </w:p>
    <w:p w:rsidR="00377388" w:rsidRPr="009568AB" w:rsidRDefault="00377388" w:rsidP="00377388">
      <w:pPr>
        <w:pStyle w:val="Default"/>
        <w:widowControl w:val="0"/>
        <w:kinsoku w:val="0"/>
        <w:overflowPunct w:val="0"/>
        <w:ind w:firstLine="709"/>
        <w:jc w:val="both"/>
        <w:rPr>
          <w:rFonts w:ascii="Times New Roman" w:hAnsi="Times New Roman" w:cs="Times New Roman"/>
          <w:i/>
          <w:color w:val="auto"/>
          <w:sz w:val="28"/>
          <w:szCs w:val="28"/>
          <w:lang w:val="kk-KZ"/>
        </w:rPr>
      </w:pPr>
      <w:r w:rsidRPr="009568AB">
        <w:rPr>
          <w:rFonts w:ascii="Times New Roman" w:hAnsi="Times New Roman" w:cs="Times New Roman"/>
          <w:color w:val="auto"/>
          <w:sz w:val="28"/>
          <w:szCs w:val="28"/>
          <w:lang w:val="kk-KZ"/>
        </w:rPr>
        <w:t xml:space="preserve">3. </w:t>
      </w:r>
      <w:r w:rsidRPr="009568AB">
        <w:rPr>
          <w:rFonts w:ascii="Times New Roman" w:hAnsi="Times New Roman" w:cs="Times New Roman"/>
          <w:i/>
          <w:color w:val="auto"/>
          <w:sz w:val="28"/>
          <w:szCs w:val="28"/>
          <w:lang w:val="kk-KZ"/>
        </w:rPr>
        <w:t>Оқу процесінде білім алушыны ынталы, қызығушылығы жоғары, дербес, сенімді, жауапты, талдау жасай алуға бағыттайтын оқытудың түрлі формалары ұсынылады:</w:t>
      </w:r>
    </w:p>
    <w:p w:rsidR="00377388" w:rsidRPr="009568AB" w:rsidRDefault="00377388" w:rsidP="00D47B10">
      <w:pPr>
        <w:pStyle w:val="Default"/>
        <w:widowControl w:val="0"/>
        <w:numPr>
          <w:ilvl w:val="0"/>
          <w:numId w:val="13"/>
        </w:numPr>
        <w:tabs>
          <w:tab w:val="left" w:pos="851"/>
        </w:tabs>
        <w:kinsoku w:val="0"/>
        <w:overflowPunct w:val="0"/>
        <w:ind w:left="0" w:firstLine="709"/>
        <w:jc w:val="both"/>
        <w:rPr>
          <w:rFonts w:ascii="Times New Roman" w:hAnsi="Times New Roman" w:cs="Times New Roman"/>
          <w:color w:val="auto"/>
          <w:sz w:val="28"/>
          <w:szCs w:val="28"/>
          <w:lang w:val="kk-KZ"/>
        </w:rPr>
      </w:pPr>
      <w:r w:rsidRPr="009568AB">
        <w:rPr>
          <w:rFonts w:ascii="Times New Roman" w:hAnsi="Times New Roman" w:cs="Times New Roman"/>
          <w:color w:val="auto"/>
          <w:sz w:val="28"/>
          <w:szCs w:val="28"/>
          <w:lang w:val="kk-KZ"/>
        </w:rPr>
        <w:t>мұқият іріктелген тапсырмалар мен іс-әрекет түрлері арқылы білім алушыларды ынталандыра және дамыта оқыту;</w:t>
      </w:r>
    </w:p>
    <w:p w:rsidR="00377388" w:rsidRPr="009568AB" w:rsidRDefault="00377388" w:rsidP="00D47B10">
      <w:pPr>
        <w:pStyle w:val="Default"/>
        <w:widowControl w:val="0"/>
        <w:numPr>
          <w:ilvl w:val="0"/>
          <w:numId w:val="13"/>
        </w:numPr>
        <w:tabs>
          <w:tab w:val="left" w:pos="851"/>
        </w:tabs>
        <w:kinsoku w:val="0"/>
        <w:overflowPunct w:val="0"/>
        <w:ind w:left="0" w:firstLine="709"/>
        <w:jc w:val="both"/>
        <w:rPr>
          <w:rFonts w:ascii="Times New Roman" w:hAnsi="Times New Roman" w:cs="Times New Roman"/>
          <w:color w:val="auto"/>
          <w:sz w:val="28"/>
          <w:szCs w:val="28"/>
          <w:lang w:val="kk-KZ"/>
        </w:rPr>
      </w:pPr>
      <w:r w:rsidRPr="009568AB">
        <w:rPr>
          <w:rFonts w:ascii="Times New Roman" w:hAnsi="Times New Roman" w:cs="Times New Roman"/>
          <w:color w:val="auto"/>
          <w:sz w:val="28"/>
          <w:szCs w:val="28"/>
          <w:lang w:val="kk-KZ"/>
        </w:rPr>
        <w:t xml:space="preserve">білім алушыларды зерттеу және зерттеушілік жұмыстарын жүргізуге негізделген белсенді оқытуды ұйымдастыру; </w:t>
      </w:r>
    </w:p>
    <w:p w:rsidR="00377388" w:rsidRPr="009568AB" w:rsidRDefault="00377388" w:rsidP="00D47B10">
      <w:pPr>
        <w:pStyle w:val="Default"/>
        <w:widowControl w:val="0"/>
        <w:numPr>
          <w:ilvl w:val="0"/>
          <w:numId w:val="13"/>
        </w:numPr>
        <w:tabs>
          <w:tab w:val="left" w:pos="851"/>
        </w:tabs>
        <w:kinsoku w:val="0"/>
        <w:overflowPunct w:val="0"/>
        <w:jc w:val="both"/>
        <w:rPr>
          <w:rFonts w:ascii="Times New Roman" w:hAnsi="Times New Roman" w:cs="Times New Roman"/>
          <w:color w:val="auto"/>
          <w:sz w:val="28"/>
          <w:szCs w:val="28"/>
          <w:lang w:val="kk-KZ"/>
        </w:rPr>
      </w:pPr>
      <w:r w:rsidRPr="009568AB">
        <w:rPr>
          <w:rFonts w:ascii="Times New Roman" w:hAnsi="Times New Roman" w:cs="Times New Roman"/>
          <w:color w:val="auto"/>
          <w:sz w:val="28"/>
          <w:szCs w:val="28"/>
          <w:lang w:val="kk-KZ"/>
        </w:rPr>
        <w:t xml:space="preserve">білім алушылардың сыни ойлау дағдыларын дамыту; </w:t>
      </w:r>
    </w:p>
    <w:p w:rsidR="00377388" w:rsidRPr="009568AB" w:rsidRDefault="00377388" w:rsidP="00D47B10">
      <w:pPr>
        <w:pStyle w:val="Default"/>
        <w:widowControl w:val="0"/>
        <w:numPr>
          <w:ilvl w:val="0"/>
          <w:numId w:val="13"/>
        </w:numPr>
        <w:tabs>
          <w:tab w:val="left" w:pos="0"/>
          <w:tab w:val="left" w:pos="851"/>
        </w:tabs>
        <w:kinsoku w:val="0"/>
        <w:overflowPunct w:val="0"/>
        <w:ind w:left="0" w:firstLine="709"/>
        <w:jc w:val="both"/>
        <w:rPr>
          <w:rFonts w:ascii="Times New Roman" w:hAnsi="Times New Roman" w:cs="Times New Roman"/>
          <w:color w:val="auto"/>
          <w:sz w:val="28"/>
          <w:szCs w:val="28"/>
          <w:lang w:val="kk-KZ"/>
        </w:rPr>
      </w:pPr>
      <w:r w:rsidRPr="009568AB">
        <w:rPr>
          <w:rFonts w:ascii="Times New Roman" w:hAnsi="Times New Roman" w:cs="Times New Roman"/>
          <w:color w:val="auto"/>
          <w:sz w:val="28"/>
          <w:szCs w:val="28"/>
          <w:lang w:val="kk-KZ"/>
        </w:rPr>
        <w:t xml:space="preserve">білім алушылардың жеке мүмкіндіктерін ескере отырып, деңгейлік тапсырмалар құрастыру; </w:t>
      </w:r>
    </w:p>
    <w:p w:rsidR="00377388" w:rsidRPr="009568AB" w:rsidRDefault="00377388" w:rsidP="00D47B10">
      <w:pPr>
        <w:pStyle w:val="Default"/>
        <w:widowControl w:val="0"/>
        <w:numPr>
          <w:ilvl w:val="0"/>
          <w:numId w:val="13"/>
        </w:numPr>
        <w:tabs>
          <w:tab w:val="left" w:pos="0"/>
          <w:tab w:val="left" w:pos="993"/>
        </w:tabs>
        <w:kinsoku w:val="0"/>
        <w:overflowPunct w:val="0"/>
        <w:ind w:left="0" w:firstLine="709"/>
        <w:jc w:val="both"/>
        <w:rPr>
          <w:rFonts w:ascii="Times New Roman" w:hAnsi="Times New Roman" w:cs="Times New Roman"/>
          <w:color w:val="auto"/>
          <w:sz w:val="28"/>
          <w:szCs w:val="28"/>
          <w:lang w:val="kk-KZ"/>
        </w:rPr>
      </w:pPr>
      <w:r w:rsidRPr="009568AB">
        <w:rPr>
          <w:rFonts w:ascii="Times New Roman" w:hAnsi="Times New Roman" w:cs="Times New Roman"/>
          <w:color w:val="auto"/>
          <w:sz w:val="28"/>
          <w:szCs w:val="28"/>
          <w:lang w:val="kk-KZ"/>
        </w:rPr>
        <w:t>білім алушылардың жеке, жұптық, топтық және тұтас сыныптық жұмыс түрлерін ұйымдастыруды қолдану;</w:t>
      </w:r>
    </w:p>
    <w:p w:rsidR="00377388" w:rsidRPr="009568AB" w:rsidRDefault="00377388" w:rsidP="00D47B10">
      <w:pPr>
        <w:pStyle w:val="a5"/>
        <w:widowControl/>
        <w:numPr>
          <w:ilvl w:val="0"/>
          <w:numId w:val="13"/>
        </w:numPr>
        <w:tabs>
          <w:tab w:val="left" w:pos="851"/>
        </w:tabs>
        <w:autoSpaceDE/>
        <w:autoSpaceDN/>
        <w:ind w:left="0" w:firstLine="709"/>
        <w:contextualSpacing/>
        <w:jc w:val="both"/>
        <w:rPr>
          <w:sz w:val="28"/>
          <w:szCs w:val="28"/>
          <w:lang w:val="kk-KZ"/>
        </w:rPr>
      </w:pPr>
      <w:r w:rsidRPr="009568AB">
        <w:rPr>
          <w:sz w:val="28"/>
          <w:szCs w:val="28"/>
          <w:lang w:val="kk-KZ"/>
        </w:rPr>
        <w:t xml:space="preserve"> оқу процесінде тарихи құжаттардың фрагменттерін талдау, ақпарат жинақтау және қорытынды жасау, себеп-салдарлық байланыстарды орнатуды және т.б. талап ететін тапсырмаларды кеңінен қолдану;</w:t>
      </w:r>
    </w:p>
    <w:p w:rsidR="00377388" w:rsidRPr="009568AB" w:rsidRDefault="00377388" w:rsidP="00D47B10">
      <w:pPr>
        <w:pStyle w:val="a5"/>
        <w:widowControl/>
        <w:numPr>
          <w:ilvl w:val="0"/>
          <w:numId w:val="13"/>
        </w:numPr>
        <w:tabs>
          <w:tab w:val="left" w:pos="851"/>
        </w:tabs>
        <w:autoSpaceDE/>
        <w:autoSpaceDN/>
        <w:ind w:left="0" w:firstLine="709"/>
        <w:contextualSpacing/>
        <w:jc w:val="both"/>
        <w:rPr>
          <w:iCs/>
          <w:sz w:val="28"/>
          <w:szCs w:val="28"/>
          <w:lang w:val="kk-KZ"/>
        </w:rPr>
      </w:pPr>
      <w:r w:rsidRPr="009568AB">
        <w:rPr>
          <w:iCs/>
          <w:sz w:val="28"/>
          <w:szCs w:val="28"/>
          <w:lang w:val="kk-KZ"/>
        </w:rPr>
        <w:t xml:space="preserve"> сабақта білім алушының біліміндегі кемшіліктерді уақытында анықтауға мүмкіндік беретін кері байланысты ұйымдастырудың әр түрлі әдістерін қолдану. </w:t>
      </w:r>
    </w:p>
    <w:p w:rsidR="00377388" w:rsidRPr="009568AB" w:rsidRDefault="00377388" w:rsidP="00377388">
      <w:pPr>
        <w:pStyle w:val="a5"/>
        <w:ind w:left="0" w:firstLine="709"/>
        <w:jc w:val="both"/>
        <w:rPr>
          <w:sz w:val="28"/>
          <w:szCs w:val="28"/>
          <w:lang w:val="kk-KZ"/>
        </w:rPr>
      </w:pPr>
      <w:r w:rsidRPr="009568AB">
        <w:rPr>
          <w:sz w:val="28"/>
          <w:szCs w:val="28"/>
          <w:lang w:val="kk-KZ"/>
        </w:rPr>
        <w:t xml:space="preserve">4. </w:t>
      </w:r>
      <w:r w:rsidRPr="009568AB">
        <w:rPr>
          <w:i/>
          <w:sz w:val="28"/>
          <w:szCs w:val="28"/>
          <w:lang w:val="kk-KZ"/>
        </w:rPr>
        <w:t>Тарихи тұлғаға сипаттама бергенде мынадай арнайы жадынаманы қолдану ұсынылады:</w:t>
      </w:r>
    </w:p>
    <w:p w:rsidR="00377388" w:rsidRPr="009568AB" w:rsidRDefault="00377388" w:rsidP="00377388">
      <w:pPr>
        <w:ind w:firstLine="709"/>
        <w:jc w:val="both"/>
        <w:rPr>
          <w:sz w:val="28"/>
          <w:szCs w:val="28"/>
          <w:lang w:val="kk-KZ"/>
        </w:rPr>
      </w:pPr>
      <w:r w:rsidRPr="009568AB">
        <w:rPr>
          <w:sz w:val="28"/>
          <w:szCs w:val="28"/>
          <w:lang w:val="kk-KZ"/>
        </w:rPr>
        <w:t>- тарихи қайраткердің сыртқы бейнесін суреттеу;</w:t>
      </w:r>
    </w:p>
    <w:p w:rsidR="00377388" w:rsidRPr="009568AB" w:rsidRDefault="00377388" w:rsidP="00377388">
      <w:pPr>
        <w:ind w:firstLine="709"/>
        <w:jc w:val="both"/>
        <w:rPr>
          <w:sz w:val="28"/>
          <w:szCs w:val="28"/>
          <w:lang w:val="kk-KZ"/>
        </w:rPr>
      </w:pPr>
      <w:r w:rsidRPr="009568AB">
        <w:rPr>
          <w:sz w:val="28"/>
          <w:szCs w:val="28"/>
          <w:lang w:val="kk-KZ"/>
        </w:rPr>
        <w:t>- тұлғалық белгілерін сипаттау;</w:t>
      </w:r>
    </w:p>
    <w:p w:rsidR="00377388" w:rsidRPr="009568AB" w:rsidRDefault="00377388" w:rsidP="00377388">
      <w:pPr>
        <w:ind w:firstLine="709"/>
        <w:jc w:val="both"/>
        <w:rPr>
          <w:sz w:val="28"/>
          <w:szCs w:val="28"/>
          <w:lang w:val="kk-KZ"/>
        </w:rPr>
      </w:pPr>
      <w:r w:rsidRPr="009568AB">
        <w:rPr>
          <w:sz w:val="28"/>
          <w:szCs w:val="28"/>
          <w:lang w:val="kk-KZ"/>
        </w:rPr>
        <w:t>-  өмірінің ең жарқын мыңызды фактілерін атау;</w:t>
      </w:r>
    </w:p>
    <w:p w:rsidR="00377388" w:rsidRPr="009568AB" w:rsidRDefault="00377388" w:rsidP="00377388">
      <w:pPr>
        <w:ind w:firstLine="709"/>
        <w:jc w:val="both"/>
        <w:rPr>
          <w:sz w:val="28"/>
          <w:szCs w:val="28"/>
          <w:lang w:val="kk-KZ"/>
        </w:rPr>
      </w:pPr>
      <w:r w:rsidRPr="009568AB">
        <w:rPr>
          <w:sz w:val="28"/>
          <w:szCs w:val="28"/>
          <w:lang w:val="kk-KZ"/>
        </w:rPr>
        <w:t xml:space="preserve">- тұлғаның тарихқа қосқан үлесіне баға беру. </w:t>
      </w:r>
    </w:p>
    <w:p w:rsidR="00377388" w:rsidRPr="009568AB" w:rsidRDefault="00377388" w:rsidP="00377388">
      <w:pPr>
        <w:ind w:firstLine="709"/>
        <w:jc w:val="both"/>
        <w:rPr>
          <w:sz w:val="28"/>
          <w:szCs w:val="28"/>
          <w:lang w:val="kk-KZ"/>
        </w:rPr>
      </w:pPr>
      <w:r w:rsidRPr="009568AB">
        <w:rPr>
          <w:sz w:val="28"/>
          <w:szCs w:val="28"/>
          <w:lang w:val="kk-KZ"/>
        </w:rPr>
        <w:t>Бұл тарихи тұлғалардың іске асырған ерекше әрекеттерінің білім алушының есінде ұзақ сақталуына мүмкіндік береді.</w:t>
      </w:r>
    </w:p>
    <w:p w:rsidR="00377388" w:rsidRPr="009568AB" w:rsidRDefault="00377388" w:rsidP="00377388">
      <w:pPr>
        <w:pStyle w:val="a3"/>
        <w:ind w:firstLine="709"/>
        <w:rPr>
          <w:lang w:val="kk-KZ"/>
        </w:rPr>
      </w:pPr>
      <w:r w:rsidRPr="009568AB">
        <w:rPr>
          <w:lang w:val="kk-KZ"/>
        </w:rPr>
        <w:t xml:space="preserve">Тарих пәні ұлттық және жалпыадамзаттық құндылықтарды, адамдардың құқығы мен бостандығын құрметтейтін және қабылдайтын, Отанының дамуына өз үлесін қосуға ниетті тұлғаны тәрбиелеуден көрінетін «Мәңгілік Ел» жалпыұлттық біріктіруші идеясын және «Болашаққа бағдар: рухани жаңғыру» бағдарламасы бағыттарын іске асыруда маңызды рөл атқарады.  </w:t>
      </w:r>
    </w:p>
    <w:p w:rsidR="00377388" w:rsidRPr="009568AB" w:rsidRDefault="00377388" w:rsidP="00377388">
      <w:pPr>
        <w:ind w:firstLine="567"/>
        <w:jc w:val="both"/>
        <w:rPr>
          <w:sz w:val="28"/>
          <w:szCs w:val="28"/>
          <w:lang w:val="kk-KZ"/>
        </w:rPr>
      </w:pPr>
      <w:r w:rsidRPr="009568AB">
        <w:rPr>
          <w:sz w:val="28"/>
          <w:szCs w:val="28"/>
          <w:lang w:val="kk-KZ"/>
        </w:rPr>
        <w:t xml:space="preserve">Білім алушылардың тарихи білімін тәжірибеде нақтылау мақсатында мүмкіндігінше мұражайларға, тарихи ескерткіш орнатылған немесе тарихи-археологиялық орындарға экскурсиялар ұйымдастыру ұсынылады. </w:t>
      </w:r>
    </w:p>
    <w:p w:rsidR="00377388" w:rsidRPr="009568AB" w:rsidRDefault="00377388" w:rsidP="00377388">
      <w:pPr>
        <w:ind w:firstLine="567"/>
        <w:jc w:val="both"/>
        <w:rPr>
          <w:sz w:val="28"/>
          <w:szCs w:val="28"/>
          <w:lang w:val="kk-KZ"/>
        </w:rPr>
      </w:pPr>
      <w:r w:rsidRPr="009568AB">
        <w:rPr>
          <w:i/>
          <w:sz w:val="28"/>
          <w:szCs w:val="28"/>
          <w:lang w:val="kk-KZ"/>
        </w:rPr>
        <w:t xml:space="preserve">«Қазақстан тарихы» пәні бойынша ұсынылатын сайттар: </w:t>
      </w:r>
      <w:hyperlink r:id="rId102" w:history="1">
        <w:r w:rsidRPr="009568AB">
          <w:rPr>
            <w:rStyle w:val="aa"/>
            <w:color w:val="auto"/>
            <w:sz w:val="28"/>
            <w:szCs w:val="28"/>
            <w:lang w:val="kk-KZ"/>
          </w:rPr>
          <w:t>http://www.tarih-begalinka.kz</w:t>
        </w:r>
      </w:hyperlink>
      <w:r w:rsidRPr="009568AB">
        <w:rPr>
          <w:sz w:val="28"/>
          <w:szCs w:val="28"/>
          <w:lang w:val="kk-KZ"/>
        </w:rPr>
        <w:t xml:space="preserve">; </w:t>
      </w:r>
      <w:hyperlink r:id="rId103" w:history="1">
        <w:r w:rsidRPr="009568AB">
          <w:rPr>
            <w:rStyle w:val="aa"/>
            <w:color w:val="auto"/>
            <w:sz w:val="28"/>
            <w:szCs w:val="28"/>
            <w:lang w:val="kk-KZ"/>
          </w:rPr>
          <w:t>http://www.e-history.kz</w:t>
        </w:r>
      </w:hyperlink>
      <w:r w:rsidRPr="009568AB">
        <w:rPr>
          <w:rStyle w:val="HTML"/>
          <w:sz w:val="28"/>
          <w:szCs w:val="28"/>
          <w:lang w:val="kk-KZ"/>
        </w:rPr>
        <w:t xml:space="preserve">; </w:t>
      </w:r>
      <w:hyperlink r:id="rId104" w:history="1">
        <w:r w:rsidRPr="009568AB">
          <w:rPr>
            <w:rStyle w:val="aa"/>
            <w:color w:val="auto"/>
            <w:sz w:val="28"/>
            <w:szCs w:val="28"/>
            <w:lang w:val="kk-KZ"/>
          </w:rPr>
          <w:t>http://bilimsite.kz/tarih/</w:t>
        </w:r>
      </w:hyperlink>
      <w:r w:rsidRPr="009568AB">
        <w:rPr>
          <w:sz w:val="28"/>
          <w:szCs w:val="28"/>
          <w:lang w:val="kk-KZ"/>
        </w:rPr>
        <w:t xml:space="preserve">; </w:t>
      </w:r>
      <w:hyperlink r:id="rId105" w:history="1">
        <w:r w:rsidRPr="009568AB">
          <w:rPr>
            <w:rStyle w:val="aa"/>
            <w:color w:val="auto"/>
            <w:sz w:val="28"/>
            <w:szCs w:val="28"/>
            <w:lang w:val="kk-KZ"/>
          </w:rPr>
          <w:t>http://testcenter.kz/entrants/for-ent/</w:t>
        </w:r>
      </w:hyperlink>
      <w:r w:rsidRPr="009568AB">
        <w:rPr>
          <w:sz w:val="28"/>
          <w:szCs w:val="28"/>
          <w:lang w:val="kk-KZ"/>
        </w:rPr>
        <w:t xml:space="preserve">. </w:t>
      </w:r>
    </w:p>
    <w:p w:rsidR="00377388" w:rsidRPr="009568AB" w:rsidRDefault="00377388" w:rsidP="00377388">
      <w:pPr>
        <w:tabs>
          <w:tab w:val="left" w:pos="1134"/>
        </w:tabs>
        <w:kinsoku w:val="0"/>
        <w:overflowPunct w:val="0"/>
        <w:ind w:firstLine="567"/>
        <w:jc w:val="both"/>
        <w:rPr>
          <w:i/>
          <w:sz w:val="28"/>
          <w:szCs w:val="28"/>
          <w:lang w:val="kk-KZ"/>
        </w:rPr>
      </w:pPr>
      <w:r w:rsidRPr="009568AB">
        <w:rPr>
          <w:i/>
          <w:sz w:val="28"/>
          <w:szCs w:val="28"/>
          <w:lang w:val="kk-KZ"/>
        </w:rPr>
        <w:t xml:space="preserve">«Дүниежүзі тарихы» пәнінен ұсынылатын сайттар: </w:t>
      </w:r>
      <w:r w:rsidRPr="009568AB">
        <w:rPr>
          <w:i/>
          <w:sz w:val="28"/>
          <w:szCs w:val="28"/>
          <w:lang w:val="kk-KZ"/>
        </w:rPr>
        <w:tab/>
      </w:r>
    </w:p>
    <w:p w:rsidR="00377388" w:rsidRPr="009568AB" w:rsidRDefault="00C53DD7" w:rsidP="00377388">
      <w:pPr>
        <w:tabs>
          <w:tab w:val="left" w:pos="1134"/>
        </w:tabs>
        <w:kinsoku w:val="0"/>
        <w:overflowPunct w:val="0"/>
        <w:ind w:firstLine="567"/>
        <w:jc w:val="both"/>
        <w:rPr>
          <w:sz w:val="28"/>
          <w:szCs w:val="28"/>
          <w:lang w:val="kk-KZ"/>
        </w:rPr>
      </w:pPr>
      <w:hyperlink r:id="rId106" w:history="1">
        <w:r w:rsidR="00377388" w:rsidRPr="009568AB">
          <w:rPr>
            <w:rStyle w:val="aa"/>
            <w:color w:val="auto"/>
            <w:sz w:val="28"/>
            <w:szCs w:val="28"/>
            <w:lang w:val="kk-KZ"/>
          </w:rPr>
          <w:t>http://www.world-history.ru</w:t>
        </w:r>
      </w:hyperlink>
      <w:r w:rsidR="00377388" w:rsidRPr="009568AB">
        <w:rPr>
          <w:sz w:val="28"/>
          <w:szCs w:val="28"/>
          <w:lang w:val="kk-KZ"/>
        </w:rPr>
        <w:t xml:space="preserve">; </w:t>
      </w:r>
      <w:hyperlink r:id="rId107" w:history="1">
        <w:r w:rsidR="00377388" w:rsidRPr="009568AB">
          <w:rPr>
            <w:rStyle w:val="aa"/>
            <w:color w:val="auto"/>
            <w:sz w:val="28"/>
            <w:szCs w:val="28"/>
            <w:lang w:val="kk-KZ"/>
          </w:rPr>
          <w:t>http://historic.ru</w:t>
        </w:r>
      </w:hyperlink>
      <w:r w:rsidR="00377388" w:rsidRPr="009568AB">
        <w:rPr>
          <w:sz w:val="28"/>
          <w:szCs w:val="28"/>
          <w:lang w:val="kk-KZ"/>
        </w:rPr>
        <w:t xml:space="preserve">; </w:t>
      </w:r>
      <w:hyperlink r:id="rId108" w:history="1">
        <w:r w:rsidR="00377388" w:rsidRPr="009568AB">
          <w:rPr>
            <w:rStyle w:val="aa"/>
            <w:color w:val="auto"/>
            <w:sz w:val="28"/>
            <w:szCs w:val="28"/>
            <w:lang w:val="kk-KZ"/>
          </w:rPr>
          <w:t>http://historyatlas.narod.ru</w:t>
        </w:r>
      </w:hyperlink>
      <w:r w:rsidR="00377388" w:rsidRPr="009568AB">
        <w:rPr>
          <w:sz w:val="28"/>
          <w:szCs w:val="28"/>
          <w:lang w:val="kk-KZ"/>
        </w:rPr>
        <w:t xml:space="preserve">; </w:t>
      </w:r>
      <w:hyperlink r:id="rId109" w:history="1">
        <w:r w:rsidR="00377388" w:rsidRPr="009568AB">
          <w:rPr>
            <w:rStyle w:val="aa"/>
            <w:color w:val="auto"/>
            <w:sz w:val="28"/>
            <w:szCs w:val="28"/>
            <w:lang w:val="kk-KZ"/>
          </w:rPr>
          <w:t>http://testcenter.kz/entrants/for-ent/</w:t>
        </w:r>
      </w:hyperlink>
      <w:r w:rsidR="00377388" w:rsidRPr="009568AB">
        <w:rPr>
          <w:rStyle w:val="aa"/>
          <w:color w:val="auto"/>
          <w:sz w:val="28"/>
          <w:szCs w:val="28"/>
          <w:lang w:val="kk-KZ"/>
        </w:rPr>
        <w:t>.</w:t>
      </w:r>
    </w:p>
    <w:p w:rsidR="00377388" w:rsidRPr="009568AB" w:rsidRDefault="00377388" w:rsidP="00377388">
      <w:pPr>
        <w:tabs>
          <w:tab w:val="left" w:pos="1134"/>
          <w:tab w:val="left" w:pos="10992"/>
          <w:tab w:val="left" w:pos="11908"/>
          <w:tab w:val="left" w:pos="12824"/>
          <w:tab w:val="left" w:pos="13740"/>
          <w:tab w:val="left" w:pos="14656"/>
        </w:tabs>
        <w:ind w:firstLine="567"/>
        <w:jc w:val="both"/>
        <w:rPr>
          <w:i/>
          <w:sz w:val="28"/>
          <w:szCs w:val="28"/>
          <w:lang w:val="kk-KZ"/>
        </w:rPr>
      </w:pPr>
      <w:r w:rsidRPr="009568AB">
        <w:rPr>
          <w:i/>
          <w:sz w:val="28"/>
          <w:szCs w:val="28"/>
          <w:lang w:val="kk-KZ"/>
        </w:rPr>
        <w:t>Тәрбиелік компонент</w:t>
      </w:r>
    </w:p>
    <w:p w:rsidR="00377388" w:rsidRPr="00995E5E" w:rsidRDefault="00377388" w:rsidP="00377388">
      <w:pPr>
        <w:pStyle w:val="NESNormal"/>
        <w:ind w:firstLine="567"/>
      </w:pPr>
      <w:r w:rsidRPr="00995E5E">
        <w:t xml:space="preserve">Пән мазмұны біздің ата-бабаларымыздың бірегей мәдениетін, Қазақстанның әлемдік тарихтағы орны мен рөлін, оның әлемдік өркениетке </w:t>
      </w:r>
      <w:r w:rsidRPr="00995E5E">
        <w:lastRenderedPageBreak/>
        <w:t>қосқан үлесін түсінуге, мүмкіндік береді.</w:t>
      </w:r>
    </w:p>
    <w:p w:rsidR="00377388" w:rsidRPr="009568AB" w:rsidRDefault="00377388" w:rsidP="00377388">
      <w:pPr>
        <w:tabs>
          <w:tab w:val="left" w:pos="1134"/>
          <w:tab w:val="left" w:pos="10992"/>
          <w:tab w:val="left" w:pos="11908"/>
          <w:tab w:val="left" w:pos="12824"/>
          <w:tab w:val="left" w:pos="13740"/>
          <w:tab w:val="left" w:pos="14656"/>
        </w:tabs>
        <w:ind w:firstLine="567"/>
        <w:jc w:val="both"/>
        <w:rPr>
          <w:sz w:val="28"/>
          <w:szCs w:val="28"/>
          <w:lang w:val="kk-KZ"/>
        </w:rPr>
      </w:pPr>
      <w:r w:rsidRPr="009568AB">
        <w:rPr>
          <w:sz w:val="28"/>
          <w:szCs w:val="28"/>
          <w:lang w:val="kk-KZ"/>
        </w:rPr>
        <w:t xml:space="preserve">«Қазақстан тарихы» пәні бойынша сыныптан тыс жұмыстарды ұйымдастыру және жоспарлау барысында 2018-2019 оқу жылында мерекеленетін мерейтойлық шараларға көңіл бөлу ұсынылады: </w:t>
      </w:r>
    </w:p>
    <w:p w:rsidR="00377388" w:rsidRPr="009568AB" w:rsidRDefault="00377388" w:rsidP="00377388">
      <w:pPr>
        <w:pStyle w:val="a9"/>
        <w:shd w:val="clear" w:color="auto" w:fill="FFFFFF"/>
        <w:spacing w:before="0" w:beforeAutospacing="0" w:after="0" w:afterAutospacing="0"/>
        <w:ind w:firstLine="709"/>
        <w:jc w:val="both"/>
        <w:rPr>
          <w:rStyle w:val="af1"/>
          <w:b w:val="0"/>
          <w:sz w:val="28"/>
          <w:szCs w:val="28"/>
          <w:lang w:val="kk-KZ"/>
        </w:rPr>
      </w:pPr>
      <w:r w:rsidRPr="009568AB">
        <w:rPr>
          <w:sz w:val="28"/>
          <w:szCs w:val="28"/>
          <w:lang w:val="kk-KZ"/>
        </w:rPr>
        <w:t xml:space="preserve">1.Ақын, ұлы ойшыл Қожа Ахмет Ясауидің </w:t>
      </w:r>
      <w:r w:rsidRPr="009568AB">
        <w:rPr>
          <w:b/>
          <w:sz w:val="28"/>
          <w:szCs w:val="28"/>
          <w:lang w:val="kk-KZ"/>
        </w:rPr>
        <w:t xml:space="preserve">туғанына </w:t>
      </w:r>
      <w:r w:rsidRPr="009568AB">
        <w:rPr>
          <w:rStyle w:val="af1"/>
          <w:sz w:val="28"/>
          <w:szCs w:val="28"/>
          <w:lang w:val="kk-KZ"/>
        </w:rPr>
        <w:t xml:space="preserve">925 </w:t>
      </w:r>
      <w:r>
        <w:rPr>
          <w:rStyle w:val="af1"/>
          <w:sz w:val="28"/>
          <w:szCs w:val="28"/>
          <w:lang w:val="kk-KZ"/>
        </w:rPr>
        <w:t>жыл</w:t>
      </w:r>
      <w:r w:rsidRPr="009568AB">
        <w:rPr>
          <w:sz w:val="28"/>
          <w:szCs w:val="28"/>
          <w:lang w:val="kk-KZ"/>
        </w:rPr>
        <w:t xml:space="preserve"> (1093-1166)</w:t>
      </w:r>
      <w:r w:rsidRPr="009568AB">
        <w:rPr>
          <w:rStyle w:val="af1"/>
          <w:sz w:val="28"/>
          <w:szCs w:val="28"/>
          <w:lang w:val="kk-KZ"/>
        </w:rPr>
        <w:t>;</w:t>
      </w:r>
    </w:p>
    <w:p w:rsidR="00377388" w:rsidRPr="009568AB" w:rsidRDefault="00377388" w:rsidP="00377388">
      <w:pPr>
        <w:ind w:firstLine="709"/>
        <w:jc w:val="both"/>
        <w:rPr>
          <w:sz w:val="28"/>
          <w:szCs w:val="28"/>
          <w:lang w:val="kk-KZ" w:eastAsia="ru-RU"/>
        </w:rPr>
      </w:pPr>
      <w:r w:rsidRPr="009568AB">
        <w:rPr>
          <w:rStyle w:val="af1"/>
          <w:sz w:val="28"/>
          <w:szCs w:val="28"/>
          <w:lang w:val="kk-KZ"/>
        </w:rPr>
        <w:t xml:space="preserve">2. </w:t>
      </w:r>
      <w:r w:rsidRPr="009568AB">
        <w:rPr>
          <w:sz w:val="28"/>
          <w:szCs w:val="28"/>
          <w:lang w:val="kk-KZ" w:eastAsia="ru-RU"/>
        </w:rPr>
        <w:t xml:space="preserve">Бұқар жыраудың </w:t>
      </w:r>
      <w:r w:rsidRPr="009568AB">
        <w:rPr>
          <w:b/>
          <w:sz w:val="28"/>
          <w:szCs w:val="28"/>
          <w:lang w:val="kk-KZ" w:eastAsia="ru-RU"/>
        </w:rPr>
        <w:t>туғанына 350 жыл</w:t>
      </w:r>
      <w:r w:rsidRPr="009568AB">
        <w:rPr>
          <w:sz w:val="28"/>
          <w:szCs w:val="28"/>
          <w:lang w:val="kk-KZ" w:eastAsia="ru-RU"/>
        </w:rPr>
        <w:t xml:space="preserve"> (1668-1781);</w:t>
      </w:r>
    </w:p>
    <w:p w:rsidR="00377388" w:rsidRPr="009568AB" w:rsidRDefault="00377388" w:rsidP="00377388">
      <w:pPr>
        <w:ind w:firstLine="709"/>
        <w:jc w:val="both"/>
        <w:rPr>
          <w:sz w:val="28"/>
          <w:szCs w:val="28"/>
          <w:lang w:val="kk-KZ" w:eastAsia="ru-RU"/>
        </w:rPr>
      </w:pPr>
      <w:r w:rsidRPr="009568AB">
        <w:rPr>
          <w:sz w:val="28"/>
          <w:szCs w:val="28"/>
          <w:lang w:val="kk-KZ" w:eastAsia="ru-RU"/>
        </w:rPr>
        <w:t xml:space="preserve">3. Қазақ ханы, қолбасшы Әбілқайыр ханның </w:t>
      </w:r>
      <w:r w:rsidRPr="009568AB">
        <w:rPr>
          <w:b/>
          <w:sz w:val="28"/>
          <w:szCs w:val="28"/>
          <w:lang w:val="kk-KZ" w:eastAsia="ru-RU"/>
        </w:rPr>
        <w:t>туғанына 325 жыл</w:t>
      </w:r>
      <w:r w:rsidRPr="009568AB">
        <w:rPr>
          <w:sz w:val="28"/>
          <w:szCs w:val="28"/>
          <w:lang w:val="kk-KZ" w:eastAsia="ru-RU"/>
        </w:rPr>
        <w:t xml:space="preserve"> (1693-1748);</w:t>
      </w:r>
    </w:p>
    <w:p w:rsidR="00377388" w:rsidRPr="009568AB" w:rsidRDefault="00377388" w:rsidP="00377388">
      <w:pPr>
        <w:ind w:firstLine="709"/>
        <w:jc w:val="both"/>
        <w:rPr>
          <w:sz w:val="28"/>
          <w:szCs w:val="28"/>
          <w:lang w:val="kk-KZ" w:eastAsia="ru-RU"/>
        </w:rPr>
      </w:pPr>
      <w:r w:rsidRPr="009568AB">
        <w:rPr>
          <w:sz w:val="28"/>
          <w:szCs w:val="28"/>
          <w:lang w:val="kk-KZ" w:eastAsia="ru-RU"/>
        </w:rPr>
        <w:t xml:space="preserve">4. Қолбасшы, би, шешен Сырым Датұлының </w:t>
      </w:r>
      <w:r w:rsidRPr="009568AB">
        <w:rPr>
          <w:b/>
          <w:sz w:val="28"/>
          <w:szCs w:val="28"/>
          <w:lang w:val="kk-KZ" w:eastAsia="ru-RU"/>
        </w:rPr>
        <w:t>туғанына 295 жыл</w:t>
      </w:r>
      <w:r w:rsidRPr="009568AB">
        <w:rPr>
          <w:sz w:val="28"/>
          <w:szCs w:val="28"/>
          <w:lang w:val="kk-KZ" w:eastAsia="ru-RU"/>
        </w:rPr>
        <w:t xml:space="preserve"> (1723-1802); </w:t>
      </w:r>
    </w:p>
    <w:p w:rsidR="00377388" w:rsidRPr="009568AB" w:rsidRDefault="00377388" w:rsidP="00377388">
      <w:pPr>
        <w:ind w:firstLine="709"/>
        <w:jc w:val="both"/>
        <w:rPr>
          <w:sz w:val="28"/>
          <w:szCs w:val="28"/>
          <w:lang w:val="kk-KZ" w:eastAsia="ru-RU"/>
        </w:rPr>
      </w:pPr>
      <w:r w:rsidRPr="009568AB">
        <w:rPr>
          <w:sz w:val="28"/>
          <w:szCs w:val="28"/>
          <w:lang w:val="kk-KZ" w:eastAsia="ru-RU"/>
        </w:rPr>
        <w:t xml:space="preserve">5. Күйші, композитор Құрманғазы Сағырбайұлының </w:t>
      </w:r>
      <w:r w:rsidRPr="009568AB">
        <w:rPr>
          <w:b/>
          <w:sz w:val="28"/>
          <w:szCs w:val="28"/>
          <w:lang w:val="kk-KZ" w:eastAsia="ru-RU"/>
        </w:rPr>
        <w:t>туғанына 200 жыл</w:t>
      </w:r>
      <w:r w:rsidRPr="009568AB">
        <w:rPr>
          <w:sz w:val="28"/>
          <w:szCs w:val="28"/>
          <w:lang w:val="kk-KZ" w:eastAsia="ru-RU"/>
        </w:rPr>
        <w:t>, Жаңақала ауданының тумасы (1818-1896);</w:t>
      </w:r>
    </w:p>
    <w:p w:rsidR="00377388" w:rsidRPr="009568AB" w:rsidRDefault="00377388" w:rsidP="00377388">
      <w:pPr>
        <w:ind w:firstLine="709"/>
        <w:jc w:val="both"/>
        <w:rPr>
          <w:sz w:val="28"/>
          <w:szCs w:val="28"/>
          <w:lang w:val="kk-KZ" w:eastAsia="ru-RU"/>
        </w:rPr>
      </w:pPr>
      <w:r w:rsidRPr="009568AB">
        <w:rPr>
          <w:sz w:val="28"/>
          <w:szCs w:val="28"/>
          <w:lang w:val="kk-KZ" w:eastAsia="ru-RU"/>
        </w:rPr>
        <w:t xml:space="preserve">6. Жәңгір сұлтан Бөкей Ордасының </w:t>
      </w:r>
      <w:r w:rsidRPr="009568AB">
        <w:rPr>
          <w:b/>
          <w:sz w:val="28"/>
          <w:szCs w:val="28"/>
          <w:lang w:val="kk-KZ" w:eastAsia="ru-RU"/>
        </w:rPr>
        <w:t>ханы болып сайланғанына 195 жыл</w:t>
      </w:r>
      <w:r w:rsidRPr="009568AB">
        <w:rPr>
          <w:sz w:val="28"/>
          <w:szCs w:val="28"/>
          <w:lang w:val="kk-KZ" w:eastAsia="ru-RU"/>
        </w:rPr>
        <w:t xml:space="preserve"> (1823);</w:t>
      </w:r>
    </w:p>
    <w:p w:rsidR="00377388" w:rsidRPr="009568AB" w:rsidRDefault="00377388" w:rsidP="00377388">
      <w:pPr>
        <w:ind w:firstLine="709"/>
        <w:jc w:val="both"/>
        <w:rPr>
          <w:sz w:val="28"/>
          <w:szCs w:val="28"/>
          <w:lang w:val="kk-KZ" w:eastAsia="ru-RU"/>
        </w:rPr>
      </w:pPr>
      <w:r w:rsidRPr="009568AB">
        <w:rPr>
          <w:sz w:val="28"/>
          <w:szCs w:val="28"/>
          <w:lang w:val="kk-KZ" w:eastAsia="ru-RU"/>
        </w:rPr>
        <w:t xml:space="preserve">7. Қазақтың ақыны, ойшыл, аудармашы, композитор Шәкәрім Құдайбердиевтің </w:t>
      </w:r>
      <w:r w:rsidRPr="009568AB">
        <w:rPr>
          <w:b/>
          <w:sz w:val="28"/>
          <w:szCs w:val="28"/>
          <w:lang w:val="kk-KZ" w:eastAsia="ru-RU"/>
        </w:rPr>
        <w:t>туғанына 160 жыл</w:t>
      </w:r>
      <w:r w:rsidRPr="009568AB">
        <w:rPr>
          <w:sz w:val="28"/>
          <w:szCs w:val="28"/>
          <w:lang w:val="kk-KZ" w:eastAsia="ru-RU"/>
        </w:rPr>
        <w:t xml:space="preserve"> (11.07.1858-2.10.1931);</w:t>
      </w:r>
    </w:p>
    <w:p w:rsidR="00377388" w:rsidRPr="009568AB" w:rsidRDefault="00377388" w:rsidP="00377388">
      <w:pPr>
        <w:ind w:firstLine="709"/>
        <w:jc w:val="both"/>
        <w:rPr>
          <w:sz w:val="28"/>
          <w:szCs w:val="28"/>
          <w:lang w:val="kk-KZ" w:eastAsia="ru-RU"/>
        </w:rPr>
      </w:pPr>
      <w:r w:rsidRPr="009568AB">
        <w:rPr>
          <w:sz w:val="28"/>
          <w:szCs w:val="28"/>
          <w:lang w:val="kk-KZ" w:eastAsia="ru-RU"/>
        </w:rPr>
        <w:t xml:space="preserve">8. Қазақ халқының ғұлама ақыны, тарихшы, этнограф, шежіреші, аудармашы, ауыз әдебиетінің мұраларын жинақтаушы Мәшһүр Жүсіп Көпеевтің </w:t>
      </w:r>
      <w:r w:rsidRPr="009568AB">
        <w:rPr>
          <w:b/>
          <w:sz w:val="28"/>
          <w:szCs w:val="28"/>
          <w:lang w:val="kk-KZ" w:eastAsia="ru-RU"/>
        </w:rPr>
        <w:t>туғанына 160 жыл</w:t>
      </w:r>
      <w:r w:rsidRPr="009568AB">
        <w:rPr>
          <w:sz w:val="28"/>
          <w:szCs w:val="28"/>
          <w:lang w:val="kk-KZ" w:eastAsia="ru-RU"/>
        </w:rPr>
        <w:t xml:space="preserve"> (1858-1931);</w:t>
      </w:r>
    </w:p>
    <w:p w:rsidR="00377388" w:rsidRPr="009568AB" w:rsidRDefault="00377388" w:rsidP="00377388">
      <w:pPr>
        <w:ind w:firstLine="709"/>
        <w:jc w:val="both"/>
        <w:rPr>
          <w:sz w:val="28"/>
          <w:szCs w:val="28"/>
          <w:lang w:val="kk-KZ" w:eastAsia="ru-RU"/>
        </w:rPr>
      </w:pPr>
      <w:r w:rsidRPr="009568AB">
        <w:rPr>
          <w:sz w:val="28"/>
          <w:szCs w:val="28"/>
          <w:lang w:val="kk-KZ" w:eastAsia="ru-RU"/>
        </w:rPr>
        <w:t xml:space="preserve">9. Халық батыры, қазақ халқының 1916 жылғы ұлт-азаттық көтерілісін ұйымдастырушылардың бірі Амангелді Үдербайұлы Имановтың </w:t>
      </w:r>
      <w:r w:rsidRPr="009568AB">
        <w:rPr>
          <w:b/>
          <w:sz w:val="28"/>
          <w:szCs w:val="28"/>
          <w:lang w:val="kk-KZ" w:eastAsia="ru-RU"/>
        </w:rPr>
        <w:t>туғанына 145 жыл</w:t>
      </w:r>
      <w:r w:rsidRPr="009568AB">
        <w:rPr>
          <w:sz w:val="28"/>
          <w:szCs w:val="28"/>
          <w:lang w:val="kk-KZ" w:eastAsia="ru-RU"/>
        </w:rPr>
        <w:t xml:space="preserve"> (1873-1919</w:t>
      </w:r>
      <w:r>
        <w:rPr>
          <w:sz w:val="28"/>
          <w:szCs w:val="28"/>
          <w:lang w:val="kk-KZ" w:eastAsia="ru-RU"/>
        </w:rPr>
        <w:t>жж.</w:t>
      </w:r>
      <w:r w:rsidRPr="009568AB">
        <w:rPr>
          <w:sz w:val="28"/>
          <w:szCs w:val="28"/>
          <w:lang w:val="kk-KZ" w:eastAsia="ru-RU"/>
        </w:rPr>
        <w:t>)</w:t>
      </w:r>
      <w:r>
        <w:rPr>
          <w:sz w:val="28"/>
          <w:szCs w:val="28"/>
          <w:lang w:val="kk-KZ" w:eastAsia="ru-RU"/>
        </w:rPr>
        <w:t>;</w:t>
      </w:r>
    </w:p>
    <w:p w:rsidR="00377388" w:rsidRPr="009568AB" w:rsidRDefault="00377388" w:rsidP="00377388">
      <w:pPr>
        <w:ind w:firstLine="709"/>
        <w:jc w:val="both"/>
        <w:rPr>
          <w:sz w:val="28"/>
          <w:szCs w:val="28"/>
          <w:lang w:val="kk-KZ" w:eastAsia="ru-RU"/>
        </w:rPr>
      </w:pPr>
      <w:r w:rsidRPr="009568AB">
        <w:rPr>
          <w:sz w:val="28"/>
          <w:szCs w:val="28"/>
          <w:lang w:val="kk-KZ" w:eastAsia="ru-RU"/>
        </w:rPr>
        <w:t xml:space="preserve">10. Ақын, педагог, түрколог, ғалым, ҚазАКСР халық ағарту комиссары Ахмет Байтұрсыновтың </w:t>
      </w:r>
      <w:r w:rsidRPr="009568AB">
        <w:rPr>
          <w:b/>
          <w:sz w:val="28"/>
          <w:szCs w:val="28"/>
          <w:lang w:val="kk-KZ" w:eastAsia="ru-RU"/>
        </w:rPr>
        <w:t>туғанына 145 жыл</w:t>
      </w:r>
      <w:r w:rsidRPr="009568AB">
        <w:rPr>
          <w:sz w:val="28"/>
          <w:szCs w:val="28"/>
          <w:lang w:val="kk-KZ" w:eastAsia="ru-RU"/>
        </w:rPr>
        <w:t xml:space="preserve"> (1873-1938</w:t>
      </w:r>
      <w:r>
        <w:rPr>
          <w:sz w:val="28"/>
          <w:szCs w:val="28"/>
          <w:lang w:val="kk-KZ" w:eastAsia="ru-RU"/>
        </w:rPr>
        <w:t>жж.</w:t>
      </w:r>
      <w:r w:rsidRPr="009568AB">
        <w:rPr>
          <w:sz w:val="28"/>
          <w:szCs w:val="28"/>
          <w:lang w:val="kk-KZ" w:eastAsia="ru-RU"/>
        </w:rPr>
        <w:t>)</w:t>
      </w:r>
      <w:r>
        <w:rPr>
          <w:sz w:val="28"/>
          <w:szCs w:val="28"/>
          <w:lang w:val="kk-KZ" w:eastAsia="ru-RU"/>
        </w:rPr>
        <w:t>;</w:t>
      </w:r>
    </w:p>
    <w:p w:rsidR="00377388" w:rsidRPr="009568AB" w:rsidRDefault="00377388" w:rsidP="00377388">
      <w:pPr>
        <w:ind w:firstLine="709"/>
        <w:jc w:val="both"/>
        <w:rPr>
          <w:sz w:val="28"/>
          <w:szCs w:val="28"/>
          <w:lang w:val="kk-KZ" w:eastAsia="ru-RU"/>
        </w:rPr>
      </w:pPr>
      <w:r w:rsidRPr="009568AB">
        <w:rPr>
          <w:sz w:val="28"/>
          <w:szCs w:val="28"/>
          <w:lang w:val="kk-KZ" w:eastAsia="ru-RU"/>
        </w:rPr>
        <w:t xml:space="preserve">11. Педагог, ғалым, журналист, қазақ дәрігері, қоғам қайраткері, профессор Халел Досмұхамедовтың </w:t>
      </w:r>
      <w:r w:rsidRPr="009568AB">
        <w:rPr>
          <w:b/>
          <w:sz w:val="28"/>
          <w:szCs w:val="28"/>
          <w:lang w:val="kk-KZ" w:eastAsia="ru-RU"/>
        </w:rPr>
        <w:t>туғанына 135 жыл</w:t>
      </w:r>
      <w:r w:rsidRPr="009568AB">
        <w:rPr>
          <w:sz w:val="28"/>
          <w:szCs w:val="28"/>
          <w:lang w:val="kk-KZ" w:eastAsia="ru-RU"/>
        </w:rPr>
        <w:t xml:space="preserve"> (1883-1939</w:t>
      </w:r>
      <w:r>
        <w:rPr>
          <w:sz w:val="28"/>
          <w:szCs w:val="28"/>
          <w:lang w:val="kk-KZ" w:eastAsia="ru-RU"/>
        </w:rPr>
        <w:t>жж.</w:t>
      </w:r>
      <w:r w:rsidRPr="009568AB">
        <w:rPr>
          <w:sz w:val="28"/>
          <w:szCs w:val="28"/>
          <w:lang w:val="kk-KZ" w:eastAsia="ru-RU"/>
        </w:rPr>
        <w:t>)</w:t>
      </w:r>
      <w:r>
        <w:rPr>
          <w:sz w:val="28"/>
          <w:szCs w:val="28"/>
          <w:lang w:val="kk-KZ" w:eastAsia="ru-RU"/>
        </w:rPr>
        <w:t>;</w:t>
      </w:r>
    </w:p>
    <w:p w:rsidR="00377388" w:rsidRPr="009568AB" w:rsidRDefault="00377388" w:rsidP="00377388">
      <w:pPr>
        <w:ind w:firstLine="709"/>
        <w:jc w:val="both"/>
        <w:rPr>
          <w:sz w:val="28"/>
          <w:szCs w:val="28"/>
          <w:lang w:val="kk-KZ" w:eastAsia="ru-RU"/>
        </w:rPr>
      </w:pPr>
      <w:r w:rsidRPr="009568AB">
        <w:rPr>
          <w:sz w:val="28"/>
          <w:szCs w:val="28"/>
          <w:lang w:val="kk-KZ" w:eastAsia="ru-RU"/>
        </w:rPr>
        <w:t xml:space="preserve">12. Ақын, Алаш қозғалысының қайраткері Мағжан Бекенұлы Жұмабаевтың </w:t>
      </w:r>
      <w:r w:rsidRPr="009568AB">
        <w:rPr>
          <w:b/>
          <w:sz w:val="28"/>
          <w:szCs w:val="28"/>
          <w:lang w:val="kk-KZ" w:eastAsia="ru-RU"/>
        </w:rPr>
        <w:t>туғанына 125 жыл</w:t>
      </w:r>
      <w:r w:rsidRPr="009568AB">
        <w:rPr>
          <w:sz w:val="28"/>
          <w:szCs w:val="28"/>
          <w:lang w:val="kk-KZ" w:eastAsia="ru-RU"/>
        </w:rPr>
        <w:t xml:space="preserve"> (1893-1938</w:t>
      </w:r>
      <w:r>
        <w:rPr>
          <w:sz w:val="28"/>
          <w:szCs w:val="28"/>
          <w:lang w:val="kk-KZ" w:eastAsia="ru-RU"/>
        </w:rPr>
        <w:t>жж.</w:t>
      </w:r>
      <w:r w:rsidRPr="009568AB">
        <w:rPr>
          <w:sz w:val="28"/>
          <w:szCs w:val="28"/>
          <w:lang w:val="kk-KZ" w:eastAsia="ru-RU"/>
        </w:rPr>
        <w:t>)</w:t>
      </w:r>
      <w:r>
        <w:rPr>
          <w:sz w:val="28"/>
          <w:szCs w:val="28"/>
          <w:lang w:val="kk-KZ" w:eastAsia="ru-RU"/>
        </w:rPr>
        <w:t>;</w:t>
      </w:r>
    </w:p>
    <w:p w:rsidR="00377388" w:rsidRPr="009568AB" w:rsidRDefault="00377388" w:rsidP="00377388">
      <w:pPr>
        <w:ind w:firstLine="709"/>
        <w:jc w:val="both"/>
        <w:rPr>
          <w:sz w:val="28"/>
          <w:szCs w:val="28"/>
          <w:lang w:val="kk-KZ" w:eastAsia="ru-RU"/>
        </w:rPr>
      </w:pPr>
      <w:r w:rsidRPr="009568AB">
        <w:rPr>
          <w:sz w:val="28"/>
          <w:szCs w:val="28"/>
          <w:lang w:val="kk-KZ" w:eastAsia="ru-RU"/>
        </w:rPr>
        <w:t xml:space="preserve">13. Ұлы Отан соғысының ардагері, әйгілі партизан, Халық Қаһарманы Қасым Қайсеновтың </w:t>
      </w:r>
      <w:r w:rsidRPr="009568AB">
        <w:rPr>
          <w:b/>
          <w:sz w:val="28"/>
          <w:szCs w:val="28"/>
          <w:lang w:val="kk-KZ" w:eastAsia="ru-RU"/>
        </w:rPr>
        <w:t>туғанына 100 жыл</w:t>
      </w:r>
      <w:r w:rsidRPr="009568AB">
        <w:rPr>
          <w:sz w:val="28"/>
          <w:szCs w:val="28"/>
          <w:lang w:val="kk-KZ" w:eastAsia="ru-RU"/>
        </w:rPr>
        <w:t xml:space="preserve"> (1918-2006</w:t>
      </w:r>
      <w:r>
        <w:rPr>
          <w:sz w:val="28"/>
          <w:szCs w:val="28"/>
          <w:lang w:val="kk-KZ" w:eastAsia="ru-RU"/>
        </w:rPr>
        <w:t>жж.</w:t>
      </w:r>
      <w:r w:rsidRPr="009568AB">
        <w:rPr>
          <w:sz w:val="28"/>
          <w:szCs w:val="28"/>
          <w:lang w:val="kk-KZ" w:eastAsia="ru-RU"/>
        </w:rPr>
        <w:t>)</w:t>
      </w:r>
      <w:r>
        <w:rPr>
          <w:sz w:val="28"/>
          <w:szCs w:val="28"/>
          <w:lang w:val="kk-KZ" w:eastAsia="ru-RU"/>
        </w:rPr>
        <w:t>;</w:t>
      </w:r>
    </w:p>
    <w:p w:rsidR="00377388" w:rsidRPr="009568AB" w:rsidRDefault="00377388" w:rsidP="00377388">
      <w:pPr>
        <w:pStyle w:val="a9"/>
        <w:shd w:val="clear" w:color="auto" w:fill="FFFFFF"/>
        <w:spacing w:before="0" w:beforeAutospacing="0" w:after="0" w:afterAutospacing="0"/>
        <w:ind w:firstLine="709"/>
        <w:jc w:val="both"/>
        <w:rPr>
          <w:sz w:val="28"/>
          <w:szCs w:val="28"/>
          <w:lang w:val="kk-KZ"/>
        </w:rPr>
      </w:pPr>
      <w:r w:rsidRPr="009568AB">
        <w:rPr>
          <w:sz w:val="28"/>
          <w:szCs w:val="28"/>
          <w:lang w:val="kk-KZ"/>
        </w:rPr>
        <w:t xml:space="preserve">14. Мәдениеттанушы-ғалым, мемлекет және қоғам қайраткері, филология ғылымының кандидаты Мұрат Мұхтарұлы Әуезовтің </w:t>
      </w:r>
      <w:r w:rsidRPr="009568AB">
        <w:rPr>
          <w:b/>
          <w:sz w:val="28"/>
          <w:szCs w:val="28"/>
          <w:lang w:val="kk-KZ"/>
        </w:rPr>
        <w:t>туғанына 75 жыл</w:t>
      </w:r>
      <w:r w:rsidRPr="009568AB">
        <w:rPr>
          <w:sz w:val="28"/>
          <w:szCs w:val="28"/>
          <w:lang w:val="kk-KZ"/>
        </w:rPr>
        <w:t xml:space="preserve"> (1.01.1943)</w:t>
      </w:r>
      <w:r>
        <w:rPr>
          <w:sz w:val="28"/>
          <w:szCs w:val="28"/>
          <w:lang w:val="kk-KZ"/>
        </w:rPr>
        <w:t>;</w:t>
      </w:r>
    </w:p>
    <w:p w:rsidR="00377388" w:rsidRPr="009568AB" w:rsidRDefault="00377388" w:rsidP="00377388">
      <w:pPr>
        <w:ind w:firstLine="709"/>
        <w:jc w:val="both"/>
        <w:rPr>
          <w:sz w:val="28"/>
          <w:szCs w:val="28"/>
          <w:lang w:val="kk-KZ" w:eastAsia="ru-RU"/>
        </w:rPr>
      </w:pPr>
      <w:r w:rsidRPr="009568AB">
        <w:rPr>
          <w:sz w:val="28"/>
          <w:szCs w:val="28"/>
          <w:lang w:val="kk-KZ" w:eastAsia="ru-RU"/>
        </w:rPr>
        <w:t xml:space="preserve">15. Қазақстан Республикасының ұлттық валютасы </w:t>
      </w:r>
      <w:r w:rsidRPr="009568AB">
        <w:rPr>
          <w:b/>
          <w:sz w:val="28"/>
          <w:szCs w:val="28"/>
          <w:lang w:val="kk-KZ" w:eastAsia="ru-RU"/>
        </w:rPr>
        <w:t>Тенгенің енгеніне 25 жыл</w:t>
      </w:r>
      <w:r w:rsidRPr="009568AB">
        <w:rPr>
          <w:sz w:val="28"/>
          <w:szCs w:val="28"/>
          <w:lang w:val="kk-KZ" w:eastAsia="ru-RU"/>
        </w:rPr>
        <w:t xml:space="preserve"> (1993 ж.)</w:t>
      </w:r>
      <w:r>
        <w:rPr>
          <w:sz w:val="28"/>
          <w:szCs w:val="28"/>
          <w:lang w:val="kk-KZ" w:eastAsia="ru-RU"/>
        </w:rPr>
        <w:t>;</w:t>
      </w:r>
    </w:p>
    <w:p w:rsidR="00377388" w:rsidRPr="009568AB" w:rsidRDefault="00377388" w:rsidP="00377388">
      <w:pPr>
        <w:ind w:firstLine="709"/>
        <w:jc w:val="both"/>
        <w:rPr>
          <w:sz w:val="28"/>
          <w:szCs w:val="28"/>
          <w:lang w:val="kk-KZ" w:eastAsia="ru-RU"/>
        </w:rPr>
      </w:pPr>
      <w:r w:rsidRPr="009568AB">
        <w:rPr>
          <w:sz w:val="28"/>
          <w:szCs w:val="28"/>
          <w:lang w:val="kk-KZ" w:eastAsia="ru-RU"/>
        </w:rPr>
        <w:t xml:space="preserve">16. Елордамыз – </w:t>
      </w:r>
      <w:r w:rsidRPr="009568AB">
        <w:rPr>
          <w:b/>
          <w:sz w:val="28"/>
          <w:szCs w:val="28"/>
          <w:lang w:val="kk-KZ" w:eastAsia="ru-RU"/>
        </w:rPr>
        <w:t>Астана қаласына 20 жыл</w:t>
      </w:r>
      <w:r w:rsidRPr="009568AB">
        <w:rPr>
          <w:sz w:val="28"/>
          <w:szCs w:val="28"/>
          <w:lang w:val="kk-KZ" w:eastAsia="ru-RU"/>
        </w:rPr>
        <w:t xml:space="preserve"> (1998).</w:t>
      </w:r>
    </w:p>
    <w:p w:rsidR="00377388" w:rsidRPr="009568AB" w:rsidRDefault="00377388" w:rsidP="00377388">
      <w:pPr>
        <w:tabs>
          <w:tab w:val="left" w:pos="709"/>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sidRPr="009568AB">
        <w:rPr>
          <w:sz w:val="28"/>
          <w:szCs w:val="28"/>
          <w:lang w:val="kk-KZ"/>
        </w:rPr>
        <w:t>Мектепте сыныптан тыс жұмыстар төмендегі шаралар арқылы жүзеге асады:</w:t>
      </w:r>
    </w:p>
    <w:p w:rsidR="00377388" w:rsidRPr="009568AB" w:rsidRDefault="00377388" w:rsidP="00377388">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sidRPr="009568AB">
        <w:rPr>
          <w:sz w:val="28"/>
          <w:szCs w:val="28"/>
          <w:lang w:val="kk-KZ"/>
        </w:rPr>
        <w:t>- базалық кәсіпорындарда, табиғат аясында, мәдени мекемелерде, мұражайларда;</w:t>
      </w:r>
    </w:p>
    <w:p w:rsidR="00377388" w:rsidRPr="009568AB" w:rsidRDefault="00377388" w:rsidP="00377388">
      <w:pPr>
        <w:tabs>
          <w:tab w:val="left" w:pos="851"/>
          <w:tab w:val="left" w:pos="10992"/>
          <w:tab w:val="left" w:pos="11908"/>
          <w:tab w:val="left" w:pos="12824"/>
          <w:tab w:val="left" w:pos="13740"/>
          <w:tab w:val="left" w:pos="14656"/>
        </w:tabs>
        <w:ind w:firstLine="709"/>
        <w:jc w:val="both"/>
        <w:rPr>
          <w:sz w:val="28"/>
          <w:szCs w:val="28"/>
          <w:lang w:val="kk-KZ"/>
        </w:rPr>
      </w:pPr>
      <w:r w:rsidRPr="009568AB">
        <w:rPr>
          <w:sz w:val="28"/>
          <w:szCs w:val="28"/>
          <w:lang w:val="kk-KZ"/>
        </w:rPr>
        <w:t>- таңдауы бойынша еркін сабақтар, оқу пәндері бойынша сайыстар мен олимпиадалар жүргізу;</w:t>
      </w:r>
    </w:p>
    <w:p w:rsidR="00377388" w:rsidRPr="009568AB" w:rsidRDefault="00377388" w:rsidP="00377388">
      <w:pPr>
        <w:tabs>
          <w:tab w:val="left" w:pos="851"/>
          <w:tab w:val="left" w:pos="10992"/>
          <w:tab w:val="left" w:pos="11908"/>
          <w:tab w:val="left" w:pos="12824"/>
          <w:tab w:val="left" w:pos="13740"/>
          <w:tab w:val="left" w:pos="14656"/>
        </w:tabs>
        <w:ind w:firstLine="709"/>
        <w:jc w:val="both"/>
        <w:rPr>
          <w:sz w:val="28"/>
          <w:szCs w:val="28"/>
          <w:lang w:val="kk-KZ"/>
        </w:rPr>
      </w:pPr>
      <w:r w:rsidRPr="009568AB">
        <w:rPr>
          <w:sz w:val="28"/>
          <w:szCs w:val="28"/>
          <w:lang w:val="kk-KZ"/>
        </w:rPr>
        <w:t>- оқу бағдарламаларына сай қосымша арнаулы сабақтар өткізу;</w:t>
      </w:r>
    </w:p>
    <w:p w:rsidR="00377388" w:rsidRPr="009568AB" w:rsidRDefault="00377388" w:rsidP="00377388">
      <w:pPr>
        <w:tabs>
          <w:tab w:val="left" w:pos="851"/>
          <w:tab w:val="left" w:pos="10992"/>
          <w:tab w:val="left" w:pos="11908"/>
          <w:tab w:val="left" w:pos="12824"/>
          <w:tab w:val="left" w:pos="13740"/>
          <w:tab w:val="left" w:pos="14656"/>
        </w:tabs>
        <w:ind w:firstLine="709"/>
        <w:jc w:val="both"/>
        <w:rPr>
          <w:sz w:val="28"/>
          <w:szCs w:val="28"/>
          <w:lang w:val="kk-KZ"/>
        </w:rPr>
      </w:pPr>
      <w:r w:rsidRPr="009568AB">
        <w:rPr>
          <w:sz w:val="28"/>
          <w:szCs w:val="28"/>
          <w:lang w:val="kk-KZ"/>
        </w:rPr>
        <w:t>- кіріктірілген және пәнаралық оқу сабақтарын жүргізу және т.б.</w:t>
      </w:r>
    </w:p>
    <w:p w:rsidR="00377388" w:rsidRPr="009568AB" w:rsidRDefault="00377388" w:rsidP="00377388">
      <w:pPr>
        <w:tabs>
          <w:tab w:val="left" w:pos="1134"/>
          <w:tab w:val="left" w:pos="10992"/>
          <w:tab w:val="left" w:pos="11908"/>
          <w:tab w:val="left" w:pos="12824"/>
          <w:tab w:val="left" w:pos="13740"/>
          <w:tab w:val="left" w:pos="14656"/>
        </w:tabs>
        <w:ind w:firstLine="709"/>
        <w:jc w:val="both"/>
        <w:rPr>
          <w:sz w:val="28"/>
          <w:szCs w:val="28"/>
          <w:lang w:val="kk-KZ"/>
        </w:rPr>
      </w:pPr>
      <w:r w:rsidRPr="009568AB">
        <w:rPr>
          <w:sz w:val="28"/>
          <w:szCs w:val="28"/>
          <w:lang w:val="kk-KZ"/>
        </w:rPr>
        <w:lastRenderedPageBreak/>
        <w:t>Сыныптан тыс жұмыстар білім алушылардың пәнге деген қызығушылығын арттырып, алған білімдерін тереңдетіп, өздігінен іздене білуге үйретеді. Сонымен қатар теориялық білімін кеңейтіп толықтыра</w:t>
      </w:r>
      <w:r>
        <w:rPr>
          <w:sz w:val="28"/>
          <w:szCs w:val="28"/>
          <w:lang w:val="kk-KZ"/>
        </w:rPr>
        <w:t>ды</w:t>
      </w:r>
      <w:r w:rsidRPr="009568AB">
        <w:rPr>
          <w:sz w:val="28"/>
          <w:szCs w:val="28"/>
          <w:lang w:val="kk-KZ"/>
        </w:rPr>
        <w:t xml:space="preserve"> және білім алушылардың жеке қабілетін дамыта түседі.</w:t>
      </w:r>
    </w:p>
    <w:p w:rsidR="00377388" w:rsidRPr="009568AB" w:rsidRDefault="00377388" w:rsidP="00377388">
      <w:pPr>
        <w:pStyle w:val="western"/>
        <w:spacing w:before="0" w:beforeAutospacing="0" w:after="0" w:afterAutospacing="0"/>
        <w:ind w:firstLine="709"/>
        <w:jc w:val="both"/>
        <w:rPr>
          <w:b/>
          <w:bCs/>
          <w:sz w:val="28"/>
          <w:szCs w:val="28"/>
          <w:lang w:val="kk-KZ"/>
        </w:rPr>
      </w:pPr>
      <w:r w:rsidRPr="009568AB">
        <w:rPr>
          <w:b/>
          <w:bCs/>
          <w:sz w:val="28"/>
          <w:szCs w:val="28"/>
          <w:lang w:val="kk-KZ"/>
        </w:rPr>
        <w:t xml:space="preserve">Тамыз кеңесінде тарих пәні мұғалімдерінің пәндік секциясында талқылауға келесі сұрақтар ұсынылады: </w:t>
      </w:r>
    </w:p>
    <w:p w:rsidR="00377388" w:rsidRPr="009568AB" w:rsidRDefault="00377388" w:rsidP="00377388">
      <w:pPr>
        <w:ind w:firstLine="709"/>
        <w:jc w:val="both"/>
        <w:rPr>
          <w:sz w:val="28"/>
          <w:szCs w:val="28"/>
          <w:lang w:val="kk-KZ"/>
        </w:rPr>
      </w:pPr>
      <w:r w:rsidRPr="009568AB">
        <w:rPr>
          <w:sz w:val="28"/>
          <w:szCs w:val="28"/>
          <w:lang w:val="kk-KZ"/>
        </w:rPr>
        <w:t>– 2017-2018 оқу жылындағы жаңартылған мазмұнда тарихи білім беру нәтижесін ескере отырып, жалпы білім беретін ұйымдарда 2018-2019 оқу жылында оқу процесін ұйымдастырудың ерекшеліктері;</w:t>
      </w:r>
    </w:p>
    <w:p w:rsidR="00377388" w:rsidRPr="009568AB" w:rsidRDefault="00377388" w:rsidP="00377388">
      <w:pPr>
        <w:tabs>
          <w:tab w:val="left" w:pos="720"/>
          <w:tab w:val="left" w:pos="1560"/>
        </w:tabs>
        <w:ind w:firstLine="709"/>
        <w:jc w:val="both"/>
        <w:rPr>
          <w:sz w:val="28"/>
          <w:szCs w:val="28"/>
          <w:lang w:val="kk-KZ"/>
        </w:rPr>
      </w:pPr>
      <w:r w:rsidRPr="009568AB">
        <w:rPr>
          <w:sz w:val="28"/>
          <w:szCs w:val="28"/>
          <w:lang w:val="kk-KZ"/>
        </w:rPr>
        <w:t xml:space="preserve">– тарих бойынша әдістемелік бірлестіктердің, шығармашылық топтардың, жас </w:t>
      </w:r>
      <w:r>
        <w:rPr>
          <w:sz w:val="28"/>
          <w:szCs w:val="28"/>
          <w:lang w:val="kk-KZ"/>
        </w:rPr>
        <w:t>мұғалімдер мектебі</w:t>
      </w:r>
      <w:r w:rsidRPr="009568AB">
        <w:rPr>
          <w:sz w:val="28"/>
          <w:szCs w:val="28"/>
          <w:lang w:val="kk-KZ"/>
        </w:rPr>
        <w:t xml:space="preserve"> жұмысын жоспарлау.</w:t>
      </w:r>
    </w:p>
    <w:p w:rsidR="00377388" w:rsidRPr="003C2025" w:rsidRDefault="00377388" w:rsidP="00377388">
      <w:pPr>
        <w:pStyle w:val="western"/>
        <w:spacing w:before="0" w:beforeAutospacing="0" w:after="0" w:afterAutospacing="0"/>
        <w:ind w:firstLine="709"/>
        <w:jc w:val="both"/>
        <w:rPr>
          <w:b/>
          <w:bCs/>
          <w:sz w:val="28"/>
          <w:szCs w:val="28"/>
          <w:lang w:val="kk-KZ"/>
        </w:rPr>
      </w:pPr>
      <w:r w:rsidRPr="003C2025">
        <w:rPr>
          <w:b/>
          <w:sz w:val="28"/>
          <w:szCs w:val="28"/>
          <w:lang w:val="kk-KZ"/>
        </w:rPr>
        <w:t>Оқу жылы ішінде т</w:t>
      </w:r>
      <w:r w:rsidRPr="003C2025">
        <w:rPr>
          <w:b/>
          <w:bCs/>
          <w:sz w:val="28"/>
          <w:szCs w:val="28"/>
          <w:lang w:val="kk-KZ"/>
        </w:rPr>
        <w:t xml:space="preserve">арих пәні бойынша әдістемелік бірлестіктер кеңесінде келесі мәлелелерді қарастыру ұсынылады: </w:t>
      </w:r>
    </w:p>
    <w:p w:rsidR="00377388" w:rsidRPr="009568AB" w:rsidRDefault="00377388" w:rsidP="00D47B10">
      <w:pPr>
        <w:pStyle w:val="a5"/>
        <w:widowControl/>
        <w:numPr>
          <w:ilvl w:val="0"/>
          <w:numId w:val="25"/>
        </w:numPr>
        <w:tabs>
          <w:tab w:val="left" w:pos="993"/>
        </w:tabs>
        <w:autoSpaceDE/>
        <w:autoSpaceDN/>
        <w:ind w:left="0" w:firstLine="709"/>
        <w:contextualSpacing/>
        <w:jc w:val="both"/>
        <w:rPr>
          <w:sz w:val="28"/>
          <w:szCs w:val="28"/>
          <w:lang w:val="kk-KZ"/>
        </w:rPr>
      </w:pPr>
      <w:r w:rsidRPr="009568AB">
        <w:rPr>
          <w:sz w:val="28"/>
          <w:szCs w:val="28"/>
          <w:lang w:val="kk-KZ"/>
        </w:rPr>
        <w:t>Рухани жаңғыру идеясы негіздерінің құндылықтарын оқыту мен тәрбиелеуде жүзеге асыру;</w:t>
      </w:r>
    </w:p>
    <w:p w:rsidR="00377388" w:rsidRPr="009568AB" w:rsidRDefault="00377388" w:rsidP="00D47B10">
      <w:pPr>
        <w:pStyle w:val="a5"/>
        <w:widowControl/>
        <w:numPr>
          <w:ilvl w:val="0"/>
          <w:numId w:val="25"/>
        </w:numPr>
        <w:tabs>
          <w:tab w:val="left" w:pos="993"/>
        </w:tabs>
        <w:autoSpaceDE/>
        <w:autoSpaceDN/>
        <w:ind w:left="0" w:firstLine="709"/>
        <w:contextualSpacing/>
        <w:jc w:val="both"/>
        <w:rPr>
          <w:sz w:val="28"/>
          <w:szCs w:val="28"/>
          <w:lang w:val="kk-KZ"/>
        </w:rPr>
      </w:pPr>
      <w:r w:rsidRPr="009568AB">
        <w:rPr>
          <w:sz w:val="28"/>
          <w:szCs w:val="28"/>
          <w:lang w:val="kk-KZ"/>
        </w:rPr>
        <w:t>Қазақстан тарихы сабағында «Өлкетану» кіріктірілген курсын  жүргізудің өзекті мәселелері;</w:t>
      </w:r>
    </w:p>
    <w:p w:rsidR="00377388" w:rsidRPr="009568AB" w:rsidRDefault="00377388" w:rsidP="00D47B10">
      <w:pPr>
        <w:pStyle w:val="a5"/>
        <w:widowControl/>
        <w:numPr>
          <w:ilvl w:val="0"/>
          <w:numId w:val="25"/>
        </w:numPr>
        <w:tabs>
          <w:tab w:val="left" w:pos="993"/>
        </w:tabs>
        <w:autoSpaceDE/>
        <w:autoSpaceDN/>
        <w:ind w:left="0" w:firstLine="709"/>
        <w:contextualSpacing/>
        <w:jc w:val="both"/>
        <w:rPr>
          <w:sz w:val="28"/>
          <w:szCs w:val="28"/>
          <w:lang w:val="kk-KZ"/>
        </w:rPr>
      </w:pPr>
      <w:r w:rsidRPr="009568AB">
        <w:rPr>
          <w:sz w:val="28"/>
          <w:szCs w:val="28"/>
          <w:lang w:val="kk-KZ"/>
        </w:rPr>
        <w:t>Қоғамдық пәндерді оқытудағы тарих пәні мұғалімінің рөлі мен маңызы.</w:t>
      </w:r>
    </w:p>
    <w:p w:rsidR="00610559" w:rsidRDefault="00610559" w:rsidP="00377388">
      <w:pPr>
        <w:pStyle w:val="Default"/>
        <w:ind w:firstLine="567"/>
        <w:jc w:val="both"/>
        <w:rPr>
          <w:rFonts w:ascii="Times New Roman" w:hAnsi="Times New Roman" w:cs="Times New Roman"/>
          <w:b/>
          <w:bCs/>
          <w:sz w:val="28"/>
          <w:szCs w:val="28"/>
          <w:lang w:val="kk-KZ"/>
        </w:rPr>
      </w:pPr>
    </w:p>
    <w:p w:rsidR="002F3BD7" w:rsidRDefault="002F3BD7" w:rsidP="00ED7411">
      <w:pPr>
        <w:pStyle w:val="a3"/>
        <w:ind w:left="0" w:right="425"/>
        <w:jc w:val="center"/>
        <w:rPr>
          <w:b/>
          <w:lang w:val="kk-KZ"/>
        </w:rPr>
      </w:pPr>
      <w:r w:rsidRPr="00C70A50">
        <w:rPr>
          <w:b/>
          <w:lang w:val="kk-KZ"/>
        </w:rPr>
        <w:t>«</w:t>
      </w:r>
      <w:r>
        <w:rPr>
          <w:b/>
          <w:lang w:val="kk-KZ"/>
        </w:rPr>
        <w:t>Дүниежүзі тарихы</w:t>
      </w:r>
      <w:r w:rsidRPr="00C70A50">
        <w:rPr>
          <w:b/>
          <w:lang w:val="kk-KZ"/>
        </w:rPr>
        <w:t xml:space="preserve">» пәні бойынша жиынтық бағалау </w:t>
      </w:r>
    </w:p>
    <w:p w:rsidR="002F3BD7" w:rsidRPr="00C70A50" w:rsidRDefault="002F3BD7" w:rsidP="00ED7411">
      <w:pPr>
        <w:pStyle w:val="a3"/>
        <w:ind w:left="0" w:right="425"/>
        <w:jc w:val="center"/>
        <w:rPr>
          <w:b/>
          <w:lang w:val="kk-KZ"/>
        </w:rPr>
      </w:pPr>
      <w:r w:rsidRPr="00C70A50">
        <w:rPr>
          <w:b/>
          <w:lang w:val="kk-KZ"/>
        </w:rPr>
        <w:t xml:space="preserve">рәсімдерінің саны </w:t>
      </w:r>
    </w:p>
    <w:p w:rsidR="002F3BD7" w:rsidRPr="00C70A50" w:rsidRDefault="002F3BD7" w:rsidP="002F3BD7">
      <w:pPr>
        <w:pStyle w:val="a3"/>
        <w:jc w:val="center"/>
        <w:rPr>
          <w:lang w:val="kk-KZ"/>
        </w:rPr>
      </w:pPr>
    </w:p>
    <w:p w:rsidR="002F3BD7" w:rsidRDefault="002F3BD7" w:rsidP="002F3BD7">
      <w:pPr>
        <w:pStyle w:val="110"/>
        <w:ind w:left="0" w:right="0" w:firstLine="709"/>
        <w:jc w:val="both"/>
        <w:rPr>
          <w:b w:val="0"/>
          <w:lang w:val="kk-KZ"/>
        </w:rPr>
      </w:pPr>
      <w:r w:rsidRPr="00661EF2">
        <w:rPr>
          <w:b w:val="0"/>
          <w:lang w:val="kk-KZ"/>
        </w:rPr>
        <w:t>Оқу пәнінен әр тоқсан сайын бөлім/ортақ тақырып бойынша жиынтық бағалау (БЖБ) рәсімінің нақты санын және әр тоқсан сайын 1 рет тоқсандық жиынтық бағалау (ТЖБ) өткізу қарастырылған. Төменде оқу пәнінен бөлім/ортақ тақырып бойынша жиынтық бағалау (БЖБ) рәсімдерінің нақты саны көрсетілген.</w:t>
      </w:r>
    </w:p>
    <w:p w:rsidR="002F3BD7" w:rsidRPr="00661EF2" w:rsidRDefault="002F3BD7" w:rsidP="002F3BD7">
      <w:pPr>
        <w:pStyle w:val="110"/>
        <w:tabs>
          <w:tab w:val="left" w:pos="4715"/>
        </w:tabs>
        <w:ind w:left="0" w:right="0" w:firstLine="709"/>
        <w:jc w:val="both"/>
        <w:rPr>
          <w:b w:val="0"/>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962"/>
        <w:gridCol w:w="1962"/>
        <w:gridCol w:w="1962"/>
        <w:gridCol w:w="2145"/>
      </w:tblGrid>
      <w:tr w:rsidR="002F3BD7" w:rsidRPr="000422A1" w:rsidTr="000B5AF7">
        <w:trPr>
          <w:jc w:val="center"/>
        </w:trPr>
        <w:tc>
          <w:tcPr>
            <w:tcW w:w="172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F3BD7" w:rsidRPr="000422A1" w:rsidRDefault="002F3BD7" w:rsidP="000B5AF7">
            <w:pPr>
              <w:pStyle w:val="a3"/>
              <w:jc w:val="center"/>
              <w:rPr>
                <w:sz w:val="24"/>
                <w:szCs w:val="24"/>
                <w:lang w:val="ru-RU"/>
              </w:rPr>
            </w:pPr>
            <w:r>
              <w:rPr>
                <w:rFonts w:eastAsia="Calibri"/>
                <w:sz w:val="24"/>
                <w:szCs w:val="24"/>
                <w:lang w:val="ru-RU"/>
              </w:rPr>
              <w:t>Сынып</w:t>
            </w:r>
          </w:p>
        </w:tc>
        <w:tc>
          <w:tcPr>
            <w:tcW w:w="8031"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2F3BD7" w:rsidRDefault="002F3BD7" w:rsidP="000B5AF7">
            <w:pPr>
              <w:pStyle w:val="a3"/>
              <w:ind w:firstLine="7"/>
              <w:jc w:val="center"/>
              <w:rPr>
                <w:rFonts w:eastAsia="Calibri"/>
                <w:sz w:val="24"/>
                <w:szCs w:val="24"/>
                <w:lang w:val="ru-RU"/>
              </w:rPr>
            </w:pPr>
            <w:r>
              <w:rPr>
                <w:rFonts w:eastAsia="Calibri"/>
                <w:sz w:val="24"/>
                <w:szCs w:val="24"/>
                <w:lang w:val="ru-RU"/>
              </w:rPr>
              <w:t>Бөлім/ортақ тақырып бойынша жиынтық бағалау</w:t>
            </w:r>
          </w:p>
          <w:p w:rsidR="002F3BD7" w:rsidRPr="000422A1" w:rsidRDefault="002F3BD7" w:rsidP="000B5AF7">
            <w:pPr>
              <w:pStyle w:val="a3"/>
              <w:ind w:firstLine="7"/>
              <w:jc w:val="center"/>
              <w:rPr>
                <w:sz w:val="24"/>
                <w:szCs w:val="24"/>
                <w:lang w:val="ru-RU"/>
              </w:rPr>
            </w:pPr>
            <w:r>
              <w:rPr>
                <w:rFonts w:eastAsia="Calibri"/>
                <w:sz w:val="24"/>
                <w:szCs w:val="24"/>
                <w:lang w:val="ru-RU"/>
              </w:rPr>
              <w:t xml:space="preserve">рәсімдерінің саны </w:t>
            </w:r>
          </w:p>
        </w:tc>
      </w:tr>
      <w:tr w:rsidR="002F3BD7" w:rsidRPr="000422A1" w:rsidTr="000B5AF7">
        <w:trPr>
          <w:jc w:val="center"/>
        </w:trPr>
        <w:tc>
          <w:tcPr>
            <w:tcW w:w="172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BD7" w:rsidRPr="000422A1" w:rsidRDefault="002F3BD7" w:rsidP="000B5AF7">
            <w:pPr>
              <w:rPr>
                <w:sz w:val="24"/>
                <w:szCs w:val="24"/>
                <w:lang w:val="ru-RU"/>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2F3BD7" w:rsidRPr="000422A1" w:rsidRDefault="002F3BD7" w:rsidP="000B5AF7">
            <w:pPr>
              <w:pStyle w:val="a3"/>
              <w:ind w:firstLine="7"/>
              <w:jc w:val="center"/>
              <w:rPr>
                <w:sz w:val="24"/>
                <w:szCs w:val="24"/>
                <w:lang w:val="ru-RU"/>
              </w:rPr>
            </w:pPr>
            <w:r w:rsidRPr="000422A1">
              <w:rPr>
                <w:rFonts w:eastAsia="Calibri"/>
                <w:sz w:val="24"/>
                <w:szCs w:val="24"/>
                <w:lang w:val="ru-RU"/>
              </w:rPr>
              <w:t>1</w:t>
            </w:r>
            <w:r>
              <w:rPr>
                <w:rFonts w:eastAsia="Calibri"/>
                <w:sz w:val="24"/>
                <w:szCs w:val="24"/>
                <w:lang w:val="ru-RU"/>
              </w:rPr>
              <w:t>-тоқсан</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2F3BD7" w:rsidRPr="000422A1" w:rsidRDefault="002F3BD7" w:rsidP="000B5AF7">
            <w:pPr>
              <w:pStyle w:val="a3"/>
              <w:ind w:firstLine="7"/>
              <w:jc w:val="center"/>
              <w:rPr>
                <w:sz w:val="24"/>
                <w:szCs w:val="24"/>
                <w:lang w:val="ru-RU"/>
              </w:rPr>
            </w:pPr>
            <w:r w:rsidRPr="000422A1">
              <w:rPr>
                <w:rFonts w:eastAsia="Calibri"/>
                <w:sz w:val="24"/>
                <w:szCs w:val="24"/>
                <w:lang w:val="ru-RU"/>
              </w:rPr>
              <w:t>2</w:t>
            </w:r>
            <w:r>
              <w:rPr>
                <w:rFonts w:eastAsia="Calibri"/>
                <w:sz w:val="24"/>
                <w:szCs w:val="24"/>
                <w:lang w:val="ru-RU"/>
              </w:rPr>
              <w:t>-тоқсан</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2F3BD7" w:rsidRPr="000422A1" w:rsidRDefault="002F3BD7" w:rsidP="000B5AF7">
            <w:pPr>
              <w:pStyle w:val="a3"/>
              <w:ind w:firstLine="7"/>
              <w:jc w:val="center"/>
              <w:rPr>
                <w:sz w:val="24"/>
                <w:szCs w:val="24"/>
                <w:lang w:val="ru-RU"/>
              </w:rPr>
            </w:pPr>
            <w:r w:rsidRPr="000422A1">
              <w:rPr>
                <w:rFonts w:eastAsia="Calibri"/>
                <w:sz w:val="24"/>
                <w:szCs w:val="24"/>
                <w:lang w:val="ru-RU"/>
              </w:rPr>
              <w:t>3</w:t>
            </w:r>
            <w:r>
              <w:rPr>
                <w:rFonts w:eastAsia="Calibri"/>
                <w:sz w:val="24"/>
                <w:szCs w:val="24"/>
                <w:lang w:val="ru-RU"/>
              </w:rPr>
              <w:t>-тоқсан</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2F3BD7" w:rsidRPr="000422A1" w:rsidRDefault="002F3BD7" w:rsidP="000B5AF7">
            <w:pPr>
              <w:pStyle w:val="a3"/>
              <w:ind w:firstLine="7"/>
              <w:jc w:val="center"/>
              <w:rPr>
                <w:sz w:val="24"/>
                <w:szCs w:val="24"/>
                <w:lang w:val="ru-RU"/>
              </w:rPr>
            </w:pPr>
            <w:r w:rsidRPr="000422A1">
              <w:rPr>
                <w:rFonts w:eastAsia="Calibri"/>
                <w:sz w:val="24"/>
                <w:szCs w:val="24"/>
                <w:lang w:val="ru-RU"/>
              </w:rPr>
              <w:t>4</w:t>
            </w:r>
            <w:r>
              <w:rPr>
                <w:rFonts w:eastAsia="Calibri"/>
                <w:sz w:val="24"/>
                <w:szCs w:val="24"/>
                <w:lang w:val="ru-RU"/>
              </w:rPr>
              <w:t>-тоқсан</w:t>
            </w:r>
          </w:p>
        </w:tc>
      </w:tr>
      <w:tr w:rsidR="002F3BD7" w:rsidRPr="000422A1" w:rsidTr="000B5AF7">
        <w:trPr>
          <w:jc w:val="center"/>
        </w:trPr>
        <w:tc>
          <w:tcPr>
            <w:tcW w:w="1723" w:type="dxa"/>
            <w:tcBorders>
              <w:top w:val="single" w:sz="4" w:space="0" w:color="000000"/>
              <w:left w:val="single" w:sz="4" w:space="0" w:color="000000"/>
              <w:bottom w:val="single" w:sz="4" w:space="0" w:color="000000"/>
              <w:right w:val="single" w:sz="4" w:space="0" w:color="000000"/>
            </w:tcBorders>
            <w:shd w:val="clear" w:color="auto" w:fill="auto"/>
            <w:hideMark/>
          </w:tcPr>
          <w:p w:rsidR="002F3BD7" w:rsidRPr="002F3BD7" w:rsidRDefault="002F3BD7" w:rsidP="000B5AF7">
            <w:pPr>
              <w:pStyle w:val="TableParagraph"/>
              <w:ind w:left="0"/>
              <w:jc w:val="center"/>
              <w:rPr>
                <w:sz w:val="24"/>
                <w:lang w:val="kk-KZ"/>
              </w:rPr>
            </w:pPr>
            <w:r>
              <w:rPr>
                <w:sz w:val="24"/>
                <w:lang w:val="kk-KZ"/>
              </w:rPr>
              <w:t>5-сынып</w:t>
            </w: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2F3BD7" w:rsidRPr="002F3BD7" w:rsidRDefault="002F3BD7" w:rsidP="000B5AF7">
            <w:pPr>
              <w:pStyle w:val="TableParagraph"/>
              <w:ind w:left="0" w:firstLine="7"/>
              <w:jc w:val="center"/>
              <w:rPr>
                <w:sz w:val="24"/>
                <w:lang w:val="ru-RU"/>
              </w:rPr>
            </w:pPr>
            <w:r w:rsidRPr="002F3BD7">
              <w:rPr>
                <w:sz w:val="24"/>
                <w:lang w:val="ru-RU"/>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2F3BD7" w:rsidRPr="002F3BD7" w:rsidRDefault="002F3BD7" w:rsidP="000B5AF7">
            <w:pPr>
              <w:pStyle w:val="TableParagraph"/>
              <w:ind w:left="0" w:firstLine="7"/>
              <w:jc w:val="center"/>
              <w:rPr>
                <w:sz w:val="24"/>
                <w:lang w:val="ru-RU"/>
              </w:rPr>
            </w:pPr>
            <w:r w:rsidRPr="002F3BD7">
              <w:rPr>
                <w:sz w:val="24"/>
                <w:lang w:val="ru-RU"/>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2F3BD7" w:rsidRPr="002F3BD7" w:rsidRDefault="002F3BD7" w:rsidP="000B5AF7">
            <w:pPr>
              <w:pStyle w:val="TableParagraph"/>
              <w:ind w:left="0" w:firstLine="7"/>
              <w:jc w:val="center"/>
              <w:rPr>
                <w:sz w:val="24"/>
                <w:lang w:val="kk-KZ"/>
              </w:rPr>
            </w:pPr>
            <w:r w:rsidRPr="002F3BD7">
              <w:rPr>
                <w:sz w:val="24"/>
                <w:lang w:val="kk-KZ"/>
              </w:rPr>
              <w:t>2</w:t>
            </w:r>
          </w:p>
        </w:tc>
        <w:tc>
          <w:tcPr>
            <w:tcW w:w="2145" w:type="dxa"/>
            <w:tcBorders>
              <w:top w:val="single" w:sz="4" w:space="0" w:color="000000"/>
              <w:left w:val="single" w:sz="4" w:space="0" w:color="000000"/>
              <w:bottom w:val="single" w:sz="4" w:space="0" w:color="000000"/>
              <w:right w:val="single" w:sz="4" w:space="0" w:color="000000"/>
            </w:tcBorders>
            <w:shd w:val="clear" w:color="auto" w:fill="auto"/>
            <w:hideMark/>
          </w:tcPr>
          <w:p w:rsidR="002F3BD7" w:rsidRPr="002F3BD7" w:rsidRDefault="002F3BD7" w:rsidP="000B5AF7">
            <w:pPr>
              <w:pStyle w:val="TableParagraph"/>
              <w:ind w:left="0" w:firstLine="7"/>
              <w:jc w:val="center"/>
              <w:rPr>
                <w:sz w:val="24"/>
                <w:lang w:val="kk-KZ"/>
              </w:rPr>
            </w:pPr>
            <w:r w:rsidRPr="002F3BD7">
              <w:rPr>
                <w:sz w:val="24"/>
                <w:lang w:val="kk-KZ"/>
              </w:rPr>
              <w:t>2</w:t>
            </w:r>
          </w:p>
        </w:tc>
      </w:tr>
      <w:tr w:rsidR="002F3BD7" w:rsidRPr="000422A1" w:rsidTr="000B5AF7">
        <w:trPr>
          <w:jc w:val="center"/>
        </w:trPr>
        <w:tc>
          <w:tcPr>
            <w:tcW w:w="1723" w:type="dxa"/>
            <w:tcBorders>
              <w:top w:val="single" w:sz="4" w:space="0" w:color="000000"/>
              <w:left w:val="single" w:sz="4" w:space="0" w:color="000000"/>
              <w:bottom w:val="single" w:sz="4" w:space="0" w:color="000000"/>
              <w:right w:val="single" w:sz="4" w:space="0" w:color="000000"/>
            </w:tcBorders>
            <w:shd w:val="clear" w:color="auto" w:fill="auto"/>
            <w:hideMark/>
          </w:tcPr>
          <w:p w:rsidR="002F3BD7" w:rsidRDefault="002F3BD7" w:rsidP="000B5AF7">
            <w:pPr>
              <w:pStyle w:val="TableParagraph"/>
              <w:ind w:left="0"/>
              <w:jc w:val="center"/>
              <w:rPr>
                <w:sz w:val="24"/>
                <w:lang w:val="ru-RU"/>
              </w:rPr>
            </w:pPr>
            <w:r>
              <w:rPr>
                <w:sz w:val="24"/>
                <w:lang w:val="ru-RU"/>
              </w:rPr>
              <w:t>6-сынып</w:t>
            </w: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2F3BD7" w:rsidRPr="002F3BD7" w:rsidRDefault="002F3BD7" w:rsidP="000B5AF7">
            <w:pPr>
              <w:pStyle w:val="TableParagraph"/>
              <w:ind w:left="0" w:firstLine="7"/>
              <w:jc w:val="center"/>
              <w:rPr>
                <w:sz w:val="24"/>
                <w:lang w:val="ru-RU"/>
              </w:rPr>
            </w:pPr>
            <w:r w:rsidRPr="002F3BD7">
              <w:rPr>
                <w:sz w:val="24"/>
                <w:lang w:val="ru-RU"/>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2F3BD7" w:rsidRPr="002F3BD7" w:rsidRDefault="002F3BD7" w:rsidP="000B5AF7">
            <w:pPr>
              <w:pStyle w:val="TableParagraph"/>
              <w:ind w:left="0" w:firstLine="7"/>
              <w:jc w:val="center"/>
              <w:rPr>
                <w:sz w:val="24"/>
                <w:lang w:val="ru-RU"/>
              </w:rPr>
            </w:pPr>
            <w:r w:rsidRPr="002F3BD7">
              <w:rPr>
                <w:sz w:val="24"/>
                <w:lang w:val="ru-RU"/>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hideMark/>
          </w:tcPr>
          <w:p w:rsidR="002F3BD7" w:rsidRPr="002F3BD7" w:rsidRDefault="002F3BD7" w:rsidP="000B5AF7">
            <w:pPr>
              <w:pStyle w:val="TableParagraph"/>
              <w:ind w:left="0" w:firstLine="7"/>
              <w:jc w:val="center"/>
              <w:rPr>
                <w:sz w:val="24"/>
                <w:lang w:val="kk-KZ"/>
              </w:rPr>
            </w:pPr>
            <w:r w:rsidRPr="002F3BD7">
              <w:rPr>
                <w:sz w:val="24"/>
                <w:lang w:val="kk-KZ"/>
              </w:rPr>
              <w:t>2</w:t>
            </w:r>
          </w:p>
        </w:tc>
        <w:tc>
          <w:tcPr>
            <w:tcW w:w="2145" w:type="dxa"/>
            <w:tcBorders>
              <w:top w:val="single" w:sz="4" w:space="0" w:color="000000"/>
              <w:left w:val="single" w:sz="4" w:space="0" w:color="000000"/>
              <w:bottom w:val="single" w:sz="4" w:space="0" w:color="000000"/>
              <w:right w:val="single" w:sz="4" w:space="0" w:color="000000"/>
            </w:tcBorders>
            <w:shd w:val="clear" w:color="auto" w:fill="auto"/>
            <w:hideMark/>
          </w:tcPr>
          <w:p w:rsidR="002F3BD7" w:rsidRPr="002F3BD7" w:rsidRDefault="002F3BD7" w:rsidP="000B5AF7">
            <w:pPr>
              <w:pStyle w:val="TableParagraph"/>
              <w:ind w:left="0" w:firstLine="7"/>
              <w:jc w:val="center"/>
              <w:rPr>
                <w:sz w:val="24"/>
                <w:lang w:val="kk-KZ"/>
              </w:rPr>
            </w:pPr>
            <w:r w:rsidRPr="002F3BD7">
              <w:rPr>
                <w:sz w:val="24"/>
                <w:lang w:val="kk-KZ"/>
              </w:rPr>
              <w:t>2</w:t>
            </w:r>
          </w:p>
        </w:tc>
      </w:tr>
      <w:tr w:rsidR="002F3BD7" w:rsidRPr="000422A1" w:rsidTr="000B5AF7">
        <w:trPr>
          <w:jc w:val="center"/>
        </w:trPr>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2F3BD7" w:rsidRPr="000422A1" w:rsidRDefault="002F3BD7" w:rsidP="000B5AF7">
            <w:pPr>
              <w:pStyle w:val="TableParagraph"/>
              <w:ind w:left="0"/>
              <w:jc w:val="center"/>
              <w:rPr>
                <w:sz w:val="24"/>
                <w:lang w:val="ru-RU"/>
              </w:rPr>
            </w:pPr>
            <w:r>
              <w:rPr>
                <w:sz w:val="24"/>
                <w:lang w:val="ru-RU"/>
              </w:rPr>
              <w:t>7-сынып</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2F3BD7" w:rsidRPr="002F3BD7" w:rsidRDefault="002F3BD7" w:rsidP="000B5AF7">
            <w:pPr>
              <w:pStyle w:val="TableParagraph"/>
              <w:ind w:left="0" w:firstLine="7"/>
              <w:jc w:val="center"/>
              <w:rPr>
                <w:sz w:val="24"/>
                <w:lang w:val="ru-RU"/>
              </w:rPr>
            </w:pPr>
            <w:r w:rsidRPr="002F3BD7">
              <w:rPr>
                <w:sz w:val="24"/>
                <w:lang w:val="ru-RU"/>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2F3BD7" w:rsidRPr="002F3BD7" w:rsidRDefault="002F3BD7" w:rsidP="000B5AF7">
            <w:pPr>
              <w:pStyle w:val="TableParagraph"/>
              <w:ind w:left="0" w:firstLine="7"/>
              <w:jc w:val="center"/>
              <w:rPr>
                <w:sz w:val="24"/>
                <w:lang w:val="ru-RU"/>
              </w:rPr>
            </w:pPr>
            <w:r w:rsidRPr="002F3BD7">
              <w:rPr>
                <w:sz w:val="24"/>
                <w:lang w:val="ru-RU"/>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2F3BD7" w:rsidRPr="002F3BD7" w:rsidRDefault="002F3BD7" w:rsidP="000B5AF7">
            <w:pPr>
              <w:pStyle w:val="TableParagraph"/>
              <w:ind w:left="0" w:firstLine="7"/>
              <w:jc w:val="center"/>
              <w:rPr>
                <w:sz w:val="24"/>
                <w:lang w:val="kk-KZ"/>
              </w:rPr>
            </w:pPr>
            <w:r w:rsidRPr="002F3BD7">
              <w:rPr>
                <w:sz w:val="24"/>
                <w:lang w:val="kk-KZ"/>
              </w:rPr>
              <w:t>2</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2F3BD7" w:rsidRPr="002F3BD7" w:rsidRDefault="002F3BD7" w:rsidP="000B5AF7">
            <w:pPr>
              <w:pStyle w:val="TableParagraph"/>
              <w:ind w:left="0" w:firstLine="7"/>
              <w:jc w:val="center"/>
              <w:rPr>
                <w:sz w:val="24"/>
                <w:lang w:val="kk-KZ"/>
              </w:rPr>
            </w:pPr>
            <w:r w:rsidRPr="002F3BD7">
              <w:rPr>
                <w:sz w:val="24"/>
                <w:lang w:val="kk-KZ"/>
              </w:rPr>
              <w:t>2</w:t>
            </w:r>
          </w:p>
        </w:tc>
      </w:tr>
      <w:tr w:rsidR="002F3BD7" w:rsidRPr="000422A1" w:rsidTr="000B5AF7">
        <w:trPr>
          <w:jc w:val="center"/>
        </w:trPr>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2F3BD7" w:rsidRDefault="002F3BD7" w:rsidP="000B5AF7">
            <w:pPr>
              <w:pStyle w:val="TableParagraph"/>
              <w:ind w:left="0"/>
              <w:jc w:val="center"/>
              <w:rPr>
                <w:sz w:val="24"/>
                <w:lang w:val="ru-RU"/>
              </w:rPr>
            </w:pPr>
            <w:r>
              <w:rPr>
                <w:sz w:val="24"/>
                <w:lang w:val="ru-RU"/>
              </w:rPr>
              <w:t>8-сынып</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2F3BD7" w:rsidRPr="002F3BD7" w:rsidRDefault="002F3BD7" w:rsidP="000B5AF7">
            <w:pPr>
              <w:pStyle w:val="TableParagraph"/>
              <w:ind w:left="0" w:firstLine="7"/>
              <w:jc w:val="center"/>
              <w:rPr>
                <w:sz w:val="24"/>
                <w:lang w:val="ru-RU"/>
              </w:rPr>
            </w:pPr>
            <w:r w:rsidRPr="002F3BD7">
              <w:rPr>
                <w:sz w:val="24"/>
                <w:lang w:val="ru-RU"/>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2F3BD7" w:rsidRPr="002F3BD7" w:rsidRDefault="002F3BD7" w:rsidP="000B5AF7">
            <w:pPr>
              <w:pStyle w:val="TableParagraph"/>
              <w:ind w:left="0" w:firstLine="7"/>
              <w:jc w:val="center"/>
              <w:rPr>
                <w:sz w:val="24"/>
                <w:lang w:val="ru-RU"/>
              </w:rPr>
            </w:pPr>
            <w:r w:rsidRPr="002F3BD7">
              <w:rPr>
                <w:sz w:val="24"/>
                <w:lang w:val="ru-RU"/>
              </w:rPr>
              <w:t>2</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2F3BD7" w:rsidRPr="002F3BD7" w:rsidRDefault="002F3BD7" w:rsidP="000B5AF7">
            <w:pPr>
              <w:pStyle w:val="TableParagraph"/>
              <w:ind w:left="0" w:firstLine="7"/>
              <w:jc w:val="center"/>
              <w:rPr>
                <w:sz w:val="24"/>
                <w:lang w:val="kk-KZ"/>
              </w:rPr>
            </w:pPr>
            <w:r w:rsidRPr="002F3BD7">
              <w:rPr>
                <w:sz w:val="24"/>
                <w:lang w:val="kk-KZ"/>
              </w:rPr>
              <w:t>2</w:t>
            </w:r>
          </w:p>
        </w:tc>
        <w:tc>
          <w:tcPr>
            <w:tcW w:w="2145" w:type="dxa"/>
            <w:tcBorders>
              <w:top w:val="single" w:sz="4" w:space="0" w:color="000000"/>
              <w:left w:val="single" w:sz="4" w:space="0" w:color="000000"/>
              <w:bottom w:val="single" w:sz="4" w:space="0" w:color="000000"/>
              <w:right w:val="single" w:sz="4" w:space="0" w:color="000000"/>
            </w:tcBorders>
            <w:shd w:val="clear" w:color="auto" w:fill="auto"/>
          </w:tcPr>
          <w:p w:rsidR="002F3BD7" w:rsidRPr="002F3BD7" w:rsidRDefault="002F3BD7" w:rsidP="000B5AF7">
            <w:pPr>
              <w:pStyle w:val="TableParagraph"/>
              <w:ind w:left="0" w:firstLine="7"/>
              <w:jc w:val="center"/>
              <w:rPr>
                <w:sz w:val="24"/>
                <w:lang w:val="kk-KZ"/>
              </w:rPr>
            </w:pPr>
            <w:r w:rsidRPr="002F3BD7">
              <w:rPr>
                <w:sz w:val="24"/>
                <w:lang w:val="kk-KZ"/>
              </w:rPr>
              <w:t>2</w:t>
            </w:r>
          </w:p>
        </w:tc>
      </w:tr>
    </w:tbl>
    <w:p w:rsidR="002F3BD7" w:rsidRDefault="002F3BD7" w:rsidP="00377388">
      <w:pPr>
        <w:pStyle w:val="Default"/>
        <w:ind w:firstLine="567"/>
        <w:jc w:val="both"/>
        <w:rPr>
          <w:rFonts w:ascii="Times New Roman" w:hAnsi="Times New Roman" w:cs="Times New Roman"/>
          <w:b/>
          <w:bCs/>
          <w:sz w:val="28"/>
          <w:szCs w:val="28"/>
          <w:lang w:val="kk-KZ"/>
        </w:rPr>
      </w:pPr>
    </w:p>
    <w:p w:rsidR="00614746" w:rsidRPr="009568AB" w:rsidRDefault="00614746" w:rsidP="00377388">
      <w:pPr>
        <w:pStyle w:val="Default"/>
        <w:ind w:firstLine="567"/>
        <w:jc w:val="both"/>
        <w:rPr>
          <w:rFonts w:ascii="Times New Roman" w:hAnsi="Times New Roman" w:cs="Times New Roman"/>
          <w:sz w:val="28"/>
          <w:szCs w:val="28"/>
          <w:lang w:val="kk-KZ"/>
        </w:rPr>
      </w:pPr>
      <w:r w:rsidRPr="009568AB">
        <w:rPr>
          <w:rFonts w:ascii="Times New Roman" w:hAnsi="Times New Roman" w:cs="Times New Roman"/>
          <w:b/>
          <w:bCs/>
          <w:sz w:val="28"/>
          <w:szCs w:val="28"/>
          <w:lang w:val="kk-KZ"/>
        </w:rPr>
        <w:t>«Өзін-өзі тану»</w:t>
      </w:r>
    </w:p>
    <w:p w:rsidR="00614746" w:rsidRPr="009568AB" w:rsidRDefault="00614746" w:rsidP="008A31BA">
      <w:pPr>
        <w:shd w:val="clear" w:color="auto" w:fill="FFFFFF"/>
        <w:ind w:firstLine="567"/>
        <w:jc w:val="both"/>
        <w:textAlignment w:val="baseline"/>
        <w:rPr>
          <w:color w:val="000000"/>
          <w:spacing w:val="2"/>
          <w:sz w:val="28"/>
          <w:szCs w:val="28"/>
          <w:lang w:val="kk-KZ" w:eastAsia="ru-RU"/>
        </w:rPr>
      </w:pPr>
      <w:r w:rsidRPr="009568AB">
        <w:rPr>
          <w:color w:val="000000"/>
          <w:spacing w:val="2"/>
          <w:sz w:val="28"/>
          <w:szCs w:val="28"/>
          <w:lang w:val="kk-KZ" w:eastAsia="ru-RU"/>
        </w:rPr>
        <w:t>«Өзін-өзі тану» пәні бойынша оқу үдерісінің басты міндеті:</w:t>
      </w:r>
    </w:p>
    <w:p w:rsidR="00614746" w:rsidRPr="009568AB" w:rsidRDefault="00614746" w:rsidP="00D47B10">
      <w:pPr>
        <w:pStyle w:val="a5"/>
        <w:numPr>
          <w:ilvl w:val="0"/>
          <w:numId w:val="27"/>
        </w:numPr>
        <w:shd w:val="clear" w:color="auto" w:fill="FFFFFF"/>
        <w:tabs>
          <w:tab w:val="left" w:pos="993"/>
        </w:tabs>
        <w:ind w:left="0" w:firstLine="567"/>
        <w:contextualSpacing/>
        <w:jc w:val="both"/>
        <w:textAlignment w:val="baseline"/>
        <w:rPr>
          <w:color w:val="000000"/>
          <w:spacing w:val="2"/>
          <w:sz w:val="28"/>
          <w:szCs w:val="28"/>
          <w:lang w:val="kk-KZ" w:eastAsia="ru-RU"/>
        </w:rPr>
      </w:pPr>
      <w:r w:rsidRPr="009568AB">
        <w:rPr>
          <w:color w:val="000000"/>
          <w:spacing w:val="2"/>
          <w:sz w:val="28"/>
          <w:szCs w:val="28"/>
          <w:lang w:val="kk-KZ" w:eastAsia="ru-RU"/>
        </w:rPr>
        <w:t>тұлғаның құндылықтар жүйесін, қоғамға қызмет етуге бағытталған мәселелерді шығармашылықпен шешудің іс жүзіндегі дағдыларын анықтау;</w:t>
      </w:r>
    </w:p>
    <w:p w:rsidR="00614746" w:rsidRPr="009568AB" w:rsidRDefault="00614746" w:rsidP="00D47B10">
      <w:pPr>
        <w:pStyle w:val="a5"/>
        <w:numPr>
          <w:ilvl w:val="0"/>
          <w:numId w:val="27"/>
        </w:numPr>
        <w:shd w:val="clear" w:color="auto" w:fill="FFFFFF"/>
        <w:tabs>
          <w:tab w:val="left" w:pos="993"/>
        </w:tabs>
        <w:ind w:left="0" w:firstLine="567"/>
        <w:contextualSpacing/>
        <w:jc w:val="both"/>
        <w:textAlignment w:val="baseline"/>
        <w:rPr>
          <w:color w:val="000000"/>
          <w:spacing w:val="2"/>
          <w:sz w:val="28"/>
          <w:szCs w:val="28"/>
          <w:lang w:val="kk-KZ" w:eastAsia="ru-RU"/>
        </w:rPr>
      </w:pPr>
      <w:r w:rsidRPr="009568AB">
        <w:rPr>
          <w:color w:val="000000"/>
          <w:spacing w:val="2"/>
          <w:sz w:val="28"/>
          <w:szCs w:val="28"/>
          <w:lang w:val="kk-KZ" w:eastAsia="ru-RU"/>
        </w:rPr>
        <w:t>оқушылардың әлеуметтік мәнді бағдарларын, яғни адамның өзіне, қоршаған әлемге, жалпы адамзатқа қатысына себепші болатын адамгершілік тәртіп негіздерін қалыптастыру;</w:t>
      </w:r>
    </w:p>
    <w:p w:rsidR="00614746" w:rsidRPr="009568AB" w:rsidRDefault="00614746" w:rsidP="00D47B10">
      <w:pPr>
        <w:pStyle w:val="a5"/>
        <w:widowControl/>
        <w:numPr>
          <w:ilvl w:val="0"/>
          <w:numId w:val="27"/>
        </w:numPr>
        <w:tabs>
          <w:tab w:val="left" w:pos="993"/>
        </w:tabs>
        <w:autoSpaceDE/>
        <w:ind w:left="0" w:right="1" w:firstLine="567"/>
        <w:contextualSpacing/>
        <w:jc w:val="both"/>
        <w:rPr>
          <w:rFonts w:eastAsia="Calibri"/>
          <w:sz w:val="28"/>
          <w:szCs w:val="28"/>
          <w:lang w:val="kk-KZ"/>
        </w:rPr>
      </w:pPr>
      <w:r w:rsidRPr="009568AB">
        <w:rPr>
          <w:color w:val="000000"/>
          <w:spacing w:val="2"/>
          <w:sz w:val="28"/>
          <w:szCs w:val="28"/>
          <w:lang w:val="kk-KZ" w:eastAsia="ru-RU"/>
        </w:rPr>
        <w:lastRenderedPageBreak/>
        <w:t>жас ерекшеліктеріне қарай, жеке тұлға ретінде, іс-әрекет субъектісі ретінде дамыта отырып, әрбір адамның табиғатына салынған жалпыадамзаттық құндылықтарды жарыққа шығару</w:t>
      </w:r>
      <w:r w:rsidRPr="009568AB">
        <w:rPr>
          <w:rFonts w:eastAsia="Calibri"/>
          <w:sz w:val="28"/>
          <w:szCs w:val="28"/>
          <w:lang w:val="kk-KZ"/>
        </w:rPr>
        <w:t>.</w:t>
      </w:r>
    </w:p>
    <w:p w:rsidR="00614746" w:rsidRPr="009568AB" w:rsidRDefault="00614746" w:rsidP="008A31BA">
      <w:pPr>
        <w:pStyle w:val="23"/>
        <w:shd w:val="clear" w:color="auto" w:fill="auto"/>
        <w:tabs>
          <w:tab w:val="left" w:pos="851"/>
          <w:tab w:val="left" w:pos="1158"/>
        </w:tabs>
        <w:spacing w:line="240" w:lineRule="auto"/>
        <w:ind w:right="40" w:firstLine="567"/>
        <w:jc w:val="both"/>
        <w:rPr>
          <w:color w:val="000000"/>
          <w:spacing w:val="2"/>
          <w:sz w:val="28"/>
          <w:szCs w:val="28"/>
          <w:lang w:val="kk-KZ" w:eastAsia="ru-RU"/>
        </w:rPr>
      </w:pPr>
      <w:r w:rsidRPr="009568AB">
        <w:rPr>
          <w:color w:val="000000"/>
          <w:spacing w:val="2"/>
          <w:sz w:val="28"/>
          <w:szCs w:val="28"/>
          <w:lang w:val="kk-KZ" w:eastAsia="ru-RU"/>
        </w:rPr>
        <w:t xml:space="preserve">5-8-сыныптардағы «Өзін-өзі тану» базалық мазмұны төрт тарауды қамтиды: </w:t>
      </w:r>
    </w:p>
    <w:p w:rsidR="00614746" w:rsidRPr="009568AB" w:rsidRDefault="00614746" w:rsidP="00D47B10">
      <w:pPr>
        <w:pStyle w:val="23"/>
        <w:numPr>
          <w:ilvl w:val="0"/>
          <w:numId w:val="28"/>
        </w:numPr>
        <w:shd w:val="clear" w:color="auto" w:fill="auto"/>
        <w:tabs>
          <w:tab w:val="left" w:pos="142"/>
          <w:tab w:val="left" w:pos="851"/>
        </w:tabs>
        <w:spacing w:line="240" w:lineRule="auto"/>
        <w:ind w:left="0" w:right="40" w:firstLine="567"/>
        <w:jc w:val="both"/>
        <w:rPr>
          <w:color w:val="000000"/>
          <w:spacing w:val="2"/>
          <w:sz w:val="28"/>
          <w:szCs w:val="28"/>
          <w:lang w:val="kk-KZ" w:eastAsia="ru-RU"/>
        </w:rPr>
      </w:pPr>
      <w:r w:rsidRPr="009568AB">
        <w:rPr>
          <w:color w:val="000000"/>
          <w:spacing w:val="2"/>
          <w:sz w:val="28"/>
          <w:szCs w:val="28"/>
          <w:lang w:val="kk-KZ" w:eastAsia="ru-RU"/>
        </w:rPr>
        <w:t>«</w:t>
      </w:r>
      <w:r w:rsidRPr="009568AB">
        <w:rPr>
          <w:color w:val="000000"/>
          <w:spacing w:val="2"/>
          <w:sz w:val="28"/>
          <w:szCs w:val="28"/>
          <w:lang w:eastAsia="ru-RU"/>
        </w:rPr>
        <w:t>Таным қуанышы</w:t>
      </w:r>
      <w:r w:rsidRPr="009568AB">
        <w:rPr>
          <w:color w:val="000000"/>
          <w:spacing w:val="2"/>
          <w:sz w:val="28"/>
          <w:szCs w:val="28"/>
          <w:lang w:val="kk-KZ" w:eastAsia="ru-RU"/>
        </w:rPr>
        <w:t>»;</w:t>
      </w:r>
    </w:p>
    <w:p w:rsidR="00614746" w:rsidRPr="009568AB" w:rsidRDefault="00614746" w:rsidP="00D47B10">
      <w:pPr>
        <w:pStyle w:val="23"/>
        <w:numPr>
          <w:ilvl w:val="0"/>
          <w:numId w:val="28"/>
        </w:numPr>
        <w:shd w:val="clear" w:color="auto" w:fill="auto"/>
        <w:tabs>
          <w:tab w:val="left" w:pos="142"/>
          <w:tab w:val="left" w:pos="851"/>
        </w:tabs>
        <w:spacing w:line="240" w:lineRule="auto"/>
        <w:ind w:left="0" w:right="40" w:firstLine="567"/>
        <w:jc w:val="both"/>
        <w:rPr>
          <w:color w:val="000000"/>
          <w:spacing w:val="2"/>
          <w:sz w:val="28"/>
          <w:szCs w:val="28"/>
          <w:lang w:val="kk-KZ" w:eastAsia="ru-RU"/>
        </w:rPr>
      </w:pPr>
      <w:r w:rsidRPr="009568AB">
        <w:rPr>
          <w:color w:val="000000"/>
          <w:spacing w:val="2"/>
          <w:sz w:val="28"/>
          <w:szCs w:val="28"/>
          <w:lang w:val="kk-KZ" w:eastAsia="ru-RU"/>
        </w:rPr>
        <w:t>«</w:t>
      </w:r>
      <w:r w:rsidRPr="009568AB">
        <w:rPr>
          <w:color w:val="000000"/>
          <w:spacing w:val="2"/>
          <w:sz w:val="28"/>
          <w:szCs w:val="28"/>
          <w:lang w:eastAsia="ru-RU"/>
        </w:rPr>
        <w:t>Адам болам десеңіз ...</w:t>
      </w:r>
      <w:r w:rsidRPr="009568AB">
        <w:rPr>
          <w:color w:val="000000"/>
          <w:spacing w:val="2"/>
          <w:sz w:val="28"/>
          <w:szCs w:val="28"/>
          <w:lang w:val="kk-KZ" w:eastAsia="ru-RU"/>
        </w:rPr>
        <w:t>»;</w:t>
      </w:r>
    </w:p>
    <w:p w:rsidR="00614746" w:rsidRPr="009568AB" w:rsidRDefault="00614746" w:rsidP="00D47B10">
      <w:pPr>
        <w:pStyle w:val="23"/>
        <w:numPr>
          <w:ilvl w:val="0"/>
          <w:numId w:val="28"/>
        </w:numPr>
        <w:shd w:val="clear" w:color="auto" w:fill="auto"/>
        <w:tabs>
          <w:tab w:val="left" w:pos="142"/>
          <w:tab w:val="left" w:pos="851"/>
        </w:tabs>
        <w:spacing w:line="240" w:lineRule="auto"/>
        <w:ind w:left="0" w:right="40" w:firstLine="567"/>
        <w:jc w:val="both"/>
        <w:rPr>
          <w:color w:val="000000"/>
          <w:spacing w:val="2"/>
          <w:sz w:val="28"/>
          <w:szCs w:val="28"/>
          <w:lang w:val="kk-KZ" w:eastAsia="ru-RU"/>
        </w:rPr>
      </w:pPr>
      <w:r w:rsidRPr="009568AB">
        <w:rPr>
          <w:color w:val="000000"/>
          <w:spacing w:val="2"/>
          <w:sz w:val="28"/>
          <w:szCs w:val="28"/>
          <w:lang w:val="kk-KZ" w:eastAsia="ru-RU"/>
        </w:rPr>
        <w:t>«</w:t>
      </w:r>
      <w:r w:rsidRPr="009568AB">
        <w:rPr>
          <w:color w:val="000000"/>
          <w:spacing w:val="2"/>
          <w:sz w:val="28"/>
          <w:szCs w:val="28"/>
          <w:lang w:eastAsia="ru-RU"/>
        </w:rPr>
        <w:t>Адам және әлем</w:t>
      </w:r>
      <w:r w:rsidRPr="009568AB">
        <w:rPr>
          <w:color w:val="000000"/>
          <w:spacing w:val="2"/>
          <w:sz w:val="28"/>
          <w:szCs w:val="28"/>
          <w:lang w:val="kk-KZ" w:eastAsia="ru-RU"/>
        </w:rPr>
        <w:t>»;</w:t>
      </w:r>
    </w:p>
    <w:p w:rsidR="00614746" w:rsidRPr="009568AB" w:rsidRDefault="00614746" w:rsidP="00D47B10">
      <w:pPr>
        <w:pStyle w:val="23"/>
        <w:numPr>
          <w:ilvl w:val="0"/>
          <w:numId w:val="28"/>
        </w:numPr>
        <w:shd w:val="clear" w:color="auto" w:fill="auto"/>
        <w:tabs>
          <w:tab w:val="left" w:pos="142"/>
          <w:tab w:val="left" w:pos="851"/>
        </w:tabs>
        <w:spacing w:line="240" w:lineRule="auto"/>
        <w:ind w:left="0" w:right="40" w:firstLine="567"/>
        <w:jc w:val="both"/>
        <w:rPr>
          <w:sz w:val="28"/>
          <w:szCs w:val="28"/>
        </w:rPr>
      </w:pPr>
      <w:r w:rsidRPr="009568AB">
        <w:rPr>
          <w:color w:val="000000"/>
          <w:spacing w:val="2"/>
          <w:sz w:val="28"/>
          <w:szCs w:val="28"/>
          <w:lang w:val="kk-KZ" w:eastAsia="ru-RU"/>
        </w:rPr>
        <w:t>«</w:t>
      </w:r>
      <w:r w:rsidRPr="009568AB">
        <w:rPr>
          <w:color w:val="000000"/>
          <w:spacing w:val="2"/>
          <w:sz w:val="28"/>
          <w:szCs w:val="28"/>
          <w:lang w:eastAsia="ru-RU"/>
        </w:rPr>
        <w:t>Адамзаттың рухани тәжірибесі</w:t>
      </w:r>
      <w:r w:rsidRPr="009568AB">
        <w:rPr>
          <w:color w:val="000000"/>
          <w:spacing w:val="2"/>
          <w:sz w:val="28"/>
          <w:szCs w:val="28"/>
          <w:lang w:val="kk-KZ" w:eastAsia="ru-RU"/>
        </w:rPr>
        <w:t>».</w:t>
      </w:r>
    </w:p>
    <w:p w:rsidR="00614746" w:rsidRPr="009568AB" w:rsidRDefault="00614746" w:rsidP="008A31BA">
      <w:pPr>
        <w:pStyle w:val="Default"/>
        <w:ind w:firstLine="567"/>
        <w:jc w:val="both"/>
        <w:rPr>
          <w:rFonts w:ascii="Times New Roman" w:hAnsi="Times New Roman" w:cs="Times New Roman"/>
          <w:sz w:val="28"/>
          <w:szCs w:val="28"/>
        </w:rPr>
      </w:pPr>
      <w:r w:rsidRPr="009568AB">
        <w:rPr>
          <w:rFonts w:ascii="Times New Roman" w:hAnsi="Times New Roman" w:cs="Times New Roman"/>
          <w:i/>
          <w:iCs/>
          <w:sz w:val="28"/>
          <w:szCs w:val="28"/>
          <w:lang w:val="kk-KZ"/>
        </w:rPr>
        <w:t xml:space="preserve">Оқу пәні бойынша оқу жүктемесінің көлемі: </w:t>
      </w:r>
      <w:r w:rsidR="00356340" w:rsidRPr="00356340">
        <w:rPr>
          <w:rFonts w:ascii="Times New Roman" w:hAnsi="Times New Roman" w:cs="Times New Roman"/>
          <w:iCs/>
          <w:sz w:val="28"/>
          <w:szCs w:val="28"/>
          <w:lang w:val="kk-KZ"/>
        </w:rPr>
        <w:t>5-8-сыныптарда</w:t>
      </w:r>
      <w:r w:rsidRPr="009568AB">
        <w:rPr>
          <w:rFonts w:ascii="Times New Roman" w:hAnsi="Times New Roman" w:cs="Times New Roman"/>
          <w:sz w:val="28"/>
          <w:szCs w:val="28"/>
          <w:lang w:val="kk-KZ"/>
        </w:rPr>
        <w:t>аптасына 1 сағат</w:t>
      </w:r>
      <w:r w:rsidR="00590C6C">
        <w:rPr>
          <w:rFonts w:ascii="Times New Roman" w:hAnsi="Times New Roman" w:cs="Times New Roman"/>
          <w:sz w:val="28"/>
          <w:szCs w:val="28"/>
          <w:lang w:val="kk-KZ"/>
        </w:rPr>
        <w:t>тан</w:t>
      </w:r>
      <w:r w:rsidRPr="009568AB">
        <w:rPr>
          <w:rFonts w:ascii="Times New Roman" w:hAnsi="Times New Roman" w:cs="Times New Roman"/>
          <w:sz w:val="28"/>
          <w:szCs w:val="28"/>
          <w:lang w:val="kk-KZ"/>
        </w:rPr>
        <w:t xml:space="preserve">, </w:t>
      </w:r>
      <w:r w:rsidR="00590C6C">
        <w:rPr>
          <w:rFonts w:ascii="Times New Roman" w:hAnsi="Times New Roman" w:cs="Times New Roman"/>
          <w:sz w:val="28"/>
          <w:szCs w:val="28"/>
          <w:lang w:val="kk-KZ"/>
        </w:rPr>
        <w:t>жылына</w:t>
      </w:r>
      <w:r w:rsidRPr="009568AB">
        <w:rPr>
          <w:rFonts w:ascii="Times New Roman" w:hAnsi="Times New Roman" w:cs="Times New Roman"/>
          <w:sz w:val="28"/>
          <w:szCs w:val="28"/>
          <w:lang w:val="kk-KZ"/>
        </w:rPr>
        <w:t xml:space="preserve"> барлығы 34 сағат</w:t>
      </w:r>
      <w:r w:rsidR="00590C6C">
        <w:rPr>
          <w:rFonts w:ascii="Times New Roman" w:hAnsi="Times New Roman" w:cs="Times New Roman"/>
          <w:sz w:val="28"/>
          <w:szCs w:val="28"/>
          <w:lang w:val="kk-KZ"/>
        </w:rPr>
        <w:t>ты құрайды</w:t>
      </w:r>
      <w:r w:rsidRPr="009568AB">
        <w:rPr>
          <w:rFonts w:ascii="Times New Roman" w:hAnsi="Times New Roman" w:cs="Times New Roman"/>
          <w:sz w:val="28"/>
          <w:szCs w:val="28"/>
          <w:lang w:val="kk-KZ"/>
        </w:rPr>
        <w:t>.</w:t>
      </w:r>
    </w:p>
    <w:p w:rsidR="00614746" w:rsidRDefault="00610559" w:rsidP="008A31BA">
      <w:pPr>
        <w:jc w:val="both"/>
        <w:rPr>
          <w:sz w:val="28"/>
          <w:szCs w:val="28"/>
          <w:lang w:val="ru-RU"/>
        </w:rPr>
      </w:pPr>
      <w:r w:rsidRPr="00B3111C">
        <w:rPr>
          <w:sz w:val="28"/>
          <w:szCs w:val="28"/>
        </w:rPr>
        <w:tab/>
      </w:r>
      <w:r w:rsidR="00614746" w:rsidRPr="009568AB">
        <w:rPr>
          <w:sz w:val="28"/>
          <w:szCs w:val="28"/>
          <w:lang w:val="ru-RU"/>
        </w:rPr>
        <w:t>5-сынып</w:t>
      </w:r>
      <w:r>
        <w:rPr>
          <w:sz w:val="28"/>
          <w:szCs w:val="28"/>
          <w:lang w:val="ru-RU"/>
        </w:rPr>
        <w:t>та:</w:t>
      </w:r>
    </w:p>
    <w:tbl>
      <w:tblPr>
        <w:tblW w:w="8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1099"/>
        <w:gridCol w:w="4937"/>
      </w:tblGrid>
      <w:tr w:rsidR="00614746" w:rsidRPr="00ED7411" w:rsidTr="00571889">
        <w:trPr>
          <w:jc w:val="center"/>
        </w:trPr>
        <w:tc>
          <w:tcPr>
            <w:tcW w:w="2920"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lang w:val="ru-RU"/>
              </w:rPr>
            </w:pPr>
            <w:r w:rsidRPr="00ED7411">
              <w:rPr>
                <w:sz w:val="24"/>
                <w:szCs w:val="28"/>
                <w:lang w:val="ru-RU"/>
              </w:rPr>
              <w:t>Тарау тақырыбы</w:t>
            </w:r>
          </w:p>
        </w:tc>
        <w:tc>
          <w:tcPr>
            <w:tcW w:w="1099"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lang w:val="ru-RU"/>
              </w:rPr>
            </w:pPr>
            <w:r w:rsidRPr="00ED7411">
              <w:rPr>
                <w:sz w:val="24"/>
                <w:szCs w:val="28"/>
                <w:lang w:val="ru-RU"/>
              </w:rPr>
              <w:t>Сабақ нөмірі</w:t>
            </w:r>
          </w:p>
        </w:tc>
        <w:tc>
          <w:tcPr>
            <w:tcW w:w="4937"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lang w:val="ru-RU"/>
              </w:rPr>
            </w:pPr>
            <w:r w:rsidRPr="00ED7411">
              <w:rPr>
                <w:sz w:val="24"/>
                <w:szCs w:val="28"/>
                <w:lang w:val="ru-RU"/>
              </w:rPr>
              <w:t xml:space="preserve">Сабақ тақырыбы </w:t>
            </w:r>
          </w:p>
        </w:tc>
      </w:tr>
      <w:tr w:rsidR="00614746" w:rsidRPr="00ED7411" w:rsidTr="00571889">
        <w:trPr>
          <w:cantSplit/>
          <w:trHeight w:val="99"/>
          <w:jc w:val="center"/>
        </w:trPr>
        <w:tc>
          <w:tcPr>
            <w:tcW w:w="2920" w:type="dxa"/>
            <w:vMerge w:val="restart"/>
            <w:tcBorders>
              <w:top w:val="single" w:sz="4" w:space="0" w:color="auto"/>
              <w:left w:val="single" w:sz="4" w:space="0" w:color="auto"/>
              <w:right w:val="single" w:sz="4" w:space="0" w:color="auto"/>
            </w:tcBorders>
            <w:vAlign w:val="center"/>
            <w:hideMark/>
          </w:tcPr>
          <w:p w:rsidR="00614746" w:rsidRPr="00ED7411" w:rsidRDefault="00614746" w:rsidP="008A31BA">
            <w:pPr>
              <w:widowControl/>
              <w:autoSpaceDE/>
              <w:jc w:val="both"/>
              <w:rPr>
                <w:rFonts w:eastAsia="Calibri"/>
                <w:b/>
                <w:sz w:val="24"/>
                <w:szCs w:val="28"/>
                <w:lang w:val="ru-RU"/>
              </w:rPr>
            </w:pPr>
            <w:r w:rsidRPr="00ED7411">
              <w:rPr>
                <w:color w:val="000000"/>
                <w:spacing w:val="2"/>
                <w:sz w:val="24"/>
                <w:szCs w:val="28"/>
                <w:lang w:eastAsia="ru-RU"/>
              </w:rPr>
              <w:t>Таным қуанышы</w:t>
            </w:r>
          </w:p>
        </w:tc>
        <w:tc>
          <w:tcPr>
            <w:tcW w:w="1099" w:type="dxa"/>
            <w:tcBorders>
              <w:top w:val="single" w:sz="4" w:space="0" w:color="auto"/>
              <w:left w:val="single" w:sz="4" w:space="0" w:color="auto"/>
              <w:bottom w:val="single" w:sz="4" w:space="0" w:color="auto"/>
              <w:right w:val="single" w:sz="4" w:space="0" w:color="auto"/>
            </w:tcBorders>
            <w:vAlign w:val="center"/>
            <w:hideMark/>
          </w:tcPr>
          <w:p w:rsidR="00614746" w:rsidRPr="00ED7411" w:rsidRDefault="00614746" w:rsidP="008A31BA">
            <w:pPr>
              <w:widowControl/>
              <w:autoSpaceDE/>
              <w:jc w:val="both"/>
              <w:rPr>
                <w:rFonts w:eastAsia="Calibri"/>
                <w:sz w:val="24"/>
                <w:szCs w:val="28"/>
              </w:rPr>
            </w:pPr>
            <w:r w:rsidRPr="00ED7411">
              <w:rPr>
                <w:rFonts w:eastAsia="Calibri"/>
                <w:sz w:val="24"/>
                <w:szCs w:val="28"/>
              </w:rPr>
              <w:t>1-2</w:t>
            </w:r>
          </w:p>
        </w:tc>
        <w:tc>
          <w:tcPr>
            <w:tcW w:w="4937"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widowControl/>
              <w:autoSpaceDE/>
              <w:jc w:val="both"/>
              <w:rPr>
                <w:rFonts w:eastAsia="Calibri"/>
                <w:sz w:val="24"/>
                <w:szCs w:val="28"/>
                <w:lang w:val="kk-KZ"/>
              </w:rPr>
            </w:pPr>
            <w:r w:rsidRPr="00ED7411">
              <w:rPr>
                <w:color w:val="000000"/>
                <w:spacing w:val="2"/>
                <w:sz w:val="24"/>
                <w:szCs w:val="28"/>
                <w:lang w:eastAsia="ru-RU"/>
              </w:rPr>
              <w:t>Мен өзімді танимын</w:t>
            </w:r>
          </w:p>
        </w:tc>
      </w:tr>
      <w:tr w:rsidR="00614746" w:rsidRPr="00ED7411" w:rsidTr="00571889">
        <w:trPr>
          <w:cantSplit/>
          <w:trHeight w:val="90"/>
          <w:jc w:val="center"/>
        </w:trPr>
        <w:tc>
          <w:tcPr>
            <w:tcW w:w="2920" w:type="dxa"/>
            <w:vMerge/>
            <w:tcBorders>
              <w:left w:val="single" w:sz="4" w:space="0" w:color="auto"/>
              <w:right w:val="single" w:sz="4" w:space="0" w:color="auto"/>
            </w:tcBorders>
            <w:vAlign w:val="center"/>
            <w:hideMark/>
          </w:tcPr>
          <w:p w:rsidR="00614746" w:rsidRPr="00ED7411" w:rsidRDefault="00614746" w:rsidP="008A31BA">
            <w:pPr>
              <w:widowControl/>
              <w:autoSpaceDE/>
              <w:autoSpaceDN/>
              <w:jc w:val="both"/>
              <w:rPr>
                <w:rFonts w:eastAsia="Calibri"/>
                <w:b/>
                <w:sz w:val="24"/>
                <w:szCs w:val="28"/>
                <w:lang w:val="ru-RU"/>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614746" w:rsidRPr="00ED7411" w:rsidRDefault="00614746" w:rsidP="008A31BA">
            <w:pPr>
              <w:widowControl/>
              <w:autoSpaceDE/>
              <w:jc w:val="both"/>
              <w:rPr>
                <w:rFonts w:eastAsia="Calibri"/>
                <w:sz w:val="24"/>
                <w:szCs w:val="28"/>
                <w:lang w:val="kk-KZ"/>
              </w:rPr>
            </w:pPr>
            <w:r w:rsidRPr="00ED7411">
              <w:rPr>
                <w:rFonts w:eastAsia="Calibri"/>
                <w:sz w:val="24"/>
                <w:szCs w:val="28"/>
                <w:lang w:val="kk-KZ"/>
              </w:rPr>
              <w:t>3-4</w:t>
            </w:r>
          </w:p>
        </w:tc>
        <w:tc>
          <w:tcPr>
            <w:tcW w:w="4937"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widowControl/>
              <w:autoSpaceDE/>
              <w:jc w:val="both"/>
              <w:rPr>
                <w:rFonts w:eastAsia="Calibri"/>
                <w:sz w:val="24"/>
                <w:szCs w:val="28"/>
                <w:lang w:val="ru-RU"/>
              </w:rPr>
            </w:pPr>
            <w:r w:rsidRPr="00ED7411">
              <w:rPr>
                <w:color w:val="000000"/>
                <w:spacing w:val="2"/>
                <w:sz w:val="24"/>
                <w:szCs w:val="28"/>
                <w:lang w:eastAsia="ru-RU"/>
              </w:rPr>
              <w:t>Менің талпыныстарым</w:t>
            </w:r>
          </w:p>
        </w:tc>
      </w:tr>
      <w:tr w:rsidR="00614746" w:rsidRPr="00ED7411" w:rsidTr="00571889">
        <w:trPr>
          <w:cantSplit/>
          <w:trHeight w:val="90"/>
          <w:jc w:val="center"/>
        </w:trPr>
        <w:tc>
          <w:tcPr>
            <w:tcW w:w="2920" w:type="dxa"/>
            <w:vMerge/>
            <w:tcBorders>
              <w:left w:val="single" w:sz="4" w:space="0" w:color="auto"/>
              <w:right w:val="single" w:sz="4" w:space="0" w:color="auto"/>
            </w:tcBorders>
            <w:vAlign w:val="center"/>
            <w:hideMark/>
          </w:tcPr>
          <w:p w:rsidR="00614746" w:rsidRPr="00ED7411" w:rsidRDefault="00614746" w:rsidP="008A31BA">
            <w:pPr>
              <w:widowControl/>
              <w:autoSpaceDE/>
              <w:autoSpaceDN/>
              <w:jc w:val="both"/>
              <w:rPr>
                <w:rFonts w:eastAsia="Calibri"/>
                <w:b/>
                <w:sz w:val="24"/>
                <w:szCs w:val="28"/>
                <w:lang w:val="ru-RU"/>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614746" w:rsidRPr="00ED7411" w:rsidRDefault="00614746" w:rsidP="008A31BA">
            <w:pPr>
              <w:widowControl/>
              <w:autoSpaceDE/>
              <w:jc w:val="both"/>
              <w:rPr>
                <w:rFonts w:eastAsia="Calibri"/>
                <w:sz w:val="24"/>
                <w:szCs w:val="28"/>
                <w:lang w:val="kk-KZ"/>
              </w:rPr>
            </w:pPr>
            <w:r w:rsidRPr="00ED7411">
              <w:rPr>
                <w:rFonts w:eastAsia="Calibri"/>
                <w:sz w:val="24"/>
                <w:szCs w:val="28"/>
                <w:lang w:val="kk-KZ"/>
              </w:rPr>
              <w:t>5-6</w:t>
            </w:r>
          </w:p>
        </w:tc>
        <w:tc>
          <w:tcPr>
            <w:tcW w:w="4937" w:type="dxa"/>
            <w:tcBorders>
              <w:top w:val="single" w:sz="4" w:space="0" w:color="auto"/>
              <w:left w:val="single" w:sz="4" w:space="0" w:color="auto"/>
              <w:bottom w:val="single" w:sz="4" w:space="0" w:color="auto"/>
              <w:right w:val="single" w:sz="4" w:space="0" w:color="auto"/>
            </w:tcBorders>
          </w:tcPr>
          <w:p w:rsidR="00614746" w:rsidRPr="00ED7411" w:rsidRDefault="00614746" w:rsidP="008A31BA">
            <w:pPr>
              <w:widowControl/>
              <w:autoSpaceDE/>
              <w:jc w:val="both"/>
              <w:rPr>
                <w:rFonts w:eastAsia="Calibri"/>
                <w:sz w:val="24"/>
                <w:szCs w:val="28"/>
                <w:lang w:val="ru-RU"/>
              </w:rPr>
            </w:pPr>
            <w:r w:rsidRPr="00ED7411">
              <w:rPr>
                <w:color w:val="000000"/>
                <w:spacing w:val="2"/>
                <w:sz w:val="24"/>
                <w:szCs w:val="28"/>
                <w:lang w:eastAsia="ru-RU"/>
              </w:rPr>
              <w:t>Танымға бастар жол</w:t>
            </w:r>
          </w:p>
        </w:tc>
      </w:tr>
      <w:tr w:rsidR="00614746" w:rsidRPr="00ED7411" w:rsidTr="00571889">
        <w:trPr>
          <w:cantSplit/>
          <w:trHeight w:val="90"/>
          <w:jc w:val="center"/>
        </w:trPr>
        <w:tc>
          <w:tcPr>
            <w:tcW w:w="2920" w:type="dxa"/>
            <w:vMerge/>
            <w:tcBorders>
              <w:left w:val="single" w:sz="4" w:space="0" w:color="auto"/>
              <w:bottom w:val="single" w:sz="4" w:space="0" w:color="auto"/>
              <w:right w:val="single" w:sz="4" w:space="0" w:color="auto"/>
            </w:tcBorders>
            <w:textDirection w:val="btLr"/>
            <w:vAlign w:val="center"/>
          </w:tcPr>
          <w:p w:rsidR="00614746" w:rsidRPr="00ED7411" w:rsidRDefault="00614746" w:rsidP="008A31BA">
            <w:pPr>
              <w:widowControl/>
              <w:autoSpaceDE/>
              <w:ind w:left="113" w:right="113"/>
              <w:jc w:val="both"/>
              <w:rPr>
                <w:rFonts w:eastAsia="Calibri"/>
                <w:b/>
                <w:sz w:val="24"/>
                <w:szCs w:val="28"/>
                <w:lang w:val="kk-KZ"/>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614746" w:rsidRPr="00ED7411" w:rsidRDefault="00614746" w:rsidP="008A31BA">
            <w:pPr>
              <w:widowControl/>
              <w:autoSpaceDE/>
              <w:jc w:val="both"/>
              <w:rPr>
                <w:rFonts w:eastAsia="Calibri"/>
                <w:sz w:val="24"/>
                <w:szCs w:val="28"/>
                <w:lang w:val="kk-KZ"/>
              </w:rPr>
            </w:pPr>
            <w:r w:rsidRPr="00ED7411">
              <w:rPr>
                <w:rFonts w:eastAsia="Calibri"/>
                <w:sz w:val="24"/>
                <w:szCs w:val="28"/>
                <w:lang w:val="kk-KZ"/>
              </w:rPr>
              <w:t>7-8</w:t>
            </w:r>
          </w:p>
        </w:tc>
        <w:tc>
          <w:tcPr>
            <w:tcW w:w="4937"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widowControl/>
              <w:autoSpaceDE/>
              <w:jc w:val="both"/>
              <w:rPr>
                <w:rFonts w:eastAsia="Calibri"/>
                <w:sz w:val="24"/>
                <w:szCs w:val="28"/>
                <w:lang w:val="ru-RU"/>
              </w:rPr>
            </w:pPr>
            <w:r w:rsidRPr="00ED7411">
              <w:rPr>
                <w:color w:val="000000"/>
                <w:spacing w:val="2"/>
                <w:sz w:val="24"/>
                <w:szCs w:val="28"/>
                <w:lang w:eastAsia="ru-RU"/>
              </w:rPr>
              <w:t>Мен – Адаммын!</w:t>
            </w:r>
          </w:p>
        </w:tc>
      </w:tr>
      <w:tr w:rsidR="00614746" w:rsidRPr="00ED7411" w:rsidTr="00571889">
        <w:trPr>
          <w:cantSplit/>
          <w:trHeight w:val="90"/>
          <w:jc w:val="center"/>
        </w:trPr>
        <w:tc>
          <w:tcPr>
            <w:tcW w:w="2920" w:type="dxa"/>
            <w:vMerge w:val="restart"/>
            <w:tcBorders>
              <w:top w:val="single" w:sz="4" w:space="0" w:color="auto"/>
              <w:left w:val="single" w:sz="4" w:space="0" w:color="auto"/>
              <w:bottom w:val="single" w:sz="4" w:space="0" w:color="auto"/>
              <w:right w:val="single" w:sz="4" w:space="0" w:color="auto"/>
            </w:tcBorders>
            <w:vAlign w:val="center"/>
          </w:tcPr>
          <w:p w:rsidR="00614746" w:rsidRPr="00ED7411" w:rsidRDefault="00614746" w:rsidP="008A31BA">
            <w:pPr>
              <w:widowControl/>
              <w:autoSpaceDE/>
              <w:jc w:val="both"/>
              <w:rPr>
                <w:rFonts w:eastAsia="Calibri"/>
                <w:b/>
                <w:sz w:val="24"/>
                <w:szCs w:val="28"/>
                <w:lang w:val="kk-KZ"/>
              </w:rPr>
            </w:pPr>
            <w:r w:rsidRPr="00ED7411">
              <w:rPr>
                <w:color w:val="000000"/>
                <w:spacing w:val="2"/>
                <w:sz w:val="24"/>
                <w:szCs w:val="28"/>
                <w:lang w:eastAsia="ru-RU"/>
              </w:rPr>
              <w:t>Адам болам десеңіз ...</w:t>
            </w:r>
          </w:p>
        </w:tc>
        <w:tc>
          <w:tcPr>
            <w:tcW w:w="1099" w:type="dxa"/>
            <w:tcBorders>
              <w:top w:val="single" w:sz="4" w:space="0" w:color="auto"/>
              <w:left w:val="single" w:sz="4" w:space="0" w:color="auto"/>
              <w:bottom w:val="single" w:sz="4" w:space="0" w:color="auto"/>
              <w:right w:val="single" w:sz="4" w:space="0" w:color="auto"/>
            </w:tcBorders>
            <w:vAlign w:val="center"/>
            <w:hideMark/>
          </w:tcPr>
          <w:p w:rsidR="00614746" w:rsidRPr="00ED7411" w:rsidRDefault="00614746" w:rsidP="008A31BA">
            <w:pPr>
              <w:widowControl/>
              <w:autoSpaceDE/>
              <w:jc w:val="both"/>
              <w:rPr>
                <w:rFonts w:eastAsia="Calibri"/>
                <w:sz w:val="24"/>
                <w:szCs w:val="28"/>
                <w:lang w:val="kk-KZ"/>
              </w:rPr>
            </w:pPr>
            <w:r w:rsidRPr="00ED7411">
              <w:rPr>
                <w:rFonts w:eastAsia="Calibri"/>
                <w:sz w:val="24"/>
                <w:szCs w:val="28"/>
                <w:lang w:val="kk-KZ"/>
              </w:rPr>
              <w:t>9-10</w:t>
            </w:r>
          </w:p>
        </w:tc>
        <w:tc>
          <w:tcPr>
            <w:tcW w:w="4937"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pStyle w:val="23"/>
              <w:shd w:val="clear" w:color="auto" w:fill="auto"/>
              <w:tabs>
                <w:tab w:val="left" w:pos="993"/>
                <w:tab w:val="left" w:pos="1029"/>
              </w:tabs>
              <w:spacing w:line="240" w:lineRule="auto"/>
              <w:jc w:val="both"/>
              <w:rPr>
                <w:rFonts w:eastAsia="Calibri"/>
                <w:sz w:val="24"/>
                <w:szCs w:val="28"/>
                <w:lang w:val="kk-KZ"/>
              </w:rPr>
            </w:pPr>
            <w:r w:rsidRPr="00ED7411">
              <w:rPr>
                <w:color w:val="000000"/>
                <w:spacing w:val="2"/>
                <w:sz w:val="24"/>
                <w:szCs w:val="28"/>
                <w:lang w:eastAsia="ru-RU"/>
              </w:rPr>
              <w:t>Адам мінезі</w:t>
            </w:r>
          </w:p>
        </w:tc>
      </w:tr>
      <w:tr w:rsidR="00614746" w:rsidRPr="00ED7411" w:rsidTr="00571889">
        <w:trPr>
          <w:cantSplit/>
          <w:trHeight w:val="90"/>
          <w:jc w:val="center"/>
        </w:trPr>
        <w:tc>
          <w:tcPr>
            <w:tcW w:w="2920" w:type="dxa"/>
            <w:vMerge/>
            <w:tcBorders>
              <w:top w:val="single" w:sz="4" w:space="0" w:color="auto"/>
              <w:left w:val="single" w:sz="4" w:space="0" w:color="auto"/>
              <w:bottom w:val="single" w:sz="4" w:space="0" w:color="auto"/>
              <w:right w:val="single" w:sz="4" w:space="0" w:color="auto"/>
            </w:tcBorders>
            <w:vAlign w:val="center"/>
            <w:hideMark/>
          </w:tcPr>
          <w:p w:rsidR="00614746" w:rsidRPr="00ED7411" w:rsidRDefault="00614746" w:rsidP="008A31BA">
            <w:pPr>
              <w:widowControl/>
              <w:autoSpaceDE/>
              <w:autoSpaceDN/>
              <w:jc w:val="both"/>
              <w:rPr>
                <w:rFonts w:eastAsia="Calibri"/>
                <w:b/>
                <w:sz w:val="24"/>
                <w:szCs w:val="28"/>
                <w:lang w:val="kk-KZ"/>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614746" w:rsidRPr="00ED7411" w:rsidRDefault="00614746" w:rsidP="008A31BA">
            <w:pPr>
              <w:widowControl/>
              <w:autoSpaceDE/>
              <w:jc w:val="both"/>
              <w:rPr>
                <w:rFonts w:eastAsia="Calibri"/>
                <w:sz w:val="24"/>
                <w:szCs w:val="28"/>
                <w:lang w:val="kk-KZ"/>
              </w:rPr>
            </w:pPr>
            <w:r w:rsidRPr="00ED7411">
              <w:rPr>
                <w:rFonts w:eastAsia="Calibri"/>
                <w:sz w:val="24"/>
                <w:szCs w:val="28"/>
                <w:lang w:val="kk-KZ"/>
              </w:rPr>
              <w:t>11-12</w:t>
            </w:r>
          </w:p>
        </w:tc>
        <w:tc>
          <w:tcPr>
            <w:tcW w:w="4937"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pStyle w:val="23"/>
              <w:shd w:val="clear" w:color="auto" w:fill="auto"/>
              <w:tabs>
                <w:tab w:val="left" w:pos="993"/>
                <w:tab w:val="left" w:pos="1062"/>
              </w:tabs>
              <w:spacing w:line="240" w:lineRule="auto"/>
              <w:jc w:val="both"/>
              <w:rPr>
                <w:sz w:val="24"/>
                <w:szCs w:val="28"/>
              </w:rPr>
            </w:pPr>
            <w:r w:rsidRPr="00ED7411">
              <w:rPr>
                <w:color w:val="000000"/>
                <w:spacing w:val="2"/>
                <w:sz w:val="24"/>
                <w:szCs w:val="28"/>
                <w:lang w:eastAsia="ru-RU"/>
              </w:rPr>
              <w:t>Болу – болып көріну емес</w:t>
            </w:r>
          </w:p>
        </w:tc>
      </w:tr>
      <w:tr w:rsidR="00614746" w:rsidRPr="00ED7411" w:rsidTr="00571889">
        <w:trPr>
          <w:cantSplit/>
          <w:trHeight w:val="90"/>
          <w:jc w:val="center"/>
        </w:trPr>
        <w:tc>
          <w:tcPr>
            <w:tcW w:w="2920" w:type="dxa"/>
            <w:vMerge/>
            <w:tcBorders>
              <w:top w:val="single" w:sz="4" w:space="0" w:color="auto"/>
              <w:left w:val="single" w:sz="4" w:space="0" w:color="auto"/>
              <w:bottom w:val="single" w:sz="4" w:space="0" w:color="auto"/>
              <w:right w:val="single" w:sz="4" w:space="0" w:color="auto"/>
            </w:tcBorders>
            <w:vAlign w:val="center"/>
            <w:hideMark/>
          </w:tcPr>
          <w:p w:rsidR="00614746" w:rsidRPr="00ED7411" w:rsidRDefault="00614746" w:rsidP="008A31BA">
            <w:pPr>
              <w:widowControl/>
              <w:autoSpaceDE/>
              <w:autoSpaceDN/>
              <w:jc w:val="both"/>
              <w:rPr>
                <w:rFonts w:eastAsia="Calibri"/>
                <w:b/>
                <w:sz w:val="24"/>
                <w:szCs w:val="28"/>
                <w:lang w:val="kk-KZ"/>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614746" w:rsidRPr="00ED7411" w:rsidRDefault="00614746" w:rsidP="008A31BA">
            <w:pPr>
              <w:widowControl/>
              <w:autoSpaceDE/>
              <w:jc w:val="both"/>
              <w:rPr>
                <w:rFonts w:eastAsia="Calibri"/>
                <w:sz w:val="24"/>
                <w:szCs w:val="28"/>
                <w:lang w:val="kk-KZ"/>
              </w:rPr>
            </w:pPr>
            <w:r w:rsidRPr="00ED7411">
              <w:rPr>
                <w:rFonts w:eastAsia="Calibri"/>
                <w:sz w:val="24"/>
                <w:szCs w:val="28"/>
                <w:lang w:val="kk-KZ"/>
              </w:rPr>
              <w:t>13-14</w:t>
            </w:r>
          </w:p>
        </w:tc>
        <w:tc>
          <w:tcPr>
            <w:tcW w:w="4937"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pStyle w:val="23"/>
              <w:shd w:val="clear" w:color="auto" w:fill="auto"/>
              <w:tabs>
                <w:tab w:val="left" w:pos="993"/>
                <w:tab w:val="left" w:pos="1062"/>
              </w:tabs>
              <w:spacing w:line="240" w:lineRule="auto"/>
              <w:jc w:val="both"/>
              <w:rPr>
                <w:sz w:val="24"/>
                <w:szCs w:val="28"/>
              </w:rPr>
            </w:pPr>
            <w:r w:rsidRPr="00ED7411">
              <w:rPr>
                <w:color w:val="000000"/>
                <w:spacing w:val="2"/>
                <w:sz w:val="24"/>
                <w:szCs w:val="28"/>
                <w:lang w:eastAsia="ru-RU"/>
              </w:rPr>
              <w:t>Еңбек қуанышы</w:t>
            </w:r>
          </w:p>
        </w:tc>
      </w:tr>
      <w:tr w:rsidR="00614746" w:rsidRPr="00ED7411" w:rsidTr="00571889">
        <w:trPr>
          <w:cantSplit/>
          <w:trHeight w:val="90"/>
          <w:jc w:val="center"/>
        </w:trPr>
        <w:tc>
          <w:tcPr>
            <w:tcW w:w="2920" w:type="dxa"/>
            <w:vMerge/>
            <w:tcBorders>
              <w:top w:val="single" w:sz="4" w:space="0" w:color="auto"/>
              <w:left w:val="single" w:sz="4" w:space="0" w:color="auto"/>
              <w:bottom w:val="single" w:sz="4" w:space="0" w:color="auto"/>
              <w:right w:val="single" w:sz="4" w:space="0" w:color="auto"/>
            </w:tcBorders>
            <w:vAlign w:val="center"/>
            <w:hideMark/>
          </w:tcPr>
          <w:p w:rsidR="00614746" w:rsidRPr="00ED7411" w:rsidRDefault="00614746" w:rsidP="008A31BA">
            <w:pPr>
              <w:widowControl/>
              <w:autoSpaceDE/>
              <w:autoSpaceDN/>
              <w:jc w:val="both"/>
              <w:rPr>
                <w:rFonts w:eastAsia="Calibri"/>
                <w:b/>
                <w:sz w:val="24"/>
                <w:szCs w:val="28"/>
                <w:lang w:val="kk-KZ"/>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614746" w:rsidRPr="00ED7411" w:rsidRDefault="00614746" w:rsidP="008A31BA">
            <w:pPr>
              <w:widowControl/>
              <w:autoSpaceDE/>
              <w:jc w:val="both"/>
              <w:rPr>
                <w:rFonts w:eastAsia="Calibri"/>
                <w:sz w:val="24"/>
                <w:szCs w:val="28"/>
                <w:lang w:val="kk-KZ"/>
              </w:rPr>
            </w:pPr>
            <w:r w:rsidRPr="00ED7411">
              <w:rPr>
                <w:rFonts w:eastAsia="Calibri"/>
                <w:sz w:val="24"/>
                <w:szCs w:val="28"/>
                <w:lang w:val="kk-KZ"/>
              </w:rPr>
              <w:t>15-16</w:t>
            </w:r>
          </w:p>
        </w:tc>
        <w:tc>
          <w:tcPr>
            <w:tcW w:w="4937" w:type="dxa"/>
            <w:tcBorders>
              <w:top w:val="single" w:sz="4" w:space="0" w:color="auto"/>
              <w:left w:val="single" w:sz="4" w:space="0" w:color="auto"/>
              <w:bottom w:val="single" w:sz="4" w:space="0" w:color="auto"/>
              <w:right w:val="single" w:sz="4" w:space="0" w:color="auto"/>
            </w:tcBorders>
          </w:tcPr>
          <w:p w:rsidR="00614746" w:rsidRPr="00ED7411" w:rsidRDefault="00614746" w:rsidP="008A31BA">
            <w:pPr>
              <w:pStyle w:val="23"/>
              <w:shd w:val="clear" w:color="auto" w:fill="auto"/>
              <w:tabs>
                <w:tab w:val="left" w:pos="993"/>
                <w:tab w:val="left" w:pos="1062"/>
              </w:tabs>
              <w:spacing w:line="240" w:lineRule="auto"/>
              <w:jc w:val="both"/>
              <w:rPr>
                <w:rFonts w:eastAsia="Calibri"/>
                <w:sz w:val="24"/>
                <w:szCs w:val="28"/>
                <w:lang w:val="kk-KZ"/>
              </w:rPr>
            </w:pPr>
            <w:r w:rsidRPr="00ED7411">
              <w:rPr>
                <w:color w:val="000000"/>
                <w:spacing w:val="2"/>
                <w:sz w:val="24"/>
                <w:szCs w:val="28"/>
                <w:lang w:eastAsia="ru-RU"/>
              </w:rPr>
              <w:t>Адам жанының сұлулығы</w:t>
            </w:r>
          </w:p>
        </w:tc>
      </w:tr>
      <w:tr w:rsidR="00614746" w:rsidRPr="00ED7411" w:rsidTr="00571889">
        <w:trPr>
          <w:cantSplit/>
          <w:trHeight w:val="90"/>
          <w:jc w:val="center"/>
        </w:trPr>
        <w:tc>
          <w:tcPr>
            <w:tcW w:w="2920" w:type="dxa"/>
            <w:vMerge w:val="restart"/>
            <w:tcBorders>
              <w:top w:val="single" w:sz="4" w:space="0" w:color="auto"/>
              <w:left w:val="single" w:sz="4" w:space="0" w:color="auto"/>
              <w:bottom w:val="single" w:sz="4" w:space="0" w:color="auto"/>
              <w:right w:val="single" w:sz="4" w:space="0" w:color="auto"/>
            </w:tcBorders>
            <w:vAlign w:val="center"/>
            <w:hideMark/>
          </w:tcPr>
          <w:p w:rsidR="00614746" w:rsidRPr="00ED7411" w:rsidRDefault="00614746" w:rsidP="008A31BA">
            <w:pPr>
              <w:widowControl/>
              <w:autoSpaceDE/>
              <w:jc w:val="both"/>
              <w:rPr>
                <w:rFonts w:eastAsia="Calibri"/>
                <w:b/>
                <w:sz w:val="24"/>
                <w:szCs w:val="28"/>
                <w:lang w:val="ru-RU"/>
              </w:rPr>
            </w:pPr>
            <w:r w:rsidRPr="00ED7411">
              <w:rPr>
                <w:color w:val="000000"/>
                <w:spacing w:val="2"/>
                <w:sz w:val="24"/>
                <w:szCs w:val="28"/>
                <w:lang w:eastAsia="ru-RU"/>
              </w:rPr>
              <w:t>Адам және әлем</w:t>
            </w:r>
          </w:p>
        </w:tc>
        <w:tc>
          <w:tcPr>
            <w:tcW w:w="1099" w:type="dxa"/>
            <w:tcBorders>
              <w:top w:val="single" w:sz="4" w:space="0" w:color="auto"/>
              <w:left w:val="single" w:sz="4" w:space="0" w:color="auto"/>
              <w:bottom w:val="single" w:sz="4" w:space="0" w:color="auto"/>
              <w:right w:val="single" w:sz="4" w:space="0" w:color="auto"/>
            </w:tcBorders>
            <w:vAlign w:val="center"/>
            <w:hideMark/>
          </w:tcPr>
          <w:p w:rsidR="00614746" w:rsidRPr="00ED7411" w:rsidRDefault="00614746" w:rsidP="008A31BA">
            <w:pPr>
              <w:widowControl/>
              <w:autoSpaceDE/>
              <w:jc w:val="both"/>
              <w:rPr>
                <w:rFonts w:eastAsia="Calibri"/>
                <w:sz w:val="24"/>
                <w:szCs w:val="28"/>
                <w:lang w:val="kk-KZ"/>
              </w:rPr>
            </w:pPr>
            <w:r w:rsidRPr="00ED7411">
              <w:rPr>
                <w:rFonts w:eastAsia="Calibri"/>
                <w:sz w:val="24"/>
                <w:szCs w:val="28"/>
                <w:lang w:val="kk-KZ"/>
              </w:rPr>
              <w:t>17-18</w:t>
            </w:r>
          </w:p>
        </w:tc>
        <w:tc>
          <w:tcPr>
            <w:tcW w:w="4937"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pStyle w:val="23"/>
              <w:shd w:val="clear" w:color="auto" w:fill="auto"/>
              <w:tabs>
                <w:tab w:val="left" w:pos="993"/>
                <w:tab w:val="left" w:pos="1024"/>
              </w:tabs>
              <w:spacing w:line="240" w:lineRule="auto"/>
              <w:jc w:val="both"/>
              <w:rPr>
                <w:rFonts w:eastAsia="Calibri"/>
                <w:sz w:val="24"/>
                <w:szCs w:val="28"/>
                <w:lang w:val="kk-KZ"/>
              </w:rPr>
            </w:pPr>
            <w:r w:rsidRPr="00ED7411">
              <w:rPr>
                <w:color w:val="000000"/>
                <w:spacing w:val="2"/>
                <w:sz w:val="24"/>
                <w:szCs w:val="28"/>
                <w:lang w:eastAsia="ru-RU"/>
              </w:rPr>
              <w:t>Отбасы татулығы</w:t>
            </w:r>
          </w:p>
        </w:tc>
      </w:tr>
      <w:tr w:rsidR="00614746" w:rsidRPr="00ED7411" w:rsidTr="00571889">
        <w:trPr>
          <w:cantSplit/>
          <w:trHeight w:val="90"/>
          <w:jc w:val="center"/>
        </w:trPr>
        <w:tc>
          <w:tcPr>
            <w:tcW w:w="2920" w:type="dxa"/>
            <w:vMerge/>
            <w:tcBorders>
              <w:top w:val="single" w:sz="4" w:space="0" w:color="auto"/>
              <w:left w:val="single" w:sz="4" w:space="0" w:color="auto"/>
              <w:bottom w:val="single" w:sz="4" w:space="0" w:color="auto"/>
              <w:right w:val="single" w:sz="4" w:space="0" w:color="auto"/>
            </w:tcBorders>
            <w:vAlign w:val="center"/>
            <w:hideMark/>
          </w:tcPr>
          <w:p w:rsidR="00614746" w:rsidRPr="00ED7411" w:rsidRDefault="00614746" w:rsidP="008A31BA">
            <w:pPr>
              <w:widowControl/>
              <w:autoSpaceDE/>
              <w:autoSpaceDN/>
              <w:jc w:val="both"/>
              <w:rPr>
                <w:rFonts w:eastAsia="Calibri"/>
                <w:b/>
                <w:sz w:val="24"/>
                <w:szCs w:val="28"/>
                <w:lang w:val="ru-RU"/>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614746" w:rsidRPr="00ED7411" w:rsidRDefault="00614746" w:rsidP="008A31BA">
            <w:pPr>
              <w:widowControl/>
              <w:autoSpaceDE/>
              <w:jc w:val="both"/>
              <w:rPr>
                <w:rFonts w:eastAsia="Calibri"/>
                <w:sz w:val="24"/>
                <w:szCs w:val="28"/>
                <w:lang w:val="kk-KZ"/>
              </w:rPr>
            </w:pPr>
            <w:r w:rsidRPr="00ED7411">
              <w:rPr>
                <w:rFonts w:eastAsia="Calibri"/>
                <w:sz w:val="24"/>
                <w:szCs w:val="28"/>
                <w:lang w:val="kk-KZ"/>
              </w:rPr>
              <w:t>19-20</w:t>
            </w:r>
          </w:p>
        </w:tc>
        <w:tc>
          <w:tcPr>
            <w:tcW w:w="4937"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pStyle w:val="23"/>
              <w:shd w:val="clear" w:color="auto" w:fill="auto"/>
              <w:tabs>
                <w:tab w:val="left" w:pos="993"/>
                <w:tab w:val="left" w:pos="1048"/>
              </w:tabs>
              <w:spacing w:line="240" w:lineRule="auto"/>
              <w:jc w:val="both"/>
              <w:rPr>
                <w:rFonts w:eastAsia="Calibri"/>
                <w:sz w:val="24"/>
                <w:szCs w:val="28"/>
                <w:lang w:val="kk-KZ"/>
              </w:rPr>
            </w:pPr>
            <w:r w:rsidRPr="00ED7411">
              <w:rPr>
                <w:color w:val="000000"/>
                <w:spacing w:val="2"/>
                <w:sz w:val="24"/>
                <w:szCs w:val="28"/>
                <w:lang w:eastAsia="ru-RU"/>
              </w:rPr>
              <w:t>Адам ұжымда</w:t>
            </w:r>
          </w:p>
        </w:tc>
      </w:tr>
      <w:tr w:rsidR="00614746" w:rsidRPr="00ED7411" w:rsidTr="00571889">
        <w:trPr>
          <w:cantSplit/>
          <w:trHeight w:val="90"/>
          <w:jc w:val="center"/>
        </w:trPr>
        <w:tc>
          <w:tcPr>
            <w:tcW w:w="2920" w:type="dxa"/>
            <w:vMerge/>
            <w:tcBorders>
              <w:top w:val="single" w:sz="4" w:space="0" w:color="auto"/>
              <w:left w:val="single" w:sz="4" w:space="0" w:color="auto"/>
              <w:bottom w:val="single" w:sz="4" w:space="0" w:color="auto"/>
              <w:right w:val="single" w:sz="4" w:space="0" w:color="auto"/>
            </w:tcBorders>
            <w:vAlign w:val="center"/>
            <w:hideMark/>
          </w:tcPr>
          <w:p w:rsidR="00614746" w:rsidRPr="00ED7411" w:rsidRDefault="00614746" w:rsidP="008A31BA">
            <w:pPr>
              <w:widowControl/>
              <w:autoSpaceDE/>
              <w:autoSpaceDN/>
              <w:jc w:val="both"/>
              <w:rPr>
                <w:rFonts w:eastAsia="Calibri"/>
                <w:b/>
                <w:sz w:val="24"/>
                <w:szCs w:val="28"/>
                <w:lang w:val="ru-RU"/>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614746" w:rsidRPr="00ED7411" w:rsidRDefault="00614746" w:rsidP="008A31BA">
            <w:pPr>
              <w:widowControl/>
              <w:autoSpaceDE/>
              <w:jc w:val="both"/>
              <w:rPr>
                <w:rFonts w:eastAsia="Calibri"/>
                <w:sz w:val="24"/>
                <w:szCs w:val="28"/>
                <w:lang w:val="kk-KZ"/>
              </w:rPr>
            </w:pPr>
            <w:r w:rsidRPr="00ED7411">
              <w:rPr>
                <w:rFonts w:eastAsia="Calibri"/>
                <w:sz w:val="24"/>
                <w:szCs w:val="28"/>
                <w:lang w:val="kk-KZ"/>
              </w:rPr>
              <w:t>21-22</w:t>
            </w:r>
          </w:p>
        </w:tc>
        <w:tc>
          <w:tcPr>
            <w:tcW w:w="4937"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pStyle w:val="23"/>
              <w:shd w:val="clear" w:color="auto" w:fill="auto"/>
              <w:tabs>
                <w:tab w:val="left" w:pos="993"/>
                <w:tab w:val="left" w:pos="1048"/>
              </w:tabs>
              <w:spacing w:line="240" w:lineRule="auto"/>
              <w:jc w:val="both"/>
              <w:rPr>
                <w:rFonts w:eastAsia="Calibri"/>
                <w:sz w:val="24"/>
                <w:szCs w:val="28"/>
                <w:lang w:val="kk-KZ"/>
              </w:rPr>
            </w:pPr>
            <w:r w:rsidRPr="00ED7411">
              <w:rPr>
                <w:color w:val="000000"/>
                <w:spacing w:val="2"/>
                <w:sz w:val="24"/>
                <w:szCs w:val="28"/>
                <w:lang w:eastAsia="ru-RU"/>
              </w:rPr>
              <w:t>Адами қарым-қатынастар әлемі</w:t>
            </w:r>
          </w:p>
        </w:tc>
      </w:tr>
      <w:tr w:rsidR="00614746" w:rsidRPr="00ED7411" w:rsidTr="00571889">
        <w:trPr>
          <w:cantSplit/>
          <w:trHeight w:val="90"/>
          <w:jc w:val="center"/>
        </w:trPr>
        <w:tc>
          <w:tcPr>
            <w:tcW w:w="2920" w:type="dxa"/>
            <w:vMerge/>
            <w:tcBorders>
              <w:top w:val="single" w:sz="4" w:space="0" w:color="auto"/>
              <w:left w:val="single" w:sz="4" w:space="0" w:color="auto"/>
              <w:bottom w:val="single" w:sz="4" w:space="0" w:color="auto"/>
              <w:right w:val="single" w:sz="4" w:space="0" w:color="auto"/>
            </w:tcBorders>
            <w:vAlign w:val="center"/>
            <w:hideMark/>
          </w:tcPr>
          <w:p w:rsidR="00614746" w:rsidRPr="00ED7411" w:rsidRDefault="00614746" w:rsidP="008A31BA">
            <w:pPr>
              <w:widowControl/>
              <w:autoSpaceDE/>
              <w:autoSpaceDN/>
              <w:jc w:val="both"/>
              <w:rPr>
                <w:rFonts w:eastAsia="Calibri"/>
                <w:b/>
                <w:sz w:val="24"/>
                <w:szCs w:val="28"/>
                <w:lang w:val="ru-RU"/>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614746" w:rsidRPr="00ED7411" w:rsidRDefault="00614746" w:rsidP="008A31BA">
            <w:pPr>
              <w:widowControl/>
              <w:autoSpaceDE/>
              <w:jc w:val="both"/>
              <w:rPr>
                <w:rFonts w:eastAsia="Calibri"/>
                <w:sz w:val="24"/>
                <w:szCs w:val="28"/>
                <w:lang w:val="kk-KZ"/>
              </w:rPr>
            </w:pPr>
            <w:r w:rsidRPr="00ED7411">
              <w:rPr>
                <w:rFonts w:eastAsia="Calibri"/>
                <w:sz w:val="24"/>
                <w:szCs w:val="28"/>
                <w:lang w:val="kk-KZ"/>
              </w:rPr>
              <w:t>23-24</w:t>
            </w:r>
          </w:p>
        </w:tc>
        <w:tc>
          <w:tcPr>
            <w:tcW w:w="4937"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pStyle w:val="23"/>
              <w:shd w:val="clear" w:color="auto" w:fill="auto"/>
              <w:tabs>
                <w:tab w:val="left" w:pos="993"/>
                <w:tab w:val="left" w:pos="1058"/>
              </w:tabs>
              <w:spacing w:line="240" w:lineRule="auto"/>
              <w:jc w:val="both"/>
              <w:rPr>
                <w:rFonts w:eastAsia="Calibri"/>
                <w:sz w:val="24"/>
                <w:szCs w:val="28"/>
                <w:lang w:val="kk-KZ"/>
              </w:rPr>
            </w:pPr>
            <w:r w:rsidRPr="00ED7411">
              <w:rPr>
                <w:color w:val="000000"/>
                <w:spacing w:val="2"/>
                <w:sz w:val="24"/>
                <w:szCs w:val="28"/>
                <w:lang w:eastAsia="ru-RU"/>
              </w:rPr>
              <w:t>Сенім туралы</w:t>
            </w:r>
          </w:p>
        </w:tc>
      </w:tr>
      <w:tr w:rsidR="00614746" w:rsidRPr="00ED7411" w:rsidTr="00571889">
        <w:trPr>
          <w:cantSplit/>
          <w:trHeight w:val="90"/>
          <w:jc w:val="center"/>
        </w:trPr>
        <w:tc>
          <w:tcPr>
            <w:tcW w:w="2920" w:type="dxa"/>
            <w:vMerge w:val="restart"/>
            <w:tcBorders>
              <w:top w:val="single" w:sz="4" w:space="0" w:color="auto"/>
              <w:left w:val="single" w:sz="4" w:space="0" w:color="auto"/>
              <w:right w:val="single" w:sz="4" w:space="0" w:color="auto"/>
            </w:tcBorders>
            <w:vAlign w:val="center"/>
            <w:hideMark/>
          </w:tcPr>
          <w:p w:rsidR="00614746" w:rsidRPr="00ED7411" w:rsidRDefault="00614746" w:rsidP="008A31BA">
            <w:pPr>
              <w:widowControl/>
              <w:autoSpaceDE/>
              <w:jc w:val="both"/>
              <w:rPr>
                <w:rFonts w:eastAsia="Calibri"/>
                <w:b/>
                <w:sz w:val="24"/>
                <w:szCs w:val="28"/>
                <w:lang w:val="kk-KZ"/>
              </w:rPr>
            </w:pPr>
            <w:r w:rsidRPr="00ED7411">
              <w:rPr>
                <w:color w:val="000000"/>
                <w:spacing w:val="2"/>
                <w:sz w:val="24"/>
                <w:szCs w:val="28"/>
                <w:lang w:eastAsia="ru-RU"/>
              </w:rPr>
              <w:t>Адамзаттың рухани тәжірибесі</w:t>
            </w:r>
          </w:p>
        </w:tc>
        <w:tc>
          <w:tcPr>
            <w:tcW w:w="1099" w:type="dxa"/>
            <w:tcBorders>
              <w:top w:val="single" w:sz="4" w:space="0" w:color="auto"/>
              <w:left w:val="single" w:sz="4" w:space="0" w:color="auto"/>
              <w:bottom w:val="single" w:sz="4" w:space="0" w:color="auto"/>
              <w:right w:val="single" w:sz="4" w:space="0" w:color="auto"/>
            </w:tcBorders>
            <w:vAlign w:val="center"/>
            <w:hideMark/>
          </w:tcPr>
          <w:p w:rsidR="00614746" w:rsidRPr="00ED7411" w:rsidRDefault="00614746" w:rsidP="008A31BA">
            <w:pPr>
              <w:widowControl/>
              <w:autoSpaceDE/>
              <w:jc w:val="both"/>
              <w:rPr>
                <w:rFonts w:eastAsia="Calibri"/>
                <w:sz w:val="24"/>
                <w:szCs w:val="28"/>
                <w:lang w:val="kk-KZ"/>
              </w:rPr>
            </w:pPr>
            <w:r w:rsidRPr="00ED7411">
              <w:rPr>
                <w:rFonts w:eastAsia="Calibri"/>
                <w:sz w:val="24"/>
                <w:szCs w:val="28"/>
                <w:lang w:val="kk-KZ"/>
              </w:rPr>
              <w:t>25-26</w:t>
            </w:r>
          </w:p>
        </w:tc>
        <w:tc>
          <w:tcPr>
            <w:tcW w:w="4937"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pStyle w:val="23"/>
              <w:shd w:val="clear" w:color="auto" w:fill="auto"/>
              <w:tabs>
                <w:tab w:val="left" w:pos="993"/>
                <w:tab w:val="left" w:pos="1024"/>
              </w:tabs>
              <w:spacing w:line="240" w:lineRule="auto"/>
              <w:jc w:val="both"/>
              <w:rPr>
                <w:rFonts w:eastAsia="Calibri"/>
                <w:sz w:val="24"/>
                <w:szCs w:val="28"/>
                <w:lang w:val="kk-KZ"/>
              </w:rPr>
            </w:pPr>
            <w:r w:rsidRPr="00ED7411">
              <w:rPr>
                <w:color w:val="000000"/>
                <w:spacing w:val="2"/>
                <w:sz w:val="24"/>
                <w:szCs w:val="28"/>
                <w:lang w:eastAsia="ru-RU"/>
              </w:rPr>
              <w:t>Табиғат – шабыттың қайнар көзі</w:t>
            </w:r>
          </w:p>
        </w:tc>
      </w:tr>
      <w:tr w:rsidR="00614746" w:rsidRPr="00C53DD7" w:rsidTr="00571889">
        <w:trPr>
          <w:cantSplit/>
          <w:trHeight w:val="90"/>
          <w:jc w:val="center"/>
        </w:trPr>
        <w:tc>
          <w:tcPr>
            <w:tcW w:w="2920" w:type="dxa"/>
            <w:vMerge/>
            <w:tcBorders>
              <w:left w:val="single" w:sz="4" w:space="0" w:color="auto"/>
              <w:right w:val="single" w:sz="4" w:space="0" w:color="auto"/>
            </w:tcBorders>
            <w:vAlign w:val="center"/>
            <w:hideMark/>
          </w:tcPr>
          <w:p w:rsidR="00614746" w:rsidRPr="00ED7411" w:rsidRDefault="00614746" w:rsidP="008A31BA">
            <w:pPr>
              <w:widowControl/>
              <w:autoSpaceDE/>
              <w:autoSpaceDN/>
              <w:jc w:val="both"/>
              <w:rPr>
                <w:rFonts w:eastAsia="Calibri"/>
                <w:b/>
                <w:sz w:val="24"/>
                <w:szCs w:val="28"/>
                <w:lang w:val="kk-KZ"/>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614746" w:rsidRPr="00ED7411" w:rsidRDefault="00614746" w:rsidP="008A31BA">
            <w:pPr>
              <w:widowControl/>
              <w:autoSpaceDE/>
              <w:jc w:val="both"/>
              <w:rPr>
                <w:rFonts w:eastAsia="Calibri"/>
                <w:sz w:val="24"/>
                <w:szCs w:val="28"/>
                <w:lang w:val="kk-KZ"/>
              </w:rPr>
            </w:pPr>
            <w:r w:rsidRPr="00ED7411">
              <w:rPr>
                <w:rFonts w:eastAsia="Calibri"/>
                <w:sz w:val="24"/>
                <w:szCs w:val="28"/>
                <w:lang w:val="kk-KZ"/>
              </w:rPr>
              <w:t>27-28</w:t>
            </w:r>
          </w:p>
        </w:tc>
        <w:tc>
          <w:tcPr>
            <w:tcW w:w="4937"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pStyle w:val="23"/>
              <w:shd w:val="clear" w:color="auto" w:fill="auto"/>
              <w:tabs>
                <w:tab w:val="left" w:pos="993"/>
                <w:tab w:val="left" w:pos="1043"/>
              </w:tabs>
              <w:spacing w:line="240" w:lineRule="auto"/>
              <w:jc w:val="both"/>
              <w:rPr>
                <w:rFonts w:eastAsia="Calibri"/>
                <w:sz w:val="24"/>
                <w:szCs w:val="28"/>
                <w:lang w:val="kk-KZ"/>
              </w:rPr>
            </w:pPr>
            <w:r w:rsidRPr="00ED7411">
              <w:rPr>
                <w:color w:val="000000"/>
                <w:spacing w:val="2"/>
                <w:sz w:val="24"/>
                <w:szCs w:val="28"/>
                <w:lang w:val="kk-KZ" w:eastAsia="ru-RU"/>
              </w:rPr>
              <w:t>Ойдың, сөздің және істің бірлігіндегі өмір</w:t>
            </w:r>
          </w:p>
        </w:tc>
      </w:tr>
      <w:tr w:rsidR="00614746" w:rsidRPr="00C53DD7" w:rsidTr="00571889">
        <w:trPr>
          <w:cantSplit/>
          <w:trHeight w:val="90"/>
          <w:jc w:val="center"/>
        </w:trPr>
        <w:tc>
          <w:tcPr>
            <w:tcW w:w="2920" w:type="dxa"/>
            <w:vMerge/>
            <w:tcBorders>
              <w:left w:val="single" w:sz="4" w:space="0" w:color="auto"/>
              <w:right w:val="single" w:sz="4" w:space="0" w:color="auto"/>
            </w:tcBorders>
            <w:vAlign w:val="center"/>
            <w:hideMark/>
          </w:tcPr>
          <w:p w:rsidR="00614746" w:rsidRPr="00ED7411" w:rsidRDefault="00614746" w:rsidP="008A31BA">
            <w:pPr>
              <w:widowControl/>
              <w:autoSpaceDE/>
              <w:autoSpaceDN/>
              <w:jc w:val="both"/>
              <w:rPr>
                <w:rFonts w:eastAsia="Calibri"/>
                <w:b/>
                <w:sz w:val="24"/>
                <w:szCs w:val="28"/>
                <w:lang w:val="kk-KZ"/>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614746" w:rsidRPr="00ED7411" w:rsidRDefault="00614746" w:rsidP="008A31BA">
            <w:pPr>
              <w:widowControl/>
              <w:autoSpaceDE/>
              <w:jc w:val="both"/>
              <w:rPr>
                <w:rFonts w:eastAsia="Calibri"/>
                <w:sz w:val="24"/>
                <w:szCs w:val="28"/>
                <w:lang w:val="kk-KZ"/>
              </w:rPr>
            </w:pPr>
            <w:r w:rsidRPr="00ED7411">
              <w:rPr>
                <w:rFonts w:eastAsia="Calibri"/>
                <w:sz w:val="24"/>
                <w:szCs w:val="28"/>
                <w:lang w:val="kk-KZ"/>
              </w:rPr>
              <w:t>29-30</w:t>
            </w:r>
          </w:p>
        </w:tc>
        <w:tc>
          <w:tcPr>
            <w:tcW w:w="4937"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pStyle w:val="23"/>
              <w:shd w:val="clear" w:color="auto" w:fill="auto"/>
              <w:tabs>
                <w:tab w:val="left" w:pos="993"/>
                <w:tab w:val="left" w:pos="1043"/>
              </w:tabs>
              <w:spacing w:line="240" w:lineRule="auto"/>
              <w:jc w:val="both"/>
              <w:rPr>
                <w:rFonts w:eastAsia="Calibri"/>
                <w:sz w:val="24"/>
                <w:szCs w:val="28"/>
                <w:lang w:val="kk-KZ"/>
              </w:rPr>
            </w:pPr>
            <w:r w:rsidRPr="00ED7411">
              <w:rPr>
                <w:color w:val="000000"/>
                <w:spacing w:val="2"/>
                <w:sz w:val="24"/>
                <w:szCs w:val="28"/>
                <w:lang w:val="kk-KZ" w:eastAsia="ru-RU"/>
              </w:rPr>
              <w:t>Халықтың рухани мұрасы – даналық көзі</w:t>
            </w:r>
          </w:p>
        </w:tc>
      </w:tr>
      <w:tr w:rsidR="00614746" w:rsidRPr="00ED7411" w:rsidTr="00571889">
        <w:trPr>
          <w:cantSplit/>
          <w:trHeight w:val="90"/>
          <w:jc w:val="center"/>
        </w:trPr>
        <w:tc>
          <w:tcPr>
            <w:tcW w:w="2920" w:type="dxa"/>
            <w:vMerge/>
            <w:tcBorders>
              <w:left w:val="single" w:sz="4" w:space="0" w:color="auto"/>
              <w:right w:val="single" w:sz="4" w:space="0" w:color="auto"/>
            </w:tcBorders>
            <w:vAlign w:val="center"/>
            <w:hideMark/>
          </w:tcPr>
          <w:p w:rsidR="00614746" w:rsidRPr="00ED7411" w:rsidRDefault="00614746" w:rsidP="008A31BA">
            <w:pPr>
              <w:widowControl/>
              <w:autoSpaceDE/>
              <w:autoSpaceDN/>
              <w:jc w:val="both"/>
              <w:rPr>
                <w:rFonts w:eastAsia="Calibri"/>
                <w:b/>
                <w:sz w:val="24"/>
                <w:szCs w:val="28"/>
                <w:lang w:val="kk-KZ"/>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614746" w:rsidRPr="00ED7411" w:rsidRDefault="00614746" w:rsidP="008A31BA">
            <w:pPr>
              <w:widowControl/>
              <w:autoSpaceDE/>
              <w:jc w:val="both"/>
              <w:rPr>
                <w:rFonts w:eastAsia="Calibri"/>
                <w:sz w:val="24"/>
                <w:szCs w:val="28"/>
                <w:lang w:val="kk-KZ"/>
              </w:rPr>
            </w:pPr>
            <w:r w:rsidRPr="00ED7411">
              <w:rPr>
                <w:rFonts w:eastAsia="Calibri"/>
                <w:sz w:val="24"/>
                <w:szCs w:val="28"/>
                <w:lang w:val="kk-KZ"/>
              </w:rPr>
              <w:t>31-32</w:t>
            </w:r>
          </w:p>
        </w:tc>
        <w:tc>
          <w:tcPr>
            <w:tcW w:w="4937"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pStyle w:val="23"/>
              <w:shd w:val="clear" w:color="auto" w:fill="auto"/>
              <w:tabs>
                <w:tab w:val="left" w:pos="993"/>
                <w:tab w:val="left" w:pos="1043"/>
              </w:tabs>
              <w:spacing w:line="240" w:lineRule="auto"/>
              <w:jc w:val="both"/>
              <w:rPr>
                <w:rFonts w:eastAsia="Calibri"/>
                <w:sz w:val="24"/>
                <w:szCs w:val="28"/>
                <w:lang w:val="kk-KZ"/>
              </w:rPr>
            </w:pPr>
            <w:r w:rsidRPr="00ED7411">
              <w:rPr>
                <w:color w:val="000000"/>
                <w:spacing w:val="2"/>
                <w:sz w:val="24"/>
                <w:szCs w:val="28"/>
                <w:lang w:eastAsia="ru-RU"/>
              </w:rPr>
              <w:t>Ар ілімі</w:t>
            </w:r>
          </w:p>
        </w:tc>
      </w:tr>
      <w:tr w:rsidR="00614746" w:rsidRPr="00ED7411" w:rsidTr="00571889">
        <w:trPr>
          <w:cantSplit/>
          <w:trHeight w:val="90"/>
          <w:jc w:val="center"/>
        </w:trPr>
        <w:tc>
          <w:tcPr>
            <w:tcW w:w="2920" w:type="dxa"/>
            <w:vMerge/>
            <w:tcBorders>
              <w:left w:val="single" w:sz="4" w:space="0" w:color="auto"/>
              <w:bottom w:val="single" w:sz="4" w:space="0" w:color="auto"/>
              <w:right w:val="single" w:sz="4" w:space="0" w:color="auto"/>
            </w:tcBorders>
            <w:vAlign w:val="center"/>
          </w:tcPr>
          <w:p w:rsidR="00614746" w:rsidRPr="00ED7411" w:rsidRDefault="00614746" w:rsidP="008A31BA">
            <w:pPr>
              <w:widowControl/>
              <w:autoSpaceDE/>
              <w:jc w:val="both"/>
              <w:rPr>
                <w:rFonts w:eastAsia="Calibri"/>
                <w:sz w:val="24"/>
                <w:szCs w:val="28"/>
                <w:lang w:val="kk-KZ"/>
              </w:rPr>
            </w:pPr>
          </w:p>
        </w:tc>
        <w:tc>
          <w:tcPr>
            <w:tcW w:w="1099" w:type="dxa"/>
            <w:tcBorders>
              <w:top w:val="single" w:sz="4" w:space="0" w:color="auto"/>
              <w:left w:val="single" w:sz="4" w:space="0" w:color="auto"/>
              <w:bottom w:val="single" w:sz="4" w:space="0" w:color="auto"/>
              <w:right w:val="single" w:sz="4" w:space="0" w:color="auto"/>
            </w:tcBorders>
            <w:vAlign w:val="center"/>
            <w:hideMark/>
          </w:tcPr>
          <w:p w:rsidR="00614746" w:rsidRPr="00ED7411" w:rsidRDefault="00614746" w:rsidP="008A31BA">
            <w:pPr>
              <w:widowControl/>
              <w:autoSpaceDE/>
              <w:jc w:val="both"/>
              <w:rPr>
                <w:rFonts w:eastAsia="Calibri"/>
                <w:sz w:val="24"/>
                <w:szCs w:val="28"/>
                <w:lang w:val="ru-RU"/>
              </w:rPr>
            </w:pPr>
            <w:r w:rsidRPr="00ED7411">
              <w:rPr>
                <w:rFonts w:eastAsia="Calibri"/>
                <w:sz w:val="24"/>
                <w:szCs w:val="28"/>
                <w:lang w:val="ru-RU"/>
              </w:rPr>
              <w:t>33-34</w:t>
            </w:r>
          </w:p>
        </w:tc>
        <w:tc>
          <w:tcPr>
            <w:tcW w:w="4937"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pStyle w:val="23"/>
              <w:shd w:val="clear" w:color="auto" w:fill="auto"/>
              <w:tabs>
                <w:tab w:val="left" w:pos="993"/>
                <w:tab w:val="left" w:pos="1043"/>
              </w:tabs>
              <w:spacing w:line="240" w:lineRule="auto"/>
              <w:jc w:val="both"/>
              <w:rPr>
                <w:rFonts w:eastAsia="Calibri"/>
                <w:sz w:val="24"/>
                <w:szCs w:val="28"/>
                <w:lang w:val="kk-KZ"/>
              </w:rPr>
            </w:pPr>
            <w:r w:rsidRPr="00ED7411">
              <w:rPr>
                <w:color w:val="000000"/>
                <w:spacing w:val="2"/>
                <w:sz w:val="24"/>
                <w:szCs w:val="28"/>
                <w:lang w:eastAsia="ru-RU"/>
              </w:rPr>
              <w:t>Әсемдік әлемінде</w:t>
            </w:r>
          </w:p>
        </w:tc>
      </w:tr>
    </w:tbl>
    <w:p w:rsidR="00614746" w:rsidRPr="009568AB" w:rsidRDefault="00614746" w:rsidP="008A31BA">
      <w:pPr>
        <w:jc w:val="both"/>
        <w:rPr>
          <w:sz w:val="28"/>
          <w:szCs w:val="28"/>
          <w:lang w:val="ru-RU"/>
        </w:rPr>
      </w:pPr>
    </w:p>
    <w:p w:rsidR="00614746" w:rsidRPr="009568AB" w:rsidRDefault="00610559" w:rsidP="008A31BA">
      <w:pPr>
        <w:jc w:val="both"/>
        <w:rPr>
          <w:sz w:val="28"/>
          <w:szCs w:val="28"/>
          <w:lang w:val="ru-RU"/>
        </w:rPr>
      </w:pPr>
      <w:r>
        <w:rPr>
          <w:sz w:val="28"/>
          <w:szCs w:val="28"/>
          <w:lang w:val="ru-RU"/>
        </w:rPr>
        <w:tab/>
      </w:r>
      <w:r w:rsidR="00614746" w:rsidRPr="009568AB">
        <w:rPr>
          <w:sz w:val="28"/>
          <w:szCs w:val="28"/>
          <w:lang w:val="ru-RU"/>
        </w:rPr>
        <w:t>6-сынып</w:t>
      </w:r>
      <w:r>
        <w:rPr>
          <w:sz w:val="28"/>
          <w:szCs w:val="28"/>
          <w:lang w:val="ru-RU"/>
        </w:rPr>
        <w:t>та:</w:t>
      </w:r>
    </w:p>
    <w:tbl>
      <w:tblPr>
        <w:tblW w:w="8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0"/>
        <w:gridCol w:w="1162"/>
        <w:gridCol w:w="4700"/>
      </w:tblGrid>
      <w:tr w:rsidR="00614746" w:rsidRPr="00ED7411" w:rsidTr="00571889">
        <w:trPr>
          <w:jc w:val="center"/>
        </w:trPr>
        <w:tc>
          <w:tcPr>
            <w:tcW w:w="3030"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lang w:val="ru-RU"/>
              </w:rPr>
            </w:pPr>
            <w:r w:rsidRPr="00ED7411">
              <w:rPr>
                <w:sz w:val="24"/>
                <w:szCs w:val="28"/>
                <w:lang w:val="ru-RU"/>
              </w:rPr>
              <w:t>Тарау тақырыбы</w:t>
            </w:r>
          </w:p>
        </w:tc>
        <w:tc>
          <w:tcPr>
            <w:tcW w:w="1162"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lang w:val="ru-RU"/>
              </w:rPr>
            </w:pPr>
            <w:r w:rsidRPr="00ED7411">
              <w:rPr>
                <w:sz w:val="24"/>
                <w:szCs w:val="28"/>
                <w:lang w:val="ru-RU"/>
              </w:rPr>
              <w:t>Сабақ нөмірі</w:t>
            </w:r>
          </w:p>
        </w:tc>
        <w:tc>
          <w:tcPr>
            <w:tcW w:w="4700"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lang w:val="ru-RU"/>
              </w:rPr>
            </w:pPr>
            <w:r w:rsidRPr="00ED7411">
              <w:rPr>
                <w:sz w:val="24"/>
                <w:szCs w:val="28"/>
                <w:lang w:val="ru-RU"/>
              </w:rPr>
              <w:t xml:space="preserve">Сабақ тақырыбы </w:t>
            </w:r>
          </w:p>
        </w:tc>
      </w:tr>
      <w:tr w:rsidR="00614746" w:rsidRPr="00ED7411" w:rsidTr="00571889">
        <w:trPr>
          <w:jc w:val="center"/>
        </w:trPr>
        <w:tc>
          <w:tcPr>
            <w:tcW w:w="3030" w:type="dxa"/>
            <w:vMerge w:val="restart"/>
            <w:tcBorders>
              <w:top w:val="single" w:sz="4" w:space="0" w:color="auto"/>
              <w:left w:val="single" w:sz="4" w:space="0" w:color="auto"/>
              <w:bottom w:val="single" w:sz="4" w:space="0" w:color="auto"/>
              <w:right w:val="single" w:sz="4" w:space="0" w:color="auto"/>
            </w:tcBorders>
            <w:vAlign w:val="center"/>
            <w:hideMark/>
          </w:tcPr>
          <w:p w:rsidR="00614746" w:rsidRPr="00ED7411" w:rsidRDefault="00614746" w:rsidP="008A31BA">
            <w:pPr>
              <w:widowControl/>
              <w:autoSpaceDE/>
              <w:jc w:val="both"/>
              <w:rPr>
                <w:rFonts w:eastAsia="Calibri"/>
                <w:b/>
                <w:sz w:val="24"/>
                <w:szCs w:val="28"/>
                <w:lang w:val="ru-RU"/>
              </w:rPr>
            </w:pPr>
            <w:r w:rsidRPr="00ED7411">
              <w:rPr>
                <w:color w:val="000000"/>
                <w:spacing w:val="2"/>
                <w:sz w:val="24"/>
                <w:szCs w:val="28"/>
                <w:lang w:eastAsia="ru-RU"/>
              </w:rPr>
              <w:t>Таным қуанышы</w:t>
            </w:r>
          </w:p>
        </w:tc>
        <w:tc>
          <w:tcPr>
            <w:tcW w:w="1162"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rPr>
            </w:pPr>
            <w:r w:rsidRPr="00ED7411">
              <w:rPr>
                <w:sz w:val="24"/>
                <w:szCs w:val="28"/>
              </w:rPr>
              <w:t>1-2</w:t>
            </w:r>
          </w:p>
        </w:tc>
        <w:tc>
          <w:tcPr>
            <w:tcW w:w="4700"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pStyle w:val="23"/>
              <w:shd w:val="clear" w:color="auto" w:fill="auto"/>
              <w:tabs>
                <w:tab w:val="left" w:pos="993"/>
                <w:tab w:val="left" w:pos="1163"/>
              </w:tabs>
              <w:spacing w:line="240" w:lineRule="auto"/>
              <w:jc w:val="both"/>
              <w:rPr>
                <w:sz w:val="24"/>
                <w:szCs w:val="28"/>
              </w:rPr>
            </w:pPr>
            <w:r w:rsidRPr="00ED7411">
              <w:rPr>
                <w:color w:val="000000"/>
                <w:spacing w:val="2"/>
                <w:sz w:val="24"/>
                <w:szCs w:val="28"/>
                <w:lang w:eastAsia="ru-RU"/>
              </w:rPr>
              <w:t>Ақиқатты іздеу жолында</w:t>
            </w:r>
          </w:p>
        </w:tc>
      </w:tr>
      <w:tr w:rsidR="00614746" w:rsidRPr="00ED7411" w:rsidTr="00571889">
        <w:trPr>
          <w:jc w:val="center"/>
        </w:trPr>
        <w:tc>
          <w:tcPr>
            <w:tcW w:w="3030" w:type="dxa"/>
            <w:vMerge/>
            <w:tcBorders>
              <w:top w:val="single" w:sz="4" w:space="0" w:color="auto"/>
              <w:left w:val="single" w:sz="4" w:space="0" w:color="auto"/>
              <w:bottom w:val="single" w:sz="4" w:space="0" w:color="auto"/>
              <w:right w:val="single" w:sz="4" w:space="0" w:color="auto"/>
            </w:tcBorders>
            <w:vAlign w:val="center"/>
            <w:hideMark/>
          </w:tcPr>
          <w:p w:rsidR="00614746" w:rsidRPr="00ED7411" w:rsidRDefault="00614746" w:rsidP="008A31BA">
            <w:pPr>
              <w:widowControl/>
              <w:autoSpaceDE/>
              <w:autoSpaceDN/>
              <w:jc w:val="both"/>
              <w:rPr>
                <w:sz w:val="24"/>
                <w:szCs w:val="28"/>
                <w:lang w:val="ru-RU"/>
              </w:rPr>
            </w:pPr>
          </w:p>
        </w:tc>
        <w:tc>
          <w:tcPr>
            <w:tcW w:w="1162"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rPr>
            </w:pPr>
            <w:r w:rsidRPr="00ED7411">
              <w:rPr>
                <w:sz w:val="24"/>
                <w:szCs w:val="28"/>
              </w:rPr>
              <w:t>3-4</w:t>
            </w:r>
          </w:p>
        </w:tc>
        <w:tc>
          <w:tcPr>
            <w:tcW w:w="4700"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pStyle w:val="23"/>
              <w:shd w:val="clear" w:color="auto" w:fill="auto"/>
              <w:tabs>
                <w:tab w:val="left" w:pos="993"/>
                <w:tab w:val="left" w:pos="1187"/>
              </w:tabs>
              <w:spacing w:line="240" w:lineRule="auto"/>
              <w:jc w:val="both"/>
              <w:rPr>
                <w:sz w:val="24"/>
                <w:szCs w:val="28"/>
              </w:rPr>
            </w:pPr>
            <w:r w:rsidRPr="00ED7411">
              <w:rPr>
                <w:color w:val="000000"/>
                <w:spacing w:val="2"/>
                <w:sz w:val="24"/>
                <w:szCs w:val="28"/>
                <w:lang w:eastAsia="ru-RU"/>
              </w:rPr>
              <w:t>Адамның мүмкіндіктері</w:t>
            </w:r>
          </w:p>
        </w:tc>
      </w:tr>
      <w:tr w:rsidR="00614746" w:rsidRPr="00ED7411" w:rsidTr="00571889">
        <w:trPr>
          <w:jc w:val="center"/>
        </w:trPr>
        <w:tc>
          <w:tcPr>
            <w:tcW w:w="3030" w:type="dxa"/>
            <w:vMerge/>
            <w:tcBorders>
              <w:top w:val="single" w:sz="4" w:space="0" w:color="auto"/>
              <w:left w:val="single" w:sz="4" w:space="0" w:color="auto"/>
              <w:bottom w:val="single" w:sz="4" w:space="0" w:color="auto"/>
              <w:right w:val="single" w:sz="4" w:space="0" w:color="auto"/>
            </w:tcBorders>
            <w:vAlign w:val="center"/>
            <w:hideMark/>
          </w:tcPr>
          <w:p w:rsidR="00614746" w:rsidRPr="00ED7411" w:rsidRDefault="00614746" w:rsidP="008A31BA">
            <w:pPr>
              <w:widowControl/>
              <w:autoSpaceDE/>
              <w:autoSpaceDN/>
              <w:jc w:val="both"/>
              <w:rPr>
                <w:sz w:val="24"/>
                <w:szCs w:val="28"/>
                <w:lang w:val="ru-RU"/>
              </w:rPr>
            </w:pPr>
          </w:p>
        </w:tc>
        <w:tc>
          <w:tcPr>
            <w:tcW w:w="1162"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rPr>
            </w:pPr>
            <w:r w:rsidRPr="00ED7411">
              <w:rPr>
                <w:sz w:val="24"/>
                <w:szCs w:val="28"/>
              </w:rPr>
              <w:t>5-6</w:t>
            </w:r>
          </w:p>
        </w:tc>
        <w:tc>
          <w:tcPr>
            <w:tcW w:w="4700"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pStyle w:val="23"/>
              <w:shd w:val="clear" w:color="auto" w:fill="auto"/>
              <w:tabs>
                <w:tab w:val="left" w:pos="993"/>
                <w:tab w:val="left" w:pos="1187"/>
              </w:tabs>
              <w:spacing w:line="240" w:lineRule="auto"/>
              <w:jc w:val="both"/>
              <w:rPr>
                <w:sz w:val="24"/>
                <w:szCs w:val="28"/>
              </w:rPr>
            </w:pPr>
            <w:r w:rsidRPr="00ED7411">
              <w:rPr>
                <w:color w:val="000000"/>
                <w:spacing w:val="2"/>
                <w:sz w:val="24"/>
                <w:szCs w:val="28"/>
                <w:lang w:eastAsia="ru-RU"/>
              </w:rPr>
              <w:t>Өзіне сенім</w:t>
            </w:r>
          </w:p>
        </w:tc>
      </w:tr>
      <w:tr w:rsidR="00614746" w:rsidRPr="00ED7411" w:rsidTr="00571889">
        <w:trPr>
          <w:jc w:val="center"/>
        </w:trPr>
        <w:tc>
          <w:tcPr>
            <w:tcW w:w="3030" w:type="dxa"/>
            <w:vMerge/>
            <w:tcBorders>
              <w:top w:val="single" w:sz="4" w:space="0" w:color="auto"/>
              <w:left w:val="single" w:sz="4" w:space="0" w:color="auto"/>
              <w:bottom w:val="single" w:sz="4" w:space="0" w:color="auto"/>
              <w:right w:val="single" w:sz="4" w:space="0" w:color="auto"/>
            </w:tcBorders>
            <w:textDirection w:val="btLr"/>
            <w:vAlign w:val="center"/>
            <w:hideMark/>
          </w:tcPr>
          <w:p w:rsidR="00614746" w:rsidRPr="00ED7411" w:rsidRDefault="00614746" w:rsidP="008A31BA">
            <w:pPr>
              <w:widowControl/>
              <w:autoSpaceDE/>
              <w:autoSpaceDN/>
              <w:jc w:val="both"/>
              <w:rPr>
                <w:sz w:val="24"/>
                <w:szCs w:val="28"/>
                <w:lang w:val="ru-RU"/>
              </w:rPr>
            </w:pPr>
          </w:p>
        </w:tc>
        <w:tc>
          <w:tcPr>
            <w:tcW w:w="1162"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rPr>
            </w:pPr>
            <w:r w:rsidRPr="00ED7411">
              <w:rPr>
                <w:sz w:val="24"/>
                <w:szCs w:val="28"/>
              </w:rPr>
              <w:t>7-8</w:t>
            </w:r>
          </w:p>
        </w:tc>
        <w:tc>
          <w:tcPr>
            <w:tcW w:w="4700"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pStyle w:val="23"/>
              <w:shd w:val="clear" w:color="auto" w:fill="auto"/>
              <w:tabs>
                <w:tab w:val="left" w:pos="993"/>
                <w:tab w:val="left" w:pos="1202"/>
              </w:tabs>
              <w:spacing w:line="240" w:lineRule="auto"/>
              <w:jc w:val="both"/>
              <w:rPr>
                <w:sz w:val="24"/>
                <w:szCs w:val="28"/>
              </w:rPr>
            </w:pPr>
            <w:r w:rsidRPr="00ED7411">
              <w:rPr>
                <w:color w:val="000000"/>
                <w:spacing w:val="2"/>
                <w:sz w:val="24"/>
                <w:szCs w:val="28"/>
                <w:lang w:eastAsia="ru-RU"/>
              </w:rPr>
              <w:t>Әсемдікке талпыныс</w:t>
            </w:r>
          </w:p>
        </w:tc>
      </w:tr>
      <w:tr w:rsidR="00614746" w:rsidRPr="00ED7411" w:rsidTr="00571889">
        <w:trPr>
          <w:jc w:val="center"/>
        </w:trPr>
        <w:tc>
          <w:tcPr>
            <w:tcW w:w="3030" w:type="dxa"/>
            <w:vMerge w:val="restart"/>
            <w:tcBorders>
              <w:top w:val="single" w:sz="4" w:space="0" w:color="auto"/>
              <w:left w:val="single" w:sz="4" w:space="0" w:color="auto"/>
              <w:bottom w:val="single" w:sz="4" w:space="0" w:color="auto"/>
              <w:right w:val="single" w:sz="4" w:space="0" w:color="auto"/>
            </w:tcBorders>
            <w:vAlign w:val="center"/>
            <w:hideMark/>
          </w:tcPr>
          <w:p w:rsidR="00614746" w:rsidRPr="00ED7411" w:rsidRDefault="00614746" w:rsidP="008A31BA">
            <w:pPr>
              <w:widowControl/>
              <w:autoSpaceDE/>
              <w:jc w:val="both"/>
              <w:rPr>
                <w:rFonts w:eastAsia="Calibri"/>
                <w:b/>
                <w:sz w:val="24"/>
                <w:szCs w:val="28"/>
                <w:lang w:val="kk-KZ"/>
              </w:rPr>
            </w:pPr>
            <w:r w:rsidRPr="00ED7411">
              <w:rPr>
                <w:color w:val="000000"/>
                <w:spacing w:val="2"/>
                <w:sz w:val="24"/>
                <w:szCs w:val="28"/>
                <w:lang w:eastAsia="ru-RU"/>
              </w:rPr>
              <w:t>Адам болам десеңіз ...</w:t>
            </w:r>
          </w:p>
        </w:tc>
        <w:tc>
          <w:tcPr>
            <w:tcW w:w="1162"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rPr>
            </w:pPr>
            <w:r w:rsidRPr="00ED7411">
              <w:rPr>
                <w:sz w:val="24"/>
                <w:szCs w:val="28"/>
              </w:rPr>
              <w:t>9-10</w:t>
            </w:r>
          </w:p>
        </w:tc>
        <w:tc>
          <w:tcPr>
            <w:tcW w:w="4700"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pStyle w:val="23"/>
              <w:shd w:val="clear" w:color="auto" w:fill="auto"/>
              <w:tabs>
                <w:tab w:val="left" w:pos="993"/>
                <w:tab w:val="left" w:pos="1024"/>
              </w:tabs>
              <w:spacing w:line="240" w:lineRule="auto"/>
              <w:jc w:val="both"/>
              <w:rPr>
                <w:sz w:val="24"/>
                <w:szCs w:val="28"/>
              </w:rPr>
            </w:pPr>
            <w:r w:rsidRPr="00ED7411">
              <w:rPr>
                <w:color w:val="000000"/>
                <w:spacing w:val="2"/>
                <w:sz w:val="24"/>
                <w:szCs w:val="28"/>
                <w:lang w:val="kk-KZ" w:eastAsia="ru-RU"/>
              </w:rPr>
              <w:t>Өзгелермен үндесу</w:t>
            </w:r>
          </w:p>
        </w:tc>
      </w:tr>
      <w:tr w:rsidR="00614746" w:rsidRPr="00ED7411" w:rsidTr="00571889">
        <w:trPr>
          <w:jc w:val="center"/>
        </w:trPr>
        <w:tc>
          <w:tcPr>
            <w:tcW w:w="3030" w:type="dxa"/>
            <w:vMerge/>
            <w:tcBorders>
              <w:top w:val="single" w:sz="4" w:space="0" w:color="auto"/>
              <w:left w:val="single" w:sz="4" w:space="0" w:color="auto"/>
              <w:bottom w:val="single" w:sz="4" w:space="0" w:color="auto"/>
              <w:right w:val="single" w:sz="4" w:space="0" w:color="auto"/>
            </w:tcBorders>
            <w:vAlign w:val="center"/>
            <w:hideMark/>
          </w:tcPr>
          <w:p w:rsidR="00614746" w:rsidRPr="00ED7411" w:rsidRDefault="00614746" w:rsidP="008A31BA">
            <w:pPr>
              <w:widowControl/>
              <w:autoSpaceDE/>
              <w:autoSpaceDN/>
              <w:jc w:val="both"/>
              <w:rPr>
                <w:sz w:val="24"/>
                <w:szCs w:val="28"/>
                <w:lang w:val="ru-RU"/>
              </w:rPr>
            </w:pPr>
          </w:p>
        </w:tc>
        <w:tc>
          <w:tcPr>
            <w:tcW w:w="1162"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rPr>
            </w:pPr>
            <w:r w:rsidRPr="00ED7411">
              <w:rPr>
                <w:sz w:val="24"/>
                <w:szCs w:val="28"/>
              </w:rPr>
              <w:t>11-12</w:t>
            </w:r>
          </w:p>
        </w:tc>
        <w:tc>
          <w:tcPr>
            <w:tcW w:w="4700"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pStyle w:val="23"/>
              <w:shd w:val="clear" w:color="auto" w:fill="auto"/>
              <w:tabs>
                <w:tab w:val="left" w:pos="993"/>
                <w:tab w:val="left" w:pos="1062"/>
              </w:tabs>
              <w:spacing w:line="240" w:lineRule="auto"/>
              <w:jc w:val="both"/>
              <w:rPr>
                <w:sz w:val="24"/>
                <w:szCs w:val="28"/>
              </w:rPr>
            </w:pPr>
            <w:r w:rsidRPr="00ED7411">
              <w:rPr>
                <w:color w:val="000000"/>
                <w:spacing w:val="2"/>
                <w:sz w:val="24"/>
                <w:szCs w:val="28"/>
                <w:lang w:eastAsia="ru-RU"/>
              </w:rPr>
              <w:t>Ақкөңілділіктуралы</w:t>
            </w:r>
          </w:p>
        </w:tc>
      </w:tr>
      <w:tr w:rsidR="00614746" w:rsidRPr="00C53DD7" w:rsidTr="00571889">
        <w:trPr>
          <w:jc w:val="center"/>
        </w:trPr>
        <w:tc>
          <w:tcPr>
            <w:tcW w:w="3030" w:type="dxa"/>
            <w:vMerge/>
            <w:tcBorders>
              <w:top w:val="single" w:sz="4" w:space="0" w:color="auto"/>
              <w:left w:val="single" w:sz="4" w:space="0" w:color="auto"/>
              <w:bottom w:val="single" w:sz="4" w:space="0" w:color="auto"/>
              <w:right w:val="single" w:sz="4" w:space="0" w:color="auto"/>
            </w:tcBorders>
            <w:vAlign w:val="center"/>
            <w:hideMark/>
          </w:tcPr>
          <w:p w:rsidR="00614746" w:rsidRPr="00ED7411" w:rsidRDefault="00614746" w:rsidP="008A31BA">
            <w:pPr>
              <w:widowControl/>
              <w:autoSpaceDE/>
              <w:autoSpaceDN/>
              <w:jc w:val="both"/>
              <w:rPr>
                <w:sz w:val="24"/>
                <w:szCs w:val="28"/>
                <w:lang w:val="ru-RU"/>
              </w:rPr>
            </w:pPr>
          </w:p>
        </w:tc>
        <w:tc>
          <w:tcPr>
            <w:tcW w:w="1162"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rPr>
            </w:pPr>
            <w:r w:rsidRPr="00ED7411">
              <w:rPr>
                <w:sz w:val="24"/>
                <w:szCs w:val="28"/>
              </w:rPr>
              <w:t>13-14</w:t>
            </w:r>
          </w:p>
        </w:tc>
        <w:tc>
          <w:tcPr>
            <w:tcW w:w="4700"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pStyle w:val="23"/>
              <w:shd w:val="clear" w:color="auto" w:fill="auto"/>
              <w:tabs>
                <w:tab w:val="left" w:pos="993"/>
                <w:tab w:val="left" w:pos="1062"/>
              </w:tabs>
              <w:spacing w:line="240" w:lineRule="auto"/>
              <w:jc w:val="both"/>
              <w:rPr>
                <w:sz w:val="24"/>
                <w:szCs w:val="28"/>
                <w:lang w:val="ru-RU"/>
              </w:rPr>
            </w:pPr>
            <w:r w:rsidRPr="00ED7411">
              <w:rPr>
                <w:color w:val="000000"/>
                <w:spacing w:val="2"/>
                <w:sz w:val="24"/>
                <w:szCs w:val="28"/>
                <w:lang w:val="ru-RU" w:eastAsia="ru-RU"/>
              </w:rPr>
              <w:t>Ар-ұждан және абырой туралы</w:t>
            </w:r>
          </w:p>
        </w:tc>
      </w:tr>
      <w:tr w:rsidR="00614746" w:rsidRPr="00ED7411" w:rsidTr="00571889">
        <w:trPr>
          <w:jc w:val="center"/>
        </w:trPr>
        <w:tc>
          <w:tcPr>
            <w:tcW w:w="3030" w:type="dxa"/>
            <w:vMerge/>
            <w:tcBorders>
              <w:top w:val="single" w:sz="4" w:space="0" w:color="auto"/>
              <w:left w:val="single" w:sz="4" w:space="0" w:color="auto"/>
              <w:bottom w:val="single" w:sz="4" w:space="0" w:color="auto"/>
              <w:right w:val="single" w:sz="4" w:space="0" w:color="auto"/>
            </w:tcBorders>
            <w:vAlign w:val="center"/>
            <w:hideMark/>
          </w:tcPr>
          <w:p w:rsidR="00614746" w:rsidRPr="00ED7411" w:rsidRDefault="00614746" w:rsidP="008A31BA">
            <w:pPr>
              <w:widowControl/>
              <w:autoSpaceDE/>
              <w:autoSpaceDN/>
              <w:jc w:val="both"/>
              <w:rPr>
                <w:sz w:val="24"/>
                <w:szCs w:val="28"/>
                <w:lang w:val="ru-RU"/>
              </w:rPr>
            </w:pPr>
          </w:p>
        </w:tc>
        <w:tc>
          <w:tcPr>
            <w:tcW w:w="1162"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rPr>
            </w:pPr>
            <w:r w:rsidRPr="00ED7411">
              <w:rPr>
                <w:sz w:val="24"/>
                <w:szCs w:val="28"/>
              </w:rPr>
              <w:t>15-16</w:t>
            </w:r>
          </w:p>
        </w:tc>
        <w:tc>
          <w:tcPr>
            <w:tcW w:w="4700"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pStyle w:val="23"/>
              <w:shd w:val="clear" w:color="auto" w:fill="auto"/>
              <w:tabs>
                <w:tab w:val="left" w:pos="993"/>
                <w:tab w:val="left" w:pos="1062"/>
              </w:tabs>
              <w:spacing w:line="240" w:lineRule="auto"/>
              <w:jc w:val="both"/>
              <w:rPr>
                <w:sz w:val="24"/>
                <w:szCs w:val="28"/>
              </w:rPr>
            </w:pPr>
            <w:r w:rsidRPr="00ED7411">
              <w:rPr>
                <w:color w:val="000000"/>
                <w:spacing w:val="2"/>
                <w:sz w:val="24"/>
                <w:szCs w:val="28"/>
                <w:lang w:eastAsia="ru-RU"/>
              </w:rPr>
              <w:t>Адамдық борышың</w:t>
            </w:r>
          </w:p>
        </w:tc>
      </w:tr>
      <w:tr w:rsidR="00614746" w:rsidRPr="00ED7411" w:rsidTr="00571889">
        <w:trPr>
          <w:jc w:val="center"/>
        </w:trPr>
        <w:tc>
          <w:tcPr>
            <w:tcW w:w="3030" w:type="dxa"/>
            <w:vMerge w:val="restart"/>
            <w:tcBorders>
              <w:top w:val="single" w:sz="4" w:space="0" w:color="auto"/>
              <w:left w:val="single" w:sz="4" w:space="0" w:color="auto"/>
              <w:bottom w:val="single" w:sz="4" w:space="0" w:color="auto"/>
              <w:right w:val="single" w:sz="4" w:space="0" w:color="auto"/>
            </w:tcBorders>
            <w:vAlign w:val="center"/>
            <w:hideMark/>
          </w:tcPr>
          <w:p w:rsidR="00614746" w:rsidRPr="00ED7411" w:rsidRDefault="00614746" w:rsidP="008A31BA">
            <w:pPr>
              <w:widowControl/>
              <w:autoSpaceDE/>
              <w:jc w:val="both"/>
              <w:rPr>
                <w:rFonts w:eastAsia="Calibri"/>
                <w:b/>
                <w:sz w:val="24"/>
                <w:szCs w:val="28"/>
                <w:lang w:val="ru-RU"/>
              </w:rPr>
            </w:pPr>
            <w:r w:rsidRPr="00ED7411">
              <w:rPr>
                <w:color w:val="000000"/>
                <w:spacing w:val="2"/>
                <w:sz w:val="24"/>
                <w:szCs w:val="28"/>
                <w:lang w:eastAsia="ru-RU"/>
              </w:rPr>
              <w:t>Адам және әлем</w:t>
            </w:r>
          </w:p>
        </w:tc>
        <w:tc>
          <w:tcPr>
            <w:tcW w:w="1162"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rPr>
            </w:pPr>
            <w:r w:rsidRPr="00ED7411">
              <w:rPr>
                <w:sz w:val="24"/>
                <w:szCs w:val="28"/>
              </w:rPr>
              <w:t>17-18</w:t>
            </w:r>
          </w:p>
        </w:tc>
        <w:tc>
          <w:tcPr>
            <w:tcW w:w="4700"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pStyle w:val="23"/>
              <w:shd w:val="clear" w:color="auto" w:fill="auto"/>
              <w:tabs>
                <w:tab w:val="left" w:pos="993"/>
                <w:tab w:val="left" w:pos="1024"/>
              </w:tabs>
              <w:spacing w:line="240" w:lineRule="auto"/>
              <w:jc w:val="both"/>
              <w:rPr>
                <w:sz w:val="24"/>
                <w:szCs w:val="28"/>
              </w:rPr>
            </w:pPr>
            <w:r w:rsidRPr="00ED7411">
              <w:rPr>
                <w:color w:val="000000"/>
                <w:spacing w:val="2"/>
                <w:sz w:val="24"/>
                <w:szCs w:val="28"/>
                <w:lang w:eastAsia="ru-RU"/>
              </w:rPr>
              <w:t>Отбасының жылуы</w:t>
            </w:r>
          </w:p>
        </w:tc>
      </w:tr>
      <w:tr w:rsidR="00614746" w:rsidRPr="00ED7411" w:rsidTr="00571889">
        <w:trPr>
          <w:jc w:val="center"/>
        </w:trPr>
        <w:tc>
          <w:tcPr>
            <w:tcW w:w="3030" w:type="dxa"/>
            <w:vMerge/>
            <w:tcBorders>
              <w:top w:val="single" w:sz="4" w:space="0" w:color="auto"/>
              <w:left w:val="single" w:sz="4" w:space="0" w:color="auto"/>
              <w:bottom w:val="single" w:sz="4" w:space="0" w:color="auto"/>
              <w:right w:val="single" w:sz="4" w:space="0" w:color="auto"/>
            </w:tcBorders>
            <w:vAlign w:val="center"/>
            <w:hideMark/>
          </w:tcPr>
          <w:p w:rsidR="00614746" w:rsidRPr="00ED7411" w:rsidRDefault="00614746" w:rsidP="008A31BA">
            <w:pPr>
              <w:widowControl/>
              <w:autoSpaceDE/>
              <w:autoSpaceDN/>
              <w:jc w:val="both"/>
              <w:rPr>
                <w:sz w:val="24"/>
                <w:szCs w:val="28"/>
                <w:lang w:val="ru-RU"/>
              </w:rPr>
            </w:pPr>
          </w:p>
        </w:tc>
        <w:tc>
          <w:tcPr>
            <w:tcW w:w="1162"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rPr>
            </w:pPr>
            <w:r w:rsidRPr="00ED7411">
              <w:rPr>
                <w:sz w:val="24"/>
                <w:szCs w:val="28"/>
              </w:rPr>
              <w:t>19-20</w:t>
            </w:r>
          </w:p>
        </w:tc>
        <w:tc>
          <w:tcPr>
            <w:tcW w:w="4700"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pStyle w:val="23"/>
              <w:shd w:val="clear" w:color="auto" w:fill="auto"/>
              <w:tabs>
                <w:tab w:val="left" w:pos="993"/>
                <w:tab w:val="left" w:pos="1062"/>
              </w:tabs>
              <w:spacing w:line="240" w:lineRule="auto"/>
              <w:jc w:val="both"/>
              <w:rPr>
                <w:sz w:val="24"/>
                <w:szCs w:val="28"/>
              </w:rPr>
            </w:pPr>
            <w:r w:rsidRPr="00ED7411">
              <w:rPr>
                <w:color w:val="000000"/>
                <w:spacing w:val="2"/>
                <w:sz w:val="24"/>
                <w:szCs w:val="28"/>
                <w:lang w:eastAsia="ru-RU"/>
              </w:rPr>
              <w:t>Сыныптағы достық</w:t>
            </w:r>
          </w:p>
        </w:tc>
      </w:tr>
      <w:tr w:rsidR="00614746" w:rsidRPr="00ED7411" w:rsidTr="00571889">
        <w:trPr>
          <w:jc w:val="center"/>
        </w:trPr>
        <w:tc>
          <w:tcPr>
            <w:tcW w:w="3030" w:type="dxa"/>
            <w:vMerge/>
            <w:tcBorders>
              <w:top w:val="single" w:sz="4" w:space="0" w:color="auto"/>
              <w:left w:val="single" w:sz="4" w:space="0" w:color="auto"/>
              <w:bottom w:val="single" w:sz="4" w:space="0" w:color="auto"/>
              <w:right w:val="single" w:sz="4" w:space="0" w:color="auto"/>
            </w:tcBorders>
            <w:vAlign w:val="center"/>
            <w:hideMark/>
          </w:tcPr>
          <w:p w:rsidR="00614746" w:rsidRPr="00ED7411" w:rsidRDefault="00614746" w:rsidP="008A31BA">
            <w:pPr>
              <w:widowControl/>
              <w:autoSpaceDE/>
              <w:autoSpaceDN/>
              <w:jc w:val="both"/>
              <w:rPr>
                <w:sz w:val="24"/>
                <w:szCs w:val="28"/>
                <w:lang w:val="ru-RU"/>
              </w:rPr>
            </w:pPr>
          </w:p>
        </w:tc>
        <w:tc>
          <w:tcPr>
            <w:tcW w:w="1162"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rPr>
            </w:pPr>
            <w:r w:rsidRPr="00ED7411">
              <w:rPr>
                <w:sz w:val="24"/>
                <w:szCs w:val="28"/>
              </w:rPr>
              <w:t>21-22</w:t>
            </w:r>
          </w:p>
        </w:tc>
        <w:tc>
          <w:tcPr>
            <w:tcW w:w="4700"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pStyle w:val="23"/>
              <w:shd w:val="clear" w:color="auto" w:fill="auto"/>
              <w:tabs>
                <w:tab w:val="left" w:pos="993"/>
                <w:tab w:val="left" w:pos="1062"/>
              </w:tabs>
              <w:spacing w:line="240" w:lineRule="auto"/>
              <w:jc w:val="both"/>
              <w:rPr>
                <w:sz w:val="24"/>
                <w:szCs w:val="28"/>
              </w:rPr>
            </w:pPr>
            <w:r w:rsidRPr="00ED7411">
              <w:rPr>
                <w:color w:val="000000"/>
                <w:spacing w:val="2"/>
                <w:sz w:val="24"/>
                <w:szCs w:val="28"/>
                <w:lang w:eastAsia="ru-RU"/>
              </w:rPr>
              <w:t>Мен және қоршаған әлем</w:t>
            </w:r>
          </w:p>
        </w:tc>
      </w:tr>
      <w:tr w:rsidR="00614746" w:rsidRPr="00ED7411" w:rsidTr="00571889">
        <w:trPr>
          <w:jc w:val="center"/>
        </w:trPr>
        <w:tc>
          <w:tcPr>
            <w:tcW w:w="3030" w:type="dxa"/>
            <w:vMerge/>
            <w:tcBorders>
              <w:top w:val="single" w:sz="4" w:space="0" w:color="auto"/>
              <w:left w:val="single" w:sz="4" w:space="0" w:color="auto"/>
              <w:bottom w:val="single" w:sz="4" w:space="0" w:color="auto"/>
              <w:right w:val="single" w:sz="4" w:space="0" w:color="auto"/>
            </w:tcBorders>
            <w:vAlign w:val="center"/>
            <w:hideMark/>
          </w:tcPr>
          <w:p w:rsidR="00614746" w:rsidRPr="00ED7411" w:rsidRDefault="00614746" w:rsidP="008A31BA">
            <w:pPr>
              <w:widowControl/>
              <w:autoSpaceDE/>
              <w:autoSpaceDN/>
              <w:jc w:val="both"/>
              <w:rPr>
                <w:sz w:val="24"/>
                <w:szCs w:val="28"/>
                <w:lang w:val="ru-RU"/>
              </w:rPr>
            </w:pPr>
          </w:p>
        </w:tc>
        <w:tc>
          <w:tcPr>
            <w:tcW w:w="1162"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rPr>
            </w:pPr>
            <w:r w:rsidRPr="00ED7411">
              <w:rPr>
                <w:sz w:val="24"/>
                <w:szCs w:val="28"/>
              </w:rPr>
              <w:t>23-24</w:t>
            </w:r>
          </w:p>
        </w:tc>
        <w:tc>
          <w:tcPr>
            <w:tcW w:w="4700"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lang w:val="ru-RU"/>
              </w:rPr>
            </w:pPr>
            <w:r w:rsidRPr="00ED7411">
              <w:rPr>
                <w:color w:val="000000"/>
                <w:spacing w:val="2"/>
                <w:sz w:val="24"/>
                <w:szCs w:val="28"/>
                <w:lang w:eastAsia="ru-RU"/>
              </w:rPr>
              <w:t>Қоғам игілігі үшін еңбек</w:t>
            </w:r>
          </w:p>
        </w:tc>
      </w:tr>
      <w:tr w:rsidR="00614746" w:rsidRPr="00ED7411" w:rsidTr="00571889">
        <w:trPr>
          <w:jc w:val="center"/>
        </w:trPr>
        <w:tc>
          <w:tcPr>
            <w:tcW w:w="3030" w:type="dxa"/>
            <w:vMerge w:val="restart"/>
            <w:tcBorders>
              <w:top w:val="single" w:sz="4" w:space="0" w:color="auto"/>
              <w:left w:val="single" w:sz="4" w:space="0" w:color="auto"/>
              <w:right w:val="single" w:sz="4" w:space="0" w:color="auto"/>
            </w:tcBorders>
            <w:vAlign w:val="center"/>
            <w:hideMark/>
          </w:tcPr>
          <w:p w:rsidR="00614746" w:rsidRPr="00ED7411" w:rsidRDefault="00614746" w:rsidP="008A31BA">
            <w:pPr>
              <w:widowControl/>
              <w:autoSpaceDE/>
              <w:jc w:val="both"/>
              <w:rPr>
                <w:rFonts w:eastAsia="Calibri"/>
                <w:b/>
                <w:sz w:val="24"/>
                <w:szCs w:val="28"/>
                <w:lang w:val="kk-KZ"/>
              </w:rPr>
            </w:pPr>
            <w:r w:rsidRPr="00ED7411">
              <w:rPr>
                <w:color w:val="000000"/>
                <w:spacing w:val="2"/>
                <w:sz w:val="24"/>
                <w:szCs w:val="28"/>
                <w:lang w:eastAsia="ru-RU"/>
              </w:rPr>
              <w:t xml:space="preserve">Адамзаттың рухани </w:t>
            </w:r>
            <w:r w:rsidRPr="00ED7411">
              <w:rPr>
                <w:color w:val="000000"/>
                <w:spacing w:val="2"/>
                <w:sz w:val="24"/>
                <w:szCs w:val="28"/>
                <w:lang w:eastAsia="ru-RU"/>
              </w:rPr>
              <w:lastRenderedPageBreak/>
              <w:t>тәжірибесі</w:t>
            </w:r>
          </w:p>
        </w:tc>
        <w:tc>
          <w:tcPr>
            <w:tcW w:w="1162"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rPr>
            </w:pPr>
            <w:r w:rsidRPr="00ED7411">
              <w:rPr>
                <w:sz w:val="24"/>
                <w:szCs w:val="28"/>
              </w:rPr>
              <w:lastRenderedPageBreak/>
              <w:t>25-26</w:t>
            </w:r>
          </w:p>
        </w:tc>
        <w:tc>
          <w:tcPr>
            <w:tcW w:w="4700"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pStyle w:val="23"/>
              <w:shd w:val="clear" w:color="auto" w:fill="auto"/>
              <w:tabs>
                <w:tab w:val="left" w:pos="993"/>
              </w:tabs>
              <w:spacing w:line="240" w:lineRule="auto"/>
              <w:jc w:val="both"/>
              <w:rPr>
                <w:sz w:val="24"/>
                <w:szCs w:val="28"/>
              </w:rPr>
            </w:pPr>
            <w:r w:rsidRPr="00ED7411">
              <w:rPr>
                <w:color w:val="000000"/>
                <w:spacing w:val="2"/>
                <w:sz w:val="24"/>
                <w:szCs w:val="28"/>
                <w:lang w:eastAsia="ru-RU"/>
              </w:rPr>
              <w:t>Дәуірлерді жалғастырушы желі</w:t>
            </w:r>
          </w:p>
        </w:tc>
      </w:tr>
      <w:tr w:rsidR="00614746" w:rsidRPr="00ED7411" w:rsidTr="00571889">
        <w:trPr>
          <w:jc w:val="center"/>
        </w:trPr>
        <w:tc>
          <w:tcPr>
            <w:tcW w:w="3030" w:type="dxa"/>
            <w:vMerge/>
            <w:tcBorders>
              <w:left w:val="single" w:sz="4" w:space="0" w:color="auto"/>
              <w:right w:val="single" w:sz="4" w:space="0" w:color="auto"/>
            </w:tcBorders>
            <w:vAlign w:val="center"/>
            <w:hideMark/>
          </w:tcPr>
          <w:p w:rsidR="00614746" w:rsidRPr="00ED7411" w:rsidRDefault="00614746" w:rsidP="008A31BA">
            <w:pPr>
              <w:widowControl/>
              <w:autoSpaceDE/>
              <w:autoSpaceDN/>
              <w:jc w:val="both"/>
              <w:rPr>
                <w:b/>
                <w:sz w:val="24"/>
                <w:szCs w:val="28"/>
                <w:lang w:val="ru-RU"/>
              </w:rPr>
            </w:pPr>
          </w:p>
        </w:tc>
        <w:tc>
          <w:tcPr>
            <w:tcW w:w="1162"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rPr>
            </w:pPr>
            <w:r w:rsidRPr="00ED7411">
              <w:rPr>
                <w:sz w:val="24"/>
                <w:szCs w:val="28"/>
              </w:rPr>
              <w:t>27-28</w:t>
            </w:r>
          </w:p>
        </w:tc>
        <w:tc>
          <w:tcPr>
            <w:tcW w:w="4700"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pStyle w:val="23"/>
              <w:shd w:val="clear" w:color="auto" w:fill="auto"/>
              <w:tabs>
                <w:tab w:val="left" w:pos="993"/>
                <w:tab w:val="left" w:pos="1033"/>
              </w:tabs>
              <w:spacing w:line="240" w:lineRule="auto"/>
              <w:jc w:val="both"/>
              <w:rPr>
                <w:sz w:val="24"/>
                <w:szCs w:val="28"/>
              </w:rPr>
            </w:pPr>
            <w:r w:rsidRPr="00ED7411">
              <w:rPr>
                <w:color w:val="000000"/>
                <w:spacing w:val="2"/>
                <w:sz w:val="24"/>
                <w:szCs w:val="28"/>
                <w:lang w:eastAsia="ru-RU"/>
              </w:rPr>
              <w:t>Жүрек қалауымен</w:t>
            </w:r>
          </w:p>
        </w:tc>
      </w:tr>
      <w:tr w:rsidR="00614746" w:rsidRPr="00ED7411" w:rsidTr="00571889">
        <w:trPr>
          <w:jc w:val="center"/>
        </w:trPr>
        <w:tc>
          <w:tcPr>
            <w:tcW w:w="3030" w:type="dxa"/>
            <w:vMerge/>
            <w:tcBorders>
              <w:left w:val="single" w:sz="4" w:space="0" w:color="auto"/>
              <w:right w:val="single" w:sz="4" w:space="0" w:color="auto"/>
            </w:tcBorders>
            <w:vAlign w:val="center"/>
            <w:hideMark/>
          </w:tcPr>
          <w:p w:rsidR="00614746" w:rsidRPr="00ED7411" w:rsidRDefault="00614746" w:rsidP="008A31BA">
            <w:pPr>
              <w:widowControl/>
              <w:autoSpaceDE/>
              <w:autoSpaceDN/>
              <w:jc w:val="both"/>
              <w:rPr>
                <w:b/>
                <w:sz w:val="24"/>
                <w:szCs w:val="28"/>
                <w:lang w:val="ru-RU"/>
              </w:rPr>
            </w:pPr>
          </w:p>
        </w:tc>
        <w:tc>
          <w:tcPr>
            <w:tcW w:w="1162"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rPr>
            </w:pPr>
            <w:r w:rsidRPr="00ED7411">
              <w:rPr>
                <w:sz w:val="24"/>
                <w:szCs w:val="28"/>
              </w:rPr>
              <w:t>29-30</w:t>
            </w:r>
          </w:p>
        </w:tc>
        <w:tc>
          <w:tcPr>
            <w:tcW w:w="4700"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pStyle w:val="23"/>
              <w:shd w:val="clear" w:color="auto" w:fill="auto"/>
              <w:tabs>
                <w:tab w:val="left" w:pos="993"/>
                <w:tab w:val="left" w:pos="1028"/>
              </w:tabs>
              <w:spacing w:line="240" w:lineRule="auto"/>
              <w:jc w:val="both"/>
              <w:rPr>
                <w:sz w:val="24"/>
                <w:szCs w:val="28"/>
              </w:rPr>
            </w:pPr>
            <w:r w:rsidRPr="00ED7411">
              <w:rPr>
                <w:color w:val="000000"/>
                <w:spacing w:val="2"/>
                <w:sz w:val="24"/>
                <w:szCs w:val="28"/>
                <w:lang w:eastAsia="ru-RU"/>
              </w:rPr>
              <w:t>Адамзаттың шынайы көшбасшылары</w:t>
            </w:r>
          </w:p>
        </w:tc>
      </w:tr>
      <w:tr w:rsidR="00614746" w:rsidRPr="00ED7411" w:rsidTr="00571889">
        <w:trPr>
          <w:jc w:val="center"/>
        </w:trPr>
        <w:tc>
          <w:tcPr>
            <w:tcW w:w="3030" w:type="dxa"/>
            <w:vMerge/>
            <w:tcBorders>
              <w:left w:val="single" w:sz="4" w:space="0" w:color="auto"/>
              <w:right w:val="single" w:sz="4" w:space="0" w:color="auto"/>
            </w:tcBorders>
            <w:vAlign w:val="center"/>
            <w:hideMark/>
          </w:tcPr>
          <w:p w:rsidR="00614746" w:rsidRPr="00ED7411" w:rsidRDefault="00614746" w:rsidP="008A31BA">
            <w:pPr>
              <w:widowControl/>
              <w:autoSpaceDE/>
              <w:autoSpaceDN/>
              <w:jc w:val="both"/>
              <w:rPr>
                <w:b/>
                <w:sz w:val="24"/>
                <w:szCs w:val="28"/>
                <w:lang w:val="ru-RU"/>
              </w:rPr>
            </w:pPr>
          </w:p>
        </w:tc>
        <w:tc>
          <w:tcPr>
            <w:tcW w:w="1162"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rPr>
            </w:pPr>
            <w:r w:rsidRPr="00ED7411">
              <w:rPr>
                <w:sz w:val="24"/>
                <w:szCs w:val="28"/>
              </w:rPr>
              <w:t>31-32</w:t>
            </w:r>
          </w:p>
        </w:tc>
        <w:tc>
          <w:tcPr>
            <w:tcW w:w="4700"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pStyle w:val="23"/>
              <w:shd w:val="clear" w:color="auto" w:fill="auto"/>
              <w:tabs>
                <w:tab w:val="left" w:pos="993"/>
                <w:tab w:val="left" w:pos="1042"/>
              </w:tabs>
              <w:spacing w:line="240" w:lineRule="auto"/>
              <w:jc w:val="both"/>
              <w:rPr>
                <w:sz w:val="24"/>
                <w:szCs w:val="28"/>
              </w:rPr>
            </w:pPr>
            <w:r w:rsidRPr="00ED7411">
              <w:rPr>
                <w:color w:val="000000"/>
                <w:spacing w:val="2"/>
                <w:sz w:val="24"/>
                <w:szCs w:val="28"/>
                <w:lang w:eastAsia="ru-RU"/>
              </w:rPr>
              <w:t>Адамзаттың рухани байлығы</w:t>
            </w:r>
          </w:p>
        </w:tc>
      </w:tr>
      <w:tr w:rsidR="00614746" w:rsidRPr="00ED7411" w:rsidTr="00571889">
        <w:trPr>
          <w:jc w:val="center"/>
        </w:trPr>
        <w:tc>
          <w:tcPr>
            <w:tcW w:w="3030" w:type="dxa"/>
            <w:vMerge/>
            <w:tcBorders>
              <w:left w:val="single" w:sz="4" w:space="0" w:color="auto"/>
              <w:bottom w:val="single" w:sz="4" w:space="0" w:color="auto"/>
              <w:right w:val="single" w:sz="4" w:space="0" w:color="auto"/>
            </w:tcBorders>
            <w:vAlign w:val="center"/>
          </w:tcPr>
          <w:p w:rsidR="00614746" w:rsidRPr="00ED7411" w:rsidRDefault="00614746" w:rsidP="008A31BA">
            <w:pPr>
              <w:jc w:val="both"/>
              <w:rPr>
                <w:sz w:val="24"/>
                <w:szCs w:val="28"/>
                <w:lang w:val="ru-RU"/>
              </w:rPr>
            </w:pPr>
          </w:p>
        </w:tc>
        <w:tc>
          <w:tcPr>
            <w:tcW w:w="1162"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lang w:val="ru-RU"/>
              </w:rPr>
            </w:pPr>
            <w:r w:rsidRPr="00ED7411">
              <w:rPr>
                <w:sz w:val="24"/>
                <w:szCs w:val="28"/>
                <w:lang w:val="ru-RU"/>
              </w:rPr>
              <w:t>33-34</w:t>
            </w:r>
          </w:p>
        </w:tc>
        <w:tc>
          <w:tcPr>
            <w:tcW w:w="4700"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pStyle w:val="23"/>
              <w:shd w:val="clear" w:color="auto" w:fill="auto"/>
              <w:tabs>
                <w:tab w:val="left" w:pos="993"/>
                <w:tab w:val="left" w:pos="1042"/>
              </w:tabs>
              <w:spacing w:line="240" w:lineRule="auto"/>
              <w:jc w:val="both"/>
              <w:rPr>
                <w:sz w:val="24"/>
                <w:szCs w:val="28"/>
              </w:rPr>
            </w:pPr>
            <w:r w:rsidRPr="00ED7411">
              <w:rPr>
                <w:color w:val="000000"/>
                <w:spacing w:val="2"/>
                <w:sz w:val="24"/>
                <w:szCs w:val="28"/>
                <w:lang w:eastAsia="ru-RU"/>
              </w:rPr>
              <w:t>Қандай әсем әлем!</w:t>
            </w:r>
          </w:p>
        </w:tc>
      </w:tr>
    </w:tbl>
    <w:p w:rsidR="00614746" w:rsidRPr="009568AB" w:rsidRDefault="00614746" w:rsidP="008A31BA">
      <w:pPr>
        <w:jc w:val="both"/>
        <w:rPr>
          <w:sz w:val="28"/>
          <w:szCs w:val="28"/>
          <w:lang w:val="ru-RU"/>
        </w:rPr>
      </w:pPr>
    </w:p>
    <w:p w:rsidR="00614746" w:rsidRPr="009568AB" w:rsidRDefault="00610559" w:rsidP="008A31BA">
      <w:pPr>
        <w:jc w:val="both"/>
        <w:rPr>
          <w:sz w:val="28"/>
          <w:szCs w:val="28"/>
          <w:lang w:val="ru-RU"/>
        </w:rPr>
      </w:pPr>
      <w:r>
        <w:rPr>
          <w:sz w:val="28"/>
          <w:szCs w:val="28"/>
          <w:lang w:val="ru-RU"/>
        </w:rPr>
        <w:tab/>
      </w:r>
      <w:r w:rsidR="00614746" w:rsidRPr="009568AB">
        <w:rPr>
          <w:sz w:val="28"/>
          <w:szCs w:val="28"/>
          <w:lang w:val="ru-RU"/>
        </w:rPr>
        <w:t>7-сынып</w:t>
      </w:r>
      <w:r>
        <w:rPr>
          <w:sz w:val="28"/>
          <w:szCs w:val="28"/>
          <w:lang w:val="ru-RU"/>
        </w:rPr>
        <w:t>та:</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9"/>
        <w:gridCol w:w="1134"/>
        <w:gridCol w:w="4797"/>
      </w:tblGrid>
      <w:tr w:rsidR="00614746" w:rsidRPr="00ED7411" w:rsidTr="00571889">
        <w:trPr>
          <w:jc w:val="center"/>
        </w:trPr>
        <w:tc>
          <w:tcPr>
            <w:tcW w:w="3099"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lang w:val="ru-RU"/>
              </w:rPr>
            </w:pPr>
            <w:r w:rsidRPr="00ED7411">
              <w:rPr>
                <w:sz w:val="24"/>
                <w:szCs w:val="28"/>
                <w:lang w:val="ru-RU"/>
              </w:rPr>
              <w:t>Тарау тақырыбы</w:t>
            </w:r>
          </w:p>
        </w:tc>
        <w:tc>
          <w:tcPr>
            <w:tcW w:w="1134"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lang w:val="ru-RU"/>
              </w:rPr>
            </w:pPr>
            <w:r w:rsidRPr="00ED7411">
              <w:rPr>
                <w:sz w:val="24"/>
                <w:szCs w:val="28"/>
                <w:lang w:val="ru-RU"/>
              </w:rPr>
              <w:t>Сабақ нөмірі</w:t>
            </w:r>
          </w:p>
        </w:tc>
        <w:tc>
          <w:tcPr>
            <w:tcW w:w="4797"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lang w:val="ru-RU"/>
              </w:rPr>
            </w:pPr>
            <w:r w:rsidRPr="00ED7411">
              <w:rPr>
                <w:sz w:val="24"/>
                <w:szCs w:val="28"/>
                <w:lang w:val="ru-RU"/>
              </w:rPr>
              <w:t xml:space="preserve">Сабақ тақырыбы </w:t>
            </w:r>
          </w:p>
        </w:tc>
      </w:tr>
      <w:tr w:rsidR="00614746" w:rsidRPr="00ED7411" w:rsidTr="00571889">
        <w:trPr>
          <w:jc w:val="center"/>
        </w:trPr>
        <w:tc>
          <w:tcPr>
            <w:tcW w:w="3099" w:type="dxa"/>
            <w:vMerge w:val="restart"/>
            <w:tcBorders>
              <w:top w:val="single" w:sz="4" w:space="0" w:color="auto"/>
              <w:left w:val="single" w:sz="4" w:space="0" w:color="auto"/>
              <w:bottom w:val="single" w:sz="4" w:space="0" w:color="auto"/>
              <w:right w:val="single" w:sz="4" w:space="0" w:color="auto"/>
            </w:tcBorders>
            <w:vAlign w:val="center"/>
          </w:tcPr>
          <w:p w:rsidR="00614746" w:rsidRPr="00ED7411" w:rsidRDefault="00614746" w:rsidP="008A31BA">
            <w:pPr>
              <w:widowControl/>
              <w:autoSpaceDE/>
              <w:jc w:val="both"/>
              <w:rPr>
                <w:rFonts w:eastAsia="Calibri"/>
                <w:b/>
                <w:sz w:val="24"/>
                <w:szCs w:val="28"/>
                <w:lang w:val="ru-RU"/>
              </w:rPr>
            </w:pPr>
            <w:r w:rsidRPr="00ED7411">
              <w:rPr>
                <w:color w:val="000000"/>
                <w:spacing w:val="2"/>
                <w:sz w:val="24"/>
                <w:szCs w:val="28"/>
                <w:lang w:eastAsia="ru-RU"/>
              </w:rPr>
              <w:t>Таным қуанышы</w:t>
            </w:r>
          </w:p>
        </w:tc>
        <w:tc>
          <w:tcPr>
            <w:tcW w:w="1134"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rPr>
            </w:pPr>
            <w:r w:rsidRPr="00ED7411">
              <w:rPr>
                <w:sz w:val="24"/>
                <w:szCs w:val="28"/>
              </w:rPr>
              <w:t>1-2</w:t>
            </w:r>
          </w:p>
        </w:tc>
        <w:tc>
          <w:tcPr>
            <w:tcW w:w="4797"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pStyle w:val="23"/>
              <w:shd w:val="clear" w:color="auto" w:fill="auto"/>
              <w:tabs>
                <w:tab w:val="left" w:pos="993"/>
                <w:tab w:val="left" w:pos="1143"/>
              </w:tabs>
              <w:spacing w:line="240" w:lineRule="auto"/>
              <w:jc w:val="both"/>
              <w:rPr>
                <w:sz w:val="24"/>
                <w:szCs w:val="28"/>
              </w:rPr>
            </w:pPr>
            <w:r w:rsidRPr="00ED7411">
              <w:rPr>
                <w:color w:val="000000"/>
                <w:spacing w:val="2"/>
                <w:sz w:val="24"/>
                <w:szCs w:val="28"/>
                <w:lang w:eastAsia="ru-RU"/>
              </w:rPr>
              <w:t>Ақыл-парасат, ерік-жігер және жүрек</w:t>
            </w:r>
          </w:p>
        </w:tc>
      </w:tr>
      <w:tr w:rsidR="00614746" w:rsidRPr="00ED7411" w:rsidTr="00571889">
        <w:trPr>
          <w:jc w:val="center"/>
        </w:trPr>
        <w:tc>
          <w:tcPr>
            <w:tcW w:w="3099" w:type="dxa"/>
            <w:vMerge/>
            <w:tcBorders>
              <w:top w:val="single" w:sz="4" w:space="0" w:color="auto"/>
              <w:left w:val="single" w:sz="4" w:space="0" w:color="auto"/>
              <w:bottom w:val="single" w:sz="4" w:space="0" w:color="auto"/>
              <w:right w:val="single" w:sz="4" w:space="0" w:color="auto"/>
            </w:tcBorders>
            <w:vAlign w:val="center"/>
            <w:hideMark/>
          </w:tcPr>
          <w:p w:rsidR="00614746" w:rsidRPr="00ED7411" w:rsidRDefault="00614746" w:rsidP="008A31BA">
            <w:pPr>
              <w:widowControl/>
              <w:autoSpaceDE/>
              <w:autoSpaceDN/>
              <w:jc w:val="both"/>
              <w:rPr>
                <w:b/>
                <w:sz w:val="24"/>
                <w:szCs w:val="28"/>
              </w:rPr>
            </w:pPr>
          </w:p>
        </w:tc>
        <w:tc>
          <w:tcPr>
            <w:tcW w:w="1134"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rPr>
            </w:pPr>
            <w:r w:rsidRPr="00ED7411">
              <w:rPr>
                <w:sz w:val="24"/>
                <w:szCs w:val="28"/>
              </w:rPr>
              <w:t>3-4</w:t>
            </w:r>
          </w:p>
        </w:tc>
        <w:tc>
          <w:tcPr>
            <w:tcW w:w="4797"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pStyle w:val="23"/>
              <w:shd w:val="clear" w:color="auto" w:fill="auto"/>
              <w:tabs>
                <w:tab w:val="left" w:pos="993"/>
                <w:tab w:val="left" w:pos="1033"/>
              </w:tabs>
              <w:spacing w:line="240" w:lineRule="auto"/>
              <w:jc w:val="both"/>
              <w:rPr>
                <w:sz w:val="24"/>
                <w:szCs w:val="28"/>
              </w:rPr>
            </w:pPr>
            <w:r w:rsidRPr="00ED7411">
              <w:rPr>
                <w:color w:val="000000"/>
                <w:spacing w:val="2"/>
                <w:sz w:val="24"/>
                <w:szCs w:val="28"/>
                <w:lang w:eastAsia="ru-RU"/>
              </w:rPr>
              <w:t>Адамның ішкі әлемі</w:t>
            </w:r>
          </w:p>
        </w:tc>
      </w:tr>
      <w:tr w:rsidR="00614746" w:rsidRPr="00ED7411" w:rsidTr="00571889">
        <w:trPr>
          <w:jc w:val="center"/>
        </w:trPr>
        <w:tc>
          <w:tcPr>
            <w:tcW w:w="3099" w:type="dxa"/>
            <w:vMerge/>
            <w:tcBorders>
              <w:top w:val="single" w:sz="4" w:space="0" w:color="auto"/>
              <w:left w:val="single" w:sz="4" w:space="0" w:color="auto"/>
              <w:bottom w:val="single" w:sz="4" w:space="0" w:color="auto"/>
              <w:right w:val="single" w:sz="4" w:space="0" w:color="auto"/>
            </w:tcBorders>
            <w:vAlign w:val="center"/>
            <w:hideMark/>
          </w:tcPr>
          <w:p w:rsidR="00614746" w:rsidRPr="00ED7411" w:rsidRDefault="00614746" w:rsidP="008A31BA">
            <w:pPr>
              <w:widowControl/>
              <w:autoSpaceDE/>
              <w:autoSpaceDN/>
              <w:jc w:val="both"/>
              <w:rPr>
                <w:b/>
                <w:sz w:val="24"/>
                <w:szCs w:val="28"/>
                <w:lang w:val="ru-RU"/>
              </w:rPr>
            </w:pPr>
          </w:p>
        </w:tc>
        <w:tc>
          <w:tcPr>
            <w:tcW w:w="1134"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rPr>
            </w:pPr>
            <w:r w:rsidRPr="00ED7411">
              <w:rPr>
                <w:sz w:val="24"/>
                <w:szCs w:val="28"/>
              </w:rPr>
              <w:t>5-6</w:t>
            </w:r>
          </w:p>
        </w:tc>
        <w:tc>
          <w:tcPr>
            <w:tcW w:w="4797"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pStyle w:val="23"/>
              <w:shd w:val="clear" w:color="auto" w:fill="auto"/>
              <w:tabs>
                <w:tab w:val="left" w:pos="993"/>
                <w:tab w:val="left" w:pos="1023"/>
              </w:tabs>
              <w:spacing w:line="240" w:lineRule="auto"/>
              <w:jc w:val="both"/>
              <w:rPr>
                <w:sz w:val="24"/>
                <w:szCs w:val="28"/>
              </w:rPr>
            </w:pPr>
            <w:r w:rsidRPr="00ED7411">
              <w:rPr>
                <w:color w:val="000000"/>
                <w:spacing w:val="2"/>
                <w:sz w:val="24"/>
                <w:szCs w:val="28"/>
                <w:lang w:eastAsia="ru-RU"/>
              </w:rPr>
              <w:t>Өмірдің мәні</w:t>
            </w:r>
          </w:p>
        </w:tc>
      </w:tr>
      <w:tr w:rsidR="00614746" w:rsidRPr="00ED7411" w:rsidTr="00571889">
        <w:trPr>
          <w:jc w:val="center"/>
        </w:trPr>
        <w:tc>
          <w:tcPr>
            <w:tcW w:w="3099" w:type="dxa"/>
            <w:vMerge/>
            <w:tcBorders>
              <w:top w:val="single" w:sz="4" w:space="0" w:color="auto"/>
              <w:left w:val="single" w:sz="4" w:space="0" w:color="auto"/>
              <w:bottom w:val="single" w:sz="4" w:space="0" w:color="auto"/>
              <w:right w:val="single" w:sz="4" w:space="0" w:color="auto"/>
            </w:tcBorders>
            <w:textDirection w:val="btLr"/>
            <w:vAlign w:val="center"/>
            <w:hideMark/>
          </w:tcPr>
          <w:p w:rsidR="00614746" w:rsidRPr="00ED7411" w:rsidRDefault="00614746" w:rsidP="008A31BA">
            <w:pPr>
              <w:widowControl/>
              <w:autoSpaceDE/>
              <w:autoSpaceDN/>
              <w:jc w:val="both"/>
              <w:rPr>
                <w:b/>
                <w:sz w:val="24"/>
                <w:szCs w:val="28"/>
                <w:lang w:val="ru-RU"/>
              </w:rPr>
            </w:pPr>
          </w:p>
        </w:tc>
        <w:tc>
          <w:tcPr>
            <w:tcW w:w="1134"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rPr>
            </w:pPr>
            <w:r w:rsidRPr="00ED7411">
              <w:rPr>
                <w:sz w:val="24"/>
                <w:szCs w:val="28"/>
              </w:rPr>
              <w:t>7-8</w:t>
            </w:r>
          </w:p>
        </w:tc>
        <w:tc>
          <w:tcPr>
            <w:tcW w:w="4797"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rPr>
            </w:pPr>
            <w:r w:rsidRPr="00ED7411">
              <w:rPr>
                <w:color w:val="000000"/>
                <w:spacing w:val="2"/>
                <w:sz w:val="24"/>
                <w:szCs w:val="28"/>
                <w:lang w:eastAsia="ru-RU"/>
              </w:rPr>
              <w:t>Адам бақыты</w:t>
            </w:r>
          </w:p>
        </w:tc>
      </w:tr>
      <w:tr w:rsidR="00614746" w:rsidRPr="00ED7411" w:rsidTr="00571889">
        <w:trPr>
          <w:jc w:val="center"/>
        </w:trPr>
        <w:tc>
          <w:tcPr>
            <w:tcW w:w="3099" w:type="dxa"/>
            <w:vMerge w:val="restart"/>
            <w:tcBorders>
              <w:top w:val="single" w:sz="4" w:space="0" w:color="auto"/>
              <w:left w:val="single" w:sz="4" w:space="0" w:color="auto"/>
              <w:bottom w:val="single" w:sz="4" w:space="0" w:color="auto"/>
              <w:right w:val="single" w:sz="4" w:space="0" w:color="auto"/>
            </w:tcBorders>
            <w:vAlign w:val="center"/>
          </w:tcPr>
          <w:p w:rsidR="00614746" w:rsidRPr="00ED7411" w:rsidRDefault="00614746" w:rsidP="008A31BA">
            <w:pPr>
              <w:widowControl/>
              <w:autoSpaceDE/>
              <w:jc w:val="both"/>
              <w:rPr>
                <w:rFonts w:eastAsia="Calibri"/>
                <w:b/>
                <w:sz w:val="24"/>
                <w:szCs w:val="28"/>
                <w:lang w:val="kk-KZ"/>
              </w:rPr>
            </w:pPr>
            <w:r w:rsidRPr="00ED7411">
              <w:rPr>
                <w:color w:val="000000"/>
                <w:spacing w:val="2"/>
                <w:sz w:val="24"/>
                <w:szCs w:val="28"/>
                <w:lang w:eastAsia="ru-RU"/>
              </w:rPr>
              <w:t>Адам болам десеңіз ...</w:t>
            </w:r>
          </w:p>
        </w:tc>
        <w:tc>
          <w:tcPr>
            <w:tcW w:w="1134"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rPr>
            </w:pPr>
            <w:r w:rsidRPr="00ED7411">
              <w:rPr>
                <w:sz w:val="24"/>
                <w:szCs w:val="28"/>
              </w:rPr>
              <w:t>9-10</w:t>
            </w:r>
          </w:p>
        </w:tc>
        <w:tc>
          <w:tcPr>
            <w:tcW w:w="4797"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pStyle w:val="23"/>
              <w:shd w:val="clear" w:color="auto" w:fill="auto"/>
              <w:tabs>
                <w:tab w:val="left" w:pos="993"/>
              </w:tabs>
              <w:spacing w:line="240" w:lineRule="auto"/>
              <w:jc w:val="both"/>
              <w:rPr>
                <w:sz w:val="24"/>
                <w:szCs w:val="28"/>
              </w:rPr>
            </w:pPr>
            <w:r w:rsidRPr="00ED7411">
              <w:rPr>
                <w:color w:val="000000"/>
                <w:spacing w:val="2"/>
                <w:sz w:val="24"/>
                <w:szCs w:val="28"/>
                <w:lang w:eastAsia="ru-RU"/>
              </w:rPr>
              <w:t>Адам абыройы</w:t>
            </w:r>
          </w:p>
        </w:tc>
      </w:tr>
      <w:tr w:rsidR="00614746" w:rsidRPr="00ED7411" w:rsidTr="00571889">
        <w:trPr>
          <w:jc w:val="center"/>
        </w:trPr>
        <w:tc>
          <w:tcPr>
            <w:tcW w:w="3099" w:type="dxa"/>
            <w:vMerge/>
            <w:tcBorders>
              <w:top w:val="single" w:sz="4" w:space="0" w:color="auto"/>
              <w:left w:val="single" w:sz="4" w:space="0" w:color="auto"/>
              <w:bottom w:val="single" w:sz="4" w:space="0" w:color="auto"/>
              <w:right w:val="single" w:sz="4" w:space="0" w:color="auto"/>
            </w:tcBorders>
            <w:vAlign w:val="center"/>
            <w:hideMark/>
          </w:tcPr>
          <w:p w:rsidR="00614746" w:rsidRPr="00ED7411" w:rsidRDefault="00614746" w:rsidP="008A31BA">
            <w:pPr>
              <w:widowControl/>
              <w:autoSpaceDE/>
              <w:autoSpaceDN/>
              <w:jc w:val="both"/>
              <w:rPr>
                <w:b/>
                <w:sz w:val="24"/>
                <w:szCs w:val="28"/>
                <w:lang w:val="ru-RU"/>
              </w:rPr>
            </w:pPr>
          </w:p>
        </w:tc>
        <w:tc>
          <w:tcPr>
            <w:tcW w:w="1134"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rPr>
            </w:pPr>
            <w:r w:rsidRPr="00ED7411">
              <w:rPr>
                <w:sz w:val="24"/>
                <w:szCs w:val="28"/>
              </w:rPr>
              <w:t>11-12</w:t>
            </w:r>
          </w:p>
        </w:tc>
        <w:tc>
          <w:tcPr>
            <w:tcW w:w="4797"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pStyle w:val="23"/>
              <w:shd w:val="clear" w:color="auto" w:fill="auto"/>
              <w:tabs>
                <w:tab w:val="left" w:pos="993"/>
                <w:tab w:val="left" w:pos="1028"/>
              </w:tabs>
              <w:spacing w:line="240" w:lineRule="auto"/>
              <w:jc w:val="both"/>
              <w:rPr>
                <w:sz w:val="24"/>
                <w:szCs w:val="28"/>
              </w:rPr>
            </w:pPr>
            <w:r w:rsidRPr="00ED7411">
              <w:rPr>
                <w:color w:val="000000"/>
                <w:spacing w:val="2"/>
                <w:sz w:val="24"/>
                <w:szCs w:val="28"/>
                <w:lang w:eastAsia="ru-RU"/>
              </w:rPr>
              <w:t>Адам жауапкершілігі</w:t>
            </w:r>
          </w:p>
        </w:tc>
      </w:tr>
      <w:tr w:rsidR="00614746" w:rsidRPr="00ED7411" w:rsidTr="00571889">
        <w:trPr>
          <w:jc w:val="center"/>
        </w:trPr>
        <w:tc>
          <w:tcPr>
            <w:tcW w:w="3099" w:type="dxa"/>
            <w:vMerge/>
            <w:tcBorders>
              <w:top w:val="single" w:sz="4" w:space="0" w:color="auto"/>
              <w:left w:val="single" w:sz="4" w:space="0" w:color="auto"/>
              <w:bottom w:val="single" w:sz="4" w:space="0" w:color="auto"/>
              <w:right w:val="single" w:sz="4" w:space="0" w:color="auto"/>
            </w:tcBorders>
            <w:vAlign w:val="center"/>
            <w:hideMark/>
          </w:tcPr>
          <w:p w:rsidR="00614746" w:rsidRPr="00ED7411" w:rsidRDefault="00614746" w:rsidP="008A31BA">
            <w:pPr>
              <w:widowControl/>
              <w:autoSpaceDE/>
              <w:autoSpaceDN/>
              <w:jc w:val="both"/>
              <w:rPr>
                <w:b/>
                <w:sz w:val="24"/>
                <w:szCs w:val="28"/>
              </w:rPr>
            </w:pPr>
          </w:p>
        </w:tc>
        <w:tc>
          <w:tcPr>
            <w:tcW w:w="1134"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rPr>
            </w:pPr>
            <w:r w:rsidRPr="00ED7411">
              <w:rPr>
                <w:sz w:val="24"/>
                <w:szCs w:val="28"/>
              </w:rPr>
              <w:t>13-14</w:t>
            </w:r>
          </w:p>
        </w:tc>
        <w:tc>
          <w:tcPr>
            <w:tcW w:w="4797"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pStyle w:val="23"/>
              <w:shd w:val="clear" w:color="auto" w:fill="auto"/>
              <w:tabs>
                <w:tab w:val="left" w:pos="993"/>
              </w:tabs>
              <w:spacing w:line="240" w:lineRule="auto"/>
              <w:jc w:val="both"/>
              <w:rPr>
                <w:sz w:val="24"/>
                <w:szCs w:val="28"/>
              </w:rPr>
            </w:pPr>
            <w:r w:rsidRPr="00ED7411">
              <w:rPr>
                <w:color w:val="000000"/>
                <w:spacing w:val="2"/>
                <w:sz w:val="24"/>
                <w:szCs w:val="28"/>
                <w:lang w:eastAsia="ru-RU"/>
              </w:rPr>
              <w:t>Парыз тәртіптен басталады</w:t>
            </w:r>
          </w:p>
        </w:tc>
      </w:tr>
      <w:tr w:rsidR="00614746" w:rsidRPr="00ED7411" w:rsidTr="00571889">
        <w:trPr>
          <w:jc w:val="center"/>
        </w:trPr>
        <w:tc>
          <w:tcPr>
            <w:tcW w:w="3099" w:type="dxa"/>
            <w:vMerge/>
            <w:tcBorders>
              <w:top w:val="single" w:sz="4" w:space="0" w:color="auto"/>
              <w:left w:val="single" w:sz="4" w:space="0" w:color="auto"/>
              <w:bottom w:val="single" w:sz="4" w:space="0" w:color="auto"/>
              <w:right w:val="single" w:sz="4" w:space="0" w:color="auto"/>
            </w:tcBorders>
            <w:vAlign w:val="center"/>
            <w:hideMark/>
          </w:tcPr>
          <w:p w:rsidR="00614746" w:rsidRPr="00ED7411" w:rsidRDefault="00614746" w:rsidP="008A31BA">
            <w:pPr>
              <w:widowControl/>
              <w:autoSpaceDE/>
              <w:autoSpaceDN/>
              <w:jc w:val="both"/>
              <w:rPr>
                <w:b/>
                <w:sz w:val="24"/>
                <w:szCs w:val="28"/>
                <w:lang w:val="ru-RU"/>
              </w:rPr>
            </w:pPr>
          </w:p>
        </w:tc>
        <w:tc>
          <w:tcPr>
            <w:tcW w:w="1134"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rPr>
            </w:pPr>
            <w:r w:rsidRPr="00ED7411">
              <w:rPr>
                <w:sz w:val="24"/>
                <w:szCs w:val="28"/>
              </w:rPr>
              <w:t>15-16</w:t>
            </w:r>
          </w:p>
        </w:tc>
        <w:tc>
          <w:tcPr>
            <w:tcW w:w="4797"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rPr>
            </w:pPr>
            <w:r w:rsidRPr="00ED7411">
              <w:rPr>
                <w:color w:val="000000"/>
                <w:spacing w:val="2"/>
                <w:sz w:val="24"/>
                <w:szCs w:val="28"/>
                <w:lang w:eastAsia="ru-RU"/>
              </w:rPr>
              <w:t>Қоғамға қызмет ету</w:t>
            </w:r>
          </w:p>
        </w:tc>
      </w:tr>
      <w:tr w:rsidR="00614746" w:rsidRPr="00ED7411" w:rsidTr="00571889">
        <w:trPr>
          <w:jc w:val="center"/>
        </w:trPr>
        <w:tc>
          <w:tcPr>
            <w:tcW w:w="3099" w:type="dxa"/>
            <w:vMerge w:val="restart"/>
            <w:tcBorders>
              <w:top w:val="single" w:sz="4" w:space="0" w:color="auto"/>
              <w:left w:val="single" w:sz="4" w:space="0" w:color="auto"/>
              <w:bottom w:val="single" w:sz="4" w:space="0" w:color="auto"/>
              <w:right w:val="single" w:sz="4" w:space="0" w:color="auto"/>
            </w:tcBorders>
            <w:vAlign w:val="center"/>
          </w:tcPr>
          <w:p w:rsidR="00614746" w:rsidRPr="00ED7411" w:rsidRDefault="00614746" w:rsidP="008A31BA">
            <w:pPr>
              <w:widowControl/>
              <w:autoSpaceDE/>
              <w:jc w:val="both"/>
              <w:rPr>
                <w:rFonts w:eastAsia="Calibri"/>
                <w:b/>
                <w:sz w:val="24"/>
                <w:szCs w:val="28"/>
                <w:lang w:val="ru-RU"/>
              </w:rPr>
            </w:pPr>
            <w:r w:rsidRPr="00ED7411">
              <w:rPr>
                <w:color w:val="000000"/>
                <w:spacing w:val="2"/>
                <w:sz w:val="24"/>
                <w:szCs w:val="28"/>
                <w:lang w:eastAsia="ru-RU"/>
              </w:rPr>
              <w:t>Адам және әлем</w:t>
            </w:r>
          </w:p>
        </w:tc>
        <w:tc>
          <w:tcPr>
            <w:tcW w:w="1134"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rPr>
            </w:pPr>
            <w:r w:rsidRPr="00ED7411">
              <w:rPr>
                <w:sz w:val="24"/>
                <w:szCs w:val="28"/>
              </w:rPr>
              <w:t>17-18</w:t>
            </w:r>
          </w:p>
        </w:tc>
        <w:tc>
          <w:tcPr>
            <w:tcW w:w="4797"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pStyle w:val="23"/>
              <w:shd w:val="clear" w:color="auto" w:fill="auto"/>
              <w:tabs>
                <w:tab w:val="left" w:pos="993"/>
              </w:tabs>
              <w:spacing w:line="240" w:lineRule="auto"/>
              <w:jc w:val="both"/>
              <w:rPr>
                <w:sz w:val="24"/>
                <w:szCs w:val="28"/>
              </w:rPr>
            </w:pPr>
            <w:r w:rsidRPr="00ED7411">
              <w:rPr>
                <w:color w:val="000000"/>
                <w:spacing w:val="2"/>
                <w:sz w:val="24"/>
                <w:szCs w:val="28"/>
                <w:lang w:eastAsia="ru-RU"/>
              </w:rPr>
              <w:t>Адами қарым-қатынас жарастығы</w:t>
            </w:r>
          </w:p>
        </w:tc>
      </w:tr>
      <w:tr w:rsidR="00614746" w:rsidRPr="00ED7411" w:rsidTr="00571889">
        <w:trPr>
          <w:jc w:val="center"/>
        </w:trPr>
        <w:tc>
          <w:tcPr>
            <w:tcW w:w="3099" w:type="dxa"/>
            <w:vMerge/>
            <w:tcBorders>
              <w:top w:val="single" w:sz="4" w:space="0" w:color="auto"/>
              <w:left w:val="single" w:sz="4" w:space="0" w:color="auto"/>
              <w:bottom w:val="single" w:sz="4" w:space="0" w:color="auto"/>
              <w:right w:val="single" w:sz="4" w:space="0" w:color="auto"/>
            </w:tcBorders>
            <w:vAlign w:val="center"/>
            <w:hideMark/>
          </w:tcPr>
          <w:p w:rsidR="00614746" w:rsidRPr="00ED7411" w:rsidRDefault="00614746" w:rsidP="008A31BA">
            <w:pPr>
              <w:widowControl/>
              <w:autoSpaceDE/>
              <w:autoSpaceDN/>
              <w:jc w:val="both"/>
              <w:rPr>
                <w:b/>
                <w:sz w:val="24"/>
                <w:szCs w:val="28"/>
                <w:lang w:val="ru-RU"/>
              </w:rPr>
            </w:pPr>
          </w:p>
        </w:tc>
        <w:tc>
          <w:tcPr>
            <w:tcW w:w="1134"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rPr>
            </w:pPr>
            <w:r w:rsidRPr="00ED7411">
              <w:rPr>
                <w:sz w:val="24"/>
                <w:szCs w:val="28"/>
              </w:rPr>
              <w:t>19-20</w:t>
            </w:r>
          </w:p>
        </w:tc>
        <w:tc>
          <w:tcPr>
            <w:tcW w:w="4797"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pStyle w:val="23"/>
              <w:shd w:val="clear" w:color="auto" w:fill="auto"/>
              <w:tabs>
                <w:tab w:val="left" w:pos="993"/>
              </w:tabs>
              <w:spacing w:line="240" w:lineRule="auto"/>
              <w:jc w:val="both"/>
              <w:rPr>
                <w:sz w:val="24"/>
                <w:szCs w:val="28"/>
              </w:rPr>
            </w:pPr>
            <w:r w:rsidRPr="00ED7411">
              <w:rPr>
                <w:color w:val="000000"/>
                <w:spacing w:val="2"/>
                <w:sz w:val="24"/>
                <w:szCs w:val="28"/>
                <w:lang w:eastAsia="ru-RU"/>
              </w:rPr>
              <w:t>Отбасылық құндылықтар</w:t>
            </w:r>
          </w:p>
        </w:tc>
      </w:tr>
      <w:tr w:rsidR="00614746" w:rsidRPr="00ED7411" w:rsidTr="00571889">
        <w:trPr>
          <w:jc w:val="center"/>
        </w:trPr>
        <w:tc>
          <w:tcPr>
            <w:tcW w:w="3099" w:type="dxa"/>
            <w:vMerge/>
            <w:tcBorders>
              <w:top w:val="single" w:sz="4" w:space="0" w:color="auto"/>
              <w:left w:val="single" w:sz="4" w:space="0" w:color="auto"/>
              <w:bottom w:val="single" w:sz="4" w:space="0" w:color="auto"/>
              <w:right w:val="single" w:sz="4" w:space="0" w:color="auto"/>
            </w:tcBorders>
            <w:vAlign w:val="center"/>
            <w:hideMark/>
          </w:tcPr>
          <w:p w:rsidR="00614746" w:rsidRPr="00ED7411" w:rsidRDefault="00614746" w:rsidP="008A31BA">
            <w:pPr>
              <w:widowControl/>
              <w:autoSpaceDE/>
              <w:autoSpaceDN/>
              <w:jc w:val="both"/>
              <w:rPr>
                <w:b/>
                <w:sz w:val="24"/>
                <w:szCs w:val="28"/>
                <w:lang w:val="ru-RU"/>
              </w:rPr>
            </w:pPr>
          </w:p>
        </w:tc>
        <w:tc>
          <w:tcPr>
            <w:tcW w:w="1134"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rPr>
            </w:pPr>
            <w:r w:rsidRPr="00ED7411">
              <w:rPr>
                <w:sz w:val="24"/>
                <w:szCs w:val="28"/>
              </w:rPr>
              <w:t>21-22</w:t>
            </w:r>
          </w:p>
        </w:tc>
        <w:tc>
          <w:tcPr>
            <w:tcW w:w="4797"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pStyle w:val="23"/>
              <w:shd w:val="clear" w:color="auto" w:fill="auto"/>
              <w:tabs>
                <w:tab w:val="left" w:pos="993"/>
              </w:tabs>
              <w:spacing w:line="240" w:lineRule="auto"/>
              <w:jc w:val="both"/>
              <w:rPr>
                <w:spacing w:val="-6"/>
                <w:sz w:val="24"/>
                <w:szCs w:val="28"/>
              </w:rPr>
            </w:pPr>
            <w:r w:rsidRPr="00ED7411">
              <w:rPr>
                <w:color w:val="000000"/>
                <w:spacing w:val="2"/>
                <w:sz w:val="24"/>
                <w:szCs w:val="28"/>
                <w:lang w:eastAsia="ru-RU"/>
              </w:rPr>
              <w:t>Ұжымдағы өзара қарым-қатынас</w:t>
            </w:r>
          </w:p>
        </w:tc>
      </w:tr>
      <w:tr w:rsidR="00614746" w:rsidRPr="00ED7411" w:rsidTr="00571889">
        <w:trPr>
          <w:jc w:val="center"/>
        </w:trPr>
        <w:tc>
          <w:tcPr>
            <w:tcW w:w="3099" w:type="dxa"/>
            <w:vMerge/>
            <w:tcBorders>
              <w:top w:val="single" w:sz="4" w:space="0" w:color="auto"/>
              <w:left w:val="single" w:sz="4" w:space="0" w:color="auto"/>
              <w:bottom w:val="single" w:sz="4" w:space="0" w:color="auto"/>
              <w:right w:val="single" w:sz="4" w:space="0" w:color="auto"/>
            </w:tcBorders>
            <w:vAlign w:val="center"/>
            <w:hideMark/>
          </w:tcPr>
          <w:p w:rsidR="00614746" w:rsidRPr="00ED7411" w:rsidRDefault="00614746" w:rsidP="008A31BA">
            <w:pPr>
              <w:widowControl/>
              <w:autoSpaceDE/>
              <w:autoSpaceDN/>
              <w:jc w:val="both"/>
              <w:rPr>
                <w:b/>
                <w:sz w:val="24"/>
                <w:szCs w:val="28"/>
                <w:lang w:val="ru-RU"/>
              </w:rPr>
            </w:pPr>
          </w:p>
        </w:tc>
        <w:tc>
          <w:tcPr>
            <w:tcW w:w="1134"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rPr>
            </w:pPr>
            <w:r w:rsidRPr="00ED7411">
              <w:rPr>
                <w:sz w:val="24"/>
                <w:szCs w:val="28"/>
              </w:rPr>
              <w:t>23-24</w:t>
            </w:r>
          </w:p>
        </w:tc>
        <w:tc>
          <w:tcPr>
            <w:tcW w:w="4797"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rPr>
            </w:pPr>
            <w:r w:rsidRPr="00ED7411">
              <w:rPr>
                <w:color w:val="000000"/>
                <w:spacing w:val="2"/>
                <w:sz w:val="24"/>
                <w:szCs w:val="28"/>
                <w:lang w:eastAsia="ru-RU"/>
              </w:rPr>
              <w:t>Адам және адамзат</w:t>
            </w:r>
          </w:p>
        </w:tc>
      </w:tr>
      <w:tr w:rsidR="00614746" w:rsidRPr="00ED7411" w:rsidTr="00571889">
        <w:trPr>
          <w:jc w:val="center"/>
        </w:trPr>
        <w:tc>
          <w:tcPr>
            <w:tcW w:w="3099" w:type="dxa"/>
            <w:vMerge w:val="restart"/>
            <w:tcBorders>
              <w:top w:val="single" w:sz="4" w:space="0" w:color="auto"/>
              <w:left w:val="single" w:sz="4" w:space="0" w:color="auto"/>
              <w:right w:val="single" w:sz="4" w:space="0" w:color="auto"/>
            </w:tcBorders>
            <w:vAlign w:val="center"/>
            <w:hideMark/>
          </w:tcPr>
          <w:p w:rsidR="00614746" w:rsidRPr="00ED7411" w:rsidRDefault="00614746" w:rsidP="008A31BA">
            <w:pPr>
              <w:widowControl/>
              <w:autoSpaceDE/>
              <w:jc w:val="both"/>
              <w:rPr>
                <w:rFonts w:eastAsia="Calibri"/>
                <w:b/>
                <w:sz w:val="24"/>
                <w:szCs w:val="28"/>
                <w:lang w:val="kk-KZ"/>
              </w:rPr>
            </w:pPr>
            <w:r w:rsidRPr="00ED7411">
              <w:rPr>
                <w:color w:val="000000"/>
                <w:spacing w:val="2"/>
                <w:sz w:val="24"/>
                <w:szCs w:val="28"/>
                <w:lang w:eastAsia="ru-RU"/>
              </w:rPr>
              <w:t>Адамзаттың рухани тәжірибесі</w:t>
            </w:r>
          </w:p>
        </w:tc>
        <w:tc>
          <w:tcPr>
            <w:tcW w:w="1134"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rPr>
            </w:pPr>
            <w:r w:rsidRPr="00ED7411">
              <w:rPr>
                <w:sz w:val="24"/>
                <w:szCs w:val="28"/>
              </w:rPr>
              <w:t>25-26</w:t>
            </w:r>
          </w:p>
        </w:tc>
        <w:tc>
          <w:tcPr>
            <w:tcW w:w="4797"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pStyle w:val="23"/>
              <w:shd w:val="clear" w:color="auto" w:fill="auto"/>
              <w:tabs>
                <w:tab w:val="left" w:pos="993"/>
                <w:tab w:val="left" w:pos="1147"/>
              </w:tabs>
              <w:spacing w:line="240" w:lineRule="auto"/>
              <w:jc w:val="both"/>
              <w:rPr>
                <w:sz w:val="24"/>
                <w:szCs w:val="28"/>
              </w:rPr>
            </w:pPr>
            <w:r w:rsidRPr="00ED7411">
              <w:rPr>
                <w:color w:val="000000"/>
                <w:spacing w:val="2"/>
                <w:sz w:val="24"/>
                <w:szCs w:val="28"/>
                <w:lang w:eastAsia="ru-RU"/>
              </w:rPr>
              <w:t>Қоршаған әлеммен үндестік</w:t>
            </w:r>
          </w:p>
        </w:tc>
      </w:tr>
      <w:tr w:rsidR="00614746" w:rsidRPr="00ED7411" w:rsidTr="00571889">
        <w:trPr>
          <w:jc w:val="center"/>
        </w:trPr>
        <w:tc>
          <w:tcPr>
            <w:tcW w:w="3099" w:type="dxa"/>
            <w:vMerge/>
            <w:tcBorders>
              <w:left w:val="single" w:sz="4" w:space="0" w:color="auto"/>
              <w:right w:val="single" w:sz="4" w:space="0" w:color="auto"/>
            </w:tcBorders>
            <w:vAlign w:val="center"/>
            <w:hideMark/>
          </w:tcPr>
          <w:p w:rsidR="00614746" w:rsidRPr="00ED7411" w:rsidRDefault="00614746" w:rsidP="008A31BA">
            <w:pPr>
              <w:widowControl/>
              <w:autoSpaceDE/>
              <w:autoSpaceDN/>
              <w:jc w:val="both"/>
              <w:rPr>
                <w:b/>
                <w:sz w:val="24"/>
                <w:szCs w:val="28"/>
                <w:lang w:val="ru-RU"/>
              </w:rPr>
            </w:pPr>
          </w:p>
        </w:tc>
        <w:tc>
          <w:tcPr>
            <w:tcW w:w="1134"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rPr>
            </w:pPr>
            <w:r w:rsidRPr="00ED7411">
              <w:rPr>
                <w:sz w:val="24"/>
                <w:szCs w:val="28"/>
              </w:rPr>
              <w:t>27-28</w:t>
            </w:r>
          </w:p>
        </w:tc>
        <w:tc>
          <w:tcPr>
            <w:tcW w:w="4797"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tabs>
                <w:tab w:val="left" w:pos="993"/>
              </w:tabs>
              <w:jc w:val="both"/>
              <w:rPr>
                <w:sz w:val="24"/>
                <w:szCs w:val="28"/>
              </w:rPr>
            </w:pPr>
            <w:r w:rsidRPr="00ED7411">
              <w:rPr>
                <w:color w:val="000000"/>
                <w:spacing w:val="2"/>
                <w:sz w:val="24"/>
                <w:szCs w:val="28"/>
                <w:lang w:eastAsia="ru-RU"/>
              </w:rPr>
              <w:t>Адамның рухани әлемі</w:t>
            </w:r>
          </w:p>
        </w:tc>
      </w:tr>
      <w:tr w:rsidR="00614746" w:rsidRPr="00ED7411" w:rsidTr="00571889">
        <w:trPr>
          <w:jc w:val="center"/>
        </w:trPr>
        <w:tc>
          <w:tcPr>
            <w:tcW w:w="3099" w:type="dxa"/>
            <w:vMerge/>
            <w:tcBorders>
              <w:left w:val="single" w:sz="4" w:space="0" w:color="auto"/>
              <w:right w:val="single" w:sz="4" w:space="0" w:color="auto"/>
            </w:tcBorders>
            <w:vAlign w:val="center"/>
            <w:hideMark/>
          </w:tcPr>
          <w:p w:rsidR="00614746" w:rsidRPr="00ED7411" w:rsidRDefault="00614746" w:rsidP="008A31BA">
            <w:pPr>
              <w:widowControl/>
              <w:autoSpaceDE/>
              <w:autoSpaceDN/>
              <w:jc w:val="both"/>
              <w:rPr>
                <w:b/>
                <w:sz w:val="24"/>
                <w:szCs w:val="28"/>
                <w:lang w:val="ru-RU"/>
              </w:rPr>
            </w:pPr>
          </w:p>
        </w:tc>
        <w:tc>
          <w:tcPr>
            <w:tcW w:w="1134"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lang w:val="ru-RU"/>
              </w:rPr>
            </w:pPr>
            <w:r w:rsidRPr="00ED7411">
              <w:rPr>
                <w:sz w:val="24"/>
                <w:szCs w:val="28"/>
              </w:rPr>
              <w:t>29-30</w:t>
            </w:r>
          </w:p>
        </w:tc>
        <w:tc>
          <w:tcPr>
            <w:tcW w:w="4797"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tabs>
                <w:tab w:val="left" w:pos="993"/>
              </w:tabs>
              <w:jc w:val="both"/>
              <w:rPr>
                <w:sz w:val="24"/>
                <w:szCs w:val="28"/>
              </w:rPr>
            </w:pPr>
            <w:r w:rsidRPr="00ED7411">
              <w:rPr>
                <w:color w:val="000000"/>
                <w:spacing w:val="2"/>
                <w:sz w:val="24"/>
                <w:szCs w:val="28"/>
                <w:lang w:eastAsia="ru-RU"/>
              </w:rPr>
              <w:t>Адам жасампаздығы</w:t>
            </w:r>
          </w:p>
        </w:tc>
      </w:tr>
      <w:tr w:rsidR="00614746" w:rsidRPr="00ED7411" w:rsidTr="00571889">
        <w:trPr>
          <w:trHeight w:val="90"/>
          <w:jc w:val="center"/>
        </w:trPr>
        <w:tc>
          <w:tcPr>
            <w:tcW w:w="3099" w:type="dxa"/>
            <w:vMerge/>
            <w:tcBorders>
              <w:left w:val="single" w:sz="4" w:space="0" w:color="auto"/>
              <w:right w:val="single" w:sz="4" w:space="0" w:color="auto"/>
            </w:tcBorders>
            <w:vAlign w:val="center"/>
            <w:hideMark/>
          </w:tcPr>
          <w:p w:rsidR="00614746" w:rsidRPr="00ED7411" w:rsidRDefault="00614746" w:rsidP="008A31BA">
            <w:pPr>
              <w:widowControl/>
              <w:autoSpaceDE/>
              <w:autoSpaceDN/>
              <w:jc w:val="both"/>
              <w:rPr>
                <w:b/>
                <w:sz w:val="24"/>
                <w:szCs w:val="28"/>
                <w:lang w:val="ru-RU"/>
              </w:rPr>
            </w:pPr>
          </w:p>
        </w:tc>
        <w:tc>
          <w:tcPr>
            <w:tcW w:w="1134"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lang w:val="ru-RU"/>
              </w:rPr>
            </w:pPr>
            <w:r w:rsidRPr="00ED7411">
              <w:rPr>
                <w:sz w:val="24"/>
                <w:szCs w:val="28"/>
              </w:rPr>
              <w:t>31-32</w:t>
            </w:r>
          </w:p>
        </w:tc>
        <w:tc>
          <w:tcPr>
            <w:tcW w:w="4797"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tabs>
                <w:tab w:val="left" w:pos="993"/>
              </w:tabs>
              <w:jc w:val="both"/>
              <w:rPr>
                <w:sz w:val="24"/>
                <w:szCs w:val="28"/>
              </w:rPr>
            </w:pPr>
            <w:r w:rsidRPr="00ED7411">
              <w:rPr>
                <w:color w:val="000000"/>
                <w:spacing w:val="2"/>
                <w:sz w:val="24"/>
                <w:szCs w:val="28"/>
                <w:lang w:eastAsia="ru-RU"/>
              </w:rPr>
              <w:t>Сүйіспеншілік жолындағы өмір</w:t>
            </w:r>
          </w:p>
        </w:tc>
      </w:tr>
      <w:tr w:rsidR="00614746" w:rsidRPr="00ED7411" w:rsidTr="00571889">
        <w:trPr>
          <w:jc w:val="center"/>
        </w:trPr>
        <w:tc>
          <w:tcPr>
            <w:tcW w:w="3099" w:type="dxa"/>
            <w:vMerge/>
            <w:tcBorders>
              <w:left w:val="single" w:sz="4" w:space="0" w:color="auto"/>
              <w:bottom w:val="single" w:sz="4" w:space="0" w:color="auto"/>
              <w:right w:val="single" w:sz="4" w:space="0" w:color="auto"/>
            </w:tcBorders>
            <w:vAlign w:val="center"/>
          </w:tcPr>
          <w:p w:rsidR="00614746" w:rsidRPr="00ED7411" w:rsidRDefault="00614746" w:rsidP="008A31BA">
            <w:pPr>
              <w:jc w:val="both"/>
              <w:rPr>
                <w:sz w:val="24"/>
                <w:szCs w:val="28"/>
                <w:lang w:val="ru-RU"/>
              </w:rPr>
            </w:pPr>
          </w:p>
        </w:tc>
        <w:tc>
          <w:tcPr>
            <w:tcW w:w="1134"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lang w:val="ru-RU"/>
              </w:rPr>
            </w:pPr>
            <w:r w:rsidRPr="00ED7411">
              <w:rPr>
                <w:sz w:val="24"/>
                <w:szCs w:val="28"/>
                <w:lang w:val="ru-RU"/>
              </w:rPr>
              <w:t>33-34</w:t>
            </w:r>
          </w:p>
        </w:tc>
        <w:tc>
          <w:tcPr>
            <w:tcW w:w="4797"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rPr>
            </w:pPr>
            <w:r w:rsidRPr="00ED7411">
              <w:rPr>
                <w:color w:val="000000"/>
                <w:spacing w:val="2"/>
                <w:sz w:val="24"/>
                <w:szCs w:val="28"/>
                <w:lang w:eastAsia="ru-RU"/>
              </w:rPr>
              <w:t>Әсемдік әлемінде</w:t>
            </w:r>
          </w:p>
        </w:tc>
      </w:tr>
    </w:tbl>
    <w:p w:rsidR="00614746" w:rsidRPr="009568AB" w:rsidRDefault="00614746" w:rsidP="008A31BA">
      <w:pPr>
        <w:jc w:val="both"/>
        <w:rPr>
          <w:sz w:val="28"/>
          <w:szCs w:val="28"/>
          <w:lang w:val="ru-RU"/>
        </w:rPr>
      </w:pPr>
    </w:p>
    <w:p w:rsidR="00614746" w:rsidRPr="009568AB" w:rsidRDefault="00610559" w:rsidP="008A31BA">
      <w:pPr>
        <w:jc w:val="both"/>
        <w:rPr>
          <w:sz w:val="28"/>
          <w:szCs w:val="28"/>
          <w:lang w:val="ru-RU"/>
        </w:rPr>
      </w:pPr>
      <w:r>
        <w:rPr>
          <w:sz w:val="28"/>
          <w:szCs w:val="28"/>
          <w:lang w:val="ru-RU"/>
        </w:rPr>
        <w:tab/>
      </w:r>
      <w:r w:rsidR="00614746" w:rsidRPr="009568AB">
        <w:rPr>
          <w:sz w:val="28"/>
          <w:szCs w:val="28"/>
          <w:lang w:val="ru-RU"/>
        </w:rPr>
        <w:t>8-сынып</w:t>
      </w:r>
      <w:r>
        <w:rPr>
          <w:sz w:val="28"/>
          <w:szCs w:val="28"/>
          <w:lang w:val="ru-RU"/>
        </w:rPr>
        <w:t>та:</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9"/>
        <w:gridCol w:w="1134"/>
        <w:gridCol w:w="4797"/>
      </w:tblGrid>
      <w:tr w:rsidR="00614746" w:rsidRPr="00ED7411" w:rsidTr="00571889">
        <w:trPr>
          <w:jc w:val="center"/>
        </w:trPr>
        <w:tc>
          <w:tcPr>
            <w:tcW w:w="3099"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lang w:val="ru-RU"/>
              </w:rPr>
            </w:pPr>
            <w:r w:rsidRPr="00ED7411">
              <w:rPr>
                <w:sz w:val="24"/>
                <w:szCs w:val="28"/>
                <w:lang w:val="ru-RU"/>
              </w:rPr>
              <w:t>Тарау тақырыбы</w:t>
            </w:r>
          </w:p>
        </w:tc>
        <w:tc>
          <w:tcPr>
            <w:tcW w:w="1134"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lang w:val="ru-RU"/>
              </w:rPr>
            </w:pPr>
            <w:r w:rsidRPr="00ED7411">
              <w:rPr>
                <w:sz w:val="24"/>
                <w:szCs w:val="28"/>
                <w:lang w:val="ru-RU"/>
              </w:rPr>
              <w:t>Сабақ нөмірі</w:t>
            </w:r>
          </w:p>
        </w:tc>
        <w:tc>
          <w:tcPr>
            <w:tcW w:w="4797"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lang w:val="ru-RU"/>
              </w:rPr>
            </w:pPr>
            <w:r w:rsidRPr="00ED7411">
              <w:rPr>
                <w:sz w:val="24"/>
                <w:szCs w:val="28"/>
                <w:lang w:val="ru-RU"/>
              </w:rPr>
              <w:t xml:space="preserve">Сабақ тақырыбы </w:t>
            </w:r>
          </w:p>
        </w:tc>
      </w:tr>
      <w:tr w:rsidR="00614746" w:rsidRPr="00ED7411" w:rsidTr="00571889">
        <w:trPr>
          <w:jc w:val="center"/>
        </w:trPr>
        <w:tc>
          <w:tcPr>
            <w:tcW w:w="3099" w:type="dxa"/>
            <w:vMerge w:val="restart"/>
            <w:tcBorders>
              <w:top w:val="single" w:sz="4" w:space="0" w:color="auto"/>
              <w:left w:val="single" w:sz="4" w:space="0" w:color="auto"/>
              <w:bottom w:val="single" w:sz="4" w:space="0" w:color="auto"/>
              <w:right w:val="single" w:sz="4" w:space="0" w:color="auto"/>
            </w:tcBorders>
            <w:vAlign w:val="center"/>
            <w:hideMark/>
          </w:tcPr>
          <w:p w:rsidR="00614746" w:rsidRPr="00ED7411" w:rsidRDefault="00614746" w:rsidP="008A31BA">
            <w:pPr>
              <w:widowControl/>
              <w:autoSpaceDE/>
              <w:jc w:val="both"/>
              <w:rPr>
                <w:rFonts w:eastAsia="Calibri"/>
                <w:b/>
                <w:sz w:val="24"/>
                <w:szCs w:val="28"/>
                <w:lang w:val="ru-RU"/>
              </w:rPr>
            </w:pPr>
            <w:r w:rsidRPr="00ED7411">
              <w:rPr>
                <w:color w:val="000000"/>
                <w:spacing w:val="2"/>
                <w:sz w:val="24"/>
                <w:szCs w:val="28"/>
                <w:lang w:eastAsia="ru-RU"/>
              </w:rPr>
              <w:t>Таным қуанышы</w:t>
            </w:r>
          </w:p>
        </w:tc>
        <w:tc>
          <w:tcPr>
            <w:tcW w:w="1134"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rPr>
            </w:pPr>
            <w:r w:rsidRPr="00ED7411">
              <w:rPr>
                <w:sz w:val="24"/>
                <w:szCs w:val="28"/>
              </w:rPr>
              <w:t>1-2</w:t>
            </w:r>
          </w:p>
        </w:tc>
        <w:tc>
          <w:tcPr>
            <w:tcW w:w="4797"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pStyle w:val="23"/>
              <w:shd w:val="clear" w:color="auto" w:fill="auto"/>
              <w:tabs>
                <w:tab w:val="left" w:pos="993"/>
                <w:tab w:val="left" w:pos="1148"/>
              </w:tabs>
              <w:spacing w:line="240" w:lineRule="auto"/>
              <w:jc w:val="both"/>
              <w:rPr>
                <w:sz w:val="24"/>
                <w:szCs w:val="28"/>
              </w:rPr>
            </w:pPr>
            <w:r w:rsidRPr="00ED7411">
              <w:rPr>
                <w:color w:val="000000"/>
                <w:spacing w:val="2"/>
                <w:sz w:val="24"/>
                <w:szCs w:val="28"/>
                <w:lang w:eastAsia="ru-RU"/>
              </w:rPr>
              <w:t>Бұл әлемге келген соң...</w:t>
            </w:r>
          </w:p>
        </w:tc>
      </w:tr>
      <w:tr w:rsidR="00614746" w:rsidRPr="00ED7411" w:rsidTr="00571889">
        <w:trPr>
          <w:jc w:val="center"/>
        </w:trPr>
        <w:tc>
          <w:tcPr>
            <w:tcW w:w="3099" w:type="dxa"/>
            <w:vMerge/>
            <w:tcBorders>
              <w:top w:val="single" w:sz="4" w:space="0" w:color="auto"/>
              <w:left w:val="single" w:sz="4" w:space="0" w:color="auto"/>
              <w:bottom w:val="single" w:sz="4" w:space="0" w:color="auto"/>
              <w:right w:val="single" w:sz="4" w:space="0" w:color="auto"/>
            </w:tcBorders>
            <w:vAlign w:val="center"/>
            <w:hideMark/>
          </w:tcPr>
          <w:p w:rsidR="00614746" w:rsidRPr="00ED7411" w:rsidRDefault="00614746" w:rsidP="008A31BA">
            <w:pPr>
              <w:widowControl/>
              <w:autoSpaceDE/>
              <w:autoSpaceDN/>
              <w:jc w:val="both"/>
              <w:rPr>
                <w:b/>
                <w:sz w:val="24"/>
                <w:szCs w:val="28"/>
                <w:lang w:val="ru-RU"/>
              </w:rPr>
            </w:pPr>
          </w:p>
        </w:tc>
        <w:tc>
          <w:tcPr>
            <w:tcW w:w="1134"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rPr>
            </w:pPr>
            <w:r w:rsidRPr="00ED7411">
              <w:rPr>
                <w:sz w:val="24"/>
                <w:szCs w:val="28"/>
              </w:rPr>
              <w:t>3-4</w:t>
            </w:r>
          </w:p>
        </w:tc>
        <w:tc>
          <w:tcPr>
            <w:tcW w:w="4797"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pStyle w:val="23"/>
              <w:shd w:val="clear" w:color="auto" w:fill="auto"/>
              <w:tabs>
                <w:tab w:val="left" w:pos="993"/>
                <w:tab w:val="left" w:pos="1148"/>
              </w:tabs>
              <w:spacing w:line="240" w:lineRule="auto"/>
              <w:jc w:val="both"/>
              <w:rPr>
                <w:spacing w:val="-6"/>
                <w:sz w:val="24"/>
                <w:szCs w:val="28"/>
              </w:rPr>
            </w:pPr>
            <w:r w:rsidRPr="00ED7411">
              <w:rPr>
                <w:color w:val="000000"/>
                <w:spacing w:val="2"/>
                <w:sz w:val="24"/>
                <w:szCs w:val="28"/>
                <w:lang w:eastAsia="ru-RU"/>
              </w:rPr>
              <w:t>Ар-ұждан үні</w:t>
            </w:r>
          </w:p>
        </w:tc>
      </w:tr>
      <w:tr w:rsidR="00614746" w:rsidRPr="00ED7411" w:rsidTr="00571889">
        <w:trPr>
          <w:jc w:val="center"/>
        </w:trPr>
        <w:tc>
          <w:tcPr>
            <w:tcW w:w="3099" w:type="dxa"/>
            <w:vMerge/>
            <w:tcBorders>
              <w:top w:val="single" w:sz="4" w:space="0" w:color="auto"/>
              <w:left w:val="single" w:sz="4" w:space="0" w:color="auto"/>
              <w:bottom w:val="single" w:sz="4" w:space="0" w:color="auto"/>
              <w:right w:val="single" w:sz="4" w:space="0" w:color="auto"/>
            </w:tcBorders>
            <w:vAlign w:val="center"/>
            <w:hideMark/>
          </w:tcPr>
          <w:p w:rsidR="00614746" w:rsidRPr="00ED7411" w:rsidRDefault="00614746" w:rsidP="008A31BA">
            <w:pPr>
              <w:widowControl/>
              <w:autoSpaceDE/>
              <w:autoSpaceDN/>
              <w:jc w:val="both"/>
              <w:rPr>
                <w:b/>
                <w:sz w:val="24"/>
                <w:szCs w:val="28"/>
                <w:lang w:val="ru-RU"/>
              </w:rPr>
            </w:pPr>
          </w:p>
        </w:tc>
        <w:tc>
          <w:tcPr>
            <w:tcW w:w="1134"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rPr>
            </w:pPr>
            <w:r w:rsidRPr="00ED7411">
              <w:rPr>
                <w:sz w:val="24"/>
                <w:szCs w:val="28"/>
              </w:rPr>
              <w:t>5-6</w:t>
            </w:r>
          </w:p>
        </w:tc>
        <w:tc>
          <w:tcPr>
            <w:tcW w:w="4797"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pStyle w:val="23"/>
              <w:shd w:val="clear" w:color="auto" w:fill="auto"/>
              <w:tabs>
                <w:tab w:val="left" w:pos="993"/>
                <w:tab w:val="left" w:pos="1028"/>
              </w:tabs>
              <w:spacing w:line="240" w:lineRule="auto"/>
              <w:jc w:val="both"/>
              <w:rPr>
                <w:sz w:val="24"/>
                <w:szCs w:val="28"/>
              </w:rPr>
            </w:pPr>
            <w:r w:rsidRPr="00ED7411">
              <w:rPr>
                <w:color w:val="000000"/>
                <w:spacing w:val="2"/>
                <w:sz w:val="24"/>
                <w:szCs w:val="28"/>
                <w:lang w:eastAsia="ru-RU"/>
              </w:rPr>
              <w:t>Шынайы білімнің нұры</w:t>
            </w:r>
          </w:p>
        </w:tc>
      </w:tr>
      <w:tr w:rsidR="00614746" w:rsidRPr="00ED7411" w:rsidTr="00571889">
        <w:trPr>
          <w:jc w:val="center"/>
        </w:trPr>
        <w:tc>
          <w:tcPr>
            <w:tcW w:w="3099" w:type="dxa"/>
            <w:vMerge/>
            <w:tcBorders>
              <w:top w:val="single" w:sz="4" w:space="0" w:color="auto"/>
              <w:left w:val="single" w:sz="4" w:space="0" w:color="auto"/>
              <w:bottom w:val="single" w:sz="4" w:space="0" w:color="auto"/>
              <w:right w:val="single" w:sz="4" w:space="0" w:color="auto"/>
            </w:tcBorders>
            <w:textDirection w:val="btLr"/>
            <w:vAlign w:val="center"/>
            <w:hideMark/>
          </w:tcPr>
          <w:p w:rsidR="00614746" w:rsidRPr="00ED7411" w:rsidRDefault="00614746" w:rsidP="008A31BA">
            <w:pPr>
              <w:widowControl/>
              <w:autoSpaceDE/>
              <w:autoSpaceDN/>
              <w:jc w:val="both"/>
              <w:rPr>
                <w:b/>
                <w:sz w:val="24"/>
                <w:szCs w:val="28"/>
                <w:lang w:val="ru-RU"/>
              </w:rPr>
            </w:pPr>
          </w:p>
        </w:tc>
        <w:tc>
          <w:tcPr>
            <w:tcW w:w="1134"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rPr>
            </w:pPr>
            <w:r w:rsidRPr="00ED7411">
              <w:rPr>
                <w:sz w:val="24"/>
                <w:szCs w:val="28"/>
              </w:rPr>
              <w:t>7-8</w:t>
            </w:r>
          </w:p>
        </w:tc>
        <w:tc>
          <w:tcPr>
            <w:tcW w:w="4797"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lang w:val="ru-RU"/>
              </w:rPr>
            </w:pPr>
            <w:r w:rsidRPr="00ED7411">
              <w:rPr>
                <w:color w:val="000000"/>
                <w:spacing w:val="2"/>
                <w:sz w:val="24"/>
                <w:szCs w:val="28"/>
                <w:lang w:eastAsia="ru-RU"/>
              </w:rPr>
              <w:t>Сүйіспеншілік – таным жолы ретінде</w:t>
            </w:r>
          </w:p>
        </w:tc>
      </w:tr>
      <w:tr w:rsidR="00614746" w:rsidRPr="00ED7411" w:rsidTr="00571889">
        <w:trPr>
          <w:jc w:val="center"/>
        </w:trPr>
        <w:tc>
          <w:tcPr>
            <w:tcW w:w="3099" w:type="dxa"/>
            <w:vMerge w:val="restart"/>
            <w:tcBorders>
              <w:top w:val="single" w:sz="4" w:space="0" w:color="auto"/>
              <w:left w:val="single" w:sz="4" w:space="0" w:color="auto"/>
              <w:bottom w:val="single" w:sz="4" w:space="0" w:color="auto"/>
              <w:right w:val="single" w:sz="4" w:space="0" w:color="auto"/>
            </w:tcBorders>
            <w:vAlign w:val="center"/>
            <w:hideMark/>
          </w:tcPr>
          <w:p w:rsidR="00614746" w:rsidRPr="00ED7411" w:rsidRDefault="00614746" w:rsidP="008A31BA">
            <w:pPr>
              <w:widowControl/>
              <w:autoSpaceDE/>
              <w:jc w:val="both"/>
              <w:rPr>
                <w:rFonts w:eastAsia="Calibri"/>
                <w:b/>
                <w:sz w:val="24"/>
                <w:szCs w:val="28"/>
                <w:lang w:val="kk-KZ"/>
              </w:rPr>
            </w:pPr>
            <w:r w:rsidRPr="00ED7411">
              <w:rPr>
                <w:color w:val="000000"/>
                <w:spacing w:val="2"/>
                <w:sz w:val="24"/>
                <w:szCs w:val="28"/>
                <w:lang w:eastAsia="ru-RU"/>
              </w:rPr>
              <w:t>Адам болам десеңіз ...</w:t>
            </w:r>
          </w:p>
        </w:tc>
        <w:tc>
          <w:tcPr>
            <w:tcW w:w="1134"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rPr>
            </w:pPr>
            <w:r w:rsidRPr="00ED7411">
              <w:rPr>
                <w:sz w:val="24"/>
                <w:szCs w:val="28"/>
              </w:rPr>
              <w:t>9-10</w:t>
            </w:r>
          </w:p>
        </w:tc>
        <w:tc>
          <w:tcPr>
            <w:tcW w:w="4797"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pStyle w:val="23"/>
              <w:shd w:val="clear" w:color="auto" w:fill="auto"/>
              <w:tabs>
                <w:tab w:val="left" w:pos="993"/>
              </w:tabs>
              <w:spacing w:line="240" w:lineRule="auto"/>
              <w:jc w:val="both"/>
              <w:rPr>
                <w:sz w:val="24"/>
                <w:szCs w:val="28"/>
              </w:rPr>
            </w:pPr>
            <w:r w:rsidRPr="00ED7411">
              <w:rPr>
                <w:color w:val="000000"/>
                <w:spacing w:val="2"/>
                <w:sz w:val="24"/>
                <w:szCs w:val="28"/>
                <w:lang w:eastAsia="ru-RU"/>
              </w:rPr>
              <w:t>Қайырымдылық көкжиектері</w:t>
            </w:r>
          </w:p>
        </w:tc>
      </w:tr>
      <w:tr w:rsidR="00614746" w:rsidRPr="00ED7411" w:rsidTr="00571889">
        <w:trPr>
          <w:jc w:val="center"/>
        </w:trPr>
        <w:tc>
          <w:tcPr>
            <w:tcW w:w="3099" w:type="dxa"/>
            <w:vMerge/>
            <w:tcBorders>
              <w:top w:val="single" w:sz="4" w:space="0" w:color="auto"/>
              <w:left w:val="single" w:sz="4" w:space="0" w:color="auto"/>
              <w:bottom w:val="single" w:sz="4" w:space="0" w:color="auto"/>
              <w:right w:val="single" w:sz="4" w:space="0" w:color="auto"/>
            </w:tcBorders>
            <w:vAlign w:val="center"/>
            <w:hideMark/>
          </w:tcPr>
          <w:p w:rsidR="00614746" w:rsidRPr="00ED7411" w:rsidRDefault="00614746" w:rsidP="008A31BA">
            <w:pPr>
              <w:widowControl/>
              <w:autoSpaceDE/>
              <w:autoSpaceDN/>
              <w:jc w:val="both"/>
              <w:rPr>
                <w:b/>
                <w:sz w:val="24"/>
                <w:szCs w:val="28"/>
                <w:lang w:val="ru-RU"/>
              </w:rPr>
            </w:pPr>
          </w:p>
        </w:tc>
        <w:tc>
          <w:tcPr>
            <w:tcW w:w="1134"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rPr>
            </w:pPr>
            <w:r w:rsidRPr="00ED7411">
              <w:rPr>
                <w:sz w:val="24"/>
                <w:szCs w:val="28"/>
              </w:rPr>
              <w:t>11-12</w:t>
            </w:r>
          </w:p>
        </w:tc>
        <w:tc>
          <w:tcPr>
            <w:tcW w:w="4797"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pStyle w:val="23"/>
              <w:shd w:val="clear" w:color="auto" w:fill="auto"/>
              <w:tabs>
                <w:tab w:val="left" w:pos="993"/>
                <w:tab w:val="left" w:pos="1033"/>
              </w:tabs>
              <w:spacing w:line="240" w:lineRule="auto"/>
              <w:jc w:val="both"/>
              <w:rPr>
                <w:sz w:val="24"/>
                <w:szCs w:val="28"/>
              </w:rPr>
            </w:pPr>
            <w:r w:rsidRPr="00ED7411">
              <w:rPr>
                <w:color w:val="000000"/>
                <w:spacing w:val="2"/>
                <w:sz w:val="24"/>
                <w:szCs w:val="28"/>
                <w:lang w:eastAsia="ru-RU"/>
              </w:rPr>
              <w:t>Достық айнасы</w:t>
            </w:r>
          </w:p>
        </w:tc>
      </w:tr>
      <w:tr w:rsidR="00614746" w:rsidRPr="00ED7411" w:rsidTr="00571889">
        <w:trPr>
          <w:jc w:val="center"/>
        </w:trPr>
        <w:tc>
          <w:tcPr>
            <w:tcW w:w="3099" w:type="dxa"/>
            <w:vMerge/>
            <w:tcBorders>
              <w:top w:val="single" w:sz="4" w:space="0" w:color="auto"/>
              <w:left w:val="single" w:sz="4" w:space="0" w:color="auto"/>
              <w:bottom w:val="single" w:sz="4" w:space="0" w:color="auto"/>
              <w:right w:val="single" w:sz="4" w:space="0" w:color="auto"/>
            </w:tcBorders>
            <w:vAlign w:val="center"/>
            <w:hideMark/>
          </w:tcPr>
          <w:p w:rsidR="00614746" w:rsidRPr="00ED7411" w:rsidRDefault="00614746" w:rsidP="008A31BA">
            <w:pPr>
              <w:widowControl/>
              <w:autoSpaceDE/>
              <w:autoSpaceDN/>
              <w:jc w:val="both"/>
              <w:rPr>
                <w:b/>
                <w:sz w:val="24"/>
                <w:szCs w:val="28"/>
              </w:rPr>
            </w:pPr>
          </w:p>
        </w:tc>
        <w:tc>
          <w:tcPr>
            <w:tcW w:w="1134"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rPr>
            </w:pPr>
            <w:r w:rsidRPr="00ED7411">
              <w:rPr>
                <w:sz w:val="24"/>
                <w:szCs w:val="28"/>
              </w:rPr>
              <w:t>13-14</w:t>
            </w:r>
          </w:p>
        </w:tc>
        <w:tc>
          <w:tcPr>
            <w:tcW w:w="4797"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pStyle w:val="23"/>
              <w:shd w:val="clear" w:color="auto" w:fill="auto"/>
              <w:tabs>
                <w:tab w:val="left" w:pos="993"/>
                <w:tab w:val="left" w:pos="1028"/>
              </w:tabs>
              <w:spacing w:line="240" w:lineRule="auto"/>
              <w:jc w:val="both"/>
              <w:rPr>
                <w:sz w:val="24"/>
                <w:szCs w:val="28"/>
              </w:rPr>
            </w:pPr>
            <w:r w:rsidRPr="00ED7411">
              <w:rPr>
                <w:color w:val="000000"/>
                <w:spacing w:val="2"/>
                <w:sz w:val="24"/>
                <w:szCs w:val="28"/>
                <w:lang w:eastAsia="ru-RU"/>
              </w:rPr>
              <w:t>Сыйластық бастаулары</w:t>
            </w:r>
          </w:p>
        </w:tc>
      </w:tr>
      <w:tr w:rsidR="00614746" w:rsidRPr="00ED7411" w:rsidTr="00571889">
        <w:trPr>
          <w:jc w:val="center"/>
        </w:trPr>
        <w:tc>
          <w:tcPr>
            <w:tcW w:w="3099" w:type="dxa"/>
            <w:vMerge/>
            <w:tcBorders>
              <w:top w:val="single" w:sz="4" w:space="0" w:color="auto"/>
              <w:left w:val="single" w:sz="4" w:space="0" w:color="auto"/>
              <w:bottom w:val="single" w:sz="4" w:space="0" w:color="auto"/>
              <w:right w:val="single" w:sz="4" w:space="0" w:color="auto"/>
            </w:tcBorders>
            <w:vAlign w:val="center"/>
            <w:hideMark/>
          </w:tcPr>
          <w:p w:rsidR="00614746" w:rsidRPr="00ED7411" w:rsidRDefault="00614746" w:rsidP="008A31BA">
            <w:pPr>
              <w:widowControl/>
              <w:autoSpaceDE/>
              <w:autoSpaceDN/>
              <w:jc w:val="both"/>
              <w:rPr>
                <w:b/>
                <w:sz w:val="24"/>
                <w:szCs w:val="28"/>
              </w:rPr>
            </w:pPr>
          </w:p>
        </w:tc>
        <w:tc>
          <w:tcPr>
            <w:tcW w:w="1134"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rPr>
            </w:pPr>
            <w:r w:rsidRPr="00ED7411">
              <w:rPr>
                <w:sz w:val="24"/>
                <w:szCs w:val="28"/>
              </w:rPr>
              <w:t>15-16</w:t>
            </w:r>
          </w:p>
        </w:tc>
        <w:tc>
          <w:tcPr>
            <w:tcW w:w="4797"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rPr>
            </w:pPr>
            <w:r w:rsidRPr="00ED7411">
              <w:rPr>
                <w:color w:val="000000"/>
                <w:spacing w:val="2"/>
                <w:sz w:val="24"/>
                <w:szCs w:val="28"/>
                <w:lang w:eastAsia="ru-RU"/>
              </w:rPr>
              <w:t>Отанға жол</w:t>
            </w:r>
          </w:p>
        </w:tc>
      </w:tr>
      <w:tr w:rsidR="00614746" w:rsidRPr="00ED7411" w:rsidTr="00571889">
        <w:trPr>
          <w:jc w:val="center"/>
        </w:trPr>
        <w:tc>
          <w:tcPr>
            <w:tcW w:w="3099" w:type="dxa"/>
            <w:vMerge w:val="restart"/>
            <w:tcBorders>
              <w:top w:val="single" w:sz="4" w:space="0" w:color="auto"/>
              <w:left w:val="single" w:sz="4" w:space="0" w:color="auto"/>
              <w:bottom w:val="single" w:sz="4" w:space="0" w:color="auto"/>
              <w:right w:val="single" w:sz="4" w:space="0" w:color="auto"/>
            </w:tcBorders>
            <w:vAlign w:val="center"/>
            <w:hideMark/>
          </w:tcPr>
          <w:p w:rsidR="00614746" w:rsidRPr="00ED7411" w:rsidRDefault="00614746" w:rsidP="008A31BA">
            <w:pPr>
              <w:widowControl/>
              <w:autoSpaceDE/>
              <w:jc w:val="both"/>
              <w:rPr>
                <w:rFonts w:eastAsia="Calibri"/>
                <w:b/>
                <w:sz w:val="24"/>
                <w:szCs w:val="28"/>
                <w:lang w:val="ru-RU"/>
              </w:rPr>
            </w:pPr>
            <w:r w:rsidRPr="00ED7411">
              <w:rPr>
                <w:color w:val="000000"/>
                <w:spacing w:val="2"/>
                <w:sz w:val="24"/>
                <w:szCs w:val="28"/>
                <w:lang w:eastAsia="ru-RU"/>
              </w:rPr>
              <w:t>Адам және әлем</w:t>
            </w:r>
          </w:p>
        </w:tc>
        <w:tc>
          <w:tcPr>
            <w:tcW w:w="1134"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rPr>
            </w:pPr>
            <w:r w:rsidRPr="00ED7411">
              <w:rPr>
                <w:sz w:val="24"/>
                <w:szCs w:val="28"/>
              </w:rPr>
              <w:t>17-18</w:t>
            </w:r>
          </w:p>
        </w:tc>
        <w:tc>
          <w:tcPr>
            <w:tcW w:w="4797"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pStyle w:val="23"/>
              <w:shd w:val="clear" w:color="auto" w:fill="auto"/>
              <w:tabs>
                <w:tab w:val="left" w:pos="993"/>
              </w:tabs>
              <w:spacing w:line="240" w:lineRule="auto"/>
              <w:jc w:val="both"/>
              <w:rPr>
                <w:sz w:val="24"/>
                <w:szCs w:val="28"/>
              </w:rPr>
            </w:pPr>
            <w:r w:rsidRPr="00ED7411">
              <w:rPr>
                <w:color w:val="000000"/>
                <w:spacing w:val="2"/>
                <w:sz w:val="24"/>
                <w:szCs w:val="28"/>
                <w:lang w:eastAsia="ru-RU"/>
              </w:rPr>
              <w:t>Отбасын қадірлеу</w:t>
            </w:r>
          </w:p>
        </w:tc>
      </w:tr>
      <w:tr w:rsidR="00614746" w:rsidRPr="00ED7411" w:rsidTr="00571889">
        <w:trPr>
          <w:jc w:val="center"/>
        </w:trPr>
        <w:tc>
          <w:tcPr>
            <w:tcW w:w="3099" w:type="dxa"/>
            <w:vMerge/>
            <w:tcBorders>
              <w:top w:val="single" w:sz="4" w:space="0" w:color="auto"/>
              <w:left w:val="single" w:sz="4" w:space="0" w:color="auto"/>
              <w:bottom w:val="single" w:sz="4" w:space="0" w:color="auto"/>
              <w:right w:val="single" w:sz="4" w:space="0" w:color="auto"/>
            </w:tcBorders>
            <w:vAlign w:val="center"/>
            <w:hideMark/>
          </w:tcPr>
          <w:p w:rsidR="00614746" w:rsidRPr="00ED7411" w:rsidRDefault="00614746" w:rsidP="008A31BA">
            <w:pPr>
              <w:widowControl/>
              <w:autoSpaceDE/>
              <w:autoSpaceDN/>
              <w:jc w:val="both"/>
              <w:rPr>
                <w:b/>
                <w:sz w:val="24"/>
                <w:szCs w:val="28"/>
                <w:lang w:val="ru-RU"/>
              </w:rPr>
            </w:pPr>
          </w:p>
        </w:tc>
        <w:tc>
          <w:tcPr>
            <w:tcW w:w="1134"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rPr>
            </w:pPr>
            <w:r w:rsidRPr="00ED7411">
              <w:rPr>
                <w:sz w:val="24"/>
                <w:szCs w:val="28"/>
              </w:rPr>
              <w:t>19-20</w:t>
            </w:r>
          </w:p>
        </w:tc>
        <w:tc>
          <w:tcPr>
            <w:tcW w:w="4797"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pStyle w:val="23"/>
              <w:shd w:val="clear" w:color="auto" w:fill="auto"/>
              <w:tabs>
                <w:tab w:val="left" w:pos="993"/>
                <w:tab w:val="left" w:pos="1033"/>
              </w:tabs>
              <w:spacing w:line="240" w:lineRule="auto"/>
              <w:jc w:val="both"/>
              <w:rPr>
                <w:spacing w:val="-4"/>
                <w:sz w:val="24"/>
                <w:szCs w:val="28"/>
              </w:rPr>
            </w:pPr>
            <w:r w:rsidRPr="00ED7411">
              <w:rPr>
                <w:color w:val="000000"/>
                <w:spacing w:val="2"/>
                <w:sz w:val="24"/>
                <w:szCs w:val="28"/>
                <w:lang w:eastAsia="ru-RU"/>
              </w:rPr>
              <w:t>Менің сыныптасым</w:t>
            </w:r>
          </w:p>
        </w:tc>
      </w:tr>
      <w:tr w:rsidR="00614746" w:rsidRPr="00ED7411" w:rsidTr="00571889">
        <w:trPr>
          <w:jc w:val="center"/>
        </w:trPr>
        <w:tc>
          <w:tcPr>
            <w:tcW w:w="3099" w:type="dxa"/>
            <w:vMerge/>
            <w:tcBorders>
              <w:top w:val="single" w:sz="4" w:space="0" w:color="auto"/>
              <w:left w:val="single" w:sz="4" w:space="0" w:color="auto"/>
              <w:bottom w:val="single" w:sz="4" w:space="0" w:color="auto"/>
              <w:right w:val="single" w:sz="4" w:space="0" w:color="auto"/>
            </w:tcBorders>
            <w:vAlign w:val="center"/>
            <w:hideMark/>
          </w:tcPr>
          <w:p w:rsidR="00614746" w:rsidRPr="00ED7411" w:rsidRDefault="00614746" w:rsidP="008A31BA">
            <w:pPr>
              <w:widowControl/>
              <w:autoSpaceDE/>
              <w:autoSpaceDN/>
              <w:jc w:val="both"/>
              <w:rPr>
                <w:b/>
                <w:sz w:val="24"/>
                <w:szCs w:val="28"/>
                <w:lang w:val="ru-RU"/>
              </w:rPr>
            </w:pPr>
          </w:p>
        </w:tc>
        <w:tc>
          <w:tcPr>
            <w:tcW w:w="1134"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rPr>
            </w:pPr>
            <w:r w:rsidRPr="00ED7411">
              <w:rPr>
                <w:sz w:val="24"/>
                <w:szCs w:val="28"/>
              </w:rPr>
              <w:t>21-22</w:t>
            </w:r>
          </w:p>
        </w:tc>
        <w:tc>
          <w:tcPr>
            <w:tcW w:w="4797"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pStyle w:val="23"/>
              <w:shd w:val="clear" w:color="auto" w:fill="auto"/>
              <w:tabs>
                <w:tab w:val="left" w:pos="993"/>
                <w:tab w:val="left" w:pos="1028"/>
              </w:tabs>
              <w:spacing w:line="240" w:lineRule="auto"/>
              <w:jc w:val="both"/>
              <w:rPr>
                <w:sz w:val="24"/>
                <w:szCs w:val="28"/>
              </w:rPr>
            </w:pPr>
            <w:r w:rsidRPr="00ED7411">
              <w:rPr>
                <w:color w:val="000000"/>
                <w:spacing w:val="2"/>
                <w:sz w:val="24"/>
                <w:szCs w:val="28"/>
                <w:lang w:eastAsia="ru-RU"/>
              </w:rPr>
              <w:t>Өз мұратына жету</w:t>
            </w:r>
          </w:p>
        </w:tc>
      </w:tr>
      <w:tr w:rsidR="00614746" w:rsidRPr="00ED7411" w:rsidTr="00571889">
        <w:trPr>
          <w:jc w:val="center"/>
        </w:trPr>
        <w:tc>
          <w:tcPr>
            <w:tcW w:w="3099" w:type="dxa"/>
            <w:vMerge/>
            <w:tcBorders>
              <w:top w:val="single" w:sz="4" w:space="0" w:color="auto"/>
              <w:left w:val="single" w:sz="4" w:space="0" w:color="auto"/>
              <w:bottom w:val="single" w:sz="4" w:space="0" w:color="auto"/>
              <w:right w:val="single" w:sz="4" w:space="0" w:color="auto"/>
            </w:tcBorders>
            <w:vAlign w:val="center"/>
            <w:hideMark/>
          </w:tcPr>
          <w:p w:rsidR="00614746" w:rsidRPr="00ED7411" w:rsidRDefault="00614746" w:rsidP="008A31BA">
            <w:pPr>
              <w:widowControl/>
              <w:autoSpaceDE/>
              <w:autoSpaceDN/>
              <w:jc w:val="both"/>
              <w:rPr>
                <w:b/>
                <w:sz w:val="24"/>
                <w:szCs w:val="28"/>
                <w:lang w:val="ru-RU"/>
              </w:rPr>
            </w:pPr>
          </w:p>
        </w:tc>
        <w:tc>
          <w:tcPr>
            <w:tcW w:w="1134"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rPr>
            </w:pPr>
            <w:r w:rsidRPr="00ED7411">
              <w:rPr>
                <w:sz w:val="24"/>
                <w:szCs w:val="28"/>
              </w:rPr>
              <w:t>23-24</w:t>
            </w:r>
          </w:p>
        </w:tc>
        <w:tc>
          <w:tcPr>
            <w:tcW w:w="4797"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rPr>
            </w:pPr>
            <w:r w:rsidRPr="00ED7411">
              <w:rPr>
                <w:color w:val="000000"/>
                <w:spacing w:val="2"/>
                <w:sz w:val="24"/>
                <w:szCs w:val="28"/>
                <w:lang w:eastAsia="ru-RU"/>
              </w:rPr>
              <w:t>Мен әлемді сүйемін!</w:t>
            </w:r>
          </w:p>
        </w:tc>
      </w:tr>
      <w:tr w:rsidR="00614746" w:rsidRPr="00ED7411" w:rsidTr="00571889">
        <w:trPr>
          <w:jc w:val="center"/>
        </w:trPr>
        <w:tc>
          <w:tcPr>
            <w:tcW w:w="3099" w:type="dxa"/>
            <w:vMerge w:val="restart"/>
            <w:tcBorders>
              <w:top w:val="single" w:sz="4" w:space="0" w:color="auto"/>
              <w:left w:val="single" w:sz="4" w:space="0" w:color="auto"/>
              <w:right w:val="single" w:sz="4" w:space="0" w:color="auto"/>
            </w:tcBorders>
            <w:vAlign w:val="center"/>
            <w:hideMark/>
          </w:tcPr>
          <w:p w:rsidR="00614746" w:rsidRPr="00ED7411" w:rsidRDefault="00614746" w:rsidP="008A31BA">
            <w:pPr>
              <w:widowControl/>
              <w:autoSpaceDE/>
              <w:jc w:val="both"/>
              <w:rPr>
                <w:rFonts w:eastAsia="Calibri"/>
                <w:b/>
                <w:sz w:val="24"/>
                <w:szCs w:val="28"/>
                <w:lang w:val="kk-KZ"/>
              </w:rPr>
            </w:pPr>
            <w:r w:rsidRPr="00ED7411">
              <w:rPr>
                <w:color w:val="000000"/>
                <w:spacing w:val="2"/>
                <w:sz w:val="24"/>
                <w:szCs w:val="28"/>
                <w:lang w:eastAsia="ru-RU"/>
              </w:rPr>
              <w:t>Адамзаттың рухани тәжірибесі</w:t>
            </w:r>
          </w:p>
        </w:tc>
        <w:tc>
          <w:tcPr>
            <w:tcW w:w="1134"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rPr>
            </w:pPr>
            <w:r w:rsidRPr="00ED7411">
              <w:rPr>
                <w:sz w:val="24"/>
                <w:szCs w:val="28"/>
              </w:rPr>
              <w:t>25-26</w:t>
            </w:r>
          </w:p>
        </w:tc>
        <w:tc>
          <w:tcPr>
            <w:tcW w:w="4797"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pStyle w:val="23"/>
              <w:shd w:val="clear" w:color="auto" w:fill="auto"/>
              <w:tabs>
                <w:tab w:val="left" w:pos="993"/>
                <w:tab w:val="left" w:pos="1187"/>
              </w:tabs>
              <w:spacing w:line="240" w:lineRule="auto"/>
              <w:jc w:val="both"/>
              <w:rPr>
                <w:sz w:val="24"/>
                <w:szCs w:val="28"/>
              </w:rPr>
            </w:pPr>
            <w:r w:rsidRPr="00ED7411">
              <w:rPr>
                <w:color w:val="000000"/>
                <w:spacing w:val="2"/>
                <w:sz w:val="24"/>
                <w:szCs w:val="28"/>
                <w:lang w:eastAsia="ru-RU"/>
              </w:rPr>
              <w:t>Даналықтан қанып іш...</w:t>
            </w:r>
          </w:p>
        </w:tc>
      </w:tr>
      <w:tr w:rsidR="00614746" w:rsidRPr="00ED7411" w:rsidTr="00571889">
        <w:trPr>
          <w:jc w:val="center"/>
        </w:trPr>
        <w:tc>
          <w:tcPr>
            <w:tcW w:w="3099" w:type="dxa"/>
            <w:vMerge/>
            <w:tcBorders>
              <w:left w:val="single" w:sz="4" w:space="0" w:color="auto"/>
              <w:right w:val="single" w:sz="4" w:space="0" w:color="auto"/>
            </w:tcBorders>
            <w:vAlign w:val="center"/>
            <w:hideMark/>
          </w:tcPr>
          <w:p w:rsidR="00614746" w:rsidRPr="00ED7411" w:rsidRDefault="00614746" w:rsidP="008A31BA">
            <w:pPr>
              <w:widowControl/>
              <w:autoSpaceDE/>
              <w:autoSpaceDN/>
              <w:jc w:val="both"/>
              <w:rPr>
                <w:b/>
                <w:sz w:val="24"/>
                <w:szCs w:val="28"/>
                <w:lang w:val="ru-RU"/>
              </w:rPr>
            </w:pPr>
          </w:p>
        </w:tc>
        <w:tc>
          <w:tcPr>
            <w:tcW w:w="1134"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rPr>
            </w:pPr>
            <w:r w:rsidRPr="00ED7411">
              <w:rPr>
                <w:sz w:val="24"/>
                <w:szCs w:val="28"/>
              </w:rPr>
              <w:t>27-28</w:t>
            </w:r>
          </w:p>
        </w:tc>
        <w:tc>
          <w:tcPr>
            <w:tcW w:w="4797"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pStyle w:val="23"/>
              <w:shd w:val="clear" w:color="auto" w:fill="auto"/>
              <w:tabs>
                <w:tab w:val="left" w:pos="993"/>
                <w:tab w:val="left" w:pos="1187"/>
              </w:tabs>
              <w:spacing w:line="240" w:lineRule="auto"/>
              <w:jc w:val="both"/>
              <w:rPr>
                <w:sz w:val="24"/>
                <w:szCs w:val="28"/>
              </w:rPr>
            </w:pPr>
            <w:r w:rsidRPr="00ED7411">
              <w:rPr>
                <w:color w:val="000000"/>
                <w:spacing w:val="2"/>
                <w:sz w:val="24"/>
                <w:szCs w:val="28"/>
                <w:lang w:eastAsia="ru-RU"/>
              </w:rPr>
              <w:t>Қалаулар шегі</w:t>
            </w:r>
          </w:p>
        </w:tc>
      </w:tr>
      <w:tr w:rsidR="00614746" w:rsidRPr="00ED7411" w:rsidTr="00571889">
        <w:trPr>
          <w:jc w:val="center"/>
        </w:trPr>
        <w:tc>
          <w:tcPr>
            <w:tcW w:w="3099" w:type="dxa"/>
            <w:vMerge/>
            <w:tcBorders>
              <w:left w:val="single" w:sz="4" w:space="0" w:color="auto"/>
              <w:right w:val="single" w:sz="4" w:space="0" w:color="auto"/>
            </w:tcBorders>
            <w:vAlign w:val="center"/>
            <w:hideMark/>
          </w:tcPr>
          <w:p w:rsidR="00614746" w:rsidRPr="00ED7411" w:rsidRDefault="00614746" w:rsidP="008A31BA">
            <w:pPr>
              <w:widowControl/>
              <w:autoSpaceDE/>
              <w:autoSpaceDN/>
              <w:jc w:val="both"/>
              <w:rPr>
                <w:b/>
                <w:sz w:val="24"/>
                <w:szCs w:val="28"/>
                <w:lang w:val="ru-RU"/>
              </w:rPr>
            </w:pPr>
          </w:p>
        </w:tc>
        <w:tc>
          <w:tcPr>
            <w:tcW w:w="1134"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rPr>
            </w:pPr>
            <w:r w:rsidRPr="00ED7411">
              <w:rPr>
                <w:sz w:val="24"/>
                <w:szCs w:val="28"/>
              </w:rPr>
              <w:t>29-30</w:t>
            </w:r>
          </w:p>
        </w:tc>
        <w:tc>
          <w:tcPr>
            <w:tcW w:w="4797"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pStyle w:val="23"/>
              <w:shd w:val="clear" w:color="auto" w:fill="auto"/>
              <w:tabs>
                <w:tab w:val="left" w:pos="993"/>
                <w:tab w:val="left" w:pos="1187"/>
              </w:tabs>
              <w:spacing w:line="240" w:lineRule="auto"/>
              <w:jc w:val="both"/>
              <w:rPr>
                <w:sz w:val="24"/>
                <w:szCs w:val="28"/>
              </w:rPr>
            </w:pPr>
            <w:r w:rsidRPr="00ED7411">
              <w:rPr>
                <w:color w:val="000000"/>
                <w:spacing w:val="2"/>
                <w:sz w:val="24"/>
                <w:szCs w:val="28"/>
                <w:lang w:eastAsia="ru-RU"/>
              </w:rPr>
              <w:t>Шығармашылық қанатында</w:t>
            </w:r>
          </w:p>
        </w:tc>
      </w:tr>
      <w:tr w:rsidR="00614746" w:rsidRPr="00ED7411" w:rsidTr="00571889">
        <w:trPr>
          <w:jc w:val="center"/>
        </w:trPr>
        <w:tc>
          <w:tcPr>
            <w:tcW w:w="3099" w:type="dxa"/>
            <w:vMerge/>
            <w:tcBorders>
              <w:left w:val="single" w:sz="4" w:space="0" w:color="auto"/>
              <w:right w:val="single" w:sz="4" w:space="0" w:color="auto"/>
            </w:tcBorders>
            <w:vAlign w:val="center"/>
            <w:hideMark/>
          </w:tcPr>
          <w:p w:rsidR="00614746" w:rsidRPr="00ED7411" w:rsidRDefault="00614746" w:rsidP="008A31BA">
            <w:pPr>
              <w:widowControl/>
              <w:autoSpaceDE/>
              <w:autoSpaceDN/>
              <w:jc w:val="both"/>
              <w:rPr>
                <w:b/>
                <w:sz w:val="24"/>
                <w:szCs w:val="28"/>
                <w:lang w:val="ru-RU"/>
              </w:rPr>
            </w:pPr>
          </w:p>
        </w:tc>
        <w:tc>
          <w:tcPr>
            <w:tcW w:w="1134"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rPr>
            </w:pPr>
            <w:r w:rsidRPr="00ED7411">
              <w:rPr>
                <w:sz w:val="24"/>
                <w:szCs w:val="28"/>
              </w:rPr>
              <w:t>31-32</w:t>
            </w:r>
          </w:p>
        </w:tc>
        <w:tc>
          <w:tcPr>
            <w:tcW w:w="4797"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pStyle w:val="23"/>
              <w:shd w:val="clear" w:color="auto" w:fill="auto"/>
              <w:tabs>
                <w:tab w:val="left" w:pos="993"/>
                <w:tab w:val="left" w:pos="1187"/>
              </w:tabs>
              <w:spacing w:line="240" w:lineRule="auto"/>
              <w:jc w:val="both"/>
              <w:rPr>
                <w:sz w:val="24"/>
                <w:szCs w:val="28"/>
              </w:rPr>
            </w:pPr>
            <w:r w:rsidRPr="00ED7411">
              <w:rPr>
                <w:color w:val="000000"/>
                <w:spacing w:val="2"/>
                <w:sz w:val="24"/>
                <w:szCs w:val="28"/>
                <w:lang w:eastAsia="ru-RU"/>
              </w:rPr>
              <w:t>Болашақты жасаймыз</w:t>
            </w:r>
          </w:p>
        </w:tc>
      </w:tr>
      <w:tr w:rsidR="00614746" w:rsidRPr="00ED7411" w:rsidTr="00571889">
        <w:trPr>
          <w:cantSplit/>
          <w:trHeight w:val="90"/>
          <w:jc w:val="center"/>
        </w:trPr>
        <w:tc>
          <w:tcPr>
            <w:tcW w:w="3099" w:type="dxa"/>
            <w:vMerge/>
            <w:tcBorders>
              <w:left w:val="single" w:sz="4" w:space="0" w:color="auto"/>
              <w:bottom w:val="single" w:sz="4" w:space="0" w:color="auto"/>
              <w:right w:val="single" w:sz="4" w:space="0" w:color="auto"/>
            </w:tcBorders>
            <w:vAlign w:val="center"/>
          </w:tcPr>
          <w:p w:rsidR="00614746" w:rsidRPr="00ED7411" w:rsidRDefault="00614746" w:rsidP="008A31BA">
            <w:pPr>
              <w:jc w:val="both"/>
              <w:rPr>
                <w:sz w:val="24"/>
                <w:szCs w:val="28"/>
                <w:lang w:val="ru-RU"/>
              </w:rPr>
            </w:pPr>
          </w:p>
        </w:tc>
        <w:tc>
          <w:tcPr>
            <w:tcW w:w="1134"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lang w:val="ru-RU"/>
              </w:rPr>
            </w:pPr>
            <w:r w:rsidRPr="00ED7411">
              <w:rPr>
                <w:sz w:val="24"/>
                <w:szCs w:val="28"/>
                <w:lang w:val="ru-RU"/>
              </w:rPr>
              <w:t>33-34</w:t>
            </w:r>
          </w:p>
        </w:tc>
        <w:tc>
          <w:tcPr>
            <w:tcW w:w="4797" w:type="dxa"/>
            <w:tcBorders>
              <w:top w:val="single" w:sz="4" w:space="0" w:color="auto"/>
              <w:left w:val="single" w:sz="4" w:space="0" w:color="auto"/>
              <w:bottom w:val="single" w:sz="4" w:space="0" w:color="auto"/>
              <w:right w:val="single" w:sz="4" w:space="0" w:color="auto"/>
            </w:tcBorders>
            <w:hideMark/>
          </w:tcPr>
          <w:p w:rsidR="00614746" w:rsidRPr="00ED7411" w:rsidRDefault="00614746" w:rsidP="008A31BA">
            <w:pPr>
              <w:jc w:val="both"/>
              <w:rPr>
                <w:sz w:val="24"/>
                <w:szCs w:val="28"/>
              </w:rPr>
            </w:pPr>
            <w:r w:rsidRPr="00ED7411">
              <w:rPr>
                <w:color w:val="000000"/>
                <w:spacing w:val="2"/>
                <w:sz w:val="24"/>
                <w:szCs w:val="28"/>
                <w:lang w:eastAsia="ru-RU"/>
              </w:rPr>
              <w:t>Қандай әсем әлем!</w:t>
            </w:r>
          </w:p>
        </w:tc>
      </w:tr>
    </w:tbl>
    <w:p w:rsidR="00614746" w:rsidRPr="009568AB" w:rsidRDefault="00614746" w:rsidP="008A31BA">
      <w:pPr>
        <w:widowControl/>
        <w:autoSpaceDE/>
        <w:ind w:firstLine="567"/>
        <w:jc w:val="both"/>
        <w:rPr>
          <w:rFonts w:eastAsia="Calibri"/>
          <w:i/>
          <w:sz w:val="28"/>
          <w:szCs w:val="28"/>
          <w:lang w:val="kk-KZ"/>
        </w:rPr>
      </w:pPr>
      <w:r w:rsidRPr="009568AB">
        <w:rPr>
          <w:rFonts w:eastAsia="Calibri"/>
          <w:i/>
          <w:sz w:val="28"/>
          <w:szCs w:val="28"/>
          <w:lang w:val="kk-KZ"/>
        </w:rPr>
        <w:t>Оқушылардың білімін бағалау</w:t>
      </w:r>
    </w:p>
    <w:p w:rsidR="00614746" w:rsidRPr="009568AB" w:rsidRDefault="00614746" w:rsidP="008A31BA">
      <w:pPr>
        <w:shd w:val="clear" w:color="auto" w:fill="FFFFFF"/>
        <w:ind w:firstLine="567"/>
        <w:jc w:val="both"/>
        <w:textAlignment w:val="baseline"/>
        <w:rPr>
          <w:color w:val="000000"/>
          <w:spacing w:val="2"/>
          <w:sz w:val="28"/>
          <w:szCs w:val="28"/>
          <w:lang w:val="kk-KZ" w:eastAsia="ru-RU"/>
        </w:rPr>
      </w:pPr>
      <w:r w:rsidRPr="009568AB">
        <w:rPr>
          <w:color w:val="000000"/>
          <w:spacing w:val="2"/>
          <w:sz w:val="28"/>
          <w:szCs w:val="28"/>
          <w:lang w:val="kk-KZ" w:eastAsia="ru-RU"/>
        </w:rPr>
        <w:t xml:space="preserve">Рухани-адамгершілік білім берудің ерекшеліктеріне сәйкес сандық емес, сапалық баға маңызды, сондықтан әрбір жартыжылдықтың қорытындысы </w:t>
      </w:r>
      <w:r w:rsidRPr="009568AB">
        <w:rPr>
          <w:color w:val="000000"/>
          <w:spacing w:val="2"/>
          <w:sz w:val="28"/>
          <w:szCs w:val="28"/>
          <w:lang w:val="kk-KZ" w:eastAsia="ru-RU"/>
        </w:rPr>
        <w:lastRenderedPageBreak/>
        <w:t>бойынша «Сынақ» бағасы қойылады.</w:t>
      </w:r>
    </w:p>
    <w:p w:rsidR="00614746" w:rsidRPr="009568AB" w:rsidRDefault="00614746" w:rsidP="008A31BA">
      <w:pPr>
        <w:shd w:val="clear" w:color="auto" w:fill="FFFFFF"/>
        <w:ind w:firstLine="567"/>
        <w:jc w:val="both"/>
        <w:textAlignment w:val="baseline"/>
        <w:rPr>
          <w:color w:val="000000"/>
          <w:spacing w:val="2"/>
          <w:sz w:val="28"/>
          <w:szCs w:val="28"/>
          <w:lang w:val="kk-KZ" w:eastAsia="ru-RU"/>
        </w:rPr>
      </w:pPr>
      <w:r w:rsidRPr="009568AB">
        <w:rPr>
          <w:color w:val="000000"/>
          <w:spacing w:val="2"/>
          <w:sz w:val="28"/>
          <w:szCs w:val="28"/>
          <w:lang w:val="kk-KZ" w:eastAsia="ru-RU"/>
        </w:rPr>
        <w:t xml:space="preserve">Егер оқушы </w:t>
      </w:r>
      <w:r w:rsidRPr="009568AB">
        <w:rPr>
          <w:sz w:val="28"/>
          <w:szCs w:val="28"/>
          <w:lang w:val="kk-KZ" w:eastAsia="ru-RU"/>
        </w:rPr>
        <w:t>Негізгі орта білім беру деңгейінің 5-9-сыныптарына арналған "Өзін-өзі тану" пәнінен жаңартылған мазмұндағы үлгілік оқу бағдарламасы</w:t>
      </w:r>
      <w:r w:rsidRPr="009568AB">
        <w:rPr>
          <w:color w:val="000000"/>
          <w:spacing w:val="2"/>
          <w:sz w:val="28"/>
          <w:szCs w:val="28"/>
          <w:lang w:val="kk-KZ" w:eastAsia="ru-RU"/>
        </w:rPr>
        <w:t>нда көрсетілген дайындық деңгейіне қойылатын барлық талаптарды орындап, жоба күнделігін әзірлесе, оқушыға «</w:t>
      </w:r>
      <w:r w:rsidR="00356340">
        <w:rPr>
          <w:color w:val="000000"/>
          <w:spacing w:val="2"/>
          <w:sz w:val="28"/>
          <w:szCs w:val="28"/>
          <w:lang w:val="kk-KZ" w:eastAsia="ru-RU"/>
        </w:rPr>
        <w:t>с</w:t>
      </w:r>
      <w:r w:rsidRPr="009568AB">
        <w:rPr>
          <w:color w:val="000000"/>
          <w:spacing w:val="2"/>
          <w:sz w:val="28"/>
          <w:szCs w:val="28"/>
          <w:lang w:val="kk-KZ" w:eastAsia="ru-RU"/>
        </w:rPr>
        <w:t>ынақ» қойылады.</w:t>
      </w:r>
    </w:p>
    <w:p w:rsidR="00614746" w:rsidRPr="009568AB" w:rsidRDefault="00614746" w:rsidP="008A31BA">
      <w:pPr>
        <w:pStyle w:val="western"/>
        <w:spacing w:before="0" w:beforeAutospacing="0" w:after="0" w:afterAutospacing="0"/>
        <w:ind w:firstLine="709"/>
        <w:jc w:val="both"/>
        <w:rPr>
          <w:color w:val="000000" w:themeColor="text1"/>
          <w:sz w:val="28"/>
          <w:szCs w:val="28"/>
          <w:highlight w:val="yellow"/>
          <w:lang w:val="kk-KZ"/>
        </w:rPr>
      </w:pPr>
    </w:p>
    <w:p w:rsidR="006272DA" w:rsidRPr="009568AB" w:rsidRDefault="006272DA" w:rsidP="00ED7411">
      <w:pPr>
        <w:tabs>
          <w:tab w:val="left" w:pos="426"/>
          <w:tab w:val="left" w:pos="851"/>
        </w:tabs>
        <w:jc w:val="center"/>
        <w:rPr>
          <w:b/>
          <w:sz w:val="28"/>
          <w:szCs w:val="28"/>
          <w:lang w:val="kk-KZ"/>
        </w:rPr>
      </w:pPr>
      <w:r w:rsidRPr="009568AB">
        <w:rPr>
          <w:b/>
          <w:sz w:val="28"/>
          <w:szCs w:val="28"/>
          <w:lang w:val="kk-KZ"/>
        </w:rPr>
        <w:t>«ӨНЕР»БІЛІМ САЛАСЫ</w:t>
      </w:r>
    </w:p>
    <w:p w:rsidR="006272DA" w:rsidRPr="009568AB" w:rsidRDefault="006272DA" w:rsidP="008A31BA">
      <w:pPr>
        <w:tabs>
          <w:tab w:val="left" w:pos="426"/>
          <w:tab w:val="left" w:pos="851"/>
        </w:tabs>
        <w:jc w:val="both"/>
        <w:rPr>
          <w:b/>
          <w:sz w:val="28"/>
          <w:szCs w:val="28"/>
          <w:lang w:val="kk-KZ"/>
        </w:rPr>
      </w:pPr>
    </w:p>
    <w:p w:rsidR="006272DA" w:rsidRPr="009568AB" w:rsidRDefault="006272DA" w:rsidP="008A31BA">
      <w:pPr>
        <w:pStyle w:val="NESNormal"/>
        <w:rPr>
          <w:b/>
          <w:color w:val="auto"/>
        </w:rPr>
      </w:pPr>
      <w:r w:rsidRPr="009568AB">
        <w:rPr>
          <w:b/>
          <w:color w:val="auto"/>
        </w:rPr>
        <w:t>Музыка</w:t>
      </w:r>
    </w:p>
    <w:p w:rsidR="006272DA" w:rsidRPr="009568AB" w:rsidRDefault="006272DA" w:rsidP="008A31BA">
      <w:pPr>
        <w:pStyle w:val="Default"/>
        <w:widowControl w:val="0"/>
        <w:tabs>
          <w:tab w:val="left" w:pos="851"/>
          <w:tab w:val="left" w:pos="993"/>
          <w:tab w:val="left" w:pos="1134"/>
        </w:tabs>
        <w:ind w:firstLine="709"/>
        <w:jc w:val="both"/>
        <w:rPr>
          <w:rFonts w:ascii="Times New Roman" w:hAnsi="Times New Roman" w:cs="Times New Roman"/>
          <w:color w:val="auto"/>
          <w:sz w:val="28"/>
          <w:szCs w:val="28"/>
          <w:lang w:val="kk-KZ"/>
        </w:rPr>
      </w:pPr>
      <w:r w:rsidRPr="009568AB">
        <w:rPr>
          <w:rFonts w:ascii="Times New Roman" w:hAnsi="Times New Roman" w:cs="Times New Roman"/>
          <w:color w:val="auto"/>
          <w:sz w:val="28"/>
          <w:szCs w:val="28"/>
          <w:lang w:val="kk-KZ"/>
        </w:rPr>
        <w:t>5-6-сыныптарға арналған «Музыка» пәнінен жаңартылған мазмұндағы оқу бағдарламасы оқу мақсаттары</w:t>
      </w:r>
      <w:r w:rsidR="00356340">
        <w:rPr>
          <w:rFonts w:ascii="Times New Roman" w:hAnsi="Times New Roman" w:cs="Times New Roman"/>
          <w:color w:val="auto"/>
          <w:sz w:val="28"/>
          <w:szCs w:val="28"/>
          <w:lang w:val="kk-KZ"/>
        </w:rPr>
        <w:t>ның</w:t>
      </w:r>
      <w:r w:rsidRPr="009568AB">
        <w:rPr>
          <w:rFonts w:ascii="Times New Roman" w:hAnsi="Times New Roman" w:cs="Times New Roman"/>
          <w:color w:val="auto"/>
          <w:sz w:val="28"/>
          <w:szCs w:val="28"/>
          <w:lang w:val="kk-KZ"/>
        </w:rPr>
        <w:t xml:space="preserve"> жүйесі арқылы ұзақ мерзімді жоспарына сәйкес жүзеге асырылады.</w:t>
      </w:r>
    </w:p>
    <w:p w:rsidR="006272DA" w:rsidRPr="009568AB" w:rsidRDefault="006272DA" w:rsidP="008A31BA">
      <w:pPr>
        <w:pStyle w:val="Default"/>
        <w:widowControl w:val="0"/>
        <w:tabs>
          <w:tab w:val="left" w:pos="851"/>
          <w:tab w:val="left" w:pos="993"/>
          <w:tab w:val="left" w:pos="1134"/>
        </w:tabs>
        <w:ind w:firstLine="709"/>
        <w:jc w:val="both"/>
        <w:rPr>
          <w:rFonts w:ascii="Times New Roman" w:hAnsi="Times New Roman" w:cs="Times New Roman"/>
          <w:color w:val="auto"/>
          <w:sz w:val="28"/>
          <w:szCs w:val="28"/>
          <w:lang w:val="kk-KZ"/>
        </w:rPr>
      </w:pPr>
      <w:r w:rsidRPr="009568AB">
        <w:rPr>
          <w:rFonts w:ascii="Times New Roman" w:hAnsi="Times New Roman" w:cs="Times New Roman"/>
          <w:color w:val="auto"/>
          <w:sz w:val="28"/>
          <w:szCs w:val="28"/>
          <w:lang w:val="kk-KZ"/>
        </w:rPr>
        <w:t>Пәнді оқытудың мақсаты – қазақтың дәстүрлі музыкасы, әлем халықтары шығармашылығы, әлемдік классика және заманауи музыканың үздік үлгілері негізінде оқушылардың музыкалық мәдениеттілігін қалыптастыру, шығармашылық қабілетін дамыту</w:t>
      </w:r>
    </w:p>
    <w:p w:rsidR="006272DA" w:rsidRPr="00356340" w:rsidRDefault="006272DA" w:rsidP="00356340">
      <w:pPr>
        <w:pStyle w:val="Default"/>
        <w:widowControl w:val="0"/>
        <w:tabs>
          <w:tab w:val="left" w:pos="851"/>
          <w:tab w:val="left" w:pos="993"/>
          <w:tab w:val="left" w:pos="1134"/>
        </w:tabs>
        <w:ind w:firstLine="709"/>
        <w:jc w:val="both"/>
        <w:rPr>
          <w:rFonts w:ascii="Times New Roman" w:hAnsi="Times New Roman" w:cs="Times New Roman"/>
          <w:sz w:val="28"/>
          <w:szCs w:val="28"/>
          <w:lang w:val="kk-KZ"/>
        </w:rPr>
      </w:pPr>
      <w:r w:rsidRPr="009568AB">
        <w:rPr>
          <w:rFonts w:ascii="Times New Roman" w:hAnsi="Times New Roman" w:cs="Times New Roman"/>
          <w:color w:val="auto"/>
          <w:sz w:val="28"/>
          <w:szCs w:val="28"/>
          <w:lang w:val="kk-KZ"/>
        </w:rPr>
        <w:t xml:space="preserve">Пәнді оқытудың міндеттері:өзге өнер түрлері мен оқу пәніне музыка өнерін кіріктіре отырып әлем тұтастығының бейнесі жөнінде түсінігін қалыптастыру; музыка өнерінің жалпы адамзаттық қажеттілікті құбылыс ретінде, оның адам өміріндегі рөлі мен маңыздылығы туралы түсінігін қалыптастыру; сын тұрғысынан ойлауы мен музыкаға жағымды қарым-қатынасын, музыкалық іс-әрекет дағдыларын қалыптастыру; музыкалық шығармалар мен тапсырмаларды талдау, зерттеу және орындаушылық пен импровизациялау, презентациялау оқу пәндік-тақырыптық білім, білік, дағды аясында дамыту; музыкалық қабілеттілігін, белсенді шығармашылығын, орындаушылығы мен зерттеушілік дағдысын дамыту; музыка өнері негізінде коммуникация формалары жөнінде білімін қалыптастыру;  музыкалық-шығармашылық жұмыстарға идеялар қосу негізінде өзін-өзі бағалау, өзін-өзі тану және өзін-өзі дамытуын қалыптастыру (шығармалар жазу, импровизация және өңдеу); </w:t>
      </w:r>
      <w:r w:rsidRPr="00356340">
        <w:rPr>
          <w:rFonts w:ascii="Times New Roman" w:hAnsi="Times New Roman" w:cs="Times New Roman"/>
          <w:sz w:val="28"/>
          <w:szCs w:val="28"/>
          <w:lang w:val="kk-KZ"/>
        </w:rPr>
        <w:t>ақпараттық-коммуникациялық технология құралдарын қолдану барысында музыкалық-орындаушылық және техникалық білімі мен біліктілігін қалыптастыру, дамыту.</w:t>
      </w:r>
    </w:p>
    <w:p w:rsidR="006272DA" w:rsidRPr="009568AB" w:rsidRDefault="006272DA" w:rsidP="008A31BA">
      <w:pPr>
        <w:pStyle w:val="NESNormal"/>
        <w:rPr>
          <w:noProof/>
          <w:color w:val="auto"/>
        </w:rPr>
      </w:pPr>
      <w:r w:rsidRPr="009568AB">
        <w:rPr>
          <w:color w:val="auto"/>
        </w:rPr>
        <w:t xml:space="preserve">«Музыка» </w:t>
      </w:r>
      <w:r w:rsidRPr="009568AB">
        <w:rPr>
          <w:noProof/>
          <w:color w:val="auto"/>
        </w:rPr>
        <w:t xml:space="preserve">оқу пәні бойынша </w:t>
      </w:r>
      <w:r w:rsidRPr="009568AB">
        <w:rPr>
          <w:bCs/>
          <w:color w:val="auto"/>
        </w:rPr>
        <w:t>оқу жүктемесінің көлемі</w:t>
      </w:r>
      <w:r w:rsidRPr="009568AB">
        <w:rPr>
          <w:noProof/>
          <w:color w:val="auto"/>
        </w:rPr>
        <w:t xml:space="preserve">: </w:t>
      </w:r>
    </w:p>
    <w:p w:rsidR="006272DA" w:rsidRPr="009568AB" w:rsidRDefault="006272DA" w:rsidP="008A31BA">
      <w:pPr>
        <w:pStyle w:val="NESNormal"/>
        <w:rPr>
          <w:noProof/>
          <w:color w:val="auto"/>
        </w:rPr>
      </w:pPr>
      <w:r w:rsidRPr="009568AB">
        <w:rPr>
          <w:noProof/>
          <w:color w:val="auto"/>
        </w:rPr>
        <w:t xml:space="preserve">- 5-сыныпта – аптасына 1 сағатты, оқу жылында 34 сағатты; </w:t>
      </w:r>
    </w:p>
    <w:p w:rsidR="006272DA" w:rsidRPr="009568AB" w:rsidRDefault="006272DA" w:rsidP="008A31BA">
      <w:pPr>
        <w:pStyle w:val="NESNormal"/>
        <w:rPr>
          <w:noProof/>
          <w:color w:val="auto"/>
        </w:rPr>
      </w:pPr>
      <w:r w:rsidRPr="009568AB">
        <w:rPr>
          <w:noProof/>
          <w:color w:val="auto"/>
        </w:rPr>
        <w:t xml:space="preserve">- 6-сыныпта – аптасына 1 сағатты, оқу жылында 34 сағатты құрайды. </w:t>
      </w:r>
    </w:p>
    <w:p w:rsidR="006272DA" w:rsidRPr="009568AB" w:rsidRDefault="006272DA" w:rsidP="008A31BA">
      <w:pPr>
        <w:pStyle w:val="NESNormal"/>
        <w:rPr>
          <w:color w:val="auto"/>
        </w:rPr>
      </w:pPr>
      <w:r w:rsidRPr="009568AB">
        <w:rPr>
          <w:color w:val="auto"/>
        </w:rPr>
        <w:t xml:space="preserve">«Музыка» пәнінің оқу бағдарламасының мазмұны бөлімдер бойынша ұйымдастырылған. Бөлімдер пән бойынша оқыту мақсаттары және оған қол жеткізу реттілігін сыныптар бойынша мазмұндайтын бөлімшелерге бөлінген. </w:t>
      </w:r>
    </w:p>
    <w:p w:rsidR="006272DA" w:rsidRPr="009568AB" w:rsidRDefault="006272DA" w:rsidP="008A31BA">
      <w:pPr>
        <w:tabs>
          <w:tab w:val="left" w:pos="0"/>
          <w:tab w:val="left" w:pos="1134"/>
        </w:tabs>
        <w:ind w:firstLine="709"/>
        <w:jc w:val="both"/>
        <w:rPr>
          <w:bCs/>
          <w:sz w:val="28"/>
          <w:szCs w:val="28"/>
          <w:lang w:val="kk-KZ"/>
        </w:rPr>
      </w:pPr>
      <w:r w:rsidRPr="009568AB">
        <w:rPr>
          <w:sz w:val="28"/>
          <w:szCs w:val="28"/>
          <w:lang w:val="kk-KZ"/>
        </w:rPr>
        <w:t>Оқу пәнінің мазмұны 3 бөлімнен тұрады:</w:t>
      </w:r>
    </w:p>
    <w:p w:rsidR="006272DA" w:rsidRPr="009568AB" w:rsidRDefault="006272DA" w:rsidP="008A31BA">
      <w:pPr>
        <w:tabs>
          <w:tab w:val="left" w:pos="0"/>
          <w:tab w:val="left" w:pos="1134"/>
        </w:tabs>
        <w:ind w:firstLine="709"/>
        <w:jc w:val="both"/>
        <w:rPr>
          <w:bCs/>
          <w:sz w:val="28"/>
          <w:szCs w:val="28"/>
          <w:lang w:val="kk-KZ"/>
        </w:rPr>
      </w:pPr>
      <w:r w:rsidRPr="009568AB">
        <w:rPr>
          <w:sz w:val="28"/>
          <w:szCs w:val="28"/>
          <w:lang w:val="kk-KZ"/>
        </w:rPr>
        <w:t>1. «</w:t>
      </w:r>
      <w:r w:rsidRPr="009568AB">
        <w:rPr>
          <w:bCs/>
          <w:sz w:val="28"/>
          <w:szCs w:val="28"/>
          <w:lang w:val="kk-KZ"/>
        </w:rPr>
        <w:t>Му</w:t>
      </w:r>
      <w:r w:rsidRPr="009568AB">
        <w:rPr>
          <w:bCs/>
          <w:spacing w:val="-1"/>
          <w:sz w:val="28"/>
          <w:szCs w:val="28"/>
          <w:lang w:val="kk-KZ"/>
        </w:rPr>
        <w:t>з</w:t>
      </w:r>
      <w:r w:rsidRPr="009568AB">
        <w:rPr>
          <w:bCs/>
          <w:sz w:val="28"/>
          <w:szCs w:val="28"/>
          <w:lang w:val="kk-KZ"/>
        </w:rPr>
        <w:t>ыка тыңдау, орындау және талдау</w:t>
      </w:r>
      <w:r w:rsidRPr="009568AB">
        <w:rPr>
          <w:sz w:val="28"/>
          <w:szCs w:val="28"/>
          <w:lang w:val="kk-KZ"/>
        </w:rPr>
        <w:t xml:space="preserve">» бөлімі келесі бөлімшелерді қамтиды: </w:t>
      </w:r>
      <w:r w:rsidR="00356340">
        <w:rPr>
          <w:sz w:val="28"/>
          <w:szCs w:val="28"/>
          <w:lang w:val="kk-KZ"/>
        </w:rPr>
        <w:t>«</w:t>
      </w:r>
      <w:r w:rsidRPr="009568AB">
        <w:rPr>
          <w:sz w:val="28"/>
          <w:szCs w:val="28"/>
          <w:lang w:val="kk-KZ"/>
        </w:rPr>
        <w:t>Музыка тыңдау және талдау</w:t>
      </w:r>
      <w:r w:rsidR="00356340">
        <w:rPr>
          <w:sz w:val="28"/>
          <w:szCs w:val="28"/>
          <w:lang w:val="kk-KZ"/>
        </w:rPr>
        <w:t>»</w:t>
      </w:r>
      <w:r w:rsidRPr="009568AB">
        <w:rPr>
          <w:sz w:val="28"/>
          <w:szCs w:val="28"/>
          <w:lang w:val="kk-KZ"/>
        </w:rPr>
        <w:t>;</w:t>
      </w:r>
      <w:r w:rsidR="00356340">
        <w:rPr>
          <w:sz w:val="28"/>
          <w:szCs w:val="28"/>
          <w:lang w:val="kk-KZ"/>
        </w:rPr>
        <w:t xml:space="preserve">  «</w:t>
      </w:r>
      <w:r w:rsidRPr="009568AB">
        <w:rPr>
          <w:sz w:val="28"/>
          <w:szCs w:val="28"/>
          <w:lang w:val="kk-KZ"/>
        </w:rPr>
        <w:t>Музыкалық сауаттылық</w:t>
      </w:r>
      <w:r w:rsidR="00356340">
        <w:rPr>
          <w:sz w:val="28"/>
          <w:szCs w:val="28"/>
          <w:lang w:val="kk-KZ"/>
        </w:rPr>
        <w:t>»</w:t>
      </w:r>
      <w:r w:rsidRPr="009568AB">
        <w:rPr>
          <w:sz w:val="28"/>
          <w:szCs w:val="28"/>
          <w:lang w:val="kk-KZ"/>
        </w:rPr>
        <w:t xml:space="preserve">; </w:t>
      </w:r>
      <w:r w:rsidR="00356340">
        <w:rPr>
          <w:sz w:val="28"/>
          <w:szCs w:val="28"/>
          <w:lang w:val="kk-KZ"/>
        </w:rPr>
        <w:t>«</w:t>
      </w:r>
      <w:r w:rsidRPr="009568AB">
        <w:rPr>
          <w:sz w:val="28"/>
          <w:szCs w:val="28"/>
          <w:lang w:val="kk-KZ"/>
        </w:rPr>
        <w:t>Музыкалық-орындаушылық іс-әрекет</w:t>
      </w:r>
      <w:r w:rsidR="00356340">
        <w:rPr>
          <w:sz w:val="28"/>
          <w:szCs w:val="28"/>
          <w:lang w:val="kk-KZ"/>
        </w:rPr>
        <w:t>»</w:t>
      </w:r>
      <w:r w:rsidRPr="009568AB">
        <w:rPr>
          <w:sz w:val="28"/>
          <w:szCs w:val="28"/>
          <w:lang w:val="kk-KZ"/>
        </w:rPr>
        <w:t>.</w:t>
      </w:r>
    </w:p>
    <w:p w:rsidR="006272DA" w:rsidRPr="009568AB" w:rsidRDefault="006272DA" w:rsidP="008A31BA">
      <w:pPr>
        <w:tabs>
          <w:tab w:val="left" w:pos="0"/>
          <w:tab w:val="left" w:pos="1134"/>
        </w:tabs>
        <w:ind w:firstLine="709"/>
        <w:jc w:val="both"/>
        <w:rPr>
          <w:bCs/>
          <w:sz w:val="28"/>
          <w:szCs w:val="28"/>
          <w:lang w:val="kk-KZ"/>
        </w:rPr>
      </w:pPr>
      <w:r w:rsidRPr="009568AB">
        <w:rPr>
          <w:sz w:val="28"/>
          <w:szCs w:val="28"/>
          <w:lang w:val="kk-KZ"/>
        </w:rPr>
        <w:t>2. «</w:t>
      </w:r>
      <w:r w:rsidRPr="009568AB">
        <w:rPr>
          <w:bCs/>
          <w:sz w:val="28"/>
          <w:szCs w:val="28"/>
          <w:lang w:val="kk-KZ"/>
        </w:rPr>
        <w:t>Музыкалық-шығармашылық жұмыстар жасау</w:t>
      </w:r>
      <w:r w:rsidRPr="009568AB">
        <w:rPr>
          <w:sz w:val="28"/>
          <w:szCs w:val="28"/>
          <w:lang w:val="kk-KZ"/>
        </w:rPr>
        <w:t xml:space="preserve">» бөлімі келесі бөлімшелерді қамтиды: </w:t>
      </w:r>
      <w:r w:rsidR="00356340">
        <w:rPr>
          <w:sz w:val="28"/>
          <w:szCs w:val="28"/>
          <w:lang w:val="kk-KZ"/>
        </w:rPr>
        <w:t>«</w:t>
      </w:r>
      <w:r w:rsidRPr="009568AB">
        <w:rPr>
          <w:sz w:val="28"/>
          <w:szCs w:val="28"/>
          <w:lang w:val="kk-KZ"/>
        </w:rPr>
        <w:t>И</w:t>
      </w:r>
      <w:r w:rsidRPr="009568AB">
        <w:rPr>
          <w:spacing w:val="2"/>
          <w:sz w:val="28"/>
          <w:szCs w:val="28"/>
          <w:lang w:val="kk-KZ"/>
        </w:rPr>
        <w:t>д</w:t>
      </w:r>
      <w:r w:rsidRPr="009568AB">
        <w:rPr>
          <w:spacing w:val="-1"/>
          <w:sz w:val="28"/>
          <w:szCs w:val="28"/>
          <w:lang w:val="kk-KZ"/>
        </w:rPr>
        <w:t>еялар және ма</w:t>
      </w:r>
      <w:r w:rsidRPr="009568AB">
        <w:rPr>
          <w:sz w:val="28"/>
          <w:szCs w:val="28"/>
          <w:lang w:val="kk-KZ"/>
        </w:rPr>
        <w:t>т</w:t>
      </w:r>
      <w:r w:rsidRPr="009568AB">
        <w:rPr>
          <w:spacing w:val="-1"/>
          <w:sz w:val="28"/>
          <w:szCs w:val="28"/>
          <w:lang w:val="kk-KZ"/>
        </w:rPr>
        <w:t>е</w:t>
      </w:r>
      <w:r w:rsidRPr="009568AB">
        <w:rPr>
          <w:sz w:val="28"/>
          <w:szCs w:val="28"/>
          <w:lang w:val="kk-KZ"/>
        </w:rPr>
        <w:t>ри</w:t>
      </w:r>
      <w:r w:rsidRPr="009568AB">
        <w:rPr>
          <w:spacing w:val="-1"/>
          <w:sz w:val="28"/>
          <w:szCs w:val="28"/>
          <w:lang w:val="kk-KZ"/>
        </w:rPr>
        <w:t>а</w:t>
      </w:r>
      <w:r w:rsidRPr="009568AB">
        <w:rPr>
          <w:sz w:val="28"/>
          <w:szCs w:val="28"/>
          <w:lang w:val="kk-KZ"/>
        </w:rPr>
        <w:t>лдарды жинақтау</w:t>
      </w:r>
      <w:r w:rsidR="00356340">
        <w:rPr>
          <w:sz w:val="28"/>
          <w:szCs w:val="28"/>
          <w:lang w:val="kk-KZ"/>
        </w:rPr>
        <w:t>»</w:t>
      </w:r>
      <w:r w:rsidRPr="009568AB">
        <w:rPr>
          <w:sz w:val="28"/>
          <w:szCs w:val="28"/>
          <w:lang w:val="kk-KZ"/>
        </w:rPr>
        <w:t xml:space="preserve">; </w:t>
      </w:r>
      <w:r w:rsidR="00356340">
        <w:rPr>
          <w:sz w:val="28"/>
          <w:szCs w:val="28"/>
          <w:lang w:val="kk-KZ"/>
        </w:rPr>
        <w:t>«</w:t>
      </w:r>
      <w:r w:rsidRPr="009568AB">
        <w:rPr>
          <w:spacing w:val="-1"/>
          <w:sz w:val="28"/>
          <w:szCs w:val="28"/>
          <w:lang w:val="kk-KZ"/>
        </w:rPr>
        <w:t xml:space="preserve">Музыка шығару және </w:t>
      </w:r>
      <w:r w:rsidRPr="009568AB">
        <w:rPr>
          <w:sz w:val="28"/>
          <w:szCs w:val="28"/>
          <w:lang w:val="kk-KZ"/>
        </w:rPr>
        <w:t>импровизация</w:t>
      </w:r>
      <w:r w:rsidR="00356340">
        <w:rPr>
          <w:sz w:val="28"/>
          <w:szCs w:val="28"/>
          <w:lang w:val="kk-KZ"/>
        </w:rPr>
        <w:t>»</w:t>
      </w:r>
      <w:r w:rsidRPr="009568AB">
        <w:rPr>
          <w:sz w:val="28"/>
          <w:szCs w:val="28"/>
          <w:lang w:val="kk-KZ"/>
        </w:rPr>
        <w:t>.</w:t>
      </w:r>
    </w:p>
    <w:p w:rsidR="006272DA" w:rsidRPr="009568AB" w:rsidRDefault="006272DA" w:rsidP="008A31BA">
      <w:pPr>
        <w:tabs>
          <w:tab w:val="left" w:pos="0"/>
          <w:tab w:val="left" w:pos="1134"/>
        </w:tabs>
        <w:ind w:firstLine="709"/>
        <w:jc w:val="both"/>
        <w:rPr>
          <w:bCs/>
          <w:sz w:val="28"/>
          <w:szCs w:val="28"/>
          <w:lang w:val="kk-KZ"/>
        </w:rPr>
      </w:pPr>
      <w:r w:rsidRPr="009568AB">
        <w:rPr>
          <w:sz w:val="28"/>
          <w:szCs w:val="28"/>
          <w:lang w:val="kk-KZ"/>
        </w:rPr>
        <w:lastRenderedPageBreak/>
        <w:t xml:space="preserve">3. «Музыкалық-шығармашылық жұмысты таныстыру және бағалау» бөлімі келесі бөлімшені қамтиды: </w:t>
      </w:r>
      <w:r w:rsidR="00356340">
        <w:rPr>
          <w:sz w:val="28"/>
          <w:szCs w:val="28"/>
          <w:lang w:val="kk-KZ"/>
        </w:rPr>
        <w:t>«</w:t>
      </w:r>
      <w:r w:rsidRPr="009568AB">
        <w:rPr>
          <w:sz w:val="28"/>
          <w:szCs w:val="28"/>
          <w:lang w:val="kk-KZ"/>
        </w:rPr>
        <w:t>Музыкалық-шығармашылық жұмысты таныстыру және бағалау</w:t>
      </w:r>
      <w:r w:rsidR="00356340">
        <w:rPr>
          <w:sz w:val="28"/>
          <w:szCs w:val="28"/>
          <w:lang w:val="kk-KZ"/>
        </w:rPr>
        <w:t>»</w:t>
      </w:r>
      <w:r w:rsidRPr="009568AB">
        <w:rPr>
          <w:sz w:val="28"/>
          <w:szCs w:val="28"/>
          <w:lang w:val="kk-KZ"/>
        </w:rPr>
        <w:t xml:space="preserve">. </w:t>
      </w:r>
    </w:p>
    <w:p w:rsidR="006272DA" w:rsidRPr="009568AB" w:rsidRDefault="006272DA" w:rsidP="008A31BA">
      <w:pPr>
        <w:pStyle w:val="NESNormal"/>
        <w:rPr>
          <w:color w:val="auto"/>
        </w:rPr>
      </w:pPr>
      <w:r w:rsidRPr="009568AB">
        <w:rPr>
          <w:color w:val="auto"/>
        </w:rPr>
        <w:t>«Музыка» пәнінің 5-сыныпқа арналған базалық мазмұны: «Қазақ халқының музыкалық мұрасы»; «Қазақтың дәстүрлі тұрмыс-салт әндері және заманауи музыка»; «Әлем халықтарының музыкалық дәстүрі»; «Музыка тілі – достық тілі»; «Өлкетану: Туған өлке симфониясы» бөлімдерін қамтиды.</w:t>
      </w:r>
    </w:p>
    <w:p w:rsidR="006272DA" w:rsidRPr="009568AB" w:rsidRDefault="006272DA" w:rsidP="008A31BA">
      <w:pPr>
        <w:pStyle w:val="NESNormal"/>
        <w:rPr>
          <w:color w:val="auto"/>
        </w:rPr>
      </w:pPr>
      <w:r w:rsidRPr="009568AB">
        <w:rPr>
          <w:color w:val="auto"/>
        </w:rPr>
        <w:t xml:space="preserve">«Музыка» пәнінің </w:t>
      </w:r>
      <w:r w:rsidRPr="009568AB">
        <w:rPr>
          <w:rFonts w:eastAsia="Times New Roman"/>
          <w:iCs w:val="0"/>
          <w:color w:val="auto"/>
        </w:rPr>
        <w:t>6-сынып</w:t>
      </w:r>
      <w:r w:rsidRPr="009568AB">
        <w:rPr>
          <w:iCs w:val="0"/>
          <w:color w:val="auto"/>
        </w:rPr>
        <w:t>қа</w:t>
      </w:r>
      <w:r w:rsidRPr="009568AB">
        <w:rPr>
          <w:color w:val="auto"/>
        </w:rPr>
        <w:t xml:space="preserve"> арналған базалық мазмұны:</w:t>
      </w:r>
      <w:r w:rsidRPr="009568AB">
        <w:rPr>
          <w:rFonts w:eastAsia="Times New Roman"/>
          <w:iCs w:val="0"/>
          <w:color w:val="auto"/>
        </w:rPr>
        <w:t>«</w:t>
      </w:r>
      <w:r w:rsidRPr="009568AB">
        <w:rPr>
          <w:color w:val="auto"/>
        </w:rPr>
        <w:t>Классикалық музыканың үздік туындылары»; «Заманауи музыка мәдениеті»; «Музыка және өнер түрлері»; «</w:t>
      </w:r>
      <w:r w:rsidRPr="009568AB">
        <w:rPr>
          <w:rFonts w:eastAsia="Times New Roman"/>
          <w:color w:val="auto"/>
          <w:lang w:eastAsia="ru-RU"/>
        </w:rPr>
        <w:t>Музыка – өмір тынысы»</w:t>
      </w:r>
      <w:r w:rsidRPr="009568AB">
        <w:rPr>
          <w:color w:val="auto"/>
          <w:lang w:eastAsia="ru-RU"/>
        </w:rPr>
        <w:t xml:space="preserve">; </w:t>
      </w:r>
      <w:r w:rsidRPr="009568AB">
        <w:rPr>
          <w:color w:val="auto"/>
        </w:rPr>
        <w:t>«Өлкетану: Туған жердің таланттары» бөлімдерін қамтиды.</w:t>
      </w:r>
    </w:p>
    <w:p w:rsidR="006272DA" w:rsidRPr="009568AB" w:rsidRDefault="006272DA" w:rsidP="008A31BA">
      <w:pPr>
        <w:ind w:firstLine="709"/>
        <w:contextualSpacing/>
        <w:jc w:val="both"/>
        <w:rPr>
          <w:sz w:val="28"/>
          <w:szCs w:val="28"/>
          <w:lang w:val="kk-KZ"/>
        </w:rPr>
      </w:pPr>
      <w:r w:rsidRPr="009568AB">
        <w:rPr>
          <w:sz w:val="28"/>
          <w:szCs w:val="28"/>
          <w:lang w:val="kk-KZ"/>
        </w:rPr>
        <w:t xml:space="preserve">Әрбір бөлімшелерде көрсетілген оқу мақсаттары, мұғалімге үш түрлі                     іс-әрекет арқылы (оқушылардың музыкалық сауаттылықты зерделеу, музыкалық-орындаушылық және музыкалық-шығармашылық іс-әрекеті) жұмысты жүйелі жоспарлауға, олардың жетістіктерін бағалауға және оқытудың келесі кезеңдері туралы ақпарат беруге мүмкіндік береді. </w:t>
      </w:r>
    </w:p>
    <w:p w:rsidR="006272DA" w:rsidRPr="009568AB" w:rsidRDefault="006272DA" w:rsidP="008A31BA">
      <w:pPr>
        <w:ind w:firstLine="709"/>
        <w:contextualSpacing/>
        <w:jc w:val="both"/>
        <w:rPr>
          <w:sz w:val="28"/>
          <w:szCs w:val="28"/>
          <w:lang w:val="kk-KZ" w:eastAsia="ru-RU"/>
        </w:rPr>
      </w:pPr>
      <w:r w:rsidRPr="009568AB">
        <w:rPr>
          <w:sz w:val="28"/>
          <w:szCs w:val="28"/>
          <w:lang w:val="kk-KZ" w:eastAsia="ru-RU"/>
        </w:rPr>
        <w:t>Оқу бағдарламасында оқу пәнінің мазмұнын анықтаудың негізі болып табылатын оқыту мақсаттарының жүйесі түрінде ұсынылған күтілетін нәтижелері қалыптастырылған. Мазмұны тұрғысынан оқу бағдарламалары оқушыны өзін-өзі оқыту субьектісі және тұлғааралық қарым-қатынас субьектісі ретінде тәрбиелеуде нақты оқу пәнінің қосатын үлесін айқындайды.</w:t>
      </w:r>
    </w:p>
    <w:p w:rsidR="006272DA" w:rsidRPr="009568AB" w:rsidRDefault="006272DA" w:rsidP="008A31BA">
      <w:pPr>
        <w:shd w:val="clear" w:color="auto" w:fill="FFFFFF"/>
        <w:ind w:firstLine="709"/>
        <w:jc w:val="both"/>
        <w:textAlignment w:val="baseline"/>
        <w:rPr>
          <w:color w:val="000000"/>
          <w:spacing w:val="2"/>
          <w:sz w:val="28"/>
          <w:szCs w:val="28"/>
          <w:lang w:val="kk-KZ" w:eastAsia="ru-RU"/>
        </w:rPr>
      </w:pPr>
      <w:r w:rsidRPr="009568AB">
        <w:rPr>
          <w:color w:val="000000"/>
          <w:spacing w:val="2"/>
          <w:sz w:val="28"/>
          <w:szCs w:val="28"/>
          <w:lang w:val="kk-KZ" w:eastAsia="ru-RU"/>
        </w:rPr>
        <w:t>«Музыка» пәні бойынша жиынтық бағалау өткізілмейді.  «Музыка» пәні бойынша   жарты жыл және оқу жылының соңында "есептелінді" («есептелінген жоқ») деген белгі жазылады.</w:t>
      </w:r>
    </w:p>
    <w:p w:rsidR="006272DA" w:rsidRPr="009568AB" w:rsidRDefault="006272DA" w:rsidP="008A31BA">
      <w:pPr>
        <w:shd w:val="clear" w:color="auto" w:fill="FFFFFF"/>
        <w:ind w:firstLine="709"/>
        <w:jc w:val="both"/>
        <w:textAlignment w:val="baseline"/>
        <w:rPr>
          <w:sz w:val="28"/>
          <w:szCs w:val="28"/>
          <w:lang w:val="kk-KZ"/>
        </w:rPr>
      </w:pPr>
      <w:r w:rsidRPr="009568AB">
        <w:rPr>
          <w:sz w:val="28"/>
          <w:szCs w:val="28"/>
          <w:lang w:val="kk-KZ"/>
        </w:rPr>
        <w:t xml:space="preserve">«Музыка» пәні бойынша сыныптан тыс жұмыстарды ұйымдастыру және жоспарлау барысында 2018-2019 оқу жылында мерекеленетін мерейтойлық шараларға көңіл бөлу ұсынылады: </w:t>
      </w:r>
    </w:p>
    <w:p w:rsidR="006272DA" w:rsidRPr="009568AB" w:rsidRDefault="006272DA" w:rsidP="008A31BA">
      <w:pPr>
        <w:tabs>
          <w:tab w:val="left" w:pos="993"/>
        </w:tabs>
        <w:kinsoku w:val="0"/>
        <w:overflowPunct w:val="0"/>
        <w:ind w:firstLine="567"/>
        <w:jc w:val="both"/>
        <w:rPr>
          <w:sz w:val="28"/>
          <w:szCs w:val="28"/>
          <w:lang w:val="kk-KZ" w:eastAsia="ru-RU"/>
        </w:rPr>
      </w:pPr>
      <w:r w:rsidRPr="009568AB">
        <w:rPr>
          <w:b/>
          <w:sz w:val="28"/>
          <w:szCs w:val="28"/>
          <w:lang w:val="kk-KZ"/>
        </w:rPr>
        <w:t xml:space="preserve">– </w:t>
      </w:r>
      <w:r w:rsidRPr="009568AB">
        <w:rPr>
          <w:sz w:val="28"/>
          <w:szCs w:val="28"/>
          <w:lang w:val="kk-KZ" w:eastAsia="ru-RU"/>
        </w:rPr>
        <w:t>қазақтың атақты әншісі, Әміре Қашаубаевтың туғанына 130 жыл (1888-1934);</w:t>
      </w:r>
    </w:p>
    <w:p w:rsidR="006272DA" w:rsidRPr="009568AB" w:rsidRDefault="006272DA" w:rsidP="008A31BA">
      <w:pPr>
        <w:tabs>
          <w:tab w:val="left" w:pos="993"/>
        </w:tabs>
        <w:kinsoku w:val="0"/>
        <w:overflowPunct w:val="0"/>
        <w:ind w:firstLine="567"/>
        <w:jc w:val="both"/>
        <w:rPr>
          <w:sz w:val="28"/>
          <w:szCs w:val="28"/>
          <w:lang w:val="kk-KZ"/>
        </w:rPr>
      </w:pPr>
      <w:r w:rsidRPr="009568AB">
        <w:rPr>
          <w:sz w:val="28"/>
          <w:szCs w:val="28"/>
          <w:lang w:val="kk-KZ"/>
        </w:rPr>
        <w:t>– Қазақстан Республикасы</w:t>
      </w:r>
      <w:r w:rsidRPr="009568AB">
        <w:rPr>
          <w:sz w:val="28"/>
          <w:szCs w:val="28"/>
          <w:shd w:val="clear" w:color="auto" w:fill="FFFFFF"/>
          <w:lang w:val="kk-KZ"/>
        </w:rPr>
        <w:t xml:space="preserve"> Астана қаласының 20 жылдығына арналған «Мәңгілік елдің Елордасы» (1998 жыл 10 маусым-2018 жыл 6 шілде); </w:t>
      </w:r>
    </w:p>
    <w:p w:rsidR="006272DA" w:rsidRPr="009568AB" w:rsidRDefault="006272DA" w:rsidP="008A31BA">
      <w:pPr>
        <w:kinsoku w:val="0"/>
        <w:overflowPunct w:val="0"/>
        <w:ind w:firstLine="567"/>
        <w:jc w:val="both"/>
        <w:rPr>
          <w:sz w:val="28"/>
          <w:szCs w:val="28"/>
          <w:lang w:val="kk-KZ"/>
        </w:rPr>
      </w:pPr>
      <w:r w:rsidRPr="009568AB">
        <w:rPr>
          <w:sz w:val="28"/>
          <w:szCs w:val="28"/>
          <w:lang w:val="kk-KZ"/>
        </w:rPr>
        <w:t xml:space="preserve">– Қазақстан Республикасы </w:t>
      </w:r>
      <w:r w:rsidRPr="009568AB">
        <w:rPr>
          <w:bCs/>
          <w:sz w:val="28"/>
          <w:szCs w:val="28"/>
          <w:lang w:val="kk-KZ"/>
        </w:rPr>
        <w:t>Жергілікті әскери басқару органдарының құрылғанына 100 жыл толу</w:t>
      </w:r>
      <w:r w:rsidRPr="009568AB">
        <w:rPr>
          <w:sz w:val="28"/>
          <w:szCs w:val="28"/>
          <w:lang w:val="kk-KZ"/>
        </w:rPr>
        <w:t>(1918 жыл 8 сәуір).</w:t>
      </w:r>
    </w:p>
    <w:p w:rsidR="006272DA" w:rsidRPr="009568AB" w:rsidRDefault="006272DA" w:rsidP="008A31BA">
      <w:pPr>
        <w:pStyle w:val="Default"/>
        <w:widowControl w:val="0"/>
        <w:tabs>
          <w:tab w:val="left" w:pos="851"/>
          <w:tab w:val="left" w:pos="993"/>
          <w:tab w:val="left" w:pos="1134"/>
        </w:tabs>
        <w:ind w:firstLine="709"/>
        <w:jc w:val="both"/>
        <w:rPr>
          <w:rFonts w:ascii="Times New Roman" w:hAnsi="Times New Roman" w:cs="Times New Roman"/>
          <w:color w:val="auto"/>
          <w:sz w:val="28"/>
          <w:szCs w:val="28"/>
          <w:lang w:val="kk-KZ"/>
        </w:rPr>
      </w:pPr>
      <w:r w:rsidRPr="009568AB">
        <w:rPr>
          <w:rFonts w:ascii="Times New Roman" w:hAnsi="Times New Roman" w:cs="Times New Roman"/>
          <w:color w:val="auto"/>
          <w:sz w:val="28"/>
          <w:szCs w:val="28"/>
          <w:lang w:val="kk-KZ"/>
        </w:rPr>
        <w:t xml:space="preserve">5,6,7,8-сыныптарға арналған </w:t>
      </w:r>
      <w:r w:rsidRPr="009568AB">
        <w:rPr>
          <w:rFonts w:ascii="Times New Roman" w:hAnsi="Times New Roman" w:cs="Times New Roman"/>
          <w:b/>
          <w:color w:val="auto"/>
          <w:sz w:val="28"/>
          <w:szCs w:val="28"/>
          <w:lang w:val="kk-KZ"/>
        </w:rPr>
        <w:t>«Көркем еңбек»</w:t>
      </w:r>
      <w:r w:rsidRPr="009568AB">
        <w:rPr>
          <w:rFonts w:ascii="Times New Roman" w:hAnsi="Times New Roman" w:cs="Times New Roman"/>
          <w:color w:val="auto"/>
          <w:sz w:val="28"/>
          <w:szCs w:val="28"/>
          <w:lang w:val="kk-KZ"/>
        </w:rPr>
        <w:t xml:space="preserve"> пәнінен жаңартылған мазмұндағы оқу бағдарламасы оқу мақсаттары жүйесі арқылы ұзақ мерзімді жоспар</w:t>
      </w:r>
      <w:r w:rsidR="00BD2B95">
        <w:rPr>
          <w:rFonts w:ascii="Times New Roman" w:hAnsi="Times New Roman" w:cs="Times New Roman"/>
          <w:color w:val="auto"/>
          <w:sz w:val="28"/>
          <w:szCs w:val="28"/>
          <w:lang w:val="kk-KZ"/>
        </w:rPr>
        <w:t>ын</w:t>
      </w:r>
      <w:r w:rsidRPr="009568AB">
        <w:rPr>
          <w:rFonts w:ascii="Times New Roman" w:hAnsi="Times New Roman" w:cs="Times New Roman"/>
          <w:color w:val="auto"/>
          <w:sz w:val="28"/>
          <w:szCs w:val="28"/>
          <w:lang w:val="kk-KZ"/>
        </w:rPr>
        <w:t>а сәйкес жүзеге асырылады.</w:t>
      </w:r>
    </w:p>
    <w:p w:rsidR="006272DA" w:rsidRPr="009568AB" w:rsidRDefault="006272DA" w:rsidP="008A31BA">
      <w:pPr>
        <w:shd w:val="clear" w:color="auto" w:fill="FFFFFF"/>
        <w:tabs>
          <w:tab w:val="left" w:pos="0"/>
          <w:tab w:val="left" w:pos="851"/>
        </w:tabs>
        <w:adjustRightInd w:val="0"/>
        <w:ind w:firstLine="709"/>
        <w:contextualSpacing/>
        <w:jc w:val="both"/>
        <w:rPr>
          <w:bCs/>
          <w:sz w:val="28"/>
          <w:szCs w:val="28"/>
          <w:lang w:val="kk-KZ"/>
        </w:rPr>
      </w:pPr>
      <w:r w:rsidRPr="009568AB">
        <w:rPr>
          <w:iCs/>
          <w:sz w:val="28"/>
          <w:szCs w:val="28"/>
          <w:lang w:val="kk-KZ"/>
        </w:rPr>
        <w:t xml:space="preserve">Оқу бағдарламасының мақсаты </w:t>
      </w:r>
      <w:r w:rsidRPr="009568AB">
        <w:rPr>
          <w:sz w:val="28"/>
          <w:szCs w:val="28"/>
          <w:lang w:val="kk-KZ"/>
        </w:rPr>
        <w:t>–</w:t>
      </w:r>
      <w:r w:rsidRPr="009568AB">
        <w:rPr>
          <w:bCs/>
          <w:iCs/>
          <w:sz w:val="28"/>
          <w:szCs w:val="28"/>
          <w:lang w:val="kk-KZ"/>
        </w:rPr>
        <w:t xml:space="preserve"> өнер және еңбек технологиясы саласында функционалды сауаттылықты қалыптастыру, шындыққа шығармашылықпен қарайтын тұлға дамыту. </w:t>
      </w:r>
    </w:p>
    <w:p w:rsidR="006272DA" w:rsidRPr="009568AB" w:rsidRDefault="006272DA" w:rsidP="008A31BA">
      <w:pPr>
        <w:shd w:val="clear" w:color="auto" w:fill="FFFFFF"/>
        <w:tabs>
          <w:tab w:val="left" w:pos="0"/>
          <w:tab w:val="left" w:pos="851"/>
        </w:tabs>
        <w:adjustRightInd w:val="0"/>
        <w:ind w:firstLine="709"/>
        <w:contextualSpacing/>
        <w:jc w:val="both"/>
        <w:rPr>
          <w:sz w:val="28"/>
          <w:szCs w:val="28"/>
          <w:lang w:val="kk-KZ"/>
        </w:rPr>
      </w:pPr>
      <w:r w:rsidRPr="009568AB">
        <w:rPr>
          <w:sz w:val="28"/>
          <w:szCs w:val="28"/>
          <w:lang w:val="kk-KZ"/>
        </w:rPr>
        <w:t xml:space="preserve">«Көркем еңбек» оқу пәнінің </w:t>
      </w:r>
      <w:r w:rsidRPr="009568AB">
        <w:rPr>
          <w:bCs/>
          <w:sz w:val="28"/>
          <w:szCs w:val="28"/>
          <w:lang w:val="kk-KZ"/>
        </w:rPr>
        <w:t xml:space="preserve">бағдарламасы: </w:t>
      </w:r>
      <w:r w:rsidRPr="009568AB">
        <w:rPr>
          <w:noProof/>
          <w:sz w:val="28"/>
          <w:szCs w:val="28"/>
          <w:lang w:val="kk-KZ"/>
        </w:rPr>
        <w:t>қоршаған ортада өнер, дизайн мен технология туралы түсінік пен білімді дамытуға; Қазақстан және әлем халықтарының көркем-мәдениет мұрасын оқып үйренуге; өнер мен дизайнның көркем тәсілдері арқылы шығармашылық идеяларды, технологиялық дағдыларды дамытуға;</w:t>
      </w:r>
      <w:r w:rsidRPr="009568AB">
        <w:rPr>
          <w:sz w:val="28"/>
          <w:szCs w:val="28"/>
          <w:lang w:val="kk-KZ" w:eastAsia="kk-KZ"/>
        </w:rPr>
        <w:t xml:space="preserve"> зерттеу, жасау, талдау, нысандарды көркем түрлендіру үдерісінде оқушылардың шығармашылық және сын тұрғысынан ойлау </w:t>
      </w:r>
      <w:r w:rsidRPr="009568AB">
        <w:rPr>
          <w:sz w:val="28"/>
          <w:szCs w:val="28"/>
          <w:lang w:val="kk-KZ" w:eastAsia="kk-KZ"/>
        </w:rPr>
        <w:lastRenderedPageBreak/>
        <w:t xml:space="preserve">дағдыларын дамытуға; </w:t>
      </w:r>
      <w:r w:rsidRPr="009568AB">
        <w:rPr>
          <w:sz w:val="28"/>
          <w:szCs w:val="28"/>
          <w:lang w:val="kk-KZ"/>
        </w:rPr>
        <w:t xml:space="preserve">оқу қызметінің барлық түрлерінде ақпараттық-коммуникативтік технологияларды пайдалану арқылы тәжірибе алуға (зерттеу, идеялардың шығармашылықпен іске асыру, жұмыстардың таныстырылымы); </w:t>
      </w:r>
      <w:r w:rsidRPr="009568AB">
        <w:rPr>
          <w:bCs/>
          <w:sz w:val="28"/>
          <w:szCs w:val="28"/>
          <w:lang w:val="kk-KZ"/>
        </w:rPr>
        <w:t>жұмыс нәтижесі үшін түрлі ақпарат көздері мен ресурстарының маңыздылығын түсіне отырып, зерттеу мен пайдалануға;</w:t>
      </w:r>
      <w:r w:rsidRPr="009568AB">
        <w:rPr>
          <w:sz w:val="28"/>
          <w:szCs w:val="28"/>
          <w:lang w:val="kk-KZ"/>
        </w:rPr>
        <w:t xml:space="preserve"> эстетикалық, еңбекке баулу, экономикалық, экологиялық, патриоттық тәрбиелеу мен рухани-өнегелік құндылықтарын қалыптастыруға; уақыт, материалдың қасиеті мен басқа да факторлардың әсерін анықтап және оны ескере отырып қызметін өз бетінше жоспарлай алуға; оқу мақсаттарына жетуде бірігіп жұмыс істеуді ұйымдастыру (жеке, жұптық және топтық жұмыс) бойынша тәжірибе жинауға бағытталған.</w:t>
      </w:r>
    </w:p>
    <w:p w:rsidR="006272DA" w:rsidRPr="009568AB" w:rsidRDefault="006272DA" w:rsidP="008A31BA">
      <w:pPr>
        <w:pStyle w:val="bodytext"/>
        <w:widowControl w:val="0"/>
        <w:tabs>
          <w:tab w:val="left" w:pos="720"/>
          <w:tab w:val="left" w:pos="993"/>
        </w:tabs>
        <w:spacing w:before="0" w:beforeAutospacing="0" w:after="0" w:afterAutospacing="0"/>
        <w:ind w:firstLine="709"/>
        <w:jc w:val="both"/>
        <w:rPr>
          <w:rFonts w:ascii="Times New Roman" w:hAnsi="Times New Roman" w:cs="Times New Roman"/>
          <w:b/>
          <w:i/>
          <w:sz w:val="28"/>
          <w:szCs w:val="28"/>
          <w:lang w:val="kk-KZ"/>
        </w:rPr>
      </w:pPr>
      <w:r w:rsidRPr="009568AB">
        <w:rPr>
          <w:rFonts w:ascii="Times New Roman" w:hAnsi="Times New Roman" w:cs="Times New Roman"/>
          <w:sz w:val="28"/>
          <w:szCs w:val="28"/>
          <w:lang w:val="kk-KZ"/>
        </w:rPr>
        <w:t xml:space="preserve">Жалпы негізгі білім беру жүйесіндегі «Көркем еңбек» пәнінің ерекшелігі әртүрлі өнер түрлерін зерделеу, идеяларын өнер тәсілдері арқылы көрсету, әмбебап (тұрмыстық) және арнайы (пәндік) білімдер мен икемділікті, материалдар мен нысандарды түрлендіру және көркем өңдеу дағдыларын, үй шаруашылығын жүргізу, технологиялар мен техниканы қолдану машықтарын иелену болып табылады. </w:t>
      </w:r>
    </w:p>
    <w:p w:rsidR="006272DA" w:rsidRPr="009568AB" w:rsidRDefault="006272DA" w:rsidP="008A31BA">
      <w:pPr>
        <w:pStyle w:val="bodytext"/>
        <w:widowControl w:val="0"/>
        <w:tabs>
          <w:tab w:val="left" w:pos="720"/>
          <w:tab w:val="left" w:pos="993"/>
        </w:tabs>
        <w:spacing w:before="0" w:beforeAutospacing="0" w:after="0" w:afterAutospacing="0"/>
        <w:ind w:firstLine="567"/>
        <w:jc w:val="both"/>
        <w:rPr>
          <w:rFonts w:ascii="Times New Roman" w:hAnsi="Times New Roman" w:cs="Times New Roman"/>
          <w:b/>
          <w:i/>
          <w:sz w:val="28"/>
          <w:szCs w:val="28"/>
          <w:lang w:val="kk-KZ"/>
        </w:rPr>
      </w:pPr>
      <w:r w:rsidRPr="009568AB">
        <w:rPr>
          <w:rFonts w:ascii="Times New Roman" w:hAnsi="Times New Roman" w:cs="Times New Roman"/>
          <w:sz w:val="28"/>
          <w:szCs w:val="28"/>
          <w:lang w:val="kk-KZ"/>
        </w:rPr>
        <w:t xml:space="preserve">Қала, ауыл және шағын жинақты мектептерде ұлдар мен қыздар тобына бөлу сыныптың толымдылығына қарамастан жүзеге асырылады </w:t>
      </w:r>
      <w:r w:rsidRPr="009568AB">
        <w:rPr>
          <w:rStyle w:val="s1"/>
          <w:rFonts w:eastAsia="Calibri"/>
          <w:i/>
          <w:sz w:val="28"/>
          <w:szCs w:val="28"/>
          <w:lang w:val="kk-KZ"/>
        </w:rPr>
        <w:t>(</w:t>
      </w:r>
      <w:r w:rsidRPr="009568AB">
        <w:rPr>
          <w:rFonts w:ascii="Times New Roman" w:hAnsi="Times New Roman" w:cs="Times New Roman"/>
          <w:i/>
          <w:sz w:val="28"/>
          <w:szCs w:val="28"/>
          <w:lang w:val="kk-KZ"/>
        </w:rPr>
        <w:t xml:space="preserve">гендерлік қағида </w:t>
      </w:r>
      <w:r w:rsidRPr="00BD2B95">
        <w:rPr>
          <w:rFonts w:ascii="Times New Roman" w:hAnsi="Times New Roman" w:cs="Times New Roman"/>
          <w:i/>
          <w:sz w:val="28"/>
          <w:szCs w:val="28"/>
          <w:lang w:val="kk-KZ"/>
        </w:rPr>
        <w:t>бойынша</w:t>
      </w:r>
      <w:r w:rsidRPr="00BD2B95">
        <w:rPr>
          <w:rStyle w:val="s1"/>
          <w:rFonts w:eastAsia="Calibri"/>
          <w:b w:val="0"/>
          <w:i/>
          <w:sz w:val="28"/>
          <w:szCs w:val="28"/>
          <w:lang w:val="kk-KZ"/>
        </w:rPr>
        <w:t xml:space="preserve">: </w:t>
      </w:r>
      <w:r w:rsidRPr="009568AB">
        <w:rPr>
          <w:rFonts w:ascii="Times New Roman" w:hAnsi="Times New Roman" w:cs="Times New Roman"/>
          <w:sz w:val="28"/>
          <w:szCs w:val="28"/>
          <w:lang w:val="kk-KZ"/>
        </w:rPr>
        <w:t>ұлдар және қыздар тобы сынып толымдылығына тәуелді емес</w:t>
      </w:r>
      <w:r w:rsidRPr="00BD2B95">
        <w:rPr>
          <w:rStyle w:val="s1"/>
          <w:rFonts w:eastAsia="Calibri"/>
          <w:b w:val="0"/>
          <w:i/>
          <w:sz w:val="28"/>
          <w:szCs w:val="28"/>
          <w:lang w:val="kk-KZ"/>
        </w:rPr>
        <w:t>).</w:t>
      </w:r>
    </w:p>
    <w:p w:rsidR="006272DA" w:rsidRPr="009568AB" w:rsidRDefault="006272DA" w:rsidP="008A31BA">
      <w:pPr>
        <w:pStyle w:val="1"/>
        <w:tabs>
          <w:tab w:val="left" w:pos="993"/>
          <w:tab w:val="left" w:pos="1134"/>
        </w:tabs>
        <w:ind w:left="709"/>
        <w:jc w:val="both"/>
        <w:rPr>
          <w:b w:val="0"/>
          <w:noProof/>
          <w:lang w:val="kk-KZ"/>
        </w:rPr>
      </w:pPr>
      <w:r w:rsidRPr="009568AB">
        <w:rPr>
          <w:b w:val="0"/>
          <w:lang w:val="kk-KZ"/>
        </w:rPr>
        <w:t xml:space="preserve">«Көркем еңбек» </w:t>
      </w:r>
      <w:r w:rsidRPr="009568AB">
        <w:rPr>
          <w:b w:val="0"/>
          <w:noProof/>
          <w:lang w:val="kk-KZ"/>
        </w:rPr>
        <w:t xml:space="preserve">пәні бойынша оқу жүктемесінің көлемі: </w:t>
      </w:r>
    </w:p>
    <w:p w:rsidR="006272DA" w:rsidRPr="009568AB" w:rsidRDefault="006272DA" w:rsidP="00D47B10">
      <w:pPr>
        <w:widowControl/>
        <w:numPr>
          <w:ilvl w:val="0"/>
          <w:numId w:val="30"/>
        </w:numPr>
        <w:tabs>
          <w:tab w:val="left" w:pos="993"/>
        </w:tabs>
        <w:autoSpaceDE/>
        <w:autoSpaceDN/>
        <w:ind w:left="0" w:firstLine="709"/>
        <w:jc w:val="both"/>
        <w:rPr>
          <w:noProof/>
          <w:sz w:val="28"/>
          <w:szCs w:val="28"/>
          <w:lang w:val="kk-KZ"/>
        </w:rPr>
      </w:pPr>
      <w:r w:rsidRPr="009568AB">
        <w:rPr>
          <w:noProof/>
          <w:sz w:val="28"/>
          <w:szCs w:val="28"/>
          <w:lang w:val="kk-KZ"/>
        </w:rPr>
        <w:t xml:space="preserve">5-сыныпта </w:t>
      </w:r>
      <w:r w:rsidRPr="009568AB">
        <w:rPr>
          <w:sz w:val="28"/>
          <w:szCs w:val="28"/>
          <w:lang w:val="kk-KZ"/>
        </w:rPr>
        <w:t>–</w:t>
      </w:r>
      <w:r w:rsidRPr="009568AB">
        <w:rPr>
          <w:noProof/>
          <w:sz w:val="28"/>
          <w:szCs w:val="28"/>
          <w:lang w:val="kk-KZ"/>
        </w:rPr>
        <w:t xml:space="preserve"> аптасына 2 сағатты, оқу жылында 68 сағатты;</w:t>
      </w:r>
    </w:p>
    <w:p w:rsidR="006272DA" w:rsidRPr="009568AB" w:rsidRDefault="006272DA" w:rsidP="00D47B10">
      <w:pPr>
        <w:widowControl/>
        <w:numPr>
          <w:ilvl w:val="0"/>
          <w:numId w:val="30"/>
        </w:numPr>
        <w:tabs>
          <w:tab w:val="left" w:pos="993"/>
        </w:tabs>
        <w:autoSpaceDE/>
        <w:autoSpaceDN/>
        <w:ind w:left="0" w:firstLine="709"/>
        <w:jc w:val="both"/>
        <w:rPr>
          <w:noProof/>
          <w:sz w:val="28"/>
          <w:szCs w:val="28"/>
          <w:lang w:val="kk-KZ"/>
        </w:rPr>
      </w:pPr>
      <w:r w:rsidRPr="009568AB">
        <w:rPr>
          <w:noProof/>
          <w:sz w:val="28"/>
          <w:szCs w:val="28"/>
          <w:lang w:val="kk-KZ"/>
        </w:rPr>
        <w:t xml:space="preserve"> 6-сыныпта </w:t>
      </w:r>
      <w:r w:rsidRPr="009568AB">
        <w:rPr>
          <w:sz w:val="28"/>
          <w:szCs w:val="28"/>
          <w:lang w:val="kk-KZ"/>
        </w:rPr>
        <w:t>–</w:t>
      </w:r>
      <w:r w:rsidRPr="009568AB">
        <w:rPr>
          <w:noProof/>
          <w:sz w:val="28"/>
          <w:szCs w:val="28"/>
          <w:lang w:val="kk-KZ"/>
        </w:rPr>
        <w:t xml:space="preserve"> аптасына 2 сағатты, оқу жылында 68 сағатты;</w:t>
      </w:r>
    </w:p>
    <w:p w:rsidR="006272DA" w:rsidRPr="009568AB" w:rsidRDefault="006272DA" w:rsidP="00D47B10">
      <w:pPr>
        <w:widowControl/>
        <w:numPr>
          <w:ilvl w:val="0"/>
          <w:numId w:val="30"/>
        </w:numPr>
        <w:tabs>
          <w:tab w:val="left" w:pos="993"/>
        </w:tabs>
        <w:autoSpaceDE/>
        <w:autoSpaceDN/>
        <w:ind w:left="0" w:firstLine="709"/>
        <w:jc w:val="both"/>
        <w:rPr>
          <w:noProof/>
          <w:sz w:val="28"/>
          <w:szCs w:val="28"/>
          <w:lang w:val="kk-KZ"/>
        </w:rPr>
      </w:pPr>
      <w:r w:rsidRPr="009568AB">
        <w:rPr>
          <w:noProof/>
          <w:sz w:val="28"/>
          <w:szCs w:val="28"/>
          <w:lang w:val="kk-KZ"/>
        </w:rPr>
        <w:t xml:space="preserve">7-сыныпта </w:t>
      </w:r>
      <w:r w:rsidRPr="009568AB">
        <w:rPr>
          <w:sz w:val="28"/>
          <w:szCs w:val="28"/>
          <w:lang w:val="kk-KZ"/>
        </w:rPr>
        <w:t>–</w:t>
      </w:r>
      <w:r w:rsidRPr="009568AB">
        <w:rPr>
          <w:noProof/>
          <w:sz w:val="28"/>
          <w:szCs w:val="28"/>
          <w:lang w:val="kk-KZ"/>
        </w:rPr>
        <w:t xml:space="preserve"> аптасына 1 сағатты, оқу жылында 34 сағатты;</w:t>
      </w:r>
    </w:p>
    <w:p w:rsidR="006272DA" w:rsidRPr="009568AB" w:rsidRDefault="006272DA" w:rsidP="00D47B10">
      <w:pPr>
        <w:widowControl/>
        <w:numPr>
          <w:ilvl w:val="0"/>
          <w:numId w:val="30"/>
        </w:numPr>
        <w:tabs>
          <w:tab w:val="left" w:pos="993"/>
        </w:tabs>
        <w:autoSpaceDE/>
        <w:autoSpaceDN/>
        <w:ind w:left="0" w:firstLine="709"/>
        <w:jc w:val="both"/>
        <w:rPr>
          <w:noProof/>
          <w:sz w:val="28"/>
          <w:szCs w:val="28"/>
          <w:lang w:val="kk-KZ"/>
        </w:rPr>
      </w:pPr>
      <w:r w:rsidRPr="009568AB">
        <w:rPr>
          <w:noProof/>
          <w:sz w:val="28"/>
          <w:szCs w:val="28"/>
          <w:lang w:val="kk-KZ"/>
        </w:rPr>
        <w:t xml:space="preserve"> 8-сыныпта </w:t>
      </w:r>
      <w:r w:rsidRPr="009568AB">
        <w:rPr>
          <w:sz w:val="28"/>
          <w:szCs w:val="28"/>
          <w:lang w:val="kk-KZ"/>
        </w:rPr>
        <w:t>–</w:t>
      </w:r>
      <w:r w:rsidRPr="009568AB">
        <w:rPr>
          <w:noProof/>
          <w:sz w:val="28"/>
          <w:szCs w:val="28"/>
          <w:lang w:val="kk-KZ"/>
        </w:rPr>
        <w:t xml:space="preserve"> аптасына 1 сағатты, оқу жылында 34 сағатты құрайды</w:t>
      </w:r>
      <w:r w:rsidRPr="009568AB">
        <w:rPr>
          <w:noProof/>
          <w:spacing w:val="-1"/>
          <w:sz w:val="28"/>
          <w:szCs w:val="28"/>
          <w:lang w:val="kk-KZ"/>
        </w:rPr>
        <w:t>.</w:t>
      </w:r>
    </w:p>
    <w:p w:rsidR="006272DA" w:rsidRPr="009568AB" w:rsidRDefault="006272DA" w:rsidP="008A31BA">
      <w:pPr>
        <w:tabs>
          <w:tab w:val="left" w:pos="0"/>
          <w:tab w:val="left" w:pos="567"/>
          <w:tab w:val="left" w:pos="851"/>
        </w:tabs>
        <w:ind w:firstLine="709"/>
        <w:contextualSpacing/>
        <w:jc w:val="both"/>
        <w:rPr>
          <w:sz w:val="28"/>
          <w:szCs w:val="28"/>
          <w:lang w:val="kk-KZ"/>
        </w:rPr>
      </w:pPr>
      <w:r w:rsidRPr="009568AB">
        <w:rPr>
          <w:sz w:val="28"/>
          <w:szCs w:val="28"/>
          <w:lang w:val="kk-KZ"/>
        </w:rPr>
        <w:t xml:space="preserve">Оқу бағдарламасының мазмұны материалдарды 5 ортақ білім беру бағыттары арқылы оқып-үйренуді қарастырады: </w:t>
      </w:r>
      <w:r w:rsidR="00BD2B95">
        <w:rPr>
          <w:sz w:val="28"/>
          <w:szCs w:val="28"/>
          <w:lang w:val="kk-KZ"/>
        </w:rPr>
        <w:t>«</w:t>
      </w:r>
      <w:r w:rsidRPr="009568AB">
        <w:rPr>
          <w:sz w:val="28"/>
          <w:szCs w:val="28"/>
          <w:lang w:val="kk-KZ"/>
        </w:rPr>
        <w:t>Визуалды өнер</w:t>
      </w:r>
      <w:r w:rsidR="00BD2B95">
        <w:rPr>
          <w:sz w:val="28"/>
          <w:szCs w:val="28"/>
          <w:lang w:val="kk-KZ"/>
        </w:rPr>
        <w:t>»</w:t>
      </w:r>
      <w:r w:rsidRPr="009568AB">
        <w:rPr>
          <w:sz w:val="28"/>
          <w:szCs w:val="28"/>
          <w:lang w:val="kk-KZ"/>
        </w:rPr>
        <w:t xml:space="preserve">; </w:t>
      </w:r>
      <w:r w:rsidR="00BD2B95">
        <w:rPr>
          <w:sz w:val="28"/>
          <w:szCs w:val="28"/>
          <w:lang w:val="kk-KZ"/>
        </w:rPr>
        <w:t>«</w:t>
      </w:r>
      <w:r w:rsidRPr="009568AB">
        <w:rPr>
          <w:sz w:val="28"/>
          <w:szCs w:val="28"/>
          <w:lang w:val="kk-KZ"/>
        </w:rPr>
        <w:t>Сәндік-қолданбалы шығармашылық</w:t>
      </w:r>
      <w:r w:rsidR="00BD2B95">
        <w:rPr>
          <w:sz w:val="28"/>
          <w:szCs w:val="28"/>
          <w:lang w:val="kk-KZ"/>
        </w:rPr>
        <w:t>»</w:t>
      </w:r>
      <w:r w:rsidRPr="009568AB">
        <w:rPr>
          <w:sz w:val="28"/>
          <w:szCs w:val="28"/>
          <w:lang w:val="kk-KZ"/>
        </w:rPr>
        <w:t xml:space="preserve">; </w:t>
      </w:r>
      <w:r w:rsidR="00BD2B95">
        <w:rPr>
          <w:sz w:val="28"/>
          <w:szCs w:val="28"/>
          <w:lang w:val="kk-KZ"/>
        </w:rPr>
        <w:t>«</w:t>
      </w:r>
      <w:r w:rsidRPr="009568AB">
        <w:rPr>
          <w:sz w:val="28"/>
          <w:szCs w:val="28"/>
          <w:lang w:val="kk-KZ"/>
        </w:rPr>
        <w:t>Дизайн және технология</w:t>
      </w:r>
      <w:r w:rsidR="00BD2B95">
        <w:rPr>
          <w:sz w:val="28"/>
          <w:szCs w:val="28"/>
          <w:lang w:val="kk-KZ"/>
        </w:rPr>
        <w:t>»</w:t>
      </w:r>
      <w:r w:rsidRPr="009568AB">
        <w:rPr>
          <w:sz w:val="28"/>
          <w:szCs w:val="28"/>
          <w:lang w:val="kk-KZ"/>
        </w:rPr>
        <w:t xml:space="preserve">; </w:t>
      </w:r>
      <w:r w:rsidR="00BD2B95">
        <w:rPr>
          <w:sz w:val="28"/>
          <w:szCs w:val="28"/>
          <w:lang w:val="kk-KZ"/>
        </w:rPr>
        <w:t>«</w:t>
      </w:r>
      <w:r w:rsidRPr="009568AB">
        <w:rPr>
          <w:sz w:val="28"/>
          <w:szCs w:val="28"/>
          <w:lang w:val="kk-KZ"/>
        </w:rPr>
        <w:t>Үй мәдениеті</w:t>
      </w:r>
      <w:r w:rsidR="00BD2B95">
        <w:rPr>
          <w:sz w:val="28"/>
          <w:szCs w:val="28"/>
          <w:lang w:val="kk-KZ"/>
        </w:rPr>
        <w:t>»</w:t>
      </w:r>
      <w:r w:rsidRPr="009568AB">
        <w:rPr>
          <w:sz w:val="28"/>
          <w:szCs w:val="28"/>
          <w:lang w:val="kk-KZ"/>
        </w:rPr>
        <w:t xml:space="preserve">; </w:t>
      </w:r>
      <w:r w:rsidR="00BD2B95">
        <w:rPr>
          <w:sz w:val="28"/>
          <w:szCs w:val="28"/>
          <w:lang w:val="kk-KZ"/>
        </w:rPr>
        <w:t>«</w:t>
      </w:r>
      <w:r w:rsidRPr="009568AB">
        <w:rPr>
          <w:sz w:val="28"/>
          <w:szCs w:val="28"/>
          <w:lang w:val="kk-KZ"/>
        </w:rPr>
        <w:t>Тамақтану мәдениеті</w:t>
      </w:r>
      <w:r w:rsidR="00BD2B95">
        <w:rPr>
          <w:sz w:val="28"/>
          <w:szCs w:val="28"/>
          <w:lang w:val="kk-KZ"/>
        </w:rPr>
        <w:t>»</w:t>
      </w:r>
      <w:r w:rsidRPr="009568AB">
        <w:rPr>
          <w:sz w:val="28"/>
          <w:szCs w:val="28"/>
          <w:lang w:val="kk-KZ"/>
        </w:rPr>
        <w:t xml:space="preserve">. </w:t>
      </w:r>
    </w:p>
    <w:p w:rsidR="006272DA" w:rsidRPr="009568AB" w:rsidRDefault="006272DA" w:rsidP="008A31BA">
      <w:pPr>
        <w:tabs>
          <w:tab w:val="left" w:pos="0"/>
          <w:tab w:val="left" w:pos="567"/>
          <w:tab w:val="left" w:pos="851"/>
        </w:tabs>
        <w:ind w:firstLine="709"/>
        <w:contextualSpacing/>
        <w:jc w:val="both"/>
        <w:rPr>
          <w:sz w:val="28"/>
          <w:szCs w:val="28"/>
          <w:lang w:val="kk-KZ"/>
        </w:rPr>
      </w:pPr>
      <w:r w:rsidRPr="009568AB">
        <w:rPr>
          <w:sz w:val="28"/>
          <w:szCs w:val="28"/>
          <w:lang w:val="kk-KZ"/>
        </w:rPr>
        <w:t>«Визуалды өнер» мен «Сәндік-қолданбалы шығармашылық» бөлімдерінің тақырыптары ер балалар мен қыз балалар үшін бірдей.</w:t>
      </w:r>
    </w:p>
    <w:p w:rsidR="006272DA" w:rsidRPr="009568AB" w:rsidRDefault="006272DA" w:rsidP="008A31BA">
      <w:pPr>
        <w:pStyle w:val="a5"/>
        <w:tabs>
          <w:tab w:val="left" w:pos="0"/>
          <w:tab w:val="left" w:pos="567"/>
          <w:tab w:val="left" w:pos="993"/>
        </w:tabs>
        <w:ind w:left="0" w:firstLine="709"/>
        <w:contextualSpacing/>
        <w:jc w:val="both"/>
        <w:rPr>
          <w:sz w:val="28"/>
          <w:szCs w:val="28"/>
          <w:lang w:val="kk-KZ"/>
        </w:rPr>
      </w:pPr>
      <w:r w:rsidRPr="009568AB">
        <w:rPr>
          <w:sz w:val="28"/>
          <w:szCs w:val="28"/>
          <w:lang w:val="kk-KZ"/>
        </w:rPr>
        <w:t>«Визуалды өнер» бөлімінің мазмұны</w:t>
      </w:r>
      <w:r w:rsidR="00BD2B95">
        <w:rPr>
          <w:sz w:val="28"/>
          <w:szCs w:val="28"/>
          <w:lang w:val="kk-KZ"/>
        </w:rPr>
        <w:t xml:space="preserve"> төмендегі бөлімшелерді</w:t>
      </w:r>
      <w:r w:rsidRPr="009568AB">
        <w:rPr>
          <w:sz w:val="28"/>
          <w:szCs w:val="28"/>
          <w:lang w:val="kk-KZ"/>
        </w:rPr>
        <w:t>: классикалық және заманауи өнер; қазақстандық суретшілердің шығармашылы</w:t>
      </w:r>
      <w:r w:rsidR="00BD2B95">
        <w:rPr>
          <w:sz w:val="28"/>
          <w:szCs w:val="28"/>
          <w:lang w:val="kk-KZ"/>
        </w:rPr>
        <w:t>ғы</w:t>
      </w:r>
      <w:r w:rsidRPr="009568AB">
        <w:rPr>
          <w:sz w:val="28"/>
          <w:szCs w:val="28"/>
          <w:lang w:val="kk-KZ"/>
        </w:rPr>
        <w:t>; бейнелеу өнері</w:t>
      </w:r>
      <w:r w:rsidR="00BD2B95">
        <w:rPr>
          <w:sz w:val="28"/>
          <w:szCs w:val="28"/>
          <w:lang w:val="kk-KZ"/>
        </w:rPr>
        <w:t>нің</w:t>
      </w:r>
      <w:r w:rsidRPr="009568AB">
        <w:rPr>
          <w:sz w:val="28"/>
          <w:szCs w:val="28"/>
          <w:lang w:val="kk-KZ"/>
        </w:rPr>
        <w:t xml:space="preserve"> жанрлары мен түрлері; сандық өнер (фотосурет, анимация, медиа құралдар); бейнелеу (визуалды) өнерінің көркем тәсілдері; көркемдік материалдар және техникалармен эксперименттеу бөлімдерін қамтиды.</w:t>
      </w:r>
    </w:p>
    <w:p w:rsidR="006272DA" w:rsidRPr="009568AB" w:rsidRDefault="006272DA" w:rsidP="008A31BA">
      <w:pPr>
        <w:pStyle w:val="a5"/>
        <w:tabs>
          <w:tab w:val="left" w:pos="0"/>
          <w:tab w:val="left" w:pos="851"/>
          <w:tab w:val="left" w:pos="993"/>
        </w:tabs>
        <w:ind w:left="0" w:firstLine="709"/>
        <w:contextualSpacing/>
        <w:jc w:val="both"/>
        <w:rPr>
          <w:sz w:val="28"/>
          <w:szCs w:val="28"/>
          <w:lang w:val="kk-KZ"/>
        </w:rPr>
      </w:pPr>
      <w:r w:rsidRPr="009568AB">
        <w:rPr>
          <w:sz w:val="28"/>
          <w:szCs w:val="28"/>
          <w:lang w:val="kk-KZ"/>
        </w:rPr>
        <w:t>«Сәндік-қолданбалы шығармашылық» бөлімінің мазмұны</w:t>
      </w:r>
      <w:r w:rsidR="00BD2B95">
        <w:rPr>
          <w:sz w:val="28"/>
          <w:szCs w:val="28"/>
          <w:lang w:val="kk-KZ"/>
        </w:rPr>
        <w:t xml:space="preserve"> төмендегі бөлімшелерді</w:t>
      </w:r>
      <w:r w:rsidRPr="009568AB">
        <w:rPr>
          <w:sz w:val="28"/>
          <w:szCs w:val="28"/>
          <w:lang w:val="kk-KZ"/>
        </w:rPr>
        <w:t xml:space="preserve">: сәндік-қолданбалы өнер ерекшеліктері мен негізгі пішіндері, Қазақстанның және басқа елдердің сәндік-қолданбалы өнері; сәндік-қолданбалы өнер материалдары, технологиялары мен құралдары; Ұлттық ою-өрнек; Ішкі көріністі сәнді безендіру қарастырады. </w:t>
      </w:r>
    </w:p>
    <w:p w:rsidR="006272DA" w:rsidRPr="009568AB" w:rsidRDefault="006272DA" w:rsidP="008A31BA">
      <w:pPr>
        <w:pStyle w:val="a5"/>
        <w:tabs>
          <w:tab w:val="left" w:pos="0"/>
          <w:tab w:val="left" w:pos="284"/>
          <w:tab w:val="left" w:pos="851"/>
          <w:tab w:val="left" w:pos="993"/>
        </w:tabs>
        <w:ind w:left="0" w:firstLine="709"/>
        <w:contextualSpacing/>
        <w:jc w:val="both"/>
        <w:rPr>
          <w:sz w:val="28"/>
          <w:szCs w:val="28"/>
          <w:lang w:val="kk-KZ"/>
        </w:rPr>
      </w:pPr>
      <w:r w:rsidRPr="009568AB">
        <w:rPr>
          <w:sz w:val="28"/>
          <w:szCs w:val="28"/>
          <w:lang w:val="kk-KZ"/>
        </w:rPr>
        <w:t>«Дизайн және технология» (ер балалар) бөлімінің мазмұны</w:t>
      </w:r>
      <w:r w:rsidR="00BD2B95">
        <w:rPr>
          <w:sz w:val="28"/>
          <w:szCs w:val="28"/>
          <w:lang w:val="kk-KZ"/>
        </w:rPr>
        <w:t xml:space="preserve"> төмендегі бөлімшелерді</w:t>
      </w:r>
      <w:r w:rsidRPr="009568AB">
        <w:rPr>
          <w:sz w:val="28"/>
          <w:szCs w:val="28"/>
          <w:lang w:val="kk-KZ"/>
        </w:rPr>
        <w:t xml:space="preserve">: негізгі конструкциялық, табиғи, жасанды және дәстүрлі емес материалдарды; материалдарды өңдеу құралдары мен жабдықтарын; </w:t>
      </w:r>
      <w:r w:rsidRPr="009568AB">
        <w:rPr>
          <w:sz w:val="28"/>
          <w:szCs w:val="28"/>
          <w:lang w:val="kk-KZ"/>
        </w:rPr>
        <w:lastRenderedPageBreak/>
        <w:t xml:space="preserve">материалдарды әртүрлі тәсілдермен өңдеуді; әртүрлі материалдардан бұйым дизайнын; ұлттық тұрмыстық заттарды дайындау технологиясын; қазақстандық және әлемдік сәулет ескерткіштерін; макеттеуді; ішкі көрініс дизайнын; робототехника, көлік құралдарын модельдеуді қамтиды. </w:t>
      </w:r>
    </w:p>
    <w:p w:rsidR="006272DA" w:rsidRPr="009568AB" w:rsidRDefault="006272DA" w:rsidP="008A31BA">
      <w:pPr>
        <w:pStyle w:val="a5"/>
        <w:tabs>
          <w:tab w:val="left" w:pos="0"/>
          <w:tab w:val="left" w:pos="567"/>
          <w:tab w:val="left" w:pos="851"/>
          <w:tab w:val="left" w:pos="993"/>
          <w:tab w:val="left" w:pos="1134"/>
          <w:tab w:val="left" w:pos="1276"/>
        </w:tabs>
        <w:ind w:left="0" w:firstLine="709"/>
        <w:contextualSpacing/>
        <w:jc w:val="both"/>
        <w:rPr>
          <w:sz w:val="28"/>
          <w:szCs w:val="28"/>
          <w:lang w:val="kk-KZ"/>
        </w:rPr>
      </w:pPr>
      <w:r w:rsidRPr="009568AB">
        <w:rPr>
          <w:sz w:val="28"/>
          <w:szCs w:val="28"/>
          <w:lang w:val="kk-KZ"/>
        </w:rPr>
        <w:t>«Дизайн және технология» (қыз балалар) бөлімінің мазмұны</w:t>
      </w:r>
      <w:r w:rsidR="00BD2B95">
        <w:rPr>
          <w:sz w:val="28"/>
          <w:szCs w:val="28"/>
          <w:lang w:val="kk-KZ"/>
        </w:rPr>
        <w:t xml:space="preserve"> төмендегі бөлімшелерді</w:t>
      </w:r>
      <w:r w:rsidRPr="009568AB">
        <w:rPr>
          <w:sz w:val="28"/>
          <w:szCs w:val="28"/>
          <w:lang w:val="kk-KZ"/>
        </w:rPr>
        <w:t>: негізгі тоқыма, табиғи, жасанды және дәстүрлі емес материалдарды; тоқыма материалдарын өңдеу құралдары мен жабдықтарын; тоқыма материалдарын әртүрлі тәсілдермен өңдеуді; тоқыма материалдарынан бұйым дизайнын; сән индустриясын, стиль және образ, ұлттық киім элементтерін дайындау технолоиясын қамтиды.</w:t>
      </w:r>
    </w:p>
    <w:p w:rsidR="006272DA" w:rsidRPr="009568AB" w:rsidRDefault="006272DA" w:rsidP="008A31BA">
      <w:pPr>
        <w:pStyle w:val="a5"/>
        <w:tabs>
          <w:tab w:val="left" w:pos="0"/>
          <w:tab w:val="left" w:pos="567"/>
          <w:tab w:val="left" w:pos="851"/>
          <w:tab w:val="left" w:pos="1134"/>
          <w:tab w:val="left" w:pos="1276"/>
        </w:tabs>
        <w:ind w:left="0" w:firstLine="709"/>
        <w:contextualSpacing/>
        <w:jc w:val="both"/>
        <w:rPr>
          <w:sz w:val="28"/>
          <w:szCs w:val="28"/>
          <w:lang w:val="kk-KZ"/>
        </w:rPr>
      </w:pPr>
      <w:r w:rsidRPr="009568AB">
        <w:rPr>
          <w:sz w:val="28"/>
          <w:szCs w:val="28"/>
          <w:lang w:val="kk-KZ"/>
        </w:rPr>
        <w:t>«Үй мәдениеті» бөлімінің мазмұны (ер балалар)</w:t>
      </w:r>
      <w:r w:rsidR="00BD2B95">
        <w:rPr>
          <w:sz w:val="28"/>
          <w:szCs w:val="28"/>
          <w:lang w:val="kk-KZ"/>
        </w:rPr>
        <w:t xml:space="preserve"> төмендегі бөлімшелерді</w:t>
      </w:r>
      <w:r w:rsidRPr="009568AB">
        <w:rPr>
          <w:sz w:val="28"/>
          <w:szCs w:val="28"/>
          <w:lang w:val="kk-KZ"/>
        </w:rPr>
        <w:t xml:space="preserve">: тұрғын үйдің экологиясын; өсімдік шаруашылығы, сәндік өсімдіктер шаруашылығы, ландшафтты дизайн негіздерін; электр қуатының көздері туралы жалпы мәліметтерді, тұрмыстық техника және электр құралдарын қолдану мен жөндеуді;  тұрмыстық жөндеу жұмыстарын, ішкі көріністі ұйымдастыру мен жоспарлауды қамтиды. </w:t>
      </w:r>
    </w:p>
    <w:p w:rsidR="006272DA" w:rsidRPr="009568AB" w:rsidRDefault="006272DA" w:rsidP="008A31BA">
      <w:pPr>
        <w:pStyle w:val="a5"/>
        <w:tabs>
          <w:tab w:val="left" w:pos="0"/>
          <w:tab w:val="left" w:pos="567"/>
          <w:tab w:val="left" w:pos="851"/>
          <w:tab w:val="left" w:pos="1134"/>
          <w:tab w:val="left" w:pos="1276"/>
        </w:tabs>
        <w:ind w:left="0" w:firstLine="709"/>
        <w:contextualSpacing/>
        <w:jc w:val="both"/>
        <w:rPr>
          <w:sz w:val="28"/>
          <w:szCs w:val="28"/>
          <w:lang w:val="kk-KZ"/>
        </w:rPr>
      </w:pPr>
      <w:r w:rsidRPr="009568AB">
        <w:rPr>
          <w:sz w:val="28"/>
          <w:szCs w:val="28"/>
          <w:lang w:val="kk-KZ"/>
        </w:rPr>
        <w:t>«Үй мәдениеті» бөлімінің мазмұны (қыз балалар)</w:t>
      </w:r>
      <w:r w:rsidR="00BD2B95">
        <w:rPr>
          <w:sz w:val="28"/>
          <w:szCs w:val="28"/>
          <w:lang w:val="kk-KZ"/>
        </w:rPr>
        <w:t xml:space="preserve"> төмендегі бөлімшелерді</w:t>
      </w:r>
      <w:r w:rsidRPr="009568AB">
        <w:rPr>
          <w:sz w:val="28"/>
          <w:szCs w:val="28"/>
          <w:lang w:val="kk-KZ"/>
        </w:rPr>
        <w:t>: жеке гигиенаны, тұрғын үй экологиясын; өсімдік шаруашылығы, сәндік өсімдіктер шаруашылығы, ландшафтты дизайн негіздерін; киім күтімі мен ұзақ мерзімді сақтауды қамтиды.</w:t>
      </w:r>
    </w:p>
    <w:p w:rsidR="006272DA" w:rsidRPr="009568AB" w:rsidRDefault="006272DA" w:rsidP="008A31BA">
      <w:pPr>
        <w:pStyle w:val="a5"/>
        <w:tabs>
          <w:tab w:val="left" w:pos="0"/>
          <w:tab w:val="left" w:pos="567"/>
          <w:tab w:val="left" w:pos="851"/>
          <w:tab w:val="left" w:pos="1134"/>
          <w:tab w:val="left" w:pos="1276"/>
        </w:tabs>
        <w:ind w:left="0" w:firstLine="709"/>
        <w:contextualSpacing/>
        <w:jc w:val="both"/>
        <w:rPr>
          <w:sz w:val="28"/>
          <w:szCs w:val="28"/>
          <w:lang w:val="kk-KZ"/>
        </w:rPr>
      </w:pPr>
      <w:r w:rsidRPr="009568AB">
        <w:rPr>
          <w:sz w:val="28"/>
          <w:szCs w:val="28"/>
          <w:lang w:val="kk-KZ"/>
        </w:rPr>
        <w:t>«Тамақтану мәдениеті» бөлімінің мазмұны</w:t>
      </w:r>
      <w:r w:rsidR="00BD2B95">
        <w:rPr>
          <w:sz w:val="28"/>
          <w:szCs w:val="28"/>
          <w:lang w:val="kk-KZ"/>
        </w:rPr>
        <w:t xml:space="preserve"> төмендегі бөлімшелерді</w:t>
      </w:r>
      <w:r w:rsidRPr="009568AB">
        <w:rPr>
          <w:sz w:val="28"/>
          <w:szCs w:val="28"/>
          <w:lang w:val="kk-KZ"/>
        </w:rPr>
        <w:t>: дұрыс тамақтану негізін; дастарқан басында өзін-өзі дұрыс ұстау ережелерін, дастарқанды жабдықтауды; тағам әзірлеу технологиясын; Әлем халықтарының тағамдарын қамтиды.</w:t>
      </w:r>
    </w:p>
    <w:p w:rsidR="006272DA" w:rsidRPr="009568AB" w:rsidRDefault="006272DA" w:rsidP="008A31BA">
      <w:pPr>
        <w:pStyle w:val="bodytext"/>
        <w:widowControl w:val="0"/>
        <w:tabs>
          <w:tab w:val="left" w:pos="720"/>
          <w:tab w:val="left" w:pos="993"/>
        </w:tabs>
        <w:spacing w:before="0" w:beforeAutospacing="0" w:after="0" w:afterAutospacing="0"/>
        <w:ind w:firstLine="567"/>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 xml:space="preserve">Жалпы негізгі білім беру жүйесіндегі «Көркем еңбек» пәнінің ерекшелігі әртүрлі өнер түрлерін зерделеу, идеяларын өнер тәсілдері арқылы көрсету, әмбебап (тұрмыстық) және арнайы (пәндік) білімдер мен икемділікті, материалдар мен нысандарды түрлендіру және көркем өңдеу дағдыларын, үй шаруашылығын жүргізу, технологиялар мен техниканы қолдану машықтарын иелену болып табылады. </w:t>
      </w:r>
    </w:p>
    <w:p w:rsidR="006272DA" w:rsidRPr="009568AB" w:rsidRDefault="006272DA" w:rsidP="008A31BA">
      <w:pPr>
        <w:tabs>
          <w:tab w:val="left" w:pos="383"/>
        </w:tabs>
        <w:ind w:firstLine="709"/>
        <w:jc w:val="both"/>
        <w:rPr>
          <w:sz w:val="28"/>
          <w:szCs w:val="28"/>
          <w:lang w:val="kk-KZ"/>
        </w:rPr>
      </w:pPr>
      <w:r w:rsidRPr="009568AB">
        <w:rPr>
          <w:sz w:val="28"/>
          <w:szCs w:val="28"/>
          <w:lang w:val="kk-KZ"/>
        </w:rPr>
        <w:t>Ұзақ мерзімді және орта мерзімді жоспарларда ұсынылатын әрекет түрлері, «Өнер» білім саласы бойынша тақырыптар бейнелеу өнері мен көркем еңбек компоненттерінің мәнмәтінінде оқылатындай етіп құрылған.</w:t>
      </w:r>
    </w:p>
    <w:p w:rsidR="006272DA" w:rsidRPr="009568AB" w:rsidRDefault="006272DA" w:rsidP="008A31BA">
      <w:pPr>
        <w:tabs>
          <w:tab w:val="left" w:pos="0"/>
        </w:tabs>
        <w:ind w:firstLine="709"/>
        <w:contextualSpacing/>
        <w:jc w:val="both"/>
        <w:rPr>
          <w:sz w:val="28"/>
          <w:szCs w:val="28"/>
          <w:lang w:val="kk-KZ"/>
        </w:rPr>
      </w:pPr>
      <w:r w:rsidRPr="009568AB">
        <w:rPr>
          <w:sz w:val="28"/>
          <w:szCs w:val="28"/>
          <w:lang w:val="kk-KZ"/>
        </w:rPr>
        <w:t>Оқу жоспарының мазмұнына сызу және компьютерлік графика мен АКТ, сызулар құру үшін технологиялық құжаттар</w:t>
      </w:r>
      <w:r w:rsidR="00BD2B95">
        <w:rPr>
          <w:sz w:val="28"/>
          <w:szCs w:val="28"/>
          <w:lang w:val="kk-KZ"/>
        </w:rPr>
        <w:t>ды</w:t>
      </w:r>
      <w:r w:rsidRPr="009568AB">
        <w:rPr>
          <w:sz w:val="28"/>
          <w:szCs w:val="28"/>
          <w:lang w:val="kk-KZ"/>
        </w:rPr>
        <w:t xml:space="preserve"> орындау дағдыларын дамытумен байланысты оқу мақсаттарына жетуге бағытталған әрекет түрлері қосылған.</w:t>
      </w:r>
    </w:p>
    <w:p w:rsidR="006272DA" w:rsidRPr="009568AB" w:rsidRDefault="006272DA" w:rsidP="008A31BA">
      <w:pPr>
        <w:ind w:firstLine="567"/>
        <w:jc w:val="both"/>
        <w:rPr>
          <w:sz w:val="28"/>
          <w:szCs w:val="28"/>
          <w:lang w:val="kk-KZ"/>
        </w:rPr>
      </w:pPr>
      <w:r w:rsidRPr="009568AB">
        <w:rPr>
          <w:color w:val="000000"/>
          <w:spacing w:val="2"/>
          <w:sz w:val="28"/>
          <w:szCs w:val="28"/>
          <w:lang w:val="kk-KZ" w:eastAsia="ru-RU"/>
        </w:rPr>
        <w:t>«Көркем еңбек» пәні бойынша жиынтық бағалау өткізілмейді. «Көркем еңбек» жарты жыл және оқу жылының соңында "есептелінді" ("есептелінген жоқ") деген белгі жазылады.</w:t>
      </w:r>
    </w:p>
    <w:p w:rsidR="006272DA" w:rsidRPr="009568AB" w:rsidRDefault="006272DA" w:rsidP="008A31BA">
      <w:pPr>
        <w:tabs>
          <w:tab w:val="left" w:pos="993"/>
        </w:tabs>
        <w:kinsoku w:val="0"/>
        <w:overflowPunct w:val="0"/>
        <w:ind w:firstLine="567"/>
        <w:jc w:val="both"/>
        <w:rPr>
          <w:sz w:val="28"/>
          <w:szCs w:val="28"/>
          <w:lang w:val="kk-KZ"/>
        </w:rPr>
      </w:pPr>
      <w:r w:rsidRPr="009568AB">
        <w:rPr>
          <w:sz w:val="28"/>
          <w:szCs w:val="28"/>
          <w:lang w:val="kk-KZ"/>
        </w:rPr>
        <w:t xml:space="preserve">«Көркем еңбек» пәні бойынша сыныптан тыс жұмыстарды ұйымдастыру және жоспарлау барысында 2018-2019 оқу жылында мерекеленетін мерейтойлық шараларға көңіл бөлу ұсынылады: </w:t>
      </w:r>
    </w:p>
    <w:p w:rsidR="006272DA" w:rsidRPr="009568AB" w:rsidRDefault="006272DA" w:rsidP="008A31BA">
      <w:pPr>
        <w:ind w:firstLine="567"/>
        <w:jc w:val="both"/>
        <w:rPr>
          <w:sz w:val="28"/>
          <w:szCs w:val="28"/>
          <w:lang w:val="kk-KZ"/>
        </w:rPr>
      </w:pPr>
      <w:r w:rsidRPr="009568AB">
        <w:rPr>
          <w:sz w:val="28"/>
          <w:szCs w:val="28"/>
          <w:lang w:val="kk-KZ"/>
        </w:rPr>
        <w:t>– Қазақстан Республикасы</w:t>
      </w:r>
      <w:r w:rsidRPr="009568AB">
        <w:rPr>
          <w:sz w:val="28"/>
          <w:szCs w:val="28"/>
          <w:shd w:val="clear" w:color="auto" w:fill="FFFFFF"/>
          <w:lang w:val="kk-KZ"/>
        </w:rPr>
        <w:t xml:space="preserve"> Астана қаласының 20 жылдығына арналған «Мәңгілік елдің Елордасы» (1998 жыл 10 маусым-2018 жыл 6 шілде). </w:t>
      </w:r>
    </w:p>
    <w:p w:rsidR="006272DA" w:rsidRPr="00BD2B95" w:rsidRDefault="006272DA" w:rsidP="00BD2B95">
      <w:pPr>
        <w:pStyle w:val="1"/>
        <w:tabs>
          <w:tab w:val="left" w:pos="3897"/>
          <w:tab w:val="left" w:pos="5582"/>
          <w:tab w:val="left" w:pos="8045"/>
        </w:tabs>
        <w:ind w:left="0" w:firstLine="567"/>
        <w:jc w:val="both"/>
        <w:rPr>
          <w:b w:val="0"/>
          <w:lang w:val="kk-KZ"/>
        </w:rPr>
      </w:pPr>
      <w:r w:rsidRPr="00BD2B95">
        <w:rPr>
          <w:b w:val="0"/>
          <w:lang w:val="kk-KZ"/>
        </w:rPr>
        <w:lastRenderedPageBreak/>
        <w:t>Назар аударыңыз!</w:t>
      </w:r>
    </w:p>
    <w:p w:rsidR="006272DA" w:rsidRPr="009568AB" w:rsidRDefault="006272DA" w:rsidP="008A31BA">
      <w:pPr>
        <w:ind w:firstLine="567"/>
        <w:contextualSpacing/>
        <w:jc w:val="both"/>
        <w:rPr>
          <w:i/>
          <w:sz w:val="28"/>
          <w:szCs w:val="28"/>
          <w:lang w:val="kk-KZ"/>
        </w:rPr>
      </w:pPr>
      <w:r w:rsidRPr="009568AB">
        <w:rPr>
          <w:i/>
          <w:sz w:val="28"/>
          <w:szCs w:val="28"/>
          <w:lang w:val="kk-KZ"/>
        </w:rPr>
        <w:t xml:space="preserve">«Көркем еңбек» пәнінің оқу бағдарламасын бейнелеу өнері және технология пәндері бойынша дипломдарына қосымшасы бар бейнелеу өнері, еңбекке баулу және технология пәндерінің мұғалімі сабақ бере алатындай құрастырған. </w:t>
      </w:r>
      <w:r w:rsidRPr="009568AB">
        <w:rPr>
          <w:sz w:val="28"/>
          <w:szCs w:val="28"/>
          <w:lang w:val="kk-KZ"/>
        </w:rPr>
        <w:t>«Көркем еңбек» пәнін оқыту үшін арнайы диплом қажет емес екенін осы оқылатын пәндер тізімі куәландырады.</w:t>
      </w:r>
      <w:r w:rsidRPr="009568AB">
        <w:rPr>
          <w:i/>
          <w:sz w:val="28"/>
          <w:szCs w:val="28"/>
          <w:lang w:val="kk-KZ"/>
        </w:rPr>
        <w:t xml:space="preserve"> Бұл пәнді оқытуға аптасына 2 сағат берілгенін ескерсек, осы пәндер</w:t>
      </w:r>
      <w:r w:rsidR="00BD2B95">
        <w:rPr>
          <w:i/>
          <w:sz w:val="28"/>
          <w:szCs w:val="28"/>
          <w:lang w:val="kk-KZ"/>
        </w:rPr>
        <w:t>ге</w:t>
      </w:r>
      <w:r w:rsidRPr="009568AB">
        <w:rPr>
          <w:i/>
          <w:sz w:val="28"/>
          <w:szCs w:val="28"/>
          <w:lang w:val="kk-KZ"/>
        </w:rPr>
        <w:t xml:space="preserve"> жетекшілік жасайтын мұғалімдер сағаттарын жоғалтуы негізсіз болып табылады.</w:t>
      </w:r>
    </w:p>
    <w:p w:rsidR="006272DA" w:rsidRPr="009568AB" w:rsidRDefault="006272DA" w:rsidP="008A31BA">
      <w:pPr>
        <w:tabs>
          <w:tab w:val="left" w:pos="426"/>
          <w:tab w:val="left" w:pos="851"/>
        </w:tabs>
        <w:ind w:firstLine="709"/>
        <w:jc w:val="both"/>
        <w:rPr>
          <w:b/>
          <w:sz w:val="28"/>
          <w:szCs w:val="28"/>
          <w:lang w:val="kk-KZ"/>
        </w:rPr>
      </w:pPr>
    </w:p>
    <w:p w:rsidR="006272DA" w:rsidRPr="00610559" w:rsidRDefault="006272DA" w:rsidP="00ED7411">
      <w:pPr>
        <w:tabs>
          <w:tab w:val="left" w:pos="426"/>
          <w:tab w:val="left" w:pos="851"/>
        </w:tabs>
        <w:jc w:val="center"/>
        <w:rPr>
          <w:b/>
          <w:sz w:val="28"/>
          <w:szCs w:val="28"/>
          <w:lang w:val="kk-KZ"/>
        </w:rPr>
      </w:pPr>
      <w:r w:rsidRPr="00610559">
        <w:rPr>
          <w:b/>
          <w:sz w:val="28"/>
          <w:szCs w:val="28"/>
          <w:lang w:val="kk-KZ"/>
        </w:rPr>
        <w:t>«ДЕНЕ ШЫНЫҚТЫРУ» БІЛІМ САЛАСЫ</w:t>
      </w:r>
    </w:p>
    <w:p w:rsidR="006272DA" w:rsidRPr="009568AB" w:rsidRDefault="006272DA" w:rsidP="008A31BA">
      <w:pPr>
        <w:tabs>
          <w:tab w:val="left" w:pos="1134"/>
        </w:tabs>
        <w:ind w:firstLine="709"/>
        <w:jc w:val="both"/>
        <w:rPr>
          <w:b/>
          <w:sz w:val="28"/>
          <w:szCs w:val="28"/>
          <w:lang w:val="kk-KZ"/>
        </w:rPr>
      </w:pPr>
    </w:p>
    <w:p w:rsidR="006272DA" w:rsidRPr="009568AB" w:rsidRDefault="00881341" w:rsidP="008A31BA">
      <w:pPr>
        <w:tabs>
          <w:tab w:val="left" w:pos="1134"/>
        </w:tabs>
        <w:ind w:firstLine="709"/>
        <w:jc w:val="both"/>
        <w:rPr>
          <w:sz w:val="28"/>
          <w:szCs w:val="28"/>
          <w:lang w:val="kk-KZ"/>
        </w:rPr>
      </w:pPr>
      <w:r w:rsidRPr="00881341">
        <w:rPr>
          <w:sz w:val="28"/>
          <w:szCs w:val="28"/>
          <w:lang w:val="kk-KZ"/>
        </w:rPr>
        <w:t>5-</w:t>
      </w:r>
      <w:r w:rsidR="006272DA" w:rsidRPr="00881341">
        <w:rPr>
          <w:sz w:val="28"/>
          <w:szCs w:val="28"/>
          <w:lang w:val="kk-KZ"/>
        </w:rPr>
        <w:t>8-сыныптарға</w:t>
      </w:r>
      <w:r w:rsidR="006272DA" w:rsidRPr="009568AB">
        <w:rPr>
          <w:sz w:val="28"/>
          <w:szCs w:val="28"/>
          <w:lang w:val="kk-KZ"/>
        </w:rPr>
        <w:t xml:space="preserve"> арналған «Дене шынықтыру» пәнінен жаңартылған мазмұндағы оқу бағдарламасының басты мақсаты – ағзаның бүкіл жүйелерін дамыту, оқушылардың физикалық қасиеттерін және олармен байланысты қабілеттерін жетілдіру болып табылады. </w:t>
      </w:r>
    </w:p>
    <w:p w:rsidR="006272DA" w:rsidRPr="009568AB" w:rsidRDefault="006272DA" w:rsidP="008A31BA">
      <w:pPr>
        <w:tabs>
          <w:tab w:val="left" w:pos="1134"/>
        </w:tabs>
        <w:ind w:firstLine="709"/>
        <w:jc w:val="both"/>
        <w:rPr>
          <w:b/>
          <w:sz w:val="28"/>
          <w:szCs w:val="28"/>
          <w:lang w:val="kk-KZ"/>
        </w:rPr>
      </w:pPr>
      <w:r w:rsidRPr="009568AB">
        <w:rPr>
          <w:sz w:val="28"/>
          <w:szCs w:val="28"/>
          <w:lang w:val="kk-KZ"/>
        </w:rPr>
        <w:t xml:space="preserve">Дене шынықтыру пәнінің жеке тұлғаны тәрбиелеуде алатын орны ерекше. Ол оқушының дене дамуына, әлеуметтік, дербес және рухани қасиеттерін қалыптастыруға ықпал етеді. Мектептің білім беру жүйесінде дене шынықтыру оқушыларда салауатты өмір салтын қалыптастыруға бағытталған. </w:t>
      </w:r>
    </w:p>
    <w:p w:rsidR="006272DA" w:rsidRPr="009568AB" w:rsidRDefault="006272DA" w:rsidP="008A31BA">
      <w:pPr>
        <w:pStyle w:val="NESNormal"/>
        <w:rPr>
          <w:color w:val="auto"/>
        </w:rPr>
      </w:pPr>
      <w:r w:rsidRPr="009568AB">
        <w:rPr>
          <w:color w:val="auto"/>
        </w:rPr>
        <w:t xml:space="preserve">«Дене шынықтыру» пәнінің мақсаты – оқушыларды өз денсаулықтары мен психикаларын нығайтуға ынталандыру болып табылады. Оқушылардың дербес және жас ерекшеліктерін ескеріп, бойда қалыптасқан арнайы спорттық дағдылар мен сапаларды қолданып, сол арқылы олардың дене қабілеттерінің дамуларына ықпал ету. </w:t>
      </w:r>
    </w:p>
    <w:p w:rsidR="006272DA" w:rsidRPr="009568AB" w:rsidRDefault="006272DA" w:rsidP="008A31BA">
      <w:pPr>
        <w:pStyle w:val="NESNormal"/>
        <w:rPr>
          <w:color w:val="auto"/>
        </w:rPr>
      </w:pPr>
      <w:r w:rsidRPr="009568AB">
        <w:rPr>
          <w:color w:val="auto"/>
        </w:rPr>
        <w:t>Оқу бағдарламасы: дене тәрбиесі және спорттың даму тарихы туралы білім деңгейін қалыптастыруды; негізгі дене сапаларын жетілдіруді, арнайы спорттық біліктіліктер мен дағдыларды дамытуды; түрлі деректер арқылы ақпараттарды қолдану, оның мән-мағынасын түсіне отырып, коммуникативті дағдыларды дамытуды; идеялық және зерттеу дағдыларын дамытуды; адамгершілік-жігер қабілеттерін қалыптастыру міндеттерін шешуді көздейді.</w:t>
      </w:r>
    </w:p>
    <w:p w:rsidR="006272DA" w:rsidRPr="009568AB" w:rsidRDefault="006272DA" w:rsidP="008A31BA">
      <w:pPr>
        <w:ind w:firstLine="709"/>
        <w:contextualSpacing/>
        <w:jc w:val="both"/>
        <w:rPr>
          <w:sz w:val="28"/>
          <w:szCs w:val="28"/>
          <w:lang w:val="kk-KZ" w:eastAsia="ru-RU"/>
        </w:rPr>
      </w:pPr>
      <w:r w:rsidRPr="009568AB">
        <w:rPr>
          <w:sz w:val="28"/>
          <w:szCs w:val="28"/>
          <w:lang w:val="kk-KZ" w:eastAsia="ru-RU"/>
        </w:rPr>
        <w:t>Оқу бағдарламасы оқу жылы көлемінде бөлімдердің оқытылу ретін көрсететін ұзақ мерзімді жоспарға сәйкес жүзеге асырылады. Тақырыптарға сағат санының үлестірілуі және тоқсан көлемінде тақырыптардың оқытылу реттілігін мұғалім анықтай алады. Ұзақ мерзімді жоспар күнтізбелік-тақырыптық жоспарды әзірлеудің негізі бола алады.</w:t>
      </w:r>
    </w:p>
    <w:p w:rsidR="006272DA" w:rsidRPr="009568AB" w:rsidRDefault="006272DA" w:rsidP="008A31BA">
      <w:pPr>
        <w:pStyle w:val="NESNormal"/>
        <w:rPr>
          <w:color w:val="auto"/>
        </w:rPr>
      </w:pPr>
      <w:r w:rsidRPr="009568AB">
        <w:rPr>
          <w:color w:val="auto"/>
        </w:rPr>
        <w:t xml:space="preserve">«Дене шынықтыру» </w:t>
      </w:r>
      <w:r w:rsidRPr="009568AB">
        <w:rPr>
          <w:noProof/>
          <w:color w:val="auto"/>
        </w:rPr>
        <w:t xml:space="preserve">оқу пәні бойынша </w:t>
      </w:r>
      <w:r w:rsidRPr="009568AB">
        <w:rPr>
          <w:bCs/>
          <w:color w:val="auto"/>
        </w:rPr>
        <w:t>оқу жүктемесінің көлемі</w:t>
      </w:r>
      <w:r w:rsidRPr="009568AB">
        <w:rPr>
          <w:noProof/>
          <w:color w:val="auto"/>
        </w:rPr>
        <w:t>:</w:t>
      </w:r>
    </w:p>
    <w:p w:rsidR="006272DA" w:rsidRPr="009568AB" w:rsidRDefault="006272DA" w:rsidP="00D47B10">
      <w:pPr>
        <w:pStyle w:val="a5"/>
        <w:widowControl/>
        <w:numPr>
          <w:ilvl w:val="0"/>
          <w:numId w:val="31"/>
        </w:numPr>
        <w:tabs>
          <w:tab w:val="left" w:pos="1134"/>
        </w:tabs>
        <w:autoSpaceDE/>
        <w:autoSpaceDN/>
        <w:jc w:val="both"/>
        <w:rPr>
          <w:noProof/>
          <w:sz w:val="28"/>
          <w:szCs w:val="28"/>
          <w:lang w:val="kk-KZ"/>
        </w:rPr>
      </w:pPr>
      <w:r w:rsidRPr="009568AB">
        <w:rPr>
          <w:noProof/>
          <w:sz w:val="28"/>
          <w:szCs w:val="28"/>
          <w:lang w:val="kk-KZ"/>
        </w:rPr>
        <w:t xml:space="preserve">5-сыныпта – аптасына 3 сағатты, оқу жылында 102 сағатты; </w:t>
      </w:r>
    </w:p>
    <w:p w:rsidR="006272DA" w:rsidRPr="009568AB" w:rsidRDefault="006272DA" w:rsidP="00D47B10">
      <w:pPr>
        <w:pStyle w:val="a5"/>
        <w:widowControl/>
        <w:numPr>
          <w:ilvl w:val="0"/>
          <w:numId w:val="31"/>
        </w:numPr>
        <w:tabs>
          <w:tab w:val="left" w:pos="1134"/>
        </w:tabs>
        <w:autoSpaceDE/>
        <w:autoSpaceDN/>
        <w:jc w:val="both"/>
        <w:rPr>
          <w:noProof/>
          <w:sz w:val="28"/>
          <w:szCs w:val="28"/>
          <w:lang w:val="kk-KZ"/>
        </w:rPr>
      </w:pPr>
      <w:r w:rsidRPr="009568AB">
        <w:rPr>
          <w:noProof/>
          <w:sz w:val="28"/>
          <w:szCs w:val="28"/>
          <w:lang w:val="kk-KZ"/>
        </w:rPr>
        <w:t xml:space="preserve">6-сыныпта – аптасына 3 сағатты, оқу жылында 102 сағатты; </w:t>
      </w:r>
    </w:p>
    <w:p w:rsidR="006272DA" w:rsidRPr="009568AB" w:rsidRDefault="006272DA" w:rsidP="00D47B10">
      <w:pPr>
        <w:pStyle w:val="a5"/>
        <w:widowControl/>
        <w:numPr>
          <w:ilvl w:val="0"/>
          <w:numId w:val="31"/>
        </w:numPr>
        <w:tabs>
          <w:tab w:val="left" w:pos="1134"/>
        </w:tabs>
        <w:autoSpaceDE/>
        <w:autoSpaceDN/>
        <w:jc w:val="both"/>
        <w:rPr>
          <w:noProof/>
          <w:sz w:val="28"/>
          <w:szCs w:val="28"/>
          <w:lang w:val="kk-KZ"/>
        </w:rPr>
      </w:pPr>
      <w:r w:rsidRPr="009568AB">
        <w:rPr>
          <w:noProof/>
          <w:sz w:val="28"/>
          <w:szCs w:val="28"/>
          <w:lang w:val="kk-KZ"/>
        </w:rPr>
        <w:t xml:space="preserve">7-сыныпта – аптасына 3 сағатты, оқу жылында 102 сағатты; </w:t>
      </w:r>
    </w:p>
    <w:p w:rsidR="006272DA" w:rsidRPr="009568AB" w:rsidRDefault="006272DA" w:rsidP="00D47B10">
      <w:pPr>
        <w:widowControl/>
        <w:numPr>
          <w:ilvl w:val="0"/>
          <w:numId w:val="31"/>
        </w:numPr>
        <w:tabs>
          <w:tab w:val="left" w:pos="1134"/>
        </w:tabs>
        <w:autoSpaceDE/>
        <w:autoSpaceDN/>
        <w:ind w:left="0" w:firstLine="709"/>
        <w:jc w:val="both"/>
        <w:rPr>
          <w:b/>
          <w:sz w:val="28"/>
          <w:szCs w:val="28"/>
          <w:lang w:val="kk-KZ"/>
        </w:rPr>
      </w:pPr>
      <w:r w:rsidRPr="009568AB">
        <w:rPr>
          <w:noProof/>
          <w:sz w:val="28"/>
          <w:szCs w:val="28"/>
          <w:lang w:val="kk-KZ"/>
        </w:rPr>
        <w:t>8-сыныпта – аптасына 3 сағатты, оқу жылында 102 сағатты құрайды.</w:t>
      </w:r>
    </w:p>
    <w:p w:rsidR="006272DA" w:rsidRPr="009568AB" w:rsidRDefault="006272DA" w:rsidP="008A31BA">
      <w:pPr>
        <w:ind w:firstLine="709"/>
        <w:jc w:val="both"/>
        <w:rPr>
          <w:b/>
          <w:sz w:val="28"/>
          <w:szCs w:val="28"/>
          <w:lang w:val="kk-KZ"/>
        </w:rPr>
      </w:pPr>
      <w:r w:rsidRPr="009568AB">
        <w:rPr>
          <w:sz w:val="28"/>
          <w:szCs w:val="28"/>
          <w:lang w:val="kk-KZ"/>
        </w:rPr>
        <w:t xml:space="preserve">Бұл бағдарламада мектепте дененің шынығуы мен адамгершілікке тәрбиелеудің кешенді жүйесін құрайтын дене шынықтырудың барлық негізгі нысандарының мазмұны қамтылған және бұл міндеттерді барлық оқу жылында біртіндеп шешуге мүмкіндік береді. Бағдарламаның үшінші сағаты оқушылардың белсенділігін арттыруға (спорт және қозғалмалы ойындар санын </w:t>
      </w:r>
      <w:r w:rsidRPr="009568AB">
        <w:rPr>
          <w:sz w:val="28"/>
          <w:szCs w:val="28"/>
          <w:lang w:val="kk-KZ"/>
        </w:rPr>
        <w:lastRenderedPageBreak/>
        <w:t>кеңейту арқылы) және сауықтыру процесіне бағытталған.</w:t>
      </w:r>
    </w:p>
    <w:p w:rsidR="006272DA" w:rsidRPr="009568AB" w:rsidRDefault="006272DA" w:rsidP="008A31BA">
      <w:pPr>
        <w:tabs>
          <w:tab w:val="left" w:pos="1134"/>
        </w:tabs>
        <w:ind w:firstLine="709"/>
        <w:jc w:val="both"/>
        <w:rPr>
          <w:sz w:val="28"/>
          <w:szCs w:val="28"/>
          <w:lang w:val="kk-KZ"/>
        </w:rPr>
      </w:pPr>
      <w:r w:rsidRPr="009568AB">
        <w:rPr>
          <w:iCs/>
          <w:sz w:val="28"/>
          <w:szCs w:val="28"/>
          <w:lang w:val="kk-KZ"/>
        </w:rPr>
        <w:t>Негізгі мектептің 5-сыныбынан бастап дене шынықтыру сабақтары ер балалар және қыз балалар топтарына бөлу негізінде жүргізіледі</w:t>
      </w:r>
      <w:bookmarkStart w:id="29" w:name="_Toc443490601"/>
      <w:r w:rsidRPr="009568AB">
        <w:rPr>
          <w:iCs/>
          <w:sz w:val="28"/>
          <w:szCs w:val="28"/>
          <w:lang w:val="kk-KZ"/>
        </w:rPr>
        <w:t>. Д</w:t>
      </w:r>
      <w:r w:rsidRPr="009568AB">
        <w:rPr>
          <w:sz w:val="28"/>
          <w:szCs w:val="28"/>
          <w:lang w:val="kk-KZ"/>
        </w:rPr>
        <w:t xml:space="preserve">ене шынықтыру пәні сабақтары гендерлік қағидат бойынша (қалалық жерлерде – әр топта 8 ұл (қыз) баладан кем емес, ауылдық жерлерде – 5 ұл (қыз) баладан кем емес болған жағдайда) өткізуде сыныпты екі топқа бөліп оқыту жүзеге асырылады. </w:t>
      </w:r>
    </w:p>
    <w:p w:rsidR="006272DA" w:rsidRPr="009568AB" w:rsidRDefault="006272DA" w:rsidP="008A31BA">
      <w:pPr>
        <w:ind w:firstLine="709"/>
        <w:jc w:val="both"/>
        <w:rPr>
          <w:iCs/>
          <w:sz w:val="28"/>
          <w:szCs w:val="28"/>
          <w:lang w:val="kk-KZ"/>
        </w:rPr>
      </w:pPr>
      <w:r w:rsidRPr="009568AB">
        <w:rPr>
          <w:sz w:val="28"/>
          <w:szCs w:val="28"/>
          <w:lang w:val="kk-KZ"/>
        </w:rPr>
        <w:t>«Дене шынықтыру» оқу пәнінің оқу бағдарламасының мазмұны оқытудың бөлімдері арқылы ұйымдастырылған. Бөлімдер сыныптар бойынша күтілетін нәтиже түрінде берілген оқу мақсаттарын қамтитын бөлімшелерден тұрады.</w:t>
      </w:r>
    </w:p>
    <w:bookmarkEnd w:id="29"/>
    <w:p w:rsidR="006272DA" w:rsidRPr="009568AB" w:rsidRDefault="006272DA" w:rsidP="008A31BA">
      <w:pPr>
        <w:pStyle w:val="NESNormal"/>
        <w:rPr>
          <w:color w:val="auto"/>
        </w:rPr>
      </w:pPr>
      <w:r w:rsidRPr="009568AB">
        <w:rPr>
          <w:color w:val="auto"/>
        </w:rPr>
        <w:t xml:space="preserve">Оқу пәнінің мазмұны 3 бөлімнен тұрады: </w:t>
      </w:r>
    </w:p>
    <w:p w:rsidR="006272DA" w:rsidRPr="009568AB" w:rsidRDefault="006272DA" w:rsidP="008A31BA">
      <w:pPr>
        <w:pStyle w:val="NESNormal"/>
        <w:rPr>
          <w:color w:val="auto"/>
        </w:rPr>
      </w:pPr>
      <w:r w:rsidRPr="009568AB">
        <w:rPr>
          <w:color w:val="auto"/>
        </w:rPr>
        <w:t>1.«Қимыл-қозғалыс іс-әрекеттері» бөлімі келесі бөлімшелерді қамтиды: түрлі арнайы спорттық қимыл-қозғалыс әрекеттерін орындау кезіндегі дәлдікті, бақылауды және үйлесімділікті дамыту; түрлі қимыл-қозғалыс комбинацияларын құру және оларды дене жаттығуларын орындауда қолдану реттілігі; арнайы спорттық техникаларды орындау кезінде қимыл-қозғалыс дағдыларын және олардың орындалу ретін түрлендіру; қимыл-қозғалыс әрекеттерін орындауды жақсарту үшін өзінің және өзгелердің біліктіліктерін бағалау; бірқатар дене жаттығуларының тактикаларын, стратегиялары мен құрылымдық идеяларын қолдану және бағалау; қиындықты жеңе білу және қимыл-қозғалыс белсенділігімен байланысты қауіп-қатерлерге жауап қайтара білу.</w:t>
      </w:r>
    </w:p>
    <w:p w:rsidR="006272DA" w:rsidRPr="009568AB" w:rsidRDefault="006272DA" w:rsidP="008A31BA">
      <w:pPr>
        <w:pStyle w:val="NESNormal"/>
        <w:rPr>
          <w:color w:val="auto"/>
        </w:rPr>
      </w:pPr>
      <w:r w:rsidRPr="009568AB">
        <w:rPr>
          <w:color w:val="auto"/>
        </w:rPr>
        <w:t>2. «Шығармашылық қабілеттер және қимыл-қозғалыс дағдылары арқылы сыни көзқарасты қалыптастыру» бөлімі келесі бөлімшелерді қамтиды: қимыл-қозғалыс әрекеттері арқылы өзгермелі жағдайға жауап қайтара білуге бейімделу; көшбасшылық, сондай-ақ, команда құрамында жұмыс істей білу дағдыларын дамыту және қолдану; қолайлы оқу-үйрену ортасын қалыптастыруға қажет бірқатар тиімді дағдыларды көрсету; дене жаттығулары аясындағы іс-әрекеттерді оңтайландыру және балама түрлерін құруға қажет ережелер мен құрылымдық тәсілдерді бағалау; өзінің және өзгелердің шығармашылық қабілеттерін сыни тұрғыдан бағалау және оны шешудің балама жолдарын ұсыну; жарыс іс-әрекеттерін және төрелік ету ережелерін білу; жарыс кезінде таза ойнау, патриотизм және ынтымақтастыққа жататын мінез-құлық көрсету; түрлі қимыл-қозғалыстармен шарттастырылған рөлдерді орындау және олардың айырмашылықтарын сезіне білу.</w:t>
      </w:r>
    </w:p>
    <w:p w:rsidR="006272DA" w:rsidRPr="009568AB" w:rsidRDefault="006272DA" w:rsidP="008A31BA">
      <w:pPr>
        <w:pStyle w:val="NESNormal"/>
        <w:rPr>
          <w:color w:val="auto"/>
        </w:rPr>
      </w:pPr>
      <w:r w:rsidRPr="009568AB">
        <w:rPr>
          <w:color w:val="auto"/>
        </w:rPr>
        <w:t>3. «Денсаулық және салауатты өмір салты» бөлімі келесі бөлімшелерді қамтиды: жеке бас денсаулығы және салауатты өмір салты туралы білімді қалыптастыру; қыздырыну және қалпына келтіру жаттығуларын құру мен орындау; түрлі дене жаттығуларын іс жүзінде орындау, олардың ағзаға тигізетін әсері мен эенергетикалық жүйемен байланысын зерттеу; денсаулықты нығайтуға бағытталған бірқатар дене жүктемелері кезінде туындауы мүмкін қауіп-қатерді басқара білу стратегиясын құру және қолдану; басқалардың дене жаттығулары тәжірибесін байыту масқатында білім, біліктілік және дағдыларды қолдану.</w:t>
      </w:r>
    </w:p>
    <w:p w:rsidR="006272DA" w:rsidRPr="009568AB" w:rsidRDefault="006272DA" w:rsidP="008A31BA">
      <w:pPr>
        <w:pStyle w:val="NESNormal"/>
        <w:rPr>
          <w:color w:val="auto"/>
        </w:rPr>
      </w:pPr>
      <w:r w:rsidRPr="009568AB">
        <w:rPr>
          <w:color w:val="auto"/>
        </w:rPr>
        <w:lastRenderedPageBreak/>
        <w:t xml:space="preserve">Әр бөлімшеде көрсетілген оқу мақсаттары мұғалімге оқушыларды дамыту бойынша жұмысты жүйелі жоспарлауға, сонымен қатар олардың жетістіктерін бағалауға, оқытудың келесі кезеңдері туралы ақпарат беруге мүмкіндік береді. </w:t>
      </w:r>
    </w:p>
    <w:p w:rsidR="006272DA" w:rsidRPr="009568AB" w:rsidRDefault="006272DA" w:rsidP="008A31BA">
      <w:pPr>
        <w:tabs>
          <w:tab w:val="left" w:pos="993"/>
        </w:tabs>
        <w:ind w:firstLine="709"/>
        <w:jc w:val="both"/>
        <w:rPr>
          <w:i/>
          <w:sz w:val="28"/>
          <w:szCs w:val="28"/>
          <w:lang w:val="kk-KZ"/>
        </w:rPr>
      </w:pPr>
      <w:r w:rsidRPr="009568AB">
        <w:rPr>
          <w:i/>
          <w:sz w:val="28"/>
          <w:szCs w:val="28"/>
          <w:lang w:val="kk-KZ"/>
        </w:rPr>
        <w:t>«Өмір қауіпсіздігінің негіздері» оқу курсының мазмұны 5-8-сыныптарда «Дене шынықтыру» оқу курсының аясында 15 сағаттық жылдық оқу жүктемесімен дене шынықтыру мұғалімінің оқытуымен іске асырылады.</w:t>
      </w:r>
    </w:p>
    <w:p w:rsidR="006272DA" w:rsidRPr="009568AB" w:rsidRDefault="006272DA" w:rsidP="008A31BA">
      <w:pPr>
        <w:ind w:firstLine="567"/>
        <w:jc w:val="both"/>
        <w:rPr>
          <w:sz w:val="28"/>
          <w:szCs w:val="28"/>
          <w:lang w:val="kk-KZ"/>
        </w:rPr>
      </w:pPr>
      <w:r w:rsidRPr="009568AB">
        <w:rPr>
          <w:color w:val="000000"/>
          <w:spacing w:val="2"/>
          <w:sz w:val="28"/>
          <w:szCs w:val="28"/>
          <w:lang w:val="kk-KZ" w:eastAsia="ru-RU"/>
        </w:rPr>
        <w:t>«Дене шынықтыру» пәні бойынша жиынтық бағалау өткізілмейді. «Дене шынықтыру» пәні бойынша тоқсан, жарты жыл және оқу жылының соңында «есептелінді» («есептелінген жоқ») деген белгі жазылады.</w:t>
      </w:r>
    </w:p>
    <w:p w:rsidR="006272DA" w:rsidRPr="009568AB" w:rsidRDefault="006272DA" w:rsidP="008A31BA">
      <w:pPr>
        <w:tabs>
          <w:tab w:val="left" w:pos="993"/>
        </w:tabs>
        <w:kinsoku w:val="0"/>
        <w:overflowPunct w:val="0"/>
        <w:ind w:firstLine="567"/>
        <w:jc w:val="both"/>
        <w:rPr>
          <w:sz w:val="28"/>
          <w:szCs w:val="28"/>
          <w:lang w:val="kk-KZ"/>
        </w:rPr>
      </w:pPr>
      <w:r w:rsidRPr="009568AB">
        <w:rPr>
          <w:sz w:val="28"/>
          <w:szCs w:val="28"/>
          <w:lang w:val="kk-KZ"/>
        </w:rPr>
        <w:t xml:space="preserve">«Дене шынықтыру» пәні бойынша сыныптан тыс жұмыстарды ұйымдастыру және жоспарлау барысында 2018-2019 оқу жылында мерекеленетін мерейтойлық шараларға көңіл бөлу ұсынылады: </w:t>
      </w:r>
    </w:p>
    <w:p w:rsidR="006272DA" w:rsidRPr="009568AB" w:rsidRDefault="006272DA" w:rsidP="008A31BA">
      <w:pPr>
        <w:ind w:firstLine="567"/>
        <w:jc w:val="both"/>
        <w:rPr>
          <w:sz w:val="28"/>
          <w:szCs w:val="28"/>
          <w:lang w:val="kk-KZ"/>
        </w:rPr>
      </w:pPr>
      <w:r w:rsidRPr="009568AB">
        <w:rPr>
          <w:sz w:val="28"/>
          <w:szCs w:val="28"/>
          <w:lang w:val="kk-KZ"/>
        </w:rPr>
        <w:t>– Қазақстан Республикасы</w:t>
      </w:r>
      <w:r w:rsidRPr="009568AB">
        <w:rPr>
          <w:sz w:val="28"/>
          <w:szCs w:val="28"/>
          <w:shd w:val="clear" w:color="auto" w:fill="FFFFFF"/>
          <w:lang w:val="kk-KZ"/>
        </w:rPr>
        <w:t xml:space="preserve"> Астана қаласының 20 жылдығына арналған «Мәңгілік елдің Елордасы» (1998 жыл 10 маусым-2018 жыл 6 шілде); </w:t>
      </w:r>
    </w:p>
    <w:p w:rsidR="006272DA" w:rsidRPr="009568AB" w:rsidRDefault="006272DA" w:rsidP="008A31BA">
      <w:pPr>
        <w:kinsoku w:val="0"/>
        <w:overflowPunct w:val="0"/>
        <w:ind w:firstLine="567"/>
        <w:jc w:val="both"/>
        <w:rPr>
          <w:sz w:val="28"/>
          <w:szCs w:val="28"/>
          <w:lang w:val="kk-KZ"/>
        </w:rPr>
      </w:pPr>
      <w:r w:rsidRPr="009568AB">
        <w:rPr>
          <w:sz w:val="28"/>
          <w:szCs w:val="28"/>
          <w:lang w:val="kk-KZ"/>
        </w:rPr>
        <w:t xml:space="preserve">– Қазақстан Республикасы </w:t>
      </w:r>
      <w:r w:rsidRPr="009568AB">
        <w:rPr>
          <w:bCs/>
          <w:sz w:val="28"/>
          <w:szCs w:val="28"/>
          <w:lang w:val="kk-KZ"/>
        </w:rPr>
        <w:t>Жергілікті әскери басқару органдарының құрылғанына 100 жыл толу</w:t>
      </w:r>
      <w:r w:rsidRPr="009568AB">
        <w:rPr>
          <w:sz w:val="28"/>
          <w:szCs w:val="28"/>
          <w:lang w:val="kk-KZ"/>
        </w:rPr>
        <w:t>(1918 жыл 8 сәуір).</w:t>
      </w:r>
    </w:p>
    <w:p w:rsidR="006272DA" w:rsidRPr="009568AB" w:rsidRDefault="006272DA" w:rsidP="008A31BA">
      <w:pPr>
        <w:ind w:firstLine="680"/>
        <w:jc w:val="both"/>
        <w:rPr>
          <w:rFonts w:eastAsia="Calibri"/>
          <w:snapToGrid w:val="0"/>
          <w:sz w:val="28"/>
          <w:szCs w:val="28"/>
          <w:lang w:val="kk-KZ"/>
        </w:rPr>
      </w:pPr>
      <w:r w:rsidRPr="009568AB">
        <w:rPr>
          <w:rFonts w:eastAsia="Calibri"/>
          <w:sz w:val="28"/>
          <w:szCs w:val="28"/>
          <w:lang w:val="kk-KZ"/>
        </w:rPr>
        <w:t xml:space="preserve">«Дене шынықтыру» пәні сабақтарын ұйымдастыру және өткізу мәселелері бойынша мұғалімдерге әдістемелік көмек көрсету мақсатында Ы.Алтынсарин атындағы </w:t>
      </w:r>
      <w:r w:rsidRPr="009568AB">
        <w:rPr>
          <w:rFonts w:eastAsia="Calibri"/>
          <w:snapToGrid w:val="0"/>
          <w:sz w:val="28"/>
          <w:szCs w:val="28"/>
          <w:lang w:val="kk-KZ"/>
        </w:rPr>
        <w:t>Ұлттық білім академиясы әдістемелік құралдар әзірлеп, академия сайтына орналастырған (</w:t>
      </w:r>
      <w:r w:rsidRPr="009568AB">
        <w:rPr>
          <w:rFonts w:eastAsia="Calibri"/>
          <w:i/>
          <w:sz w:val="28"/>
          <w:szCs w:val="28"/>
          <w:lang w:val="kk-KZ"/>
        </w:rPr>
        <w:t>nao.kz</w:t>
      </w:r>
      <w:r w:rsidRPr="009568AB">
        <w:rPr>
          <w:rFonts w:eastAsia="Calibri"/>
          <w:sz w:val="28"/>
          <w:szCs w:val="28"/>
          <w:lang w:val="kk-KZ"/>
        </w:rPr>
        <w:t>)</w:t>
      </w:r>
      <w:r w:rsidRPr="009568AB">
        <w:rPr>
          <w:rFonts w:eastAsia="Calibri"/>
          <w:snapToGrid w:val="0"/>
          <w:sz w:val="28"/>
          <w:szCs w:val="28"/>
          <w:lang w:val="kk-KZ"/>
        </w:rPr>
        <w:t xml:space="preserve">. </w:t>
      </w:r>
    </w:p>
    <w:p w:rsidR="006272DA" w:rsidRPr="009568AB" w:rsidRDefault="006272DA" w:rsidP="008A31BA">
      <w:pPr>
        <w:ind w:firstLine="680"/>
        <w:jc w:val="both"/>
        <w:rPr>
          <w:rFonts w:eastAsia="Calibri"/>
          <w:snapToGrid w:val="0"/>
          <w:sz w:val="28"/>
          <w:szCs w:val="28"/>
          <w:lang w:val="kk-KZ"/>
        </w:rPr>
      </w:pPr>
    </w:p>
    <w:p w:rsidR="000552C6" w:rsidRPr="009568AB" w:rsidRDefault="000552C6" w:rsidP="00D91A7D">
      <w:pPr>
        <w:jc w:val="center"/>
        <w:rPr>
          <w:sz w:val="28"/>
          <w:szCs w:val="28"/>
          <w:lang w:val="kk-KZ"/>
        </w:rPr>
        <w:sectPr w:rsidR="000552C6" w:rsidRPr="009568AB" w:rsidSect="00ED2B1A">
          <w:footerReference w:type="default" r:id="rId110"/>
          <w:pgSz w:w="11910" w:h="16840" w:code="9"/>
          <w:pgMar w:top="1134" w:right="1134" w:bottom="1134" w:left="1134" w:header="567" w:footer="595" w:gutter="0"/>
          <w:cols w:space="720"/>
        </w:sectPr>
      </w:pPr>
    </w:p>
    <w:p w:rsidR="00881341" w:rsidRPr="0089677A" w:rsidRDefault="00ED7411" w:rsidP="00ED7411">
      <w:pPr>
        <w:pStyle w:val="1"/>
        <w:tabs>
          <w:tab w:val="left" w:pos="1032"/>
        </w:tabs>
        <w:ind w:left="0"/>
        <w:jc w:val="both"/>
        <w:rPr>
          <w:lang w:val="kk-KZ"/>
        </w:rPr>
      </w:pPr>
      <w:r>
        <w:rPr>
          <w:lang w:val="kk-KZ"/>
        </w:rPr>
        <w:lastRenderedPageBreak/>
        <w:t xml:space="preserve">5. </w:t>
      </w:r>
      <w:r w:rsidR="00881341" w:rsidRPr="0089677A">
        <w:rPr>
          <w:lang w:val="kk-KZ"/>
        </w:rPr>
        <w:t>«ЗАЙЫРЛЫЛЫҚ ЖӘНЕ ДІНТАНУ НЕГІЗДЕРІ» КУРСТАРЫНЫҢ ЕРЕКШЕЛІКТЕРІ</w:t>
      </w:r>
    </w:p>
    <w:p w:rsidR="00881341" w:rsidRPr="0089677A" w:rsidRDefault="00881341" w:rsidP="00881341">
      <w:pPr>
        <w:ind w:firstLine="709"/>
        <w:jc w:val="both"/>
        <w:rPr>
          <w:sz w:val="28"/>
          <w:szCs w:val="28"/>
          <w:lang w:val="kk-KZ"/>
        </w:rPr>
      </w:pPr>
    </w:p>
    <w:p w:rsidR="00881341" w:rsidRPr="0089677A" w:rsidRDefault="00881341" w:rsidP="00881341">
      <w:pPr>
        <w:tabs>
          <w:tab w:val="left" w:pos="1134"/>
        </w:tabs>
        <w:ind w:firstLine="709"/>
        <w:jc w:val="both"/>
        <w:rPr>
          <w:sz w:val="28"/>
          <w:szCs w:val="28"/>
          <w:lang w:val="kk-KZ"/>
        </w:rPr>
      </w:pPr>
      <w:r w:rsidRPr="0089677A">
        <w:rPr>
          <w:sz w:val="28"/>
          <w:szCs w:val="28"/>
          <w:lang w:val="kk-KZ"/>
        </w:rPr>
        <w:t xml:space="preserve">2018-2019 оқу жылында жалпы білім беретін мектептердің 9-сыныбында Қазақстан Республикасы Білім және ғылым министрінің 2014 жылғы </w:t>
      </w:r>
      <w:r w:rsidRPr="0089677A">
        <w:rPr>
          <w:sz w:val="28"/>
          <w:szCs w:val="28"/>
          <w:lang w:val="kk-KZ"/>
        </w:rPr>
        <w:br/>
        <w:t xml:space="preserve">15 шілдедегі </w:t>
      </w:r>
      <w:r w:rsidRPr="0089677A">
        <w:rPr>
          <w:bCs/>
          <w:sz w:val="28"/>
          <w:szCs w:val="28"/>
          <w:lang w:val="kk-KZ"/>
        </w:rPr>
        <w:t xml:space="preserve">№281 бұйрығына сәйкес </w:t>
      </w:r>
      <w:r w:rsidRPr="0089677A">
        <w:rPr>
          <w:b/>
          <w:sz w:val="28"/>
          <w:szCs w:val="28"/>
          <w:lang w:val="kk-KZ"/>
        </w:rPr>
        <w:t>«Зайырлылық және дінтану негіздері»</w:t>
      </w:r>
      <w:r w:rsidRPr="0089677A">
        <w:rPr>
          <w:sz w:val="28"/>
          <w:szCs w:val="28"/>
          <w:lang w:val="kk-KZ"/>
        </w:rPr>
        <w:t xml:space="preserve"> факультативтік курсы оқытылады.</w:t>
      </w:r>
    </w:p>
    <w:p w:rsidR="00881341" w:rsidRPr="0089677A" w:rsidRDefault="00881341" w:rsidP="00881341">
      <w:pPr>
        <w:tabs>
          <w:tab w:val="left" w:pos="851"/>
        </w:tabs>
        <w:ind w:firstLine="709"/>
        <w:jc w:val="both"/>
        <w:rPr>
          <w:bCs/>
          <w:sz w:val="28"/>
          <w:szCs w:val="28"/>
          <w:lang w:val="kk-KZ"/>
        </w:rPr>
      </w:pPr>
      <w:r w:rsidRPr="0089677A">
        <w:rPr>
          <w:sz w:val="28"/>
          <w:szCs w:val="28"/>
          <w:lang w:val="kk-KZ"/>
        </w:rPr>
        <w:t xml:space="preserve">«Зайырлылық және дінтану негіздері» факультативтік курсын міндетті түрде оқыту үшін </w:t>
      </w:r>
      <w:r w:rsidRPr="0089677A">
        <w:rPr>
          <w:bCs/>
          <w:sz w:val="28"/>
          <w:szCs w:val="28"/>
          <w:lang w:val="kk-KZ"/>
        </w:rPr>
        <w:t xml:space="preserve">9-сыныпта үлгілік оқу жоспарының вариативтік компоненті есебінен </w:t>
      </w:r>
      <w:r w:rsidRPr="0089677A">
        <w:rPr>
          <w:sz w:val="28"/>
          <w:szCs w:val="28"/>
          <w:lang w:val="kk-KZ"/>
        </w:rPr>
        <w:t>аптасына 1 сағат, оқу жылында 34 сағат бөлінеді. Курсты «Зайырлылық және дінтану негіздері» курсы бойынша біліктілікті жетілдіру курсынан өткен, сертификаты бар «тарих» пәнінің  мұғалімдері жүргізеді.</w:t>
      </w:r>
    </w:p>
    <w:p w:rsidR="00881341" w:rsidRPr="0089677A" w:rsidRDefault="00881341" w:rsidP="00881341">
      <w:pPr>
        <w:ind w:firstLine="709"/>
        <w:jc w:val="both"/>
        <w:rPr>
          <w:bCs/>
          <w:i/>
          <w:sz w:val="28"/>
          <w:szCs w:val="28"/>
          <w:lang w:val="kk-KZ"/>
        </w:rPr>
      </w:pPr>
      <w:r w:rsidRPr="0089677A">
        <w:rPr>
          <w:i/>
          <w:sz w:val="28"/>
          <w:szCs w:val="28"/>
          <w:lang w:val="kk-KZ"/>
        </w:rPr>
        <w:t xml:space="preserve">Осы факультативтік курс сыныптың оқу журналына жазылады. </w:t>
      </w:r>
    </w:p>
    <w:p w:rsidR="00881341" w:rsidRPr="0089677A" w:rsidRDefault="00881341" w:rsidP="00881341">
      <w:pPr>
        <w:ind w:firstLine="709"/>
        <w:jc w:val="both"/>
        <w:rPr>
          <w:sz w:val="28"/>
          <w:szCs w:val="28"/>
          <w:lang w:val="kk-KZ"/>
        </w:rPr>
      </w:pPr>
      <w:r w:rsidRPr="0089677A">
        <w:rPr>
          <w:sz w:val="28"/>
          <w:szCs w:val="28"/>
          <w:lang w:val="kk-KZ"/>
        </w:rPr>
        <w:t>«Зайырлылық және дінтану негіздері» курсының мәні және маңызы оның қазіргі қоғам қажеттілігі мен тұрақтылығының ғылыми тұғырнамасы ретіндегі өзектілігінен, қоғам тарихы, мәдениеті мен рухани құндылығын анықтайтын бастаулардан тұрады. «Зайырлылық және дінтану негіздері» курсы жалпы орта білім жүйесіндегі әлеуметтік-гуманитарлық және қоғамтанулық білімнің құрамдас бөлігі болып табылады.</w:t>
      </w:r>
    </w:p>
    <w:p w:rsidR="00881341" w:rsidRPr="0089677A" w:rsidRDefault="00881341" w:rsidP="00881341">
      <w:pPr>
        <w:ind w:firstLine="709"/>
        <w:jc w:val="both"/>
        <w:rPr>
          <w:b/>
          <w:sz w:val="28"/>
          <w:szCs w:val="28"/>
          <w:lang w:val="kk-KZ"/>
        </w:rPr>
      </w:pPr>
      <w:r w:rsidRPr="0089677A">
        <w:rPr>
          <w:b/>
          <w:sz w:val="28"/>
          <w:szCs w:val="28"/>
          <w:lang w:val="kk-KZ"/>
        </w:rPr>
        <w:t xml:space="preserve">2018/2019 оқу жылында «Зайырлылық және дінтану негіздері» курсы бойынша оқу процесін ұйымдастыруда келесі оқу бағдарламасы қолданылады: </w:t>
      </w:r>
    </w:p>
    <w:p w:rsidR="00881341" w:rsidRPr="0089677A" w:rsidRDefault="00881341" w:rsidP="00881341">
      <w:pPr>
        <w:ind w:firstLine="709"/>
        <w:jc w:val="both"/>
        <w:rPr>
          <w:sz w:val="28"/>
          <w:szCs w:val="28"/>
          <w:lang w:val="kk-KZ"/>
        </w:rPr>
      </w:pPr>
      <w:r w:rsidRPr="0089677A">
        <w:rPr>
          <w:color w:val="000000"/>
          <w:sz w:val="28"/>
          <w:szCs w:val="28"/>
          <w:lang w:val="kk-KZ"/>
        </w:rPr>
        <w:t xml:space="preserve">Қазақстан Республикасы Білім және ғылым министрінің </w:t>
      </w:r>
      <w:r w:rsidRPr="0089677A">
        <w:rPr>
          <w:sz w:val="28"/>
          <w:szCs w:val="28"/>
          <w:lang w:val="kk-KZ"/>
        </w:rPr>
        <w:t>2014 жылғы 15 шілдедегі №281 бұйрығымен бекітілген Негізгі орта білім беру деңгейінің 9-сыныбына арналған «Зайырлылық және дінтану негіздері» курсының оқу бағдарламасы.</w:t>
      </w:r>
    </w:p>
    <w:p w:rsidR="00881341" w:rsidRPr="0089677A" w:rsidRDefault="00881341" w:rsidP="00881341">
      <w:pPr>
        <w:ind w:firstLine="709"/>
        <w:jc w:val="both"/>
        <w:rPr>
          <w:sz w:val="28"/>
          <w:szCs w:val="28"/>
          <w:lang w:val="kk-KZ"/>
        </w:rPr>
      </w:pPr>
      <w:r w:rsidRPr="0089677A">
        <w:rPr>
          <w:b/>
          <w:sz w:val="28"/>
          <w:szCs w:val="28"/>
          <w:lang w:val="kk-KZ"/>
        </w:rPr>
        <w:t>«Зайырлылық және дінтану негіздері»</w:t>
      </w:r>
      <w:r w:rsidRPr="0089677A">
        <w:rPr>
          <w:b/>
          <w:sz w:val="28"/>
          <w:szCs w:val="28"/>
          <w:shd w:val="clear" w:color="auto" w:fill="FFFFFF"/>
          <w:lang w:val="kk-KZ"/>
        </w:rPr>
        <w:t xml:space="preserve"> курсының оқу бағдарламасы</w:t>
      </w:r>
      <w:r w:rsidRPr="0089677A">
        <w:rPr>
          <w:b/>
          <w:sz w:val="28"/>
          <w:szCs w:val="28"/>
          <w:lang w:val="kk-KZ"/>
        </w:rPr>
        <w:t xml:space="preserve"> Ы.Алтынсарин атындағы Ұлттық білім академиясының сайтында орналастырылған</w:t>
      </w:r>
      <w:r w:rsidRPr="0089677A">
        <w:rPr>
          <w:i/>
          <w:sz w:val="28"/>
          <w:szCs w:val="28"/>
          <w:lang w:val="be-BY"/>
        </w:rPr>
        <w:t>(</w:t>
      </w:r>
      <w:hyperlink r:id="rId111" w:history="1">
        <w:r w:rsidRPr="0089677A">
          <w:rPr>
            <w:rStyle w:val="aa"/>
            <w:i/>
            <w:sz w:val="28"/>
            <w:szCs w:val="28"/>
            <w:lang w:val="kk-KZ"/>
          </w:rPr>
          <w:t>https://www.nao.kz</w:t>
        </w:r>
      </w:hyperlink>
      <w:r w:rsidRPr="0089677A">
        <w:rPr>
          <w:i/>
          <w:sz w:val="28"/>
          <w:szCs w:val="28"/>
          <w:u w:val="single"/>
          <w:lang w:val="kk-KZ"/>
        </w:rPr>
        <w:t>/</w:t>
      </w:r>
      <w:r w:rsidRPr="0089677A">
        <w:rPr>
          <w:rStyle w:val="aa"/>
          <w:i/>
          <w:iCs/>
          <w:sz w:val="28"/>
          <w:szCs w:val="28"/>
          <w:lang w:val="be-BY"/>
        </w:rPr>
        <w:t>Білім беруді оқу-әдістемелік қамтамасыз ету/ Оқу бағдарламалары</w:t>
      </w:r>
      <w:r w:rsidRPr="0089677A">
        <w:rPr>
          <w:rStyle w:val="aa"/>
          <w:b/>
          <w:i/>
          <w:iCs/>
          <w:sz w:val="28"/>
          <w:szCs w:val="28"/>
          <w:lang w:val="be-BY"/>
        </w:rPr>
        <w:t>./</w:t>
      </w:r>
      <w:r w:rsidRPr="0089677A">
        <w:rPr>
          <w:i/>
          <w:sz w:val="28"/>
          <w:szCs w:val="28"/>
          <w:u w:val="single"/>
          <w:lang w:val="be-BY"/>
        </w:rPr>
        <w:t>Қолданбалы курстар бойынша оқу бағдарламалары</w:t>
      </w:r>
      <w:r w:rsidRPr="0089677A">
        <w:rPr>
          <w:i/>
          <w:sz w:val="28"/>
          <w:szCs w:val="28"/>
          <w:u w:val="single"/>
          <w:lang w:val="kk-KZ"/>
        </w:rPr>
        <w:t xml:space="preserve"> / Зайырлылық және дінтану негіздері</w:t>
      </w:r>
    </w:p>
    <w:p w:rsidR="00881341" w:rsidRPr="0089677A" w:rsidRDefault="00881341" w:rsidP="00881341">
      <w:pPr>
        <w:ind w:firstLine="709"/>
        <w:jc w:val="both"/>
        <w:rPr>
          <w:i/>
          <w:sz w:val="28"/>
          <w:szCs w:val="28"/>
          <w:lang w:val="kk-KZ"/>
        </w:rPr>
      </w:pPr>
      <w:r w:rsidRPr="0089677A">
        <w:rPr>
          <w:i/>
          <w:sz w:val="28"/>
          <w:szCs w:val="28"/>
          <w:lang w:val="kk-KZ"/>
        </w:rPr>
        <w:t xml:space="preserve"> «Зайырлылық және дінтану негіздері» факультативтік курсын оқытудың мақсаты:</w:t>
      </w:r>
    </w:p>
    <w:p w:rsidR="00881341" w:rsidRPr="0089677A" w:rsidRDefault="00881341" w:rsidP="00881341">
      <w:pPr>
        <w:pStyle w:val="p7"/>
        <w:widowControl w:val="0"/>
        <w:spacing w:before="0" w:beforeAutospacing="0" w:after="0" w:afterAutospacing="0"/>
        <w:ind w:firstLine="709"/>
        <w:jc w:val="both"/>
        <w:rPr>
          <w:sz w:val="28"/>
          <w:szCs w:val="28"/>
          <w:lang w:val="kk-KZ"/>
        </w:rPr>
      </w:pPr>
      <w:r w:rsidRPr="0089677A">
        <w:rPr>
          <w:i/>
          <w:sz w:val="28"/>
          <w:szCs w:val="28"/>
          <w:lang w:val="kk-KZ"/>
        </w:rPr>
        <w:t xml:space="preserve">- </w:t>
      </w:r>
      <w:r w:rsidRPr="0089677A">
        <w:rPr>
          <w:sz w:val="28"/>
          <w:szCs w:val="28"/>
          <w:lang w:val="kk-KZ"/>
        </w:rPr>
        <w:t xml:space="preserve">білім алушыларды «зайырлылық» принципін құндылық, яғни мемлекет баяндылығының басты тұғыры ретінде қабылдауға, дінді зайырлы таным аясында тануға үйрету; </w:t>
      </w:r>
    </w:p>
    <w:p w:rsidR="00881341" w:rsidRPr="0089677A" w:rsidRDefault="00881341" w:rsidP="00881341">
      <w:pPr>
        <w:pStyle w:val="p7"/>
        <w:widowControl w:val="0"/>
        <w:spacing w:before="0" w:beforeAutospacing="0" w:after="0" w:afterAutospacing="0"/>
        <w:ind w:firstLine="709"/>
        <w:jc w:val="both"/>
        <w:rPr>
          <w:sz w:val="28"/>
          <w:szCs w:val="28"/>
          <w:lang w:val="kk-KZ"/>
        </w:rPr>
      </w:pPr>
      <w:r w:rsidRPr="0089677A">
        <w:rPr>
          <w:sz w:val="28"/>
          <w:szCs w:val="28"/>
          <w:lang w:val="kk-KZ"/>
        </w:rPr>
        <w:t xml:space="preserve">- діни сенім бостандығы, әлемдік және дәстүрлі діндердің, жаңа діни қозғалыстардың тарихы мен қазіргі жай-күйі, теріс пиғылды діни ағымдар мен тыйым салынған діни ұйымдар туралы білім беру; </w:t>
      </w:r>
    </w:p>
    <w:p w:rsidR="00881341" w:rsidRPr="0089677A" w:rsidRDefault="00881341" w:rsidP="00881341">
      <w:pPr>
        <w:pStyle w:val="p7"/>
        <w:widowControl w:val="0"/>
        <w:tabs>
          <w:tab w:val="left" w:pos="1418"/>
        </w:tabs>
        <w:spacing w:before="0" w:beforeAutospacing="0" w:after="0" w:afterAutospacing="0"/>
        <w:ind w:firstLine="709"/>
        <w:jc w:val="both"/>
        <w:rPr>
          <w:i/>
          <w:sz w:val="28"/>
          <w:szCs w:val="28"/>
          <w:lang w:val="kk-KZ"/>
        </w:rPr>
      </w:pPr>
      <w:r w:rsidRPr="0089677A">
        <w:rPr>
          <w:sz w:val="28"/>
          <w:szCs w:val="28"/>
          <w:lang w:val="kk-KZ"/>
        </w:rPr>
        <w:t xml:space="preserve">- білім алушыларды экстремизм, терроризм және діни радикализм идеологияларын қабылдамауға үйрету, рухани-адамгершілік құндылықтар негізінде толеранттылық қасиетке тәрбиелеу және олардың гуманистік дүниетанымын қалыптастыру. </w:t>
      </w:r>
    </w:p>
    <w:p w:rsidR="00881341" w:rsidRPr="0089677A" w:rsidRDefault="00881341" w:rsidP="00881341">
      <w:pPr>
        <w:pStyle w:val="p7"/>
        <w:widowControl w:val="0"/>
        <w:spacing w:before="0" w:beforeAutospacing="0" w:after="0" w:afterAutospacing="0"/>
        <w:ind w:firstLine="709"/>
        <w:jc w:val="both"/>
        <w:rPr>
          <w:i/>
          <w:sz w:val="28"/>
          <w:szCs w:val="28"/>
          <w:lang w:val="kk-KZ"/>
        </w:rPr>
      </w:pPr>
      <w:r w:rsidRPr="0089677A">
        <w:rPr>
          <w:i/>
          <w:sz w:val="28"/>
          <w:szCs w:val="28"/>
          <w:lang w:val="kk-KZ"/>
        </w:rPr>
        <w:t>«Зайырлылық және дінтану негіздері» факультативтік курсын оқытудың міндеттері:</w:t>
      </w:r>
    </w:p>
    <w:p w:rsidR="00881341" w:rsidRPr="0089677A" w:rsidRDefault="00881341" w:rsidP="00881341">
      <w:pPr>
        <w:pStyle w:val="p6"/>
        <w:widowControl w:val="0"/>
        <w:spacing w:before="0" w:beforeAutospacing="0" w:after="0" w:afterAutospacing="0"/>
        <w:ind w:firstLine="709"/>
        <w:jc w:val="both"/>
        <w:rPr>
          <w:sz w:val="28"/>
          <w:szCs w:val="28"/>
          <w:lang w:val="kk-KZ"/>
        </w:rPr>
      </w:pPr>
      <w:r w:rsidRPr="0089677A">
        <w:rPr>
          <w:sz w:val="28"/>
          <w:szCs w:val="28"/>
          <w:lang w:val="kk-KZ"/>
        </w:rPr>
        <w:lastRenderedPageBreak/>
        <w:t>1) білім алушыларға діннің мәні, тарихы және оның қазіргі қоғамдағы рөлі жөнінде жүйелі білім беру;</w:t>
      </w:r>
    </w:p>
    <w:p w:rsidR="00881341" w:rsidRPr="0089677A" w:rsidRDefault="00881341" w:rsidP="00881341">
      <w:pPr>
        <w:pStyle w:val="p6"/>
        <w:widowControl w:val="0"/>
        <w:spacing w:before="0" w:beforeAutospacing="0" w:after="0" w:afterAutospacing="0"/>
        <w:ind w:firstLine="709"/>
        <w:jc w:val="both"/>
        <w:rPr>
          <w:sz w:val="28"/>
          <w:szCs w:val="28"/>
          <w:lang w:val="kk-KZ"/>
        </w:rPr>
      </w:pPr>
      <w:r w:rsidRPr="0089677A">
        <w:rPr>
          <w:sz w:val="28"/>
          <w:szCs w:val="28"/>
          <w:lang w:val="kk-KZ"/>
        </w:rPr>
        <w:t>2) зайырлылықты мемлекеттілік пен тәуелсіздіктің негізі ретінде таныта отырып, осы бағытта білім беру;</w:t>
      </w:r>
    </w:p>
    <w:p w:rsidR="00881341" w:rsidRPr="0089677A" w:rsidRDefault="00881341" w:rsidP="00881341">
      <w:pPr>
        <w:pStyle w:val="p6"/>
        <w:widowControl w:val="0"/>
        <w:spacing w:before="0" w:beforeAutospacing="0" w:after="0" w:afterAutospacing="0"/>
        <w:ind w:firstLine="709"/>
        <w:jc w:val="both"/>
        <w:rPr>
          <w:sz w:val="28"/>
          <w:szCs w:val="28"/>
          <w:lang w:val="kk-KZ"/>
        </w:rPr>
      </w:pPr>
      <w:r w:rsidRPr="0089677A">
        <w:rPr>
          <w:sz w:val="28"/>
          <w:szCs w:val="28"/>
          <w:lang w:val="kk-KZ"/>
        </w:rPr>
        <w:t xml:space="preserve">3) зайырлылық тұрғысынан діни сана, діни сенім, діни таным және діни тәжірибе негіздерін салыстыра білу дағдысын қалыптастыру; </w:t>
      </w:r>
    </w:p>
    <w:p w:rsidR="00881341" w:rsidRPr="0089677A" w:rsidRDefault="00881341" w:rsidP="00881341">
      <w:pPr>
        <w:pStyle w:val="p6"/>
        <w:widowControl w:val="0"/>
        <w:spacing w:before="0" w:beforeAutospacing="0" w:after="0" w:afterAutospacing="0"/>
        <w:ind w:firstLine="709"/>
        <w:jc w:val="both"/>
        <w:rPr>
          <w:sz w:val="28"/>
          <w:szCs w:val="28"/>
          <w:lang w:val="kk-KZ"/>
        </w:rPr>
      </w:pPr>
      <w:r w:rsidRPr="0089677A">
        <w:rPr>
          <w:sz w:val="28"/>
          <w:szCs w:val="28"/>
          <w:lang w:val="kk-KZ"/>
        </w:rPr>
        <w:t>4) діннің дүниетанымдық, мәдениеттану және адамгершілік мәнін түсіндіру;</w:t>
      </w:r>
    </w:p>
    <w:p w:rsidR="00881341" w:rsidRPr="0089677A" w:rsidRDefault="00881341" w:rsidP="00881341">
      <w:pPr>
        <w:pStyle w:val="p6"/>
        <w:widowControl w:val="0"/>
        <w:spacing w:before="0" w:beforeAutospacing="0" w:after="0" w:afterAutospacing="0"/>
        <w:ind w:firstLine="709"/>
        <w:jc w:val="both"/>
        <w:rPr>
          <w:sz w:val="28"/>
          <w:szCs w:val="28"/>
          <w:lang w:val="kk-KZ"/>
        </w:rPr>
      </w:pPr>
      <w:r w:rsidRPr="0089677A">
        <w:rPr>
          <w:sz w:val="28"/>
          <w:szCs w:val="28"/>
          <w:lang w:val="kk-KZ"/>
        </w:rPr>
        <w:t>5) білім алушыларды діни сенім бостандығын құрметтеуге, толеранттылыққа баулу арқылы қазіргі қоғамдағы діни ағымдарға зайырлылық принципі негізінде баға беру дағдысын қалыптастыру;</w:t>
      </w:r>
    </w:p>
    <w:p w:rsidR="00881341" w:rsidRPr="0089677A" w:rsidRDefault="00881341" w:rsidP="00881341">
      <w:pPr>
        <w:pStyle w:val="p6"/>
        <w:widowControl w:val="0"/>
        <w:spacing w:before="0" w:beforeAutospacing="0" w:after="0" w:afterAutospacing="0"/>
        <w:ind w:firstLine="709"/>
        <w:jc w:val="both"/>
        <w:rPr>
          <w:sz w:val="28"/>
          <w:szCs w:val="28"/>
          <w:lang w:val="kk-KZ"/>
        </w:rPr>
      </w:pPr>
      <w:r w:rsidRPr="0089677A">
        <w:rPr>
          <w:sz w:val="28"/>
          <w:szCs w:val="28"/>
          <w:lang w:val="kk-KZ"/>
        </w:rPr>
        <w:t>6) Қазақстандағы этносаралық, конфессияаралық келісімді зайырлылық нәтижесі ретінде таныта отырып, білім алушылардың бойында азаматтық мінез бен жауапкершілік қасиетті тәрбиелеу;</w:t>
      </w:r>
    </w:p>
    <w:p w:rsidR="00881341" w:rsidRPr="0089677A" w:rsidRDefault="00881341" w:rsidP="00881341">
      <w:pPr>
        <w:pStyle w:val="p6"/>
        <w:widowControl w:val="0"/>
        <w:spacing w:before="0" w:beforeAutospacing="0" w:after="0" w:afterAutospacing="0"/>
        <w:ind w:firstLine="709"/>
        <w:jc w:val="both"/>
        <w:rPr>
          <w:sz w:val="28"/>
          <w:szCs w:val="28"/>
          <w:lang w:val="kk-KZ"/>
        </w:rPr>
      </w:pPr>
      <w:r w:rsidRPr="0089677A">
        <w:rPr>
          <w:sz w:val="28"/>
          <w:szCs w:val="28"/>
          <w:lang w:val="kk-KZ"/>
        </w:rPr>
        <w:t>7) экстремизм, терроризм, діни радикализм секілді жаһандық жағымсыз құбылыстардың теріс идеологияларының ұлттық қауіпсіздікке, зайырлылық принципіне, қоғам тұрақтылығына төндіретін қауіп-қатерін түсіндіре отырып, зайырлы мемлекет принципіне құрмет сезімін тәрбиелеу;</w:t>
      </w:r>
    </w:p>
    <w:p w:rsidR="00881341" w:rsidRPr="0089677A" w:rsidRDefault="00881341" w:rsidP="00881341">
      <w:pPr>
        <w:pStyle w:val="p6"/>
        <w:widowControl w:val="0"/>
        <w:spacing w:before="0" w:beforeAutospacing="0" w:after="0" w:afterAutospacing="0"/>
        <w:ind w:firstLine="709"/>
        <w:jc w:val="both"/>
        <w:rPr>
          <w:sz w:val="28"/>
          <w:szCs w:val="28"/>
          <w:lang w:val="kk-KZ"/>
        </w:rPr>
      </w:pPr>
      <w:r w:rsidRPr="0089677A">
        <w:rPr>
          <w:sz w:val="28"/>
          <w:szCs w:val="28"/>
          <w:lang w:val="kk-KZ"/>
        </w:rPr>
        <w:t>8) құқықтық сауаттылықтың қоғам өміріндегі маңызын түсіндіру, осы тұрғыдағы білімін арттыру.</w:t>
      </w:r>
    </w:p>
    <w:p w:rsidR="00881341" w:rsidRPr="0089677A" w:rsidRDefault="00881341" w:rsidP="00881341">
      <w:pPr>
        <w:tabs>
          <w:tab w:val="left" w:pos="851"/>
        </w:tabs>
        <w:ind w:firstLine="709"/>
        <w:jc w:val="both"/>
        <w:rPr>
          <w:sz w:val="28"/>
          <w:szCs w:val="28"/>
          <w:lang w:val="kk-KZ"/>
        </w:rPr>
      </w:pPr>
      <w:r w:rsidRPr="0089677A">
        <w:rPr>
          <w:sz w:val="28"/>
          <w:szCs w:val="28"/>
          <w:lang w:val="kk-KZ"/>
        </w:rPr>
        <w:t xml:space="preserve">Бағдарламада берілген оқу материалын меңгеру аясында «Қазақстан тарихы», «Дүниежүзі тарихы», «Адам. Қоғам. Құқық», «Қазақ әдебиеті» пәндерімен және «Абайтану» курстарымен пәнаралық байланыс пен сабақтастық принципін орнату қарастырылған. </w:t>
      </w:r>
    </w:p>
    <w:p w:rsidR="00881341" w:rsidRPr="0089677A" w:rsidRDefault="00881341" w:rsidP="00881341">
      <w:pPr>
        <w:tabs>
          <w:tab w:val="left" w:pos="851"/>
        </w:tabs>
        <w:ind w:firstLine="709"/>
        <w:jc w:val="both"/>
        <w:rPr>
          <w:sz w:val="28"/>
          <w:szCs w:val="28"/>
          <w:lang w:val="kk-KZ"/>
        </w:rPr>
      </w:pPr>
      <w:r w:rsidRPr="0089677A">
        <w:rPr>
          <w:i/>
          <w:sz w:val="28"/>
          <w:szCs w:val="28"/>
          <w:lang w:val="kk-KZ"/>
        </w:rPr>
        <w:t>«Зайырлылық және дінтану негіздері» курсының мазмұндық желісі</w:t>
      </w:r>
    </w:p>
    <w:p w:rsidR="00881341" w:rsidRPr="0089677A" w:rsidRDefault="00881341" w:rsidP="00881341">
      <w:pPr>
        <w:tabs>
          <w:tab w:val="left" w:pos="851"/>
        </w:tabs>
        <w:ind w:firstLine="709"/>
        <w:jc w:val="both"/>
        <w:rPr>
          <w:sz w:val="28"/>
          <w:szCs w:val="28"/>
          <w:lang w:val="kk-KZ"/>
        </w:rPr>
      </w:pPr>
      <w:r w:rsidRPr="0089677A">
        <w:rPr>
          <w:sz w:val="28"/>
          <w:szCs w:val="28"/>
          <w:lang w:val="kk-KZ"/>
        </w:rPr>
        <w:t xml:space="preserve">Бағдарламада дін тарихын, оның жекелеген бағыттары мен ағымдарын егжей-тегжейлі сипаттау міндеті қойылмайды, тек жалпы мәліметтер беріледі. </w:t>
      </w:r>
    </w:p>
    <w:p w:rsidR="00881341" w:rsidRPr="0089677A" w:rsidRDefault="00881341" w:rsidP="00881341">
      <w:pPr>
        <w:tabs>
          <w:tab w:val="left" w:pos="851"/>
        </w:tabs>
        <w:ind w:firstLine="709"/>
        <w:jc w:val="both"/>
        <w:rPr>
          <w:sz w:val="28"/>
          <w:szCs w:val="28"/>
          <w:lang w:val="kk-KZ"/>
        </w:rPr>
      </w:pPr>
      <w:r w:rsidRPr="0089677A">
        <w:rPr>
          <w:sz w:val="28"/>
          <w:szCs w:val="28"/>
          <w:lang w:val="kk-KZ"/>
        </w:rPr>
        <w:t>Бағдарламада діни нанымдар мен діндердің пайда болуы, нығаюы және дамуы бойынша тарихи шолумен қатар: Зайырлы мемлекет және дін</w:t>
      </w:r>
      <w:r w:rsidRPr="0089677A">
        <w:rPr>
          <w:bCs/>
          <w:sz w:val="28"/>
          <w:szCs w:val="28"/>
          <w:lang w:val="kk-KZ"/>
        </w:rPr>
        <w:t xml:space="preserve">, зайырлық этикасы негіздері, адамның рухани өмірі мен қоғамдағы діннің рөлі, діни бірлестіктер мен ағымдар, жаңа діни ағымдар мен дәстүрлі діни жүйелердің танымдық, психологиялық, тұрмыстық деңгейдегі қарама-қайшылықтар диллемасы тақырыптары қамтылған. </w:t>
      </w:r>
    </w:p>
    <w:p w:rsidR="00881341" w:rsidRPr="0089677A" w:rsidRDefault="00881341" w:rsidP="00881341">
      <w:pPr>
        <w:tabs>
          <w:tab w:val="left" w:pos="851"/>
        </w:tabs>
        <w:ind w:firstLine="709"/>
        <w:jc w:val="both"/>
        <w:rPr>
          <w:bCs/>
          <w:sz w:val="28"/>
          <w:szCs w:val="28"/>
          <w:lang w:val="kk-KZ"/>
        </w:rPr>
      </w:pPr>
      <w:r w:rsidRPr="0089677A">
        <w:rPr>
          <w:bCs/>
          <w:sz w:val="28"/>
          <w:szCs w:val="28"/>
          <w:lang w:val="kk-KZ"/>
        </w:rPr>
        <w:t>Білім алушылардың жоғары рухани-адамгершілік қасиеттерін қалыптастыруда Әл-Фараби, Қожа Ахмет Яассауи, Абай, Ыбырай, Шәкәрім сияқты көрнекті ағартушылар мен ойшылдардың мәдени және рухани мұраларын оқыту айрықша маңызға ие.</w:t>
      </w:r>
    </w:p>
    <w:p w:rsidR="00881341" w:rsidRPr="0089677A" w:rsidRDefault="00881341" w:rsidP="00881341">
      <w:pPr>
        <w:pStyle w:val="p6"/>
        <w:widowControl w:val="0"/>
        <w:spacing w:before="0" w:beforeAutospacing="0" w:after="0" w:afterAutospacing="0"/>
        <w:ind w:firstLine="709"/>
        <w:jc w:val="both"/>
        <w:rPr>
          <w:sz w:val="28"/>
          <w:szCs w:val="28"/>
          <w:lang w:val="kk-KZ"/>
        </w:rPr>
      </w:pPr>
      <w:r w:rsidRPr="0089677A">
        <w:rPr>
          <w:sz w:val="28"/>
          <w:szCs w:val="28"/>
          <w:lang w:val="kk-KZ"/>
        </w:rPr>
        <w:t xml:space="preserve">Деструктивті ағымдардың, тыйым салынған діни ұйымдардың, бірлестіктердің белгілері мен салдарларын танып білуіне, діни экстремизм мен терроризмнің ұлттың қауіпсіздігі үшін қатерлілігін білім алушылардың ұғынуына айрықша назар аударылған. </w:t>
      </w:r>
    </w:p>
    <w:p w:rsidR="00881341" w:rsidRPr="0089677A" w:rsidRDefault="00881341" w:rsidP="00881341">
      <w:pPr>
        <w:pStyle w:val="p6"/>
        <w:widowControl w:val="0"/>
        <w:spacing w:before="0" w:beforeAutospacing="0" w:after="0" w:afterAutospacing="0"/>
        <w:ind w:firstLine="709"/>
        <w:jc w:val="both"/>
        <w:rPr>
          <w:sz w:val="28"/>
          <w:szCs w:val="28"/>
          <w:lang w:val="kk-KZ"/>
        </w:rPr>
      </w:pPr>
      <w:r w:rsidRPr="0089677A">
        <w:rPr>
          <w:sz w:val="28"/>
          <w:szCs w:val="28"/>
          <w:lang w:val="kk-KZ"/>
        </w:rPr>
        <w:t xml:space="preserve">«Қазақстан – дінаралық бейбітшілік пен келісім елі. Қазақстан Республикасының дін туралы заңнамалары. Зайырлылық – ұлттық қауіпсіздік пен мемлекеттік жүйенің іргетасы» мазмұндық желілері курстың басты жолы болуы тиіс. </w:t>
      </w:r>
    </w:p>
    <w:p w:rsidR="00881341" w:rsidRPr="0089677A" w:rsidRDefault="00881341" w:rsidP="00881341">
      <w:pPr>
        <w:tabs>
          <w:tab w:val="left" w:pos="851"/>
        </w:tabs>
        <w:ind w:firstLine="709"/>
        <w:jc w:val="both"/>
        <w:rPr>
          <w:bCs/>
          <w:sz w:val="28"/>
          <w:szCs w:val="28"/>
          <w:lang w:val="kk-KZ"/>
        </w:rPr>
      </w:pPr>
      <w:r w:rsidRPr="0089677A">
        <w:rPr>
          <w:bCs/>
          <w:sz w:val="28"/>
          <w:szCs w:val="28"/>
          <w:lang w:val="kk-KZ"/>
        </w:rPr>
        <w:lastRenderedPageBreak/>
        <w:t xml:space="preserve">Курстың мазмұнында білім алушылардың өзіндік зерттеу әрекеттерін ұйымдастыратын шығармашылық жобалар қарастырылған. Шығармашылық жобаларда, түрлі нысандағы ұйымдастырылған өздігінен жасалынған зерттеу жұмыстары барысында діндер мазмұнындағы рухани құндылықтар мен Қазақстанның дінге қатысты саясатының мәні мен мақсатын, діни бірлестіктер мен ағымдардың қызметі, мүддесі мен мақсатын ашып көрсетеді. </w:t>
      </w:r>
    </w:p>
    <w:p w:rsidR="00881341" w:rsidRPr="0089677A" w:rsidRDefault="00881341" w:rsidP="00881341">
      <w:pPr>
        <w:tabs>
          <w:tab w:val="left" w:pos="851"/>
        </w:tabs>
        <w:ind w:firstLine="709"/>
        <w:jc w:val="both"/>
        <w:rPr>
          <w:bCs/>
          <w:sz w:val="28"/>
          <w:szCs w:val="28"/>
          <w:lang w:val="kk-KZ"/>
        </w:rPr>
      </w:pPr>
      <w:r w:rsidRPr="0089677A">
        <w:rPr>
          <w:bCs/>
          <w:sz w:val="28"/>
          <w:szCs w:val="28"/>
          <w:lang w:val="kk-KZ"/>
        </w:rPr>
        <w:t xml:space="preserve">Курстың мазмұнын жүйелі және толық игерген жағдайда білім алушылар өмірге қажетті Қазақстан аумағындағы діндер мен діни бірлестіктердің мақсаты мен ерекшеліктері, Қазақстан Республикасының дінге қатысты саясатының мақсаты мен мәнін түсінетін мағлұматтар мен білімді меңгереді. Сонымен, жүйелі түрде игерілген білім кез келген білім алушыға Қазақстан Республикасының толыққанды азаматы ретінде рухани толысуға, өз халқының рухани мәдениетін деструктивтік, радикалды діни бірлестіктердің зиянды әрекетінен сақтану және қорғау мүмкіндіктерін қалыптастыруға мүмкіндік алады, екінші жағынан, адамның қандай дінге жататынын анықтау, діни сана-сезім, басқа діндерге көзқарас және ізгілікті қарым-қатынас мәдениетін қалыптастырады. </w:t>
      </w:r>
    </w:p>
    <w:p w:rsidR="00881341" w:rsidRPr="0089677A" w:rsidRDefault="00881341" w:rsidP="00881341">
      <w:pPr>
        <w:tabs>
          <w:tab w:val="left" w:pos="851"/>
        </w:tabs>
        <w:ind w:firstLine="709"/>
        <w:jc w:val="both"/>
        <w:rPr>
          <w:bCs/>
          <w:sz w:val="28"/>
          <w:szCs w:val="28"/>
          <w:lang w:val="kk-KZ"/>
        </w:rPr>
      </w:pPr>
      <w:r w:rsidRPr="0089677A">
        <w:rPr>
          <w:bCs/>
          <w:sz w:val="28"/>
          <w:szCs w:val="28"/>
          <w:lang w:val="kk-KZ"/>
        </w:rPr>
        <w:t xml:space="preserve">Бұл қурс білім алушылардың гуманистік дүниетанымға, жалпыадамзаттық құндылықтарға және толеранттыққа қайшы келетін ұстанымдар туралы ұғымдарын қалыптастырады. </w:t>
      </w:r>
    </w:p>
    <w:p w:rsidR="00881341" w:rsidRPr="0089677A" w:rsidRDefault="00881341" w:rsidP="00881341">
      <w:pPr>
        <w:ind w:firstLine="709"/>
        <w:jc w:val="both"/>
        <w:rPr>
          <w:i/>
          <w:sz w:val="28"/>
          <w:szCs w:val="28"/>
          <w:lang w:val="kk-KZ"/>
        </w:rPr>
      </w:pPr>
    </w:p>
    <w:p w:rsidR="00881341" w:rsidRPr="0089677A" w:rsidRDefault="00881341" w:rsidP="00881341">
      <w:pPr>
        <w:ind w:firstLine="709"/>
        <w:jc w:val="both"/>
        <w:rPr>
          <w:i/>
          <w:sz w:val="28"/>
          <w:szCs w:val="28"/>
          <w:lang w:val="kk-KZ"/>
        </w:rPr>
      </w:pPr>
      <w:r w:rsidRPr="0089677A">
        <w:rPr>
          <w:i/>
          <w:sz w:val="28"/>
          <w:szCs w:val="28"/>
          <w:lang w:val="kk-KZ"/>
        </w:rPr>
        <w:t>Оқу процесін ұйымдастыруға әдістемелік нұсқаулық</w:t>
      </w:r>
      <w:r w:rsidR="00610559">
        <w:rPr>
          <w:i/>
          <w:sz w:val="28"/>
          <w:szCs w:val="28"/>
          <w:lang w:val="kk-KZ"/>
        </w:rPr>
        <w:t>.</w:t>
      </w:r>
    </w:p>
    <w:p w:rsidR="00881341" w:rsidRPr="0089677A" w:rsidRDefault="00881341" w:rsidP="00881341">
      <w:pPr>
        <w:ind w:firstLine="709"/>
        <w:jc w:val="both"/>
        <w:rPr>
          <w:bCs/>
          <w:sz w:val="28"/>
          <w:szCs w:val="28"/>
          <w:lang w:val="kk-KZ"/>
        </w:rPr>
      </w:pPr>
      <w:r w:rsidRPr="0089677A">
        <w:rPr>
          <w:sz w:val="28"/>
          <w:szCs w:val="28"/>
          <w:lang w:val="kk-KZ"/>
        </w:rPr>
        <w:t>Оқу бағдарламасына сәйкес оқу процесін келесі дидактикалық принциптерге сәйкес ұйымдастыру ұсынылады: ғылыми негізділік және қолжетімділік; жүйелілік пен сабақтастық; көрнекілік және абстрактылық; зерделілік және танымдық белсенділік; білімді меңгерудің орнықтылығы; пәнаралық және пәнішілік байланыс; табиғи сәйкестілік принципі; проблемалық принципі; саралау және даралау; оқу тапсырмалары деңгейінің әртүрлілігін қамтамасыз ету.</w:t>
      </w:r>
    </w:p>
    <w:p w:rsidR="00881341" w:rsidRPr="0089677A" w:rsidRDefault="00881341" w:rsidP="00881341">
      <w:pPr>
        <w:ind w:firstLine="709"/>
        <w:jc w:val="both"/>
        <w:rPr>
          <w:sz w:val="28"/>
          <w:szCs w:val="28"/>
          <w:lang w:val="kk-KZ"/>
        </w:rPr>
      </w:pPr>
      <w:r w:rsidRPr="0089677A">
        <w:rPr>
          <w:sz w:val="28"/>
          <w:szCs w:val="28"/>
          <w:lang w:val="kk-KZ"/>
        </w:rPr>
        <w:t xml:space="preserve">«Зайырлылық және дінтану негіздері» факультативтік курсының оқу процесін ұйымдастыру барысында пікірталас, дөңгелек үстел, топпен талқылау, шағын жобаларды қорғау, рөлдік ойын және т.б. оқыту формаларын қолдану тиімді. </w:t>
      </w:r>
    </w:p>
    <w:p w:rsidR="00881341" w:rsidRPr="0089677A" w:rsidRDefault="00881341" w:rsidP="00881341">
      <w:pPr>
        <w:ind w:firstLine="709"/>
        <w:jc w:val="both"/>
        <w:rPr>
          <w:sz w:val="28"/>
          <w:szCs w:val="28"/>
          <w:lang w:val="kk-KZ"/>
        </w:rPr>
      </w:pPr>
      <w:r w:rsidRPr="0089677A">
        <w:rPr>
          <w:sz w:val="28"/>
          <w:szCs w:val="28"/>
          <w:lang w:val="kk-KZ"/>
        </w:rPr>
        <w:t xml:space="preserve">«Зайырлылық және дінтану негіздері» курсы аясында алған білімдерін бекіту мақсатында білім алушыларға қызықтыратын тақырыптары бойынша шығармашылық-жобалық жұмыстарын жасауға болады. </w:t>
      </w:r>
    </w:p>
    <w:p w:rsidR="00881341" w:rsidRPr="0089677A" w:rsidRDefault="00881341" w:rsidP="00881341">
      <w:pPr>
        <w:ind w:firstLine="709"/>
        <w:jc w:val="both"/>
        <w:rPr>
          <w:sz w:val="28"/>
          <w:szCs w:val="28"/>
          <w:lang w:val="kk-KZ"/>
        </w:rPr>
      </w:pPr>
      <w:r w:rsidRPr="0089677A">
        <w:rPr>
          <w:sz w:val="28"/>
          <w:szCs w:val="28"/>
          <w:lang w:val="kk-KZ"/>
        </w:rPr>
        <w:t xml:space="preserve">Жобаларды жеке және ұжыммен орындай алады. Олардың саны алған білімдерін бекіту үшін жеткілікті болуы керек. </w:t>
      </w:r>
    </w:p>
    <w:p w:rsidR="00881341" w:rsidRPr="0089677A" w:rsidRDefault="00881341" w:rsidP="00881341">
      <w:pPr>
        <w:ind w:firstLine="709"/>
        <w:jc w:val="both"/>
        <w:rPr>
          <w:sz w:val="28"/>
          <w:szCs w:val="28"/>
          <w:lang w:val="kk-KZ"/>
        </w:rPr>
      </w:pPr>
      <w:r w:rsidRPr="0089677A">
        <w:rPr>
          <w:sz w:val="28"/>
          <w:szCs w:val="28"/>
          <w:lang w:val="kk-KZ"/>
        </w:rPr>
        <w:t xml:space="preserve">Жобалар: </w:t>
      </w:r>
    </w:p>
    <w:p w:rsidR="00881341" w:rsidRPr="0089677A" w:rsidRDefault="00881341" w:rsidP="00881341">
      <w:pPr>
        <w:ind w:firstLine="709"/>
        <w:jc w:val="both"/>
        <w:rPr>
          <w:sz w:val="28"/>
          <w:szCs w:val="28"/>
          <w:lang w:val="kk-KZ"/>
        </w:rPr>
      </w:pPr>
      <w:r w:rsidRPr="0089677A">
        <w:rPr>
          <w:sz w:val="28"/>
          <w:szCs w:val="28"/>
          <w:lang w:val="kk-KZ"/>
        </w:rPr>
        <w:t>- дін мәселелері бойынша ғылыми-көпшілік басылымдар, журналдар, газет мақалаларына талдау жасау, таңдап алынған тақырыптары бойынша ауызша және жазбаша хабарлама дайындау, жағдаяттармен жұмыс жасау;</w:t>
      </w:r>
    </w:p>
    <w:p w:rsidR="00881341" w:rsidRPr="0089677A" w:rsidRDefault="00881341" w:rsidP="00881341">
      <w:pPr>
        <w:ind w:firstLine="709"/>
        <w:jc w:val="both"/>
        <w:rPr>
          <w:sz w:val="28"/>
          <w:szCs w:val="28"/>
          <w:lang w:val="kk-KZ"/>
        </w:rPr>
      </w:pPr>
      <w:r w:rsidRPr="0089677A">
        <w:rPr>
          <w:sz w:val="28"/>
          <w:szCs w:val="28"/>
          <w:lang w:val="kk-KZ"/>
        </w:rPr>
        <w:t>- дәстүрлі діндердің біртұтас платформалары мен жалпы тұжырымдамаларын анықтау, оларды дәлелдей білулерін қалыптастыру;</w:t>
      </w:r>
    </w:p>
    <w:p w:rsidR="00881341" w:rsidRPr="0089677A" w:rsidRDefault="00881341" w:rsidP="00881341">
      <w:pPr>
        <w:ind w:firstLine="709"/>
        <w:jc w:val="both"/>
        <w:rPr>
          <w:sz w:val="28"/>
          <w:szCs w:val="28"/>
          <w:lang w:val="kk-KZ"/>
        </w:rPr>
      </w:pPr>
      <w:r w:rsidRPr="0089677A">
        <w:rPr>
          <w:sz w:val="28"/>
          <w:szCs w:val="28"/>
          <w:lang w:val="kk-KZ"/>
        </w:rPr>
        <w:t xml:space="preserve">- еліміздегі және өңірлердегі діни жағдайларды сараптау; </w:t>
      </w:r>
    </w:p>
    <w:p w:rsidR="00881341" w:rsidRPr="0089677A" w:rsidRDefault="00881341" w:rsidP="00881341">
      <w:pPr>
        <w:ind w:firstLine="709"/>
        <w:jc w:val="both"/>
        <w:rPr>
          <w:sz w:val="28"/>
          <w:szCs w:val="28"/>
          <w:lang w:val="kk-KZ"/>
        </w:rPr>
      </w:pPr>
      <w:r w:rsidRPr="0089677A">
        <w:rPr>
          <w:sz w:val="28"/>
          <w:szCs w:val="28"/>
          <w:lang w:val="kk-KZ"/>
        </w:rPr>
        <w:lastRenderedPageBreak/>
        <w:t>- Қазақстандағы қасиетті жерлер туралы ақпараттық шолу дайындау;</w:t>
      </w:r>
    </w:p>
    <w:p w:rsidR="00881341" w:rsidRPr="0089677A" w:rsidRDefault="00881341" w:rsidP="00881341">
      <w:pPr>
        <w:ind w:firstLine="709"/>
        <w:jc w:val="both"/>
        <w:rPr>
          <w:sz w:val="28"/>
          <w:szCs w:val="28"/>
          <w:lang w:val="kk-KZ"/>
        </w:rPr>
      </w:pPr>
      <w:r w:rsidRPr="0089677A">
        <w:rPr>
          <w:sz w:val="28"/>
          <w:szCs w:val="28"/>
          <w:lang w:val="kk-KZ"/>
        </w:rPr>
        <w:t xml:space="preserve">- толеранттылық және дінаралық келісім орнаған еліміздегі зайырлылықты дәлелдейтін мысалдар дайындауды қамтуы керек. </w:t>
      </w:r>
    </w:p>
    <w:p w:rsidR="00881341" w:rsidRPr="0089677A" w:rsidRDefault="00881341" w:rsidP="00881341">
      <w:pPr>
        <w:tabs>
          <w:tab w:val="left" w:pos="851"/>
          <w:tab w:val="left" w:pos="993"/>
        </w:tabs>
        <w:ind w:firstLine="709"/>
        <w:jc w:val="both"/>
        <w:rPr>
          <w:sz w:val="28"/>
          <w:szCs w:val="28"/>
          <w:lang w:val="kk-KZ"/>
        </w:rPr>
      </w:pPr>
      <w:r w:rsidRPr="0089677A">
        <w:rPr>
          <w:sz w:val="28"/>
          <w:szCs w:val="28"/>
          <w:lang w:val="kk-KZ"/>
        </w:rPr>
        <w:t xml:space="preserve">Оқу барысында: </w:t>
      </w:r>
    </w:p>
    <w:p w:rsidR="00881341" w:rsidRPr="0089677A" w:rsidRDefault="00881341" w:rsidP="00881341">
      <w:pPr>
        <w:tabs>
          <w:tab w:val="left" w:pos="851"/>
          <w:tab w:val="left" w:pos="993"/>
        </w:tabs>
        <w:ind w:firstLine="709"/>
        <w:jc w:val="both"/>
        <w:rPr>
          <w:sz w:val="28"/>
          <w:szCs w:val="28"/>
          <w:lang w:val="kk-KZ"/>
        </w:rPr>
      </w:pPr>
      <w:r w:rsidRPr="0089677A">
        <w:rPr>
          <w:sz w:val="28"/>
          <w:szCs w:val="28"/>
          <w:lang w:val="kk-KZ"/>
        </w:rPr>
        <w:t xml:space="preserve">- мәдени-тарихи, өркениеттілік мәніндегі, дін саласындағы Қазақстанның қазіргі саясаты мен қағидаларын басшылыққа алу; </w:t>
      </w:r>
    </w:p>
    <w:p w:rsidR="00881341" w:rsidRPr="0089677A" w:rsidRDefault="00881341" w:rsidP="00881341">
      <w:pPr>
        <w:tabs>
          <w:tab w:val="left" w:pos="851"/>
          <w:tab w:val="left" w:pos="993"/>
        </w:tabs>
        <w:ind w:firstLine="709"/>
        <w:jc w:val="both"/>
        <w:rPr>
          <w:sz w:val="28"/>
          <w:szCs w:val="28"/>
          <w:lang w:val="kk-KZ"/>
        </w:rPr>
      </w:pPr>
      <w:r w:rsidRPr="0089677A">
        <w:rPr>
          <w:sz w:val="28"/>
          <w:szCs w:val="28"/>
          <w:lang w:val="kk-KZ"/>
        </w:rPr>
        <w:t xml:space="preserve">- пәнді оқыту барысында қандай да бір діни бағыттарға артықшылықтар бермеу; </w:t>
      </w:r>
    </w:p>
    <w:p w:rsidR="00881341" w:rsidRPr="0089677A" w:rsidRDefault="00881341" w:rsidP="00881341">
      <w:pPr>
        <w:tabs>
          <w:tab w:val="left" w:pos="851"/>
          <w:tab w:val="left" w:pos="993"/>
        </w:tabs>
        <w:ind w:firstLine="709"/>
        <w:jc w:val="both"/>
        <w:rPr>
          <w:sz w:val="28"/>
          <w:szCs w:val="28"/>
          <w:lang w:val="kk-KZ"/>
        </w:rPr>
      </w:pPr>
      <w:r w:rsidRPr="0089677A">
        <w:rPr>
          <w:sz w:val="28"/>
          <w:szCs w:val="28"/>
          <w:lang w:val="kk-KZ"/>
        </w:rPr>
        <w:t xml:space="preserve">- жобаларды орындау үшін қажетті жағдайлар жасау; </w:t>
      </w:r>
    </w:p>
    <w:p w:rsidR="00881341" w:rsidRPr="0089677A" w:rsidRDefault="00881341" w:rsidP="00881341">
      <w:pPr>
        <w:tabs>
          <w:tab w:val="left" w:pos="851"/>
          <w:tab w:val="left" w:pos="993"/>
        </w:tabs>
        <w:ind w:firstLine="709"/>
        <w:jc w:val="both"/>
        <w:rPr>
          <w:sz w:val="28"/>
          <w:szCs w:val="28"/>
          <w:lang w:val="kk-KZ"/>
        </w:rPr>
      </w:pPr>
      <w:r w:rsidRPr="0089677A">
        <w:rPr>
          <w:sz w:val="28"/>
          <w:szCs w:val="28"/>
          <w:lang w:val="kk-KZ"/>
        </w:rPr>
        <w:t>- ақпарат, дін, рухани құндылықтар, мәдениет саласына қатысты заңнамалар талаптарын сақтауға ерекше көңіл бөлу қажет.</w:t>
      </w:r>
    </w:p>
    <w:p w:rsidR="00881341" w:rsidRPr="0089677A" w:rsidRDefault="00881341" w:rsidP="00881341">
      <w:pPr>
        <w:ind w:firstLine="709"/>
        <w:jc w:val="both"/>
        <w:rPr>
          <w:sz w:val="28"/>
          <w:szCs w:val="28"/>
          <w:lang w:val="kk-KZ"/>
        </w:rPr>
      </w:pPr>
      <w:r w:rsidRPr="0089677A">
        <w:rPr>
          <w:sz w:val="28"/>
          <w:szCs w:val="28"/>
          <w:lang w:val="kk-KZ"/>
        </w:rPr>
        <w:t xml:space="preserve">«Зайырлылық және дінтану негіздері» курсын оқытуда білім алушының құбылыстарды бүтіндей тұтас қабылдауын қалыптастыру үшін білім алушының келесі пәндерді зерделеудегі пәнаралық білімін кіріктіріп қолдану ұсынылады: </w:t>
      </w:r>
    </w:p>
    <w:p w:rsidR="00881341" w:rsidRPr="0089677A" w:rsidRDefault="00881341" w:rsidP="00881341">
      <w:pPr>
        <w:tabs>
          <w:tab w:val="left" w:pos="993"/>
        </w:tabs>
        <w:ind w:firstLine="709"/>
        <w:jc w:val="both"/>
        <w:rPr>
          <w:sz w:val="28"/>
          <w:szCs w:val="28"/>
          <w:lang w:val="kk-KZ"/>
        </w:rPr>
      </w:pPr>
      <w:r w:rsidRPr="0089677A">
        <w:rPr>
          <w:b/>
          <w:i/>
          <w:sz w:val="28"/>
          <w:szCs w:val="28"/>
          <w:lang w:val="kk-KZ"/>
        </w:rPr>
        <w:t>«Қазақ тілі», «Орыс тілі»:</w:t>
      </w:r>
    </w:p>
    <w:p w:rsidR="00881341" w:rsidRPr="0089677A" w:rsidRDefault="00881341" w:rsidP="002B435D">
      <w:pPr>
        <w:widowControl/>
        <w:numPr>
          <w:ilvl w:val="0"/>
          <w:numId w:val="97"/>
        </w:numPr>
        <w:tabs>
          <w:tab w:val="left" w:pos="993"/>
        </w:tabs>
        <w:suppressAutoHyphens/>
        <w:autoSpaceDE/>
        <w:autoSpaceDN/>
        <w:ind w:left="0" w:firstLine="709"/>
        <w:jc w:val="both"/>
        <w:rPr>
          <w:sz w:val="28"/>
          <w:szCs w:val="28"/>
          <w:lang w:val="kk-KZ"/>
        </w:rPr>
      </w:pPr>
      <w:r w:rsidRPr="0089677A">
        <w:rPr>
          <w:sz w:val="28"/>
          <w:szCs w:val="28"/>
          <w:lang w:val="kk-KZ"/>
        </w:rPr>
        <w:t>білім алушылардың сөздік  қорын зайырлылық және дін саласына қатысты терминдермен толықтыру;</w:t>
      </w:r>
    </w:p>
    <w:p w:rsidR="00881341" w:rsidRPr="0089677A" w:rsidRDefault="00881341" w:rsidP="002B435D">
      <w:pPr>
        <w:widowControl/>
        <w:numPr>
          <w:ilvl w:val="0"/>
          <w:numId w:val="97"/>
        </w:numPr>
        <w:tabs>
          <w:tab w:val="left" w:pos="993"/>
        </w:tabs>
        <w:suppressAutoHyphens/>
        <w:autoSpaceDE/>
        <w:autoSpaceDN/>
        <w:ind w:left="0" w:firstLine="709"/>
        <w:jc w:val="both"/>
        <w:rPr>
          <w:sz w:val="28"/>
          <w:szCs w:val="28"/>
          <w:lang w:val="kk-KZ"/>
        </w:rPr>
      </w:pPr>
      <w:r w:rsidRPr="0089677A">
        <w:rPr>
          <w:sz w:val="28"/>
          <w:szCs w:val="28"/>
          <w:lang w:val="kk-KZ"/>
        </w:rPr>
        <w:t>ұлттық мәдениетке және басқа халықтардың рухани - мәдени қайнар көздеріне құрмет пен ашықтыққа тәрбиелеу.</w:t>
      </w:r>
    </w:p>
    <w:p w:rsidR="00881341" w:rsidRPr="0089677A" w:rsidRDefault="00881341" w:rsidP="00881341">
      <w:pPr>
        <w:tabs>
          <w:tab w:val="left" w:pos="993"/>
        </w:tabs>
        <w:ind w:firstLine="709"/>
        <w:jc w:val="both"/>
        <w:rPr>
          <w:sz w:val="28"/>
          <w:szCs w:val="28"/>
          <w:lang w:val="kk-KZ"/>
        </w:rPr>
      </w:pPr>
      <w:r w:rsidRPr="0089677A">
        <w:rPr>
          <w:b/>
          <w:i/>
          <w:sz w:val="28"/>
          <w:szCs w:val="28"/>
          <w:lang w:val="kk-KZ"/>
        </w:rPr>
        <w:t>«Әдебиет»:</w:t>
      </w:r>
    </w:p>
    <w:p w:rsidR="00881341" w:rsidRPr="0089677A" w:rsidRDefault="00881341" w:rsidP="002B435D">
      <w:pPr>
        <w:pStyle w:val="a5"/>
        <w:widowControl/>
        <w:numPr>
          <w:ilvl w:val="0"/>
          <w:numId w:val="98"/>
        </w:numPr>
        <w:tabs>
          <w:tab w:val="left" w:pos="993"/>
        </w:tabs>
        <w:suppressAutoHyphens/>
        <w:autoSpaceDE/>
        <w:autoSpaceDN/>
        <w:ind w:left="0" w:firstLine="709"/>
        <w:contextualSpacing/>
        <w:jc w:val="both"/>
        <w:rPr>
          <w:sz w:val="28"/>
          <w:szCs w:val="28"/>
          <w:lang w:val="kk-KZ"/>
        </w:rPr>
      </w:pPr>
      <w:r w:rsidRPr="0089677A">
        <w:rPr>
          <w:sz w:val="28"/>
          <w:szCs w:val="28"/>
          <w:lang w:val="kk-KZ"/>
        </w:rPr>
        <w:t xml:space="preserve">дін қайраткерлерінің шығармаларын - қосымша көркем әдебиеттерді зерделеу, олардың жұмыстарын қазіргі рухани құндылықтар мен зайырлылық тұрғысынан бағалауды іске асыру; </w:t>
      </w:r>
    </w:p>
    <w:p w:rsidR="00881341" w:rsidRPr="0089677A" w:rsidRDefault="00881341" w:rsidP="00881341">
      <w:pPr>
        <w:tabs>
          <w:tab w:val="left" w:pos="993"/>
        </w:tabs>
        <w:ind w:firstLine="709"/>
        <w:jc w:val="both"/>
        <w:rPr>
          <w:sz w:val="28"/>
          <w:szCs w:val="28"/>
          <w:lang w:val="kk-KZ"/>
        </w:rPr>
      </w:pPr>
      <w:r w:rsidRPr="0089677A">
        <w:rPr>
          <w:b/>
          <w:i/>
          <w:sz w:val="28"/>
          <w:szCs w:val="28"/>
          <w:lang w:val="kk-KZ"/>
        </w:rPr>
        <w:t>«Тарих»:</w:t>
      </w:r>
    </w:p>
    <w:p w:rsidR="00881341" w:rsidRPr="0089677A" w:rsidRDefault="00881341" w:rsidP="002B435D">
      <w:pPr>
        <w:pStyle w:val="a5"/>
        <w:widowControl/>
        <w:numPr>
          <w:ilvl w:val="0"/>
          <w:numId w:val="98"/>
        </w:numPr>
        <w:tabs>
          <w:tab w:val="left" w:pos="851"/>
        </w:tabs>
        <w:suppressAutoHyphens/>
        <w:autoSpaceDE/>
        <w:autoSpaceDN/>
        <w:ind w:left="0" w:firstLine="709"/>
        <w:contextualSpacing/>
        <w:jc w:val="both"/>
        <w:rPr>
          <w:sz w:val="28"/>
          <w:szCs w:val="28"/>
          <w:lang w:val="kk-KZ"/>
        </w:rPr>
      </w:pPr>
      <w:r w:rsidRPr="0089677A">
        <w:rPr>
          <w:sz w:val="28"/>
          <w:szCs w:val="28"/>
          <w:lang w:val="kk-KZ"/>
        </w:rPr>
        <w:t>зайырлылық пен діндердің пайда болуы, таралуы және даму процестерін тарихи негіздеу;</w:t>
      </w:r>
    </w:p>
    <w:p w:rsidR="00881341" w:rsidRPr="0089677A" w:rsidRDefault="00881341" w:rsidP="002B435D">
      <w:pPr>
        <w:pStyle w:val="a5"/>
        <w:widowControl/>
        <w:numPr>
          <w:ilvl w:val="0"/>
          <w:numId w:val="98"/>
        </w:numPr>
        <w:tabs>
          <w:tab w:val="left" w:pos="0"/>
          <w:tab w:val="left" w:pos="851"/>
        </w:tabs>
        <w:suppressAutoHyphens/>
        <w:autoSpaceDE/>
        <w:autoSpaceDN/>
        <w:ind w:left="0" w:firstLine="709"/>
        <w:contextualSpacing/>
        <w:jc w:val="both"/>
        <w:rPr>
          <w:sz w:val="28"/>
          <w:szCs w:val="28"/>
          <w:lang w:val="kk-KZ"/>
        </w:rPr>
      </w:pPr>
      <w:r w:rsidRPr="0089677A">
        <w:rPr>
          <w:sz w:val="28"/>
          <w:szCs w:val="28"/>
          <w:lang w:val="kk-KZ"/>
        </w:rPr>
        <w:t>қоғамдық қатынастарға тарихи талдау жасау арқылы адам мен қоғам өмінідегі зайырлылық пен діндер рөлінің мәнін түсіну;</w:t>
      </w:r>
    </w:p>
    <w:p w:rsidR="00881341" w:rsidRPr="0089677A" w:rsidRDefault="00881341" w:rsidP="00881341">
      <w:pPr>
        <w:tabs>
          <w:tab w:val="left" w:pos="993"/>
        </w:tabs>
        <w:ind w:firstLine="709"/>
        <w:jc w:val="both"/>
        <w:rPr>
          <w:sz w:val="28"/>
          <w:szCs w:val="28"/>
          <w:lang w:val="kk-KZ"/>
        </w:rPr>
      </w:pPr>
      <w:r w:rsidRPr="0089677A">
        <w:rPr>
          <w:b/>
          <w:i/>
          <w:sz w:val="28"/>
          <w:szCs w:val="28"/>
          <w:lang w:val="kk-KZ"/>
        </w:rPr>
        <w:t>«География»:</w:t>
      </w:r>
    </w:p>
    <w:p w:rsidR="00881341" w:rsidRPr="0089677A" w:rsidRDefault="00881341" w:rsidP="00881341">
      <w:pPr>
        <w:tabs>
          <w:tab w:val="left" w:pos="993"/>
        </w:tabs>
        <w:ind w:firstLine="709"/>
        <w:jc w:val="both"/>
        <w:rPr>
          <w:sz w:val="28"/>
          <w:szCs w:val="28"/>
          <w:lang w:val="kk-KZ"/>
        </w:rPr>
      </w:pPr>
      <w:r w:rsidRPr="0089677A">
        <w:rPr>
          <w:sz w:val="28"/>
          <w:szCs w:val="28"/>
          <w:lang w:val="kk-KZ"/>
        </w:rPr>
        <w:t>- діндердің таралуының тарихи-географиялық кеңістігін дұрыс анықтау.</w:t>
      </w:r>
    </w:p>
    <w:p w:rsidR="00881341" w:rsidRPr="0089677A" w:rsidRDefault="00881341" w:rsidP="00881341">
      <w:pPr>
        <w:tabs>
          <w:tab w:val="left" w:pos="142"/>
        </w:tabs>
        <w:ind w:firstLine="709"/>
        <w:jc w:val="both"/>
        <w:rPr>
          <w:i/>
          <w:sz w:val="28"/>
          <w:szCs w:val="28"/>
          <w:lang w:val="kk-KZ"/>
        </w:rPr>
      </w:pPr>
    </w:p>
    <w:p w:rsidR="00881341" w:rsidRPr="0089677A" w:rsidRDefault="00881341" w:rsidP="00881341">
      <w:pPr>
        <w:tabs>
          <w:tab w:val="left" w:pos="142"/>
        </w:tabs>
        <w:ind w:firstLine="709"/>
        <w:jc w:val="both"/>
        <w:rPr>
          <w:i/>
          <w:sz w:val="28"/>
          <w:szCs w:val="28"/>
          <w:lang w:val="kk-KZ"/>
        </w:rPr>
      </w:pPr>
      <w:r w:rsidRPr="0089677A">
        <w:rPr>
          <w:i/>
          <w:sz w:val="28"/>
          <w:szCs w:val="28"/>
          <w:lang w:val="kk-KZ"/>
        </w:rPr>
        <w:t xml:space="preserve">Оқушылардың дайындық деңгейіне қойылатын талаптар: </w:t>
      </w:r>
    </w:p>
    <w:p w:rsidR="00881341" w:rsidRPr="0089677A" w:rsidRDefault="00881341" w:rsidP="00881341">
      <w:pPr>
        <w:tabs>
          <w:tab w:val="left" w:pos="142"/>
        </w:tabs>
        <w:ind w:firstLine="709"/>
        <w:jc w:val="both"/>
        <w:rPr>
          <w:sz w:val="28"/>
          <w:szCs w:val="28"/>
          <w:lang w:val="kk-KZ"/>
        </w:rPr>
      </w:pPr>
      <w:r w:rsidRPr="0089677A">
        <w:rPr>
          <w:sz w:val="28"/>
          <w:szCs w:val="28"/>
          <w:lang w:val="kk-KZ"/>
        </w:rPr>
        <w:t xml:space="preserve">«Зайырлылық және дінтану негіздері» курсын оқу нәтижесінде білім алушылар: </w:t>
      </w:r>
    </w:p>
    <w:p w:rsidR="00881341" w:rsidRPr="0089677A" w:rsidRDefault="00881341" w:rsidP="00D47B10">
      <w:pPr>
        <w:numPr>
          <w:ilvl w:val="0"/>
          <w:numId w:val="13"/>
        </w:numPr>
        <w:tabs>
          <w:tab w:val="left" w:pos="142"/>
        </w:tabs>
        <w:autoSpaceDE/>
        <w:autoSpaceDN/>
        <w:ind w:left="0" w:firstLine="709"/>
        <w:jc w:val="both"/>
        <w:rPr>
          <w:i/>
          <w:sz w:val="28"/>
          <w:szCs w:val="28"/>
          <w:lang w:val="kk-KZ"/>
        </w:rPr>
      </w:pPr>
      <w:r w:rsidRPr="0089677A">
        <w:rPr>
          <w:sz w:val="28"/>
          <w:szCs w:val="28"/>
          <w:lang w:val="kk-KZ"/>
        </w:rPr>
        <w:t>ғылыми тұрғыдан алғанда негізгі діни терминдер мен құбылыстарды;</w:t>
      </w:r>
    </w:p>
    <w:p w:rsidR="00881341" w:rsidRPr="0089677A" w:rsidRDefault="00881341" w:rsidP="00D47B10">
      <w:pPr>
        <w:numPr>
          <w:ilvl w:val="0"/>
          <w:numId w:val="13"/>
        </w:numPr>
        <w:tabs>
          <w:tab w:val="left" w:pos="142"/>
        </w:tabs>
        <w:autoSpaceDE/>
        <w:autoSpaceDN/>
        <w:ind w:left="0" w:firstLine="709"/>
        <w:jc w:val="both"/>
        <w:rPr>
          <w:i/>
          <w:sz w:val="28"/>
          <w:szCs w:val="28"/>
          <w:lang w:val="kk-KZ"/>
        </w:rPr>
      </w:pPr>
      <w:r w:rsidRPr="0089677A">
        <w:rPr>
          <w:sz w:val="28"/>
          <w:szCs w:val="28"/>
          <w:lang w:val="kk-KZ"/>
        </w:rPr>
        <w:t>зайырлылық және дін ұғымдары ара-қатынасын;</w:t>
      </w:r>
    </w:p>
    <w:p w:rsidR="00881341" w:rsidRPr="0089677A" w:rsidRDefault="00881341" w:rsidP="00D47B10">
      <w:pPr>
        <w:numPr>
          <w:ilvl w:val="0"/>
          <w:numId w:val="13"/>
        </w:numPr>
        <w:tabs>
          <w:tab w:val="left" w:pos="142"/>
          <w:tab w:val="left" w:pos="993"/>
        </w:tabs>
        <w:autoSpaceDE/>
        <w:autoSpaceDN/>
        <w:ind w:left="0" w:firstLine="709"/>
        <w:jc w:val="both"/>
        <w:rPr>
          <w:i/>
          <w:sz w:val="28"/>
          <w:szCs w:val="28"/>
          <w:lang w:val="kk-KZ"/>
        </w:rPr>
      </w:pPr>
      <w:r w:rsidRPr="0089677A">
        <w:rPr>
          <w:sz w:val="28"/>
          <w:szCs w:val="28"/>
          <w:lang w:val="kk-KZ"/>
        </w:rPr>
        <w:t>мемлекет, дін бірлестіктері және мәдениет арасындағы қарым-қатынасының мәнін;</w:t>
      </w:r>
    </w:p>
    <w:p w:rsidR="00881341" w:rsidRPr="0089677A" w:rsidRDefault="00881341" w:rsidP="00D47B10">
      <w:pPr>
        <w:numPr>
          <w:ilvl w:val="0"/>
          <w:numId w:val="13"/>
        </w:numPr>
        <w:tabs>
          <w:tab w:val="left" w:pos="142"/>
          <w:tab w:val="left" w:pos="993"/>
        </w:tabs>
        <w:autoSpaceDE/>
        <w:autoSpaceDN/>
        <w:ind w:left="0" w:firstLine="709"/>
        <w:jc w:val="both"/>
        <w:rPr>
          <w:i/>
          <w:sz w:val="28"/>
          <w:szCs w:val="28"/>
          <w:lang w:val="kk-KZ"/>
        </w:rPr>
      </w:pPr>
      <w:r w:rsidRPr="0089677A">
        <w:rPr>
          <w:sz w:val="28"/>
          <w:szCs w:val="28"/>
          <w:lang w:val="kk-KZ"/>
        </w:rPr>
        <w:t>діндер тарихы мен діни сенім ерекшеліктерін;</w:t>
      </w:r>
    </w:p>
    <w:p w:rsidR="00881341" w:rsidRPr="0089677A" w:rsidRDefault="00881341" w:rsidP="00D47B10">
      <w:pPr>
        <w:numPr>
          <w:ilvl w:val="0"/>
          <w:numId w:val="13"/>
        </w:numPr>
        <w:tabs>
          <w:tab w:val="left" w:pos="142"/>
          <w:tab w:val="left" w:pos="993"/>
        </w:tabs>
        <w:autoSpaceDE/>
        <w:autoSpaceDN/>
        <w:ind w:left="0" w:firstLine="709"/>
        <w:jc w:val="both"/>
        <w:rPr>
          <w:i/>
          <w:sz w:val="28"/>
          <w:szCs w:val="28"/>
          <w:lang w:val="kk-KZ"/>
        </w:rPr>
      </w:pPr>
      <w:r w:rsidRPr="0089677A">
        <w:rPr>
          <w:sz w:val="28"/>
          <w:szCs w:val="28"/>
          <w:lang w:val="kk-KZ"/>
        </w:rPr>
        <w:t>қазақ мұсылмандығының танымдық ойларын;</w:t>
      </w:r>
    </w:p>
    <w:p w:rsidR="00881341" w:rsidRPr="0089677A" w:rsidRDefault="00881341" w:rsidP="00D47B10">
      <w:pPr>
        <w:numPr>
          <w:ilvl w:val="0"/>
          <w:numId w:val="13"/>
        </w:numPr>
        <w:tabs>
          <w:tab w:val="left" w:pos="142"/>
          <w:tab w:val="left" w:pos="993"/>
        </w:tabs>
        <w:autoSpaceDE/>
        <w:autoSpaceDN/>
        <w:ind w:left="0" w:firstLine="709"/>
        <w:jc w:val="both"/>
        <w:rPr>
          <w:i/>
          <w:sz w:val="28"/>
          <w:szCs w:val="28"/>
          <w:lang w:val="kk-KZ"/>
        </w:rPr>
      </w:pPr>
      <w:r w:rsidRPr="0089677A">
        <w:rPr>
          <w:sz w:val="28"/>
          <w:szCs w:val="28"/>
          <w:lang w:val="kk-KZ"/>
        </w:rPr>
        <w:t>«Діни қызмет және діни бірлестіктер туралы» Қазақстан Республикасының Заңын;</w:t>
      </w:r>
    </w:p>
    <w:p w:rsidR="00881341" w:rsidRPr="0089677A" w:rsidRDefault="00881341" w:rsidP="00D47B10">
      <w:pPr>
        <w:numPr>
          <w:ilvl w:val="0"/>
          <w:numId w:val="13"/>
        </w:numPr>
        <w:tabs>
          <w:tab w:val="left" w:pos="142"/>
          <w:tab w:val="left" w:pos="993"/>
        </w:tabs>
        <w:autoSpaceDE/>
        <w:autoSpaceDN/>
        <w:ind w:left="0" w:firstLine="709"/>
        <w:jc w:val="both"/>
        <w:rPr>
          <w:i/>
          <w:sz w:val="28"/>
          <w:szCs w:val="28"/>
          <w:lang w:val="kk-KZ"/>
        </w:rPr>
      </w:pPr>
      <w:r w:rsidRPr="0089677A">
        <w:rPr>
          <w:rFonts w:eastAsia="Calibri"/>
          <w:sz w:val="28"/>
          <w:szCs w:val="28"/>
          <w:lang w:val="kk-KZ"/>
        </w:rPr>
        <w:t>Әл-Фарабидің, Қожа Ахмет Яассауидің, Абайдың, Шәкәрімнің, Ыбырай Алтынсариннің мәдени-ағартушылық рухани мұраларын;</w:t>
      </w:r>
    </w:p>
    <w:p w:rsidR="00881341" w:rsidRPr="0089677A" w:rsidRDefault="00881341" w:rsidP="00D47B10">
      <w:pPr>
        <w:numPr>
          <w:ilvl w:val="0"/>
          <w:numId w:val="13"/>
        </w:numPr>
        <w:tabs>
          <w:tab w:val="left" w:pos="142"/>
          <w:tab w:val="left" w:pos="993"/>
        </w:tabs>
        <w:autoSpaceDE/>
        <w:autoSpaceDN/>
        <w:ind w:left="0" w:firstLine="709"/>
        <w:jc w:val="both"/>
        <w:rPr>
          <w:i/>
          <w:sz w:val="28"/>
          <w:szCs w:val="28"/>
          <w:lang w:val="kk-KZ"/>
        </w:rPr>
      </w:pPr>
      <w:r w:rsidRPr="0089677A">
        <w:rPr>
          <w:sz w:val="28"/>
          <w:szCs w:val="28"/>
          <w:lang w:val="kk-KZ"/>
        </w:rPr>
        <w:lastRenderedPageBreak/>
        <w:t>республикадағы мемлекет, мәдениет және діни бірлестіктер арасындағы қарым-қатынастың жайын;</w:t>
      </w:r>
    </w:p>
    <w:p w:rsidR="00881341" w:rsidRPr="0089677A" w:rsidRDefault="00881341" w:rsidP="00D47B10">
      <w:pPr>
        <w:numPr>
          <w:ilvl w:val="0"/>
          <w:numId w:val="13"/>
        </w:numPr>
        <w:tabs>
          <w:tab w:val="left" w:pos="142"/>
          <w:tab w:val="left" w:pos="993"/>
        </w:tabs>
        <w:autoSpaceDE/>
        <w:autoSpaceDN/>
        <w:ind w:left="0" w:firstLine="709"/>
        <w:jc w:val="both"/>
        <w:rPr>
          <w:i/>
          <w:sz w:val="28"/>
          <w:szCs w:val="28"/>
          <w:lang w:val="kk-KZ"/>
        </w:rPr>
      </w:pPr>
      <w:r w:rsidRPr="0089677A">
        <w:rPr>
          <w:sz w:val="28"/>
          <w:szCs w:val="28"/>
          <w:lang w:val="kk-KZ"/>
        </w:rPr>
        <w:t>Қазақстан Республикасының Президенті Н.Ә.Назарбаевтың конфессияаралық келісімін, елдегі және халықаралық деңгейдегі тұрақтылықты сақтау, елдегі және халықаралық қауымдастықтағы адамдардың шынайы діни сенімдеріне деген сыйластықты көрсету саясатын;</w:t>
      </w:r>
    </w:p>
    <w:p w:rsidR="00881341" w:rsidRPr="0089677A" w:rsidRDefault="00881341" w:rsidP="00D47B10">
      <w:pPr>
        <w:numPr>
          <w:ilvl w:val="0"/>
          <w:numId w:val="13"/>
        </w:numPr>
        <w:tabs>
          <w:tab w:val="left" w:pos="142"/>
          <w:tab w:val="left" w:pos="993"/>
        </w:tabs>
        <w:autoSpaceDE/>
        <w:autoSpaceDN/>
        <w:ind w:left="0" w:firstLine="709"/>
        <w:jc w:val="both"/>
        <w:rPr>
          <w:i/>
          <w:sz w:val="28"/>
          <w:szCs w:val="28"/>
          <w:lang w:val="kk-KZ"/>
        </w:rPr>
      </w:pPr>
      <w:r w:rsidRPr="0089677A">
        <w:rPr>
          <w:sz w:val="28"/>
          <w:szCs w:val="28"/>
          <w:lang w:val="kk-KZ"/>
        </w:rPr>
        <w:t xml:space="preserve">экстремистік, террористік, теріс сипаттағы ұйымдардың ерекшеліктерін, қауіптілігін </w:t>
      </w:r>
      <w:r w:rsidRPr="0089677A">
        <w:rPr>
          <w:i/>
          <w:sz w:val="28"/>
          <w:szCs w:val="28"/>
          <w:lang w:val="kk-KZ"/>
        </w:rPr>
        <w:t>біледі</w:t>
      </w:r>
      <w:r w:rsidRPr="0089677A">
        <w:rPr>
          <w:sz w:val="28"/>
          <w:szCs w:val="28"/>
          <w:lang w:val="kk-KZ"/>
        </w:rPr>
        <w:t>.</w:t>
      </w:r>
    </w:p>
    <w:p w:rsidR="00881341" w:rsidRPr="0089677A" w:rsidRDefault="00881341" w:rsidP="00881341">
      <w:pPr>
        <w:tabs>
          <w:tab w:val="left" w:pos="993"/>
        </w:tabs>
        <w:ind w:firstLine="709"/>
        <w:jc w:val="both"/>
        <w:rPr>
          <w:i/>
          <w:sz w:val="28"/>
          <w:szCs w:val="28"/>
          <w:lang w:val="kk-KZ"/>
        </w:rPr>
      </w:pPr>
      <w:r w:rsidRPr="0089677A">
        <w:rPr>
          <w:i/>
          <w:sz w:val="28"/>
          <w:szCs w:val="28"/>
          <w:lang w:val="kk-KZ"/>
        </w:rPr>
        <w:t>Сонымен бірге білім алушылар :</w:t>
      </w:r>
    </w:p>
    <w:p w:rsidR="00881341" w:rsidRPr="0089677A" w:rsidRDefault="00881341" w:rsidP="00D47B10">
      <w:pPr>
        <w:numPr>
          <w:ilvl w:val="0"/>
          <w:numId w:val="13"/>
        </w:numPr>
        <w:tabs>
          <w:tab w:val="left" w:pos="993"/>
        </w:tabs>
        <w:autoSpaceDE/>
        <w:autoSpaceDN/>
        <w:ind w:left="0" w:firstLine="709"/>
        <w:jc w:val="both"/>
        <w:rPr>
          <w:i/>
          <w:sz w:val="28"/>
          <w:szCs w:val="28"/>
          <w:lang w:val="kk-KZ"/>
        </w:rPr>
      </w:pPr>
      <w:r w:rsidRPr="0089677A">
        <w:rPr>
          <w:sz w:val="28"/>
          <w:szCs w:val="28"/>
          <w:lang w:val="kk-KZ"/>
        </w:rPr>
        <w:t>зайырлық, діни сана-сезім, діни сенім, діни тәжірибе, діни ой-сана ұғымдарының ара жігін ажырату,</w:t>
      </w:r>
    </w:p>
    <w:p w:rsidR="00881341" w:rsidRPr="0089677A" w:rsidRDefault="00881341" w:rsidP="00D47B10">
      <w:pPr>
        <w:numPr>
          <w:ilvl w:val="0"/>
          <w:numId w:val="13"/>
        </w:numPr>
        <w:tabs>
          <w:tab w:val="left" w:pos="993"/>
        </w:tabs>
        <w:autoSpaceDE/>
        <w:autoSpaceDN/>
        <w:ind w:left="0" w:firstLine="709"/>
        <w:jc w:val="both"/>
        <w:rPr>
          <w:i/>
          <w:sz w:val="28"/>
          <w:szCs w:val="28"/>
          <w:lang w:val="kk-KZ"/>
        </w:rPr>
      </w:pPr>
      <w:r w:rsidRPr="0089677A">
        <w:rPr>
          <w:sz w:val="28"/>
          <w:szCs w:val="28"/>
          <w:lang w:val="kk-KZ"/>
        </w:rPr>
        <w:t>экстремистік, террористік сипаттағы діни топтар мен ағымдар идеологиясы мен практикасына қарсы тұра білу иммунитетін қалыптастыру;</w:t>
      </w:r>
    </w:p>
    <w:p w:rsidR="00881341" w:rsidRPr="0089677A" w:rsidRDefault="00881341" w:rsidP="00D47B10">
      <w:pPr>
        <w:numPr>
          <w:ilvl w:val="0"/>
          <w:numId w:val="13"/>
        </w:numPr>
        <w:tabs>
          <w:tab w:val="left" w:pos="993"/>
        </w:tabs>
        <w:autoSpaceDE/>
        <w:autoSpaceDN/>
        <w:ind w:left="0" w:firstLine="709"/>
        <w:jc w:val="both"/>
        <w:rPr>
          <w:i/>
          <w:sz w:val="28"/>
          <w:szCs w:val="28"/>
          <w:lang w:val="kk-KZ"/>
        </w:rPr>
      </w:pPr>
      <w:r w:rsidRPr="0089677A">
        <w:rPr>
          <w:sz w:val="28"/>
          <w:szCs w:val="28"/>
          <w:lang w:val="kk-KZ"/>
        </w:rPr>
        <w:t>діни, рухани маңызды мәселелер бойынша әртүрлі ой-талқы жасау, пікір-таластыра білу, осы саладағы маңызды оқиғалар мен құбылыстар, тұлғалар туралы мәліметтерді сауатты жеткізе білу;</w:t>
      </w:r>
    </w:p>
    <w:p w:rsidR="00881341" w:rsidRPr="0089677A" w:rsidRDefault="00881341" w:rsidP="00D47B10">
      <w:pPr>
        <w:numPr>
          <w:ilvl w:val="0"/>
          <w:numId w:val="13"/>
        </w:numPr>
        <w:tabs>
          <w:tab w:val="left" w:pos="993"/>
        </w:tabs>
        <w:autoSpaceDE/>
        <w:autoSpaceDN/>
        <w:ind w:left="0" w:firstLine="709"/>
        <w:jc w:val="both"/>
        <w:rPr>
          <w:i/>
          <w:sz w:val="28"/>
          <w:szCs w:val="28"/>
          <w:lang w:val="kk-KZ"/>
        </w:rPr>
      </w:pPr>
      <w:r w:rsidRPr="0089677A">
        <w:rPr>
          <w:sz w:val="28"/>
          <w:szCs w:val="28"/>
          <w:lang w:val="kk-KZ"/>
        </w:rPr>
        <w:t>өз бетімен зайырлық және діни шығармалар туралы қажетті ақпараттық деректер нұсқасында  тауып және оларды сараптай отырып қолдана біледі.</w:t>
      </w:r>
    </w:p>
    <w:p w:rsidR="00881341" w:rsidRPr="0089677A" w:rsidRDefault="00881341" w:rsidP="00881341">
      <w:pPr>
        <w:ind w:firstLine="709"/>
        <w:jc w:val="both"/>
        <w:rPr>
          <w:sz w:val="28"/>
          <w:szCs w:val="28"/>
          <w:lang w:val="kk-KZ"/>
        </w:rPr>
      </w:pPr>
      <w:r w:rsidRPr="0089677A">
        <w:rPr>
          <w:sz w:val="28"/>
          <w:szCs w:val="28"/>
          <w:lang w:val="kk-KZ"/>
        </w:rPr>
        <w:t xml:space="preserve"> Оқыту барысында мұғалім оқушының бойында экстремистік, террористік діни топтар және ағымдар идеологиясы мен тәжірибелеріне қарсы имунитет қалыптастыруға қол жеткізуі тиіс.</w:t>
      </w:r>
    </w:p>
    <w:p w:rsidR="001D78A3" w:rsidRPr="009568AB" w:rsidRDefault="001D78A3" w:rsidP="008A31BA">
      <w:pPr>
        <w:ind w:firstLine="567"/>
        <w:jc w:val="both"/>
        <w:rPr>
          <w:b/>
          <w:sz w:val="28"/>
          <w:szCs w:val="28"/>
          <w:lang w:val="kk-KZ"/>
        </w:rPr>
      </w:pPr>
    </w:p>
    <w:p w:rsidR="001D78A3" w:rsidRPr="009568AB" w:rsidRDefault="001D78A3" w:rsidP="00D91A7D">
      <w:pPr>
        <w:jc w:val="center"/>
        <w:rPr>
          <w:sz w:val="28"/>
          <w:szCs w:val="28"/>
          <w:lang w:val="kk-KZ"/>
        </w:rPr>
        <w:sectPr w:rsidR="001D78A3" w:rsidRPr="009568AB" w:rsidSect="00ED2B1A">
          <w:pgSz w:w="11910" w:h="16840" w:code="9"/>
          <w:pgMar w:top="1134" w:right="1134" w:bottom="1134" w:left="1134" w:header="568" w:footer="594" w:gutter="0"/>
          <w:cols w:space="720"/>
        </w:sectPr>
      </w:pPr>
    </w:p>
    <w:p w:rsidR="001B031A" w:rsidRPr="00725EED" w:rsidRDefault="001D3FA8" w:rsidP="001D3FA8">
      <w:pPr>
        <w:pStyle w:val="1"/>
        <w:ind w:left="0"/>
        <w:jc w:val="both"/>
        <w:rPr>
          <w:lang w:val="kk-KZ"/>
        </w:rPr>
      </w:pPr>
      <w:r>
        <w:rPr>
          <w:lang w:val="kk-KZ"/>
        </w:rPr>
        <w:lastRenderedPageBreak/>
        <w:t xml:space="preserve">6. </w:t>
      </w:r>
      <w:r w:rsidR="0068561D" w:rsidRPr="00725EED">
        <w:rPr>
          <w:lang w:val="kk-KZ"/>
        </w:rPr>
        <w:t>ШАҒЫН ЖИНАҚТЫ МЕКТЕПТЕРДЕ ОҚЫТУЕРЕКШЕЛІКТЕРІ</w:t>
      </w:r>
    </w:p>
    <w:p w:rsidR="00C33560" w:rsidRPr="009568AB" w:rsidRDefault="00C33560" w:rsidP="008A31BA">
      <w:pPr>
        <w:jc w:val="both"/>
        <w:rPr>
          <w:sz w:val="28"/>
          <w:szCs w:val="28"/>
          <w:lang w:val="kk-KZ"/>
        </w:rPr>
      </w:pPr>
    </w:p>
    <w:p w:rsidR="00C33560" w:rsidRPr="009568AB" w:rsidRDefault="00C33560" w:rsidP="008A31BA">
      <w:pPr>
        <w:ind w:firstLine="708"/>
        <w:jc w:val="both"/>
        <w:rPr>
          <w:sz w:val="28"/>
          <w:szCs w:val="28"/>
          <w:lang w:val="kk-KZ"/>
        </w:rPr>
      </w:pPr>
      <w:r w:rsidRPr="009568AB">
        <w:rPr>
          <w:sz w:val="28"/>
          <w:szCs w:val="28"/>
          <w:lang w:val="kk-KZ"/>
        </w:rPr>
        <w:t xml:space="preserve">Шағын жинақты мектептерде білім беру қызметін ұйымдастыруда «Білім туралы» Қазақстан Республикасының Заңы, Мемлекеттік жалпыға міндетті білім беру стандарты, «Жалпы білім беру ұйымдарының (бастауыш, негізгі орта және жалпы орта білім беру) түрлері бойынша қызметінің үлгілік қағидаларын бекіту туралы» Қазақстан Республикасы Білім және  ғылым министрінің 2013   жылғы 17 қыркүйектегі №375 бұйрығы (3-қосымша) </w:t>
      </w:r>
      <w:r w:rsidRPr="009568AB">
        <w:rPr>
          <w:i/>
          <w:sz w:val="28"/>
          <w:szCs w:val="28"/>
          <w:lang w:val="kk-KZ"/>
        </w:rPr>
        <w:t>(бұдан әрі – Үлгілік қағида)</w:t>
      </w:r>
      <w:r w:rsidRPr="009568AB">
        <w:rPr>
          <w:sz w:val="28"/>
          <w:szCs w:val="28"/>
          <w:lang w:val="kk-KZ"/>
        </w:rPr>
        <w:t xml:space="preserve"> басшылыққа алынады.</w:t>
      </w:r>
    </w:p>
    <w:p w:rsidR="00C33560" w:rsidRPr="009568AB" w:rsidRDefault="00C33560" w:rsidP="008A31BA">
      <w:pPr>
        <w:ind w:firstLine="708"/>
        <w:jc w:val="both"/>
        <w:rPr>
          <w:sz w:val="28"/>
          <w:szCs w:val="28"/>
          <w:lang w:val="kk-KZ"/>
        </w:rPr>
      </w:pPr>
      <w:r w:rsidRPr="009568AB">
        <w:rPr>
          <w:sz w:val="28"/>
          <w:szCs w:val="28"/>
          <w:lang w:val="kk-KZ"/>
        </w:rPr>
        <w:t xml:space="preserve">«Білім туралы» Қазақстан Республикасының Заңы шағын жинақты мектепті білім алушылар контингенті шағын, біріктірілген сынып жиынтықтары және оқыту сабақтарын ұйымдастырудың арнайы формасы бар жалпы білім беретін мектеп ретінде анықтайды. </w:t>
      </w:r>
    </w:p>
    <w:p w:rsidR="00C33560" w:rsidRPr="009568AB" w:rsidRDefault="00C33560" w:rsidP="008A31BA">
      <w:pPr>
        <w:ind w:firstLine="708"/>
        <w:jc w:val="both"/>
        <w:rPr>
          <w:sz w:val="28"/>
          <w:szCs w:val="28"/>
          <w:lang w:val="kk-KZ"/>
        </w:rPr>
      </w:pPr>
      <w:r w:rsidRPr="009568AB">
        <w:rPr>
          <w:i/>
          <w:sz w:val="28"/>
          <w:szCs w:val="28"/>
          <w:lang w:val="kk-KZ"/>
        </w:rPr>
        <w:t>Шағын жинақты мектептер</w:t>
      </w:r>
      <w:r w:rsidRPr="009568AB">
        <w:rPr>
          <w:sz w:val="28"/>
          <w:szCs w:val="28"/>
          <w:lang w:val="kk-KZ"/>
        </w:rPr>
        <w:t xml:space="preserve"> мен </w:t>
      </w:r>
      <w:r w:rsidRPr="009568AB">
        <w:rPr>
          <w:i/>
          <w:sz w:val="28"/>
          <w:szCs w:val="28"/>
          <w:lang w:val="kk-KZ"/>
        </w:rPr>
        <w:t>тірек мектептерінің (ресурстық орталық)</w:t>
      </w:r>
      <w:r w:rsidRPr="009568AB">
        <w:rPr>
          <w:sz w:val="28"/>
          <w:szCs w:val="28"/>
          <w:lang w:val="kk-KZ"/>
        </w:rPr>
        <w:t xml:space="preserve"> қызметі </w:t>
      </w:r>
      <w:r w:rsidRPr="009568AB">
        <w:rPr>
          <w:i/>
          <w:sz w:val="28"/>
          <w:szCs w:val="28"/>
          <w:lang w:val="kk-KZ"/>
        </w:rPr>
        <w:t>Үлгілік қағидаларға</w:t>
      </w:r>
      <w:r w:rsidRPr="009568AB">
        <w:rPr>
          <w:sz w:val="28"/>
          <w:szCs w:val="28"/>
          <w:lang w:val="kk-KZ"/>
        </w:rPr>
        <w:t xml:space="preserve"> сәйкес және </w:t>
      </w:r>
      <w:r w:rsidRPr="009568AB">
        <w:rPr>
          <w:i/>
          <w:sz w:val="28"/>
          <w:szCs w:val="28"/>
          <w:lang w:val="kk-KZ"/>
        </w:rPr>
        <w:t>өзінің жарғысымен</w:t>
      </w:r>
      <w:r w:rsidRPr="009568AB">
        <w:rPr>
          <w:sz w:val="28"/>
          <w:szCs w:val="28"/>
          <w:lang w:val="kk-KZ"/>
        </w:rPr>
        <w:t xml:space="preserve"> жүзеге асырылады.</w:t>
      </w:r>
    </w:p>
    <w:p w:rsidR="00C33560" w:rsidRPr="009568AB" w:rsidRDefault="00C33560" w:rsidP="008A31BA">
      <w:pPr>
        <w:ind w:firstLine="708"/>
        <w:jc w:val="both"/>
        <w:rPr>
          <w:sz w:val="28"/>
          <w:szCs w:val="28"/>
          <w:lang w:val="kk-KZ"/>
        </w:rPr>
      </w:pPr>
      <w:r w:rsidRPr="009568AB">
        <w:rPr>
          <w:sz w:val="28"/>
          <w:szCs w:val="28"/>
          <w:lang w:val="kk-KZ"/>
        </w:rPr>
        <w:t xml:space="preserve">«Жалпы білім беру ұйымдарының (бастауыш, негізгі орта және жалпы орта білім беру) түрлері бойынша қызметінің </w:t>
      </w:r>
      <w:r w:rsidRPr="009568AB">
        <w:rPr>
          <w:i/>
          <w:sz w:val="28"/>
          <w:szCs w:val="28"/>
          <w:lang w:val="kk-KZ"/>
        </w:rPr>
        <w:t>Үлгілік қағидаларына</w:t>
      </w:r>
      <w:r w:rsidRPr="009568AB">
        <w:rPr>
          <w:sz w:val="28"/>
          <w:szCs w:val="28"/>
          <w:lang w:val="kk-KZ"/>
        </w:rPr>
        <w:t xml:space="preserve"> сәйкес, шағын жинақты мектепте: </w:t>
      </w:r>
    </w:p>
    <w:p w:rsidR="00C33560" w:rsidRPr="009568AB" w:rsidRDefault="00C33560" w:rsidP="008A31BA">
      <w:pPr>
        <w:ind w:firstLine="708"/>
        <w:jc w:val="both"/>
        <w:rPr>
          <w:sz w:val="28"/>
          <w:szCs w:val="28"/>
          <w:lang w:val="kk-KZ"/>
        </w:rPr>
      </w:pPr>
      <w:r w:rsidRPr="009568AB">
        <w:rPr>
          <w:sz w:val="28"/>
          <w:szCs w:val="28"/>
          <w:lang w:val="kk-KZ"/>
        </w:rPr>
        <w:t>- жекелеген пәндерді оқыту кезінде және сыныпта 10-16 білім алушы болған жағдайда кіші топтарға бөлуге жол беріледі;</w:t>
      </w:r>
    </w:p>
    <w:p w:rsidR="00C33560" w:rsidRPr="009568AB" w:rsidRDefault="00C33560" w:rsidP="008A31BA">
      <w:pPr>
        <w:ind w:firstLine="708"/>
        <w:jc w:val="both"/>
        <w:rPr>
          <w:sz w:val="28"/>
          <w:szCs w:val="28"/>
          <w:lang w:val="kk-KZ"/>
        </w:rPr>
      </w:pPr>
      <w:r w:rsidRPr="009568AB">
        <w:rPr>
          <w:sz w:val="28"/>
          <w:szCs w:val="28"/>
          <w:lang w:val="kk-KZ"/>
        </w:rPr>
        <w:t xml:space="preserve"> - сыныптарды бір сынып-жиынтыққа қосу және біріктіру кезінде әртүрлі жастағы білім алушылар саны 10 адамнан аспауы тиіс; </w:t>
      </w:r>
    </w:p>
    <w:p w:rsidR="00C33560" w:rsidRPr="009568AB" w:rsidRDefault="00C33560" w:rsidP="008A31BA">
      <w:pPr>
        <w:ind w:firstLine="708"/>
        <w:jc w:val="both"/>
        <w:rPr>
          <w:sz w:val="28"/>
          <w:szCs w:val="28"/>
          <w:lang w:val="kk-KZ"/>
        </w:rPr>
      </w:pPr>
      <w:r w:rsidRPr="009568AB">
        <w:rPr>
          <w:sz w:val="28"/>
          <w:szCs w:val="28"/>
          <w:lang w:val="kk-KZ"/>
        </w:rPr>
        <w:t>- сыныпты 3-10 адам аралығында және одан артық адамға толықтыруға рұқсат етіледі;</w:t>
      </w:r>
    </w:p>
    <w:p w:rsidR="00C33560" w:rsidRPr="009568AB" w:rsidRDefault="00C33560" w:rsidP="008A31BA">
      <w:pPr>
        <w:ind w:firstLine="708"/>
        <w:jc w:val="both"/>
        <w:rPr>
          <w:sz w:val="28"/>
          <w:szCs w:val="28"/>
          <w:lang w:val="kk-KZ"/>
        </w:rPr>
      </w:pPr>
      <w:r w:rsidRPr="009568AB">
        <w:rPr>
          <w:sz w:val="28"/>
          <w:szCs w:val="28"/>
          <w:lang w:val="kk-KZ"/>
        </w:rPr>
        <w:t xml:space="preserve"> - үш немесе төрт сыныпты біріктірген кезде оқыту сабақтарын ұйымдастырудың </w:t>
      </w:r>
      <w:r w:rsidR="00AE10CA">
        <w:rPr>
          <w:sz w:val="28"/>
          <w:szCs w:val="28"/>
          <w:lang w:val="kk-KZ"/>
        </w:rPr>
        <w:t>жылжы</w:t>
      </w:r>
      <w:r w:rsidRPr="009568AB">
        <w:rPr>
          <w:sz w:val="28"/>
          <w:szCs w:val="28"/>
          <w:lang w:val="kk-KZ"/>
        </w:rPr>
        <w:t>малы кестесі қолданылады;</w:t>
      </w:r>
    </w:p>
    <w:p w:rsidR="00C33560" w:rsidRPr="009568AB" w:rsidRDefault="00C33560" w:rsidP="008A31BA">
      <w:pPr>
        <w:ind w:firstLine="708"/>
        <w:jc w:val="both"/>
        <w:rPr>
          <w:sz w:val="28"/>
          <w:szCs w:val="28"/>
          <w:lang w:val="kk-KZ"/>
        </w:rPr>
      </w:pPr>
      <w:r w:rsidRPr="009568AB">
        <w:rPr>
          <w:sz w:val="28"/>
          <w:szCs w:val="28"/>
          <w:lang w:val="kk-KZ"/>
        </w:rPr>
        <w:t xml:space="preserve"> - бірінші және бітіруші сынып білім алушыларын біріктіріп оқытуға жол берілмейді. </w:t>
      </w:r>
    </w:p>
    <w:p w:rsidR="00C33560" w:rsidRPr="009568AB" w:rsidRDefault="00C33560" w:rsidP="008A31BA">
      <w:pPr>
        <w:ind w:firstLine="708"/>
        <w:jc w:val="both"/>
        <w:rPr>
          <w:sz w:val="28"/>
          <w:szCs w:val="28"/>
          <w:lang w:val="kk-KZ"/>
        </w:rPr>
      </w:pPr>
      <w:r w:rsidRPr="009568AB">
        <w:rPr>
          <w:sz w:val="28"/>
          <w:szCs w:val="28"/>
          <w:lang w:val="kk-KZ"/>
        </w:rPr>
        <w:t xml:space="preserve">- түрлі жастардағы оқыту әдістемелерін қолдану кезінде сыныптарды біріктіруге рұқсат етіледі. </w:t>
      </w:r>
    </w:p>
    <w:p w:rsidR="00C33560" w:rsidRPr="00AE10CA" w:rsidRDefault="00C33560" w:rsidP="008A31BA">
      <w:pPr>
        <w:ind w:firstLine="708"/>
        <w:jc w:val="both"/>
        <w:rPr>
          <w:b/>
          <w:i/>
          <w:sz w:val="28"/>
          <w:szCs w:val="28"/>
          <w:lang w:val="kk-KZ"/>
        </w:rPr>
      </w:pPr>
      <w:r w:rsidRPr="00AE10CA">
        <w:rPr>
          <w:b/>
          <w:i/>
          <w:sz w:val="28"/>
          <w:szCs w:val="28"/>
          <w:lang w:val="kk-KZ"/>
        </w:rPr>
        <w:t>ҚР Білім және ғылым министрінің 2018 жылғы 12-наурыздағы №91 бұйрығына сәйкес Үлгілік қағидалардың 3-қосымшасының 13-тармағында сыныптарды біріктіру нұсқалары алынып тастал</w:t>
      </w:r>
      <w:r w:rsidR="00AE10CA">
        <w:rPr>
          <w:b/>
          <w:i/>
          <w:sz w:val="28"/>
          <w:szCs w:val="28"/>
          <w:lang w:val="kk-KZ"/>
        </w:rPr>
        <w:t>ынды.</w:t>
      </w:r>
    </w:p>
    <w:p w:rsidR="00C33560" w:rsidRPr="009568AB" w:rsidRDefault="00C33560" w:rsidP="00AE10CA">
      <w:pPr>
        <w:ind w:firstLine="709"/>
        <w:jc w:val="both"/>
        <w:rPr>
          <w:sz w:val="28"/>
          <w:szCs w:val="28"/>
          <w:lang w:val="kk-KZ"/>
        </w:rPr>
      </w:pPr>
      <w:r w:rsidRPr="009568AB">
        <w:rPr>
          <w:i/>
          <w:sz w:val="28"/>
          <w:szCs w:val="28"/>
          <w:lang w:val="kk-KZ"/>
        </w:rPr>
        <w:t>Үлгілік қағидалардың 13-тармағының</w:t>
      </w:r>
      <w:r w:rsidRPr="009568AB">
        <w:rPr>
          <w:sz w:val="28"/>
          <w:szCs w:val="28"/>
          <w:lang w:val="kk-KZ"/>
        </w:rPr>
        <w:t xml:space="preserve"> бұрынғы редакциясында көрсетілген сыныптарды біріктіру нұсқалары, 2012 жылғы МЖББС қолданыстағы бағдарламаларына сәйкес, сол сыныптардың оқу бағдарламаларының бөлімдерінде кездесетін ұқсастықтармен түсіндіріліп келген. Биылғы оқу жылында 3,6,8-сыныптардың жаңартылған оқу бағдарламаларымен оқуға көшуіне байланысты, алдыңғы басылымдағы </w:t>
      </w:r>
      <w:r w:rsidRPr="009568AB">
        <w:rPr>
          <w:i/>
          <w:sz w:val="28"/>
          <w:szCs w:val="28"/>
          <w:lang w:val="kk-KZ"/>
        </w:rPr>
        <w:t>Үлгілік қағидалардың 13-тармағы</w:t>
      </w:r>
      <w:r w:rsidRPr="009568AB">
        <w:rPr>
          <w:sz w:val="28"/>
          <w:szCs w:val="28"/>
          <w:lang w:val="kk-KZ"/>
        </w:rPr>
        <w:t xml:space="preserve"> өзінің маңызын жояды. Сонымен қатар, </w:t>
      </w:r>
      <w:r w:rsidRPr="009568AB">
        <w:rPr>
          <w:i/>
          <w:sz w:val="28"/>
          <w:szCs w:val="28"/>
          <w:lang w:val="kk-KZ"/>
        </w:rPr>
        <w:t xml:space="preserve">Үлгілік қағидалардың 11-тармағына </w:t>
      </w:r>
      <w:r w:rsidRPr="009568AB">
        <w:rPr>
          <w:sz w:val="28"/>
          <w:szCs w:val="28"/>
          <w:lang w:val="kk-KZ"/>
        </w:rPr>
        <w:t>сәйкес қолданылып</w:t>
      </w:r>
      <w:r w:rsidR="00AE10CA">
        <w:rPr>
          <w:sz w:val="28"/>
          <w:szCs w:val="28"/>
          <w:lang w:val="kk-KZ"/>
        </w:rPr>
        <w:t xml:space="preserve"> келе жатқан, ШЖМ жағдайындағы ү</w:t>
      </w:r>
      <w:r w:rsidRPr="009568AB">
        <w:rPr>
          <w:sz w:val="28"/>
          <w:szCs w:val="28"/>
          <w:lang w:val="kk-KZ"/>
        </w:rPr>
        <w:t xml:space="preserve">ш және төрт сыныпты біріктіру тәжірибесінің де бар екенін ескеру қажет. </w:t>
      </w:r>
      <w:r w:rsidRPr="00AE10CA">
        <w:rPr>
          <w:b/>
          <w:i/>
          <w:sz w:val="28"/>
          <w:szCs w:val="28"/>
          <w:lang w:val="kk-KZ"/>
        </w:rPr>
        <w:t>Сондықтан сыныптарды біріктірудің тиімді нұсқаларын мектеп анықтайды.</w:t>
      </w:r>
      <w:r w:rsidRPr="009568AB">
        <w:rPr>
          <w:sz w:val="28"/>
          <w:szCs w:val="28"/>
          <w:lang w:val="kk-KZ"/>
        </w:rPr>
        <w:t xml:space="preserve"> Мектептің әдіс</w:t>
      </w:r>
      <w:r w:rsidR="00AE10CA">
        <w:rPr>
          <w:sz w:val="28"/>
          <w:szCs w:val="28"/>
          <w:lang w:val="kk-KZ"/>
        </w:rPr>
        <w:t>темелік</w:t>
      </w:r>
      <w:r w:rsidRPr="009568AB">
        <w:rPr>
          <w:sz w:val="28"/>
          <w:szCs w:val="28"/>
          <w:lang w:val="kk-KZ"/>
        </w:rPr>
        <w:t xml:space="preserve"> бірлестігінің отырысында және </w:t>
      </w:r>
      <w:r w:rsidRPr="009568AB">
        <w:rPr>
          <w:sz w:val="28"/>
          <w:szCs w:val="28"/>
          <w:lang w:val="kk-KZ"/>
        </w:rPr>
        <w:lastRenderedPageBreak/>
        <w:t xml:space="preserve">педагогикалық кеңесінде комплектация саны мен ондағы балалар контингентінің толымдылығына байланысты сыныптарды біріктіру жолдарын талқылау ұсынылады. </w:t>
      </w:r>
    </w:p>
    <w:p w:rsidR="00C33560" w:rsidRPr="009568AB" w:rsidRDefault="00C33560" w:rsidP="00AE10CA">
      <w:pPr>
        <w:ind w:firstLine="709"/>
        <w:jc w:val="both"/>
        <w:rPr>
          <w:sz w:val="28"/>
          <w:szCs w:val="28"/>
          <w:lang w:val="kk-KZ"/>
        </w:rPr>
      </w:pPr>
      <w:r w:rsidRPr="009568AB">
        <w:rPr>
          <w:sz w:val="28"/>
          <w:szCs w:val="28"/>
          <w:lang w:val="kk-KZ"/>
        </w:rPr>
        <w:t>Білім беру мазмұнын жаңартуға көшу келесі жағдайда жұмыс жасауға дайын болуды талап етеді:</w:t>
      </w:r>
    </w:p>
    <w:p w:rsidR="00C33560" w:rsidRPr="009568AB" w:rsidRDefault="00C33560" w:rsidP="00D47B10">
      <w:pPr>
        <w:pStyle w:val="a5"/>
        <w:widowControl/>
        <w:numPr>
          <w:ilvl w:val="0"/>
          <w:numId w:val="4"/>
        </w:numPr>
        <w:autoSpaceDE/>
        <w:autoSpaceDN/>
        <w:contextualSpacing/>
        <w:jc w:val="both"/>
        <w:rPr>
          <w:sz w:val="28"/>
          <w:szCs w:val="28"/>
          <w:lang w:val="kk-KZ"/>
        </w:rPr>
      </w:pPr>
      <w:r w:rsidRPr="009568AB">
        <w:rPr>
          <w:sz w:val="28"/>
          <w:szCs w:val="28"/>
          <w:lang w:val="kk-KZ"/>
        </w:rPr>
        <w:t>білім беру процесін дараландыру;</w:t>
      </w:r>
    </w:p>
    <w:p w:rsidR="00C33560" w:rsidRPr="009568AB" w:rsidRDefault="00C33560" w:rsidP="00D47B10">
      <w:pPr>
        <w:pStyle w:val="a5"/>
        <w:widowControl/>
        <w:numPr>
          <w:ilvl w:val="0"/>
          <w:numId w:val="4"/>
        </w:numPr>
        <w:autoSpaceDE/>
        <w:autoSpaceDN/>
        <w:ind w:left="0" w:firstLine="360"/>
        <w:contextualSpacing/>
        <w:jc w:val="both"/>
        <w:rPr>
          <w:sz w:val="28"/>
          <w:szCs w:val="28"/>
          <w:lang w:val="kk-KZ"/>
        </w:rPr>
      </w:pPr>
      <w:r w:rsidRPr="009568AB">
        <w:rPr>
          <w:sz w:val="28"/>
          <w:szCs w:val="28"/>
          <w:lang w:val="kk-KZ"/>
        </w:rPr>
        <w:t>коллаборативті орта қалыптастыру жағдайында белсенді оқытуды іске асыру;</w:t>
      </w:r>
    </w:p>
    <w:p w:rsidR="00C33560" w:rsidRPr="009568AB" w:rsidRDefault="00C33560" w:rsidP="00D47B10">
      <w:pPr>
        <w:pStyle w:val="a5"/>
        <w:widowControl/>
        <w:numPr>
          <w:ilvl w:val="0"/>
          <w:numId w:val="4"/>
        </w:numPr>
        <w:autoSpaceDE/>
        <w:autoSpaceDN/>
        <w:contextualSpacing/>
        <w:jc w:val="both"/>
        <w:rPr>
          <w:sz w:val="28"/>
          <w:szCs w:val="28"/>
          <w:lang w:val="kk-KZ"/>
        </w:rPr>
      </w:pPr>
      <w:r w:rsidRPr="009568AB">
        <w:rPr>
          <w:sz w:val="28"/>
          <w:szCs w:val="28"/>
          <w:lang w:val="kk-KZ"/>
        </w:rPr>
        <w:t xml:space="preserve"> саралап оқытуды іске асыру;</w:t>
      </w:r>
    </w:p>
    <w:p w:rsidR="00C33560" w:rsidRPr="009568AB" w:rsidRDefault="00C33560" w:rsidP="00D47B10">
      <w:pPr>
        <w:pStyle w:val="a5"/>
        <w:widowControl/>
        <w:numPr>
          <w:ilvl w:val="0"/>
          <w:numId w:val="4"/>
        </w:numPr>
        <w:autoSpaceDE/>
        <w:autoSpaceDN/>
        <w:contextualSpacing/>
        <w:jc w:val="both"/>
        <w:rPr>
          <w:sz w:val="28"/>
          <w:szCs w:val="28"/>
          <w:lang w:val="kk-KZ"/>
        </w:rPr>
      </w:pPr>
      <w:r w:rsidRPr="009568AB">
        <w:rPr>
          <w:sz w:val="28"/>
          <w:szCs w:val="28"/>
          <w:lang w:val="kk-KZ"/>
        </w:rPr>
        <w:t xml:space="preserve"> пәнаралық байланысты қамту;</w:t>
      </w:r>
    </w:p>
    <w:p w:rsidR="00C33560" w:rsidRPr="009568AB" w:rsidRDefault="00C33560" w:rsidP="00D47B10">
      <w:pPr>
        <w:pStyle w:val="a5"/>
        <w:widowControl/>
        <w:numPr>
          <w:ilvl w:val="0"/>
          <w:numId w:val="4"/>
        </w:numPr>
        <w:autoSpaceDE/>
        <w:autoSpaceDN/>
        <w:contextualSpacing/>
        <w:jc w:val="both"/>
        <w:rPr>
          <w:sz w:val="28"/>
          <w:szCs w:val="28"/>
          <w:lang w:val="kk-KZ"/>
        </w:rPr>
      </w:pPr>
      <w:r w:rsidRPr="009568AB">
        <w:rPr>
          <w:sz w:val="28"/>
          <w:szCs w:val="28"/>
          <w:lang w:val="kk-KZ"/>
        </w:rPr>
        <w:t xml:space="preserve"> АКТ қолдану;</w:t>
      </w:r>
    </w:p>
    <w:p w:rsidR="00C33560" w:rsidRPr="009568AB" w:rsidRDefault="00C33560" w:rsidP="00D47B10">
      <w:pPr>
        <w:pStyle w:val="a5"/>
        <w:widowControl/>
        <w:numPr>
          <w:ilvl w:val="0"/>
          <w:numId w:val="4"/>
        </w:numPr>
        <w:autoSpaceDE/>
        <w:autoSpaceDN/>
        <w:contextualSpacing/>
        <w:jc w:val="both"/>
        <w:rPr>
          <w:sz w:val="28"/>
          <w:szCs w:val="28"/>
          <w:lang w:val="kk-KZ"/>
        </w:rPr>
      </w:pPr>
      <w:r w:rsidRPr="009568AB">
        <w:rPr>
          <w:sz w:val="28"/>
          <w:szCs w:val="28"/>
          <w:lang w:val="kk-KZ"/>
        </w:rPr>
        <w:t xml:space="preserve"> диалог арқылы оқыту;</w:t>
      </w:r>
    </w:p>
    <w:p w:rsidR="00C33560" w:rsidRPr="009568AB" w:rsidRDefault="00C33560" w:rsidP="00D47B10">
      <w:pPr>
        <w:pStyle w:val="a5"/>
        <w:widowControl/>
        <w:numPr>
          <w:ilvl w:val="0"/>
          <w:numId w:val="4"/>
        </w:numPr>
        <w:autoSpaceDE/>
        <w:autoSpaceDN/>
        <w:contextualSpacing/>
        <w:jc w:val="both"/>
        <w:rPr>
          <w:sz w:val="28"/>
          <w:szCs w:val="28"/>
          <w:lang w:val="kk-KZ"/>
        </w:rPr>
      </w:pPr>
      <w:r w:rsidRPr="009568AB">
        <w:rPr>
          <w:sz w:val="28"/>
          <w:szCs w:val="28"/>
          <w:lang w:val="kk-KZ"/>
        </w:rPr>
        <w:t xml:space="preserve"> зерттеу және жобалау жұмыстарын жүргізу. </w:t>
      </w:r>
    </w:p>
    <w:p w:rsidR="00AE10CA" w:rsidRDefault="00C33560" w:rsidP="00AE10CA">
      <w:pPr>
        <w:ind w:firstLine="709"/>
        <w:jc w:val="both"/>
        <w:rPr>
          <w:sz w:val="28"/>
          <w:szCs w:val="28"/>
          <w:lang w:val="kk-KZ"/>
        </w:rPr>
      </w:pPr>
      <w:r w:rsidRPr="009568AB">
        <w:rPr>
          <w:sz w:val="28"/>
          <w:szCs w:val="28"/>
          <w:lang w:val="kk-KZ"/>
        </w:rPr>
        <w:t>Аталған өзгерістерге байланысты, шағын жинақты мектеп педагогы, біріктірілген сынып оқушыларының сабақта бағдарлама материалдар</w:t>
      </w:r>
      <w:r w:rsidR="00AE10CA">
        <w:rPr>
          <w:sz w:val="28"/>
          <w:szCs w:val="28"/>
          <w:lang w:val="kk-KZ"/>
        </w:rPr>
        <w:t>ы</w:t>
      </w:r>
      <w:r w:rsidRPr="009568AB">
        <w:rPr>
          <w:sz w:val="28"/>
          <w:szCs w:val="28"/>
          <w:lang w:val="kk-KZ"/>
        </w:rPr>
        <w:t xml:space="preserve">мен орындайтын өзіндік жұмысының ұзақтығын дербес түрде анықтайды.  </w:t>
      </w:r>
    </w:p>
    <w:p w:rsidR="00C33560" w:rsidRPr="009568AB" w:rsidRDefault="00C33560" w:rsidP="00AE10CA">
      <w:pPr>
        <w:ind w:firstLine="709"/>
        <w:jc w:val="both"/>
        <w:rPr>
          <w:sz w:val="28"/>
          <w:szCs w:val="28"/>
          <w:lang w:val="kk-KZ"/>
        </w:rPr>
      </w:pPr>
      <w:r w:rsidRPr="009568AB">
        <w:rPr>
          <w:sz w:val="28"/>
          <w:szCs w:val="28"/>
          <w:lang w:val="kk-KZ"/>
        </w:rPr>
        <w:t xml:space="preserve">2018-2019 оқу жылында республиканың жалпы орта білім беретін мектептеріндегі 3,6,8-сыныптар жаңартылған оқу бағдарламаларымен оқуға көшуіне байланысты, ШЖМ жағдайында бір мезгілде қолданыстағы және жаңартылған бағдарламалармен оқитын да, сонымен қатар біріктірілетін сыныптарда бірыңғай жаңа оқу бағдарламаларымен оқитын да сыныптар болады. Шағын жинақты мектеп мұғалімдері үшін қолданыстағы және жаңартылған бағдарламаларды бейімдеу арқылы біріктірілген сыныптарда білім алушыларға оқу процесін ұйымдастыру бойынша әдістемелік ұсынымдар және барлық пәндерден ұзақ мерзімді жоспарлардың, орта мерзімді жоспарлардың, қысқа мерзімді жоспарлардың үлгілері былтырғы жылы әзірленген, қазіргі уақытта бұл құрал академия сайтында қолжетімді </w:t>
      </w:r>
      <w:hyperlink r:id="rId112" w:history="1">
        <w:r w:rsidRPr="009568AB">
          <w:rPr>
            <w:rStyle w:val="aa"/>
            <w:i/>
            <w:sz w:val="28"/>
            <w:szCs w:val="28"/>
            <w:lang w:val="kk-KZ"/>
          </w:rPr>
          <w:t>www.nao.kz</w:t>
        </w:r>
      </w:hyperlink>
      <w:r w:rsidRPr="009568AB">
        <w:rPr>
          <w:sz w:val="28"/>
          <w:szCs w:val="28"/>
          <w:lang w:val="kk-KZ"/>
        </w:rPr>
        <w:t xml:space="preserve">.  </w:t>
      </w:r>
    </w:p>
    <w:p w:rsidR="00C33560" w:rsidRPr="00520CD8" w:rsidRDefault="00C33560" w:rsidP="00AE10CA">
      <w:pPr>
        <w:ind w:firstLine="709"/>
        <w:jc w:val="both"/>
        <w:rPr>
          <w:sz w:val="28"/>
          <w:szCs w:val="28"/>
          <w:lang w:val="kk-KZ"/>
        </w:rPr>
      </w:pPr>
      <w:r w:rsidRPr="00520CD8">
        <w:rPr>
          <w:sz w:val="28"/>
          <w:szCs w:val="28"/>
          <w:lang w:val="kk-KZ"/>
        </w:rPr>
        <w:t xml:space="preserve">Биылғы оқу жылында, ШЖМ жағдайында бірыңғай жаңа оқу бағдарламаларымен оқитын біріктірілген сыныптардағы оқу процесін ұйымдастыру үшін оқу бағдарламаларын бейімдеудің келесі </w:t>
      </w:r>
      <w:r w:rsidR="00AE10CA" w:rsidRPr="00520CD8">
        <w:rPr>
          <w:sz w:val="28"/>
          <w:szCs w:val="28"/>
          <w:lang w:val="kk-KZ"/>
        </w:rPr>
        <w:t xml:space="preserve">тетігі </w:t>
      </w:r>
      <w:r w:rsidRPr="00520CD8">
        <w:rPr>
          <w:sz w:val="28"/>
          <w:szCs w:val="28"/>
          <w:lang w:val="kk-KZ"/>
        </w:rPr>
        <w:t>ұсынылады: ұзақ мерзімді жоспарларды талдау негізінде жаңартылған бағдарламалар бойынша оқитын біріктірілген сыныпқа арналған ұзақ мерзімді және орта мерзімді жоспарлар әзірлеу. Ол үшін алдымен біріктірілетін сыныптардағы оқу материалының мазмұнын талдау қажет. Пән бойынша тақырыптарды сәйкестендіру мақсатында келесі кестені пайдалану ұсынылады.</w:t>
      </w:r>
    </w:p>
    <w:p w:rsidR="00C33560" w:rsidRPr="00520CD8" w:rsidRDefault="00C33560" w:rsidP="008A31BA">
      <w:pPr>
        <w:jc w:val="both"/>
        <w:rPr>
          <w:sz w:val="28"/>
          <w:szCs w:val="28"/>
          <w:highlight w:val="yellow"/>
          <w:lang w:val="kk-KZ"/>
        </w:rPr>
      </w:pPr>
    </w:p>
    <w:p w:rsidR="00C33560" w:rsidRPr="00343119" w:rsidRDefault="00E0551B" w:rsidP="008A31BA">
      <w:pPr>
        <w:jc w:val="both"/>
        <w:rPr>
          <w:sz w:val="28"/>
          <w:szCs w:val="28"/>
          <w:lang w:val="kk-KZ"/>
        </w:rPr>
      </w:pPr>
      <w:r>
        <w:rPr>
          <w:i/>
          <w:sz w:val="28"/>
          <w:szCs w:val="28"/>
          <w:lang w:val="kk-KZ"/>
        </w:rPr>
        <w:tab/>
      </w:r>
      <w:r w:rsidR="00C33560" w:rsidRPr="00343119">
        <w:rPr>
          <w:i/>
          <w:sz w:val="28"/>
          <w:szCs w:val="28"/>
          <w:lang w:val="kk-KZ"/>
        </w:rPr>
        <w:t>Кесте.</w:t>
      </w:r>
      <w:r w:rsidR="00C33560" w:rsidRPr="00343119">
        <w:rPr>
          <w:sz w:val="28"/>
          <w:szCs w:val="28"/>
          <w:lang w:val="kk-KZ"/>
        </w:rPr>
        <w:t xml:space="preserve"> ШЖМ</w:t>
      </w:r>
      <w:r w:rsidR="00AE10CA" w:rsidRPr="00343119">
        <w:rPr>
          <w:sz w:val="28"/>
          <w:szCs w:val="28"/>
          <w:lang w:val="kk-KZ"/>
        </w:rPr>
        <w:t>-нің</w:t>
      </w:r>
      <w:r w:rsidR="00C33560" w:rsidRPr="00343119">
        <w:rPr>
          <w:sz w:val="28"/>
          <w:szCs w:val="28"/>
          <w:lang w:val="kk-KZ"/>
        </w:rPr>
        <w:t xml:space="preserve"> біріктірілген 5 және 8</w:t>
      </w:r>
      <w:r w:rsidR="00AE10CA" w:rsidRPr="00343119">
        <w:rPr>
          <w:sz w:val="28"/>
          <w:szCs w:val="28"/>
          <w:lang w:val="kk-KZ"/>
        </w:rPr>
        <w:t>-</w:t>
      </w:r>
      <w:r w:rsidR="00C33560" w:rsidRPr="00343119">
        <w:rPr>
          <w:sz w:val="28"/>
          <w:szCs w:val="28"/>
          <w:lang w:val="kk-KZ"/>
        </w:rPr>
        <w:t>сыныптары үшін «География» пәнінен оқу материалдарының мазмұнын талдау үлгісі</w:t>
      </w:r>
    </w:p>
    <w:p w:rsidR="00C33560" w:rsidRPr="00343119" w:rsidRDefault="00C33560" w:rsidP="008A31BA">
      <w:pPr>
        <w:jc w:val="both"/>
        <w:rPr>
          <w:sz w:val="28"/>
          <w:szCs w:val="28"/>
          <w:lang w:val="kk-KZ"/>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694"/>
        <w:gridCol w:w="1275"/>
        <w:gridCol w:w="1247"/>
        <w:gridCol w:w="3255"/>
      </w:tblGrid>
      <w:tr w:rsidR="00C33560" w:rsidRPr="00E04DA3" w:rsidTr="001D3FA8">
        <w:trPr>
          <w:trHeight w:val="1043"/>
          <w:jc w:val="center"/>
        </w:trPr>
        <w:tc>
          <w:tcPr>
            <w:tcW w:w="1135" w:type="dxa"/>
            <w:hideMark/>
          </w:tcPr>
          <w:p w:rsidR="00C33560" w:rsidRPr="00E04DA3" w:rsidRDefault="00C33560" w:rsidP="008A31BA">
            <w:pPr>
              <w:ind w:firstLine="123"/>
              <w:rPr>
                <w:sz w:val="24"/>
                <w:szCs w:val="24"/>
              </w:rPr>
            </w:pPr>
            <w:r w:rsidRPr="00E04DA3">
              <w:rPr>
                <w:bCs/>
                <w:sz w:val="24"/>
                <w:szCs w:val="24"/>
                <w:lang w:val="kk-KZ"/>
              </w:rPr>
              <w:t>Оқу мақсаты</w:t>
            </w:r>
          </w:p>
        </w:tc>
        <w:tc>
          <w:tcPr>
            <w:tcW w:w="2694" w:type="dxa"/>
            <w:hideMark/>
          </w:tcPr>
          <w:p w:rsidR="00C33560" w:rsidRPr="00E04DA3" w:rsidRDefault="00C33560" w:rsidP="008A31BA">
            <w:pPr>
              <w:rPr>
                <w:sz w:val="24"/>
                <w:szCs w:val="24"/>
              </w:rPr>
            </w:pPr>
            <w:r w:rsidRPr="00E04DA3">
              <w:rPr>
                <w:bCs/>
                <w:sz w:val="24"/>
                <w:szCs w:val="24"/>
                <w:lang w:val="kk-KZ"/>
              </w:rPr>
              <w:t>7</w:t>
            </w:r>
            <w:r w:rsidRPr="00E04DA3">
              <w:rPr>
                <w:bCs/>
                <w:sz w:val="24"/>
                <w:szCs w:val="24"/>
              </w:rPr>
              <w:t>-</w:t>
            </w:r>
            <w:r w:rsidRPr="00E04DA3">
              <w:rPr>
                <w:bCs/>
                <w:sz w:val="24"/>
                <w:szCs w:val="24"/>
                <w:lang w:val="kk-KZ"/>
              </w:rPr>
              <w:t>сынып оқу материалының мазмұны</w:t>
            </w:r>
          </w:p>
        </w:tc>
        <w:tc>
          <w:tcPr>
            <w:tcW w:w="1275" w:type="dxa"/>
            <w:hideMark/>
          </w:tcPr>
          <w:p w:rsidR="00C33560" w:rsidRPr="00E04DA3" w:rsidRDefault="00C33560" w:rsidP="00E04DA3">
            <w:pPr>
              <w:ind w:firstLine="34"/>
              <w:rPr>
                <w:sz w:val="24"/>
                <w:szCs w:val="24"/>
              </w:rPr>
            </w:pPr>
            <w:r w:rsidRPr="00E04DA3">
              <w:rPr>
                <w:bCs/>
                <w:sz w:val="24"/>
                <w:szCs w:val="24"/>
                <w:lang w:val="kk-KZ"/>
              </w:rPr>
              <w:t>Оқу материалындағы тақырыптардың сәйкестігі</w:t>
            </w:r>
          </w:p>
        </w:tc>
        <w:tc>
          <w:tcPr>
            <w:tcW w:w="1247" w:type="dxa"/>
          </w:tcPr>
          <w:p w:rsidR="00C33560" w:rsidRPr="00E04DA3" w:rsidRDefault="00C33560" w:rsidP="008A31BA">
            <w:pPr>
              <w:ind w:hanging="1"/>
              <w:rPr>
                <w:bCs/>
                <w:sz w:val="24"/>
                <w:szCs w:val="24"/>
                <w:lang w:val="kk-KZ"/>
              </w:rPr>
            </w:pPr>
            <w:r w:rsidRPr="00E04DA3">
              <w:rPr>
                <w:bCs/>
                <w:sz w:val="24"/>
                <w:szCs w:val="24"/>
              </w:rPr>
              <w:t>О</w:t>
            </w:r>
            <w:r w:rsidRPr="00E04DA3">
              <w:rPr>
                <w:bCs/>
                <w:sz w:val="24"/>
                <w:szCs w:val="24"/>
                <w:lang w:val="kk-KZ"/>
              </w:rPr>
              <w:t>қу  мақсаты</w:t>
            </w:r>
          </w:p>
        </w:tc>
        <w:tc>
          <w:tcPr>
            <w:tcW w:w="3255" w:type="dxa"/>
            <w:hideMark/>
          </w:tcPr>
          <w:p w:rsidR="00C33560" w:rsidRPr="00E04DA3" w:rsidRDefault="00C33560" w:rsidP="008A31BA">
            <w:pPr>
              <w:ind w:firstLine="34"/>
              <w:rPr>
                <w:bCs/>
                <w:sz w:val="24"/>
                <w:szCs w:val="24"/>
                <w:lang w:val="kk-KZ"/>
              </w:rPr>
            </w:pPr>
            <w:r w:rsidRPr="00E04DA3">
              <w:rPr>
                <w:bCs/>
                <w:sz w:val="24"/>
                <w:szCs w:val="24"/>
                <w:lang w:val="kk-KZ"/>
              </w:rPr>
              <w:t>8</w:t>
            </w:r>
            <w:r w:rsidRPr="00E04DA3">
              <w:rPr>
                <w:bCs/>
                <w:sz w:val="24"/>
                <w:szCs w:val="24"/>
              </w:rPr>
              <w:t>-</w:t>
            </w:r>
            <w:r w:rsidRPr="00E04DA3">
              <w:rPr>
                <w:bCs/>
                <w:sz w:val="24"/>
                <w:szCs w:val="24"/>
                <w:lang w:val="kk-KZ"/>
              </w:rPr>
              <w:t xml:space="preserve">сынып оқу </w:t>
            </w:r>
          </w:p>
          <w:p w:rsidR="00C33560" w:rsidRPr="00E04DA3" w:rsidRDefault="00C33560" w:rsidP="008A31BA">
            <w:pPr>
              <w:ind w:firstLine="34"/>
              <w:rPr>
                <w:sz w:val="24"/>
                <w:szCs w:val="24"/>
              </w:rPr>
            </w:pPr>
            <w:r w:rsidRPr="00E04DA3">
              <w:rPr>
                <w:bCs/>
                <w:sz w:val="24"/>
                <w:szCs w:val="24"/>
                <w:lang w:val="kk-KZ"/>
              </w:rPr>
              <w:t>материалының мазмұны</w:t>
            </w:r>
          </w:p>
          <w:p w:rsidR="00C33560" w:rsidRPr="00E04DA3" w:rsidRDefault="00C33560" w:rsidP="008A31BA">
            <w:pPr>
              <w:rPr>
                <w:sz w:val="24"/>
                <w:szCs w:val="24"/>
              </w:rPr>
            </w:pPr>
          </w:p>
        </w:tc>
      </w:tr>
      <w:tr w:rsidR="00C33560" w:rsidRPr="00E04DA3" w:rsidTr="00E04DA3">
        <w:trPr>
          <w:trHeight w:val="273"/>
          <w:jc w:val="center"/>
        </w:trPr>
        <w:tc>
          <w:tcPr>
            <w:tcW w:w="9606" w:type="dxa"/>
            <w:gridSpan w:val="5"/>
          </w:tcPr>
          <w:p w:rsidR="00C33560" w:rsidRPr="00E04DA3" w:rsidRDefault="00C33560" w:rsidP="00E0551B">
            <w:pPr>
              <w:ind w:firstLine="123"/>
              <w:rPr>
                <w:b/>
                <w:bCs/>
                <w:sz w:val="24"/>
                <w:szCs w:val="24"/>
                <w:lang w:val="kk-KZ"/>
              </w:rPr>
            </w:pPr>
            <w:r w:rsidRPr="00E04DA3">
              <w:rPr>
                <w:b/>
                <w:bCs/>
                <w:sz w:val="24"/>
                <w:szCs w:val="24"/>
                <w:lang w:val="kk-KZ"/>
              </w:rPr>
              <w:lastRenderedPageBreak/>
              <w:t xml:space="preserve">Географияны зерттеу әдістері </w:t>
            </w:r>
            <w:r w:rsidRPr="00E04DA3">
              <w:rPr>
                <w:bCs/>
                <w:i/>
                <w:sz w:val="24"/>
                <w:szCs w:val="24"/>
                <w:lang w:val="kk-KZ"/>
              </w:rPr>
              <w:t>(6 с</w:t>
            </w:r>
            <w:r w:rsidRPr="00E04DA3">
              <w:rPr>
                <w:bCs/>
                <w:i/>
                <w:sz w:val="24"/>
                <w:szCs w:val="24"/>
              </w:rPr>
              <w:t>aғат</w:t>
            </w:r>
            <w:r w:rsidRPr="00E04DA3">
              <w:rPr>
                <w:bCs/>
                <w:i/>
                <w:sz w:val="24"/>
                <w:szCs w:val="24"/>
                <w:lang w:val="kk-KZ"/>
              </w:rPr>
              <w:t>)</w:t>
            </w:r>
          </w:p>
        </w:tc>
      </w:tr>
      <w:tr w:rsidR="00C33560" w:rsidRPr="00E04DA3" w:rsidTr="001D3FA8">
        <w:trPr>
          <w:trHeight w:val="691"/>
          <w:jc w:val="center"/>
        </w:trPr>
        <w:tc>
          <w:tcPr>
            <w:tcW w:w="1135" w:type="dxa"/>
            <w:hideMark/>
          </w:tcPr>
          <w:p w:rsidR="00C33560" w:rsidRPr="00E04DA3" w:rsidRDefault="00C33560" w:rsidP="008A31BA">
            <w:pPr>
              <w:ind w:firstLine="123"/>
              <w:rPr>
                <w:bCs/>
                <w:sz w:val="24"/>
                <w:szCs w:val="24"/>
                <w:lang w:val="kk-KZ"/>
              </w:rPr>
            </w:pPr>
            <w:r w:rsidRPr="00E04DA3">
              <w:rPr>
                <w:bCs/>
                <w:sz w:val="24"/>
                <w:szCs w:val="24"/>
                <w:lang w:val="kk-KZ"/>
              </w:rPr>
              <w:t>7.1.1.1</w:t>
            </w:r>
          </w:p>
          <w:p w:rsidR="00C33560" w:rsidRPr="00E04DA3" w:rsidRDefault="00C33560" w:rsidP="008A31BA">
            <w:pPr>
              <w:ind w:firstLine="123"/>
              <w:rPr>
                <w:bCs/>
                <w:sz w:val="24"/>
                <w:szCs w:val="24"/>
                <w:lang w:val="kk-KZ"/>
              </w:rPr>
            </w:pPr>
          </w:p>
        </w:tc>
        <w:tc>
          <w:tcPr>
            <w:tcW w:w="2694" w:type="dxa"/>
            <w:hideMark/>
          </w:tcPr>
          <w:p w:rsidR="00C33560" w:rsidRPr="00E04DA3" w:rsidRDefault="00C33560" w:rsidP="008A31BA">
            <w:pPr>
              <w:ind w:hanging="108"/>
              <w:rPr>
                <w:sz w:val="24"/>
                <w:szCs w:val="24"/>
                <w:lang w:val="kk-KZ"/>
              </w:rPr>
            </w:pPr>
            <w:r w:rsidRPr="00E04DA3">
              <w:rPr>
                <w:sz w:val="24"/>
                <w:szCs w:val="24"/>
                <w:lang w:val="kk-KZ"/>
              </w:rPr>
              <w:t>Географиялық зерттеу нысандары</w:t>
            </w:r>
          </w:p>
        </w:tc>
        <w:tc>
          <w:tcPr>
            <w:tcW w:w="1275" w:type="dxa"/>
            <w:hideMark/>
          </w:tcPr>
          <w:p w:rsidR="00C33560" w:rsidRPr="00E04DA3" w:rsidRDefault="00C33560" w:rsidP="008A31BA">
            <w:pPr>
              <w:rPr>
                <w:bCs/>
                <w:sz w:val="24"/>
                <w:szCs w:val="24"/>
              </w:rPr>
            </w:pPr>
            <w:r w:rsidRPr="00E04DA3">
              <w:rPr>
                <w:bCs/>
                <w:sz w:val="24"/>
                <w:szCs w:val="24"/>
              </w:rPr>
              <w:t>+</w:t>
            </w:r>
          </w:p>
        </w:tc>
        <w:tc>
          <w:tcPr>
            <w:tcW w:w="1247" w:type="dxa"/>
          </w:tcPr>
          <w:p w:rsidR="00C33560" w:rsidRPr="00E04DA3" w:rsidRDefault="00C33560" w:rsidP="008A31BA">
            <w:pPr>
              <w:rPr>
                <w:bCs/>
                <w:sz w:val="24"/>
                <w:szCs w:val="24"/>
                <w:lang w:val="kk-KZ"/>
              </w:rPr>
            </w:pPr>
            <w:r w:rsidRPr="00E04DA3">
              <w:rPr>
                <w:bCs/>
                <w:sz w:val="24"/>
                <w:szCs w:val="24"/>
                <w:lang w:val="kk-KZ"/>
              </w:rPr>
              <w:t>8</w:t>
            </w:r>
            <w:r w:rsidRPr="00E04DA3">
              <w:rPr>
                <w:bCs/>
                <w:sz w:val="24"/>
                <w:szCs w:val="24"/>
              </w:rPr>
              <w:t>.1.1.1</w:t>
            </w:r>
          </w:p>
          <w:p w:rsidR="00C33560" w:rsidRPr="00E04DA3" w:rsidRDefault="00C33560" w:rsidP="008A31BA">
            <w:pPr>
              <w:rPr>
                <w:bCs/>
                <w:sz w:val="24"/>
                <w:szCs w:val="24"/>
                <w:lang w:val="kk-KZ"/>
              </w:rPr>
            </w:pPr>
          </w:p>
        </w:tc>
        <w:tc>
          <w:tcPr>
            <w:tcW w:w="3255" w:type="dxa"/>
            <w:hideMark/>
          </w:tcPr>
          <w:p w:rsidR="00C33560" w:rsidRPr="00E04DA3" w:rsidRDefault="00C33560" w:rsidP="008A31BA">
            <w:pPr>
              <w:ind w:firstLine="33"/>
              <w:rPr>
                <w:sz w:val="24"/>
                <w:szCs w:val="24"/>
                <w:lang w:val="kk-KZ"/>
              </w:rPr>
            </w:pPr>
            <w:r w:rsidRPr="00E04DA3">
              <w:rPr>
                <w:sz w:val="24"/>
                <w:szCs w:val="24"/>
                <w:lang w:val="kk-KZ"/>
              </w:rPr>
              <w:t>География ғылымы</w:t>
            </w:r>
          </w:p>
        </w:tc>
      </w:tr>
      <w:tr w:rsidR="00C33560" w:rsidRPr="00E04DA3" w:rsidTr="001D3FA8">
        <w:trPr>
          <w:trHeight w:val="631"/>
          <w:jc w:val="center"/>
        </w:trPr>
        <w:tc>
          <w:tcPr>
            <w:tcW w:w="1135" w:type="dxa"/>
            <w:hideMark/>
          </w:tcPr>
          <w:p w:rsidR="00C33560" w:rsidRPr="00E04DA3" w:rsidRDefault="00C33560" w:rsidP="008A31BA">
            <w:pPr>
              <w:ind w:firstLine="123"/>
              <w:rPr>
                <w:bCs/>
                <w:sz w:val="24"/>
                <w:szCs w:val="24"/>
                <w:lang w:val="kk-KZ"/>
              </w:rPr>
            </w:pPr>
            <w:r w:rsidRPr="00E04DA3">
              <w:rPr>
                <w:sz w:val="24"/>
                <w:szCs w:val="24"/>
                <w:lang w:val="kk-KZ"/>
              </w:rPr>
              <w:t>7.1.1.2</w:t>
            </w:r>
          </w:p>
        </w:tc>
        <w:tc>
          <w:tcPr>
            <w:tcW w:w="2694" w:type="dxa"/>
            <w:hideMark/>
          </w:tcPr>
          <w:p w:rsidR="00C33560" w:rsidRPr="00E04DA3" w:rsidRDefault="00C33560" w:rsidP="008A31BA">
            <w:pPr>
              <w:ind w:hanging="108"/>
              <w:rPr>
                <w:sz w:val="24"/>
                <w:szCs w:val="24"/>
                <w:lang w:val="kk-KZ"/>
              </w:rPr>
            </w:pPr>
            <w:r w:rsidRPr="00E04DA3">
              <w:rPr>
                <w:sz w:val="24"/>
                <w:szCs w:val="24"/>
                <w:lang w:val="kk-KZ"/>
              </w:rPr>
              <w:t>География ғылымының дамуы</w:t>
            </w:r>
          </w:p>
        </w:tc>
        <w:tc>
          <w:tcPr>
            <w:tcW w:w="1275" w:type="dxa"/>
            <w:hideMark/>
          </w:tcPr>
          <w:p w:rsidR="00C33560" w:rsidRPr="00E04DA3" w:rsidRDefault="00C33560" w:rsidP="008A31BA">
            <w:pPr>
              <w:rPr>
                <w:bCs/>
                <w:sz w:val="24"/>
                <w:szCs w:val="24"/>
              </w:rPr>
            </w:pPr>
            <w:r w:rsidRPr="00E04DA3">
              <w:rPr>
                <w:bCs/>
                <w:sz w:val="24"/>
                <w:szCs w:val="24"/>
              </w:rPr>
              <w:t>+</w:t>
            </w:r>
          </w:p>
        </w:tc>
        <w:tc>
          <w:tcPr>
            <w:tcW w:w="1247" w:type="dxa"/>
          </w:tcPr>
          <w:p w:rsidR="00C33560" w:rsidRPr="00E04DA3" w:rsidRDefault="00C33560" w:rsidP="008A31BA">
            <w:pPr>
              <w:rPr>
                <w:sz w:val="24"/>
                <w:szCs w:val="24"/>
                <w:lang w:val="kk-KZ"/>
              </w:rPr>
            </w:pPr>
            <w:r w:rsidRPr="00E04DA3">
              <w:rPr>
                <w:bCs/>
                <w:sz w:val="24"/>
                <w:szCs w:val="24"/>
                <w:lang w:val="kk-KZ"/>
              </w:rPr>
              <w:t>8.1.1.2</w:t>
            </w:r>
          </w:p>
        </w:tc>
        <w:tc>
          <w:tcPr>
            <w:tcW w:w="3255" w:type="dxa"/>
            <w:hideMark/>
          </w:tcPr>
          <w:p w:rsidR="00C33560" w:rsidRPr="00E04DA3" w:rsidRDefault="00C33560" w:rsidP="008A31BA">
            <w:pPr>
              <w:ind w:firstLine="33"/>
              <w:rPr>
                <w:bCs/>
                <w:sz w:val="24"/>
                <w:szCs w:val="24"/>
                <w:lang w:val="kk-KZ"/>
              </w:rPr>
            </w:pPr>
            <w:r w:rsidRPr="00E04DA3">
              <w:rPr>
                <w:sz w:val="24"/>
                <w:szCs w:val="24"/>
                <w:lang w:val="kk-KZ"/>
              </w:rPr>
              <w:t>География ғылымының салалары</w:t>
            </w:r>
          </w:p>
        </w:tc>
      </w:tr>
      <w:tr w:rsidR="00C33560" w:rsidRPr="00E04DA3" w:rsidTr="001D3FA8">
        <w:trPr>
          <w:trHeight w:val="497"/>
          <w:jc w:val="center"/>
        </w:trPr>
        <w:tc>
          <w:tcPr>
            <w:tcW w:w="1135" w:type="dxa"/>
            <w:hideMark/>
          </w:tcPr>
          <w:p w:rsidR="00C33560" w:rsidRPr="00E04DA3" w:rsidRDefault="00C33560" w:rsidP="008A31BA">
            <w:pPr>
              <w:ind w:firstLine="123"/>
              <w:rPr>
                <w:sz w:val="24"/>
                <w:szCs w:val="24"/>
                <w:lang w:val="kk-KZ"/>
              </w:rPr>
            </w:pPr>
            <w:r w:rsidRPr="00E04DA3">
              <w:rPr>
                <w:sz w:val="24"/>
                <w:szCs w:val="24"/>
                <w:lang w:val="kk-KZ"/>
              </w:rPr>
              <w:t>7.1.1.3</w:t>
            </w:r>
          </w:p>
        </w:tc>
        <w:tc>
          <w:tcPr>
            <w:tcW w:w="2694" w:type="dxa"/>
            <w:hideMark/>
          </w:tcPr>
          <w:p w:rsidR="00C33560" w:rsidRPr="00E04DA3" w:rsidRDefault="00C33560" w:rsidP="00AE10CA">
            <w:pPr>
              <w:ind w:hanging="108"/>
              <w:rPr>
                <w:sz w:val="24"/>
                <w:szCs w:val="24"/>
                <w:lang w:val="kk-KZ"/>
              </w:rPr>
            </w:pPr>
            <w:r w:rsidRPr="00E04DA3">
              <w:rPr>
                <w:sz w:val="24"/>
                <w:szCs w:val="24"/>
                <w:lang w:val="kk-KZ"/>
              </w:rPr>
              <w:t>Географиялық дерек көздер</w:t>
            </w:r>
          </w:p>
        </w:tc>
        <w:tc>
          <w:tcPr>
            <w:tcW w:w="1275" w:type="dxa"/>
            <w:hideMark/>
          </w:tcPr>
          <w:p w:rsidR="00C33560" w:rsidRPr="00E04DA3" w:rsidRDefault="00C33560" w:rsidP="008A31BA">
            <w:pPr>
              <w:rPr>
                <w:bCs/>
                <w:sz w:val="24"/>
                <w:szCs w:val="24"/>
              </w:rPr>
            </w:pPr>
            <w:r w:rsidRPr="00E04DA3">
              <w:rPr>
                <w:bCs/>
                <w:sz w:val="24"/>
                <w:szCs w:val="24"/>
              </w:rPr>
              <w:t>+</w:t>
            </w:r>
          </w:p>
        </w:tc>
        <w:tc>
          <w:tcPr>
            <w:tcW w:w="1247" w:type="dxa"/>
          </w:tcPr>
          <w:p w:rsidR="00C33560" w:rsidRPr="00E04DA3" w:rsidRDefault="00C33560" w:rsidP="008A31BA">
            <w:pPr>
              <w:rPr>
                <w:sz w:val="24"/>
                <w:szCs w:val="24"/>
                <w:lang w:val="kk-KZ"/>
              </w:rPr>
            </w:pPr>
            <w:r w:rsidRPr="00E04DA3">
              <w:rPr>
                <w:sz w:val="24"/>
                <w:szCs w:val="24"/>
                <w:lang w:val="kk-KZ"/>
              </w:rPr>
              <w:t>8</w:t>
            </w:r>
            <w:r w:rsidRPr="00E04DA3">
              <w:rPr>
                <w:sz w:val="24"/>
                <w:szCs w:val="24"/>
              </w:rPr>
              <w:t>.1.</w:t>
            </w:r>
            <w:r w:rsidRPr="00E04DA3">
              <w:rPr>
                <w:sz w:val="24"/>
                <w:szCs w:val="24"/>
                <w:lang w:val="kk-KZ"/>
              </w:rPr>
              <w:t>1</w:t>
            </w:r>
            <w:r w:rsidRPr="00E04DA3">
              <w:rPr>
                <w:sz w:val="24"/>
                <w:szCs w:val="24"/>
              </w:rPr>
              <w:t>.</w:t>
            </w:r>
            <w:r w:rsidRPr="00E04DA3">
              <w:rPr>
                <w:sz w:val="24"/>
                <w:szCs w:val="24"/>
                <w:lang w:val="kk-KZ"/>
              </w:rPr>
              <w:t>3</w:t>
            </w:r>
          </w:p>
        </w:tc>
        <w:tc>
          <w:tcPr>
            <w:tcW w:w="3255" w:type="dxa"/>
            <w:hideMark/>
          </w:tcPr>
          <w:p w:rsidR="00C33560" w:rsidRPr="00E04DA3" w:rsidRDefault="00C33560" w:rsidP="008A31BA">
            <w:pPr>
              <w:ind w:firstLine="33"/>
              <w:rPr>
                <w:sz w:val="24"/>
                <w:szCs w:val="24"/>
              </w:rPr>
            </w:pPr>
            <w:r w:rsidRPr="00E04DA3">
              <w:rPr>
                <w:sz w:val="24"/>
                <w:szCs w:val="24"/>
                <w:lang w:val="kk-KZ"/>
              </w:rPr>
              <w:t>Географиялық зерттеу әдістерінің түрлері</w:t>
            </w:r>
          </w:p>
        </w:tc>
      </w:tr>
      <w:tr w:rsidR="00C33560" w:rsidRPr="00C53DD7" w:rsidTr="001D3FA8">
        <w:trPr>
          <w:trHeight w:val="491"/>
          <w:jc w:val="center"/>
        </w:trPr>
        <w:tc>
          <w:tcPr>
            <w:tcW w:w="1135" w:type="dxa"/>
            <w:hideMark/>
          </w:tcPr>
          <w:p w:rsidR="00C33560" w:rsidRPr="00E04DA3" w:rsidRDefault="00C33560" w:rsidP="008A31BA">
            <w:pPr>
              <w:ind w:firstLine="123"/>
              <w:rPr>
                <w:sz w:val="24"/>
                <w:szCs w:val="24"/>
                <w:lang w:val="kk-KZ"/>
              </w:rPr>
            </w:pPr>
            <w:r w:rsidRPr="00E04DA3">
              <w:rPr>
                <w:sz w:val="24"/>
                <w:szCs w:val="24"/>
                <w:lang w:val="kk-KZ"/>
              </w:rPr>
              <w:t>7</w:t>
            </w:r>
            <w:r w:rsidRPr="00E04DA3">
              <w:rPr>
                <w:sz w:val="24"/>
                <w:szCs w:val="24"/>
              </w:rPr>
              <w:t>.1.</w:t>
            </w:r>
            <w:r w:rsidRPr="00E04DA3">
              <w:rPr>
                <w:sz w:val="24"/>
                <w:szCs w:val="24"/>
                <w:lang w:val="kk-KZ"/>
              </w:rPr>
              <w:t>1</w:t>
            </w:r>
            <w:r w:rsidRPr="00E04DA3">
              <w:rPr>
                <w:sz w:val="24"/>
                <w:szCs w:val="24"/>
              </w:rPr>
              <w:t>.4</w:t>
            </w:r>
          </w:p>
        </w:tc>
        <w:tc>
          <w:tcPr>
            <w:tcW w:w="2694" w:type="dxa"/>
            <w:hideMark/>
          </w:tcPr>
          <w:p w:rsidR="00C33560" w:rsidRPr="00E04DA3" w:rsidRDefault="00C33560" w:rsidP="00AE10CA">
            <w:pPr>
              <w:ind w:hanging="108"/>
              <w:rPr>
                <w:sz w:val="24"/>
                <w:szCs w:val="24"/>
                <w:lang w:val="kk-KZ"/>
              </w:rPr>
            </w:pPr>
            <w:r w:rsidRPr="00E04DA3">
              <w:rPr>
                <w:sz w:val="24"/>
                <w:szCs w:val="24"/>
                <w:lang w:val="kk-KZ"/>
              </w:rPr>
              <w:t>Географиялық тәжірибелер</w:t>
            </w:r>
          </w:p>
        </w:tc>
        <w:tc>
          <w:tcPr>
            <w:tcW w:w="1275" w:type="dxa"/>
            <w:hideMark/>
          </w:tcPr>
          <w:p w:rsidR="00C33560" w:rsidRPr="00E04DA3" w:rsidRDefault="00C33560" w:rsidP="008A31BA">
            <w:pPr>
              <w:rPr>
                <w:bCs/>
                <w:sz w:val="24"/>
                <w:szCs w:val="24"/>
              </w:rPr>
            </w:pPr>
            <w:r w:rsidRPr="00E04DA3">
              <w:rPr>
                <w:bCs/>
                <w:sz w:val="24"/>
                <w:szCs w:val="24"/>
              </w:rPr>
              <w:t>+</w:t>
            </w:r>
          </w:p>
        </w:tc>
        <w:tc>
          <w:tcPr>
            <w:tcW w:w="1247" w:type="dxa"/>
          </w:tcPr>
          <w:p w:rsidR="00C33560" w:rsidRPr="00E04DA3" w:rsidRDefault="00C33560" w:rsidP="008A31BA">
            <w:pPr>
              <w:rPr>
                <w:sz w:val="24"/>
                <w:szCs w:val="24"/>
                <w:lang w:val="kk-KZ"/>
              </w:rPr>
            </w:pPr>
            <w:r w:rsidRPr="00E04DA3">
              <w:rPr>
                <w:sz w:val="24"/>
                <w:szCs w:val="24"/>
                <w:lang w:val="kk-KZ"/>
              </w:rPr>
              <w:t>8</w:t>
            </w:r>
            <w:r w:rsidRPr="00E04DA3">
              <w:rPr>
                <w:sz w:val="24"/>
                <w:szCs w:val="24"/>
              </w:rPr>
              <w:t>.1.</w:t>
            </w:r>
            <w:r w:rsidRPr="00E04DA3">
              <w:rPr>
                <w:sz w:val="24"/>
                <w:szCs w:val="24"/>
                <w:lang w:val="kk-KZ"/>
              </w:rPr>
              <w:t>1</w:t>
            </w:r>
            <w:r w:rsidRPr="00E04DA3">
              <w:rPr>
                <w:sz w:val="24"/>
                <w:szCs w:val="24"/>
              </w:rPr>
              <w:t>.</w:t>
            </w:r>
            <w:r w:rsidRPr="00E04DA3">
              <w:rPr>
                <w:sz w:val="24"/>
                <w:szCs w:val="24"/>
                <w:lang w:val="kk-KZ"/>
              </w:rPr>
              <w:t>4</w:t>
            </w:r>
          </w:p>
        </w:tc>
        <w:tc>
          <w:tcPr>
            <w:tcW w:w="3255" w:type="dxa"/>
            <w:hideMark/>
          </w:tcPr>
          <w:p w:rsidR="00C33560" w:rsidRPr="00E04DA3" w:rsidRDefault="00C33560" w:rsidP="008A31BA">
            <w:pPr>
              <w:rPr>
                <w:sz w:val="24"/>
                <w:szCs w:val="24"/>
                <w:lang w:val="ru-RU"/>
              </w:rPr>
            </w:pPr>
            <w:r w:rsidRPr="00E04DA3">
              <w:rPr>
                <w:sz w:val="24"/>
                <w:szCs w:val="24"/>
                <w:lang w:val="kk-KZ"/>
              </w:rPr>
              <w:t>Географиялық деректерді өңдеу және талдау</w:t>
            </w:r>
          </w:p>
        </w:tc>
      </w:tr>
      <w:tr w:rsidR="00C33560" w:rsidRPr="00E04DA3" w:rsidTr="001D3FA8">
        <w:trPr>
          <w:trHeight w:val="583"/>
          <w:jc w:val="center"/>
        </w:trPr>
        <w:tc>
          <w:tcPr>
            <w:tcW w:w="1135" w:type="dxa"/>
            <w:hideMark/>
          </w:tcPr>
          <w:p w:rsidR="00C33560" w:rsidRPr="00E04DA3" w:rsidRDefault="00C33560" w:rsidP="008A31BA">
            <w:pPr>
              <w:ind w:firstLine="123"/>
              <w:rPr>
                <w:sz w:val="24"/>
                <w:szCs w:val="24"/>
                <w:lang w:val="kk-KZ"/>
              </w:rPr>
            </w:pPr>
            <w:r w:rsidRPr="00E04DA3">
              <w:rPr>
                <w:sz w:val="24"/>
                <w:szCs w:val="24"/>
                <w:lang w:val="kk-KZ"/>
              </w:rPr>
              <w:t>7</w:t>
            </w:r>
            <w:r w:rsidRPr="00E04DA3">
              <w:rPr>
                <w:sz w:val="24"/>
                <w:szCs w:val="24"/>
              </w:rPr>
              <w:t>.1.1.</w:t>
            </w:r>
            <w:r w:rsidRPr="00E04DA3">
              <w:rPr>
                <w:sz w:val="24"/>
                <w:szCs w:val="24"/>
                <w:lang w:val="kk-KZ"/>
              </w:rPr>
              <w:t>5</w:t>
            </w:r>
          </w:p>
          <w:p w:rsidR="00C33560" w:rsidRPr="00E04DA3" w:rsidRDefault="00C33560" w:rsidP="008A31BA">
            <w:pPr>
              <w:ind w:firstLine="123"/>
              <w:rPr>
                <w:sz w:val="24"/>
                <w:szCs w:val="24"/>
              </w:rPr>
            </w:pPr>
          </w:p>
        </w:tc>
        <w:tc>
          <w:tcPr>
            <w:tcW w:w="2694" w:type="dxa"/>
            <w:hideMark/>
          </w:tcPr>
          <w:p w:rsidR="00C33560" w:rsidRPr="00E04DA3" w:rsidRDefault="00C33560" w:rsidP="008A31BA">
            <w:pPr>
              <w:ind w:hanging="108"/>
              <w:rPr>
                <w:sz w:val="24"/>
                <w:szCs w:val="24"/>
                <w:lang w:val="kk-KZ"/>
              </w:rPr>
            </w:pPr>
            <w:r w:rsidRPr="00E04DA3">
              <w:rPr>
                <w:sz w:val="24"/>
                <w:szCs w:val="24"/>
                <w:lang w:val="kk-KZ"/>
              </w:rPr>
              <w:t>Далалық зерттеулер әдістері</w:t>
            </w:r>
          </w:p>
        </w:tc>
        <w:tc>
          <w:tcPr>
            <w:tcW w:w="1275" w:type="dxa"/>
            <w:hideMark/>
          </w:tcPr>
          <w:p w:rsidR="00C33560" w:rsidRPr="00E04DA3" w:rsidRDefault="00C33560" w:rsidP="008A31BA">
            <w:pPr>
              <w:rPr>
                <w:bCs/>
                <w:sz w:val="24"/>
                <w:szCs w:val="24"/>
              </w:rPr>
            </w:pPr>
            <w:r w:rsidRPr="00E04DA3">
              <w:rPr>
                <w:bCs/>
                <w:sz w:val="24"/>
                <w:szCs w:val="24"/>
              </w:rPr>
              <w:t>+</w:t>
            </w:r>
          </w:p>
        </w:tc>
        <w:tc>
          <w:tcPr>
            <w:tcW w:w="1247" w:type="dxa"/>
          </w:tcPr>
          <w:p w:rsidR="00C33560" w:rsidRPr="00E04DA3" w:rsidRDefault="00C33560" w:rsidP="008A31BA">
            <w:pPr>
              <w:ind w:firstLine="5"/>
              <w:rPr>
                <w:sz w:val="24"/>
                <w:szCs w:val="24"/>
                <w:lang w:val="kk-KZ"/>
              </w:rPr>
            </w:pPr>
            <w:r w:rsidRPr="00E04DA3">
              <w:rPr>
                <w:sz w:val="24"/>
                <w:szCs w:val="24"/>
                <w:lang w:val="kk-KZ"/>
              </w:rPr>
              <w:t>8</w:t>
            </w:r>
            <w:r w:rsidRPr="00E04DA3">
              <w:rPr>
                <w:sz w:val="24"/>
                <w:szCs w:val="24"/>
              </w:rPr>
              <w:t>.1.</w:t>
            </w:r>
            <w:r w:rsidRPr="00E04DA3">
              <w:rPr>
                <w:sz w:val="24"/>
                <w:szCs w:val="24"/>
                <w:lang w:val="kk-KZ"/>
              </w:rPr>
              <w:t>1</w:t>
            </w:r>
            <w:r w:rsidRPr="00E04DA3">
              <w:rPr>
                <w:sz w:val="24"/>
                <w:szCs w:val="24"/>
              </w:rPr>
              <w:t>.</w:t>
            </w:r>
            <w:r w:rsidRPr="00E04DA3">
              <w:rPr>
                <w:sz w:val="24"/>
                <w:szCs w:val="24"/>
                <w:lang w:val="kk-KZ"/>
              </w:rPr>
              <w:t>5</w:t>
            </w:r>
          </w:p>
        </w:tc>
        <w:tc>
          <w:tcPr>
            <w:tcW w:w="3255" w:type="dxa"/>
            <w:hideMark/>
          </w:tcPr>
          <w:p w:rsidR="00C33560" w:rsidRPr="00E04DA3" w:rsidRDefault="00C33560" w:rsidP="008A31BA">
            <w:pPr>
              <w:ind w:firstLine="54"/>
              <w:rPr>
                <w:sz w:val="24"/>
                <w:szCs w:val="24"/>
                <w:lang w:val="kk-KZ"/>
              </w:rPr>
            </w:pPr>
            <w:r w:rsidRPr="00E04DA3">
              <w:rPr>
                <w:sz w:val="24"/>
                <w:szCs w:val="24"/>
                <w:lang w:val="kk-KZ"/>
              </w:rPr>
              <w:t>Географиялық модельдер</w:t>
            </w:r>
          </w:p>
        </w:tc>
      </w:tr>
      <w:tr w:rsidR="00C33560" w:rsidRPr="00E04DA3" w:rsidTr="001D3FA8">
        <w:trPr>
          <w:trHeight w:val="607"/>
          <w:jc w:val="center"/>
        </w:trPr>
        <w:tc>
          <w:tcPr>
            <w:tcW w:w="1135" w:type="dxa"/>
            <w:hideMark/>
          </w:tcPr>
          <w:p w:rsidR="00C33560" w:rsidRPr="00E04DA3" w:rsidRDefault="00C33560" w:rsidP="008A31BA">
            <w:pPr>
              <w:ind w:firstLine="123"/>
              <w:rPr>
                <w:sz w:val="24"/>
                <w:szCs w:val="24"/>
                <w:lang w:val="kk-KZ"/>
              </w:rPr>
            </w:pPr>
            <w:r w:rsidRPr="00E04DA3">
              <w:rPr>
                <w:sz w:val="24"/>
                <w:szCs w:val="24"/>
                <w:lang w:val="kk-KZ"/>
              </w:rPr>
              <w:t>7.1.1.6</w:t>
            </w:r>
          </w:p>
        </w:tc>
        <w:tc>
          <w:tcPr>
            <w:tcW w:w="2694" w:type="dxa"/>
            <w:hideMark/>
          </w:tcPr>
          <w:p w:rsidR="00C33560" w:rsidRPr="00E04DA3" w:rsidRDefault="00C33560" w:rsidP="008A31BA">
            <w:pPr>
              <w:ind w:hanging="108"/>
              <w:rPr>
                <w:sz w:val="24"/>
                <w:szCs w:val="24"/>
                <w:lang w:val="kk-KZ"/>
              </w:rPr>
            </w:pPr>
            <w:bookmarkStart w:id="30" w:name="_Toc441050576"/>
            <w:bookmarkStart w:id="31" w:name="_Toc441050624"/>
            <w:bookmarkStart w:id="32" w:name="_Toc443491443"/>
            <w:r w:rsidRPr="00E04DA3">
              <w:rPr>
                <w:sz w:val="24"/>
                <w:szCs w:val="24"/>
                <w:lang w:val="kk-KZ"/>
              </w:rPr>
              <w:t>Географияда графикалық әдістердің қолданылуы</w:t>
            </w:r>
            <w:bookmarkEnd w:id="30"/>
            <w:bookmarkEnd w:id="31"/>
            <w:bookmarkEnd w:id="32"/>
          </w:p>
        </w:tc>
        <w:tc>
          <w:tcPr>
            <w:tcW w:w="1275" w:type="dxa"/>
            <w:hideMark/>
          </w:tcPr>
          <w:p w:rsidR="00C33560" w:rsidRPr="00E04DA3" w:rsidRDefault="00C33560" w:rsidP="008A31BA">
            <w:pPr>
              <w:rPr>
                <w:bCs/>
                <w:sz w:val="24"/>
                <w:szCs w:val="24"/>
                <w:lang w:val="kk-KZ"/>
              </w:rPr>
            </w:pPr>
            <w:r w:rsidRPr="00E04DA3">
              <w:rPr>
                <w:bCs/>
                <w:sz w:val="24"/>
                <w:szCs w:val="24"/>
              </w:rPr>
              <w:t>+</w:t>
            </w:r>
          </w:p>
        </w:tc>
        <w:tc>
          <w:tcPr>
            <w:tcW w:w="1247" w:type="dxa"/>
          </w:tcPr>
          <w:p w:rsidR="00C33560" w:rsidRPr="00E04DA3" w:rsidRDefault="00C33560" w:rsidP="008A31BA">
            <w:pPr>
              <w:rPr>
                <w:sz w:val="24"/>
                <w:szCs w:val="24"/>
              </w:rPr>
            </w:pPr>
            <w:r w:rsidRPr="00E04DA3">
              <w:rPr>
                <w:sz w:val="24"/>
                <w:szCs w:val="24"/>
                <w:lang w:val="kk-KZ"/>
              </w:rPr>
              <w:t>8</w:t>
            </w:r>
            <w:r w:rsidRPr="00E04DA3">
              <w:rPr>
                <w:sz w:val="24"/>
                <w:szCs w:val="24"/>
              </w:rPr>
              <w:t>.</w:t>
            </w:r>
            <w:r w:rsidRPr="00E04DA3">
              <w:rPr>
                <w:sz w:val="24"/>
                <w:szCs w:val="24"/>
                <w:lang w:val="kk-KZ"/>
              </w:rPr>
              <w:t>1</w:t>
            </w:r>
            <w:r w:rsidRPr="00E04DA3">
              <w:rPr>
                <w:sz w:val="24"/>
                <w:szCs w:val="24"/>
              </w:rPr>
              <w:t>.1.6</w:t>
            </w:r>
          </w:p>
          <w:p w:rsidR="00C33560" w:rsidRPr="00E04DA3" w:rsidRDefault="00C33560" w:rsidP="008A31BA">
            <w:pPr>
              <w:rPr>
                <w:sz w:val="24"/>
                <w:szCs w:val="24"/>
                <w:lang w:val="kk-KZ"/>
              </w:rPr>
            </w:pPr>
          </w:p>
        </w:tc>
        <w:tc>
          <w:tcPr>
            <w:tcW w:w="3255" w:type="dxa"/>
            <w:hideMark/>
          </w:tcPr>
          <w:p w:rsidR="00C33560" w:rsidRPr="00E04DA3" w:rsidRDefault="00C33560" w:rsidP="00AE10CA">
            <w:pPr>
              <w:ind w:firstLine="33"/>
              <w:rPr>
                <w:sz w:val="24"/>
                <w:szCs w:val="24"/>
                <w:lang w:val="kk-KZ"/>
              </w:rPr>
            </w:pPr>
            <w:r w:rsidRPr="00E04DA3">
              <w:rPr>
                <w:sz w:val="24"/>
                <w:szCs w:val="24"/>
                <w:lang w:val="kk-KZ"/>
              </w:rPr>
              <w:t>Зерттеу нәтижелерін ұсыну формалары -</w:t>
            </w:r>
          </w:p>
        </w:tc>
      </w:tr>
      <w:tr w:rsidR="00C33560" w:rsidRPr="00C53DD7" w:rsidTr="00E04DA3">
        <w:trPr>
          <w:trHeight w:val="331"/>
          <w:jc w:val="center"/>
        </w:trPr>
        <w:tc>
          <w:tcPr>
            <w:tcW w:w="9606" w:type="dxa"/>
            <w:gridSpan w:val="5"/>
          </w:tcPr>
          <w:p w:rsidR="00C33560" w:rsidRPr="00E04DA3" w:rsidRDefault="00C33560" w:rsidP="008A31BA">
            <w:pPr>
              <w:ind w:firstLine="123"/>
              <w:rPr>
                <w:sz w:val="24"/>
                <w:szCs w:val="24"/>
                <w:lang w:val="kk-KZ"/>
              </w:rPr>
            </w:pPr>
            <w:r w:rsidRPr="00E04DA3">
              <w:rPr>
                <w:rFonts w:eastAsia="Consolas"/>
                <w:b/>
                <w:sz w:val="24"/>
                <w:szCs w:val="24"/>
                <w:lang w:val="kk-KZ"/>
              </w:rPr>
              <w:t xml:space="preserve">2 Картография және географиялық деректер базасы </w:t>
            </w:r>
            <w:r w:rsidRPr="00E04DA3">
              <w:rPr>
                <w:rFonts w:eastAsia="Consolas"/>
                <w:i/>
                <w:sz w:val="24"/>
                <w:szCs w:val="24"/>
                <w:lang w:val="kk-KZ"/>
              </w:rPr>
              <w:t>(3-с</w:t>
            </w:r>
            <w:r w:rsidRPr="00E04DA3">
              <w:rPr>
                <w:bCs/>
                <w:i/>
                <w:sz w:val="24"/>
                <w:szCs w:val="24"/>
              </w:rPr>
              <w:t>a</w:t>
            </w:r>
            <w:r w:rsidRPr="00E04DA3">
              <w:rPr>
                <w:bCs/>
                <w:i/>
                <w:sz w:val="24"/>
                <w:szCs w:val="24"/>
                <w:lang w:val="ru-RU"/>
              </w:rPr>
              <w:t>ғат</w:t>
            </w:r>
            <w:r w:rsidRPr="00E04DA3">
              <w:rPr>
                <w:bCs/>
                <w:i/>
                <w:sz w:val="24"/>
                <w:szCs w:val="24"/>
                <w:lang w:val="kk-KZ"/>
              </w:rPr>
              <w:t>)</w:t>
            </w:r>
          </w:p>
        </w:tc>
      </w:tr>
      <w:tr w:rsidR="00C33560" w:rsidRPr="00C53DD7" w:rsidTr="001D3FA8">
        <w:trPr>
          <w:trHeight w:val="549"/>
          <w:jc w:val="center"/>
        </w:trPr>
        <w:tc>
          <w:tcPr>
            <w:tcW w:w="1135" w:type="dxa"/>
          </w:tcPr>
          <w:p w:rsidR="00C33560" w:rsidRPr="00E04DA3" w:rsidRDefault="00C33560" w:rsidP="008A31BA">
            <w:pPr>
              <w:ind w:firstLine="123"/>
              <w:rPr>
                <w:sz w:val="24"/>
                <w:szCs w:val="24"/>
              </w:rPr>
            </w:pPr>
            <w:r w:rsidRPr="00E04DA3">
              <w:rPr>
                <w:sz w:val="24"/>
                <w:szCs w:val="24"/>
                <w:lang w:val="kk-KZ"/>
              </w:rPr>
              <w:t>7.2.1.1</w:t>
            </w:r>
          </w:p>
        </w:tc>
        <w:tc>
          <w:tcPr>
            <w:tcW w:w="2694" w:type="dxa"/>
          </w:tcPr>
          <w:p w:rsidR="00C33560" w:rsidRPr="00E04DA3" w:rsidRDefault="00C33560" w:rsidP="008A31BA">
            <w:pPr>
              <w:ind w:hanging="108"/>
              <w:rPr>
                <w:sz w:val="24"/>
                <w:szCs w:val="24"/>
                <w:lang w:val="kk-KZ"/>
              </w:rPr>
            </w:pPr>
            <w:r w:rsidRPr="00E04DA3">
              <w:rPr>
                <w:rFonts w:eastAsia="Consolas"/>
                <w:sz w:val="24"/>
                <w:szCs w:val="24"/>
                <w:lang w:val="kk-KZ"/>
              </w:rPr>
              <w:t>Географиялық картосхемаларды қолдану</w:t>
            </w:r>
          </w:p>
        </w:tc>
        <w:tc>
          <w:tcPr>
            <w:tcW w:w="1275" w:type="dxa"/>
          </w:tcPr>
          <w:p w:rsidR="00C33560" w:rsidRPr="00E04DA3" w:rsidRDefault="00C33560" w:rsidP="008A31BA">
            <w:pPr>
              <w:rPr>
                <w:bCs/>
                <w:sz w:val="24"/>
                <w:szCs w:val="24"/>
                <w:lang w:val="kk-KZ"/>
              </w:rPr>
            </w:pPr>
            <w:r w:rsidRPr="00E04DA3">
              <w:rPr>
                <w:bCs/>
                <w:sz w:val="24"/>
                <w:szCs w:val="24"/>
              </w:rPr>
              <w:t>+</w:t>
            </w:r>
          </w:p>
        </w:tc>
        <w:tc>
          <w:tcPr>
            <w:tcW w:w="1247" w:type="dxa"/>
          </w:tcPr>
          <w:p w:rsidR="00C33560" w:rsidRPr="00E04DA3" w:rsidRDefault="00C33560" w:rsidP="008A31BA">
            <w:pPr>
              <w:ind w:firstLine="5"/>
              <w:rPr>
                <w:sz w:val="24"/>
                <w:szCs w:val="24"/>
                <w:lang w:val="kk-KZ"/>
              </w:rPr>
            </w:pPr>
            <w:r w:rsidRPr="00E04DA3">
              <w:rPr>
                <w:sz w:val="24"/>
                <w:szCs w:val="24"/>
                <w:lang w:val="kk-KZ"/>
              </w:rPr>
              <w:t>8.2.1.1</w:t>
            </w:r>
          </w:p>
        </w:tc>
        <w:tc>
          <w:tcPr>
            <w:tcW w:w="3255" w:type="dxa"/>
          </w:tcPr>
          <w:p w:rsidR="00C33560" w:rsidRPr="00E04DA3" w:rsidRDefault="00C33560" w:rsidP="008A31BA">
            <w:pPr>
              <w:rPr>
                <w:sz w:val="24"/>
                <w:szCs w:val="24"/>
                <w:lang w:val="kk-KZ"/>
              </w:rPr>
            </w:pPr>
            <w:r w:rsidRPr="00E04DA3">
              <w:rPr>
                <w:rFonts w:eastAsia="Consolas"/>
                <w:sz w:val="24"/>
                <w:szCs w:val="24"/>
                <w:lang w:val="kk-KZ"/>
              </w:rPr>
              <w:t>Тақырыптық карталар және оларды қосымша сипаттайтын элементтер</w:t>
            </w:r>
          </w:p>
        </w:tc>
      </w:tr>
      <w:tr w:rsidR="00C33560" w:rsidRPr="00E04DA3" w:rsidTr="001D3FA8">
        <w:trPr>
          <w:trHeight w:val="549"/>
          <w:jc w:val="center"/>
        </w:trPr>
        <w:tc>
          <w:tcPr>
            <w:tcW w:w="1135" w:type="dxa"/>
          </w:tcPr>
          <w:p w:rsidR="00C33560" w:rsidRPr="00E04DA3" w:rsidRDefault="00C33560" w:rsidP="008A31BA">
            <w:pPr>
              <w:ind w:firstLine="123"/>
              <w:rPr>
                <w:sz w:val="24"/>
                <w:szCs w:val="24"/>
              </w:rPr>
            </w:pPr>
            <w:r w:rsidRPr="00E04DA3">
              <w:rPr>
                <w:sz w:val="24"/>
                <w:szCs w:val="24"/>
                <w:lang w:val="kk-KZ"/>
              </w:rPr>
              <w:t>7.2.1.2</w:t>
            </w:r>
          </w:p>
        </w:tc>
        <w:tc>
          <w:tcPr>
            <w:tcW w:w="2694" w:type="dxa"/>
          </w:tcPr>
          <w:p w:rsidR="00C33560" w:rsidRPr="00E04DA3" w:rsidRDefault="00C33560" w:rsidP="008A31BA">
            <w:pPr>
              <w:ind w:hanging="108"/>
              <w:rPr>
                <w:sz w:val="24"/>
                <w:szCs w:val="24"/>
                <w:lang w:val="kk-KZ"/>
              </w:rPr>
            </w:pPr>
            <w:bookmarkStart w:id="33" w:name="_Toc441050577"/>
            <w:bookmarkStart w:id="34" w:name="_Toc441050625"/>
            <w:bookmarkStart w:id="35" w:name="_Toc443491444"/>
            <w:r w:rsidRPr="00E04DA3">
              <w:rPr>
                <w:rFonts w:eastAsia="Consolas"/>
                <w:sz w:val="24"/>
                <w:szCs w:val="24"/>
                <w:lang w:val="kk-KZ"/>
              </w:rPr>
              <w:t>Географиялық номенклатура</w:t>
            </w:r>
            <w:bookmarkEnd w:id="33"/>
            <w:bookmarkEnd w:id="34"/>
            <w:bookmarkEnd w:id="35"/>
          </w:p>
        </w:tc>
        <w:tc>
          <w:tcPr>
            <w:tcW w:w="1275" w:type="dxa"/>
          </w:tcPr>
          <w:p w:rsidR="00C33560" w:rsidRPr="00E04DA3" w:rsidRDefault="00C33560" w:rsidP="008A31BA">
            <w:pPr>
              <w:rPr>
                <w:bCs/>
                <w:sz w:val="24"/>
                <w:szCs w:val="24"/>
                <w:lang w:val="kk-KZ"/>
              </w:rPr>
            </w:pPr>
            <w:r w:rsidRPr="00E04DA3">
              <w:rPr>
                <w:bCs/>
                <w:sz w:val="24"/>
                <w:szCs w:val="24"/>
              </w:rPr>
              <w:t>+</w:t>
            </w:r>
          </w:p>
        </w:tc>
        <w:tc>
          <w:tcPr>
            <w:tcW w:w="1247" w:type="dxa"/>
          </w:tcPr>
          <w:p w:rsidR="00C33560" w:rsidRPr="00E04DA3" w:rsidRDefault="00C33560" w:rsidP="008A31BA">
            <w:pPr>
              <w:ind w:firstLine="5"/>
              <w:rPr>
                <w:sz w:val="24"/>
                <w:szCs w:val="24"/>
                <w:lang w:val="kk-KZ"/>
              </w:rPr>
            </w:pPr>
            <w:r w:rsidRPr="00E04DA3">
              <w:rPr>
                <w:sz w:val="24"/>
                <w:szCs w:val="24"/>
                <w:lang w:val="kk-KZ"/>
              </w:rPr>
              <w:t>8.2.1.2</w:t>
            </w:r>
          </w:p>
          <w:p w:rsidR="00C33560" w:rsidRPr="00E04DA3" w:rsidRDefault="00C33560" w:rsidP="008A31BA">
            <w:pPr>
              <w:ind w:firstLine="5"/>
              <w:rPr>
                <w:sz w:val="24"/>
                <w:szCs w:val="24"/>
                <w:lang w:val="kk-KZ"/>
              </w:rPr>
            </w:pPr>
            <w:r w:rsidRPr="00E04DA3">
              <w:rPr>
                <w:sz w:val="24"/>
                <w:szCs w:val="24"/>
                <w:lang w:val="kk-KZ"/>
              </w:rPr>
              <w:t xml:space="preserve">   8.2.1.3</w:t>
            </w:r>
          </w:p>
        </w:tc>
        <w:tc>
          <w:tcPr>
            <w:tcW w:w="3255" w:type="dxa"/>
          </w:tcPr>
          <w:p w:rsidR="00C33560" w:rsidRPr="00E04DA3" w:rsidRDefault="00C33560" w:rsidP="008A31BA">
            <w:pPr>
              <w:rPr>
                <w:sz w:val="24"/>
                <w:szCs w:val="24"/>
                <w:lang w:val="kk-KZ"/>
              </w:rPr>
            </w:pPr>
            <w:r w:rsidRPr="00E04DA3">
              <w:rPr>
                <w:rFonts w:eastAsia="Consolas"/>
                <w:sz w:val="24"/>
                <w:szCs w:val="24"/>
                <w:lang w:val="kk-KZ"/>
              </w:rPr>
              <w:t>Тақырыптық карталарды оқу</w:t>
            </w:r>
          </w:p>
        </w:tc>
      </w:tr>
      <w:tr w:rsidR="00C33560" w:rsidRPr="00C53DD7" w:rsidTr="001D3FA8">
        <w:trPr>
          <w:trHeight w:val="549"/>
          <w:jc w:val="center"/>
        </w:trPr>
        <w:tc>
          <w:tcPr>
            <w:tcW w:w="1135" w:type="dxa"/>
          </w:tcPr>
          <w:p w:rsidR="00C33560" w:rsidRPr="00E04DA3" w:rsidRDefault="00C33560" w:rsidP="008A31BA">
            <w:pPr>
              <w:ind w:firstLine="123"/>
              <w:rPr>
                <w:sz w:val="24"/>
                <w:szCs w:val="24"/>
              </w:rPr>
            </w:pPr>
            <w:r w:rsidRPr="00E04DA3">
              <w:rPr>
                <w:sz w:val="24"/>
                <w:szCs w:val="24"/>
                <w:lang w:val="kk-KZ"/>
              </w:rPr>
              <w:t>7.2.2.1</w:t>
            </w:r>
          </w:p>
        </w:tc>
        <w:tc>
          <w:tcPr>
            <w:tcW w:w="2694" w:type="dxa"/>
          </w:tcPr>
          <w:p w:rsidR="00C33560" w:rsidRPr="00E04DA3" w:rsidRDefault="00C33560" w:rsidP="008A31BA">
            <w:pPr>
              <w:ind w:hanging="108"/>
              <w:rPr>
                <w:sz w:val="24"/>
                <w:szCs w:val="24"/>
                <w:lang w:val="kk-KZ"/>
              </w:rPr>
            </w:pPr>
            <w:r w:rsidRPr="00E04DA3">
              <w:rPr>
                <w:sz w:val="24"/>
                <w:szCs w:val="24"/>
                <w:lang w:val="kk-KZ"/>
              </w:rPr>
              <w:t>Географиялық деректерді ұйымдастыру</w:t>
            </w:r>
          </w:p>
        </w:tc>
        <w:tc>
          <w:tcPr>
            <w:tcW w:w="1275" w:type="dxa"/>
          </w:tcPr>
          <w:p w:rsidR="00C33560" w:rsidRPr="00E04DA3" w:rsidRDefault="00C33560" w:rsidP="008A31BA">
            <w:pPr>
              <w:rPr>
                <w:bCs/>
                <w:sz w:val="24"/>
                <w:szCs w:val="24"/>
                <w:lang w:val="kk-KZ"/>
              </w:rPr>
            </w:pPr>
            <w:r w:rsidRPr="00E04DA3">
              <w:rPr>
                <w:bCs/>
                <w:sz w:val="24"/>
                <w:szCs w:val="24"/>
              </w:rPr>
              <w:t>+</w:t>
            </w:r>
          </w:p>
        </w:tc>
        <w:tc>
          <w:tcPr>
            <w:tcW w:w="1247" w:type="dxa"/>
          </w:tcPr>
          <w:p w:rsidR="00C33560" w:rsidRPr="00E04DA3" w:rsidRDefault="00C33560" w:rsidP="008A31BA">
            <w:pPr>
              <w:ind w:firstLine="5"/>
              <w:rPr>
                <w:sz w:val="24"/>
                <w:szCs w:val="24"/>
                <w:lang w:val="kk-KZ"/>
              </w:rPr>
            </w:pPr>
            <w:r w:rsidRPr="00E04DA3">
              <w:rPr>
                <w:sz w:val="24"/>
                <w:szCs w:val="24"/>
                <w:lang w:val="kk-KZ"/>
              </w:rPr>
              <w:t>8.2.2.1</w:t>
            </w:r>
          </w:p>
        </w:tc>
        <w:tc>
          <w:tcPr>
            <w:tcW w:w="3255" w:type="dxa"/>
          </w:tcPr>
          <w:p w:rsidR="00C33560" w:rsidRPr="00E04DA3" w:rsidRDefault="00C33560" w:rsidP="008A31BA">
            <w:pPr>
              <w:rPr>
                <w:sz w:val="24"/>
                <w:szCs w:val="24"/>
                <w:lang w:val="kk-KZ"/>
              </w:rPr>
            </w:pPr>
            <w:r w:rsidRPr="00E04DA3">
              <w:rPr>
                <w:rFonts w:eastAsia="Consolas"/>
                <w:sz w:val="24"/>
                <w:szCs w:val="24"/>
                <w:lang w:val="kk-KZ"/>
              </w:rPr>
              <w:t>Географиялық деректер базасын құрастыруда ақпараттық-коммуникациялық технологиялардың рөлі</w:t>
            </w:r>
          </w:p>
        </w:tc>
      </w:tr>
      <w:tr w:rsidR="00C33560" w:rsidRPr="00E04DA3" w:rsidTr="00E04DA3">
        <w:trPr>
          <w:trHeight w:val="319"/>
          <w:jc w:val="center"/>
        </w:trPr>
        <w:tc>
          <w:tcPr>
            <w:tcW w:w="9606" w:type="dxa"/>
            <w:gridSpan w:val="5"/>
          </w:tcPr>
          <w:p w:rsidR="00C33560" w:rsidRPr="00E04DA3" w:rsidRDefault="00C33560" w:rsidP="008A31BA">
            <w:pPr>
              <w:ind w:firstLine="123"/>
              <w:rPr>
                <w:b/>
                <w:sz w:val="24"/>
                <w:szCs w:val="24"/>
                <w:lang w:val="kk-KZ"/>
              </w:rPr>
            </w:pPr>
            <w:r w:rsidRPr="00E04DA3">
              <w:rPr>
                <w:b/>
                <w:sz w:val="24"/>
                <w:szCs w:val="24"/>
                <w:lang w:val="kk-KZ"/>
              </w:rPr>
              <w:t xml:space="preserve">3 Физикалық география </w:t>
            </w:r>
            <w:r w:rsidRPr="00E04DA3">
              <w:rPr>
                <w:i/>
                <w:sz w:val="24"/>
                <w:szCs w:val="24"/>
                <w:lang w:val="kk-KZ"/>
              </w:rPr>
              <w:t>(7-с</w:t>
            </w:r>
            <w:r w:rsidRPr="00E04DA3">
              <w:rPr>
                <w:bCs/>
                <w:i/>
                <w:sz w:val="24"/>
                <w:szCs w:val="24"/>
              </w:rPr>
              <w:t>aғат</w:t>
            </w:r>
            <w:r w:rsidRPr="00E04DA3">
              <w:rPr>
                <w:bCs/>
                <w:i/>
                <w:sz w:val="24"/>
                <w:szCs w:val="24"/>
                <w:lang w:val="kk-KZ"/>
              </w:rPr>
              <w:t>)</w:t>
            </w:r>
          </w:p>
        </w:tc>
      </w:tr>
      <w:tr w:rsidR="00C33560" w:rsidRPr="00E04DA3" w:rsidTr="001D3FA8">
        <w:trPr>
          <w:trHeight w:val="549"/>
          <w:jc w:val="center"/>
        </w:trPr>
        <w:tc>
          <w:tcPr>
            <w:tcW w:w="1135" w:type="dxa"/>
          </w:tcPr>
          <w:p w:rsidR="00C33560" w:rsidRPr="00E04DA3" w:rsidRDefault="00C33560" w:rsidP="008A31BA">
            <w:pPr>
              <w:ind w:firstLine="123"/>
              <w:rPr>
                <w:sz w:val="24"/>
                <w:szCs w:val="24"/>
                <w:lang w:val="kk-KZ"/>
              </w:rPr>
            </w:pPr>
            <w:r w:rsidRPr="00E04DA3">
              <w:rPr>
                <w:sz w:val="24"/>
                <w:szCs w:val="24"/>
                <w:lang w:val="kk-KZ"/>
              </w:rPr>
              <w:t>7.3.1.1</w:t>
            </w:r>
          </w:p>
        </w:tc>
        <w:tc>
          <w:tcPr>
            <w:tcW w:w="2694" w:type="dxa"/>
          </w:tcPr>
          <w:p w:rsidR="00C33560" w:rsidRPr="00E04DA3" w:rsidRDefault="00C33560" w:rsidP="008A31BA">
            <w:pPr>
              <w:ind w:hanging="108"/>
              <w:rPr>
                <w:sz w:val="24"/>
                <w:szCs w:val="24"/>
                <w:lang w:val="kk-KZ"/>
              </w:rPr>
            </w:pPr>
            <w:bookmarkStart w:id="36" w:name="_Toc441050579"/>
            <w:bookmarkStart w:id="37" w:name="_Toc441050627"/>
            <w:bookmarkStart w:id="38" w:name="_Toc443491446"/>
            <w:r w:rsidRPr="00E04DA3">
              <w:rPr>
                <w:rFonts w:eastAsia="Consolas"/>
                <w:sz w:val="24"/>
                <w:szCs w:val="24"/>
                <w:lang w:val="kk-KZ"/>
              </w:rPr>
              <w:t>Литосфераның құрылысы мен заттық құрамы</w:t>
            </w:r>
            <w:bookmarkEnd w:id="36"/>
            <w:bookmarkEnd w:id="37"/>
            <w:bookmarkEnd w:id="38"/>
          </w:p>
        </w:tc>
        <w:tc>
          <w:tcPr>
            <w:tcW w:w="1275" w:type="dxa"/>
          </w:tcPr>
          <w:p w:rsidR="00C33560" w:rsidRPr="00E04DA3" w:rsidRDefault="00C33560" w:rsidP="008A31BA">
            <w:pPr>
              <w:rPr>
                <w:bCs/>
                <w:sz w:val="24"/>
                <w:szCs w:val="24"/>
                <w:lang w:val="kk-KZ"/>
              </w:rPr>
            </w:pPr>
            <w:r w:rsidRPr="00E04DA3">
              <w:rPr>
                <w:bCs/>
                <w:sz w:val="24"/>
                <w:szCs w:val="24"/>
              </w:rPr>
              <w:t>+</w:t>
            </w:r>
          </w:p>
        </w:tc>
        <w:tc>
          <w:tcPr>
            <w:tcW w:w="1247" w:type="dxa"/>
          </w:tcPr>
          <w:p w:rsidR="00C33560" w:rsidRPr="00E04DA3" w:rsidRDefault="00C33560" w:rsidP="008A31BA">
            <w:pPr>
              <w:rPr>
                <w:sz w:val="24"/>
                <w:szCs w:val="24"/>
                <w:lang w:val="kk-KZ"/>
              </w:rPr>
            </w:pPr>
            <w:r w:rsidRPr="00E04DA3">
              <w:rPr>
                <w:sz w:val="24"/>
                <w:szCs w:val="24"/>
                <w:lang w:val="kk-KZ"/>
              </w:rPr>
              <w:t>8.3.1.1</w:t>
            </w:r>
          </w:p>
          <w:p w:rsidR="00C33560" w:rsidRPr="00E04DA3" w:rsidRDefault="00C33560" w:rsidP="008A31BA">
            <w:pPr>
              <w:ind w:firstLine="5"/>
              <w:rPr>
                <w:sz w:val="24"/>
                <w:szCs w:val="24"/>
                <w:lang w:val="kk-KZ"/>
              </w:rPr>
            </w:pPr>
            <w:r w:rsidRPr="00E04DA3">
              <w:rPr>
                <w:sz w:val="24"/>
                <w:szCs w:val="24"/>
                <w:lang w:val="kk-KZ"/>
              </w:rPr>
              <w:t>8.3.1.2</w:t>
            </w:r>
          </w:p>
          <w:p w:rsidR="00C33560" w:rsidRPr="00E04DA3" w:rsidRDefault="00C33560" w:rsidP="008A31BA">
            <w:pPr>
              <w:rPr>
                <w:sz w:val="24"/>
                <w:szCs w:val="24"/>
                <w:lang w:val="kk-KZ"/>
              </w:rPr>
            </w:pPr>
            <w:r w:rsidRPr="00E04DA3">
              <w:rPr>
                <w:sz w:val="24"/>
                <w:szCs w:val="24"/>
                <w:lang w:val="kk-KZ"/>
              </w:rPr>
              <w:t>8.3.1.3</w:t>
            </w:r>
          </w:p>
        </w:tc>
        <w:tc>
          <w:tcPr>
            <w:tcW w:w="3255" w:type="dxa"/>
          </w:tcPr>
          <w:p w:rsidR="00C33560" w:rsidRPr="00E04DA3" w:rsidRDefault="00C33560" w:rsidP="008A31BA">
            <w:pPr>
              <w:rPr>
                <w:sz w:val="24"/>
                <w:szCs w:val="24"/>
                <w:lang w:val="kk-KZ"/>
              </w:rPr>
            </w:pPr>
            <w:bookmarkStart w:id="39" w:name="_Toc441050599"/>
            <w:bookmarkStart w:id="40" w:name="_Toc441050647"/>
            <w:bookmarkStart w:id="41" w:name="_Toc443491465"/>
            <w:r w:rsidRPr="00E04DA3">
              <w:rPr>
                <w:sz w:val="24"/>
                <w:szCs w:val="24"/>
                <w:lang w:val="kk-KZ"/>
              </w:rPr>
              <w:t>Жер бедерінің қалыптасу және таралу заңдылықтары</w:t>
            </w:r>
            <w:bookmarkEnd w:id="39"/>
            <w:bookmarkEnd w:id="40"/>
            <w:bookmarkEnd w:id="41"/>
            <w:r w:rsidRPr="00E04DA3">
              <w:rPr>
                <w:sz w:val="24"/>
                <w:szCs w:val="24"/>
                <w:lang w:val="kk-KZ"/>
              </w:rPr>
              <w:t>.</w:t>
            </w:r>
          </w:p>
          <w:p w:rsidR="00C33560" w:rsidRPr="00E04DA3" w:rsidRDefault="00C33560" w:rsidP="008A31BA">
            <w:pPr>
              <w:rPr>
                <w:sz w:val="24"/>
                <w:szCs w:val="24"/>
                <w:lang w:val="kk-KZ"/>
              </w:rPr>
            </w:pPr>
            <w:r w:rsidRPr="00E04DA3">
              <w:rPr>
                <w:sz w:val="24"/>
                <w:szCs w:val="24"/>
                <w:lang w:val="kk-KZ"/>
              </w:rPr>
              <w:t>Жер бедерінің жіктелуі.</w:t>
            </w:r>
          </w:p>
        </w:tc>
      </w:tr>
      <w:tr w:rsidR="00C33560" w:rsidRPr="00C53DD7" w:rsidTr="001D3FA8">
        <w:trPr>
          <w:trHeight w:val="549"/>
          <w:jc w:val="center"/>
        </w:trPr>
        <w:tc>
          <w:tcPr>
            <w:tcW w:w="1135" w:type="dxa"/>
          </w:tcPr>
          <w:p w:rsidR="00C33560" w:rsidRPr="00E04DA3" w:rsidRDefault="00C33560" w:rsidP="008A31BA">
            <w:pPr>
              <w:ind w:firstLine="123"/>
              <w:rPr>
                <w:sz w:val="24"/>
                <w:szCs w:val="24"/>
                <w:lang w:val="kk-KZ"/>
              </w:rPr>
            </w:pPr>
            <w:r w:rsidRPr="00E04DA3">
              <w:rPr>
                <w:sz w:val="24"/>
                <w:szCs w:val="24"/>
                <w:lang w:val="kk-KZ"/>
              </w:rPr>
              <w:t>7.3.1.2</w:t>
            </w:r>
          </w:p>
        </w:tc>
        <w:tc>
          <w:tcPr>
            <w:tcW w:w="2694" w:type="dxa"/>
          </w:tcPr>
          <w:p w:rsidR="00C33560" w:rsidRPr="00E04DA3" w:rsidRDefault="00C33560" w:rsidP="008A31BA">
            <w:pPr>
              <w:ind w:hanging="108"/>
              <w:rPr>
                <w:rFonts w:eastAsia="Consolas"/>
                <w:sz w:val="24"/>
                <w:szCs w:val="24"/>
                <w:lang w:val="kk-KZ"/>
              </w:rPr>
            </w:pPr>
            <w:bookmarkStart w:id="42" w:name="_Toc441050580"/>
            <w:bookmarkStart w:id="43" w:name="_Toc441050628"/>
            <w:bookmarkStart w:id="44" w:name="_Toc443491447"/>
            <w:r w:rsidRPr="00E04DA3">
              <w:rPr>
                <w:rFonts w:eastAsia="Consolas"/>
                <w:sz w:val="24"/>
                <w:szCs w:val="24"/>
                <w:lang w:val="kk-KZ"/>
              </w:rPr>
              <w:t>Жердің тектоникалық құрылысы</w:t>
            </w:r>
            <w:bookmarkEnd w:id="42"/>
            <w:bookmarkEnd w:id="43"/>
            <w:bookmarkEnd w:id="44"/>
          </w:p>
        </w:tc>
        <w:tc>
          <w:tcPr>
            <w:tcW w:w="1275" w:type="dxa"/>
          </w:tcPr>
          <w:p w:rsidR="00C33560" w:rsidRPr="00E04DA3" w:rsidRDefault="00C33560" w:rsidP="008A31BA">
            <w:pPr>
              <w:rPr>
                <w:bCs/>
                <w:sz w:val="24"/>
                <w:szCs w:val="24"/>
              </w:rPr>
            </w:pPr>
            <w:r w:rsidRPr="00E04DA3">
              <w:rPr>
                <w:bCs/>
                <w:sz w:val="24"/>
                <w:szCs w:val="24"/>
              </w:rPr>
              <w:t>+</w:t>
            </w:r>
          </w:p>
        </w:tc>
        <w:tc>
          <w:tcPr>
            <w:tcW w:w="1247" w:type="dxa"/>
          </w:tcPr>
          <w:p w:rsidR="00C33560" w:rsidRPr="00E04DA3" w:rsidRDefault="00C33560" w:rsidP="008A31BA">
            <w:pPr>
              <w:ind w:firstLine="5"/>
              <w:rPr>
                <w:sz w:val="24"/>
                <w:szCs w:val="24"/>
                <w:lang w:val="kk-KZ"/>
              </w:rPr>
            </w:pPr>
            <w:r w:rsidRPr="00E04DA3">
              <w:rPr>
                <w:sz w:val="24"/>
                <w:szCs w:val="24"/>
                <w:lang w:val="kk-KZ"/>
              </w:rPr>
              <w:t>8.3.1.4</w:t>
            </w:r>
          </w:p>
        </w:tc>
        <w:tc>
          <w:tcPr>
            <w:tcW w:w="3255" w:type="dxa"/>
          </w:tcPr>
          <w:p w:rsidR="00C33560" w:rsidRPr="00E04DA3" w:rsidRDefault="00C33560" w:rsidP="008A31BA">
            <w:pPr>
              <w:rPr>
                <w:sz w:val="24"/>
                <w:szCs w:val="24"/>
                <w:lang w:val="kk-KZ"/>
              </w:rPr>
            </w:pPr>
            <w:bookmarkStart w:id="45" w:name="_Toc441050601"/>
            <w:bookmarkStart w:id="46" w:name="_Toc441050649"/>
            <w:bookmarkStart w:id="47" w:name="_Toc443491467"/>
            <w:r w:rsidRPr="00E04DA3">
              <w:rPr>
                <w:sz w:val="24"/>
                <w:szCs w:val="24"/>
                <w:lang w:val="kk-KZ"/>
              </w:rPr>
              <w:t>Материктер мен мұхиттардың ірі орографиялық объектілері</w:t>
            </w:r>
            <w:bookmarkEnd w:id="45"/>
            <w:bookmarkEnd w:id="46"/>
            <w:bookmarkEnd w:id="47"/>
          </w:p>
        </w:tc>
      </w:tr>
      <w:tr w:rsidR="00C33560" w:rsidRPr="00E04DA3" w:rsidTr="001D3FA8">
        <w:trPr>
          <w:trHeight w:val="549"/>
          <w:jc w:val="center"/>
        </w:trPr>
        <w:tc>
          <w:tcPr>
            <w:tcW w:w="1135" w:type="dxa"/>
          </w:tcPr>
          <w:p w:rsidR="00C33560" w:rsidRPr="00E04DA3" w:rsidRDefault="00C33560" w:rsidP="008A31BA">
            <w:pPr>
              <w:ind w:firstLine="123"/>
              <w:rPr>
                <w:sz w:val="24"/>
                <w:szCs w:val="24"/>
                <w:lang w:val="kk-KZ"/>
              </w:rPr>
            </w:pPr>
            <w:r w:rsidRPr="00E04DA3">
              <w:rPr>
                <w:sz w:val="24"/>
                <w:szCs w:val="24"/>
                <w:lang w:val="kk-KZ"/>
              </w:rPr>
              <w:t>7.3.1.3</w:t>
            </w:r>
          </w:p>
        </w:tc>
        <w:tc>
          <w:tcPr>
            <w:tcW w:w="2694" w:type="dxa"/>
          </w:tcPr>
          <w:p w:rsidR="00C33560" w:rsidRPr="00E04DA3" w:rsidRDefault="00C33560" w:rsidP="008A31BA">
            <w:pPr>
              <w:ind w:hanging="108"/>
              <w:rPr>
                <w:rFonts w:eastAsia="Consolas"/>
                <w:sz w:val="24"/>
                <w:szCs w:val="24"/>
                <w:lang w:val="kk-KZ"/>
              </w:rPr>
            </w:pPr>
            <w:bookmarkStart w:id="48" w:name="_Toc441050581"/>
            <w:bookmarkStart w:id="49" w:name="_Toc441050629"/>
            <w:bookmarkStart w:id="50" w:name="_Toc443491448"/>
            <w:r w:rsidRPr="00E04DA3">
              <w:rPr>
                <w:rFonts w:eastAsia="Consolas"/>
                <w:sz w:val="24"/>
                <w:szCs w:val="24"/>
                <w:lang w:val="kk-KZ"/>
              </w:rPr>
              <w:t>Литосфераның тектоникалық қозғалыстары</w:t>
            </w:r>
            <w:bookmarkEnd w:id="48"/>
            <w:bookmarkEnd w:id="49"/>
            <w:bookmarkEnd w:id="50"/>
          </w:p>
        </w:tc>
        <w:tc>
          <w:tcPr>
            <w:tcW w:w="1275" w:type="dxa"/>
          </w:tcPr>
          <w:p w:rsidR="00C33560" w:rsidRPr="00E04DA3" w:rsidRDefault="00C33560" w:rsidP="008A31BA">
            <w:pPr>
              <w:rPr>
                <w:sz w:val="24"/>
                <w:szCs w:val="24"/>
              </w:rPr>
            </w:pPr>
            <w:r w:rsidRPr="00E04DA3">
              <w:rPr>
                <w:bCs/>
                <w:sz w:val="24"/>
                <w:szCs w:val="24"/>
              </w:rPr>
              <w:t>+</w:t>
            </w:r>
          </w:p>
        </w:tc>
        <w:tc>
          <w:tcPr>
            <w:tcW w:w="1247" w:type="dxa"/>
          </w:tcPr>
          <w:p w:rsidR="00C33560" w:rsidRPr="00E04DA3" w:rsidRDefault="00C33560" w:rsidP="008A31BA">
            <w:pPr>
              <w:ind w:firstLine="5"/>
              <w:rPr>
                <w:sz w:val="24"/>
                <w:szCs w:val="24"/>
                <w:lang w:val="kk-KZ"/>
              </w:rPr>
            </w:pPr>
            <w:r w:rsidRPr="00E04DA3">
              <w:rPr>
                <w:sz w:val="24"/>
                <w:szCs w:val="24"/>
                <w:lang w:val="kk-KZ"/>
              </w:rPr>
              <w:t>8.3.1.9</w:t>
            </w:r>
          </w:p>
          <w:p w:rsidR="00C33560" w:rsidRPr="00E04DA3" w:rsidRDefault="00C33560" w:rsidP="008A31BA">
            <w:pPr>
              <w:ind w:firstLine="5"/>
              <w:rPr>
                <w:sz w:val="24"/>
                <w:szCs w:val="24"/>
                <w:lang w:val="kk-KZ"/>
              </w:rPr>
            </w:pPr>
            <w:r w:rsidRPr="00E04DA3">
              <w:rPr>
                <w:sz w:val="24"/>
                <w:szCs w:val="24"/>
                <w:lang w:val="kk-KZ"/>
              </w:rPr>
              <w:t>8.3.1.8</w:t>
            </w:r>
          </w:p>
        </w:tc>
        <w:tc>
          <w:tcPr>
            <w:tcW w:w="3255" w:type="dxa"/>
          </w:tcPr>
          <w:p w:rsidR="00C33560" w:rsidRPr="00E04DA3" w:rsidRDefault="00C33560" w:rsidP="008A31BA">
            <w:pPr>
              <w:rPr>
                <w:sz w:val="24"/>
                <w:szCs w:val="24"/>
                <w:lang w:val="ru-RU"/>
              </w:rPr>
            </w:pPr>
            <w:bookmarkStart w:id="51" w:name="_Toc441050606"/>
            <w:bookmarkStart w:id="52" w:name="_Toc441050654"/>
            <w:bookmarkStart w:id="53" w:name="_Toc443491472"/>
            <w:r w:rsidRPr="00E04DA3">
              <w:rPr>
                <w:sz w:val="24"/>
                <w:szCs w:val="24"/>
                <w:lang w:val="kk-KZ"/>
              </w:rPr>
              <w:t>Геологиялық жыл санау мен геохронологиялық кесте</w:t>
            </w:r>
            <w:bookmarkEnd w:id="51"/>
            <w:bookmarkEnd w:id="52"/>
            <w:bookmarkEnd w:id="53"/>
            <w:r w:rsidRPr="00E04DA3">
              <w:rPr>
                <w:sz w:val="24"/>
                <w:szCs w:val="24"/>
                <w:lang w:val="ru-RU"/>
              </w:rPr>
              <w:t>.</w:t>
            </w:r>
          </w:p>
          <w:p w:rsidR="00C33560" w:rsidRPr="00E04DA3" w:rsidRDefault="00C33560" w:rsidP="008A31BA">
            <w:pPr>
              <w:rPr>
                <w:sz w:val="24"/>
                <w:szCs w:val="24"/>
              </w:rPr>
            </w:pPr>
            <w:bookmarkStart w:id="54" w:name="_Toc441050605"/>
            <w:bookmarkStart w:id="55" w:name="_Toc441050653"/>
            <w:bookmarkStart w:id="56" w:name="_Toc443491471"/>
            <w:r w:rsidRPr="00E04DA3">
              <w:rPr>
                <w:sz w:val="24"/>
                <w:szCs w:val="24"/>
                <w:lang w:val="kk-KZ"/>
              </w:rPr>
              <w:t>Тау жыныстарының жасын анықтау</w:t>
            </w:r>
            <w:bookmarkEnd w:id="54"/>
            <w:bookmarkEnd w:id="55"/>
            <w:bookmarkEnd w:id="56"/>
            <w:r w:rsidRPr="00E04DA3">
              <w:rPr>
                <w:sz w:val="24"/>
                <w:szCs w:val="24"/>
              </w:rPr>
              <w:t>.</w:t>
            </w:r>
          </w:p>
        </w:tc>
      </w:tr>
      <w:tr w:rsidR="00C33560" w:rsidRPr="00C53DD7" w:rsidTr="001D3FA8">
        <w:trPr>
          <w:trHeight w:val="549"/>
          <w:jc w:val="center"/>
        </w:trPr>
        <w:tc>
          <w:tcPr>
            <w:tcW w:w="1135" w:type="dxa"/>
          </w:tcPr>
          <w:p w:rsidR="00C33560" w:rsidRPr="00E04DA3" w:rsidRDefault="00C33560" w:rsidP="008A31BA">
            <w:pPr>
              <w:ind w:firstLine="123"/>
              <w:rPr>
                <w:sz w:val="24"/>
                <w:szCs w:val="24"/>
                <w:lang w:val="kk-KZ"/>
              </w:rPr>
            </w:pPr>
            <w:r w:rsidRPr="00E04DA3">
              <w:rPr>
                <w:sz w:val="24"/>
                <w:szCs w:val="24"/>
                <w:lang w:val="kk-KZ"/>
              </w:rPr>
              <w:t>7.3.1.4</w:t>
            </w:r>
          </w:p>
          <w:p w:rsidR="00C33560" w:rsidRPr="00E04DA3" w:rsidRDefault="00C33560" w:rsidP="008A31BA">
            <w:pPr>
              <w:ind w:firstLine="123"/>
              <w:rPr>
                <w:sz w:val="24"/>
                <w:szCs w:val="24"/>
                <w:lang w:val="kk-KZ"/>
              </w:rPr>
            </w:pPr>
            <w:r w:rsidRPr="00E04DA3">
              <w:rPr>
                <w:sz w:val="24"/>
                <w:szCs w:val="24"/>
                <w:lang w:val="kk-KZ"/>
              </w:rPr>
              <w:t>7.3.1.5</w:t>
            </w:r>
          </w:p>
        </w:tc>
        <w:tc>
          <w:tcPr>
            <w:tcW w:w="2694" w:type="dxa"/>
          </w:tcPr>
          <w:p w:rsidR="00C33560" w:rsidRPr="00E04DA3" w:rsidRDefault="00C33560" w:rsidP="008A31BA">
            <w:pPr>
              <w:ind w:hanging="108"/>
              <w:rPr>
                <w:rFonts w:eastAsia="Consolas"/>
                <w:sz w:val="24"/>
                <w:szCs w:val="24"/>
                <w:lang w:val="kk-KZ"/>
              </w:rPr>
            </w:pPr>
            <w:bookmarkStart w:id="57" w:name="_Toc441050582"/>
            <w:bookmarkStart w:id="58" w:name="_Toc441050630"/>
            <w:bookmarkStart w:id="59" w:name="_Toc443491449"/>
            <w:r w:rsidRPr="00E04DA3">
              <w:rPr>
                <w:rFonts w:eastAsia="Consolas"/>
                <w:sz w:val="24"/>
                <w:szCs w:val="24"/>
                <w:lang w:val="kk-KZ"/>
              </w:rPr>
              <w:t>Литосфералық катаклизмдер</w:t>
            </w:r>
            <w:bookmarkEnd w:id="57"/>
            <w:bookmarkEnd w:id="58"/>
            <w:bookmarkEnd w:id="59"/>
          </w:p>
        </w:tc>
        <w:tc>
          <w:tcPr>
            <w:tcW w:w="1275" w:type="dxa"/>
          </w:tcPr>
          <w:p w:rsidR="00C33560" w:rsidRPr="00E04DA3" w:rsidRDefault="00C33560" w:rsidP="008A31BA">
            <w:pPr>
              <w:rPr>
                <w:bCs/>
                <w:sz w:val="24"/>
                <w:szCs w:val="24"/>
              </w:rPr>
            </w:pPr>
            <w:r w:rsidRPr="00E04DA3">
              <w:rPr>
                <w:bCs/>
                <w:sz w:val="24"/>
                <w:szCs w:val="24"/>
              </w:rPr>
              <w:t>+</w:t>
            </w:r>
          </w:p>
        </w:tc>
        <w:tc>
          <w:tcPr>
            <w:tcW w:w="1247" w:type="dxa"/>
          </w:tcPr>
          <w:p w:rsidR="00C33560" w:rsidRPr="00E04DA3" w:rsidRDefault="00C33560" w:rsidP="008A31BA">
            <w:pPr>
              <w:ind w:firstLine="5"/>
              <w:rPr>
                <w:sz w:val="24"/>
                <w:szCs w:val="24"/>
                <w:lang w:val="kk-KZ"/>
              </w:rPr>
            </w:pPr>
            <w:r w:rsidRPr="00E04DA3">
              <w:rPr>
                <w:sz w:val="24"/>
                <w:szCs w:val="24"/>
                <w:lang w:val="kk-KZ"/>
              </w:rPr>
              <w:t>8.3.1.10</w:t>
            </w:r>
          </w:p>
          <w:p w:rsidR="00C33560" w:rsidRPr="00E04DA3" w:rsidRDefault="00C33560" w:rsidP="008A31BA">
            <w:pPr>
              <w:ind w:firstLine="5"/>
              <w:rPr>
                <w:sz w:val="24"/>
                <w:szCs w:val="24"/>
                <w:lang w:val="kk-KZ"/>
              </w:rPr>
            </w:pPr>
            <w:r w:rsidRPr="00E04DA3">
              <w:rPr>
                <w:sz w:val="24"/>
                <w:szCs w:val="24"/>
                <w:lang w:val="kk-KZ"/>
              </w:rPr>
              <w:t>8.3.1.7</w:t>
            </w:r>
          </w:p>
        </w:tc>
        <w:tc>
          <w:tcPr>
            <w:tcW w:w="3255" w:type="dxa"/>
          </w:tcPr>
          <w:p w:rsidR="00C33560" w:rsidRPr="00E04DA3" w:rsidRDefault="00C33560" w:rsidP="008A31BA">
            <w:pPr>
              <w:rPr>
                <w:sz w:val="24"/>
                <w:szCs w:val="24"/>
                <w:lang w:val="kk-KZ"/>
              </w:rPr>
            </w:pPr>
            <w:bookmarkStart w:id="60" w:name="_Toc441050604"/>
            <w:bookmarkStart w:id="61" w:name="_Toc441050652"/>
            <w:bookmarkStart w:id="62" w:name="_Toc443491470"/>
            <w:bookmarkStart w:id="63" w:name="_Toc441050607"/>
            <w:bookmarkStart w:id="64" w:name="_Toc441050655"/>
            <w:bookmarkStart w:id="65" w:name="_Toc443491473"/>
            <w:r w:rsidRPr="00E04DA3">
              <w:rPr>
                <w:sz w:val="24"/>
                <w:szCs w:val="24"/>
                <w:lang w:val="kk-KZ"/>
              </w:rPr>
              <w:t>Тау жыныстары мен минералдардың қасиеттері</w:t>
            </w:r>
            <w:bookmarkEnd w:id="60"/>
            <w:bookmarkEnd w:id="61"/>
            <w:bookmarkEnd w:id="62"/>
            <w:r w:rsidRPr="00E04DA3">
              <w:rPr>
                <w:sz w:val="24"/>
                <w:szCs w:val="24"/>
                <w:lang w:val="kk-KZ"/>
              </w:rPr>
              <w:t>. Жер бедерінің адамзат тіршілігі мен шаруашылығына тигізетін әсері</w:t>
            </w:r>
            <w:bookmarkEnd w:id="63"/>
            <w:bookmarkEnd w:id="64"/>
            <w:bookmarkEnd w:id="65"/>
          </w:p>
        </w:tc>
      </w:tr>
      <w:tr w:rsidR="00C33560" w:rsidRPr="00E04DA3" w:rsidTr="001D3FA8">
        <w:trPr>
          <w:trHeight w:val="549"/>
          <w:jc w:val="center"/>
        </w:trPr>
        <w:tc>
          <w:tcPr>
            <w:tcW w:w="1135" w:type="dxa"/>
          </w:tcPr>
          <w:p w:rsidR="00C33560" w:rsidRPr="00E04DA3" w:rsidRDefault="00C33560" w:rsidP="008A31BA">
            <w:pPr>
              <w:ind w:firstLine="123"/>
              <w:rPr>
                <w:sz w:val="24"/>
                <w:szCs w:val="24"/>
                <w:lang w:val="kk-KZ"/>
              </w:rPr>
            </w:pPr>
            <w:r w:rsidRPr="00E04DA3">
              <w:rPr>
                <w:sz w:val="24"/>
                <w:szCs w:val="24"/>
                <w:lang w:val="kk-KZ"/>
              </w:rPr>
              <w:t xml:space="preserve">7.1.1.3  </w:t>
            </w:r>
          </w:p>
          <w:p w:rsidR="00C33560" w:rsidRPr="00E04DA3" w:rsidRDefault="00C33560" w:rsidP="008A31BA">
            <w:pPr>
              <w:ind w:firstLine="123"/>
              <w:rPr>
                <w:sz w:val="24"/>
                <w:szCs w:val="24"/>
                <w:lang w:val="kk-KZ"/>
              </w:rPr>
            </w:pPr>
            <w:r w:rsidRPr="00E04DA3">
              <w:rPr>
                <w:sz w:val="24"/>
                <w:szCs w:val="24"/>
                <w:lang w:val="kk-KZ"/>
              </w:rPr>
              <w:t>7.1.1.6</w:t>
            </w:r>
          </w:p>
        </w:tc>
        <w:tc>
          <w:tcPr>
            <w:tcW w:w="2694" w:type="dxa"/>
          </w:tcPr>
          <w:p w:rsidR="00C33560" w:rsidRPr="00E04DA3" w:rsidRDefault="00C33560" w:rsidP="008A31BA">
            <w:pPr>
              <w:ind w:hanging="108"/>
              <w:rPr>
                <w:rFonts w:eastAsia="Consolas"/>
                <w:sz w:val="24"/>
                <w:szCs w:val="24"/>
                <w:lang w:val="kk-KZ"/>
              </w:rPr>
            </w:pPr>
            <w:r w:rsidRPr="00E04DA3">
              <w:rPr>
                <w:sz w:val="24"/>
                <w:szCs w:val="24"/>
                <w:lang w:val="kk-KZ"/>
              </w:rPr>
              <w:t>Зерттеу және зерттеушілер</w:t>
            </w:r>
          </w:p>
        </w:tc>
        <w:tc>
          <w:tcPr>
            <w:tcW w:w="1275" w:type="dxa"/>
          </w:tcPr>
          <w:p w:rsidR="00C33560" w:rsidRPr="00E04DA3" w:rsidRDefault="00C33560" w:rsidP="008A31BA">
            <w:pPr>
              <w:rPr>
                <w:bCs/>
                <w:sz w:val="24"/>
                <w:szCs w:val="24"/>
                <w:lang w:val="kk-KZ"/>
              </w:rPr>
            </w:pPr>
            <w:r w:rsidRPr="00E04DA3">
              <w:rPr>
                <w:bCs/>
                <w:sz w:val="24"/>
                <w:szCs w:val="24"/>
                <w:lang w:val="kk-KZ"/>
              </w:rPr>
              <w:t>+</w:t>
            </w:r>
          </w:p>
        </w:tc>
        <w:tc>
          <w:tcPr>
            <w:tcW w:w="1247" w:type="dxa"/>
          </w:tcPr>
          <w:p w:rsidR="00C33560" w:rsidRPr="00E04DA3" w:rsidRDefault="00C33560" w:rsidP="008A31BA">
            <w:pPr>
              <w:ind w:firstLine="5"/>
              <w:rPr>
                <w:sz w:val="24"/>
                <w:szCs w:val="24"/>
                <w:lang w:val="kk-KZ"/>
              </w:rPr>
            </w:pPr>
            <w:r w:rsidRPr="00E04DA3">
              <w:rPr>
                <w:sz w:val="24"/>
                <w:szCs w:val="24"/>
                <w:lang w:val="kk-KZ"/>
              </w:rPr>
              <w:t>8.3.1.6</w:t>
            </w:r>
          </w:p>
        </w:tc>
        <w:tc>
          <w:tcPr>
            <w:tcW w:w="3255" w:type="dxa"/>
          </w:tcPr>
          <w:p w:rsidR="00C33560" w:rsidRPr="00E04DA3" w:rsidRDefault="00C33560" w:rsidP="008A31BA">
            <w:pPr>
              <w:rPr>
                <w:sz w:val="24"/>
                <w:szCs w:val="24"/>
                <w:lang w:val="kk-KZ"/>
              </w:rPr>
            </w:pPr>
            <w:r w:rsidRPr="00E04DA3">
              <w:rPr>
                <w:sz w:val="24"/>
                <w:szCs w:val="24"/>
                <w:lang w:val="kk-KZ"/>
              </w:rPr>
              <w:t>Зерттеу және зерттеушілер</w:t>
            </w:r>
          </w:p>
        </w:tc>
      </w:tr>
      <w:tr w:rsidR="00C33560" w:rsidRPr="00E04DA3" w:rsidTr="001D3FA8">
        <w:trPr>
          <w:trHeight w:val="549"/>
          <w:jc w:val="center"/>
        </w:trPr>
        <w:tc>
          <w:tcPr>
            <w:tcW w:w="1135" w:type="dxa"/>
          </w:tcPr>
          <w:p w:rsidR="00C33560" w:rsidRPr="00E04DA3" w:rsidRDefault="00C33560" w:rsidP="008A31BA">
            <w:pPr>
              <w:ind w:firstLine="123"/>
              <w:rPr>
                <w:sz w:val="24"/>
                <w:szCs w:val="24"/>
                <w:lang w:val="kk-KZ"/>
              </w:rPr>
            </w:pPr>
            <w:r w:rsidRPr="00E04DA3">
              <w:rPr>
                <w:sz w:val="24"/>
                <w:szCs w:val="24"/>
                <w:lang w:val="kk-KZ"/>
              </w:rPr>
              <w:t>7.2.1.1</w:t>
            </w:r>
          </w:p>
          <w:p w:rsidR="00C33560" w:rsidRPr="00E04DA3" w:rsidRDefault="00C33560" w:rsidP="008A31BA">
            <w:pPr>
              <w:ind w:firstLine="123"/>
              <w:rPr>
                <w:sz w:val="24"/>
                <w:szCs w:val="24"/>
                <w:lang w:val="kk-KZ"/>
              </w:rPr>
            </w:pPr>
            <w:r w:rsidRPr="00E04DA3">
              <w:rPr>
                <w:sz w:val="24"/>
                <w:szCs w:val="24"/>
                <w:lang w:val="kk-KZ"/>
              </w:rPr>
              <w:t>7.2.1.2</w:t>
            </w:r>
          </w:p>
        </w:tc>
        <w:tc>
          <w:tcPr>
            <w:tcW w:w="2694" w:type="dxa"/>
          </w:tcPr>
          <w:p w:rsidR="00C33560" w:rsidRPr="00E04DA3" w:rsidRDefault="00C33560" w:rsidP="008A31BA">
            <w:pPr>
              <w:ind w:hanging="108"/>
              <w:rPr>
                <w:rFonts w:eastAsia="Consolas"/>
                <w:sz w:val="24"/>
                <w:szCs w:val="24"/>
                <w:lang w:val="kk-KZ"/>
              </w:rPr>
            </w:pPr>
            <w:r w:rsidRPr="00E04DA3">
              <w:rPr>
                <w:sz w:val="24"/>
                <w:szCs w:val="24"/>
                <w:lang w:val="kk-KZ"/>
              </w:rPr>
              <w:t>Географиялық карталар</w:t>
            </w:r>
          </w:p>
        </w:tc>
        <w:tc>
          <w:tcPr>
            <w:tcW w:w="1275" w:type="dxa"/>
          </w:tcPr>
          <w:p w:rsidR="00C33560" w:rsidRPr="00E04DA3" w:rsidRDefault="00C33560" w:rsidP="008A31BA">
            <w:pPr>
              <w:rPr>
                <w:bCs/>
                <w:sz w:val="24"/>
                <w:szCs w:val="24"/>
                <w:lang w:val="kk-KZ"/>
              </w:rPr>
            </w:pPr>
            <w:r w:rsidRPr="00E04DA3">
              <w:rPr>
                <w:bCs/>
                <w:sz w:val="24"/>
                <w:szCs w:val="24"/>
                <w:lang w:val="kk-KZ"/>
              </w:rPr>
              <w:t>+</w:t>
            </w:r>
          </w:p>
        </w:tc>
        <w:tc>
          <w:tcPr>
            <w:tcW w:w="1247" w:type="dxa"/>
          </w:tcPr>
          <w:p w:rsidR="00C33560" w:rsidRPr="00E04DA3" w:rsidRDefault="00C33560" w:rsidP="008A31BA">
            <w:pPr>
              <w:ind w:firstLine="5"/>
              <w:rPr>
                <w:sz w:val="24"/>
                <w:szCs w:val="24"/>
                <w:lang w:val="kk-KZ"/>
              </w:rPr>
            </w:pPr>
            <w:r w:rsidRPr="00E04DA3">
              <w:rPr>
                <w:sz w:val="24"/>
                <w:szCs w:val="24"/>
                <w:lang w:val="kk-KZ"/>
              </w:rPr>
              <w:t>8.2.1.1</w:t>
            </w:r>
          </w:p>
          <w:p w:rsidR="00C33560" w:rsidRPr="00E04DA3" w:rsidRDefault="00C33560" w:rsidP="008A31BA">
            <w:pPr>
              <w:ind w:firstLine="5"/>
              <w:rPr>
                <w:sz w:val="24"/>
                <w:szCs w:val="24"/>
                <w:lang w:val="kk-KZ"/>
              </w:rPr>
            </w:pPr>
            <w:r w:rsidRPr="00E04DA3">
              <w:rPr>
                <w:sz w:val="24"/>
                <w:szCs w:val="24"/>
                <w:lang w:val="kk-KZ"/>
              </w:rPr>
              <w:t>8.2.1.2</w:t>
            </w:r>
          </w:p>
          <w:p w:rsidR="00C33560" w:rsidRPr="00E04DA3" w:rsidRDefault="00C33560" w:rsidP="008A31BA">
            <w:pPr>
              <w:ind w:firstLine="5"/>
              <w:rPr>
                <w:sz w:val="24"/>
                <w:szCs w:val="24"/>
                <w:lang w:val="kk-KZ"/>
              </w:rPr>
            </w:pPr>
            <w:r w:rsidRPr="00E04DA3">
              <w:rPr>
                <w:sz w:val="24"/>
                <w:szCs w:val="24"/>
                <w:lang w:val="kk-KZ"/>
              </w:rPr>
              <w:t>8.2.1.3</w:t>
            </w:r>
          </w:p>
        </w:tc>
        <w:tc>
          <w:tcPr>
            <w:tcW w:w="3255" w:type="dxa"/>
          </w:tcPr>
          <w:p w:rsidR="00C33560" w:rsidRPr="00E04DA3" w:rsidRDefault="00C33560" w:rsidP="008A31BA">
            <w:pPr>
              <w:rPr>
                <w:sz w:val="24"/>
                <w:szCs w:val="24"/>
                <w:lang w:val="kk-KZ"/>
              </w:rPr>
            </w:pPr>
            <w:r w:rsidRPr="00E04DA3">
              <w:rPr>
                <w:rFonts w:eastAsia="Consolas"/>
                <w:sz w:val="24"/>
                <w:szCs w:val="24"/>
                <w:lang w:val="kk-KZ"/>
              </w:rPr>
              <w:t>Географиялық карталар</w:t>
            </w:r>
          </w:p>
        </w:tc>
      </w:tr>
      <w:tr w:rsidR="00C33560" w:rsidRPr="00E04DA3" w:rsidTr="001D3FA8">
        <w:trPr>
          <w:trHeight w:val="549"/>
          <w:jc w:val="center"/>
        </w:trPr>
        <w:tc>
          <w:tcPr>
            <w:tcW w:w="1135" w:type="dxa"/>
          </w:tcPr>
          <w:p w:rsidR="00C33560" w:rsidRPr="00E04DA3" w:rsidRDefault="00C33560" w:rsidP="008A31BA">
            <w:pPr>
              <w:ind w:firstLine="123"/>
              <w:rPr>
                <w:sz w:val="24"/>
                <w:szCs w:val="24"/>
                <w:lang w:val="kk-KZ"/>
              </w:rPr>
            </w:pPr>
            <w:r w:rsidRPr="00E04DA3">
              <w:rPr>
                <w:sz w:val="24"/>
                <w:szCs w:val="24"/>
                <w:lang w:val="kk-KZ"/>
              </w:rPr>
              <w:t>7.2.2.1</w:t>
            </w:r>
          </w:p>
        </w:tc>
        <w:tc>
          <w:tcPr>
            <w:tcW w:w="2694" w:type="dxa"/>
          </w:tcPr>
          <w:p w:rsidR="00C33560" w:rsidRPr="00E04DA3" w:rsidRDefault="00C33560" w:rsidP="008A31BA">
            <w:pPr>
              <w:ind w:hanging="108"/>
              <w:rPr>
                <w:sz w:val="24"/>
                <w:szCs w:val="24"/>
                <w:lang w:val="kk-KZ"/>
              </w:rPr>
            </w:pPr>
            <w:r w:rsidRPr="00E04DA3">
              <w:rPr>
                <w:sz w:val="24"/>
                <w:szCs w:val="24"/>
                <w:lang w:val="kk-KZ"/>
              </w:rPr>
              <w:t>Географиялық деректер базасы</w:t>
            </w:r>
          </w:p>
        </w:tc>
        <w:tc>
          <w:tcPr>
            <w:tcW w:w="1275" w:type="dxa"/>
          </w:tcPr>
          <w:p w:rsidR="00C33560" w:rsidRPr="00E04DA3" w:rsidRDefault="00C33560" w:rsidP="008A31BA">
            <w:pPr>
              <w:rPr>
                <w:bCs/>
                <w:sz w:val="24"/>
                <w:szCs w:val="24"/>
              </w:rPr>
            </w:pPr>
            <w:r w:rsidRPr="00E04DA3">
              <w:rPr>
                <w:bCs/>
                <w:sz w:val="24"/>
                <w:szCs w:val="24"/>
              </w:rPr>
              <w:t>+</w:t>
            </w:r>
          </w:p>
        </w:tc>
        <w:tc>
          <w:tcPr>
            <w:tcW w:w="1247" w:type="dxa"/>
          </w:tcPr>
          <w:p w:rsidR="00C33560" w:rsidRPr="00E04DA3" w:rsidRDefault="00C33560" w:rsidP="008A31BA">
            <w:pPr>
              <w:ind w:firstLine="5"/>
              <w:rPr>
                <w:sz w:val="24"/>
                <w:szCs w:val="24"/>
                <w:lang w:val="kk-KZ"/>
              </w:rPr>
            </w:pPr>
            <w:r w:rsidRPr="00E04DA3">
              <w:rPr>
                <w:sz w:val="24"/>
                <w:szCs w:val="24"/>
                <w:lang w:val="kk-KZ"/>
              </w:rPr>
              <w:t>8.2.2.1</w:t>
            </w:r>
          </w:p>
        </w:tc>
        <w:tc>
          <w:tcPr>
            <w:tcW w:w="3255" w:type="dxa"/>
          </w:tcPr>
          <w:p w:rsidR="00C33560" w:rsidRPr="00E04DA3" w:rsidRDefault="00C33560" w:rsidP="008A31BA">
            <w:pPr>
              <w:rPr>
                <w:sz w:val="24"/>
                <w:szCs w:val="24"/>
                <w:lang w:val="kk-KZ"/>
              </w:rPr>
            </w:pPr>
            <w:r w:rsidRPr="00E04DA3">
              <w:rPr>
                <w:sz w:val="24"/>
                <w:szCs w:val="24"/>
                <w:lang w:val="kk-KZ"/>
              </w:rPr>
              <w:t>Географиялық деректер базасы</w:t>
            </w:r>
          </w:p>
        </w:tc>
      </w:tr>
    </w:tbl>
    <w:p w:rsidR="00C33560" w:rsidRPr="009568AB" w:rsidRDefault="00C33560" w:rsidP="008A31BA">
      <w:pPr>
        <w:jc w:val="both"/>
        <w:rPr>
          <w:sz w:val="28"/>
          <w:szCs w:val="28"/>
          <w:lang w:val="kk-KZ"/>
        </w:rPr>
      </w:pPr>
    </w:p>
    <w:p w:rsidR="00C33560" w:rsidRPr="009568AB" w:rsidRDefault="00C33560" w:rsidP="008A31BA">
      <w:pPr>
        <w:ind w:firstLine="426"/>
        <w:jc w:val="both"/>
        <w:rPr>
          <w:sz w:val="28"/>
          <w:szCs w:val="28"/>
          <w:lang w:val="kk-KZ"/>
        </w:rPr>
      </w:pPr>
      <w:r w:rsidRPr="009568AB">
        <w:rPr>
          <w:sz w:val="28"/>
          <w:szCs w:val="28"/>
          <w:lang w:val="kk-KZ"/>
        </w:rPr>
        <w:lastRenderedPageBreak/>
        <w:t xml:space="preserve">Сыныптарды бірпәндік біріктіруде біртақырыптық сабақтар белгіленеді, бақылау жұмыстары, сынақ, мүмкіндігінше зертханалық жұмыстардың мерзімдері сәйкестендіріледі. Бағдарлама бойынша оқу материалының мазмұны іріктеліп, біріктірілетін сынып үшін модульдерге бөлінеді. Тақырыптар сәйкес келмеген жағдайда біріктіру бірпәндік болып қала береді және оқу процесін ұйымдастыру барысында бірнеше сыныппен қатар жұмыс жасауға мүмкіндік беретін белсенді педагогикалық тәсілдерді таңдауды қажет етеді. Тақырыптарды іріктеу және сәйкестендіру жолымен алынған бейімделген оқу материалының  негізінде, оқу мақсаты анықталады, жаңартылған бағдарламалар бойынша оқитын біріктірілген сыныпқа арналған ұзақ мерзімді жоспар әзірленеді. Ұзақ мерзімді жоспардың негізінде орта мерзімді жоспар құрылады. Жаңартылған және қолданыстағы бағдарламалар бойынша оқитын ШЖМ біріктірілген сыныптарына ұзақ мерзімді және орта мерзімді жоспарлар әзірлеудің көрнекі алгоритмі келесі сызбада көрсетілген. </w:t>
      </w:r>
    </w:p>
    <w:p w:rsidR="00C33560" w:rsidRPr="009568AB" w:rsidRDefault="00C33560" w:rsidP="008A31BA">
      <w:pPr>
        <w:ind w:firstLine="426"/>
        <w:jc w:val="both"/>
        <w:rPr>
          <w:sz w:val="28"/>
          <w:szCs w:val="28"/>
          <w:lang w:val="kk-KZ"/>
        </w:rPr>
      </w:pPr>
    </w:p>
    <w:p w:rsidR="00C33560" w:rsidRPr="009568AB" w:rsidRDefault="00C33560" w:rsidP="008A31BA">
      <w:pPr>
        <w:ind w:firstLine="426"/>
        <w:jc w:val="both"/>
        <w:rPr>
          <w:sz w:val="28"/>
          <w:szCs w:val="28"/>
          <w:lang w:val="kk-KZ"/>
        </w:rPr>
      </w:pPr>
      <w:r w:rsidRPr="009568AB">
        <w:rPr>
          <w:i/>
          <w:sz w:val="28"/>
          <w:szCs w:val="28"/>
          <w:lang w:val="kk-KZ"/>
        </w:rPr>
        <w:t>Сызба.</w:t>
      </w:r>
      <w:r w:rsidR="00520CD8">
        <w:rPr>
          <w:sz w:val="28"/>
          <w:szCs w:val="28"/>
          <w:lang w:val="kk-KZ"/>
        </w:rPr>
        <w:t xml:space="preserve"> ШЖМ біріктірілген </w:t>
      </w:r>
      <w:r w:rsidRPr="009568AB">
        <w:rPr>
          <w:sz w:val="28"/>
          <w:szCs w:val="28"/>
          <w:lang w:val="kk-KZ"/>
        </w:rPr>
        <w:t xml:space="preserve">сыныптарына пәндерден орта мерзімді және қысқа мерзімді жоспарларды әзірлеу алгоритмі. </w:t>
      </w:r>
    </w:p>
    <w:p w:rsidR="00C33560" w:rsidRPr="009568AB" w:rsidRDefault="00C33560" w:rsidP="008A31BA">
      <w:pPr>
        <w:jc w:val="both"/>
        <w:rPr>
          <w:sz w:val="28"/>
          <w:szCs w:val="28"/>
          <w:lang w:val="kk-KZ"/>
        </w:rPr>
      </w:pPr>
    </w:p>
    <w:p w:rsidR="00C33560" w:rsidRPr="009568AB" w:rsidRDefault="00C53DD7" w:rsidP="008A31BA">
      <w:pPr>
        <w:jc w:val="both"/>
        <w:rPr>
          <w:sz w:val="28"/>
          <w:szCs w:val="28"/>
          <w:lang w:val="kk-KZ"/>
        </w:rPr>
      </w:pPr>
      <w:r>
        <w:rPr>
          <w:noProof/>
          <w:sz w:val="28"/>
          <w:szCs w:val="28"/>
          <w:lang w:val="ru-RU" w:eastAsia="ru-RU"/>
        </w:rPr>
        <w:pict>
          <v:group id="Группа 43" o:spid="_x0000_s1037" style="position:absolute;left:0;text-align:left;margin-left:7.05pt;margin-top:7.3pt;width:456.5pt;height:139pt;z-index:502951408" coordorigin="1842,4822" coordsize="9130,1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">
            <v:roundrect id="AutoShape 3" o:spid="_x0000_s1038" style="position:absolute;left:2310;top:5576;width:453;height:553;flip:x;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g9tcUA&#10;AADbAAAADwAAAGRycy9kb3ducmV2LnhtbESPUUvDMBSF3wf+h3CFvbl0wuqoy4bKBsocwyr4emmu&#10;bbG5qUls4369EYQ9Hs453+GsNtF0YiDnW8sK5rMMBHFldcu1grfX3dUShA/IGjvLpOCHPGzWF5MV&#10;FtqO/EJDGWqRIOwLVNCE0BdS+qohg35me+LkfVhnMCTpaqkdjgluOnmdZbk02HJaaLCnh4aqz/Lb&#10;KFgcv+JhHu/H7XPp3neLp2F/yqVS08t4dwsiUAzn8H/7USvIb+DvS/oB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GD21xQAAANsAAAAPAAAAAAAAAAAAAAAAAJgCAABkcnMv&#10;ZG93bnJldi54bWxQSwUGAAAAAAQABAD1AAAAigMAAAAA&#10;" stroked="f">
              <v:textbox>
                <w:txbxContent>
                  <w:p w:rsidR="00ED2B1A" w:rsidRPr="008C28AA" w:rsidRDefault="00ED2B1A" w:rsidP="00C33560">
                    <w:pPr>
                      <w:rPr>
                        <w:sz w:val="28"/>
                        <w:lang w:val="kk-KZ"/>
                      </w:rPr>
                    </w:pPr>
                    <w:r w:rsidRPr="008C28AA">
                      <w:rPr>
                        <w:sz w:val="28"/>
                        <w:lang w:val="kk-KZ"/>
                      </w:rPr>
                      <w:t>+</w:t>
                    </w:r>
                  </w:p>
                </w:txbxContent>
              </v:textbox>
            </v:roundrect>
            <v:roundrect id="AutoShape 4" o:spid="_x0000_s1039" style="position:absolute;left:1842;top:4822;width:1675;height:75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KLzsEA&#10;AADbAAAADwAAAGRycy9kb3ducmV2LnhtbERPz2vCMBS+D/Y/hDfwtqbdwUnXtIxRQUGEqeD1rXm2&#10;xeSlNJlW/3pzGOz48f0uqskacaHR944VZEkKgrhxuudWwWG/fF2A8AFZo3FMCm7koSqfnwrMtbvy&#10;N112oRUxhH2OCroQhlxK33Rk0SduII7cyY0WQ4RjK/WI1xhujXxL07m02HNs6HCgr46a8+7XKqjX&#10;x2lD2+PdyOH+vshWy586GKVmL9PnB4hAU/gX/7lXWsE8jo1f4g+Q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Ci87BAAAA2wAAAA8AAAAAAAAAAAAAAAAAmAIAAGRycy9kb3du&#10;cmV2LnhtbFBLBQYAAAAABAAEAPUAAACGAwAAAAA=&#10;" fillcolor="white [3201]" strokecolor="#95b3d7 [1940]" strokeweight="1pt">
              <v:fill color2="#b8cce4 [1300]" focus="100%" type="gradient"/>
              <v:shadow on="t" color="#243f60 [1604]" opacity=".5" offset="1pt"/>
              <v:textbox>
                <w:txbxContent>
                  <w:p w:rsidR="00ED2B1A" w:rsidRPr="008C28AA" w:rsidRDefault="00ED2B1A" w:rsidP="00C33560">
                    <w:pPr>
                      <w:jc w:val="center"/>
                      <w:rPr>
                        <w:sz w:val="20"/>
                        <w:lang w:val="kk-KZ"/>
                      </w:rPr>
                    </w:pPr>
                    <w:r>
                      <w:rPr>
                        <w:sz w:val="20"/>
                        <w:lang w:val="kk-KZ"/>
                      </w:rPr>
                      <w:t>Ұзақ мерзімді жоспар</w:t>
                    </w:r>
                  </w:p>
                </w:txbxContent>
              </v:textbox>
            </v:roundrect>
            <v:roundrect id="AutoShape 5" o:spid="_x0000_s1040" style="position:absolute;left:1842;top:6045;width:1675;height:73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4uVcUA&#10;AADbAAAADwAAAGRycy9kb3ducmV2LnhtbESPQWvCQBSE74L/YXlCb7rRg01TVxExkEIpmBZyfc2+&#10;JqG7b0N21dRf3y0IPQ4z8w2z2Y3WiAsNvnOsYLlIQBDXTnfcKPh4z+cpCB+QNRrHpOCHPOy208kG&#10;M+2ufKJLGRoRIewzVNCG0GdS+roli37heuLofbnBYohyaKQe8Brh1shVkqylxY7jQos9HVqqv8uz&#10;VXB8qcZXeqtuRva3x3RZ5J/HYJR6mI37ZxCBxvAfvrcLrWD9BH9f4g+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ji5VxQAAANsAAAAPAAAAAAAAAAAAAAAAAJgCAABkcnMv&#10;ZG93bnJldi54bWxQSwUGAAAAAAQABAD1AAAAigMAAAAA&#10;" fillcolor="white [3201]" strokecolor="#95b3d7 [1940]" strokeweight="1pt">
              <v:fill color2="#b8cce4 [1300]" focus="100%" type="gradient"/>
              <v:shadow on="t" color="#243f60 [1604]" opacity=".5" offset="1pt"/>
              <v:textbox>
                <w:txbxContent>
                  <w:p w:rsidR="00ED2B1A" w:rsidRPr="008C28AA" w:rsidRDefault="00ED2B1A" w:rsidP="00C33560">
                    <w:pPr>
                      <w:jc w:val="center"/>
                      <w:rPr>
                        <w:sz w:val="20"/>
                        <w:lang w:val="kk-KZ"/>
                      </w:rPr>
                    </w:pPr>
                    <w:r>
                      <w:rPr>
                        <w:sz w:val="20"/>
                        <w:lang w:val="kk-KZ"/>
                      </w:rPr>
                      <w:t>Ұзақ мерзімді жоспар</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 o:spid="_x0000_s1041" type="#_x0000_t13" style="position:absolute;left:2997;top:5576;width:1090;height:4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1nvsQA&#10;AADbAAAADwAAAGRycy9kb3ducmV2LnhtbERPyW7CMBC9V+IfrEHqrTi0iCVgUCmq1PZSERbBbYiH&#10;JBCPo9hA+vf4UInj09sns8aU4kq1Kywr6HYiEMSp1QVnCtarz5chCOeRNZaWScEfOZhNW08TjLW9&#10;8ZKuic9ECGEXo4Lc+yqW0qU5GXQdWxEH7mhrgz7AOpO6xlsIN6V8jaK+NFhwaMixoo+c0nNyMQrS&#10;+W+y612qrdvI/tt3b78Y/RxOSj23m/cxCE+Nf4j/3V9awSCsD1/CD5DT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9Z77EAAAA2wAAAA8AAAAAAAAAAAAAAAAAmAIAAGRycy9k&#10;b3ducmV2LnhtbFBLBQYAAAAABAAEAPUAAACJAwAAAAA=&#10;" fillcolor="white [3201]" strokecolor="#95b3d7 [1940]" strokeweight="1pt">
              <v:fill color2="#b8cce4 [1300]" focus="100%" type="gradient"/>
              <v:shadow on="t" color="#243f60 [1604]" opacity=".5" offset="1pt"/>
              <v:textbox>
                <w:txbxContent>
                  <w:p w:rsidR="00ED2B1A" w:rsidRPr="008C28AA" w:rsidRDefault="00ED2B1A" w:rsidP="00C33560">
                    <w:pPr>
                      <w:rPr>
                        <w:sz w:val="14"/>
                        <w:lang w:val="kk-KZ"/>
                      </w:rPr>
                    </w:pPr>
                    <w:r>
                      <w:rPr>
                        <w:sz w:val="14"/>
                        <w:lang w:val="kk-KZ"/>
                      </w:rPr>
                      <w:t>ТАЛДАУ</w:t>
                    </w:r>
                  </w:p>
                </w:txbxContent>
              </v:textbox>
            </v:shape>
            <v:shapetype id="_x0000_t112" coordsize="21600,21600" o:spt="112" path="m,l,21600r21600,l21600,xem2610,nfl2610,21600em18990,nfl18990,21600e">
              <v:stroke joinstyle="miter"/>
              <v:path o:extrusionok="f" gradientshapeok="t" o:connecttype="rect" textboxrect="2610,0,18990,21600"/>
            </v:shapetype>
            <v:shape id="AutoShape 7" o:spid="_x0000_s1042" type="#_x0000_t112" style="position:absolute;left:4185;top:5090;width:3417;height:15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uWyMQA&#10;AADbAAAADwAAAGRycy9kb3ducmV2LnhtbESPQWvCQBSE70L/w/IKvekmPVRJXaUUQttjrCT29sg+&#10;k2D2bdjdaNpf7xYEj8PMfMOst5PpxZmc7ywrSBcJCOLa6o4bBfvvfL4C4QOyxt4yKfglD9vNw2yN&#10;mbYXLui8C42IEPYZKmhDGDIpfd2SQb+wA3H0jtYZDFG6RmqHlwg3vXxOkhdpsOO40OJA7y3Vp91o&#10;FHzkuawKV5Z/Xz85H3qjx6IKSj09Tm+vIAJN4R6+tT+1gmUK/1/iD5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7lsjEAAAA2wAAAA8AAAAAAAAAAAAAAAAAmAIAAGRycy9k&#10;b3ducmV2LnhtbFBLBQYAAAAABAAEAPUAAACJAwAAAAA=&#10;" fillcolor="white [3201]" strokecolor="#95b3d7 [1940]" strokeweight="1pt">
              <v:fill color2="#b8cce4 [1300]" focus="100%" type="gradient"/>
              <v:shadow on="t" color="#243f60 [1604]" opacity=".5" offset="1pt"/>
              <v:textbox>
                <w:txbxContent>
                  <w:p w:rsidR="00ED2B1A" w:rsidRDefault="00ED2B1A" w:rsidP="00C33560">
                    <w:pPr>
                      <w:rPr>
                        <w:i/>
                        <w:sz w:val="20"/>
                        <w:lang w:val="kk-KZ"/>
                      </w:rPr>
                    </w:pPr>
                    <w:r>
                      <w:rPr>
                        <w:i/>
                        <w:sz w:val="20"/>
                        <w:lang w:val="kk-KZ"/>
                      </w:rPr>
                      <w:t>Оқу бағдарламасын бейімдеу</w:t>
                    </w:r>
                    <w:r w:rsidRPr="00BA5F06">
                      <w:rPr>
                        <w:i/>
                        <w:sz w:val="20"/>
                        <w:lang w:val="kk-KZ"/>
                      </w:rPr>
                      <w:t>:</w:t>
                    </w:r>
                  </w:p>
                  <w:p w:rsidR="00ED2B1A" w:rsidRPr="00BA5F06" w:rsidRDefault="00ED2B1A" w:rsidP="00C33560">
                    <w:pPr>
                      <w:rPr>
                        <w:i/>
                        <w:sz w:val="20"/>
                        <w:lang w:val="kk-KZ"/>
                      </w:rPr>
                    </w:pPr>
                  </w:p>
                  <w:p w:rsidR="00ED2B1A" w:rsidRPr="008C28AA" w:rsidRDefault="00ED2B1A" w:rsidP="00C33560">
                    <w:pPr>
                      <w:rPr>
                        <w:sz w:val="18"/>
                        <w:lang w:val="kk-KZ"/>
                      </w:rPr>
                    </w:pPr>
                    <w:r w:rsidRPr="008C28AA">
                      <w:rPr>
                        <w:sz w:val="18"/>
                        <w:lang w:val="kk-KZ"/>
                      </w:rPr>
                      <w:t xml:space="preserve">1. </w:t>
                    </w:r>
                    <w:r>
                      <w:rPr>
                        <w:sz w:val="18"/>
                        <w:lang w:val="kk-KZ"/>
                      </w:rPr>
                      <w:t>Тақырыптарды сәйкестендіру</w:t>
                    </w:r>
                    <w:r w:rsidRPr="008C28AA">
                      <w:rPr>
                        <w:sz w:val="18"/>
                        <w:lang w:val="kk-KZ"/>
                      </w:rPr>
                      <w:t>.</w:t>
                    </w:r>
                  </w:p>
                  <w:p w:rsidR="00ED2B1A" w:rsidRPr="008C28AA" w:rsidRDefault="00ED2B1A" w:rsidP="00C33560">
                    <w:pPr>
                      <w:rPr>
                        <w:sz w:val="18"/>
                        <w:lang w:val="kk-KZ"/>
                      </w:rPr>
                    </w:pPr>
                    <w:r w:rsidRPr="008C28AA">
                      <w:rPr>
                        <w:sz w:val="18"/>
                        <w:lang w:val="kk-KZ"/>
                      </w:rPr>
                      <w:t xml:space="preserve">2. </w:t>
                    </w:r>
                    <w:r>
                      <w:rPr>
                        <w:sz w:val="18"/>
                        <w:lang w:val="kk-KZ"/>
                      </w:rPr>
                      <w:t>Модульдер мен блоктарға бөлу  (қажеттілігіне қарай</w:t>
                    </w:r>
                    <w:r w:rsidRPr="008C28AA">
                      <w:rPr>
                        <w:sz w:val="18"/>
                        <w:lang w:val="kk-KZ"/>
                      </w:rPr>
                      <w:t>).</w:t>
                    </w:r>
                  </w:p>
                  <w:p w:rsidR="00ED2B1A" w:rsidRPr="008C28AA" w:rsidRDefault="00ED2B1A" w:rsidP="00C33560">
                    <w:pPr>
                      <w:rPr>
                        <w:sz w:val="18"/>
                        <w:lang w:val="kk-KZ"/>
                      </w:rPr>
                    </w:pPr>
                    <w:r w:rsidRPr="008C28AA">
                      <w:rPr>
                        <w:sz w:val="18"/>
                        <w:lang w:val="kk-KZ"/>
                      </w:rPr>
                      <w:t xml:space="preserve">3. </w:t>
                    </w:r>
                    <w:r>
                      <w:rPr>
                        <w:sz w:val="18"/>
                        <w:lang w:val="kk-KZ"/>
                      </w:rPr>
                      <w:t>Сағат санын қарау</w:t>
                    </w:r>
                    <w:r w:rsidRPr="008C28AA">
                      <w:rPr>
                        <w:sz w:val="18"/>
                        <w:lang w:val="kk-KZ"/>
                      </w:rPr>
                      <w:t>.</w:t>
                    </w:r>
                  </w:p>
                </w:txbxContent>
              </v:textbox>
            </v:shape>
            <v:shape id="AutoShape 8" o:spid="_x0000_s1043" type="#_x0000_t13" style="position:absolute;left:7725;top:5694;width:346;height:3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NcUsYA&#10;AADbAAAADwAAAGRycy9kb3ducmV2LnhtbESPQWvCQBSE70L/w/IKvemmKtZGV7EVoXqRRit6e82+&#10;JqnZtyG7avz33YLgcZiZb5jxtDGlOFPtCssKnjsRCOLU6oIzBdvNoj0E4TyyxtIyKbiSg+nkoTXG&#10;WNsLf9I58ZkIEHYxKsi9r2IpXZqTQdexFXHwfmxt0AdZZ1LXeAlwU8puFA2kwYLDQo4VveeUHpOT&#10;UZC+rZN9/1Tt3Jcc9Jb9w/x19f2r1NNjMxuB8NT4e/jW/tAKXrrw/yX8AD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mNcUsYAAADbAAAADwAAAAAAAAAAAAAAAACYAgAAZHJz&#10;L2Rvd25yZXYueG1sUEsFBgAAAAAEAAQA9QAAAIsDAAAAAA==&#10;" fillcolor="white [3201]" strokecolor="#95b3d7 [1940]" strokeweight="1pt">
              <v:fill color2="#b8cce4 [1300]" focus="100%" type="gradient"/>
              <v:shadow on="t" color="#243f60 [1604]" opacity=".5" offset="1pt"/>
            </v:shape>
            <v:shape id="AutoShape 9" o:spid="_x0000_s1044" type="#_x0000_t112" style="position:absolute;left:8260;top:5090;width:1065;height:15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WtJMMA&#10;AADbAAAADwAAAGRycy9kb3ducmV2LnhtbESPQWvCQBSE74X+h+UVvNWNFdqSugYpBPUYFW1vj+wz&#10;CWbfht2Nxv56VxB6HGbmG2aWDaYVZ3K+saxgMk5AEJdWN1wp2G3z108QPiBrbC2Tgit5yObPTzNM&#10;tb1wQedNqESEsE9RQR1Cl0rpy5oM+rHtiKN3tM5giNJVUju8RLhp5VuSvEuDDceFGjv6rqk8bXqj&#10;YJnn8lC4/f5v/ZvzT2t0XxyCUqOXYfEFItAQ/sOP9kor+JjC/Uv8A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WtJMMAAADbAAAADwAAAAAAAAAAAAAAAACYAgAAZHJzL2Rv&#10;d25yZXYueG1sUEsFBgAAAAAEAAQA9QAAAIgDAAAAAA==&#10;" fillcolor="white [3201]" strokecolor="#95b3d7 [1940]" strokeweight="1pt">
              <v:fill color2="#b8cce4 [1300]" focus="100%" type="gradient"/>
              <v:shadow on="t" color="#243f60 [1604]" opacity=".5" offset="1pt"/>
              <v:textbox>
                <w:txbxContent>
                  <w:p w:rsidR="00ED2B1A" w:rsidRDefault="00ED2B1A" w:rsidP="00C33560">
                    <w:pPr>
                      <w:jc w:val="center"/>
                      <w:rPr>
                        <w:sz w:val="20"/>
                        <w:lang w:val="kk-KZ"/>
                      </w:rPr>
                    </w:pPr>
                  </w:p>
                  <w:p w:rsidR="00ED2B1A" w:rsidRDefault="00ED2B1A" w:rsidP="00C33560">
                    <w:pPr>
                      <w:jc w:val="center"/>
                      <w:rPr>
                        <w:sz w:val="20"/>
                        <w:lang w:val="kk-KZ"/>
                      </w:rPr>
                    </w:pPr>
                  </w:p>
                  <w:p w:rsidR="00ED2B1A" w:rsidRDefault="00ED2B1A" w:rsidP="00C33560">
                    <w:pPr>
                      <w:jc w:val="center"/>
                      <w:rPr>
                        <w:sz w:val="24"/>
                        <w:lang w:val="kk-KZ"/>
                      </w:rPr>
                    </w:pPr>
                  </w:p>
                  <w:p w:rsidR="00ED2B1A" w:rsidRPr="007F1491" w:rsidRDefault="00ED2B1A" w:rsidP="00C33560">
                    <w:pPr>
                      <w:jc w:val="center"/>
                      <w:rPr>
                        <w:b/>
                        <w:sz w:val="24"/>
                        <w:lang w:val="kk-KZ"/>
                      </w:rPr>
                    </w:pPr>
                    <w:r w:rsidRPr="007F1491">
                      <w:rPr>
                        <w:sz w:val="24"/>
                        <w:lang w:val="kk-KZ"/>
                      </w:rPr>
                      <w:t>ОМ</w:t>
                    </w:r>
                    <w:r w:rsidRPr="007F1491">
                      <w:rPr>
                        <w:b/>
                        <w:sz w:val="24"/>
                        <w:lang w:val="kk-KZ"/>
                      </w:rPr>
                      <w:t>Ж</w:t>
                    </w:r>
                  </w:p>
                  <w:p w:rsidR="00ED2B1A" w:rsidRPr="00BA5F06" w:rsidRDefault="00ED2B1A" w:rsidP="00C33560">
                    <w:pPr>
                      <w:rPr>
                        <w:sz w:val="20"/>
                        <w:lang w:val="kk-KZ"/>
                      </w:rPr>
                    </w:pPr>
                  </w:p>
                </w:txbxContent>
              </v:textbox>
            </v:shape>
            <v:shape id="AutoShape 10" o:spid="_x0000_s1045" type="#_x0000_t13" style="position:absolute;left:9434;top:5694;width:346;height:3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ZhvccA&#10;AADbAAAADwAAAGRycy9kb3ducmV2LnhtbESPT2vCQBTE70K/w/IK3nRTDVbTbKR/KLReitGW9vaa&#10;fU1Ss29DdtX47d1CweMwM79h0mVvGnGgztWWFdyMIxDEhdU1lwq2m+fRHITzyBoby6TgRA6W2dUg&#10;xUTbI6/pkPtSBAi7BBVU3reJlK6oyKAb25Y4eD+2M+iD7EqpOzwGuGnkJIpm0mDNYaHClh4rKnb5&#10;3igoHt7yz3jffrh3OZu+xl9Pi9X3r1LD6/7+DoSn3l/C/+0XreA2hr8v4QfI7Aw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bGYb3HAAAA2wAAAA8AAAAAAAAAAAAAAAAAmAIAAGRy&#10;cy9kb3ducmV2LnhtbFBLBQYAAAAABAAEAPUAAACMAwAAAAA=&#10;" fillcolor="white [3201]" strokecolor="#95b3d7 [1940]" strokeweight="1pt">
              <v:fill color2="#b8cce4 [1300]" focus="100%" type="gradient"/>
              <v:shadow on="t" color="#243f60 [1604]" opacity=".5" offset="1pt"/>
            </v:shape>
            <v:shape id="AutoShape 11" o:spid="_x0000_s1046" type="#_x0000_t112" style="position:absolute;left:9907;top:5090;width:1065;height:15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CQy8MA&#10;AADbAAAADwAAAGRycy9kb3ducmV2LnhtbESPQWvCQBSE74X+h+UVvNWNBduSugYpBPUYFW1vj+wz&#10;CWbfht2Nxv56VxB6HGbmG2aWDaYVZ3K+saxgMk5AEJdWN1wp2G3z108QPiBrbC2Tgit5yObPTzNM&#10;tb1wQedNqESEsE9RQR1Cl0rpy5oM+rHtiKN3tM5giNJVUju8RLhp5VuSvEuDDceFGjv6rqk8bXqj&#10;YJnn8lC4/f5v/ZvzT2t0XxyCUqOXYfEFItAQ/sOP9kor+JjC/Uv8A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CQy8MAAADbAAAADwAAAAAAAAAAAAAAAACYAgAAZHJzL2Rv&#10;d25yZXYueG1sUEsFBgAAAAAEAAQA9QAAAIgDAAAAAA==&#10;" fillcolor="white [3201]" strokecolor="#95b3d7 [1940]" strokeweight="1pt">
              <v:fill color2="#b8cce4 [1300]" focus="100%" type="gradient"/>
              <v:shadow on="t" color="#243f60 [1604]" opacity=".5" offset="1pt"/>
              <v:textbox>
                <w:txbxContent>
                  <w:p w:rsidR="00ED2B1A" w:rsidRDefault="00ED2B1A" w:rsidP="00C33560">
                    <w:pPr>
                      <w:jc w:val="center"/>
                      <w:rPr>
                        <w:sz w:val="20"/>
                        <w:lang w:val="kk-KZ"/>
                      </w:rPr>
                    </w:pPr>
                  </w:p>
                  <w:p w:rsidR="00ED2B1A" w:rsidRDefault="00ED2B1A" w:rsidP="00C33560">
                    <w:pPr>
                      <w:jc w:val="center"/>
                      <w:rPr>
                        <w:sz w:val="20"/>
                        <w:lang w:val="kk-KZ"/>
                      </w:rPr>
                    </w:pPr>
                  </w:p>
                  <w:p w:rsidR="00ED2B1A" w:rsidRDefault="00ED2B1A" w:rsidP="00C33560">
                    <w:pPr>
                      <w:jc w:val="center"/>
                      <w:rPr>
                        <w:sz w:val="24"/>
                        <w:lang w:val="kk-KZ"/>
                      </w:rPr>
                    </w:pPr>
                  </w:p>
                  <w:p w:rsidR="00ED2B1A" w:rsidRPr="007F1491" w:rsidRDefault="00ED2B1A" w:rsidP="00C33560">
                    <w:pPr>
                      <w:jc w:val="center"/>
                      <w:rPr>
                        <w:sz w:val="24"/>
                        <w:lang w:val="kk-KZ"/>
                      </w:rPr>
                    </w:pPr>
                    <w:r w:rsidRPr="007F1491">
                      <w:rPr>
                        <w:sz w:val="24"/>
                        <w:lang w:val="kk-KZ"/>
                      </w:rPr>
                      <w:t>ҚМЖ</w:t>
                    </w:r>
                  </w:p>
                  <w:p w:rsidR="00ED2B1A" w:rsidRPr="00BA5F06" w:rsidRDefault="00ED2B1A" w:rsidP="00C33560">
                    <w:pPr>
                      <w:rPr>
                        <w:sz w:val="20"/>
                        <w:lang w:val="kk-KZ"/>
                      </w:rPr>
                    </w:pPr>
                  </w:p>
                </w:txbxContent>
              </v:textbox>
            </v:shape>
          </v:group>
        </w:pict>
      </w:r>
    </w:p>
    <w:p w:rsidR="00C33560" w:rsidRPr="009568AB" w:rsidRDefault="00C33560" w:rsidP="008A31BA">
      <w:pPr>
        <w:jc w:val="both"/>
        <w:rPr>
          <w:sz w:val="28"/>
          <w:szCs w:val="28"/>
          <w:lang w:val="kk-KZ"/>
        </w:rPr>
      </w:pPr>
    </w:p>
    <w:p w:rsidR="00C33560" w:rsidRPr="009568AB" w:rsidRDefault="00C33560" w:rsidP="008A31BA">
      <w:pPr>
        <w:jc w:val="both"/>
        <w:rPr>
          <w:sz w:val="28"/>
          <w:szCs w:val="28"/>
          <w:lang w:val="kk-KZ"/>
        </w:rPr>
      </w:pPr>
    </w:p>
    <w:p w:rsidR="00C33560" w:rsidRPr="009568AB" w:rsidRDefault="00C33560" w:rsidP="008A31BA">
      <w:pPr>
        <w:jc w:val="both"/>
        <w:rPr>
          <w:sz w:val="28"/>
          <w:szCs w:val="28"/>
          <w:lang w:val="kk-KZ"/>
        </w:rPr>
      </w:pPr>
    </w:p>
    <w:p w:rsidR="00C33560" w:rsidRPr="009568AB" w:rsidRDefault="00C33560" w:rsidP="008A31BA">
      <w:pPr>
        <w:jc w:val="both"/>
        <w:rPr>
          <w:sz w:val="28"/>
          <w:szCs w:val="28"/>
          <w:lang w:val="kk-KZ"/>
        </w:rPr>
      </w:pPr>
    </w:p>
    <w:p w:rsidR="00C33560" w:rsidRPr="009568AB" w:rsidRDefault="00C33560" w:rsidP="008A31BA">
      <w:pPr>
        <w:jc w:val="both"/>
        <w:rPr>
          <w:sz w:val="28"/>
          <w:szCs w:val="28"/>
          <w:lang w:val="kk-KZ"/>
        </w:rPr>
      </w:pPr>
    </w:p>
    <w:p w:rsidR="00C33560" w:rsidRPr="009568AB" w:rsidRDefault="00C33560" w:rsidP="008A31BA">
      <w:pPr>
        <w:jc w:val="both"/>
        <w:rPr>
          <w:sz w:val="28"/>
          <w:szCs w:val="28"/>
          <w:lang w:val="kk-KZ"/>
        </w:rPr>
      </w:pPr>
    </w:p>
    <w:p w:rsidR="00C33560" w:rsidRPr="009568AB" w:rsidRDefault="00C33560" w:rsidP="008A31BA">
      <w:pPr>
        <w:jc w:val="both"/>
        <w:rPr>
          <w:sz w:val="28"/>
          <w:szCs w:val="28"/>
          <w:lang w:val="kk-KZ"/>
        </w:rPr>
      </w:pPr>
    </w:p>
    <w:p w:rsidR="00C33560" w:rsidRPr="009568AB" w:rsidRDefault="00C33560" w:rsidP="008A31BA">
      <w:pPr>
        <w:ind w:firstLine="708"/>
        <w:jc w:val="both"/>
        <w:rPr>
          <w:sz w:val="28"/>
          <w:szCs w:val="28"/>
          <w:lang w:val="kk-KZ"/>
        </w:rPr>
      </w:pPr>
    </w:p>
    <w:p w:rsidR="00C33560" w:rsidRPr="009568AB" w:rsidRDefault="00C33560" w:rsidP="008A31BA">
      <w:pPr>
        <w:ind w:firstLine="708"/>
        <w:jc w:val="both"/>
        <w:rPr>
          <w:sz w:val="28"/>
          <w:szCs w:val="28"/>
          <w:lang w:val="kk-KZ"/>
        </w:rPr>
      </w:pPr>
    </w:p>
    <w:p w:rsidR="00C33560" w:rsidRPr="009568AB" w:rsidRDefault="00C33560" w:rsidP="008A31BA">
      <w:pPr>
        <w:jc w:val="both"/>
        <w:rPr>
          <w:sz w:val="28"/>
          <w:szCs w:val="28"/>
          <w:lang w:val="kk-KZ"/>
        </w:rPr>
      </w:pPr>
    </w:p>
    <w:p w:rsidR="00C33560" w:rsidRPr="009568AB" w:rsidRDefault="00C33560" w:rsidP="00520CD8">
      <w:pPr>
        <w:ind w:firstLine="708"/>
        <w:jc w:val="both"/>
        <w:rPr>
          <w:sz w:val="28"/>
          <w:szCs w:val="28"/>
          <w:lang w:val="kk-KZ"/>
        </w:rPr>
      </w:pPr>
      <w:r w:rsidRPr="009568AB">
        <w:rPr>
          <w:sz w:val="28"/>
          <w:szCs w:val="28"/>
          <w:lang w:val="kk-KZ"/>
        </w:rPr>
        <w:t xml:space="preserve">Жаңартылған оқу бағдарламаларымен бір мезгілде біріктірілген сыныптарда оқу процесін ұйымдастырып және сабақты жүргізу үшін орта мерзімді жоспардың оқу мақсаттары реттеліп, толықтырылады. Сыныптардың оқу материалдарын біріктіру кезінде сағат сандарының сәйкестігі салыстырылады және бекіту, қайталау, білім алушылардың білімдерін тексеру сабақтарының есебінен қайта қаралады. Бейімделген оқу бағдарламасындағы сәйкестендірілген оқыту мақсаттары жаңартылған бағдарламамен оқитын біріктірілген сыныптар үшін қысқа мерзімді сабақ жоспарын құруға бағдар болып табылады.   </w:t>
      </w:r>
    </w:p>
    <w:p w:rsidR="00C33560" w:rsidRPr="009568AB" w:rsidRDefault="00C33560" w:rsidP="008A31BA">
      <w:pPr>
        <w:ind w:firstLine="708"/>
        <w:jc w:val="both"/>
        <w:rPr>
          <w:sz w:val="28"/>
          <w:szCs w:val="28"/>
          <w:lang w:val="kk-KZ"/>
        </w:rPr>
      </w:pPr>
      <w:r w:rsidRPr="00343119">
        <w:rPr>
          <w:sz w:val="28"/>
          <w:szCs w:val="28"/>
          <w:lang w:val="kk-KZ"/>
        </w:rPr>
        <w:t>Мысал ретінде «Қазақ әдебиеті» пәнінен 5 және 6 біріктірілген сыныптарға арналған бейімделген ұзақ мерзімді оқу бағдарламасының үлгісі ұсынылады.</w:t>
      </w:r>
    </w:p>
    <w:p w:rsidR="00C33560" w:rsidRPr="009568AB" w:rsidRDefault="00C33560" w:rsidP="008A31BA">
      <w:pPr>
        <w:jc w:val="both"/>
        <w:rPr>
          <w:sz w:val="28"/>
          <w:szCs w:val="28"/>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2835"/>
        <w:gridCol w:w="2126"/>
      </w:tblGrid>
      <w:tr w:rsidR="00C33560" w:rsidRPr="00E04DA3" w:rsidTr="001D3FA8">
        <w:trPr>
          <w:jc w:val="center"/>
        </w:trPr>
        <w:tc>
          <w:tcPr>
            <w:tcW w:w="1951" w:type="dxa"/>
          </w:tcPr>
          <w:p w:rsidR="00C33560" w:rsidRPr="00E04DA3" w:rsidRDefault="00C33560" w:rsidP="008A31BA">
            <w:pPr>
              <w:contextualSpacing/>
              <w:rPr>
                <w:sz w:val="24"/>
                <w:szCs w:val="28"/>
                <w:lang w:val="kk-KZ"/>
              </w:rPr>
            </w:pPr>
            <w:r w:rsidRPr="00E04DA3">
              <w:rPr>
                <w:b/>
                <w:bCs/>
                <w:sz w:val="24"/>
                <w:szCs w:val="28"/>
                <w:lang w:val="kk-KZ"/>
              </w:rPr>
              <w:t xml:space="preserve">Оқу материалының мазмұны </w:t>
            </w:r>
          </w:p>
        </w:tc>
        <w:tc>
          <w:tcPr>
            <w:tcW w:w="5670" w:type="dxa"/>
            <w:gridSpan w:val="2"/>
          </w:tcPr>
          <w:p w:rsidR="00C33560" w:rsidRPr="00E04DA3" w:rsidRDefault="00C33560" w:rsidP="008A31BA">
            <w:pPr>
              <w:contextualSpacing/>
              <w:rPr>
                <w:b/>
                <w:bCs/>
                <w:sz w:val="24"/>
                <w:szCs w:val="28"/>
                <w:lang w:val="kk-KZ"/>
              </w:rPr>
            </w:pPr>
            <w:r w:rsidRPr="00E04DA3">
              <w:rPr>
                <w:b/>
                <w:bCs/>
                <w:sz w:val="24"/>
                <w:szCs w:val="28"/>
                <w:lang w:val="kk-KZ"/>
              </w:rPr>
              <w:t>Оқу мақсаттары</w:t>
            </w:r>
          </w:p>
          <w:p w:rsidR="00C33560" w:rsidRPr="00E04DA3" w:rsidRDefault="00C33560" w:rsidP="008A31BA">
            <w:pPr>
              <w:contextualSpacing/>
              <w:rPr>
                <w:sz w:val="24"/>
                <w:szCs w:val="28"/>
              </w:rPr>
            </w:pPr>
          </w:p>
          <w:p w:rsidR="00C33560" w:rsidRPr="00E04DA3" w:rsidRDefault="00C33560" w:rsidP="008A31BA">
            <w:pPr>
              <w:tabs>
                <w:tab w:val="left" w:pos="4425"/>
              </w:tabs>
              <w:rPr>
                <w:sz w:val="24"/>
                <w:szCs w:val="28"/>
              </w:rPr>
            </w:pPr>
            <w:r w:rsidRPr="00E04DA3">
              <w:rPr>
                <w:sz w:val="24"/>
                <w:szCs w:val="28"/>
              </w:rPr>
              <w:tab/>
            </w:r>
          </w:p>
        </w:tc>
        <w:tc>
          <w:tcPr>
            <w:tcW w:w="2126" w:type="dxa"/>
          </w:tcPr>
          <w:p w:rsidR="00C33560" w:rsidRPr="00E04DA3" w:rsidRDefault="00C33560" w:rsidP="008A31BA">
            <w:pPr>
              <w:contextualSpacing/>
              <w:rPr>
                <w:b/>
                <w:bCs/>
                <w:sz w:val="24"/>
                <w:szCs w:val="28"/>
              </w:rPr>
            </w:pPr>
            <w:r w:rsidRPr="00E04DA3">
              <w:rPr>
                <w:b/>
                <w:bCs/>
                <w:sz w:val="24"/>
                <w:szCs w:val="28"/>
                <w:lang w:val="kk-KZ"/>
              </w:rPr>
              <w:t>Оқу материалының мазмұны</w:t>
            </w:r>
          </w:p>
        </w:tc>
      </w:tr>
      <w:tr w:rsidR="00C33560" w:rsidRPr="00E04DA3" w:rsidTr="001D3FA8">
        <w:trPr>
          <w:jc w:val="center"/>
        </w:trPr>
        <w:tc>
          <w:tcPr>
            <w:tcW w:w="4786" w:type="dxa"/>
            <w:gridSpan w:val="2"/>
          </w:tcPr>
          <w:p w:rsidR="00C33560" w:rsidRPr="00E04DA3" w:rsidRDefault="00C33560" w:rsidP="008A31BA">
            <w:pPr>
              <w:tabs>
                <w:tab w:val="left" w:pos="2450"/>
              </w:tabs>
              <w:contextualSpacing/>
              <w:rPr>
                <w:b/>
                <w:bCs/>
                <w:sz w:val="24"/>
                <w:szCs w:val="28"/>
                <w:lang w:val="kk-KZ"/>
              </w:rPr>
            </w:pPr>
            <w:r w:rsidRPr="00E04DA3">
              <w:rPr>
                <w:b/>
                <w:bCs/>
                <w:sz w:val="24"/>
                <w:szCs w:val="28"/>
              </w:rPr>
              <w:lastRenderedPageBreak/>
              <w:t>5-</w:t>
            </w:r>
            <w:r w:rsidRPr="00E04DA3">
              <w:rPr>
                <w:b/>
                <w:bCs/>
                <w:sz w:val="24"/>
                <w:szCs w:val="28"/>
                <w:lang w:val="kk-KZ"/>
              </w:rPr>
              <w:t>сынып</w:t>
            </w:r>
          </w:p>
        </w:tc>
        <w:tc>
          <w:tcPr>
            <w:tcW w:w="4961" w:type="dxa"/>
            <w:gridSpan w:val="2"/>
          </w:tcPr>
          <w:p w:rsidR="00C33560" w:rsidRPr="00E04DA3" w:rsidRDefault="00C33560" w:rsidP="008A31BA">
            <w:pPr>
              <w:contextualSpacing/>
              <w:rPr>
                <w:b/>
                <w:bCs/>
                <w:sz w:val="24"/>
                <w:szCs w:val="28"/>
                <w:lang w:val="kk-KZ"/>
              </w:rPr>
            </w:pPr>
            <w:r w:rsidRPr="00E04DA3">
              <w:rPr>
                <w:b/>
                <w:bCs/>
                <w:sz w:val="24"/>
                <w:szCs w:val="28"/>
              </w:rPr>
              <w:t>6-</w:t>
            </w:r>
            <w:r w:rsidRPr="00E04DA3">
              <w:rPr>
                <w:b/>
                <w:bCs/>
                <w:sz w:val="24"/>
                <w:szCs w:val="28"/>
                <w:lang w:val="kk-KZ"/>
              </w:rPr>
              <w:t>сынып</w:t>
            </w:r>
          </w:p>
        </w:tc>
      </w:tr>
      <w:tr w:rsidR="00C33560" w:rsidRPr="00E04DA3" w:rsidTr="001D3FA8">
        <w:trPr>
          <w:jc w:val="center"/>
        </w:trPr>
        <w:tc>
          <w:tcPr>
            <w:tcW w:w="9747" w:type="dxa"/>
            <w:gridSpan w:val="4"/>
          </w:tcPr>
          <w:p w:rsidR="00C33560" w:rsidRPr="00E04DA3" w:rsidRDefault="00C33560" w:rsidP="008A31BA">
            <w:pPr>
              <w:contextualSpacing/>
              <w:rPr>
                <w:sz w:val="24"/>
                <w:szCs w:val="28"/>
                <w:lang w:val="kk-KZ"/>
              </w:rPr>
            </w:pPr>
            <w:r w:rsidRPr="00E04DA3">
              <w:rPr>
                <w:b/>
                <w:sz w:val="24"/>
                <w:szCs w:val="28"/>
              </w:rPr>
              <w:t xml:space="preserve">1 </w:t>
            </w:r>
            <w:r w:rsidRPr="00E04DA3">
              <w:rPr>
                <w:b/>
                <w:sz w:val="24"/>
                <w:szCs w:val="28"/>
                <w:lang w:val="kk-KZ"/>
              </w:rPr>
              <w:t>ТОҚСАН</w:t>
            </w:r>
          </w:p>
        </w:tc>
      </w:tr>
      <w:tr w:rsidR="00C33560" w:rsidRPr="00C53DD7" w:rsidTr="001D3FA8">
        <w:trPr>
          <w:jc w:val="center"/>
        </w:trPr>
        <w:tc>
          <w:tcPr>
            <w:tcW w:w="4786" w:type="dxa"/>
            <w:gridSpan w:val="2"/>
          </w:tcPr>
          <w:p w:rsidR="00C33560" w:rsidRPr="00E04DA3" w:rsidRDefault="00C33560" w:rsidP="008A31BA">
            <w:pPr>
              <w:pStyle w:val="ab"/>
              <w:tabs>
                <w:tab w:val="left" w:pos="3525"/>
              </w:tabs>
              <w:rPr>
                <w:rFonts w:ascii="Times New Roman" w:hAnsi="Times New Roman" w:cs="Times New Roman"/>
                <w:b/>
                <w:sz w:val="24"/>
                <w:szCs w:val="28"/>
                <w:lang w:val="kk-KZ"/>
              </w:rPr>
            </w:pPr>
            <w:r w:rsidRPr="00E04DA3">
              <w:rPr>
                <w:rFonts w:ascii="Times New Roman" w:hAnsi="Times New Roman" w:cs="Times New Roman"/>
                <w:b/>
                <w:sz w:val="24"/>
                <w:szCs w:val="28"/>
                <w:lang w:val="kk-KZ"/>
              </w:rPr>
              <w:t>5.1 Таза мінсіз асыл сөз</w:t>
            </w:r>
            <w:r w:rsidRPr="00E04DA3">
              <w:rPr>
                <w:rFonts w:ascii="Times New Roman" w:hAnsi="Times New Roman" w:cs="Times New Roman"/>
                <w:b/>
                <w:sz w:val="24"/>
                <w:szCs w:val="28"/>
                <w:lang w:val="kk-KZ"/>
              </w:rPr>
              <w:tab/>
            </w:r>
          </w:p>
        </w:tc>
        <w:tc>
          <w:tcPr>
            <w:tcW w:w="4961" w:type="dxa"/>
            <w:gridSpan w:val="2"/>
          </w:tcPr>
          <w:p w:rsidR="00C33560" w:rsidRPr="00E04DA3" w:rsidRDefault="00C33560" w:rsidP="008A31BA">
            <w:pPr>
              <w:contextualSpacing/>
              <w:rPr>
                <w:b/>
                <w:sz w:val="24"/>
                <w:szCs w:val="28"/>
                <w:lang w:val="kk-KZ"/>
              </w:rPr>
            </w:pPr>
            <w:r w:rsidRPr="00E04DA3">
              <w:rPr>
                <w:b/>
                <w:sz w:val="24"/>
                <w:szCs w:val="28"/>
                <w:lang w:val="kk-KZ"/>
              </w:rPr>
              <w:t>6.1 Туған жерім-аялы алтын бесігім</w:t>
            </w:r>
          </w:p>
        </w:tc>
      </w:tr>
      <w:tr w:rsidR="00C33560" w:rsidRPr="00C53DD7" w:rsidTr="001D3FA8">
        <w:trPr>
          <w:jc w:val="center"/>
        </w:trPr>
        <w:tc>
          <w:tcPr>
            <w:tcW w:w="1951" w:type="dxa"/>
          </w:tcPr>
          <w:p w:rsidR="00C33560" w:rsidRPr="00E04DA3" w:rsidRDefault="00C33560" w:rsidP="008A31BA">
            <w:pPr>
              <w:pStyle w:val="ab"/>
              <w:rPr>
                <w:rFonts w:ascii="Times New Roman" w:hAnsi="Times New Roman" w:cs="Times New Roman"/>
                <w:sz w:val="24"/>
                <w:szCs w:val="28"/>
                <w:lang w:val="kk-KZ"/>
              </w:rPr>
            </w:pPr>
            <w:r w:rsidRPr="00E04DA3">
              <w:rPr>
                <w:rFonts w:ascii="Times New Roman" w:hAnsi="Times New Roman" w:cs="Times New Roman"/>
                <w:sz w:val="24"/>
                <w:szCs w:val="28"/>
                <w:lang w:val="kk-KZ"/>
              </w:rPr>
              <w:t>5.2.1.1</w:t>
            </w:r>
          </w:p>
          <w:p w:rsidR="00C33560" w:rsidRPr="00E04DA3" w:rsidRDefault="00C33560" w:rsidP="008A31BA">
            <w:pPr>
              <w:pStyle w:val="ab"/>
              <w:rPr>
                <w:rFonts w:ascii="Times New Roman" w:hAnsi="Times New Roman" w:cs="Times New Roman"/>
                <w:sz w:val="24"/>
                <w:szCs w:val="28"/>
                <w:lang w:val="kk-KZ"/>
              </w:rPr>
            </w:pPr>
            <w:r w:rsidRPr="00E04DA3">
              <w:rPr>
                <w:rFonts w:ascii="Times New Roman" w:hAnsi="Times New Roman" w:cs="Times New Roman"/>
                <w:sz w:val="24"/>
                <w:szCs w:val="28"/>
                <w:lang w:val="kk-KZ"/>
              </w:rPr>
              <w:t>«Керқұла атты Кендебай» ертегісі</w:t>
            </w:r>
          </w:p>
          <w:p w:rsidR="00C33560" w:rsidRPr="00E04DA3" w:rsidRDefault="00C33560" w:rsidP="008A31BA">
            <w:pPr>
              <w:pStyle w:val="ab"/>
              <w:rPr>
                <w:rFonts w:ascii="Times New Roman" w:hAnsi="Times New Roman" w:cs="Times New Roman"/>
                <w:sz w:val="24"/>
                <w:szCs w:val="28"/>
                <w:lang w:val="kk-KZ"/>
              </w:rPr>
            </w:pPr>
          </w:p>
          <w:p w:rsidR="00C33560" w:rsidRPr="00E04DA3" w:rsidRDefault="00C33560" w:rsidP="008A31BA">
            <w:pPr>
              <w:pStyle w:val="ab"/>
              <w:rPr>
                <w:rFonts w:ascii="Times New Roman" w:hAnsi="Times New Roman" w:cs="Times New Roman"/>
                <w:sz w:val="24"/>
                <w:szCs w:val="28"/>
                <w:lang w:val="kk-KZ"/>
              </w:rPr>
            </w:pPr>
            <w:r w:rsidRPr="00E04DA3">
              <w:rPr>
                <w:rFonts w:ascii="Times New Roman" w:hAnsi="Times New Roman" w:cs="Times New Roman"/>
                <w:sz w:val="24"/>
                <w:szCs w:val="28"/>
                <w:lang w:val="kk-KZ"/>
              </w:rPr>
              <w:t xml:space="preserve">5.1.2.1 </w:t>
            </w:r>
          </w:p>
          <w:p w:rsidR="00C33560" w:rsidRPr="00E04DA3" w:rsidRDefault="00C33560" w:rsidP="008A31BA">
            <w:pPr>
              <w:pStyle w:val="ab"/>
              <w:tabs>
                <w:tab w:val="left" w:pos="3180"/>
              </w:tabs>
              <w:rPr>
                <w:rFonts w:ascii="Times New Roman" w:eastAsia="Consolas" w:hAnsi="Times New Roman" w:cs="Times New Roman"/>
                <w:sz w:val="24"/>
                <w:szCs w:val="28"/>
                <w:lang w:val="kk-KZ"/>
              </w:rPr>
            </w:pPr>
            <w:r w:rsidRPr="00E04DA3">
              <w:rPr>
                <w:rFonts w:ascii="Times New Roman" w:eastAsia="Consolas" w:hAnsi="Times New Roman" w:cs="Times New Roman"/>
                <w:sz w:val="24"/>
                <w:szCs w:val="28"/>
                <w:lang w:val="kk-KZ"/>
              </w:rPr>
              <w:t>«Қобыланды батыр» жыры</w:t>
            </w:r>
          </w:p>
          <w:p w:rsidR="00C33560" w:rsidRPr="00E04DA3" w:rsidRDefault="00C33560" w:rsidP="008A31BA">
            <w:pPr>
              <w:pStyle w:val="ab"/>
              <w:tabs>
                <w:tab w:val="left" w:pos="3180"/>
              </w:tabs>
              <w:rPr>
                <w:rFonts w:ascii="Times New Roman" w:eastAsia="Consolas" w:hAnsi="Times New Roman" w:cs="Times New Roman"/>
                <w:sz w:val="24"/>
                <w:szCs w:val="28"/>
                <w:lang w:val="kk-KZ"/>
              </w:rPr>
            </w:pPr>
            <w:r w:rsidRPr="00E04DA3">
              <w:rPr>
                <w:rFonts w:ascii="Times New Roman" w:eastAsia="Consolas" w:hAnsi="Times New Roman" w:cs="Times New Roman"/>
                <w:sz w:val="24"/>
                <w:szCs w:val="28"/>
                <w:lang w:val="kk-KZ"/>
              </w:rPr>
              <w:tab/>
            </w:r>
          </w:p>
          <w:p w:rsidR="00C33560" w:rsidRPr="00E04DA3" w:rsidRDefault="00C33560" w:rsidP="008A31BA">
            <w:pPr>
              <w:pStyle w:val="ab"/>
              <w:rPr>
                <w:rFonts w:ascii="Times New Roman" w:hAnsi="Times New Roman" w:cs="Times New Roman"/>
                <w:sz w:val="24"/>
                <w:szCs w:val="28"/>
                <w:lang w:val="kk-KZ"/>
              </w:rPr>
            </w:pPr>
            <w:r w:rsidRPr="00E04DA3">
              <w:rPr>
                <w:rFonts w:ascii="Times New Roman" w:hAnsi="Times New Roman" w:cs="Times New Roman"/>
                <w:sz w:val="24"/>
                <w:szCs w:val="28"/>
                <w:lang w:val="kk-KZ"/>
              </w:rPr>
              <w:t xml:space="preserve">5.3.2.1 </w:t>
            </w:r>
          </w:p>
          <w:p w:rsidR="00C33560" w:rsidRPr="00E04DA3" w:rsidRDefault="00C33560" w:rsidP="008A31BA">
            <w:pPr>
              <w:pStyle w:val="ab"/>
              <w:rPr>
                <w:rFonts w:ascii="Times New Roman" w:hAnsi="Times New Roman" w:cs="Times New Roman"/>
                <w:sz w:val="24"/>
                <w:szCs w:val="28"/>
                <w:lang w:val="kk-KZ"/>
              </w:rPr>
            </w:pPr>
            <w:r w:rsidRPr="00E04DA3">
              <w:rPr>
                <w:rFonts w:ascii="Times New Roman" w:eastAsia="Consolas" w:hAnsi="Times New Roman" w:cs="Times New Roman"/>
                <w:sz w:val="24"/>
                <w:szCs w:val="28"/>
                <w:lang w:val="kk-KZ"/>
              </w:rPr>
              <w:t>Асан қайғы «Асан қайғының жерге айтқан сыны» аңызы</w:t>
            </w:r>
          </w:p>
          <w:p w:rsidR="00C33560" w:rsidRPr="00E04DA3" w:rsidRDefault="00C33560" w:rsidP="008A31BA">
            <w:pPr>
              <w:rPr>
                <w:sz w:val="24"/>
                <w:szCs w:val="28"/>
                <w:lang w:val="kk-KZ"/>
              </w:rPr>
            </w:pPr>
          </w:p>
        </w:tc>
        <w:tc>
          <w:tcPr>
            <w:tcW w:w="2835" w:type="dxa"/>
          </w:tcPr>
          <w:p w:rsidR="00C33560" w:rsidRPr="00E04DA3" w:rsidRDefault="00C33560" w:rsidP="008A31BA">
            <w:pPr>
              <w:pStyle w:val="ab"/>
              <w:rPr>
                <w:rFonts w:ascii="Times New Roman" w:hAnsi="Times New Roman" w:cs="Times New Roman"/>
                <w:sz w:val="24"/>
                <w:szCs w:val="28"/>
                <w:lang w:val="kk-KZ"/>
              </w:rPr>
            </w:pPr>
            <w:r w:rsidRPr="00E04DA3">
              <w:rPr>
                <w:rFonts w:ascii="Times New Roman" w:eastAsia="Calibri" w:hAnsi="Times New Roman" w:cs="Times New Roman"/>
                <w:sz w:val="24"/>
                <w:szCs w:val="28"/>
                <w:lang w:val="kk-KZ"/>
              </w:rPr>
              <w:t xml:space="preserve">5.2.1.1 </w:t>
            </w:r>
            <w:r w:rsidRPr="00E04DA3">
              <w:rPr>
                <w:rFonts w:ascii="Times New Roman" w:hAnsi="Times New Roman" w:cs="Times New Roman"/>
                <w:sz w:val="24"/>
                <w:szCs w:val="28"/>
                <w:lang w:val="kk-KZ"/>
              </w:rPr>
              <w:t>әдеби шығармадағы екі нәрсені салыстыра суреттеулер мен қарама-қарсы суреттеулерді табу;</w:t>
            </w:r>
          </w:p>
          <w:p w:rsidR="00C33560" w:rsidRPr="00E04DA3" w:rsidRDefault="00C33560" w:rsidP="008A31BA">
            <w:pPr>
              <w:pStyle w:val="ab"/>
              <w:rPr>
                <w:rFonts w:ascii="Times New Roman" w:hAnsi="Times New Roman" w:cs="Times New Roman"/>
                <w:sz w:val="24"/>
                <w:szCs w:val="28"/>
                <w:lang w:val="kk-KZ"/>
              </w:rPr>
            </w:pPr>
            <w:r w:rsidRPr="00E04DA3">
              <w:rPr>
                <w:rFonts w:ascii="Times New Roman" w:hAnsi="Times New Roman" w:cs="Times New Roman"/>
                <w:sz w:val="24"/>
                <w:szCs w:val="28"/>
                <w:lang w:val="kk-KZ"/>
              </w:rPr>
              <w:t>5.1.2.1</w:t>
            </w:r>
          </w:p>
          <w:p w:rsidR="00C33560" w:rsidRPr="00E04DA3" w:rsidRDefault="00C33560" w:rsidP="008A31BA">
            <w:pPr>
              <w:pStyle w:val="ab"/>
              <w:rPr>
                <w:rFonts w:ascii="Times New Roman" w:hAnsi="Times New Roman" w:cs="Times New Roman"/>
                <w:sz w:val="24"/>
                <w:szCs w:val="28"/>
                <w:lang w:val="kk-KZ"/>
              </w:rPr>
            </w:pPr>
            <w:r w:rsidRPr="00E04DA3">
              <w:rPr>
                <w:rFonts w:ascii="Times New Roman" w:hAnsi="Times New Roman" w:cs="Times New Roman"/>
                <w:sz w:val="24"/>
                <w:szCs w:val="28"/>
                <w:lang w:val="kk-KZ"/>
              </w:rPr>
              <w:t xml:space="preserve"> әдеби шығарманың тақырыбы мен идеясын анықтау;</w:t>
            </w:r>
          </w:p>
          <w:p w:rsidR="00C33560" w:rsidRPr="00E04DA3" w:rsidRDefault="00C33560" w:rsidP="008A31BA">
            <w:pPr>
              <w:pStyle w:val="ab"/>
              <w:rPr>
                <w:rFonts w:ascii="Times New Roman" w:hAnsi="Times New Roman" w:cs="Times New Roman"/>
                <w:sz w:val="24"/>
                <w:szCs w:val="28"/>
                <w:lang w:val="kk-KZ"/>
              </w:rPr>
            </w:pPr>
            <w:r w:rsidRPr="00E04DA3">
              <w:rPr>
                <w:rFonts w:ascii="Times New Roman" w:hAnsi="Times New Roman" w:cs="Times New Roman"/>
                <w:sz w:val="24"/>
                <w:szCs w:val="28"/>
                <w:lang w:val="kk-KZ"/>
              </w:rPr>
              <w:t>5.3.2.1</w:t>
            </w:r>
          </w:p>
          <w:p w:rsidR="00C33560" w:rsidRPr="00E04DA3" w:rsidRDefault="00C33560" w:rsidP="008A31BA">
            <w:pPr>
              <w:pStyle w:val="ab"/>
              <w:rPr>
                <w:rFonts w:ascii="Times New Roman" w:hAnsi="Times New Roman" w:cs="Times New Roman"/>
                <w:sz w:val="24"/>
                <w:szCs w:val="28"/>
                <w:lang w:val="kk-KZ"/>
              </w:rPr>
            </w:pPr>
            <w:r w:rsidRPr="00E04DA3">
              <w:rPr>
                <w:rFonts w:ascii="Times New Roman" w:hAnsi="Times New Roman" w:cs="Times New Roman"/>
                <w:sz w:val="24"/>
                <w:szCs w:val="28"/>
                <w:lang w:val="kk-KZ"/>
              </w:rPr>
              <w:t xml:space="preserve"> кейіпкерлерді шынайы өмірмен салыстырып бағалау;</w:t>
            </w:r>
          </w:p>
          <w:p w:rsidR="00C33560" w:rsidRPr="00E04DA3" w:rsidRDefault="00C33560" w:rsidP="008A31BA">
            <w:pPr>
              <w:pStyle w:val="ab"/>
              <w:rPr>
                <w:rFonts w:ascii="Times New Roman" w:hAnsi="Times New Roman" w:cs="Times New Roman"/>
                <w:sz w:val="24"/>
                <w:szCs w:val="28"/>
                <w:lang w:val="kk-KZ"/>
              </w:rPr>
            </w:pPr>
            <w:r w:rsidRPr="00E04DA3">
              <w:rPr>
                <w:rFonts w:ascii="Times New Roman" w:hAnsi="Times New Roman" w:cs="Times New Roman"/>
                <w:sz w:val="24"/>
                <w:szCs w:val="28"/>
                <w:lang w:val="kk-KZ"/>
              </w:rPr>
              <w:t>5.1.3.1</w:t>
            </w:r>
          </w:p>
          <w:p w:rsidR="00C33560" w:rsidRPr="00E04DA3" w:rsidRDefault="00C33560" w:rsidP="008A31BA">
            <w:pPr>
              <w:rPr>
                <w:sz w:val="24"/>
                <w:szCs w:val="28"/>
                <w:lang w:val="kk-KZ"/>
              </w:rPr>
            </w:pPr>
            <w:r w:rsidRPr="00E04DA3">
              <w:rPr>
                <w:sz w:val="24"/>
                <w:szCs w:val="28"/>
                <w:lang w:val="kk-KZ"/>
              </w:rPr>
              <w:t xml:space="preserve"> көркем шығармадағы кейіпкерлер портреті мен іс-әрекеті арқылы образын ашу.</w:t>
            </w:r>
          </w:p>
        </w:tc>
        <w:tc>
          <w:tcPr>
            <w:tcW w:w="2835" w:type="dxa"/>
          </w:tcPr>
          <w:p w:rsidR="00C33560" w:rsidRPr="00E04DA3" w:rsidRDefault="00C33560" w:rsidP="008A31BA">
            <w:pPr>
              <w:pStyle w:val="ab"/>
              <w:rPr>
                <w:rFonts w:ascii="Times New Roman" w:hAnsi="Times New Roman" w:cs="Times New Roman"/>
                <w:sz w:val="24"/>
                <w:szCs w:val="28"/>
                <w:lang w:val="kk-KZ"/>
              </w:rPr>
            </w:pPr>
            <w:r w:rsidRPr="00E04DA3">
              <w:rPr>
                <w:rFonts w:ascii="Times New Roman" w:hAnsi="Times New Roman" w:cs="Times New Roman"/>
                <w:sz w:val="24"/>
                <w:szCs w:val="28"/>
                <w:lang w:val="kk-KZ"/>
              </w:rPr>
              <w:t>6.1.1.1</w:t>
            </w:r>
          </w:p>
          <w:p w:rsidR="00C33560" w:rsidRPr="00E04DA3" w:rsidRDefault="00C33560" w:rsidP="008A31BA">
            <w:pPr>
              <w:tabs>
                <w:tab w:val="left" w:pos="325"/>
              </w:tabs>
              <w:contextualSpacing/>
              <w:rPr>
                <w:sz w:val="24"/>
                <w:szCs w:val="28"/>
                <w:lang w:val="kk-KZ"/>
              </w:rPr>
            </w:pPr>
            <w:r w:rsidRPr="00E04DA3">
              <w:rPr>
                <w:sz w:val="24"/>
                <w:szCs w:val="28"/>
                <w:lang w:val="kk-KZ"/>
              </w:rPr>
              <w:t xml:space="preserve"> әдеби шығарманың жанрына қарай фабуласы мен сюжеттік дамуын сипаттау;</w:t>
            </w:r>
          </w:p>
          <w:p w:rsidR="00C33560" w:rsidRPr="00E04DA3" w:rsidRDefault="00C33560" w:rsidP="008A31BA">
            <w:pPr>
              <w:pStyle w:val="ab"/>
              <w:rPr>
                <w:rFonts w:ascii="Times New Roman" w:eastAsia="Calibri" w:hAnsi="Times New Roman" w:cs="Times New Roman"/>
                <w:sz w:val="24"/>
                <w:szCs w:val="28"/>
                <w:lang w:val="kk-KZ"/>
              </w:rPr>
            </w:pPr>
            <w:r w:rsidRPr="00E04DA3">
              <w:rPr>
                <w:rFonts w:ascii="Times New Roman" w:eastAsia="Calibri" w:hAnsi="Times New Roman" w:cs="Times New Roman"/>
                <w:sz w:val="24"/>
                <w:szCs w:val="28"/>
                <w:lang w:val="kk-KZ"/>
              </w:rPr>
              <w:t>6.2.4.1</w:t>
            </w:r>
          </w:p>
          <w:p w:rsidR="00C33560" w:rsidRPr="00E04DA3" w:rsidRDefault="00C33560" w:rsidP="008A31BA">
            <w:pPr>
              <w:tabs>
                <w:tab w:val="left" w:pos="325"/>
              </w:tabs>
              <w:contextualSpacing/>
              <w:rPr>
                <w:sz w:val="24"/>
                <w:szCs w:val="28"/>
                <w:lang w:val="kk-KZ"/>
              </w:rPr>
            </w:pPr>
            <w:r w:rsidRPr="00E04DA3">
              <w:rPr>
                <w:sz w:val="24"/>
                <w:szCs w:val="28"/>
                <w:lang w:val="kk-KZ"/>
              </w:rPr>
              <w:t>әдеби көркемдегіш құралдарды пайдаланып шығармадағы табиғат көрінісін, оқиға орнын, кейіпкер бейнесін сипаттап жазу;</w:t>
            </w:r>
          </w:p>
          <w:p w:rsidR="00C33560" w:rsidRPr="00E04DA3" w:rsidRDefault="00C33560" w:rsidP="008A31BA">
            <w:pPr>
              <w:pStyle w:val="ab"/>
              <w:rPr>
                <w:rFonts w:ascii="Times New Roman" w:hAnsi="Times New Roman" w:cs="Times New Roman"/>
                <w:sz w:val="24"/>
                <w:szCs w:val="28"/>
                <w:lang w:val="kk-KZ"/>
              </w:rPr>
            </w:pPr>
            <w:r w:rsidRPr="00E04DA3">
              <w:rPr>
                <w:rFonts w:ascii="Times New Roman" w:hAnsi="Times New Roman" w:cs="Times New Roman"/>
                <w:sz w:val="24"/>
                <w:szCs w:val="28"/>
                <w:lang w:val="kk-KZ"/>
              </w:rPr>
              <w:t>6.3.4.1</w:t>
            </w:r>
          </w:p>
          <w:p w:rsidR="00C33560" w:rsidRPr="00E04DA3" w:rsidRDefault="00C33560" w:rsidP="008A31BA">
            <w:pPr>
              <w:tabs>
                <w:tab w:val="left" w:pos="325"/>
              </w:tabs>
              <w:contextualSpacing/>
              <w:rPr>
                <w:sz w:val="24"/>
                <w:szCs w:val="28"/>
                <w:lang w:val="kk-KZ"/>
              </w:rPr>
            </w:pPr>
            <w:r w:rsidRPr="00E04DA3">
              <w:rPr>
                <w:sz w:val="24"/>
                <w:szCs w:val="28"/>
                <w:lang w:val="kk-KZ"/>
              </w:rPr>
              <w:t xml:space="preserve"> көркем шығармалардан орта көлемді үзінділерді мәнерлеп оқу, жатқа  айту;</w:t>
            </w:r>
          </w:p>
          <w:p w:rsidR="00C33560" w:rsidRPr="00E04DA3" w:rsidRDefault="00C33560" w:rsidP="008A31BA">
            <w:pPr>
              <w:pStyle w:val="ab"/>
              <w:rPr>
                <w:rFonts w:ascii="Times New Roman" w:eastAsia="Calibri" w:hAnsi="Times New Roman" w:cs="Times New Roman"/>
                <w:sz w:val="24"/>
                <w:szCs w:val="28"/>
                <w:lang w:val="kk-KZ"/>
              </w:rPr>
            </w:pPr>
            <w:r w:rsidRPr="00E04DA3">
              <w:rPr>
                <w:rFonts w:ascii="Times New Roman" w:eastAsia="Calibri" w:hAnsi="Times New Roman" w:cs="Times New Roman"/>
                <w:sz w:val="24"/>
                <w:szCs w:val="28"/>
                <w:lang w:val="kk-KZ"/>
              </w:rPr>
              <w:t>6.2.3.1</w:t>
            </w:r>
          </w:p>
          <w:p w:rsidR="00C33560" w:rsidRPr="00E04DA3" w:rsidRDefault="00C33560" w:rsidP="008A31BA">
            <w:pPr>
              <w:rPr>
                <w:sz w:val="24"/>
                <w:szCs w:val="28"/>
                <w:lang w:val="kk-KZ"/>
              </w:rPr>
            </w:pPr>
            <w:r w:rsidRPr="00E04DA3">
              <w:rPr>
                <w:sz w:val="24"/>
                <w:szCs w:val="28"/>
                <w:lang w:val="kk-KZ" w:eastAsia="en-GB"/>
              </w:rPr>
              <w:t>шығармадағы көркем ауыстыруларды (троптарды: метафора, кейіптеу, метонимия, гипербола, литота, аллегория, антитеза, градация, арнау) анықтау.</w:t>
            </w:r>
          </w:p>
        </w:tc>
        <w:tc>
          <w:tcPr>
            <w:tcW w:w="2126" w:type="dxa"/>
          </w:tcPr>
          <w:p w:rsidR="00C33560" w:rsidRPr="00E04DA3" w:rsidRDefault="00C33560" w:rsidP="008A31BA">
            <w:pPr>
              <w:pStyle w:val="ab"/>
              <w:rPr>
                <w:rFonts w:ascii="Times New Roman" w:hAnsi="Times New Roman" w:cs="Times New Roman"/>
                <w:sz w:val="24"/>
                <w:szCs w:val="28"/>
                <w:lang w:val="kk-KZ"/>
              </w:rPr>
            </w:pPr>
            <w:r w:rsidRPr="00E04DA3">
              <w:rPr>
                <w:rFonts w:ascii="Times New Roman" w:hAnsi="Times New Roman" w:cs="Times New Roman"/>
                <w:sz w:val="24"/>
                <w:szCs w:val="28"/>
                <w:lang w:val="kk-KZ"/>
              </w:rPr>
              <w:t>6.1.1.1</w:t>
            </w:r>
          </w:p>
          <w:p w:rsidR="00C33560" w:rsidRPr="00E04DA3" w:rsidRDefault="00C33560" w:rsidP="008A31BA">
            <w:pPr>
              <w:pStyle w:val="ab"/>
              <w:rPr>
                <w:rFonts w:ascii="Times New Roman" w:hAnsi="Times New Roman" w:cs="Times New Roman"/>
                <w:sz w:val="24"/>
                <w:szCs w:val="28"/>
                <w:lang w:val="kk-KZ"/>
              </w:rPr>
            </w:pPr>
            <w:r w:rsidRPr="00E04DA3">
              <w:rPr>
                <w:rFonts w:ascii="Times New Roman" w:hAnsi="Times New Roman" w:cs="Times New Roman"/>
                <w:sz w:val="24"/>
                <w:szCs w:val="28"/>
                <w:lang w:val="kk-KZ"/>
              </w:rPr>
              <w:t xml:space="preserve"> «Аяз би» ертегісі</w:t>
            </w:r>
          </w:p>
          <w:p w:rsidR="00C33560" w:rsidRPr="00E04DA3" w:rsidRDefault="00C33560" w:rsidP="008A31BA">
            <w:pPr>
              <w:pStyle w:val="ab"/>
              <w:rPr>
                <w:rFonts w:ascii="Times New Roman" w:hAnsi="Times New Roman" w:cs="Times New Roman"/>
                <w:sz w:val="24"/>
                <w:szCs w:val="28"/>
                <w:lang w:val="kk-KZ"/>
              </w:rPr>
            </w:pPr>
          </w:p>
          <w:p w:rsidR="00C33560" w:rsidRPr="00E04DA3" w:rsidRDefault="00C33560" w:rsidP="008A31BA">
            <w:pPr>
              <w:pStyle w:val="ab"/>
              <w:rPr>
                <w:rFonts w:ascii="Times New Roman" w:hAnsi="Times New Roman" w:cs="Times New Roman"/>
                <w:sz w:val="24"/>
                <w:szCs w:val="28"/>
                <w:lang w:val="kk-KZ"/>
              </w:rPr>
            </w:pPr>
            <w:r w:rsidRPr="00E04DA3">
              <w:rPr>
                <w:rFonts w:ascii="Times New Roman" w:hAnsi="Times New Roman" w:cs="Times New Roman"/>
                <w:sz w:val="24"/>
                <w:szCs w:val="28"/>
                <w:lang w:val="kk-KZ"/>
              </w:rPr>
              <w:t xml:space="preserve">6.2.4.1 </w:t>
            </w:r>
          </w:p>
          <w:p w:rsidR="00C33560" w:rsidRPr="00E04DA3" w:rsidRDefault="00C33560" w:rsidP="008A31BA">
            <w:pPr>
              <w:pStyle w:val="ab"/>
              <w:rPr>
                <w:rFonts w:ascii="Times New Roman" w:eastAsia="Calibri" w:hAnsi="Times New Roman" w:cs="Times New Roman"/>
                <w:sz w:val="24"/>
                <w:szCs w:val="28"/>
                <w:lang w:val="kk-KZ"/>
              </w:rPr>
            </w:pPr>
            <w:r w:rsidRPr="00E04DA3">
              <w:rPr>
                <w:rFonts w:ascii="Times New Roman" w:eastAsia="Calibri" w:hAnsi="Times New Roman" w:cs="Times New Roman"/>
                <w:sz w:val="24"/>
                <w:szCs w:val="28"/>
                <w:lang w:val="kk-KZ"/>
              </w:rPr>
              <w:t>«Алып Ер Тұңға» жыры</w:t>
            </w:r>
          </w:p>
          <w:p w:rsidR="00C33560" w:rsidRPr="00E04DA3" w:rsidRDefault="00C33560" w:rsidP="008A31BA">
            <w:pPr>
              <w:pStyle w:val="ab"/>
              <w:rPr>
                <w:rFonts w:ascii="Times New Roman" w:hAnsi="Times New Roman" w:cs="Times New Roman"/>
                <w:sz w:val="24"/>
                <w:szCs w:val="28"/>
                <w:lang w:val="kk-KZ"/>
              </w:rPr>
            </w:pPr>
          </w:p>
          <w:p w:rsidR="00C33560" w:rsidRPr="00E04DA3" w:rsidRDefault="00C33560" w:rsidP="008A31BA">
            <w:pPr>
              <w:pStyle w:val="ab"/>
              <w:rPr>
                <w:rFonts w:ascii="Times New Roman" w:eastAsia="Calibri" w:hAnsi="Times New Roman" w:cs="Times New Roman"/>
                <w:sz w:val="24"/>
                <w:szCs w:val="28"/>
                <w:lang w:val="kk-KZ"/>
              </w:rPr>
            </w:pPr>
            <w:r w:rsidRPr="00E04DA3">
              <w:rPr>
                <w:rFonts w:ascii="Times New Roman" w:eastAsia="Calibri" w:hAnsi="Times New Roman" w:cs="Times New Roman"/>
                <w:sz w:val="24"/>
                <w:szCs w:val="28"/>
                <w:lang w:val="kk-KZ"/>
              </w:rPr>
              <w:t xml:space="preserve">6.3.4.1 </w:t>
            </w:r>
          </w:p>
          <w:p w:rsidR="00C33560" w:rsidRPr="00E04DA3" w:rsidRDefault="00C33560" w:rsidP="008A31BA">
            <w:pPr>
              <w:pStyle w:val="ab"/>
              <w:rPr>
                <w:rFonts w:ascii="Times New Roman" w:eastAsia="Calibri" w:hAnsi="Times New Roman" w:cs="Times New Roman"/>
                <w:sz w:val="24"/>
                <w:szCs w:val="28"/>
                <w:lang w:val="kk-KZ"/>
              </w:rPr>
            </w:pPr>
            <w:r w:rsidRPr="00E04DA3">
              <w:rPr>
                <w:rFonts w:ascii="Times New Roman" w:eastAsia="Calibri" w:hAnsi="Times New Roman" w:cs="Times New Roman"/>
                <w:sz w:val="24"/>
                <w:szCs w:val="28"/>
                <w:lang w:val="kk-KZ"/>
              </w:rPr>
              <w:t xml:space="preserve">Әл Фараби «Қашықтасың туған жер», «Тіршілікте құрыштай бол төзімді» </w:t>
            </w:r>
          </w:p>
          <w:p w:rsidR="00C33560" w:rsidRPr="00E04DA3" w:rsidRDefault="00C33560" w:rsidP="008A31BA">
            <w:pPr>
              <w:pStyle w:val="ab"/>
              <w:rPr>
                <w:rFonts w:ascii="Times New Roman" w:hAnsi="Times New Roman" w:cs="Times New Roman"/>
                <w:sz w:val="24"/>
                <w:szCs w:val="28"/>
                <w:lang w:val="kk-KZ"/>
              </w:rPr>
            </w:pPr>
          </w:p>
          <w:p w:rsidR="00C33560" w:rsidRPr="00E04DA3" w:rsidRDefault="00C33560" w:rsidP="008A31BA">
            <w:pPr>
              <w:pStyle w:val="ab"/>
              <w:rPr>
                <w:rFonts w:ascii="Times New Roman" w:eastAsia="Calibri" w:hAnsi="Times New Roman" w:cs="Times New Roman"/>
                <w:sz w:val="24"/>
                <w:szCs w:val="28"/>
                <w:lang w:val="kk-KZ"/>
              </w:rPr>
            </w:pPr>
            <w:r w:rsidRPr="00E04DA3">
              <w:rPr>
                <w:rFonts w:ascii="Times New Roman" w:eastAsia="Calibri" w:hAnsi="Times New Roman" w:cs="Times New Roman"/>
                <w:sz w:val="24"/>
                <w:szCs w:val="28"/>
                <w:lang w:val="kk-KZ"/>
              </w:rPr>
              <w:t xml:space="preserve">6.2.3.1 </w:t>
            </w:r>
          </w:p>
          <w:p w:rsidR="00C33560" w:rsidRPr="00E04DA3" w:rsidRDefault="00C33560" w:rsidP="008A31BA">
            <w:pPr>
              <w:rPr>
                <w:sz w:val="24"/>
                <w:szCs w:val="28"/>
                <w:lang w:val="kk-KZ"/>
              </w:rPr>
            </w:pPr>
            <w:r w:rsidRPr="00E04DA3">
              <w:rPr>
                <w:rFonts w:eastAsia="Calibri"/>
                <w:sz w:val="24"/>
                <w:szCs w:val="28"/>
                <w:lang w:val="kk-KZ"/>
              </w:rPr>
              <w:t xml:space="preserve">Доспамбет жырау «Қоғалы көлдер, қом сулар», «Айналайын, Ақ Жайық» </w:t>
            </w:r>
          </w:p>
        </w:tc>
      </w:tr>
    </w:tbl>
    <w:p w:rsidR="00C33560" w:rsidRPr="009568AB" w:rsidRDefault="00C33560" w:rsidP="008A31BA">
      <w:pPr>
        <w:jc w:val="both"/>
        <w:rPr>
          <w:sz w:val="28"/>
          <w:szCs w:val="28"/>
          <w:lang w:val="kk-KZ"/>
        </w:rPr>
      </w:pPr>
    </w:p>
    <w:p w:rsidR="00C33560" w:rsidRPr="009568AB" w:rsidRDefault="00C33560" w:rsidP="008A31BA">
      <w:pPr>
        <w:ind w:firstLine="708"/>
        <w:jc w:val="both"/>
        <w:rPr>
          <w:sz w:val="28"/>
          <w:szCs w:val="28"/>
          <w:lang w:val="kk-KZ"/>
        </w:rPr>
      </w:pPr>
      <w:r w:rsidRPr="009568AB">
        <w:rPr>
          <w:sz w:val="28"/>
          <w:szCs w:val="28"/>
          <w:lang w:val="kk-KZ"/>
        </w:rPr>
        <w:t>Біртақырыптық біріктіру және ортақ мақсат қою мүмкіндігі болмаған жағдайда, бірпәндік біріктіру сабақтарының жоспарын әзірлеуде білім алушылардың білім деңгейіне қойылатын талаптарға сәйкес нақты оқу міндеттері қажеттілігінше бөлек қойылады, бірақ оқу процесін ұйымдастыру барысында бірнеше сыныппен қатар жұмыс жасауға мүмкіндік беретін ортақ белсенді педагогикалық тәсілдерді таңдауға болады.</w:t>
      </w:r>
    </w:p>
    <w:p w:rsidR="00C33560" w:rsidRPr="009568AB" w:rsidRDefault="00C33560" w:rsidP="008A31BA">
      <w:pPr>
        <w:ind w:firstLine="708"/>
        <w:jc w:val="both"/>
        <w:rPr>
          <w:sz w:val="28"/>
          <w:szCs w:val="28"/>
          <w:lang w:val="kk-KZ"/>
        </w:rPr>
      </w:pPr>
      <w:r w:rsidRPr="009568AB">
        <w:rPr>
          <w:sz w:val="28"/>
          <w:szCs w:val="28"/>
          <w:lang w:val="kk-KZ"/>
        </w:rPr>
        <w:t xml:space="preserve"> Сонымен бірге ұзақ мерзімді және орта мерзімді жоспарларды әзірлеуде жаңартылған бағдарламада ортақ тақырыптардың барын ескеру ұсынылады, оқытудың жүйелілігін сақтай отырып, оқу материалының мазмұнын модулдерге бөлу</w:t>
      </w:r>
      <w:r w:rsidR="00520CD8">
        <w:rPr>
          <w:sz w:val="28"/>
          <w:szCs w:val="28"/>
          <w:lang w:val="kk-KZ"/>
        </w:rPr>
        <w:t xml:space="preserve"> кезінде </w:t>
      </w:r>
      <w:r w:rsidRPr="009568AB">
        <w:rPr>
          <w:sz w:val="28"/>
          <w:szCs w:val="28"/>
          <w:lang w:val="kk-KZ"/>
        </w:rPr>
        <w:t xml:space="preserve">пайдаланылады.  </w:t>
      </w:r>
    </w:p>
    <w:p w:rsidR="00C33560" w:rsidRPr="009568AB" w:rsidRDefault="00C33560" w:rsidP="008A31BA">
      <w:pPr>
        <w:ind w:firstLine="708"/>
        <w:jc w:val="both"/>
        <w:rPr>
          <w:sz w:val="28"/>
          <w:szCs w:val="28"/>
          <w:lang w:val="kk-KZ"/>
        </w:rPr>
      </w:pPr>
      <w:r w:rsidRPr="009568AB">
        <w:rPr>
          <w:sz w:val="28"/>
          <w:szCs w:val="28"/>
          <w:lang w:val="kk-KZ"/>
        </w:rPr>
        <w:t>2018-2019 оқу жылының басталуына дейін ШЖМ мұғалімдеріне көмек ретінде академия сайтында (</w:t>
      </w:r>
      <w:hyperlink r:id="rId113" w:history="1">
        <w:r w:rsidRPr="009568AB">
          <w:rPr>
            <w:rStyle w:val="aa"/>
            <w:i/>
            <w:sz w:val="28"/>
            <w:szCs w:val="28"/>
            <w:lang w:val="kk-KZ"/>
          </w:rPr>
          <w:t>www.nao.kz</w:t>
        </w:r>
      </w:hyperlink>
      <w:r w:rsidRPr="009568AB">
        <w:rPr>
          <w:sz w:val="28"/>
          <w:szCs w:val="28"/>
          <w:lang w:val="kk-KZ"/>
        </w:rPr>
        <w:t>) келесі әдістемелік құралдар</w:t>
      </w:r>
      <w:r w:rsidR="00520CD8">
        <w:rPr>
          <w:sz w:val="28"/>
          <w:szCs w:val="28"/>
          <w:lang w:val="kk-KZ"/>
        </w:rPr>
        <w:t xml:space="preserve">ға </w:t>
      </w:r>
      <w:r w:rsidRPr="009568AB">
        <w:rPr>
          <w:sz w:val="28"/>
          <w:szCs w:val="28"/>
          <w:lang w:val="kk-KZ"/>
        </w:rPr>
        <w:t>қолжетімді болады:</w:t>
      </w:r>
    </w:p>
    <w:p w:rsidR="00C33560" w:rsidRPr="009568AB" w:rsidRDefault="00C33560" w:rsidP="00D47B10">
      <w:pPr>
        <w:pStyle w:val="a5"/>
        <w:widowControl/>
        <w:numPr>
          <w:ilvl w:val="0"/>
          <w:numId w:val="4"/>
        </w:numPr>
        <w:autoSpaceDE/>
        <w:autoSpaceDN/>
        <w:ind w:left="0" w:firstLine="360"/>
        <w:contextualSpacing/>
        <w:jc w:val="both"/>
        <w:rPr>
          <w:sz w:val="28"/>
          <w:szCs w:val="28"/>
          <w:lang w:val="kk-KZ"/>
        </w:rPr>
      </w:pPr>
      <w:r w:rsidRPr="009568AB">
        <w:rPr>
          <w:sz w:val="28"/>
          <w:szCs w:val="28"/>
          <w:lang w:val="kk-KZ"/>
        </w:rPr>
        <w:t>негізгі орта мектеп деңгейіндегі ШЖМ біріктірілген сыныптары үшін жаңартылған оқу бағдарламаларын бейімдеу бойынша әдістемелік ұсынымдар;</w:t>
      </w:r>
    </w:p>
    <w:p w:rsidR="00C33560" w:rsidRPr="009568AB" w:rsidRDefault="00C33560" w:rsidP="00D47B10">
      <w:pPr>
        <w:pStyle w:val="a5"/>
        <w:widowControl/>
        <w:numPr>
          <w:ilvl w:val="0"/>
          <w:numId w:val="4"/>
        </w:numPr>
        <w:autoSpaceDE/>
        <w:autoSpaceDN/>
        <w:ind w:left="0" w:firstLine="360"/>
        <w:contextualSpacing/>
        <w:jc w:val="both"/>
        <w:rPr>
          <w:sz w:val="28"/>
          <w:szCs w:val="28"/>
          <w:lang w:val="kk-KZ"/>
        </w:rPr>
      </w:pPr>
      <w:r w:rsidRPr="009568AB">
        <w:rPr>
          <w:sz w:val="28"/>
          <w:szCs w:val="28"/>
          <w:lang w:val="kk-KZ"/>
        </w:rPr>
        <w:t>негізгі орта мектеп деңгейінде ШЖМ біріктірілген сыныптары үшін пәндер бойынша ұзақ мерзімді, орта мерзімді, қысқа мерзімді жоспарлар</w:t>
      </w:r>
      <w:r w:rsidR="00520CD8">
        <w:rPr>
          <w:sz w:val="28"/>
          <w:szCs w:val="28"/>
          <w:lang w:val="kk-KZ"/>
        </w:rPr>
        <w:t>д</w:t>
      </w:r>
      <w:r w:rsidRPr="009568AB">
        <w:rPr>
          <w:sz w:val="28"/>
          <w:szCs w:val="28"/>
          <w:lang w:val="kk-KZ"/>
        </w:rPr>
        <w:t xml:space="preserve">ың үлгілері; </w:t>
      </w:r>
    </w:p>
    <w:p w:rsidR="00C33560" w:rsidRPr="009568AB" w:rsidRDefault="00C33560" w:rsidP="00D47B10">
      <w:pPr>
        <w:pStyle w:val="a5"/>
        <w:widowControl/>
        <w:numPr>
          <w:ilvl w:val="0"/>
          <w:numId w:val="4"/>
        </w:numPr>
        <w:autoSpaceDE/>
        <w:autoSpaceDN/>
        <w:ind w:left="0" w:firstLine="360"/>
        <w:contextualSpacing/>
        <w:jc w:val="both"/>
        <w:rPr>
          <w:sz w:val="28"/>
          <w:szCs w:val="28"/>
          <w:lang w:val="kk-KZ"/>
        </w:rPr>
      </w:pPr>
      <w:r w:rsidRPr="009568AB">
        <w:rPr>
          <w:sz w:val="28"/>
          <w:szCs w:val="28"/>
          <w:lang w:val="kk-KZ"/>
        </w:rPr>
        <w:lastRenderedPageBreak/>
        <w:t>ШЖМ жағдайында ЖМБ пәндерін тереңдетіп оқыту бойынша әдістемелік ұсынымдар;</w:t>
      </w:r>
    </w:p>
    <w:p w:rsidR="00C33560" w:rsidRPr="009568AB" w:rsidRDefault="00C33560" w:rsidP="00D47B10">
      <w:pPr>
        <w:pStyle w:val="a5"/>
        <w:widowControl/>
        <w:numPr>
          <w:ilvl w:val="0"/>
          <w:numId w:val="4"/>
        </w:numPr>
        <w:autoSpaceDE/>
        <w:autoSpaceDN/>
        <w:ind w:left="0" w:firstLine="360"/>
        <w:contextualSpacing/>
        <w:jc w:val="both"/>
        <w:rPr>
          <w:sz w:val="28"/>
          <w:szCs w:val="28"/>
          <w:lang w:val="kk-KZ"/>
        </w:rPr>
      </w:pPr>
      <w:r w:rsidRPr="009568AB">
        <w:rPr>
          <w:sz w:val="28"/>
          <w:szCs w:val="28"/>
          <w:lang w:val="kk-KZ"/>
        </w:rPr>
        <w:t>ШЖМ жағдайында ҚГБ пәндерін тереңдетіп оқыту бойынша әдістемелік ұсынымдар;</w:t>
      </w:r>
    </w:p>
    <w:p w:rsidR="00C33560" w:rsidRPr="009568AB" w:rsidRDefault="00C33560" w:rsidP="00D47B10">
      <w:pPr>
        <w:pStyle w:val="a5"/>
        <w:widowControl/>
        <w:numPr>
          <w:ilvl w:val="0"/>
          <w:numId w:val="4"/>
        </w:numPr>
        <w:autoSpaceDE/>
        <w:autoSpaceDN/>
        <w:ind w:left="0" w:firstLine="360"/>
        <w:contextualSpacing/>
        <w:jc w:val="both"/>
        <w:rPr>
          <w:sz w:val="28"/>
          <w:szCs w:val="28"/>
          <w:lang w:val="kk-KZ"/>
        </w:rPr>
      </w:pPr>
      <w:r w:rsidRPr="009568AB">
        <w:rPr>
          <w:sz w:val="28"/>
          <w:szCs w:val="28"/>
          <w:lang w:val="kk-KZ"/>
        </w:rPr>
        <w:t>шекара аймағындағы ШЖМ-де оқу процесін ұйымдастыру бойынша әдістемелік ұсынымдар;</w:t>
      </w:r>
    </w:p>
    <w:p w:rsidR="00C33560" w:rsidRPr="009568AB" w:rsidRDefault="00C33560" w:rsidP="00D47B10">
      <w:pPr>
        <w:pStyle w:val="a5"/>
        <w:widowControl/>
        <w:numPr>
          <w:ilvl w:val="0"/>
          <w:numId w:val="4"/>
        </w:numPr>
        <w:autoSpaceDE/>
        <w:autoSpaceDN/>
        <w:ind w:left="0" w:firstLine="360"/>
        <w:contextualSpacing/>
        <w:jc w:val="both"/>
        <w:rPr>
          <w:sz w:val="28"/>
          <w:szCs w:val="28"/>
          <w:lang w:val="kk-KZ"/>
        </w:rPr>
      </w:pPr>
      <w:r w:rsidRPr="009568AB">
        <w:rPr>
          <w:sz w:val="28"/>
          <w:szCs w:val="28"/>
          <w:lang w:val="kk-KZ"/>
        </w:rPr>
        <w:t xml:space="preserve">тірек мектебінің базасында ШЖМ үшін қашықтықтан оқытуды ұйымдастыру бойынша әдістемелік ұсынымдар; </w:t>
      </w:r>
    </w:p>
    <w:p w:rsidR="00C33560" w:rsidRPr="009568AB" w:rsidRDefault="00C33560" w:rsidP="00D47B10">
      <w:pPr>
        <w:pStyle w:val="a5"/>
        <w:widowControl/>
        <w:numPr>
          <w:ilvl w:val="0"/>
          <w:numId w:val="4"/>
        </w:numPr>
        <w:autoSpaceDE/>
        <w:autoSpaceDN/>
        <w:ind w:left="0" w:firstLine="360"/>
        <w:contextualSpacing/>
        <w:jc w:val="both"/>
        <w:rPr>
          <w:sz w:val="28"/>
          <w:szCs w:val="28"/>
          <w:lang w:val="kk-KZ"/>
        </w:rPr>
      </w:pPr>
      <w:r w:rsidRPr="009568AB">
        <w:rPr>
          <w:sz w:val="28"/>
          <w:szCs w:val="28"/>
          <w:lang w:val="kk-KZ"/>
        </w:rPr>
        <w:t xml:space="preserve">ШЖМ педагогтарының АКТ құзіреттілігін арттыру бойынша әдістемелік ұсынымдар. </w:t>
      </w:r>
    </w:p>
    <w:p w:rsidR="00C33560" w:rsidRPr="009568AB" w:rsidRDefault="00C33560" w:rsidP="008A31BA">
      <w:pPr>
        <w:ind w:firstLine="708"/>
        <w:jc w:val="both"/>
        <w:rPr>
          <w:sz w:val="28"/>
          <w:szCs w:val="28"/>
          <w:lang w:val="kk-KZ"/>
        </w:rPr>
      </w:pPr>
      <w:r w:rsidRPr="009568AB">
        <w:rPr>
          <w:sz w:val="28"/>
          <w:szCs w:val="28"/>
          <w:lang w:val="kk-KZ"/>
        </w:rPr>
        <w:t>Республикамыздағы шағын жинақты мектептерді қолдауда тірек мектептері (ресурстық орталықтар) маңызды рөл атқарады. Қазіргі  таңда жұмыс жасайтын  мектептер базасында 169 ресурстық орталық құрылған, оғ</w:t>
      </w:r>
      <w:r w:rsidR="00520CD8">
        <w:rPr>
          <w:sz w:val="28"/>
          <w:szCs w:val="28"/>
          <w:lang w:val="kk-KZ"/>
        </w:rPr>
        <w:t xml:space="preserve">ан 557 магниттік шағын жинақты </w:t>
      </w:r>
      <w:r w:rsidRPr="009568AB">
        <w:rPr>
          <w:sz w:val="28"/>
          <w:szCs w:val="28"/>
          <w:lang w:val="kk-KZ"/>
        </w:rPr>
        <w:t>мектептер бекітілген.</w:t>
      </w:r>
    </w:p>
    <w:p w:rsidR="00C33560" w:rsidRPr="009568AB" w:rsidRDefault="00C33560" w:rsidP="008A31BA">
      <w:pPr>
        <w:ind w:firstLine="708"/>
        <w:jc w:val="both"/>
        <w:rPr>
          <w:sz w:val="28"/>
          <w:szCs w:val="28"/>
          <w:lang w:val="kk-KZ"/>
        </w:rPr>
      </w:pPr>
      <w:r w:rsidRPr="009568AB">
        <w:rPr>
          <w:sz w:val="28"/>
          <w:szCs w:val="28"/>
          <w:lang w:val="kk-KZ"/>
        </w:rPr>
        <w:t xml:space="preserve">Тірек мектептерінің (ресурстық орталықтардың) басты міндеті – ШЖМ оқушыларының толыққанды білімге қол жеткізуіне жағдай жасау, колледждермен, өндіріс орындарымен бірге бейіналды және бейіндік оқытуды жүзеге асырады, ШЖМ оқушыларының инновациялық іс-әрекеттерін дамытады, жаңа сапа деңгейіне көтеру мақсатында ауыл мектептерінің қосымша біліммен қамтамасыз етілуін іске асырады. Білім беру желісін құру (білім беру ресурстарын біріктіру), ШЖМ білім алушылары үшін олардың қызығушылықтары мен танымдық қажеттіліктерін толығырақ іске асыруға, қажет болған жағдайда қосымша білім беру ұйымдары мен тірек мектептерінің білім беру қызметін пайдалануға мүмкіндік береді. Қашықтықтан оқыту арқылы ШЖМ білім алушылары үшін толыққанды білімге қол жеткізуді ұйымдастыру </w:t>
      </w:r>
      <w:r w:rsidRPr="009568AB">
        <w:rPr>
          <w:i/>
          <w:sz w:val="28"/>
          <w:szCs w:val="28"/>
          <w:lang w:val="kk-KZ"/>
        </w:rPr>
        <w:t>Үлгілік қағидалардың 16 және 18</w:t>
      </w:r>
      <w:r w:rsidR="00CE69E7">
        <w:rPr>
          <w:i/>
          <w:sz w:val="28"/>
          <w:szCs w:val="28"/>
          <w:lang w:val="kk-KZ"/>
        </w:rPr>
        <w:t>-</w:t>
      </w:r>
      <w:r w:rsidRPr="009568AB">
        <w:rPr>
          <w:i/>
          <w:sz w:val="28"/>
          <w:szCs w:val="28"/>
          <w:lang w:val="kk-KZ"/>
        </w:rPr>
        <w:t>тармақтарына сәйкес</w:t>
      </w:r>
      <w:r w:rsidRPr="009568AB">
        <w:rPr>
          <w:sz w:val="28"/>
          <w:szCs w:val="28"/>
          <w:lang w:val="kk-KZ"/>
        </w:rPr>
        <w:t xml:space="preserve"> іске асырылады, мұнда </w:t>
      </w:r>
      <w:r w:rsidRPr="009568AB">
        <w:rPr>
          <w:color w:val="000000"/>
          <w:spacing w:val="2"/>
          <w:sz w:val="28"/>
          <w:szCs w:val="28"/>
          <w:shd w:val="clear" w:color="auto" w:fill="FFFFFF"/>
          <w:lang w:val="kk-KZ"/>
        </w:rPr>
        <w:t xml:space="preserve">сессияаралық кезеңде білім алушылардың оқу-танымдық қызметі ШЖМ-да тірек мектебінің (ресурстық орталықтың) пән оқытушыларының қашықтықтан қолдауымен өткізіледі деп көрсетілген. Сонымен бірге оқу жұмыс жоспарларын әзірлеу, жеке оқыту бағдарламаларын жасау, қашықтықтан оқыту нысанының мазмұны, бейінді бағытты ескере отырып, оқыту әдістері мен арнайы курстар бойынша жұмысты үйлестіруді жүзеге асыратын ШЖМ-ді дамытудың өңірлік орталықтарының рөлі анықталған. </w:t>
      </w:r>
      <w:r w:rsidRPr="009568AB">
        <w:rPr>
          <w:sz w:val="28"/>
          <w:szCs w:val="28"/>
          <w:lang w:val="kk-KZ"/>
        </w:rPr>
        <w:t xml:space="preserve">Қашықтықтан оқытуды ұйымдастыруға және жүзеге асыруға қажетті мәселелердің барлығы </w:t>
      </w:r>
      <w:r w:rsidRPr="009568AB">
        <w:rPr>
          <w:i/>
          <w:sz w:val="28"/>
          <w:szCs w:val="28"/>
          <w:lang w:val="kk-KZ"/>
        </w:rPr>
        <w:t>ҚР Білім және ғылым министрінің 2015 жылғы 20-наурыздағы №137 бұйрығымен бекітілген «</w:t>
      </w:r>
      <w:r w:rsidRPr="009568AB">
        <w:rPr>
          <w:i/>
          <w:spacing w:val="2"/>
          <w:sz w:val="28"/>
          <w:szCs w:val="28"/>
          <w:shd w:val="clear" w:color="auto" w:fill="FFFFFF"/>
          <w:lang w:val="kk-KZ"/>
        </w:rPr>
        <w:t xml:space="preserve">Қашықтықтан білім беру технологиялары бойынша оқ процесін ұйымдастыру қағидалары» </w:t>
      </w:r>
      <w:r w:rsidRPr="009568AB">
        <w:rPr>
          <w:spacing w:val="2"/>
          <w:sz w:val="28"/>
          <w:szCs w:val="28"/>
          <w:shd w:val="clear" w:color="auto" w:fill="FFFFFF"/>
          <w:lang w:val="kk-KZ"/>
        </w:rPr>
        <w:t>негізінде және</w:t>
      </w:r>
      <w:r w:rsidRPr="009568AB">
        <w:rPr>
          <w:sz w:val="28"/>
          <w:szCs w:val="28"/>
          <w:lang w:val="kk-KZ"/>
        </w:rPr>
        <w:t> </w:t>
      </w:r>
      <w:r w:rsidRPr="009568AB">
        <w:rPr>
          <w:i/>
          <w:sz w:val="28"/>
          <w:szCs w:val="28"/>
          <w:lang w:val="kk-KZ"/>
        </w:rPr>
        <w:t>жергілікті нормативті құжаттардың негізінде</w:t>
      </w:r>
      <w:r w:rsidRPr="009568AB">
        <w:rPr>
          <w:sz w:val="28"/>
          <w:szCs w:val="28"/>
          <w:lang w:val="kk-KZ"/>
        </w:rPr>
        <w:t xml:space="preserve"> – білім ұйымының ішінде, сонымен бірге </w:t>
      </w:r>
      <w:r w:rsidRPr="009568AB">
        <w:rPr>
          <w:i/>
          <w:sz w:val="28"/>
          <w:szCs w:val="28"/>
          <w:lang w:val="kk-KZ"/>
        </w:rPr>
        <w:t>өңірлік нормативтік құжаттардың</w:t>
      </w:r>
      <w:r w:rsidRPr="009568AB">
        <w:rPr>
          <w:sz w:val="28"/>
          <w:szCs w:val="28"/>
          <w:lang w:val="kk-KZ"/>
        </w:rPr>
        <w:t xml:space="preserve"> негізінде шешіледі. Ұйымдастыру мәселелерін шешу жолдары, құжат  түрлері мектеп базасындағы тірек мектебі үшін </w:t>
      </w:r>
      <w:r w:rsidRPr="009568AB">
        <w:rPr>
          <w:i/>
          <w:sz w:val="28"/>
          <w:szCs w:val="28"/>
          <w:lang w:val="kk-KZ"/>
        </w:rPr>
        <w:t>Үлгілік қағидалардың 16 және 18</w:t>
      </w:r>
      <w:r w:rsidR="00CE69E7">
        <w:rPr>
          <w:i/>
          <w:sz w:val="28"/>
          <w:szCs w:val="28"/>
          <w:lang w:val="kk-KZ"/>
        </w:rPr>
        <w:t>-</w:t>
      </w:r>
      <w:r w:rsidRPr="009568AB">
        <w:rPr>
          <w:i/>
          <w:sz w:val="28"/>
          <w:szCs w:val="28"/>
          <w:lang w:val="kk-KZ"/>
        </w:rPr>
        <w:t>тармақтарына сәйкес</w:t>
      </w:r>
      <w:r w:rsidRPr="009568AB">
        <w:rPr>
          <w:sz w:val="28"/>
          <w:szCs w:val="28"/>
          <w:lang w:val="kk-KZ"/>
        </w:rPr>
        <w:t xml:space="preserve"> дербес болып саналады (ереже, бұйрық, өкім, келісім шарт және т.б.)</w:t>
      </w:r>
      <w:r w:rsidR="00CE69E7">
        <w:rPr>
          <w:sz w:val="28"/>
          <w:szCs w:val="28"/>
          <w:lang w:val="kk-KZ"/>
        </w:rPr>
        <w:t>.</w:t>
      </w:r>
    </w:p>
    <w:p w:rsidR="00C33560" w:rsidRPr="009568AB" w:rsidRDefault="00C33560" w:rsidP="008A31BA">
      <w:pPr>
        <w:ind w:firstLine="708"/>
        <w:jc w:val="both"/>
        <w:rPr>
          <w:sz w:val="28"/>
          <w:szCs w:val="28"/>
          <w:lang w:val="kk-KZ"/>
        </w:rPr>
      </w:pPr>
      <w:r w:rsidRPr="009568AB">
        <w:rPr>
          <w:sz w:val="28"/>
          <w:szCs w:val="28"/>
          <w:lang w:val="kk-KZ"/>
        </w:rPr>
        <w:t xml:space="preserve">Тірек мектептерінде ШЖМ үшін қашықтықтан оқытуды ұйымдастыру базалық мектептің қажетті ресурстармен қамтамасыз етілуін және магниттік ШЖМ жанында шынайы уақыт режимінде және еркін уақыт кеңістігінде сабақ </w:t>
      </w:r>
      <w:r w:rsidRPr="009568AB">
        <w:rPr>
          <w:sz w:val="28"/>
          <w:szCs w:val="28"/>
          <w:lang w:val="kk-KZ"/>
        </w:rPr>
        <w:lastRenderedPageBreak/>
        <w:t xml:space="preserve">өткізуге жағдай жасалуын қажет етеді. Білім беру ортасын қалыптастырудың басты шарттарының бірі әрбір білім алушы үшін қолжетімділік критерийлері болып табылады. Мектептің мүмкіндігін толықтай көруге болатын келесі сызбаны, тірек мектептерінде ШЖМ үшін қашықтықтан оқытуды ұйымдастыруға негіз етіп алуға болады. </w:t>
      </w:r>
    </w:p>
    <w:p w:rsidR="00C33560" w:rsidRPr="009568AB" w:rsidRDefault="00C33560" w:rsidP="008A31BA">
      <w:pPr>
        <w:jc w:val="both"/>
        <w:rPr>
          <w:sz w:val="28"/>
          <w:szCs w:val="28"/>
          <w:lang w:val="kk-KZ"/>
        </w:rPr>
      </w:pPr>
    </w:p>
    <w:p w:rsidR="00C33560" w:rsidRPr="009568AB" w:rsidRDefault="00C33560" w:rsidP="008A31BA">
      <w:pPr>
        <w:jc w:val="both"/>
        <w:rPr>
          <w:sz w:val="28"/>
          <w:szCs w:val="28"/>
          <w:lang w:val="kk-KZ"/>
        </w:rPr>
      </w:pPr>
      <w:r w:rsidRPr="009568AB">
        <w:rPr>
          <w:sz w:val="28"/>
          <w:szCs w:val="28"/>
          <w:lang w:val="kk-KZ"/>
        </w:rPr>
        <w:t>Сызба. Тірек мектебінде ШЖМ үшін қашықтықтан оқытуды ұйымдастыру</w:t>
      </w:r>
    </w:p>
    <w:p w:rsidR="00C33560" w:rsidRPr="009568AB" w:rsidRDefault="00C53DD7" w:rsidP="008A31BA">
      <w:pPr>
        <w:jc w:val="both"/>
        <w:rPr>
          <w:sz w:val="28"/>
          <w:szCs w:val="28"/>
          <w:lang w:val="kk-KZ"/>
        </w:rPr>
      </w:pPr>
      <w:r>
        <w:rPr>
          <w:noProof/>
          <w:sz w:val="28"/>
          <w:szCs w:val="28"/>
          <w:lang w:val="ru-RU" w:eastAsia="ru-RU"/>
        </w:rPr>
        <w:pict>
          <v:group id="Группа 10" o:spid="_x0000_s1047" style="position:absolute;left:0;text-align:left;margin-left:16.4pt;margin-top:14pt;width:454.55pt;height:339.4pt;z-index:502958576" coordorigin="926,8580" coordsize="10108,6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">
            <v:rect id="Rectangle 19" o:spid="_x0000_s1048" style="position:absolute;left:4353;top:8580;width:2261;height: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w:txbxContent>
                  <w:p w:rsidR="00ED2B1A" w:rsidRPr="00FD0354" w:rsidRDefault="00ED2B1A" w:rsidP="00C33560">
                    <w:pPr>
                      <w:jc w:val="center"/>
                      <w:rPr>
                        <w:b/>
                        <w:sz w:val="18"/>
                        <w:szCs w:val="18"/>
                        <w:lang w:val="kk-KZ"/>
                      </w:rPr>
                    </w:pPr>
                    <w:r w:rsidRPr="00FD0354">
                      <w:rPr>
                        <w:b/>
                        <w:sz w:val="18"/>
                        <w:szCs w:val="18"/>
                      </w:rPr>
                      <w:t xml:space="preserve">ШЖМ </w:t>
                    </w:r>
                    <w:r w:rsidRPr="00FD0354">
                      <w:rPr>
                        <w:b/>
                        <w:sz w:val="18"/>
                        <w:szCs w:val="18"/>
                        <w:lang w:val="kk-KZ"/>
                      </w:rPr>
                      <w:t xml:space="preserve">үшін қашықтықтан оқытуды ұйымдастыру </w:t>
                    </w:r>
                  </w:p>
                </w:txbxContent>
              </v:textbox>
            </v:rect>
            <v:shapetype id="_x0000_t32" coordsize="21600,21600" o:spt="32" o:oned="t" path="m,l21600,21600e" filled="f">
              <v:path arrowok="t" fillok="f" o:connecttype="none"/>
              <o:lock v:ext="edit" shapetype="t"/>
            </v:shapetype>
            <v:shape id="AutoShape 20" o:spid="_x0000_s1049" type="#_x0000_t32" style="position:absolute;left:10323;top:9916;width:0;height:63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shape id="AutoShape 21" o:spid="_x0000_s1050" type="#_x0000_t32" style="position:absolute;left:8162;top:9945;width:9;height:63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AutoShape 22" o:spid="_x0000_s1051" type="#_x0000_t32" style="position:absolute;left:6107;top:9969;width:0;height:58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v:shape id="AutoShape 23" o:spid="_x0000_s1052" type="#_x0000_t32" style="position:absolute;left:3997;top:9918;width:0;height:66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QMUAAADbAAAADwAAAGRycy9kb3ducmV2LnhtbESPQWsCMRSE7wX/Q3iCl1KzWpR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Z/QMUAAADbAAAADwAAAAAAAAAA&#10;AAAAAAChAgAAZHJzL2Rvd25yZXYueG1sUEsFBgAAAAAEAAQA+QAAAJMDAAAAAA==&#10;"/>
            <v:shape id="AutoShape 24" o:spid="_x0000_s1053" type="#_x0000_t32" style="position:absolute;left:2410;top:9969;width:1;height:66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4VS8AAAADbAAAADwAAAGRycy9kb3ducmV2LnhtbERPTYvCMBC9L+x/CCPsZdG0yyJ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i+FUvAAAAA2wAAAA8AAAAAAAAAAAAAAAAA&#10;oQIAAGRycy9kb3ducmV2LnhtbFBLBQYAAAAABAAEAPkAAACOAwAAAAA=&#10;"/>
            <v:shape id="AutoShape 25" o:spid="_x0000_s1054" type="#_x0000_t32" style="position:absolute;left:2395;top:9916;width:7927;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w0MMAAADbAAAADwAAAGRycy9kb3ducmV2LnhtbESPQYvCMBSE7wv+h/CEvSyaVmS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ysNDDAAAA2wAAAA8AAAAAAAAAAAAA&#10;AAAAoQIAAGRycy9kb3ducmV2LnhtbFBLBQYAAAAABAAEAPkAAACRAwAAAAA=&#10;"/>
            <v:rect id="Rectangle 26" o:spid="_x0000_s1055" style="position:absolute;left:9437;top:10554;width:1597;height:6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textbox>
                <w:txbxContent>
                  <w:p w:rsidR="00ED2B1A" w:rsidRPr="00FD0354" w:rsidRDefault="00ED2B1A" w:rsidP="00C33560">
                    <w:pPr>
                      <w:ind w:right="14"/>
                      <w:jc w:val="center"/>
                      <w:rPr>
                        <w:b/>
                        <w:sz w:val="20"/>
                        <w:szCs w:val="20"/>
                        <w:lang w:val="kk-KZ"/>
                      </w:rPr>
                    </w:pPr>
                    <w:r w:rsidRPr="00FD0354">
                      <w:rPr>
                        <w:b/>
                        <w:sz w:val="20"/>
                        <w:szCs w:val="20"/>
                        <w:lang w:val="kk-KZ"/>
                      </w:rPr>
                      <w:t>Әдістемелік</w:t>
                    </w:r>
                  </w:p>
                  <w:p w:rsidR="00ED2B1A" w:rsidRPr="00FD0354" w:rsidRDefault="00ED2B1A" w:rsidP="00C33560">
                    <w:pPr>
                      <w:ind w:right="-248"/>
                      <w:jc w:val="center"/>
                      <w:rPr>
                        <w:b/>
                        <w:sz w:val="20"/>
                        <w:szCs w:val="20"/>
                        <w:lang w:val="kk-KZ"/>
                      </w:rPr>
                    </w:pPr>
                    <w:r w:rsidRPr="00FD0354">
                      <w:rPr>
                        <w:b/>
                        <w:sz w:val="20"/>
                        <w:szCs w:val="20"/>
                        <w:lang w:val="kk-KZ"/>
                      </w:rPr>
                      <w:t>көмек</w:t>
                    </w:r>
                  </w:p>
                </w:txbxContent>
              </v:textbox>
            </v:rect>
            <v:rect id="Rectangle 27" o:spid="_x0000_s1056" style="position:absolute;left:7217;top:10554;width:2016;height:6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textbox>
                <w:txbxContent>
                  <w:p w:rsidR="00ED2B1A" w:rsidRPr="00FD0354" w:rsidRDefault="00ED2B1A" w:rsidP="00C33560">
                    <w:pPr>
                      <w:jc w:val="center"/>
                      <w:rPr>
                        <w:b/>
                        <w:sz w:val="20"/>
                        <w:szCs w:val="20"/>
                        <w:lang w:val="kk-KZ"/>
                      </w:rPr>
                    </w:pPr>
                    <w:r w:rsidRPr="00FD0354">
                      <w:rPr>
                        <w:b/>
                        <w:sz w:val="20"/>
                        <w:szCs w:val="20"/>
                        <w:lang w:val="kk-KZ"/>
                      </w:rPr>
                      <w:t>Кадрмен қамтамасыз ету</w:t>
                    </w:r>
                  </w:p>
                </w:txbxContent>
              </v:textbox>
            </v:rect>
            <v:rect id="Rectangle 28" o:spid="_x0000_s1057" style="position:absolute;left:5197;top:10554;width:1832;height:6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v:textbox>
                <w:txbxContent>
                  <w:p w:rsidR="00ED2B1A" w:rsidRPr="00FD0354" w:rsidRDefault="00ED2B1A" w:rsidP="00C33560">
                    <w:pPr>
                      <w:jc w:val="center"/>
                      <w:rPr>
                        <w:b/>
                        <w:sz w:val="20"/>
                        <w:szCs w:val="20"/>
                        <w:lang w:val="kk-KZ"/>
                      </w:rPr>
                    </w:pPr>
                    <w:r w:rsidRPr="00FD0354">
                      <w:rPr>
                        <w:b/>
                        <w:sz w:val="20"/>
                        <w:szCs w:val="20"/>
                        <w:lang w:val="kk-KZ"/>
                      </w:rPr>
                      <w:t>Бағдарламалық қамтамасыз ету</w:t>
                    </w:r>
                  </w:p>
                </w:txbxContent>
              </v:textbox>
            </v:rect>
            <v:rect id="Rectangle 29" o:spid="_x0000_s1058" style="position:absolute;left:3159;top:10554;width:1782;height:6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textbox>
                <w:txbxContent>
                  <w:p w:rsidR="00ED2B1A" w:rsidRPr="00FD0354" w:rsidRDefault="00ED2B1A" w:rsidP="00C33560">
                    <w:pPr>
                      <w:rPr>
                        <w:b/>
                        <w:sz w:val="20"/>
                        <w:szCs w:val="20"/>
                        <w:lang w:val="kk-KZ"/>
                      </w:rPr>
                    </w:pPr>
                    <w:r w:rsidRPr="00FD0354">
                      <w:rPr>
                        <w:b/>
                        <w:sz w:val="20"/>
                        <w:szCs w:val="20"/>
                        <w:lang w:val="kk-KZ"/>
                      </w:rPr>
                      <w:t>Техникалық қамтамасыз ету</w:t>
                    </w:r>
                  </w:p>
                </w:txbxContent>
              </v:textbox>
            </v:rect>
            <v:rect id="Rectangle 30" o:spid="_x0000_s1059" style="position:absolute;left:1043;top:10554;width:1822;height:6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textbox>
                <w:txbxContent>
                  <w:p w:rsidR="00ED2B1A" w:rsidRPr="00FD0354" w:rsidRDefault="00ED2B1A" w:rsidP="00C33560">
                    <w:pPr>
                      <w:jc w:val="center"/>
                      <w:rPr>
                        <w:b/>
                        <w:sz w:val="20"/>
                        <w:szCs w:val="20"/>
                        <w:lang w:val="kk-KZ"/>
                      </w:rPr>
                    </w:pPr>
                    <w:r w:rsidRPr="00FD0354">
                      <w:rPr>
                        <w:b/>
                        <w:sz w:val="20"/>
                        <w:szCs w:val="20"/>
                        <w:lang w:val="kk-KZ"/>
                      </w:rPr>
                      <w:t>Модельдер</w:t>
                    </w:r>
                  </w:p>
                </w:txbxContent>
              </v:textbox>
            </v:rect>
            <v:shape id="AutoShape 31" o:spid="_x0000_s1060" type="#_x0000_t32" style="position:absolute;left:10148;top:11278;width:9;height:11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ppsEAAADbAAAADwAAAGRycy9kb3ducmV2LnhtbERPTWsCMRC9C/0PYQpeRLOK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zKmmwQAAANsAAAAPAAAAAAAAAAAAAAAA&#10;AKECAABkcnMvZG93bnJldi54bWxQSwUGAAAAAAQABAD5AAAAjwMAAAAA&#10;"/>
            <v:shape id="AutoShape 32" o:spid="_x0000_s1061" type="#_x0000_t32" style="position:absolute;left:8255;top:11278;width:0;height:118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MPcUAAADbAAAADwAAAGRycy9kb3ducmV2LnhtbESPQWsCMRSE7wX/Q3iCl1KzSpV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MPcUAAADbAAAADwAAAAAAAAAA&#10;AAAAAAChAgAAZHJzL2Rvd25yZXYueG1sUEsFBgAAAAAEAAQA+QAAAJMDAAAAAA==&#10;"/>
            <v:shape id="AutoShape 33" o:spid="_x0000_s1062" type="#_x0000_t32" style="position:absolute;left:6527;top:11258;width:0;height:118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MzfcEAAADbAAAADwAAAGRycy9kb3ducmV2LnhtbERPTWsCMRC9F/wPYYReimYtKGU1yloQ&#10;quBBrfdxM26Cm8m6ibr+++ZQ8Ph437NF52pxpzZYzwpGwwwEcem15UrB72E1+AIRIrLG2jMpeFKA&#10;xbz3NsNc+wfv6L6PlUghHHJUYGJscilDachhGPqGOHFn3zqMCbaV1C0+Urir5WeWTaRDy6nBYEPf&#10;hsrL/uYUbNejZXEydr3ZXe12vCrqW/VxVOq93xVTEJG6+BL/u3+0gnFan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YzN9wQAAANsAAAAPAAAAAAAAAAAAAAAA&#10;AKECAABkcnMvZG93bnJldi54bWxQSwUGAAAAAAQABAD5AAAAjwMAAAAA&#10;"/>
            <v:shape id="AutoShape 34" o:spid="_x0000_s1063" type="#_x0000_t32" style="position:absolute;left:4652;top:11322;width:0;height:11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W5sQAAADbAAAADwAAAGRycy9kb3ducmV2LnhtbESPQWsCMRSE7wX/Q3hCL6Vmt2CRrVFW&#10;QVDBg9beXzfPTXDzsm6irv++KRR6HGbmG2Y6710jbtQF61lBPspAEFdeW64VHD9XrxMQISJrbDyT&#10;ggcFmM8GT1MstL/znm6HWIsE4VCgAhNjW0gZKkMOw8i3xMk7+c5hTLKrpe7wnuCukW9Z9i4dWk4L&#10;BltaGqrOh6tTsNvki/Lb2M12f7G78apsrvXLl1LPw778ABGpj//hv/ZaKxjn8Psl/QA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L5bmxAAAANsAAAAPAAAAAAAAAAAA&#10;AAAAAKECAABkcnMvZG93bnJldi54bWxQSwUGAAAAAAQABAD5AAAAkgMAAAAA&#10;"/>
            <v:shape id="AutoShape 35" o:spid="_x0000_s1064" type="#_x0000_t32" style="position:absolute;left:2395;top:11322;width:694;height:19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0IkcQAAADbAAAADwAAAGRycy9kb3ducmV2LnhtbESPT2sCMRTE74LfITzBi9SsgkW2RlkL&#10;ghY8+O/+unndBDcv203U7bdvCgWPw8z8hlmsOleLO7XBelYwGWcgiEuvLVcKzqfNyxxEiMgaa8+k&#10;4IcCrJb93gJz7R98oPsxViJBOOSowMTY5FKG0pDDMPYNcfK+fOswJtlWUrf4SHBXy2mWvUqHltOC&#10;wYbeDZXX480p2O8m6+LT2N3H4dvuZ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QiRxAAAANsAAAAPAAAAAAAAAAAA&#10;AAAAAKECAABkcnMvZG93bnJldi54bWxQSwUGAAAAAAQABAD5AAAAkgMAAAAA&#10;"/>
            <v:shape id="AutoShape 36" o:spid="_x0000_s1065" type="#_x0000_t32" style="position:absolute;left:1876;top:11322;width:519;height:14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Ud4cQAAADbAAAADwAAAGRycy9kb3ducmV2LnhtbESPQWsCMRSE74X+h/AEL0Wza1Fka5RS&#10;EMSDUN2Dx0fyuru4edkmcV3/vSkUPA4z8w2z2gy2FT350DhWkE8zEMTamYYrBeVpO1mCCBHZYOuY&#10;FNwpwGb9+rLCwrgbf1N/jJVIEA4FKqhj7Aopg67JYpi6jjh5P85bjEn6ShqPtwS3rZxl2UJabDgt&#10;1NjRV036crxaBc2+PJT922/0ernPzz4Pp3OrlRqPhs8PEJGG+Az/t3dGwfw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tR3hxAAAANsAAAAPAAAAAAAAAAAA&#10;AAAAAKECAABkcnMvZG93bnJldi54bWxQSwUGAAAAAAQABAD5AAAAkgMAAAAA&#10;"/>
            <v:rect id="Rectangle 37" o:spid="_x0000_s1066" style="position:absolute;left:2410;top:11514;width:1676;height:6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textbox>
                <w:txbxContent>
                  <w:p w:rsidR="00ED2B1A" w:rsidRPr="00FD0354" w:rsidRDefault="00ED2B1A" w:rsidP="00C33560">
                    <w:pPr>
                      <w:jc w:val="center"/>
                      <w:rPr>
                        <w:b/>
                        <w:sz w:val="18"/>
                        <w:szCs w:val="18"/>
                        <w:lang w:val="kk-KZ"/>
                      </w:rPr>
                    </w:pPr>
                    <w:r w:rsidRPr="00FD0354">
                      <w:rPr>
                        <w:b/>
                        <w:sz w:val="18"/>
                        <w:szCs w:val="18"/>
                        <w:lang w:val="kk-KZ"/>
                      </w:rPr>
                      <w:t>Интеграциялық</w:t>
                    </w:r>
                  </w:p>
                  <w:p w:rsidR="00ED2B1A" w:rsidRDefault="00ED2B1A" w:rsidP="00C33560"/>
                </w:txbxContent>
              </v:textbox>
            </v:rect>
            <v:rect id="Rectangle 38" o:spid="_x0000_s1067" style="position:absolute;left:1043;top:11514;width:1287;height:6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textbox>
                <w:txbxContent>
                  <w:p w:rsidR="00ED2B1A" w:rsidRPr="00FD0354" w:rsidRDefault="00ED2B1A" w:rsidP="00C33560">
                    <w:pPr>
                      <w:jc w:val="center"/>
                      <w:rPr>
                        <w:b/>
                        <w:sz w:val="18"/>
                        <w:szCs w:val="20"/>
                        <w:lang w:val="kk-KZ"/>
                      </w:rPr>
                    </w:pPr>
                    <w:r w:rsidRPr="00FD0354">
                      <w:rPr>
                        <w:b/>
                        <w:sz w:val="18"/>
                        <w:szCs w:val="20"/>
                        <w:lang w:val="kk-KZ"/>
                      </w:rPr>
                      <w:t>Виртуалды мектеп</w:t>
                    </w:r>
                  </w:p>
                </w:txbxContent>
              </v:textbox>
            </v:rect>
            <v:shape id="AutoShape 39" o:spid="_x0000_s1068" type="#_x0000_t32" style="position:absolute;left:3159;top:12116;width:0;height:3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YOksQAAADbAAAADwAAAGRycy9kb3ducmV2LnhtbESPT2sCMRTE7wW/Q3hCL6VmFRTZGmUt&#10;CCp48N/9dfO6CW5etpuo229vCgWPw8z8hpktOleLG7XBelYwHGQgiEuvLVcKTsfV+xREiMgaa8+k&#10;4JcCLOa9lxnm2t95T7dDrESCcMhRgYmxyaUMpSGHYeAb4uR9+9ZhTLKtpG7xnuCulqMsm0iHltOC&#10;wYY+DZWXw9Up2G2Gy+LL2M12/2N341VRX6u3s1Kv/a74ABGpi8/wf3utFYwn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xg6SxAAAANsAAAAPAAAAAAAAAAAA&#10;AAAAAKECAABkcnMvZG93bnJldi54bWxQSwUGAAAAAAQABAD5AAAAkgMAAAAA&#10;"/>
            <v:rect id="Rectangle 40" o:spid="_x0000_s1069" style="position:absolute;left:9594;top:12509;width:1440;height:28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textbox>
                <w:txbxContent>
                  <w:p w:rsidR="00ED2B1A" w:rsidRPr="0078609E" w:rsidRDefault="00ED2B1A" w:rsidP="00C33560">
                    <w:pPr>
                      <w:rPr>
                        <w:b/>
                        <w:sz w:val="16"/>
                        <w:szCs w:val="16"/>
                        <w:lang w:val="kk-KZ"/>
                      </w:rPr>
                    </w:pPr>
                    <w:r w:rsidRPr="0078609E">
                      <w:rPr>
                        <w:b/>
                        <w:sz w:val="16"/>
                        <w:szCs w:val="16"/>
                        <w:lang w:val="kk-KZ"/>
                      </w:rPr>
                      <w:t>Ресурстық орталықтың қосымша білім берудің оқу – әдістемелік көмекші құралдары</w:t>
                    </w:r>
                  </w:p>
                </w:txbxContent>
              </v:textbox>
            </v:rect>
            <v:rect id="Rectangle 41" o:spid="_x0000_s1070" style="position:absolute;left:7910;top:12509;width:1440;height:28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textbox>
                <w:txbxContent>
                  <w:p w:rsidR="00ED2B1A" w:rsidRPr="0078609E" w:rsidRDefault="00ED2B1A" w:rsidP="00C33560">
                    <w:pPr>
                      <w:rPr>
                        <w:b/>
                        <w:sz w:val="16"/>
                        <w:szCs w:val="16"/>
                        <w:lang w:val="kk-KZ"/>
                      </w:rPr>
                    </w:pPr>
                    <w:r w:rsidRPr="0078609E">
                      <w:rPr>
                        <w:b/>
                        <w:sz w:val="16"/>
                        <w:szCs w:val="16"/>
                        <w:lang w:val="kk-KZ"/>
                      </w:rPr>
                      <w:t>-тьютор;</w:t>
                    </w:r>
                    <w:r w:rsidRPr="0078609E">
                      <w:rPr>
                        <w:b/>
                        <w:sz w:val="16"/>
                        <w:szCs w:val="16"/>
                        <w:lang w:val="kk-KZ"/>
                      </w:rPr>
                      <w:br/>
                      <w:t>-ассистент;</w:t>
                    </w:r>
                    <w:r w:rsidRPr="0078609E">
                      <w:rPr>
                        <w:b/>
                        <w:sz w:val="16"/>
                        <w:szCs w:val="16"/>
                        <w:lang w:val="kk-KZ"/>
                      </w:rPr>
                      <w:br/>
                      <w:t>- мұғалім;</w:t>
                    </w:r>
                    <w:r w:rsidRPr="0078609E">
                      <w:rPr>
                        <w:b/>
                        <w:sz w:val="16"/>
                        <w:szCs w:val="16"/>
                        <w:lang w:val="kk-KZ"/>
                      </w:rPr>
                      <w:br/>
                      <w:t>- инженер-жүйетехник.</w:t>
                    </w:r>
                  </w:p>
                </w:txbxContent>
              </v:textbox>
            </v:rect>
            <v:rect id="Rectangle 42" o:spid="_x0000_s1071" style="position:absolute;left:6107;top:12509;width:1591;height:28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v:textbox>
                <w:txbxContent>
                  <w:p w:rsidR="00ED2B1A" w:rsidRPr="0078609E" w:rsidRDefault="00ED2B1A" w:rsidP="00C33560">
                    <w:pPr>
                      <w:rPr>
                        <w:b/>
                        <w:sz w:val="16"/>
                        <w:szCs w:val="16"/>
                        <w:lang w:val="kk-KZ"/>
                      </w:rPr>
                    </w:pPr>
                    <w:r w:rsidRPr="0078609E">
                      <w:rPr>
                        <w:b/>
                        <w:sz w:val="16"/>
                        <w:szCs w:val="16"/>
                        <w:lang w:val="kk-KZ"/>
                      </w:rPr>
                      <w:t>-сайт:</w:t>
                    </w:r>
                    <w:r w:rsidRPr="0078609E">
                      <w:rPr>
                        <w:b/>
                        <w:sz w:val="16"/>
                        <w:szCs w:val="16"/>
                        <w:lang w:val="kk-KZ"/>
                      </w:rPr>
                      <w:br/>
                      <w:t>-сервер:</w:t>
                    </w:r>
                    <w:r w:rsidRPr="0078609E">
                      <w:rPr>
                        <w:b/>
                        <w:sz w:val="16"/>
                        <w:szCs w:val="16"/>
                        <w:lang w:val="kk-KZ"/>
                      </w:rPr>
                      <w:br/>
                      <w:t>-ЭБР</w:t>
                    </w:r>
                    <w:r w:rsidRPr="0078609E">
                      <w:rPr>
                        <w:b/>
                        <w:sz w:val="16"/>
                        <w:szCs w:val="16"/>
                        <w:lang w:val="kk-KZ"/>
                      </w:rPr>
                      <w:br/>
                      <w:t>-ЦБР</w:t>
                    </w:r>
                    <w:r w:rsidRPr="0078609E">
                      <w:rPr>
                        <w:b/>
                        <w:sz w:val="16"/>
                        <w:szCs w:val="16"/>
                        <w:lang w:val="kk-KZ"/>
                      </w:rPr>
                      <w:br/>
                      <w:t>-ҚББ жоспары:</w:t>
                    </w:r>
                    <w:r w:rsidRPr="0078609E">
                      <w:rPr>
                        <w:b/>
                        <w:sz w:val="16"/>
                        <w:szCs w:val="16"/>
                        <w:lang w:val="kk-KZ"/>
                      </w:rPr>
                      <w:br/>
                      <w:t>-ҚББ курсының жоспары</w:t>
                    </w:r>
                  </w:p>
                </w:txbxContent>
              </v:textbox>
            </v:rect>
            <v:rect id="Rectangle 43" o:spid="_x0000_s1072" style="position:absolute;left:4353;top:12509;width:1560;height:28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FD8IA&#10;AADbAAAADwAAAGRycy9kb3ducmV2LnhtbESPQYvCMBSE74L/ITzBm6ZWEO0aRVxc9Kj14u1t87bt&#10;2ryUJmr11xtB8DjMzDfMfNmaSlypcaVlBaNhBII4s7rkXMEx3QymIJxH1lhZJgV3crBcdDtzTLS9&#10;8Z6uB5+LAGGXoILC+zqR0mUFGXRDWxMH7882Bn2QTS51g7cAN5WMo2giDZYcFgqsaV1Qdj5cjILf&#10;Mj7iY5/+RGa2Gftdm/5fTt9K9Xvt6guEp9Z/wu/2ViuYxP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UPwgAAANsAAAAPAAAAAAAAAAAAAAAAAJgCAABkcnMvZG93&#10;bnJldi54bWxQSwUGAAAAAAQABAD1AAAAhwMAAAAA&#10;">
              <v:textbox>
                <w:txbxContent>
                  <w:p w:rsidR="00ED2B1A" w:rsidRPr="0078609E" w:rsidRDefault="00ED2B1A" w:rsidP="00C33560">
                    <w:pPr>
                      <w:rPr>
                        <w:b/>
                        <w:sz w:val="16"/>
                        <w:szCs w:val="16"/>
                        <w:lang w:val="kk-KZ"/>
                      </w:rPr>
                    </w:pPr>
                    <w:r w:rsidRPr="0078609E">
                      <w:rPr>
                        <w:b/>
                        <w:sz w:val="16"/>
                        <w:szCs w:val="16"/>
                        <w:lang w:val="kk-KZ"/>
                      </w:rPr>
                      <w:t>-компьютермен қамтамасыз етілуі:</w:t>
                    </w:r>
                    <w:r w:rsidRPr="0078609E">
                      <w:rPr>
                        <w:b/>
                        <w:sz w:val="16"/>
                        <w:szCs w:val="16"/>
                        <w:lang w:val="kk-KZ"/>
                      </w:rPr>
                      <w:br/>
                      <w:t>-интернет;</w:t>
                    </w:r>
                    <w:r w:rsidRPr="0078609E">
                      <w:rPr>
                        <w:b/>
                        <w:sz w:val="16"/>
                        <w:szCs w:val="16"/>
                        <w:lang w:val="kk-KZ"/>
                      </w:rPr>
                      <w:br/>
                      <w:t>-интернет жылдамдығы;</w:t>
                    </w:r>
                    <w:r w:rsidRPr="0078609E">
                      <w:rPr>
                        <w:b/>
                        <w:sz w:val="16"/>
                        <w:szCs w:val="16"/>
                        <w:lang w:val="kk-KZ"/>
                      </w:rPr>
                      <w:br/>
                      <w:t>-онлайн сабақ өткізетін жабдықталғандәрісхана.</w:t>
                    </w:r>
                  </w:p>
                </w:txbxContent>
              </v:textbox>
            </v:rect>
            <v:rect id="Rectangle 44" o:spid="_x0000_s1073" style="position:absolute;left:2495;top:12509;width:1691;height:28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glMQA&#10;AADbAAAADwAAAGRycy9kb3ducmV2LnhtbESPQWvCQBSE74X+h+UVvNWNCYhNswnSotSjxou3Z/Y1&#10;SZt9G7JrTP313YLQ4zAz3zBZMZlOjDS41rKCxTwCQVxZ3XKt4FhunlcgnEfW2FkmBT/koMgfHzJM&#10;tb3ynsaDr0WAsEtRQeN9n0rpqoYMurntiYP3aQeDPsihlnrAa4CbTsZRtJQGWw4LDfb01lD1fbgY&#10;Bec2PuJtX24j87JJ/G4qvy6nd6VmT9P6FYSnyf+H7+0PrWCZwN+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oJTEAAAA2wAAAA8AAAAAAAAAAAAAAAAAmAIAAGRycy9k&#10;b3ducmV2LnhtbFBLBQYAAAAABAAEAPUAAACJAwAAAAA=&#10;">
              <v:textbox>
                <w:txbxContent>
                  <w:p w:rsidR="00ED2B1A" w:rsidRPr="00FD0354" w:rsidRDefault="00ED2B1A" w:rsidP="00C33560">
                    <w:pPr>
                      <w:rPr>
                        <w:b/>
                        <w:sz w:val="16"/>
                        <w:szCs w:val="16"/>
                        <w:lang w:val="kk-KZ"/>
                      </w:rPr>
                    </w:pPr>
                    <w:r w:rsidRPr="00FD0354">
                      <w:rPr>
                        <w:b/>
                        <w:sz w:val="16"/>
                        <w:szCs w:val="16"/>
                        <w:lang w:val="kk-KZ"/>
                      </w:rPr>
                      <w:t>-бейіндік курс;</w:t>
                    </w:r>
                    <w:r w:rsidRPr="00FD0354">
                      <w:rPr>
                        <w:b/>
                        <w:sz w:val="16"/>
                        <w:szCs w:val="16"/>
                        <w:lang w:val="kk-KZ"/>
                      </w:rPr>
                      <w:br/>
                      <w:t>тереңдетілген білім беру курсы;</w:t>
                    </w:r>
                    <w:r w:rsidRPr="00FD0354">
                      <w:rPr>
                        <w:b/>
                        <w:sz w:val="16"/>
                        <w:szCs w:val="16"/>
                        <w:lang w:val="kk-KZ"/>
                      </w:rPr>
                      <w:br/>
                      <w:t>-білімдегі олқылықтарды жою;</w:t>
                    </w:r>
                    <w:r w:rsidRPr="00FD0354">
                      <w:rPr>
                        <w:b/>
                        <w:sz w:val="16"/>
                        <w:szCs w:val="16"/>
                        <w:lang w:val="kk-KZ"/>
                      </w:rPr>
                      <w:br/>
                      <w:t>-өзіндік жұмыс;</w:t>
                    </w:r>
                    <w:r w:rsidRPr="00FD0354">
                      <w:rPr>
                        <w:b/>
                        <w:sz w:val="16"/>
                        <w:szCs w:val="16"/>
                        <w:lang w:val="kk-KZ"/>
                      </w:rPr>
                      <w:br/>
                      <w:t>-жеке оқыту;</w:t>
                    </w:r>
                    <w:r w:rsidRPr="00FD0354">
                      <w:rPr>
                        <w:b/>
                        <w:sz w:val="16"/>
                        <w:szCs w:val="16"/>
                        <w:lang w:val="kk-KZ"/>
                      </w:rPr>
                      <w:br/>
                    </w:r>
                    <w:r>
                      <w:rPr>
                        <w:b/>
                        <w:sz w:val="16"/>
                        <w:szCs w:val="16"/>
                        <w:lang w:val="kk-KZ"/>
                      </w:rPr>
                      <w:t>кеңес беру;</w:t>
                    </w:r>
                    <w:r>
                      <w:rPr>
                        <w:b/>
                        <w:sz w:val="16"/>
                        <w:szCs w:val="16"/>
                        <w:lang w:val="kk-KZ"/>
                      </w:rPr>
                      <w:br/>
                      <w:t xml:space="preserve">-зертхана </w:t>
                    </w:r>
                    <w:r w:rsidRPr="00FD0354">
                      <w:rPr>
                        <w:b/>
                        <w:sz w:val="16"/>
                        <w:szCs w:val="16"/>
                        <w:lang w:val="kk-KZ"/>
                      </w:rPr>
                      <w:t>жұмыс</w:t>
                    </w:r>
                    <w:r>
                      <w:rPr>
                        <w:b/>
                        <w:sz w:val="16"/>
                        <w:szCs w:val="16"/>
                        <w:lang w:val="kk-KZ"/>
                      </w:rPr>
                      <w:t>ы</w:t>
                    </w:r>
                  </w:p>
                </w:txbxContent>
              </v:textbox>
            </v:rect>
            <v:rect id="Rectangle 45" o:spid="_x0000_s1074" style="position:absolute;left:926;top:12509;width:1485;height:28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de8QA&#10;AADbAAAADwAAAGRycy9kb3ducmV2LnhtbESPQWvCQBSE70L/w/IKvZlNLYq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nXvEAAAA2wAAAA8AAAAAAAAAAAAAAAAAmAIAAGRycy9k&#10;b3ducmV2LnhtbFBLBQYAAAAABAAEAPUAAACJAwAAAAA=&#10;">
              <v:textbox>
                <w:txbxContent>
                  <w:p w:rsidR="00ED2B1A" w:rsidRPr="00FD0354" w:rsidRDefault="00ED2B1A" w:rsidP="00C33560">
                    <w:pPr>
                      <w:rPr>
                        <w:b/>
                        <w:sz w:val="16"/>
                        <w:szCs w:val="18"/>
                        <w:lang w:val="kk-KZ"/>
                      </w:rPr>
                    </w:pPr>
                    <w:r w:rsidRPr="00FD0354">
                      <w:rPr>
                        <w:b/>
                        <w:sz w:val="16"/>
                        <w:szCs w:val="18"/>
                        <w:lang w:val="kk-KZ"/>
                      </w:rPr>
                      <w:t>-қашықтықтан оқыту;</w:t>
                    </w:r>
                    <w:r w:rsidRPr="00FD0354">
                      <w:rPr>
                        <w:b/>
                        <w:sz w:val="16"/>
                        <w:szCs w:val="18"/>
                        <w:lang w:val="kk-KZ"/>
                      </w:rPr>
                      <w:br/>
                      <w:t>вебконференция;</w:t>
                    </w:r>
                    <w:r w:rsidRPr="00FD0354">
                      <w:rPr>
                        <w:b/>
                        <w:sz w:val="16"/>
                        <w:szCs w:val="18"/>
                        <w:lang w:val="kk-KZ"/>
                      </w:rPr>
                      <w:br/>
                      <w:t>-чат;</w:t>
                    </w:r>
                    <w:r w:rsidRPr="00FD0354">
                      <w:rPr>
                        <w:b/>
                        <w:sz w:val="16"/>
                        <w:szCs w:val="18"/>
                        <w:lang w:val="kk-KZ"/>
                      </w:rPr>
                      <w:br/>
                      <w:t>-веб-квест;</w:t>
                    </w:r>
                    <w:r w:rsidRPr="00FD0354">
                      <w:rPr>
                        <w:b/>
                        <w:sz w:val="16"/>
                        <w:szCs w:val="18"/>
                        <w:lang w:val="kk-KZ"/>
                      </w:rPr>
                      <w:br/>
                      <w:t>-аудио жазба:</w:t>
                    </w:r>
                    <w:r w:rsidRPr="00FD0354">
                      <w:rPr>
                        <w:b/>
                        <w:sz w:val="16"/>
                        <w:szCs w:val="18"/>
                        <w:lang w:val="kk-KZ"/>
                      </w:rPr>
                      <w:br/>
                      <w:t>-бақылау,тест.</w:t>
                    </w:r>
                  </w:p>
                </w:txbxContent>
              </v:textbox>
            </v:rect>
          </v:group>
        </w:pict>
      </w:r>
    </w:p>
    <w:p w:rsidR="00C33560" w:rsidRPr="009568AB" w:rsidRDefault="00C53DD7" w:rsidP="008A31BA">
      <w:pPr>
        <w:ind w:left="-284" w:firstLine="284"/>
        <w:jc w:val="both"/>
        <w:rPr>
          <w:rStyle w:val="tlid-translation"/>
          <w:sz w:val="28"/>
          <w:szCs w:val="28"/>
          <w:lang w:val="kk-KZ"/>
        </w:rPr>
      </w:pPr>
      <w:r>
        <w:rPr>
          <w:noProof/>
          <w:lang w:val="ru-RU" w:eastAsia="ru-RU"/>
        </w:rPr>
      </w:r>
      <w:r>
        <w:rPr>
          <w:noProof/>
          <w:lang w:val="ru-RU" w:eastAsia="ru-RU"/>
        </w:rPr>
        <w:pict>
          <v:line id="Прямая соединительная линия 86" o:spid="_x0000_s1083" style="rotation:90;visibility:visible;mso-left-percent:-10001;mso-top-percent:-10001;mso-position-horizontal:absolute;mso-position-horizontal-relative:char;mso-position-vertical:absolute;mso-position-vertical-relative:line;mso-left-percent:-10001;mso-top-percent:-10001" from="2.75pt,-2.75pt" to="2.8pt,2.8pt" strokecolor="#4579b8 [3044]">
            <w10:anchorlock/>
          </v:line>
        </w:pict>
      </w:r>
    </w:p>
    <w:p w:rsidR="00C33560" w:rsidRPr="009568AB" w:rsidRDefault="00C33560" w:rsidP="008A31BA">
      <w:pPr>
        <w:jc w:val="both"/>
        <w:rPr>
          <w:rStyle w:val="tlid-translation"/>
          <w:sz w:val="28"/>
          <w:szCs w:val="28"/>
          <w:lang w:val="kk-KZ"/>
        </w:rPr>
      </w:pPr>
    </w:p>
    <w:p w:rsidR="0025276E" w:rsidRDefault="0025276E" w:rsidP="008A31BA">
      <w:pPr>
        <w:ind w:firstLine="709"/>
        <w:jc w:val="both"/>
        <w:rPr>
          <w:rStyle w:val="tlid-translation"/>
          <w:sz w:val="28"/>
          <w:szCs w:val="28"/>
          <w:lang w:val="kk-KZ"/>
        </w:rPr>
      </w:pPr>
    </w:p>
    <w:p w:rsidR="0025276E" w:rsidRDefault="0025276E" w:rsidP="008A31BA">
      <w:pPr>
        <w:ind w:firstLine="709"/>
        <w:jc w:val="both"/>
        <w:rPr>
          <w:rStyle w:val="tlid-translation"/>
          <w:sz w:val="28"/>
          <w:szCs w:val="28"/>
          <w:lang w:val="kk-KZ"/>
        </w:rPr>
      </w:pPr>
    </w:p>
    <w:p w:rsidR="0025276E" w:rsidRDefault="0025276E" w:rsidP="008A31BA">
      <w:pPr>
        <w:ind w:firstLine="709"/>
        <w:jc w:val="both"/>
        <w:rPr>
          <w:rStyle w:val="tlid-translation"/>
          <w:sz w:val="28"/>
          <w:szCs w:val="28"/>
          <w:lang w:val="kk-KZ"/>
        </w:rPr>
      </w:pPr>
    </w:p>
    <w:p w:rsidR="0025276E" w:rsidRDefault="0025276E" w:rsidP="008A31BA">
      <w:pPr>
        <w:ind w:firstLine="709"/>
        <w:jc w:val="both"/>
        <w:rPr>
          <w:rStyle w:val="tlid-translation"/>
          <w:sz w:val="28"/>
          <w:szCs w:val="28"/>
          <w:lang w:val="kk-KZ"/>
        </w:rPr>
      </w:pPr>
    </w:p>
    <w:p w:rsidR="0025276E" w:rsidRDefault="0025276E" w:rsidP="008A31BA">
      <w:pPr>
        <w:ind w:firstLine="709"/>
        <w:jc w:val="both"/>
        <w:rPr>
          <w:rStyle w:val="tlid-translation"/>
          <w:sz w:val="28"/>
          <w:szCs w:val="28"/>
          <w:lang w:val="kk-KZ"/>
        </w:rPr>
      </w:pPr>
    </w:p>
    <w:p w:rsidR="0025276E" w:rsidRDefault="0025276E" w:rsidP="008A31BA">
      <w:pPr>
        <w:ind w:firstLine="709"/>
        <w:jc w:val="both"/>
        <w:rPr>
          <w:rStyle w:val="tlid-translation"/>
          <w:sz w:val="28"/>
          <w:szCs w:val="28"/>
          <w:lang w:val="kk-KZ"/>
        </w:rPr>
      </w:pPr>
    </w:p>
    <w:p w:rsidR="0025276E" w:rsidRDefault="0025276E" w:rsidP="008A31BA">
      <w:pPr>
        <w:ind w:firstLine="709"/>
        <w:jc w:val="both"/>
        <w:rPr>
          <w:rStyle w:val="tlid-translation"/>
          <w:sz w:val="28"/>
          <w:szCs w:val="28"/>
          <w:lang w:val="kk-KZ"/>
        </w:rPr>
      </w:pPr>
    </w:p>
    <w:p w:rsidR="0025276E" w:rsidRDefault="0025276E" w:rsidP="008A31BA">
      <w:pPr>
        <w:ind w:firstLine="709"/>
        <w:jc w:val="both"/>
        <w:rPr>
          <w:rStyle w:val="tlid-translation"/>
          <w:sz w:val="28"/>
          <w:szCs w:val="28"/>
          <w:lang w:val="kk-KZ"/>
        </w:rPr>
      </w:pPr>
    </w:p>
    <w:p w:rsidR="0025276E" w:rsidRDefault="0025276E" w:rsidP="008A31BA">
      <w:pPr>
        <w:ind w:firstLine="709"/>
        <w:jc w:val="both"/>
        <w:rPr>
          <w:rStyle w:val="tlid-translation"/>
          <w:sz w:val="28"/>
          <w:szCs w:val="28"/>
          <w:lang w:val="kk-KZ"/>
        </w:rPr>
      </w:pPr>
    </w:p>
    <w:p w:rsidR="0025276E" w:rsidRDefault="0025276E" w:rsidP="008A31BA">
      <w:pPr>
        <w:ind w:firstLine="709"/>
        <w:jc w:val="both"/>
        <w:rPr>
          <w:rStyle w:val="tlid-translation"/>
          <w:sz w:val="28"/>
          <w:szCs w:val="28"/>
          <w:lang w:val="kk-KZ"/>
        </w:rPr>
      </w:pPr>
    </w:p>
    <w:p w:rsidR="0025276E" w:rsidRDefault="0025276E" w:rsidP="008A31BA">
      <w:pPr>
        <w:ind w:firstLine="709"/>
        <w:jc w:val="both"/>
        <w:rPr>
          <w:rStyle w:val="tlid-translation"/>
          <w:sz w:val="28"/>
          <w:szCs w:val="28"/>
          <w:lang w:val="kk-KZ"/>
        </w:rPr>
      </w:pPr>
    </w:p>
    <w:p w:rsidR="0025276E" w:rsidRDefault="0025276E" w:rsidP="008A31BA">
      <w:pPr>
        <w:ind w:firstLine="709"/>
        <w:jc w:val="both"/>
        <w:rPr>
          <w:rStyle w:val="tlid-translation"/>
          <w:sz w:val="28"/>
          <w:szCs w:val="28"/>
          <w:lang w:val="kk-KZ"/>
        </w:rPr>
      </w:pPr>
    </w:p>
    <w:p w:rsidR="0025276E" w:rsidRDefault="0025276E" w:rsidP="008A31BA">
      <w:pPr>
        <w:ind w:firstLine="709"/>
        <w:jc w:val="both"/>
        <w:rPr>
          <w:rStyle w:val="tlid-translation"/>
          <w:sz w:val="28"/>
          <w:szCs w:val="28"/>
          <w:lang w:val="kk-KZ"/>
        </w:rPr>
      </w:pPr>
    </w:p>
    <w:p w:rsidR="0025276E" w:rsidRDefault="0025276E" w:rsidP="008A31BA">
      <w:pPr>
        <w:ind w:firstLine="709"/>
        <w:jc w:val="both"/>
        <w:rPr>
          <w:rStyle w:val="tlid-translation"/>
          <w:sz w:val="28"/>
          <w:szCs w:val="28"/>
          <w:lang w:val="kk-KZ"/>
        </w:rPr>
      </w:pPr>
    </w:p>
    <w:p w:rsidR="0025276E" w:rsidRDefault="0025276E" w:rsidP="008A31BA">
      <w:pPr>
        <w:ind w:firstLine="709"/>
        <w:jc w:val="both"/>
        <w:rPr>
          <w:rStyle w:val="tlid-translation"/>
          <w:sz w:val="28"/>
          <w:szCs w:val="28"/>
          <w:lang w:val="kk-KZ"/>
        </w:rPr>
      </w:pPr>
    </w:p>
    <w:p w:rsidR="0025276E" w:rsidRDefault="0025276E" w:rsidP="008A31BA">
      <w:pPr>
        <w:ind w:firstLine="709"/>
        <w:jc w:val="both"/>
        <w:rPr>
          <w:rStyle w:val="tlid-translation"/>
          <w:sz w:val="28"/>
          <w:szCs w:val="28"/>
          <w:lang w:val="kk-KZ"/>
        </w:rPr>
      </w:pPr>
    </w:p>
    <w:p w:rsidR="0025276E" w:rsidRDefault="0025276E" w:rsidP="008A31BA">
      <w:pPr>
        <w:ind w:firstLine="709"/>
        <w:jc w:val="both"/>
        <w:rPr>
          <w:rStyle w:val="tlid-translation"/>
          <w:sz w:val="28"/>
          <w:szCs w:val="28"/>
          <w:lang w:val="kk-KZ"/>
        </w:rPr>
      </w:pPr>
    </w:p>
    <w:p w:rsidR="0025276E" w:rsidRDefault="0025276E" w:rsidP="008A31BA">
      <w:pPr>
        <w:ind w:firstLine="709"/>
        <w:jc w:val="both"/>
        <w:rPr>
          <w:rStyle w:val="tlid-translation"/>
          <w:sz w:val="28"/>
          <w:szCs w:val="28"/>
          <w:lang w:val="kk-KZ"/>
        </w:rPr>
      </w:pPr>
    </w:p>
    <w:p w:rsidR="0025276E" w:rsidRDefault="0025276E" w:rsidP="008A31BA">
      <w:pPr>
        <w:ind w:firstLine="709"/>
        <w:jc w:val="both"/>
        <w:rPr>
          <w:rStyle w:val="tlid-translation"/>
          <w:sz w:val="28"/>
          <w:szCs w:val="28"/>
          <w:lang w:val="kk-KZ"/>
        </w:rPr>
      </w:pPr>
    </w:p>
    <w:p w:rsidR="00AB6655" w:rsidRDefault="00AB6655" w:rsidP="008A31BA">
      <w:pPr>
        <w:ind w:firstLine="709"/>
        <w:jc w:val="both"/>
        <w:rPr>
          <w:rStyle w:val="tlid-translation"/>
          <w:sz w:val="28"/>
          <w:szCs w:val="28"/>
          <w:lang w:val="kk-KZ"/>
        </w:rPr>
      </w:pPr>
    </w:p>
    <w:p w:rsidR="00C33560" w:rsidRPr="009568AB" w:rsidRDefault="00C33560" w:rsidP="008A31BA">
      <w:pPr>
        <w:ind w:firstLine="709"/>
        <w:jc w:val="both"/>
        <w:rPr>
          <w:sz w:val="28"/>
          <w:szCs w:val="28"/>
          <w:lang w:val="kk-KZ"/>
        </w:rPr>
      </w:pPr>
      <w:r w:rsidRPr="009568AB">
        <w:rPr>
          <w:rStyle w:val="tlid-translation"/>
          <w:sz w:val="28"/>
          <w:szCs w:val="28"/>
          <w:lang w:val="kk-KZ"/>
        </w:rPr>
        <w:t>Тірек мектебі және магниттік мектеп  әкімшілігі оқу жылының басында оқу жылының бірыңғай оқу жоспарын жасайды.Бейіндік, бейіналды сағат саны шығарылып, оқу курстарын немесе элективті курстарды оқып-үйрену үшін сағат бөлінеді. Бірыңғай оқу жоспарына сәйкес, онлайн сабақтардың кестесін жасайды және сессияаралық кезеңде ШЖМ оқушыларыме</w:t>
      </w:r>
      <w:r w:rsidR="00CE69E7">
        <w:rPr>
          <w:rStyle w:val="tlid-translation"/>
          <w:sz w:val="28"/>
          <w:szCs w:val="28"/>
          <w:lang w:val="kk-KZ"/>
        </w:rPr>
        <w:t xml:space="preserve">н </w:t>
      </w:r>
      <w:r w:rsidRPr="009568AB">
        <w:rPr>
          <w:rStyle w:val="tlid-translation"/>
          <w:sz w:val="28"/>
          <w:szCs w:val="28"/>
          <w:lang w:val="kk-KZ"/>
        </w:rPr>
        <w:t>онлайн сабақтарды өткізеді.</w:t>
      </w:r>
    </w:p>
    <w:p w:rsidR="00C33560" w:rsidRPr="009568AB" w:rsidRDefault="00C33560" w:rsidP="008A31BA">
      <w:pPr>
        <w:ind w:firstLine="709"/>
        <w:jc w:val="both"/>
        <w:rPr>
          <w:rStyle w:val="tlid-translation"/>
          <w:sz w:val="28"/>
          <w:szCs w:val="28"/>
          <w:lang w:val="kk-KZ"/>
        </w:rPr>
      </w:pPr>
      <w:r w:rsidRPr="009568AB">
        <w:rPr>
          <w:rStyle w:val="tlid-translation"/>
          <w:sz w:val="28"/>
          <w:szCs w:val="28"/>
          <w:lang w:val="kk-KZ"/>
        </w:rPr>
        <w:t>Барлық қажетті материалдар білім беру ұйымының сайтында орналастырылады. Қашықтықтан оқытуды ұйымдастыру кезінде білім беру ұйымдарының желілік өзара әрекеті олардың МЖБС сәйкес белгілі бір деңгейдегі білім беру бағдарламасын игеру мүмкіндігін қамтамасыз ететін бірлескен қызмет болып табылады.</w:t>
      </w:r>
    </w:p>
    <w:p w:rsidR="00C33560" w:rsidRPr="009568AB" w:rsidRDefault="00C33560" w:rsidP="008A31BA">
      <w:pPr>
        <w:ind w:firstLine="709"/>
        <w:jc w:val="both"/>
        <w:rPr>
          <w:sz w:val="28"/>
          <w:szCs w:val="28"/>
          <w:lang w:val="kk-KZ"/>
        </w:rPr>
      </w:pPr>
      <w:r w:rsidRPr="009568AB">
        <w:rPr>
          <w:rStyle w:val="tlid-translation"/>
          <w:sz w:val="28"/>
          <w:szCs w:val="28"/>
          <w:lang w:val="kk-KZ"/>
        </w:rPr>
        <w:t xml:space="preserve">Қашықтықтан білім беру технологияларын қолдана отырып, ШЖМ оқушылары үшін, ең алдымен, жеке оқу жоспарлары түрінде алдын-ала бейіндік оқытуды жүзеге асыру құралы ретінде, курстың жүзеге асуы, сессияаралық кезеңде күндізгі, қашықтағы онлайн-кластарды ескере отырып, </w:t>
      </w:r>
      <w:r w:rsidRPr="009568AB">
        <w:rPr>
          <w:rStyle w:val="tlid-translation"/>
          <w:sz w:val="28"/>
          <w:szCs w:val="28"/>
          <w:lang w:val="kk-KZ"/>
        </w:rPr>
        <w:lastRenderedPageBreak/>
        <w:t>базалық оқу бағдарламасының вариативті сағаттары есебінен жүзеге асырылады.Бұл білім беру процесін ұйымдастырудың оқу бағдарламаларын, принциптерін дамытудың жаңа тәсілдерін талап етеді. Қашықтықтан білім беру технологияларын қолдану оқу орындарына білім беру бағдарламаларын меңгерудің әр түрлі нысандарын, сондай-ақ оқушыларға арналған жеке білім беру стратегиясын құру үшін әртүрлі конфигурацияларды қолдану арқылы оқу жоспарларын құруға мүмкіндік береді: оқу бағдарламалары кезең-кезеңмен немесе модульдік игеріледі.</w:t>
      </w:r>
    </w:p>
    <w:p w:rsidR="00C33560" w:rsidRPr="009568AB" w:rsidRDefault="00C33560" w:rsidP="008A31BA">
      <w:pPr>
        <w:ind w:firstLine="709"/>
        <w:jc w:val="both"/>
        <w:rPr>
          <w:rStyle w:val="10"/>
          <w:rFonts w:eastAsia="Calibri"/>
          <w:lang w:val="kk-KZ"/>
        </w:rPr>
      </w:pPr>
      <w:r w:rsidRPr="009568AB">
        <w:rPr>
          <w:rStyle w:val="tlid-translation"/>
          <w:sz w:val="28"/>
          <w:szCs w:val="28"/>
          <w:lang w:val="kk-KZ"/>
        </w:rPr>
        <w:t>Тірек мектеп</w:t>
      </w:r>
      <w:r w:rsidR="003136BC">
        <w:rPr>
          <w:rStyle w:val="tlid-translation"/>
          <w:sz w:val="28"/>
          <w:szCs w:val="28"/>
          <w:lang w:val="kk-KZ"/>
        </w:rPr>
        <w:t>тер</w:t>
      </w:r>
      <w:r w:rsidRPr="009568AB">
        <w:rPr>
          <w:rStyle w:val="tlid-translation"/>
          <w:sz w:val="28"/>
          <w:szCs w:val="28"/>
          <w:lang w:val="kk-KZ"/>
        </w:rPr>
        <w:t xml:space="preserve"> мұғалімдерінің немесе арнайы бейіндік курстардың басқа да түрлі бағдарламаларын дайындаған арнайы курстарды дайындаудың мақсаты әр оқушының жеке мүдделері мен білім беру қажеттіліктерін түсінуге және жеке білім беру траекториясын құруға мүмкіндік береді.</w:t>
      </w:r>
    </w:p>
    <w:p w:rsidR="00C33560" w:rsidRPr="009568AB" w:rsidRDefault="00C33560" w:rsidP="008A31BA">
      <w:pPr>
        <w:ind w:firstLine="709"/>
        <w:jc w:val="both"/>
        <w:rPr>
          <w:rStyle w:val="tlid-translation"/>
          <w:sz w:val="28"/>
          <w:szCs w:val="28"/>
          <w:lang w:val="kk-KZ"/>
        </w:rPr>
      </w:pPr>
      <w:r w:rsidRPr="009568AB">
        <w:rPr>
          <w:rStyle w:val="tlid-translation"/>
          <w:sz w:val="28"/>
          <w:szCs w:val="28"/>
          <w:lang w:val="kk-KZ"/>
        </w:rPr>
        <w:t>Білім беру желісі көптеген магниттік мектептерді ең үлкен материалдық және адам әлеуетімен біріктіру мүмкіндігіне негізделген, бұл басқа мектептер үшін қолдаудың тірек мектебі (ресурстық орталық) болады.Бұл жағдайда, осы топтағы әрбір мектепте базалық жалпы пәндерді толық меңгеру және ол өз мүмкіндіктерін ескере отырып жүзеге асыра алатын әртүрлі оқыту мазмұнының (базалық пәндер және элективті курстар) бір бөлігін қамтамасыз етеді. Бейіндік жаттығудың қалған бөлігін тірек мектебі жүзеге асырады.</w:t>
      </w:r>
    </w:p>
    <w:p w:rsidR="00C33560" w:rsidRPr="009568AB" w:rsidRDefault="00C33560" w:rsidP="008A31BA">
      <w:pPr>
        <w:ind w:firstLine="709"/>
        <w:jc w:val="both"/>
        <w:rPr>
          <w:sz w:val="28"/>
          <w:szCs w:val="28"/>
          <w:lang w:val="kk-KZ"/>
        </w:rPr>
      </w:pPr>
      <w:r w:rsidRPr="009568AB">
        <w:rPr>
          <w:sz w:val="28"/>
          <w:szCs w:val="28"/>
          <w:lang w:val="kk-KZ"/>
        </w:rPr>
        <w:t xml:space="preserve">Толық нұсқауларды тірек мектебінің (ресурстық орталық) базасында ШЖМ үшін қашықтықтан оқытуды ұйымдастыру бойынша әдістемелік ұсынымдардан көруге болады, бұл құрал академия сайтында орналастырылған. </w:t>
      </w:r>
    </w:p>
    <w:p w:rsidR="00C33560" w:rsidRPr="009568AB" w:rsidRDefault="00C33560" w:rsidP="008A31BA">
      <w:pPr>
        <w:ind w:firstLine="709"/>
        <w:jc w:val="both"/>
        <w:rPr>
          <w:sz w:val="28"/>
          <w:szCs w:val="28"/>
          <w:lang w:val="kk-KZ"/>
        </w:rPr>
      </w:pPr>
      <w:r w:rsidRPr="009568AB">
        <w:rPr>
          <w:sz w:val="28"/>
          <w:szCs w:val="28"/>
          <w:lang w:val="kk-KZ"/>
        </w:rPr>
        <w:t xml:space="preserve">Егер бекітілген магниттік шағын жинақты мектептері бар тірек мектептері (ресурстық орталықтар) сессиялық оқытумен жаңартылған оқу бағдарламасына көшкен 8-сыныптарды қамтитын болса, онда сабақтарды жүргізуді жоспарлау барысында бөлім бойынша және тоқсандық жиынтық бағалауларды өткізу кезеңдерін ескерулері қажет. Бірыңғай оқу жоспарына сәйкес тірек мектебі мен магниттік мектептегі оқыту синхронды жүргізіледі. Осыған байланысты, білім алушылар сессия кезінде де бірыңғай оқу жоспарына сәйкес оқуын жалғастырады. Сондықтан, қысқа мерзімді жоспарда жиынтық бағалау жұмысын алу сессия кезеңіне сәйкес келген жағдайда, білім алушылар оны тірек мектебінде тапсыра алады. Бұл бағалар магниттік мектептің сынып журналына қойылады. Егерде сессияға шығуға кедергі болатын жағдайларды (қаржы мәселесі, транспорт, карантин және басқа) ескермеуге болатын болса, онда оқу жылының басында жиынтық бағалауды өткізу мерзімдерін келісе отырып, он күндік сессия уақытын белгілеуге болады. Мысалы, оқушылардың сессияға шығу кезеңін бірінші жиынтық бағалау өткеннен кейін қоюға болады. </w:t>
      </w:r>
    </w:p>
    <w:p w:rsidR="00C33560" w:rsidRPr="009568AB" w:rsidRDefault="00C33560" w:rsidP="008A31BA">
      <w:pPr>
        <w:ind w:firstLine="709"/>
        <w:jc w:val="both"/>
        <w:rPr>
          <w:sz w:val="28"/>
          <w:szCs w:val="28"/>
          <w:lang w:val="kk-KZ"/>
        </w:rPr>
      </w:pPr>
      <w:r w:rsidRPr="009568AB">
        <w:rPr>
          <w:sz w:val="28"/>
          <w:szCs w:val="28"/>
          <w:lang w:val="kk-KZ"/>
        </w:rPr>
        <w:t xml:space="preserve">Егер жиынтық бағалау жұмысын өткізу сессиядан кейінгі кезеңге жоспарланса, ол кезде тірек мектебінің мұғалімдері магниттік мектеп оқушыларының жұмыстарына өздерінің пікірлерін жазып бере алады. ШЖМ мұғалімі оны жиынтық бағалау тапсырмаларын әзірлеуде, білім алушыларды жиынтық бағалауға дайындау барысында пайдаланады. </w:t>
      </w:r>
    </w:p>
    <w:p w:rsidR="00C33560" w:rsidRPr="009568AB" w:rsidRDefault="00C33560" w:rsidP="008A31BA">
      <w:pPr>
        <w:ind w:firstLine="709"/>
        <w:jc w:val="both"/>
        <w:rPr>
          <w:sz w:val="28"/>
          <w:szCs w:val="28"/>
          <w:lang w:val="kk-KZ"/>
        </w:rPr>
      </w:pPr>
      <w:r w:rsidRPr="009568AB">
        <w:rPr>
          <w:sz w:val="28"/>
          <w:szCs w:val="28"/>
          <w:lang w:val="kk-KZ"/>
        </w:rPr>
        <w:t xml:space="preserve">Қалыптастырушы және жиынтық бағалау жұмыстарын жүргізуді жеңілдету үшін тірек мектебі мен магниттік мектеп мұғалімдері қалыптастырушы және жиынтық бағалау тапсырмаларын бірге әзірлеуіне </w:t>
      </w:r>
      <w:r w:rsidRPr="009568AB">
        <w:rPr>
          <w:sz w:val="28"/>
          <w:szCs w:val="28"/>
          <w:lang w:val="kk-KZ"/>
        </w:rPr>
        <w:lastRenderedPageBreak/>
        <w:t xml:space="preserve">болады. Бұл жұмысты мектептің әдістемелік кеңесінің отырысында (пән бірлестігі) қашықтықтан байланыс арқылы жүргізуге де болады, себебі тірек мектептерінің базасында құрылған педагогтардың желілік кәсіби қауымдастығына оның барлық магниттік ШЖМ-і қосылады. </w:t>
      </w:r>
    </w:p>
    <w:p w:rsidR="00C33560" w:rsidRPr="009568AB" w:rsidRDefault="00C33560" w:rsidP="008A31BA">
      <w:pPr>
        <w:pBdr>
          <w:bottom w:val="single" w:sz="4" w:space="31" w:color="FFFFFF"/>
        </w:pBdr>
        <w:shd w:val="clear" w:color="auto" w:fill="FFFFFF"/>
        <w:ind w:firstLine="709"/>
        <w:jc w:val="both"/>
        <w:rPr>
          <w:sz w:val="28"/>
          <w:szCs w:val="28"/>
          <w:lang w:val="kk-KZ"/>
        </w:rPr>
      </w:pPr>
      <w:r w:rsidRPr="009568AB">
        <w:rPr>
          <w:sz w:val="28"/>
          <w:szCs w:val="28"/>
          <w:lang w:val="kk-KZ"/>
        </w:rPr>
        <w:t>Білім беру ұйымы қашықтан оқытуды ұйымдастыруды көздейтін бағдарлама ресурстарын өз еркімен таңдап алады. Бұлар қашықтықтан оқытудың барлық сатыларын (оқу материалының болуы, үй тапсырмаларын бағалау мүмкіндігі, тестілеу, мұғалім мен оқушылар арасында қашықтан байланыс ұйымдастыру мүмкіндігі, оқу үрдісін бақылау, электрондық журналды жүргізу және т.б.) қамтамасыз ететін білім беру ұйымының сайтын қамтуы мүмкін. Оқытушының сайты (сол талаптармен), үшінші тарап ұйымдарының қашықтықтан оқыту жүйесін пайдалануы, білім беру ұйымының серверінде қашықтан оқыту жүйесін орнату.</w:t>
      </w:r>
    </w:p>
    <w:p w:rsidR="00C33560" w:rsidRPr="009568AB" w:rsidRDefault="00C33560" w:rsidP="008A31BA">
      <w:pPr>
        <w:pBdr>
          <w:bottom w:val="single" w:sz="4" w:space="31" w:color="FFFFFF"/>
        </w:pBdr>
        <w:shd w:val="clear" w:color="auto" w:fill="FFFFFF"/>
        <w:ind w:firstLine="709"/>
        <w:jc w:val="both"/>
        <w:rPr>
          <w:sz w:val="28"/>
          <w:szCs w:val="28"/>
          <w:lang w:val="kk-KZ"/>
        </w:rPr>
      </w:pPr>
      <w:r w:rsidRPr="009568AB">
        <w:rPr>
          <w:sz w:val="28"/>
          <w:szCs w:val="28"/>
          <w:lang w:val="kk-KZ"/>
        </w:rPr>
        <w:t>Анықтама параметрлері ретінде «онлайн» немесе «дербес» өзара әрекеттесу режимдерін пайдалануға болады. «Офлайн» режимі үшін «тұрақты» немесе «сұраныс бойынша» ақпарат беру режимін таңдауға болады. «Интернеттегі» режимде «жеке», «топ құрушы» немесе «басқарылатын топ» байланыс режимдерін таңдауға болады. Нәтижесінде біз 6 топты бөліп аламыз:</w:t>
      </w:r>
    </w:p>
    <w:p w:rsidR="00C33560" w:rsidRPr="009568AB" w:rsidRDefault="00C33560" w:rsidP="008A31BA">
      <w:pPr>
        <w:pBdr>
          <w:bottom w:val="single" w:sz="4" w:space="31" w:color="FFFFFF"/>
        </w:pBdr>
        <w:shd w:val="clear" w:color="auto" w:fill="FFFFFF"/>
        <w:ind w:firstLine="709"/>
        <w:jc w:val="both"/>
        <w:rPr>
          <w:sz w:val="28"/>
          <w:szCs w:val="28"/>
          <w:lang w:val="kk-KZ"/>
        </w:rPr>
      </w:pPr>
      <w:r w:rsidRPr="009568AB">
        <w:rPr>
          <w:sz w:val="28"/>
          <w:szCs w:val="28"/>
          <w:lang w:val="kk-KZ"/>
        </w:rPr>
        <w:t>1) «оффлайн» сұрау бойынша - пошта, форумдар, Jabber сияқты сөйлесулер;</w:t>
      </w:r>
    </w:p>
    <w:p w:rsidR="00C33560" w:rsidRPr="009568AB" w:rsidRDefault="00C33560" w:rsidP="008A31BA">
      <w:pPr>
        <w:pBdr>
          <w:bottom w:val="single" w:sz="4" w:space="31" w:color="FFFFFF"/>
        </w:pBdr>
        <w:shd w:val="clear" w:color="auto" w:fill="FFFFFF"/>
        <w:ind w:firstLine="709"/>
        <w:jc w:val="both"/>
        <w:rPr>
          <w:sz w:val="28"/>
          <w:szCs w:val="28"/>
          <w:lang w:val="kk-KZ"/>
        </w:rPr>
      </w:pPr>
      <w:r w:rsidRPr="009568AB">
        <w:rPr>
          <w:sz w:val="28"/>
          <w:szCs w:val="28"/>
          <w:lang w:val="kk-KZ"/>
        </w:rPr>
        <w:t>2) «оффлайн» тұрақты сайттар, Moodle сияқты электрондық оқыту жүйелері;</w:t>
      </w:r>
    </w:p>
    <w:p w:rsidR="00C33560" w:rsidRPr="009568AB" w:rsidRDefault="00C33560" w:rsidP="008A31BA">
      <w:pPr>
        <w:pBdr>
          <w:bottom w:val="single" w:sz="4" w:space="31" w:color="FFFFFF"/>
        </w:pBdr>
        <w:shd w:val="clear" w:color="auto" w:fill="FFFFFF"/>
        <w:ind w:firstLine="709"/>
        <w:jc w:val="both"/>
        <w:rPr>
          <w:sz w:val="28"/>
          <w:szCs w:val="28"/>
          <w:lang w:val="kk-KZ"/>
        </w:rPr>
      </w:pPr>
      <w:r w:rsidRPr="009568AB">
        <w:rPr>
          <w:sz w:val="28"/>
          <w:szCs w:val="28"/>
          <w:lang w:val="kk-KZ"/>
        </w:rPr>
        <w:t>3) «Интернеттегі» жеке - IP-телефония, Skype сияқты видео хабаршылар;</w:t>
      </w:r>
    </w:p>
    <w:p w:rsidR="00C33560" w:rsidRPr="009568AB" w:rsidRDefault="00C33560" w:rsidP="008A31BA">
      <w:pPr>
        <w:pBdr>
          <w:bottom w:val="single" w:sz="4" w:space="31" w:color="FFFFFF"/>
        </w:pBdr>
        <w:shd w:val="clear" w:color="auto" w:fill="FFFFFF"/>
        <w:ind w:firstLine="709"/>
        <w:jc w:val="both"/>
        <w:rPr>
          <w:sz w:val="28"/>
          <w:szCs w:val="28"/>
          <w:lang w:val="kk-KZ"/>
        </w:rPr>
      </w:pPr>
      <w:r w:rsidRPr="009568AB">
        <w:rPr>
          <w:sz w:val="28"/>
          <w:szCs w:val="28"/>
          <w:lang w:val="kk-KZ"/>
        </w:rPr>
        <w:t>4) «Интернеттегі» топ - бейне конференциялар;</w:t>
      </w:r>
    </w:p>
    <w:p w:rsidR="00C33560" w:rsidRPr="009568AB" w:rsidRDefault="00C33560" w:rsidP="008A31BA">
      <w:pPr>
        <w:pBdr>
          <w:bottom w:val="single" w:sz="4" w:space="31" w:color="FFFFFF"/>
        </w:pBdr>
        <w:shd w:val="clear" w:color="auto" w:fill="FFFFFF"/>
        <w:ind w:firstLine="709"/>
        <w:jc w:val="both"/>
        <w:rPr>
          <w:sz w:val="28"/>
          <w:szCs w:val="28"/>
          <w:lang w:val="kk-KZ"/>
        </w:rPr>
      </w:pPr>
      <w:r w:rsidRPr="009568AB">
        <w:rPr>
          <w:sz w:val="28"/>
          <w:szCs w:val="28"/>
          <w:lang w:val="kk-KZ"/>
        </w:rPr>
        <w:t>5) «Интернеттегі» басқарылатын топ - вебинарлар өткізуге арналған жүйелер;</w:t>
      </w:r>
    </w:p>
    <w:p w:rsidR="00C33560" w:rsidRPr="009568AB" w:rsidRDefault="00C33560" w:rsidP="008A31BA">
      <w:pPr>
        <w:pBdr>
          <w:bottom w:val="single" w:sz="4" w:space="31" w:color="FFFFFF"/>
        </w:pBdr>
        <w:shd w:val="clear" w:color="auto" w:fill="FFFFFF"/>
        <w:ind w:firstLine="709"/>
        <w:jc w:val="both"/>
        <w:rPr>
          <w:sz w:val="28"/>
          <w:szCs w:val="28"/>
          <w:lang w:val="kk-KZ"/>
        </w:rPr>
      </w:pPr>
      <w:r w:rsidRPr="009568AB">
        <w:rPr>
          <w:sz w:val="28"/>
          <w:szCs w:val="28"/>
          <w:lang w:val="kk-KZ"/>
        </w:rPr>
        <w:t>6) «Интернеттегі» бірлескен - қашықтан қатысу жүйелері.</w:t>
      </w:r>
    </w:p>
    <w:p w:rsidR="00C33560" w:rsidRPr="009568AB" w:rsidRDefault="00C33560" w:rsidP="008A31BA">
      <w:pPr>
        <w:pBdr>
          <w:bottom w:val="single" w:sz="4" w:space="31" w:color="FFFFFF"/>
        </w:pBdr>
        <w:shd w:val="clear" w:color="auto" w:fill="FFFFFF"/>
        <w:ind w:firstLine="709"/>
        <w:jc w:val="both"/>
        <w:rPr>
          <w:sz w:val="28"/>
          <w:szCs w:val="28"/>
          <w:lang w:val="kk-KZ"/>
        </w:rPr>
      </w:pPr>
      <w:r w:rsidRPr="009568AB">
        <w:rPr>
          <w:sz w:val="28"/>
          <w:szCs w:val="28"/>
          <w:lang w:val="kk-KZ"/>
        </w:rPr>
        <w:t>Білім беруге арналған инновациялық BilimBook планшеттері республикадағы үш шағын жинақты мектепте жобалық режимде тестіленген, дер кезінде қолға алынған шешімдердің бірі болып табылады. «BilimBook» жобасы бірнеше мақсаттарды көздейді:</w:t>
      </w:r>
    </w:p>
    <w:p w:rsidR="00C33560" w:rsidRPr="009568AB" w:rsidRDefault="00C33560" w:rsidP="008A31BA">
      <w:pPr>
        <w:pBdr>
          <w:bottom w:val="single" w:sz="4" w:space="31" w:color="FFFFFF"/>
        </w:pBdr>
        <w:shd w:val="clear" w:color="auto" w:fill="FFFFFF"/>
        <w:ind w:firstLine="709"/>
        <w:jc w:val="both"/>
        <w:rPr>
          <w:sz w:val="28"/>
          <w:szCs w:val="28"/>
          <w:lang w:val="kk-KZ"/>
        </w:rPr>
      </w:pPr>
      <w:r w:rsidRPr="009568AB">
        <w:rPr>
          <w:sz w:val="28"/>
          <w:szCs w:val="28"/>
          <w:lang w:val="kk-KZ"/>
        </w:rPr>
        <w:t>1. ШЖМ -де жеке оқу құралдарын енгізу;</w:t>
      </w:r>
    </w:p>
    <w:p w:rsidR="00C33560" w:rsidRPr="009568AB" w:rsidRDefault="00C33560" w:rsidP="008A31BA">
      <w:pPr>
        <w:pBdr>
          <w:bottom w:val="single" w:sz="4" w:space="31" w:color="FFFFFF"/>
        </w:pBdr>
        <w:shd w:val="clear" w:color="auto" w:fill="FFFFFF"/>
        <w:ind w:firstLine="709"/>
        <w:jc w:val="both"/>
        <w:rPr>
          <w:sz w:val="28"/>
          <w:szCs w:val="28"/>
          <w:lang w:val="kk-KZ"/>
        </w:rPr>
      </w:pPr>
      <w:r w:rsidRPr="009568AB">
        <w:rPr>
          <w:sz w:val="28"/>
          <w:szCs w:val="28"/>
          <w:lang w:val="kk-KZ"/>
        </w:rPr>
        <w:t xml:space="preserve">2. ШЖМ -де білім беруді дараландыруға жағдай жасау; </w:t>
      </w:r>
    </w:p>
    <w:p w:rsidR="00C33560" w:rsidRPr="009568AB" w:rsidRDefault="00C33560" w:rsidP="008A31BA">
      <w:pPr>
        <w:pBdr>
          <w:bottom w:val="single" w:sz="4" w:space="31" w:color="FFFFFF"/>
        </w:pBdr>
        <w:shd w:val="clear" w:color="auto" w:fill="FFFFFF"/>
        <w:ind w:firstLine="709"/>
        <w:jc w:val="both"/>
        <w:rPr>
          <w:sz w:val="28"/>
          <w:szCs w:val="28"/>
          <w:lang w:val="kk-KZ"/>
        </w:rPr>
      </w:pPr>
      <w:r w:rsidRPr="009568AB">
        <w:rPr>
          <w:sz w:val="28"/>
          <w:szCs w:val="28"/>
          <w:lang w:val="kk-KZ"/>
        </w:rPr>
        <w:t>3. Интернет желісіне тәуелсіз, қажеттілігіне қарай ШЖМ-ге АКТ енгізуді іске асыру;</w:t>
      </w:r>
    </w:p>
    <w:p w:rsidR="00C33560" w:rsidRPr="009568AB" w:rsidRDefault="00C33560" w:rsidP="008A31BA">
      <w:pPr>
        <w:pBdr>
          <w:bottom w:val="single" w:sz="4" w:space="31" w:color="FFFFFF"/>
        </w:pBdr>
        <w:shd w:val="clear" w:color="auto" w:fill="FFFFFF"/>
        <w:ind w:firstLine="709"/>
        <w:jc w:val="both"/>
        <w:rPr>
          <w:sz w:val="28"/>
          <w:szCs w:val="28"/>
          <w:lang w:val="kk-KZ"/>
        </w:rPr>
      </w:pPr>
      <w:r w:rsidRPr="009568AB">
        <w:rPr>
          <w:sz w:val="28"/>
          <w:szCs w:val="28"/>
          <w:lang w:val="kk-KZ"/>
        </w:rPr>
        <w:t>4. аралас оқыту технологиясының үлгілерін ішінара қолдану арқылы ШЖМ-де оқыту сапасын жақсартуға жәрдемдесу.</w:t>
      </w:r>
    </w:p>
    <w:p w:rsidR="00C33560" w:rsidRPr="009568AB" w:rsidRDefault="00C33560" w:rsidP="008A31BA">
      <w:pPr>
        <w:pBdr>
          <w:bottom w:val="single" w:sz="4" w:space="31" w:color="FFFFFF"/>
        </w:pBdr>
        <w:shd w:val="clear" w:color="auto" w:fill="FFFFFF"/>
        <w:ind w:firstLine="709"/>
        <w:jc w:val="both"/>
        <w:rPr>
          <w:sz w:val="28"/>
          <w:szCs w:val="28"/>
          <w:lang w:val="kk-KZ"/>
        </w:rPr>
      </w:pPr>
      <w:r w:rsidRPr="009568AB">
        <w:rPr>
          <w:sz w:val="28"/>
          <w:szCs w:val="28"/>
          <w:lang w:val="kk-KZ"/>
        </w:rPr>
        <w:t xml:space="preserve">Оқу планшеттері көптеген елдердің мектептеріндегі білім беру жүйесінде сәтті пайдаланылады. «BilimBook» жобасы  - ауыл мектептері үшін Bilim Media Group компаниясы арқылы жүзеге асырылатын бірлескен ұлттық жобалардың бірі. </w:t>
      </w:r>
    </w:p>
    <w:p w:rsidR="00C33560" w:rsidRPr="009568AB" w:rsidRDefault="00C33560" w:rsidP="00E0551B">
      <w:pPr>
        <w:pBdr>
          <w:bottom w:val="single" w:sz="4" w:space="31" w:color="FFFFFF"/>
        </w:pBdr>
        <w:shd w:val="clear" w:color="auto" w:fill="FFFFFF"/>
        <w:ind w:firstLine="709"/>
        <w:jc w:val="both"/>
        <w:rPr>
          <w:sz w:val="28"/>
          <w:szCs w:val="28"/>
          <w:lang w:val="kk-KZ"/>
        </w:rPr>
      </w:pPr>
      <w:r w:rsidRPr="009568AB">
        <w:rPr>
          <w:sz w:val="28"/>
          <w:szCs w:val="28"/>
          <w:lang w:val="kk-KZ"/>
        </w:rPr>
        <w:t xml:space="preserve">ШЖМ 10-11-сынып оқушылары тірек мектебінің (РО) базасында өз қалаулары бойынша екі бағытта топтастырылады. Қолданбалы пәндерді оқыту </w:t>
      </w:r>
      <w:r w:rsidRPr="009568AB">
        <w:rPr>
          <w:sz w:val="28"/>
          <w:szCs w:val="28"/>
          <w:lang w:val="kk-KZ"/>
        </w:rPr>
        <w:lastRenderedPageBreak/>
        <w:t>практикалық сипатқа ие және мектеп компонентіне берілген сағаттардың есебінен жүргізіледі. Бұл өз кезегінде, ШЖМ жағдайында сынып параллельдерінің жоқтығына байланысты балалардың бейіндік пәндерді таңдау мүмкіндігінің болмауына қатысты мәселені шешеді. Көп жағдайда тірек мектептеріне бекітілмеген ШЖМ-де бір бағытты таңдау ғана тиімді болса, ЖМБ бағытын таңдайды. Осы жағдайда ҚГБ пәндерге бейімділігі бар балалар үшін қолданбалы курстарды ұйымдастыру үшін қосымша жұмыс қажет. Бұл мәселеге қатысты ШЖМ жағдайында оқу іс-әрекетін ұйымдастырудың келесі мүмкіндіктерінің бірін пайдалану ұсынылады:</w:t>
      </w:r>
    </w:p>
    <w:p w:rsidR="00C33560" w:rsidRPr="009568AB" w:rsidRDefault="00C33560" w:rsidP="00D47B10">
      <w:pPr>
        <w:pStyle w:val="a5"/>
        <w:widowControl/>
        <w:numPr>
          <w:ilvl w:val="0"/>
          <w:numId w:val="4"/>
        </w:numPr>
        <w:autoSpaceDE/>
        <w:autoSpaceDN/>
        <w:contextualSpacing/>
        <w:jc w:val="both"/>
        <w:rPr>
          <w:sz w:val="28"/>
          <w:szCs w:val="28"/>
          <w:lang w:val="kk-KZ"/>
        </w:rPr>
      </w:pPr>
      <w:r w:rsidRPr="009568AB">
        <w:rPr>
          <w:sz w:val="28"/>
          <w:szCs w:val="28"/>
          <w:lang w:val="kk-KZ"/>
        </w:rPr>
        <w:t>факультатив сабақтары;</w:t>
      </w:r>
    </w:p>
    <w:p w:rsidR="00C33560" w:rsidRPr="009568AB" w:rsidRDefault="00C33560" w:rsidP="00D47B10">
      <w:pPr>
        <w:pStyle w:val="a5"/>
        <w:widowControl/>
        <w:numPr>
          <w:ilvl w:val="0"/>
          <w:numId w:val="4"/>
        </w:numPr>
        <w:autoSpaceDE/>
        <w:autoSpaceDN/>
        <w:contextualSpacing/>
        <w:jc w:val="both"/>
        <w:rPr>
          <w:sz w:val="28"/>
          <w:szCs w:val="28"/>
          <w:lang w:val="kk-KZ"/>
        </w:rPr>
      </w:pPr>
      <w:r w:rsidRPr="009568AB">
        <w:rPr>
          <w:sz w:val="28"/>
          <w:szCs w:val="28"/>
          <w:lang w:val="kk-KZ"/>
        </w:rPr>
        <w:t>ҚГБ пәндері бойынша үйірме жұмыстарын жүргізу;</w:t>
      </w:r>
    </w:p>
    <w:p w:rsidR="00C33560" w:rsidRPr="009568AB" w:rsidRDefault="00C33560" w:rsidP="00D47B10">
      <w:pPr>
        <w:pStyle w:val="a5"/>
        <w:widowControl/>
        <w:numPr>
          <w:ilvl w:val="0"/>
          <w:numId w:val="4"/>
        </w:numPr>
        <w:autoSpaceDE/>
        <w:autoSpaceDN/>
        <w:ind w:left="0" w:firstLine="360"/>
        <w:contextualSpacing/>
        <w:jc w:val="both"/>
        <w:rPr>
          <w:sz w:val="28"/>
          <w:szCs w:val="28"/>
          <w:lang w:val="kk-KZ"/>
        </w:rPr>
      </w:pPr>
      <w:r w:rsidRPr="009568AB">
        <w:rPr>
          <w:sz w:val="28"/>
          <w:szCs w:val="28"/>
          <w:lang w:val="kk-KZ"/>
        </w:rPr>
        <w:t>педагогт</w:t>
      </w:r>
      <w:r w:rsidR="003136BC">
        <w:rPr>
          <w:sz w:val="28"/>
          <w:szCs w:val="28"/>
          <w:lang w:val="kk-KZ"/>
        </w:rPr>
        <w:t>і</w:t>
      </w:r>
      <w:r w:rsidRPr="009568AB">
        <w:rPr>
          <w:sz w:val="28"/>
          <w:szCs w:val="28"/>
          <w:lang w:val="kk-KZ"/>
        </w:rPr>
        <w:t xml:space="preserve">ң </w:t>
      </w:r>
      <w:r w:rsidR="003136BC">
        <w:rPr>
          <w:sz w:val="28"/>
          <w:szCs w:val="28"/>
          <w:lang w:val="kk-KZ"/>
        </w:rPr>
        <w:t>кезең-</w:t>
      </w:r>
      <w:r w:rsidRPr="009568AB">
        <w:rPr>
          <w:sz w:val="28"/>
          <w:szCs w:val="28"/>
          <w:lang w:val="kk-KZ"/>
        </w:rPr>
        <w:t>кезеңмен жүйелі кеңес беріп отыруы арқылы дербес, өз бетінше оқуын ұйымдастыру;</w:t>
      </w:r>
    </w:p>
    <w:p w:rsidR="00C33560" w:rsidRPr="009568AB" w:rsidRDefault="00C33560" w:rsidP="00D47B10">
      <w:pPr>
        <w:pStyle w:val="a5"/>
        <w:widowControl/>
        <w:numPr>
          <w:ilvl w:val="0"/>
          <w:numId w:val="4"/>
        </w:numPr>
        <w:autoSpaceDE/>
        <w:autoSpaceDN/>
        <w:contextualSpacing/>
        <w:jc w:val="both"/>
        <w:rPr>
          <w:sz w:val="28"/>
          <w:szCs w:val="28"/>
          <w:lang w:val="kk-KZ"/>
        </w:rPr>
      </w:pPr>
      <w:r w:rsidRPr="009568AB">
        <w:rPr>
          <w:sz w:val="28"/>
          <w:szCs w:val="28"/>
          <w:lang w:val="kk-KZ"/>
        </w:rPr>
        <w:t>кіріктірілген сабақтар;</w:t>
      </w:r>
    </w:p>
    <w:p w:rsidR="00C33560" w:rsidRPr="009568AB" w:rsidRDefault="00C33560" w:rsidP="00D47B10">
      <w:pPr>
        <w:pStyle w:val="a5"/>
        <w:widowControl/>
        <w:numPr>
          <w:ilvl w:val="0"/>
          <w:numId w:val="4"/>
        </w:numPr>
        <w:autoSpaceDE/>
        <w:autoSpaceDN/>
        <w:contextualSpacing/>
        <w:jc w:val="both"/>
        <w:rPr>
          <w:sz w:val="28"/>
          <w:szCs w:val="28"/>
          <w:lang w:val="kk-KZ"/>
        </w:rPr>
      </w:pPr>
      <w:r w:rsidRPr="009568AB">
        <w:rPr>
          <w:sz w:val="28"/>
          <w:szCs w:val="28"/>
          <w:lang w:val="kk-KZ"/>
        </w:rPr>
        <w:t>таңдау курстары (элективті);</w:t>
      </w:r>
    </w:p>
    <w:p w:rsidR="00C33560" w:rsidRPr="009568AB" w:rsidRDefault="00C33560" w:rsidP="00D47B10">
      <w:pPr>
        <w:pStyle w:val="a5"/>
        <w:widowControl/>
        <w:numPr>
          <w:ilvl w:val="0"/>
          <w:numId w:val="4"/>
        </w:numPr>
        <w:autoSpaceDE/>
        <w:autoSpaceDN/>
        <w:contextualSpacing/>
        <w:jc w:val="both"/>
        <w:rPr>
          <w:sz w:val="28"/>
          <w:szCs w:val="28"/>
          <w:lang w:val="kk-KZ"/>
        </w:rPr>
      </w:pPr>
      <w:r w:rsidRPr="009568AB">
        <w:rPr>
          <w:sz w:val="28"/>
          <w:szCs w:val="28"/>
          <w:lang w:val="kk-KZ"/>
        </w:rPr>
        <w:t>қашықтықтан оқыту (тірек мектептерімен байланыс орнату);</w:t>
      </w:r>
    </w:p>
    <w:p w:rsidR="00C33560" w:rsidRPr="009568AB" w:rsidRDefault="00C33560" w:rsidP="00D47B10">
      <w:pPr>
        <w:pStyle w:val="a5"/>
        <w:widowControl/>
        <w:numPr>
          <w:ilvl w:val="0"/>
          <w:numId w:val="4"/>
        </w:numPr>
        <w:autoSpaceDE/>
        <w:autoSpaceDN/>
        <w:contextualSpacing/>
        <w:jc w:val="both"/>
        <w:rPr>
          <w:sz w:val="28"/>
          <w:szCs w:val="28"/>
          <w:lang w:val="kk-KZ"/>
        </w:rPr>
      </w:pPr>
      <w:r w:rsidRPr="009568AB">
        <w:rPr>
          <w:sz w:val="28"/>
          <w:szCs w:val="28"/>
          <w:lang w:val="kk-KZ"/>
        </w:rPr>
        <w:t>жеке сабақтар;</w:t>
      </w:r>
    </w:p>
    <w:p w:rsidR="00C33560" w:rsidRPr="009568AB" w:rsidRDefault="00C33560" w:rsidP="00D47B10">
      <w:pPr>
        <w:pStyle w:val="a5"/>
        <w:widowControl/>
        <w:numPr>
          <w:ilvl w:val="0"/>
          <w:numId w:val="4"/>
        </w:numPr>
        <w:autoSpaceDE/>
        <w:autoSpaceDN/>
        <w:contextualSpacing/>
        <w:jc w:val="both"/>
        <w:rPr>
          <w:sz w:val="28"/>
          <w:szCs w:val="28"/>
          <w:lang w:val="kk-KZ"/>
        </w:rPr>
      </w:pPr>
      <w:r w:rsidRPr="009568AB">
        <w:rPr>
          <w:sz w:val="28"/>
          <w:szCs w:val="28"/>
          <w:lang w:val="kk-KZ"/>
        </w:rPr>
        <w:t xml:space="preserve">практикумдер. </w:t>
      </w:r>
    </w:p>
    <w:p w:rsidR="00C33560" w:rsidRPr="009568AB" w:rsidRDefault="00C33560" w:rsidP="008A31BA">
      <w:pPr>
        <w:pBdr>
          <w:bottom w:val="single" w:sz="4" w:space="31" w:color="FFFFFF"/>
        </w:pBdr>
        <w:shd w:val="clear" w:color="auto" w:fill="FFFFFF"/>
        <w:ind w:firstLine="720"/>
        <w:jc w:val="both"/>
        <w:rPr>
          <w:color w:val="212121"/>
          <w:sz w:val="28"/>
          <w:szCs w:val="28"/>
          <w:lang w:val="kk-KZ"/>
        </w:rPr>
      </w:pPr>
      <w:r w:rsidRPr="009568AB">
        <w:rPr>
          <w:color w:val="212121"/>
          <w:sz w:val="28"/>
          <w:szCs w:val="28"/>
          <w:lang w:val="kk-KZ"/>
        </w:rPr>
        <w:t xml:space="preserve">ШЖМ жағдайында ЖМБ және ҚГБ пәндерін оқытуды ұйымдастыру деңгейі мен білім беру сапасының ағымдағы жай-күйін талдау бойынша жүргізілген мониторингтік зерттеу білім алушылардың жыл сайын өткізілетін олимпиадалар мен ғылыми жоба жарыстарына республика деңгейінде қатысу дәрежесі өте төмен екенін көрсетті (5-6%). Сондықтан балалардың қабілеттері мен қызығушылықтарын анықтауда мұқияттылық қажет, олардың білімдерін қызығушылық бағытында тереңдету үшін сараланған және дербес оқыту тәсілдерін қолдану арқылы жұмысты жалғастыру керек. Жұмыстарды ШЖМ сыныптарындағы бала санының аздығы, оқытуды нәтижелі ұйымдастыруға кедергі емес, керісінше артықшылық екенінен бастау қажет.   </w:t>
      </w:r>
    </w:p>
    <w:p w:rsidR="00C33560" w:rsidRPr="009568AB" w:rsidRDefault="00C33560" w:rsidP="008A31BA">
      <w:pPr>
        <w:pBdr>
          <w:bottom w:val="single" w:sz="4" w:space="31" w:color="FFFFFF"/>
        </w:pBdr>
        <w:shd w:val="clear" w:color="auto" w:fill="FFFFFF"/>
        <w:ind w:firstLine="720"/>
        <w:jc w:val="both"/>
        <w:rPr>
          <w:color w:val="212121"/>
          <w:sz w:val="28"/>
          <w:szCs w:val="28"/>
          <w:lang w:val="kk-KZ"/>
        </w:rPr>
      </w:pPr>
      <w:r w:rsidRPr="009568AB">
        <w:rPr>
          <w:sz w:val="28"/>
          <w:szCs w:val="28"/>
          <w:lang w:val="kk-KZ"/>
        </w:rPr>
        <w:t xml:space="preserve">Оқыған және алған білімге қайта оралуды көздейтін білім мазмұнын шоғырландыру (концентрическая) құрылымын ШЖМ жағдайында ЖМБ пәндерін тереңдетіп оқыту үшін тиімді қолдануға болады. </w:t>
      </w:r>
      <w:r w:rsidRPr="009568AB">
        <w:rPr>
          <w:color w:val="212121"/>
          <w:sz w:val="28"/>
          <w:szCs w:val="28"/>
          <w:lang w:val="kk-KZ"/>
        </w:rPr>
        <w:t>Білім алушылардың санының аз болуы, олардың оқу-танымдық қызметін ұтымды басқару үшін нақты негіз бола алады. Әрбір оқушының білім алу іс-әрекетінің барысы туралы оқыту процесінің кез келген  сатысында ақпарат алып отыру мүмкіндігі бар.</w:t>
      </w:r>
      <w:r w:rsidRPr="009568AB">
        <w:rPr>
          <w:color w:val="212121"/>
          <w:sz w:val="28"/>
          <w:szCs w:val="28"/>
          <w:shd w:val="clear" w:color="auto" w:fill="FFFFFF"/>
          <w:lang w:val="kk-KZ"/>
        </w:rPr>
        <w:t xml:space="preserve">Шағын жинақты мектеп мұғалімі жалпы оқыту процесіндегі жұмыстар мен оның нәтижесін ғана емес, оның барысындағы әрбір жеке оқу іс-әрекеттерін және олардың тиімділігін бағалай алады. Осыдан бағалау мен бақылаудың объективтілігі көрінеді, сонымен қатар қажетті көмекті уақытында көрсету мүмкіндігі болады. </w:t>
      </w:r>
    </w:p>
    <w:p w:rsidR="00C33560" w:rsidRPr="009568AB" w:rsidRDefault="00C33560" w:rsidP="008A31BA">
      <w:pPr>
        <w:pBdr>
          <w:bottom w:val="single" w:sz="4" w:space="31" w:color="FFFFFF"/>
        </w:pBdr>
        <w:shd w:val="clear" w:color="auto" w:fill="FFFFFF"/>
        <w:ind w:firstLine="720"/>
        <w:jc w:val="both"/>
        <w:rPr>
          <w:sz w:val="28"/>
          <w:szCs w:val="28"/>
          <w:lang w:val="kk-KZ"/>
        </w:rPr>
      </w:pPr>
      <w:r w:rsidRPr="009568AB">
        <w:rPr>
          <w:sz w:val="28"/>
          <w:szCs w:val="28"/>
          <w:lang w:val="kk-KZ"/>
        </w:rPr>
        <w:t xml:space="preserve">Мысал ретінде физика пәні сабағында жүзеге асыру мүмкіндігін қарастырайық. Ұсынылып отырған жұмыс тәжірибесінде, физика курсының мектеп бағдарламасын тереңдетіп оқытудың кешенді жұмыс жүйесі құрылады. </w:t>
      </w:r>
    </w:p>
    <w:p w:rsidR="00C33560" w:rsidRPr="009568AB" w:rsidRDefault="00C33560" w:rsidP="008A31BA">
      <w:pPr>
        <w:pBdr>
          <w:bottom w:val="single" w:sz="4" w:space="31" w:color="FFFFFF"/>
        </w:pBdr>
        <w:shd w:val="clear" w:color="auto" w:fill="FFFFFF"/>
        <w:ind w:firstLine="720"/>
        <w:jc w:val="both"/>
        <w:rPr>
          <w:sz w:val="28"/>
          <w:szCs w:val="28"/>
          <w:lang w:val="kk-KZ"/>
        </w:rPr>
      </w:pPr>
      <w:r w:rsidRPr="009568AB">
        <w:rPr>
          <w:sz w:val="28"/>
          <w:szCs w:val="28"/>
          <w:lang w:val="kk-KZ"/>
        </w:rPr>
        <w:t xml:space="preserve">Ол келесі кезеңдерден тұрады және оқушы мен мұғалімнің алдағы </w:t>
      </w:r>
      <w:r w:rsidRPr="009568AB">
        <w:rPr>
          <w:sz w:val="28"/>
          <w:szCs w:val="28"/>
          <w:lang w:val="kk-KZ"/>
        </w:rPr>
        <w:lastRenderedPageBreak/>
        <w:t>бірлескен жүйелі жұмысының түйінді тетіктері болып табылады:</w:t>
      </w:r>
    </w:p>
    <w:p w:rsidR="00C33560" w:rsidRPr="009568AB" w:rsidRDefault="00C33560" w:rsidP="00D47B10">
      <w:pPr>
        <w:pStyle w:val="a5"/>
        <w:widowControl/>
        <w:numPr>
          <w:ilvl w:val="0"/>
          <w:numId w:val="10"/>
        </w:numPr>
        <w:pBdr>
          <w:bottom w:val="single" w:sz="4" w:space="31" w:color="FFFFFF"/>
        </w:pBdr>
        <w:shd w:val="clear" w:color="auto" w:fill="FFFFFF"/>
        <w:autoSpaceDE/>
        <w:autoSpaceDN/>
        <w:ind w:left="0" w:firstLine="360"/>
        <w:contextualSpacing/>
        <w:jc w:val="both"/>
        <w:rPr>
          <w:sz w:val="28"/>
          <w:szCs w:val="28"/>
          <w:lang w:val="kk-KZ"/>
        </w:rPr>
      </w:pPr>
      <w:r w:rsidRPr="009568AB">
        <w:rPr>
          <w:sz w:val="28"/>
          <w:szCs w:val="28"/>
          <w:lang w:val="kk-KZ"/>
        </w:rPr>
        <w:t xml:space="preserve"> мұғалімнің ұсынған тақырыптарының ішінен әрбір оқушы өзіне зерттеу тақырыбын таңдайды/өзі ұсынған тақырыпты алады; </w:t>
      </w:r>
    </w:p>
    <w:p w:rsidR="00C33560" w:rsidRPr="009568AB" w:rsidRDefault="00C33560" w:rsidP="00D47B10">
      <w:pPr>
        <w:pStyle w:val="a5"/>
        <w:widowControl/>
        <w:numPr>
          <w:ilvl w:val="0"/>
          <w:numId w:val="10"/>
        </w:numPr>
        <w:pBdr>
          <w:bottom w:val="single" w:sz="4" w:space="31" w:color="FFFFFF"/>
        </w:pBdr>
        <w:shd w:val="clear" w:color="auto" w:fill="FFFFFF"/>
        <w:autoSpaceDE/>
        <w:autoSpaceDN/>
        <w:ind w:left="0" w:firstLine="360"/>
        <w:contextualSpacing/>
        <w:jc w:val="both"/>
        <w:rPr>
          <w:sz w:val="28"/>
          <w:szCs w:val="28"/>
          <w:lang w:val="kk-KZ"/>
        </w:rPr>
      </w:pPr>
      <w:r w:rsidRPr="009568AB">
        <w:rPr>
          <w:sz w:val="28"/>
          <w:szCs w:val="28"/>
          <w:lang w:val="kk-KZ"/>
        </w:rPr>
        <w:t>алгоритм бойынша, оқушылар мұғаліммен бірге немесе жеке (қажеттілігіне қарай) алған тақырыбын зеттеу жоспарын жасайды, бұл жұмыс ШЖМ контингентінің аздығына байланысты қиындық тудырмайды;</w:t>
      </w:r>
    </w:p>
    <w:p w:rsidR="00C33560" w:rsidRPr="009568AB" w:rsidRDefault="00C33560" w:rsidP="00D47B10">
      <w:pPr>
        <w:pStyle w:val="a5"/>
        <w:widowControl/>
        <w:numPr>
          <w:ilvl w:val="0"/>
          <w:numId w:val="10"/>
        </w:numPr>
        <w:pBdr>
          <w:bottom w:val="single" w:sz="4" w:space="31" w:color="FFFFFF"/>
        </w:pBdr>
        <w:shd w:val="clear" w:color="auto" w:fill="FFFFFF"/>
        <w:autoSpaceDE/>
        <w:autoSpaceDN/>
        <w:ind w:left="0" w:firstLine="360"/>
        <w:contextualSpacing/>
        <w:jc w:val="both"/>
        <w:rPr>
          <w:sz w:val="28"/>
          <w:szCs w:val="28"/>
          <w:lang w:val="kk-KZ"/>
        </w:rPr>
      </w:pPr>
      <w:r w:rsidRPr="009568AB">
        <w:rPr>
          <w:sz w:val="28"/>
          <w:szCs w:val="28"/>
          <w:lang w:val="kk-KZ"/>
        </w:rPr>
        <w:t xml:space="preserve"> мұғалім білім алушылардың жұмысын бақылайды, сыныптағы оқушылардың зерттеу жұмыстарының барысын қадағалай отырып, бағыт-бағдар мен кеңестер беріп отырады; </w:t>
      </w:r>
    </w:p>
    <w:p w:rsidR="00C33560" w:rsidRPr="009568AB" w:rsidRDefault="00C33560" w:rsidP="00D47B10">
      <w:pPr>
        <w:pStyle w:val="a5"/>
        <w:widowControl/>
        <w:numPr>
          <w:ilvl w:val="0"/>
          <w:numId w:val="10"/>
        </w:numPr>
        <w:pBdr>
          <w:bottom w:val="single" w:sz="4" w:space="31" w:color="FFFFFF"/>
        </w:pBdr>
        <w:shd w:val="clear" w:color="auto" w:fill="FFFFFF"/>
        <w:autoSpaceDE/>
        <w:autoSpaceDN/>
        <w:ind w:left="0" w:firstLine="360"/>
        <w:contextualSpacing/>
        <w:jc w:val="both"/>
        <w:rPr>
          <w:sz w:val="28"/>
          <w:szCs w:val="28"/>
          <w:lang w:val="kk-KZ"/>
        </w:rPr>
      </w:pPr>
      <w:r w:rsidRPr="009568AB">
        <w:rPr>
          <w:sz w:val="28"/>
          <w:szCs w:val="28"/>
          <w:lang w:val="kk-KZ"/>
        </w:rPr>
        <w:t>мұғалім оқушыларды алдағы жақын аралықтағы бағдарламаға сәйкес өтілетін оқу материалының тақырыптарымен таныстырады (тоқсан бойынша жасалған орта мерзімді оқу жоспарын алуға болады);</w:t>
      </w:r>
    </w:p>
    <w:p w:rsidR="00C33560" w:rsidRPr="009568AB" w:rsidRDefault="00C33560" w:rsidP="00D47B10">
      <w:pPr>
        <w:pStyle w:val="a5"/>
        <w:widowControl/>
        <w:numPr>
          <w:ilvl w:val="0"/>
          <w:numId w:val="10"/>
        </w:numPr>
        <w:pBdr>
          <w:bottom w:val="single" w:sz="4" w:space="31" w:color="FFFFFF"/>
        </w:pBdr>
        <w:shd w:val="clear" w:color="auto" w:fill="FFFFFF"/>
        <w:autoSpaceDE/>
        <w:autoSpaceDN/>
        <w:ind w:left="0" w:firstLine="360"/>
        <w:contextualSpacing/>
        <w:jc w:val="both"/>
        <w:rPr>
          <w:sz w:val="28"/>
          <w:szCs w:val="28"/>
          <w:lang w:val="kk-KZ"/>
        </w:rPr>
      </w:pPr>
      <w:r w:rsidRPr="009568AB">
        <w:rPr>
          <w:sz w:val="28"/>
          <w:szCs w:val="28"/>
          <w:lang w:val="kk-KZ"/>
        </w:rPr>
        <w:t xml:space="preserve"> мұғалім сабақтың қысқа мерзімді жоспарына, өтілген тақырыпқа оқушының тақырыбы тұрғысынан қайта оралуды енгізеді, оны сабақта оқушының өзі баяндайды, білім мазмұны кеңейе түседі, жаңа ақпараттармен толығады, байланысы ашылады;</w:t>
      </w:r>
    </w:p>
    <w:p w:rsidR="00C33560" w:rsidRPr="009568AB" w:rsidRDefault="00C33560" w:rsidP="00D47B10">
      <w:pPr>
        <w:pStyle w:val="a5"/>
        <w:widowControl/>
        <w:numPr>
          <w:ilvl w:val="0"/>
          <w:numId w:val="10"/>
        </w:numPr>
        <w:pBdr>
          <w:bottom w:val="single" w:sz="4" w:space="31" w:color="FFFFFF"/>
        </w:pBdr>
        <w:shd w:val="clear" w:color="auto" w:fill="FFFFFF"/>
        <w:autoSpaceDE/>
        <w:autoSpaceDN/>
        <w:ind w:left="0" w:firstLine="360"/>
        <w:contextualSpacing/>
        <w:jc w:val="both"/>
        <w:rPr>
          <w:sz w:val="28"/>
          <w:szCs w:val="28"/>
          <w:lang w:val="kk-KZ"/>
        </w:rPr>
      </w:pPr>
      <w:r w:rsidRPr="009568AB">
        <w:rPr>
          <w:sz w:val="28"/>
          <w:szCs w:val="28"/>
          <w:lang w:val="kk-KZ"/>
        </w:rPr>
        <w:t xml:space="preserve"> оқытудың алғашқы сатысында қарапайым түсініктер беріледі, олар алдағы уақыттағы оқушылардың танымдық мүмкіндіктері мен білімдерінің толығуына қарай тереңдейді және кеңейе береді;</w:t>
      </w:r>
    </w:p>
    <w:p w:rsidR="00C33560" w:rsidRPr="009568AB" w:rsidRDefault="00C33560" w:rsidP="00D47B10">
      <w:pPr>
        <w:pStyle w:val="a5"/>
        <w:widowControl/>
        <w:numPr>
          <w:ilvl w:val="0"/>
          <w:numId w:val="10"/>
        </w:numPr>
        <w:pBdr>
          <w:bottom w:val="single" w:sz="4" w:space="31" w:color="FFFFFF"/>
        </w:pBdr>
        <w:shd w:val="clear" w:color="auto" w:fill="FFFFFF"/>
        <w:autoSpaceDE/>
        <w:autoSpaceDN/>
        <w:ind w:left="0" w:firstLine="360"/>
        <w:contextualSpacing/>
        <w:jc w:val="both"/>
        <w:rPr>
          <w:sz w:val="28"/>
          <w:szCs w:val="28"/>
          <w:lang w:val="kk-KZ"/>
        </w:rPr>
      </w:pPr>
      <w:r w:rsidRPr="009568AB">
        <w:rPr>
          <w:sz w:val="28"/>
          <w:szCs w:val="28"/>
          <w:lang w:val="kk-KZ"/>
        </w:rPr>
        <w:t xml:space="preserve"> оқу жылының соңында мұғалім нәтиже шығарады: тереңдетілген оқу материалының меңгерілу деңгейі зерделенеді және оқушылардың зерттеу жұмыстарындағы жетістіктері анықталады, нәтижесі бойынша алдағы уақыттағы оқушылардың білімін тереңдету және жобалық жұмыстарын жалғастыру жоспары нақтыланады, ұсыныстар беріледі. </w:t>
      </w:r>
    </w:p>
    <w:p w:rsidR="00C33560" w:rsidRPr="009568AB" w:rsidRDefault="00C33560" w:rsidP="00E33A93">
      <w:pPr>
        <w:pBdr>
          <w:bottom w:val="single" w:sz="4" w:space="31" w:color="FFFFFF"/>
        </w:pBdr>
        <w:shd w:val="clear" w:color="auto" w:fill="FFFFFF"/>
        <w:ind w:firstLine="360"/>
        <w:jc w:val="both"/>
        <w:rPr>
          <w:sz w:val="28"/>
          <w:szCs w:val="28"/>
          <w:lang w:val="kk-KZ"/>
        </w:rPr>
      </w:pPr>
      <w:r w:rsidRPr="009568AB">
        <w:rPr>
          <w:sz w:val="28"/>
          <w:szCs w:val="28"/>
          <w:lang w:val="kk-KZ"/>
        </w:rPr>
        <w:t xml:space="preserve">Зерттеу тақырыптарын білім алушылардың жас ерекшеліктерін ескере отырып, сонымен бірге тұрғылықты жеріндегі және мектептегі зерттеу жұмыстарын жүргізу мүмкіндіктеріне қарап, ұсыну қажет. Осылайша, оқыту процесін білім алушылардың зерттеу жұмыстарымен сәтті ұштастыруға болады, мұның барысында балалар өте көп қосымша әдебиеттерді оқиды, желілік ресурстардан </w:t>
      </w:r>
      <w:r w:rsidR="00FE2F04" w:rsidRPr="009568AB">
        <w:rPr>
          <w:sz w:val="28"/>
          <w:szCs w:val="28"/>
          <w:lang w:val="kk-KZ"/>
        </w:rPr>
        <w:t xml:space="preserve">және </w:t>
      </w:r>
      <w:r w:rsidR="00FE2F04">
        <w:rPr>
          <w:sz w:val="28"/>
          <w:szCs w:val="28"/>
          <w:lang w:val="kk-KZ"/>
        </w:rPr>
        <w:t>т.б.</w:t>
      </w:r>
      <w:r w:rsidRPr="009568AB">
        <w:rPr>
          <w:sz w:val="28"/>
          <w:szCs w:val="28"/>
          <w:lang w:val="kk-KZ"/>
        </w:rPr>
        <w:t>ақпарат алады. Енді осындай сабақ үлгісіне сәйкес келетін қысқа мерзімді сабақ жоспарының жалпы нұсқасын ұсынамыз, мұнда мұғалімнің сабақта өтілетін материалға оқушының зерттеу тақырыбы</w:t>
      </w:r>
      <w:r w:rsidR="00FE2F04">
        <w:rPr>
          <w:sz w:val="28"/>
          <w:szCs w:val="28"/>
          <w:lang w:val="kk-KZ"/>
        </w:rPr>
        <w:t xml:space="preserve"> тұрғысынан қайта оралу идеясы к</w:t>
      </w:r>
      <w:r w:rsidRPr="009568AB">
        <w:rPr>
          <w:sz w:val="28"/>
          <w:szCs w:val="28"/>
          <w:lang w:val="kk-KZ"/>
        </w:rPr>
        <w:t xml:space="preserve">өрініс тапқан.  </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84"/>
        <w:gridCol w:w="1559"/>
        <w:gridCol w:w="3544"/>
        <w:gridCol w:w="2268"/>
      </w:tblGrid>
      <w:tr w:rsidR="00C33560" w:rsidRPr="00E04DA3" w:rsidTr="001D3FA8">
        <w:trPr>
          <w:jc w:val="center"/>
        </w:trPr>
        <w:tc>
          <w:tcPr>
            <w:tcW w:w="2269" w:type="dxa"/>
            <w:gridSpan w:val="2"/>
          </w:tcPr>
          <w:p w:rsidR="00C33560" w:rsidRPr="00E04DA3" w:rsidRDefault="00C33560" w:rsidP="00E33A93">
            <w:pPr>
              <w:jc w:val="both"/>
              <w:textAlignment w:val="baseline"/>
              <w:rPr>
                <w:b/>
                <w:sz w:val="24"/>
                <w:szCs w:val="28"/>
                <w:lang w:val="kk-KZ"/>
              </w:rPr>
            </w:pPr>
            <w:r w:rsidRPr="00E04DA3">
              <w:rPr>
                <w:b/>
                <w:sz w:val="24"/>
                <w:szCs w:val="28"/>
                <w:lang w:val="kk-KZ"/>
              </w:rPr>
              <w:t xml:space="preserve">Сынып: </w:t>
            </w:r>
          </w:p>
        </w:tc>
        <w:tc>
          <w:tcPr>
            <w:tcW w:w="5103" w:type="dxa"/>
            <w:gridSpan w:val="2"/>
          </w:tcPr>
          <w:p w:rsidR="00C33560" w:rsidRPr="00E04DA3" w:rsidRDefault="00C33560" w:rsidP="00E33A93">
            <w:pPr>
              <w:jc w:val="both"/>
              <w:textAlignment w:val="baseline"/>
              <w:rPr>
                <w:b/>
                <w:sz w:val="24"/>
                <w:szCs w:val="28"/>
                <w:lang w:val="kk-KZ"/>
              </w:rPr>
            </w:pPr>
            <w:r w:rsidRPr="00E04DA3">
              <w:rPr>
                <w:b/>
                <w:sz w:val="24"/>
                <w:szCs w:val="28"/>
                <w:bdr w:val="none" w:sz="0" w:space="0" w:color="auto" w:frame="1"/>
                <w:lang w:val="kk-KZ"/>
              </w:rPr>
              <w:t>Күні</w:t>
            </w:r>
            <w:r w:rsidRPr="00E04DA3">
              <w:rPr>
                <w:b/>
                <w:sz w:val="24"/>
                <w:szCs w:val="28"/>
                <w:bdr w:val="none" w:sz="0" w:space="0" w:color="auto" w:frame="1"/>
              </w:rPr>
              <w:t>:</w:t>
            </w:r>
          </w:p>
        </w:tc>
        <w:tc>
          <w:tcPr>
            <w:tcW w:w="2268" w:type="dxa"/>
          </w:tcPr>
          <w:p w:rsidR="00C33560" w:rsidRPr="00E04DA3" w:rsidRDefault="00C33560" w:rsidP="00E33A93">
            <w:pPr>
              <w:jc w:val="both"/>
              <w:textAlignment w:val="baseline"/>
              <w:rPr>
                <w:b/>
                <w:sz w:val="24"/>
                <w:szCs w:val="28"/>
                <w:bdr w:val="none" w:sz="0" w:space="0" w:color="auto" w:frame="1"/>
                <w:lang w:val="kk-KZ"/>
              </w:rPr>
            </w:pPr>
            <w:r w:rsidRPr="00E04DA3">
              <w:rPr>
                <w:b/>
                <w:sz w:val="24"/>
                <w:szCs w:val="28"/>
                <w:bdr w:val="none" w:sz="0" w:space="0" w:color="auto" w:frame="1"/>
                <w:lang w:val="kk-KZ"/>
              </w:rPr>
              <w:t>Сабақ</w:t>
            </w:r>
          </w:p>
        </w:tc>
      </w:tr>
      <w:tr w:rsidR="00C33560" w:rsidRPr="00E04DA3" w:rsidTr="001D3FA8">
        <w:trPr>
          <w:trHeight w:val="375"/>
          <w:jc w:val="center"/>
        </w:trPr>
        <w:tc>
          <w:tcPr>
            <w:tcW w:w="2269" w:type="dxa"/>
            <w:gridSpan w:val="2"/>
          </w:tcPr>
          <w:p w:rsidR="00C33560" w:rsidRPr="00E04DA3" w:rsidRDefault="00C33560" w:rsidP="00E33A93">
            <w:pPr>
              <w:jc w:val="both"/>
              <w:textAlignment w:val="baseline"/>
              <w:rPr>
                <w:b/>
                <w:sz w:val="24"/>
                <w:szCs w:val="28"/>
                <w:lang w:val="kk-KZ"/>
              </w:rPr>
            </w:pPr>
            <w:r w:rsidRPr="00E04DA3">
              <w:rPr>
                <w:b/>
                <w:sz w:val="24"/>
                <w:szCs w:val="28"/>
                <w:bdr w:val="none" w:sz="0" w:space="0" w:color="auto" w:frame="1"/>
                <w:lang w:val="kk-KZ"/>
              </w:rPr>
              <w:t>Сабақтың тақырыбы</w:t>
            </w:r>
          </w:p>
        </w:tc>
        <w:tc>
          <w:tcPr>
            <w:tcW w:w="7371" w:type="dxa"/>
            <w:gridSpan w:val="3"/>
          </w:tcPr>
          <w:p w:rsidR="00C33560" w:rsidRPr="00E04DA3" w:rsidRDefault="00C33560" w:rsidP="00E33A93">
            <w:pPr>
              <w:jc w:val="both"/>
              <w:outlineLvl w:val="0"/>
              <w:rPr>
                <w:b/>
                <w:bCs/>
                <w:kern w:val="36"/>
                <w:sz w:val="24"/>
                <w:szCs w:val="28"/>
                <w:lang w:val="kk-KZ"/>
              </w:rPr>
            </w:pPr>
          </w:p>
        </w:tc>
      </w:tr>
      <w:tr w:rsidR="00C33560" w:rsidRPr="00E04DA3" w:rsidTr="00E04DA3">
        <w:trPr>
          <w:trHeight w:val="218"/>
          <w:jc w:val="center"/>
        </w:trPr>
        <w:tc>
          <w:tcPr>
            <w:tcW w:w="2269" w:type="dxa"/>
            <w:gridSpan w:val="2"/>
          </w:tcPr>
          <w:p w:rsidR="00C33560" w:rsidRPr="00E04DA3" w:rsidRDefault="00C33560" w:rsidP="008A31BA">
            <w:pPr>
              <w:jc w:val="both"/>
              <w:rPr>
                <w:b/>
                <w:sz w:val="24"/>
                <w:szCs w:val="28"/>
                <w:lang w:val="kk-KZ"/>
              </w:rPr>
            </w:pPr>
            <w:r w:rsidRPr="00E04DA3">
              <w:rPr>
                <w:b/>
                <w:sz w:val="24"/>
                <w:szCs w:val="28"/>
                <w:lang w:val="kk-KZ"/>
              </w:rPr>
              <w:t>Оқу мақсаттары</w:t>
            </w:r>
          </w:p>
        </w:tc>
        <w:tc>
          <w:tcPr>
            <w:tcW w:w="7371" w:type="dxa"/>
            <w:gridSpan w:val="3"/>
          </w:tcPr>
          <w:p w:rsidR="00C33560" w:rsidRPr="00E04DA3" w:rsidRDefault="00C33560" w:rsidP="008A31BA">
            <w:pPr>
              <w:jc w:val="both"/>
              <w:rPr>
                <w:sz w:val="24"/>
                <w:szCs w:val="28"/>
                <w:lang w:val="kk-KZ"/>
              </w:rPr>
            </w:pPr>
          </w:p>
        </w:tc>
      </w:tr>
      <w:tr w:rsidR="00C33560" w:rsidRPr="00C53DD7" w:rsidTr="00E04DA3">
        <w:trPr>
          <w:trHeight w:val="774"/>
          <w:jc w:val="center"/>
        </w:trPr>
        <w:tc>
          <w:tcPr>
            <w:tcW w:w="2269" w:type="dxa"/>
            <w:gridSpan w:val="2"/>
          </w:tcPr>
          <w:p w:rsidR="00C33560" w:rsidRPr="00E04DA3" w:rsidRDefault="00C33560" w:rsidP="008A31BA">
            <w:pPr>
              <w:jc w:val="both"/>
              <w:rPr>
                <w:b/>
                <w:sz w:val="24"/>
                <w:szCs w:val="28"/>
                <w:lang w:val="kk-KZ"/>
              </w:rPr>
            </w:pPr>
            <w:r w:rsidRPr="00E04DA3">
              <w:rPr>
                <w:b/>
                <w:sz w:val="24"/>
                <w:szCs w:val="28"/>
                <w:lang w:val="kk-KZ"/>
              </w:rPr>
              <w:t>Оқыту нәтижесі</w:t>
            </w:r>
          </w:p>
        </w:tc>
        <w:tc>
          <w:tcPr>
            <w:tcW w:w="7371" w:type="dxa"/>
            <w:gridSpan w:val="3"/>
          </w:tcPr>
          <w:p w:rsidR="00C33560" w:rsidRPr="00E04DA3" w:rsidRDefault="00C33560" w:rsidP="008A31BA">
            <w:pPr>
              <w:jc w:val="both"/>
              <w:rPr>
                <w:sz w:val="24"/>
                <w:szCs w:val="28"/>
                <w:lang w:val="kk-KZ"/>
              </w:rPr>
            </w:pPr>
            <w:r w:rsidRPr="00E04DA3">
              <w:rPr>
                <w:sz w:val="24"/>
                <w:szCs w:val="28"/>
                <w:lang w:val="kk-KZ"/>
              </w:rPr>
              <w:t>Білім мазмұны кеңейе түседі, жаңа ақпараттармен толығады, басқа параметрлермен байланысы және оларға тәуелділігі анықталады, радиоактивтілік туралы түсініктері мен білімдері тереңдейді.</w:t>
            </w:r>
          </w:p>
        </w:tc>
      </w:tr>
      <w:tr w:rsidR="00C33560" w:rsidRPr="00C53DD7" w:rsidTr="001D3FA8">
        <w:trPr>
          <w:jc w:val="center"/>
        </w:trPr>
        <w:tc>
          <w:tcPr>
            <w:tcW w:w="2269" w:type="dxa"/>
            <w:gridSpan w:val="2"/>
          </w:tcPr>
          <w:p w:rsidR="00C33560" w:rsidRPr="00E04DA3" w:rsidRDefault="00C33560" w:rsidP="008A31BA">
            <w:pPr>
              <w:jc w:val="both"/>
              <w:rPr>
                <w:b/>
                <w:sz w:val="24"/>
                <w:szCs w:val="28"/>
                <w:lang w:val="kk-KZ"/>
              </w:rPr>
            </w:pPr>
            <w:r w:rsidRPr="00E04DA3">
              <w:rPr>
                <w:b/>
                <w:sz w:val="24"/>
                <w:szCs w:val="28"/>
                <w:lang w:val="kk-KZ"/>
              </w:rPr>
              <w:t>Түйінді идеясы</w:t>
            </w:r>
          </w:p>
        </w:tc>
        <w:tc>
          <w:tcPr>
            <w:tcW w:w="7371" w:type="dxa"/>
            <w:gridSpan w:val="3"/>
          </w:tcPr>
          <w:p w:rsidR="00C33560" w:rsidRPr="00E04DA3" w:rsidRDefault="00C33560" w:rsidP="008A31BA">
            <w:pPr>
              <w:jc w:val="both"/>
              <w:rPr>
                <w:sz w:val="24"/>
                <w:szCs w:val="28"/>
                <w:lang w:val="kk-KZ"/>
              </w:rPr>
            </w:pPr>
            <w:r w:rsidRPr="00E04DA3">
              <w:rPr>
                <w:sz w:val="24"/>
                <w:szCs w:val="28"/>
                <w:lang w:val="kk-KZ"/>
              </w:rPr>
              <w:t>сабақта өтілген материалға оқушының тақырыбы тұрғысынан қайта оралу идеясы</w:t>
            </w:r>
          </w:p>
        </w:tc>
      </w:tr>
      <w:tr w:rsidR="00C33560" w:rsidRPr="00C53DD7" w:rsidTr="001D3FA8">
        <w:trPr>
          <w:jc w:val="center"/>
        </w:trPr>
        <w:tc>
          <w:tcPr>
            <w:tcW w:w="2269" w:type="dxa"/>
            <w:gridSpan w:val="2"/>
          </w:tcPr>
          <w:p w:rsidR="00C33560" w:rsidRPr="00E04DA3" w:rsidRDefault="00C33560" w:rsidP="008A31BA">
            <w:pPr>
              <w:jc w:val="both"/>
              <w:rPr>
                <w:b/>
                <w:sz w:val="24"/>
                <w:szCs w:val="28"/>
                <w:lang w:val="kk-KZ"/>
              </w:rPr>
            </w:pPr>
            <w:r w:rsidRPr="00E04DA3">
              <w:rPr>
                <w:b/>
                <w:sz w:val="24"/>
                <w:szCs w:val="28"/>
                <w:lang w:val="kk-KZ"/>
              </w:rPr>
              <w:t>Дереккөздер</w:t>
            </w:r>
          </w:p>
        </w:tc>
        <w:tc>
          <w:tcPr>
            <w:tcW w:w="7371" w:type="dxa"/>
            <w:gridSpan w:val="3"/>
          </w:tcPr>
          <w:p w:rsidR="00C33560" w:rsidRPr="00E04DA3" w:rsidRDefault="00C33560" w:rsidP="008A31BA">
            <w:pPr>
              <w:jc w:val="both"/>
              <w:rPr>
                <w:sz w:val="24"/>
                <w:szCs w:val="28"/>
                <w:lang w:val="kk-KZ"/>
              </w:rPr>
            </w:pPr>
            <w:r w:rsidRPr="00E04DA3">
              <w:rPr>
                <w:sz w:val="24"/>
                <w:szCs w:val="28"/>
                <w:lang w:val="kk-KZ"/>
              </w:rPr>
              <w:t xml:space="preserve">Оқулық материалдары, оқушылардың зерттеу тақырыптарының материалдары </w:t>
            </w:r>
          </w:p>
        </w:tc>
      </w:tr>
      <w:tr w:rsidR="00C33560" w:rsidRPr="00E04DA3" w:rsidTr="001D3FA8">
        <w:trPr>
          <w:jc w:val="center"/>
        </w:trPr>
        <w:tc>
          <w:tcPr>
            <w:tcW w:w="2269" w:type="dxa"/>
            <w:gridSpan w:val="2"/>
          </w:tcPr>
          <w:p w:rsidR="00C33560" w:rsidRPr="00E04DA3" w:rsidRDefault="00C33560" w:rsidP="008A31BA">
            <w:pPr>
              <w:jc w:val="both"/>
              <w:rPr>
                <w:b/>
                <w:color w:val="000000"/>
                <w:sz w:val="24"/>
                <w:szCs w:val="28"/>
                <w:lang w:val="kk-KZ"/>
              </w:rPr>
            </w:pPr>
            <w:r w:rsidRPr="00E04DA3">
              <w:rPr>
                <w:b/>
                <w:color w:val="000000"/>
                <w:sz w:val="24"/>
                <w:szCs w:val="28"/>
              </w:rPr>
              <w:lastRenderedPageBreak/>
              <w:t>Материал</w:t>
            </w:r>
            <w:r w:rsidRPr="00E04DA3">
              <w:rPr>
                <w:b/>
                <w:color w:val="000000"/>
                <w:sz w:val="24"/>
                <w:szCs w:val="28"/>
                <w:lang w:val="kk-KZ"/>
              </w:rPr>
              <w:t xml:space="preserve"> және құрал-жабдықтар</w:t>
            </w:r>
          </w:p>
        </w:tc>
        <w:tc>
          <w:tcPr>
            <w:tcW w:w="7371" w:type="dxa"/>
            <w:gridSpan w:val="3"/>
          </w:tcPr>
          <w:p w:rsidR="00C33560" w:rsidRPr="00E04DA3" w:rsidRDefault="00C33560" w:rsidP="00D47B10">
            <w:pPr>
              <w:widowControl/>
              <w:numPr>
                <w:ilvl w:val="0"/>
                <w:numId w:val="5"/>
              </w:numPr>
              <w:autoSpaceDE/>
              <w:autoSpaceDN/>
              <w:ind w:left="0"/>
              <w:jc w:val="both"/>
              <w:rPr>
                <w:sz w:val="24"/>
                <w:szCs w:val="28"/>
              </w:rPr>
            </w:pPr>
            <w:r w:rsidRPr="00E04DA3">
              <w:rPr>
                <w:sz w:val="24"/>
                <w:szCs w:val="28"/>
              </w:rPr>
              <w:t>ПК, мультимедиа-проектор, презентация</w:t>
            </w:r>
          </w:p>
          <w:p w:rsidR="00C33560" w:rsidRPr="00E04DA3" w:rsidRDefault="00C33560" w:rsidP="00D47B10">
            <w:pPr>
              <w:widowControl/>
              <w:numPr>
                <w:ilvl w:val="0"/>
                <w:numId w:val="5"/>
              </w:numPr>
              <w:autoSpaceDE/>
              <w:autoSpaceDN/>
              <w:ind w:left="0"/>
              <w:jc w:val="both"/>
              <w:rPr>
                <w:sz w:val="24"/>
                <w:szCs w:val="28"/>
              </w:rPr>
            </w:pPr>
            <w:r w:rsidRPr="00E04DA3">
              <w:rPr>
                <w:sz w:val="24"/>
                <w:szCs w:val="28"/>
              </w:rPr>
              <w:t>Видео</w:t>
            </w:r>
            <w:r w:rsidRPr="00E04DA3">
              <w:rPr>
                <w:sz w:val="24"/>
                <w:szCs w:val="28"/>
                <w:lang w:val="kk-KZ"/>
              </w:rPr>
              <w:t>материалдар</w:t>
            </w:r>
          </w:p>
          <w:p w:rsidR="00C33560" w:rsidRPr="00E04DA3" w:rsidRDefault="00C33560" w:rsidP="00D47B10">
            <w:pPr>
              <w:widowControl/>
              <w:numPr>
                <w:ilvl w:val="0"/>
                <w:numId w:val="5"/>
              </w:numPr>
              <w:autoSpaceDE/>
              <w:autoSpaceDN/>
              <w:ind w:left="0"/>
              <w:jc w:val="both"/>
              <w:rPr>
                <w:sz w:val="24"/>
                <w:szCs w:val="28"/>
              </w:rPr>
            </w:pPr>
            <w:r w:rsidRPr="00E04DA3">
              <w:rPr>
                <w:sz w:val="24"/>
                <w:szCs w:val="28"/>
                <w:lang w:val="kk-KZ"/>
              </w:rPr>
              <w:t>Үлестірме материалдар</w:t>
            </w:r>
          </w:p>
          <w:p w:rsidR="00C33560" w:rsidRPr="00E04DA3" w:rsidRDefault="00C33560" w:rsidP="00D47B10">
            <w:pPr>
              <w:widowControl/>
              <w:numPr>
                <w:ilvl w:val="0"/>
                <w:numId w:val="5"/>
              </w:numPr>
              <w:autoSpaceDE/>
              <w:autoSpaceDN/>
              <w:ind w:left="0"/>
              <w:jc w:val="both"/>
              <w:rPr>
                <w:sz w:val="24"/>
                <w:szCs w:val="28"/>
              </w:rPr>
            </w:pPr>
            <w:r w:rsidRPr="00E04DA3">
              <w:rPr>
                <w:sz w:val="24"/>
                <w:szCs w:val="28"/>
                <w:lang w:val="kk-KZ"/>
              </w:rPr>
              <w:t xml:space="preserve">Электрондық оқу құралы </w:t>
            </w:r>
          </w:p>
        </w:tc>
      </w:tr>
      <w:tr w:rsidR="00C33560" w:rsidRPr="00E04DA3" w:rsidTr="001D3FA8">
        <w:trPr>
          <w:jc w:val="center"/>
        </w:trPr>
        <w:tc>
          <w:tcPr>
            <w:tcW w:w="9640" w:type="dxa"/>
            <w:gridSpan w:val="5"/>
          </w:tcPr>
          <w:p w:rsidR="00C33560" w:rsidRPr="00E04DA3" w:rsidRDefault="00C33560" w:rsidP="008A31BA">
            <w:pPr>
              <w:jc w:val="both"/>
              <w:rPr>
                <w:b/>
                <w:sz w:val="24"/>
                <w:szCs w:val="28"/>
                <w:lang w:val="kk-KZ"/>
              </w:rPr>
            </w:pPr>
            <w:r w:rsidRPr="00E04DA3">
              <w:rPr>
                <w:b/>
                <w:sz w:val="24"/>
                <w:szCs w:val="28"/>
                <w:lang w:val="kk-KZ"/>
              </w:rPr>
              <w:t>Сабақ барысы</w:t>
            </w:r>
          </w:p>
        </w:tc>
      </w:tr>
      <w:tr w:rsidR="00C33560" w:rsidRPr="00E04DA3" w:rsidTr="001D3FA8">
        <w:trPr>
          <w:jc w:val="center"/>
        </w:trPr>
        <w:tc>
          <w:tcPr>
            <w:tcW w:w="1985" w:type="dxa"/>
          </w:tcPr>
          <w:p w:rsidR="00C33560" w:rsidRPr="00E04DA3" w:rsidRDefault="00C33560" w:rsidP="008A31BA">
            <w:pPr>
              <w:jc w:val="both"/>
              <w:rPr>
                <w:b/>
                <w:color w:val="000000"/>
                <w:sz w:val="24"/>
                <w:szCs w:val="28"/>
                <w:lang w:val="kk-KZ"/>
              </w:rPr>
            </w:pPr>
            <w:r w:rsidRPr="00E04DA3">
              <w:rPr>
                <w:b/>
                <w:color w:val="000000"/>
                <w:sz w:val="24"/>
                <w:szCs w:val="28"/>
                <w:lang w:val="kk-KZ"/>
              </w:rPr>
              <w:t>Сабақты өткізу кезеңдері</w:t>
            </w:r>
          </w:p>
        </w:tc>
        <w:tc>
          <w:tcPr>
            <w:tcW w:w="1843" w:type="dxa"/>
            <w:gridSpan w:val="2"/>
          </w:tcPr>
          <w:p w:rsidR="00C33560" w:rsidRPr="00E04DA3" w:rsidRDefault="00C33560" w:rsidP="008A31BA">
            <w:pPr>
              <w:jc w:val="both"/>
              <w:rPr>
                <w:b/>
                <w:sz w:val="24"/>
                <w:szCs w:val="28"/>
              </w:rPr>
            </w:pPr>
            <w:r w:rsidRPr="00E04DA3">
              <w:rPr>
                <w:b/>
                <w:sz w:val="24"/>
                <w:szCs w:val="28"/>
                <w:lang w:val="kk-KZ"/>
              </w:rPr>
              <w:t>Уақыты</w:t>
            </w:r>
          </w:p>
          <w:p w:rsidR="00C33560" w:rsidRPr="00E04DA3" w:rsidRDefault="00C33560" w:rsidP="00E04DA3">
            <w:pPr>
              <w:jc w:val="both"/>
              <w:rPr>
                <w:b/>
                <w:sz w:val="24"/>
                <w:szCs w:val="28"/>
              </w:rPr>
            </w:pPr>
            <w:r w:rsidRPr="00E04DA3">
              <w:rPr>
                <w:b/>
                <w:sz w:val="24"/>
                <w:szCs w:val="28"/>
              </w:rPr>
              <w:t>(4</w:t>
            </w:r>
            <w:r w:rsidRPr="00E04DA3">
              <w:rPr>
                <w:b/>
                <w:sz w:val="24"/>
                <w:szCs w:val="28"/>
                <w:lang w:val="kk-KZ"/>
              </w:rPr>
              <w:t>0</w:t>
            </w:r>
            <w:r w:rsidRPr="00E04DA3">
              <w:rPr>
                <w:b/>
                <w:sz w:val="24"/>
                <w:szCs w:val="28"/>
              </w:rPr>
              <w:t xml:space="preserve"> минут)</w:t>
            </w:r>
          </w:p>
        </w:tc>
        <w:tc>
          <w:tcPr>
            <w:tcW w:w="5812" w:type="dxa"/>
            <w:gridSpan w:val="2"/>
          </w:tcPr>
          <w:p w:rsidR="00C33560" w:rsidRPr="00E04DA3" w:rsidRDefault="00C33560" w:rsidP="008A31BA">
            <w:pPr>
              <w:jc w:val="both"/>
              <w:rPr>
                <w:b/>
                <w:sz w:val="24"/>
                <w:szCs w:val="28"/>
                <w:lang w:val="kk-KZ"/>
              </w:rPr>
            </w:pPr>
            <w:r w:rsidRPr="00E04DA3">
              <w:rPr>
                <w:b/>
                <w:sz w:val="24"/>
                <w:szCs w:val="28"/>
                <w:lang w:val="kk-KZ"/>
              </w:rPr>
              <w:t>Сабақтың барысындағы жұмыс түрі</w:t>
            </w:r>
          </w:p>
        </w:tc>
      </w:tr>
      <w:tr w:rsidR="00C33560" w:rsidRPr="00E04DA3" w:rsidTr="001D3FA8">
        <w:trPr>
          <w:jc w:val="center"/>
        </w:trPr>
        <w:tc>
          <w:tcPr>
            <w:tcW w:w="1985" w:type="dxa"/>
          </w:tcPr>
          <w:p w:rsidR="00C33560" w:rsidRPr="00E04DA3" w:rsidRDefault="00C33560" w:rsidP="008A31BA">
            <w:pPr>
              <w:jc w:val="both"/>
              <w:rPr>
                <w:color w:val="000000"/>
                <w:sz w:val="24"/>
                <w:szCs w:val="28"/>
                <w:lang w:val="kk-KZ"/>
              </w:rPr>
            </w:pPr>
            <w:r w:rsidRPr="00E04DA3">
              <w:rPr>
                <w:sz w:val="24"/>
                <w:szCs w:val="28"/>
                <w:lang w:val="kk-KZ"/>
              </w:rPr>
              <w:t>Ұйымдастыру кезеңі</w:t>
            </w:r>
          </w:p>
        </w:tc>
        <w:tc>
          <w:tcPr>
            <w:tcW w:w="1843" w:type="dxa"/>
            <w:gridSpan w:val="2"/>
          </w:tcPr>
          <w:p w:rsidR="00C33560" w:rsidRPr="00E04DA3" w:rsidRDefault="003A19D0" w:rsidP="003A19D0">
            <w:pPr>
              <w:pStyle w:val="a5"/>
              <w:widowControl/>
              <w:autoSpaceDE/>
              <w:autoSpaceDN/>
              <w:ind w:left="0" w:firstLine="0"/>
              <w:contextualSpacing/>
              <w:jc w:val="both"/>
              <w:rPr>
                <w:sz w:val="24"/>
                <w:szCs w:val="28"/>
                <w:lang w:val="kk-KZ"/>
              </w:rPr>
            </w:pPr>
            <w:r w:rsidRPr="00E04DA3">
              <w:rPr>
                <w:sz w:val="24"/>
                <w:szCs w:val="28"/>
                <w:lang w:val="kk-KZ"/>
              </w:rPr>
              <w:t xml:space="preserve">2 </w:t>
            </w:r>
            <w:r w:rsidR="00C33560" w:rsidRPr="00E04DA3">
              <w:rPr>
                <w:sz w:val="24"/>
                <w:szCs w:val="28"/>
              </w:rPr>
              <w:t>минут</w:t>
            </w:r>
          </w:p>
        </w:tc>
        <w:tc>
          <w:tcPr>
            <w:tcW w:w="5812" w:type="dxa"/>
            <w:gridSpan w:val="2"/>
          </w:tcPr>
          <w:p w:rsidR="00C33560" w:rsidRPr="00E04DA3" w:rsidRDefault="00C33560" w:rsidP="00D47B10">
            <w:pPr>
              <w:pStyle w:val="a5"/>
              <w:widowControl/>
              <w:numPr>
                <w:ilvl w:val="0"/>
                <w:numId w:val="7"/>
              </w:numPr>
              <w:tabs>
                <w:tab w:val="left" w:pos="33"/>
              </w:tabs>
              <w:autoSpaceDE/>
              <w:autoSpaceDN/>
              <w:ind w:left="33" w:firstLine="0"/>
              <w:contextualSpacing/>
              <w:jc w:val="both"/>
              <w:rPr>
                <w:sz w:val="24"/>
                <w:szCs w:val="28"/>
                <w:lang w:val="kk-KZ"/>
              </w:rPr>
            </w:pPr>
            <w:r w:rsidRPr="00E04DA3">
              <w:rPr>
                <w:sz w:val="24"/>
                <w:szCs w:val="28"/>
                <w:lang w:val="kk-KZ"/>
              </w:rPr>
              <w:t>Сыныптың дайындығы, жалпы ұйымдастыру сұрақтары.</w:t>
            </w:r>
          </w:p>
          <w:p w:rsidR="00C33560" w:rsidRPr="00E04DA3" w:rsidRDefault="00C33560" w:rsidP="00D47B10">
            <w:pPr>
              <w:pStyle w:val="a5"/>
              <w:widowControl/>
              <w:numPr>
                <w:ilvl w:val="0"/>
                <w:numId w:val="7"/>
              </w:numPr>
              <w:autoSpaceDE/>
              <w:autoSpaceDN/>
              <w:ind w:left="34" w:firstLine="0"/>
              <w:contextualSpacing/>
              <w:jc w:val="both"/>
              <w:rPr>
                <w:sz w:val="24"/>
                <w:szCs w:val="28"/>
                <w:lang w:val="kk-KZ"/>
              </w:rPr>
            </w:pPr>
            <w:r w:rsidRPr="00E04DA3">
              <w:rPr>
                <w:sz w:val="24"/>
                <w:szCs w:val="28"/>
                <w:lang w:val="kk-KZ"/>
              </w:rPr>
              <w:t>Оқу мақсаттарымен таныстыру.</w:t>
            </w:r>
          </w:p>
        </w:tc>
      </w:tr>
      <w:tr w:rsidR="00C33560" w:rsidRPr="00E04DA3" w:rsidTr="001D3FA8">
        <w:trPr>
          <w:jc w:val="center"/>
        </w:trPr>
        <w:tc>
          <w:tcPr>
            <w:tcW w:w="1985" w:type="dxa"/>
          </w:tcPr>
          <w:p w:rsidR="00C33560" w:rsidRPr="00E04DA3" w:rsidRDefault="00C33560" w:rsidP="008A31BA">
            <w:pPr>
              <w:jc w:val="both"/>
              <w:rPr>
                <w:sz w:val="24"/>
                <w:szCs w:val="28"/>
                <w:lang w:val="kk-KZ"/>
              </w:rPr>
            </w:pPr>
            <w:r w:rsidRPr="00E04DA3">
              <w:rPr>
                <w:sz w:val="24"/>
                <w:szCs w:val="28"/>
                <w:lang w:val="kk-KZ"/>
              </w:rPr>
              <w:t>Білімді белсендіру</w:t>
            </w:r>
          </w:p>
        </w:tc>
        <w:tc>
          <w:tcPr>
            <w:tcW w:w="1843" w:type="dxa"/>
            <w:gridSpan w:val="2"/>
          </w:tcPr>
          <w:p w:rsidR="00C33560" w:rsidRPr="00E04DA3" w:rsidRDefault="00C33560" w:rsidP="008A31BA">
            <w:pPr>
              <w:jc w:val="both"/>
              <w:rPr>
                <w:sz w:val="24"/>
                <w:szCs w:val="28"/>
                <w:lang w:val="kk-KZ"/>
              </w:rPr>
            </w:pPr>
            <w:r w:rsidRPr="00E04DA3">
              <w:rPr>
                <w:sz w:val="24"/>
                <w:szCs w:val="28"/>
                <w:lang w:val="kk-KZ"/>
              </w:rPr>
              <w:t>3 минут</w:t>
            </w:r>
          </w:p>
        </w:tc>
        <w:tc>
          <w:tcPr>
            <w:tcW w:w="5812" w:type="dxa"/>
            <w:gridSpan w:val="2"/>
          </w:tcPr>
          <w:p w:rsidR="00C33560" w:rsidRPr="00E04DA3" w:rsidRDefault="00C33560" w:rsidP="008A31BA">
            <w:pPr>
              <w:jc w:val="both"/>
              <w:rPr>
                <w:sz w:val="24"/>
                <w:szCs w:val="28"/>
                <w:lang w:val="kk-KZ"/>
              </w:rPr>
            </w:pPr>
            <w:r w:rsidRPr="00E04DA3">
              <w:rPr>
                <w:sz w:val="24"/>
                <w:szCs w:val="28"/>
              </w:rPr>
              <w:t>Электронды о</w:t>
            </w:r>
            <w:r w:rsidRPr="00E04DA3">
              <w:rPr>
                <w:sz w:val="24"/>
                <w:szCs w:val="28"/>
                <w:lang w:val="kk-KZ"/>
              </w:rPr>
              <w:t>қу құралымен жұмыс.</w:t>
            </w:r>
          </w:p>
          <w:p w:rsidR="00C33560" w:rsidRPr="00E04DA3" w:rsidRDefault="00C33560" w:rsidP="008A31BA">
            <w:pPr>
              <w:jc w:val="both"/>
              <w:rPr>
                <w:sz w:val="24"/>
                <w:szCs w:val="28"/>
                <w:lang w:val="kk-KZ"/>
              </w:rPr>
            </w:pPr>
          </w:p>
        </w:tc>
      </w:tr>
      <w:tr w:rsidR="00C33560" w:rsidRPr="00C53DD7" w:rsidTr="001D3FA8">
        <w:trPr>
          <w:jc w:val="center"/>
        </w:trPr>
        <w:tc>
          <w:tcPr>
            <w:tcW w:w="1985" w:type="dxa"/>
          </w:tcPr>
          <w:p w:rsidR="00C33560" w:rsidRPr="00E04DA3" w:rsidRDefault="00C33560" w:rsidP="008A31BA">
            <w:pPr>
              <w:jc w:val="both"/>
              <w:rPr>
                <w:sz w:val="24"/>
                <w:szCs w:val="28"/>
                <w:lang w:val="kk-KZ"/>
              </w:rPr>
            </w:pPr>
            <w:r w:rsidRPr="00E04DA3">
              <w:rPr>
                <w:sz w:val="24"/>
                <w:szCs w:val="28"/>
              </w:rPr>
              <w:t>Мотиваци</w:t>
            </w:r>
            <w:r w:rsidRPr="00E04DA3">
              <w:rPr>
                <w:sz w:val="24"/>
                <w:szCs w:val="28"/>
                <w:lang w:val="kk-KZ"/>
              </w:rPr>
              <w:t>ялық кезең</w:t>
            </w:r>
          </w:p>
        </w:tc>
        <w:tc>
          <w:tcPr>
            <w:tcW w:w="1843" w:type="dxa"/>
            <w:gridSpan w:val="2"/>
          </w:tcPr>
          <w:p w:rsidR="00C33560" w:rsidRPr="00E04DA3" w:rsidRDefault="00C33560" w:rsidP="008A31BA">
            <w:pPr>
              <w:jc w:val="both"/>
              <w:rPr>
                <w:sz w:val="24"/>
                <w:szCs w:val="28"/>
                <w:lang w:val="kk-KZ"/>
              </w:rPr>
            </w:pPr>
            <w:r w:rsidRPr="00E04DA3">
              <w:rPr>
                <w:sz w:val="24"/>
                <w:szCs w:val="28"/>
                <w:lang w:val="kk-KZ"/>
              </w:rPr>
              <w:t>3 минут</w:t>
            </w:r>
          </w:p>
        </w:tc>
        <w:tc>
          <w:tcPr>
            <w:tcW w:w="5812" w:type="dxa"/>
            <w:gridSpan w:val="2"/>
          </w:tcPr>
          <w:p w:rsidR="00C33560" w:rsidRPr="00E04DA3" w:rsidRDefault="00C33560" w:rsidP="00D47B10">
            <w:pPr>
              <w:pStyle w:val="a5"/>
              <w:widowControl/>
              <w:numPr>
                <w:ilvl w:val="0"/>
                <w:numId w:val="9"/>
              </w:numPr>
              <w:autoSpaceDE/>
              <w:autoSpaceDN/>
              <w:ind w:left="34" w:hanging="34"/>
              <w:contextualSpacing/>
              <w:jc w:val="both"/>
              <w:rPr>
                <w:sz w:val="24"/>
                <w:szCs w:val="28"/>
                <w:lang w:val="kk-KZ"/>
              </w:rPr>
            </w:pPr>
            <w:r w:rsidRPr="00E04DA3">
              <w:rPr>
                <w:sz w:val="24"/>
                <w:szCs w:val="28"/>
                <w:lang w:val="kk-KZ"/>
              </w:rPr>
              <w:t>Проблемалық ситуация туғызу.</w:t>
            </w:r>
          </w:p>
          <w:p w:rsidR="00C33560" w:rsidRPr="00E04DA3" w:rsidRDefault="00C33560" w:rsidP="00D47B10">
            <w:pPr>
              <w:pStyle w:val="a5"/>
              <w:widowControl/>
              <w:numPr>
                <w:ilvl w:val="0"/>
                <w:numId w:val="9"/>
              </w:numPr>
              <w:autoSpaceDE/>
              <w:autoSpaceDN/>
              <w:ind w:left="34" w:hanging="34"/>
              <w:contextualSpacing/>
              <w:jc w:val="both"/>
              <w:rPr>
                <w:sz w:val="24"/>
                <w:szCs w:val="28"/>
                <w:lang w:val="kk-KZ"/>
              </w:rPr>
            </w:pPr>
            <w:r w:rsidRPr="00E04DA3">
              <w:rPr>
                <w:sz w:val="24"/>
                <w:szCs w:val="28"/>
                <w:lang w:val="kk-KZ"/>
              </w:rPr>
              <w:t>Тақырыпқа қатысты «Білгім келеді» сұрақтарын өз-өзіне қойып, әрбір оқушы сұрақтар қалыптастырады және жазып қояды</w:t>
            </w:r>
          </w:p>
          <w:p w:rsidR="00C33560" w:rsidRPr="00E04DA3" w:rsidRDefault="00C33560" w:rsidP="008A31BA">
            <w:pPr>
              <w:jc w:val="both"/>
              <w:rPr>
                <w:sz w:val="24"/>
                <w:szCs w:val="28"/>
                <w:lang w:val="kk-KZ"/>
              </w:rPr>
            </w:pPr>
          </w:p>
        </w:tc>
      </w:tr>
      <w:tr w:rsidR="00C33560" w:rsidRPr="00E04DA3" w:rsidTr="001D3FA8">
        <w:trPr>
          <w:jc w:val="center"/>
        </w:trPr>
        <w:tc>
          <w:tcPr>
            <w:tcW w:w="1985" w:type="dxa"/>
          </w:tcPr>
          <w:p w:rsidR="00C33560" w:rsidRPr="00E04DA3" w:rsidRDefault="00C33560" w:rsidP="008A31BA">
            <w:pPr>
              <w:jc w:val="both"/>
              <w:rPr>
                <w:sz w:val="24"/>
                <w:szCs w:val="28"/>
                <w:lang w:val="kk-KZ"/>
              </w:rPr>
            </w:pPr>
            <w:r w:rsidRPr="00E04DA3">
              <w:rPr>
                <w:sz w:val="24"/>
                <w:szCs w:val="28"/>
                <w:lang w:val="kk-KZ"/>
              </w:rPr>
              <w:t>Оқушы білімін кеңейту және тереңдету</w:t>
            </w:r>
          </w:p>
        </w:tc>
        <w:tc>
          <w:tcPr>
            <w:tcW w:w="1843" w:type="dxa"/>
            <w:gridSpan w:val="2"/>
          </w:tcPr>
          <w:p w:rsidR="00C33560" w:rsidRPr="00E04DA3" w:rsidRDefault="00C33560" w:rsidP="00D47B10">
            <w:pPr>
              <w:pStyle w:val="a5"/>
              <w:widowControl/>
              <w:numPr>
                <w:ilvl w:val="0"/>
                <w:numId w:val="8"/>
              </w:numPr>
              <w:autoSpaceDE/>
              <w:autoSpaceDN/>
              <w:contextualSpacing/>
              <w:jc w:val="both"/>
              <w:rPr>
                <w:sz w:val="24"/>
                <w:szCs w:val="28"/>
              </w:rPr>
            </w:pPr>
            <w:r w:rsidRPr="00E04DA3">
              <w:rPr>
                <w:sz w:val="24"/>
                <w:szCs w:val="28"/>
              </w:rPr>
              <w:t>минут</w:t>
            </w:r>
          </w:p>
        </w:tc>
        <w:tc>
          <w:tcPr>
            <w:tcW w:w="5812" w:type="dxa"/>
            <w:gridSpan w:val="2"/>
          </w:tcPr>
          <w:p w:rsidR="00C33560" w:rsidRPr="00E04DA3" w:rsidRDefault="00C33560" w:rsidP="00D47B10">
            <w:pPr>
              <w:widowControl/>
              <w:numPr>
                <w:ilvl w:val="0"/>
                <w:numId w:val="6"/>
              </w:numPr>
              <w:autoSpaceDE/>
              <w:autoSpaceDN/>
              <w:ind w:left="0"/>
              <w:jc w:val="both"/>
              <w:rPr>
                <w:sz w:val="24"/>
                <w:szCs w:val="28"/>
              </w:rPr>
            </w:pPr>
            <w:r w:rsidRPr="00E04DA3">
              <w:rPr>
                <w:sz w:val="24"/>
                <w:szCs w:val="28"/>
                <w:lang w:val="kk-KZ"/>
              </w:rPr>
              <w:t xml:space="preserve">Интерактивті ақпарат алмасу (оқушылардың жобалық жұмыстарынан) және талқылау. Зерттеу жұмыстарының тақырыптары: </w:t>
            </w:r>
          </w:p>
          <w:p w:rsidR="00C33560" w:rsidRPr="00E04DA3" w:rsidRDefault="00C33560" w:rsidP="00D47B10">
            <w:pPr>
              <w:widowControl/>
              <w:numPr>
                <w:ilvl w:val="0"/>
                <w:numId w:val="6"/>
              </w:numPr>
              <w:autoSpaceDE/>
              <w:autoSpaceDN/>
              <w:ind w:left="0"/>
              <w:jc w:val="both"/>
              <w:rPr>
                <w:sz w:val="24"/>
                <w:szCs w:val="28"/>
              </w:rPr>
            </w:pPr>
            <w:r w:rsidRPr="00E04DA3">
              <w:rPr>
                <w:sz w:val="24"/>
                <w:szCs w:val="28"/>
                <w:lang w:val="kk-KZ"/>
              </w:rPr>
              <w:t xml:space="preserve">1.«Табиғи радиациялық фонның өзгеруін зерттеу». </w:t>
            </w:r>
          </w:p>
          <w:p w:rsidR="00C33560" w:rsidRPr="00E04DA3" w:rsidRDefault="00C33560" w:rsidP="00D47B10">
            <w:pPr>
              <w:widowControl/>
              <w:numPr>
                <w:ilvl w:val="0"/>
                <w:numId w:val="6"/>
              </w:numPr>
              <w:autoSpaceDE/>
              <w:autoSpaceDN/>
              <w:ind w:left="0"/>
              <w:jc w:val="both"/>
              <w:rPr>
                <w:sz w:val="24"/>
                <w:szCs w:val="28"/>
              </w:rPr>
            </w:pPr>
            <w:r w:rsidRPr="00E04DA3">
              <w:rPr>
                <w:sz w:val="24"/>
                <w:szCs w:val="28"/>
                <w:lang w:val="kk-KZ"/>
              </w:rPr>
              <w:t>2. «Топырақтың радиоактивтілігін зерттеу».</w:t>
            </w:r>
          </w:p>
          <w:p w:rsidR="00C33560" w:rsidRPr="00E04DA3" w:rsidRDefault="00C33560" w:rsidP="00D47B10">
            <w:pPr>
              <w:widowControl/>
              <w:numPr>
                <w:ilvl w:val="0"/>
                <w:numId w:val="6"/>
              </w:numPr>
              <w:autoSpaceDE/>
              <w:autoSpaceDN/>
              <w:ind w:left="0"/>
              <w:jc w:val="both"/>
              <w:rPr>
                <w:sz w:val="24"/>
                <w:szCs w:val="28"/>
              </w:rPr>
            </w:pPr>
            <w:r w:rsidRPr="00E04DA3">
              <w:rPr>
                <w:sz w:val="24"/>
                <w:szCs w:val="28"/>
                <w:lang w:val="kk-KZ"/>
              </w:rPr>
              <w:t>3. «Радиоактивті сәулелердің биологиялық әсері».</w:t>
            </w:r>
          </w:p>
          <w:p w:rsidR="00C33560" w:rsidRPr="00E04DA3" w:rsidRDefault="00C33560" w:rsidP="00D47B10">
            <w:pPr>
              <w:widowControl/>
              <w:numPr>
                <w:ilvl w:val="0"/>
                <w:numId w:val="6"/>
              </w:numPr>
              <w:autoSpaceDE/>
              <w:autoSpaceDN/>
              <w:ind w:left="0"/>
              <w:jc w:val="both"/>
              <w:rPr>
                <w:sz w:val="24"/>
                <w:szCs w:val="28"/>
              </w:rPr>
            </w:pPr>
            <w:r w:rsidRPr="00E04DA3">
              <w:rPr>
                <w:sz w:val="24"/>
                <w:szCs w:val="28"/>
                <w:lang w:val="kk-KZ"/>
              </w:rPr>
              <w:t>4. «Ауыз су сапасын жақсартудың физикалық тәсілдері».</w:t>
            </w:r>
          </w:p>
          <w:p w:rsidR="00C33560" w:rsidRPr="00E04DA3" w:rsidRDefault="00C33560" w:rsidP="00D47B10">
            <w:pPr>
              <w:widowControl/>
              <w:numPr>
                <w:ilvl w:val="0"/>
                <w:numId w:val="6"/>
              </w:numPr>
              <w:autoSpaceDE/>
              <w:autoSpaceDN/>
              <w:ind w:left="0"/>
              <w:jc w:val="both"/>
              <w:rPr>
                <w:sz w:val="24"/>
                <w:szCs w:val="28"/>
              </w:rPr>
            </w:pPr>
            <w:r w:rsidRPr="00E04DA3">
              <w:rPr>
                <w:sz w:val="24"/>
                <w:szCs w:val="28"/>
                <w:lang w:val="kk-KZ"/>
              </w:rPr>
              <w:t>5. «Баспана қасиеттерін физикалық тұрғыдан зерттеу».</w:t>
            </w:r>
          </w:p>
          <w:p w:rsidR="00C33560" w:rsidRPr="00E04DA3" w:rsidRDefault="00C33560" w:rsidP="00D47B10">
            <w:pPr>
              <w:widowControl/>
              <w:numPr>
                <w:ilvl w:val="0"/>
                <w:numId w:val="6"/>
              </w:numPr>
              <w:autoSpaceDE/>
              <w:autoSpaceDN/>
              <w:ind w:left="0"/>
              <w:jc w:val="both"/>
              <w:rPr>
                <w:sz w:val="24"/>
                <w:szCs w:val="28"/>
              </w:rPr>
            </w:pPr>
            <w:r w:rsidRPr="00E04DA3">
              <w:rPr>
                <w:sz w:val="24"/>
                <w:szCs w:val="28"/>
                <w:lang w:val="kk-KZ"/>
              </w:rPr>
              <w:t>6. «Жергілікті жердегі өсімдік жапырақтарының оптикалық жүйесін зерттеу».</w:t>
            </w:r>
          </w:p>
        </w:tc>
      </w:tr>
      <w:tr w:rsidR="00C33560" w:rsidRPr="00C53DD7" w:rsidTr="001D3FA8">
        <w:trPr>
          <w:jc w:val="center"/>
        </w:trPr>
        <w:tc>
          <w:tcPr>
            <w:tcW w:w="1985" w:type="dxa"/>
          </w:tcPr>
          <w:p w:rsidR="00C33560" w:rsidRPr="00E04DA3" w:rsidRDefault="00C33560" w:rsidP="008A31BA">
            <w:pPr>
              <w:jc w:val="both"/>
              <w:rPr>
                <w:sz w:val="24"/>
                <w:szCs w:val="28"/>
                <w:lang w:val="kk-KZ"/>
              </w:rPr>
            </w:pPr>
            <w:r w:rsidRPr="00E04DA3">
              <w:rPr>
                <w:sz w:val="24"/>
                <w:szCs w:val="28"/>
                <w:lang w:val="kk-KZ"/>
              </w:rPr>
              <w:t>Рефлексия</w:t>
            </w:r>
          </w:p>
        </w:tc>
        <w:tc>
          <w:tcPr>
            <w:tcW w:w="1843" w:type="dxa"/>
            <w:gridSpan w:val="2"/>
          </w:tcPr>
          <w:p w:rsidR="00C33560" w:rsidRPr="00E04DA3" w:rsidRDefault="00C33560" w:rsidP="008A31BA">
            <w:pPr>
              <w:jc w:val="both"/>
              <w:rPr>
                <w:sz w:val="24"/>
                <w:szCs w:val="28"/>
                <w:lang w:val="kk-KZ"/>
              </w:rPr>
            </w:pPr>
            <w:r w:rsidRPr="00E04DA3">
              <w:rPr>
                <w:sz w:val="24"/>
                <w:szCs w:val="28"/>
                <w:lang w:val="kk-KZ"/>
              </w:rPr>
              <w:t>5 минут</w:t>
            </w:r>
          </w:p>
        </w:tc>
        <w:tc>
          <w:tcPr>
            <w:tcW w:w="5812" w:type="dxa"/>
            <w:gridSpan w:val="2"/>
          </w:tcPr>
          <w:p w:rsidR="00C33560" w:rsidRPr="00E04DA3" w:rsidRDefault="00C53DD7" w:rsidP="008A31BA">
            <w:pPr>
              <w:jc w:val="both"/>
              <w:rPr>
                <w:sz w:val="24"/>
                <w:szCs w:val="28"/>
                <w:lang w:val="kk-KZ"/>
              </w:rPr>
            </w:pPr>
            <w:r>
              <w:rPr>
                <w:noProof/>
                <w:sz w:val="24"/>
                <w:szCs w:val="28"/>
                <w:lang w:val="ru-RU" w:eastAsia="ru-R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9" o:spid="_x0000_s1080" type="#_x0000_t5" style="position:absolute;left:0;text-align:left;margin-left:201.2pt;margin-top:7.7pt;width:36.85pt;height:40.2pt;z-index:502952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"/>
              </w:pict>
            </w:r>
            <w:r>
              <w:rPr>
                <w:noProof/>
                <w:sz w:val="24"/>
                <w:szCs w:val="28"/>
                <w:lang w:val="ru-RU" w:eastAsia="ru-RU"/>
              </w:rPr>
              <w:pict>
                <v:shape id="Прямая со стрелкой 8" o:spid="_x0000_s1079" type="#_x0000_t32" style="position:absolute;left:0;text-align:left;margin-left:219.6pt;margin-top:23.45pt;width:.05pt;height:14.3pt;z-index:502956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"/>
              </w:pict>
            </w:r>
            <w:r>
              <w:rPr>
                <w:noProof/>
                <w:sz w:val="24"/>
                <w:szCs w:val="28"/>
                <w:lang w:val="ru-RU" w:eastAsia="ru-RU"/>
              </w:rPr>
              <w:pict>
                <v:shape id="Прямая со стрелкой 7" o:spid="_x0000_s1078" type="#_x0000_t32" style="position:absolute;left:0;text-align:left;margin-left:212.05pt;margin-top:23.45pt;width:13.4pt;height:0;z-index:502953456;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"/>
              </w:pict>
            </w:r>
            <w:r>
              <w:rPr>
                <w:noProof/>
                <w:sz w:val="24"/>
                <w:szCs w:val="28"/>
                <w:lang w:val="ru-RU" w:eastAsia="ru-RU"/>
              </w:rPr>
              <w:pict>
                <v:shape id="Прямая со стрелкой 6" o:spid="_x0000_s1077" type="#_x0000_t32" style="position:absolute;left:0;text-align:left;margin-left:206.2pt;margin-top:43.1pt;width:26pt;height:0;z-index:502954480;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"/>
              </w:pict>
            </w:r>
            <w:r>
              <w:rPr>
                <w:noProof/>
                <w:sz w:val="24"/>
                <w:szCs w:val="28"/>
                <w:lang w:val="ru-RU" w:eastAsia="ru-RU"/>
              </w:rPr>
              <w:pict>
                <v:shape id="Прямая со стрелкой 5" o:spid="_x0000_s1076" type="#_x0000_t32" style="position:absolute;left:0;text-align:left;margin-left:212.05pt;margin-top:43.1pt;width:0;height:11.75pt;z-index:502955504;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"/>
              </w:pict>
            </w:r>
            <w:r>
              <w:rPr>
                <w:noProof/>
                <w:sz w:val="24"/>
                <w:szCs w:val="28"/>
                <w:lang w:val="ru-RU" w:eastAsia="ru-RU"/>
              </w:rPr>
              <w:pict>
                <v:shape id="Прямая со стрелкой 3" o:spid="_x0000_s1075" type="#_x0000_t32" style="position:absolute;left:0;text-align:left;margin-left:225.45pt;margin-top:43.1pt;width:0;height:11.75pt;z-index:502957552;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"/>
              </w:pict>
            </w:r>
            <w:r w:rsidR="00C33560" w:rsidRPr="00E04DA3">
              <w:rPr>
                <w:sz w:val="24"/>
                <w:szCs w:val="28"/>
                <w:lang w:val="kk-KZ"/>
              </w:rPr>
              <w:t xml:space="preserve">Мен білетін </w:t>
            </w:r>
            <w:r w:rsidR="00C33560" w:rsidRPr="00E04DA3">
              <w:rPr>
                <w:i/>
                <w:sz w:val="24"/>
                <w:szCs w:val="28"/>
                <w:lang w:val="kk-KZ"/>
              </w:rPr>
              <w:t>бір</w:t>
            </w:r>
            <w:r w:rsidR="00C33560" w:rsidRPr="00E04DA3">
              <w:rPr>
                <w:sz w:val="24"/>
                <w:szCs w:val="28"/>
                <w:lang w:val="kk-KZ"/>
              </w:rPr>
              <w:t xml:space="preserve"> нәрсе,</w:t>
            </w:r>
          </w:p>
          <w:p w:rsidR="00C33560" w:rsidRPr="00E04DA3" w:rsidRDefault="00C33560" w:rsidP="008A31BA">
            <w:pPr>
              <w:jc w:val="both"/>
              <w:rPr>
                <w:sz w:val="24"/>
                <w:szCs w:val="28"/>
                <w:lang w:val="kk-KZ"/>
              </w:rPr>
            </w:pPr>
          </w:p>
          <w:p w:rsidR="00C33560" w:rsidRPr="00E04DA3" w:rsidRDefault="00C33560" w:rsidP="008A31BA">
            <w:pPr>
              <w:jc w:val="both"/>
              <w:rPr>
                <w:sz w:val="24"/>
                <w:szCs w:val="28"/>
                <w:lang w:val="kk-KZ"/>
              </w:rPr>
            </w:pPr>
            <w:r w:rsidRPr="00E04DA3">
              <w:rPr>
                <w:sz w:val="24"/>
                <w:szCs w:val="28"/>
                <w:lang w:val="kk-KZ"/>
              </w:rPr>
              <w:t>Мен білгім келген</w:t>
            </w:r>
            <w:r w:rsidRPr="00E04DA3">
              <w:rPr>
                <w:i/>
                <w:sz w:val="24"/>
                <w:szCs w:val="28"/>
                <w:lang w:val="kk-KZ"/>
              </w:rPr>
              <w:t xml:space="preserve"> екі</w:t>
            </w:r>
            <w:r w:rsidRPr="00E04DA3">
              <w:rPr>
                <w:sz w:val="24"/>
                <w:szCs w:val="28"/>
                <w:lang w:val="kk-KZ"/>
              </w:rPr>
              <w:t xml:space="preserve"> сұрақ,                                    </w:t>
            </w:r>
          </w:p>
          <w:p w:rsidR="00C33560" w:rsidRPr="00E04DA3" w:rsidRDefault="00C33560" w:rsidP="008A31BA">
            <w:pPr>
              <w:jc w:val="both"/>
              <w:rPr>
                <w:sz w:val="24"/>
                <w:szCs w:val="28"/>
                <w:lang w:val="kk-KZ"/>
              </w:rPr>
            </w:pPr>
          </w:p>
          <w:p w:rsidR="00C33560" w:rsidRPr="00E04DA3" w:rsidRDefault="00C33560" w:rsidP="008A31BA">
            <w:pPr>
              <w:jc w:val="both"/>
              <w:rPr>
                <w:sz w:val="24"/>
                <w:szCs w:val="28"/>
                <w:lang w:val="kk-KZ"/>
              </w:rPr>
            </w:pPr>
            <w:r w:rsidRPr="00E04DA3">
              <w:rPr>
                <w:sz w:val="24"/>
                <w:szCs w:val="28"/>
                <w:lang w:val="kk-KZ"/>
              </w:rPr>
              <w:t xml:space="preserve">Мен бүгін жауабын тапқан </w:t>
            </w:r>
            <w:r w:rsidRPr="00E04DA3">
              <w:rPr>
                <w:i/>
                <w:sz w:val="24"/>
                <w:szCs w:val="28"/>
                <w:lang w:val="kk-KZ"/>
              </w:rPr>
              <w:t>үш</w:t>
            </w:r>
            <w:r w:rsidRPr="00E04DA3">
              <w:rPr>
                <w:sz w:val="24"/>
                <w:szCs w:val="28"/>
                <w:lang w:val="kk-KZ"/>
              </w:rPr>
              <w:t xml:space="preserve"> сұрақ</w:t>
            </w:r>
          </w:p>
          <w:p w:rsidR="00C33560" w:rsidRPr="00E04DA3" w:rsidRDefault="00C33560" w:rsidP="008A31BA">
            <w:pPr>
              <w:jc w:val="both"/>
              <w:rPr>
                <w:sz w:val="24"/>
                <w:szCs w:val="28"/>
                <w:lang w:val="kk-KZ"/>
              </w:rPr>
            </w:pPr>
          </w:p>
        </w:tc>
      </w:tr>
      <w:tr w:rsidR="00C33560" w:rsidRPr="00E04DA3" w:rsidTr="001D3FA8">
        <w:trPr>
          <w:jc w:val="center"/>
        </w:trPr>
        <w:tc>
          <w:tcPr>
            <w:tcW w:w="1985" w:type="dxa"/>
          </w:tcPr>
          <w:p w:rsidR="00C33560" w:rsidRPr="00E04DA3" w:rsidRDefault="00C33560" w:rsidP="008A31BA">
            <w:pPr>
              <w:jc w:val="both"/>
              <w:rPr>
                <w:sz w:val="24"/>
                <w:szCs w:val="28"/>
                <w:lang w:val="kk-KZ"/>
              </w:rPr>
            </w:pPr>
            <w:r w:rsidRPr="00E04DA3">
              <w:rPr>
                <w:sz w:val="24"/>
                <w:szCs w:val="28"/>
                <w:lang w:val="kk-KZ"/>
              </w:rPr>
              <w:t>Сабақты қорытындылау</w:t>
            </w:r>
          </w:p>
        </w:tc>
        <w:tc>
          <w:tcPr>
            <w:tcW w:w="1843" w:type="dxa"/>
            <w:gridSpan w:val="2"/>
          </w:tcPr>
          <w:p w:rsidR="00C33560" w:rsidRPr="00E04DA3" w:rsidRDefault="00C33560" w:rsidP="008A31BA">
            <w:pPr>
              <w:jc w:val="both"/>
              <w:rPr>
                <w:sz w:val="24"/>
                <w:szCs w:val="28"/>
                <w:lang w:val="kk-KZ"/>
              </w:rPr>
            </w:pPr>
            <w:r w:rsidRPr="00E04DA3">
              <w:rPr>
                <w:sz w:val="24"/>
                <w:szCs w:val="28"/>
                <w:lang w:val="kk-KZ"/>
              </w:rPr>
              <w:t>2</w:t>
            </w:r>
            <w:r w:rsidRPr="00E04DA3">
              <w:rPr>
                <w:sz w:val="24"/>
                <w:szCs w:val="28"/>
              </w:rPr>
              <w:t xml:space="preserve"> минут</w:t>
            </w:r>
          </w:p>
        </w:tc>
        <w:tc>
          <w:tcPr>
            <w:tcW w:w="5812" w:type="dxa"/>
            <w:gridSpan w:val="2"/>
          </w:tcPr>
          <w:p w:rsidR="00C33560" w:rsidRPr="00E04DA3" w:rsidRDefault="00C33560" w:rsidP="008A31BA">
            <w:pPr>
              <w:jc w:val="both"/>
              <w:rPr>
                <w:sz w:val="24"/>
                <w:szCs w:val="28"/>
                <w:lang w:val="kk-KZ"/>
              </w:rPr>
            </w:pPr>
            <w:r w:rsidRPr="00E04DA3">
              <w:rPr>
                <w:sz w:val="24"/>
                <w:szCs w:val="28"/>
                <w:lang w:val="kk-KZ"/>
              </w:rPr>
              <w:t>Бағалау</w:t>
            </w:r>
          </w:p>
          <w:p w:rsidR="00C33560" w:rsidRPr="00E04DA3" w:rsidRDefault="00C33560" w:rsidP="008A31BA">
            <w:pPr>
              <w:jc w:val="both"/>
              <w:rPr>
                <w:sz w:val="24"/>
                <w:szCs w:val="28"/>
                <w:lang w:val="kk-KZ"/>
              </w:rPr>
            </w:pPr>
          </w:p>
        </w:tc>
      </w:tr>
      <w:tr w:rsidR="00C33560" w:rsidRPr="00E04DA3" w:rsidTr="001D3FA8">
        <w:trPr>
          <w:trHeight w:val="353"/>
          <w:jc w:val="center"/>
        </w:trPr>
        <w:tc>
          <w:tcPr>
            <w:tcW w:w="1985" w:type="dxa"/>
          </w:tcPr>
          <w:p w:rsidR="00C33560" w:rsidRPr="00E04DA3" w:rsidRDefault="00C33560" w:rsidP="008A31BA">
            <w:pPr>
              <w:jc w:val="both"/>
              <w:rPr>
                <w:sz w:val="24"/>
                <w:szCs w:val="28"/>
                <w:lang w:val="kk-KZ"/>
              </w:rPr>
            </w:pPr>
            <w:r w:rsidRPr="00E04DA3">
              <w:rPr>
                <w:sz w:val="24"/>
                <w:szCs w:val="28"/>
                <w:lang w:val="kk-KZ"/>
              </w:rPr>
              <w:t>Үй тапсырмасы</w:t>
            </w:r>
          </w:p>
        </w:tc>
        <w:tc>
          <w:tcPr>
            <w:tcW w:w="1843" w:type="dxa"/>
            <w:gridSpan w:val="2"/>
          </w:tcPr>
          <w:p w:rsidR="00C33560" w:rsidRPr="00E04DA3" w:rsidRDefault="00C33560" w:rsidP="008A31BA">
            <w:pPr>
              <w:jc w:val="both"/>
              <w:rPr>
                <w:sz w:val="24"/>
                <w:szCs w:val="28"/>
                <w:lang w:val="kk-KZ"/>
              </w:rPr>
            </w:pPr>
            <w:r w:rsidRPr="00E04DA3">
              <w:rPr>
                <w:sz w:val="24"/>
                <w:szCs w:val="28"/>
              </w:rPr>
              <w:t>1 минут</w:t>
            </w:r>
          </w:p>
        </w:tc>
        <w:tc>
          <w:tcPr>
            <w:tcW w:w="5812" w:type="dxa"/>
            <w:gridSpan w:val="2"/>
          </w:tcPr>
          <w:p w:rsidR="00C33560" w:rsidRPr="00E04DA3" w:rsidRDefault="00C33560" w:rsidP="008A31BA">
            <w:pPr>
              <w:jc w:val="both"/>
              <w:rPr>
                <w:sz w:val="24"/>
                <w:szCs w:val="28"/>
                <w:lang w:val="kk-KZ"/>
              </w:rPr>
            </w:pPr>
          </w:p>
        </w:tc>
      </w:tr>
    </w:tbl>
    <w:p w:rsidR="001D3FA8" w:rsidRDefault="001D3FA8" w:rsidP="008A31BA">
      <w:pPr>
        <w:ind w:firstLine="360"/>
        <w:jc w:val="both"/>
        <w:rPr>
          <w:sz w:val="28"/>
          <w:szCs w:val="28"/>
          <w:lang w:val="ru-RU"/>
        </w:rPr>
      </w:pPr>
    </w:p>
    <w:p w:rsidR="00C33560" w:rsidRPr="009568AB" w:rsidRDefault="00C33560" w:rsidP="008A31BA">
      <w:pPr>
        <w:ind w:firstLine="360"/>
        <w:jc w:val="both"/>
        <w:rPr>
          <w:sz w:val="28"/>
          <w:szCs w:val="28"/>
          <w:lang w:val="kk-KZ"/>
        </w:rPr>
      </w:pPr>
      <w:r w:rsidRPr="009568AB">
        <w:rPr>
          <w:sz w:val="28"/>
          <w:szCs w:val="28"/>
          <w:lang w:val="kk-KZ"/>
        </w:rPr>
        <w:t xml:space="preserve">Мұғалім бағыт-бағдар беруші ретінде сабақтың қорытындысын келесі кезеңдерге бастайтын қадам деп қарай отырып, жаңа білім жинауға және оны тереңдетуге жол ашатын бағыттауыш етіп алады. </w:t>
      </w:r>
    </w:p>
    <w:p w:rsidR="00C33560" w:rsidRPr="009568AB" w:rsidRDefault="00C33560" w:rsidP="008A31BA">
      <w:pPr>
        <w:ind w:firstLine="567"/>
        <w:jc w:val="both"/>
        <w:rPr>
          <w:color w:val="000000" w:themeColor="text1"/>
          <w:sz w:val="28"/>
          <w:szCs w:val="28"/>
          <w:lang w:val="kk-KZ"/>
        </w:rPr>
      </w:pPr>
      <w:r w:rsidRPr="009568AB">
        <w:rPr>
          <w:color w:val="000000" w:themeColor="text1"/>
          <w:sz w:val="28"/>
          <w:szCs w:val="28"/>
          <w:lang w:val="kk-KZ"/>
        </w:rPr>
        <w:t xml:space="preserve">Шағын жинақты мектеп жағдайында ЖМБ және ҚГБ пәндерін тереңдетіп оқыту бойынша жұмыс жоспарларын әзірлеу барысында білім берудің жаңартылған мазмұндағы оқу бағдарламалары «шиыршық» принципі негізінде  әзірленгенін ескеру қажет. Осы оқу бағдарламаларына сәйкес көптеген оқу мақсаттары мен тақырыптар белгілі бір академиялық оқу аралығы өткеннен кейін біртіндеп тереңдетіліп, күрделендіріліп және білім дағдыларының көлемі ұлғайтылып, қайталанып отырады. Сондықтан, бағдарламада бар тақырыптарды және материалдарды қайталамас үшін, оқу бағдарламаларының </w:t>
      </w:r>
      <w:r w:rsidRPr="009568AB">
        <w:rPr>
          <w:color w:val="000000" w:themeColor="text1"/>
          <w:sz w:val="28"/>
          <w:szCs w:val="28"/>
          <w:lang w:val="kk-KZ"/>
        </w:rPr>
        <w:lastRenderedPageBreak/>
        <w:t xml:space="preserve">толық мазмұнынымен алдын-ала танысу ұсынылады. Оқыту барысында болатын проблемалар мен қиындықтарды анықтау мақсатында білім алушылардың мектептегі білім сапасы мен үлгерімдерін (жеке сынып проблемаларын зерделеуге болады) талдау қажет. </w:t>
      </w:r>
    </w:p>
    <w:p w:rsidR="00C33560" w:rsidRPr="009568AB" w:rsidRDefault="00C33560" w:rsidP="008A31BA">
      <w:pPr>
        <w:ind w:firstLine="567"/>
        <w:jc w:val="both"/>
        <w:rPr>
          <w:color w:val="000000" w:themeColor="text1"/>
          <w:sz w:val="28"/>
          <w:szCs w:val="28"/>
          <w:lang w:val="kk-KZ"/>
        </w:rPr>
      </w:pPr>
      <w:r w:rsidRPr="009568AB">
        <w:rPr>
          <w:color w:val="000000" w:themeColor="text1"/>
          <w:sz w:val="28"/>
          <w:szCs w:val="28"/>
          <w:lang w:val="kk-KZ"/>
        </w:rPr>
        <w:t xml:space="preserve">Оқытудың интерактивті әдістерін қолдану білім беру процесінің барлық қатысушыларының ынтымақтастықтары, диалогтік және рефлексивтік технологиялар үшін алғышарттарды қалыптастырады, олар негізгі пәнмен терең байланыста білім алушылардың жобалық және зерттеу қызметтерін ұйымдастырумен ұштастықта, факультативтерді, элективтік курстарды тиімді ұйымдастыруға көмектеседі. </w:t>
      </w:r>
    </w:p>
    <w:p w:rsidR="00C33560" w:rsidRPr="009568AB" w:rsidRDefault="00C33560" w:rsidP="008A31BA">
      <w:pPr>
        <w:tabs>
          <w:tab w:val="left" w:pos="851"/>
        </w:tabs>
        <w:ind w:firstLine="567"/>
        <w:jc w:val="both"/>
        <w:rPr>
          <w:sz w:val="28"/>
          <w:szCs w:val="28"/>
          <w:lang w:val="kk-KZ"/>
        </w:rPr>
      </w:pPr>
      <w:r w:rsidRPr="009568AB">
        <w:rPr>
          <w:sz w:val="28"/>
          <w:szCs w:val="28"/>
          <w:lang w:val="kk-KZ"/>
        </w:rPr>
        <w:t>СБР  пайдалану оқытушы, үйлестірушіден бағдар берушіге дейінгі кезеңде білім алушылардың өздігінен оқу дағдыларын игертуде олардың рөлін түпкілікті түрде өзгертеді. Сондай-ақ, топтық жұмысты ұйымдастыруда, психологиялық жайлылық және өзара көмек, бәсекелестік, шығармашылық ізденіс және әртүрлі ортада қарым-қатынас жасау атмосферасын құруда мұғалімнің тәрбиелеушілік рөлі артады, ол білім алушылардың танымдық белсенділігінен көрініс табады. Меңгерілетін пәннің ерекшеліктері мен оқытушы тәжірибесіне қарай инновациялық технологияларды пайдаланудың және материалдарды іріктеудің өз тәсілдері қалыптасуы тиіс. СБР қолданып сабақ жүргізу әдістемесі – оқыту процесінің құрамдас бөлігі, ал бағдарлама – негізінен сабақта мұғалімнің ақпарат беру функциясын орындайтын бөлігі екендігіне негізделуі тиіс. Және оның тиімділігі педагогт</w:t>
      </w:r>
      <w:r w:rsidR="007E1874">
        <w:rPr>
          <w:sz w:val="28"/>
          <w:szCs w:val="28"/>
          <w:lang w:val="kk-KZ"/>
        </w:rPr>
        <w:t>і</w:t>
      </w:r>
      <w:r w:rsidRPr="009568AB">
        <w:rPr>
          <w:sz w:val="28"/>
          <w:szCs w:val="28"/>
          <w:lang w:val="kk-KZ"/>
        </w:rPr>
        <w:t xml:space="preserve">ң білім алушылардың танымдық қызметін өте жоғары дәрежеде ұйымдастыра алуына тәуелді. Сондықтан мұндай ұйымдастырудың келесі қағидаттарын бөліп көрсету қажет: </w:t>
      </w:r>
    </w:p>
    <w:p w:rsidR="00C33560" w:rsidRPr="009568AB" w:rsidRDefault="00C33560" w:rsidP="008A31BA">
      <w:pPr>
        <w:tabs>
          <w:tab w:val="left" w:pos="970"/>
        </w:tabs>
        <w:ind w:left="567"/>
        <w:jc w:val="both"/>
        <w:rPr>
          <w:sz w:val="28"/>
          <w:szCs w:val="28"/>
          <w:lang w:val="kk-KZ"/>
        </w:rPr>
      </w:pPr>
      <w:r w:rsidRPr="009568AB">
        <w:rPr>
          <w:sz w:val="28"/>
          <w:szCs w:val="28"/>
          <w:lang w:val="kk-KZ"/>
        </w:rPr>
        <w:t xml:space="preserve">- белсенді қабылдауды орнату; </w:t>
      </w:r>
    </w:p>
    <w:p w:rsidR="00C33560" w:rsidRPr="009568AB" w:rsidRDefault="00C33560" w:rsidP="008A31BA">
      <w:pPr>
        <w:tabs>
          <w:tab w:val="left" w:pos="970"/>
        </w:tabs>
        <w:ind w:firstLine="567"/>
        <w:jc w:val="both"/>
        <w:rPr>
          <w:sz w:val="28"/>
          <w:szCs w:val="28"/>
          <w:lang w:val="kk-KZ"/>
        </w:rPr>
      </w:pPr>
      <w:r w:rsidRPr="009568AB">
        <w:rPr>
          <w:sz w:val="28"/>
          <w:szCs w:val="28"/>
          <w:lang w:val="kk-KZ"/>
        </w:rPr>
        <w:t xml:space="preserve">- СБР пайдалану кезіндегі білім алушылардың оқу іс-әрекетін бақылау және басқару; </w:t>
      </w:r>
    </w:p>
    <w:p w:rsidR="00C33560" w:rsidRPr="009568AB" w:rsidRDefault="00C33560" w:rsidP="008A31BA">
      <w:pPr>
        <w:tabs>
          <w:tab w:val="left" w:pos="851"/>
        </w:tabs>
        <w:ind w:firstLine="567"/>
        <w:jc w:val="both"/>
        <w:rPr>
          <w:sz w:val="28"/>
          <w:szCs w:val="28"/>
          <w:lang w:val="kk-KZ" w:eastAsia="ru-RU"/>
        </w:rPr>
      </w:pPr>
      <w:r w:rsidRPr="009568AB">
        <w:rPr>
          <w:sz w:val="28"/>
          <w:szCs w:val="28"/>
          <w:lang w:val="kk-KZ"/>
        </w:rPr>
        <w:t xml:space="preserve">- </w:t>
      </w:r>
      <w:r w:rsidRPr="009568AB">
        <w:rPr>
          <w:sz w:val="28"/>
          <w:szCs w:val="28"/>
          <w:lang w:val="kk-KZ" w:eastAsia="ru-RU"/>
        </w:rPr>
        <w:t xml:space="preserve">сабақта СБР пайдаланғаннан кейінгі білім алушылардың оқу әрекетін  басқару. </w:t>
      </w:r>
    </w:p>
    <w:p w:rsidR="00C33560" w:rsidRPr="009568AB" w:rsidRDefault="00C33560" w:rsidP="008A31BA">
      <w:pPr>
        <w:ind w:firstLine="567"/>
        <w:jc w:val="both"/>
        <w:rPr>
          <w:sz w:val="28"/>
          <w:szCs w:val="28"/>
          <w:lang w:val="kk-KZ"/>
        </w:rPr>
      </w:pPr>
      <w:r w:rsidRPr="009568AB">
        <w:rPr>
          <w:sz w:val="28"/>
          <w:szCs w:val="28"/>
          <w:lang w:val="kk-KZ"/>
        </w:rPr>
        <w:t>Мониторингтік зерттеу нәтижесі көрсеткендей, оқыту процесінің барысында «Мәңгілік ел» жалпыұлттық идеясының және «Рухани жаңғыру» бағдарламасының құндылықтары жеткілікті ашылмайды, нәтижесінде оқу мақсаттарының тәрбие аспектілерімен байланысы өз дәрежесінде іске асырылмайды. Сондықтан білім алушыларды тұлға, азамат және патриот ретінде қалыптастыратын жоғары моральдік сана, ұлттық және жалпыадамзаттық құндылықтарды бойына сіңіру үшін, зерттеу, ойлау, коммуникативтік дағдыларын дамыту үшін, шағын жинақты мектептерде терең теориялық және практикалық ізденісті қажет ететін кең ауқымды қызықты тақырыптарға сыныптар арасында, мектептер арасында сабақтан тыс іс-шараларды жоспарлау қажет. Біріктірілген сынып сабақтарында «Мәңгілік ел» жалпыұлттық идеясының және «Рухани жаңғыру» бағдарламасының құндылықтарын ашу үшін маңызды ой түйіндеу мақсатында әлемдік мәдениет құндылықтары мен ұлттық мәдениетімізді қатар қойып теңеу, дәуірлер тоғысына салыстыру жүргізу ұсынылады. Бұл сонымен бірге, ШЖМ білім алушыларының бойында келесі дағдылар</w:t>
      </w:r>
      <w:r w:rsidR="002C34E2">
        <w:rPr>
          <w:sz w:val="28"/>
          <w:szCs w:val="28"/>
          <w:lang w:val="kk-KZ"/>
        </w:rPr>
        <w:t>ды</w:t>
      </w:r>
      <w:r w:rsidRPr="009568AB">
        <w:rPr>
          <w:sz w:val="28"/>
          <w:szCs w:val="28"/>
          <w:lang w:val="kk-KZ"/>
        </w:rPr>
        <w:t xml:space="preserve"> дамытуға ықпал етеді:</w:t>
      </w:r>
    </w:p>
    <w:p w:rsidR="00C33560" w:rsidRPr="009568AB" w:rsidRDefault="00C33560" w:rsidP="00D47B10">
      <w:pPr>
        <w:pStyle w:val="a5"/>
        <w:widowControl/>
        <w:numPr>
          <w:ilvl w:val="0"/>
          <w:numId w:val="4"/>
        </w:numPr>
        <w:autoSpaceDE/>
        <w:autoSpaceDN/>
        <w:contextualSpacing/>
        <w:jc w:val="both"/>
        <w:rPr>
          <w:sz w:val="28"/>
          <w:szCs w:val="28"/>
          <w:lang w:val="kk-KZ"/>
        </w:rPr>
      </w:pPr>
      <w:r w:rsidRPr="009568AB">
        <w:rPr>
          <w:sz w:val="28"/>
          <w:szCs w:val="28"/>
          <w:lang w:val="kk-KZ"/>
        </w:rPr>
        <w:lastRenderedPageBreak/>
        <w:t>шығармашылық қабілеттерін;</w:t>
      </w:r>
    </w:p>
    <w:p w:rsidR="00C33560" w:rsidRPr="009568AB" w:rsidRDefault="00C33560" w:rsidP="00D47B10">
      <w:pPr>
        <w:pStyle w:val="a5"/>
        <w:widowControl/>
        <w:numPr>
          <w:ilvl w:val="0"/>
          <w:numId w:val="4"/>
        </w:numPr>
        <w:autoSpaceDE/>
        <w:autoSpaceDN/>
        <w:contextualSpacing/>
        <w:jc w:val="both"/>
        <w:rPr>
          <w:sz w:val="28"/>
          <w:szCs w:val="28"/>
          <w:lang w:val="kk-KZ"/>
        </w:rPr>
      </w:pPr>
      <w:r w:rsidRPr="009568AB">
        <w:rPr>
          <w:sz w:val="28"/>
          <w:szCs w:val="28"/>
          <w:lang w:val="kk-KZ"/>
        </w:rPr>
        <w:t>деректерді талдау негізінде дәлелді жүйелі ой айту;</w:t>
      </w:r>
    </w:p>
    <w:p w:rsidR="00C33560" w:rsidRPr="009568AB" w:rsidRDefault="00C33560" w:rsidP="00D47B10">
      <w:pPr>
        <w:pStyle w:val="a5"/>
        <w:widowControl/>
        <w:numPr>
          <w:ilvl w:val="0"/>
          <w:numId w:val="4"/>
        </w:numPr>
        <w:autoSpaceDE/>
        <w:autoSpaceDN/>
        <w:contextualSpacing/>
        <w:jc w:val="both"/>
        <w:rPr>
          <w:sz w:val="28"/>
          <w:szCs w:val="28"/>
          <w:lang w:val="kk-KZ"/>
        </w:rPr>
      </w:pPr>
      <w:r w:rsidRPr="009568AB">
        <w:rPr>
          <w:sz w:val="28"/>
          <w:szCs w:val="28"/>
          <w:lang w:val="kk-KZ"/>
        </w:rPr>
        <w:t>оқушы деңгейіндегі зерттеулерді жүргізу;</w:t>
      </w:r>
    </w:p>
    <w:p w:rsidR="00C33560" w:rsidRPr="009568AB" w:rsidRDefault="00C33560" w:rsidP="00D47B10">
      <w:pPr>
        <w:pStyle w:val="a5"/>
        <w:widowControl/>
        <w:numPr>
          <w:ilvl w:val="0"/>
          <w:numId w:val="4"/>
        </w:numPr>
        <w:autoSpaceDE/>
        <w:autoSpaceDN/>
        <w:contextualSpacing/>
        <w:jc w:val="both"/>
        <w:rPr>
          <w:sz w:val="28"/>
          <w:szCs w:val="28"/>
          <w:lang w:val="kk-KZ"/>
        </w:rPr>
      </w:pPr>
      <w:r w:rsidRPr="009568AB">
        <w:rPr>
          <w:sz w:val="28"/>
          <w:szCs w:val="28"/>
          <w:lang w:val="kk-KZ"/>
        </w:rPr>
        <w:t>ауызша және жазбаша түрде өз ойын анық жеткізе білу;</w:t>
      </w:r>
    </w:p>
    <w:p w:rsidR="00C33560" w:rsidRPr="009568AB" w:rsidRDefault="00C33560" w:rsidP="00D47B10">
      <w:pPr>
        <w:pStyle w:val="a5"/>
        <w:widowControl/>
        <w:numPr>
          <w:ilvl w:val="0"/>
          <w:numId w:val="4"/>
        </w:numPr>
        <w:autoSpaceDE/>
        <w:autoSpaceDN/>
        <w:contextualSpacing/>
        <w:jc w:val="both"/>
        <w:rPr>
          <w:sz w:val="28"/>
          <w:szCs w:val="28"/>
          <w:lang w:val="kk-KZ"/>
        </w:rPr>
      </w:pPr>
      <w:r w:rsidRPr="009568AB">
        <w:rPr>
          <w:sz w:val="28"/>
          <w:szCs w:val="28"/>
          <w:lang w:val="kk-KZ"/>
        </w:rPr>
        <w:t xml:space="preserve">түрлі ақпарат көздерінен алынған деректерді қолдану. </w:t>
      </w:r>
    </w:p>
    <w:p w:rsidR="00C33560" w:rsidRPr="009568AB" w:rsidRDefault="00C33560" w:rsidP="008A31BA">
      <w:pPr>
        <w:pBdr>
          <w:bottom w:val="single" w:sz="4" w:space="31" w:color="FFFFFF"/>
        </w:pBdr>
        <w:shd w:val="clear" w:color="auto" w:fill="FFFFFF"/>
        <w:ind w:firstLine="720"/>
        <w:jc w:val="both"/>
        <w:rPr>
          <w:sz w:val="28"/>
          <w:szCs w:val="28"/>
          <w:lang w:val="kk-KZ" w:eastAsia="ru-RU"/>
        </w:rPr>
      </w:pPr>
      <w:r w:rsidRPr="009568AB">
        <w:rPr>
          <w:sz w:val="28"/>
          <w:szCs w:val="28"/>
          <w:lang w:val="kk-KZ"/>
        </w:rPr>
        <w:t xml:space="preserve">Мұндағы маңызды орын оқыту процесі мен ондағы оқушының рөліне беріледі, ШЖМ жағдайында оқыту жүйесін әрбір оқушының жеке қабілетіне қарай, оның эмоционалдық жайлылығын қамтамасыз ететіндей етіп құру қажет. </w:t>
      </w:r>
      <w:r w:rsidRPr="009568AB">
        <w:rPr>
          <w:sz w:val="28"/>
          <w:szCs w:val="28"/>
          <w:lang w:val="kk-KZ" w:eastAsia="ru-RU"/>
        </w:rPr>
        <w:t>Білім алушылардың жеке қабілеттері әрдайым ескерілмейді, білім алушылардың жақын даму аймағын ескеру арқылы сараланған тапсырмалар таңдалмайтынын атап өткен жөн.</w:t>
      </w:r>
    </w:p>
    <w:p w:rsidR="00C33560" w:rsidRPr="009568AB" w:rsidRDefault="00C33560" w:rsidP="008A31BA">
      <w:pPr>
        <w:pBdr>
          <w:bottom w:val="single" w:sz="4" w:space="31" w:color="FFFFFF"/>
        </w:pBdr>
        <w:shd w:val="clear" w:color="auto" w:fill="FFFFFF"/>
        <w:ind w:firstLine="720"/>
        <w:jc w:val="both"/>
        <w:rPr>
          <w:sz w:val="28"/>
          <w:szCs w:val="28"/>
          <w:lang w:val="kk-KZ"/>
        </w:rPr>
      </w:pPr>
      <w:r w:rsidRPr="009568AB">
        <w:rPr>
          <w:sz w:val="28"/>
          <w:szCs w:val="28"/>
          <w:shd w:val="clear" w:color="auto" w:fill="FFFFFF"/>
          <w:lang w:val="kk-KZ"/>
        </w:rPr>
        <w:t>Мемлекетіміздің білім беру жүйесінің алдына қойған қалалық және ауылдық мектептер арасындағы білім берудегі сапалық алшақтықты қысқарту,</w:t>
      </w:r>
      <w:r w:rsidRPr="009568AB">
        <w:rPr>
          <w:sz w:val="28"/>
          <w:szCs w:val="28"/>
          <w:lang w:val="kk-KZ" w:eastAsia="ru-RU"/>
        </w:rPr>
        <w:t xml:space="preserve"> математикалық және жаратылыстану ғылымдарының білім берудің барлық деңгейлеріндегі оқыту сапасын күшейту, </w:t>
      </w:r>
      <w:r w:rsidRPr="009568AB">
        <w:rPr>
          <w:spacing w:val="2"/>
          <w:sz w:val="28"/>
          <w:szCs w:val="28"/>
          <w:shd w:val="clear" w:color="auto" w:fill="FFFFFF"/>
          <w:lang w:val="kk-KZ"/>
        </w:rPr>
        <w:t xml:space="preserve">Қазақстан Республикасында білім беруді және ғылымды дамытудың 2016– 2019 жылдарға арналған мемлекеттік бағдарламасын жүзеге асыру, «Рухани жаңғыру» және </w:t>
      </w:r>
      <w:r w:rsidRPr="009568AB">
        <w:rPr>
          <w:sz w:val="28"/>
          <w:szCs w:val="28"/>
          <w:lang w:val="kk-KZ"/>
        </w:rPr>
        <w:t>«Сандық Қазақстан» бағдарламаларының орындалуына байланысты тамыз кеңесіндегі ШЖМ мұғалімдерінің секцияларында келесі тақырыптарды талқылау ұсынылады:</w:t>
      </w:r>
    </w:p>
    <w:p w:rsidR="00C33560" w:rsidRPr="009568AB" w:rsidRDefault="00C33560" w:rsidP="008A31BA">
      <w:pPr>
        <w:pBdr>
          <w:bottom w:val="single" w:sz="4" w:space="31" w:color="FFFFFF"/>
        </w:pBdr>
        <w:shd w:val="clear" w:color="auto" w:fill="FFFFFF"/>
        <w:ind w:firstLine="720"/>
        <w:jc w:val="both"/>
        <w:rPr>
          <w:i/>
          <w:color w:val="000000"/>
          <w:sz w:val="28"/>
          <w:szCs w:val="28"/>
          <w:lang w:val="kk-KZ"/>
        </w:rPr>
      </w:pPr>
      <w:r w:rsidRPr="009568AB">
        <w:rPr>
          <w:i/>
          <w:sz w:val="28"/>
          <w:szCs w:val="28"/>
          <w:lang w:val="kk-KZ" w:eastAsia="ru-RU"/>
        </w:rPr>
        <w:t xml:space="preserve">1. </w:t>
      </w:r>
      <w:r w:rsidRPr="009568AB">
        <w:rPr>
          <w:i/>
          <w:color w:val="000000"/>
          <w:sz w:val="28"/>
          <w:szCs w:val="28"/>
          <w:lang w:val="kk-KZ"/>
        </w:rPr>
        <w:t>Жаңартылған білім мазмұнының оқу бағдарламалары бойынша ШЖМ біріктірілген сыныптарында оқыту процесін ұйымдастыру.</w:t>
      </w:r>
    </w:p>
    <w:p w:rsidR="00C33560" w:rsidRPr="009568AB" w:rsidRDefault="00C33560" w:rsidP="008A31BA">
      <w:pPr>
        <w:pBdr>
          <w:bottom w:val="single" w:sz="4" w:space="31" w:color="FFFFFF"/>
        </w:pBdr>
        <w:shd w:val="clear" w:color="auto" w:fill="FFFFFF"/>
        <w:ind w:firstLine="720"/>
        <w:jc w:val="both"/>
        <w:rPr>
          <w:i/>
          <w:spacing w:val="-2"/>
          <w:sz w:val="28"/>
          <w:szCs w:val="28"/>
          <w:lang w:val="kk-KZ"/>
        </w:rPr>
      </w:pPr>
      <w:r w:rsidRPr="009568AB">
        <w:rPr>
          <w:i/>
          <w:color w:val="000000"/>
          <w:sz w:val="28"/>
          <w:szCs w:val="28"/>
          <w:lang w:val="kk-KZ"/>
        </w:rPr>
        <w:t>2. ШЖМ жағдайында ЖМБ және ҚГБ пәндерінен білім сапасын арттыру</w:t>
      </w:r>
      <w:r w:rsidRPr="009568AB">
        <w:rPr>
          <w:i/>
          <w:spacing w:val="-2"/>
          <w:sz w:val="28"/>
          <w:szCs w:val="28"/>
          <w:lang w:val="kk-KZ"/>
        </w:rPr>
        <w:t xml:space="preserve">. </w:t>
      </w:r>
    </w:p>
    <w:p w:rsidR="00C33560" w:rsidRPr="009568AB" w:rsidRDefault="00C33560" w:rsidP="008A31BA">
      <w:pPr>
        <w:pBdr>
          <w:bottom w:val="single" w:sz="4" w:space="31" w:color="FFFFFF"/>
        </w:pBdr>
        <w:shd w:val="clear" w:color="auto" w:fill="FFFFFF"/>
        <w:ind w:firstLine="720"/>
        <w:jc w:val="both"/>
        <w:rPr>
          <w:i/>
          <w:color w:val="000000"/>
          <w:sz w:val="28"/>
          <w:szCs w:val="28"/>
          <w:lang w:val="kk-KZ"/>
        </w:rPr>
      </w:pPr>
      <w:r w:rsidRPr="009568AB">
        <w:rPr>
          <w:i/>
          <w:spacing w:val="-2"/>
          <w:sz w:val="28"/>
          <w:szCs w:val="28"/>
          <w:lang w:val="kk-KZ"/>
        </w:rPr>
        <w:t xml:space="preserve">3. </w:t>
      </w:r>
      <w:r w:rsidRPr="009568AB">
        <w:rPr>
          <w:i/>
          <w:color w:val="212121"/>
          <w:sz w:val="28"/>
          <w:szCs w:val="28"/>
          <w:lang w:val="kk-KZ"/>
        </w:rPr>
        <w:t>Шекаралық аумақтағы ауылдық мектептерде, оның ішінде ШЖМ-де білім беру процесін жетілдіру мәселелері.</w:t>
      </w:r>
    </w:p>
    <w:p w:rsidR="00C33560" w:rsidRPr="009568AB" w:rsidRDefault="00C33560" w:rsidP="008A31BA">
      <w:pPr>
        <w:pBdr>
          <w:bottom w:val="single" w:sz="4" w:space="31" w:color="FFFFFF"/>
        </w:pBdr>
        <w:shd w:val="clear" w:color="auto" w:fill="FFFFFF"/>
        <w:ind w:firstLine="720"/>
        <w:jc w:val="both"/>
        <w:rPr>
          <w:i/>
          <w:color w:val="000000"/>
          <w:sz w:val="28"/>
          <w:szCs w:val="28"/>
          <w:lang w:val="kk-KZ"/>
        </w:rPr>
      </w:pPr>
      <w:r w:rsidRPr="009568AB">
        <w:rPr>
          <w:i/>
          <w:sz w:val="28"/>
          <w:szCs w:val="28"/>
          <w:lang w:val="kk-KZ"/>
        </w:rPr>
        <w:t>4.</w:t>
      </w:r>
      <w:r w:rsidRPr="009568AB">
        <w:rPr>
          <w:i/>
          <w:color w:val="000000"/>
          <w:sz w:val="28"/>
          <w:szCs w:val="28"/>
          <w:lang w:val="kk-KZ"/>
        </w:rPr>
        <w:t>ШЖМ үшін ресурстық орталықтарда қашықтықтан оқытуды ұйымдастыру.</w:t>
      </w:r>
    </w:p>
    <w:p w:rsidR="00C33560" w:rsidRPr="009568AB" w:rsidRDefault="00C33560" w:rsidP="008A31BA">
      <w:pPr>
        <w:pBdr>
          <w:bottom w:val="single" w:sz="4" w:space="31" w:color="FFFFFF"/>
        </w:pBdr>
        <w:shd w:val="clear" w:color="auto" w:fill="FFFFFF"/>
        <w:ind w:firstLine="720"/>
        <w:jc w:val="both"/>
        <w:rPr>
          <w:i/>
          <w:color w:val="000000"/>
          <w:sz w:val="28"/>
          <w:szCs w:val="28"/>
          <w:lang w:val="kk-KZ"/>
        </w:rPr>
      </w:pPr>
      <w:r w:rsidRPr="009568AB">
        <w:rPr>
          <w:i/>
          <w:color w:val="000000"/>
          <w:sz w:val="28"/>
          <w:szCs w:val="28"/>
          <w:lang w:val="kk-KZ"/>
        </w:rPr>
        <w:t>5.</w:t>
      </w:r>
      <w:r w:rsidRPr="009568AB">
        <w:rPr>
          <w:i/>
          <w:color w:val="000000"/>
          <w:spacing w:val="-2"/>
          <w:sz w:val="28"/>
          <w:szCs w:val="28"/>
          <w:lang w:val="kk-KZ"/>
        </w:rPr>
        <w:t>Пәнд</w:t>
      </w:r>
      <w:r w:rsidR="002C34E2">
        <w:rPr>
          <w:i/>
          <w:color w:val="000000"/>
          <w:spacing w:val="-2"/>
          <w:sz w:val="28"/>
          <w:szCs w:val="28"/>
          <w:lang w:val="kk-KZ"/>
        </w:rPr>
        <w:t>ер</w:t>
      </w:r>
      <w:r w:rsidRPr="009568AB">
        <w:rPr>
          <w:i/>
          <w:color w:val="000000"/>
          <w:spacing w:val="-2"/>
          <w:sz w:val="28"/>
          <w:szCs w:val="28"/>
          <w:lang w:val="kk-KZ"/>
        </w:rPr>
        <w:t xml:space="preserve"> саласына байланысты ШЖМ педагогт</w:t>
      </w:r>
      <w:r w:rsidR="002C34E2">
        <w:rPr>
          <w:i/>
          <w:color w:val="000000"/>
          <w:spacing w:val="-2"/>
          <w:sz w:val="28"/>
          <w:szCs w:val="28"/>
          <w:lang w:val="kk-KZ"/>
        </w:rPr>
        <w:t>е</w:t>
      </w:r>
      <w:r w:rsidRPr="009568AB">
        <w:rPr>
          <w:i/>
          <w:color w:val="000000"/>
          <w:spacing w:val="-2"/>
          <w:sz w:val="28"/>
          <w:szCs w:val="28"/>
          <w:lang w:val="kk-KZ"/>
        </w:rPr>
        <w:t>р</w:t>
      </w:r>
      <w:r w:rsidR="002C34E2">
        <w:rPr>
          <w:i/>
          <w:color w:val="000000"/>
          <w:spacing w:val="-2"/>
          <w:sz w:val="28"/>
          <w:szCs w:val="28"/>
          <w:lang w:val="kk-KZ"/>
        </w:rPr>
        <w:t>і</w:t>
      </w:r>
      <w:r w:rsidRPr="009568AB">
        <w:rPr>
          <w:i/>
          <w:color w:val="000000"/>
          <w:spacing w:val="-2"/>
          <w:sz w:val="28"/>
          <w:szCs w:val="28"/>
          <w:lang w:val="kk-KZ"/>
        </w:rPr>
        <w:t>н</w:t>
      </w:r>
      <w:r w:rsidR="002C34E2">
        <w:rPr>
          <w:i/>
          <w:color w:val="000000"/>
          <w:spacing w:val="-2"/>
          <w:sz w:val="28"/>
          <w:szCs w:val="28"/>
          <w:lang w:val="kk-KZ"/>
        </w:rPr>
        <w:t>і</w:t>
      </w:r>
      <w:r w:rsidRPr="009568AB">
        <w:rPr>
          <w:i/>
          <w:color w:val="000000"/>
          <w:spacing w:val="-2"/>
          <w:sz w:val="28"/>
          <w:szCs w:val="28"/>
          <w:lang w:val="kk-KZ"/>
        </w:rPr>
        <w:t>ң ақпараттық-коммуникативтік технологияларды қолдануын жетілдіру жолдары</w:t>
      </w:r>
      <w:r w:rsidRPr="009568AB">
        <w:rPr>
          <w:i/>
          <w:color w:val="000000"/>
          <w:sz w:val="28"/>
          <w:szCs w:val="28"/>
          <w:lang w:val="kk-KZ"/>
        </w:rPr>
        <w:t xml:space="preserve">. </w:t>
      </w:r>
    </w:p>
    <w:p w:rsidR="00C33560" w:rsidRPr="009568AB" w:rsidRDefault="00C33560" w:rsidP="008A31BA">
      <w:pPr>
        <w:pBdr>
          <w:bottom w:val="single" w:sz="4" w:space="31" w:color="FFFFFF"/>
        </w:pBdr>
        <w:shd w:val="clear" w:color="auto" w:fill="FFFFFF"/>
        <w:ind w:firstLine="720"/>
        <w:jc w:val="both"/>
        <w:rPr>
          <w:i/>
          <w:color w:val="000000"/>
          <w:sz w:val="28"/>
          <w:szCs w:val="28"/>
          <w:lang w:val="kk-KZ"/>
        </w:rPr>
      </w:pPr>
      <w:r w:rsidRPr="009568AB">
        <w:rPr>
          <w:i/>
          <w:color w:val="000000"/>
          <w:sz w:val="28"/>
          <w:szCs w:val="28"/>
          <w:lang w:val="kk-KZ"/>
        </w:rPr>
        <w:t xml:space="preserve">6. Жаңа МЖМБС көшу кезеңіндегі ШЖМ жағдайындағы білім беру ортасының қауіпсіздік ерекшеліктері. </w:t>
      </w:r>
    </w:p>
    <w:p w:rsidR="00C33560" w:rsidRPr="009568AB" w:rsidRDefault="00C33560" w:rsidP="008A31BA">
      <w:pPr>
        <w:pBdr>
          <w:bottom w:val="single" w:sz="4" w:space="31" w:color="FFFFFF"/>
        </w:pBdr>
        <w:shd w:val="clear" w:color="auto" w:fill="FFFFFF"/>
        <w:ind w:firstLine="720"/>
        <w:jc w:val="both"/>
        <w:rPr>
          <w:color w:val="000000"/>
          <w:sz w:val="28"/>
          <w:szCs w:val="28"/>
          <w:lang w:val="kk-KZ"/>
        </w:rPr>
      </w:pPr>
      <w:r w:rsidRPr="009568AB">
        <w:rPr>
          <w:i/>
          <w:color w:val="000000"/>
          <w:sz w:val="28"/>
          <w:szCs w:val="28"/>
          <w:lang w:val="kk-KZ"/>
        </w:rPr>
        <w:t xml:space="preserve">7. Білім мазмұнын жаңарту жағдайында ШЖМ-де білім беру процесін басқару. </w:t>
      </w:r>
    </w:p>
    <w:p w:rsidR="00C33560" w:rsidRPr="009568AB" w:rsidRDefault="00C33560" w:rsidP="008A31BA">
      <w:pPr>
        <w:pBdr>
          <w:bottom w:val="single" w:sz="4" w:space="31" w:color="FFFFFF"/>
        </w:pBdr>
        <w:shd w:val="clear" w:color="auto" w:fill="FFFFFF"/>
        <w:ind w:firstLine="720"/>
        <w:jc w:val="both"/>
        <w:rPr>
          <w:spacing w:val="-2"/>
          <w:sz w:val="28"/>
          <w:szCs w:val="28"/>
          <w:lang w:val="kk-KZ"/>
        </w:rPr>
      </w:pPr>
      <w:r w:rsidRPr="009568AB">
        <w:rPr>
          <w:color w:val="000000"/>
          <w:sz w:val="28"/>
          <w:szCs w:val="28"/>
          <w:lang w:val="kk-KZ"/>
        </w:rPr>
        <w:t>Оқу жылының барысында әдіс</w:t>
      </w:r>
      <w:r w:rsidR="002C34E2">
        <w:rPr>
          <w:color w:val="000000"/>
          <w:sz w:val="28"/>
          <w:szCs w:val="28"/>
          <w:lang w:val="kk-KZ"/>
        </w:rPr>
        <w:t>темелік</w:t>
      </w:r>
      <w:r w:rsidRPr="009568AB">
        <w:rPr>
          <w:color w:val="000000"/>
          <w:sz w:val="28"/>
          <w:szCs w:val="28"/>
          <w:lang w:val="kk-KZ"/>
        </w:rPr>
        <w:t xml:space="preserve"> бірлестіктер</w:t>
      </w:r>
      <w:r w:rsidR="002C34E2">
        <w:rPr>
          <w:color w:val="000000"/>
          <w:sz w:val="28"/>
          <w:szCs w:val="28"/>
          <w:lang w:val="kk-KZ"/>
        </w:rPr>
        <w:t>д</w:t>
      </w:r>
      <w:r w:rsidRPr="009568AB">
        <w:rPr>
          <w:color w:val="000000"/>
          <w:sz w:val="28"/>
          <w:szCs w:val="28"/>
          <w:lang w:val="kk-KZ"/>
        </w:rPr>
        <w:t>ің отырысында немесе мұғалімдердің желілік кәсіби қауымдастығымен байланыс орнату арқылы вебинарларда ШЖМ мұғалімдері үшін шеберлік сынып сағатын ұйымдастыру</w:t>
      </w:r>
      <w:r w:rsidRPr="009568AB">
        <w:rPr>
          <w:spacing w:val="-2"/>
          <w:sz w:val="28"/>
          <w:szCs w:val="28"/>
          <w:lang w:val="kk-KZ"/>
        </w:rPr>
        <w:t xml:space="preserve">, қажетті әдістемелік көмек беру ұсынылады. Себебі, білім мазмұнын жаңарту бойынша қысқа мерзімді білім жетілдіру курстарынан өтудің жеткіліксіз екені көрінуде, </w:t>
      </w:r>
      <w:r w:rsidRPr="009568AB">
        <w:rPr>
          <w:sz w:val="28"/>
          <w:szCs w:val="28"/>
          <w:lang w:val="kk-KZ"/>
        </w:rPr>
        <w:t>мұғалімдердің өз-өзіне сенімсіздігі және жаңа педагогикалық тәсілдерді сабақта жүйесіз қолданулары білім алушылардың оқуға деген ынтасына кері әсерін тигізеді</w:t>
      </w:r>
      <w:r w:rsidRPr="009568AB">
        <w:rPr>
          <w:spacing w:val="-2"/>
          <w:sz w:val="28"/>
          <w:szCs w:val="28"/>
          <w:lang w:val="kk-KZ"/>
        </w:rPr>
        <w:t xml:space="preserve">, сонымен қоса уақытша алмастыру мүмкіндігінің жоқтығы мәселесіне байланысты ШЖМ мұғалімдерінің көпшілігі курстан өтпеген.  </w:t>
      </w:r>
    </w:p>
    <w:p w:rsidR="00C33560" w:rsidRPr="009568AB" w:rsidRDefault="00C33560" w:rsidP="008A31BA">
      <w:pPr>
        <w:pBdr>
          <w:bottom w:val="single" w:sz="4" w:space="31" w:color="FFFFFF"/>
        </w:pBdr>
        <w:shd w:val="clear" w:color="auto" w:fill="FFFFFF"/>
        <w:ind w:firstLine="720"/>
        <w:jc w:val="both"/>
        <w:rPr>
          <w:sz w:val="28"/>
          <w:szCs w:val="28"/>
          <w:lang w:val="kk-KZ"/>
        </w:rPr>
      </w:pPr>
      <w:r w:rsidRPr="009568AB">
        <w:rPr>
          <w:sz w:val="28"/>
          <w:szCs w:val="28"/>
          <w:shd w:val="clear" w:color="auto" w:fill="FFFFFF"/>
          <w:lang w:val="kk-KZ"/>
        </w:rPr>
        <w:t xml:space="preserve">Бүгінде ШЖМ педагогикалық процестің ерекше ұйымдастырылуына, көптеген өңірлік, әлеуметтік-экономикалық мәдени факторларды ескеретін </w:t>
      </w:r>
      <w:r w:rsidRPr="009568AB">
        <w:rPr>
          <w:sz w:val="28"/>
          <w:szCs w:val="28"/>
          <w:shd w:val="clear" w:color="auto" w:fill="FFFFFF"/>
          <w:lang w:val="kk-KZ"/>
        </w:rPr>
        <w:lastRenderedPageBreak/>
        <w:t xml:space="preserve">баланың тұлғалық дамуына арнайы тәсілдер қолдануға аса мұқтаж болып отыр. </w:t>
      </w:r>
      <w:r w:rsidRPr="009568AB">
        <w:rPr>
          <w:sz w:val="28"/>
          <w:szCs w:val="28"/>
          <w:lang w:val="kk-KZ"/>
        </w:rPr>
        <w:t xml:space="preserve">Оқытудың заманауи тиімді технологияларын енгізу, ШЖМ оқу процесіне инновациялық білім беру технологияларын қолдану, прогрессивтік өзгерістердің жылдам қарқыны мұғалімдердің тұрақты педагогикалық ізденуін қажет етеді.    </w:t>
      </w:r>
    </w:p>
    <w:p w:rsidR="00C33560" w:rsidRPr="009568AB" w:rsidRDefault="00C33560" w:rsidP="008A31BA">
      <w:pPr>
        <w:pBdr>
          <w:bottom w:val="single" w:sz="4" w:space="31" w:color="FFFFFF"/>
        </w:pBdr>
        <w:shd w:val="clear" w:color="auto" w:fill="FFFFFF"/>
        <w:ind w:firstLine="708"/>
        <w:jc w:val="both"/>
        <w:rPr>
          <w:sz w:val="28"/>
          <w:szCs w:val="28"/>
          <w:lang w:val="kk-KZ"/>
        </w:rPr>
      </w:pPr>
      <w:r w:rsidRPr="009568AB">
        <w:rPr>
          <w:sz w:val="28"/>
          <w:szCs w:val="28"/>
          <w:lang w:val="kk-KZ"/>
        </w:rPr>
        <w:t>Бүгінгі күні ШЖМ педагогтері практикада қолданылатын оқытудың әдістемелерін жүйелендіруі және оқыту процесіне жаңа педагогикалық тәсілдерді белсенді енгізулері қажет. Оның барысында білім беру мазмұнын жаңарту жағдайында АКТ-</w:t>
      </w:r>
      <w:r w:rsidR="002C34E2">
        <w:rPr>
          <w:sz w:val="28"/>
          <w:szCs w:val="28"/>
          <w:lang w:val="kk-KZ"/>
        </w:rPr>
        <w:t>н</w:t>
      </w:r>
      <w:r w:rsidRPr="009568AB">
        <w:rPr>
          <w:sz w:val="28"/>
          <w:szCs w:val="28"/>
          <w:lang w:val="kk-KZ"/>
        </w:rPr>
        <w:t xml:space="preserve">ы, онлайн-ресурстарды кең қолдануға, білім алушылардың өзіндік белсенді танымдық іс-қимылына жағдай жасау қажет.  </w:t>
      </w:r>
    </w:p>
    <w:p w:rsidR="00C33560" w:rsidRPr="009568AB" w:rsidRDefault="00C33560" w:rsidP="008A31BA">
      <w:pPr>
        <w:pBdr>
          <w:bottom w:val="single" w:sz="4" w:space="31" w:color="FFFFFF"/>
        </w:pBdr>
        <w:shd w:val="clear" w:color="auto" w:fill="FFFFFF"/>
        <w:ind w:firstLine="720"/>
        <w:jc w:val="both"/>
        <w:rPr>
          <w:sz w:val="28"/>
          <w:szCs w:val="28"/>
          <w:lang w:val="kk-KZ"/>
        </w:rPr>
      </w:pPr>
    </w:p>
    <w:p w:rsidR="00C33560" w:rsidRPr="009568AB" w:rsidRDefault="00C33560" w:rsidP="001D3FA8">
      <w:pPr>
        <w:pBdr>
          <w:bottom w:val="single" w:sz="4" w:space="31" w:color="FFFFFF"/>
        </w:pBdr>
        <w:shd w:val="clear" w:color="auto" w:fill="FFFFFF"/>
        <w:jc w:val="center"/>
        <w:rPr>
          <w:sz w:val="28"/>
          <w:szCs w:val="28"/>
          <w:lang w:val="kk-KZ"/>
        </w:rPr>
      </w:pPr>
    </w:p>
    <w:p w:rsidR="00C33560" w:rsidRPr="009568AB" w:rsidRDefault="00C33560" w:rsidP="008A31BA">
      <w:pPr>
        <w:pStyle w:val="a5"/>
        <w:ind w:left="-284" w:firstLine="710"/>
        <w:jc w:val="both"/>
        <w:rPr>
          <w:sz w:val="28"/>
          <w:szCs w:val="28"/>
          <w:lang w:val="kk-KZ"/>
        </w:rPr>
      </w:pPr>
    </w:p>
    <w:p w:rsidR="00C33560" w:rsidRPr="009568AB" w:rsidRDefault="00C33560" w:rsidP="008A31BA">
      <w:pPr>
        <w:pBdr>
          <w:bottom w:val="single" w:sz="4" w:space="31" w:color="FFFFFF"/>
        </w:pBdr>
        <w:shd w:val="clear" w:color="auto" w:fill="FFFFFF"/>
        <w:ind w:firstLine="709"/>
        <w:jc w:val="both"/>
        <w:rPr>
          <w:sz w:val="28"/>
          <w:szCs w:val="28"/>
          <w:lang w:val="kk-KZ" w:eastAsia="ru-RU"/>
        </w:rPr>
      </w:pPr>
    </w:p>
    <w:p w:rsidR="001B031A" w:rsidRPr="009568AB" w:rsidRDefault="001B031A" w:rsidP="008A31BA">
      <w:pPr>
        <w:jc w:val="both"/>
        <w:rPr>
          <w:sz w:val="28"/>
          <w:szCs w:val="28"/>
          <w:lang w:val="kk-KZ"/>
        </w:rPr>
        <w:sectPr w:rsidR="001B031A" w:rsidRPr="009568AB" w:rsidSect="00ED2B1A">
          <w:pgSz w:w="11910" w:h="16840" w:code="9"/>
          <w:pgMar w:top="1134" w:right="1134" w:bottom="1134" w:left="1134" w:header="568" w:footer="594" w:gutter="0"/>
          <w:cols w:space="720"/>
        </w:sectPr>
      </w:pPr>
    </w:p>
    <w:p w:rsidR="001B031A" w:rsidRPr="009568AB" w:rsidRDefault="001D3FA8" w:rsidP="001D3FA8">
      <w:pPr>
        <w:pStyle w:val="1"/>
        <w:ind w:left="0" w:right="155"/>
        <w:jc w:val="both"/>
        <w:rPr>
          <w:lang w:val="kk-KZ"/>
        </w:rPr>
      </w:pPr>
      <w:r>
        <w:rPr>
          <w:lang w:val="kk-KZ"/>
        </w:rPr>
        <w:lastRenderedPageBreak/>
        <w:t xml:space="preserve">7. </w:t>
      </w:r>
      <w:r w:rsidR="0068561D" w:rsidRPr="009568AB">
        <w:rPr>
          <w:lang w:val="kk-KZ"/>
        </w:rPr>
        <w:t>МАМАНДАНДЫРЫЛҒАН БІЛІМ БЕРУ ҰЙЫМДАРЫНДА ОҚЫТУ ЕРЕКШЕЛІКТЕРІ</w:t>
      </w:r>
    </w:p>
    <w:p w:rsidR="001B031A" w:rsidRPr="009568AB" w:rsidRDefault="001B031A" w:rsidP="008A31BA">
      <w:pPr>
        <w:pStyle w:val="a3"/>
        <w:ind w:left="0"/>
        <w:rPr>
          <w:b/>
          <w:lang w:val="kk-KZ"/>
        </w:rPr>
      </w:pPr>
    </w:p>
    <w:p w:rsidR="00977256" w:rsidRPr="009568AB" w:rsidRDefault="00977256" w:rsidP="008A31BA">
      <w:pPr>
        <w:tabs>
          <w:tab w:val="left" w:pos="900"/>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lang w:val="kk-KZ"/>
        </w:rPr>
      </w:pPr>
      <w:r w:rsidRPr="009568AB">
        <w:rPr>
          <w:sz w:val="28"/>
          <w:szCs w:val="28"/>
          <w:lang w:val="kk-KZ"/>
        </w:rPr>
        <w:t xml:space="preserve">Зияткерлік тұлғаны дамытуға, тілдерді тереңдетіп оқытуға, ғылымға, мәдениетке және өнерге бағытталған білім қызметін ұйымдастыруда элитарлық білім беретін мамандандырылған білім беру ұйымдары келесі нормативтік-құқықтық құжаттарды басшылыққа алады: «Білім туралы» Заң, </w:t>
      </w:r>
      <w:r w:rsidRPr="009568AB">
        <w:rPr>
          <w:sz w:val="28"/>
          <w:szCs w:val="28"/>
          <w:shd w:val="clear" w:color="auto" w:fill="FFFFFF"/>
          <w:lang w:val="kk-KZ"/>
        </w:rPr>
        <w:t xml:space="preserve">ҚР МЖМБС-2012, </w:t>
      </w:r>
      <w:r w:rsidRPr="009568AB">
        <w:rPr>
          <w:sz w:val="28"/>
          <w:szCs w:val="28"/>
          <w:lang w:val="kk-KZ"/>
        </w:rPr>
        <w:t xml:space="preserve">Қазақстан Республикасы Үкіметінің 2013 жылғы 17 мамырдағы №499 Қаулысымен бекітілген </w:t>
      </w:r>
      <w:r w:rsidRPr="009568AB">
        <w:rPr>
          <w:bCs/>
          <w:sz w:val="28"/>
          <w:szCs w:val="28"/>
          <w:lang w:val="kk-KZ"/>
        </w:rPr>
        <w:t>т</w:t>
      </w:r>
      <w:r w:rsidRPr="009568AB">
        <w:rPr>
          <w:rStyle w:val="s0"/>
          <w:bCs/>
          <w:sz w:val="28"/>
          <w:szCs w:val="28"/>
          <w:lang w:val="kk-KZ"/>
        </w:rPr>
        <w:t xml:space="preserve">иісті үлгідегі білім беру ұйымдары қызметінің үлгілік </w:t>
      </w:r>
      <w:r w:rsidRPr="009568AB">
        <w:rPr>
          <w:bCs/>
          <w:sz w:val="28"/>
          <w:szCs w:val="28"/>
          <w:lang w:val="kk-KZ"/>
        </w:rPr>
        <w:t>қағидаларын</w:t>
      </w:r>
      <w:r w:rsidRPr="009568AB">
        <w:rPr>
          <w:rStyle w:val="s0"/>
          <w:bCs/>
          <w:sz w:val="28"/>
          <w:szCs w:val="28"/>
          <w:lang w:val="kk-KZ"/>
        </w:rPr>
        <w:t xml:space="preserve">, оның ішінде балаларға арналған қосымша білім беру бағдарламаларын іске асыратын білім беру ұйымдары қызметінің үлгілік </w:t>
      </w:r>
      <w:r w:rsidRPr="009568AB">
        <w:rPr>
          <w:bCs/>
          <w:sz w:val="28"/>
          <w:szCs w:val="28"/>
          <w:lang w:val="kk-KZ"/>
        </w:rPr>
        <w:t xml:space="preserve">қағидаларын бекіту туралы </w:t>
      </w:r>
      <w:r w:rsidRPr="009568AB">
        <w:rPr>
          <w:sz w:val="28"/>
          <w:szCs w:val="28"/>
          <w:shd w:val="clear" w:color="auto" w:fill="FFFFFF"/>
          <w:lang w:val="kk-KZ"/>
        </w:rPr>
        <w:t>(7</w:t>
      </w:r>
      <w:r w:rsidR="00E91F5D">
        <w:rPr>
          <w:sz w:val="28"/>
          <w:szCs w:val="28"/>
          <w:shd w:val="clear" w:color="auto" w:fill="FFFFFF"/>
          <w:lang w:val="kk-KZ"/>
        </w:rPr>
        <w:t>-т</w:t>
      </w:r>
      <w:r w:rsidRPr="009568AB">
        <w:rPr>
          <w:sz w:val="28"/>
          <w:szCs w:val="28"/>
          <w:shd w:val="clear" w:color="auto" w:fill="FFFFFF"/>
          <w:lang w:val="kk-KZ"/>
        </w:rPr>
        <w:t>армақ)</w:t>
      </w:r>
      <w:r w:rsidRPr="009568AB">
        <w:rPr>
          <w:bCs/>
          <w:sz w:val="28"/>
          <w:szCs w:val="28"/>
          <w:lang w:val="kk-KZ"/>
        </w:rPr>
        <w:t>;</w:t>
      </w:r>
      <w:r w:rsidRPr="009568AB">
        <w:rPr>
          <w:sz w:val="28"/>
          <w:szCs w:val="28"/>
          <w:shd w:val="clear" w:color="auto" w:fill="FFFFFF"/>
          <w:lang w:val="kk-KZ"/>
        </w:rPr>
        <w:t xml:space="preserve"> ҚР БҒМ </w:t>
      </w:r>
      <w:r w:rsidRPr="009568AB">
        <w:rPr>
          <w:sz w:val="28"/>
          <w:szCs w:val="28"/>
          <w:lang w:val="kk-KZ"/>
        </w:rPr>
        <w:t xml:space="preserve">2013 жылғы 19 шілдедегі № 289 бұйрығымен бекітілген мамандандырылған білім беру ұйымдары </w:t>
      </w:r>
      <w:r w:rsidRPr="009568AB">
        <w:rPr>
          <w:rStyle w:val="s0"/>
          <w:sz w:val="28"/>
          <w:szCs w:val="28"/>
          <w:lang w:val="kk-KZ"/>
        </w:rPr>
        <w:t xml:space="preserve">түрлері қызметінің үлгілік қағидалары (бұдан әрі- </w:t>
      </w:r>
      <w:r w:rsidR="00E91F5D">
        <w:rPr>
          <w:rStyle w:val="s0"/>
          <w:sz w:val="28"/>
          <w:szCs w:val="28"/>
          <w:lang w:val="kk-KZ"/>
        </w:rPr>
        <w:t>Үлгілік қ</w:t>
      </w:r>
      <w:r w:rsidRPr="009568AB">
        <w:rPr>
          <w:rStyle w:val="s0"/>
          <w:sz w:val="28"/>
          <w:szCs w:val="28"/>
          <w:lang w:val="kk-KZ"/>
        </w:rPr>
        <w:t>ағидалар).</w:t>
      </w:r>
    </w:p>
    <w:p w:rsidR="00977256" w:rsidRPr="009568AB" w:rsidRDefault="00977256" w:rsidP="008A31BA">
      <w:pPr>
        <w:tabs>
          <w:tab w:val="left" w:pos="900"/>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lang w:val="kk-KZ"/>
        </w:rPr>
      </w:pPr>
      <w:r w:rsidRPr="009568AB">
        <w:rPr>
          <w:sz w:val="28"/>
          <w:szCs w:val="28"/>
          <w:lang w:val="kk-KZ"/>
        </w:rPr>
        <w:t xml:space="preserve">Қазіргі уақытта дарынды және жоғары </w:t>
      </w:r>
      <w:r w:rsidR="00E91F5D">
        <w:rPr>
          <w:sz w:val="28"/>
          <w:szCs w:val="28"/>
          <w:lang w:val="kk-KZ"/>
        </w:rPr>
        <w:t>уәждемелі</w:t>
      </w:r>
      <w:r w:rsidRPr="009568AB">
        <w:rPr>
          <w:sz w:val="28"/>
          <w:szCs w:val="28"/>
          <w:lang w:val="kk-KZ"/>
        </w:rPr>
        <w:t xml:space="preserve"> балалармен жұмыс істеудің маңыздылығы мен қажеттілігіне ешкім күмән келтірмейді.</w:t>
      </w:r>
    </w:p>
    <w:p w:rsidR="00977256" w:rsidRPr="009568AB" w:rsidRDefault="00977256" w:rsidP="008A31BA">
      <w:pPr>
        <w:ind w:firstLine="851"/>
        <w:jc w:val="both"/>
        <w:rPr>
          <w:color w:val="111111"/>
          <w:sz w:val="28"/>
          <w:szCs w:val="28"/>
          <w:shd w:val="clear" w:color="auto" w:fill="FFFFFF"/>
          <w:lang w:val="kk-KZ" w:eastAsia="ru-RU"/>
        </w:rPr>
      </w:pPr>
      <w:r w:rsidRPr="009568AB">
        <w:rPr>
          <w:color w:val="111111"/>
          <w:sz w:val="28"/>
          <w:szCs w:val="28"/>
          <w:shd w:val="clear" w:color="auto" w:fill="FFFFFF"/>
          <w:lang w:val="kk-KZ" w:eastAsia="ru-RU"/>
        </w:rPr>
        <w:t>Дарынды балаларды анықтау мен дамытуға жағдай жасау, олардың әлеу</w:t>
      </w:r>
      <w:r w:rsidR="00F94272">
        <w:rPr>
          <w:color w:val="111111"/>
          <w:sz w:val="28"/>
          <w:szCs w:val="28"/>
          <w:shd w:val="clear" w:color="auto" w:fill="FFFFFF"/>
          <w:lang w:val="kk-KZ" w:eastAsia="ru-RU"/>
        </w:rPr>
        <w:t>м</w:t>
      </w:r>
      <w:r w:rsidRPr="009568AB">
        <w:rPr>
          <w:color w:val="111111"/>
          <w:sz w:val="28"/>
          <w:szCs w:val="28"/>
          <w:shd w:val="clear" w:color="auto" w:fill="FFFFFF"/>
          <w:lang w:val="kk-KZ" w:eastAsia="ru-RU"/>
        </w:rPr>
        <w:t>еттік мүмкіндіктерін іске асыру Қазақстан Республикасының басым міндеттерінің бірі болып табылады.Дарынды балалар бір-бірінен дарындылық деңгейімен, танымды</w:t>
      </w:r>
      <w:r w:rsidR="00F94272">
        <w:rPr>
          <w:color w:val="111111"/>
          <w:sz w:val="28"/>
          <w:szCs w:val="28"/>
          <w:shd w:val="clear" w:color="auto" w:fill="FFFFFF"/>
          <w:lang w:val="kk-KZ" w:eastAsia="ru-RU"/>
        </w:rPr>
        <w:t>лы</w:t>
      </w:r>
      <w:r w:rsidRPr="009568AB">
        <w:rPr>
          <w:color w:val="111111"/>
          <w:sz w:val="28"/>
          <w:szCs w:val="28"/>
          <w:shd w:val="clear" w:color="auto" w:fill="FFFFFF"/>
          <w:lang w:val="kk-KZ" w:eastAsia="ru-RU"/>
        </w:rPr>
        <w:t>ғымен, қызығушылығымен ерекшеленеді. Сондықтан, мұғалімнің алдында баланың әлеуетін анықтау, оқу мазмұнын іріктеу, оқу-тәрбие процесін ұйымдастыру саласында үлкен мәселе тұр. Дарынды балаларды оқыту мен тәрбиелеудегі жүйелі тәсіл, олардың қабілетін дер кезінде ашу, олардың қажеттілігіне сай бағдарламалық қамтамасыз ету, талантты балалармен жұмыс жасай</w:t>
      </w:r>
      <w:r w:rsidR="00F94272">
        <w:rPr>
          <w:color w:val="111111"/>
          <w:sz w:val="28"/>
          <w:szCs w:val="28"/>
          <w:shd w:val="clear" w:color="auto" w:fill="FFFFFF"/>
          <w:lang w:val="kk-KZ" w:eastAsia="ru-RU"/>
        </w:rPr>
        <w:t xml:space="preserve"> алатын мұғалімнің кәсібилігі – </w:t>
      </w:r>
      <w:r w:rsidRPr="009568AB">
        <w:rPr>
          <w:color w:val="111111"/>
          <w:sz w:val="28"/>
          <w:szCs w:val="28"/>
          <w:shd w:val="clear" w:color="auto" w:fill="FFFFFF"/>
          <w:lang w:val="kk-KZ" w:eastAsia="ru-RU"/>
        </w:rPr>
        <w:t>мұның бәрі дарынды оқушылардың жұмысын тиімді ұйымдастыруға мүкіндік береді.</w:t>
      </w:r>
    </w:p>
    <w:p w:rsidR="00977256" w:rsidRPr="009568AB" w:rsidRDefault="00977256" w:rsidP="008A31BA">
      <w:pPr>
        <w:ind w:firstLine="851"/>
        <w:jc w:val="both"/>
        <w:rPr>
          <w:sz w:val="28"/>
          <w:szCs w:val="28"/>
          <w:lang w:val="kk-KZ"/>
        </w:rPr>
      </w:pPr>
      <w:r w:rsidRPr="009568AB">
        <w:rPr>
          <w:sz w:val="28"/>
          <w:szCs w:val="28"/>
          <w:lang w:val="kk-KZ"/>
        </w:rPr>
        <w:t xml:space="preserve">Мамандандырылған мектептердегі оқу процесін ұйымдастыру мамандандырылған білім беру ұйымдары үшін </w:t>
      </w:r>
      <w:r w:rsidR="00F94272">
        <w:rPr>
          <w:sz w:val="28"/>
          <w:szCs w:val="28"/>
          <w:lang w:val="kk-KZ"/>
        </w:rPr>
        <w:t>үлгілік</w:t>
      </w:r>
      <w:r w:rsidRPr="009568AB">
        <w:rPr>
          <w:sz w:val="28"/>
          <w:szCs w:val="28"/>
          <w:lang w:val="kk-KZ"/>
        </w:rPr>
        <w:t xml:space="preserve"> оқу жоспарлары негізінде әзірленген оқу жұмыс жоспарларына сәйкес жүзеге асырылады.</w:t>
      </w:r>
    </w:p>
    <w:p w:rsidR="00977256" w:rsidRPr="009568AB" w:rsidRDefault="00977256" w:rsidP="008A31BA">
      <w:pPr>
        <w:tabs>
          <w:tab w:val="left" w:pos="900"/>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lang w:val="kk-KZ"/>
        </w:rPr>
      </w:pPr>
      <w:r w:rsidRPr="009568AB">
        <w:rPr>
          <w:sz w:val="28"/>
          <w:szCs w:val="28"/>
          <w:lang w:val="kk-KZ"/>
        </w:rPr>
        <w:t>Мамандандырылған мектептердің оқу жұмыс жоспарларын білім беру ұйымының басшылығы мақұлдап, Қазақстан Республикасы Білім және ғылым министрлігінің «Дарын» республикалық ғылыми-практикалық орталығымен және білім беру саласындағы жергілікті атқарушы органдармен келісіледі.</w:t>
      </w:r>
    </w:p>
    <w:p w:rsidR="00977256" w:rsidRPr="009568AB" w:rsidRDefault="00977256" w:rsidP="008A31BA">
      <w:pPr>
        <w:tabs>
          <w:tab w:val="left" w:pos="900"/>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lang w:val="kk-KZ"/>
        </w:rPr>
      </w:pPr>
      <w:r w:rsidRPr="009568AB">
        <w:rPr>
          <w:sz w:val="28"/>
          <w:szCs w:val="28"/>
          <w:lang w:val="kk-KZ"/>
        </w:rPr>
        <w:t>Мамандандырылған жалпы білім беру бағдарламалары негізгі орта, жалпы орта білім берудің жалпы білім беретін оқу бағдарламалары негізінде әзірленеді және тілдерді, ғылым, мәдениет, өнер, спорт негіздерін тереңдетіп оқытуға, олардың шығармашылық әлеуетін және дарындылығын дамытуға бағытталған.</w:t>
      </w:r>
    </w:p>
    <w:p w:rsidR="00977256" w:rsidRPr="009568AB" w:rsidRDefault="00977256" w:rsidP="008A31BA">
      <w:pPr>
        <w:tabs>
          <w:tab w:val="left" w:pos="900"/>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lang w:val="kk-KZ"/>
        </w:rPr>
      </w:pPr>
      <w:r w:rsidRPr="009568AB">
        <w:rPr>
          <w:sz w:val="28"/>
          <w:szCs w:val="28"/>
          <w:lang w:val="kk-KZ"/>
        </w:rPr>
        <w:t>Оқу жоспарының вариативтік бөлігінің құрамына кіретін оқу пәндері бойынша оқу жоспары мен бағдарламаларды әзірлеуді оқушылардың сұра</w:t>
      </w:r>
      <w:r w:rsidR="00F94272">
        <w:rPr>
          <w:sz w:val="28"/>
          <w:szCs w:val="28"/>
          <w:lang w:val="kk-KZ"/>
        </w:rPr>
        <w:t>ныста</w:t>
      </w:r>
      <w:r w:rsidRPr="009568AB">
        <w:rPr>
          <w:sz w:val="28"/>
          <w:szCs w:val="28"/>
          <w:lang w:val="kk-KZ"/>
        </w:rPr>
        <w:t xml:space="preserve">рына сәйкес мамандандырылған мектептер өз бетінше жүзеге асырады. </w:t>
      </w:r>
    </w:p>
    <w:p w:rsidR="00977256" w:rsidRPr="009568AB" w:rsidRDefault="00977256" w:rsidP="008A31BA">
      <w:pPr>
        <w:tabs>
          <w:tab w:val="left" w:pos="900"/>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111111"/>
          <w:sz w:val="28"/>
          <w:szCs w:val="28"/>
          <w:shd w:val="clear" w:color="auto" w:fill="FFFFFF"/>
          <w:lang w:val="kk-KZ" w:eastAsia="ru-RU"/>
        </w:rPr>
      </w:pPr>
      <w:r w:rsidRPr="009568AB">
        <w:rPr>
          <w:sz w:val="28"/>
          <w:szCs w:val="28"/>
          <w:lang w:val="kk-KZ"/>
        </w:rPr>
        <w:t xml:space="preserve">Осы әдістемелік-нұсқау хатта мамандандырылған білім беру ұйымдарының оқу процесінде элективті курстардың, таңдау бойынша курстардың орны белгіленген. </w:t>
      </w:r>
      <w:r w:rsidRPr="009568AB">
        <w:rPr>
          <w:color w:val="111111"/>
          <w:sz w:val="28"/>
          <w:szCs w:val="28"/>
          <w:shd w:val="clear" w:color="auto" w:fill="FFFFFF"/>
          <w:lang w:val="kk-KZ" w:eastAsia="ru-RU"/>
        </w:rPr>
        <w:t xml:space="preserve">Таңдау бойынша курстар, элективті курстар </w:t>
      </w:r>
      <w:r w:rsidRPr="009568AB">
        <w:rPr>
          <w:color w:val="111111"/>
          <w:sz w:val="28"/>
          <w:szCs w:val="28"/>
          <w:shd w:val="clear" w:color="auto" w:fill="FFFFFF"/>
          <w:lang w:val="kk-KZ" w:eastAsia="ru-RU"/>
        </w:rPr>
        <w:lastRenderedPageBreak/>
        <w:t>бейіналды даярлық және бейіндік оқыту жүйесінде маңызды рөл атқарады және негізгі, жалпы орта білім беру деңгейінде оқу процесінің вариативті жүйесінің ажырамас бөлігі болып табылады. Мамандандырылған білім беру ұйымдары таңдау бойынша курстарды, элективті курстарды оқушылар мен олардың ата</w:t>
      </w:r>
      <w:r w:rsidR="00F94272">
        <w:rPr>
          <w:color w:val="111111"/>
          <w:sz w:val="28"/>
          <w:szCs w:val="28"/>
          <w:shd w:val="clear" w:color="auto" w:fill="FFFFFF"/>
          <w:lang w:val="kk-KZ" w:eastAsia="ru-RU"/>
        </w:rPr>
        <w:t>-</w:t>
      </w:r>
      <w:r w:rsidRPr="009568AB">
        <w:rPr>
          <w:color w:val="111111"/>
          <w:sz w:val="28"/>
          <w:szCs w:val="28"/>
          <w:shd w:val="clear" w:color="auto" w:fill="FFFFFF"/>
          <w:lang w:val="kk-KZ" w:eastAsia="ru-RU"/>
        </w:rPr>
        <w:t>аналарының таңдауына сәйкес анықтайды.</w:t>
      </w:r>
    </w:p>
    <w:p w:rsidR="00977256" w:rsidRPr="009568AB" w:rsidRDefault="00977256" w:rsidP="008A31BA">
      <w:pPr>
        <w:ind w:firstLine="700"/>
        <w:jc w:val="both"/>
        <w:rPr>
          <w:b/>
          <w:bCs/>
          <w:color w:val="111111"/>
          <w:sz w:val="28"/>
          <w:szCs w:val="28"/>
          <w:shd w:val="clear" w:color="auto" w:fill="FFFFFF"/>
          <w:lang w:val="kk-KZ" w:eastAsia="ru-RU"/>
        </w:rPr>
      </w:pPr>
      <w:r w:rsidRPr="009568AB">
        <w:rPr>
          <w:b/>
          <w:bCs/>
          <w:color w:val="111111"/>
          <w:sz w:val="28"/>
          <w:szCs w:val="28"/>
          <w:shd w:val="clear" w:color="auto" w:fill="FFFFFF"/>
          <w:lang w:val="kk-KZ" w:eastAsia="ru-RU"/>
        </w:rPr>
        <w:t>1. Бейіналды даярлық үшін т</w:t>
      </w:r>
      <w:r w:rsidR="00F94272">
        <w:rPr>
          <w:b/>
          <w:bCs/>
          <w:color w:val="111111"/>
          <w:sz w:val="28"/>
          <w:szCs w:val="28"/>
          <w:shd w:val="clear" w:color="auto" w:fill="FFFFFF"/>
          <w:lang w:val="kk-KZ" w:eastAsia="ru-RU"/>
        </w:rPr>
        <w:t>аңдау курстарының ерекшеліктері.</w:t>
      </w:r>
    </w:p>
    <w:p w:rsidR="00977256" w:rsidRPr="009568AB" w:rsidRDefault="00977256" w:rsidP="008A31BA">
      <w:pPr>
        <w:ind w:firstLine="700"/>
        <w:jc w:val="both"/>
        <w:rPr>
          <w:bCs/>
          <w:color w:val="111111"/>
          <w:sz w:val="28"/>
          <w:szCs w:val="28"/>
          <w:shd w:val="clear" w:color="auto" w:fill="FFFFFF"/>
          <w:lang w:val="kk-KZ" w:eastAsia="ru-RU"/>
        </w:rPr>
      </w:pPr>
      <w:r w:rsidRPr="009568AB">
        <w:rPr>
          <w:bCs/>
          <w:color w:val="111111"/>
          <w:sz w:val="28"/>
          <w:szCs w:val="28"/>
          <w:shd w:val="clear" w:color="auto" w:fill="FFFFFF"/>
          <w:lang w:val="kk-KZ" w:eastAsia="ru-RU"/>
        </w:rPr>
        <w:t xml:space="preserve">Таңдау бойынша курстарды оқу нәтижесінде оқушылар екі сауалға жауап беруге дайын болуы керек: «Өзімнің білім алу перспективамда нені қажет етемін?» және «Мен таңдаған бейінім бойынша оқуымды жалғастыруға дайынмын ба?»  </w:t>
      </w:r>
    </w:p>
    <w:p w:rsidR="00977256" w:rsidRPr="009568AB" w:rsidRDefault="00977256" w:rsidP="008A31BA">
      <w:pPr>
        <w:ind w:firstLine="700"/>
        <w:jc w:val="both"/>
        <w:rPr>
          <w:sz w:val="28"/>
          <w:szCs w:val="28"/>
          <w:lang w:val="ru-RU" w:eastAsia="ru-RU"/>
        </w:rPr>
      </w:pPr>
      <w:r w:rsidRPr="009568AB">
        <w:rPr>
          <w:color w:val="111111"/>
          <w:sz w:val="28"/>
          <w:szCs w:val="28"/>
          <w:shd w:val="clear" w:color="auto" w:fill="FFFFFF"/>
          <w:lang w:val="kk-KZ" w:eastAsia="ru-RU"/>
        </w:rPr>
        <w:t>Осы курстарды оқу барысында оқушылар</w:t>
      </w:r>
      <w:r w:rsidRPr="009568AB">
        <w:rPr>
          <w:color w:val="111111"/>
          <w:sz w:val="28"/>
          <w:szCs w:val="28"/>
          <w:shd w:val="clear" w:color="auto" w:fill="FFFFFF"/>
          <w:lang w:val="ru-RU" w:eastAsia="ru-RU"/>
        </w:rPr>
        <w:t>:</w:t>
      </w:r>
    </w:p>
    <w:p w:rsidR="00977256" w:rsidRPr="009568AB" w:rsidRDefault="00F94272" w:rsidP="00D47B10">
      <w:pPr>
        <w:pStyle w:val="a5"/>
        <w:widowControl/>
        <w:numPr>
          <w:ilvl w:val="0"/>
          <w:numId w:val="47"/>
        </w:numPr>
        <w:autoSpaceDE/>
        <w:autoSpaceDN/>
        <w:ind w:left="0" w:firstLine="709"/>
        <w:contextualSpacing/>
        <w:jc w:val="both"/>
        <w:rPr>
          <w:color w:val="111111"/>
          <w:sz w:val="28"/>
          <w:szCs w:val="28"/>
          <w:shd w:val="clear" w:color="auto" w:fill="FFFFFF"/>
          <w:lang w:val="kk-KZ" w:eastAsia="ru-RU"/>
        </w:rPr>
      </w:pPr>
      <w:r>
        <w:rPr>
          <w:color w:val="111111"/>
          <w:sz w:val="28"/>
          <w:szCs w:val="28"/>
          <w:shd w:val="clear" w:color="auto" w:fill="FFFFFF"/>
          <w:lang w:val="kk-KZ" w:eastAsia="ru-RU"/>
        </w:rPr>
        <w:t>м</w:t>
      </w:r>
      <w:r w:rsidR="00977256" w:rsidRPr="009568AB">
        <w:rPr>
          <w:color w:val="111111"/>
          <w:sz w:val="28"/>
          <w:szCs w:val="28"/>
          <w:shd w:val="clear" w:color="auto" w:fill="FFFFFF"/>
          <w:lang w:val="kk-KZ" w:eastAsia="ru-RU"/>
        </w:rPr>
        <w:t xml:space="preserve">ектептен кейінгі білім алу және бейіндік оқытуда сұранысқа ие құзыреттілікті меңгеруге және оқу материалдарын меңгеру бойынша күш-жігер жұмсауда тәжірибе алмасу; </w:t>
      </w:r>
    </w:p>
    <w:p w:rsidR="00977256" w:rsidRPr="009568AB" w:rsidRDefault="00977256" w:rsidP="00D47B10">
      <w:pPr>
        <w:pStyle w:val="a5"/>
        <w:widowControl/>
        <w:numPr>
          <w:ilvl w:val="0"/>
          <w:numId w:val="47"/>
        </w:numPr>
        <w:autoSpaceDE/>
        <w:autoSpaceDN/>
        <w:ind w:left="0" w:firstLine="709"/>
        <w:contextualSpacing/>
        <w:jc w:val="both"/>
        <w:rPr>
          <w:color w:val="111111"/>
          <w:sz w:val="28"/>
          <w:szCs w:val="28"/>
          <w:shd w:val="clear" w:color="auto" w:fill="FFFFFF"/>
          <w:lang w:val="kk-KZ" w:eastAsia="ru-RU"/>
        </w:rPr>
      </w:pPr>
      <w:r w:rsidRPr="009568AB">
        <w:rPr>
          <w:color w:val="111111"/>
          <w:sz w:val="28"/>
          <w:szCs w:val="28"/>
          <w:shd w:val="clear" w:color="auto" w:fill="FFFFFF"/>
          <w:lang w:val="kk-KZ" w:eastAsia="ru-RU"/>
        </w:rPr>
        <w:t>бейіндік білім алуды болашақта жалғастыру үшін өмірлік, әлеуметтік, өзін-өзі кәсіби анықтауда бейіндік оқыту</w:t>
      </w:r>
      <w:r w:rsidR="00F94272">
        <w:rPr>
          <w:color w:val="111111"/>
          <w:sz w:val="28"/>
          <w:szCs w:val="28"/>
          <w:shd w:val="clear" w:color="auto" w:fill="FFFFFF"/>
          <w:lang w:val="kk-KZ" w:eastAsia="ru-RU"/>
        </w:rPr>
        <w:t>д</w:t>
      </w:r>
      <w:r w:rsidRPr="009568AB">
        <w:rPr>
          <w:color w:val="111111"/>
          <w:sz w:val="28"/>
          <w:szCs w:val="28"/>
          <w:shd w:val="clear" w:color="auto" w:fill="FFFFFF"/>
          <w:lang w:val="kk-KZ" w:eastAsia="ru-RU"/>
        </w:rPr>
        <w:t>ың маңыздылығы туралы ақпарат алу;</w:t>
      </w:r>
    </w:p>
    <w:p w:rsidR="00977256" w:rsidRPr="009568AB" w:rsidRDefault="00977256" w:rsidP="00D47B10">
      <w:pPr>
        <w:pStyle w:val="a5"/>
        <w:widowControl/>
        <w:numPr>
          <w:ilvl w:val="0"/>
          <w:numId w:val="46"/>
        </w:numPr>
        <w:autoSpaceDE/>
        <w:autoSpaceDN/>
        <w:ind w:left="0" w:firstLine="709"/>
        <w:contextualSpacing/>
        <w:jc w:val="both"/>
        <w:rPr>
          <w:color w:val="111111"/>
          <w:sz w:val="28"/>
          <w:szCs w:val="28"/>
          <w:shd w:val="clear" w:color="auto" w:fill="FFFFFF"/>
          <w:lang w:val="kk-KZ" w:eastAsia="ru-RU"/>
        </w:rPr>
      </w:pPr>
      <w:r w:rsidRPr="009568AB">
        <w:rPr>
          <w:color w:val="111111"/>
          <w:sz w:val="28"/>
          <w:szCs w:val="28"/>
          <w:shd w:val="clear" w:color="auto" w:fill="FFFFFF"/>
          <w:lang w:val="kk-KZ" w:eastAsia="ru-RU"/>
        </w:rPr>
        <w:t>мектептен кейінгі білім алу бағытына және білім алу бейініне сәйкес оның құндылық бағдарын қалыптастыру.</w:t>
      </w:r>
      <w:r w:rsidRPr="009568AB">
        <w:rPr>
          <w:color w:val="111111"/>
          <w:sz w:val="28"/>
          <w:szCs w:val="28"/>
          <w:shd w:val="clear" w:color="auto" w:fill="FFFFFF"/>
          <w:lang w:val="kk-KZ" w:eastAsia="ru-RU"/>
        </w:rPr>
        <w:tab/>
      </w:r>
    </w:p>
    <w:p w:rsidR="00977256" w:rsidRPr="009568AB" w:rsidRDefault="00977256" w:rsidP="008A31BA">
      <w:pPr>
        <w:ind w:firstLine="708"/>
        <w:jc w:val="both"/>
        <w:rPr>
          <w:sz w:val="28"/>
          <w:szCs w:val="28"/>
          <w:lang w:val="kk-KZ" w:eastAsia="ru-RU"/>
        </w:rPr>
      </w:pPr>
      <w:r w:rsidRPr="009568AB">
        <w:rPr>
          <w:color w:val="111111"/>
          <w:sz w:val="28"/>
          <w:szCs w:val="28"/>
          <w:shd w:val="clear" w:color="auto" w:fill="FFFFFF"/>
          <w:lang w:val="kk-KZ" w:eastAsia="ru-RU"/>
        </w:rPr>
        <w:t>Таңдау курстарын құрастырудың бірнеше жолы бар</w:t>
      </w:r>
      <w:r w:rsidR="00F94272">
        <w:rPr>
          <w:color w:val="111111"/>
          <w:sz w:val="28"/>
          <w:szCs w:val="28"/>
          <w:shd w:val="clear" w:color="auto" w:fill="FFFFFF"/>
          <w:lang w:val="kk-KZ" w:eastAsia="ru-RU"/>
        </w:rPr>
        <w:t>.</w:t>
      </w:r>
    </w:p>
    <w:p w:rsidR="00977256" w:rsidRPr="009568AB" w:rsidRDefault="00F94272" w:rsidP="008A31BA">
      <w:pPr>
        <w:ind w:firstLine="708"/>
        <w:jc w:val="both"/>
        <w:rPr>
          <w:color w:val="111111"/>
          <w:sz w:val="28"/>
          <w:szCs w:val="28"/>
          <w:shd w:val="clear" w:color="auto" w:fill="FFFFFF"/>
          <w:lang w:val="kk-KZ" w:eastAsia="ru-RU"/>
        </w:rPr>
      </w:pPr>
      <w:r>
        <w:rPr>
          <w:b/>
          <w:bCs/>
          <w:color w:val="111111"/>
          <w:sz w:val="28"/>
          <w:szCs w:val="28"/>
          <w:shd w:val="clear" w:color="auto" w:fill="FFFFFF"/>
          <w:lang w:val="kk-KZ" w:eastAsia="ru-RU"/>
        </w:rPr>
        <w:t>Іргелі</w:t>
      </w:r>
      <w:r w:rsidR="00977256" w:rsidRPr="009568AB">
        <w:rPr>
          <w:b/>
          <w:bCs/>
          <w:color w:val="111111"/>
          <w:sz w:val="28"/>
          <w:szCs w:val="28"/>
          <w:shd w:val="clear" w:color="auto" w:fill="FFFFFF"/>
          <w:lang w:val="kk-KZ" w:eastAsia="ru-RU"/>
        </w:rPr>
        <w:t xml:space="preserve"> тәсіл</w:t>
      </w:r>
      <w:r w:rsidR="00977256" w:rsidRPr="009568AB">
        <w:rPr>
          <w:color w:val="111111"/>
          <w:sz w:val="28"/>
          <w:szCs w:val="28"/>
          <w:shd w:val="clear" w:color="auto" w:fill="FFFFFF"/>
          <w:lang w:val="kk-KZ" w:eastAsia="ru-RU"/>
        </w:rPr>
        <w:t xml:space="preserve"> жоғарғы сыныптардағы бейіндік оқу пәндерімен тікелей байланысты, тиісті пән саласында ең бірінші дарынды балаларға бағдарланған пәнді терең оқытуға бағытталған </w:t>
      </w:r>
      <w:r>
        <w:rPr>
          <w:color w:val="111111"/>
          <w:sz w:val="28"/>
          <w:szCs w:val="28"/>
          <w:shd w:val="clear" w:color="auto" w:fill="FFFFFF"/>
          <w:lang w:val="kk-KZ" w:eastAsia="ru-RU"/>
        </w:rPr>
        <w:t>іргелі</w:t>
      </w:r>
      <w:r w:rsidR="00977256" w:rsidRPr="009568AB">
        <w:rPr>
          <w:color w:val="111111"/>
          <w:sz w:val="28"/>
          <w:szCs w:val="28"/>
          <w:shd w:val="clear" w:color="auto" w:fill="FFFFFF"/>
          <w:lang w:val="kk-KZ" w:eastAsia="ru-RU"/>
        </w:rPr>
        <w:t xml:space="preserve"> заңдар мен теориялардан жеке заңдылықтарға көшу курс мазмұнын дамытуды қамтиды. </w:t>
      </w:r>
    </w:p>
    <w:p w:rsidR="00977256" w:rsidRPr="009568AB" w:rsidRDefault="00977256" w:rsidP="008A31BA">
      <w:pPr>
        <w:ind w:firstLine="708"/>
        <w:jc w:val="both"/>
        <w:rPr>
          <w:bCs/>
          <w:color w:val="111111"/>
          <w:sz w:val="28"/>
          <w:szCs w:val="28"/>
          <w:shd w:val="clear" w:color="auto" w:fill="FFFFFF"/>
          <w:lang w:val="kk-KZ" w:eastAsia="ru-RU"/>
        </w:rPr>
      </w:pPr>
      <w:r w:rsidRPr="009568AB">
        <w:rPr>
          <w:b/>
          <w:bCs/>
          <w:color w:val="111111"/>
          <w:sz w:val="28"/>
          <w:szCs w:val="28"/>
          <w:shd w:val="clear" w:color="auto" w:fill="FFFFFF"/>
          <w:lang w:val="kk-KZ" w:eastAsia="ru-RU"/>
        </w:rPr>
        <w:t xml:space="preserve">Әдіснамалық тәсіл </w:t>
      </w:r>
      <w:r w:rsidRPr="009568AB">
        <w:rPr>
          <w:bCs/>
          <w:color w:val="111111"/>
          <w:sz w:val="28"/>
          <w:szCs w:val="28"/>
          <w:shd w:val="clear" w:color="auto" w:fill="FFFFFF"/>
          <w:lang w:val="kk-KZ" w:eastAsia="ru-RU"/>
        </w:rPr>
        <w:t>ерекшеліктері ғылыми-тарихи материалдарда көрсетілген танымның ғылыми әдістемесіне негізделген. Әдіснамалық тәсілге негізделген таңдау курсының басты мақсаты: ғылыми танымның әдісімен танысу, кейбір зерттеу дағдыларын меңгеру. Бұл тәсіл практикум сабақтарды, практикалық-</w:t>
      </w:r>
      <w:r w:rsidR="000110B4">
        <w:rPr>
          <w:bCs/>
          <w:color w:val="111111"/>
          <w:sz w:val="28"/>
          <w:szCs w:val="28"/>
          <w:shd w:val="clear" w:color="auto" w:fill="FFFFFF"/>
          <w:lang w:val="kk-KZ" w:eastAsia="ru-RU"/>
        </w:rPr>
        <w:t>зертханалық</w:t>
      </w:r>
      <w:r w:rsidRPr="009568AB">
        <w:rPr>
          <w:bCs/>
          <w:color w:val="111111"/>
          <w:sz w:val="28"/>
          <w:szCs w:val="28"/>
          <w:shd w:val="clear" w:color="auto" w:fill="FFFFFF"/>
          <w:lang w:val="kk-KZ" w:eastAsia="ru-RU"/>
        </w:rPr>
        <w:t xml:space="preserve"> сабақтарды ұйымдастыруды, оқудың жобалық технологиясын пайдалануды ұсынады.</w:t>
      </w:r>
    </w:p>
    <w:p w:rsidR="00977256" w:rsidRPr="009568AB" w:rsidRDefault="00977256" w:rsidP="008A31BA">
      <w:pPr>
        <w:ind w:firstLine="708"/>
        <w:jc w:val="both"/>
        <w:rPr>
          <w:color w:val="111111"/>
          <w:sz w:val="28"/>
          <w:szCs w:val="28"/>
          <w:shd w:val="clear" w:color="auto" w:fill="FFFFFF"/>
          <w:lang w:val="kk-KZ" w:eastAsia="ru-RU"/>
        </w:rPr>
      </w:pPr>
      <w:r w:rsidRPr="009568AB">
        <w:rPr>
          <w:b/>
          <w:bCs/>
          <w:color w:val="111111"/>
          <w:sz w:val="28"/>
          <w:szCs w:val="28"/>
          <w:shd w:val="clear" w:color="auto" w:fill="FFFFFF"/>
          <w:lang w:val="kk-KZ" w:eastAsia="ru-RU"/>
        </w:rPr>
        <w:t xml:space="preserve">Әмбебап тәсіл </w:t>
      </w:r>
      <w:r w:rsidRPr="009568AB">
        <w:rPr>
          <w:color w:val="111111"/>
          <w:sz w:val="28"/>
          <w:szCs w:val="28"/>
          <w:shd w:val="clear" w:color="auto" w:fill="FFFFFF"/>
          <w:lang w:val="kk-KZ" w:eastAsia="ru-RU"/>
        </w:rPr>
        <w:t>ғылым үшін жалпыға бірдей маңызы бар бірқатар маңызды тұжырымдар бойынша мазмұнды топтастырумен сипатталады. Бұл тәсіл әртүрлі ғылымдар аясында бір мәселені, құбылысты, түсінікті жан-жақты қарастыратын пәнаралық курстар үшін қолайлы. Ол үшін рефлексивті оқыту технологиясы, сыни ойлау, кейс әдіс т.б. пайдалану тиімді болып табылады.</w:t>
      </w:r>
    </w:p>
    <w:p w:rsidR="00977256" w:rsidRPr="009568AB" w:rsidRDefault="00977256" w:rsidP="008A31BA">
      <w:pPr>
        <w:ind w:firstLine="708"/>
        <w:jc w:val="both"/>
        <w:rPr>
          <w:color w:val="111111"/>
          <w:sz w:val="28"/>
          <w:szCs w:val="28"/>
          <w:shd w:val="clear" w:color="auto" w:fill="FFFFFF"/>
          <w:lang w:val="kk-KZ" w:eastAsia="ru-RU"/>
        </w:rPr>
      </w:pPr>
      <w:r w:rsidRPr="009568AB">
        <w:rPr>
          <w:b/>
          <w:bCs/>
          <w:color w:val="111111"/>
          <w:sz w:val="28"/>
          <w:szCs w:val="28"/>
          <w:shd w:val="clear" w:color="auto" w:fill="FFFFFF"/>
          <w:lang w:val="kk-KZ" w:eastAsia="ru-RU"/>
        </w:rPr>
        <w:t>Прагматикалық тәсіл</w:t>
      </w:r>
      <w:r w:rsidRPr="009568AB">
        <w:rPr>
          <w:color w:val="111111"/>
          <w:sz w:val="28"/>
          <w:szCs w:val="28"/>
          <w:shd w:val="clear" w:color="auto" w:fill="FFFFFF"/>
          <w:lang w:val="kk-KZ" w:eastAsia="ru-RU"/>
        </w:rPr>
        <w:t xml:space="preserve"> өмірде кеңінен қолданатын және оқушылардың негізгі мәдени деңгейін қамтамасыз ететін тиісті білім мен дағдыны қамтиды. Ол үшін тиісті кәсіби саладағы практикумдар, практикалық сабақтар тиімді болып табылады.  </w:t>
      </w:r>
    </w:p>
    <w:p w:rsidR="00977256" w:rsidRPr="009568AB" w:rsidRDefault="00977256" w:rsidP="008A31BA">
      <w:pPr>
        <w:ind w:firstLine="708"/>
        <w:jc w:val="both"/>
        <w:rPr>
          <w:color w:val="111111"/>
          <w:sz w:val="28"/>
          <w:szCs w:val="28"/>
          <w:shd w:val="clear" w:color="auto" w:fill="FFFFFF"/>
          <w:lang w:val="kk-KZ" w:eastAsia="ru-RU"/>
        </w:rPr>
      </w:pPr>
      <w:r w:rsidRPr="009568AB">
        <w:rPr>
          <w:b/>
          <w:bCs/>
          <w:color w:val="111111"/>
          <w:sz w:val="28"/>
          <w:szCs w:val="28"/>
          <w:shd w:val="clear" w:color="auto" w:fill="FFFFFF"/>
          <w:lang w:val="kk-KZ" w:eastAsia="ru-RU"/>
        </w:rPr>
        <w:t>Қызметтік-құндылық тәсіл</w:t>
      </w:r>
      <w:r w:rsidRPr="009568AB">
        <w:rPr>
          <w:color w:val="111111"/>
          <w:sz w:val="28"/>
          <w:szCs w:val="28"/>
          <w:shd w:val="clear" w:color="auto" w:fill="FFFFFF"/>
          <w:lang w:val="kk-KZ" w:eastAsia="ru-RU"/>
        </w:rPr>
        <w:t xml:space="preserve"> тиісті бейіндік оқытудың мазмұнын табысты меңгеруге қажетті қызметтің түрлерімен танысуды ұсынады. Бір жағынан оқу процесін ұйымдастырудың түрлері мен қызметінің әдістерін ұтымды іріктеу, екінші жағынан оқушылардың тиісті бағдарға бейіні мен қабілетін анықтауда өзара белгілі бір қатынас бар. Осындай тәсілге негізделген таңдау бойынша курстың құрылымы оқушылардың тиісті қызмет түрлеріне </w:t>
      </w:r>
      <w:r w:rsidRPr="009568AB">
        <w:rPr>
          <w:color w:val="111111"/>
          <w:sz w:val="28"/>
          <w:szCs w:val="28"/>
          <w:shd w:val="clear" w:color="auto" w:fill="FFFFFF"/>
          <w:lang w:val="kk-KZ" w:eastAsia="ru-RU"/>
        </w:rPr>
        <w:lastRenderedPageBreak/>
        <w:t>бейімделуін ескереді. Мысалы, жаратылыстану бағытында оқушылар көптеген қызмет түрлеріне және химия мен биологияны оқыту процесінің нысандарына бейімділігін көрсетеді. Гуманитарлық бағыт үшін конспект, жоспар, тезис, реферат құрастыру тән, ал оқытудың қолайлы түрлері экскурсия, дискуссия, рөлдік ойындар, демонстрациялар болып табылады. Математика үшін таблица, схема құрастыру, заңдылықтарды анықтау тән.</w:t>
      </w:r>
    </w:p>
    <w:p w:rsidR="00977256" w:rsidRPr="009568AB" w:rsidRDefault="00977256" w:rsidP="008A31BA">
      <w:pPr>
        <w:ind w:firstLine="708"/>
        <w:jc w:val="both"/>
        <w:rPr>
          <w:color w:val="111111"/>
          <w:sz w:val="28"/>
          <w:szCs w:val="28"/>
          <w:shd w:val="clear" w:color="auto" w:fill="FFFFFF"/>
          <w:lang w:val="kk-KZ" w:eastAsia="ru-RU"/>
        </w:rPr>
      </w:pPr>
      <w:r w:rsidRPr="009568AB">
        <w:rPr>
          <w:b/>
          <w:bCs/>
          <w:color w:val="111111"/>
          <w:sz w:val="28"/>
          <w:szCs w:val="28"/>
          <w:shd w:val="clear" w:color="auto" w:fill="FFFFFF"/>
          <w:lang w:val="kk-KZ" w:eastAsia="ru-RU"/>
        </w:rPr>
        <w:t xml:space="preserve">Құзыретті тәсіл </w:t>
      </w:r>
      <w:r w:rsidRPr="009568AB">
        <w:rPr>
          <w:color w:val="111111"/>
          <w:sz w:val="28"/>
          <w:szCs w:val="28"/>
          <w:shd w:val="clear" w:color="auto" w:fill="FFFFFF"/>
          <w:lang w:val="kk-KZ" w:eastAsia="ru-RU"/>
        </w:rPr>
        <w:t>бүгінгі күні жақтаушылары көп, мүмкін көптеген құрастырушылар негізгі мектеп үшін таңдау бойынша курстарды әзірлеу барысында осы тәсілге көп көңіл бөледі. Бұл жағдайда келесі әрекеттер тізбегі болуы мүмкін:</w:t>
      </w:r>
    </w:p>
    <w:p w:rsidR="00977256" w:rsidRPr="009568AB" w:rsidRDefault="000110B4" w:rsidP="008A31BA">
      <w:pPr>
        <w:jc w:val="both"/>
        <w:rPr>
          <w:sz w:val="28"/>
          <w:szCs w:val="28"/>
          <w:lang w:val="kk-KZ" w:eastAsia="ru-RU"/>
        </w:rPr>
      </w:pPr>
      <w:r>
        <w:rPr>
          <w:sz w:val="28"/>
          <w:szCs w:val="28"/>
          <w:lang w:val="kk-KZ" w:eastAsia="ru-RU"/>
        </w:rPr>
        <w:tab/>
      </w:r>
      <w:r w:rsidR="00977256" w:rsidRPr="009568AB">
        <w:rPr>
          <w:sz w:val="28"/>
          <w:szCs w:val="28"/>
          <w:lang w:val="kk-KZ" w:eastAsia="ru-RU"/>
        </w:rPr>
        <w:t xml:space="preserve">- осы жастағы оқушылар үшін </w:t>
      </w:r>
      <w:r>
        <w:rPr>
          <w:sz w:val="28"/>
          <w:szCs w:val="28"/>
          <w:lang w:val="kk-KZ" w:eastAsia="ru-RU"/>
        </w:rPr>
        <w:t>маңызды</w:t>
      </w:r>
      <w:r w:rsidR="00977256" w:rsidRPr="009568AB">
        <w:rPr>
          <w:sz w:val="28"/>
          <w:szCs w:val="28"/>
          <w:lang w:val="kk-KZ" w:eastAsia="ru-RU"/>
        </w:rPr>
        <w:t xml:space="preserve"> мәселелерді анықтау</w:t>
      </w:r>
      <w:r w:rsidR="00977256" w:rsidRPr="009568AB">
        <w:rPr>
          <w:color w:val="111111"/>
          <w:sz w:val="28"/>
          <w:szCs w:val="28"/>
          <w:shd w:val="clear" w:color="auto" w:fill="FFFFFF"/>
          <w:lang w:val="kk-KZ" w:eastAsia="ru-RU"/>
        </w:rPr>
        <w:t>;</w:t>
      </w:r>
    </w:p>
    <w:p w:rsidR="00977256" w:rsidRPr="009568AB" w:rsidRDefault="000110B4" w:rsidP="008A31BA">
      <w:pPr>
        <w:jc w:val="both"/>
        <w:rPr>
          <w:sz w:val="28"/>
          <w:szCs w:val="28"/>
          <w:lang w:val="kk-KZ" w:eastAsia="ru-RU"/>
        </w:rPr>
      </w:pPr>
      <w:r>
        <w:rPr>
          <w:sz w:val="28"/>
          <w:szCs w:val="28"/>
          <w:lang w:val="kk-KZ" w:eastAsia="ru-RU"/>
        </w:rPr>
        <w:tab/>
      </w:r>
      <w:r w:rsidR="00977256" w:rsidRPr="009568AB">
        <w:rPr>
          <w:sz w:val="28"/>
          <w:szCs w:val="28"/>
          <w:lang w:val="kk-KZ" w:eastAsia="ru-RU"/>
        </w:rPr>
        <w:t xml:space="preserve">- оларды шешу үшін тиісті шеберлікті </w:t>
      </w:r>
      <w:r w:rsidR="00977256" w:rsidRPr="009568AB">
        <w:rPr>
          <w:color w:val="111111"/>
          <w:sz w:val="28"/>
          <w:szCs w:val="28"/>
          <w:shd w:val="clear" w:color="auto" w:fill="FFFFFF"/>
          <w:lang w:val="kk-KZ" w:eastAsia="ru-RU"/>
        </w:rPr>
        <w:t>көрсету;</w:t>
      </w:r>
    </w:p>
    <w:p w:rsidR="00977256" w:rsidRPr="009568AB" w:rsidRDefault="000110B4" w:rsidP="008A31BA">
      <w:pPr>
        <w:shd w:val="clear" w:color="auto" w:fill="FFFFFF"/>
        <w:jc w:val="both"/>
        <w:textAlignment w:val="baseline"/>
        <w:rPr>
          <w:color w:val="111111"/>
          <w:sz w:val="28"/>
          <w:szCs w:val="28"/>
          <w:lang w:val="kk-KZ" w:eastAsia="ru-RU"/>
        </w:rPr>
      </w:pPr>
      <w:r>
        <w:rPr>
          <w:color w:val="111111"/>
          <w:sz w:val="28"/>
          <w:szCs w:val="28"/>
          <w:shd w:val="clear" w:color="auto" w:fill="FFFFFF"/>
          <w:lang w:val="kk-KZ" w:eastAsia="ru-RU"/>
        </w:rPr>
        <w:tab/>
      </w:r>
      <w:r w:rsidR="00977256" w:rsidRPr="009568AB">
        <w:rPr>
          <w:color w:val="111111"/>
          <w:sz w:val="28"/>
          <w:szCs w:val="28"/>
          <w:shd w:val="clear" w:color="auto" w:fill="FFFFFF"/>
          <w:lang w:val="kk-KZ" w:eastAsia="ru-RU"/>
        </w:rPr>
        <w:t>- аталған мәселелерді шешу үшін қажетті құзіреттілікті анықтау;</w:t>
      </w:r>
    </w:p>
    <w:p w:rsidR="00977256" w:rsidRPr="009568AB" w:rsidRDefault="000110B4" w:rsidP="008A31BA">
      <w:pPr>
        <w:shd w:val="clear" w:color="auto" w:fill="FFFFFF"/>
        <w:jc w:val="both"/>
        <w:textAlignment w:val="baseline"/>
        <w:rPr>
          <w:color w:val="111111"/>
          <w:sz w:val="28"/>
          <w:szCs w:val="28"/>
          <w:lang w:val="kk-KZ" w:eastAsia="ru-RU"/>
        </w:rPr>
      </w:pPr>
      <w:r>
        <w:rPr>
          <w:color w:val="111111"/>
          <w:sz w:val="28"/>
          <w:szCs w:val="28"/>
          <w:shd w:val="clear" w:color="auto" w:fill="FFFFFF"/>
          <w:lang w:val="kk-KZ" w:eastAsia="ru-RU"/>
        </w:rPr>
        <w:tab/>
      </w:r>
      <w:r w:rsidR="00977256" w:rsidRPr="009568AB">
        <w:rPr>
          <w:color w:val="111111"/>
          <w:sz w:val="28"/>
          <w:szCs w:val="28"/>
          <w:shd w:val="clear" w:color="auto" w:fill="FFFFFF"/>
          <w:lang w:val="kk-KZ" w:eastAsia="ru-RU"/>
        </w:rPr>
        <w:t xml:space="preserve">- қажетті мазмұнды таңдау; </w:t>
      </w:r>
    </w:p>
    <w:p w:rsidR="00977256" w:rsidRPr="009568AB" w:rsidRDefault="000110B4" w:rsidP="008A31BA">
      <w:pPr>
        <w:shd w:val="clear" w:color="auto" w:fill="FFFFFF"/>
        <w:jc w:val="both"/>
        <w:textAlignment w:val="baseline"/>
        <w:rPr>
          <w:color w:val="111111"/>
          <w:sz w:val="28"/>
          <w:szCs w:val="28"/>
          <w:lang w:val="kk-KZ" w:eastAsia="ru-RU"/>
        </w:rPr>
      </w:pPr>
      <w:r>
        <w:rPr>
          <w:color w:val="111111"/>
          <w:sz w:val="28"/>
          <w:szCs w:val="28"/>
          <w:shd w:val="clear" w:color="auto" w:fill="FFFFFF"/>
          <w:lang w:val="kk-KZ" w:eastAsia="ru-RU"/>
        </w:rPr>
        <w:tab/>
      </w:r>
      <w:r w:rsidR="00977256" w:rsidRPr="009568AB">
        <w:rPr>
          <w:color w:val="111111"/>
          <w:sz w:val="28"/>
          <w:szCs w:val="28"/>
          <w:shd w:val="clear" w:color="auto" w:fill="FFFFFF"/>
          <w:lang w:val="kk-KZ" w:eastAsia="ru-RU"/>
        </w:rPr>
        <w:t>- оқыту әдістерін әзірлеу.</w:t>
      </w:r>
    </w:p>
    <w:p w:rsidR="00977256" w:rsidRPr="009568AB" w:rsidRDefault="00977256" w:rsidP="008A31BA">
      <w:pPr>
        <w:ind w:firstLine="708"/>
        <w:jc w:val="both"/>
        <w:rPr>
          <w:color w:val="111111"/>
          <w:sz w:val="28"/>
          <w:szCs w:val="28"/>
          <w:shd w:val="clear" w:color="auto" w:fill="FFFFFF"/>
          <w:lang w:val="kk-KZ" w:eastAsia="ru-RU"/>
        </w:rPr>
      </w:pPr>
      <w:r w:rsidRPr="009568AB">
        <w:rPr>
          <w:color w:val="111111"/>
          <w:sz w:val="28"/>
          <w:szCs w:val="28"/>
          <w:shd w:val="clear" w:color="auto" w:fill="FFFFFF"/>
          <w:lang w:val="kk-KZ" w:eastAsia="ru-RU"/>
        </w:rPr>
        <w:t>Таңдау бойынша курстың мақсатын анықтау үшін бағыт ретінде әлеуметтік, коммуникативтік немесе пәндік құзіреттілік алынуы мүмкін.</w:t>
      </w:r>
    </w:p>
    <w:p w:rsidR="00977256" w:rsidRPr="009568AB" w:rsidRDefault="00977256" w:rsidP="008A31BA">
      <w:pPr>
        <w:ind w:firstLine="708"/>
        <w:jc w:val="both"/>
        <w:rPr>
          <w:color w:val="111111"/>
          <w:sz w:val="28"/>
          <w:szCs w:val="28"/>
          <w:shd w:val="clear" w:color="auto" w:fill="FFFFFF"/>
          <w:lang w:val="kk-KZ" w:eastAsia="ru-RU"/>
        </w:rPr>
      </w:pPr>
      <w:r w:rsidRPr="009568AB">
        <w:rPr>
          <w:color w:val="111111"/>
          <w:sz w:val="28"/>
          <w:szCs w:val="28"/>
          <w:shd w:val="clear" w:color="auto" w:fill="FFFFFF"/>
          <w:lang w:val="kk-KZ" w:eastAsia="ru-RU"/>
        </w:rPr>
        <w:t>Бейіналды дайындық бойынша таңдау курсы пәндік-бағдарлы (сынама) және пәнаралық (бағдарлы) болып бөлінеді.</w:t>
      </w:r>
    </w:p>
    <w:p w:rsidR="00977256" w:rsidRPr="009568AB" w:rsidRDefault="00977256" w:rsidP="008A31BA">
      <w:pPr>
        <w:jc w:val="both"/>
        <w:rPr>
          <w:sz w:val="28"/>
          <w:szCs w:val="28"/>
          <w:lang w:val="kk-KZ" w:eastAsia="ru-RU"/>
        </w:rPr>
      </w:pPr>
      <w:r w:rsidRPr="009568AB">
        <w:rPr>
          <w:color w:val="111111"/>
          <w:sz w:val="28"/>
          <w:szCs w:val="28"/>
          <w:shd w:val="clear" w:color="auto" w:fill="FFFFFF"/>
          <w:lang w:val="kk-KZ" w:eastAsia="ru-RU"/>
        </w:rPr>
        <w:tab/>
        <w:t>Пәндік-бағдарлы курс келесі мәселелерді шешеді:</w:t>
      </w:r>
    </w:p>
    <w:p w:rsidR="00977256" w:rsidRPr="009568AB" w:rsidRDefault="00977256" w:rsidP="00125664">
      <w:pPr>
        <w:ind w:firstLine="709"/>
        <w:jc w:val="both"/>
        <w:rPr>
          <w:sz w:val="28"/>
          <w:szCs w:val="28"/>
          <w:lang w:val="kk-KZ" w:eastAsia="ru-RU"/>
        </w:rPr>
      </w:pPr>
      <w:r w:rsidRPr="009568AB">
        <w:rPr>
          <w:color w:val="111111"/>
          <w:sz w:val="28"/>
          <w:szCs w:val="28"/>
          <w:shd w:val="clear" w:color="auto" w:fill="FFFFFF"/>
          <w:lang w:val="kk-KZ" w:eastAsia="ru-RU"/>
        </w:rPr>
        <w:t>1) оқу пәніне оқушының қызығушылық танытуы;</w:t>
      </w:r>
    </w:p>
    <w:p w:rsidR="00977256" w:rsidRPr="009568AB" w:rsidRDefault="00977256" w:rsidP="00125664">
      <w:pPr>
        <w:ind w:firstLine="709"/>
        <w:jc w:val="both"/>
        <w:rPr>
          <w:sz w:val="28"/>
          <w:szCs w:val="28"/>
          <w:lang w:val="kk-KZ" w:eastAsia="ru-RU"/>
        </w:rPr>
      </w:pPr>
      <w:r w:rsidRPr="009568AB">
        <w:rPr>
          <w:color w:val="111111"/>
          <w:sz w:val="28"/>
          <w:szCs w:val="28"/>
          <w:shd w:val="clear" w:color="auto" w:fill="FFFFFF"/>
          <w:lang w:val="kk-KZ" w:eastAsia="ru-RU"/>
        </w:rPr>
        <w:t>2) пәнді жоғары деңгейде меңгеру қабілеті мен дайындығын анықтау;</w:t>
      </w:r>
    </w:p>
    <w:p w:rsidR="00977256" w:rsidRPr="009568AB" w:rsidRDefault="00977256" w:rsidP="00125664">
      <w:pPr>
        <w:ind w:firstLine="709"/>
        <w:jc w:val="both"/>
        <w:rPr>
          <w:sz w:val="28"/>
          <w:szCs w:val="28"/>
          <w:lang w:val="kk-KZ" w:eastAsia="ru-RU"/>
        </w:rPr>
      </w:pPr>
      <w:r w:rsidRPr="009568AB">
        <w:rPr>
          <w:color w:val="111111"/>
          <w:sz w:val="28"/>
          <w:szCs w:val="28"/>
          <w:shd w:val="clear" w:color="auto" w:fill="FFFFFF"/>
          <w:lang w:val="kk-KZ" w:eastAsia="ru-RU"/>
        </w:rPr>
        <w:t>3) таңдау бойынша емтихандарды тапсыруға жағдай жасау, яғни болашақ бейініне жақын пән.</w:t>
      </w:r>
    </w:p>
    <w:p w:rsidR="00977256" w:rsidRPr="009568AB" w:rsidRDefault="00977256" w:rsidP="008A31BA">
      <w:pPr>
        <w:ind w:firstLine="708"/>
        <w:jc w:val="both"/>
        <w:rPr>
          <w:color w:val="111111"/>
          <w:sz w:val="28"/>
          <w:szCs w:val="28"/>
          <w:shd w:val="clear" w:color="auto" w:fill="FFFFFF"/>
          <w:lang w:val="kk-KZ" w:eastAsia="ru-RU"/>
        </w:rPr>
      </w:pPr>
      <w:r w:rsidRPr="009568AB">
        <w:rPr>
          <w:color w:val="111111"/>
          <w:sz w:val="28"/>
          <w:szCs w:val="28"/>
          <w:shd w:val="clear" w:color="auto" w:fill="FFFFFF"/>
          <w:lang w:val="kk-KZ" w:eastAsia="ru-RU"/>
        </w:rPr>
        <w:t>Пәндік бағдарлау курстары үшін оқу-әдістемелік құрал ретінде қолданыстағы оқу құралдары, факультатив, арнайы курс бағдарламалары, жоғары оқу орындарына дайындыққа арналған оқу-әдістемелік кешендері және пәндерді тереңдетіп оқыту сабақтарының үзінділері пайдаланылуы мүмкін.</w:t>
      </w:r>
    </w:p>
    <w:p w:rsidR="00977256" w:rsidRPr="009568AB" w:rsidRDefault="00977256" w:rsidP="008A31BA">
      <w:pPr>
        <w:ind w:firstLine="708"/>
        <w:jc w:val="both"/>
        <w:rPr>
          <w:color w:val="111111"/>
          <w:sz w:val="28"/>
          <w:szCs w:val="28"/>
          <w:shd w:val="clear" w:color="auto" w:fill="FFFFFF"/>
          <w:lang w:val="kk-KZ" w:eastAsia="ru-RU"/>
        </w:rPr>
      </w:pPr>
      <w:r w:rsidRPr="009568AB">
        <w:rPr>
          <w:color w:val="111111"/>
          <w:sz w:val="28"/>
          <w:szCs w:val="28"/>
          <w:shd w:val="clear" w:color="auto" w:fill="FFFFFF"/>
          <w:lang w:val="kk-KZ" w:eastAsia="ru-RU"/>
        </w:rPr>
        <w:t>Пәнаралық (бағдарлау) курстар дәстүрлі білім беру пәндері аясынан шығуды ұсынады. Олар оқушыларды көптеген пәндер бойынша білім синтезін және әртүрлі кәсіптік салалардағы даму әдістерін талап ететін күрделі мәселелер мен тапсырмалармен таныстырады.</w:t>
      </w:r>
    </w:p>
    <w:p w:rsidR="00977256" w:rsidRPr="009568AB" w:rsidRDefault="00977256" w:rsidP="008A31BA">
      <w:pPr>
        <w:ind w:firstLine="708"/>
        <w:jc w:val="both"/>
        <w:rPr>
          <w:color w:val="111111"/>
          <w:sz w:val="28"/>
          <w:szCs w:val="28"/>
          <w:shd w:val="clear" w:color="auto" w:fill="FFFFFF"/>
          <w:lang w:val="kk-KZ" w:eastAsia="ru-RU"/>
        </w:rPr>
      </w:pPr>
      <w:r w:rsidRPr="009568AB">
        <w:rPr>
          <w:color w:val="111111"/>
          <w:sz w:val="28"/>
          <w:szCs w:val="28"/>
          <w:shd w:val="clear" w:color="auto" w:fill="FFFFFF"/>
          <w:lang w:val="kk-KZ" w:eastAsia="ru-RU"/>
        </w:rPr>
        <w:t>Таңдау курстарының м</w:t>
      </w:r>
      <w:r w:rsidR="008E2D99">
        <w:rPr>
          <w:color w:val="111111"/>
          <w:sz w:val="28"/>
          <w:szCs w:val="28"/>
          <w:shd w:val="clear" w:color="auto" w:fill="FFFFFF"/>
          <w:lang w:val="kk-KZ" w:eastAsia="ru-RU"/>
        </w:rPr>
        <w:t>індеттерін</w:t>
      </w:r>
      <w:r w:rsidRPr="009568AB">
        <w:rPr>
          <w:color w:val="111111"/>
          <w:sz w:val="28"/>
          <w:szCs w:val="28"/>
          <w:shd w:val="clear" w:color="auto" w:fill="FFFFFF"/>
          <w:lang w:val="kk-KZ" w:eastAsia="ru-RU"/>
        </w:rPr>
        <w:t xml:space="preserve"> келесідей тұжырымдауға болады:</w:t>
      </w:r>
    </w:p>
    <w:p w:rsidR="00977256" w:rsidRPr="009568AB" w:rsidRDefault="00977256" w:rsidP="00125664">
      <w:pPr>
        <w:ind w:firstLine="709"/>
        <w:jc w:val="both"/>
        <w:rPr>
          <w:sz w:val="28"/>
          <w:szCs w:val="28"/>
          <w:lang w:val="kk-KZ" w:eastAsia="ru-RU"/>
        </w:rPr>
      </w:pPr>
      <w:r w:rsidRPr="009568AB">
        <w:rPr>
          <w:color w:val="111111"/>
          <w:sz w:val="28"/>
          <w:szCs w:val="28"/>
          <w:shd w:val="clear" w:color="auto" w:fill="FFFFFF"/>
          <w:lang w:val="kk-KZ" w:eastAsia="ru-RU"/>
        </w:rPr>
        <w:t>1) оқушылардың заманауи кәсіптерге бейімделуі үшін база құру;</w:t>
      </w:r>
    </w:p>
    <w:p w:rsidR="00977256" w:rsidRPr="009568AB" w:rsidRDefault="00977256" w:rsidP="00125664">
      <w:pPr>
        <w:ind w:firstLine="709"/>
        <w:jc w:val="both"/>
        <w:rPr>
          <w:sz w:val="28"/>
          <w:szCs w:val="28"/>
          <w:lang w:val="kk-KZ" w:eastAsia="ru-RU"/>
        </w:rPr>
      </w:pPr>
      <w:r w:rsidRPr="009568AB">
        <w:rPr>
          <w:color w:val="111111"/>
          <w:sz w:val="28"/>
          <w:szCs w:val="28"/>
          <w:shd w:val="clear" w:color="auto" w:fill="FFFFFF"/>
          <w:lang w:val="kk-KZ" w:eastAsia="ru-RU"/>
        </w:rPr>
        <w:t>2) практикада кең тараған мамандықтардың, түрлері қызмет</w:t>
      </w:r>
      <w:r w:rsidR="00125664">
        <w:rPr>
          <w:color w:val="111111"/>
          <w:sz w:val="28"/>
          <w:szCs w:val="28"/>
          <w:shd w:val="clear" w:color="auto" w:fill="FFFFFF"/>
          <w:lang w:val="kk-KZ" w:eastAsia="ru-RU"/>
        </w:rPr>
        <w:t>т</w:t>
      </w:r>
      <w:r w:rsidRPr="009568AB">
        <w:rPr>
          <w:color w:val="111111"/>
          <w:sz w:val="28"/>
          <w:szCs w:val="28"/>
          <w:shd w:val="clear" w:color="auto" w:fill="FFFFFF"/>
          <w:lang w:val="kk-KZ" w:eastAsia="ru-RU"/>
        </w:rPr>
        <w:t>ің ерекшеліктерімен танысу;</w:t>
      </w:r>
    </w:p>
    <w:p w:rsidR="00977256" w:rsidRPr="009568AB" w:rsidRDefault="00977256" w:rsidP="00125664">
      <w:pPr>
        <w:ind w:firstLine="709"/>
        <w:jc w:val="both"/>
        <w:rPr>
          <w:sz w:val="28"/>
          <w:szCs w:val="28"/>
          <w:lang w:val="kk-KZ" w:eastAsia="ru-RU"/>
        </w:rPr>
      </w:pPr>
      <w:r w:rsidRPr="009568AB">
        <w:rPr>
          <w:color w:val="111111"/>
          <w:sz w:val="28"/>
          <w:szCs w:val="28"/>
          <w:shd w:val="clear" w:color="auto" w:fill="FFFFFF"/>
          <w:lang w:val="kk-KZ" w:eastAsia="ru-RU"/>
        </w:rPr>
        <w:t xml:space="preserve">3) тиісті бейінге қолдау көрсету. </w:t>
      </w:r>
    </w:p>
    <w:p w:rsidR="00977256" w:rsidRPr="009568AB" w:rsidRDefault="00977256" w:rsidP="008A31BA">
      <w:pPr>
        <w:ind w:firstLine="708"/>
        <w:jc w:val="both"/>
        <w:rPr>
          <w:color w:val="111111"/>
          <w:sz w:val="28"/>
          <w:szCs w:val="28"/>
          <w:shd w:val="clear" w:color="auto" w:fill="FFFFFF"/>
          <w:lang w:val="kk-KZ" w:eastAsia="ru-RU"/>
        </w:rPr>
      </w:pPr>
      <w:r w:rsidRPr="009568AB">
        <w:rPr>
          <w:color w:val="111111"/>
          <w:sz w:val="28"/>
          <w:szCs w:val="28"/>
          <w:shd w:val="clear" w:color="auto" w:fill="FFFFFF"/>
          <w:lang w:val="kk-KZ" w:eastAsia="ru-RU"/>
        </w:rPr>
        <w:t>Бейіналды даярлау бойынша пәнаралық курстар үшін оқу материалдары ретінде ғылыми-танымал әдебиеттер, бұқаралық ақпарат құралдарының хабарламалары, Интернет және т.б. қолданылады.</w:t>
      </w:r>
    </w:p>
    <w:p w:rsidR="00125664" w:rsidRDefault="00977256" w:rsidP="00125664">
      <w:pPr>
        <w:ind w:firstLine="708"/>
        <w:jc w:val="both"/>
        <w:rPr>
          <w:color w:val="111111"/>
          <w:sz w:val="28"/>
          <w:szCs w:val="28"/>
          <w:shd w:val="clear" w:color="auto" w:fill="FFFFFF"/>
          <w:lang w:val="kk-KZ" w:eastAsia="ru-RU"/>
        </w:rPr>
      </w:pPr>
      <w:r w:rsidRPr="009568AB">
        <w:rPr>
          <w:color w:val="111111"/>
          <w:sz w:val="28"/>
          <w:szCs w:val="28"/>
          <w:shd w:val="clear" w:color="auto" w:fill="FFFFFF"/>
          <w:lang w:val="kk-KZ" w:eastAsia="ru-RU"/>
        </w:rPr>
        <w:t>Таңдау курстарының айрықша ерекшеліктері олардың стандартты еместігі, вариативтілігі (түрленуі) және қысқа мерзімділігі болып табылады. Таңдау бойынша курстың вар</w:t>
      </w:r>
      <w:r w:rsidR="00125664">
        <w:rPr>
          <w:color w:val="111111"/>
          <w:sz w:val="28"/>
          <w:szCs w:val="28"/>
          <w:shd w:val="clear" w:color="auto" w:fill="FFFFFF"/>
          <w:lang w:val="kk-KZ" w:eastAsia="ru-RU"/>
        </w:rPr>
        <w:t>иативтілігінің ерекшелігі бейін</w:t>
      </w:r>
      <w:r w:rsidRPr="009568AB">
        <w:rPr>
          <w:color w:val="111111"/>
          <w:sz w:val="28"/>
          <w:szCs w:val="28"/>
          <w:shd w:val="clear" w:color="auto" w:fill="FFFFFF"/>
          <w:lang w:val="kk-KZ" w:eastAsia="ru-RU"/>
        </w:rPr>
        <w:t xml:space="preserve">алды даярлық алдында нақты бір бейінді таңдаған немесе керісінше әлі таңдау үстіндегі оқушы мазмұны мен саны жағынан өте көп түрлі таңдау бойынша курстарды </w:t>
      </w:r>
      <w:r w:rsidRPr="009568AB">
        <w:rPr>
          <w:color w:val="111111"/>
          <w:sz w:val="28"/>
          <w:szCs w:val="28"/>
          <w:shd w:val="clear" w:color="auto" w:fill="FFFFFF"/>
          <w:lang w:val="kk-KZ" w:eastAsia="ru-RU"/>
        </w:rPr>
        <w:lastRenderedPageBreak/>
        <w:t>меңгеруде өз күшін сынап көруі тиіс. Мазмұны, ұйымдастырылуы және өткізілу технологиясы бойынша бір-бірінен ерекшеленетін көптеген курстардың болуы алдынала тиімді оқытудың маңызды педагогикалық шарттарының бірі болып табылады.</w:t>
      </w:r>
    </w:p>
    <w:p w:rsidR="00977256" w:rsidRPr="009568AB" w:rsidRDefault="00977256" w:rsidP="00125664">
      <w:pPr>
        <w:ind w:firstLine="708"/>
        <w:jc w:val="both"/>
        <w:rPr>
          <w:color w:val="111111"/>
          <w:sz w:val="28"/>
          <w:szCs w:val="28"/>
          <w:shd w:val="clear" w:color="auto" w:fill="FFFFFF"/>
          <w:lang w:val="kk-KZ" w:eastAsia="ru-RU"/>
        </w:rPr>
      </w:pPr>
      <w:r w:rsidRPr="009568AB">
        <w:rPr>
          <w:color w:val="111111"/>
          <w:sz w:val="28"/>
          <w:szCs w:val="28"/>
          <w:shd w:val="clear" w:color="auto" w:fill="FFFFFF"/>
          <w:lang w:val="kk-KZ" w:eastAsia="ru-RU"/>
        </w:rPr>
        <w:t>Таңдау бойынша курстар келесі талаптарға сай болуы керек:</w:t>
      </w:r>
    </w:p>
    <w:p w:rsidR="00977256" w:rsidRPr="009568AB" w:rsidRDefault="00977256" w:rsidP="00125664">
      <w:pPr>
        <w:shd w:val="clear" w:color="auto" w:fill="FFFFFF"/>
        <w:ind w:firstLine="851"/>
        <w:jc w:val="both"/>
        <w:textAlignment w:val="baseline"/>
        <w:rPr>
          <w:color w:val="111111"/>
          <w:sz w:val="28"/>
          <w:szCs w:val="28"/>
          <w:lang w:val="kk-KZ" w:eastAsia="ru-RU"/>
        </w:rPr>
      </w:pPr>
      <w:r w:rsidRPr="009568AB">
        <w:rPr>
          <w:color w:val="111111"/>
          <w:sz w:val="28"/>
          <w:szCs w:val="28"/>
          <w:shd w:val="clear" w:color="auto" w:fill="FFFFFF"/>
          <w:lang w:val="kk-KZ" w:eastAsia="ru-RU"/>
        </w:rPr>
        <w:t>- оқушыға нақты таңдауды жүзеге асыруға мүмкіндік беретін санымен ұсынылуы тиіс;</w:t>
      </w:r>
    </w:p>
    <w:p w:rsidR="00977256" w:rsidRPr="009568AB" w:rsidRDefault="00977256" w:rsidP="00125664">
      <w:pPr>
        <w:shd w:val="clear" w:color="auto" w:fill="FFFFFF"/>
        <w:ind w:firstLine="851"/>
        <w:jc w:val="both"/>
        <w:textAlignment w:val="baseline"/>
        <w:rPr>
          <w:color w:val="111111"/>
          <w:sz w:val="28"/>
          <w:szCs w:val="28"/>
          <w:lang w:val="kk-KZ" w:eastAsia="ru-RU"/>
        </w:rPr>
      </w:pPr>
      <w:r w:rsidRPr="009568AB">
        <w:rPr>
          <w:color w:val="111111"/>
          <w:sz w:val="28"/>
          <w:szCs w:val="28"/>
          <w:shd w:val="clear" w:color="auto" w:fill="FFFFFF"/>
          <w:lang w:val="kk-KZ" w:eastAsia="ru-RU"/>
        </w:rPr>
        <w:t xml:space="preserve">- білім беру перспективасы тұрғысынан оқушыға әлеуетін бағалауға көмек беруі тиіс («Әлеуметтік-гуманитарлық бағытқа математикадан үштік алуыма байланысты емес болашақта </w:t>
      </w:r>
      <w:r w:rsidR="00125664">
        <w:rPr>
          <w:color w:val="111111"/>
          <w:sz w:val="28"/>
          <w:szCs w:val="28"/>
          <w:shd w:val="clear" w:color="auto" w:fill="FFFFFF"/>
          <w:lang w:val="kk-KZ" w:eastAsia="ru-RU"/>
        </w:rPr>
        <w:t>заңгер</w:t>
      </w:r>
      <w:r w:rsidRPr="009568AB">
        <w:rPr>
          <w:color w:val="111111"/>
          <w:sz w:val="28"/>
          <w:szCs w:val="28"/>
          <w:shd w:val="clear" w:color="auto" w:fill="FFFFFF"/>
          <w:lang w:val="kk-KZ" w:eastAsia="ru-RU"/>
        </w:rPr>
        <w:t xml:space="preserve"> немесе журналист мамандығын таңдағандықтан барамын»);</w:t>
      </w:r>
    </w:p>
    <w:p w:rsidR="00977256" w:rsidRPr="009568AB" w:rsidRDefault="00977256" w:rsidP="00125664">
      <w:pPr>
        <w:shd w:val="clear" w:color="auto" w:fill="FFFFFF"/>
        <w:ind w:firstLine="851"/>
        <w:jc w:val="both"/>
        <w:textAlignment w:val="baseline"/>
        <w:rPr>
          <w:color w:val="111111"/>
          <w:sz w:val="28"/>
          <w:szCs w:val="28"/>
          <w:highlight w:val="yellow"/>
          <w:shd w:val="clear" w:color="auto" w:fill="FFFFFF"/>
          <w:lang w:val="kk-KZ" w:eastAsia="ru-RU"/>
        </w:rPr>
      </w:pPr>
      <w:r w:rsidRPr="009568AB">
        <w:rPr>
          <w:color w:val="111111"/>
          <w:sz w:val="28"/>
          <w:szCs w:val="28"/>
          <w:shd w:val="clear" w:color="auto" w:fill="FFFFFF"/>
          <w:lang w:val="kk-KZ" w:eastAsia="ru-RU"/>
        </w:rPr>
        <w:t xml:space="preserve">- таңдауды жоспарлап отырған бейін бойынша оқуда оң </w:t>
      </w:r>
      <w:r w:rsidR="00125664">
        <w:rPr>
          <w:color w:val="111111"/>
          <w:sz w:val="28"/>
          <w:szCs w:val="28"/>
          <w:shd w:val="clear" w:color="auto" w:fill="FFFFFF"/>
          <w:lang w:val="kk-KZ" w:eastAsia="ru-RU"/>
        </w:rPr>
        <w:t xml:space="preserve">уәждеме жасауғак </w:t>
      </w:r>
      <w:r w:rsidRPr="009568AB">
        <w:rPr>
          <w:color w:val="111111"/>
          <w:sz w:val="28"/>
          <w:szCs w:val="28"/>
          <w:shd w:val="clear" w:color="auto" w:fill="FFFFFF"/>
          <w:lang w:val="kk-KZ" w:eastAsia="ru-RU"/>
        </w:rPr>
        <w:t>ықпал ету, «Мен осымен айналыса алам ба, маған осы керек пе?» деген сұраққа жауап бере алуы</w:t>
      </w:r>
      <w:r w:rsidR="00125664">
        <w:rPr>
          <w:color w:val="111111"/>
          <w:sz w:val="28"/>
          <w:szCs w:val="28"/>
          <w:shd w:val="clear" w:color="auto" w:fill="FFFFFF"/>
          <w:lang w:val="kk-KZ" w:eastAsia="ru-RU"/>
        </w:rPr>
        <w:t xml:space="preserve"> үшін оқушының өзін тексеруіне көмек көрсету</w:t>
      </w:r>
      <w:r w:rsidRPr="009568AB">
        <w:rPr>
          <w:color w:val="111111"/>
          <w:sz w:val="28"/>
          <w:szCs w:val="28"/>
          <w:shd w:val="clear" w:color="auto" w:fill="FFFFFF"/>
          <w:lang w:val="kk-KZ" w:eastAsia="ru-RU"/>
        </w:rPr>
        <w:t>. Ал курстың жаңа мазмұн</w:t>
      </w:r>
      <w:r w:rsidR="00125664">
        <w:rPr>
          <w:color w:val="111111"/>
          <w:sz w:val="28"/>
          <w:szCs w:val="28"/>
          <w:shd w:val="clear" w:color="auto" w:fill="FFFFFF"/>
          <w:lang w:val="kk-KZ" w:eastAsia="ru-RU"/>
        </w:rPr>
        <w:t xml:space="preserve">ы </w:t>
      </w:r>
      <w:r w:rsidRPr="009568AB">
        <w:rPr>
          <w:color w:val="111111"/>
          <w:sz w:val="28"/>
          <w:szCs w:val="28"/>
          <w:shd w:val="clear" w:color="auto" w:fill="FFFFFF"/>
          <w:lang w:val="kk-KZ" w:eastAsia="ru-RU"/>
        </w:rPr>
        <w:t>мен шектен тыс жүктеуі осы сұрақтарға жауап беруіне қиындық туғызуы мүмкін.</w:t>
      </w:r>
    </w:p>
    <w:p w:rsidR="00977256" w:rsidRPr="009568AB" w:rsidRDefault="00977256" w:rsidP="00125664">
      <w:pPr>
        <w:shd w:val="clear" w:color="auto" w:fill="FFFFFF"/>
        <w:ind w:firstLine="851"/>
        <w:jc w:val="both"/>
        <w:textAlignment w:val="baseline"/>
        <w:rPr>
          <w:color w:val="111111"/>
          <w:sz w:val="28"/>
          <w:szCs w:val="28"/>
          <w:shd w:val="clear" w:color="auto" w:fill="FFFFFF"/>
          <w:lang w:val="kk-KZ" w:eastAsia="ru-RU"/>
        </w:rPr>
      </w:pPr>
      <w:r w:rsidRPr="009568AB">
        <w:rPr>
          <w:color w:val="111111"/>
          <w:sz w:val="28"/>
          <w:szCs w:val="28"/>
          <w:shd w:val="clear" w:color="auto" w:fill="FFFFFF"/>
          <w:lang w:val="kk-KZ" w:eastAsia="ru-RU"/>
        </w:rPr>
        <w:t xml:space="preserve">Мазмұнды таңдай отырып, мұғалім келесі сұрақтарға жауап беруі тиіс: </w:t>
      </w:r>
    </w:p>
    <w:p w:rsidR="00977256" w:rsidRPr="009568AB" w:rsidRDefault="00977256" w:rsidP="00125664">
      <w:pPr>
        <w:shd w:val="clear" w:color="auto" w:fill="FFFFFF"/>
        <w:ind w:firstLine="851"/>
        <w:jc w:val="both"/>
        <w:textAlignment w:val="baseline"/>
        <w:rPr>
          <w:color w:val="111111"/>
          <w:sz w:val="28"/>
          <w:szCs w:val="28"/>
          <w:lang w:val="kk-KZ" w:eastAsia="ru-RU"/>
        </w:rPr>
      </w:pPr>
      <w:r w:rsidRPr="009568AB">
        <w:rPr>
          <w:color w:val="111111"/>
          <w:sz w:val="28"/>
          <w:szCs w:val="28"/>
          <w:shd w:val="clear" w:color="auto" w:fill="FFFFFF"/>
          <w:lang w:val="kk-KZ" w:eastAsia="ru-RU"/>
        </w:rPr>
        <w:t>- жоғары сыныпта дұрыс бейіндік таңдау жасау үшін осы курс оқушыға несімен пайдалы?;</w:t>
      </w:r>
    </w:p>
    <w:p w:rsidR="00977256" w:rsidRPr="009568AB" w:rsidRDefault="00977256" w:rsidP="00125664">
      <w:pPr>
        <w:shd w:val="clear" w:color="auto" w:fill="FFFFFF"/>
        <w:ind w:firstLine="851"/>
        <w:jc w:val="both"/>
        <w:textAlignment w:val="baseline"/>
        <w:rPr>
          <w:color w:val="111111"/>
          <w:sz w:val="28"/>
          <w:szCs w:val="28"/>
          <w:lang w:val="kk-KZ" w:eastAsia="ru-RU"/>
        </w:rPr>
      </w:pPr>
      <w:r w:rsidRPr="009568AB">
        <w:rPr>
          <w:color w:val="111111"/>
          <w:sz w:val="28"/>
          <w:szCs w:val="28"/>
          <w:shd w:val="clear" w:color="auto" w:fill="FFFFFF"/>
          <w:lang w:val="kk-KZ" w:eastAsia="ru-RU"/>
        </w:rPr>
        <w:t>- орта мектептің үшінші сатысында бейіндік оқу барысында рөлі арта түсетін заманауи білім технологияларын қолдану тиімді болып табылады;</w:t>
      </w:r>
    </w:p>
    <w:p w:rsidR="00977256" w:rsidRPr="009568AB" w:rsidRDefault="00977256" w:rsidP="00125664">
      <w:pPr>
        <w:shd w:val="clear" w:color="auto" w:fill="FFFFFF"/>
        <w:ind w:firstLine="851"/>
        <w:jc w:val="both"/>
        <w:textAlignment w:val="baseline"/>
        <w:rPr>
          <w:color w:val="111111"/>
          <w:sz w:val="28"/>
          <w:szCs w:val="28"/>
          <w:shd w:val="clear" w:color="auto" w:fill="FFFFFF"/>
          <w:lang w:val="kk-KZ" w:eastAsia="ru-RU"/>
        </w:rPr>
      </w:pPr>
      <w:r w:rsidRPr="009568AB">
        <w:rPr>
          <w:color w:val="111111"/>
          <w:sz w:val="28"/>
          <w:szCs w:val="28"/>
          <w:shd w:val="clear" w:color="auto" w:fill="FFFFFF"/>
          <w:lang w:val="kk-KZ" w:eastAsia="ru-RU"/>
        </w:rPr>
        <w:t>- осы немесе оған жақын пәндер бойынша базалық курсты жүзеге асыратын басқа мұғалімнің бейіналды курстарын оқыту мүмкіндігін пайдаланған жөн;</w:t>
      </w:r>
    </w:p>
    <w:p w:rsidR="00977256" w:rsidRPr="009568AB" w:rsidRDefault="00977256" w:rsidP="00125664">
      <w:pPr>
        <w:shd w:val="clear" w:color="auto" w:fill="FFFFFF"/>
        <w:ind w:firstLine="851"/>
        <w:jc w:val="both"/>
        <w:textAlignment w:val="baseline"/>
        <w:rPr>
          <w:color w:val="111111"/>
          <w:sz w:val="28"/>
          <w:szCs w:val="28"/>
          <w:lang w:val="kk-KZ" w:eastAsia="ru-RU"/>
        </w:rPr>
      </w:pPr>
      <w:r w:rsidRPr="009568AB">
        <w:rPr>
          <w:color w:val="111111"/>
          <w:sz w:val="28"/>
          <w:szCs w:val="28"/>
          <w:shd w:val="clear" w:color="auto" w:fill="FFFFFF"/>
          <w:lang w:val="kk-KZ" w:eastAsia="ru-RU"/>
        </w:rPr>
        <w:t>- таңдау жасау барысында (тарихшы, филолог, физик т.б.) ол үшін маңызы бар, яғни к</w:t>
      </w:r>
      <w:r w:rsidRPr="009568AB">
        <w:rPr>
          <w:rFonts w:ascii="Cambria Math" w:hAnsi="Cambria Math" w:cs="Cambria Math"/>
          <w:color w:val="111111"/>
          <w:sz w:val="28"/>
          <w:szCs w:val="28"/>
          <w:shd w:val="clear" w:color="auto" w:fill="FFFFFF"/>
          <w:lang w:val="kk-KZ" w:eastAsia="ru-RU"/>
        </w:rPr>
        <w:t>ə</w:t>
      </w:r>
      <w:r w:rsidRPr="009568AB">
        <w:rPr>
          <w:color w:val="111111"/>
          <w:sz w:val="28"/>
          <w:szCs w:val="28"/>
          <w:shd w:val="clear" w:color="auto" w:fill="FFFFFF"/>
          <w:lang w:val="kk-KZ" w:eastAsia="ru-RU"/>
        </w:rPr>
        <w:t xml:space="preserve">сіби қызмет саласының оқушының таңдауына </w:t>
      </w:r>
      <w:r w:rsidRPr="009568AB">
        <w:rPr>
          <w:rFonts w:ascii="Cambria Math" w:hAnsi="Cambria Math" w:cs="Cambria Math"/>
          <w:color w:val="111111"/>
          <w:sz w:val="28"/>
          <w:szCs w:val="28"/>
          <w:shd w:val="clear" w:color="auto" w:fill="FFFFFF"/>
          <w:lang w:val="kk-KZ" w:eastAsia="ru-RU"/>
        </w:rPr>
        <w:t>ə</w:t>
      </w:r>
      <w:r w:rsidRPr="009568AB">
        <w:rPr>
          <w:color w:val="111111"/>
          <w:sz w:val="28"/>
          <w:szCs w:val="28"/>
          <w:shd w:val="clear" w:color="auto" w:fill="FFFFFF"/>
          <w:lang w:val="kk-KZ" w:eastAsia="ru-RU"/>
        </w:rPr>
        <w:t>сер ететін курста оқушы қызмет түрінің ерекшелігімен танысуы тиіс. Олар осы бейіннің қызмет түрлерінің үлгілерін қамту керек (бейіннің ерекшелігін қызмет арқылы көрсету – мәтінмен жұмыс, талдау түпнұсқасы, құқықтық құжаттарды пайдалану т.б.).</w:t>
      </w:r>
    </w:p>
    <w:p w:rsidR="00977256" w:rsidRPr="009568AB" w:rsidRDefault="00977256" w:rsidP="008A31BA">
      <w:pPr>
        <w:ind w:firstLine="708"/>
        <w:jc w:val="both"/>
        <w:rPr>
          <w:color w:val="111111"/>
          <w:sz w:val="28"/>
          <w:szCs w:val="28"/>
          <w:shd w:val="clear" w:color="auto" w:fill="FFFFFF"/>
          <w:lang w:val="kk-KZ" w:eastAsia="ru-RU"/>
        </w:rPr>
      </w:pPr>
      <w:r w:rsidRPr="009568AB">
        <w:rPr>
          <w:color w:val="111111"/>
          <w:sz w:val="28"/>
          <w:szCs w:val="28"/>
          <w:shd w:val="clear" w:color="auto" w:fill="FFFFFF"/>
          <w:lang w:val="kk-KZ" w:eastAsia="ru-RU"/>
        </w:rPr>
        <w:t>Таңдау бойынша курстар мүмкін болса, бір әдістемеге негізделуі керек. Бұл мұғалімнің ақпаратқа монополиясын жояды.</w:t>
      </w:r>
    </w:p>
    <w:p w:rsidR="00977256" w:rsidRPr="00125664" w:rsidRDefault="00977256" w:rsidP="008A31BA">
      <w:pPr>
        <w:ind w:firstLine="708"/>
        <w:jc w:val="both"/>
        <w:rPr>
          <w:b/>
          <w:i/>
          <w:sz w:val="28"/>
          <w:szCs w:val="28"/>
          <w:lang w:val="kk-KZ" w:eastAsia="ru-RU"/>
        </w:rPr>
      </w:pPr>
      <w:r w:rsidRPr="009568AB">
        <w:rPr>
          <w:color w:val="111111"/>
          <w:sz w:val="28"/>
          <w:szCs w:val="28"/>
          <w:shd w:val="clear" w:color="auto" w:fill="FFFFFF"/>
          <w:lang w:val="kk-KZ" w:eastAsia="ru-RU"/>
        </w:rPr>
        <w:t xml:space="preserve">Бейіналды дайындық үшін таңдау курстары базалық курсты қайталамауы тиіс. </w:t>
      </w:r>
      <w:r w:rsidRPr="00125664">
        <w:rPr>
          <w:b/>
          <w:i/>
          <w:color w:val="111111"/>
          <w:sz w:val="28"/>
          <w:szCs w:val="28"/>
          <w:shd w:val="clear" w:color="auto" w:fill="FFFFFF"/>
          <w:lang w:val="kk-KZ" w:eastAsia="ru-RU"/>
        </w:rPr>
        <w:t>Олар оқушыны емтихан тапсыруы үшін емес, жоғары сыныпта нәтижелі оқуға дайындауы тиіс</w:t>
      </w:r>
      <w:r w:rsidRPr="00125664">
        <w:rPr>
          <w:b/>
          <w:bCs/>
          <w:i/>
          <w:color w:val="111111"/>
          <w:sz w:val="28"/>
          <w:szCs w:val="28"/>
          <w:shd w:val="clear" w:color="auto" w:fill="FFFFFF"/>
          <w:lang w:val="kk-KZ" w:eastAsia="ru-RU"/>
        </w:rPr>
        <w:t>.</w:t>
      </w:r>
    </w:p>
    <w:p w:rsidR="00977256" w:rsidRPr="00125664" w:rsidRDefault="00977256" w:rsidP="008A31BA">
      <w:pPr>
        <w:ind w:firstLine="708"/>
        <w:jc w:val="both"/>
        <w:rPr>
          <w:i/>
          <w:sz w:val="28"/>
          <w:szCs w:val="28"/>
          <w:lang w:val="kk-KZ" w:eastAsia="ru-RU"/>
        </w:rPr>
      </w:pPr>
      <w:r w:rsidRPr="00125664">
        <w:rPr>
          <w:b/>
          <w:bCs/>
          <w:i/>
          <w:color w:val="111111"/>
          <w:sz w:val="28"/>
          <w:szCs w:val="28"/>
          <w:shd w:val="clear" w:color="auto" w:fill="FFFFFF"/>
          <w:lang w:val="kk-KZ" w:eastAsia="ru-RU"/>
        </w:rPr>
        <w:t>2. Элективті курстардың сипаттамасы</w:t>
      </w:r>
      <w:r w:rsidR="00125664">
        <w:rPr>
          <w:b/>
          <w:bCs/>
          <w:i/>
          <w:color w:val="111111"/>
          <w:sz w:val="28"/>
          <w:szCs w:val="28"/>
          <w:shd w:val="clear" w:color="auto" w:fill="FFFFFF"/>
          <w:lang w:val="kk-KZ" w:eastAsia="ru-RU"/>
        </w:rPr>
        <w:t>.</w:t>
      </w:r>
    </w:p>
    <w:p w:rsidR="00977256" w:rsidRPr="009568AB" w:rsidRDefault="00977256" w:rsidP="008A31BA">
      <w:pPr>
        <w:ind w:firstLine="708"/>
        <w:jc w:val="both"/>
        <w:rPr>
          <w:sz w:val="28"/>
          <w:szCs w:val="28"/>
          <w:lang w:val="kk-KZ" w:eastAsia="ru-RU"/>
        </w:rPr>
      </w:pPr>
      <w:r w:rsidRPr="009568AB">
        <w:rPr>
          <w:color w:val="111111"/>
          <w:sz w:val="28"/>
          <w:szCs w:val="28"/>
          <w:shd w:val="clear" w:color="auto" w:fill="FFFFFF"/>
          <w:lang w:val="kk-KZ" w:eastAsia="ru-RU"/>
        </w:rPr>
        <w:t>Элективті курстар оқушылардың бейіні мен кәсіби өзін-өзі анықтауын қамтамасыз етеді. Білім беру ұйымы шешім қабылдайды және оқушыларға элективті курстарды таңдауға мүмкіндік береді</w:t>
      </w:r>
      <w:r w:rsidR="00125664">
        <w:rPr>
          <w:color w:val="111111"/>
          <w:sz w:val="28"/>
          <w:szCs w:val="28"/>
          <w:shd w:val="clear" w:color="auto" w:fill="FFFFFF"/>
          <w:lang w:val="kk-KZ" w:eastAsia="ru-RU"/>
        </w:rPr>
        <w:t>.</w:t>
      </w:r>
    </w:p>
    <w:p w:rsidR="00977256" w:rsidRPr="009568AB" w:rsidRDefault="00977256" w:rsidP="008A31BA">
      <w:pPr>
        <w:shd w:val="clear" w:color="auto" w:fill="FFFFFF"/>
        <w:ind w:firstLine="709"/>
        <w:jc w:val="both"/>
        <w:rPr>
          <w:sz w:val="28"/>
          <w:szCs w:val="28"/>
          <w:lang w:val="kk-KZ" w:eastAsia="ru-RU"/>
        </w:rPr>
      </w:pPr>
      <w:r w:rsidRPr="009568AB">
        <w:rPr>
          <w:color w:val="000000"/>
          <w:sz w:val="28"/>
          <w:szCs w:val="28"/>
          <w:shd w:val="clear" w:color="auto" w:fill="FFFFFF"/>
          <w:lang w:val="kk-KZ" w:eastAsia="ru-RU"/>
        </w:rPr>
        <w:t>Элективті курстардың көптеген функциялары мен міндеттері бар:</w:t>
      </w:r>
    </w:p>
    <w:p w:rsidR="00977256" w:rsidRPr="009568AB" w:rsidRDefault="00977256" w:rsidP="008A31BA">
      <w:pPr>
        <w:shd w:val="clear" w:color="auto" w:fill="FFFFFF"/>
        <w:ind w:firstLine="708"/>
        <w:jc w:val="both"/>
        <w:textAlignment w:val="baseline"/>
        <w:rPr>
          <w:color w:val="000000"/>
          <w:sz w:val="28"/>
          <w:szCs w:val="28"/>
          <w:lang w:val="kk-KZ" w:eastAsia="ru-RU"/>
        </w:rPr>
      </w:pPr>
      <w:r w:rsidRPr="009568AB">
        <w:rPr>
          <w:color w:val="000000"/>
          <w:sz w:val="28"/>
          <w:szCs w:val="28"/>
          <w:shd w:val="clear" w:color="auto" w:fill="FFFFFF"/>
          <w:lang w:val="kk-KZ" w:eastAsia="ru-RU"/>
        </w:rPr>
        <w:t>- бейінді оқу пәндерінің бірін, оның тарауын жоғары деңгейде меңгеруін қамтамасыз етеді (мысалы, әлеуметтік-гуманитарлық бағыт бойынша орыс тілінен элективті курс “Іскерлік қарым-қатынас”);</w:t>
      </w:r>
    </w:p>
    <w:p w:rsidR="00977256" w:rsidRPr="009568AB" w:rsidRDefault="00977256" w:rsidP="008A31BA">
      <w:pPr>
        <w:shd w:val="clear" w:color="auto" w:fill="FFFFFF"/>
        <w:ind w:firstLine="708"/>
        <w:jc w:val="both"/>
        <w:textAlignment w:val="baseline"/>
        <w:rPr>
          <w:color w:val="000000"/>
          <w:sz w:val="28"/>
          <w:szCs w:val="28"/>
          <w:lang w:val="kk-KZ" w:eastAsia="ru-RU"/>
        </w:rPr>
      </w:pPr>
      <w:r w:rsidRPr="009568AB">
        <w:rPr>
          <w:color w:val="000000"/>
          <w:sz w:val="28"/>
          <w:szCs w:val="28"/>
          <w:shd w:val="clear" w:color="auto" w:fill="FFFFFF"/>
          <w:lang w:val="kk-KZ" w:eastAsia="ru-RU"/>
        </w:rPr>
        <w:t xml:space="preserve">- пәнаралық негізде өзара байланысы бар оқу пәндерін меңгеруге қызмет етеді (мысалы, “Математикалық статистика, “Компьютерлік графика”, “Өнер </w:t>
      </w:r>
      <w:r w:rsidRPr="009568AB">
        <w:rPr>
          <w:color w:val="000000"/>
          <w:sz w:val="28"/>
          <w:szCs w:val="28"/>
          <w:shd w:val="clear" w:color="auto" w:fill="FFFFFF"/>
          <w:lang w:val="kk-KZ" w:eastAsia="ru-RU"/>
        </w:rPr>
        <w:lastRenderedPageBreak/>
        <w:t>тарихы”);</w:t>
      </w:r>
    </w:p>
    <w:p w:rsidR="00977256" w:rsidRPr="009568AB" w:rsidRDefault="00977256" w:rsidP="008A31BA">
      <w:pPr>
        <w:shd w:val="clear" w:color="auto" w:fill="FFFFFF"/>
        <w:ind w:firstLine="708"/>
        <w:jc w:val="both"/>
        <w:textAlignment w:val="baseline"/>
        <w:rPr>
          <w:color w:val="000000"/>
          <w:sz w:val="28"/>
          <w:szCs w:val="28"/>
          <w:lang w:val="kk-KZ" w:eastAsia="ru-RU"/>
        </w:rPr>
      </w:pPr>
      <w:r w:rsidRPr="009568AB">
        <w:rPr>
          <w:color w:val="000000"/>
          <w:sz w:val="28"/>
          <w:szCs w:val="28"/>
          <w:shd w:val="clear" w:color="auto" w:fill="FFFFFF"/>
          <w:lang w:val="kk-KZ" w:eastAsia="ru-RU"/>
        </w:rPr>
        <w:t>- бірнеше базалық оқу пәндердің бірін меңгеруде жоғары деңгейді қамтамасыз етеді (мысалы, орыс тілінен электив “Түрлі стиль мен жанрдағы функционалдық-мағыналық мәтіндер құру”);</w:t>
      </w:r>
    </w:p>
    <w:p w:rsidR="00977256" w:rsidRPr="009568AB" w:rsidRDefault="00977256" w:rsidP="008A31BA">
      <w:pPr>
        <w:shd w:val="clear" w:color="auto" w:fill="FFFFFF"/>
        <w:ind w:firstLine="708"/>
        <w:jc w:val="both"/>
        <w:textAlignment w:val="baseline"/>
        <w:rPr>
          <w:color w:val="000000"/>
          <w:sz w:val="28"/>
          <w:szCs w:val="28"/>
          <w:lang w:val="kk-KZ" w:eastAsia="ru-RU"/>
        </w:rPr>
      </w:pPr>
      <w:r w:rsidRPr="009568AB">
        <w:rPr>
          <w:color w:val="000000"/>
          <w:sz w:val="28"/>
          <w:szCs w:val="28"/>
          <w:shd w:val="clear" w:color="auto" w:fill="FFFFFF"/>
          <w:lang w:val="kk-KZ" w:eastAsia="ru-RU"/>
        </w:rPr>
        <w:t>- практикалық маңызды тапсырмаларды шешу үшін қызметтің дағдылары мен әдістерін қалыптастыруға көмектеседі;</w:t>
      </w:r>
    </w:p>
    <w:p w:rsidR="00977256" w:rsidRPr="009568AB" w:rsidRDefault="00977256" w:rsidP="008A31BA">
      <w:pPr>
        <w:shd w:val="clear" w:color="auto" w:fill="FFFFFF"/>
        <w:ind w:firstLine="708"/>
        <w:jc w:val="both"/>
        <w:textAlignment w:val="baseline"/>
        <w:rPr>
          <w:color w:val="000000"/>
          <w:sz w:val="28"/>
          <w:szCs w:val="28"/>
          <w:lang w:val="kk-KZ" w:eastAsia="ru-RU"/>
        </w:rPr>
      </w:pPr>
      <w:r w:rsidRPr="009568AB">
        <w:rPr>
          <w:color w:val="000000"/>
          <w:sz w:val="28"/>
          <w:szCs w:val="28"/>
          <w:shd w:val="clear" w:color="auto" w:fill="FFFFFF"/>
          <w:lang w:val="kk-KZ" w:eastAsia="ru-RU"/>
        </w:rPr>
        <w:t>- кәсіптік бағдар бойынша жұмыстың үздіксіздігін қамтамасыз етеді;</w:t>
      </w:r>
    </w:p>
    <w:p w:rsidR="00977256" w:rsidRPr="009568AB" w:rsidRDefault="00977256" w:rsidP="008A31BA">
      <w:pPr>
        <w:shd w:val="clear" w:color="auto" w:fill="FFFFFF"/>
        <w:ind w:firstLine="708"/>
        <w:jc w:val="both"/>
        <w:textAlignment w:val="baseline"/>
        <w:rPr>
          <w:color w:val="000000"/>
          <w:sz w:val="28"/>
          <w:szCs w:val="28"/>
          <w:lang w:val="kk-KZ" w:eastAsia="ru-RU"/>
        </w:rPr>
      </w:pPr>
      <w:r w:rsidRPr="009568AB">
        <w:rPr>
          <w:color w:val="000000"/>
          <w:sz w:val="28"/>
          <w:szCs w:val="28"/>
          <w:shd w:val="clear" w:color="auto" w:fill="FFFFFF"/>
          <w:lang w:val="kk-KZ" w:eastAsia="ru-RU"/>
        </w:rPr>
        <w:t>- өмірлік жолын таңдауды жүзеге асыратын мүмкіндіктер мен тәсілдердің қалыптасуына ықпал етеді;</w:t>
      </w:r>
    </w:p>
    <w:p w:rsidR="00977256" w:rsidRPr="009568AB" w:rsidRDefault="00977256" w:rsidP="008A31BA">
      <w:pPr>
        <w:shd w:val="clear" w:color="auto" w:fill="FFFFFF"/>
        <w:ind w:firstLine="708"/>
        <w:jc w:val="both"/>
        <w:textAlignment w:val="baseline"/>
        <w:rPr>
          <w:color w:val="000000"/>
          <w:sz w:val="28"/>
          <w:szCs w:val="28"/>
          <w:lang w:val="kk-KZ" w:eastAsia="ru-RU"/>
        </w:rPr>
      </w:pPr>
      <w:r w:rsidRPr="009568AB">
        <w:rPr>
          <w:color w:val="000000"/>
          <w:sz w:val="28"/>
          <w:szCs w:val="28"/>
          <w:shd w:val="clear" w:color="auto" w:fill="FFFFFF"/>
          <w:lang w:val="kk-KZ" w:eastAsia="ru-RU"/>
        </w:rPr>
        <w:t xml:space="preserve">- өмірлік маңызы бар мәселелерді шешуге, танымдық қызығушылығын қанағаттандыруға себеп </w:t>
      </w:r>
      <w:r w:rsidR="00125664">
        <w:rPr>
          <w:color w:val="000000"/>
          <w:sz w:val="28"/>
          <w:szCs w:val="28"/>
          <w:shd w:val="clear" w:color="auto" w:fill="FFFFFF"/>
          <w:lang w:val="kk-KZ" w:eastAsia="ru-RU"/>
        </w:rPr>
        <w:t>болады</w:t>
      </w:r>
      <w:r w:rsidRPr="009568AB">
        <w:rPr>
          <w:color w:val="000000"/>
          <w:sz w:val="28"/>
          <w:szCs w:val="28"/>
          <w:shd w:val="clear" w:color="auto" w:fill="FFFFFF"/>
          <w:lang w:val="kk-KZ" w:eastAsia="ru-RU"/>
        </w:rPr>
        <w:t>;</w:t>
      </w:r>
    </w:p>
    <w:p w:rsidR="00977256" w:rsidRPr="009568AB" w:rsidRDefault="00977256" w:rsidP="008A31BA">
      <w:pPr>
        <w:shd w:val="clear" w:color="auto" w:fill="FFFFFF"/>
        <w:ind w:firstLine="708"/>
        <w:jc w:val="both"/>
        <w:textAlignment w:val="baseline"/>
        <w:rPr>
          <w:color w:val="000000"/>
          <w:sz w:val="28"/>
          <w:szCs w:val="28"/>
          <w:lang w:val="kk-KZ" w:eastAsia="ru-RU"/>
        </w:rPr>
      </w:pPr>
      <w:r w:rsidRPr="009568AB">
        <w:rPr>
          <w:color w:val="000000"/>
          <w:sz w:val="28"/>
          <w:szCs w:val="28"/>
          <w:shd w:val="clear" w:color="auto" w:fill="FFFFFF"/>
          <w:lang w:val="kk-KZ" w:eastAsia="ru-RU"/>
        </w:rPr>
        <w:t>- еңбек нарығынд</w:t>
      </w:r>
      <w:r w:rsidR="00125664">
        <w:rPr>
          <w:color w:val="000000"/>
          <w:sz w:val="28"/>
          <w:szCs w:val="28"/>
          <w:shd w:val="clear" w:color="auto" w:fill="FFFFFF"/>
          <w:lang w:val="kk-KZ" w:eastAsia="ru-RU"/>
        </w:rPr>
        <w:t>а үздік жетістіктерге жету үшін</w:t>
      </w:r>
      <w:r w:rsidRPr="009568AB">
        <w:rPr>
          <w:color w:val="000000"/>
          <w:sz w:val="28"/>
          <w:szCs w:val="28"/>
          <w:shd w:val="clear" w:color="auto" w:fill="FFFFFF"/>
          <w:lang w:val="kk-KZ" w:eastAsia="ru-RU"/>
        </w:rPr>
        <w:t xml:space="preserve"> оқушылардың білім нәтижелерін меңгеруге ықпал етеді (мысалы, элективтер “Іс жүргізу”, “Бухгалтерлік есеп негіздері”, “Іскерлік ағылшын тілі”, «Әртүрлі кәсіптік қызметтегі бағдарламалық қамтамасыз ету”).</w:t>
      </w:r>
    </w:p>
    <w:p w:rsidR="00977256" w:rsidRPr="009568AB" w:rsidRDefault="00977256" w:rsidP="008A31BA">
      <w:pPr>
        <w:shd w:val="clear" w:color="auto" w:fill="FFFFFF"/>
        <w:ind w:firstLine="708"/>
        <w:jc w:val="both"/>
        <w:rPr>
          <w:color w:val="000000"/>
          <w:sz w:val="28"/>
          <w:szCs w:val="28"/>
          <w:shd w:val="clear" w:color="auto" w:fill="FFFFFF"/>
          <w:lang w:val="kk-KZ" w:eastAsia="ru-RU"/>
        </w:rPr>
      </w:pPr>
      <w:r w:rsidRPr="009568AB">
        <w:rPr>
          <w:color w:val="000000"/>
          <w:sz w:val="28"/>
          <w:szCs w:val="28"/>
          <w:shd w:val="clear" w:color="auto" w:fill="FFFFFF"/>
          <w:lang w:val="kk-KZ" w:eastAsia="ru-RU"/>
        </w:rPr>
        <w:t>Оқушы курсты өз бетінше таңдайды. Элективті курстың немесе таңдау бойынша курстың мазмұнын іріктеу арқылы мұғалім келесі сұрақтарға жауап беруі керек:</w:t>
      </w:r>
    </w:p>
    <w:p w:rsidR="00977256" w:rsidRPr="009568AB" w:rsidRDefault="00977256" w:rsidP="008A31BA">
      <w:pPr>
        <w:shd w:val="clear" w:color="auto" w:fill="FFFFFF"/>
        <w:ind w:firstLine="708"/>
        <w:jc w:val="both"/>
        <w:rPr>
          <w:color w:val="000000"/>
          <w:sz w:val="28"/>
          <w:szCs w:val="28"/>
          <w:shd w:val="clear" w:color="auto" w:fill="FFFFFF"/>
          <w:lang w:val="kk-KZ" w:eastAsia="ru-RU"/>
        </w:rPr>
      </w:pPr>
      <w:r w:rsidRPr="009568AB">
        <w:rPr>
          <w:color w:val="000000"/>
          <w:sz w:val="28"/>
          <w:szCs w:val="28"/>
          <w:shd w:val="clear" w:color="auto" w:fill="FFFFFF"/>
          <w:lang w:val="kk-KZ" w:eastAsia="ru-RU"/>
        </w:rPr>
        <w:t xml:space="preserve">1. Бейіналды даярлық мәселелерін </w:t>
      </w:r>
      <w:r w:rsidR="00125664" w:rsidRPr="009568AB">
        <w:rPr>
          <w:color w:val="000000"/>
          <w:sz w:val="28"/>
          <w:szCs w:val="28"/>
          <w:shd w:val="clear" w:color="auto" w:fill="FFFFFF"/>
          <w:lang w:val="kk-KZ" w:eastAsia="ru-RU"/>
        </w:rPr>
        <w:t>мен</w:t>
      </w:r>
      <w:r w:rsidRPr="009568AB">
        <w:rPr>
          <w:i/>
          <w:color w:val="000000"/>
          <w:sz w:val="28"/>
          <w:szCs w:val="28"/>
          <w:shd w:val="clear" w:color="auto" w:fill="FFFFFF"/>
          <w:lang w:val="kk-KZ" w:eastAsia="ru-RU"/>
        </w:rPr>
        <w:t>қандай мазмұндағы материалдар және жұмыс түрлері арқылы</w:t>
      </w:r>
      <w:r w:rsidRPr="009568AB">
        <w:rPr>
          <w:color w:val="000000"/>
          <w:sz w:val="28"/>
          <w:szCs w:val="28"/>
          <w:shd w:val="clear" w:color="auto" w:fill="FFFFFF"/>
          <w:lang w:val="kk-KZ" w:eastAsia="ru-RU"/>
        </w:rPr>
        <w:t xml:space="preserve"> толық жүзеге асыра аламын? (оқушыға бейінді таңдауға көмектесу, оның бұрынғы дайындығының орнын толтыру, осы бейіндік іс-әрекеттерге тән көрсету, оқушыға өзін көрсетуге және табысқа жетуге мүмкіндік береді).</w:t>
      </w:r>
    </w:p>
    <w:p w:rsidR="00977256" w:rsidRPr="009568AB" w:rsidRDefault="00977256" w:rsidP="008A31BA">
      <w:pPr>
        <w:shd w:val="clear" w:color="auto" w:fill="FFFFFF"/>
        <w:ind w:firstLine="708"/>
        <w:jc w:val="both"/>
        <w:rPr>
          <w:sz w:val="28"/>
          <w:szCs w:val="28"/>
          <w:lang w:val="kk-KZ" w:eastAsia="ru-RU"/>
        </w:rPr>
      </w:pPr>
      <w:r w:rsidRPr="009568AB">
        <w:rPr>
          <w:color w:val="000000"/>
          <w:sz w:val="28"/>
          <w:szCs w:val="28"/>
          <w:shd w:val="clear" w:color="auto" w:fill="FFFFFF"/>
          <w:lang w:val="kk-KZ" w:eastAsia="ru-RU"/>
        </w:rPr>
        <w:t xml:space="preserve">2. Курстың мазмұны негізгі курстан </w:t>
      </w:r>
      <w:r w:rsidRPr="009568AB">
        <w:rPr>
          <w:i/>
          <w:color w:val="000000"/>
          <w:sz w:val="28"/>
          <w:szCs w:val="28"/>
          <w:shd w:val="clear" w:color="auto" w:fill="FFFFFF"/>
          <w:lang w:val="kk-KZ" w:eastAsia="ru-RU"/>
        </w:rPr>
        <w:t>қандай сапалы ерекшелігі бар</w:t>
      </w:r>
      <w:r w:rsidRPr="009568AB">
        <w:rPr>
          <w:color w:val="000000"/>
          <w:sz w:val="28"/>
          <w:szCs w:val="28"/>
          <w:shd w:val="clear" w:color="auto" w:fill="FFFFFF"/>
          <w:lang w:val="kk-KZ" w:eastAsia="ru-RU"/>
        </w:rPr>
        <w:t>? (ол тіпті негізгі курста мүлдем көрсетілмеген, ол “кездейсоқ” ұсынылған, ол туралы тек ескеріледі, ол бір жақты ұсынылған, басқа көзқарастар көрсетілмеген т.б.)</w:t>
      </w:r>
    </w:p>
    <w:p w:rsidR="00977256" w:rsidRPr="009568AB" w:rsidRDefault="00977256" w:rsidP="008A31BA">
      <w:pPr>
        <w:shd w:val="clear" w:color="auto" w:fill="FFFFFF"/>
        <w:ind w:firstLine="708"/>
        <w:jc w:val="both"/>
        <w:rPr>
          <w:sz w:val="28"/>
          <w:szCs w:val="28"/>
          <w:lang w:val="kk-KZ" w:eastAsia="ru-RU"/>
        </w:rPr>
      </w:pPr>
      <w:r w:rsidRPr="009568AB">
        <w:rPr>
          <w:color w:val="000000"/>
          <w:sz w:val="28"/>
          <w:szCs w:val="28"/>
          <w:shd w:val="clear" w:color="auto" w:fill="FFFFFF"/>
          <w:lang w:val="kk-KZ" w:eastAsia="ru-RU"/>
        </w:rPr>
        <w:t>3. Аталған курс қандай оқу және қосымша материалдармен қамтамасыз етілген? (кітапхана қоры, хрестоматиялар, жинақтар, дидактикалық материалдар т.б.)</w:t>
      </w:r>
    </w:p>
    <w:p w:rsidR="00977256" w:rsidRPr="009568AB" w:rsidRDefault="00977256" w:rsidP="008A31BA">
      <w:pPr>
        <w:shd w:val="clear" w:color="auto" w:fill="FFFFFF"/>
        <w:ind w:firstLine="708"/>
        <w:jc w:val="both"/>
        <w:rPr>
          <w:sz w:val="28"/>
          <w:szCs w:val="28"/>
          <w:lang w:val="kk-KZ" w:eastAsia="ru-RU"/>
        </w:rPr>
      </w:pPr>
      <w:r w:rsidRPr="009568AB">
        <w:rPr>
          <w:color w:val="000000"/>
          <w:sz w:val="28"/>
          <w:szCs w:val="28"/>
          <w:shd w:val="clear" w:color="auto" w:fill="FFFFFF"/>
          <w:lang w:val="kk-KZ" w:eastAsia="ru-RU"/>
        </w:rPr>
        <w:t xml:space="preserve">4. Қандай </w:t>
      </w:r>
      <w:r w:rsidRPr="009568AB">
        <w:rPr>
          <w:i/>
          <w:color w:val="000000"/>
          <w:sz w:val="28"/>
          <w:szCs w:val="28"/>
          <w:shd w:val="clear" w:color="auto" w:fill="FFFFFF"/>
          <w:lang w:val="kk-KZ" w:eastAsia="ru-RU"/>
        </w:rPr>
        <w:t>жұмыс түрлері</w:t>
      </w:r>
      <w:r w:rsidRPr="009568AB">
        <w:rPr>
          <w:color w:val="000000"/>
          <w:sz w:val="28"/>
          <w:szCs w:val="28"/>
          <w:shd w:val="clear" w:color="auto" w:fill="FFFFFF"/>
          <w:lang w:val="kk-KZ" w:eastAsia="ru-RU"/>
        </w:rPr>
        <w:t xml:space="preserve"> (бейіндік – және кәсіби бағдарланған) аталған мазмұнда жұмыс жасауға мүмкін? (Мысалы, талдау әдісін пайдалану; химиялық тәжірибе өткізу; топпен, жеке, жұппен жұмыс; логикалық пікірталас; өткен материал бойынша резюме құрастыру).</w:t>
      </w:r>
    </w:p>
    <w:p w:rsidR="00977256" w:rsidRPr="009568AB" w:rsidRDefault="00977256" w:rsidP="008A31BA">
      <w:pPr>
        <w:shd w:val="clear" w:color="auto" w:fill="FFFFFF"/>
        <w:ind w:firstLine="708"/>
        <w:jc w:val="both"/>
        <w:rPr>
          <w:color w:val="000000"/>
          <w:sz w:val="28"/>
          <w:szCs w:val="28"/>
          <w:shd w:val="clear" w:color="auto" w:fill="FFFFFF"/>
          <w:lang w:val="kk-KZ" w:eastAsia="ru-RU"/>
        </w:rPr>
      </w:pPr>
      <w:r w:rsidRPr="009568AB">
        <w:rPr>
          <w:color w:val="000000"/>
          <w:sz w:val="28"/>
          <w:szCs w:val="28"/>
          <w:shd w:val="clear" w:color="auto" w:fill="FFFFFF"/>
          <w:lang w:val="kk-KZ" w:eastAsia="ru-RU"/>
        </w:rPr>
        <w:t xml:space="preserve">5. Аталған курс жұмысында оқушының </w:t>
      </w:r>
      <w:r w:rsidRPr="009568AB">
        <w:rPr>
          <w:i/>
          <w:color w:val="000000"/>
          <w:sz w:val="28"/>
          <w:szCs w:val="28"/>
          <w:shd w:val="clear" w:color="auto" w:fill="FFFFFF"/>
          <w:lang w:val="kk-KZ" w:eastAsia="ru-RU"/>
        </w:rPr>
        <w:t>өз бетімен жұмысының үлесі</w:t>
      </w:r>
      <w:r w:rsidRPr="009568AB">
        <w:rPr>
          <w:color w:val="000000"/>
          <w:sz w:val="28"/>
          <w:szCs w:val="28"/>
          <w:shd w:val="clear" w:color="auto" w:fill="FFFFFF"/>
          <w:lang w:val="kk-KZ" w:eastAsia="ru-RU"/>
        </w:rPr>
        <w:t xml:space="preserve"> қандай? (зерттеу нысаны; есеп жұмыстарының түрлері (реферат, мақала жазу, презентация)</w:t>
      </w:r>
      <w:r w:rsidR="00B11CCD">
        <w:rPr>
          <w:color w:val="000000"/>
          <w:sz w:val="28"/>
          <w:szCs w:val="28"/>
          <w:shd w:val="clear" w:color="auto" w:fill="FFFFFF"/>
          <w:lang w:val="kk-KZ" w:eastAsia="ru-RU"/>
        </w:rPr>
        <w:t>.</w:t>
      </w:r>
    </w:p>
    <w:p w:rsidR="00977256" w:rsidRPr="009568AB" w:rsidRDefault="00977256" w:rsidP="008A31BA">
      <w:pPr>
        <w:shd w:val="clear" w:color="auto" w:fill="FFFFFF"/>
        <w:ind w:firstLine="708"/>
        <w:jc w:val="both"/>
        <w:rPr>
          <w:sz w:val="28"/>
          <w:szCs w:val="28"/>
          <w:lang w:val="kk-KZ" w:eastAsia="ru-RU"/>
        </w:rPr>
      </w:pPr>
      <w:r w:rsidRPr="009568AB">
        <w:rPr>
          <w:color w:val="000000"/>
          <w:sz w:val="28"/>
          <w:szCs w:val="28"/>
          <w:shd w:val="clear" w:color="auto" w:fill="FFFFFF"/>
          <w:lang w:val="kk-KZ" w:eastAsia="ru-RU"/>
        </w:rPr>
        <w:t xml:space="preserve">6. Аталған курсты зерттеу барысында педагог пен оқушыға түсінікті қандай </w:t>
      </w:r>
      <w:r w:rsidRPr="009568AB">
        <w:rPr>
          <w:i/>
          <w:color w:val="000000"/>
          <w:sz w:val="28"/>
          <w:szCs w:val="28"/>
          <w:shd w:val="clear" w:color="auto" w:fill="FFFFFF"/>
          <w:lang w:val="kk-KZ" w:eastAsia="ru-RU"/>
        </w:rPr>
        <w:t xml:space="preserve">өлшемдер </w:t>
      </w:r>
      <w:r w:rsidRPr="009568AB">
        <w:rPr>
          <w:color w:val="000000"/>
          <w:sz w:val="28"/>
          <w:szCs w:val="28"/>
          <w:shd w:val="clear" w:color="auto" w:fill="FFFFFF"/>
          <w:lang w:val="kk-KZ" w:eastAsia="ru-RU"/>
        </w:rPr>
        <w:t>жетістікті бағалауға мүмкіндік береді? (сабақ үстінде белсенділікті бақылау; оқушылармен, ата-аналармен әңгімелесу; оқушылардың талдау жұмыстары; тестілеу).</w:t>
      </w:r>
    </w:p>
    <w:p w:rsidR="00977256" w:rsidRPr="009568AB" w:rsidRDefault="00977256" w:rsidP="008A31BA">
      <w:pPr>
        <w:shd w:val="clear" w:color="auto" w:fill="FFFFFF"/>
        <w:ind w:firstLine="708"/>
        <w:jc w:val="both"/>
        <w:rPr>
          <w:sz w:val="28"/>
          <w:szCs w:val="28"/>
          <w:lang w:val="kk-KZ" w:eastAsia="ru-RU"/>
        </w:rPr>
      </w:pPr>
      <w:r w:rsidRPr="009568AB">
        <w:rPr>
          <w:color w:val="000000"/>
          <w:sz w:val="28"/>
          <w:szCs w:val="28"/>
          <w:shd w:val="clear" w:color="auto" w:fill="FFFFFF"/>
          <w:lang w:val="kk-KZ" w:eastAsia="ru-RU"/>
        </w:rPr>
        <w:t xml:space="preserve">7. Курсқа, болашақ бейінге деген </w:t>
      </w:r>
      <w:r w:rsidRPr="009568AB">
        <w:rPr>
          <w:i/>
          <w:color w:val="000000"/>
          <w:sz w:val="28"/>
          <w:szCs w:val="28"/>
          <w:shd w:val="clear" w:color="auto" w:fill="FFFFFF"/>
          <w:lang w:val="kk-KZ" w:eastAsia="ru-RU"/>
        </w:rPr>
        <w:t>қызығушылық динамикасы</w:t>
      </w:r>
      <w:r w:rsidRPr="009568AB">
        <w:rPr>
          <w:color w:val="000000"/>
          <w:sz w:val="28"/>
          <w:szCs w:val="28"/>
          <w:shd w:val="clear" w:color="auto" w:fill="FFFFFF"/>
          <w:lang w:val="kk-KZ" w:eastAsia="ru-RU"/>
        </w:rPr>
        <w:t xml:space="preserve"> жұмыс барысында қалай анықталады (алғашқы және соңғы сабақта анкета алу. Міндетті жұмыстарды орындаған сайын жұмыс барысында әңгімелесу)? </w:t>
      </w:r>
    </w:p>
    <w:p w:rsidR="00977256" w:rsidRPr="009568AB" w:rsidRDefault="00977256" w:rsidP="008A31BA">
      <w:pPr>
        <w:shd w:val="clear" w:color="auto" w:fill="FFFFFF"/>
        <w:ind w:firstLine="708"/>
        <w:jc w:val="both"/>
        <w:rPr>
          <w:sz w:val="28"/>
          <w:szCs w:val="28"/>
          <w:lang w:val="kk-KZ" w:eastAsia="ru-RU"/>
        </w:rPr>
      </w:pPr>
      <w:r w:rsidRPr="009568AB">
        <w:rPr>
          <w:color w:val="000000"/>
          <w:sz w:val="28"/>
          <w:szCs w:val="28"/>
          <w:shd w:val="clear" w:color="auto" w:fill="FFFFFF"/>
          <w:lang w:val="kk-KZ" w:eastAsia="ru-RU"/>
        </w:rPr>
        <w:t>8. Оқушыға арналған курс қалай аяқталады</w:t>
      </w:r>
      <w:r w:rsidRPr="009568AB">
        <w:rPr>
          <w:i/>
          <w:color w:val="000000"/>
          <w:sz w:val="28"/>
          <w:szCs w:val="28"/>
          <w:shd w:val="clear" w:color="auto" w:fill="FFFFFF"/>
          <w:lang w:val="kk-KZ" w:eastAsia="ru-RU"/>
        </w:rPr>
        <w:t>, есеп беру формасы</w:t>
      </w:r>
      <w:r w:rsidRPr="009568AB">
        <w:rPr>
          <w:color w:val="000000"/>
          <w:sz w:val="28"/>
          <w:szCs w:val="28"/>
          <w:shd w:val="clear" w:color="auto" w:fill="FFFFFF"/>
          <w:lang w:val="kk-KZ" w:eastAsia="ru-RU"/>
        </w:rPr>
        <w:t xml:space="preserve"> қандай?</w:t>
      </w:r>
    </w:p>
    <w:p w:rsidR="00B11CCD" w:rsidRDefault="00977256" w:rsidP="00B11CCD">
      <w:pPr>
        <w:shd w:val="clear" w:color="auto" w:fill="FFFFFF"/>
        <w:ind w:firstLine="708"/>
        <w:jc w:val="both"/>
        <w:rPr>
          <w:sz w:val="28"/>
          <w:szCs w:val="28"/>
          <w:lang w:val="kk-KZ" w:eastAsia="ru-RU"/>
        </w:rPr>
      </w:pPr>
      <w:r w:rsidRPr="009568AB">
        <w:rPr>
          <w:color w:val="000000"/>
          <w:sz w:val="28"/>
          <w:szCs w:val="28"/>
          <w:shd w:val="clear" w:color="auto" w:fill="FFFFFF"/>
          <w:lang w:val="kk-KZ" w:eastAsia="ru-RU"/>
        </w:rPr>
        <w:lastRenderedPageBreak/>
        <w:t>Осы сұрақтарға жауап бере отырып, мұғалім бағдарламаға түсіндірме жазба құрастыруға дайындалады.</w:t>
      </w:r>
    </w:p>
    <w:p w:rsidR="00977256" w:rsidRPr="009568AB" w:rsidRDefault="00977256" w:rsidP="00B11CCD">
      <w:pPr>
        <w:shd w:val="clear" w:color="auto" w:fill="FFFFFF"/>
        <w:ind w:firstLine="708"/>
        <w:jc w:val="both"/>
        <w:rPr>
          <w:sz w:val="28"/>
          <w:szCs w:val="28"/>
          <w:lang w:val="kk-KZ" w:eastAsia="ru-RU"/>
        </w:rPr>
      </w:pPr>
      <w:r w:rsidRPr="009568AB">
        <w:rPr>
          <w:color w:val="000000"/>
          <w:sz w:val="28"/>
          <w:szCs w:val="28"/>
          <w:shd w:val="clear" w:color="auto" w:fill="FFFFFF"/>
          <w:lang w:val="kk-KZ" w:eastAsia="ru-RU"/>
        </w:rPr>
        <w:t>Бағдарлама құрылымы бірнеше компоненттерден тұрады:</w:t>
      </w:r>
    </w:p>
    <w:p w:rsidR="00977256" w:rsidRPr="009568AB" w:rsidRDefault="00977256" w:rsidP="008A31BA">
      <w:pPr>
        <w:shd w:val="clear" w:color="auto" w:fill="FFFFFF"/>
        <w:ind w:firstLine="708"/>
        <w:jc w:val="both"/>
        <w:textAlignment w:val="baseline"/>
        <w:rPr>
          <w:color w:val="000000"/>
          <w:sz w:val="28"/>
          <w:szCs w:val="28"/>
          <w:lang w:val="kk-KZ" w:eastAsia="ru-RU"/>
        </w:rPr>
      </w:pPr>
      <w:r w:rsidRPr="009568AB">
        <w:rPr>
          <w:color w:val="000000"/>
          <w:sz w:val="28"/>
          <w:szCs w:val="28"/>
          <w:shd w:val="clear" w:color="auto" w:fill="FFFFFF"/>
          <w:lang w:val="kk-KZ" w:eastAsia="ru-RU"/>
        </w:rPr>
        <w:t>-оқу-тақырыптық жоспар;</w:t>
      </w:r>
    </w:p>
    <w:p w:rsidR="00977256" w:rsidRPr="009568AB" w:rsidRDefault="00977256" w:rsidP="008A31BA">
      <w:pPr>
        <w:shd w:val="clear" w:color="auto" w:fill="FFFFFF"/>
        <w:ind w:firstLine="708"/>
        <w:jc w:val="both"/>
        <w:textAlignment w:val="baseline"/>
        <w:rPr>
          <w:color w:val="000000"/>
          <w:sz w:val="28"/>
          <w:szCs w:val="28"/>
          <w:lang w:val="kk-KZ" w:eastAsia="ru-RU"/>
        </w:rPr>
      </w:pPr>
      <w:r w:rsidRPr="009568AB">
        <w:rPr>
          <w:color w:val="000000"/>
          <w:sz w:val="28"/>
          <w:szCs w:val="28"/>
          <w:shd w:val="clear" w:color="auto" w:fill="FFFFFF"/>
          <w:lang w:val="kk-KZ" w:eastAsia="ru-RU"/>
        </w:rPr>
        <w:t>-ОӘК және басқа да тірек оқу құралдарының тізілімі;</w:t>
      </w:r>
    </w:p>
    <w:p w:rsidR="00977256" w:rsidRPr="009568AB" w:rsidRDefault="00977256" w:rsidP="008A31BA">
      <w:pPr>
        <w:shd w:val="clear" w:color="auto" w:fill="FFFFFF"/>
        <w:ind w:firstLine="708"/>
        <w:jc w:val="both"/>
        <w:textAlignment w:val="baseline"/>
        <w:rPr>
          <w:color w:val="000000"/>
          <w:sz w:val="28"/>
          <w:szCs w:val="28"/>
          <w:lang w:val="kk-KZ" w:eastAsia="ru-RU"/>
        </w:rPr>
      </w:pPr>
      <w:r w:rsidRPr="009568AB">
        <w:rPr>
          <w:color w:val="000000"/>
          <w:sz w:val="28"/>
          <w:szCs w:val="28"/>
          <w:shd w:val="clear" w:color="auto" w:fill="FFFFFF"/>
          <w:lang w:val="kk-KZ" w:eastAsia="ru-RU"/>
        </w:rPr>
        <w:t>-әдебиеттер тізілімі және библиография;</w:t>
      </w:r>
    </w:p>
    <w:p w:rsidR="00977256" w:rsidRPr="009568AB" w:rsidRDefault="00977256" w:rsidP="008A31BA">
      <w:pPr>
        <w:shd w:val="clear" w:color="auto" w:fill="FFFFFF"/>
        <w:ind w:firstLine="708"/>
        <w:jc w:val="both"/>
        <w:textAlignment w:val="baseline"/>
        <w:rPr>
          <w:color w:val="000000"/>
          <w:sz w:val="28"/>
          <w:szCs w:val="28"/>
          <w:lang w:val="kk-KZ" w:eastAsia="ru-RU"/>
        </w:rPr>
      </w:pPr>
      <w:r w:rsidRPr="009568AB">
        <w:rPr>
          <w:color w:val="000000"/>
          <w:sz w:val="28"/>
          <w:szCs w:val="28"/>
          <w:shd w:val="clear" w:color="auto" w:fill="FFFFFF"/>
          <w:lang w:val="kk-KZ" w:eastAsia="ru-RU"/>
        </w:rPr>
        <w:t>-түсіндірме жазба;</w:t>
      </w:r>
    </w:p>
    <w:p w:rsidR="00977256" w:rsidRPr="009568AB" w:rsidRDefault="00977256" w:rsidP="008A31BA">
      <w:pPr>
        <w:shd w:val="clear" w:color="auto" w:fill="FFFFFF"/>
        <w:ind w:firstLine="708"/>
        <w:jc w:val="both"/>
        <w:textAlignment w:val="baseline"/>
        <w:rPr>
          <w:color w:val="000000"/>
          <w:sz w:val="28"/>
          <w:szCs w:val="28"/>
          <w:lang w:val="kk-KZ" w:eastAsia="ru-RU"/>
        </w:rPr>
      </w:pPr>
      <w:r w:rsidRPr="009568AB">
        <w:rPr>
          <w:color w:val="000000"/>
          <w:sz w:val="28"/>
          <w:szCs w:val="28"/>
          <w:shd w:val="clear" w:color="auto" w:fill="FFFFFF"/>
          <w:lang w:val="kk-KZ" w:eastAsia="ru-RU"/>
        </w:rPr>
        <w:t>-қолданылатын технология түрлерінің тізілімі.</w:t>
      </w:r>
    </w:p>
    <w:p w:rsidR="00977256" w:rsidRPr="009568AB" w:rsidRDefault="00977256" w:rsidP="008A31BA">
      <w:pPr>
        <w:shd w:val="clear" w:color="auto" w:fill="FFFFFF"/>
        <w:ind w:firstLine="708"/>
        <w:jc w:val="both"/>
        <w:rPr>
          <w:sz w:val="28"/>
          <w:szCs w:val="28"/>
          <w:lang w:val="kk-KZ" w:eastAsia="ru-RU"/>
        </w:rPr>
      </w:pPr>
      <w:r w:rsidRPr="009568AB">
        <w:rPr>
          <w:color w:val="000000"/>
          <w:sz w:val="28"/>
          <w:szCs w:val="28"/>
          <w:shd w:val="clear" w:color="auto" w:fill="FFFFFF"/>
          <w:lang w:val="kk-KZ" w:eastAsia="ru-RU"/>
        </w:rPr>
        <w:t>Бағдарлама:</w:t>
      </w:r>
    </w:p>
    <w:p w:rsidR="00977256" w:rsidRPr="009568AB" w:rsidRDefault="00977256" w:rsidP="008A31BA">
      <w:pPr>
        <w:shd w:val="clear" w:color="auto" w:fill="FFFFFF"/>
        <w:ind w:firstLine="708"/>
        <w:jc w:val="both"/>
        <w:textAlignment w:val="baseline"/>
        <w:rPr>
          <w:color w:val="000000"/>
          <w:sz w:val="28"/>
          <w:szCs w:val="28"/>
          <w:lang w:val="kk-KZ" w:eastAsia="ru-RU"/>
        </w:rPr>
      </w:pPr>
      <w:r w:rsidRPr="009568AB">
        <w:rPr>
          <w:color w:val="000000"/>
          <w:sz w:val="28"/>
          <w:szCs w:val="28"/>
          <w:shd w:val="clear" w:color="auto" w:fill="FFFFFF"/>
          <w:lang w:val="kk-KZ" w:eastAsia="ru-RU"/>
        </w:rPr>
        <w:t>-бейіндік мектептің тұжырымдамасына сәйкес келуі тиіс</w:t>
      </w:r>
      <w:r w:rsidR="00B11CCD">
        <w:rPr>
          <w:color w:val="000000"/>
          <w:sz w:val="28"/>
          <w:szCs w:val="28"/>
          <w:shd w:val="clear" w:color="auto" w:fill="FFFFFF"/>
          <w:lang w:val="kk-KZ" w:eastAsia="ru-RU"/>
        </w:rPr>
        <w:t>т</w:t>
      </w:r>
      <w:r w:rsidRPr="009568AB">
        <w:rPr>
          <w:color w:val="000000"/>
          <w:sz w:val="28"/>
          <w:szCs w:val="28"/>
          <w:shd w:val="clear" w:color="auto" w:fill="FFFFFF"/>
          <w:lang w:val="kk-KZ" w:eastAsia="ru-RU"/>
        </w:rPr>
        <w:t>і;</w:t>
      </w:r>
    </w:p>
    <w:p w:rsidR="00977256" w:rsidRPr="009568AB" w:rsidRDefault="00B11CCD" w:rsidP="008A31BA">
      <w:pPr>
        <w:shd w:val="clear" w:color="auto" w:fill="FFFFFF"/>
        <w:ind w:firstLine="708"/>
        <w:jc w:val="both"/>
        <w:textAlignment w:val="baseline"/>
        <w:rPr>
          <w:color w:val="000000"/>
          <w:sz w:val="28"/>
          <w:szCs w:val="28"/>
          <w:lang w:val="kk-KZ" w:eastAsia="ru-RU"/>
        </w:rPr>
      </w:pPr>
      <w:r>
        <w:rPr>
          <w:color w:val="000000"/>
          <w:sz w:val="28"/>
          <w:szCs w:val="28"/>
          <w:shd w:val="clear" w:color="auto" w:fill="FFFFFF"/>
          <w:lang w:val="kk-KZ" w:eastAsia="ru-RU"/>
        </w:rPr>
        <w:t xml:space="preserve">- </w:t>
      </w:r>
      <w:r w:rsidR="00977256" w:rsidRPr="009568AB">
        <w:rPr>
          <w:color w:val="000000"/>
          <w:sz w:val="28"/>
          <w:szCs w:val="28"/>
          <w:shd w:val="clear" w:color="auto" w:fill="FFFFFF"/>
          <w:lang w:val="kk-KZ" w:eastAsia="ru-RU"/>
        </w:rPr>
        <w:t>практикалық бағыты болуы керек;</w:t>
      </w:r>
    </w:p>
    <w:p w:rsidR="00977256" w:rsidRPr="009568AB" w:rsidRDefault="00977256" w:rsidP="008A31BA">
      <w:pPr>
        <w:shd w:val="clear" w:color="auto" w:fill="FFFFFF"/>
        <w:ind w:firstLine="708"/>
        <w:jc w:val="both"/>
        <w:textAlignment w:val="baseline"/>
        <w:rPr>
          <w:color w:val="000000"/>
          <w:sz w:val="28"/>
          <w:szCs w:val="28"/>
          <w:lang w:val="kk-KZ" w:eastAsia="ru-RU"/>
        </w:rPr>
      </w:pPr>
      <w:r w:rsidRPr="009568AB">
        <w:rPr>
          <w:color w:val="000000"/>
          <w:sz w:val="28"/>
          <w:szCs w:val="28"/>
          <w:shd w:val="clear" w:color="auto" w:fill="FFFFFF"/>
          <w:lang w:val="kk-KZ" w:eastAsia="ru-RU"/>
        </w:rPr>
        <w:t>-оқу материалының құрылымы мен ұсыну логикасы болуы тиіс;</w:t>
      </w:r>
    </w:p>
    <w:p w:rsidR="00977256" w:rsidRPr="009568AB" w:rsidRDefault="00977256" w:rsidP="008A31BA">
      <w:pPr>
        <w:shd w:val="clear" w:color="auto" w:fill="FFFFFF"/>
        <w:ind w:firstLine="708"/>
        <w:jc w:val="both"/>
        <w:textAlignment w:val="baseline"/>
        <w:rPr>
          <w:color w:val="000000"/>
          <w:sz w:val="28"/>
          <w:szCs w:val="28"/>
          <w:lang w:val="kk-KZ" w:eastAsia="ru-RU"/>
        </w:rPr>
      </w:pPr>
      <w:r w:rsidRPr="009568AB">
        <w:rPr>
          <w:color w:val="000000"/>
          <w:sz w:val="28"/>
          <w:szCs w:val="28"/>
          <w:shd w:val="clear" w:color="auto" w:fill="FFFFFF"/>
          <w:lang w:val="kk-KZ" w:eastAsia="ru-RU"/>
        </w:rPr>
        <w:t>-мазмұны бойынша құрылымы және байланысы болуы;</w:t>
      </w:r>
    </w:p>
    <w:p w:rsidR="00977256" w:rsidRPr="009568AB" w:rsidRDefault="00977256" w:rsidP="008A31BA">
      <w:pPr>
        <w:shd w:val="clear" w:color="auto" w:fill="FFFFFF"/>
        <w:ind w:firstLine="708"/>
        <w:jc w:val="both"/>
        <w:textAlignment w:val="baseline"/>
        <w:rPr>
          <w:color w:val="000000"/>
          <w:sz w:val="28"/>
          <w:szCs w:val="28"/>
          <w:lang w:val="ru-RU" w:eastAsia="ru-RU"/>
        </w:rPr>
      </w:pPr>
      <w:r w:rsidRPr="009568AB">
        <w:rPr>
          <w:color w:val="000000"/>
          <w:sz w:val="28"/>
          <w:szCs w:val="28"/>
          <w:shd w:val="clear" w:color="auto" w:fill="FFFFFF"/>
          <w:lang w:val="ru-RU" w:eastAsia="ru-RU"/>
        </w:rPr>
        <w:t>-</w:t>
      </w:r>
      <w:r w:rsidRPr="009568AB">
        <w:rPr>
          <w:color w:val="000000"/>
          <w:sz w:val="28"/>
          <w:szCs w:val="28"/>
          <w:shd w:val="clear" w:color="auto" w:fill="FFFFFF"/>
          <w:lang w:val="kk-KZ" w:eastAsia="ru-RU"/>
        </w:rPr>
        <w:t>у</w:t>
      </w:r>
      <w:r w:rsidRPr="009568AB">
        <w:rPr>
          <w:color w:val="000000"/>
          <w:sz w:val="28"/>
          <w:szCs w:val="28"/>
          <w:shd w:val="clear" w:color="auto" w:fill="FFFFFF"/>
          <w:lang w:val="ru-RU" w:eastAsia="ru-RU"/>
        </w:rPr>
        <w:t>ақыт</w:t>
      </w:r>
      <w:r w:rsidRPr="009568AB">
        <w:rPr>
          <w:color w:val="000000"/>
          <w:sz w:val="28"/>
          <w:szCs w:val="28"/>
          <w:shd w:val="clear" w:color="auto" w:fill="FFFFFF"/>
          <w:lang w:val="kk-KZ" w:eastAsia="ru-RU"/>
        </w:rPr>
        <w:t xml:space="preserve"> пен</w:t>
      </w:r>
      <w:r w:rsidRPr="009568AB">
        <w:rPr>
          <w:color w:val="000000"/>
          <w:sz w:val="28"/>
          <w:szCs w:val="28"/>
          <w:shd w:val="clear" w:color="auto" w:fill="FFFFFF"/>
          <w:lang w:val="ru-RU" w:eastAsia="ru-RU"/>
        </w:rPr>
        <w:t xml:space="preserve"> ресурстары</w:t>
      </w:r>
      <w:r w:rsidRPr="009568AB">
        <w:rPr>
          <w:color w:val="000000"/>
          <w:sz w:val="28"/>
          <w:szCs w:val="28"/>
          <w:shd w:val="clear" w:color="auto" w:fill="FFFFFF"/>
          <w:lang w:val="kk-KZ" w:eastAsia="ru-RU"/>
        </w:rPr>
        <w:t xml:space="preserve">н жұмсауда шынайы </w:t>
      </w:r>
      <w:r w:rsidRPr="009568AB">
        <w:rPr>
          <w:color w:val="000000"/>
          <w:sz w:val="28"/>
          <w:szCs w:val="28"/>
          <w:shd w:val="clear" w:color="auto" w:fill="FFFFFF"/>
          <w:lang w:val="ru-RU" w:eastAsia="ru-RU"/>
        </w:rPr>
        <w:t>болуы керек</w:t>
      </w:r>
      <w:r w:rsidRPr="009568AB">
        <w:rPr>
          <w:color w:val="000000"/>
          <w:sz w:val="28"/>
          <w:szCs w:val="28"/>
          <w:shd w:val="clear" w:color="auto" w:fill="FFFFFF"/>
          <w:lang w:val="kk-KZ" w:eastAsia="ru-RU"/>
        </w:rPr>
        <w:t>;</w:t>
      </w:r>
    </w:p>
    <w:p w:rsidR="00977256" w:rsidRPr="009568AB" w:rsidRDefault="00977256" w:rsidP="008A31BA">
      <w:pPr>
        <w:shd w:val="clear" w:color="auto" w:fill="FFFFFF"/>
        <w:ind w:firstLine="708"/>
        <w:jc w:val="both"/>
        <w:textAlignment w:val="baseline"/>
        <w:rPr>
          <w:color w:val="000000"/>
          <w:sz w:val="28"/>
          <w:szCs w:val="28"/>
          <w:lang w:val="ru-RU" w:eastAsia="ru-RU"/>
        </w:rPr>
      </w:pPr>
      <w:r w:rsidRPr="009568AB">
        <w:rPr>
          <w:color w:val="000000"/>
          <w:sz w:val="28"/>
          <w:szCs w:val="28"/>
          <w:shd w:val="clear" w:color="auto" w:fill="FFFFFF"/>
          <w:lang w:val="ru-RU" w:eastAsia="ru-RU"/>
        </w:rPr>
        <w:t>-</w:t>
      </w:r>
      <w:r w:rsidRPr="009568AB">
        <w:rPr>
          <w:color w:val="000000"/>
          <w:sz w:val="28"/>
          <w:szCs w:val="28"/>
          <w:shd w:val="clear" w:color="auto" w:fill="FFFFFF"/>
          <w:lang w:val="kk-KZ" w:eastAsia="ru-RU"/>
        </w:rPr>
        <w:t>о</w:t>
      </w:r>
      <w:r w:rsidRPr="009568AB">
        <w:rPr>
          <w:color w:val="000000"/>
          <w:sz w:val="28"/>
          <w:szCs w:val="28"/>
          <w:shd w:val="clear" w:color="auto" w:fill="FFFFFF"/>
          <w:lang w:val="ru-RU" w:eastAsia="ru-RU"/>
        </w:rPr>
        <w:t>қушылар</w:t>
      </w:r>
      <w:r w:rsidRPr="009568AB">
        <w:rPr>
          <w:color w:val="000000"/>
          <w:sz w:val="28"/>
          <w:szCs w:val="28"/>
          <w:shd w:val="clear" w:color="auto" w:fill="FFFFFF"/>
          <w:lang w:val="kk-KZ" w:eastAsia="ru-RU"/>
        </w:rPr>
        <w:t>ға</w:t>
      </w:r>
      <w:r w:rsidRPr="009568AB">
        <w:rPr>
          <w:color w:val="000000"/>
          <w:sz w:val="28"/>
          <w:szCs w:val="28"/>
          <w:shd w:val="clear" w:color="auto" w:fill="FFFFFF"/>
          <w:lang w:val="ru-RU" w:eastAsia="ru-RU"/>
        </w:rPr>
        <w:t xml:space="preserve"> үздіксіз білім алу үшін саналы және объективті түрде таңдауға мүмкіндік беретін белсенді оқыту әдістерін </w:t>
      </w:r>
      <w:r w:rsidRPr="009568AB">
        <w:rPr>
          <w:color w:val="000000"/>
          <w:sz w:val="28"/>
          <w:szCs w:val="28"/>
          <w:shd w:val="clear" w:color="auto" w:fill="FFFFFF"/>
          <w:lang w:val="kk-KZ" w:eastAsia="ru-RU"/>
        </w:rPr>
        <w:t>ұсыну</w:t>
      </w:r>
      <w:r w:rsidRPr="009568AB">
        <w:rPr>
          <w:color w:val="000000"/>
          <w:sz w:val="28"/>
          <w:szCs w:val="28"/>
          <w:shd w:val="clear" w:color="auto" w:fill="FFFFFF"/>
          <w:lang w:val="ru-RU" w:eastAsia="ru-RU"/>
        </w:rPr>
        <w:t>;</w:t>
      </w:r>
    </w:p>
    <w:p w:rsidR="00977256" w:rsidRPr="009568AB" w:rsidRDefault="00977256" w:rsidP="008A31BA">
      <w:pPr>
        <w:shd w:val="clear" w:color="auto" w:fill="FFFFFF"/>
        <w:ind w:firstLine="708"/>
        <w:jc w:val="both"/>
        <w:textAlignment w:val="baseline"/>
        <w:rPr>
          <w:color w:val="000000"/>
          <w:sz w:val="28"/>
          <w:szCs w:val="28"/>
          <w:lang w:val="ru-RU" w:eastAsia="ru-RU"/>
        </w:rPr>
      </w:pPr>
      <w:r w:rsidRPr="009568AB">
        <w:rPr>
          <w:color w:val="000000"/>
          <w:sz w:val="28"/>
          <w:szCs w:val="28"/>
          <w:shd w:val="clear" w:color="auto" w:fill="FFFFFF"/>
          <w:lang w:val="kk-KZ" w:eastAsia="ru-RU"/>
        </w:rPr>
        <w:t>-белгілі бір жаңашылдыққа ие болу</w:t>
      </w:r>
      <w:r w:rsidRPr="009568AB">
        <w:rPr>
          <w:color w:val="000000"/>
          <w:sz w:val="28"/>
          <w:szCs w:val="28"/>
          <w:shd w:val="clear" w:color="auto" w:fill="FFFFFF"/>
          <w:lang w:val="ru-RU" w:eastAsia="ru-RU"/>
        </w:rPr>
        <w:t>;</w:t>
      </w:r>
    </w:p>
    <w:p w:rsidR="00977256" w:rsidRPr="009568AB" w:rsidRDefault="00977256" w:rsidP="008A31BA">
      <w:pPr>
        <w:shd w:val="clear" w:color="auto" w:fill="FFFFFF"/>
        <w:ind w:firstLine="708"/>
        <w:jc w:val="both"/>
        <w:textAlignment w:val="baseline"/>
        <w:rPr>
          <w:color w:val="000000"/>
          <w:sz w:val="28"/>
          <w:szCs w:val="28"/>
          <w:lang w:val="ru-RU" w:eastAsia="ru-RU"/>
        </w:rPr>
      </w:pPr>
      <w:r w:rsidRPr="009568AB">
        <w:rPr>
          <w:color w:val="000000"/>
          <w:sz w:val="28"/>
          <w:szCs w:val="28"/>
          <w:shd w:val="clear" w:color="auto" w:fill="FFFFFF"/>
          <w:lang w:val="ru-RU" w:eastAsia="ru-RU"/>
        </w:rPr>
        <w:t>-</w:t>
      </w:r>
      <w:r w:rsidRPr="009568AB">
        <w:rPr>
          <w:color w:val="000000"/>
          <w:sz w:val="28"/>
          <w:szCs w:val="28"/>
          <w:shd w:val="clear" w:color="auto" w:fill="FFFFFF"/>
          <w:lang w:val="kk-KZ" w:eastAsia="ru-RU"/>
        </w:rPr>
        <w:t>жалпы оқу және пәндік білім мен дағдыны дамытуға мүмкіндік беретін мазмұнды талдаудың кейбір түрлеріне ие болу</w:t>
      </w:r>
      <w:r w:rsidRPr="009568AB">
        <w:rPr>
          <w:color w:val="000000"/>
          <w:sz w:val="28"/>
          <w:szCs w:val="28"/>
          <w:shd w:val="clear" w:color="auto" w:fill="FFFFFF"/>
          <w:lang w:val="ru-RU" w:eastAsia="ru-RU"/>
        </w:rPr>
        <w:t>.</w:t>
      </w:r>
    </w:p>
    <w:p w:rsidR="00B11CCD" w:rsidRDefault="00977256" w:rsidP="00B11CCD">
      <w:pPr>
        <w:shd w:val="clear" w:color="auto" w:fill="FFFFFF"/>
        <w:ind w:firstLine="708"/>
        <w:jc w:val="both"/>
        <w:rPr>
          <w:sz w:val="28"/>
          <w:szCs w:val="28"/>
          <w:lang w:val="ru-RU" w:eastAsia="ru-RU"/>
        </w:rPr>
      </w:pPr>
      <w:r w:rsidRPr="009568AB">
        <w:rPr>
          <w:color w:val="000000"/>
          <w:sz w:val="28"/>
          <w:szCs w:val="28"/>
          <w:shd w:val="clear" w:color="auto" w:fill="FFFFFF"/>
          <w:lang w:val="ru-RU" w:eastAsia="ru-RU"/>
        </w:rPr>
        <w:t>Жоғарыда көрсетілген талаптарға сүйене отырып, бағдарламаны жазу алгоритмі</w:t>
      </w:r>
      <w:r w:rsidRPr="009568AB">
        <w:rPr>
          <w:color w:val="000000"/>
          <w:sz w:val="28"/>
          <w:szCs w:val="28"/>
          <w:shd w:val="clear" w:color="auto" w:fill="FFFFFF"/>
          <w:lang w:val="kk-KZ" w:eastAsia="ru-RU"/>
        </w:rPr>
        <w:t xml:space="preserve"> құрастырылды</w:t>
      </w:r>
      <w:r w:rsidRPr="009568AB">
        <w:rPr>
          <w:color w:val="000000"/>
          <w:sz w:val="28"/>
          <w:szCs w:val="28"/>
          <w:shd w:val="clear" w:color="auto" w:fill="FFFFFF"/>
          <w:lang w:val="ru-RU" w:eastAsia="ru-RU"/>
        </w:rPr>
        <w:t>:</w:t>
      </w:r>
    </w:p>
    <w:p w:rsidR="00B11CCD" w:rsidRPr="006C3340" w:rsidRDefault="00977256" w:rsidP="00B11CCD">
      <w:pPr>
        <w:shd w:val="clear" w:color="auto" w:fill="FFFFFF"/>
        <w:ind w:firstLine="708"/>
        <w:jc w:val="both"/>
        <w:rPr>
          <w:sz w:val="28"/>
          <w:szCs w:val="28"/>
          <w:lang w:val="kk-KZ" w:eastAsia="ru-RU"/>
        </w:rPr>
      </w:pPr>
      <w:r w:rsidRPr="009568AB">
        <w:rPr>
          <w:b/>
          <w:bCs/>
          <w:color w:val="000000"/>
          <w:sz w:val="28"/>
          <w:szCs w:val="28"/>
          <w:shd w:val="clear" w:color="auto" w:fill="FFFFFF"/>
          <w:lang w:val="ru-RU" w:eastAsia="ru-RU"/>
        </w:rPr>
        <w:t xml:space="preserve">1) </w:t>
      </w:r>
      <w:r w:rsidRPr="009568AB">
        <w:rPr>
          <w:b/>
          <w:bCs/>
          <w:color w:val="000000"/>
          <w:sz w:val="28"/>
          <w:szCs w:val="28"/>
          <w:shd w:val="clear" w:color="auto" w:fill="FFFFFF"/>
          <w:lang w:val="kk-KZ" w:eastAsia="ru-RU"/>
        </w:rPr>
        <w:t xml:space="preserve">Курстың атауы </w:t>
      </w:r>
      <w:r w:rsidRPr="009568AB">
        <w:rPr>
          <w:bCs/>
          <w:color w:val="000000"/>
          <w:sz w:val="28"/>
          <w:szCs w:val="28"/>
          <w:shd w:val="clear" w:color="auto" w:fill="FFFFFF"/>
          <w:lang w:val="kk-KZ" w:eastAsia="ru-RU"/>
        </w:rPr>
        <w:t>тартымды болуы керек</w:t>
      </w:r>
      <w:r w:rsidRPr="009568AB">
        <w:rPr>
          <w:color w:val="000000"/>
          <w:sz w:val="28"/>
          <w:szCs w:val="28"/>
          <w:shd w:val="clear" w:color="auto" w:fill="FFFFFF"/>
          <w:lang w:val="ru-RU" w:eastAsia="ru-RU"/>
        </w:rPr>
        <w:t>. Ол бір жағынан мектеп</w:t>
      </w:r>
      <w:r w:rsidRPr="009568AB">
        <w:rPr>
          <w:color w:val="000000"/>
          <w:sz w:val="28"/>
          <w:szCs w:val="28"/>
          <w:shd w:val="clear" w:color="auto" w:fill="FFFFFF"/>
          <w:lang w:val="kk-KZ" w:eastAsia="ru-RU"/>
        </w:rPr>
        <w:t>тікіне</w:t>
      </w:r>
      <w:r w:rsidRPr="009568AB">
        <w:rPr>
          <w:color w:val="000000"/>
          <w:sz w:val="28"/>
          <w:szCs w:val="28"/>
          <w:shd w:val="clear" w:color="auto" w:fill="FFFFFF"/>
          <w:lang w:val="ru-RU" w:eastAsia="ru-RU"/>
        </w:rPr>
        <w:t xml:space="preserve"> ұқсамау керек, ал екінші жағынан</w:t>
      </w:r>
      <w:r w:rsidRPr="009568AB">
        <w:rPr>
          <w:color w:val="000000"/>
          <w:sz w:val="28"/>
          <w:szCs w:val="28"/>
          <w:shd w:val="clear" w:color="auto" w:fill="FFFFFF"/>
          <w:lang w:val="kk-KZ" w:eastAsia="ru-RU"/>
        </w:rPr>
        <w:t xml:space="preserve"> курсқа қатысатын </w:t>
      </w:r>
      <w:r w:rsidRPr="009568AB">
        <w:rPr>
          <w:color w:val="000000"/>
          <w:sz w:val="28"/>
          <w:szCs w:val="28"/>
          <w:shd w:val="clear" w:color="auto" w:fill="FFFFFF"/>
          <w:lang w:val="ru-RU" w:eastAsia="ru-RU"/>
        </w:rPr>
        <w:t>оқушылар</w:t>
      </w:r>
      <w:r w:rsidRPr="009568AB">
        <w:rPr>
          <w:color w:val="000000"/>
          <w:sz w:val="28"/>
          <w:szCs w:val="28"/>
          <w:shd w:val="clear" w:color="auto" w:fill="FFFFFF"/>
          <w:lang w:val="kk-KZ" w:eastAsia="ru-RU"/>
        </w:rPr>
        <w:t>дың</w:t>
      </w:r>
      <w:r w:rsidRPr="009568AB">
        <w:rPr>
          <w:color w:val="000000"/>
          <w:sz w:val="28"/>
          <w:szCs w:val="28"/>
          <w:shd w:val="clear" w:color="auto" w:fill="FFFFFF"/>
          <w:lang w:val="ru-RU" w:eastAsia="ru-RU"/>
        </w:rPr>
        <w:t xml:space="preserve"> курс барысында немен айналысатындығын көрсетуі тиіс.</w:t>
      </w:r>
      <w:r w:rsidRPr="009568AB">
        <w:rPr>
          <w:color w:val="000000"/>
          <w:sz w:val="28"/>
          <w:szCs w:val="28"/>
          <w:shd w:val="clear" w:color="auto" w:fill="FFFFFF"/>
          <w:lang w:val="kk-KZ" w:eastAsia="ru-RU"/>
        </w:rPr>
        <w:t xml:space="preserve"> Мысалы: «Астрономия» - «Жұлдызды әліппе», «Журналистика»-«Қалам үлгісі».</w:t>
      </w:r>
    </w:p>
    <w:p w:rsidR="00977256" w:rsidRPr="006C3340" w:rsidRDefault="00977256" w:rsidP="00B11CCD">
      <w:pPr>
        <w:shd w:val="clear" w:color="auto" w:fill="FFFFFF"/>
        <w:ind w:firstLine="708"/>
        <w:jc w:val="both"/>
        <w:rPr>
          <w:sz w:val="28"/>
          <w:szCs w:val="28"/>
          <w:lang w:val="kk-KZ" w:eastAsia="ru-RU"/>
        </w:rPr>
      </w:pPr>
      <w:r w:rsidRPr="009568AB">
        <w:rPr>
          <w:b/>
          <w:bCs/>
          <w:color w:val="000000"/>
          <w:sz w:val="28"/>
          <w:szCs w:val="28"/>
          <w:shd w:val="clear" w:color="auto" w:fill="FFFFFF"/>
          <w:lang w:val="kk-KZ" w:eastAsia="ru-RU"/>
        </w:rPr>
        <w:t>2) Түсіндірме жазбада</w:t>
      </w:r>
      <w:r w:rsidRPr="009568AB">
        <w:rPr>
          <w:color w:val="000000"/>
          <w:sz w:val="28"/>
          <w:szCs w:val="28"/>
          <w:shd w:val="clear" w:color="auto" w:fill="FFFFFF"/>
          <w:lang w:val="kk-KZ" w:eastAsia="ru-RU"/>
        </w:rPr>
        <w:t>:</w:t>
      </w:r>
    </w:p>
    <w:p w:rsidR="00977256" w:rsidRPr="009568AB" w:rsidRDefault="00977256" w:rsidP="00B11CCD">
      <w:pPr>
        <w:shd w:val="clear" w:color="auto" w:fill="FFFFFF"/>
        <w:ind w:firstLine="709"/>
        <w:jc w:val="both"/>
        <w:textAlignment w:val="baseline"/>
        <w:rPr>
          <w:color w:val="000000"/>
          <w:sz w:val="28"/>
          <w:szCs w:val="28"/>
          <w:lang w:val="kk-KZ" w:eastAsia="ru-RU"/>
        </w:rPr>
      </w:pPr>
      <w:r w:rsidRPr="009568AB">
        <w:rPr>
          <w:color w:val="000000"/>
          <w:sz w:val="28"/>
          <w:szCs w:val="28"/>
          <w:shd w:val="clear" w:color="auto" w:fill="FFFFFF"/>
          <w:lang w:val="kk-KZ" w:eastAsia="ru-RU"/>
        </w:rPr>
        <w:t>- элективті курстың түрі (пәндік-бағдарлы,пәнаралық),</w:t>
      </w:r>
    </w:p>
    <w:p w:rsidR="00977256" w:rsidRPr="009568AB" w:rsidRDefault="00977256" w:rsidP="00B11CCD">
      <w:pPr>
        <w:shd w:val="clear" w:color="auto" w:fill="FFFFFF"/>
        <w:ind w:firstLine="709"/>
        <w:jc w:val="both"/>
        <w:textAlignment w:val="baseline"/>
        <w:rPr>
          <w:color w:val="000000"/>
          <w:sz w:val="28"/>
          <w:szCs w:val="28"/>
          <w:lang w:val="kk-KZ" w:eastAsia="ru-RU"/>
        </w:rPr>
      </w:pPr>
      <w:r w:rsidRPr="009568AB">
        <w:rPr>
          <w:color w:val="000000"/>
          <w:sz w:val="28"/>
          <w:szCs w:val="28"/>
          <w:shd w:val="clear" w:color="auto" w:fill="FFFFFF"/>
          <w:lang w:val="kk-KZ" w:eastAsia="ru-RU"/>
        </w:rPr>
        <w:t>- ұзақтығы мен апта сағаттарының саны,</w:t>
      </w:r>
    </w:p>
    <w:p w:rsidR="00977256" w:rsidRPr="009568AB" w:rsidRDefault="00977256" w:rsidP="00B11CCD">
      <w:pPr>
        <w:shd w:val="clear" w:color="auto" w:fill="FFFFFF"/>
        <w:ind w:firstLine="709"/>
        <w:jc w:val="both"/>
        <w:textAlignment w:val="baseline"/>
        <w:rPr>
          <w:color w:val="000000"/>
          <w:sz w:val="28"/>
          <w:szCs w:val="28"/>
          <w:lang w:val="kk-KZ" w:eastAsia="ru-RU"/>
        </w:rPr>
      </w:pPr>
      <w:r w:rsidRPr="009568AB">
        <w:rPr>
          <w:color w:val="000000"/>
          <w:sz w:val="28"/>
          <w:szCs w:val="28"/>
          <w:shd w:val="clear" w:color="auto" w:fill="FFFFFF"/>
          <w:lang w:val="kk-KZ" w:eastAsia="ru-RU"/>
        </w:rPr>
        <w:t>- курс мақсаттарының тұжырымдамасы,</w:t>
      </w:r>
    </w:p>
    <w:p w:rsidR="00977256" w:rsidRPr="009568AB" w:rsidRDefault="00977256" w:rsidP="00B11CCD">
      <w:pPr>
        <w:shd w:val="clear" w:color="auto" w:fill="FFFFFF"/>
        <w:ind w:firstLine="709"/>
        <w:jc w:val="both"/>
        <w:textAlignment w:val="baseline"/>
        <w:rPr>
          <w:color w:val="000000"/>
          <w:sz w:val="28"/>
          <w:szCs w:val="28"/>
          <w:lang w:val="kk-KZ" w:eastAsia="ru-RU"/>
        </w:rPr>
      </w:pPr>
      <w:r w:rsidRPr="009568AB">
        <w:rPr>
          <w:color w:val="000000"/>
          <w:sz w:val="28"/>
          <w:szCs w:val="28"/>
          <w:shd w:val="clear" w:color="auto" w:fill="FFFFFF"/>
          <w:lang w:val="kk-KZ" w:eastAsia="ru-RU"/>
        </w:rPr>
        <w:t>- курстың түрлері мен функцияларын ескере отырып, оның міндеттері,</w:t>
      </w:r>
    </w:p>
    <w:p w:rsidR="00977256" w:rsidRPr="009568AB" w:rsidRDefault="00977256" w:rsidP="00B11CCD">
      <w:pPr>
        <w:shd w:val="clear" w:color="auto" w:fill="FFFFFF"/>
        <w:ind w:firstLine="709"/>
        <w:jc w:val="both"/>
        <w:textAlignment w:val="baseline"/>
        <w:rPr>
          <w:color w:val="000000"/>
          <w:sz w:val="28"/>
          <w:szCs w:val="28"/>
          <w:lang w:val="kk-KZ" w:eastAsia="ru-RU"/>
        </w:rPr>
      </w:pPr>
      <w:r w:rsidRPr="009568AB">
        <w:rPr>
          <w:color w:val="000000"/>
          <w:sz w:val="28"/>
          <w:szCs w:val="28"/>
          <w:shd w:val="clear" w:color="auto" w:fill="FFFFFF"/>
          <w:lang w:val="kk-KZ" w:eastAsia="ru-RU"/>
        </w:rPr>
        <w:t>- мұғалімнің пайдаланатын технологиялары,</w:t>
      </w:r>
    </w:p>
    <w:p w:rsidR="00977256" w:rsidRPr="009568AB" w:rsidRDefault="00977256" w:rsidP="00B11CCD">
      <w:pPr>
        <w:shd w:val="clear" w:color="auto" w:fill="FFFFFF"/>
        <w:ind w:firstLine="709"/>
        <w:jc w:val="both"/>
        <w:textAlignment w:val="baseline"/>
        <w:rPr>
          <w:color w:val="000000"/>
          <w:sz w:val="28"/>
          <w:szCs w:val="28"/>
          <w:lang w:val="kk-KZ" w:eastAsia="ru-RU"/>
        </w:rPr>
      </w:pPr>
      <w:r w:rsidRPr="009568AB">
        <w:rPr>
          <w:color w:val="000000"/>
          <w:sz w:val="28"/>
          <w:szCs w:val="28"/>
          <w:shd w:val="clear" w:color="auto" w:fill="FFFFFF"/>
          <w:lang w:val="kk-KZ" w:eastAsia="ru-RU"/>
        </w:rPr>
        <w:t>- оқушыларға ұсынылатын қызмет түрлері,</w:t>
      </w:r>
    </w:p>
    <w:p w:rsidR="00977256" w:rsidRPr="009568AB" w:rsidRDefault="00977256" w:rsidP="00B11CCD">
      <w:pPr>
        <w:shd w:val="clear" w:color="auto" w:fill="FFFFFF"/>
        <w:ind w:firstLine="709"/>
        <w:jc w:val="both"/>
        <w:textAlignment w:val="baseline"/>
        <w:rPr>
          <w:color w:val="000000"/>
          <w:sz w:val="28"/>
          <w:szCs w:val="28"/>
          <w:shd w:val="clear" w:color="auto" w:fill="FFFFFF"/>
          <w:lang w:val="kk-KZ" w:eastAsia="ru-RU"/>
        </w:rPr>
      </w:pPr>
      <w:r w:rsidRPr="009568AB">
        <w:rPr>
          <w:color w:val="000000"/>
          <w:sz w:val="28"/>
          <w:szCs w:val="28"/>
          <w:shd w:val="clear" w:color="auto" w:fill="FFFFFF"/>
          <w:lang w:val="kk-KZ" w:eastAsia="ru-RU"/>
        </w:rPr>
        <w:t>- аталған курсты оқу барысында табысты бағалауға мүмкіндік беретін критери</w:t>
      </w:r>
      <w:r w:rsidR="00B11CCD">
        <w:rPr>
          <w:color w:val="000000"/>
          <w:sz w:val="28"/>
          <w:szCs w:val="28"/>
          <w:shd w:val="clear" w:color="auto" w:fill="FFFFFF"/>
          <w:lang w:val="kk-KZ" w:eastAsia="ru-RU"/>
        </w:rPr>
        <w:t>й</w:t>
      </w:r>
      <w:r w:rsidRPr="009568AB">
        <w:rPr>
          <w:color w:val="000000"/>
          <w:sz w:val="28"/>
          <w:szCs w:val="28"/>
          <w:shd w:val="clear" w:color="auto" w:fill="FFFFFF"/>
          <w:lang w:val="kk-KZ" w:eastAsia="ru-RU"/>
        </w:rPr>
        <w:t xml:space="preserve">лер, </w:t>
      </w:r>
    </w:p>
    <w:p w:rsidR="00B11CCD" w:rsidRDefault="00977256" w:rsidP="00B11CCD">
      <w:pPr>
        <w:shd w:val="clear" w:color="auto" w:fill="FFFFFF"/>
        <w:ind w:firstLine="709"/>
        <w:jc w:val="both"/>
        <w:textAlignment w:val="baseline"/>
        <w:rPr>
          <w:color w:val="000000"/>
          <w:sz w:val="28"/>
          <w:szCs w:val="28"/>
          <w:lang w:val="kk-KZ" w:eastAsia="ru-RU"/>
        </w:rPr>
      </w:pPr>
      <w:r w:rsidRPr="009568AB">
        <w:rPr>
          <w:color w:val="000000"/>
          <w:sz w:val="28"/>
          <w:szCs w:val="28"/>
          <w:shd w:val="clear" w:color="auto" w:fill="FFFFFF"/>
          <w:lang w:val="kk-KZ" w:eastAsia="ru-RU"/>
        </w:rPr>
        <w:t>- ықтималды әлеуметтік сынақтар және күтілетін нәтиже.</w:t>
      </w:r>
    </w:p>
    <w:p w:rsidR="00B11CCD" w:rsidRDefault="00977256" w:rsidP="00B11CCD">
      <w:pPr>
        <w:shd w:val="clear" w:color="auto" w:fill="FFFFFF"/>
        <w:ind w:firstLine="709"/>
        <w:jc w:val="both"/>
        <w:textAlignment w:val="baseline"/>
        <w:rPr>
          <w:color w:val="000000"/>
          <w:sz w:val="28"/>
          <w:szCs w:val="28"/>
          <w:lang w:val="kk-KZ" w:eastAsia="ru-RU"/>
        </w:rPr>
      </w:pPr>
      <w:r w:rsidRPr="009568AB">
        <w:rPr>
          <w:b/>
          <w:bCs/>
          <w:color w:val="000000"/>
          <w:sz w:val="28"/>
          <w:szCs w:val="28"/>
          <w:shd w:val="clear" w:color="auto" w:fill="FFFFFF"/>
          <w:lang w:val="kk-KZ" w:eastAsia="ru-RU"/>
        </w:rPr>
        <w:t>3) Бағдарламаның мазмұны</w:t>
      </w:r>
      <w:r w:rsidRPr="009568AB">
        <w:rPr>
          <w:color w:val="000000"/>
          <w:sz w:val="28"/>
          <w:szCs w:val="28"/>
          <w:shd w:val="clear" w:color="auto" w:fill="FFFFFF"/>
          <w:lang w:val="kk-KZ" w:eastAsia="ru-RU"/>
        </w:rPr>
        <w:t xml:space="preserve"> (зертханалық және практикалық жұмыстарды қоса).</w:t>
      </w:r>
    </w:p>
    <w:p w:rsidR="00B11CCD" w:rsidRDefault="00977256" w:rsidP="00B11CCD">
      <w:pPr>
        <w:shd w:val="clear" w:color="auto" w:fill="FFFFFF"/>
        <w:ind w:firstLine="709"/>
        <w:jc w:val="both"/>
        <w:textAlignment w:val="baseline"/>
        <w:rPr>
          <w:color w:val="000000"/>
          <w:sz w:val="28"/>
          <w:szCs w:val="28"/>
          <w:lang w:val="kk-KZ" w:eastAsia="ru-RU"/>
        </w:rPr>
      </w:pPr>
      <w:r w:rsidRPr="009568AB">
        <w:rPr>
          <w:b/>
          <w:bCs/>
          <w:color w:val="000000"/>
          <w:sz w:val="28"/>
          <w:szCs w:val="28"/>
          <w:shd w:val="clear" w:color="auto" w:fill="FFFFFF"/>
          <w:lang w:val="kk-KZ" w:eastAsia="ru-RU"/>
        </w:rPr>
        <w:t xml:space="preserve">4)Тақырыптық жоспарлау </w:t>
      </w:r>
      <w:r w:rsidRPr="009568AB">
        <w:rPr>
          <w:color w:val="000000"/>
          <w:sz w:val="28"/>
          <w:szCs w:val="28"/>
          <w:shd w:val="clear" w:color="auto" w:fill="FFFFFF"/>
          <w:lang w:val="kk-KZ" w:eastAsia="ru-RU"/>
        </w:rPr>
        <w:t>(оқушылардың теориялық және практикалық сабақтарын, күтілетін іс-әрекеттерін көрсетеді).</w:t>
      </w:r>
    </w:p>
    <w:p w:rsidR="00B11CCD" w:rsidRDefault="00977256" w:rsidP="00B11CCD">
      <w:pPr>
        <w:shd w:val="clear" w:color="auto" w:fill="FFFFFF"/>
        <w:ind w:firstLine="709"/>
        <w:jc w:val="both"/>
        <w:textAlignment w:val="baseline"/>
        <w:rPr>
          <w:color w:val="000000"/>
          <w:sz w:val="28"/>
          <w:szCs w:val="28"/>
          <w:lang w:val="kk-KZ" w:eastAsia="ru-RU"/>
        </w:rPr>
      </w:pPr>
      <w:r w:rsidRPr="009568AB">
        <w:rPr>
          <w:b/>
          <w:bCs/>
          <w:color w:val="000000"/>
          <w:sz w:val="28"/>
          <w:szCs w:val="28"/>
          <w:shd w:val="clear" w:color="auto" w:fill="FFFFFF"/>
          <w:lang w:val="kk-KZ" w:eastAsia="ru-RU"/>
        </w:rPr>
        <w:t>5) Оқу-әдістемелік қамтамасыз ету.</w:t>
      </w:r>
    </w:p>
    <w:p w:rsidR="00977256" w:rsidRPr="00B11CCD" w:rsidRDefault="00977256" w:rsidP="00B11CCD">
      <w:pPr>
        <w:shd w:val="clear" w:color="auto" w:fill="FFFFFF"/>
        <w:ind w:firstLine="709"/>
        <w:jc w:val="both"/>
        <w:textAlignment w:val="baseline"/>
        <w:rPr>
          <w:color w:val="000000"/>
          <w:sz w:val="28"/>
          <w:szCs w:val="28"/>
          <w:lang w:val="kk-KZ" w:eastAsia="ru-RU"/>
        </w:rPr>
      </w:pPr>
      <w:r w:rsidRPr="009568AB">
        <w:rPr>
          <w:b/>
          <w:bCs/>
          <w:color w:val="000000"/>
          <w:sz w:val="28"/>
          <w:szCs w:val="28"/>
          <w:shd w:val="clear" w:color="auto" w:fill="FFFFFF"/>
          <w:lang w:val="kk-KZ" w:eastAsia="ru-RU"/>
        </w:rPr>
        <w:t>6) Қосымша.</w:t>
      </w:r>
    </w:p>
    <w:p w:rsidR="00977256" w:rsidRPr="009568AB" w:rsidRDefault="00977256" w:rsidP="008A31BA">
      <w:pPr>
        <w:shd w:val="clear" w:color="auto" w:fill="FFFFFF"/>
        <w:ind w:firstLine="708"/>
        <w:jc w:val="both"/>
        <w:rPr>
          <w:sz w:val="28"/>
          <w:szCs w:val="28"/>
          <w:lang w:val="kk-KZ" w:eastAsia="ru-RU"/>
        </w:rPr>
      </w:pPr>
      <w:r w:rsidRPr="009568AB">
        <w:rPr>
          <w:color w:val="000000"/>
          <w:sz w:val="28"/>
          <w:szCs w:val="28"/>
          <w:shd w:val="clear" w:color="auto" w:fill="FFFFFF"/>
          <w:lang w:val="kk-KZ" w:eastAsia="ru-RU"/>
        </w:rPr>
        <w:t xml:space="preserve">Элективті курстар мектепте вариативті компонентке берілген уақыт арқылы жүзеге асырылады. Элективті курстарды мектеп бағдарламасына енгізе отырып, бұл жерде оның бағдарламалары мен оқу құралдары туралы ғана емес, осы курстарды оқытуда қажетті барлық әдістемелік жүйе туралы екенін ескеру </w:t>
      </w:r>
      <w:r w:rsidRPr="009568AB">
        <w:rPr>
          <w:color w:val="000000"/>
          <w:sz w:val="28"/>
          <w:szCs w:val="28"/>
          <w:shd w:val="clear" w:color="auto" w:fill="FFFFFF"/>
          <w:lang w:val="kk-KZ" w:eastAsia="ru-RU"/>
        </w:rPr>
        <w:lastRenderedPageBreak/>
        <w:t xml:space="preserve">қажет. Сондықтан элективті курстарға берілген сағат аясында жеке бейіндердің жобалық оқу жоспарларында белсенді оқу технологияларына көңіл бөлу қарастырылған. </w:t>
      </w:r>
    </w:p>
    <w:p w:rsidR="00977256" w:rsidRPr="009568AB" w:rsidRDefault="00977256" w:rsidP="008A31BA">
      <w:pPr>
        <w:shd w:val="clear" w:color="auto" w:fill="FFFFFF"/>
        <w:ind w:firstLine="708"/>
        <w:jc w:val="both"/>
        <w:rPr>
          <w:color w:val="000000"/>
          <w:sz w:val="28"/>
          <w:szCs w:val="28"/>
          <w:shd w:val="clear" w:color="auto" w:fill="FFFFFF"/>
          <w:lang w:val="kk-KZ" w:eastAsia="ru-RU"/>
        </w:rPr>
      </w:pPr>
      <w:r w:rsidRPr="009568AB">
        <w:rPr>
          <w:color w:val="000000"/>
          <w:sz w:val="28"/>
          <w:szCs w:val="28"/>
          <w:shd w:val="clear" w:color="auto" w:fill="FFFFFF"/>
          <w:lang w:val="kk-KZ" w:eastAsia="ru-RU"/>
        </w:rPr>
        <w:t xml:space="preserve">Элективті курстардың міндеттерінің күрделілігі мен көп өлшемділігі қатаң бекітілген тұжырымдамалық жүйе бойынша бағдарламалық қамтамасыз етуді және әдістемелік қолдау жүйесін құру қажеттілігін туғызады. </w:t>
      </w:r>
    </w:p>
    <w:p w:rsidR="00977256" w:rsidRPr="009568AB" w:rsidRDefault="00977256" w:rsidP="008A31BA">
      <w:pPr>
        <w:shd w:val="clear" w:color="auto" w:fill="FFFFFF"/>
        <w:ind w:firstLine="708"/>
        <w:jc w:val="both"/>
        <w:rPr>
          <w:color w:val="000000"/>
          <w:sz w:val="28"/>
          <w:szCs w:val="28"/>
          <w:shd w:val="clear" w:color="auto" w:fill="FFFFFF"/>
          <w:lang w:val="kk-KZ" w:eastAsia="ru-RU"/>
        </w:rPr>
      </w:pPr>
      <w:r w:rsidRPr="009568AB">
        <w:rPr>
          <w:color w:val="000000"/>
          <w:sz w:val="28"/>
          <w:szCs w:val="28"/>
          <w:shd w:val="clear" w:color="auto" w:fill="FFFFFF"/>
          <w:lang w:val="kk-KZ" w:eastAsia="ru-RU"/>
        </w:rPr>
        <w:t xml:space="preserve">Элективті курстардың күрделілігі және көп жоспарлылығы элективті курстардың міндеттерінің күрделілігі мен көп өлшемділігі қатаң бекітілген тұжырымдама (яғни, өздігінен емес, іс жүзінде нығайтылған) негізінде бағдарламалық және әдістемелік қолдау жүйесін құру қажеттілігін туғызады. Ол үшін кез-келген таңдау бойынша немесе элективті курс оқу-әдістемелік жинақпен қамтамасыз етілуі тиіс. </w:t>
      </w:r>
    </w:p>
    <w:p w:rsidR="00977256" w:rsidRPr="009568AB" w:rsidRDefault="00977256" w:rsidP="008A31BA">
      <w:pPr>
        <w:shd w:val="clear" w:color="auto" w:fill="FFFFFF"/>
        <w:ind w:firstLine="708"/>
        <w:jc w:val="both"/>
        <w:rPr>
          <w:sz w:val="28"/>
          <w:szCs w:val="28"/>
          <w:lang w:val="kk-KZ" w:eastAsia="ru-RU"/>
        </w:rPr>
      </w:pPr>
      <w:r w:rsidRPr="009568AB">
        <w:rPr>
          <w:color w:val="000000"/>
          <w:sz w:val="28"/>
          <w:szCs w:val="28"/>
          <w:shd w:val="clear" w:color="auto" w:fill="FFFFFF"/>
          <w:lang w:val="kk-KZ" w:eastAsia="ru-RU"/>
        </w:rPr>
        <w:t>Элективті курс бойынша оқу-әдістемелік жинаққа:</w:t>
      </w:r>
    </w:p>
    <w:p w:rsidR="00977256" w:rsidRPr="009568AB" w:rsidRDefault="00977256" w:rsidP="00B11CCD">
      <w:pPr>
        <w:shd w:val="clear" w:color="auto" w:fill="FFFFFF"/>
        <w:ind w:firstLine="709"/>
        <w:jc w:val="both"/>
        <w:textAlignment w:val="baseline"/>
        <w:rPr>
          <w:color w:val="000000"/>
          <w:sz w:val="28"/>
          <w:szCs w:val="28"/>
          <w:lang w:val="kk-KZ" w:eastAsia="ru-RU"/>
        </w:rPr>
      </w:pPr>
      <w:r w:rsidRPr="009568AB">
        <w:rPr>
          <w:color w:val="000000"/>
          <w:sz w:val="28"/>
          <w:szCs w:val="28"/>
          <w:shd w:val="clear" w:color="auto" w:fill="FFFFFF"/>
          <w:lang w:val="kk-KZ" w:eastAsia="ru-RU"/>
        </w:rPr>
        <w:t xml:space="preserve"> - курстың бағдарламасы;</w:t>
      </w:r>
    </w:p>
    <w:p w:rsidR="00977256" w:rsidRPr="009568AB" w:rsidRDefault="00977256" w:rsidP="00B11CCD">
      <w:pPr>
        <w:shd w:val="clear" w:color="auto" w:fill="FFFFFF"/>
        <w:ind w:firstLine="709"/>
        <w:jc w:val="both"/>
        <w:textAlignment w:val="baseline"/>
        <w:rPr>
          <w:color w:val="000000"/>
          <w:sz w:val="28"/>
          <w:szCs w:val="28"/>
          <w:lang w:val="kk-KZ" w:eastAsia="ru-RU"/>
        </w:rPr>
      </w:pPr>
      <w:r w:rsidRPr="009568AB">
        <w:rPr>
          <w:color w:val="000000"/>
          <w:sz w:val="28"/>
          <w:szCs w:val="28"/>
          <w:shd w:val="clear" w:color="auto" w:fill="FFFFFF"/>
          <w:lang w:val="kk-KZ" w:eastAsia="ru-RU"/>
        </w:rPr>
        <w:t xml:space="preserve"> - оқу, әдістемелік құралдар (мұғалімге, оқушыға арналған әдебиеттер, қосымша әдебиеттер, электронды басылымдар. Интернет-ресурстар);</w:t>
      </w:r>
    </w:p>
    <w:p w:rsidR="00977256" w:rsidRPr="009568AB" w:rsidRDefault="00977256" w:rsidP="00B11CCD">
      <w:pPr>
        <w:shd w:val="clear" w:color="auto" w:fill="FFFFFF"/>
        <w:ind w:firstLine="709"/>
        <w:jc w:val="both"/>
        <w:textAlignment w:val="baseline"/>
        <w:rPr>
          <w:color w:val="000000"/>
          <w:sz w:val="28"/>
          <w:szCs w:val="28"/>
          <w:lang w:val="kk-KZ" w:eastAsia="ru-RU"/>
        </w:rPr>
      </w:pPr>
      <w:r w:rsidRPr="009568AB">
        <w:rPr>
          <w:color w:val="000000"/>
          <w:sz w:val="28"/>
          <w:szCs w:val="28"/>
          <w:shd w:val="clear" w:color="auto" w:fill="FFFFFF"/>
          <w:lang w:val="kk-KZ" w:eastAsia="ru-RU"/>
        </w:rPr>
        <w:t xml:space="preserve"> - оқушының дәрістері, семинарлары, өзіндік жұмыстары үшін ақпараттық материалдар мәтіндері;</w:t>
      </w:r>
    </w:p>
    <w:p w:rsidR="00977256" w:rsidRPr="009568AB" w:rsidRDefault="00977256" w:rsidP="00B11CCD">
      <w:pPr>
        <w:shd w:val="clear" w:color="auto" w:fill="FFFFFF"/>
        <w:ind w:firstLine="709"/>
        <w:jc w:val="both"/>
        <w:textAlignment w:val="baseline"/>
        <w:rPr>
          <w:color w:val="000000"/>
          <w:sz w:val="28"/>
          <w:szCs w:val="28"/>
          <w:lang w:val="kk-KZ" w:eastAsia="ru-RU"/>
        </w:rPr>
      </w:pPr>
      <w:r w:rsidRPr="009568AB">
        <w:rPr>
          <w:color w:val="000000"/>
          <w:sz w:val="28"/>
          <w:szCs w:val="28"/>
          <w:shd w:val="clear" w:color="auto" w:fill="FFFFFF"/>
          <w:lang w:val="kk-KZ" w:eastAsia="ru-RU"/>
        </w:rPr>
        <w:t xml:space="preserve"> - өзіндік жұмысы үшін тапсырмалар каталогы және оны орындауға арналған әдістемелік нұсқаулықтар;</w:t>
      </w:r>
    </w:p>
    <w:p w:rsidR="00977256" w:rsidRPr="009568AB" w:rsidRDefault="00977256" w:rsidP="00B11CCD">
      <w:pPr>
        <w:shd w:val="clear" w:color="auto" w:fill="FFFFFF"/>
        <w:ind w:firstLine="709"/>
        <w:jc w:val="both"/>
        <w:textAlignment w:val="baseline"/>
        <w:rPr>
          <w:color w:val="000000"/>
          <w:sz w:val="28"/>
          <w:szCs w:val="28"/>
          <w:lang w:val="kk-KZ" w:eastAsia="ru-RU"/>
        </w:rPr>
      </w:pPr>
      <w:r w:rsidRPr="009568AB">
        <w:rPr>
          <w:color w:val="000000"/>
          <w:sz w:val="28"/>
          <w:szCs w:val="28"/>
          <w:shd w:val="clear" w:color="auto" w:fill="FFFFFF"/>
          <w:lang w:val="kk-KZ" w:eastAsia="ru-RU"/>
        </w:rPr>
        <w:t xml:space="preserve"> - жеке және сараланған тапсырмалар, соның ішінде тест түріндегі тапсырмалар;</w:t>
      </w:r>
    </w:p>
    <w:p w:rsidR="00977256" w:rsidRPr="009568AB" w:rsidRDefault="00977256" w:rsidP="00B11CCD">
      <w:pPr>
        <w:shd w:val="clear" w:color="auto" w:fill="FFFFFF"/>
        <w:ind w:firstLine="709"/>
        <w:jc w:val="both"/>
        <w:textAlignment w:val="baseline"/>
        <w:rPr>
          <w:color w:val="000000"/>
          <w:sz w:val="28"/>
          <w:szCs w:val="28"/>
          <w:lang w:val="kk-KZ" w:eastAsia="ru-RU"/>
        </w:rPr>
      </w:pPr>
      <w:r w:rsidRPr="009568AB">
        <w:rPr>
          <w:color w:val="000000"/>
          <w:sz w:val="28"/>
          <w:szCs w:val="28"/>
          <w:shd w:val="clear" w:color="auto" w:fill="FFFFFF"/>
          <w:lang w:val="kk-KZ" w:eastAsia="ru-RU"/>
        </w:rPr>
        <w:t xml:space="preserve"> - оқу тәжірибе бағдарламалары және оны өткізу бойынша әдістемелік нұсқаулықтар;</w:t>
      </w:r>
    </w:p>
    <w:p w:rsidR="00977256" w:rsidRPr="009568AB" w:rsidRDefault="00977256" w:rsidP="00B11CCD">
      <w:pPr>
        <w:shd w:val="clear" w:color="auto" w:fill="FFFFFF"/>
        <w:ind w:firstLine="709"/>
        <w:jc w:val="both"/>
        <w:textAlignment w:val="baseline"/>
        <w:rPr>
          <w:color w:val="000000"/>
          <w:sz w:val="28"/>
          <w:szCs w:val="28"/>
          <w:lang w:val="ru-RU" w:eastAsia="ru-RU"/>
        </w:rPr>
      </w:pPr>
      <w:r w:rsidRPr="009568AB">
        <w:rPr>
          <w:color w:val="000000"/>
          <w:sz w:val="28"/>
          <w:szCs w:val="28"/>
          <w:shd w:val="clear" w:color="auto" w:fill="FFFFFF"/>
          <w:lang w:val="ru-RU" w:eastAsia="ru-RU"/>
        </w:rPr>
        <w:t xml:space="preserve">- </w:t>
      </w:r>
      <w:r w:rsidRPr="009568AB">
        <w:rPr>
          <w:color w:val="000000"/>
          <w:sz w:val="28"/>
          <w:szCs w:val="28"/>
          <w:shd w:val="clear" w:color="auto" w:fill="FFFFFF"/>
          <w:lang w:val="kk-KZ" w:eastAsia="ru-RU"/>
        </w:rPr>
        <w:t>зерттеу жұмыстары мен жобалардың тақырыптары</w:t>
      </w:r>
      <w:r w:rsidRPr="009568AB">
        <w:rPr>
          <w:color w:val="000000"/>
          <w:sz w:val="28"/>
          <w:szCs w:val="28"/>
          <w:shd w:val="clear" w:color="auto" w:fill="FFFFFF"/>
          <w:lang w:val="ru-RU" w:eastAsia="ru-RU"/>
        </w:rPr>
        <w:t>;</w:t>
      </w:r>
    </w:p>
    <w:p w:rsidR="00977256" w:rsidRPr="009568AB" w:rsidRDefault="00977256" w:rsidP="00B11CCD">
      <w:pPr>
        <w:shd w:val="clear" w:color="auto" w:fill="FFFFFF"/>
        <w:ind w:firstLine="709"/>
        <w:jc w:val="both"/>
        <w:textAlignment w:val="baseline"/>
        <w:rPr>
          <w:color w:val="000000"/>
          <w:sz w:val="28"/>
          <w:szCs w:val="28"/>
          <w:lang w:val="ru-RU" w:eastAsia="ru-RU"/>
        </w:rPr>
      </w:pPr>
      <w:r w:rsidRPr="009568AB">
        <w:rPr>
          <w:color w:val="000000"/>
          <w:sz w:val="28"/>
          <w:szCs w:val="28"/>
          <w:shd w:val="clear" w:color="auto" w:fill="FFFFFF"/>
          <w:lang w:val="ru-RU" w:eastAsia="ru-RU"/>
        </w:rPr>
        <w:t xml:space="preserve"> - </w:t>
      </w:r>
      <w:r w:rsidRPr="009568AB">
        <w:rPr>
          <w:color w:val="000000"/>
          <w:sz w:val="28"/>
          <w:szCs w:val="28"/>
          <w:shd w:val="clear" w:color="auto" w:fill="FFFFFF"/>
          <w:lang w:val="kk-KZ" w:eastAsia="ru-RU"/>
        </w:rPr>
        <w:t>жобалық және зерттеу қызметінің бағдарламалары және оларды ұйымдастыру бойынша әдістемелік нұсқаулықтар</w:t>
      </w:r>
      <w:r w:rsidRPr="009568AB">
        <w:rPr>
          <w:color w:val="000000"/>
          <w:sz w:val="28"/>
          <w:szCs w:val="28"/>
          <w:shd w:val="clear" w:color="auto" w:fill="FFFFFF"/>
          <w:lang w:val="ru-RU" w:eastAsia="ru-RU"/>
        </w:rPr>
        <w:t>;</w:t>
      </w:r>
    </w:p>
    <w:p w:rsidR="00977256" w:rsidRPr="009568AB" w:rsidRDefault="00977256" w:rsidP="00B11CCD">
      <w:pPr>
        <w:shd w:val="clear" w:color="auto" w:fill="FFFFFF"/>
        <w:ind w:firstLine="709"/>
        <w:jc w:val="both"/>
        <w:textAlignment w:val="baseline"/>
        <w:rPr>
          <w:color w:val="000000"/>
          <w:sz w:val="28"/>
          <w:szCs w:val="28"/>
          <w:lang w:val="ru-RU" w:eastAsia="ru-RU"/>
        </w:rPr>
      </w:pPr>
      <w:r w:rsidRPr="009568AB">
        <w:rPr>
          <w:color w:val="000000"/>
          <w:sz w:val="28"/>
          <w:szCs w:val="28"/>
          <w:shd w:val="clear" w:color="auto" w:fill="FFFFFF"/>
          <w:lang w:val="ru-RU" w:eastAsia="ru-RU"/>
        </w:rPr>
        <w:t xml:space="preserve"> - </w:t>
      </w:r>
      <w:r w:rsidRPr="009568AB">
        <w:rPr>
          <w:color w:val="000000"/>
          <w:sz w:val="28"/>
          <w:szCs w:val="28"/>
          <w:shd w:val="clear" w:color="auto" w:fill="FFFFFF"/>
          <w:lang w:val="kk-KZ" w:eastAsia="ru-RU"/>
        </w:rPr>
        <w:t>жобалық және зерттеу жұмыстарының үлгілері</w:t>
      </w:r>
      <w:r w:rsidR="00B11CCD">
        <w:rPr>
          <w:color w:val="000000"/>
          <w:sz w:val="28"/>
          <w:szCs w:val="28"/>
          <w:shd w:val="clear" w:color="auto" w:fill="FFFFFF"/>
          <w:lang w:val="kk-KZ" w:eastAsia="ru-RU"/>
        </w:rPr>
        <w:t xml:space="preserve"> кіреді</w:t>
      </w:r>
      <w:r w:rsidRPr="009568AB">
        <w:rPr>
          <w:color w:val="000000"/>
          <w:sz w:val="28"/>
          <w:szCs w:val="28"/>
          <w:shd w:val="clear" w:color="auto" w:fill="FFFFFF"/>
          <w:lang w:val="ru-RU" w:eastAsia="ru-RU"/>
        </w:rPr>
        <w:t>.</w:t>
      </w:r>
    </w:p>
    <w:p w:rsidR="001B031A" w:rsidRPr="009568AB" w:rsidRDefault="001B031A" w:rsidP="00D91A7D">
      <w:pPr>
        <w:jc w:val="center"/>
        <w:rPr>
          <w:sz w:val="28"/>
          <w:szCs w:val="28"/>
          <w:lang w:val="kk-KZ"/>
        </w:rPr>
        <w:sectPr w:rsidR="001B031A" w:rsidRPr="009568AB" w:rsidSect="00570370">
          <w:footerReference w:type="default" r:id="rId114"/>
          <w:pgSz w:w="11910" w:h="16840" w:code="9"/>
          <w:pgMar w:top="1134" w:right="1134" w:bottom="1134" w:left="1134" w:header="568" w:footer="594" w:gutter="0"/>
          <w:pgNumType w:start="274"/>
          <w:cols w:space="720"/>
        </w:sectPr>
      </w:pPr>
    </w:p>
    <w:p w:rsidR="001B031A" w:rsidRPr="009568AB" w:rsidRDefault="0068561D" w:rsidP="001D3FA8">
      <w:pPr>
        <w:pStyle w:val="1"/>
        <w:ind w:left="0" w:right="150"/>
        <w:jc w:val="both"/>
        <w:rPr>
          <w:lang w:val="kk-KZ"/>
        </w:rPr>
      </w:pPr>
      <w:r w:rsidRPr="009568AB">
        <w:rPr>
          <w:lang w:val="kk-KZ"/>
        </w:rPr>
        <w:lastRenderedPageBreak/>
        <w:t>8 КЕШКІ МЕКТЕПТЕРДЕГІ ОҚУ-ТӘРБИЕ ЖҰМЫСЫНЫҢ ЕРЕКШЕЛІ</w:t>
      </w:r>
      <w:r w:rsidR="0028578C">
        <w:rPr>
          <w:lang w:val="kk-KZ"/>
        </w:rPr>
        <w:t>КТЕРІ</w:t>
      </w:r>
    </w:p>
    <w:p w:rsidR="00761596" w:rsidRPr="009568AB" w:rsidRDefault="00761596" w:rsidP="008A31BA">
      <w:pPr>
        <w:jc w:val="both"/>
        <w:rPr>
          <w:sz w:val="28"/>
          <w:szCs w:val="28"/>
          <w:lang w:val="kk-KZ"/>
        </w:rPr>
      </w:pPr>
    </w:p>
    <w:p w:rsidR="00A17DB5" w:rsidRPr="00B3111C" w:rsidRDefault="00761596" w:rsidP="00A17DB5">
      <w:pPr>
        <w:tabs>
          <w:tab w:val="left" w:pos="3402"/>
        </w:tabs>
        <w:ind w:firstLineChars="253" w:firstLine="713"/>
        <w:jc w:val="both"/>
        <w:rPr>
          <w:sz w:val="28"/>
          <w:szCs w:val="28"/>
          <w:lang w:val="kk-KZ"/>
        </w:rPr>
      </w:pPr>
      <w:r w:rsidRPr="009568AB">
        <w:rPr>
          <w:color w:val="000000"/>
          <w:spacing w:val="2"/>
          <w:sz w:val="28"/>
          <w:szCs w:val="28"/>
          <w:lang w:val="kk-KZ"/>
        </w:rPr>
        <w:t>Кешкі (ауысымды) мектеп жұмыс істейтін және жұмыс істемейтін Қазақстан Республикасының азаматтарына, сонымен қатар, шетелдік азаматтарға (Қазақстан Республикасының қолданыстағы заңнамасы аясында) негізгі орта және жалпы орта білім алуға мүмкіндік береді («Білім туралы» ҚР Заңы, 3</w:t>
      </w:r>
      <w:r w:rsidR="00A17DB5">
        <w:rPr>
          <w:color w:val="000000"/>
          <w:spacing w:val="2"/>
          <w:sz w:val="28"/>
          <w:szCs w:val="28"/>
          <w:lang w:val="kk-KZ"/>
        </w:rPr>
        <w:t>-бабы</w:t>
      </w:r>
      <w:r w:rsidRPr="009568AB">
        <w:rPr>
          <w:color w:val="000000"/>
          <w:spacing w:val="2"/>
          <w:sz w:val="28"/>
          <w:szCs w:val="28"/>
          <w:lang w:val="kk-KZ"/>
        </w:rPr>
        <w:t>, 1</w:t>
      </w:r>
      <w:r w:rsidR="00A17DB5">
        <w:rPr>
          <w:color w:val="000000"/>
          <w:spacing w:val="2"/>
          <w:sz w:val="28"/>
          <w:szCs w:val="28"/>
          <w:lang w:val="kk-KZ"/>
        </w:rPr>
        <w:t>-</w:t>
      </w:r>
      <w:r w:rsidRPr="009568AB">
        <w:rPr>
          <w:color w:val="000000"/>
          <w:spacing w:val="2"/>
          <w:sz w:val="28"/>
          <w:szCs w:val="28"/>
          <w:lang w:val="kk-KZ"/>
        </w:rPr>
        <w:t>т., 1,3</w:t>
      </w:r>
      <w:r w:rsidR="00A17DB5">
        <w:rPr>
          <w:color w:val="000000"/>
          <w:spacing w:val="2"/>
          <w:sz w:val="28"/>
          <w:szCs w:val="28"/>
          <w:lang w:val="kk-KZ"/>
        </w:rPr>
        <w:t>-</w:t>
      </w:r>
      <w:r w:rsidRPr="009568AB">
        <w:rPr>
          <w:color w:val="000000"/>
          <w:spacing w:val="2"/>
          <w:sz w:val="28"/>
          <w:szCs w:val="28"/>
          <w:lang w:val="kk-KZ"/>
        </w:rPr>
        <w:t>т., 47</w:t>
      </w:r>
      <w:r w:rsidR="00A17DB5">
        <w:rPr>
          <w:color w:val="000000"/>
          <w:spacing w:val="2"/>
          <w:sz w:val="28"/>
          <w:szCs w:val="28"/>
          <w:lang w:val="kk-KZ"/>
        </w:rPr>
        <w:t>-</w:t>
      </w:r>
      <w:r w:rsidRPr="009568AB">
        <w:rPr>
          <w:color w:val="000000"/>
          <w:spacing w:val="2"/>
          <w:sz w:val="28"/>
          <w:szCs w:val="28"/>
          <w:lang w:val="kk-KZ"/>
        </w:rPr>
        <w:t>бап, 1</w:t>
      </w:r>
      <w:r w:rsidR="00A17DB5">
        <w:rPr>
          <w:color w:val="000000"/>
          <w:spacing w:val="2"/>
          <w:sz w:val="28"/>
          <w:szCs w:val="28"/>
          <w:lang w:val="kk-KZ"/>
        </w:rPr>
        <w:t>-</w:t>
      </w:r>
      <w:r w:rsidRPr="009568AB">
        <w:rPr>
          <w:color w:val="000000"/>
          <w:spacing w:val="2"/>
          <w:sz w:val="28"/>
          <w:szCs w:val="28"/>
          <w:lang w:val="kk-KZ"/>
        </w:rPr>
        <w:t xml:space="preserve">т.; </w:t>
      </w:r>
      <w:r w:rsidRPr="00B3111C">
        <w:rPr>
          <w:sz w:val="28"/>
          <w:szCs w:val="28"/>
          <w:lang w:val="kk-KZ"/>
        </w:rPr>
        <w:t>«Жалпы білім беру ұйымдарының (бастауыш, негізгі орта және жалпы орта білім беру) түрлері бойынша қызметінің үлгілік қағидаларын бекіту туралы» Қазақстан Республикасы Білім және ғылым министрлігінің 2013 жылғы 17 қыркүйектегі № 375 </w:t>
      </w:r>
      <w:hyperlink r:id="rId115" w:anchor="z0" w:history="1">
        <w:r w:rsidRPr="00B3111C">
          <w:rPr>
            <w:rStyle w:val="aa"/>
            <w:color w:val="auto"/>
            <w:sz w:val="28"/>
            <w:szCs w:val="28"/>
            <w:u w:val="none"/>
            <w:lang w:val="kk-KZ"/>
          </w:rPr>
          <w:t>бұйрығы, 4</w:t>
        </w:r>
        <w:r w:rsidR="00A17DB5" w:rsidRPr="00B3111C">
          <w:rPr>
            <w:rStyle w:val="aa"/>
            <w:color w:val="auto"/>
            <w:sz w:val="28"/>
            <w:szCs w:val="28"/>
            <w:u w:val="none"/>
            <w:lang w:val="kk-KZ"/>
          </w:rPr>
          <w:t>-</w:t>
        </w:r>
        <w:r w:rsidRPr="00B3111C">
          <w:rPr>
            <w:rStyle w:val="aa"/>
            <w:color w:val="auto"/>
            <w:sz w:val="28"/>
            <w:szCs w:val="28"/>
            <w:u w:val="none"/>
            <w:lang w:val="kk-KZ"/>
          </w:rPr>
          <w:t>б., 41</w:t>
        </w:r>
        <w:r w:rsidR="00A17DB5" w:rsidRPr="00B3111C">
          <w:rPr>
            <w:rStyle w:val="aa"/>
            <w:color w:val="auto"/>
            <w:sz w:val="28"/>
            <w:szCs w:val="28"/>
            <w:u w:val="none"/>
            <w:lang w:val="kk-KZ"/>
          </w:rPr>
          <w:t>-т</w:t>
        </w:r>
        <w:r w:rsidRPr="00B3111C">
          <w:rPr>
            <w:rStyle w:val="aa"/>
            <w:color w:val="auto"/>
            <w:sz w:val="28"/>
            <w:szCs w:val="28"/>
            <w:u w:val="none"/>
            <w:lang w:val="kk-KZ"/>
          </w:rPr>
          <w:t xml:space="preserve">.). </w:t>
        </w:r>
      </w:hyperlink>
    </w:p>
    <w:p w:rsidR="00C326FB" w:rsidRDefault="00761596" w:rsidP="00C326FB">
      <w:pPr>
        <w:tabs>
          <w:tab w:val="left" w:pos="3402"/>
        </w:tabs>
        <w:ind w:firstLineChars="253" w:firstLine="708"/>
        <w:jc w:val="both"/>
        <w:rPr>
          <w:spacing w:val="2"/>
          <w:sz w:val="28"/>
          <w:szCs w:val="28"/>
          <w:lang w:val="kk-KZ"/>
        </w:rPr>
      </w:pPr>
      <w:r w:rsidRPr="009568AB">
        <w:rPr>
          <w:sz w:val="28"/>
          <w:szCs w:val="28"/>
          <w:lang w:val="kk-KZ"/>
        </w:rPr>
        <w:t xml:space="preserve">Ұлттық білім беруді </w:t>
      </w:r>
      <w:r w:rsidR="00A17DB5">
        <w:rPr>
          <w:sz w:val="28"/>
          <w:szCs w:val="28"/>
          <w:lang w:val="kk-KZ"/>
        </w:rPr>
        <w:t>жаңғырту</w:t>
      </w:r>
      <w:r w:rsidRPr="009568AB">
        <w:rPr>
          <w:sz w:val="28"/>
          <w:szCs w:val="28"/>
          <w:lang w:val="kk-KZ"/>
        </w:rPr>
        <w:t>, орта білім берудің ұлттық моделін құру, білімге бағдарланған парадигманы белсенділікке айналдыру, мектептегі білім берудің мазмұнын түбегейлі өзгерту және жаң</w:t>
      </w:r>
      <w:r w:rsidR="00A17DB5">
        <w:rPr>
          <w:sz w:val="28"/>
          <w:szCs w:val="28"/>
          <w:lang w:val="kk-KZ"/>
        </w:rPr>
        <w:t>ар</w:t>
      </w:r>
      <w:r w:rsidRPr="009568AB">
        <w:rPr>
          <w:sz w:val="28"/>
          <w:szCs w:val="28"/>
          <w:lang w:val="kk-KZ"/>
        </w:rPr>
        <w:t>ту, ең алдымен, барлық азаматтарға сапалы білім алуға және қоғамда сәтті қарым-қатынас жасау мүмкіндігін қамтамасыз етуге бағытталған. Дегенмен, қазіргі уақытқа дейін әртүрлі себептермен оқу процесіне</w:t>
      </w:r>
      <w:r w:rsidR="00D21B51">
        <w:rPr>
          <w:sz w:val="28"/>
          <w:szCs w:val="28"/>
          <w:lang w:val="kk-KZ"/>
        </w:rPr>
        <w:t>н тыс қалған</w:t>
      </w:r>
      <w:r w:rsidRPr="009568AB">
        <w:rPr>
          <w:sz w:val="28"/>
          <w:szCs w:val="28"/>
          <w:lang w:val="kk-KZ"/>
        </w:rPr>
        <w:t xml:space="preserve"> азаматтардың санаты бар. Осындай адамдарды білімге тарту, мемлекетіміз азаматтарының жалпы білім деңгейін көтеру мақсатында республикада кешкі мектептер жұмыс істейді, негізгі контингенті жұмыс істейтін ересектер мен 15 жастан асқан жасөспірімдер, қиын жағдайға тап болған, сондықтан күндізгі жалпы білім беретін мектептерде білім алмаған.</w:t>
      </w:r>
    </w:p>
    <w:p w:rsidR="00C326FB" w:rsidRDefault="00761596" w:rsidP="00C326FB">
      <w:pPr>
        <w:tabs>
          <w:tab w:val="left" w:pos="3402"/>
        </w:tabs>
        <w:ind w:firstLineChars="253" w:firstLine="708"/>
        <w:jc w:val="both"/>
        <w:rPr>
          <w:sz w:val="28"/>
          <w:szCs w:val="28"/>
          <w:lang w:val="kk-KZ"/>
        </w:rPr>
      </w:pPr>
      <w:r w:rsidRPr="009568AB">
        <w:rPr>
          <w:sz w:val="28"/>
          <w:szCs w:val="28"/>
          <w:lang w:val="kk-KZ"/>
        </w:rPr>
        <w:t>Кешкі мектептердегі оқу процесі білім беру деңгейіне сәйкес жүзеге асырылады:</w:t>
      </w:r>
    </w:p>
    <w:p w:rsidR="00C326FB" w:rsidRDefault="00C326FB" w:rsidP="00C326FB">
      <w:pPr>
        <w:tabs>
          <w:tab w:val="left" w:pos="3402"/>
        </w:tabs>
        <w:ind w:firstLineChars="253" w:firstLine="708"/>
        <w:jc w:val="both"/>
        <w:rPr>
          <w:sz w:val="28"/>
          <w:szCs w:val="28"/>
          <w:lang w:val="kk-KZ"/>
        </w:rPr>
      </w:pPr>
      <w:r>
        <w:rPr>
          <w:sz w:val="28"/>
          <w:szCs w:val="28"/>
          <w:lang w:val="kk-KZ"/>
        </w:rPr>
        <w:t xml:space="preserve">1) </w:t>
      </w:r>
      <w:r w:rsidR="00761596" w:rsidRPr="009568AB">
        <w:rPr>
          <w:sz w:val="28"/>
          <w:szCs w:val="28"/>
          <w:lang w:val="kk-KZ"/>
        </w:rPr>
        <w:t>негізгі орта білім (</w:t>
      </w:r>
      <w:r>
        <w:rPr>
          <w:sz w:val="28"/>
          <w:szCs w:val="28"/>
          <w:lang w:val="kk-KZ"/>
        </w:rPr>
        <w:t>меңгеру</w:t>
      </w:r>
      <w:r w:rsidR="00761596" w:rsidRPr="009568AB">
        <w:rPr>
          <w:sz w:val="28"/>
          <w:szCs w:val="28"/>
          <w:lang w:val="kk-KZ"/>
        </w:rPr>
        <w:t xml:space="preserve"> мерзімі </w:t>
      </w:r>
      <w:r>
        <w:rPr>
          <w:sz w:val="28"/>
          <w:szCs w:val="28"/>
          <w:lang w:val="kk-KZ"/>
        </w:rPr>
        <w:t>–</w:t>
      </w:r>
      <w:r w:rsidR="00761596" w:rsidRPr="009568AB">
        <w:rPr>
          <w:sz w:val="28"/>
          <w:szCs w:val="28"/>
          <w:lang w:val="kk-KZ"/>
        </w:rPr>
        <w:t xml:space="preserve"> 3 жыл: 7, 8, 9</w:t>
      </w:r>
      <w:r>
        <w:rPr>
          <w:sz w:val="28"/>
          <w:szCs w:val="28"/>
          <w:lang w:val="kk-KZ"/>
        </w:rPr>
        <w:t>-</w:t>
      </w:r>
      <w:r w:rsidR="00761596" w:rsidRPr="009568AB">
        <w:rPr>
          <w:sz w:val="28"/>
          <w:szCs w:val="28"/>
          <w:lang w:val="kk-KZ"/>
        </w:rPr>
        <w:t>сыныптар);</w:t>
      </w:r>
    </w:p>
    <w:p w:rsidR="00C326FB" w:rsidRPr="00B3111C" w:rsidRDefault="00C326FB" w:rsidP="00C326FB">
      <w:pPr>
        <w:tabs>
          <w:tab w:val="left" w:pos="3402"/>
        </w:tabs>
        <w:ind w:firstLineChars="253" w:firstLine="708"/>
        <w:jc w:val="both"/>
        <w:rPr>
          <w:sz w:val="28"/>
          <w:szCs w:val="28"/>
          <w:lang w:val="kk-KZ"/>
        </w:rPr>
      </w:pPr>
      <w:r>
        <w:rPr>
          <w:sz w:val="28"/>
          <w:szCs w:val="28"/>
          <w:lang w:val="kk-KZ"/>
        </w:rPr>
        <w:t>2) орта жалпы білім</w:t>
      </w:r>
      <w:r w:rsidR="00761596" w:rsidRPr="009568AB">
        <w:rPr>
          <w:sz w:val="28"/>
          <w:szCs w:val="28"/>
          <w:lang w:val="kk-KZ"/>
        </w:rPr>
        <w:t xml:space="preserve"> (меңгеру мерзімі</w:t>
      </w:r>
      <w:r>
        <w:rPr>
          <w:sz w:val="28"/>
          <w:szCs w:val="28"/>
          <w:lang w:val="kk-KZ"/>
        </w:rPr>
        <w:t xml:space="preserve"> – </w:t>
      </w:r>
      <w:r w:rsidR="00761596" w:rsidRPr="009568AB">
        <w:rPr>
          <w:sz w:val="28"/>
          <w:szCs w:val="28"/>
          <w:lang w:val="kk-KZ"/>
        </w:rPr>
        <w:t>2 жыл: 10, 11 (12) сынып</w:t>
      </w:r>
      <w:r w:rsidR="00761596" w:rsidRPr="00B3111C">
        <w:rPr>
          <w:sz w:val="28"/>
          <w:szCs w:val="28"/>
          <w:lang w:val="kk-KZ"/>
        </w:rPr>
        <w:t>). «Жалпы білім беру ұйымдарының (бастауыш, негізгі орта және жалпы орта білім беру) түрлері бойынша қызметінің үлгілік қағидаларын бекіту туралы» Қазақстан Республикасы Білім және ғылым министрлігінің 2013 жылғы 17 қыркүйектегі № 375 </w:t>
      </w:r>
      <w:hyperlink r:id="rId116" w:anchor="z0" w:history="1">
        <w:r w:rsidR="00761596" w:rsidRPr="00B3111C">
          <w:rPr>
            <w:rStyle w:val="aa"/>
            <w:color w:val="auto"/>
            <w:sz w:val="28"/>
            <w:szCs w:val="28"/>
            <w:u w:val="none"/>
            <w:lang w:val="kk-KZ"/>
          </w:rPr>
          <w:t>бұйрығы, 4</w:t>
        </w:r>
        <w:r w:rsidRPr="00B3111C">
          <w:rPr>
            <w:rStyle w:val="aa"/>
            <w:color w:val="auto"/>
            <w:sz w:val="28"/>
            <w:szCs w:val="28"/>
            <w:u w:val="none"/>
            <w:lang w:val="kk-KZ"/>
          </w:rPr>
          <w:t>-</w:t>
        </w:r>
        <w:r w:rsidR="00761596" w:rsidRPr="00B3111C">
          <w:rPr>
            <w:rStyle w:val="aa"/>
            <w:color w:val="auto"/>
            <w:sz w:val="28"/>
            <w:szCs w:val="28"/>
            <w:u w:val="none"/>
            <w:lang w:val="kk-KZ"/>
          </w:rPr>
          <w:t>б., 63</w:t>
        </w:r>
        <w:r w:rsidRPr="00B3111C">
          <w:rPr>
            <w:rStyle w:val="aa"/>
            <w:color w:val="auto"/>
            <w:sz w:val="28"/>
            <w:szCs w:val="28"/>
            <w:u w:val="none"/>
            <w:lang w:val="kk-KZ"/>
          </w:rPr>
          <w:t>-</w:t>
        </w:r>
        <w:r w:rsidR="00761596" w:rsidRPr="00B3111C">
          <w:rPr>
            <w:rStyle w:val="aa"/>
            <w:color w:val="auto"/>
            <w:sz w:val="28"/>
            <w:szCs w:val="28"/>
            <w:u w:val="none"/>
            <w:lang w:val="kk-KZ"/>
          </w:rPr>
          <w:t>б.).</w:t>
        </w:r>
      </w:hyperlink>
    </w:p>
    <w:p w:rsidR="00940F60" w:rsidRDefault="00761596" w:rsidP="00940F60">
      <w:pPr>
        <w:tabs>
          <w:tab w:val="left" w:pos="3402"/>
        </w:tabs>
        <w:ind w:firstLineChars="253" w:firstLine="708"/>
        <w:jc w:val="both"/>
        <w:rPr>
          <w:sz w:val="28"/>
          <w:szCs w:val="28"/>
          <w:lang w:val="kk-KZ"/>
        </w:rPr>
      </w:pPr>
      <w:r w:rsidRPr="009568AB">
        <w:rPr>
          <w:sz w:val="28"/>
          <w:szCs w:val="28"/>
          <w:lang w:val="kk-KZ"/>
        </w:rPr>
        <w:t xml:space="preserve">Осы мақсатта </w:t>
      </w:r>
      <w:r w:rsidR="00940F60">
        <w:rPr>
          <w:sz w:val="28"/>
          <w:szCs w:val="28"/>
          <w:lang w:val="kk-KZ"/>
        </w:rPr>
        <w:t xml:space="preserve">ҚР Білім және ғылым министрлігінің тапсырмасы бойынша </w:t>
      </w:r>
      <w:r w:rsidRPr="009568AB">
        <w:rPr>
          <w:sz w:val="28"/>
          <w:szCs w:val="28"/>
          <w:lang w:val="kk-KZ"/>
        </w:rPr>
        <w:t>Ы.Алтынсарин атындағы Ұлттық білім беру академиясында кешкі мектептер</w:t>
      </w:r>
      <w:r w:rsidR="00940F60">
        <w:rPr>
          <w:sz w:val="28"/>
          <w:szCs w:val="28"/>
          <w:lang w:val="kk-KZ"/>
        </w:rPr>
        <w:t>ге арналған</w:t>
      </w:r>
      <w:r w:rsidRPr="009568AB">
        <w:rPr>
          <w:sz w:val="28"/>
          <w:szCs w:val="28"/>
          <w:lang w:val="kk-KZ"/>
        </w:rPr>
        <w:t xml:space="preserve"> барлық базалық пәндер бойынша жаңа </w:t>
      </w:r>
      <w:r w:rsidR="00940F60">
        <w:rPr>
          <w:sz w:val="28"/>
          <w:szCs w:val="28"/>
          <w:lang w:val="kk-KZ"/>
        </w:rPr>
        <w:t>Үлгілік</w:t>
      </w:r>
      <w:r w:rsidRPr="009568AB">
        <w:rPr>
          <w:sz w:val="28"/>
          <w:szCs w:val="28"/>
          <w:lang w:val="kk-KZ"/>
        </w:rPr>
        <w:t xml:space="preserve"> оқу жоспарлары мен </w:t>
      </w:r>
      <w:r w:rsidR="00940F60">
        <w:rPr>
          <w:sz w:val="28"/>
          <w:szCs w:val="28"/>
          <w:lang w:val="kk-KZ"/>
        </w:rPr>
        <w:t>Үлгілік</w:t>
      </w:r>
      <w:r w:rsidRPr="009568AB">
        <w:rPr>
          <w:sz w:val="28"/>
          <w:szCs w:val="28"/>
          <w:lang w:val="kk-KZ"/>
        </w:rPr>
        <w:t xml:space="preserve"> оқу бағдарламаларының жобалары әзірленді;</w:t>
      </w:r>
    </w:p>
    <w:p w:rsidR="00940F60" w:rsidRDefault="00940F60" w:rsidP="00940F60">
      <w:pPr>
        <w:tabs>
          <w:tab w:val="left" w:pos="3402"/>
        </w:tabs>
        <w:ind w:firstLineChars="253" w:firstLine="708"/>
        <w:jc w:val="both"/>
        <w:rPr>
          <w:sz w:val="28"/>
          <w:szCs w:val="28"/>
          <w:lang w:val="kk-KZ"/>
        </w:rPr>
      </w:pPr>
      <w:r>
        <w:rPr>
          <w:sz w:val="28"/>
          <w:szCs w:val="28"/>
          <w:lang w:val="kk-KZ"/>
        </w:rPr>
        <w:t xml:space="preserve">1) </w:t>
      </w:r>
      <w:r w:rsidR="00761596" w:rsidRPr="009568AB">
        <w:rPr>
          <w:sz w:val="28"/>
          <w:szCs w:val="28"/>
          <w:lang w:val="kk-KZ"/>
        </w:rPr>
        <w:t xml:space="preserve">Кешкі мектептер үшін орта білім берудің </w:t>
      </w:r>
      <w:r>
        <w:rPr>
          <w:sz w:val="28"/>
          <w:szCs w:val="28"/>
          <w:lang w:val="kk-KZ"/>
        </w:rPr>
        <w:t>үлгілік</w:t>
      </w:r>
      <w:r w:rsidR="00761596" w:rsidRPr="009568AB">
        <w:rPr>
          <w:sz w:val="28"/>
          <w:szCs w:val="28"/>
          <w:lang w:val="kk-KZ"/>
        </w:rPr>
        <w:t xml:space="preserve"> оқу жоспары (орта білім мазмұнын жаңарту шеңберінде): орыс тілінде оқытатын күндізгі бөлім, 7-11</w:t>
      </w:r>
      <w:r>
        <w:rPr>
          <w:sz w:val="28"/>
          <w:szCs w:val="28"/>
          <w:lang w:val="kk-KZ"/>
        </w:rPr>
        <w:t>-</w:t>
      </w:r>
      <w:r w:rsidR="00761596" w:rsidRPr="009568AB">
        <w:rPr>
          <w:sz w:val="28"/>
          <w:szCs w:val="28"/>
          <w:lang w:val="kk-KZ"/>
        </w:rPr>
        <w:t xml:space="preserve"> сыныптар.</w:t>
      </w:r>
    </w:p>
    <w:p w:rsidR="00940F60" w:rsidRDefault="00940F60" w:rsidP="00940F60">
      <w:pPr>
        <w:tabs>
          <w:tab w:val="left" w:pos="3402"/>
        </w:tabs>
        <w:ind w:firstLineChars="253" w:firstLine="708"/>
        <w:jc w:val="both"/>
        <w:rPr>
          <w:sz w:val="28"/>
          <w:szCs w:val="28"/>
          <w:lang w:val="kk-KZ"/>
        </w:rPr>
      </w:pPr>
      <w:r>
        <w:rPr>
          <w:sz w:val="28"/>
          <w:szCs w:val="28"/>
          <w:lang w:val="kk-KZ"/>
        </w:rPr>
        <w:t xml:space="preserve">2) </w:t>
      </w:r>
      <w:r w:rsidR="00761596" w:rsidRPr="009568AB">
        <w:rPr>
          <w:sz w:val="28"/>
          <w:szCs w:val="28"/>
          <w:lang w:val="kk-KZ"/>
        </w:rPr>
        <w:t xml:space="preserve">Кешкі мектептер үшін орта білім берудің </w:t>
      </w:r>
      <w:r>
        <w:rPr>
          <w:sz w:val="28"/>
          <w:szCs w:val="28"/>
          <w:lang w:val="kk-KZ"/>
        </w:rPr>
        <w:t>үлгілік</w:t>
      </w:r>
      <w:r w:rsidR="00761596" w:rsidRPr="009568AB">
        <w:rPr>
          <w:sz w:val="28"/>
          <w:szCs w:val="28"/>
          <w:lang w:val="kk-KZ"/>
        </w:rPr>
        <w:t xml:space="preserve"> оқу жоспары (орта білім мазмұнын жаңарту шеңберінде): сынақтарды </w:t>
      </w:r>
      <w:r>
        <w:rPr>
          <w:sz w:val="28"/>
          <w:szCs w:val="28"/>
          <w:lang w:val="kk-KZ"/>
        </w:rPr>
        <w:t>көрсете отырып</w:t>
      </w:r>
      <w:r w:rsidR="00761596" w:rsidRPr="009568AB">
        <w:rPr>
          <w:sz w:val="28"/>
          <w:szCs w:val="28"/>
          <w:lang w:val="kk-KZ"/>
        </w:rPr>
        <w:t xml:space="preserve"> сырттай оқу нысаны, 9-11</w:t>
      </w:r>
      <w:r>
        <w:rPr>
          <w:sz w:val="28"/>
          <w:szCs w:val="28"/>
          <w:lang w:val="kk-KZ"/>
        </w:rPr>
        <w:t>-</w:t>
      </w:r>
      <w:r w:rsidR="00761596" w:rsidRPr="009568AB">
        <w:rPr>
          <w:sz w:val="28"/>
          <w:szCs w:val="28"/>
          <w:lang w:val="kk-KZ"/>
        </w:rPr>
        <w:t>сыныптар (орыс тілінде оқыту).</w:t>
      </w:r>
    </w:p>
    <w:p w:rsidR="00940F60" w:rsidRDefault="00940F60" w:rsidP="00940F60">
      <w:pPr>
        <w:tabs>
          <w:tab w:val="left" w:pos="3402"/>
        </w:tabs>
        <w:ind w:firstLineChars="253" w:firstLine="708"/>
        <w:jc w:val="both"/>
        <w:rPr>
          <w:sz w:val="28"/>
          <w:szCs w:val="28"/>
          <w:lang w:val="kk-KZ"/>
        </w:rPr>
      </w:pPr>
      <w:r>
        <w:rPr>
          <w:sz w:val="28"/>
          <w:szCs w:val="28"/>
          <w:lang w:val="kk-KZ"/>
        </w:rPr>
        <w:t xml:space="preserve">3) </w:t>
      </w:r>
      <w:r w:rsidR="00761596" w:rsidRPr="009568AB">
        <w:rPr>
          <w:sz w:val="28"/>
          <w:szCs w:val="28"/>
          <w:lang w:val="kk-KZ"/>
        </w:rPr>
        <w:t xml:space="preserve">Кешкі мектептер үшін орта білім берудің </w:t>
      </w:r>
      <w:r>
        <w:rPr>
          <w:sz w:val="28"/>
          <w:szCs w:val="28"/>
          <w:lang w:val="kk-KZ"/>
        </w:rPr>
        <w:t xml:space="preserve">үлгілік </w:t>
      </w:r>
      <w:r w:rsidR="00761596" w:rsidRPr="009568AB">
        <w:rPr>
          <w:sz w:val="28"/>
          <w:szCs w:val="28"/>
          <w:lang w:val="kk-KZ"/>
        </w:rPr>
        <w:t>оқу жоспары (орта білім мазмұнын жаңарту шеңберінде): жеке сырттай оқу нысаны, 5-11</w:t>
      </w:r>
      <w:r>
        <w:rPr>
          <w:sz w:val="28"/>
          <w:szCs w:val="28"/>
          <w:lang w:val="kk-KZ"/>
        </w:rPr>
        <w:t>-</w:t>
      </w:r>
      <w:r w:rsidR="00761596" w:rsidRPr="009568AB">
        <w:rPr>
          <w:sz w:val="28"/>
          <w:szCs w:val="28"/>
          <w:lang w:val="kk-KZ"/>
        </w:rPr>
        <w:t>сыныптар (орыс тілінде оқыту</w:t>
      </w:r>
      <w:r>
        <w:rPr>
          <w:sz w:val="28"/>
          <w:szCs w:val="28"/>
          <w:lang w:val="kk-KZ"/>
        </w:rPr>
        <w:t>)</w:t>
      </w:r>
      <w:r w:rsidR="00761596" w:rsidRPr="009568AB">
        <w:rPr>
          <w:sz w:val="28"/>
          <w:szCs w:val="28"/>
          <w:lang w:val="kk-KZ"/>
        </w:rPr>
        <w:t>.</w:t>
      </w:r>
    </w:p>
    <w:p w:rsidR="00940F60" w:rsidRDefault="00940F60" w:rsidP="00940F60">
      <w:pPr>
        <w:tabs>
          <w:tab w:val="left" w:pos="3402"/>
        </w:tabs>
        <w:ind w:firstLineChars="253" w:firstLine="708"/>
        <w:jc w:val="both"/>
        <w:rPr>
          <w:sz w:val="28"/>
          <w:szCs w:val="28"/>
          <w:lang w:val="kk-KZ"/>
        </w:rPr>
      </w:pPr>
      <w:r>
        <w:rPr>
          <w:sz w:val="28"/>
          <w:szCs w:val="28"/>
          <w:lang w:val="kk-KZ"/>
        </w:rPr>
        <w:t xml:space="preserve">4) </w:t>
      </w:r>
      <w:r w:rsidR="00761596" w:rsidRPr="009568AB">
        <w:rPr>
          <w:sz w:val="28"/>
          <w:szCs w:val="28"/>
          <w:lang w:val="kk-KZ"/>
        </w:rPr>
        <w:t>Кешкі мектептерге арналған жаңартылған мазмұн</w:t>
      </w:r>
      <w:r>
        <w:rPr>
          <w:sz w:val="28"/>
          <w:szCs w:val="28"/>
          <w:lang w:val="kk-KZ"/>
        </w:rPr>
        <w:t>дағы</w:t>
      </w:r>
      <w:r w:rsidR="00761596" w:rsidRPr="009568AB">
        <w:rPr>
          <w:sz w:val="28"/>
          <w:szCs w:val="28"/>
          <w:lang w:val="kk-KZ"/>
        </w:rPr>
        <w:t xml:space="preserve"> негізгі орта </w:t>
      </w:r>
      <w:r w:rsidR="00761596" w:rsidRPr="009568AB">
        <w:rPr>
          <w:sz w:val="28"/>
          <w:szCs w:val="28"/>
          <w:lang w:val="kk-KZ"/>
        </w:rPr>
        <w:lastRenderedPageBreak/>
        <w:t xml:space="preserve">білім деңгейінің </w:t>
      </w:r>
      <w:r>
        <w:rPr>
          <w:sz w:val="28"/>
          <w:szCs w:val="28"/>
          <w:lang w:val="kk-KZ"/>
        </w:rPr>
        <w:t xml:space="preserve">үлгілік </w:t>
      </w:r>
      <w:r w:rsidR="00761596" w:rsidRPr="009568AB">
        <w:rPr>
          <w:sz w:val="28"/>
          <w:szCs w:val="28"/>
          <w:lang w:val="kk-KZ"/>
        </w:rPr>
        <w:t>оқу бағдарламалары: күндізгі оқыту, 7-9</w:t>
      </w:r>
      <w:r>
        <w:rPr>
          <w:sz w:val="28"/>
          <w:szCs w:val="28"/>
          <w:lang w:val="kk-KZ"/>
        </w:rPr>
        <w:t>-</w:t>
      </w:r>
      <w:r w:rsidR="00761596" w:rsidRPr="009568AB">
        <w:rPr>
          <w:sz w:val="28"/>
          <w:szCs w:val="28"/>
          <w:lang w:val="kk-KZ"/>
        </w:rPr>
        <w:t>сыныптар.</w:t>
      </w:r>
    </w:p>
    <w:p w:rsidR="00940F60" w:rsidRDefault="00940F60" w:rsidP="00940F60">
      <w:pPr>
        <w:tabs>
          <w:tab w:val="left" w:pos="3402"/>
        </w:tabs>
        <w:ind w:firstLineChars="253" w:firstLine="708"/>
        <w:jc w:val="both"/>
        <w:rPr>
          <w:sz w:val="28"/>
          <w:szCs w:val="28"/>
          <w:lang w:val="kk-KZ"/>
        </w:rPr>
      </w:pPr>
      <w:r>
        <w:rPr>
          <w:sz w:val="28"/>
          <w:szCs w:val="28"/>
          <w:lang w:val="kk-KZ"/>
        </w:rPr>
        <w:t xml:space="preserve">5) </w:t>
      </w:r>
      <w:r w:rsidR="00761596" w:rsidRPr="009568AB">
        <w:rPr>
          <w:sz w:val="28"/>
          <w:szCs w:val="28"/>
          <w:lang w:val="kk-KZ"/>
        </w:rPr>
        <w:t xml:space="preserve">Кешкі мектептерге арналған жаңартылған мазмұндағы жалпы орта білім деңгейінің </w:t>
      </w:r>
      <w:r>
        <w:rPr>
          <w:sz w:val="28"/>
          <w:szCs w:val="28"/>
          <w:lang w:val="kk-KZ"/>
        </w:rPr>
        <w:t>үлгілік</w:t>
      </w:r>
      <w:r w:rsidR="00761596" w:rsidRPr="009568AB">
        <w:rPr>
          <w:sz w:val="28"/>
          <w:szCs w:val="28"/>
          <w:lang w:val="kk-KZ"/>
        </w:rPr>
        <w:t xml:space="preserve"> оқу бағдарламалары: күндізгі оқыту, 10-11 сыныптар.</w:t>
      </w:r>
    </w:p>
    <w:p w:rsidR="00940F60" w:rsidRDefault="00940F60" w:rsidP="00940F60">
      <w:pPr>
        <w:tabs>
          <w:tab w:val="left" w:pos="3402"/>
        </w:tabs>
        <w:ind w:firstLineChars="253" w:firstLine="708"/>
        <w:jc w:val="both"/>
        <w:rPr>
          <w:sz w:val="28"/>
          <w:szCs w:val="28"/>
          <w:lang w:val="kk-KZ"/>
        </w:rPr>
      </w:pPr>
      <w:r>
        <w:rPr>
          <w:sz w:val="28"/>
          <w:szCs w:val="28"/>
          <w:lang w:val="kk-KZ"/>
        </w:rPr>
        <w:t xml:space="preserve">6) </w:t>
      </w:r>
      <w:r w:rsidR="00761596" w:rsidRPr="009568AB">
        <w:rPr>
          <w:sz w:val="28"/>
          <w:szCs w:val="28"/>
          <w:lang w:val="kk-KZ"/>
        </w:rPr>
        <w:t>Кешкі мектептерге арналған жаңартылған мазмұн</w:t>
      </w:r>
      <w:r>
        <w:rPr>
          <w:sz w:val="28"/>
          <w:szCs w:val="28"/>
          <w:lang w:val="kk-KZ"/>
        </w:rPr>
        <w:t>дағы</w:t>
      </w:r>
      <w:r w:rsidR="00761596" w:rsidRPr="009568AB">
        <w:rPr>
          <w:sz w:val="28"/>
          <w:szCs w:val="28"/>
          <w:lang w:val="kk-KZ"/>
        </w:rPr>
        <w:t xml:space="preserve"> орта білім беру</w:t>
      </w:r>
      <w:r>
        <w:rPr>
          <w:sz w:val="28"/>
          <w:szCs w:val="28"/>
          <w:lang w:val="kk-KZ"/>
        </w:rPr>
        <w:t>діңүлгілік</w:t>
      </w:r>
      <w:r w:rsidR="00761596" w:rsidRPr="009568AB">
        <w:rPr>
          <w:sz w:val="28"/>
          <w:szCs w:val="28"/>
          <w:lang w:val="kk-KZ"/>
        </w:rPr>
        <w:t xml:space="preserve"> оқу бағдарламалары: сырттай оқыту</w:t>
      </w:r>
      <w:r>
        <w:rPr>
          <w:sz w:val="28"/>
          <w:szCs w:val="28"/>
          <w:lang w:val="kk-KZ"/>
        </w:rPr>
        <w:t xml:space="preserve"> түрі</w:t>
      </w:r>
      <w:r w:rsidR="00761596" w:rsidRPr="009568AB">
        <w:rPr>
          <w:sz w:val="28"/>
          <w:szCs w:val="28"/>
          <w:lang w:val="kk-KZ"/>
        </w:rPr>
        <w:t>, 9-11</w:t>
      </w:r>
      <w:r>
        <w:rPr>
          <w:sz w:val="28"/>
          <w:szCs w:val="28"/>
          <w:lang w:val="kk-KZ"/>
        </w:rPr>
        <w:t>-</w:t>
      </w:r>
      <w:r w:rsidR="00761596" w:rsidRPr="009568AB">
        <w:rPr>
          <w:sz w:val="28"/>
          <w:szCs w:val="28"/>
          <w:lang w:val="kk-KZ"/>
        </w:rPr>
        <w:t>сыныптар.</w:t>
      </w:r>
    </w:p>
    <w:p w:rsidR="00940F60" w:rsidRDefault="00761596" w:rsidP="00940F60">
      <w:pPr>
        <w:tabs>
          <w:tab w:val="left" w:pos="3402"/>
        </w:tabs>
        <w:ind w:firstLineChars="253" w:firstLine="708"/>
        <w:jc w:val="both"/>
        <w:rPr>
          <w:sz w:val="28"/>
          <w:szCs w:val="28"/>
          <w:lang w:val="kk-KZ"/>
        </w:rPr>
      </w:pPr>
      <w:r w:rsidRPr="009568AB">
        <w:rPr>
          <w:sz w:val="28"/>
          <w:szCs w:val="28"/>
          <w:lang w:val="kk-KZ"/>
        </w:rPr>
        <w:t>Оқ</w:t>
      </w:r>
      <w:r w:rsidR="00940F60">
        <w:rPr>
          <w:sz w:val="28"/>
          <w:szCs w:val="28"/>
          <w:lang w:val="kk-KZ"/>
        </w:rPr>
        <w:t>ыт</w:t>
      </w:r>
      <w:r w:rsidRPr="009568AB">
        <w:rPr>
          <w:sz w:val="28"/>
          <w:szCs w:val="28"/>
          <w:lang w:val="kk-KZ"/>
        </w:rPr>
        <w:t xml:space="preserve">удың басқа да түрлері үшін тиісті </w:t>
      </w:r>
      <w:r w:rsidR="00940F60">
        <w:rPr>
          <w:sz w:val="28"/>
          <w:szCs w:val="28"/>
          <w:lang w:val="kk-KZ"/>
        </w:rPr>
        <w:t>Үлгілік</w:t>
      </w:r>
      <w:r w:rsidRPr="009568AB">
        <w:rPr>
          <w:sz w:val="28"/>
          <w:szCs w:val="28"/>
          <w:lang w:val="kk-KZ"/>
        </w:rPr>
        <w:t xml:space="preserve"> оқу </w:t>
      </w:r>
      <w:r w:rsidR="00940F60">
        <w:rPr>
          <w:sz w:val="28"/>
          <w:szCs w:val="28"/>
          <w:lang w:val="kk-KZ"/>
        </w:rPr>
        <w:t xml:space="preserve">жоспарлары </w:t>
      </w:r>
      <w:r w:rsidRPr="009568AB">
        <w:rPr>
          <w:sz w:val="28"/>
          <w:szCs w:val="28"/>
          <w:lang w:val="kk-KZ"/>
        </w:rPr>
        <w:t xml:space="preserve">негізінде күнтізбелік-тақырыптық жоспарлауды қолдану ұсынылады. Оларды құрастыру пән мұғалімдерінің құзырында.  </w:t>
      </w:r>
    </w:p>
    <w:p w:rsidR="00940F60" w:rsidRDefault="00761596" w:rsidP="00940F60">
      <w:pPr>
        <w:tabs>
          <w:tab w:val="left" w:pos="3402"/>
        </w:tabs>
        <w:ind w:firstLineChars="253" w:firstLine="708"/>
        <w:jc w:val="both"/>
        <w:rPr>
          <w:sz w:val="28"/>
          <w:szCs w:val="28"/>
          <w:lang w:val="kk-KZ"/>
        </w:rPr>
      </w:pPr>
      <w:r w:rsidRPr="009568AB">
        <w:rPr>
          <w:sz w:val="28"/>
          <w:szCs w:val="28"/>
          <w:lang w:val="kk-KZ"/>
        </w:rPr>
        <w:t xml:space="preserve">Кешкі мектепте оқу </w:t>
      </w:r>
      <w:r w:rsidR="00940F60">
        <w:rPr>
          <w:sz w:val="28"/>
          <w:szCs w:val="28"/>
          <w:lang w:val="kk-KZ"/>
        </w:rPr>
        <w:t>процесін</w:t>
      </w:r>
      <w:r w:rsidRPr="009568AB">
        <w:rPr>
          <w:sz w:val="28"/>
          <w:szCs w:val="28"/>
          <w:lang w:val="kk-KZ"/>
        </w:rPr>
        <w:t xml:space="preserve"> ұйымдастыру оқушылар контингентінің ерекшелігін ескереді. Көптеген мектеп оқушылары оқудан қол үзіп қалуынабайланысты оқу материалын түсіну және бекіту үшін қажет</w:t>
      </w:r>
      <w:r w:rsidR="00940F60">
        <w:rPr>
          <w:sz w:val="28"/>
          <w:szCs w:val="28"/>
          <w:lang w:val="kk-KZ"/>
        </w:rPr>
        <w:t>ті</w:t>
      </w:r>
      <w:r w:rsidRPr="009568AB">
        <w:rPr>
          <w:sz w:val="28"/>
          <w:szCs w:val="28"/>
          <w:lang w:val="kk-KZ"/>
        </w:rPr>
        <w:t xml:space="preserve"> негізгі білімдері мен дағдыларын жоғалтады, ал кейбір оқушылар оны күндізгі мектепте оқу барысында игермейді. Кешкі мектеп мұғалімдерінің маңызды міндеті - мұндай кемшіліктерді анықтау және жою, білімді қалпына келтіру және оқу материалын игеру және тәуелсіз бағалау жағдайында өтетін мемлекеттік (қорытынды) аттестаттауға дайындалу үшін берік негіз құру. Алғашқы міндеттердің бірі - тыңдаушыларды оқудан қорқудан арылуға мүмкіндік беретін осындай жағдайлар жасау, сондай-ақ, адамның жан-жақты дамуына ықпал ету.</w:t>
      </w:r>
    </w:p>
    <w:p w:rsidR="00940F60" w:rsidRDefault="00761596" w:rsidP="00940F60">
      <w:pPr>
        <w:tabs>
          <w:tab w:val="left" w:pos="3402"/>
        </w:tabs>
        <w:ind w:firstLineChars="253" w:firstLine="708"/>
        <w:jc w:val="both"/>
        <w:rPr>
          <w:sz w:val="28"/>
          <w:szCs w:val="28"/>
          <w:lang w:val="kk-KZ"/>
        </w:rPr>
      </w:pPr>
      <w:r w:rsidRPr="009568AB">
        <w:rPr>
          <w:sz w:val="28"/>
          <w:szCs w:val="28"/>
          <w:lang w:val="kk-KZ"/>
        </w:rPr>
        <w:t>Кешкі мектепте және күндізгі жалпы білім беретін мектептерде кешкі және кешкі бөлімдерде білім беру күндізгі, сырттай, сырттай және жартылай күндізгі жеке білім беру нысандарында жүзеге асырылады («Білім туралы» ҚР Заңы, 27</w:t>
      </w:r>
      <w:r w:rsidR="00940F60">
        <w:rPr>
          <w:sz w:val="28"/>
          <w:szCs w:val="28"/>
          <w:lang w:val="kk-KZ"/>
        </w:rPr>
        <w:t>-</w:t>
      </w:r>
      <w:r w:rsidRPr="009568AB">
        <w:rPr>
          <w:sz w:val="28"/>
          <w:szCs w:val="28"/>
          <w:lang w:val="kk-KZ"/>
        </w:rPr>
        <w:t>бап). Білім берудің барлық түрлері бір білім беру ұйымының шеңберінде жүзеге асырылуы мүмкін.</w:t>
      </w:r>
    </w:p>
    <w:p w:rsidR="00761596" w:rsidRPr="00940F60" w:rsidRDefault="00761596" w:rsidP="00940F60">
      <w:pPr>
        <w:tabs>
          <w:tab w:val="left" w:pos="3402"/>
        </w:tabs>
        <w:ind w:firstLineChars="253" w:firstLine="708"/>
        <w:jc w:val="both"/>
        <w:rPr>
          <w:spacing w:val="2"/>
          <w:sz w:val="28"/>
          <w:szCs w:val="28"/>
          <w:lang w:val="kk-KZ"/>
        </w:rPr>
      </w:pPr>
      <w:r w:rsidRPr="009568AB">
        <w:rPr>
          <w:sz w:val="28"/>
          <w:szCs w:val="28"/>
          <w:lang w:val="kk-KZ"/>
        </w:rPr>
        <w:t>Кешкі мектепте оқитын оқушыларды күндізгі және кешкі уақытта, күндізгі және сырттай, сырттай және жартылай күндізгі білім беру нысандарында жүргізуге болады (</w:t>
      </w:r>
      <w:r w:rsidR="00940F60">
        <w:rPr>
          <w:sz w:val="28"/>
          <w:szCs w:val="28"/>
          <w:lang w:val="kk-KZ"/>
        </w:rPr>
        <w:t xml:space="preserve">1998 жылғы </w:t>
      </w:r>
      <w:r w:rsidR="00940F60" w:rsidRPr="009568AB">
        <w:rPr>
          <w:sz w:val="28"/>
          <w:szCs w:val="28"/>
          <w:lang w:val="kk-KZ"/>
        </w:rPr>
        <w:t>17.11</w:t>
      </w:r>
      <w:r w:rsidR="00940F60">
        <w:rPr>
          <w:sz w:val="28"/>
          <w:szCs w:val="28"/>
          <w:lang w:val="kk-KZ"/>
        </w:rPr>
        <w:t xml:space="preserve">-дегі </w:t>
      </w:r>
      <w:r w:rsidRPr="009568AB">
        <w:rPr>
          <w:sz w:val="28"/>
          <w:szCs w:val="28"/>
          <w:lang w:val="kk-KZ"/>
        </w:rPr>
        <w:t>№565 бұйрық).</w:t>
      </w:r>
    </w:p>
    <w:p w:rsidR="00761596" w:rsidRPr="009568AB" w:rsidRDefault="00761596" w:rsidP="008A31BA">
      <w:pPr>
        <w:pStyle w:val="a5"/>
        <w:ind w:left="644"/>
        <w:jc w:val="both"/>
        <w:rPr>
          <w:sz w:val="28"/>
          <w:szCs w:val="28"/>
          <w:lang w:val="kk-KZ"/>
        </w:rPr>
      </w:pPr>
    </w:p>
    <w:p w:rsidR="00761596" w:rsidRDefault="00761596" w:rsidP="00755A02">
      <w:pPr>
        <w:pStyle w:val="a5"/>
        <w:ind w:left="0" w:firstLine="709"/>
        <w:jc w:val="both"/>
        <w:rPr>
          <w:b/>
          <w:sz w:val="28"/>
          <w:szCs w:val="28"/>
          <w:lang w:val="kk-KZ"/>
        </w:rPr>
      </w:pPr>
      <w:r w:rsidRPr="00416302">
        <w:rPr>
          <w:b/>
          <w:sz w:val="28"/>
          <w:szCs w:val="28"/>
          <w:lang w:val="kk-KZ"/>
        </w:rPr>
        <w:t>Күндізгі оқу түрі бойынша сыныптарда</w:t>
      </w:r>
      <w:r w:rsidR="00416302">
        <w:rPr>
          <w:b/>
          <w:sz w:val="28"/>
          <w:szCs w:val="28"/>
          <w:lang w:val="kk-KZ"/>
        </w:rPr>
        <w:t>ғы оқу процесінің ерекшеліктері</w:t>
      </w:r>
    </w:p>
    <w:p w:rsidR="00761596" w:rsidRPr="009568AB" w:rsidRDefault="00761596" w:rsidP="008A31BA">
      <w:pPr>
        <w:pStyle w:val="a5"/>
        <w:ind w:left="0" w:firstLine="644"/>
        <w:jc w:val="both"/>
        <w:rPr>
          <w:sz w:val="28"/>
          <w:szCs w:val="28"/>
          <w:lang w:val="kk-KZ"/>
        </w:rPr>
      </w:pPr>
      <w:r w:rsidRPr="009568AB">
        <w:rPr>
          <w:sz w:val="28"/>
          <w:szCs w:val="28"/>
          <w:lang w:val="kk-KZ"/>
        </w:rPr>
        <w:t>Кешкі мектеп оқушыларконтингентінің күрделілігімен ерекшеленеді: ол жас ерекшелігі, білімділік және білі</w:t>
      </w:r>
      <w:r w:rsidR="00755A02">
        <w:rPr>
          <w:sz w:val="28"/>
          <w:szCs w:val="28"/>
          <w:lang w:val="kk-KZ"/>
        </w:rPr>
        <w:t>м</w:t>
      </w:r>
      <w:r w:rsidRPr="009568AB">
        <w:rPr>
          <w:sz w:val="28"/>
          <w:szCs w:val="28"/>
          <w:lang w:val="kk-KZ"/>
        </w:rPr>
        <w:t xml:space="preserve"> алу деңгейі, әлеуметтік және отбасылық </w:t>
      </w:r>
      <w:r w:rsidR="00755A02">
        <w:rPr>
          <w:sz w:val="28"/>
          <w:szCs w:val="28"/>
          <w:lang w:val="kk-KZ"/>
        </w:rPr>
        <w:t>жағдайы</w:t>
      </w:r>
      <w:r w:rsidRPr="009568AB">
        <w:rPr>
          <w:sz w:val="28"/>
          <w:szCs w:val="28"/>
          <w:lang w:val="kk-KZ"/>
        </w:rPr>
        <w:t xml:space="preserve">, мектептен тыс жұмыспен қамтылу дәрежесі мен сипаты, қабылдау, есте сақтау, көңіл бөлу, </w:t>
      </w:r>
      <w:r w:rsidR="00755A02">
        <w:rPr>
          <w:sz w:val="28"/>
          <w:szCs w:val="28"/>
          <w:lang w:val="kk-KZ"/>
        </w:rPr>
        <w:t>уәждеме</w:t>
      </w:r>
      <w:r w:rsidRPr="009568AB">
        <w:rPr>
          <w:sz w:val="28"/>
          <w:szCs w:val="28"/>
          <w:lang w:val="kk-KZ"/>
        </w:rPr>
        <w:t xml:space="preserve"> және басқа да белгілері</w:t>
      </w:r>
      <w:r w:rsidR="00755A02">
        <w:rPr>
          <w:sz w:val="28"/>
          <w:szCs w:val="28"/>
          <w:lang w:val="kk-KZ"/>
        </w:rPr>
        <w:t xml:space="preserve"> бойынша біркелкі емес</w:t>
      </w:r>
      <w:r w:rsidRPr="009568AB">
        <w:rPr>
          <w:sz w:val="28"/>
          <w:szCs w:val="28"/>
          <w:lang w:val="kk-KZ"/>
        </w:rPr>
        <w:t>.</w:t>
      </w:r>
    </w:p>
    <w:p w:rsidR="00761596" w:rsidRPr="009568AB" w:rsidRDefault="00761596" w:rsidP="008A31BA">
      <w:pPr>
        <w:pStyle w:val="a5"/>
        <w:ind w:left="0"/>
        <w:jc w:val="both"/>
        <w:rPr>
          <w:sz w:val="28"/>
          <w:szCs w:val="28"/>
          <w:lang w:val="kk-KZ"/>
        </w:rPr>
      </w:pPr>
      <w:r w:rsidRPr="009568AB">
        <w:rPr>
          <w:sz w:val="28"/>
          <w:szCs w:val="28"/>
          <w:lang w:val="kk-KZ"/>
        </w:rPr>
        <w:t>Күндізгі бөлімде оқытудың негізінде күндізгі жалпы білім</w:t>
      </w:r>
      <w:r w:rsidR="00755A02">
        <w:rPr>
          <w:sz w:val="28"/>
          <w:szCs w:val="28"/>
          <w:lang w:val="kk-KZ"/>
        </w:rPr>
        <w:t xml:space="preserve"> беретін мектептердегі секілді </w:t>
      </w:r>
      <w:r w:rsidRPr="009568AB">
        <w:rPr>
          <w:sz w:val="28"/>
          <w:szCs w:val="28"/>
          <w:lang w:val="kk-KZ"/>
        </w:rPr>
        <w:t xml:space="preserve">сыныптық-сабақ жүйесі жатыр. </w:t>
      </w:r>
    </w:p>
    <w:p w:rsidR="00761596" w:rsidRPr="009568AB" w:rsidRDefault="00761596" w:rsidP="008A31BA">
      <w:pPr>
        <w:pStyle w:val="a5"/>
        <w:ind w:left="0"/>
        <w:jc w:val="both"/>
        <w:rPr>
          <w:sz w:val="28"/>
          <w:szCs w:val="28"/>
          <w:lang w:val="kk-KZ"/>
        </w:rPr>
      </w:pPr>
      <w:r w:rsidRPr="009568AB">
        <w:rPr>
          <w:sz w:val="28"/>
          <w:szCs w:val="28"/>
          <w:lang w:val="kk-KZ"/>
        </w:rPr>
        <w:t xml:space="preserve">Кешкі мектепте күндізгі бөлімде оқитын оқушылардың барлық құрамымен, сондай-ақ топтық және жеке жұмыс түрлерімен алдын-ала жұмыс ретінде қолданылады. Білімнің негізгі көзі </w:t>
      </w:r>
      <w:r w:rsidR="00755A02">
        <w:rPr>
          <w:sz w:val="28"/>
          <w:szCs w:val="28"/>
          <w:lang w:val="kk-KZ"/>
        </w:rPr>
        <w:t xml:space="preserve">– </w:t>
      </w:r>
      <w:r w:rsidRPr="009568AB">
        <w:rPr>
          <w:sz w:val="28"/>
          <w:szCs w:val="28"/>
          <w:lang w:val="kk-KZ"/>
        </w:rPr>
        <w:t>мұғалім, сондай-ақ ғаламтор, оқулықтар және оқу құралдары.</w:t>
      </w:r>
    </w:p>
    <w:p w:rsidR="00761596" w:rsidRPr="009568AB" w:rsidRDefault="00761596" w:rsidP="008A31BA">
      <w:pPr>
        <w:pStyle w:val="a5"/>
        <w:ind w:left="0"/>
        <w:jc w:val="both"/>
        <w:rPr>
          <w:sz w:val="28"/>
          <w:szCs w:val="28"/>
          <w:lang w:val="kk-KZ"/>
        </w:rPr>
      </w:pPr>
      <w:r w:rsidRPr="009568AB">
        <w:rPr>
          <w:sz w:val="28"/>
          <w:szCs w:val="28"/>
          <w:lang w:val="kk-KZ"/>
        </w:rPr>
        <w:t>Кешкі мектептегі сабақтар қосымша топтық немесе жеке сабақтар түрінде толықтырылады.</w:t>
      </w:r>
    </w:p>
    <w:p w:rsidR="00755A02" w:rsidRDefault="00755A02" w:rsidP="008A31BA">
      <w:pPr>
        <w:pStyle w:val="a5"/>
        <w:jc w:val="both"/>
        <w:rPr>
          <w:color w:val="FF0000"/>
          <w:sz w:val="28"/>
          <w:szCs w:val="28"/>
          <w:lang w:val="kk-KZ"/>
        </w:rPr>
      </w:pPr>
    </w:p>
    <w:p w:rsidR="00E04DA3" w:rsidRDefault="00E04DA3">
      <w:pPr>
        <w:rPr>
          <w:b/>
          <w:sz w:val="28"/>
          <w:szCs w:val="28"/>
          <w:lang w:val="kk-KZ"/>
        </w:rPr>
      </w:pPr>
      <w:r>
        <w:rPr>
          <w:b/>
          <w:sz w:val="28"/>
          <w:szCs w:val="28"/>
          <w:lang w:val="kk-KZ"/>
        </w:rPr>
        <w:br w:type="page"/>
      </w:r>
    </w:p>
    <w:p w:rsidR="00755A02" w:rsidRDefault="00761596" w:rsidP="00755A02">
      <w:pPr>
        <w:pStyle w:val="a5"/>
        <w:jc w:val="both"/>
        <w:rPr>
          <w:b/>
          <w:sz w:val="28"/>
          <w:szCs w:val="28"/>
          <w:lang w:val="kk-KZ"/>
        </w:rPr>
      </w:pPr>
      <w:r w:rsidRPr="00755A02">
        <w:rPr>
          <w:b/>
          <w:sz w:val="28"/>
          <w:szCs w:val="28"/>
          <w:lang w:val="kk-KZ"/>
        </w:rPr>
        <w:lastRenderedPageBreak/>
        <w:t xml:space="preserve">Сыныптар мен сырттай оқу топтарындағы оқу процесінің ерекшеліктері </w:t>
      </w:r>
    </w:p>
    <w:p w:rsidR="00755A02" w:rsidRDefault="00761596" w:rsidP="00755A02">
      <w:pPr>
        <w:pStyle w:val="a5"/>
        <w:jc w:val="both"/>
        <w:rPr>
          <w:sz w:val="28"/>
          <w:szCs w:val="28"/>
          <w:lang w:val="kk-KZ"/>
        </w:rPr>
      </w:pPr>
      <w:r w:rsidRPr="009568AB">
        <w:rPr>
          <w:sz w:val="28"/>
          <w:szCs w:val="28"/>
          <w:lang w:val="kk-KZ"/>
        </w:rPr>
        <w:t xml:space="preserve">Сырттай оқу нысаны </w:t>
      </w:r>
      <w:r w:rsidR="00755A02">
        <w:rPr>
          <w:sz w:val="28"/>
          <w:szCs w:val="28"/>
          <w:lang w:val="kk-KZ"/>
        </w:rPr>
        <w:t xml:space="preserve">кешкі мектептің </w:t>
      </w:r>
      <w:r w:rsidRPr="009568AB">
        <w:rPr>
          <w:sz w:val="28"/>
          <w:szCs w:val="28"/>
          <w:lang w:val="kk-KZ"/>
        </w:rPr>
        <w:t>күндізгі бөлім</w:t>
      </w:r>
      <w:r w:rsidR="00755A02">
        <w:rPr>
          <w:sz w:val="28"/>
          <w:szCs w:val="28"/>
          <w:lang w:val="kk-KZ"/>
        </w:rPr>
        <w:t>ін</w:t>
      </w:r>
      <w:r w:rsidRPr="009568AB">
        <w:rPr>
          <w:sz w:val="28"/>
          <w:szCs w:val="28"/>
          <w:lang w:val="kk-KZ"/>
        </w:rPr>
        <w:t>дегі оқудан ерекшеленеді, себебі ол оқушылардың өзді</w:t>
      </w:r>
      <w:r w:rsidR="00755A02">
        <w:rPr>
          <w:sz w:val="28"/>
          <w:szCs w:val="28"/>
          <w:lang w:val="kk-KZ"/>
        </w:rPr>
        <w:t>гінен білім алу</w:t>
      </w:r>
      <w:r w:rsidRPr="009568AB">
        <w:rPr>
          <w:sz w:val="28"/>
          <w:szCs w:val="28"/>
          <w:lang w:val="kk-KZ"/>
        </w:rPr>
        <w:t xml:space="preserve"> жұмысына негізделген. Сырттай оқитын оқушылардың өз бетімен тәуелсіз жұмысын топтық және жеке консультацияларға жүйелі түрде келуімен үйлестіру кешкі мектепте сырттай оқу курстарын ұйымдастырудың маңызды қағидаларының бірі болып табылады.</w:t>
      </w:r>
    </w:p>
    <w:p w:rsidR="00755A02" w:rsidRDefault="00761596" w:rsidP="00755A02">
      <w:pPr>
        <w:pStyle w:val="a5"/>
        <w:jc w:val="both"/>
        <w:rPr>
          <w:sz w:val="28"/>
          <w:szCs w:val="28"/>
          <w:lang w:val="kk-KZ"/>
        </w:rPr>
      </w:pPr>
      <w:r w:rsidRPr="009568AB">
        <w:rPr>
          <w:sz w:val="28"/>
          <w:szCs w:val="28"/>
          <w:lang w:val="kk-KZ"/>
        </w:rPr>
        <w:t>Сырттай оқитын студенттердің өзіндік жұмысы оқу сабақтарының негізгі түрі болып табылады; ол топтық және жеке консультациялармен, сондай-ақ сынақтарына тығыз байланысты.</w:t>
      </w:r>
    </w:p>
    <w:p w:rsidR="00755A02" w:rsidRDefault="00761596" w:rsidP="00755A02">
      <w:pPr>
        <w:pStyle w:val="a5"/>
        <w:jc w:val="both"/>
        <w:rPr>
          <w:sz w:val="28"/>
          <w:szCs w:val="28"/>
          <w:lang w:val="kk-KZ"/>
        </w:rPr>
      </w:pPr>
      <w:r w:rsidRPr="009568AB">
        <w:rPr>
          <w:sz w:val="28"/>
          <w:szCs w:val="28"/>
          <w:lang w:val="kk-KZ"/>
        </w:rPr>
        <w:t xml:space="preserve">Сырттай оқыту </w:t>
      </w:r>
      <w:r w:rsidR="00755A02">
        <w:rPr>
          <w:sz w:val="28"/>
          <w:szCs w:val="28"/>
          <w:lang w:val="kk-KZ"/>
        </w:rPr>
        <w:t>процесі</w:t>
      </w:r>
      <w:r w:rsidRPr="009568AB">
        <w:rPr>
          <w:sz w:val="28"/>
          <w:szCs w:val="28"/>
          <w:lang w:val="kk-KZ"/>
        </w:rPr>
        <w:t xml:space="preserve"> оқытушы тарапынан оқушылардың өзіндік оқу әрекетінің топтық және жеке, сонымен қатар сынақтар жүйесімен тығыз байланысын қамтамасыз ететін белсенді педагогикалық басшылы</w:t>
      </w:r>
      <w:r w:rsidR="00755A02">
        <w:rPr>
          <w:sz w:val="28"/>
          <w:szCs w:val="28"/>
          <w:lang w:val="kk-KZ"/>
        </w:rPr>
        <w:t>қты</w:t>
      </w:r>
      <w:r w:rsidRPr="009568AB">
        <w:rPr>
          <w:sz w:val="28"/>
          <w:szCs w:val="28"/>
          <w:lang w:val="kk-KZ"/>
        </w:rPr>
        <w:t xml:space="preserve"> көздейді.</w:t>
      </w:r>
    </w:p>
    <w:p w:rsidR="00755A02" w:rsidRDefault="00761596" w:rsidP="00755A02">
      <w:pPr>
        <w:pStyle w:val="a5"/>
        <w:jc w:val="both"/>
        <w:rPr>
          <w:sz w:val="28"/>
          <w:szCs w:val="28"/>
          <w:lang w:val="kk-KZ"/>
        </w:rPr>
      </w:pPr>
      <w:r w:rsidRPr="009568AB">
        <w:rPr>
          <w:sz w:val="28"/>
          <w:szCs w:val="28"/>
          <w:lang w:val="kk-KZ"/>
        </w:rPr>
        <w:t xml:space="preserve">Топтық консультацияларда мұғалім түйінді, ең күрделі тақырыптар, себеп-салдар және қатынастар мен заңдарды ашып, теориялық материалды зерттеу жолдарын және танымдық тапсырмаларды шешу жолдарын түсіндіреді, теориялық материалды және практикалық ұсыныстарды түсіндіру арасындағы ұтымды қарым-қатынасты анықтайды және жүзеге асырады, бағдарлама материалының сипаты, білім беру </w:t>
      </w:r>
      <w:r w:rsidR="00755A02">
        <w:rPr>
          <w:sz w:val="28"/>
          <w:szCs w:val="28"/>
          <w:lang w:val="kk-KZ"/>
        </w:rPr>
        <w:t>мен</w:t>
      </w:r>
      <w:r w:rsidRPr="009568AB">
        <w:rPr>
          <w:sz w:val="28"/>
          <w:szCs w:val="28"/>
          <w:lang w:val="kk-KZ"/>
        </w:rPr>
        <w:t xml:space="preserve"> тәрбиелік міндеттерге және оқушылардың білім деңгейі мен дағдысына қарай үй тапсырмасының көлемін және күрделілігін үйренудің әрбір кезеңінде белгілейді.</w:t>
      </w:r>
    </w:p>
    <w:p w:rsidR="00755A02" w:rsidRDefault="00761596" w:rsidP="00755A02">
      <w:pPr>
        <w:pStyle w:val="a5"/>
        <w:jc w:val="both"/>
        <w:rPr>
          <w:sz w:val="28"/>
          <w:szCs w:val="28"/>
          <w:lang w:val="kk-KZ"/>
        </w:rPr>
      </w:pPr>
      <w:r w:rsidRPr="009568AB">
        <w:rPr>
          <w:sz w:val="28"/>
          <w:szCs w:val="28"/>
          <w:lang w:val="kk-KZ"/>
        </w:rPr>
        <w:t xml:space="preserve">Кешкі мектепте ерекше тақырыптарды, бөлімдерді зерттеу соңында өткізуге болатын білімдердің соңғы жазбаларының әртүрлі формалары айрықша рөл атқарады. Бұл – бақылау жұмыстары, сынақ, емтихан. </w:t>
      </w:r>
    </w:p>
    <w:p w:rsidR="00755A02" w:rsidRDefault="00761596" w:rsidP="00755A02">
      <w:pPr>
        <w:pStyle w:val="a5"/>
        <w:jc w:val="both"/>
        <w:rPr>
          <w:sz w:val="28"/>
          <w:szCs w:val="28"/>
          <w:lang w:val="kk-KZ"/>
        </w:rPr>
      </w:pPr>
      <w:r w:rsidRPr="009568AB">
        <w:rPr>
          <w:sz w:val="28"/>
          <w:szCs w:val="28"/>
          <w:lang w:val="kk-KZ"/>
        </w:rPr>
        <w:t>Сынақтарбелгілі бір себептермен сабақтан қалған оқушылар үшін, сондай-ақ қосымша сабақтарды қажет ететін оқушылар үшін өте маңызды.</w:t>
      </w:r>
    </w:p>
    <w:p w:rsidR="00755A02" w:rsidRDefault="00761596" w:rsidP="00755A02">
      <w:pPr>
        <w:pStyle w:val="a5"/>
        <w:jc w:val="both"/>
        <w:rPr>
          <w:sz w:val="28"/>
          <w:szCs w:val="28"/>
          <w:lang w:val="kk-KZ"/>
        </w:rPr>
      </w:pPr>
      <w:r w:rsidRPr="009568AB">
        <w:rPr>
          <w:sz w:val="28"/>
          <w:szCs w:val="28"/>
          <w:lang w:val="kk-KZ"/>
        </w:rPr>
        <w:t xml:space="preserve">Сынақ тапсыру оқушылардың білімін және дағдыларын </w:t>
      </w:r>
      <w:r w:rsidR="00EF074D">
        <w:rPr>
          <w:sz w:val="28"/>
          <w:szCs w:val="28"/>
          <w:lang w:val="kk-KZ"/>
        </w:rPr>
        <w:t xml:space="preserve">оқыған тақырыптарының жекелеген сұрақтары бойынша ғана айқындайтын </w:t>
      </w:r>
      <w:r w:rsidRPr="009568AB">
        <w:rPr>
          <w:sz w:val="28"/>
          <w:szCs w:val="28"/>
          <w:lang w:val="kk-KZ"/>
        </w:rPr>
        <w:t>ағымдағы бақылауға қара</w:t>
      </w:r>
      <w:r w:rsidR="00755A02">
        <w:rPr>
          <w:sz w:val="28"/>
          <w:szCs w:val="28"/>
          <w:lang w:val="kk-KZ"/>
        </w:rPr>
        <w:t>ғанда</w:t>
      </w:r>
      <w:r w:rsidRPr="009568AB">
        <w:rPr>
          <w:sz w:val="28"/>
          <w:szCs w:val="28"/>
          <w:lang w:val="kk-KZ"/>
        </w:rPr>
        <w:t xml:space="preserve"> объективті және жан-жақты тексеруге және бағалауға мүмкіндік береді.</w:t>
      </w:r>
    </w:p>
    <w:p w:rsidR="00755A02" w:rsidRDefault="00761596" w:rsidP="00755A02">
      <w:pPr>
        <w:pStyle w:val="a5"/>
        <w:jc w:val="both"/>
        <w:rPr>
          <w:sz w:val="28"/>
          <w:szCs w:val="28"/>
          <w:lang w:val="kk-KZ"/>
        </w:rPr>
      </w:pPr>
      <w:r w:rsidRPr="009568AB">
        <w:rPr>
          <w:sz w:val="28"/>
          <w:szCs w:val="28"/>
          <w:lang w:val="kk-KZ"/>
        </w:rPr>
        <w:t xml:space="preserve">Сынақтар ауызша </w:t>
      </w:r>
      <w:r w:rsidR="00EF074D">
        <w:rPr>
          <w:sz w:val="28"/>
          <w:szCs w:val="28"/>
          <w:lang w:val="kk-KZ"/>
        </w:rPr>
        <w:t xml:space="preserve">түрде, </w:t>
      </w:r>
      <w:r w:rsidRPr="009568AB">
        <w:rPr>
          <w:sz w:val="28"/>
          <w:szCs w:val="28"/>
          <w:lang w:val="kk-KZ"/>
        </w:rPr>
        <w:t>тестілеу</w:t>
      </w:r>
      <w:r w:rsidR="00EF074D">
        <w:rPr>
          <w:sz w:val="28"/>
          <w:szCs w:val="28"/>
          <w:lang w:val="kk-KZ"/>
        </w:rPr>
        <w:t>, жоба түрінде</w:t>
      </w:r>
      <w:r w:rsidRPr="009568AB">
        <w:rPr>
          <w:sz w:val="28"/>
          <w:szCs w:val="28"/>
          <w:lang w:val="kk-KZ"/>
        </w:rPr>
        <w:t>, зерттеу, бақылау, зертханалық, практикалық жұмыс</w:t>
      </w:r>
      <w:r w:rsidR="00EF074D">
        <w:rPr>
          <w:sz w:val="28"/>
          <w:szCs w:val="28"/>
          <w:lang w:val="kk-KZ"/>
        </w:rPr>
        <w:t>тар</w:t>
      </w:r>
      <w:r w:rsidRPr="009568AB">
        <w:rPr>
          <w:sz w:val="28"/>
          <w:szCs w:val="28"/>
          <w:lang w:val="kk-KZ"/>
        </w:rPr>
        <w:t xml:space="preserve"> түр</w:t>
      </w:r>
      <w:r w:rsidR="00755A02">
        <w:rPr>
          <w:sz w:val="28"/>
          <w:szCs w:val="28"/>
          <w:lang w:val="kk-KZ"/>
        </w:rPr>
        <w:t>ін</w:t>
      </w:r>
      <w:r w:rsidRPr="009568AB">
        <w:rPr>
          <w:sz w:val="28"/>
          <w:szCs w:val="28"/>
          <w:lang w:val="kk-KZ"/>
        </w:rPr>
        <w:t>де тапсырылуы мүмкін.</w:t>
      </w:r>
    </w:p>
    <w:p w:rsidR="000D1191" w:rsidRDefault="00761596" w:rsidP="000D1191">
      <w:pPr>
        <w:pStyle w:val="a5"/>
        <w:jc w:val="both"/>
        <w:rPr>
          <w:i/>
          <w:sz w:val="28"/>
          <w:szCs w:val="28"/>
          <w:lang w:val="kk-KZ"/>
        </w:rPr>
      </w:pPr>
      <w:r w:rsidRPr="009568AB">
        <w:rPr>
          <w:sz w:val="28"/>
          <w:szCs w:val="28"/>
          <w:lang w:val="kk-KZ"/>
        </w:rPr>
        <w:t xml:space="preserve">Сырттай оқу сыныптарында сынақтар </w:t>
      </w:r>
      <w:r w:rsidR="00BE0609">
        <w:rPr>
          <w:sz w:val="28"/>
          <w:szCs w:val="28"/>
          <w:lang w:val="kk-KZ"/>
        </w:rPr>
        <w:t xml:space="preserve">мынадай пәндер бойынша тапсырылады: </w:t>
      </w:r>
      <w:r w:rsidR="00EF074D">
        <w:rPr>
          <w:sz w:val="28"/>
          <w:szCs w:val="28"/>
          <w:lang w:val="kk-KZ"/>
        </w:rPr>
        <w:t>«Қ</w:t>
      </w:r>
      <w:r w:rsidRPr="009568AB">
        <w:rPr>
          <w:sz w:val="28"/>
          <w:szCs w:val="28"/>
          <w:lang w:val="kk-KZ"/>
        </w:rPr>
        <w:t>азақ тілі</w:t>
      </w:r>
      <w:r w:rsidR="00EF074D">
        <w:rPr>
          <w:sz w:val="28"/>
          <w:szCs w:val="28"/>
          <w:lang w:val="kk-KZ"/>
        </w:rPr>
        <w:t>»</w:t>
      </w:r>
      <w:r w:rsidRPr="009568AB">
        <w:rPr>
          <w:sz w:val="28"/>
          <w:szCs w:val="28"/>
          <w:lang w:val="kk-KZ"/>
        </w:rPr>
        <w:t xml:space="preserve">, </w:t>
      </w:r>
      <w:r w:rsidR="00EF074D">
        <w:rPr>
          <w:sz w:val="28"/>
          <w:szCs w:val="28"/>
          <w:lang w:val="kk-KZ"/>
        </w:rPr>
        <w:t>«О</w:t>
      </w:r>
      <w:r w:rsidRPr="009568AB">
        <w:rPr>
          <w:sz w:val="28"/>
          <w:szCs w:val="28"/>
          <w:lang w:val="kk-KZ"/>
        </w:rPr>
        <w:t>рыс тілі</w:t>
      </w:r>
      <w:r w:rsidR="00EF074D">
        <w:rPr>
          <w:sz w:val="28"/>
          <w:szCs w:val="28"/>
          <w:lang w:val="kk-KZ"/>
        </w:rPr>
        <w:t>»</w:t>
      </w:r>
      <w:r w:rsidRPr="009568AB">
        <w:rPr>
          <w:sz w:val="28"/>
          <w:szCs w:val="28"/>
          <w:lang w:val="kk-KZ"/>
        </w:rPr>
        <w:t xml:space="preserve">, </w:t>
      </w:r>
      <w:r w:rsidR="00EF074D">
        <w:rPr>
          <w:sz w:val="28"/>
          <w:szCs w:val="28"/>
          <w:lang w:val="kk-KZ"/>
        </w:rPr>
        <w:t>«Қ</w:t>
      </w:r>
      <w:r w:rsidRPr="009568AB">
        <w:rPr>
          <w:sz w:val="28"/>
          <w:szCs w:val="28"/>
          <w:lang w:val="kk-KZ"/>
        </w:rPr>
        <w:t>азақ әдебиеті</w:t>
      </w:r>
      <w:r w:rsidR="00EF074D">
        <w:rPr>
          <w:sz w:val="28"/>
          <w:szCs w:val="28"/>
          <w:lang w:val="kk-KZ"/>
        </w:rPr>
        <w:t>»</w:t>
      </w:r>
      <w:r w:rsidRPr="009568AB">
        <w:rPr>
          <w:sz w:val="28"/>
          <w:szCs w:val="28"/>
          <w:lang w:val="kk-KZ"/>
        </w:rPr>
        <w:t xml:space="preserve">, </w:t>
      </w:r>
      <w:r w:rsidR="00EF074D">
        <w:rPr>
          <w:sz w:val="28"/>
          <w:szCs w:val="28"/>
          <w:lang w:val="kk-KZ"/>
        </w:rPr>
        <w:t>«О</w:t>
      </w:r>
      <w:r w:rsidRPr="009568AB">
        <w:rPr>
          <w:sz w:val="28"/>
          <w:szCs w:val="28"/>
          <w:lang w:val="kk-KZ"/>
        </w:rPr>
        <w:t>рыс әдебиеті</w:t>
      </w:r>
      <w:r w:rsidR="00EF074D">
        <w:rPr>
          <w:sz w:val="28"/>
          <w:szCs w:val="28"/>
          <w:lang w:val="kk-KZ"/>
        </w:rPr>
        <w:t>»</w:t>
      </w:r>
      <w:r w:rsidRPr="009568AB">
        <w:rPr>
          <w:sz w:val="28"/>
          <w:szCs w:val="28"/>
          <w:lang w:val="kk-KZ"/>
        </w:rPr>
        <w:t xml:space="preserve">, </w:t>
      </w:r>
      <w:r w:rsidR="00BE0609">
        <w:rPr>
          <w:sz w:val="28"/>
          <w:szCs w:val="28"/>
          <w:lang w:val="kk-KZ"/>
        </w:rPr>
        <w:t xml:space="preserve">«Қазақ тілі мен әдебиеті», «Орыс тілі мен әдебиеті», </w:t>
      </w:r>
      <w:r w:rsidR="00EF074D">
        <w:rPr>
          <w:sz w:val="28"/>
          <w:szCs w:val="28"/>
          <w:lang w:val="kk-KZ"/>
        </w:rPr>
        <w:t>«М</w:t>
      </w:r>
      <w:r w:rsidRPr="009568AB">
        <w:rPr>
          <w:sz w:val="28"/>
          <w:szCs w:val="28"/>
          <w:lang w:val="kk-KZ"/>
        </w:rPr>
        <w:t>атематика</w:t>
      </w:r>
      <w:r w:rsidR="00EF074D">
        <w:rPr>
          <w:sz w:val="28"/>
          <w:szCs w:val="28"/>
          <w:lang w:val="kk-KZ"/>
        </w:rPr>
        <w:t>», «Т</w:t>
      </w:r>
      <w:r w:rsidRPr="009568AB">
        <w:rPr>
          <w:sz w:val="28"/>
          <w:szCs w:val="28"/>
          <w:lang w:val="kk-KZ"/>
        </w:rPr>
        <w:t>арих</w:t>
      </w:r>
      <w:r w:rsidR="00EF074D">
        <w:rPr>
          <w:sz w:val="28"/>
          <w:szCs w:val="28"/>
          <w:lang w:val="kk-KZ"/>
        </w:rPr>
        <w:t>»</w:t>
      </w:r>
      <w:r w:rsidRPr="009568AB">
        <w:rPr>
          <w:sz w:val="28"/>
          <w:szCs w:val="28"/>
          <w:lang w:val="kk-KZ"/>
        </w:rPr>
        <w:t xml:space="preserve">, </w:t>
      </w:r>
      <w:r w:rsidR="00EF074D">
        <w:rPr>
          <w:sz w:val="28"/>
          <w:szCs w:val="28"/>
          <w:lang w:val="kk-KZ"/>
        </w:rPr>
        <w:t>«</w:t>
      </w:r>
      <w:r w:rsidR="00BE0609">
        <w:rPr>
          <w:sz w:val="28"/>
          <w:szCs w:val="28"/>
          <w:lang w:val="kk-KZ"/>
        </w:rPr>
        <w:t>Құқық негіздері»</w:t>
      </w:r>
      <w:r w:rsidRPr="009568AB">
        <w:rPr>
          <w:sz w:val="28"/>
          <w:szCs w:val="28"/>
          <w:lang w:val="kk-KZ"/>
        </w:rPr>
        <w:t xml:space="preserve">, </w:t>
      </w:r>
      <w:r w:rsidR="00EF074D">
        <w:rPr>
          <w:sz w:val="28"/>
          <w:szCs w:val="28"/>
          <w:lang w:val="kk-KZ"/>
        </w:rPr>
        <w:t>«Г</w:t>
      </w:r>
      <w:r w:rsidRPr="009568AB">
        <w:rPr>
          <w:sz w:val="28"/>
          <w:szCs w:val="28"/>
          <w:lang w:val="kk-KZ"/>
        </w:rPr>
        <w:t>еография</w:t>
      </w:r>
      <w:r w:rsidR="00EF074D">
        <w:rPr>
          <w:sz w:val="28"/>
          <w:szCs w:val="28"/>
          <w:lang w:val="kk-KZ"/>
        </w:rPr>
        <w:t>»</w:t>
      </w:r>
      <w:r w:rsidRPr="009568AB">
        <w:rPr>
          <w:sz w:val="28"/>
          <w:szCs w:val="28"/>
          <w:lang w:val="kk-KZ"/>
        </w:rPr>
        <w:t xml:space="preserve">, </w:t>
      </w:r>
      <w:r w:rsidR="00EF074D">
        <w:rPr>
          <w:sz w:val="28"/>
          <w:szCs w:val="28"/>
          <w:lang w:val="kk-KZ"/>
        </w:rPr>
        <w:t>«Б</w:t>
      </w:r>
      <w:r w:rsidRPr="009568AB">
        <w:rPr>
          <w:sz w:val="28"/>
          <w:szCs w:val="28"/>
          <w:lang w:val="kk-KZ"/>
        </w:rPr>
        <w:t>иология</w:t>
      </w:r>
      <w:r w:rsidR="00EF074D">
        <w:rPr>
          <w:sz w:val="28"/>
          <w:szCs w:val="28"/>
          <w:lang w:val="kk-KZ"/>
        </w:rPr>
        <w:t>»</w:t>
      </w:r>
      <w:r w:rsidRPr="009568AB">
        <w:rPr>
          <w:sz w:val="28"/>
          <w:szCs w:val="28"/>
          <w:lang w:val="kk-KZ"/>
        </w:rPr>
        <w:t xml:space="preserve">, </w:t>
      </w:r>
      <w:r w:rsidR="00EF074D">
        <w:rPr>
          <w:sz w:val="28"/>
          <w:szCs w:val="28"/>
          <w:lang w:val="kk-KZ"/>
        </w:rPr>
        <w:t>«Ф</w:t>
      </w:r>
      <w:r w:rsidRPr="009568AB">
        <w:rPr>
          <w:sz w:val="28"/>
          <w:szCs w:val="28"/>
          <w:lang w:val="kk-KZ"/>
        </w:rPr>
        <w:t>изика</w:t>
      </w:r>
      <w:r w:rsidR="00EF074D">
        <w:rPr>
          <w:sz w:val="28"/>
          <w:szCs w:val="28"/>
          <w:lang w:val="kk-KZ"/>
        </w:rPr>
        <w:t>»</w:t>
      </w:r>
      <w:r w:rsidRPr="009568AB">
        <w:rPr>
          <w:sz w:val="28"/>
          <w:szCs w:val="28"/>
          <w:lang w:val="kk-KZ"/>
        </w:rPr>
        <w:t xml:space="preserve">, </w:t>
      </w:r>
      <w:r w:rsidR="00EF074D">
        <w:rPr>
          <w:sz w:val="28"/>
          <w:szCs w:val="28"/>
          <w:lang w:val="kk-KZ"/>
        </w:rPr>
        <w:t>«Х</w:t>
      </w:r>
      <w:r w:rsidRPr="009568AB">
        <w:rPr>
          <w:sz w:val="28"/>
          <w:szCs w:val="28"/>
          <w:lang w:val="kk-KZ"/>
        </w:rPr>
        <w:t>ими</w:t>
      </w:r>
      <w:r w:rsidR="00EF074D">
        <w:rPr>
          <w:sz w:val="28"/>
          <w:szCs w:val="28"/>
          <w:lang w:val="kk-KZ"/>
        </w:rPr>
        <w:t>я»</w:t>
      </w:r>
      <w:r w:rsidR="00BE0609">
        <w:rPr>
          <w:sz w:val="28"/>
          <w:szCs w:val="28"/>
          <w:lang w:val="kk-KZ"/>
        </w:rPr>
        <w:t>.</w:t>
      </w:r>
    </w:p>
    <w:p w:rsidR="000D1191" w:rsidRDefault="00761596" w:rsidP="000D1191">
      <w:pPr>
        <w:pStyle w:val="a5"/>
        <w:jc w:val="both"/>
        <w:rPr>
          <w:sz w:val="28"/>
          <w:szCs w:val="28"/>
          <w:lang w:val="kk-KZ"/>
        </w:rPr>
      </w:pPr>
      <w:r w:rsidRPr="009568AB">
        <w:rPr>
          <w:sz w:val="28"/>
          <w:szCs w:val="28"/>
          <w:lang w:val="kk-KZ"/>
        </w:rPr>
        <w:t xml:space="preserve">Кешкі (ауысымды) мектептің ерекшелігі мектептің нақты жұмыс режимін қажет етеді. Кешкі мектепте сабақтар үш күн өткізіледі, кеңес беру, тестілеу, вариативті бөлім пәндері жеке сабақ кестесіне шығарылады және қатаң түрде арнайы белгіленген күнде өткізіледі.  </w:t>
      </w:r>
    </w:p>
    <w:p w:rsidR="000D1191" w:rsidRDefault="00761596" w:rsidP="000D1191">
      <w:pPr>
        <w:pStyle w:val="a5"/>
        <w:jc w:val="both"/>
        <w:rPr>
          <w:sz w:val="28"/>
          <w:szCs w:val="28"/>
          <w:lang w:val="kk-KZ"/>
        </w:rPr>
      </w:pPr>
      <w:r w:rsidRPr="009568AB">
        <w:rPr>
          <w:sz w:val="28"/>
          <w:szCs w:val="28"/>
          <w:lang w:val="kk-KZ"/>
        </w:rPr>
        <w:t>Кешкі мектепте «</w:t>
      </w:r>
      <w:r w:rsidR="000D1191">
        <w:rPr>
          <w:sz w:val="28"/>
          <w:szCs w:val="28"/>
          <w:lang w:val="kk-KZ"/>
        </w:rPr>
        <w:t>Көркем еңбек»,</w:t>
      </w:r>
      <w:r w:rsidRPr="009568AB">
        <w:rPr>
          <w:sz w:val="28"/>
          <w:szCs w:val="28"/>
          <w:lang w:val="kk-KZ"/>
        </w:rPr>
        <w:t xml:space="preserve"> «Дене шынықтыру», </w:t>
      </w:r>
      <w:r w:rsidR="000D1191">
        <w:rPr>
          <w:sz w:val="28"/>
          <w:szCs w:val="28"/>
          <w:lang w:val="kk-KZ"/>
        </w:rPr>
        <w:t xml:space="preserve">«Алғашқы әскери және технологиялық дайындық» </w:t>
      </w:r>
      <w:r w:rsidRPr="009568AB">
        <w:rPr>
          <w:sz w:val="28"/>
          <w:szCs w:val="28"/>
          <w:lang w:val="kk-KZ"/>
        </w:rPr>
        <w:t>сияқты пәндерді оқыту қарастырылмаған.</w:t>
      </w:r>
    </w:p>
    <w:p w:rsidR="000D1191" w:rsidRDefault="000D1191" w:rsidP="000D1191">
      <w:pPr>
        <w:pStyle w:val="a5"/>
        <w:jc w:val="both"/>
        <w:rPr>
          <w:i/>
          <w:sz w:val="28"/>
          <w:szCs w:val="28"/>
          <w:lang w:val="kk-KZ"/>
        </w:rPr>
      </w:pPr>
      <w:r>
        <w:rPr>
          <w:sz w:val="28"/>
          <w:szCs w:val="28"/>
          <w:lang w:val="kk-KZ"/>
        </w:rPr>
        <w:t>К</w:t>
      </w:r>
      <w:r w:rsidR="00761596" w:rsidRPr="009568AB">
        <w:rPr>
          <w:sz w:val="28"/>
          <w:szCs w:val="28"/>
          <w:lang w:val="kk-KZ"/>
        </w:rPr>
        <w:t>үндізгі бөлімде сыныптағы оқушы саны 20 адам</w:t>
      </w:r>
      <w:r>
        <w:rPr>
          <w:sz w:val="28"/>
          <w:szCs w:val="28"/>
          <w:lang w:val="kk-KZ"/>
        </w:rPr>
        <w:t>ды</w:t>
      </w:r>
      <w:r w:rsidR="00761596" w:rsidRPr="009568AB">
        <w:rPr>
          <w:sz w:val="28"/>
          <w:szCs w:val="28"/>
          <w:lang w:val="kk-KZ"/>
        </w:rPr>
        <w:t xml:space="preserve"> құрайды, сырттай оқу </w:t>
      </w:r>
      <w:r>
        <w:rPr>
          <w:sz w:val="28"/>
          <w:szCs w:val="28"/>
          <w:lang w:val="kk-KZ"/>
        </w:rPr>
        <w:t xml:space="preserve">түрінде </w:t>
      </w:r>
      <w:r w:rsidR="00761596" w:rsidRPr="009568AB">
        <w:rPr>
          <w:sz w:val="28"/>
          <w:szCs w:val="28"/>
          <w:lang w:val="kk-KZ"/>
        </w:rPr>
        <w:t xml:space="preserve">9 адамнан кем емес, сырттай оқу бөлімінде жеке оқу топтарында </w:t>
      </w:r>
      <w:r w:rsidR="00761596" w:rsidRPr="009568AB">
        <w:rPr>
          <w:sz w:val="28"/>
          <w:szCs w:val="28"/>
          <w:lang w:val="kk-KZ"/>
        </w:rPr>
        <w:lastRenderedPageBreak/>
        <w:t>1-ден 8- адам</w:t>
      </w:r>
      <w:r>
        <w:rPr>
          <w:sz w:val="28"/>
          <w:szCs w:val="28"/>
          <w:lang w:val="kk-KZ"/>
        </w:rPr>
        <w:t>ға</w:t>
      </w:r>
      <w:r w:rsidRPr="009568AB">
        <w:rPr>
          <w:sz w:val="28"/>
          <w:szCs w:val="28"/>
          <w:lang w:val="kk-KZ"/>
        </w:rPr>
        <w:t xml:space="preserve">дейін </w:t>
      </w:r>
      <w:r w:rsidR="00761596" w:rsidRPr="009568AB">
        <w:rPr>
          <w:i/>
          <w:sz w:val="28"/>
          <w:szCs w:val="28"/>
          <w:lang w:val="kk-KZ"/>
        </w:rPr>
        <w:t>(Қазақстан Республикасы Білім және ғылым министрлігінің «Жалпы білім беретін ұйымдардың (бастауыш, негізгі орта және жалпы орта білім беру) түрлері бойынша типтік ережелерін бекіту туралы» 2013 жылғы 17 қыркүйектегі №375 бұйрығы, 4</w:t>
      </w:r>
      <w:r>
        <w:rPr>
          <w:i/>
          <w:sz w:val="28"/>
          <w:szCs w:val="28"/>
          <w:lang w:val="kk-KZ"/>
        </w:rPr>
        <w:t>-</w:t>
      </w:r>
      <w:r w:rsidR="00761596" w:rsidRPr="009568AB">
        <w:rPr>
          <w:i/>
          <w:sz w:val="28"/>
          <w:szCs w:val="28"/>
          <w:lang w:val="kk-KZ"/>
        </w:rPr>
        <w:t>б., 49, 55</w:t>
      </w:r>
      <w:r>
        <w:rPr>
          <w:i/>
          <w:sz w:val="28"/>
          <w:szCs w:val="28"/>
          <w:lang w:val="kk-KZ"/>
        </w:rPr>
        <w:t>-</w:t>
      </w:r>
      <w:r w:rsidR="00761596" w:rsidRPr="009568AB">
        <w:rPr>
          <w:i/>
          <w:sz w:val="28"/>
          <w:szCs w:val="28"/>
          <w:lang w:val="kk-KZ"/>
        </w:rPr>
        <w:t>б</w:t>
      </w:r>
      <w:r>
        <w:rPr>
          <w:i/>
          <w:sz w:val="28"/>
          <w:szCs w:val="28"/>
          <w:lang w:val="kk-KZ"/>
        </w:rPr>
        <w:t>.</w:t>
      </w:r>
      <w:r w:rsidR="00761596" w:rsidRPr="009568AB">
        <w:rPr>
          <w:i/>
          <w:sz w:val="28"/>
          <w:szCs w:val="28"/>
          <w:lang w:val="kk-KZ"/>
        </w:rPr>
        <w:t>).</w:t>
      </w:r>
    </w:p>
    <w:p w:rsidR="00761596" w:rsidRPr="000D1191" w:rsidRDefault="00761596" w:rsidP="000D1191">
      <w:pPr>
        <w:pStyle w:val="a5"/>
        <w:jc w:val="both"/>
        <w:rPr>
          <w:b/>
          <w:sz w:val="28"/>
          <w:szCs w:val="28"/>
          <w:lang w:val="kk-KZ"/>
        </w:rPr>
      </w:pPr>
      <w:r w:rsidRPr="009568AB">
        <w:rPr>
          <w:sz w:val="28"/>
          <w:szCs w:val="28"/>
          <w:lang w:val="kk-KZ"/>
        </w:rPr>
        <w:t>Ерекше жағдайлар болған жағдайда (ауру, мүгедектік, 3 жасқа дейінгі бала күтіміне байланысты демалыс,  отбасында жалғыз асыраушы) және талаптарға сай келетін жағдайлар болғанда, кешкі мектепте қашықтықтан оқыту технологиясы енгізілуі мүмкін.</w:t>
      </w:r>
    </w:p>
    <w:p w:rsidR="00761596" w:rsidRPr="009568AB" w:rsidRDefault="00F969AB" w:rsidP="008A31BA">
      <w:pPr>
        <w:pStyle w:val="a3"/>
        <w:ind w:firstLine="709"/>
        <w:rPr>
          <w:i/>
          <w:lang w:val="kk-KZ"/>
        </w:rPr>
      </w:pPr>
      <w:r>
        <w:rPr>
          <w:lang w:val="kk-KZ"/>
        </w:rPr>
        <w:t>Сырттай және кешкі оқу бөлі</w:t>
      </w:r>
      <w:r w:rsidR="00761596" w:rsidRPr="009568AB">
        <w:rPr>
          <w:lang w:val="kk-KZ"/>
        </w:rPr>
        <w:t xml:space="preserve">мдерінде сынақ тапсыру уақыты мектептің педагогикалық кеңесінің шешімімен белгіленеді </w:t>
      </w:r>
      <w:r w:rsidR="00761596" w:rsidRPr="009568AB">
        <w:rPr>
          <w:i/>
          <w:lang w:val="kk-KZ"/>
        </w:rPr>
        <w:t xml:space="preserve">(Қазақстан Республикасы Білім және ғылым министрлігінің «Жалпы білім беретін ұйымдардың (бастауыш, негізгі орта және жалпы орта білім беру) түрлері бойынша </w:t>
      </w:r>
      <w:r>
        <w:rPr>
          <w:i/>
          <w:lang w:val="kk-KZ"/>
        </w:rPr>
        <w:t>қызметтің үлгілік</w:t>
      </w:r>
      <w:r w:rsidR="00761596" w:rsidRPr="009568AB">
        <w:rPr>
          <w:i/>
          <w:lang w:val="kk-KZ"/>
        </w:rPr>
        <w:t xml:space="preserve"> ережелерін бекіту туралы» 2013 жылғы 17 қыркүйектегі №375 бұйрығы, 4</w:t>
      </w:r>
      <w:r>
        <w:rPr>
          <w:i/>
          <w:lang w:val="kk-KZ"/>
        </w:rPr>
        <w:t>-</w:t>
      </w:r>
      <w:r w:rsidR="00761596" w:rsidRPr="009568AB">
        <w:rPr>
          <w:i/>
          <w:lang w:val="kk-KZ"/>
        </w:rPr>
        <w:t>б., 68</w:t>
      </w:r>
      <w:r>
        <w:rPr>
          <w:i/>
          <w:lang w:val="kk-KZ"/>
        </w:rPr>
        <w:t>-</w:t>
      </w:r>
      <w:r w:rsidR="00761596" w:rsidRPr="009568AB">
        <w:rPr>
          <w:i/>
          <w:lang w:val="kk-KZ"/>
        </w:rPr>
        <w:t>т.).</w:t>
      </w:r>
    </w:p>
    <w:p w:rsidR="00F969AB" w:rsidRDefault="00761596" w:rsidP="00F969AB">
      <w:pPr>
        <w:pStyle w:val="a3"/>
        <w:ind w:firstLine="709"/>
        <w:rPr>
          <w:lang w:val="kk-KZ"/>
        </w:rPr>
      </w:pPr>
      <w:r w:rsidRPr="009568AB">
        <w:rPr>
          <w:lang w:val="kk-KZ"/>
        </w:rPr>
        <w:t>Негіз</w:t>
      </w:r>
      <w:r w:rsidR="00F969AB">
        <w:rPr>
          <w:lang w:val="kk-KZ"/>
        </w:rPr>
        <w:t xml:space="preserve">гі орта және жалпы орта мектеп </w:t>
      </w:r>
      <w:r w:rsidRPr="009568AB">
        <w:rPr>
          <w:lang w:val="kk-KZ"/>
        </w:rPr>
        <w:t>курсы бойынша оқу бағдарлама</w:t>
      </w:r>
      <w:r w:rsidR="00F969AB">
        <w:rPr>
          <w:lang w:val="kk-KZ"/>
        </w:rPr>
        <w:t>ла</w:t>
      </w:r>
      <w:r w:rsidRPr="009568AB">
        <w:rPr>
          <w:lang w:val="kk-KZ"/>
        </w:rPr>
        <w:t xml:space="preserve">рын меңгеруі бітірушілердің міндетті қорытынды аттестаттауды тапсыруымен аяқталады. Қорытынды аттестаттаудан өткен кешкі мектеп бітірушілеріне білім деңгейіне сай мемлекеттік үлгідегі құжат беріледі.  </w:t>
      </w:r>
    </w:p>
    <w:p w:rsidR="00F969AB" w:rsidRDefault="00761596" w:rsidP="00F969AB">
      <w:pPr>
        <w:pStyle w:val="a3"/>
        <w:ind w:firstLine="709"/>
        <w:rPr>
          <w:lang w:val="kk-KZ"/>
        </w:rPr>
      </w:pPr>
      <w:r w:rsidRPr="009568AB">
        <w:rPr>
          <w:lang w:val="kk-KZ"/>
        </w:rPr>
        <w:t>Кешкі мектептегі оқу жылының ұзақтығы күндізгі оқу түрінде - 34 аптаны, сырттай оқу түрінде - 36 аптаны құрайды.</w:t>
      </w:r>
    </w:p>
    <w:p w:rsidR="00F969AB" w:rsidRDefault="00761596" w:rsidP="00F969AB">
      <w:pPr>
        <w:pStyle w:val="a3"/>
        <w:ind w:firstLine="709"/>
        <w:rPr>
          <w:lang w:val="kk-KZ"/>
        </w:rPr>
      </w:pPr>
      <w:r w:rsidRPr="009568AB">
        <w:rPr>
          <w:lang w:val="kk-KZ"/>
        </w:rPr>
        <w:t xml:space="preserve">Күндізгі оқу түрі бойынша білім алатын оқушыларды аттестаттау тоқсан бойынша, сырттай оқу түрінде – жартыжылдықтар бойынша жүргізіледі.   </w:t>
      </w:r>
    </w:p>
    <w:p w:rsidR="00761596" w:rsidRPr="00F969AB" w:rsidRDefault="00761596" w:rsidP="00F969AB">
      <w:pPr>
        <w:pStyle w:val="a3"/>
        <w:ind w:firstLine="709"/>
        <w:rPr>
          <w:lang w:val="kk-KZ"/>
        </w:rPr>
      </w:pPr>
      <w:r w:rsidRPr="009568AB">
        <w:rPr>
          <w:lang w:val="kk-KZ"/>
        </w:rPr>
        <w:t>Орыс тілінде оқытатын мектептерде «Қазақ тілі</w:t>
      </w:r>
      <w:r w:rsidR="00F969AB">
        <w:rPr>
          <w:lang w:val="kk-KZ"/>
        </w:rPr>
        <w:t xml:space="preserve"> мен</w:t>
      </w:r>
      <w:r w:rsidRPr="009568AB">
        <w:rPr>
          <w:lang w:val="kk-KZ"/>
        </w:rPr>
        <w:t xml:space="preserve"> әдебиеті», қазақ тілінде оқытатын мектептерде «Орыс тілі</w:t>
      </w:r>
      <w:r w:rsidR="00F969AB">
        <w:rPr>
          <w:lang w:val="kk-KZ"/>
        </w:rPr>
        <w:t xml:space="preserve"> мен </w:t>
      </w:r>
      <w:r w:rsidRPr="009568AB">
        <w:rPr>
          <w:lang w:val="kk-KZ"/>
        </w:rPr>
        <w:t>әдебиеті», «Шет</w:t>
      </w:r>
      <w:r w:rsidR="00F969AB">
        <w:rPr>
          <w:lang w:val="kk-KZ"/>
        </w:rPr>
        <w:t>ел</w:t>
      </w:r>
      <w:r w:rsidRPr="009568AB">
        <w:rPr>
          <w:lang w:val="kk-KZ"/>
        </w:rPr>
        <w:t xml:space="preserve"> тілі», «Информатика» пәндері тек күндізге бөлімде, яғни оқушы сан</w:t>
      </w:r>
      <w:r w:rsidR="00F969AB">
        <w:rPr>
          <w:lang w:val="kk-KZ"/>
        </w:rPr>
        <w:t xml:space="preserve">ы 20 адам болған жағдайда ғана </w:t>
      </w:r>
      <w:r w:rsidRPr="009568AB">
        <w:rPr>
          <w:lang w:val="kk-KZ"/>
        </w:rPr>
        <w:t>топтарға бөлі</w:t>
      </w:r>
      <w:r w:rsidR="00F969AB">
        <w:rPr>
          <w:lang w:val="kk-KZ"/>
        </w:rPr>
        <w:t>ніп</w:t>
      </w:r>
      <w:r w:rsidRPr="009568AB">
        <w:rPr>
          <w:lang w:val="kk-KZ"/>
        </w:rPr>
        <w:t xml:space="preserve"> оқытыл</w:t>
      </w:r>
      <w:r w:rsidR="00F969AB">
        <w:rPr>
          <w:lang w:val="kk-KZ"/>
        </w:rPr>
        <w:t>у</w:t>
      </w:r>
      <w:r w:rsidRPr="009568AB">
        <w:rPr>
          <w:lang w:val="kk-KZ"/>
        </w:rPr>
        <w:t xml:space="preserve">ы </w:t>
      </w:r>
      <w:r w:rsidR="00F969AB">
        <w:rPr>
          <w:lang w:val="kk-KZ"/>
        </w:rPr>
        <w:t xml:space="preserve">мүмкін </w:t>
      </w:r>
      <w:r w:rsidRPr="009568AB">
        <w:rPr>
          <w:i/>
          <w:lang w:val="kk-KZ"/>
        </w:rPr>
        <w:t xml:space="preserve">(Қазақстан Республикасы Білім және ғылым министрлігінің «Жалпы білім беретін ұйымдардың (бастауыш, негізгі орта және жалпы орта білім беру түрлері бойынша) </w:t>
      </w:r>
      <w:r w:rsidR="00F969AB">
        <w:rPr>
          <w:i/>
          <w:lang w:val="kk-KZ"/>
        </w:rPr>
        <w:t>түрлері бойынша</w:t>
      </w:r>
      <w:r w:rsidRPr="009568AB">
        <w:rPr>
          <w:i/>
          <w:lang w:val="kk-KZ"/>
        </w:rPr>
        <w:t xml:space="preserve"> қызмет</w:t>
      </w:r>
      <w:r w:rsidR="00F969AB">
        <w:rPr>
          <w:i/>
          <w:lang w:val="kk-KZ"/>
        </w:rPr>
        <w:t>тің үлгілік ережесін</w:t>
      </w:r>
      <w:r w:rsidRPr="009568AB">
        <w:rPr>
          <w:i/>
          <w:lang w:val="kk-KZ"/>
        </w:rPr>
        <w:t xml:space="preserve"> бекіту туралы» 2013 жылғы 17 қыркүйектегі №375 бұйрығы).</w:t>
      </w:r>
    </w:p>
    <w:p w:rsidR="00F969AB" w:rsidRDefault="00761596" w:rsidP="00F969AB">
      <w:pPr>
        <w:pStyle w:val="a3"/>
        <w:ind w:firstLine="709"/>
        <w:rPr>
          <w:spacing w:val="2"/>
          <w:shd w:val="clear" w:color="auto" w:fill="FFFFFF"/>
          <w:lang w:val="kk-KZ"/>
        </w:rPr>
      </w:pPr>
      <w:r w:rsidRPr="009568AB">
        <w:rPr>
          <w:color w:val="000000"/>
          <w:spacing w:val="2"/>
          <w:shd w:val="clear" w:color="auto" w:fill="FFFFFF"/>
          <w:lang w:val="kk-KZ"/>
        </w:rPr>
        <w:t xml:space="preserve">Кешкі мектеп жылдық күнтізбелік оқу кестесін, бағалау жүйесін, білім алушыларды аттестаттау тәртібі мен кезеңдерін өз бетінше белгілейді. </w:t>
      </w:r>
      <w:r w:rsidRPr="009568AB">
        <w:rPr>
          <w:spacing w:val="2"/>
          <w:shd w:val="clear" w:color="auto" w:fill="FFFFFF"/>
          <w:lang w:val="kk-KZ"/>
        </w:rPr>
        <w:t>(Қазақстан Республикасы Білім және ғылым министрінің 2013 жылғы 17 қыркүйектегі №375 бұйрығы, 4</w:t>
      </w:r>
      <w:r w:rsidR="00F969AB">
        <w:rPr>
          <w:spacing w:val="2"/>
          <w:shd w:val="clear" w:color="auto" w:fill="FFFFFF"/>
          <w:lang w:val="kk-KZ"/>
        </w:rPr>
        <w:t>-</w:t>
      </w:r>
      <w:r w:rsidRPr="009568AB">
        <w:rPr>
          <w:spacing w:val="2"/>
          <w:shd w:val="clear" w:color="auto" w:fill="FFFFFF"/>
          <w:lang w:val="kk-KZ"/>
        </w:rPr>
        <w:t>б., 65</w:t>
      </w:r>
      <w:r w:rsidR="00F969AB">
        <w:rPr>
          <w:spacing w:val="2"/>
          <w:shd w:val="clear" w:color="auto" w:fill="FFFFFF"/>
          <w:lang w:val="kk-KZ"/>
        </w:rPr>
        <w:t>-</w:t>
      </w:r>
      <w:r w:rsidRPr="009568AB">
        <w:rPr>
          <w:spacing w:val="2"/>
          <w:shd w:val="clear" w:color="auto" w:fill="FFFFFF"/>
          <w:lang w:val="kk-KZ"/>
        </w:rPr>
        <w:t xml:space="preserve">т.) </w:t>
      </w:r>
    </w:p>
    <w:p w:rsidR="00F969AB" w:rsidRDefault="00761596" w:rsidP="00F969AB">
      <w:pPr>
        <w:pStyle w:val="a3"/>
        <w:ind w:firstLine="709"/>
        <w:rPr>
          <w:lang w:val="kk-KZ"/>
        </w:rPr>
      </w:pPr>
      <w:r w:rsidRPr="009568AB">
        <w:rPr>
          <w:lang w:val="kk-KZ"/>
        </w:rPr>
        <w:t>Кешкі мектептің барлық тәрбиелік жұмыстары «Мәңгілік Ел» ұлттық идеясының құндылықтарын іске асыруға және Қазақстан Республикасы Президенті Н.Ә.Назарбаевтың «Болашаққа бағдар: қоғамдық сананы жаңғырту» мақаласының бағыттарын жүзеге асыруға, сонымен қатар кәмілеттік жасқа толмаған жасөспірімдерді оңалту, әлеуметтендіру және тұлға ретінде дамытуға бағытталуы тиіс. Оқушыларға тәрбелік ықпал ету жүйесі, ең алдымен,  девиантты мінез-құлықты жою мен түзетуге бағытталуы керек және білім берудің жаңа мазмұнына өту барысында оқу үдерісін ұйымдастыру принциптеріне негізделуі қажет.</w:t>
      </w:r>
    </w:p>
    <w:p w:rsidR="00F969AB" w:rsidRDefault="00761596" w:rsidP="00F969AB">
      <w:pPr>
        <w:pStyle w:val="a3"/>
        <w:ind w:firstLine="709"/>
        <w:rPr>
          <w:lang w:val="kk-KZ"/>
        </w:rPr>
      </w:pPr>
      <w:r w:rsidRPr="009568AB">
        <w:rPr>
          <w:lang w:val="kk-KZ"/>
        </w:rPr>
        <w:t xml:space="preserve">Кешкі мектептің және күндізгі жалпы білім беретін мектептердегі кешкі бөлімдердің негізгі міндеті </w:t>
      </w:r>
      <w:r w:rsidR="00F969AB">
        <w:rPr>
          <w:lang w:val="kk-KZ"/>
        </w:rPr>
        <w:t>–«</w:t>
      </w:r>
      <w:r w:rsidRPr="009568AB">
        <w:rPr>
          <w:lang w:val="kk-KZ"/>
        </w:rPr>
        <w:t>қиын</w:t>
      </w:r>
      <w:r w:rsidR="00F969AB">
        <w:rPr>
          <w:lang w:val="kk-KZ"/>
        </w:rPr>
        <w:t>»</w:t>
      </w:r>
      <w:r w:rsidRPr="009568AB">
        <w:rPr>
          <w:lang w:val="kk-KZ"/>
        </w:rPr>
        <w:t xml:space="preserve"> жасөспірімдерді әлеуметтік және </w:t>
      </w:r>
      <w:r w:rsidRPr="009568AB">
        <w:rPr>
          <w:lang w:val="kk-KZ"/>
        </w:rPr>
        <w:lastRenderedPageBreak/>
        <w:t>психологиялық оңалту және бейімдеу. Кешкі мектепке және күндізгі жалпы білім беретін мектептерд</w:t>
      </w:r>
      <w:r w:rsidR="00F969AB">
        <w:rPr>
          <w:lang w:val="kk-KZ"/>
        </w:rPr>
        <w:t>ің</w:t>
      </w:r>
      <w:r w:rsidRPr="009568AB">
        <w:rPr>
          <w:lang w:val="kk-KZ"/>
        </w:rPr>
        <w:t xml:space="preserve"> кешкі бөлімдеріне түрлі себептермен, мысалы, педагогикалық қараусыздықтан, денсаулығына</w:t>
      </w:r>
      <w:r w:rsidR="00F969AB">
        <w:rPr>
          <w:lang w:val="kk-KZ"/>
        </w:rPr>
        <w:t>н</w:t>
      </w:r>
      <w:r w:rsidRPr="009568AB">
        <w:rPr>
          <w:lang w:val="kk-KZ"/>
        </w:rPr>
        <w:t>, оқуға ынтасының болмауына</w:t>
      </w:r>
      <w:r w:rsidR="00F969AB">
        <w:rPr>
          <w:lang w:val="kk-KZ"/>
        </w:rPr>
        <w:t>н</w:t>
      </w:r>
      <w:r w:rsidRPr="009568AB">
        <w:rPr>
          <w:lang w:val="kk-KZ"/>
        </w:rPr>
        <w:t xml:space="preserve">, отбасындағы ауыр тұрмыстық жағдай және т.б. себептермен жалпы білім беретін мектептерде, колледждерде оқи алмаған балалар келеді.   </w:t>
      </w:r>
    </w:p>
    <w:p w:rsidR="00F969AB" w:rsidRDefault="00761596" w:rsidP="00F969AB">
      <w:pPr>
        <w:pStyle w:val="a3"/>
        <w:ind w:firstLine="709"/>
        <w:rPr>
          <w:lang w:val="kk-KZ"/>
        </w:rPr>
      </w:pPr>
      <w:r w:rsidRPr="009568AB">
        <w:rPr>
          <w:lang w:val="kk-KZ"/>
        </w:rPr>
        <w:t xml:space="preserve">Кешкі мектеп мұғалімдерінің міндеті - оқушыларға негізгі адамгершілік нормалары мен </w:t>
      </w:r>
      <w:r w:rsidR="00F969AB">
        <w:rPr>
          <w:lang w:val="kk-KZ"/>
        </w:rPr>
        <w:t>моральды</w:t>
      </w:r>
      <w:r w:rsidRPr="009568AB">
        <w:rPr>
          <w:lang w:val="kk-KZ"/>
        </w:rPr>
        <w:t xml:space="preserve"> бойына сіңіру, басқа мәдениет пен көзқарастарға төзімділік пен құрметті қалыптастыру, жауапкершілігі жоғары және дені сау баланы тәрбиелеу болып табылады.</w:t>
      </w:r>
    </w:p>
    <w:p w:rsidR="00F969AB" w:rsidRDefault="00761596" w:rsidP="00F969AB">
      <w:pPr>
        <w:pStyle w:val="a3"/>
        <w:ind w:firstLine="709"/>
        <w:rPr>
          <w:lang w:val="kk-KZ"/>
        </w:rPr>
      </w:pPr>
      <w:r w:rsidRPr="009568AB">
        <w:rPr>
          <w:lang w:val="kk-KZ"/>
        </w:rPr>
        <w:t>Кешкі мектептің ерекшеліктерінің бірі - «</w:t>
      </w:r>
      <w:r w:rsidR="00F969AB">
        <w:rPr>
          <w:lang w:val="kk-KZ"/>
        </w:rPr>
        <w:t>проблемалы</w:t>
      </w:r>
      <w:r w:rsidRPr="009568AB">
        <w:rPr>
          <w:lang w:val="kk-KZ"/>
        </w:rPr>
        <w:t xml:space="preserve">» </w:t>
      </w:r>
      <w:r w:rsidR="00F969AB">
        <w:rPr>
          <w:lang w:val="kk-KZ"/>
        </w:rPr>
        <w:t>оқушылармен</w:t>
      </w:r>
      <w:r w:rsidRPr="009568AB">
        <w:rPr>
          <w:lang w:val="kk-KZ"/>
        </w:rPr>
        <w:t>: оқыту мен тәрбиелеуге қиын балалармен жұмыс жүргізу. Олар жұмысқа қабілеттерінің төмен болуы</w:t>
      </w:r>
      <w:r w:rsidR="00F969AB">
        <w:rPr>
          <w:lang w:val="kk-KZ"/>
        </w:rPr>
        <w:t>мен</w:t>
      </w:r>
      <w:r w:rsidRPr="009568AB">
        <w:rPr>
          <w:lang w:val="kk-KZ"/>
        </w:rPr>
        <w:t>, оқуға ынтасының болмауы</w:t>
      </w:r>
      <w:r w:rsidR="00F969AB">
        <w:rPr>
          <w:lang w:val="kk-KZ"/>
        </w:rPr>
        <w:t>мен</w:t>
      </w:r>
      <w:r w:rsidRPr="009568AB">
        <w:rPr>
          <w:lang w:val="kk-KZ"/>
        </w:rPr>
        <w:t xml:space="preserve"> және тәртіпсіздігімен ерекшеленеді. </w:t>
      </w:r>
    </w:p>
    <w:p w:rsidR="00761596" w:rsidRPr="009568AB" w:rsidRDefault="00761596" w:rsidP="00F969AB">
      <w:pPr>
        <w:pStyle w:val="a3"/>
        <w:ind w:firstLine="709"/>
        <w:rPr>
          <w:lang w:val="kk-KZ"/>
        </w:rPr>
      </w:pPr>
      <w:r w:rsidRPr="009568AB">
        <w:rPr>
          <w:lang w:val="kk-KZ"/>
        </w:rPr>
        <w:t>Тәрбие жұмысының басым бағыттары:</w:t>
      </w:r>
    </w:p>
    <w:p w:rsidR="00761596" w:rsidRPr="009568AB" w:rsidRDefault="00761596" w:rsidP="00F969AB">
      <w:pPr>
        <w:tabs>
          <w:tab w:val="left" w:pos="284"/>
        </w:tabs>
        <w:ind w:firstLine="851"/>
        <w:jc w:val="both"/>
        <w:rPr>
          <w:sz w:val="28"/>
          <w:szCs w:val="28"/>
          <w:lang w:val="kk-KZ"/>
        </w:rPr>
      </w:pPr>
      <w:r w:rsidRPr="009568AB">
        <w:rPr>
          <w:sz w:val="28"/>
          <w:szCs w:val="28"/>
          <w:lang w:val="kk-KZ"/>
        </w:rPr>
        <w:t>- «Мәңгілік Ел» ұлттық идеясының негізінде қазақстандық патриотизмді, құқықтық мәдениетті, тарихи таным, ұлттық дәстүр мен мәдениетке тәрбиелеу, әлеуметтік өзара әрекеттесу, азаматтық жауапкершілік және құқықтық мәдениетті дамыту;</w:t>
      </w:r>
    </w:p>
    <w:p w:rsidR="00761596" w:rsidRPr="009568AB" w:rsidRDefault="00761596" w:rsidP="00F969AB">
      <w:pPr>
        <w:tabs>
          <w:tab w:val="left" w:pos="284"/>
        </w:tabs>
        <w:ind w:firstLine="851"/>
        <w:jc w:val="both"/>
        <w:rPr>
          <w:sz w:val="28"/>
          <w:szCs w:val="28"/>
          <w:lang w:val="kk-KZ"/>
        </w:rPr>
      </w:pPr>
      <w:r w:rsidRPr="009568AB">
        <w:rPr>
          <w:sz w:val="28"/>
          <w:szCs w:val="28"/>
          <w:lang w:val="kk-KZ"/>
        </w:rPr>
        <w:t>- рухани-адамгершілік тәрбие;</w:t>
      </w:r>
    </w:p>
    <w:p w:rsidR="00761596" w:rsidRPr="009568AB" w:rsidRDefault="00761596" w:rsidP="00F969AB">
      <w:pPr>
        <w:tabs>
          <w:tab w:val="left" w:pos="284"/>
        </w:tabs>
        <w:ind w:firstLine="851"/>
        <w:jc w:val="both"/>
        <w:rPr>
          <w:sz w:val="28"/>
          <w:szCs w:val="28"/>
          <w:lang w:val="kk-KZ"/>
        </w:rPr>
      </w:pPr>
      <w:r w:rsidRPr="009568AB">
        <w:rPr>
          <w:sz w:val="28"/>
          <w:szCs w:val="28"/>
          <w:lang w:val="kk-KZ"/>
        </w:rPr>
        <w:t>- салауатты өмір салтын қалыптастыру;</w:t>
      </w:r>
    </w:p>
    <w:p w:rsidR="00761596" w:rsidRPr="009568AB" w:rsidRDefault="00761596" w:rsidP="00F969AB">
      <w:pPr>
        <w:tabs>
          <w:tab w:val="left" w:pos="284"/>
        </w:tabs>
        <w:ind w:firstLine="851"/>
        <w:jc w:val="both"/>
        <w:rPr>
          <w:sz w:val="28"/>
          <w:szCs w:val="28"/>
          <w:lang w:val="kk-KZ"/>
        </w:rPr>
      </w:pPr>
      <w:r w:rsidRPr="009568AB">
        <w:rPr>
          <w:sz w:val="28"/>
          <w:szCs w:val="28"/>
          <w:lang w:val="kk-KZ"/>
        </w:rPr>
        <w:t>- ұлтаралық толеранттылық пен қоғамдық келісімді тәрбиелеу;</w:t>
      </w:r>
    </w:p>
    <w:p w:rsidR="00761596" w:rsidRPr="009568AB" w:rsidRDefault="00761596" w:rsidP="00F969AB">
      <w:pPr>
        <w:tabs>
          <w:tab w:val="left" w:pos="284"/>
        </w:tabs>
        <w:ind w:firstLine="851"/>
        <w:jc w:val="both"/>
        <w:rPr>
          <w:sz w:val="28"/>
          <w:szCs w:val="28"/>
          <w:lang w:val="kk-KZ"/>
        </w:rPr>
      </w:pPr>
      <w:r w:rsidRPr="009568AB">
        <w:rPr>
          <w:sz w:val="28"/>
          <w:szCs w:val="28"/>
          <w:lang w:val="kk-KZ"/>
        </w:rPr>
        <w:t>- кәмелеттік жасқа толмағандар арасында құқық бұзушылық пен бақылаусыздықтың алдын-алу;</w:t>
      </w:r>
    </w:p>
    <w:p w:rsidR="00761596" w:rsidRPr="009568AB" w:rsidRDefault="00761596" w:rsidP="00F969AB">
      <w:pPr>
        <w:tabs>
          <w:tab w:val="left" w:pos="284"/>
        </w:tabs>
        <w:ind w:firstLine="851"/>
        <w:jc w:val="both"/>
        <w:rPr>
          <w:sz w:val="28"/>
          <w:szCs w:val="28"/>
          <w:lang w:val="kk-KZ"/>
        </w:rPr>
      </w:pPr>
      <w:r w:rsidRPr="009568AB">
        <w:rPr>
          <w:sz w:val="28"/>
          <w:szCs w:val="28"/>
          <w:lang w:val="kk-KZ"/>
        </w:rPr>
        <w:t>- кәмелеттік жасқа толмағандар арасындағы экстремизм мен терроризмнің алдын алу;</w:t>
      </w:r>
    </w:p>
    <w:p w:rsidR="00761596" w:rsidRPr="009568AB" w:rsidRDefault="00761596" w:rsidP="00F969AB">
      <w:pPr>
        <w:tabs>
          <w:tab w:val="left" w:pos="284"/>
        </w:tabs>
        <w:ind w:firstLine="851"/>
        <w:jc w:val="both"/>
        <w:rPr>
          <w:sz w:val="28"/>
          <w:szCs w:val="28"/>
          <w:lang w:val="kk-KZ"/>
        </w:rPr>
      </w:pPr>
      <w:r w:rsidRPr="009568AB">
        <w:rPr>
          <w:sz w:val="28"/>
          <w:szCs w:val="28"/>
          <w:lang w:val="kk-KZ"/>
        </w:rPr>
        <w:t>- кәмелеттік жасқа толмағандар арасында нашақорлықтың, маскүнемдікті және темекі шегудің алдын алу;</w:t>
      </w:r>
    </w:p>
    <w:p w:rsidR="00761596" w:rsidRPr="009568AB" w:rsidRDefault="00761596" w:rsidP="00F969AB">
      <w:pPr>
        <w:tabs>
          <w:tab w:val="left" w:pos="284"/>
        </w:tabs>
        <w:ind w:firstLine="851"/>
        <w:jc w:val="both"/>
        <w:rPr>
          <w:sz w:val="28"/>
          <w:szCs w:val="28"/>
          <w:lang w:val="kk-KZ"/>
        </w:rPr>
      </w:pPr>
      <w:r w:rsidRPr="009568AB">
        <w:rPr>
          <w:sz w:val="28"/>
          <w:szCs w:val="28"/>
          <w:lang w:val="kk-KZ"/>
        </w:rPr>
        <w:t>- жасөспірім қыздарды</w:t>
      </w:r>
      <w:r w:rsidR="00ED3347">
        <w:rPr>
          <w:sz w:val="28"/>
          <w:szCs w:val="28"/>
          <w:lang w:val="kk-KZ"/>
        </w:rPr>
        <w:t>ң</w:t>
      </w:r>
      <w:r w:rsidRPr="009568AB">
        <w:rPr>
          <w:sz w:val="28"/>
          <w:szCs w:val="28"/>
          <w:lang w:val="kk-KZ"/>
        </w:rPr>
        <w:t xml:space="preserve"> тәрбиесі;</w:t>
      </w:r>
    </w:p>
    <w:p w:rsidR="00761596" w:rsidRPr="009568AB" w:rsidRDefault="00761596" w:rsidP="00F969AB">
      <w:pPr>
        <w:tabs>
          <w:tab w:val="left" w:pos="284"/>
        </w:tabs>
        <w:ind w:firstLine="851"/>
        <w:jc w:val="both"/>
        <w:rPr>
          <w:sz w:val="28"/>
          <w:szCs w:val="28"/>
          <w:lang w:val="kk-KZ"/>
        </w:rPr>
      </w:pPr>
      <w:r w:rsidRPr="009568AB">
        <w:rPr>
          <w:sz w:val="28"/>
          <w:szCs w:val="28"/>
          <w:lang w:val="kk-KZ"/>
        </w:rPr>
        <w:t>- оқушыларды кәсіби бағдарлау;</w:t>
      </w:r>
    </w:p>
    <w:p w:rsidR="00ED3347" w:rsidRDefault="00761596" w:rsidP="00ED3347">
      <w:pPr>
        <w:tabs>
          <w:tab w:val="left" w:pos="284"/>
        </w:tabs>
        <w:ind w:firstLine="851"/>
        <w:jc w:val="both"/>
        <w:rPr>
          <w:sz w:val="28"/>
          <w:szCs w:val="28"/>
          <w:lang w:val="kk-KZ"/>
        </w:rPr>
      </w:pPr>
      <w:r w:rsidRPr="009568AB">
        <w:rPr>
          <w:sz w:val="28"/>
          <w:szCs w:val="28"/>
          <w:lang w:val="kk-KZ"/>
        </w:rPr>
        <w:t xml:space="preserve">- ата-аналармен әлеуметтік </w:t>
      </w:r>
      <w:r w:rsidR="00ED3347">
        <w:rPr>
          <w:sz w:val="28"/>
          <w:szCs w:val="28"/>
          <w:lang w:val="kk-KZ"/>
        </w:rPr>
        <w:t>серіктестік</w:t>
      </w:r>
      <w:r w:rsidRPr="009568AB">
        <w:rPr>
          <w:sz w:val="28"/>
          <w:szCs w:val="28"/>
          <w:lang w:val="kk-KZ"/>
        </w:rPr>
        <w:t>.</w:t>
      </w:r>
    </w:p>
    <w:p w:rsidR="00ED3347" w:rsidRDefault="00761596" w:rsidP="00ED3347">
      <w:pPr>
        <w:tabs>
          <w:tab w:val="left" w:pos="284"/>
        </w:tabs>
        <w:ind w:firstLine="851"/>
        <w:jc w:val="both"/>
        <w:rPr>
          <w:sz w:val="28"/>
          <w:szCs w:val="28"/>
          <w:lang w:val="kk-KZ"/>
        </w:rPr>
      </w:pPr>
      <w:r w:rsidRPr="009568AB">
        <w:rPr>
          <w:sz w:val="28"/>
          <w:szCs w:val="28"/>
          <w:lang w:val="kk-KZ"/>
        </w:rPr>
        <w:t>Күндізгі жалпы білім беретін мектептерде, сондай-ақ кешкі бөлімде, кәсіпорындармен және колледждермен келісім бойынша, қосымша білім беру қызметтері, оның ішінде ақылы негізде оқушыларды кәсіби даярлауды жүзеге асыра алады.</w:t>
      </w:r>
    </w:p>
    <w:p w:rsidR="00761596" w:rsidRPr="009568AB" w:rsidRDefault="00761596" w:rsidP="00ED3347">
      <w:pPr>
        <w:tabs>
          <w:tab w:val="left" w:pos="284"/>
        </w:tabs>
        <w:ind w:firstLine="851"/>
        <w:jc w:val="both"/>
        <w:rPr>
          <w:sz w:val="28"/>
          <w:szCs w:val="28"/>
          <w:lang w:val="kk-KZ"/>
        </w:rPr>
      </w:pPr>
      <w:r w:rsidRPr="009568AB">
        <w:rPr>
          <w:sz w:val="28"/>
          <w:szCs w:val="28"/>
          <w:lang w:val="kk-KZ"/>
        </w:rPr>
        <w:t xml:space="preserve">Кешкі мектепте оқу үдерісін жетілдіру үшін </w:t>
      </w:r>
      <w:r w:rsidR="00ED3347">
        <w:rPr>
          <w:sz w:val="28"/>
          <w:szCs w:val="28"/>
          <w:lang w:val="kk-KZ"/>
        </w:rPr>
        <w:t>ә</w:t>
      </w:r>
      <w:r w:rsidRPr="009568AB">
        <w:rPr>
          <w:sz w:val="28"/>
          <w:szCs w:val="28"/>
          <w:lang w:val="kk-KZ"/>
        </w:rPr>
        <w:t>дістемелік кеңес, әдістемелік бірлестіктер, психологиялық және әлеуметтік-педагогикалық қызмет құрылады. Олардың қызметі мектеп Жарғысымен және білім беру саласындағы қолданыстағы заңнамамен белгіленген тәртіппен жүзеге асырылады.</w:t>
      </w:r>
    </w:p>
    <w:p w:rsidR="00761596" w:rsidRDefault="00761596" w:rsidP="008A31BA">
      <w:pPr>
        <w:tabs>
          <w:tab w:val="left" w:pos="284"/>
        </w:tabs>
        <w:ind w:firstLine="284"/>
        <w:jc w:val="both"/>
        <w:rPr>
          <w:sz w:val="28"/>
          <w:szCs w:val="28"/>
          <w:lang w:val="kk-KZ"/>
        </w:rPr>
      </w:pPr>
    </w:p>
    <w:p w:rsidR="00ED3347" w:rsidRDefault="00ED3347" w:rsidP="001D3FA8">
      <w:pPr>
        <w:tabs>
          <w:tab w:val="left" w:pos="284"/>
        </w:tabs>
        <w:jc w:val="center"/>
        <w:rPr>
          <w:sz w:val="28"/>
          <w:szCs w:val="28"/>
          <w:lang w:val="kk-KZ"/>
        </w:rPr>
      </w:pPr>
    </w:p>
    <w:p w:rsidR="00ED3347" w:rsidRDefault="00ED3347" w:rsidP="008A31BA">
      <w:pPr>
        <w:tabs>
          <w:tab w:val="left" w:pos="284"/>
        </w:tabs>
        <w:ind w:firstLine="284"/>
        <w:jc w:val="both"/>
        <w:rPr>
          <w:sz w:val="28"/>
          <w:szCs w:val="28"/>
          <w:lang w:val="kk-KZ"/>
        </w:rPr>
      </w:pPr>
    </w:p>
    <w:p w:rsidR="001D3FA8" w:rsidRDefault="001D3FA8">
      <w:pPr>
        <w:rPr>
          <w:b/>
          <w:bCs/>
          <w:sz w:val="28"/>
          <w:szCs w:val="28"/>
          <w:lang w:val="kk-KZ"/>
        </w:rPr>
      </w:pPr>
      <w:r>
        <w:rPr>
          <w:lang w:val="kk-KZ"/>
        </w:rPr>
        <w:br w:type="page"/>
      </w:r>
    </w:p>
    <w:p w:rsidR="00372EA4" w:rsidRPr="00EA0B4B" w:rsidRDefault="00372EA4" w:rsidP="001D3FA8">
      <w:pPr>
        <w:pStyle w:val="1"/>
        <w:ind w:left="0"/>
        <w:jc w:val="both"/>
        <w:rPr>
          <w:lang w:val="kk-KZ"/>
        </w:rPr>
      </w:pPr>
      <w:r w:rsidRPr="00EA0B4B">
        <w:rPr>
          <w:lang w:val="kk-KZ"/>
        </w:rPr>
        <w:lastRenderedPageBreak/>
        <w:t>9 ИНКЛЮЗИВТІ БІЛІМ БЕРУДІ ЖҮЗЕГЕ АСЫРАТЫН ЖАЛПЫ БІЛІМ БЕРУ ҰЙЫМДАРЫНДАҒЫ ОҚЫТУДЫҢ ЕРЕКШЕЛІКТЕРІ</w:t>
      </w:r>
    </w:p>
    <w:p w:rsidR="00372EA4" w:rsidRPr="00EA0B4B" w:rsidRDefault="00372EA4" w:rsidP="00372EA4">
      <w:pPr>
        <w:adjustRightInd w:val="0"/>
        <w:ind w:firstLine="709"/>
        <w:jc w:val="both"/>
        <w:rPr>
          <w:bCs/>
          <w:sz w:val="28"/>
          <w:szCs w:val="28"/>
          <w:lang w:val="kk-KZ"/>
        </w:rPr>
      </w:pPr>
    </w:p>
    <w:p w:rsidR="00372EA4" w:rsidRPr="00EA0B4B" w:rsidRDefault="00372EA4" w:rsidP="00372EA4">
      <w:pPr>
        <w:adjustRightInd w:val="0"/>
        <w:ind w:firstLine="709"/>
        <w:jc w:val="both"/>
        <w:rPr>
          <w:rFonts w:eastAsia="MinionPro-Regular"/>
          <w:sz w:val="28"/>
          <w:szCs w:val="28"/>
          <w:lang w:val="kk-KZ"/>
        </w:rPr>
      </w:pPr>
      <w:r>
        <w:rPr>
          <w:bCs/>
          <w:sz w:val="28"/>
          <w:szCs w:val="28"/>
          <w:lang w:val="kk-KZ"/>
        </w:rPr>
        <w:t>«</w:t>
      </w:r>
      <w:r w:rsidRPr="00EA0B4B">
        <w:rPr>
          <w:bCs/>
          <w:sz w:val="28"/>
          <w:szCs w:val="28"/>
          <w:lang w:val="kk-KZ"/>
        </w:rPr>
        <w:t>Жалпыға арналған</w:t>
      </w:r>
      <w:r>
        <w:rPr>
          <w:bCs/>
          <w:sz w:val="28"/>
          <w:szCs w:val="28"/>
          <w:lang w:val="kk-KZ"/>
        </w:rPr>
        <w:t>»</w:t>
      </w:r>
      <w:r w:rsidRPr="00EA0B4B">
        <w:rPr>
          <w:bCs/>
          <w:sz w:val="28"/>
          <w:szCs w:val="28"/>
          <w:lang w:val="kk-KZ"/>
        </w:rPr>
        <w:t xml:space="preserve"> білім беру парадигмасының құрамдас бөлігі болып табылатын инклюзивті білім беру барлық балалардың жалпы білім беретін мектепке бару және зияткерлік немесе физикалық қабілеттеріне, мәдени, әлеуметтік, этникалық, нәсілдік, діни тиесілігіне қарамастан, құрбыластарымен бірлесіп оқу мүмкіндіктерінің теңдігін көздейтін тәсілді білдіреді.</w:t>
      </w:r>
    </w:p>
    <w:p w:rsidR="00372EA4" w:rsidRPr="00EA0B4B" w:rsidRDefault="00372EA4" w:rsidP="00372EA4">
      <w:pPr>
        <w:adjustRightInd w:val="0"/>
        <w:ind w:firstLine="709"/>
        <w:jc w:val="both"/>
        <w:rPr>
          <w:sz w:val="28"/>
          <w:szCs w:val="28"/>
          <w:lang w:val="kk-KZ"/>
        </w:rPr>
      </w:pPr>
      <w:r w:rsidRPr="00EA0B4B">
        <w:rPr>
          <w:sz w:val="28"/>
          <w:szCs w:val="28"/>
          <w:lang w:val="kk-KZ"/>
        </w:rPr>
        <w:t>Қазақстанда инклюзивті білім беруді дамытудың қолданыстағы нормативтік құқықтық базасы</w:t>
      </w:r>
      <w:r>
        <w:rPr>
          <w:sz w:val="28"/>
          <w:szCs w:val="28"/>
          <w:lang w:val="kk-KZ"/>
        </w:rPr>
        <w:t>ның</w:t>
      </w:r>
      <w:r w:rsidRPr="00EA0B4B">
        <w:rPr>
          <w:sz w:val="28"/>
          <w:szCs w:val="28"/>
          <w:lang w:val="kk-KZ"/>
        </w:rPr>
        <w:t xml:space="preserve"> басты постулат</w:t>
      </w:r>
      <w:r>
        <w:rPr>
          <w:sz w:val="28"/>
          <w:szCs w:val="28"/>
          <w:lang w:val="kk-KZ"/>
        </w:rPr>
        <w:t>ы</w:t>
      </w:r>
      <w:r w:rsidRPr="00EA0B4B">
        <w:rPr>
          <w:sz w:val="28"/>
          <w:szCs w:val="28"/>
          <w:lang w:val="kk-KZ"/>
        </w:rPr>
        <w:t xml:space="preserve"> ‒ білім беру ортасын білім алушының жеке ерекшеліктері мен білім беру қажеттіліктеріне бейімдеуді қамтамасыз ететін, педагогикалық әдісті ескере отырып, олардың тұратын жері бойынша барлық білім алушылар үшін тең білім беру мүмкіндіктерін қамтамасыз етуге негізделеді.  </w:t>
      </w:r>
    </w:p>
    <w:p w:rsidR="00372EA4" w:rsidRPr="00EA0B4B" w:rsidRDefault="00372EA4" w:rsidP="00372EA4">
      <w:pPr>
        <w:ind w:firstLine="709"/>
        <w:jc w:val="both"/>
        <w:rPr>
          <w:sz w:val="28"/>
          <w:szCs w:val="28"/>
          <w:lang w:val="kk-KZ"/>
        </w:rPr>
      </w:pPr>
      <w:r w:rsidRPr="00EA0B4B">
        <w:rPr>
          <w:sz w:val="28"/>
          <w:szCs w:val="28"/>
          <w:lang w:val="kk-KZ"/>
        </w:rPr>
        <w:t xml:space="preserve">ҚР «Білім туралы» Заңының баптарында білім алушылардың білім беру бағдарламаларына тең қолжетімділікті, </w:t>
      </w:r>
      <w:r w:rsidRPr="00F33F24">
        <w:rPr>
          <w:sz w:val="28"/>
          <w:szCs w:val="28"/>
          <w:lang w:val="kk-KZ"/>
        </w:rPr>
        <w:t>түзету-педагогикалық</w:t>
      </w:r>
      <w:r w:rsidRPr="00EA0B4B">
        <w:rPr>
          <w:sz w:val="28"/>
          <w:szCs w:val="28"/>
          <w:lang w:val="kk-KZ"/>
        </w:rPr>
        <w:t xml:space="preserve"> және әлеуметтік қолдауды, мүмкіндігі шектеулі балалардың барлық деңгейдегі білімге қолжетімділігін қарастыратын мемлекеттің білім беру саласындағы саясатының мәні мен принциптері айқындалған. Мысалы, ҚР «Білім туралы» Заңының 3-бабында «...</w:t>
      </w:r>
      <w:r w:rsidRPr="00EA0B4B">
        <w:rPr>
          <w:rFonts w:eastAsia="Calibri"/>
          <w:sz w:val="28"/>
          <w:szCs w:val="28"/>
          <w:lang w:val="kk-KZ"/>
        </w:rPr>
        <w:t>1) баршаның сапалы білім алуға құқықтарының теңдігі;</w:t>
      </w:r>
      <w:bookmarkStart w:id="66" w:name="z159"/>
      <w:r w:rsidRPr="00EA0B4B">
        <w:rPr>
          <w:rFonts w:eastAsia="Calibri"/>
          <w:sz w:val="28"/>
          <w:szCs w:val="28"/>
          <w:lang w:val="kk-KZ"/>
        </w:rPr>
        <w:t xml:space="preserve"> 2) білім беру жүйесін дамытудың басымдығы;</w:t>
      </w:r>
      <w:bookmarkStart w:id="67" w:name="z160"/>
      <w:bookmarkEnd w:id="66"/>
      <w:r w:rsidRPr="00EA0B4B">
        <w:rPr>
          <w:rFonts w:eastAsia="Calibri"/>
          <w:sz w:val="28"/>
          <w:szCs w:val="28"/>
          <w:lang w:val="kk-KZ"/>
        </w:rPr>
        <w:t xml:space="preserve"> 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bookmarkEnd w:id="67"/>
      <w:r w:rsidRPr="00EA0B4B">
        <w:rPr>
          <w:rFonts w:eastAsia="Calibri"/>
          <w:sz w:val="28"/>
          <w:szCs w:val="28"/>
          <w:lang w:val="kk-KZ"/>
        </w:rPr>
        <w:t>...</w:t>
      </w:r>
      <w:r w:rsidRPr="00EA0B4B">
        <w:rPr>
          <w:sz w:val="28"/>
          <w:szCs w:val="28"/>
          <w:lang w:val="kk-KZ"/>
        </w:rPr>
        <w:t>» деген принциптер</w:t>
      </w:r>
      <w:r>
        <w:rPr>
          <w:sz w:val="28"/>
          <w:szCs w:val="28"/>
          <w:lang w:val="kk-KZ"/>
        </w:rPr>
        <w:t>і</w:t>
      </w:r>
      <w:r w:rsidRPr="00E33A93">
        <w:rPr>
          <w:sz w:val="28"/>
          <w:szCs w:val="28"/>
          <w:lang w:val="kk-KZ"/>
        </w:rPr>
        <w:t xml:space="preserve">белгіленген </w:t>
      </w:r>
      <w:r w:rsidRPr="00E33A93">
        <w:rPr>
          <w:rFonts w:eastAsia="Calibri"/>
          <w:sz w:val="28"/>
          <w:szCs w:val="28"/>
          <w:lang w:val="kk-KZ"/>
        </w:rPr>
        <w:t>[2].</w:t>
      </w:r>
    </w:p>
    <w:p w:rsidR="00372EA4" w:rsidRPr="00EA0B4B" w:rsidRDefault="00372EA4" w:rsidP="00372EA4">
      <w:pPr>
        <w:ind w:firstLine="709"/>
        <w:jc w:val="both"/>
        <w:rPr>
          <w:sz w:val="28"/>
          <w:szCs w:val="28"/>
          <w:lang w:val="kk-KZ"/>
        </w:rPr>
      </w:pPr>
      <w:r w:rsidRPr="00EA0B4B">
        <w:rPr>
          <w:sz w:val="28"/>
          <w:szCs w:val="28"/>
          <w:lang w:val="kk-KZ"/>
        </w:rPr>
        <w:t xml:space="preserve">Қазақстан Республикасының «Кемтар балаларды әлеуметтiк және медициналық-педагогикалық түзеу арқылы қолдау туралы» Заңында (2002 жылғы 11 шілдедегі №343) мүмкіндігі шектеулі балалар үш жастан бастап мектепке дейінгі тәрбие мен оқытуды, арнайы және жалпы білім беру ұйымдары жағдайында бастауыш және негізгі орта білімді жеті-он жастан бастап </w:t>
      </w:r>
      <w:r>
        <w:rPr>
          <w:sz w:val="28"/>
          <w:szCs w:val="28"/>
          <w:lang w:val="kk-KZ"/>
        </w:rPr>
        <w:t>алуға мүмкіндігі бар екені</w:t>
      </w:r>
      <w:r w:rsidRPr="00EA0B4B">
        <w:rPr>
          <w:sz w:val="28"/>
          <w:szCs w:val="28"/>
          <w:lang w:val="kk-KZ"/>
        </w:rPr>
        <w:t xml:space="preserve"> анықталған.</w:t>
      </w:r>
    </w:p>
    <w:p w:rsidR="00372EA4" w:rsidRPr="00EA0B4B" w:rsidRDefault="00372EA4" w:rsidP="00372EA4">
      <w:pPr>
        <w:ind w:firstLine="709"/>
        <w:jc w:val="both"/>
        <w:rPr>
          <w:sz w:val="28"/>
          <w:szCs w:val="28"/>
          <w:lang w:val="kk-KZ"/>
        </w:rPr>
      </w:pPr>
      <w:r w:rsidRPr="00372EA4">
        <w:rPr>
          <w:sz w:val="28"/>
          <w:szCs w:val="28"/>
          <w:lang w:val="kk-KZ"/>
        </w:rPr>
        <w:t>Ерекше білім беруді қажет ететін білім алушылармен бірлесе оқытатын қалыпты (бұдан әрі - инклюзивті) және арнайы сыныптарын жалпы білім беретін мектепте құру тәртібі Қазақстан Республикасы Үкіметінің 2013 жылғы 17 мамырдағы №499 қаулысымен бекітілген «Жалпы білім беру ұйымдары (бастауыш, негізгі орта және жалпы орта) қызметінiң үлгілік ережелерінде» (бұдан әрі – Үлгілік ережелер) берілген.</w:t>
      </w:r>
    </w:p>
    <w:p w:rsidR="00372EA4" w:rsidRPr="00EA0B4B" w:rsidRDefault="00372EA4" w:rsidP="00372EA4">
      <w:pPr>
        <w:ind w:firstLine="709"/>
        <w:jc w:val="both"/>
        <w:rPr>
          <w:sz w:val="28"/>
          <w:szCs w:val="28"/>
          <w:lang w:val="kk-KZ"/>
        </w:rPr>
      </w:pPr>
      <w:r w:rsidRPr="00EA0B4B">
        <w:rPr>
          <w:sz w:val="28"/>
          <w:szCs w:val="28"/>
          <w:lang w:val="kk-KZ"/>
        </w:rPr>
        <w:t xml:space="preserve">Үлгілік </w:t>
      </w:r>
      <w:r>
        <w:rPr>
          <w:sz w:val="28"/>
          <w:szCs w:val="28"/>
          <w:lang w:val="kk-KZ"/>
        </w:rPr>
        <w:t>ережелердің</w:t>
      </w:r>
      <w:r w:rsidRPr="00EA0B4B">
        <w:rPr>
          <w:sz w:val="28"/>
          <w:szCs w:val="28"/>
          <w:lang w:val="kk-KZ"/>
        </w:rPr>
        <w:t xml:space="preserve"> 19</w:t>
      </w:r>
      <w:r>
        <w:rPr>
          <w:sz w:val="28"/>
          <w:szCs w:val="28"/>
          <w:lang w:val="kk-KZ"/>
        </w:rPr>
        <w:t>-</w:t>
      </w:r>
      <w:r w:rsidRPr="00EA0B4B">
        <w:rPr>
          <w:sz w:val="28"/>
          <w:szCs w:val="28"/>
          <w:lang w:val="kk-KZ"/>
        </w:rPr>
        <w:t>тармағына сәйкес жалпы білім беретін мектептерде инклюзивті және арнайы сыныптар халықтың қажеттілігін, ата- аналардың мүддесін есепке ала отырып, білім беруді жергілікті басқару органдарының келісімі бойынша ашылады.</w:t>
      </w:r>
    </w:p>
    <w:p w:rsidR="00372EA4" w:rsidRPr="00EA0B4B" w:rsidRDefault="00372EA4" w:rsidP="00372EA4">
      <w:pPr>
        <w:ind w:firstLine="709"/>
        <w:jc w:val="both"/>
        <w:rPr>
          <w:sz w:val="28"/>
          <w:szCs w:val="28"/>
          <w:lang w:val="kk-KZ"/>
        </w:rPr>
      </w:pPr>
      <w:r w:rsidRPr="00EA0B4B">
        <w:rPr>
          <w:sz w:val="28"/>
          <w:szCs w:val="28"/>
          <w:lang w:val="kk-KZ"/>
        </w:rPr>
        <w:t xml:space="preserve">Арнайы сыныптардың толымдылығын анықтауда Қазақстан Республикасы Үкіметінің 2013 жылғы 17 мамырдағы №499 қаулысымен бекітілген Арнайы білім беру ұйымдары қызметінің </w:t>
      </w:r>
      <w:r>
        <w:rPr>
          <w:sz w:val="28"/>
          <w:szCs w:val="28"/>
          <w:lang w:val="kk-KZ"/>
        </w:rPr>
        <w:t>Ү</w:t>
      </w:r>
      <w:r w:rsidRPr="00BA69D3">
        <w:rPr>
          <w:sz w:val="28"/>
          <w:szCs w:val="28"/>
          <w:lang w:val="kk-KZ"/>
        </w:rPr>
        <w:t xml:space="preserve">лгілік </w:t>
      </w:r>
      <w:r>
        <w:rPr>
          <w:sz w:val="28"/>
          <w:szCs w:val="28"/>
          <w:lang w:val="kk-KZ"/>
        </w:rPr>
        <w:t>ережелерінің</w:t>
      </w:r>
      <w:r w:rsidRPr="00EA0B4B">
        <w:rPr>
          <w:sz w:val="28"/>
          <w:szCs w:val="28"/>
          <w:lang w:val="kk-KZ"/>
        </w:rPr>
        <w:t xml:space="preserve"> 3-тармағын және Қазақстан Республикасы Ұлттық  экономика министрінің 2014  жылғы29 желтоқсандағы № 179 бұйрығымен бекітілген «Білім беру </w:t>
      </w:r>
      <w:r w:rsidRPr="00EA0B4B">
        <w:rPr>
          <w:sz w:val="28"/>
          <w:szCs w:val="28"/>
          <w:lang w:val="kk-KZ"/>
        </w:rPr>
        <w:lastRenderedPageBreak/>
        <w:t xml:space="preserve">объектілеріне қойылатын санитариялық-эпидемиологиялық талаптар» санитариялық </w:t>
      </w:r>
      <w:r>
        <w:rPr>
          <w:sz w:val="28"/>
          <w:szCs w:val="28"/>
          <w:lang w:val="kk-KZ"/>
        </w:rPr>
        <w:t xml:space="preserve">ережелерін </w:t>
      </w:r>
      <w:r w:rsidRPr="00EA0B4B">
        <w:rPr>
          <w:sz w:val="28"/>
          <w:szCs w:val="28"/>
          <w:lang w:val="kk-KZ"/>
        </w:rPr>
        <w:t xml:space="preserve"> (9-қосымша, 2-кесте) басшылыққа алу ұсынылады;</w:t>
      </w:r>
    </w:p>
    <w:p w:rsidR="00372EA4" w:rsidRPr="00EA0B4B" w:rsidRDefault="00372EA4" w:rsidP="00372EA4">
      <w:pPr>
        <w:ind w:firstLine="709"/>
        <w:jc w:val="both"/>
        <w:rPr>
          <w:sz w:val="28"/>
          <w:szCs w:val="28"/>
          <w:lang w:val="kk-KZ"/>
        </w:rPr>
      </w:pPr>
      <w:r w:rsidRPr="00EA0B4B">
        <w:rPr>
          <w:sz w:val="28"/>
          <w:szCs w:val="28"/>
          <w:lang w:val="kk-KZ"/>
        </w:rPr>
        <w:t>- жалпы білім беретін мектептердегі инклюзивті және  арнайы  сыныптарға балаларды қабылдау Қазақстан Республикасы Білім және ғылым министрінің 2015 жылғы 8 сәуірдегі № 179 бұйрығымен бекітілген «Бастауыш, негізгі</w:t>
      </w:r>
      <w:r>
        <w:rPr>
          <w:sz w:val="28"/>
          <w:szCs w:val="28"/>
          <w:lang w:val="kk-KZ"/>
        </w:rPr>
        <w:t xml:space="preserve">, </w:t>
      </w:r>
      <w:r w:rsidRPr="00EA0B4B">
        <w:rPr>
          <w:sz w:val="28"/>
          <w:szCs w:val="28"/>
          <w:lang w:val="kk-KZ"/>
        </w:rPr>
        <w:t>орта,жалпы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(1-қосымша) мемлекеттік көрсетілетін қызмет Стандартының талаптарына сәйкес жүзеге асырылады.</w:t>
      </w:r>
    </w:p>
    <w:p w:rsidR="00372EA4" w:rsidRPr="00EA0B4B" w:rsidRDefault="00372EA4" w:rsidP="00372EA4">
      <w:pPr>
        <w:ind w:firstLine="709"/>
        <w:jc w:val="both"/>
        <w:rPr>
          <w:sz w:val="28"/>
          <w:szCs w:val="28"/>
          <w:lang w:val="kk-KZ"/>
        </w:rPr>
      </w:pPr>
      <w:r w:rsidRPr="00EA0B4B">
        <w:rPr>
          <w:sz w:val="28"/>
          <w:szCs w:val="28"/>
          <w:lang w:val="kk-KZ"/>
        </w:rPr>
        <w:t xml:space="preserve">Жалпы білім беретін мектептегі арнайы сыныптар жұмысы ұзартылған күн тәртібінде ұйымдастырылады, яғни бұзылған қызметтерді </w:t>
      </w:r>
      <w:r w:rsidRPr="00775FBB">
        <w:rPr>
          <w:sz w:val="28"/>
          <w:szCs w:val="28"/>
          <w:lang w:val="kk-KZ"/>
        </w:rPr>
        <w:t>еңсеру</w:t>
      </w:r>
      <w:r w:rsidRPr="00EA0B4B">
        <w:rPr>
          <w:sz w:val="28"/>
          <w:szCs w:val="28"/>
          <w:lang w:val="kk-KZ"/>
        </w:rPr>
        <w:t xml:space="preserve"> мен орнын толтыру және қажетті денсаулық сақтаушы педагогикалық режимді қамтамасыз ету бойынша қажетті жағдайларды құру. Қажет болған жағдайда, ұзартылған күн тәртібіне жалпы білім беретін сыныптардың ерекше білім беру</w:t>
      </w:r>
      <w:r>
        <w:rPr>
          <w:sz w:val="28"/>
          <w:szCs w:val="28"/>
          <w:lang w:val="kk-KZ"/>
        </w:rPr>
        <w:t xml:space="preserve">ді </w:t>
      </w:r>
      <w:r w:rsidRPr="00EA0B4B">
        <w:rPr>
          <w:sz w:val="28"/>
          <w:szCs w:val="28"/>
          <w:lang w:val="kk-KZ"/>
        </w:rPr>
        <w:t>қажет</w:t>
      </w:r>
      <w:r>
        <w:rPr>
          <w:sz w:val="28"/>
          <w:szCs w:val="28"/>
          <w:lang w:val="kk-KZ"/>
        </w:rPr>
        <w:t xml:space="preserve"> ететін</w:t>
      </w:r>
      <w:r w:rsidRPr="00EA0B4B">
        <w:rPr>
          <w:sz w:val="28"/>
          <w:szCs w:val="28"/>
          <w:lang w:val="kk-KZ"/>
        </w:rPr>
        <w:t xml:space="preserve"> білім алушылар да қатысаалады.</w:t>
      </w:r>
    </w:p>
    <w:p w:rsidR="00372EA4" w:rsidRPr="00EA0B4B" w:rsidRDefault="00372EA4" w:rsidP="00372EA4">
      <w:pPr>
        <w:ind w:firstLine="709"/>
        <w:jc w:val="both"/>
        <w:rPr>
          <w:sz w:val="28"/>
          <w:szCs w:val="28"/>
          <w:lang w:val="kk-KZ"/>
        </w:rPr>
      </w:pPr>
      <w:r w:rsidRPr="00EA0B4B">
        <w:rPr>
          <w:sz w:val="28"/>
          <w:szCs w:val="28"/>
          <w:lang w:val="kk-KZ"/>
        </w:rPr>
        <w:t xml:space="preserve">Арнайы сыныптардағы оқу процесі </w:t>
      </w:r>
      <w:r w:rsidRPr="002A4E4D">
        <w:rPr>
          <w:sz w:val="28"/>
          <w:szCs w:val="28"/>
          <w:lang w:val="kk-KZ"/>
        </w:rPr>
        <w:t>бұзылыс</w:t>
      </w:r>
      <w:r w:rsidRPr="00EA0B4B">
        <w:rPr>
          <w:sz w:val="28"/>
          <w:szCs w:val="28"/>
          <w:lang w:val="kk-KZ"/>
        </w:rPr>
        <w:t xml:space="preserve"> түріне қарай мүмкіндігі шектеулі білім алушыларға арналған үлгілік оқу жоспарымен және арнайы оқу бағдарламаларымен және ОӘК-менреттеледі.</w:t>
      </w:r>
    </w:p>
    <w:p w:rsidR="00372EA4" w:rsidRPr="00EA0B4B" w:rsidRDefault="00372EA4" w:rsidP="00372EA4">
      <w:pPr>
        <w:ind w:firstLine="709"/>
        <w:jc w:val="both"/>
        <w:rPr>
          <w:sz w:val="28"/>
          <w:szCs w:val="28"/>
          <w:lang w:val="kk-KZ"/>
        </w:rPr>
      </w:pPr>
      <w:r w:rsidRPr="00EA0B4B">
        <w:rPr>
          <w:sz w:val="28"/>
          <w:szCs w:val="28"/>
          <w:lang w:val="kk-KZ"/>
        </w:rPr>
        <w:t>Жалпы сыныптарға қосылған ерекше білім беруге қажеттіліктері бар балалар жалпы білім беретін оқу бағдарламасы бойынша, арнайы оқу бағдарламаларымен,психологиялық–медициналық-педагогикалық консультациясының (бұдан әрі ПМПК) ұсыныстарына сәйкес жеке оқу жоспарымен  және жеке оқу бағдарламаларымен оқуы мүмкін.</w:t>
      </w:r>
    </w:p>
    <w:p w:rsidR="00372EA4" w:rsidRPr="00EA0B4B" w:rsidRDefault="00372EA4" w:rsidP="00372EA4">
      <w:pPr>
        <w:ind w:firstLine="709"/>
        <w:jc w:val="both"/>
        <w:rPr>
          <w:sz w:val="28"/>
          <w:szCs w:val="28"/>
          <w:lang w:val="kk-KZ"/>
        </w:rPr>
      </w:pPr>
      <w:r w:rsidRPr="00EA0B4B">
        <w:rPr>
          <w:sz w:val="28"/>
          <w:szCs w:val="28"/>
          <w:lang w:val="kk-KZ"/>
        </w:rPr>
        <w:t>Жаңартылған білім мазмұнын жүзеге асыру жағдайында мүмкіндігі шектеулі балалардың оқу жетістіктерін</w:t>
      </w:r>
      <w:r>
        <w:rPr>
          <w:sz w:val="28"/>
          <w:szCs w:val="28"/>
          <w:lang w:val="kk-KZ"/>
        </w:rPr>
        <w:t xml:space="preserve"> бағалауда </w:t>
      </w:r>
      <w:r w:rsidRPr="00EA0B4B">
        <w:rPr>
          <w:sz w:val="28"/>
          <w:szCs w:val="28"/>
          <w:lang w:val="kk-KZ"/>
        </w:rPr>
        <w:t xml:space="preserve">критериалды бағалау жүйесі қолданылады. Мүмкіндігі шектеулі білім алушылардың нәтижелерін бағалауда МЖБС берілген білім алушылар дайындығының деңгейіне қойылатын талаптарға бағдарлану керек. Бірақ кейбір балаларға бағдарламаны меңгеруге ұзағырақ уақыт керек. Нәтижесінде олар қалыпты дамыған балалардың бастауыш, негізгі орта және жалпы орта білім деңгейімен сәйкес деңгейге жетеді. Жалпы білім беретін мектептің ерекше білім беруге қажеттілігі бар, оның ішінде есту, көру қабілеті, тірек-қимыл аппараты бұзылған, күрделі тіл кемістігі бар, психикалық дамуы тежелген түлектерге алған білім деңгейін растайтын мемлекеттік үлгідегі құжат беріледі. </w:t>
      </w:r>
    </w:p>
    <w:p w:rsidR="00372EA4" w:rsidRPr="00EA0B4B" w:rsidRDefault="00372EA4" w:rsidP="00372EA4">
      <w:pPr>
        <w:ind w:firstLine="709"/>
        <w:jc w:val="both"/>
        <w:rPr>
          <w:sz w:val="28"/>
          <w:szCs w:val="28"/>
          <w:lang w:val="kk-KZ"/>
        </w:rPr>
      </w:pPr>
      <w:r w:rsidRPr="00EA0B4B">
        <w:rPr>
          <w:sz w:val="28"/>
          <w:szCs w:val="28"/>
          <w:lang w:val="kk-KZ"/>
        </w:rPr>
        <w:t xml:space="preserve">ҚР МЖБС сәйкес білім сапасын арттыру бойынша жұмыстың негізгі бағыттары тез өзгермелі әлемде табысты болу, жалпы білім беретін мектептерде зияткерлік, дене бітімі және рухани дамыған Қазақстан Республикасының азаматын қалыптастыруды қамтамасыз ететін білім алуға қажеттілігін қанағаттандыратын үздік білім беру ресурстары мен технологияларына білім процесіне қатысушылардың барлығына тең қолжетімділікті қамтамасыз ету болып табылады.  </w:t>
      </w:r>
    </w:p>
    <w:p w:rsidR="00372EA4" w:rsidRPr="00EA0B4B" w:rsidRDefault="00372EA4" w:rsidP="00372EA4">
      <w:pPr>
        <w:ind w:firstLine="709"/>
        <w:jc w:val="both"/>
        <w:rPr>
          <w:sz w:val="28"/>
          <w:szCs w:val="28"/>
          <w:lang w:val="kk-KZ"/>
        </w:rPr>
      </w:pPr>
      <w:r w:rsidRPr="00EA0B4B">
        <w:rPr>
          <w:sz w:val="28"/>
          <w:szCs w:val="28"/>
          <w:lang w:val="kk-KZ"/>
        </w:rPr>
        <w:t xml:space="preserve">Инклюзивті білім беру қалыпты дамыған құрдастарымен бірге оқитын мүгедек балалар үшін білім беру нәтижелерінің мақсаты мен оны түсінудегі өзгерістерді неғұрлым толық көрсетеді. Білім беру нәтижелерін бағалауды </w:t>
      </w:r>
      <w:r w:rsidRPr="00EA0B4B">
        <w:rPr>
          <w:sz w:val="28"/>
          <w:szCs w:val="28"/>
          <w:lang w:val="kk-KZ"/>
        </w:rPr>
        <w:lastRenderedPageBreak/>
        <w:t xml:space="preserve">өзгерту бағыттарының бірі даму мүмкіндігі шектеулі балаларға білім берудегі жаңа мақсаттарды қалыптастыратын құзыреттілік тәсілдемесі болып табылады. </w:t>
      </w:r>
    </w:p>
    <w:p w:rsidR="00372EA4" w:rsidRPr="00EA0B4B" w:rsidRDefault="00372EA4" w:rsidP="00372EA4">
      <w:pPr>
        <w:ind w:firstLine="709"/>
        <w:jc w:val="both"/>
        <w:rPr>
          <w:sz w:val="28"/>
          <w:szCs w:val="28"/>
          <w:lang w:val="kk-KZ"/>
        </w:rPr>
      </w:pPr>
      <w:r w:rsidRPr="00EA0B4B">
        <w:rPr>
          <w:sz w:val="28"/>
          <w:szCs w:val="28"/>
          <w:lang w:val="kk-KZ"/>
        </w:rPr>
        <w:t xml:space="preserve">«Құзыреттілік тәсіл» түсінігі оқыту процесінің тұлғада басты (базалық, негізгі) және пәндік құзыреттерді қалыптастыру мен дамытуға бағыттылығын білдіреді. Оқушылардың құзыреттілігін қалыптастыру тек жаңартылған білім мазмұнын ғана емес, сондай-ақ оқытудың тиімді әдістері мен технологияларын іске асырумен байланысты. </w:t>
      </w:r>
    </w:p>
    <w:p w:rsidR="00372EA4" w:rsidRPr="00EA0B4B" w:rsidRDefault="00372EA4" w:rsidP="00372EA4">
      <w:pPr>
        <w:ind w:firstLine="709"/>
        <w:jc w:val="both"/>
        <w:rPr>
          <w:sz w:val="28"/>
          <w:szCs w:val="28"/>
          <w:lang w:val="kk-KZ"/>
        </w:rPr>
      </w:pPr>
      <w:r w:rsidRPr="00EA0B4B">
        <w:rPr>
          <w:sz w:val="28"/>
          <w:szCs w:val="28"/>
          <w:lang w:val="kk-KZ"/>
        </w:rPr>
        <w:t xml:space="preserve">Ерекше білім беруге қажеттіліктері бар білім алушылардың оқу бағдарламасын меңгерудің ерекшеліктеріне байланысты мұғалім олар үшін жалпы білім беретін пәндер бойынша үлгілік оқу бағдарламаларын бейімдей алады. Ал сабақтар ерекше білім беруге қажеттіліктері бар балаларды оқытуға жеке </w:t>
      </w:r>
      <w:r>
        <w:rPr>
          <w:sz w:val="28"/>
          <w:szCs w:val="28"/>
          <w:lang w:val="kk-KZ"/>
        </w:rPr>
        <w:t>амалдарды</w:t>
      </w:r>
      <w:r w:rsidRPr="00EA0B4B">
        <w:rPr>
          <w:sz w:val="28"/>
          <w:szCs w:val="28"/>
          <w:lang w:val="kk-KZ"/>
        </w:rPr>
        <w:t xml:space="preserve"> қолдану арқылы жүргізіледі.</w:t>
      </w:r>
    </w:p>
    <w:p w:rsidR="00372EA4" w:rsidRPr="00EA0B4B" w:rsidRDefault="00372EA4" w:rsidP="00372EA4">
      <w:pPr>
        <w:ind w:firstLine="709"/>
        <w:jc w:val="both"/>
        <w:rPr>
          <w:sz w:val="28"/>
          <w:szCs w:val="28"/>
          <w:lang w:val="kk-KZ"/>
        </w:rPr>
      </w:pPr>
      <w:r w:rsidRPr="00EA0B4B">
        <w:rPr>
          <w:sz w:val="28"/>
          <w:szCs w:val="28"/>
          <w:lang w:val="kk-KZ"/>
        </w:rPr>
        <w:t>Білім беру ұйымдарында балалардың денсаулығын сақтау, сондай-ақ білім алушылардың ерекше білім алу және қосымша білім беру қызметтерін алудағы олардың қажеттіліктерін қанағаттандыру үшін жайлы жағдай құру қамтамасызетіледі.</w:t>
      </w:r>
    </w:p>
    <w:p w:rsidR="00372EA4" w:rsidRPr="00EA0B4B" w:rsidRDefault="00372EA4" w:rsidP="00372EA4">
      <w:pPr>
        <w:ind w:firstLine="709"/>
        <w:jc w:val="both"/>
        <w:rPr>
          <w:sz w:val="28"/>
          <w:szCs w:val="28"/>
          <w:lang w:val="kk-KZ"/>
        </w:rPr>
      </w:pPr>
      <w:r w:rsidRPr="00EA0B4B">
        <w:rPr>
          <w:sz w:val="28"/>
          <w:szCs w:val="28"/>
          <w:lang w:val="kk-KZ"/>
        </w:rPr>
        <w:t>Инклюзивті білім беруді жүзеге асыратын білім беру ұйымдарының педагогикалық кеңесі жеке оқу жоспарлары мен жеке бағдарламаларды, ерекше білім беруге қажеттіліктері бар балаларды психологиялық-педагогикалық қолдаудың жеке бағдарламасын бекітеді.</w:t>
      </w:r>
    </w:p>
    <w:p w:rsidR="00372EA4" w:rsidRPr="00EA0B4B" w:rsidRDefault="00372EA4" w:rsidP="00372EA4">
      <w:pPr>
        <w:ind w:firstLine="709"/>
        <w:jc w:val="both"/>
        <w:rPr>
          <w:sz w:val="28"/>
          <w:szCs w:val="28"/>
          <w:lang w:val="kk-KZ"/>
        </w:rPr>
      </w:pPr>
      <w:r w:rsidRPr="00EA0B4B">
        <w:rPr>
          <w:sz w:val="28"/>
          <w:szCs w:val="28"/>
          <w:lang w:val="kk-KZ"/>
        </w:rPr>
        <w:t>Оқытудың түзете-дамыту бағыттылығы жалпы білім беретін цикл  пәндері, түзету пәндері аясында, сондай-ақ қосымша білім беру жүйесінде іске асырылады.</w:t>
      </w:r>
    </w:p>
    <w:p w:rsidR="00372EA4" w:rsidRPr="00EA0B4B" w:rsidRDefault="00372EA4" w:rsidP="00372EA4">
      <w:pPr>
        <w:ind w:firstLine="709"/>
        <w:jc w:val="both"/>
        <w:rPr>
          <w:sz w:val="28"/>
          <w:szCs w:val="28"/>
          <w:lang w:val="kk-KZ"/>
        </w:rPr>
      </w:pPr>
      <w:r w:rsidRPr="00EA0B4B">
        <w:rPr>
          <w:rFonts w:eastAsia="Calibri"/>
          <w:sz w:val="28"/>
          <w:szCs w:val="28"/>
          <w:lang w:val="kk-KZ"/>
        </w:rPr>
        <w:t>Жалпы алғанда, «үйде оқыту»түсінігінің мәнін анықтауда көптеген зерттеушілер мен практиктер үйде оқыту – бұл білім беру немесе оқыту формасы емес, ерекше білім беруге қажеттілігі бар балаларды оқыту процесін ұйымдастыру жағдайлары деген пікірді ұстанады.</w:t>
      </w:r>
      <w:r w:rsidRPr="00EA0B4B">
        <w:rPr>
          <w:sz w:val="28"/>
          <w:szCs w:val="28"/>
          <w:lang w:val="kk-KZ"/>
        </w:rPr>
        <w:t>Яғни, үй жағдайында оқуға ауыстырылған балалар мектептің білім беру процесінің толыққанды қатысушысы болып табылады [29].</w:t>
      </w:r>
    </w:p>
    <w:p w:rsidR="00372EA4" w:rsidRPr="00EA0B4B" w:rsidRDefault="00372EA4" w:rsidP="00372EA4">
      <w:pPr>
        <w:ind w:firstLine="709"/>
        <w:jc w:val="both"/>
        <w:rPr>
          <w:sz w:val="28"/>
          <w:szCs w:val="28"/>
          <w:lang w:val="kk-KZ"/>
        </w:rPr>
      </w:pPr>
      <w:r w:rsidRPr="00EA0B4B">
        <w:rPr>
          <w:rFonts w:eastAsia="Calibri"/>
          <w:color w:val="000000"/>
          <w:sz w:val="28"/>
          <w:szCs w:val="28"/>
          <w:lang w:val="kk-KZ"/>
        </w:rPr>
        <w:t xml:space="preserve">Балаларды үйде оқытуды ұйымдастыру мәселелері, оның ішінде нормативті-құқықтық негіздері, білім беру мазмұны, үйде оқыту процесіне қатысушылардың қызметі мен міндеттері, білім салалары бойынша үйде оқыту ерекшеліктері, оқу уақытының нормасы мен оны есепке алу, үйде білім алушылардың оқу нәтижелерін бақылау бойынша ұсынымдар Ы. Алтынсарин атындағы ҰБА 2017 жылы әзірлеген </w:t>
      </w:r>
      <w:r w:rsidRPr="00EA0B4B">
        <w:rPr>
          <w:sz w:val="28"/>
          <w:szCs w:val="28"/>
          <w:lang w:val="kk-KZ"/>
        </w:rPr>
        <w:t>«</w:t>
      </w:r>
      <w:r w:rsidRPr="00EA0B4B">
        <w:rPr>
          <w:rFonts w:eastAsia="Calibri"/>
          <w:sz w:val="28"/>
          <w:szCs w:val="28"/>
          <w:lang w:val="kk-KZ"/>
        </w:rPr>
        <w:t>Үйде оқытылатын балаларды жалпы білім беру мектебінің оқу бағдарламаларымен оқыту бойынша әдістемелік ұсынымдар</w:t>
      </w:r>
      <w:r w:rsidRPr="00EA0B4B">
        <w:rPr>
          <w:sz w:val="28"/>
          <w:szCs w:val="28"/>
          <w:lang w:val="kk-KZ"/>
        </w:rPr>
        <w:t xml:space="preserve">» </w:t>
      </w:r>
      <w:r w:rsidRPr="00EA0B4B">
        <w:rPr>
          <w:rFonts w:eastAsia="Calibri"/>
          <w:color w:val="000000"/>
          <w:sz w:val="28"/>
          <w:szCs w:val="28"/>
          <w:lang w:val="kk-KZ"/>
        </w:rPr>
        <w:t xml:space="preserve">құралында толық қарастырылған </w:t>
      </w:r>
      <w:r w:rsidRPr="00EA0B4B">
        <w:rPr>
          <w:sz w:val="28"/>
          <w:szCs w:val="28"/>
          <w:lang w:val="kk-KZ"/>
        </w:rPr>
        <w:t>(Академия сайты:</w:t>
      </w:r>
      <w:hyperlink r:id="rId117" w:history="1">
        <w:r w:rsidRPr="00EA0B4B">
          <w:rPr>
            <w:rFonts w:eastAsia="Calibri"/>
            <w:color w:val="0000FF"/>
            <w:sz w:val="28"/>
            <w:szCs w:val="28"/>
            <w:u w:val="single"/>
            <w:lang w:val="kk-KZ"/>
          </w:rPr>
          <w:t>www.nao.kz</w:t>
        </w:r>
      </w:hyperlink>
      <w:r w:rsidRPr="00EA0B4B">
        <w:rPr>
          <w:sz w:val="28"/>
          <w:szCs w:val="28"/>
          <w:lang w:val="kk-KZ"/>
        </w:rPr>
        <w:t>).</w:t>
      </w:r>
    </w:p>
    <w:p w:rsidR="00372EA4" w:rsidRPr="00EA0B4B" w:rsidRDefault="00372EA4" w:rsidP="00372EA4">
      <w:pPr>
        <w:ind w:firstLine="709"/>
        <w:jc w:val="both"/>
        <w:rPr>
          <w:sz w:val="28"/>
          <w:szCs w:val="28"/>
          <w:lang w:val="kk-KZ"/>
        </w:rPr>
      </w:pPr>
      <w:r w:rsidRPr="00EA0B4B">
        <w:rPr>
          <w:sz w:val="28"/>
          <w:szCs w:val="28"/>
          <w:lang w:val="kk-KZ"/>
        </w:rPr>
        <w:t xml:space="preserve">Үйде оқытуды жүзеге асыру бойынша барлық қажетті ұйымдастыру іс-шаралары мен тәртіптері жалпы білім беретін ұйымдар үшін белгілі және жаппай толық көлемде іске асырылуда. Алайда, оқу жылының барысында ең алдымен, жаңартылған білім беру мазмұнындағы оқу бағдарламаларын енгізуге және осыған байланысты критериалды бағалау тәртібіне, екіншіден, жеке сипаттағы жағдайларға байланысты мәселелер орын алуда. </w:t>
      </w:r>
    </w:p>
    <w:p w:rsidR="00372EA4" w:rsidRPr="00EA0B4B" w:rsidRDefault="00372EA4" w:rsidP="00372EA4">
      <w:pPr>
        <w:ind w:firstLine="709"/>
        <w:jc w:val="both"/>
        <w:rPr>
          <w:sz w:val="28"/>
          <w:szCs w:val="28"/>
          <w:lang w:val="kk-KZ"/>
        </w:rPr>
      </w:pPr>
      <w:r w:rsidRPr="00EA0B4B">
        <w:rPr>
          <w:sz w:val="28"/>
          <w:szCs w:val="28"/>
          <w:lang w:val="kk-KZ"/>
        </w:rPr>
        <w:t xml:space="preserve">Зерттеушілердің пікірінше, балалардың ерекше білім беру қажеттіліктерінің маңызды аспектілерінің бірі оқытуды сапалы жекелендіру, </w:t>
      </w:r>
      <w:r w:rsidRPr="00EA0B4B">
        <w:rPr>
          <w:sz w:val="28"/>
          <w:szCs w:val="28"/>
          <w:lang w:val="kk-KZ"/>
        </w:rPr>
        <w:lastRenderedPageBreak/>
        <w:t xml:space="preserve">әрбір балаға өзіне ғана сәйкес қарқын мен білімді меңгеру әдісін, оқу жетістіктерін бағалауға қажеттілік болып табылады. Өз кезегінде, әрбір білім алушының білім беру нәтижелері оның білім алу процесінде меңгеріп жатқан бағдарламаның құрылымы мен мазмұнына байланысты болады </w:t>
      </w:r>
    </w:p>
    <w:p w:rsidR="00372EA4" w:rsidRPr="00EA0B4B" w:rsidRDefault="00372EA4" w:rsidP="00372EA4">
      <w:pPr>
        <w:ind w:firstLine="709"/>
        <w:jc w:val="both"/>
        <w:rPr>
          <w:sz w:val="28"/>
          <w:szCs w:val="28"/>
          <w:lang w:val="kk-KZ"/>
        </w:rPr>
      </w:pPr>
      <w:r w:rsidRPr="00EA0B4B">
        <w:rPr>
          <w:sz w:val="28"/>
          <w:szCs w:val="28"/>
          <w:lang w:val="kk-KZ"/>
        </w:rPr>
        <w:t xml:space="preserve">Ерекше білім беруге қажеттілігі бар білім алушылар үшін, соның ішінде үйде оқытылатын балалар үшін білім беру процесін жеке білім беру бағдарламаларын әзірлеу арқылы жекелендіру іске асырылады. Қазіргі таңда инклюзивті оқытуға көшу кезеңінде нормативті құжаттарда жеке бағдарламаның құрылымы мен мазмұнына қойылатын талаптар жоқ екендігін атап өткен жөн. Жеке білім беру бағдарламаларының құрылымдық-мазмұндық аспектілерге қатысты бұл мәселе Ы. Алтынсарин атындағы ҰБА-да зерттеу мен жобалау кезеңінде.  </w:t>
      </w:r>
    </w:p>
    <w:p w:rsidR="00372EA4" w:rsidRPr="00EA0B4B" w:rsidRDefault="00372EA4" w:rsidP="00372EA4">
      <w:pPr>
        <w:ind w:firstLine="709"/>
        <w:jc w:val="both"/>
        <w:rPr>
          <w:sz w:val="28"/>
          <w:szCs w:val="28"/>
          <w:lang w:val="kk-KZ"/>
        </w:rPr>
      </w:pPr>
      <w:r w:rsidRPr="00EA0B4B">
        <w:rPr>
          <w:sz w:val="28"/>
          <w:szCs w:val="28"/>
          <w:lang w:val="kk-KZ"/>
        </w:rPr>
        <w:t xml:space="preserve">Дегенмен, әрекеттегі заңнамаға сүйенетін болсақ, ҚР «Білім туралы» Заңының 3-бабында «білім саласындағы мемлекеттік саясаттың негізгі принциптері» анықталған: </w:t>
      </w:r>
      <w:r w:rsidRPr="00EA0B4B">
        <w:rPr>
          <w:rFonts w:eastAsia="Calibri"/>
          <w:color w:val="000000"/>
          <w:sz w:val="28"/>
          <w:szCs w:val="28"/>
          <w:lang w:val="kk-KZ"/>
        </w:rPr>
        <w:t xml:space="preserve">1) баршаның сапалы білім алуға құқықтарының теңдігі;2) білім беру жүйесін дамытудың басымдығы;3) әрбір адамның зияткерлік дамуы, психикалық-физиологиялық және жеке ерекшеліктері ескеріле отырып, халықтың барлық деңгейдегі білімге қолжетімділігі. Ал </w:t>
      </w:r>
      <w:r w:rsidRPr="00EA0B4B">
        <w:rPr>
          <w:sz w:val="28"/>
          <w:szCs w:val="28"/>
          <w:lang w:val="kk-KZ"/>
        </w:rPr>
        <w:t>«</w:t>
      </w:r>
      <w:r w:rsidRPr="00EA0B4B">
        <w:rPr>
          <w:rFonts w:eastAsia="Calibri"/>
          <w:color w:val="000000"/>
          <w:sz w:val="28"/>
          <w:szCs w:val="28"/>
          <w:lang w:val="kk-KZ"/>
        </w:rPr>
        <w:t xml:space="preserve">адамдардың жекелеген санаттары үшін психологиялық-медициналық-педагогикалық консультациялардың ұсынымдары ескеріле отырып айқындалатын, білім алушылар мен тәрбиеленушілердің даму және әлеуеттік мүмкіндіктерінің ерекшеліктері ескерілетін арнайы оқу бағдарламалары әзірленеді» деп айтылған </w:t>
      </w:r>
      <w:r w:rsidRPr="00EA0B4B">
        <w:rPr>
          <w:sz w:val="28"/>
          <w:szCs w:val="28"/>
          <w:lang w:val="kk-KZ"/>
        </w:rPr>
        <w:t>14-бабына (аталған құжаттың) сәйкес туындаған мәселелер бойынша шешім табуға болады.</w:t>
      </w:r>
    </w:p>
    <w:p w:rsidR="00372EA4" w:rsidRPr="00EA0B4B" w:rsidRDefault="00372EA4" w:rsidP="00372EA4">
      <w:pPr>
        <w:ind w:firstLine="709"/>
        <w:jc w:val="both"/>
        <w:rPr>
          <w:sz w:val="28"/>
          <w:szCs w:val="28"/>
          <w:lang w:val="kk-KZ"/>
        </w:rPr>
      </w:pPr>
      <w:r w:rsidRPr="00EA0B4B">
        <w:rPr>
          <w:sz w:val="28"/>
          <w:szCs w:val="28"/>
          <w:lang w:val="kk-KZ"/>
        </w:rPr>
        <w:t>Психологиялық-педагогикалық сүйемелдеу объектісі білім беру процесі болып табылады. Психологиялық-педагогикалық сүйемелдеу мәні – оның әлеммен, қоршаған ортамен (ересектермен, құрбыластарымен), өз-өзімен қарым-қатынасы жүйесі ретінде баланың даму жағдайы. Ерекше қажеттіліктері бар білім алушыларды сүйемелдеу командалық жұмыс стилін, әртүрлі мамандардың (психологтың, логопедтің, арнайы педагогтың, әлеуметтік педагогтың), мұғалімдер мен ата-аналардың тығыз өзара іс-қимыл жасасуын болжайды.</w:t>
      </w:r>
    </w:p>
    <w:p w:rsidR="00372EA4" w:rsidRPr="00EA0B4B" w:rsidRDefault="00372EA4" w:rsidP="00372EA4">
      <w:pPr>
        <w:adjustRightInd w:val="0"/>
        <w:ind w:firstLine="709"/>
        <w:jc w:val="both"/>
        <w:rPr>
          <w:sz w:val="28"/>
          <w:szCs w:val="28"/>
          <w:lang w:val="kk-KZ"/>
        </w:rPr>
      </w:pPr>
      <w:r w:rsidRPr="00BA69D3">
        <w:rPr>
          <w:sz w:val="28"/>
          <w:szCs w:val="28"/>
          <w:lang w:val="kk-KZ"/>
        </w:rPr>
        <w:t>Ерекше білім беруді қажет</w:t>
      </w:r>
      <w:r>
        <w:rPr>
          <w:sz w:val="28"/>
          <w:szCs w:val="28"/>
          <w:lang w:val="kk-KZ"/>
        </w:rPr>
        <w:t xml:space="preserve"> ететін </w:t>
      </w:r>
      <w:r w:rsidRPr="00EA0B4B">
        <w:rPr>
          <w:sz w:val="28"/>
          <w:szCs w:val="28"/>
          <w:lang w:val="kk-KZ"/>
        </w:rPr>
        <w:t xml:space="preserve">оқушыларды психологиялық-педагогикалық сүйемелдеу білім берудің әр деңгейінде басым міндеттерді шешу арқылы жүзеге асырылады: </w:t>
      </w:r>
    </w:p>
    <w:p w:rsidR="00372EA4" w:rsidRPr="00EA0B4B" w:rsidRDefault="00372EA4" w:rsidP="00372EA4">
      <w:pPr>
        <w:adjustRightInd w:val="0"/>
        <w:ind w:firstLine="709"/>
        <w:jc w:val="both"/>
        <w:rPr>
          <w:sz w:val="28"/>
          <w:szCs w:val="28"/>
          <w:lang w:val="kk-KZ"/>
        </w:rPr>
      </w:pPr>
      <w:r w:rsidRPr="00EA0B4B">
        <w:rPr>
          <w:i/>
          <w:iCs/>
          <w:sz w:val="28"/>
          <w:szCs w:val="28"/>
          <w:lang w:val="kk-KZ"/>
        </w:rPr>
        <w:t xml:space="preserve">бастауыш мектеп </w:t>
      </w:r>
      <w:r w:rsidRPr="00EA0B4B">
        <w:rPr>
          <w:sz w:val="28"/>
          <w:szCs w:val="28"/>
          <w:lang w:val="kk-KZ"/>
        </w:rPr>
        <w:t xml:space="preserve">– мектепте оқуға дайындықты анықтау, мектепке бейімделуді қамтамасыз ету, балалардың оқу әрекетіне қызығушылығын арттыру, танымдық және оқу мотивациясын дамыту, өз бетінше әрекет ету мен өз бетінше реттеуді дамыту, оқу ниетін және «оқу білігін» қалыптастыруды қолдау, жеке-дара ерекшеліктерін және әлеуметтік мүмкіндіктерін ескере отырып, әр оқушының шығармашылық қабілеттерін дамыту; </w:t>
      </w:r>
    </w:p>
    <w:p w:rsidR="00372EA4" w:rsidRPr="00EA0B4B" w:rsidRDefault="00372EA4" w:rsidP="00372EA4">
      <w:pPr>
        <w:adjustRightInd w:val="0"/>
        <w:ind w:firstLine="709"/>
        <w:jc w:val="both"/>
        <w:rPr>
          <w:sz w:val="28"/>
          <w:szCs w:val="28"/>
          <w:lang w:val="kk-KZ"/>
        </w:rPr>
      </w:pPr>
      <w:r w:rsidRPr="00EA0B4B">
        <w:rPr>
          <w:i/>
          <w:iCs/>
          <w:sz w:val="28"/>
          <w:szCs w:val="28"/>
          <w:lang w:val="kk-KZ"/>
        </w:rPr>
        <w:t xml:space="preserve">негізгі мектеп </w:t>
      </w:r>
      <w:r w:rsidRPr="00EA0B4B">
        <w:rPr>
          <w:sz w:val="28"/>
          <w:szCs w:val="28"/>
          <w:lang w:val="kk-KZ"/>
        </w:rPr>
        <w:t xml:space="preserve">– білім алушының негізгі мектепке </w:t>
      </w:r>
      <w:r w:rsidRPr="00372EA4">
        <w:rPr>
          <w:sz w:val="28"/>
          <w:szCs w:val="28"/>
          <w:lang w:val="kk-KZ"/>
        </w:rPr>
        <w:t>ауысуын сүйемелдеу,</w:t>
      </w:r>
      <w:r w:rsidRPr="00EA0B4B">
        <w:rPr>
          <w:sz w:val="28"/>
          <w:szCs w:val="28"/>
          <w:lang w:val="kk-KZ"/>
        </w:rPr>
        <w:t xml:space="preserve"> оқытудың жаңа жағдайларына бейімдеу, тұлғалық және құндылықты-мағыналы өзін-өзі анықтау мен өзін-өзі дамыту міндеттерін шешуде қолда</w:t>
      </w:r>
      <w:r>
        <w:rPr>
          <w:sz w:val="28"/>
          <w:szCs w:val="28"/>
          <w:lang w:val="kk-KZ"/>
        </w:rPr>
        <w:t>у</w:t>
      </w:r>
      <w:r w:rsidRPr="00EA0B4B">
        <w:rPr>
          <w:sz w:val="28"/>
          <w:szCs w:val="28"/>
          <w:lang w:val="kk-KZ"/>
        </w:rPr>
        <w:t xml:space="preserve"> көрсету, тұлғалық проблемалық және әлеуметтену мәселелерін шешуге көмектесу, </w:t>
      </w:r>
      <w:r w:rsidRPr="00EA0B4B">
        <w:rPr>
          <w:sz w:val="28"/>
          <w:szCs w:val="28"/>
          <w:lang w:val="kk-KZ"/>
        </w:rPr>
        <w:lastRenderedPageBreak/>
        <w:t xml:space="preserve">өмірлік дағдыларын қалыптастыру, невроздың алдын алу, ата-аналарымен және құрбыластарымен конструктивті қарым-қатынас құруға көмектесу; </w:t>
      </w:r>
    </w:p>
    <w:p w:rsidR="00372EA4" w:rsidRPr="00EA0B4B" w:rsidRDefault="00372EA4" w:rsidP="00372EA4">
      <w:pPr>
        <w:adjustRightInd w:val="0"/>
        <w:ind w:firstLine="709"/>
        <w:jc w:val="both"/>
        <w:rPr>
          <w:sz w:val="28"/>
          <w:szCs w:val="28"/>
          <w:lang w:val="kk-KZ"/>
        </w:rPr>
      </w:pPr>
      <w:r w:rsidRPr="00EA0B4B">
        <w:rPr>
          <w:i/>
          <w:iCs/>
          <w:sz w:val="28"/>
          <w:szCs w:val="28"/>
          <w:lang w:val="kk-KZ"/>
        </w:rPr>
        <w:t xml:space="preserve">орта мектеп </w:t>
      </w:r>
      <w:r w:rsidRPr="00EA0B4B">
        <w:rPr>
          <w:sz w:val="28"/>
          <w:szCs w:val="28"/>
          <w:lang w:val="kk-KZ"/>
        </w:rPr>
        <w:t>– кәсіби бағдар алуда және кәсіби тұрғыдан өзін-өзі анықтауда оқушыға көмектесу, экзистенциалдық проблемаларды (өзін-өзі тану, ө</w:t>
      </w:r>
      <w:r>
        <w:rPr>
          <w:sz w:val="28"/>
          <w:szCs w:val="28"/>
          <w:lang w:val="kk-KZ"/>
        </w:rPr>
        <w:t>мір мәнін іздеу, жеке сәйкестікк</w:t>
      </w:r>
      <w:r w:rsidRPr="00EA0B4B">
        <w:rPr>
          <w:sz w:val="28"/>
          <w:szCs w:val="28"/>
          <w:lang w:val="kk-KZ"/>
        </w:rPr>
        <w:t xml:space="preserve">е қол жеткізу) шешуде қолдау көрсету, уақытша перспективаны, мақсатты тұжырымдау қабілеттерін дамыту, психоәлеуметтік құзыреттілікті дамыту. </w:t>
      </w:r>
    </w:p>
    <w:p w:rsidR="00372EA4" w:rsidRPr="00EA0B4B" w:rsidRDefault="00372EA4" w:rsidP="00372EA4">
      <w:pPr>
        <w:adjustRightInd w:val="0"/>
        <w:ind w:firstLine="709"/>
        <w:jc w:val="both"/>
        <w:rPr>
          <w:sz w:val="28"/>
          <w:szCs w:val="28"/>
          <w:lang w:val="kk-KZ"/>
        </w:rPr>
      </w:pPr>
      <w:r w:rsidRPr="00EA0B4B">
        <w:rPr>
          <w:color w:val="000000"/>
          <w:sz w:val="28"/>
          <w:szCs w:val="28"/>
          <w:lang w:val="kk-KZ"/>
        </w:rPr>
        <w:t>Психологиялық-педагогикалық қолдау ерекше шығармашылық ортаны құруды және балаларға таңдау жағдайын беруді қарастырады. Бұндай жағдайлар баладан тек білім, білікті қолдануды ғана емес, сондай-ақ рефлексиялау тәжірибесін, өздігінен шешім қабылдау, ерік пен мінездің көрінісін талап етеді. Даму мүмкіндігі шектеулі оқушыны психологиялық-педагогикалық қолдау психологиялық-медициналық-педагогикалық консультация қорытындысы мен ұсыныстарының негізінде ұйымдастырылады және білім беру ұйымындағы штаттық мамандармен (арнайы педагог, психолог, мұғалім-логопед, әлеуметтік педагог, ЕДШ маманы және басқа) немесе білім беру ұйымынан тыс келісім-шарт негізінде оңалту орталығы, түзеу кабинеті мамандарымен, сондай-ақ арнайы білім беру ұйымдарының педагогтарымен жүзеге асырылуы мүмкін</w:t>
      </w:r>
    </w:p>
    <w:p w:rsidR="00372EA4" w:rsidRPr="00EA0B4B" w:rsidRDefault="00372EA4" w:rsidP="00372EA4">
      <w:pPr>
        <w:adjustRightInd w:val="0"/>
        <w:ind w:firstLine="709"/>
        <w:jc w:val="both"/>
        <w:rPr>
          <w:sz w:val="28"/>
          <w:szCs w:val="28"/>
          <w:lang w:val="kk-KZ"/>
        </w:rPr>
      </w:pPr>
      <w:r>
        <w:rPr>
          <w:sz w:val="28"/>
          <w:szCs w:val="28"/>
          <w:lang w:val="kk-KZ"/>
        </w:rPr>
        <w:t>Көмек көрсету</w:t>
      </w:r>
      <w:r w:rsidRPr="00EA0B4B">
        <w:rPr>
          <w:sz w:val="28"/>
          <w:szCs w:val="28"/>
          <w:lang w:val="kk-KZ"/>
        </w:rPr>
        <w:t xml:space="preserve"> қызметі жұмысының негізгі бағыттары: </w:t>
      </w:r>
    </w:p>
    <w:p w:rsidR="00372EA4" w:rsidRPr="00EA0B4B" w:rsidRDefault="00372EA4" w:rsidP="00372EA4">
      <w:pPr>
        <w:adjustRightInd w:val="0"/>
        <w:ind w:firstLine="709"/>
        <w:jc w:val="both"/>
        <w:rPr>
          <w:sz w:val="28"/>
          <w:szCs w:val="28"/>
          <w:lang w:val="kk-KZ"/>
        </w:rPr>
      </w:pPr>
      <w:r w:rsidRPr="00EA0B4B">
        <w:rPr>
          <w:sz w:val="28"/>
          <w:szCs w:val="28"/>
          <w:lang w:val="kk-KZ"/>
        </w:rPr>
        <w:t xml:space="preserve">- мектепке келетін балалардың оқуға дайындығын, қолдауға мұқтаждығын анықтау мақсатында оларды кешенді зерделеу; </w:t>
      </w:r>
    </w:p>
    <w:p w:rsidR="00372EA4" w:rsidRPr="00EA0B4B" w:rsidRDefault="00372EA4" w:rsidP="00372EA4">
      <w:pPr>
        <w:adjustRightInd w:val="0"/>
        <w:ind w:firstLine="709"/>
        <w:jc w:val="both"/>
        <w:rPr>
          <w:sz w:val="28"/>
          <w:szCs w:val="28"/>
          <w:lang w:val="kk-KZ"/>
        </w:rPr>
      </w:pPr>
      <w:r w:rsidRPr="00EA0B4B">
        <w:rPr>
          <w:sz w:val="28"/>
          <w:szCs w:val="28"/>
          <w:lang w:val="kk-KZ"/>
        </w:rPr>
        <w:t xml:space="preserve">- физикалық, зияткерлік және эмоционалдық дамытуды қажет ететін, оқыту мен мектепке бейімделуде қиындықтары бар мектеп оқушыларын уақтылы анықтау, қажет болған жағдайда оларды ПМПК-ға консультацияға жіберу; </w:t>
      </w:r>
    </w:p>
    <w:p w:rsidR="00372EA4" w:rsidRPr="00EA0B4B" w:rsidRDefault="00372EA4" w:rsidP="00372EA4">
      <w:pPr>
        <w:adjustRightInd w:val="0"/>
        <w:ind w:firstLine="709"/>
        <w:jc w:val="both"/>
        <w:rPr>
          <w:sz w:val="28"/>
          <w:szCs w:val="28"/>
          <w:lang w:val="kk-KZ"/>
        </w:rPr>
      </w:pPr>
      <w:r w:rsidRPr="00EA0B4B">
        <w:rPr>
          <w:sz w:val="28"/>
          <w:szCs w:val="28"/>
          <w:lang w:val="kk-KZ"/>
        </w:rPr>
        <w:t>- ПМПК қорытындысы бар оқушылардың танымдық әрекеті деңгейін және ерекшеліктерін (сөйлеу тілін, жадын, зейінін, жұмыс қабілетін және басқа да психикалық функцияларын) анықтау, білім алуда табыстылықты қамтамасыз ететін профилактикалық, коррекциялық психологиялық-</w:t>
      </w:r>
      <w:r w:rsidRPr="006B1779">
        <w:rPr>
          <w:sz w:val="28"/>
          <w:szCs w:val="28"/>
          <w:lang w:val="kk-KZ"/>
        </w:rPr>
        <w:t>педагогикалық және әлеуметтік</w:t>
      </w:r>
      <w:r w:rsidRPr="00EA0B4B">
        <w:rPr>
          <w:sz w:val="28"/>
          <w:szCs w:val="28"/>
          <w:lang w:val="kk-KZ"/>
        </w:rPr>
        <w:t xml:space="preserve"> іс-шараларды анықтау үшін олардың эмоционалдық-ерік және тұлғалық дамуын зерделеу; </w:t>
      </w:r>
    </w:p>
    <w:p w:rsidR="00372EA4" w:rsidRPr="00EA0B4B" w:rsidRDefault="00372EA4" w:rsidP="00372EA4">
      <w:pPr>
        <w:adjustRightInd w:val="0"/>
        <w:ind w:firstLine="709"/>
        <w:jc w:val="both"/>
        <w:rPr>
          <w:sz w:val="28"/>
          <w:szCs w:val="28"/>
          <w:lang w:val="kk-KZ"/>
        </w:rPr>
      </w:pPr>
      <w:r w:rsidRPr="00EA0B4B">
        <w:rPr>
          <w:sz w:val="28"/>
          <w:szCs w:val="28"/>
          <w:lang w:val="kk-KZ"/>
        </w:rPr>
        <w:t xml:space="preserve">- психологиялық-педагогикалық сүйемелдеудің жеке бағдарламасын әзірлеу және іске асыру, жеке, шағын топтық, топтық </w:t>
      </w:r>
      <w:r>
        <w:rPr>
          <w:sz w:val="28"/>
          <w:szCs w:val="28"/>
          <w:lang w:val="kk-KZ"/>
        </w:rPr>
        <w:t>түзету</w:t>
      </w:r>
      <w:r w:rsidRPr="00EA0B4B">
        <w:rPr>
          <w:sz w:val="28"/>
          <w:szCs w:val="28"/>
          <w:lang w:val="kk-KZ"/>
        </w:rPr>
        <w:t xml:space="preserve">-дамыту жұмысын жүргізу; </w:t>
      </w:r>
    </w:p>
    <w:p w:rsidR="00372EA4" w:rsidRPr="00372EA4" w:rsidRDefault="00372EA4" w:rsidP="00372EA4">
      <w:pPr>
        <w:adjustRightInd w:val="0"/>
        <w:ind w:firstLine="709"/>
        <w:jc w:val="both"/>
        <w:rPr>
          <w:sz w:val="28"/>
          <w:szCs w:val="28"/>
          <w:lang w:val="ru-RU"/>
        </w:rPr>
      </w:pPr>
      <w:r w:rsidRPr="00372EA4">
        <w:rPr>
          <w:sz w:val="28"/>
          <w:szCs w:val="28"/>
          <w:lang w:val="ru-RU"/>
        </w:rPr>
        <w:t>-психолог</w:t>
      </w:r>
      <w:r w:rsidRPr="00EA0B4B">
        <w:rPr>
          <w:sz w:val="28"/>
          <w:szCs w:val="28"/>
          <w:lang w:val="kk-KZ"/>
        </w:rPr>
        <w:t>иялық</w:t>
      </w:r>
      <w:r w:rsidRPr="00372EA4">
        <w:rPr>
          <w:sz w:val="28"/>
          <w:szCs w:val="28"/>
          <w:lang w:val="ru-RU"/>
        </w:rPr>
        <w:t>-педагоги</w:t>
      </w:r>
      <w:r w:rsidRPr="00EA0B4B">
        <w:rPr>
          <w:sz w:val="28"/>
          <w:szCs w:val="28"/>
          <w:lang w:val="kk-KZ"/>
        </w:rPr>
        <w:t>калық</w:t>
      </w:r>
      <w:r w:rsidRPr="00372EA4">
        <w:rPr>
          <w:sz w:val="28"/>
          <w:szCs w:val="28"/>
          <w:lang w:val="ru-RU"/>
        </w:rPr>
        <w:t xml:space="preserve"> мониторинг</w:t>
      </w:r>
      <w:r w:rsidRPr="00EA0B4B">
        <w:rPr>
          <w:sz w:val="28"/>
          <w:szCs w:val="28"/>
          <w:lang w:val="kk-KZ"/>
        </w:rPr>
        <w:t>ті жүзеге асыру</w:t>
      </w:r>
      <w:r w:rsidRPr="00372EA4">
        <w:rPr>
          <w:sz w:val="28"/>
          <w:szCs w:val="28"/>
          <w:lang w:val="ru-RU"/>
        </w:rPr>
        <w:t xml:space="preserve">; </w:t>
      </w:r>
    </w:p>
    <w:p w:rsidR="00372EA4" w:rsidRPr="00372EA4" w:rsidRDefault="00372EA4" w:rsidP="00372EA4">
      <w:pPr>
        <w:adjustRightInd w:val="0"/>
        <w:ind w:firstLine="709"/>
        <w:jc w:val="both"/>
        <w:rPr>
          <w:sz w:val="28"/>
          <w:szCs w:val="28"/>
          <w:lang w:val="ru-RU"/>
        </w:rPr>
      </w:pPr>
      <w:r w:rsidRPr="00372EA4">
        <w:rPr>
          <w:sz w:val="28"/>
          <w:szCs w:val="28"/>
          <w:lang w:val="ru-RU"/>
        </w:rPr>
        <w:t>-</w:t>
      </w:r>
      <w:r w:rsidRPr="00EA0B4B">
        <w:rPr>
          <w:sz w:val="28"/>
          <w:szCs w:val="28"/>
          <w:lang w:val="kk-KZ"/>
        </w:rPr>
        <w:t xml:space="preserve"> жалпы білім беретін, сонымен қатар арнайы сынып жағдайында да оқушыларға жеке және дифференциалды тәсілді қамтамасыз ету үшін мұғалімдерге арналған ұсынымдар әзірлеу</w:t>
      </w:r>
      <w:r w:rsidRPr="00372EA4">
        <w:rPr>
          <w:sz w:val="28"/>
          <w:szCs w:val="28"/>
          <w:lang w:val="ru-RU"/>
        </w:rPr>
        <w:t xml:space="preserve">; </w:t>
      </w:r>
    </w:p>
    <w:p w:rsidR="00372EA4" w:rsidRPr="00372EA4" w:rsidRDefault="00372EA4" w:rsidP="00372EA4">
      <w:pPr>
        <w:adjustRightInd w:val="0"/>
        <w:ind w:firstLine="709"/>
        <w:jc w:val="both"/>
        <w:rPr>
          <w:sz w:val="28"/>
          <w:szCs w:val="28"/>
          <w:lang w:val="ru-RU"/>
        </w:rPr>
      </w:pPr>
      <w:r w:rsidRPr="00372EA4">
        <w:rPr>
          <w:sz w:val="28"/>
          <w:szCs w:val="28"/>
          <w:lang w:val="ru-RU"/>
        </w:rPr>
        <w:t>-физи</w:t>
      </w:r>
      <w:r w:rsidRPr="00EA0B4B">
        <w:rPr>
          <w:sz w:val="28"/>
          <w:szCs w:val="28"/>
          <w:lang w:val="kk-KZ"/>
        </w:rPr>
        <w:t>калық</w:t>
      </w:r>
      <w:r w:rsidRPr="00372EA4">
        <w:rPr>
          <w:sz w:val="28"/>
          <w:szCs w:val="28"/>
          <w:lang w:val="ru-RU"/>
        </w:rPr>
        <w:t xml:space="preserve">, </w:t>
      </w:r>
      <w:r w:rsidRPr="00EA0B4B">
        <w:rPr>
          <w:sz w:val="28"/>
          <w:szCs w:val="28"/>
          <w:lang w:val="kk-KZ"/>
        </w:rPr>
        <w:t xml:space="preserve">зияткерлік және </w:t>
      </w:r>
      <w:r w:rsidRPr="00372EA4">
        <w:rPr>
          <w:sz w:val="28"/>
          <w:szCs w:val="28"/>
          <w:lang w:val="ru-RU"/>
        </w:rPr>
        <w:t>эмоционал</w:t>
      </w:r>
      <w:r w:rsidRPr="00EA0B4B">
        <w:rPr>
          <w:sz w:val="28"/>
          <w:szCs w:val="28"/>
          <w:lang w:val="kk-KZ"/>
        </w:rPr>
        <w:t>дық шамадан тыс жүктемелер мен олқылықтардың алдын алу</w:t>
      </w:r>
      <w:r w:rsidRPr="00372EA4">
        <w:rPr>
          <w:sz w:val="28"/>
          <w:szCs w:val="28"/>
          <w:lang w:val="ru-RU"/>
        </w:rPr>
        <w:t xml:space="preserve">, </w:t>
      </w:r>
      <w:r w:rsidRPr="00EA0B4B">
        <w:rPr>
          <w:sz w:val="28"/>
          <w:szCs w:val="28"/>
          <w:lang w:val="kk-KZ"/>
        </w:rPr>
        <w:t>емдеу-сауықтыру іс-шараларын ұйымдастыру</w:t>
      </w:r>
      <w:r w:rsidRPr="00372EA4">
        <w:rPr>
          <w:sz w:val="28"/>
          <w:szCs w:val="28"/>
          <w:lang w:val="ru-RU"/>
        </w:rPr>
        <w:t xml:space="preserve">; </w:t>
      </w:r>
    </w:p>
    <w:p w:rsidR="00372EA4" w:rsidRPr="00372EA4" w:rsidRDefault="00372EA4" w:rsidP="00372EA4">
      <w:pPr>
        <w:adjustRightInd w:val="0"/>
        <w:ind w:firstLine="709"/>
        <w:jc w:val="both"/>
        <w:rPr>
          <w:sz w:val="28"/>
          <w:szCs w:val="28"/>
          <w:lang w:val="ru-RU"/>
        </w:rPr>
      </w:pPr>
      <w:r w:rsidRPr="00372EA4">
        <w:rPr>
          <w:sz w:val="28"/>
          <w:szCs w:val="28"/>
          <w:lang w:val="ru-RU"/>
        </w:rPr>
        <w:t>- консультатив</w:t>
      </w:r>
      <w:r w:rsidRPr="00EA0B4B">
        <w:rPr>
          <w:sz w:val="28"/>
          <w:szCs w:val="28"/>
          <w:lang w:val="kk-KZ"/>
        </w:rPr>
        <w:t>тік және ағартушылық қызмет</w:t>
      </w:r>
      <w:r w:rsidRPr="00372EA4">
        <w:rPr>
          <w:sz w:val="28"/>
          <w:szCs w:val="28"/>
          <w:lang w:val="ru-RU"/>
        </w:rPr>
        <w:t xml:space="preserve">. </w:t>
      </w:r>
    </w:p>
    <w:p w:rsidR="00372EA4" w:rsidRPr="00EA0B4B" w:rsidRDefault="00372EA4" w:rsidP="00372EA4">
      <w:pPr>
        <w:adjustRightInd w:val="0"/>
        <w:ind w:firstLine="709"/>
        <w:jc w:val="both"/>
        <w:rPr>
          <w:sz w:val="28"/>
          <w:szCs w:val="28"/>
          <w:lang w:val="kk-KZ"/>
        </w:rPr>
      </w:pPr>
      <w:r w:rsidRPr="00EA0B4B">
        <w:rPr>
          <w:sz w:val="28"/>
          <w:szCs w:val="28"/>
          <w:lang w:val="kk-KZ"/>
        </w:rPr>
        <w:t>Ерекше білім беру</w:t>
      </w:r>
      <w:r>
        <w:rPr>
          <w:sz w:val="28"/>
          <w:szCs w:val="28"/>
          <w:lang w:val="kk-KZ"/>
        </w:rPr>
        <w:t>ді қажет ететін</w:t>
      </w:r>
      <w:r w:rsidRPr="00EA0B4B">
        <w:rPr>
          <w:sz w:val="28"/>
          <w:szCs w:val="28"/>
          <w:lang w:val="kk-KZ"/>
        </w:rPr>
        <w:t xml:space="preserve"> білім алушылар</w:t>
      </w:r>
      <w:r>
        <w:rPr>
          <w:sz w:val="28"/>
          <w:szCs w:val="28"/>
          <w:lang w:val="kk-KZ"/>
        </w:rPr>
        <w:t xml:space="preserve">ғакөмек көрсету </w:t>
      </w:r>
      <w:r w:rsidRPr="00EA0B4B">
        <w:rPr>
          <w:sz w:val="28"/>
          <w:szCs w:val="28"/>
          <w:lang w:val="kk-KZ"/>
        </w:rPr>
        <w:t xml:space="preserve">(қолдау) бағдарламасын іске асыратын орталық </w:t>
      </w:r>
      <w:r w:rsidRPr="00372EA4">
        <w:rPr>
          <w:sz w:val="28"/>
          <w:szCs w:val="28"/>
          <w:lang w:val="ru-RU"/>
        </w:rPr>
        <w:t>фигур</w:t>
      </w:r>
      <w:r w:rsidRPr="00EA0B4B">
        <w:rPr>
          <w:sz w:val="28"/>
          <w:szCs w:val="28"/>
          <w:lang w:val="kk-KZ"/>
        </w:rPr>
        <w:t>а мұғалім болып табылады</w:t>
      </w:r>
      <w:r w:rsidRPr="00372EA4">
        <w:rPr>
          <w:sz w:val="28"/>
          <w:szCs w:val="28"/>
          <w:lang w:val="ru-RU"/>
        </w:rPr>
        <w:t xml:space="preserve">. </w:t>
      </w:r>
      <w:r>
        <w:rPr>
          <w:sz w:val="28"/>
          <w:szCs w:val="28"/>
          <w:lang w:val="kk-KZ"/>
        </w:rPr>
        <w:t>Педагогті</w:t>
      </w:r>
      <w:r w:rsidRPr="00EA0B4B">
        <w:rPr>
          <w:sz w:val="28"/>
          <w:szCs w:val="28"/>
          <w:lang w:val="kk-KZ"/>
        </w:rPr>
        <w:t>ң балаға, оның оқу әрекетінің нәтижес</w:t>
      </w:r>
      <w:r>
        <w:rPr>
          <w:sz w:val="28"/>
          <w:szCs w:val="28"/>
          <w:lang w:val="kk-KZ"/>
        </w:rPr>
        <w:t>іне қарым-</w:t>
      </w:r>
      <w:r>
        <w:rPr>
          <w:sz w:val="28"/>
          <w:szCs w:val="28"/>
          <w:lang w:val="kk-KZ"/>
        </w:rPr>
        <w:lastRenderedPageBreak/>
        <w:t>қатынасының, педагогті</w:t>
      </w:r>
      <w:r w:rsidRPr="00EA0B4B">
        <w:rPr>
          <w:sz w:val="28"/>
          <w:szCs w:val="28"/>
          <w:lang w:val="kk-KZ"/>
        </w:rPr>
        <w:t xml:space="preserve">ң оқыту процесін жекелендіру білігінің, мамандардың </w:t>
      </w:r>
      <w:r w:rsidRPr="00372EA4">
        <w:rPr>
          <w:sz w:val="28"/>
          <w:szCs w:val="28"/>
          <w:lang w:val="ru-RU"/>
        </w:rPr>
        <w:t>(психолог</w:t>
      </w:r>
      <w:r w:rsidRPr="00EA0B4B">
        <w:rPr>
          <w:sz w:val="28"/>
          <w:szCs w:val="28"/>
          <w:lang w:val="kk-KZ"/>
        </w:rPr>
        <w:t>тың</w:t>
      </w:r>
      <w:r w:rsidRPr="00372EA4">
        <w:rPr>
          <w:sz w:val="28"/>
          <w:szCs w:val="28"/>
          <w:lang w:val="ru-RU"/>
        </w:rPr>
        <w:t>, логопед</w:t>
      </w:r>
      <w:r w:rsidRPr="00EA0B4B">
        <w:rPr>
          <w:sz w:val="28"/>
          <w:szCs w:val="28"/>
          <w:lang w:val="kk-KZ"/>
        </w:rPr>
        <w:t>тің</w:t>
      </w:r>
      <w:r w:rsidRPr="00372EA4">
        <w:rPr>
          <w:sz w:val="28"/>
          <w:szCs w:val="28"/>
          <w:lang w:val="ru-RU"/>
        </w:rPr>
        <w:t>, дефектолог</w:t>
      </w:r>
      <w:r w:rsidRPr="00EA0B4B">
        <w:rPr>
          <w:sz w:val="28"/>
          <w:szCs w:val="28"/>
          <w:lang w:val="kk-KZ"/>
        </w:rPr>
        <w:t>тың</w:t>
      </w:r>
      <w:r w:rsidRPr="00372EA4">
        <w:rPr>
          <w:sz w:val="28"/>
          <w:szCs w:val="28"/>
          <w:lang w:val="ru-RU"/>
        </w:rPr>
        <w:t>)</w:t>
      </w:r>
      <w:r w:rsidRPr="00EA0B4B">
        <w:rPr>
          <w:sz w:val="28"/>
          <w:szCs w:val="28"/>
          <w:lang w:val="kk-KZ"/>
        </w:rPr>
        <w:t xml:space="preserve"> ұсынымдарын ұстана алатындығының, баланың өзіне сенімін қалыптастыратындығының маңызы зор. Ерекше білім беру қажеттіліктері бар оқушыны сөзсіз қабылдау, өзгерістерге, кәсіби ізденіске ұмтылу, мамандардың командасында жұмыс істеуге дайын болу, педагогикалық оптимизм мұғалімнің қажетті кәсіби қасиеттері болып табылады. </w:t>
      </w:r>
    </w:p>
    <w:p w:rsidR="00372EA4" w:rsidRPr="00EA0B4B" w:rsidRDefault="00372EA4" w:rsidP="00372EA4">
      <w:pPr>
        <w:adjustRightInd w:val="0"/>
        <w:ind w:firstLine="709"/>
        <w:jc w:val="both"/>
        <w:rPr>
          <w:sz w:val="28"/>
          <w:szCs w:val="28"/>
          <w:lang w:val="kk-KZ"/>
        </w:rPr>
      </w:pPr>
      <w:r w:rsidRPr="00EA0B4B">
        <w:rPr>
          <w:sz w:val="28"/>
          <w:szCs w:val="28"/>
          <w:lang w:val="kk-KZ"/>
        </w:rPr>
        <w:t xml:space="preserve">Баланың даму ерекшеліктеріне, оның мүмкіндіктеріне, сондай-ақ ПМПК ұсынымдарына сәйкес ерекше қажеттіліктері бар оқушыны қолдау бағыттылығы, қарқындылығы және ұзақтығы айқындалады. Жалпы білім беретін мектеп оқушыға оның қажеттіліктеріне барабар қолдау түрін ұсынуға тиіс. Бұл қысқа мерзімді, орта мерзімді немесе ұзақ мерзімді негізде қолдау көрсету болуы мүмкін. </w:t>
      </w:r>
    </w:p>
    <w:p w:rsidR="00372EA4" w:rsidRPr="00EA0B4B" w:rsidRDefault="00372EA4" w:rsidP="00372EA4">
      <w:pPr>
        <w:adjustRightInd w:val="0"/>
        <w:ind w:firstLine="709"/>
        <w:jc w:val="both"/>
        <w:rPr>
          <w:sz w:val="28"/>
          <w:szCs w:val="28"/>
          <w:lang w:val="kk-KZ"/>
        </w:rPr>
      </w:pPr>
      <w:r w:rsidRPr="00EA0B4B">
        <w:rPr>
          <w:i/>
          <w:iCs/>
          <w:sz w:val="28"/>
          <w:szCs w:val="28"/>
          <w:lang w:val="kk-KZ"/>
        </w:rPr>
        <w:t xml:space="preserve">Қысқа мерзімді </w:t>
      </w:r>
      <w:r w:rsidRPr="00EA0B4B">
        <w:rPr>
          <w:sz w:val="28"/>
          <w:szCs w:val="28"/>
          <w:lang w:val="kk-KZ"/>
        </w:rPr>
        <w:t xml:space="preserve">қолдау оқытуда елеусіз және уақытша қиындықтары бар, логопедпен, психологпен ұзақ емес (жарты жылға дейін) коррекциялық сабақтар циклын талап ететін оқушыларға көрсетіледі. Бұл ретте оқушы кәдімгі сыныпта құрбыластарымен жалпы білім беретін бағдарлама бойынша оқиды және аптасына бірнеше рет мамандармен жеке немесе топтық сабақтарға қатысады, оларда оқушының жеке даму ерекшеліктерін дамыту және орнын толтыру бойынша жұмыс жүргізіледі (сөйлеу тілін дамыту, эмоционалдық-тұлғалық жетілу қажеттілігі). </w:t>
      </w:r>
    </w:p>
    <w:p w:rsidR="00372EA4" w:rsidRPr="00EA0B4B" w:rsidRDefault="00372EA4" w:rsidP="00372EA4">
      <w:pPr>
        <w:ind w:firstLine="709"/>
        <w:jc w:val="both"/>
        <w:rPr>
          <w:sz w:val="28"/>
          <w:szCs w:val="28"/>
          <w:lang w:val="kk-KZ"/>
        </w:rPr>
      </w:pPr>
      <w:r w:rsidRPr="00EA0B4B">
        <w:rPr>
          <w:i/>
          <w:iCs/>
          <w:sz w:val="28"/>
          <w:szCs w:val="28"/>
          <w:lang w:val="kk-KZ"/>
        </w:rPr>
        <w:t xml:space="preserve">Орта мерзімді </w:t>
      </w:r>
      <w:r w:rsidRPr="00EA0B4B">
        <w:rPr>
          <w:sz w:val="28"/>
          <w:szCs w:val="28"/>
          <w:lang w:val="kk-KZ"/>
        </w:rPr>
        <w:t>қолдау оқытуда даму ерекшеліктеріне байланысты тұрақты қиындықтары бар және арнайы дайындалған педагогт</w:t>
      </w:r>
      <w:r>
        <w:rPr>
          <w:sz w:val="28"/>
          <w:szCs w:val="28"/>
          <w:lang w:val="kk-KZ"/>
        </w:rPr>
        <w:t>е</w:t>
      </w:r>
      <w:r w:rsidRPr="00EA0B4B">
        <w:rPr>
          <w:sz w:val="28"/>
          <w:szCs w:val="28"/>
          <w:lang w:val="kk-KZ"/>
        </w:rPr>
        <w:t xml:space="preserve">р мен мамандардың қарқынды қолдауын қажет ететін оқушылар үшін ұйымдастырылады. Жалпы білім беретін мектептегі осындай білім алушылар үшін бастапқы білім беру деңгейінде арнайы сынып жағдайында саралап оқыту ұйымдастырылады. Оқушыларды қолдаудағы негізгі міндет МЖББС оқу бағдарламаларын оқыту және мазмұнын меңгеру қиындықтарына әкеп соғатын себептерді барынша жеңу болып табылады. Оқыту процесінде педагогикалық диагностика жүзеге асырылады, ол оқушыларға, олардың даму деңгейіне, әлеуетті мүмкіндіктеріне және оқытудың алдыңғы кезеңдерінде қол жеткізілген оқу жетістіктеріне қойылатын талаптардың сәйкестігін қадағалауға бағытталған. Дамудың оң динамикасы және оқу бағдарламасын табысты меңгерген кезде арнайы сыныптардың оқушылары кез келген оқыту сатысында ПМПК шешімі бойынша, оқушылардың өздерінің және олардың ата-аналарының немесе өзге де заңды өкілдерінің келісімімен қарапайым сыныпқа ауыстырылуы мүмкін. </w:t>
      </w:r>
    </w:p>
    <w:p w:rsidR="00372EA4" w:rsidRPr="00EA0B4B" w:rsidRDefault="00372EA4" w:rsidP="00372EA4">
      <w:pPr>
        <w:ind w:firstLine="709"/>
        <w:jc w:val="both"/>
        <w:rPr>
          <w:sz w:val="28"/>
          <w:szCs w:val="28"/>
          <w:lang w:val="kk-KZ"/>
        </w:rPr>
      </w:pPr>
      <w:r w:rsidRPr="00EA0B4B">
        <w:rPr>
          <w:sz w:val="28"/>
          <w:szCs w:val="28"/>
          <w:lang w:val="kk-KZ"/>
        </w:rPr>
        <w:t xml:space="preserve">Оқушыларды дамыту проблемаларын бастапқы сатыда жеңу мүмкін болмаған жағдайда, оларды арнайы сыныптар жағдайында және келесі оқыту сатыларында оқытуды жалғастыруға болады. Бұл жағдайда оқушыларды </w:t>
      </w:r>
      <w:r w:rsidRPr="00EA0B4B">
        <w:rPr>
          <w:i/>
          <w:sz w:val="28"/>
          <w:szCs w:val="28"/>
          <w:lang w:val="kk-KZ"/>
        </w:rPr>
        <w:t>ұзақ мерзімді</w:t>
      </w:r>
      <w:r w:rsidRPr="00EA0B4B">
        <w:rPr>
          <w:sz w:val="28"/>
          <w:szCs w:val="28"/>
          <w:lang w:val="kk-KZ"/>
        </w:rPr>
        <w:t xml:space="preserve"> қолдау іске асырылады.</w:t>
      </w:r>
    </w:p>
    <w:p w:rsidR="00372EA4" w:rsidRPr="00EA0B4B" w:rsidRDefault="00372EA4" w:rsidP="00372EA4">
      <w:pPr>
        <w:adjustRightInd w:val="0"/>
        <w:ind w:firstLine="709"/>
        <w:jc w:val="both"/>
        <w:rPr>
          <w:sz w:val="28"/>
          <w:szCs w:val="28"/>
          <w:lang w:val="kk-KZ"/>
        </w:rPr>
      </w:pPr>
      <w:r w:rsidRPr="00EA0B4B">
        <w:rPr>
          <w:sz w:val="28"/>
          <w:szCs w:val="28"/>
          <w:lang w:val="kk-KZ"/>
        </w:rPr>
        <w:t xml:space="preserve">Мектеп оқушылары негізгі орта және жалпы орта білім алу сатысында пәндер бойынша стандартты оқу бағдарламаларын оқушылардың білімді меңгеру ерекшеліктеріне сәйкес бейімдеу жүзеге асырылады, бұл ретте Қазақстан Республикасының МЖБББС сәйкес келетін негізгі мазмұн </w:t>
      </w:r>
      <w:r w:rsidRPr="00EA0B4B">
        <w:rPr>
          <w:sz w:val="28"/>
          <w:szCs w:val="28"/>
          <w:lang w:val="kk-KZ"/>
        </w:rPr>
        <w:lastRenderedPageBreak/>
        <w:t xml:space="preserve">сақталады. Мектеп оқушыларының арнайы сынып жағдайында негізгі білім алу мерзімі 1 жылға ұзартылады. Оқыту мамандармен (психологпен, дефектологпен, логопедпен) коррекциялық-дамыту сабақтарын көздейтін, арнайы оқу жоспарына сәйкес жүзеге асырылады. Оқушыларды бағалау оқу процесінде іске асырылатын бағдарламаның шеңберінде жүзеге асырылады. </w:t>
      </w:r>
    </w:p>
    <w:p w:rsidR="00372EA4" w:rsidRPr="00EA0B4B" w:rsidRDefault="00372EA4" w:rsidP="00372EA4">
      <w:pPr>
        <w:adjustRightInd w:val="0"/>
        <w:ind w:firstLine="709"/>
        <w:jc w:val="both"/>
        <w:rPr>
          <w:sz w:val="28"/>
          <w:szCs w:val="28"/>
          <w:lang w:val="kk-KZ"/>
        </w:rPr>
      </w:pPr>
      <w:r w:rsidRPr="00EA0B4B">
        <w:rPr>
          <w:sz w:val="28"/>
          <w:szCs w:val="28"/>
          <w:lang w:val="kk-KZ"/>
        </w:rPr>
        <w:t>Интеллект</w:t>
      </w:r>
      <w:r>
        <w:rPr>
          <w:sz w:val="28"/>
          <w:szCs w:val="28"/>
          <w:lang w:val="kk-KZ"/>
        </w:rPr>
        <w:t>і</w:t>
      </w:r>
      <w:r w:rsidRPr="00EA0B4B">
        <w:rPr>
          <w:sz w:val="28"/>
          <w:szCs w:val="28"/>
          <w:lang w:val="kk-KZ"/>
        </w:rPr>
        <w:t xml:space="preserve"> бұз</w:t>
      </w:r>
      <w:r>
        <w:rPr>
          <w:sz w:val="28"/>
          <w:szCs w:val="28"/>
          <w:lang w:val="kk-KZ"/>
        </w:rPr>
        <w:t>ылған</w:t>
      </w:r>
      <w:r w:rsidRPr="00EA0B4B">
        <w:rPr>
          <w:sz w:val="28"/>
          <w:szCs w:val="28"/>
          <w:lang w:val="kk-KZ"/>
        </w:rPr>
        <w:t xml:space="preserve"> оқушылар</w:t>
      </w:r>
      <w:r>
        <w:rPr>
          <w:sz w:val="28"/>
          <w:szCs w:val="28"/>
          <w:lang w:val="kk-KZ"/>
        </w:rPr>
        <w:t>дың</w:t>
      </w:r>
      <w:r w:rsidRPr="00EA0B4B">
        <w:rPr>
          <w:sz w:val="28"/>
          <w:szCs w:val="28"/>
          <w:lang w:val="kk-KZ"/>
        </w:rPr>
        <w:t xml:space="preserve"> мектепте білім алған барлық кезең</w:t>
      </w:r>
      <w:r>
        <w:rPr>
          <w:sz w:val="28"/>
          <w:szCs w:val="28"/>
          <w:lang w:val="kk-KZ"/>
        </w:rPr>
        <w:t xml:space="preserve">інде оқыту </w:t>
      </w:r>
      <w:r w:rsidRPr="00EA0B4B">
        <w:rPr>
          <w:sz w:val="28"/>
          <w:szCs w:val="28"/>
          <w:lang w:val="kk-KZ"/>
        </w:rPr>
        <w:t>оқу жоспарлары, бағдарламалары және мазмұны Қазақстан Республикасының МЖБББС талаптарын орындауға бағдарланбаған оқулықтар бойынша, арнайы көрнекі-дидактикалық құралдар мен оқыту әдістерін пайдаланып жүзеге асырылады.</w:t>
      </w:r>
    </w:p>
    <w:p w:rsidR="00372EA4" w:rsidRPr="00EA0B4B" w:rsidRDefault="00372EA4" w:rsidP="00372EA4">
      <w:pPr>
        <w:adjustRightInd w:val="0"/>
        <w:ind w:firstLine="709"/>
        <w:jc w:val="both"/>
        <w:rPr>
          <w:sz w:val="28"/>
          <w:szCs w:val="28"/>
          <w:lang w:val="kk-KZ"/>
        </w:rPr>
      </w:pPr>
      <w:r w:rsidRPr="00EA0B4B">
        <w:rPr>
          <w:sz w:val="28"/>
          <w:szCs w:val="28"/>
          <w:lang w:val="kk-KZ"/>
        </w:rPr>
        <w:t xml:space="preserve">Арнайы сынып оқушыларының барлық сыныптан тыс және оқудан тыс әрекеті (үйірмелік, факультативтік, тәрбиелік) кәдімгі сынып оқушыларымен бірге жүзеге асырылады. </w:t>
      </w:r>
    </w:p>
    <w:p w:rsidR="00372EA4" w:rsidRPr="00EA0B4B" w:rsidRDefault="00372EA4" w:rsidP="00372EA4">
      <w:pPr>
        <w:ind w:firstLine="709"/>
        <w:jc w:val="both"/>
        <w:rPr>
          <w:sz w:val="28"/>
          <w:szCs w:val="28"/>
          <w:lang w:val="kk-KZ"/>
        </w:rPr>
      </w:pPr>
      <w:r w:rsidRPr="00EA0B4B">
        <w:rPr>
          <w:sz w:val="28"/>
          <w:szCs w:val="28"/>
          <w:lang w:val="kk-KZ"/>
        </w:rPr>
        <w:t>Білім беру ұйымдарында балалардың денсаулығын сақтау, сондай-ақ білім алушылардың ерекше білім алу және қосымша білім беру қызметтерін алудағы олардың қажеттіліктерін қанағаттандыру үшін жайлы жағдай құру қамтамасыз етіледі.</w:t>
      </w:r>
    </w:p>
    <w:p w:rsidR="00372EA4" w:rsidRPr="00EA0B4B" w:rsidRDefault="00372EA4" w:rsidP="00372EA4">
      <w:pPr>
        <w:ind w:firstLine="709"/>
        <w:jc w:val="both"/>
        <w:rPr>
          <w:sz w:val="28"/>
          <w:szCs w:val="28"/>
          <w:lang w:val="kk-KZ"/>
        </w:rPr>
      </w:pPr>
      <w:r w:rsidRPr="00EA0B4B">
        <w:rPr>
          <w:sz w:val="28"/>
          <w:szCs w:val="28"/>
          <w:lang w:val="kk-KZ"/>
        </w:rPr>
        <w:t>Инклюзивті білім беруді жүзеге асыратын білім беру ұйымдарының педагогикалық кеңесі жеке оқу жоспарлары мен жеке бағдарламаларды, ерекше білім беру</w:t>
      </w:r>
      <w:r>
        <w:rPr>
          <w:sz w:val="28"/>
          <w:szCs w:val="28"/>
          <w:lang w:val="kk-KZ"/>
        </w:rPr>
        <w:t>ді</w:t>
      </w:r>
      <w:r w:rsidRPr="00EA0B4B">
        <w:rPr>
          <w:sz w:val="28"/>
          <w:szCs w:val="28"/>
          <w:lang w:val="kk-KZ"/>
        </w:rPr>
        <w:t xml:space="preserve"> қажет</w:t>
      </w:r>
      <w:r>
        <w:rPr>
          <w:sz w:val="28"/>
          <w:szCs w:val="28"/>
          <w:lang w:val="kk-KZ"/>
        </w:rPr>
        <w:t xml:space="preserve"> ететін</w:t>
      </w:r>
      <w:r w:rsidRPr="00EA0B4B">
        <w:rPr>
          <w:sz w:val="28"/>
          <w:szCs w:val="28"/>
          <w:lang w:val="kk-KZ"/>
        </w:rPr>
        <w:t xml:space="preserve"> балаларды психологиялық-педагогикалық қолдаудың жеке бағдарламасын бекітеді. </w:t>
      </w:r>
    </w:p>
    <w:p w:rsidR="00372EA4" w:rsidRPr="00EA0B4B" w:rsidRDefault="00372EA4" w:rsidP="00372EA4">
      <w:pPr>
        <w:ind w:firstLine="709"/>
        <w:jc w:val="both"/>
        <w:rPr>
          <w:sz w:val="28"/>
          <w:szCs w:val="28"/>
          <w:lang w:val="kk-KZ"/>
        </w:rPr>
      </w:pPr>
      <w:r w:rsidRPr="00EA0B4B">
        <w:rPr>
          <w:sz w:val="28"/>
          <w:szCs w:val="28"/>
          <w:lang w:val="kk-KZ"/>
        </w:rPr>
        <w:t>Оқытудың түзете-дамыту бағыттылығы жалпы білім беретін цикл пәндері, түзету пәндері аясында, сондай-ақ қосымша білім беру жүйесінде іске асырылады.</w:t>
      </w:r>
    </w:p>
    <w:p w:rsidR="00372EA4" w:rsidRPr="00EA0B4B" w:rsidRDefault="00372EA4" w:rsidP="00372EA4">
      <w:pPr>
        <w:ind w:firstLine="709"/>
        <w:jc w:val="both"/>
        <w:rPr>
          <w:b/>
          <w:sz w:val="28"/>
          <w:szCs w:val="28"/>
          <w:lang w:val="kk-KZ"/>
        </w:rPr>
      </w:pPr>
      <w:r w:rsidRPr="00EA0B4B">
        <w:rPr>
          <w:b/>
          <w:sz w:val="28"/>
          <w:szCs w:val="28"/>
          <w:lang w:val="kk-KZ"/>
        </w:rPr>
        <w:t xml:space="preserve">Бастауыш, негізгі және жалпы орта білім берудің үлгілік оқу жоспарының вариативтік компоненті толығымен түзету пәндері бойынша жүргізілетін сабақтарға бөлінеді. Ерекше білім беруді қажет ететін балаларға арналған элективтік курстар, мектеп компонентінің курстары өткізілмейді. </w:t>
      </w:r>
    </w:p>
    <w:p w:rsidR="00372EA4" w:rsidRPr="00EA0B4B" w:rsidRDefault="00372EA4" w:rsidP="00372EA4">
      <w:pPr>
        <w:ind w:firstLine="709"/>
        <w:jc w:val="both"/>
        <w:rPr>
          <w:sz w:val="28"/>
          <w:szCs w:val="28"/>
          <w:lang w:val="kk-KZ"/>
        </w:rPr>
      </w:pPr>
      <w:r w:rsidRPr="00EA0B4B">
        <w:rPr>
          <w:bCs/>
          <w:spacing w:val="-2"/>
          <w:sz w:val="28"/>
          <w:szCs w:val="28"/>
          <w:lang w:val="kk-KZ"/>
        </w:rPr>
        <w:t xml:space="preserve">Есту, көру, тірек-қозғалыс аппараты </w:t>
      </w:r>
      <w:r>
        <w:rPr>
          <w:bCs/>
          <w:spacing w:val="-2"/>
          <w:sz w:val="28"/>
          <w:szCs w:val="28"/>
          <w:lang w:val="kk-KZ"/>
        </w:rPr>
        <w:t>бұзылған</w:t>
      </w:r>
      <w:r w:rsidRPr="00EA0B4B">
        <w:rPr>
          <w:bCs/>
          <w:spacing w:val="-2"/>
          <w:sz w:val="28"/>
          <w:szCs w:val="28"/>
          <w:lang w:val="kk-KZ"/>
        </w:rPr>
        <w:t>, сөйлеу тілі</w:t>
      </w:r>
      <w:r>
        <w:rPr>
          <w:bCs/>
          <w:spacing w:val="-2"/>
          <w:sz w:val="28"/>
          <w:szCs w:val="28"/>
          <w:lang w:val="kk-KZ"/>
        </w:rPr>
        <w:t>нің күрделі бұзылыстары бар</w:t>
      </w:r>
      <w:r w:rsidRPr="00EA0B4B">
        <w:rPr>
          <w:bCs/>
          <w:spacing w:val="-2"/>
          <w:sz w:val="28"/>
          <w:szCs w:val="28"/>
          <w:lang w:val="kk-KZ"/>
        </w:rPr>
        <w:t>, психикалық даму тежелуі бар білім алушыларға арналған арнайы сынып бітірушілері алған білім беру деңгейін растайтын, мемлекеттік үлгідегі аттестаттар алады. Жеңіл және қалыпты ақыл-ой кемістігі бар мектеп бітірушілер аталған санаттағы білім алушылар үшін белгіленген үлгідегі аттестаттарды алады (Қазақстан Республикасы БҒМ-нің 2015 жылғы                          28 қаңтардағы № 39 бұйрығы,</w:t>
      </w:r>
      <w:r w:rsidRPr="00EA0B4B">
        <w:rPr>
          <w:sz w:val="28"/>
          <w:szCs w:val="28"/>
          <w:lang w:val="kk-KZ"/>
        </w:rPr>
        <w:t xml:space="preserve"> № 5 қосымша).</w:t>
      </w:r>
    </w:p>
    <w:p w:rsidR="00372EA4" w:rsidRPr="00EA0B4B" w:rsidRDefault="00372EA4" w:rsidP="00372EA4">
      <w:pPr>
        <w:ind w:firstLine="709"/>
        <w:jc w:val="both"/>
        <w:rPr>
          <w:sz w:val="28"/>
          <w:szCs w:val="28"/>
          <w:lang w:val="kk-KZ"/>
        </w:rPr>
      </w:pPr>
      <w:r w:rsidRPr="00EA0B4B">
        <w:rPr>
          <w:sz w:val="28"/>
          <w:szCs w:val="28"/>
          <w:lang w:val="kk-KZ"/>
        </w:rPr>
        <w:t xml:space="preserve">Мигрант, оралман  балаларды оқу-тәрбие процесіне кіріктіру және қазақ тілі мен орыс тілдерін меңгерту мақсатында қосымша сабақтар, тілдік үйірмелер, факультативті сағаттар ұйымдастырылады. Оларға қолдау қызметі мамандарының психологиялық-педагогикалық және тілдік көмек жасауы қажетті шарт болып табылады. </w:t>
      </w:r>
    </w:p>
    <w:p w:rsidR="00372EA4" w:rsidRPr="00EA0B4B" w:rsidRDefault="00372EA4" w:rsidP="00372EA4">
      <w:pPr>
        <w:ind w:firstLine="709"/>
        <w:jc w:val="both"/>
        <w:rPr>
          <w:sz w:val="28"/>
          <w:szCs w:val="28"/>
          <w:lang w:val="kk-KZ"/>
        </w:rPr>
      </w:pPr>
      <w:r w:rsidRPr="00EA0B4B">
        <w:rPr>
          <w:sz w:val="28"/>
          <w:szCs w:val="28"/>
          <w:lang w:val="kk-KZ"/>
        </w:rPr>
        <w:t xml:space="preserve">Инклюзивті білім берудің мақсаттары мен міндеттеріне тиімді жету үшін жалпы білім беретін мектептер оралмандарды бейімдейтін және кіріктіретін орталықтармен, ресурстық орталықтармен, кәмелеттік жасқа толмағандарды бейімдейтін орталықтармен, арнайы білім беру ұйымдарымен, сондай-ақ, </w:t>
      </w:r>
      <w:r w:rsidRPr="00EA0B4B">
        <w:rPr>
          <w:sz w:val="28"/>
          <w:szCs w:val="28"/>
          <w:lang w:val="kk-KZ"/>
        </w:rPr>
        <w:lastRenderedPageBreak/>
        <w:t>ПМПК, оңалту орталықтары және психологиялық-педагогикалық түзеу кабинеттерімен өзара әрекеттестікті ұйымдастырады.</w:t>
      </w:r>
    </w:p>
    <w:p w:rsidR="00372EA4" w:rsidRPr="00EA0B4B" w:rsidRDefault="00372EA4" w:rsidP="00372EA4">
      <w:pPr>
        <w:tabs>
          <w:tab w:val="left" w:pos="709"/>
        </w:tabs>
        <w:adjustRightInd w:val="0"/>
        <w:ind w:firstLine="709"/>
        <w:jc w:val="both"/>
        <w:rPr>
          <w:rFonts w:eastAsia="Calibri"/>
          <w:bCs/>
          <w:sz w:val="28"/>
          <w:szCs w:val="28"/>
          <w:lang w:val="kk-KZ"/>
        </w:rPr>
      </w:pPr>
      <w:r w:rsidRPr="00EA0B4B">
        <w:rPr>
          <w:rFonts w:eastAsia="Calibri"/>
          <w:bCs/>
          <w:sz w:val="28"/>
          <w:szCs w:val="28"/>
          <w:lang w:val="kk-KZ"/>
        </w:rPr>
        <w:t>Осылайша, инклюзивті білім беру жағдайында қазіргі заманғы педагог қызметінің маңызды ерекшелігі кәсіби әрекеттердің көпвекторлығы мен әртүрлі нұсқалылығы болып табылады. Әр мұғалім білім алушының білім беру маршрутын ұйымдастыра отырып, көптеген полифункционалдық педагогикалық міндеттерді шешеді. Олардың бастысы табыс жағдайын қалыптастыра отырып, әр баланы әртүрлі әрекет түрлеріне қосу болып табылады. Бұл мұғалімнен әр баланың ерекшеліктерін білуді, күшті жақтарын және оның білім беру қажеттіліктерін іске асыру ү</w:t>
      </w:r>
      <w:r>
        <w:rPr>
          <w:rFonts w:eastAsia="Calibri"/>
          <w:bCs/>
          <w:sz w:val="28"/>
          <w:szCs w:val="28"/>
          <w:lang w:val="kk-KZ"/>
        </w:rPr>
        <w:t xml:space="preserve">шін мүмкіндіктерін таба білуді </w:t>
      </w:r>
      <w:r w:rsidRPr="00EA0B4B">
        <w:rPr>
          <w:rFonts w:eastAsia="Calibri"/>
          <w:bCs/>
          <w:sz w:val="28"/>
          <w:szCs w:val="28"/>
          <w:lang w:val="kk-KZ"/>
        </w:rPr>
        <w:t xml:space="preserve">талап етеді. </w:t>
      </w:r>
    </w:p>
    <w:p w:rsidR="00372EA4" w:rsidRPr="00EA0B4B" w:rsidRDefault="00372EA4" w:rsidP="00372EA4">
      <w:pPr>
        <w:tabs>
          <w:tab w:val="left" w:pos="709"/>
        </w:tabs>
        <w:adjustRightInd w:val="0"/>
        <w:ind w:firstLine="709"/>
        <w:jc w:val="both"/>
        <w:rPr>
          <w:rFonts w:eastAsia="Calibri"/>
          <w:bCs/>
          <w:sz w:val="28"/>
          <w:szCs w:val="28"/>
          <w:lang w:val="kk-KZ"/>
        </w:rPr>
      </w:pPr>
      <w:r w:rsidRPr="00EA0B4B">
        <w:rPr>
          <w:rFonts w:eastAsia="Calibri"/>
          <w:bCs/>
          <w:sz w:val="28"/>
          <w:szCs w:val="28"/>
          <w:lang w:val="kk-KZ"/>
        </w:rPr>
        <w:t xml:space="preserve">Әрбір педагогикалық ұжым инклюзивті білім беру принциптерін жүзеге асырудың күн сайынғы практикасы өзара іс-қимыл жасасу мәдениетін біртіндеп қалыптастырып, кәдімгі жүріс-тұрыс </w:t>
      </w:r>
      <w:r>
        <w:rPr>
          <w:rFonts w:eastAsia="Calibri"/>
          <w:bCs/>
          <w:sz w:val="28"/>
          <w:szCs w:val="28"/>
          <w:lang w:val="kk-KZ"/>
        </w:rPr>
        <w:t>сызбасы</w:t>
      </w:r>
      <w:r w:rsidRPr="00EA0B4B">
        <w:rPr>
          <w:rFonts w:eastAsia="Calibri"/>
          <w:bCs/>
          <w:sz w:val="28"/>
          <w:szCs w:val="28"/>
          <w:lang w:val="kk-KZ"/>
        </w:rPr>
        <w:t xml:space="preserve"> ретінде қалыптастыруға тырысу керек. </w:t>
      </w:r>
    </w:p>
    <w:p w:rsidR="00372EA4" w:rsidRPr="00EA0B4B" w:rsidRDefault="00372EA4" w:rsidP="00372EA4">
      <w:pPr>
        <w:ind w:firstLine="709"/>
        <w:jc w:val="both"/>
        <w:rPr>
          <w:sz w:val="28"/>
          <w:szCs w:val="28"/>
          <w:lang w:val="kk-KZ"/>
        </w:rPr>
      </w:pPr>
      <w:r w:rsidRPr="00EA0B4B">
        <w:rPr>
          <w:rFonts w:eastAsia="Calibri"/>
          <w:bCs/>
          <w:sz w:val="28"/>
          <w:szCs w:val="28"/>
          <w:lang w:val="kk-KZ"/>
        </w:rPr>
        <w:t>Осы мақсатта курстарды, семинарларды, тәжірибемен алмасуды, сондай-ақ өз бетінше білім алуды қоса алғанда, біліктілікті және кәсіби шеберлікті арттырудың барлық ықтимал жолдарын пайдалану ұсынылады. Ы.Алтынсарин атындағы ҰБА (nao.kz) әзірлеген әдістемелік құралдар жалпы білім беретін мектептер басшыларының, мұғалімдерінің, білім беру бөлімдері мен басқармалары әдіскерлерінің, мамандарының білімдері мен құзыреттерін кеңейтуге арналған. Төменде оқушылардың психофизикалық ерекшеліктері мен ерекше білім беру қажеттіліктерін ескере отырып, балаларды оқыту стр</w:t>
      </w:r>
      <w:r>
        <w:rPr>
          <w:rFonts w:eastAsia="Calibri"/>
          <w:bCs/>
          <w:sz w:val="28"/>
          <w:szCs w:val="28"/>
          <w:lang w:val="kk-KZ"/>
        </w:rPr>
        <w:t>а</w:t>
      </w:r>
      <w:r w:rsidRPr="00EA0B4B">
        <w:rPr>
          <w:rFonts w:eastAsia="Calibri"/>
          <w:bCs/>
          <w:sz w:val="28"/>
          <w:szCs w:val="28"/>
          <w:lang w:val="kk-KZ"/>
        </w:rPr>
        <w:t xml:space="preserve">тегиясын құруда мұғалімдерге арналған ұсынымдар келтіріледі. </w:t>
      </w:r>
    </w:p>
    <w:tbl>
      <w:tblPr>
        <w:tblStyle w:val="ad"/>
        <w:tblW w:w="9889" w:type="dxa"/>
        <w:jc w:val="center"/>
        <w:tblLayout w:type="fixed"/>
        <w:tblLook w:val="04A0" w:firstRow="1" w:lastRow="0" w:firstColumn="1" w:lastColumn="0" w:noHBand="0" w:noVBand="1"/>
      </w:tblPr>
      <w:tblGrid>
        <w:gridCol w:w="4644"/>
        <w:gridCol w:w="5245"/>
      </w:tblGrid>
      <w:tr w:rsidR="00372EA4" w:rsidRPr="00EA0B4B" w:rsidTr="001D3FA8">
        <w:trPr>
          <w:jc w:val="center"/>
        </w:trPr>
        <w:tc>
          <w:tcPr>
            <w:tcW w:w="4644" w:type="dxa"/>
          </w:tcPr>
          <w:p w:rsidR="00372EA4" w:rsidRPr="00EA0B4B" w:rsidRDefault="00372EA4" w:rsidP="00513FFA">
            <w:pPr>
              <w:ind w:firstLine="0"/>
              <w:rPr>
                <w:b/>
                <w:sz w:val="28"/>
                <w:szCs w:val="28"/>
                <w:lang w:val="kk-KZ" w:eastAsia="ru-RU"/>
              </w:rPr>
            </w:pPr>
            <w:r>
              <w:rPr>
                <w:b/>
                <w:bCs/>
                <w:sz w:val="28"/>
                <w:szCs w:val="28"/>
                <w:lang w:val="kk-KZ" w:eastAsia="ru-RU"/>
              </w:rPr>
              <w:t>П</w:t>
            </w:r>
            <w:r w:rsidRPr="00EA0B4B">
              <w:rPr>
                <w:b/>
                <w:bCs/>
                <w:sz w:val="28"/>
                <w:szCs w:val="28"/>
                <w:lang w:val="kk-KZ" w:eastAsia="ru-RU"/>
              </w:rPr>
              <w:t>сихофизикалық ерекшеліктері және ерекше білім беру қажеттіліктері</w:t>
            </w:r>
          </w:p>
        </w:tc>
        <w:tc>
          <w:tcPr>
            <w:tcW w:w="5245" w:type="dxa"/>
          </w:tcPr>
          <w:p w:rsidR="00372EA4" w:rsidRPr="00EA0B4B" w:rsidRDefault="00372EA4" w:rsidP="00513FFA">
            <w:pPr>
              <w:ind w:firstLine="709"/>
              <w:rPr>
                <w:b/>
                <w:sz w:val="28"/>
                <w:szCs w:val="28"/>
                <w:lang w:val="kk-KZ" w:eastAsia="ru-RU"/>
              </w:rPr>
            </w:pPr>
            <w:r w:rsidRPr="00EA0B4B">
              <w:rPr>
                <w:b/>
                <w:sz w:val="28"/>
                <w:szCs w:val="28"/>
                <w:lang w:val="kk-KZ" w:eastAsia="ru-RU"/>
              </w:rPr>
              <w:t>Мұғалімнің стратегиясы</w:t>
            </w:r>
          </w:p>
        </w:tc>
      </w:tr>
      <w:tr w:rsidR="00372EA4" w:rsidRPr="00C53DD7" w:rsidTr="001D3FA8">
        <w:trPr>
          <w:jc w:val="center"/>
        </w:trPr>
        <w:tc>
          <w:tcPr>
            <w:tcW w:w="4644" w:type="dxa"/>
          </w:tcPr>
          <w:p w:rsidR="00372EA4" w:rsidRPr="00372EA4" w:rsidRDefault="00372EA4" w:rsidP="00513FFA">
            <w:pPr>
              <w:ind w:firstLine="0"/>
              <w:rPr>
                <w:b/>
                <w:sz w:val="28"/>
                <w:szCs w:val="28"/>
                <w:lang w:val="en-US" w:eastAsia="ru-RU"/>
              </w:rPr>
            </w:pPr>
            <w:r w:rsidRPr="00EA0B4B">
              <w:rPr>
                <w:b/>
                <w:bCs/>
                <w:sz w:val="28"/>
                <w:szCs w:val="28"/>
                <w:lang w:val="kk-KZ" w:eastAsia="ru-RU"/>
              </w:rPr>
              <w:t>Естімейтін балалар</w:t>
            </w:r>
            <w:r w:rsidRPr="00372EA4">
              <w:rPr>
                <w:b/>
                <w:sz w:val="28"/>
                <w:szCs w:val="28"/>
                <w:lang w:val="en-US" w:eastAsia="ru-RU"/>
              </w:rPr>
              <w:t>.</w:t>
            </w:r>
          </w:p>
          <w:p w:rsidR="00372EA4" w:rsidRPr="00372EA4" w:rsidRDefault="00372EA4" w:rsidP="00E33A93">
            <w:pPr>
              <w:ind w:firstLine="426"/>
              <w:rPr>
                <w:sz w:val="28"/>
                <w:szCs w:val="28"/>
                <w:lang w:val="en-US" w:eastAsia="ru-RU"/>
              </w:rPr>
            </w:pPr>
            <w:r w:rsidRPr="00EA0B4B">
              <w:rPr>
                <w:sz w:val="28"/>
                <w:szCs w:val="28"/>
                <w:lang w:val="kk-KZ" w:eastAsia="ru-RU"/>
              </w:rPr>
              <w:t>Естімейтін балалар құлақ түбіндегі қатты дыбысты сезіне алады, бірақ арнайы оқытусыз сөздер мен сөйлемдерді түсінбейді.</w:t>
            </w:r>
          </w:p>
          <w:p w:rsidR="00372EA4" w:rsidRPr="00372EA4" w:rsidRDefault="00372EA4" w:rsidP="00E33A93">
            <w:pPr>
              <w:ind w:firstLine="426"/>
              <w:rPr>
                <w:sz w:val="28"/>
                <w:szCs w:val="28"/>
                <w:lang w:val="en-US" w:eastAsia="ru-RU"/>
              </w:rPr>
            </w:pPr>
            <w:r w:rsidRPr="00EA0B4B">
              <w:rPr>
                <w:sz w:val="28"/>
                <w:szCs w:val="28"/>
                <w:lang w:val="kk-KZ" w:eastAsia="ru-RU"/>
              </w:rPr>
              <w:t>Есту аппараты немесе кохлеарлы имплантты қолданғанның өзінде естімейтін балалар айналадағылардың сөйлеуін қабылдау мен түсінуде қиналады.</w:t>
            </w:r>
          </w:p>
          <w:p w:rsidR="00372EA4" w:rsidRPr="00372EA4" w:rsidRDefault="00372EA4" w:rsidP="00E33A93">
            <w:pPr>
              <w:ind w:firstLine="426"/>
              <w:rPr>
                <w:sz w:val="28"/>
                <w:szCs w:val="28"/>
                <w:lang w:val="en-US" w:eastAsia="ru-RU"/>
              </w:rPr>
            </w:pPr>
            <w:r w:rsidRPr="00EA0B4B">
              <w:rPr>
                <w:sz w:val="28"/>
                <w:szCs w:val="28"/>
                <w:lang w:val="kk-KZ" w:eastAsia="ru-RU"/>
              </w:rPr>
              <w:t>Бұндай балалардың ауызша сөйлеу тілі өздігінен дамымайды, сондықтан оларды ұзақ жүйелі түзете-дамыту жұмысына қосукерек.</w:t>
            </w:r>
          </w:p>
          <w:p w:rsidR="00372EA4" w:rsidRPr="00EA0B4B" w:rsidRDefault="00372EA4" w:rsidP="00E33A93">
            <w:pPr>
              <w:shd w:val="clear" w:color="auto" w:fill="FFFFFF"/>
              <w:ind w:firstLine="426"/>
              <w:rPr>
                <w:sz w:val="28"/>
                <w:szCs w:val="28"/>
                <w:lang w:val="kk-KZ" w:eastAsia="ru-RU"/>
              </w:rPr>
            </w:pPr>
            <w:r w:rsidRPr="00EA0B4B">
              <w:rPr>
                <w:sz w:val="28"/>
                <w:szCs w:val="28"/>
                <w:lang w:val="kk-KZ" w:eastAsia="ru-RU"/>
              </w:rPr>
              <w:t xml:space="preserve">Естімейтін/нашар еститін балалар сөйлеушіні бірнеше себептерге байланысты әрдайым түсіне бермейді. </w:t>
            </w:r>
          </w:p>
          <w:p w:rsidR="00372EA4" w:rsidRPr="00EA0B4B" w:rsidRDefault="00372EA4" w:rsidP="00E33A93">
            <w:pPr>
              <w:shd w:val="clear" w:color="auto" w:fill="FFFFFF"/>
              <w:ind w:firstLine="426"/>
              <w:rPr>
                <w:sz w:val="28"/>
                <w:szCs w:val="28"/>
                <w:lang w:val="kk-KZ" w:eastAsia="ru-RU"/>
              </w:rPr>
            </w:pPr>
            <w:r w:rsidRPr="00EA0B4B">
              <w:rPr>
                <w:sz w:val="28"/>
                <w:szCs w:val="28"/>
                <w:lang w:val="kk-KZ" w:eastAsia="ru-RU"/>
              </w:rPr>
              <w:lastRenderedPageBreak/>
              <w:t>Есту қабілеті бұзылған баланың айтқанды түсінуі сөйлеушінің артикуляциялық мүшесінің анатомиялық ерекшеліктері (жұқа еріндер, тістестіру ерекшеліктері және т.б.), ерінді бүркеу (мұрт, сақал, ашық түсті далап және басқа) және сөйлеу тілінің ерекшелігі (анық емес, жылдам сөйлеу және т.б.) қиындатады.</w:t>
            </w:r>
          </w:p>
          <w:p w:rsidR="00372EA4" w:rsidRPr="00EA0B4B" w:rsidRDefault="00372EA4" w:rsidP="00E33A93">
            <w:pPr>
              <w:shd w:val="clear" w:color="auto" w:fill="FFFFFF"/>
              <w:ind w:firstLine="426"/>
              <w:rPr>
                <w:sz w:val="28"/>
                <w:szCs w:val="28"/>
                <w:lang w:val="kk-KZ" w:eastAsia="ru-RU"/>
              </w:rPr>
            </w:pPr>
            <w:r w:rsidRPr="00EA0B4B">
              <w:rPr>
                <w:sz w:val="28"/>
                <w:szCs w:val="28"/>
                <w:lang w:val="kk-KZ" w:eastAsia="ru-RU"/>
              </w:rPr>
              <w:t xml:space="preserve">Есту мүмкіндіктерінің ерекшеліктері (есту аппаратының бұзылуы, толық емес «есту») және баланың тұрмыстық және әлеуметтік тәжірибесінің шектеулігі (ортақ мәнмәтін/тақырып бойынша ақпараттанудың жеткіліксіздігі және осының айтылғанды түсінуге әсер етуі) сөйлеуді қабылдау тұрақсыздығының факторлары болып табылады. </w:t>
            </w:r>
            <w:r w:rsidRPr="00EA0B4B">
              <w:rPr>
                <w:spacing w:val="-3"/>
                <w:sz w:val="28"/>
                <w:szCs w:val="28"/>
                <w:lang w:val="kk-KZ" w:eastAsia="ru-RU"/>
              </w:rPr>
              <w:t>Есту қабілеті бұзылған балалар айналадығылардың сөйлеуін үш әдіспен қабылдайды: есту-көру, есту арқылы, көру арқылы</w:t>
            </w:r>
            <w:r w:rsidRPr="00EA0B4B">
              <w:rPr>
                <w:spacing w:val="3"/>
                <w:sz w:val="28"/>
                <w:szCs w:val="28"/>
                <w:lang w:val="kk-KZ" w:eastAsia="ru-RU"/>
              </w:rPr>
              <w:t>.</w:t>
            </w:r>
          </w:p>
        </w:tc>
        <w:tc>
          <w:tcPr>
            <w:tcW w:w="5245" w:type="dxa"/>
          </w:tcPr>
          <w:p w:rsidR="00372EA4" w:rsidRPr="00EA0B4B" w:rsidRDefault="00372EA4" w:rsidP="00E33A93">
            <w:pPr>
              <w:shd w:val="clear" w:color="auto" w:fill="FFFFFF"/>
              <w:ind w:firstLine="459"/>
              <w:rPr>
                <w:sz w:val="28"/>
                <w:szCs w:val="28"/>
                <w:lang w:val="kk-KZ"/>
              </w:rPr>
            </w:pPr>
            <w:r w:rsidRPr="00EA0B4B">
              <w:rPr>
                <w:sz w:val="28"/>
                <w:szCs w:val="28"/>
                <w:lang w:val="kk-KZ"/>
              </w:rPr>
              <w:lastRenderedPageBreak/>
              <w:t xml:space="preserve">Білім беру ұйымында есту қабілеті бұзылған баланы табысты оқытудағы міндетті шарт есту функциясының бұзылу дәрежесін барабар анықтау және медикаментозды </w:t>
            </w:r>
            <w:r>
              <w:rPr>
                <w:sz w:val="28"/>
                <w:szCs w:val="28"/>
                <w:lang w:val="kk-KZ"/>
              </w:rPr>
              <w:t>көмек көрсету</w:t>
            </w:r>
            <w:r w:rsidRPr="00EA0B4B">
              <w:rPr>
                <w:sz w:val="28"/>
                <w:szCs w:val="28"/>
                <w:lang w:val="kk-KZ"/>
              </w:rPr>
              <w:t>, есту аппараты моделін таңдау, оны жеке дайындалған қосымша параққа сай және баланың аудиограммасына сәйкес дәлме-дәл күйіне келтіру болып табылады. Осының барлығы оған оқыту процесіне белсенді енуге және өзін кез келген коммуникативті жағдайда сенімді сезінуге мүмкіндік береді.</w:t>
            </w:r>
          </w:p>
          <w:p w:rsidR="00372EA4" w:rsidRPr="00EA0B4B" w:rsidRDefault="00372EA4" w:rsidP="00E33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9"/>
              <w:rPr>
                <w:sz w:val="28"/>
                <w:szCs w:val="28"/>
                <w:lang w:val="kk-KZ" w:eastAsia="ru-RU"/>
              </w:rPr>
            </w:pPr>
            <w:r w:rsidRPr="00EA0B4B">
              <w:rPr>
                <w:sz w:val="28"/>
                <w:szCs w:val="28"/>
                <w:lang w:val="kk-KZ" w:eastAsia="ru-RU"/>
              </w:rPr>
              <w:t xml:space="preserve">Бұл жұмыстың басты бағыттары: сөйлеу тілін дамыту (лексикалық, грамматикалық, синтаксистік құрылымдар) есту арқылы қабылдауды, оның ішінде сөйлеу тілін естуді дамыту </w:t>
            </w:r>
            <w:r w:rsidRPr="00EA0B4B">
              <w:rPr>
                <w:sz w:val="28"/>
                <w:szCs w:val="28"/>
                <w:lang w:val="kk-KZ" w:eastAsia="ru-RU"/>
              </w:rPr>
              <w:lastRenderedPageBreak/>
              <w:t>және дыбыс айтуды қалыптастыру. Ауызша және жазбаша сөйлеу тілін қалыптастырумен қатар баланың танымдық әрекетін және тұлғасын жан жақты дамыту жүреді.</w:t>
            </w:r>
          </w:p>
          <w:p w:rsidR="00372EA4" w:rsidRPr="00EA0B4B" w:rsidRDefault="00372EA4" w:rsidP="00E33A93">
            <w:pPr>
              <w:shd w:val="clear" w:color="auto" w:fill="FFFFFF"/>
              <w:ind w:firstLine="459"/>
              <w:rPr>
                <w:iCs/>
                <w:spacing w:val="-3"/>
                <w:sz w:val="28"/>
                <w:szCs w:val="28"/>
                <w:lang w:val="kk-KZ" w:eastAsia="ru-RU"/>
              </w:rPr>
            </w:pPr>
            <w:r w:rsidRPr="00EA0B4B">
              <w:rPr>
                <w:sz w:val="28"/>
                <w:szCs w:val="28"/>
                <w:lang w:val="kk-KZ" w:eastAsia="ru-RU"/>
              </w:rPr>
              <w:t>Естімейтін/нашар еститін балаға қатысты сөйлеушінің тұрған орны және</w:t>
            </w:r>
            <w:r>
              <w:rPr>
                <w:sz w:val="28"/>
                <w:szCs w:val="28"/>
                <w:lang w:val="kk-KZ" w:eastAsia="ru-RU"/>
              </w:rPr>
              <w:t xml:space="preserve"> әңгімеге қатысушылардың сан</w:t>
            </w:r>
            <w:r w:rsidRPr="00EA0B4B">
              <w:rPr>
                <w:sz w:val="28"/>
                <w:szCs w:val="28"/>
                <w:lang w:val="kk-KZ" w:eastAsia="ru-RU"/>
              </w:rPr>
              <w:t xml:space="preserve">ы да үлкен маңызға ие. Мысалы, сөйлеушінің жарық көзіне арқасымен  тұруы, балаға қырымен немесе арқасымен тұруы, әңгімеге екі немесе одан да көп адамның қатысуы – сөйлеуді түсінуге кері әсерін тигізеді.  </w:t>
            </w:r>
          </w:p>
          <w:p w:rsidR="00372EA4" w:rsidRPr="00EA0B4B" w:rsidRDefault="00372EA4" w:rsidP="00E33A93">
            <w:pPr>
              <w:widowControl w:val="0"/>
              <w:tabs>
                <w:tab w:val="left" w:pos="284"/>
              </w:tabs>
              <w:suppressAutoHyphens/>
              <w:ind w:firstLine="459"/>
              <w:rPr>
                <w:sz w:val="28"/>
                <w:szCs w:val="28"/>
                <w:lang w:val="kk-KZ" w:eastAsia="ru-RU"/>
              </w:rPr>
            </w:pPr>
            <w:r w:rsidRPr="00EA0B4B">
              <w:rPr>
                <w:sz w:val="28"/>
                <w:szCs w:val="28"/>
                <w:lang w:val="kk-KZ" w:eastAsia="ru-RU"/>
              </w:rPr>
              <w:t>Әрқашан балаға қарама-қарсы тұру керек.</w:t>
            </w:r>
            <w:r>
              <w:rPr>
                <w:sz w:val="28"/>
                <w:szCs w:val="28"/>
                <w:lang w:val="kk-KZ" w:eastAsia="ru-RU"/>
              </w:rPr>
              <w:t xml:space="preserve"> С</w:t>
            </w:r>
            <w:r w:rsidRPr="00EA0B4B">
              <w:rPr>
                <w:sz w:val="28"/>
                <w:szCs w:val="28"/>
                <w:lang w:val="kk-KZ" w:eastAsia="ru-RU"/>
              </w:rPr>
              <w:t>абақта тым көп қозға</w:t>
            </w:r>
            <w:r>
              <w:rPr>
                <w:sz w:val="28"/>
                <w:szCs w:val="28"/>
                <w:lang w:val="kk-KZ" w:eastAsia="ru-RU"/>
              </w:rPr>
              <w:t>л</w:t>
            </w:r>
            <w:r w:rsidRPr="00EA0B4B">
              <w:rPr>
                <w:sz w:val="28"/>
                <w:szCs w:val="28"/>
                <w:lang w:val="kk-KZ" w:eastAsia="ru-RU"/>
              </w:rPr>
              <w:t>маңыз</w:t>
            </w:r>
            <w:r>
              <w:rPr>
                <w:sz w:val="28"/>
                <w:szCs w:val="28"/>
                <w:lang w:val="kk-KZ" w:eastAsia="ru-RU"/>
              </w:rPr>
              <w:t>,о</w:t>
            </w:r>
            <w:r w:rsidRPr="00EA0B4B">
              <w:rPr>
                <w:sz w:val="28"/>
                <w:szCs w:val="28"/>
                <w:lang w:val="kk-KZ" w:eastAsia="ru-RU"/>
              </w:rPr>
              <w:t>қушы</w:t>
            </w:r>
            <w:r>
              <w:rPr>
                <w:sz w:val="28"/>
                <w:szCs w:val="28"/>
                <w:lang w:val="kk-KZ" w:eastAsia="ru-RU"/>
              </w:rPr>
              <w:t>ға</w:t>
            </w:r>
            <w:r w:rsidRPr="00EA0B4B">
              <w:rPr>
                <w:sz w:val="28"/>
                <w:szCs w:val="28"/>
                <w:lang w:val="kk-KZ" w:eastAsia="ru-RU"/>
              </w:rPr>
              <w:t xml:space="preserve"> ерін</w:t>
            </w:r>
            <w:r>
              <w:rPr>
                <w:sz w:val="28"/>
                <w:szCs w:val="28"/>
                <w:lang w:val="kk-KZ" w:eastAsia="ru-RU"/>
              </w:rPr>
              <w:t>нен</w:t>
            </w:r>
            <w:r w:rsidRPr="00EA0B4B">
              <w:rPr>
                <w:sz w:val="28"/>
                <w:szCs w:val="28"/>
                <w:lang w:val="kk-KZ" w:eastAsia="ru-RU"/>
              </w:rPr>
              <w:t xml:space="preserve"> оқуға мүмкіндік бер</w:t>
            </w:r>
            <w:r>
              <w:rPr>
                <w:sz w:val="28"/>
                <w:szCs w:val="28"/>
                <w:lang w:val="kk-KZ" w:eastAsia="ru-RU"/>
              </w:rPr>
              <w:t>у керек</w:t>
            </w:r>
            <w:r w:rsidRPr="00EA0B4B">
              <w:rPr>
                <w:sz w:val="28"/>
                <w:szCs w:val="28"/>
                <w:lang w:val="kk-KZ" w:eastAsia="ru-RU"/>
              </w:rPr>
              <w:t>. Жұмысты жұптасып істеуге ынталандыру (</w:t>
            </w:r>
            <w:r>
              <w:rPr>
                <w:sz w:val="28"/>
                <w:szCs w:val="28"/>
                <w:lang w:val="kk-KZ" w:eastAsia="ru-RU"/>
              </w:rPr>
              <w:t>кітап беттерін</w:t>
            </w:r>
            <w:r w:rsidRPr="00EA0B4B">
              <w:rPr>
                <w:sz w:val="28"/>
                <w:szCs w:val="28"/>
                <w:lang w:val="kk-KZ" w:eastAsia="ru-RU"/>
              </w:rPr>
              <w:t xml:space="preserve">, тапсырмалардың, нұсқаулықтардың және т.б. </w:t>
            </w:r>
            <w:r>
              <w:rPr>
                <w:sz w:val="28"/>
                <w:szCs w:val="28"/>
                <w:lang w:val="kk-KZ" w:eastAsia="ru-RU"/>
              </w:rPr>
              <w:t>көрсетуде</w:t>
            </w:r>
            <w:r w:rsidRPr="00EA0B4B">
              <w:rPr>
                <w:sz w:val="28"/>
                <w:szCs w:val="28"/>
                <w:lang w:val="kk-KZ" w:eastAsia="ru-RU"/>
              </w:rPr>
              <w:t xml:space="preserve"> көршісіне</w:t>
            </w:r>
            <w:r>
              <w:rPr>
                <w:sz w:val="28"/>
                <w:szCs w:val="28"/>
                <w:lang w:val="kk-KZ" w:eastAsia="ru-RU"/>
              </w:rPr>
              <w:t>н</w:t>
            </w:r>
            <w:r w:rsidRPr="00EA0B4B">
              <w:rPr>
                <w:sz w:val="28"/>
                <w:szCs w:val="28"/>
                <w:lang w:val="kk-KZ" w:eastAsia="ru-RU"/>
              </w:rPr>
              <w:t xml:space="preserve"> көмек </w:t>
            </w:r>
            <w:r>
              <w:rPr>
                <w:sz w:val="28"/>
                <w:szCs w:val="28"/>
                <w:lang w:val="kk-KZ" w:eastAsia="ru-RU"/>
              </w:rPr>
              <w:t>қажет болады</w:t>
            </w:r>
            <w:r w:rsidRPr="00EA0B4B">
              <w:rPr>
                <w:sz w:val="28"/>
                <w:szCs w:val="28"/>
                <w:lang w:val="kk-KZ" w:eastAsia="ru-RU"/>
              </w:rPr>
              <w:t>).</w:t>
            </w:r>
          </w:p>
        </w:tc>
      </w:tr>
      <w:tr w:rsidR="00372EA4" w:rsidRPr="00C53DD7" w:rsidTr="001D3FA8">
        <w:trPr>
          <w:jc w:val="center"/>
        </w:trPr>
        <w:tc>
          <w:tcPr>
            <w:tcW w:w="4644" w:type="dxa"/>
          </w:tcPr>
          <w:p w:rsidR="00372EA4" w:rsidRPr="00EA0B4B" w:rsidRDefault="00372EA4" w:rsidP="00513FFA">
            <w:pPr>
              <w:ind w:firstLine="0"/>
              <w:rPr>
                <w:b/>
                <w:sz w:val="28"/>
                <w:szCs w:val="28"/>
                <w:lang w:val="kk-KZ" w:eastAsia="ru-RU"/>
              </w:rPr>
            </w:pPr>
            <w:r w:rsidRPr="00EA0B4B">
              <w:rPr>
                <w:b/>
                <w:bCs/>
                <w:sz w:val="28"/>
                <w:szCs w:val="28"/>
                <w:lang w:val="kk-KZ" w:eastAsia="ru-RU"/>
              </w:rPr>
              <w:lastRenderedPageBreak/>
              <w:t>Нашар еститін балалар</w:t>
            </w:r>
            <w:r w:rsidRPr="00EA0B4B">
              <w:rPr>
                <w:b/>
                <w:sz w:val="28"/>
                <w:szCs w:val="28"/>
                <w:lang w:val="kk-KZ" w:eastAsia="ru-RU"/>
              </w:rPr>
              <w:t>.</w:t>
            </w:r>
          </w:p>
          <w:p w:rsidR="00372EA4" w:rsidRPr="00EA0B4B" w:rsidRDefault="00372EA4" w:rsidP="00513FFA">
            <w:pPr>
              <w:ind w:firstLine="0"/>
              <w:rPr>
                <w:sz w:val="28"/>
                <w:szCs w:val="28"/>
                <w:lang w:val="kk-KZ" w:eastAsia="ru-RU"/>
              </w:rPr>
            </w:pPr>
            <w:r w:rsidRPr="00EA0B4B">
              <w:rPr>
                <w:sz w:val="28"/>
                <w:szCs w:val="28"/>
                <w:lang w:val="kk-KZ" w:eastAsia="ru-RU"/>
              </w:rPr>
              <w:t xml:space="preserve">Қалдық есту негізінде дамитын есту арқылы қабылдау кемістіктің күрделілігіне, оның пайда болуы мен оңалтуды бастау уақытына байланысты. </w:t>
            </w:r>
          </w:p>
          <w:p w:rsidR="00372EA4" w:rsidRPr="00EA0B4B" w:rsidRDefault="00372EA4" w:rsidP="00513FFA">
            <w:pPr>
              <w:ind w:firstLine="0"/>
              <w:rPr>
                <w:sz w:val="28"/>
                <w:szCs w:val="28"/>
                <w:lang w:val="kk-KZ" w:eastAsia="ru-RU"/>
              </w:rPr>
            </w:pPr>
            <w:r w:rsidRPr="00EA0B4B">
              <w:rPr>
                <w:sz w:val="28"/>
                <w:szCs w:val="28"/>
                <w:lang w:val="kk-KZ" w:eastAsia="ru-RU"/>
              </w:rPr>
              <w:t>Бұндай балалардың ерекшелігі қатты дыбыстарға мазасыздану, есту қабілетінің бұзылысы ауыр болған сайын дыбыс қаттылығының жылдам арту феномені анық көріне бастайды.</w:t>
            </w:r>
          </w:p>
          <w:p w:rsidR="00372EA4" w:rsidRPr="00EA0B4B" w:rsidRDefault="00372EA4" w:rsidP="00513FFA">
            <w:pPr>
              <w:ind w:firstLine="709"/>
              <w:rPr>
                <w:sz w:val="28"/>
                <w:szCs w:val="28"/>
                <w:lang w:val="kk-KZ" w:eastAsia="ru-RU"/>
              </w:rPr>
            </w:pPr>
            <w:r w:rsidRPr="00EA0B4B">
              <w:rPr>
                <w:sz w:val="28"/>
                <w:szCs w:val="28"/>
                <w:lang w:val="kk-KZ" w:eastAsia="ru-RU"/>
              </w:rPr>
              <w:t>Бұл санаттағы балаларда вибрациялық сезімталдық басқа балаларға қарағанда жақсы дамыған. Сондықтан, олар ырғақтық көріністі ажыратуға, музыкалық аспаптарда ойнауға, тіпті билей алуға қабілетті.</w:t>
            </w:r>
          </w:p>
          <w:p w:rsidR="00372EA4" w:rsidRPr="00EA0B4B" w:rsidRDefault="00372EA4" w:rsidP="00513FFA">
            <w:pPr>
              <w:ind w:firstLine="709"/>
              <w:rPr>
                <w:sz w:val="28"/>
                <w:szCs w:val="28"/>
                <w:lang w:val="kk-KZ" w:eastAsia="ru-RU"/>
              </w:rPr>
            </w:pPr>
            <w:r w:rsidRPr="00EA0B4B">
              <w:rPr>
                <w:sz w:val="28"/>
                <w:szCs w:val="28"/>
                <w:lang w:val="kk-KZ" w:eastAsia="ru-RU"/>
              </w:rPr>
              <w:t xml:space="preserve">Естуінде қиындықтары бар балалардың эмоционалды-еріктік </w:t>
            </w:r>
            <w:r w:rsidRPr="00EA0B4B">
              <w:rPr>
                <w:sz w:val="28"/>
                <w:szCs w:val="28"/>
                <w:lang w:val="kk-KZ" w:eastAsia="ru-RU"/>
              </w:rPr>
              <w:lastRenderedPageBreak/>
              <w:t xml:space="preserve">саласы эмоциялардың жұтаңдығымен, ерік қасиеттерінің әлсіздігімен, бастаған ісін аяғына апарғысы келмейтіндігімен сипатталады. Дегенмен, олар еститін балаларға қарағанда белсенді болады. </w:t>
            </w:r>
          </w:p>
          <w:p w:rsidR="00372EA4" w:rsidRPr="00EA0B4B" w:rsidRDefault="00372EA4" w:rsidP="00513FFA">
            <w:pPr>
              <w:ind w:firstLine="0"/>
              <w:rPr>
                <w:sz w:val="28"/>
                <w:szCs w:val="28"/>
                <w:lang w:val="kk-KZ" w:eastAsia="ru-RU"/>
              </w:rPr>
            </w:pPr>
            <w:r w:rsidRPr="00EA0B4B">
              <w:rPr>
                <w:sz w:val="28"/>
                <w:szCs w:val="28"/>
                <w:lang w:val="kk-KZ" w:eastAsia="ru-RU"/>
              </w:rPr>
              <w:t>Нашар еститіндердің сөйлеу тіліне сандық жағынан жеткіліксіздік және сапалық жағынан өзгешелік тән.</w:t>
            </w:r>
          </w:p>
          <w:p w:rsidR="00372EA4" w:rsidRPr="00EA0B4B" w:rsidRDefault="00372EA4" w:rsidP="00513FFA">
            <w:pPr>
              <w:ind w:firstLine="0"/>
              <w:rPr>
                <w:sz w:val="28"/>
                <w:szCs w:val="28"/>
                <w:lang w:val="kk-KZ" w:eastAsia="ru-RU"/>
              </w:rPr>
            </w:pPr>
            <w:r w:rsidRPr="00EA0B4B">
              <w:rPr>
                <w:sz w:val="28"/>
                <w:szCs w:val="28"/>
                <w:lang w:val="kk-KZ" w:eastAsia="ru-RU"/>
              </w:rPr>
              <w:t xml:space="preserve">Сөйлеу тілінің болмауы немесе оның төмен деңгейде дамуы баланың танымдық әрекетінің тежелуіне, әсіресе, тілдік ойлау деп аталатын көрнекі-бейнелік және тілдік-логикалық ойлаудың шектелуіне алып келеді. </w:t>
            </w:r>
          </w:p>
          <w:p w:rsidR="00372EA4" w:rsidRPr="00EA0B4B" w:rsidRDefault="00372EA4" w:rsidP="00513FFA">
            <w:pPr>
              <w:ind w:firstLine="0"/>
              <w:rPr>
                <w:sz w:val="28"/>
                <w:szCs w:val="28"/>
                <w:lang w:val="kk-KZ" w:eastAsia="ru-RU"/>
              </w:rPr>
            </w:pPr>
            <w:r w:rsidRPr="00EA0B4B">
              <w:rPr>
                <w:sz w:val="28"/>
                <w:szCs w:val="28"/>
                <w:lang w:val="kk-KZ" w:eastAsia="ru-RU"/>
              </w:rPr>
              <w:t>Есту қабілеті бұзылған балалардың әлеуетті мүмкіндіктері өте жоғары.</w:t>
            </w:r>
          </w:p>
        </w:tc>
        <w:tc>
          <w:tcPr>
            <w:tcW w:w="5245" w:type="dxa"/>
          </w:tcPr>
          <w:p w:rsidR="00372EA4" w:rsidRPr="00EA0B4B" w:rsidRDefault="00372EA4" w:rsidP="00E33A93">
            <w:pPr>
              <w:ind w:firstLine="459"/>
              <w:rPr>
                <w:sz w:val="28"/>
                <w:szCs w:val="28"/>
                <w:lang w:val="kk-KZ" w:eastAsia="ru-RU"/>
              </w:rPr>
            </w:pPr>
            <w:r w:rsidRPr="00EA0B4B">
              <w:rPr>
                <w:sz w:val="28"/>
                <w:szCs w:val="28"/>
                <w:lang w:val="kk-KZ" w:eastAsia="ru-RU"/>
              </w:rPr>
              <w:lastRenderedPageBreak/>
              <w:t>Ересектер</w:t>
            </w:r>
            <w:r>
              <w:rPr>
                <w:sz w:val="28"/>
                <w:szCs w:val="28"/>
                <w:lang w:val="kk-KZ" w:eastAsia="ru-RU"/>
              </w:rPr>
              <w:t>ге мұндай балалар</w:t>
            </w:r>
            <w:r w:rsidRPr="00EA0B4B">
              <w:rPr>
                <w:sz w:val="28"/>
                <w:szCs w:val="28"/>
                <w:lang w:val="kk-KZ" w:eastAsia="ru-RU"/>
              </w:rPr>
              <w:t xml:space="preserve"> өз әрекеттерінің </w:t>
            </w:r>
            <w:r>
              <w:rPr>
                <w:sz w:val="28"/>
                <w:szCs w:val="28"/>
                <w:lang w:val="kk-KZ" w:eastAsia="ru-RU"/>
              </w:rPr>
              <w:t>арқасында</w:t>
            </w:r>
            <w:r w:rsidRPr="00EA0B4B">
              <w:rPr>
                <w:sz w:val="28"/>
                <w:szCs w:val="28"/>
                <w:lang w:val="kk-KZ" w:eastAsia="ru-RU"/>
              </w:rPr>
              <w:t xml:space="preserve"> айналасындағы барлық заттарды </w:t>
            </w:r>
            <w:r>
              <w:rPr>
                <w:sz w:val="28"/>
                <w:szCs w:val="28"/>
                <w:lang w:val="kk-KZ" w:eastAsia="ru-RU"/>
              </w:rPr>
              <w:t xml:space="preserve">есте </w:t>
            </w:r>
            <w:r w:rsidRPr="00EA0B4B">
              <w:rPr>
                <w:sz w:val="28"/>
                <w:szCs w:val="28"/>
                <w:lang w:val="kk-KZ" w:eastAsia="ru-RU"/>
              </w:rPr>
              <w:t xml:space="preserve">сақталған </w:t>
            </w:r>
            <w:r>
              <w:rPr>
                <w:sz w:val="28"/>
                <w:szCs w:val="28"/>
                <w:lang w:val="kk-KZ" w:eastAsia="ru-RU"/>
              </w:rPr>
              <w:t>күйінде білетінін</w:t>
            </w:r>
            <w:r w:rsidRPr="00EA0B4B">
              <w:rPr>
                <w:sz w:val="28"/>
                <w:szCs w:val="28"/>
                <w:lang w:val="kk-KZ" w:eastAsia="ru-RU"/>
              </w:rPr>
              <w:t xml:space="preserve"> түсіну маңызды. </w:t>
            </w:r>
          </w:p>
          <w:p w:rsidR="00372EA4" w:rsidRPr="00EA0B4B" w:rsidRDefault="00372EA4" w:rsidP="00E33A93">
            <w:pPr>
              <w:ind w:firstLine="459"/>
              <w:rPr>
                <w:sz w:val="28"/>
                <w:szCs w:val="28"/>
                <w:lang w:val="kk-KZ" w:eastAsia="ru-RU"/>
              </w:rPr>
            </w:pPr>
            <w:r w:rsidRPr="00EA0B4B">
              <w:rPr>
                <w:sz w:val="28"/>
                <w:szCs w:val="28"/>
                <w:lang w:val="kk-KZ" w:eastAsia="ru-RU"/>
              </w:rPr>
              <w:t>Мұғалімдергемұндайбаламенқарым-қатынасжасаудыңбарлықмүмкінжәнеқолжетімдіқұралдарынпайдалануұсынылады: ауызшасөйлеу, табиғиқимылдар, бет-әлпеттержәнебасқалар.</w:t>
            </w:r>
          </w:p>
          <w:p w:rsidR="00372EA4" w:rsidRPr="00EA0B4B" w:rsidRDefault="00372EA4" w:rsidP="00E33A93">
            <w:pPr>
              <w:widowControl w:val="0"/>
              <w:tabs>
                <w:tab w:val="left" w:pos="284"/>
                <w:tab w:val="left" w:pos="993"/>
              </w:tabs>
              <w:suppressAutoHyphens/>
              <w:ind w:firstLine="459"/>
              <w:rPr>
                <w:sz w:val="28"/>
                <w:szCs w:val="28"/>
                <w:lang w:val="kk-KZ" w:eastAsia="ru-RU"/>
              </w:rPr>
            </w:pPr>
            <w:r w:rsidRPr="00EA0B4B">
              <w:rPr>
                <w:kern w:val="1"/>
                <w:sz w:val="28"/>
                <w:szCs w:val="28"/>
                <w:lang w:val="kk-KZ" w:eastAsia="ru-RU"/>
              </w:rPr>
              <w:t>Нашар еститін балалармен түзету жұмысын ұйымдастыру үшін сурдопедагог кабинеті қажет. Ол дыбыстау индикаторы, арнайы компьютерлік бағдарламалар, сурдологопедиялық тренажер, компьютер колонкалары, магнитті тақта,аудиодисктер, айна және басқа құралдармен жабдықталады</w:t>
            </w:r>
            <w:r w:rsidRPr="00EA0B4B">
              <w:rPr>
                <w:sz w:val="28"/>
                <w:szCs w:val="28"/>
                <w:lang w:val="kk-KZ" w:eastAsia="ru-RU"/>
              </w:rPr>
              <w:t>.</w:t>
            </w:r>
          </w:p>
          <w:p w:rsidR="00372EA4" w:rsidRPr="00EA0B4B" w:rsidRDefault="00372EA4" w:rsidP="00E33A93">
            <w:pPr>
              <w:widowControl w:val="0"/>
              <w:tabs>
                <w:tab w:val="left" w:pos="284"/>
                <w:tab w:val="left" w:pos="993"/>
              </w:tabs>
              <w:suppressAutoHyphens/>
              <w:ind w:firstLine="459"/>
              <w:rPr>
                <w:sz w:val="28"/>
                <w:szCs w:val="28"/>
                <w:lang w:val="kk-KZ" w:eastAsia="ru-RU"/>
              </w:rPr>
            </w:pPr>
            <w:r w:rsidRPr="00EA0B4B">
              <w:rPr>
                <w:sz w:val="28"/>
                <w:szCs w:val="28"/>
                <w:lang w:val="kk-KZ" w:eastAsia="ru-RU"/>
              </w:rPr>
              <w:t xml:space="preserve">Балалар мәнін түсіну үшін сұрақтарды анық, қысқа етіп қойып, </w:t>
            </w:r>
            <w:r w:rsidRPr="00EA0B4B">
              <w:rPr>
                <w:sz w:val="28"/>
                <w:szCs w:val="28"/>
                <w:lang w:val="kk-KZ" w:eastAsia="ru-RU"/>
              </w:rPr>
              <w:lastRenderedPageBreak/>
              <w:t xml:space="preserve">жауабын беруге асықтырмай, ойлануға уақыт беру керек. </w:t>
            </w:r>
          </w:p>
          <w:p w:rsidR="00372EA4" w:rsidRPr="00EA0B4B" w:rsidRDefault="00372EA4" w:rsidP="00E33A93">
            <w:pPr>
              <w:tabs>
                <w:tab w:val="num" w:pos="284"/>
                <w:tab w:val="left" w:pos="993"/>
              </w:tabs>
              <w:ind w:firstLine="459"/>
              <w:rPr>
                <w:sz w:val="28"/>
                <w:szCs w:val="28"/>
                <w:lang w:val="kk-KZ" w:eastAsia="ru-RU"/>
              </w:rPr>
            </w:pPr>
            <w:r w:rsidRPr="00EA0B4B">
              <w:rPr>
                <w:sz w:val="28"/>
                <w:szCs w:val="28"/>
                <w:lang w:val="kk-KZ" w:eastAsia="ru-RU"/>
              </w:rPr>
              <w:t xml:space="preserve">Әр түрлі көрнекі құралдарды білім беру міндеттеріне сәйкес тиімді пайдалану ұсынылады. </w:t>
            </w:r>
          </w:p>
          <w:p w:rsidR="00372EA4" w:rsidRPr="00EA0B4B" w:rsidRDefault="00372EA4" w:rsidP="00E33A93">
            <w:pPr>
              <w:ind w:firstLine="459"/>
              <w:rPr>
                <w:sz w:val="28"/>
                <w:szCs w:val="28"/>
                <w:lang w:val="kk-KZ" w:eastAsia="ru-RU"/>
              </w:rPr>
            </w:pPr>
            <w:r w:rsidRPr="00EA0B4B">
              <w:rPr>
                <w:sz w:val="28"/>
                <w:szCs w:val="28"/>
                <w:lang w:val="kk-KZ"/>
              </w:rPr>
              <w:t>Тапсырмалардың көлемі мен мазмұнын білім алушының психикалық және тілдік дамуына байланысты өзгертуге болады</w:t>
            </w:r>
          </w:p>
          <w:p w:rsidR="00372EA4" w:rsidRPr="00EA0B4B" w:rsidRDefault="00C53DD7" w:rsidP="00E33A93">
            <w:pPr>
              <w:widowControl w:val="0"/>
              <w:ind w:firstLine="459"/>
              <w:rPr>
                <w:sz w:val="28"/>
                <w:szCs w:val="28"/>
                <w:lang w:val="kk-KZ" w:eastAsia="ru-RU"/>
              </w:rPr>
            </w:pPr>
            <w:hyperlink r:id="rId118" w:history="1">
              <w:r w:rsidR="00372EA4" w:rsidRPr="00EA0B4B">
                <w:rPr>
                  <w:sz w:val="28"/>
                  <w:szCs w:val="28"/>
                  <w:u w:val="single"/>
                  <w:lang w:val="kk-KZ" w:eastAsia="ru-RU"/>
                </w:rPr>
                <w:t>https://nao.kz/loader/fromorg/2/26</w:t>
              </w:r>
            </w:hyperlink>
          </w:p>
          <w:p w:rsidR="00372EA4" w:rsidRPr="00EA0B4B" w:rsidRDefault="00372EA4" w:rsidP="00513FFA">
            <w:pPr>
              <w:ind w:firstLine="709"/>
              <w:rPr>
                <w:b/>
                <w:sz w:val="28"/>
                <w:szCs w:val="28"/>
                <w:lang w:val="kk-KZ" w:eastAsia="ru-RU"/>
              </w:rPr>
            </w:pPr>
          </w:p>
        </w:tc>
      </w:tr>
      <w:tr w:rsidR="00372EA4" w:rsidRPr="00C53DD7" w:rsidTr="001D3FA8">
        <w:trPr>
          <w:jc w:val="center"/>
        </w:trPr>
        <w:tc>
          <w:tcPr>
            <w:tcW w:w="4644" w:type="dxa"/>
          </w:tcPr>
          <w:p w:rsidR="00372EA4" w:rsidRPr="00EA0B4B" w:rsidRDefault="00372EA4" w:rsidP="00513FFA">
            <w:pPr>
              <w:ind w:firstLine="0"/>
              <w:rPr>
                <w:b/>
                <w:sz w:val="28"/>
                <w:szCs w:val="28"/>
                <w:lang w:val="kk-KZ" w:eastAsia="ru-RU"/>
              </w:rPr>
            </w:pPr>
            <w:r w:rsidRPr="00EA0B4B">
              <w:rPr>
                <w:b/>
                <w:sz w:val="28"/>
                <w:szCs w:val="28"/>
                <w:lang w:val="kk-KZ" w:eastAsia="ru-RU"/>
              </w:rPr>
              <w:lastRenderedPageBreak/>
              <w:t>Көру қабілеті бұзылған балалар.</w:t>
            </w:r>
          </w:p>
          <w:p w:rsidR="00372EA4" w:rsidRPr="00EA0B4B" w:rsidRDefault="00372EA4" w:rsidP="00513FFA">
            <w:pPr>
              <w:suppressAutoHyphens/>
              <w:ind w:firstLine="0"/>
              <w:rPr>
                <w:sz w:val="28"/>
                <w:szCs w:val="28"/>
                <w:lang w:val="kk-KZ" w:eastAsia="ru-RU"/>
              </w:rPr>
            </w:pPr>
            <w:r w:rsidRPr="00EA0B4B">
              <w:rPr>
                <w:sz w:val="28"/>
                <w:szCs w:val="28"/>
                <w:lang w:val="kk-KZ" w:eastAsia="ru-RU"/>
              </w:rPr>
              <w:t>Көру қабілетінің бұзылысы сезіну, қабылдау, елестету және т.с.с. бірқатар психикалық процестердің дамуына кері әсер ететін екінші қызметтік ауытқуларды тудырады (көру аумағын тарылту, көру өткірлігін төмендету және т.б.).</w:t>
            </w:r>
          </w:p>
          <w:p w:rsidR="00372EA4" w:rsidRPr="00EA0B4B" w:rsidRDefault="00372EA4" w:rsidP="00513FFA">
            <w:pPr>
              <w:suppressAutoHyphens/>
              <w:ind w:firstLine="0"/>
              <w:rPr>
                <w:sz w:val="28"/>
                <w:szCs w:val="28"/>
                <w:lang w:val="kk-KZ" w:eastAsia="ru-RU"/>
              </w:rPr>
            </w:pPr>
            <w:r w:rsidRPr="00EA0B4B">
              <w:rPr>
                <w:sz w:val="28"/>
                <w:szCs w:val="28"/>
                <w:lang w:val="kk-KZ" w:eastAsia="ru-RU"/>
              </w:rPr>
              <w:t xml:space="preserve">Сезімдік тәжірибедегі кемшіліктердің орнын толтыру тек сақталған сезім мүшелерін белсенді іске қосқан жағдайда ғана мүмкін. </w:t>
            </w:r>
          </w:p>
          <w:p w:rsidR="00372EA4" w:rsidRPr="00EA0B4B" w:rsidRDefault="00372EA4" w:rsidP="00513FFA">
            <w:pPr>
              <w:suppressAutoHyphens/>
              <w:ind w:firstLine="0"/>
              <w:rPr>
                <w:sz w:val="28"/>
                <w:szCs w:val="28"/>
                <w:lang w:val="kk-KZ" w:eastAsia="ru-RU"/>
              </w:rPr>
            </w:pPr>
            <w:r w:rsidRPr="00EA0B4B">
              <w:rPr>
                <w:sz w:val="28"/>
                <w:szCs w:val="28"/>
                <w:lang w:val="kk-KZ" w:eastAsia="ru-RU"/>
              </w:rPr>
              <w:t>Көру талдағышының зақымдану ауырлығы мен сипаты барлық сенсорлық жүйесінің дамуына әсер етеді, қоршаған ортаны танудың басты жолдарын, сыртқы әлемді қабылдау толықтығы мен нақтылығын анықтайды.</w:t>
            </w:r>
          </w:p>
          <w:p w:rsidR="00372EA4" w:rsidRPr="00EA0B4B" w:rsidRDefault="00372EA4" w:rsidP="00513FFA">
            <w:pPr>
              <w:suppressAutoHyphens/>
              <w:ind w:firstLine="0"/>
              <w:rPr>
                <w:sz w:val="28"/>
                <w:szCs w:val="28"/>
                <w:lang w:val="kk-KZ" w:eastAsia="ru-RU"/>
              </w:rPr>
            </w:pPr>
            <w:r w:rsidRPr="00EA0B4B">
              <w:rPr>
                <w:sz w:val="28"/>
                <w:szCs w:val="28"/>
                <w:lang w:val="kk-KZ" w:eastAsia="ru-RU"/>
              </w:rPr>
              <w:t>Көру сезімі мен қабылдауының толық немесе жартылай түсіп қалуына байланысты сыртқы әсерлердің қысқаруы зейіннің дамуына кедергі жасайды, қабылдауда тікелей қызығушылықт</w:t>
            </w:r>
            <w:r>
              <w:rPr>
                <w:sz w:val="28"/>
                <w:szCs w:val="28"/>
                <w:lang w:val="kk-KZ" w:eastAsia="ru-RU"/>
              </w:rPr>
              <w:t xml:space="preserve">ы туғызатын </w:t>
            </w:r>
            <w:r>
              <w:rPr>
                <w:sz w:val="28"/>
                <w:szCs w:val="28"/>
                <w:lang w:val="kk-KZ" w:eastAsia="ru-RU"/>
              </w:rPr>
              <w:lastRenderedPageBreak/>
              <w:t>объектілер аумағы</w:t>
            </w:r>
            <w:r w:rsidRPr="00EA0B4B">
              <w:rPr>
                <w:sz w:val="28"/>
                <w:szCs w:val="28"/>
                <w:lang w:val="kk-KZ" w:eastAsia="ru-RU"/>
              </w:rPr>
              <w:t xml:space="preserve"> қысқарады.</w:t>
            </w:r>
          </w:p>
        </w:tc>
        <w:tc>
          <w:tcPr>
            <w:tcW w:w="5245" w:type="dxa"/>
          </w:tcPr>
          <w:p w:rsidR="00372EA4" w:rsidRPr="00EA0B4B" w:rsidRDefault="00372EA4" w:rsidP="00513FFA">
            <w:pPr>
              <w:tabs>
                <w:tab w:val="left" w:pos="993"/>
                <w:tab w:val="left" w:pos="1134"/>
              </w:tabs>
              <w:ind w:firstLine="709"/>
              <w:rPr>
                <w:sz w:val="28"/>
                <w:szCs w:val="28"/>
                <w:lang w:val="kk-KZ" w:eastAsia="ru-RU"/>
              </w:rPr>
            </w:pPr>
            <w:r w:rsidRPr="00EA0B4B">
              <w:rPr>
                <w:sz w:val="28"/>
                <w:szCs w:val="28"/>
                <w:lang w:val="kk-KZ" w:eastAsia="ru-RU"/>
              </w:rPr>
              <w:lastRenderedPageBreak/>
              <w:t>Зағип балаларды инклюзивті мектепте оқыту бұзылған және жеткіліксіз дамыған функцияларды қалпына келтіруге, түзетуге және орнын толтыруға, саралап оқытуды ұйымдастыруға бағытталған ерекше міндеттерді ескере отырып жүзеге асырылуы тиіс.</w:t>
            </w:r>
          </w:p>
          <w:p w:rsidR="00372EA4" w:rsidRPr="00EA0B4B" w:rsidRDefault="00372EA4" w:rsidP="00513FFA">
            <w:pPr>
              <w:tabs>
                <w:tab w:val="left" w:pos="284"/>
              </w:tabs>
              <w:suppressAutoHyphens/>
              <w:ind w:firstLine="709"/>
              <w:rPr>
                <w:sz w:val="28"/>
                <w:szCs w:val="28"/>
                <w:lang w:val="kk-KZ" w:eastAsia="ru-RU"/>
              </w:rPr>
            </w:pPr>
            <w:r w:rsidRPr="00EA0B4B">
              <w:rPr>
                <w:sz w:val="28"/>
                <w:szCs w:val="28"/>
                <w:lang w:val="kk-KZ" w:eastAsia="ru-RU"/>
              </w:rPr>
              <w:t>Білім алушыны пәндік-кеңістіктік және оқу ортасында бағдарлау әдістері мен тәсілдерін меңгеруге үйрету қажет:</w:t>
            </w:r>
          </w:p>
          <w:p w:rsidR="00372EA4" w:rsidRPr="00EA0B4B" w:rsidRDefault="00372EA4" w:rsidP="00513FFA">
            <w:pPr>
              <w:tabs>
                <w:tab w:val="left" w:pos="284"/>
              </w:tabs>
              <w:suppressAutoHyphens/>
              <w:ind w:firstLine="709"/>
              <w:rPr>
                <w:sz w:val="28"/>
                <w:szCs w:val="28"/>
                <w:lang w:val="kk-KZ" w:eastAsia="ru-RU"/>
              </w:rPr>
            </w:pPr>
            <w:r w:rsidRPr="00EA0B4B">
              <w:rPr>
                <w:sz w:val="28"/>
                <w:szCs w:val="28"/>
                <w:lang w:val="kk-KZ" w:eastAsia="ru-RU"/>
              </w:rPr>
              <w:t>- жұмыс орнында, оқулықта, дәптерде, аспапта (қажетті бетті, жолды, әріпті, аспап торын тез табу);</w:t>
            </w:r>
          </w:p>
          <w:p w:rsidR="00372EA4" w:rsidRPr="00EA0B4B" w:rsidRDefault="00372EA4" w:rsidP="00513FFA">
            <w:pPr>
              <w:tabs>
                <w:tab w:val="left" w:pos="284"/>
              </w:tabs>
              <w:suppressAutoHyphens/>
              <w:ind w:firstLine="709"/>
              <w:rPr>
                <w:sz w:val="28"/>
                <w:szCs w:val="28"/>
                <w:lang w:eastAsia="ru-RU"/>
              </w:rPr>
            </w:pPr>
            <w:r w:rsidRPr="00EA0B4B">
              <w:rPr>
                <w:sz w:val="28"/>
                <w:szCs w:val="28"/>
                <w:lang w:eastAsia="ru-RU"/>
              </w:rPr>
              <w:t xml:space="preserve">- </w:t>
            </w:r>
            <w:r w:rsidRPr="00EA0B4B">
              <w:rPr>
                <w:sz w:val="28"/>
                <w:szCs w:val="28"/>
                <w:lang w:val="kk-KZ" w:eastAsia="ru-RU"/>
              </w:rPr>
              <w:t>партада оқу құралдарын дұрыс орналастыра білу</w:t>
            </w:r>
            <w:r w:rsidRPr="00EA0B4B">
              <w:rPr>
                <w:sz w:val="28"/>
                <w:szCs w:val="28"/>
                <w:lang w:eastAsia="ru-RU"/>
              </w:rPr>
              <w:t>;</w:t>
            </w:r>
          </w:p>
          <w:p w:rsidR="00372EA4" w:rsidRPr="00EA0B4B" w:rsidRDefault="00372EA4" w:rsidP="00513FFA">
            <w:pPr>
              <w:tabs>
                <w:tab w:val="left" w:pos="284"/>
              </w:tabs>
              <w:suppressAutoHyphens/>
              <w:ind w:firstLine="709"/>
              <w:rPr>
                <w:sz w:val="28"/>
                <w:szCs w:val="28"/>
                <w:lang w:val="kk-KZ" w:eastAsia="ru-RU"/>
              </w:rPr>
            </w:pPr>
            <w:r w:rsidRPr="00EA0B4B">
              <w:rPr>
                <w:sz w:val="28"/>
                <w:szCs w:val="28"/>
                <w:lang w:eastAsia="ru-RU"/>
              </w:rPr>
              <w:t>- Л. Брайл</w:t>
            </w:r>
            <w:r w:rsidRPr="00EA0B4B">
              <w:rPr>
                <w:sz w:val="28"/>
                <w:szCs w:val="28"/>
                <w:lang w:val="kk-KZ" w:eastAsia="ru-RU"/>
              </w:rPr>
              <w:t>ь аспабын еркін меңгере білу</w:t>
            </w:r>
            <w:r w:rsidRPr="00EA0B4B">
              <w:rPr>
                <w:sz w:val="28"/>
                <w:szCs w:val="28"/>
                <w:lang w:eastAsia="ru-RU"/>
              </w:rPr>
              <w:t>;</w:t>
            </w:r>
          </w:p>
          <w:p w:rsidR="00372EA4" w:rsidRPr="00EA0B4B" w:rsidRDefault="00372EA4" w:rsidP="00513FFA">
            <w:pPr>
              <w:tabs>
                <w:tab w:val="left" w:pos="284"/>
              </w:tabs>
              <w:suppressAutoHyphens/>
              <w:ind w:firstLine="709"/>
              <w:rPr>
                <w:sz w:val="28"/>
                <w:szCs w:val="28"/>
                <w:lang w:val="kk-KZ" w:eastAsia="ru-RU"/>
              </w:rPr>
            </w:pPr>
            <w:r w:rsidRPr="00EA0B4B">
              <w:rPr>
                <w:sz w:val="28"/>
                <w:szCs w:val="28"/>
                <w:lang w:val="kk-KZ" w:eastAsia="ru-RU"/>
              </w:rPr>
              <w:t>- коммуникация үшін ауызша және жазбаша сөйлеудің меңгерілген тілдік формаларын пайдалана білу;</w:t>
            </w:r>
          </w:p>
          <w:p w:rsidR="00372EA4" w:rsidRPr="00EA0B4B" w:rsidRDefault="00372EA4" w:rsidP="00513FFA">
            <w:pPr>
              <w:tabs>
                <w:tab w:val="left" w:pos="284"/>
              </w:tabs>
              <w:suppressAutoHyphens/>
              <w:ind w:firstLine="709"/>
              <w:rPr>
                <w:sz w:val="28"/>
                <w:szCs w:val="28"/>
                <w:lang w:val="kk-KZ" w:eastAsia="ru-RU"/>
              </w:rPr>
            </w:pPr>
            <w:r w:rsidRPr="00EA0B4B">
              <w:rPr>
                <w:sz w:val="28"/>
                <w:szCs w:val="28"/>
                <w:lang w:val="kk-KZ" w:eastAsia="ru-RU"/>
              </w:rPr>
              <w:t>- заттардың күрделі кеңістіктік орналасуының сөздік белгіленулерін түсіну: диагонал</w:t>
            </w:r>
            <w:r>
              <w:rPr>
                <w:sz w:val="28"/>
                <w:szCs w:val="28"/>
                <w:lang w:val="kk-KZ" w:eastAsia="ru-RU"/>
              </w:rPr>
              <w:t>і</w:t>
            </w:r>
            <w:r w:rsidRPr="00EA0B4B">
              <w:rPr>
                <w:sz w:val="28"/>
                <w:szCs w:val="28"/>
                <w:lang w:val="kk-KZ" w:eastAsia="ru-RU"/>
              </w:rPr>
              <w:t xml:space="preserve"> бойынша, артынан, бүйірден, арғы бетінен, жақын, алыс және т.б., </w:t>
            </w:r>
          </w:p>
          <w:p w:rsidR="00372EA4" w:rsidRPr="00EA0B4B" w:rsidRDefault="00372EA4" w:rsidP="00513FFA">
            <w:pPr>
              <w:tabs>
                <w:tab w:val="left" w:pos="284"/>
              </w:tabs>
              <w:suppressAutoHyphens/>
              <w:ind w:firstLine="709"/>
              <w:rPr>
                <w:sz w:val="28"/>
                <w:szCs w:val="28"/>
                <w:lang w:val="kk-KZ" w:eastAsia="ru-RU"/>
              </w:rPr>
            </w:pPr>
            <w:r w:rsidRPr="00EA0B4B">
              <w:rPr>
                <w:sz w:val="28"/>
                <w:szCs w:val="28"/>
                <w:lang w:val="kk-KZ" w:eastAsia="ru-RU"/>
              </w:rPr>
              <w:lastRenderedPageBreak/>
              <w:t>- жасына сәйкес келетін өмірлік міндеттерді шешу кезінде математикалық білімді пайдалану қабілеттерін меңгеру (кеңістікті, уақытты, температураны және т.б. күнделікті практикалық әрекеттің әр түрінде өлшеу шараларын пайдалану).</w:t>
            </w:r>
          </w:p>
          <w:p w:rsidR="00372EA4" w:rsidRPr="00EA0B4B" w:rsidRDefault="00372EA4" w:rsidP="00513FFA">
            <w:pPr>
              <w:tabs>
                <w:tab w:val="left" w:pos="284"/>
              </w:tabs>
              <w:suppressAutoHyphens/>
              <w:ind w:firstLine="709"/>
              <w:rPr>
                <w:sz w:val="28"/>
                <w:szCs w:val="28"/>
                <w:lang w:val="kk-KZ" w:eastAsia="ru-RU"/>
              </w:rPr>
            </w:pPr>
            <w:r w:rsidRPr="00EA0B4B">
              <w:rPr>
                <w:sz w:val="28"/>
                <w:szCs w:val="28"/>
                <w:lang w:val="kk-KZ" w:eastAsia="ru-RU"/>
              </w:rPr>
              <w:t>Оқушылар мектеп құралдарын іздеу кезінде педагогқа, сыныптастарына жүгіну білігін меңгеруге тиіс.</w:t>
            </w:r>
          </w:p>
          <w:p w:rsidR="00372EA4" w:rsidRPr="00EA0B4B" w:rsidRDefault="00C53DD7" w:rsidP="00513FFA">
            <w:pPr>
              <w:tabs>
                <w:tab w:val="left" w:pos="284"/>
              </w:tabs>
              <w:suppressAutoHyphens/>
              <w:ind w:firstLine="709"/>
              <w:rPr>
                <w:sz w:val="28"/>
                <w:szCs w:val="28"/>
                <w:lang w:val="kk-KZ" w:eastAsia="ru-RU"/>
              </w:rPr>
            </w:pPr>
            <w:hyperlink r:id="rId119" w:history="1">
              <w:r w:rsidR="00372EA4" w:rsidRPr="00EA0B4B">
                <w:rPr>
                  <w:sz w:val="28"/>
                  <w:szCs w:val="28"/>
                  <w:u w:val="single"/>
                  <w:lang w:val="kk-KZ" w:eastAsia="ru-RU"/>
                </w:rPr>
                <w:t>https://nao.kz/loader/fromorg/2/26</w:t>
              </w:r>
            </w:hyperlink>
          </w:p>
        </w:tc>
      </w:tr>
      <w:tr w:rsidR="00372EA4" w:rsidRPr="00C53DD7" w:rsidTr="001D3FA8">
        <w:trPr>
          <w:jc w:val="center"/>
        </w:trPr>
        <w:tc>
          <w:tcPr>
            <w:tcW w:w="4644" w:type="dxa"/>
          </w:tcPr>
          <w:p w:rsidR="00372EA4" w:rsidRPr="00EA0B4B" w:rsidRDefault="00372EA4" w:rsidP="00513FFA">
            <w:pPr>
              <w:ind w:firstLine="0"/>
              <w:rPr>
                <w:b/>
                <w:sz w:val="28"/>
                <w:szCs w:val="28"/>
                <w:lang w:val="kk-KZ" w:eastAsia="ru-RU"/>
              </w:rPr>
            </w:pPr>
            <w:r w:rsidRPr="00EA0B4B">
              <w:rPr>
                <w:b/>
                <w:bCs/>
                <w:sz w:val="28"/>
                <w:szCs w:val="28"/>
                <w:lang w:val="kk-KZ" w:eastAsia="ru-RU"/>
              </w:rPr>
              <w:lastRenderedPageBreak/>
              <w:t>Нашар көретін балалар</w:t>
            </w:r>
            <w:r w:rsidRPr="00EA0B4B">
              <w:rPr>
                <w:b/>
                <w:sz w:val="28"/>
                <w:szCs w:val="28"/>
                <w:lang w:val="kk-KZ" w:eastAsia="ru-RU"/>
              </w:rPr>
              <w:t>.</w:t>
            </w:r>
          </w:p>
          <w:p w:rsidR="00372EA4" w:rsidRPr="00EA0B4B" w:rsidRDefault="00372EA4" w:rsidP="00513FFA">
            <w:pPr>
              <w:widowControl w:val="0"/>
              <w:tabs>
                <w:tab w:val="left" w:pos="0"/>
                <w:tab w:val="left" w:pos="851"/>
              </w:tabs>
              <w:autoSpaceDE w:val="0"/>
              <w:autoSpaceDN w:val="0"/>
              <w:adjustRightInd w:val="0"/>
              <w:ind w:firstLine="0"/>
              <w:rPr>
                <w:sz w:val="28"/>
                <w:szCs w:val="28"/>
                <w:lang w:val="kk-KZ" w:eastAsia="ru-RU"/>
              </w:rPr>
            </w:pPr>
            <w:r w:rsidRPr="00EA0B4B">
              <w:rPr>
                <w:sz w:val="28"/>
                <w:szCs w:val="28"/>
                <w:lang w:val="kk-KZ" w:eastAsia="ru-RU"/>
              </w:rPr>
              <w:t>Бұл балалар көруі төмен немесе нашар көру мен қалыпты көру аралығындағы, яғни, көру өткірлігі түзете отырып жақсы көретін көзде 0,5 (50%) пен 0,8 (80%) аралығында болады [11].</w:t>
            </w:r>
          </w:p>
          <w:p w:rsidR="00372EA4" w:rsidRPr="00EA0B4B" w:rsidRDefault="00372EA4" w:rsidP="00513FFA">
            <w:pPr>
              <w:widowControl w:val="0"/>
              <w:tabs>
                <w:tab w:val="left" w:pos="0"/>
                <w:tab w:val="left" w:pos="851"/>
              </w:tabs>
              <w:autoSpaceDE w:val="0"/>
              <w:autoSpaceDN w:val="0"/>
              <w:adjustRightInd w:val="0"/>
              <w:ind w:firstLine="0"/>
              <w:rPr>
                <w:sz w:val="28"/>
                <w:szCs w:val="28"/>
                <w:lang w:val="kk-KZ" w:eastAsia="ru-RU"/>
              </w:rPr>
            </w:pPr>
            <w:r w:rsidRPr="00EA0B4B">
              <w:rPr>
                <w:sz w:val="28"/>
                <w:szCs w:val="28"/>
                <w:lang w:val="kk-KZ" w:eastAsia="ru-RU"/>
              </w:rPr>
              <w:t>Қызметтік бұзылыстары бар балалардың көп бөлігін амблиопия мен қылилығы бар балалар құрайды.</w:t>
            </w:r>
          </w:p>
          <w:p w:rsidR="00372EA4" w:rsidRPr="00EA0B4B" w:rsidRDefault="00372EA4" w:rsidP="00513FFA">
            <w:pPr>
              <w:widowControl w:val="0"/>
              <w:tabs>
                <w:tab w:val="left" w:pos="0"/>
                <w:tab w:val="left" w:pos="851"/>
              </w:tabs>
              <w:autoSpaceDE w:val="0"/>
              <w:autoSpaceDN w:val="0"/>
              <w:adjustRightInd w:val="0"/>
              <w:ind w:firstLine="0"/>
              <w:rPr>
                <w:sz w:val="28"/>
                <w:szCs w:val="28"/>
                <w:lang w:val="kk-KZ" w:eastAsia="ru-RU"/>
              </w:rPr>
            </w:pPr>
            <w:r w:rsidRPr="00EA0B4B">
              <w:rPr>
                <w:sz w:val="28"/>
                <w:szCs w:val="28"/>
                <w:lang w:val="kk-KZ" w:eastAsia="ru-RU"/>
              </w:rPr>
              <w:t>Көру қабілетінің нашарлауы әртүрлі болуы мүмкін және көзілдірік киюге қ</w:t>
            </w:r>
            <w:r>
              <w:rPr>
                <w:sz w:val="28"/>
                <w:szCs w:val="28"/>
                <w:lang w:val="kk-KZ" w:eastAsia="ru-RU"/>
              </w:rPr>
              <w:t>ойылатын талаптар әртүрлі болады.</w:t>
            </w:r>
          </w:p>
          <w:p w:rsidR="00372EA4" w:rsidRPr="00EA0B4B" w:rsidRDefault="00372EA4" w:rsidP="00513FFA">
            <w:pPr>
              <w:widowControl w:val="0"/>
              <w:tabs>
                <w:tab w:val="left" w:pos="0"/>
                <w:tab w:val="left" w:pos="851"/>
              </w:tabs>
              <w:autoSpaceDE w:val="0"/>
              <w:autoSpaceDN w:val="0"/>
              <w:adjustRightInd w:val="0"/>
              <w:ind w:firstLine="0"/>
              <w:rPr>
                <w:sz w:val="28"/>
                <w:szCs w:val="28"/>
                <w:lang w:val="kk-KZ" w:eastAsia="ru-RU"/>
              </w:rPr>
            </w:pPr>
            <w:r w:rsidRPr="00EA0B4B">
              <w:rPr>
                <w:sz w:val="28"/>
                <w:szCs w:val="28"/>
                <w:lang w:val="kk-KZ" w:eastAsia="ru-RU"/>
              </w:rPr>
              <w:t>Көру қабілеті нашар балалардыңжұмыс қарқыны баяу, көздің шаршауы жоғары, сондықтан жиі демалуды қажет етеді.</w:t>
            </w:r>
          </w:p>
          <w:p w:rsidR="00372EA4" w:rsidRPr="00EA0B4B" w:rsidRDefault="00372EA4" w:rsidP="00513FFA">
            <w:pPr>
              <w:autoSpaceDE w:val="0"/>
              <w:autoSpaceDN w:val="0"/>
              <w:adjustRightInd w:val="0"/>
              <w:ind w:firstLine="0"/>
              <w:rPr>
                <w:color w:val="000000"/>
                <w:sz w:val="28"/>
                <w:szCs w:val="28"/>
                <w:lang w:val="kk-KZ"/>
              </w:rPr>
            </w:pPr>
            <w:r w:rsidRPr="00EA0B4B">
              <w:rPr>
                <w:color w:val="000000"/>
                <w:sz w:val="28"/>
                <w:szCs w:val="28"/>
                <w:lang w:val="kk-KZ"/>
              </w:rPr>
              <w:t>Берілген топтың білім алушыларына</w:t>
            </w:r>
          </w:p>
          <w:p w:rsidR="00372EA4" w:rsidRPr="00EA0B4B" w:rsidRDefault="00372EA4" w:rsidP="00513FFA">
            <w:pPr>
              <w:tabs>
                <w:tab w:val="left" w:pos="284"/>
                <w:tab w:val="left" w:pos="993"/>
              </w:tabs>
              <w:autoSpaceDE w:val="0"/>
              <w:autoSpaceDN w:val="0"/>
              <w:adjustRightInd w:val="0"/>
              <w:ind w:firstLine="709"/>
              <w:rPr>
                <w:color w:val="000000"/>
                <w:sz w:val="28"/>
                <w:szCs w:val="28"/>
                <w:lang w:val="kk-KZ"/>
              </w:rPr>
            </w:pPr>
            <w:r w:rsidRPr="00EA0B4B">
              <w:rPr>
                <w:color w:val="000000"/>
                <w:sz w:val="28"/>
                <w:szCs w:val="28"/>
                <w:lang w:val="kk-KZ"/>
              </w:rPr>
              <w:t xml:space="preserve">-жалпы және көру арқылы жұмысқа қабілеттілігінің төмендеуі; </w:t>
            </w:r>
          </w:p>
          <w:p w:rsidR="00372EA4" w:rsidRPr="00EA0B4B" w:rsidRDefault="00372EA4" w:rsidP="00513FFA">
            <w:pPr>
              <w:tabs>
                <w:tab w:val="left" w:pos="284"/>
                <w:tab w:val="left" w:pos="993"/>
              </w:tabs>
              <w:autoSpaceDE w:val="0"/>
              <w:autoSpaceDN w:val="0"/>
              <w:adjustRightInd w:val="0"/>
              <w:ind w:firstLine="709"/>
              <w:rPr>
                <w:color w:val="000000"/>
                <w:sz w:val="28"/>
                <w:szCs w:val="28"/>
                <w:lang w:val="kk-KZ"/>
              </w:rPr>
            </w:pPr>
            <w:r w:rsidRPr="00EA0B4B">
              <w:rPr>
                <w:color w:val="000000"/>
                <w:sz w:val="28"/>
                <w:szCs w:val="28"/>
                <w:lang w:val="kk-KZ"/>
              </w:rPr>
              <w:t xml:space="preserve">-табыстылығы көру қызметінің жағдайымен анықталатын заттық-практикалық әрекеттердің баяу қалыптасуы; </w:t>
            </w:r>
          </w:p>
          <w:p w:rsidR="00372EA4" w:rsidRPr="00EA0B4B" w:rsidRDefault="00372EA4" w:rsidP="00513FFA">
            <w:pPr>
              <w:tabs>
                <w:tab w:val="left" w:pos="284"/>
                <w:tab w:val="left" w:pos="993"/>
              </w:tabs>
              <w:autoSpaceDE w:val="0"/>
              <w:autoSpaceDN w:val="0"/>
              <w:adjustRightInd w:val="0"/>
              <w:ind w:firstLine="709"/>
              <w:rPr>
                <w:color w:val="000000"/>
                <w:sz w:val="28"/>
                <w:szCs w:val="28"/>
                <w:lang w:val="kk-KZ"/>
              </w:rPr>
            </w:pPr>
            <w:r w:rsidRPr="00EA0B4B">
              <w:rPr>
                <w:color w:val="000000"/>
                <w:sz w:val="28"/>
                <w:szCs w:val="28"/>
                <w:lang w:val="kk-KZ"/>
              </w:rPr>
              <w:t>-өлшеу дағдыларын меңгеруде, көру-моторлы координациямен көру-кеңістіктік талдау мен жинақтауға байысты тапсырмаларды орындаудақиындықтар туындауы</w:t>
            </w:r>
            <w:r>
              <w:rPr>
                <w:color w:val="000000"/>
                <w:sz w:val="28"/>
                <w:szCs w:val="28"/>
                <w:lang w:val="kk-KZ"/>
              </w:rPr>
              <w:t>;</w:t>
            </w:r>
          </w:p>
          <w:p w:rsidR="00372EA4" w:rsidRPr="00EA0B4B" w:rsidRDefault="00372EA4" w:rsidP="00513FFA">
            <w:pPr>
              <w:tabs>
                <w:tab w:val="left" w:pos="284"/>
                <w:tab w:val="left" w:pos="993"/>
              </w:tabs>
              <w:autoSpaceDE w:val="0"/>
              <w:autoSpaceDN w:val="0"/>
              <w:adjustRightInd w:val="0"/>
              <w:ind w:firstLine="709"/>
              <w:rPr>
                <w:color w:val="000000"/>
                <w:sz w:val="28"/>
                <w:szCs w:val="28"/>
                <w:lang w:val="kk-KZ"/>
              </w:rPr>
            </w:pPr>
            <w:r w:rsidRPr="00EA0B4B">
              <w:rPr>
                <w:color w:val="000000"/>
                <w:sz w:val="28"/>
                <w:szCs w:val="28"/>
                <w:lang w:val="kk-KZ"/>
              </w:rPr>
              <w:t xml:space="preserve">-көру қызметінің төмендеуі және әртүрлі клиникалық көріністеріне байланысты ғана емес, сондай-ақ көру арқылы қабылдау </w:t>
            </w:r>
            <w:r w:rsidRPr="00EA0B4B">
              <w:rPr>
                <w:color w:val="000000"/>
                <w:sz w:val="28"/>
                <w:szCs w:val="28"/>
                <w:lang w:val="kk-KZ"/>
              </w:rPr>
              <w:lastRenderedPageBreak/>
              <w:t xml:space="preserve">мен психомоторлы құрылымдардың жеткіліксіз дамуының салдарынан сезімдік тәжірибенің </w:t>
            </w:r>
            <w:r>
              <w:rPr>
                <w:color w:val="000000"/>
                <w:sz w:val="28"/>
                <w:szCs w:val="28"/>
                <w:lang w:val="kk-KZ"/>
              </w:rPr>
              <w:t>аздығы</w:t>
            </w:r>
            <w:r w:rsidRPr="00EA0B4B">
              <w:rPr>
                <w:color w:val="000000"/>
                <w:sz w:val="28"/>
                <w:szCs w:val="28"/>
                <w:lang w:val="kk-KZ"/>
              </w:rPr>
              <w:t>;</w:t>
            </w:r>
          </w:p>
          <w:p w:rsidR="00372EA4" w:rsidRPr="00EA0B4B" w:rsidRDefault="00372EA4" w:rsidP="00513FFA">
            <w:pPr>
              <w:tabs>
                <w:tab w:val="left" w:pos="284"/>
                <w:tab w:val="left" w:pos="993"/>
              </w:tabs>
              <w:autoSpaceDE w:val="0"/>
              <w:autoSpaceDN w:val="0"/>
              <w:adjustRightInd w:val="0"/>
              <w:ind w:firstLine="709"/>
              <w:rPr>
                <w:color w:val="000000"/>
                <w:sz w:val="28"/>
                <w:szCs w:val="28"/>
                <w:lang w:val="kk-KZ"/>
              </w:rPr>
            </w:pPr>
            <w:r w:rsidRPr="00EA0B4B">
              <w:rPr>
                <w:color w:val="000000"/>
                <w:sz w:val="28"/>
                <w:szCs w:val="28"/>
                <w:lang w:val="kk-KZ"/>
              </w:rPr>
              <w:t xml:space="preserve">-қозғалыстық белсенділіктің төмендігі және дене дамуының өзіндік ерекшеліктері (қозғалыстардың үйлесімі, нақтылығы, көлемінің бұзылысы, көз, бас, дене, қол және т.б. қозғалысы байланысының бұзылуы). </w:t>
            </w:r>
          </w:p>
          <w:p w:rsidR="00372EA4" w:rsidRPr="00EA0B4B" w:rsidRDefault="00372EA4" w:rsidP="00513FFA">
            <w:pPr>
              <w:tabs>
                <w:tab w:val="left" w:pos="284"/>
                <w:tab w:val="left" w:pos="993"/>
              </w:tabs>
              <w:autoSpaceDE w:val="0"/>
              <w:autoSpaceDN w:val="0"/>
              <w:adjustRightInd w:val="0"/>
              <w:ind w:firstLine="709"/>
              <w:rPr>
                <w:sz w:val="28"/>
                <w:szCs w:val="28"/>
                <w:lang w:val="kk-KZ"/>
              </w:rPr>
            </w:pPr>
            <w:r w:rsidRPr="00EA0B4B">
              <w:rPr>
                <w:sz w:val="28"/>
                <w:szCs w:val="28"/>
                <w:lang w:val="kk-KZ"/>
              </w:rPr>
              <w:t xml:space="preserve">-сөйлеу тілінің өзіндік даму ерекшелігі; </w:t>
            </w:r>
          </w:p>
          <w:p w:rsidR="00372EA4" w:rsidRPr="00EA0B4B" w:rsidRDefault="00372EA4" w:rsidP="00513FFA">
            <w:pPr>
              <w:tabs>
                <w:tab w:val="left" w:pos="284"/>
                <w:tab w:val="left" w:pos="993"/>
              </w:tabs>
              <w:autoSpaceDE w:val="0"/>
              <w:autoSpaceDN w:val="0"/>
              <w:adjustRightInd w:val="0"/>
              <w:ind w:firstLine="709"/>
              <w:rPr>
                <w:sz w:val="28"/>
                <w:szCs w:val="28"/>
                <w:lang w:val="kk-KZ"/>
              </w:rPr>
            </w:pPr>
            <w:r w:rsidRPr="00EA0B4B">
              <w:rPr>
                <w:sz w:val="28"/>
                <w:szCs w:val="28"/>
                <w:lang w:val="kk-KZ"/>
              </w:rPr>
              <w:t>-тілдік (фонематикалық құрам, сөздік қор, грамматикалық құрылым) және тілдік емес (мимика, пантомимика, интонация) қарым-қатынас құралдарын меңгерудегі, коммуникациялық әрекетті (қарым-қатынас құралдарын қабылдау, өңдеу) жүзеге асыруда белгілі бір қиындықтардың болуы</w:t>
            </w:r>
            <w:r>
              <w:rPr>
                <w:sz w:val="28"/>
                <w:szCs w:val="28"/>
                <w:lang w:val="kk-KZ"/>
              </w:rPr>
              <w:t>;</w:t>
            </w:r>
          </w:p>
          <w:p w:rsidR="00372EA4" w:rsidRPr="00EA0B4B" w:rsidRDefault="00372EA4" w:rsidP="00513FFA">
            <w:pPr>
              <w:tabs>
                <w:tab w:val="left" w:pos="284"/>
                <w:tab w:val="left" w:pos="993"/>
              </w:tabs>
              <w:autoSpaceDE w:val="0"/>
              <w:autoSpaceDN w:val="0"/>
              <w:adjustRightInd w:val="0"/>
              <w:ind w:firstLine="709"/>
              <w:rPr>
                <w:sz w:val="28"/>
                <w:szCs w:val="28"/>
                <w:lang w:val="kk-KZ"/>
              </w:rPr>
            </w:pPr>
            <w:r w:rsidRPr="00EA0B4B">
              <w:rPr>
                <w:sz w:val="28"/>
                <w:szCs w:val="28"/>
                <w:lang w:val="kk-KZ"/>
              </w:rPr>
              <w:t>-жалпы және танымдық белсенділіктің төмендеуінен әр түрлі әрекет түрлерінің, ең алдымен сенсорлы-перцептивті  дамуының қиындығы</w:t>
            </w:r>
            <w:r>
              <w:rPr>
                <w:sz w:val="28"/>
                <w:szCs w:val="28"/>
                <w:lang w:val="kk-KZ"/>
              </w:rPr>
              <w:t>;</w:t>
            </w:r>
          </w:p>
          <w:p w:rsidR="00372EA4" w:rsidRPr="00EA0B4B" w:rsidRDefault="00372EA4" w:rsidP="00513FFA">
            <w:pPr>
              <w:tabs>
                <w:tab w:val="left" w:pos="284"/>
                <w:tab w:val="left" w:pos="993"/>
              </w:tabs>
              <w:autoSpaceDE w:val="0"/>
              <w:autoSpaceDN w:val="0"/>
              <w:adjustRightInd w:val="0"/>
              <w:ind w:firstLine="709"/>
              <w:rPr>
                <w:sz w:val="28"/>
                <w:szCs w:val="28"/>
                <w:lang w:val="kk-KZ" w:eastAsia="ru-RU"/>
              </w:rPr>
            </w:pPr>
            <w:r w:rsidRPr="00EA0B4B">
              <w:rPr>
                <w:sz w:val="28"/>
                <w:szCs w:val="28"/>
                <w:lang w:val="kk-KZ"/>
              </w:rPr>
              <w:t>-орындалатын әрекеттердің сапасымен, дағдылардың машықтануы, орындалатын әрекетті көру арқылы қадағалауға байланысты қиындықтардың болуы .</w:t>
            </w:r>
          </w:p>
        </w:tc>
        <w:tc>
          <w:tcPr>
            <w:tcW w:w="5245" w:type="dxa"/>
          </w:tcPr>
          <w:p w:rsidR="00372EA4" w:rsidRPr="00EA0B4B" w:rsidRDefault="00372EA4" w:rsidP="00513FFA">
            <w:pPr>
              <w:widowControl w:val="0"/>
              <w:tabs>
                <w:tab w:val="left" w:pos="0"/>
                <w:tab w:val="left" w:pos="993"/>
              </w:tabs>
              <w:autoSpaceDE w:val="0"/>
              <w:autoSpaceDN w:val="0"/>
              <w:adjustRightInd w:val="0"/>
              <w:ind w:firstLine="709"/>
              <w:rPr>
                <w:sz w:val="28"/>
                <w:szCs w:val="28"/>
                <w:lang w:val="kk-KZ" w:eastAsia="ru-RU"/>
              </w:rPr>
            </w:pPr>
            <w:r w:rsidRPr="00EA0B4B">
              <w:rPr>
                <w:sz w:val="28"/>
                <w:szCs w:val="28"/>
                <w:lang w:val="kk-KZ" w:eastAsia="ru-RU"/>
              </w:rPr>
              <w:lastRenderedPageBreak/>
              <w:t>Баланың көру жағдайы туралы офтальмолог дәрігердің қорытындысымен танысу керек. Егер көзілдірікті үнемі тағу жазылса, баланың сол талапты орындауын қадағалау керек.</w:t>
            </w:r>
          </w:p>
          <w:p w:rsidR="00372EA4" w:rsidRPr="00EA0B4B" w:rsidRDefault="00372EA4" w:rsidP="00513FFA">
            <w:pPr>
              <w:widowControl w:val="0"/>
              <w:tabs>
                <w:tab w:val="left" w:pos="0"/>
                <w:tab w:val="left" w:pos="993"/>
              </w:tabs>
              <w:autoSpaceDE w:val="0"/>
              <w:autoSpaceDN w:val="0"/>
              <w:adjustRightInd w:val="0"/>
              <w:ind w:firstLine="709"/>
              <w:rPr>
                <w:sz w:val="28"/>
                <w:szCs w:val="28"/>
                <w:lang w:val="kk-KZ" w:eastAsia="ru-RU"/>
              </w:rPr>
            </w:pPr>
            <w:r w:rsidRPr="00EA0B4B">
              <w:rPr>
                <w:sz w:val="28"/>
                <w:szCs w:val="28"/>
                <w:lang w:val="kk-KZ" w:eastAsia="ru-RU"/>
              </w:rPr>
              <w:t xml:space="preserve">Баламен терезенің маңында жарыққа қарама-қарсы тұрып сөйлесу ұсынылмайды. </w:t>
            </w:r>
          </w:p>
          <w:p w:rsidR="00372EA4" w:rsidRPr="00EA0B4B" w:rsidRDefault="00372EA4" w:rsidP="00513FFA">
            <w:pPr>
              <w:widowControl w:val="0"/>
              <w:tabs>
                <w:tab w:val="left" w:pos="0"/>
                <w:tab w:val="left" w:pos="993"/>
              </w:tabs>
              <w:autoSpaceDE w:val="0"/>
              <w:autoSpaceDN w:val="0"/>
              <w:adjustRightInd w:val="0"/>
              <w:ind w:firstLine="709"/>
              <w:rPr>
                <w:sz w:val="28"/>
                <w:szCs w:val="28"/>
                <w:lang w:val="kk-KZ" w:eastAsia="ru-RU"/>
              </w:rPr>
            </w:pPr>
            <w:r w:rsidRPr="00EA0B4B">
              <w:rPr>
                <w:sz w:val="28"/>
                <w:szCs w:val="28"/>
                <w:lang w:val="kk-KZ" w:eastAsia="ru-RU"/>
              </w:rPr>
              <w:t>Педагог</w:t>
            </w:r>
            <w:r>
              <w:rPr>
                <w:sz w:val="28"/>
                <w:szCs w:val="28"/>
                <w:lang w:val="kk-KZ" w:eastAsia="ru-RU"/>
              </w:rPr>
              <w:t>ке</w:t>
            </w:r>
            <w:r w:rsidRPr="00EA0B4B">
              <w:rPr>
                <w:sz w:val="28"/>
                <w:szCs w:val="28"/>
                <w:lang w:val="kk-KZ" w:eastAsia="ru-RU"/>
              </w:rPr>
              <w:t xml:space="preserve"> көру қабілеті бұзылған бала жақсы қабылдайтын ашық түсті киім кию ұсынылады. </w:t>
            </w:r>
          </w:p>
          <w:p w:rsidR="00372EA4" w:rsidRPr="00EA0B4B" w:rsidRDefault="00372EA4" w:rsidP="00513FFA">
            <w:pPr>
              <w:widowControl w:val="0"/>
              <w:tabs>
                <w:tab w:val="left" w:pos="0"/>
                <w:tab w:val="left" w:pos="993"/>
              </w:tabs>
              <w:autoSpaceDE w:val="0"/>
              <w:autoSpaceDN w:val="0"/>
              <w:adjustRightInd w:val="0"/>
              <w:ind w:firstLine="709"/>
              <w:rPr>
                <w:sz w:val="28"/>
                <w:szCs w:val="28"/>
                <w:lang w:val="kk-KZ" w:eastAsia="ru-RU"/>
              </w:rPr>
            </w:pPr>
            <w:r w:rsidRPr="00EA0B4B">
              <w:rPr>
                <w:sz w:val="28"/>
                <w:szCs w:val="28"/>
                <w:lang w:val="kk-KZ" w:eastAsia="ru-RU"/>
              </w:rPr>
              <w:t xml:space="preserve">Көру қабілеті бұзылған балалардың жұмыс қарқыны баяу болғандықтан, оларға тапсырма орындауға көбірек уақыт берген жөн. </w:t>
            </w:r>
          </w:p>
          <w:p w:rsidR="00372EA4" w:rsidRPr="00EA0B4B" w:rsidRDefault="00372EA4" w:rsidP="00513FFA">
            <w:pPr>
              <w:widowControl w:val="0"/>
              <w:tabs>
                <w:tab w:val="left" w:pos="0"/>
                <w:tab w:val="left" w:pos="993"/>
              </w:tabs>
              <w:autoSpaceDE w:val="0"/>
              <w:autoSpaceDN w:val="0"/>
              <w:adjustRightInd w:val="0"/>
              <w:ind w:firstLine="709"/>
              <w:rPr>
                <w:sz w:val="28"/>
                <w:szCs w:val="28"/>
                <w:lang w:val="kk-KZ" w:eastAsia="ru-RU"/>
              </w:rPr>
            </w:pPr>
            <w:r w:rsidRPr="00EA0B4B">
              <w:rPr>
                <w:sz w:val="28"/>
                <w:szCs w:val="28"/>
                <w:lang w:val="kk-KZ" w:eastAsia="ru-RU"/>
              </w:rPr>
              <w:t>Трафаретпен сурет салу, штрихтеу, микрокеңістікте (қағаз бетінде) бағдарлау дағдыларын дамытуға бағытталған жұмыстар жүргізу ұсынылады.</w:t>
            </w:r>
          </w:p>
          <w:p w:rsidR="00372EA4" w:rsidRPr="00EA0B4B" w:rsidRDefault="00372EA4" w:rsidP="00513FFA">
            <w:pPr>
              <w:widowControl w:val="0"/>
              <w:tabs>
                <w:tab w:val="left" w:pos="0"/>
                <w:tab w:val="left" w:pos="851"/>
              </w:tabs>
              <w:autoSpaceDE w:val="0"/>
              <w:autoSpaceDN w:val="0"/>
              <w:adjustRightInd w:val="0"/>
              <w:ind w:firstLine="709"/>
              <w:rPr>
                <w:sz w:val="28"/>
                <w:szCs w:val="28"/>
                <w:lang w:val="kk-KZ" w:eastAsia="ru-RU"/>
              </w:rPr>
            </w:pPr>
            <w:r w:rsidRPr="00EA0B4B">
              <w:rPr>
                <w:sz w:val="28"/>
                <w:szCs w:val="28"/>
                <w:lang w:val="kk-KZ" w:eastAsia="ru-RU"/>
              </w:rPr>
              <w:t>Әрекет түрлерін ауыстырған кезде көз талуын кетіруге арналған жаттығуларды пайдалану, көздер үшін өзіндік тынығу болып табылатын динамикалық кідірістерді білім беру процесіне қосу ұсынылады.</w:t>
            </w:r>
          </w:p>
          <w:p w:rsidR="00372EA4" w:rsidRPr="00EA0B4B" w:rsidRDefault="00372EA4" w:rsidP="00513FFA">
            <w:pPr>
              <w:widowControl w:val="0"/>
              <w:tabs>
                <w:tab w:val="left" w:pos="0"/>
                <w:tab w:val="left" w:pos="993"/>
              </w:tabs>
              <w:autoSpaceDE w:val="0"/>
              <w:autoSpaceDN w:val="0"/>
              <w:adjustRightInd w:val="0"/>
              <w:ind w:firstLine="709"/>
              <w:rPr>
                <w:sz w:val="28"/>
                <w:szCs w:val="28"/>
                <w:lang w:val="kk-KZ" w:eastAsia="ru-RU"/>
              </w:rPr>
            </w:pPr>
            <w:r w:rsidRPr="00EA0B4B">
              <w:rPr>
                <w:sz w:val="28"/>
                <w:szCs w:val="28"/>
                <w:lang w:val="kk-KZ" w:eastAsia="ru-RU"/>
              </w:rPr>
              <w:t>Әрекет түрлерін алмастыруда көздің шаршауын басу үшін жаттығуларды қолдану, көзге тынығу болып табылатын динамикалық үзілістерді оқу-тәрбие жұмысына қосу ұсынылады.</w:t>
            </w:r>
          </w:p>
          <w:p w:rsidR="00372EA4" w:rsidRPr="00EA0B4B" w:rsidRDefault="00372EA4" w:rsidP="00513FFA">
            <w:pPr>
              <w:widowControl w:val="0"/>
              <w:tabs>
                <w:tab w:val="left" w:pos="0"/>
                <w:tab w:val="left" w:pos="993"/>
              </w:tabs>
              <w:autoSpaceDE w:val="0"/>
              <w:autoSpaceDN w:val="0"/>
              <w:adjustRightInd w:val="0"/>
              <w:ind w:firstLine="0"/>
              <w:rPr>
                <w:sz w:val="28"/>
                <w:szCs w:val="28"/>
                <w:lang w:val="kk-KZ" w:eastAsia="ru-RU"/>
              </w:rPr>
            </w:pPr>
            <w:r w:rsidRPr="00EA0B4B">
              <w:rPr>
                <w:sz w:val="28"/>
                <w:szCs w:val="28"/>
                <w:lang w:val="kk-KZ" w:eastAsia="ru-RU"/>
              </w:rPr>
              <w:t>Көрнекі және үлестірмелі материал үлкейтілген, түсі мен бейнесі бойынша жақсы танылатындай болу керек.</w:t>
            </w:r>
          </w:p>
          <w:p w:rsidR="00372EA4" w:rsidRPr="00EA0B4B" w:rsidRDefault="00372EA4" w:rsidP="00513FFA">
            <w:pPr>
              <w:widowControl w:val="0"/>
              <w:tabs>
                <w:tab w:val="left" w:pos="0"/>
                <w:tab w:val="left" w:pos="993"/>
              </w:tabs>
              <w:autoSpaceDE w:val="0"/>
              <w:autoSpaceDN w:val="0"/>
              <w:adjustRightInd w:val="0"/>
              <w:ind w:firstLine="0"/>
              <w:rPr>
                <w:sz w:val="28"/>
                <w:szCs w:val="28"/>
                <w:lang w:val="kk-KZ" w:eastAsia="ru-RU"/>
              </w:rPr>
            </w:pPr>
            <w:r w:rsidRPr="00EA0B4B">
              <w:rPr>
                <w:sz w:val="28"/>
                <w:szCs w:val="28"/>
                <w:lang w:val="kk-KZ" w:eastAsia="ru-RU"/>
              </w:rPr>
              <w:lastRenderedPageBreak/>
              <w:t>Көру қабілеті бұзылған бала сабақта кім сөйлеп жатқанын түсіну үшін әрбір оқушының атын атау ұсынылады.</w:t>
            </w:r>
          </w:p>
          <w:p w:rsidR="00372EA4" w:rsidRPr="00EA0B4B" w:rsidRDefault="00372EA4" w:rsidP="00513FFA">
            <w:pPr>
              <w:widowControl w:val="0"/>
              <w:tabs>
                <w:tab w:val="left" w:pos="0"/>
                <w:tab w:val="left" w:pos="851"/>
              </w:tabs>
              <w:autoSpaceDE w:val="0"/>
              <w:autoSpaceDN w:val="0"/>
              <w:adjustRightInd w:val="0"/>
              <w:ind w:firstLine="709"/>
              <w:rPr>
                <w:sz w:val="28"/>
                <w:szCs w:val="28"/>
                <w:lang w:val="kk-KZ" w:eastAsia="ru-RU"/>
              </w:rPr>
            </w:pPr>
            <w:r w:rsidRPr="00EA0B4B">
              <w:rPr>
                <w:sz w:val="28"/>
                <w:szCs w:val="28"/>
                <w:lang w:val="kk-KZ" w:eastAsia="ru-RU"/>
              </w:rPr>
              <w:t>Күн сәулесінің тура түсуін болдырмау үшін оқушыны сыныпта табиғи жарық түсетін аймаққа орналастыру, үй-жайда шуды және визуалды сыртқы қоздырғыштарды төмендетуге қол жеткізу  ұсынылады.</w:t>
            </w:r>
          </w:p>
          <w:p w:rsidR="00372EA4" w:rsidRPr="00EA0B4B" w:rsidRDefault="00C53DD7" w:rsidP="00513FFA">
            <w:pPr>
              <w:widowControl w:val="0"/>
              <w:ind w:firstLine="709"/>
              <w:rPr>
                <w:sz w:val="28"/>
                <w:szCs w:val="28"/>
                <w:lang w:val="kk-KZ" w:eastAsia="ru-RU"/>
              </w:rPr>
            </w:pPr>
            <w:hyperlink r:id="rId120" w:history="1">
              <w:r w:rsidR="00372EA4" w:rsidRPr="00EA0B4B">
                <w:rPr>
                  <w:sz w:val="28"/>
                  <w:szCs w:val="28"/>
                  <w:u w:val="single"/>
                  <w:lang w:val="kk-KZ" w:eastAsia="ru-RU"/>
                </w:rPr>
                <w:t>https://nao.kz/loader/fromorg/2/26</w:t>
              </w:r>
            </w:hyperlink>
          </w:p>
        </w:tc>
      </w:tr>
      <w:tr w:rsidR="00372EA4" w:rsidRPr="00C53DD7" w:rsidTr="001D3FA8">
        <w:trPr>
          <w:jc w:val="center"/>
        </w:trPr>
        <w:tc>
          <w:tcPr>
            <w:tcW w:w="4644" w:type="dxa"/>
          </w:tcPr>
          <w:p w:rsidR="00372EA4" w:rsidRPr="00EA0B4B" w:rsidRDefault="00372EA4" w:rsidP="00513FFA">
            <w:pPr>
              <w:widowControl w:val="0"/>
              <w:tabs>
                <w:tab w:val="left" w:pos="0"/>
                <w:tab w:val="left" w:pos="851"/>
              </w:tabs>
              <w:autoSpaceDE w:val="0"/>
              <w:autoSpaceDN w:val="0"/>
              <w:adjustRightInd w:val="0"/>
              <w:ind w:firstLine="0"/>
              <w:rPr>
                <w:sz w:val="28"/>
                <w:szCs w:val="28"/>
                <w:lang w:val="kk-KZ"/>
              </w:rPr>
            </w:pPr>
            <w:r w:rsidRPr="00EA0B4B">
              <w:rPr>
                <w:b/>
                <w:sz w:val="28"/>
                <w:szCs w:val="28"/>
                <w:lang w:val="kk-KZ" w:eastAsia="ru-RU"/>
              </w:rPr>
              <w:lastRenderedPageBreak/>
              <w:t xml:space="preserve">Тірек-қозғалыс аппараты бұзылған </w:t>
            </w:r>
            <w:r w:rsidRPr="00EA0B4B">
              <w:rPr>
                <w:b/>
                <w:bCs/>
                <w:sz w:val="28"/>
                <w:szCs w:val="28"/>
                <w:lang w:val="kk-KZ" w:eastAsia="ru-RU"/>
              </w:rPr>
              <w:t xml:space="preserve">балалар </w:t>
            </w:r>
            <w:r w:rsidRPr="00EA0B4B">
              <w:rPr>
                <w:bCs/>
                <w:sz w:val="28"/>
                <w:szCs w:val="28"/>
                <w:lang w:val="kk-KZ" w:eastAsia="ru-RU"/>
              </w:rPr>
              <w:t>қ</w:t>
            </w:r>
            <w:r w:rsidRPr="00EA0B4B">
              <w:rPr>
                <w:sz w:val="28"/>
                <w:szCs w:val="28"/>
                <w:lang w:val="kk-KZ"/>
              </w:rPr>
              <w:t>имыл-қозғалыс функциясынан айрылу немесе бұзылуы, дамымай қалуы, қалыптасуының кешігуі негізгі сипаттамасы болып табылатын тірек-қимыл аппараты бұзылған (бұдан әрі – ТҚАБ балалар) балалар кең және бір текті емес тобын құрайды</w:t>
            </w:r>
            <w:r w:rsidRPr="00EA0B4B">
              <w:rPr>
                <w:sz w:val="28"/>
                <w:szCs w:val="28"/>
                <w:lang w:val="kk-KZ" w:eastAsia="ru-RU"/>
              </w:rPr>
              <w:t xml:space="preserve">. </w:t>
            </w:r>
            <w:r w:rsidRPr="00EA0B4B">
              <w:rPr>
                <w:sz w:val="28"/>
                <w:szCs w:val="28"/>
                <w:lang w:val="kk-KZ"/>
              </w:rPr>
              <w:t xml:space="preserve">Балалардың тірек-қозғалыс аппаратының бұзылуы, туа біткен немесе ерте пайда болған </w:t>
            </w:r>
            <w:r w:rsidRPr="00EA0B4B">
              <w:rPr>
                <w:sz w:val="28"/>
                <w:szCs w:val="28"/>
                <w:lang w:val="kk-KZ"/>
              </w:rPr>
              <w:lastRenderedPageBreak/>
              <w:t>аурулар мен зақымдар себебінен болуы мүмкін.</w:t>
            </w:r>
          </w:p>
          <w:p w:rsidR="00372EA4" w:rsidRPr="00EA0B4B" w:rsidRDefault="00372EA4" w:rsidP="00513FFA">
            <w:pPr>
              <w:widowControl w:val="0"/>
              <w:tabs>
                <w:tab w:val="left" w:pos="0"/>
                <w:tab w:val="left" w:pos="851"/>
              </w:tabs>
              <w:autoSpaceDE w:val="0"/>
              <w:autoSpaceDN w:val="0"/>
              <w:adjustRightInd w:val="0"/>
              <w:ind w:firstLine="709"/>
              <w:rPr>
                <w:sz w:val="28"/>
                <w:szCs w:val="28"/>
                <w:lang w:val="kk-KZ"/>
              </w:rPr>
            </w:pPr>
            <w:r w:rsidRPr="00EA0B4B">
              <w:rPr>
                <w:sz w:val="28"/>
                <w:szCs w:val="28"/>
                <w:lang w:val="kk-KZ"/>
              </w:rPr>
              <w:t xml:space="preserve">ДЦП балаларды көпшілікке арналған мектепке қосу өлшемшарттары: </w:t>
            </w:r>
          </w:p>
          <w:p w:rsidR="00372EA4" w:rsidRPr="00EA0B4B" w:rsidRDefault="00372EA4" w:rsidP="00513FFA">
            <w:pPr>
              <w:widowControl w:val="0"/>
              <w:tabs>
                <w:tab w:val="left" w:pos="0"/>
                <w:tab w:val="left" w:pos="851"/>
              </w:tabs>
              <w:autoSpaceDE w:val="0"/>
              <w:autoSpaceDN w:val="0"/>
              <w:adjustRightInd w:val="0"/>
              <w:ind w:firstLine="709"/>
              <w:rPr>
                <w:sz w:val="28"/>
                <w:szCs w:val="28"/>
                <w:lang w:val="kk-KZ"/>
              </w:rPr>
            </w:pPr>
            <w:r w:rsidRPr="00EA0B4B">
              <w:rPr>
                <w:sz w:val="28"/>
                <w:szCs w:val="28"/>
                <w:lang w:val="kk-KZ"/>
              </w:rPr>
              <w:t xml:space="preserve">– төмендетілген интеллекттің болмауы; </w:t>
            </w:r>
          </w:p>
          <w:p w:rsidR="00372EA4" w:rsidRPr="00EA0B4B" w:rsidRDefault="00372EA4" w:rsidP="00513FFA">
            <w:pPr>
              <w:widowControl w:val="0"/>
              <w:tabs>
                <w:tab w:val="left" w:pos="0"/>
                <w:tab w:val="left" w:pos="851"/>
              </w:tabs>
              <w:autoSpaceDE w:val="0"/>
              <w:autoSpaceDN w:val="0"/>
              <w:adjustRightInd w:val="0"/>
              <w:ind w:firstLine="709"/>
              <w:rPr>
                <w:sz w:val="28"/>
                <w:szCs w:val="28"/>
                <w:lang w:val="kk-KZ"/>
              </w:rPr>
            </w:pPr>
            <w:r w:rsidRPr="00EA0B4B">
              <w:rPr>
                <w:sz w:val="28"/>
                <w:szCs w:val="28"/>
                <w:lang w:val="kk-KZ"/>
              </w:rPr>
              <w:t xml:space="preserve">– ілеспе бұзушылықтардың (көру, есту, тілдің кемшіліктері және т.с.с.) болмауы; </w:t>
            </w:r>
          </w:p>
          <w:p w:rsidR="00372EA4" w:rsidRPr="00EA0B4B" w:rsidRDefault="00372EA4" w:rsidP="00513FFA">
            <w:pPr>
              <w:widowControl w:val="0"/>
              <w:tabs>
                <w:tab w:val="left" w:pos="0"/>
                <w:tab w:val="left" w:pos="851"/>
              </w:tabs>
              <w:autoSpaceDE w:val="0"/>
              <w:autoSpaceDN w:val="0"/>
              <w:adjustRightInd w:val="0"/>
              <w:ind w:firstLine="709"/>
              <w:rPr>
                <w:sz w:val="28"/>
                <w:szCs w:val="28"/>
                <w:lang w:val="kk-KZ"/>
              </w:rPr>
            </w:pPr>
            <w:r w:rsidRPr="00EA0B4B">
              <w:rPr>
                <w:sz w:val="28"/>
                <w:szCs w:val="28"/>
                <w:lang w:val="kk-KZ"/>
              </w:rPr>
              <w:t xml:space="preserve">– өз-өзіне қызмет көрсетудің жеткілікті дамыған дағдылары (өз бетінше киінеді, тамақтанады және т.б.); </w:t>
            </w:r>
          </w:p>
          <w:p w:rsidR="00372EA4" w:rsidRPr="00EA0B4B" w:rsidRDefault="00372EA4" w:rsidP="00513FFA">
            <w:pPr>
              <w:widowControl w:val="0"/>
              <w:tabs>
                <w:tab w:val="left" w:pos="0"/>
                <w:tab w:val="left" w:pos="851"/>
              </w:tabs>
              <w:autoSpaceDE w:val="0"/>
              <w:autoSpaceDN w:val="0"/>
              <w:adjustRightInd w:val="0"/>
              <w:ind w:firstLine="709"/>
              <w:rPr>
                <w:sz w:val="28"/>
                <w:szCs w:val="28"/>
                <w:lang w:val="kk-KZ"/>
              </w:rPr>
            </w:pPr>
            <w:r w:rsidRPr="00EA0B4B">
              <w:rPr>
                <w:sz w:val="28"/>
                <w:szCs w:val="28"/>
                <w:lang w:val="kk-KZ"/>
              </w:rPr>
              <w:t>– бір қолының болса да әртүрлі манипуляцияларға қабілетті болуы (бұл  компьютерлік техниканы - оның ішінде тінтуірді меңгеру үшін қажет);</w:t>
            </w:r>
          </w:p>
          <w:p w:rsidR="00372EA4" w:rsidRPr="00EA0B4B" w:rsidRDefault="00372EA4" w:rsidP="00513FFA">
            <w:pPr>
              <w:widowControl w:val="0"/>
              <w:tabs>
                <w:tab w:val="left" w:pos="0"/>
                <w:tab w:val="left" w:pos="851"/>
              </w:tabs>
              <w:autoSpaceDE w:val="0"/>
              <w:autoSpaceDN w:val="0"/>
              <w:adjustRightInd w:val="0"/>
              <w:ind w:firstLine="709"/>
              <w:rPr>
                <w:sz w:val="28"/>
                <w:szCs w:val="28"/>
                <w:lang w:val="kk-KZ" w:eastAsia="ru-RU"/>
              </w:rPr>
            </w:pPr>
            <w:r w:rsidRPr="00EA0B4B">
              <w:rPr>
                <w:sz w:val="28"/>
                <w:szCs w:val="28"/>
                <w:lang w:val="kk-KZ"/>
              </w:rPr>
              <w:t>– анық сөйлеу тілі.</w:t>
            </w:r>
          </w:p>
          <w:p w:rsidR="00372EA4" w:rsidRPr="00EA0B4B" w:rsidRDefault="00372EA4" w:rsidP="00513FFA">
            <w:pPr>
              <w:ind w:firstLine="709"/>
              <w:rPr>
                <w:sz w:val="28"/>
                <w:szCs w:val="28"/>
                <w:lang w:val="kk-KZ"/>
              </w:rPr>
            </w:pPr>
            <w:r w:rsidRPr="00EA0B4B">
              <w:rPr>
                <w:sz w:val="28"/>
                <w:szCs w:val="28"/>
                <w:lang w:val="kk-KZ"/>
              </w:rPr>
              <w:t>Қозғалыстық бұзылулары неврологиялық сипаттағы</w:t>
            </w:r>
            <w:r w:rsidRPr="00EA0B4B">
              <w:rPr>
                <w:sz w:val="28"/>
                <w:szCs w:val="28"/>
                <w:lang w:val="kk-KZ" w:eastAsia="ru-RU"/>
              </w:rPr>
              <w:t xml:space="preserve"> балалар </w:t>
            </w:r>
            <w:r w:rsidRPr="00EA0B4B">
              <w:rPr>
                <w:sz w:val="28"/>
                <w:szCs w:val="28"/>
                <w:lang w:val="kk-KZ"/>
              </w:rPr>
              <w:t>психологиялық-педагогикалық және логопедиялық түзетумен қатар емдеу мен әлеуметтік көмекті де қажет етеді.</w:t>
            </w:r>
          </w:p>
          <w:p w:rsidR="00372EA4" w:rsidRPr="00EA0B4B" w:rsidRDefault="00372EA4" w:rsidP="00513FFA">
            <w:pPr>
              <w:widowControl w:val="0"/>
              <w:tabs>
                <w:tab w:val="left" w:pos="0"/>
                <w:tab w:val="left" w:pos="851"/>
              </w:tabs>
              <w:autoSpaceDE w:val="0"/>
              <w:autoSpaceDN w:val="0"/>
              <w:adjustRightInd w:val="0"/>
              <w:ind w:firstLine="709"/>
              <w:rPr>
                <w:sz w:val="28"/>
                <w:szCs w:val="28"/>
                <w:lang w:val="kk-KZ" w:eastAsia="ru-RU"/>
              </w:rPr>
            </w:pPr>
            <w:r w:rsidRPr="00EA0B4B">
              <w:rPr>
                <w:sz w:val="28"/>
                <w:szCs w:val="28"/>
                <w:lang w:val="kk-KZ"/>
              </w:rPr>
              <w:t>Қозғалыстық бұзылулары ортопедиялық сипаттағы</w:t>
            </w:r>
            <w:r w:rsidRPr="00EA0B4B">
              <w:rPr>
                <w:sz w:val="28"/>
                <w:szCs w:val="28"/>
                <w:lang w:val="kk-KZ" w:eastAsia="ru-RU"/>
              </w:rPr>
              <w:t xml:space="preserve"> балалар </w:t>
            </w:r>
            <w:r w:rsidRPr="00EA0B4B">
              <w:rPr>
                <w:sz w:val="28"/>
                <w:szCs w:val="28"/>
                <w:lang w:val="kk-KZ"/>
              </w:rPr>
              <w:t>жеке қозғалыс режимін сақтауға және жүйелі түрде ортопедиялық емдеу аясында психологиялық қолдауға мұқтаж</w:t>
            </w:r>
            <w:r w:rsidRPr="00EA0B4B">
              <w:rPr>
                <w:sz w:val="28"/>
                <w:szCs w:val="28"/>
                <w:lang w:val="kk-KZ" w:eastAsia="ru-RU"/>
              </w:rPr>
              <w:t xml:space="preserve">. </w:t>
            </w:r>
          </w:p>
          <w:p w:rsidR="00372EA4" w:rsidRPr="00EA0B4B" w:rsidRDefault="00372EA4" w:rsidP="00513FFA">
            <w:pPr>
              <w:ind w:firstLine="709"/>
              <w:rPr>
                <w:sz w:val="28"/>
                <w:szCs w:val="28"/>
                <w:lang w:val="kk-KZ"/>
              </w:rPr>
            </w:pPr>
            <w:r w:rsidRPr="00EA0B4B">
              <w:rPr>
                <w:sz w:val="28"/>
                <w:szCs w:val="28"/>
                <w:lang w:val="kk-KZ"/>
              </w:rPr>
              <w:t>Қозғалыс бұзушылықтарының сипаты мен ауырлығы, көру және естудің ықтимал бұзылуы, сенсорлық ақпараттың (сырт қарағанда-мотор үйлестіру және т. б.) кірігуіне негізделген күрделі функциялардың қалыптасу қарқыны мен мерзімдерінің кешігуінің, кез келген сенсорлық ақпараттың қабылдану және өңделуінің сапалы ерекшеліктерін болжайды.</w:t>
            </w:r>
          </w:p>
          <w:p w:rsidR="00372EA4" w:rsidRPr="00EA0B4B" w:rsidRDefault="00372EA4" w:rsidP="00513FFA">
            <w:pPr>
              <w:ind w:firstLine="709"/>
              <w:rPr>
                <w:sz w:val="28"/>
                <w:szCs w:val="28"/>
                <w:lang w:val="kk-KZ" w:eastAsia="ru-RU"/>
              </w:rPr>
            </w:pPr>
            <w:r w:rsidRPr="00EA0B4B">
              <w:rPr>
                <w:sz w:val="28"/>
                <w:szCs w:val="28"/>
                <w:lang w:val="kk-KZ"/>
              </w:rPr>
              <w:t xml:space="preserve">ТҚАБ  балалардың сөйлеу мүмкіндігін дамыту үшін аурудың </w:t>
            </w:r>
            <w:r w:rsidRPr="00EA0B4B">
              <w:rPr>
                <w:sz w:val="28"/>
                <w:szCs w:val="28"/>
                <w:lang w:val="kk-KZ"/>
              </w:rPr>
              <w:lastRenderedPageBreak/>
              <w:t>клиникалық көріністерін ғана емес, сондай-ақ оның эмоционалдық жай-күйін, денесі мен басының  жазықтықтағы орналасуын түсіну талап етіледі.</w:t>
            </w:r>
          </w:p>
        </w:tc>
        <w:tc>
          <w:tcPr>
            <w:tcW w:w="5245" w:type="dxa"/>
          </w:tcPr>
          <w:p w:rsidR="00372EA4" w:rsidRPr="00EA0B4B" w:rsidRDefault="00372EA4" w:rsidP="00513FFA">
            <w:pPr>
              <w:ind w:firstLine="0"/>
              <w:rPr>
                <w:sz w:val="28"/>
                <w:szCs w:val="28"/>
                <w:lang w:val="kk-KZ" w:eastAsia="ru-RU"/>
              </w:rPr>
            </w:pPr>
            <w:r w:rsidRPr="00EA0B4B">
              <w:rPr>
                <w:sz w:val="28"/>
                <w:szCs w:val="28"/>
                <w:lang w:val="kk-KZ" w:eastAsia="ru-RU"/>
              </w:rPr>
              <w:lastRenderedPageBreak/>
              <w:t>Ұсынылады:</w:t>
            </w:r>
          </w:p>
          <w:p w:rsidR="00372EA4" w:rsidRPr="00EA0B4B" w:rsidRDefault="00372EA4" w:rsidP="00513FFA">
            <w:pPr>
              <w:ind w:firstLine="709"/>
              <w:rPr>
                <w:sz w:val="28"/>
                <w:szCs w:val="28"/>
                <w:lang w:val="kk-KZ" w:eastAsia="ru-RU"/>
              </w:rPr>
            </w:pPr>
            <w:r w:rsidRPr="00EA0B4B">
              <w:rPr>
                <w:sz w:val="28"/>
                <w:szCs w:val="28"/>
                <w:lang w:val="kk-KZ" w:eastAsia="ru-RU"/>
              </w:rPr>
              <w:t>- сабақтардың кестесін жеке коррекциялық сабақтар мен емдеу рәсімдерін ескере отырып құрастыру;</w:t>
            </w:r>
          </w:p>
          <w:p w:rsidR="00372EA4" w:rsidRPr="00EA0B4B" w:rsidRDefault="00372EA4" w:rsidP="00513FFA">
            <w:pPr>
              <w:ind w:firstLine="709"/>
              <w:rPr>
                <w:sz w:val="28"/>
                <w:szCs w:val="28"/>
                <w:lang w:val="kk-KZ" w:eastAsia="ru-RU"/>
              </w:rPr>
            </w:pPr>
            <w:r w:rsidRPr="00EA0B4B">
              <w:rPr>
                <w:sz w:val="28"/>
                <w:szCs w:val="28"/>
                <w:lang w:val="kk-KZ" w:eastAsia="ru-RU"/>
              </w:rPr>
              <w:t xml:space="preserve">- педагог-ассистентке немесе тьюторға (болған жағдайда) көмек сұрап жүгіну; </w:t>
            </w:r>
            <w:hyperlink r:id="rId121" w:history="1">
              <w:r w:rsidRPr="00167BD6">
                <w:rPr>
                  <w:rStyle w:val="aa"/>
                  <w:rFonts w:eastAsiaTheme="majorEastAsia"/>
                  <w:sz w:val="28"/>
                  <w:szCs w:val="28"/>
                  <w:lang w:val="kk-KZ"/>
                </w:rPr>
                <w:t>https://nao.kz/loader/fromorg/2?page=4</w:t>
              </w:r>
            </w:hyperlink>
          </w:p>
          <w:p w:rsidR="00372EA4" w:rsidRPr="00EA0B4B" w:rsidRDefault="00372EA4" w:rsidP="00513FFA">
            <w:pPr>
              <w:widowControl w:val="0"/>
              <w:tabs>
                <w:tab w:val="left" w:pos="0"/>
              </w:tabs>
              <w:ind w:firstLine="709"/>
              <w:contextualSpacing/>
              <w:rPr>
                <w:sz w:val="28"/>
                <w:szCs w:val="28"/>
                <w:lang w:val="kk-KZ" w:eastAsia="ru-RU"/>
              </w:rPr>
            </w:pPr>
            <w:r w:rsidRPr="00EA0B4B">
              <w:rPr>
                <w:sz w:val="28"/>
                <w:szCs w:val="28"/>
                <w:lang w:val="kk-KZ" w:eastAsia="ru-RU"/>
              </w:rPr>
              <w:t>- тосқауылсыз кеңстікті қамтамасыз ету;</w:t>
            </w:r>
          </w:p>
          <w:p w:rsidR="00372EA4" w:rsidRPr="00EA0B4B" w:rsidRDefault="00372EA4" w:rsidP="00513FFA">
            <w:pPr>
              <w:widowControl w:val="0"/>
              <w:tabs>
                <w:tab w:val="left" w:pos="0"/>
              </w:tabs>
              <w:ind w:firstLine="709"/>
              <w:contextualSpacing/>
              <w:rPr>
                <w:sz w:val="28"/>
                <w:szCs w:val="28"/>
                <w:lang w:val="kk-KZ" w:eastAsia="ru-RU"/>
              </w:rPr>
            </w:pPr>
            <w:r w:rsidRPr="00EA0B4B">
              <w:rPr>
                <w:sz w:val="28"/>
                <w:szCs w:val="28"/>
                <w:lang w:val="kk-KZ" w:eastAsia="ru-RU"/>
              </w:rPr>
              <w:t xml:space="preserve">- әр аймақта белгілі объектілер мен заттардың орнын бекітіп, тынығуға, </w:t>
            </w:r>
            <w:r w:rsidRPr="00EA0B4B">
              <w:rPr>
                <w:sz w:val="28"/>
                <w:szCs w:val="28"/>
                <w:lang w:val="kk-KZ" w:eastAsia="ru-RU"/>
              </w:rPr>
              <w:lastRenderedPageBreak/>
              <w:t>сабақтарға және т.б. арналған аймақтар құру;</w:t>
            </w:r>
          </w:p>
          <w:p w:rsidR="00372EA4" w:rsidRPr="00EA0B4B" w:rsidRDefault="00372EA4" w:rsidP="00513FFA">
            <w:pPr>
              <w:widowControl w:val="0"/>
              <w:tabs>
                <w:tab w:val="left" w:pos="0"/>
              </w:tabs>
              <w:ind w:firstLine="709"/>
              <w:contextualSpacing/>
              <w:rPr>
                <w:sz w:val="28"/>
                <w:szCs w:val="28"/>
                <w:lang w:val="kk-KZ" w:eastAsia="ru-RU"/>
              </w:rPr>
            </w:pPr>
            <w:r w:rsidRPr="00EA0B4B">
              <w:rPr>
                <w:sz w:val="28"/>
                <w:szCs w:val="28"/>
                <w:lang w:val="kk-KZ" w:eastAsia="ru-RU"/>
              </w:rPr>
              <w:t xml:space="preserve">- қозғалыс патологиясына сәйкес санитарлық-тұрмыстық, әлеуметтік-тұрмыстық жағдайларды сақтау. </w:t>
            </w:r>
          </w:p>
          <w:p w:rsidR="00372EA4" w:rsidRPr="00EA0B4B" w:rsidRDefault="00372EA4" w:rsidP="00513FFA">
            <w:pPr>
              <w:widowControl w:val="0"/>
              <w:tabs>
                <w:tab w:val="left" w:pos="0"/>
              </w:tabs>
              <w:ind w:firstLine="709"/>
              <w:contextualSpacing/>
              <w:rPr>
                <w:sz w:val="28"/>
                <w:szCs w:val="28"/>
                <w:lang w:val="kk-KZ" w:eastAsia="ru-RU"/>
              </w:rPr>
            </w:pPr>
            <w:r w:rsidRPr="00EA0B4B">
              <w:rPr>
                <w:sz w:val="28"/>
                <w:szCs w:val="28"/>
                <w:lang w:val="kk-KZ" w:eastAsia="ru-RU"/>
              </w:rPr>
              <w:t xml:space="preserve">Мектепте арнайы жабдықталған медициналық кабинеттің және емдік дене шынықтыру үшін жабдықталған залдың болғаны дұрыс. </w:t>
            </w:r>
          </w:p>
          <w:p w:rsidR="00372EA4" w:rsidRPr="00EA0B4B" w:rsidRDefault="00372EA4" w:rsidP="00513FFA">
            <w:pPr>
              <w:ind w:firstLine="709"/>
              <w:rPr>
                <w:sz w:val="28"/>
                <w:szCs w:val="28"/>
                <w:lang w:val="kk-KZ"/>
              </w:rPr>
            </w:pPr>
            <w:r w:rsidRPr="00EA0B4B">
              <w:rPr>
                <w:sz w:val="28"/>
                <w:szCs w:val="28"/>
                <w:lang w:val="kk-KZ"/>
              </w:rPr>
              <w:t>Егер баланың сөзі  түсініксіздеу немесе іс жүзінде қол жетімсіз болса, вербалды емес қарым-қатынас технологиялары (карталар, нысандар) қолданылады.</w:t>
            </w:r>
          </w:p>
          <w:p w:rsidR="00372EA4" w:rsidRPr="00EA0B4B" w:rsidRDefault="00372EA4" w:rsidP="00513FFA">
            <w:pPr>
              <w:autoSpaceDE w:val="0"/>
              <w:autoSpaceDN w:val="0"/>
              <w:adjustRightInd w:val="0"/>
              <w:ind w:firstLine="709"/>
              <w:rPr>
                <w:rFonts w:eastAsia="MinionPro-Regular"/>
                <w:sz w:val="28"/>
                <w:szCs w:val="28"/>
                <w:lang w:val="kk-KZ"/>
              </w:rPr>
            </w:pPr>
            <w:r w:rsidRPr="00EA0B4B">
              <w:rPr>
                <w:sz w:val="28"/>
                <w:szCs w:val="28"/>
                <w:lang w:val="kk-KZ"/>
              </w:rPr>
              <w:t>Бала практикалық іс-әрекеттерге қол жеткізуіне қарай, көмек көрсету көлемін толық операциядан (əрекеттер тізбегін) жеке іс-əрекеттерге дейін азайту керек, сондай-ақ вербалды емес әдістен (əрекеттер, субъектілер, қимылдар) сөйлеуге ауысудың сипатын өзгерту қажет (кемшіліктерді тікелей көрсету, əрекеттерді бағалау, ынталандыру)</w:t>
            </w:r>
          </w:p>
          <w:p w:rsidR="00372EA4" w:rsidRPr="00EA0B4B" w:rsidRDefault="00372EA4" w:rsidP="00513FFA">
            <w:pPr>
              <w:autoSpaceDE w:val="0"/>
              <w:autoSpaceDN w:val="0"/>
              <w:adjustRightInd w:val="0"/>
              <w:ind w:firstLine="709"/>
              <w:rPr>
                <w:rFonts w:eastAsia="MinionPro-Regular"/>
                <w:sz w:val="28"/>
                <w:szCs w:val="28"/>
                <w:lang w:val="kk-KZ"/>
              </w:rPr>
            </w:pPr>
            <w:r w:rsidRPr="00EA0B4B">
              <w:rPr>
                <w:rFonts w:eastAsia="MinionPro-Regular"/>
                <w:sz w:val="28"/>
                <w:szCs w:val="28"/>
                <w:lang w:val="kk-KZ"/>
              </w:rPr>
              <w:t xml:space="preserve">Баламен әңгімелескен кезде онымен бір деңгейде болуға тырысыңыз, онымен қатар отырған өте жақсы. </w:t>
            </w:r>
          </w:p>
          <w:p w:rsidR="00372EA4" w:rsidRPr="00EA0B4B" w:rsidRDefault="00372EA4" w:rsidP="00513FFA">
            <w:pPr>
              <w:autoSpaceDE w:val="0"/>
              <w:autoSpaceDN w:val="0"/>
              <w:adjustRightInd w:val="0"/>
              <w:ind w:firstLine="709"/>
              <w:rPr>
                <w:sz w:val="28"/>
                <w:szCs w:val="28"/>
                <w:lang w:val="kk-KZ" w:eastAsia="ru-RU"/>
              </w:rPr>
            </w:pPr>
            <w:r w:rsidRPr="00EA0B4B">
              <w:rPr>
                <w:rFonts w:eastAsia="MinionPro-Regular"/>
                <w:sz w:val="28"/>
                <w:szCs w:val="28"/>
                <w:lang w:val="kk-KZ"/>
              </w:rPr>
              <w:t>Түрегеп тұру позициясынан алшақ болыңыз, ол кезде басым тұру сезімі пайда болуы мүмкін.</w:t>
            </w:r>
          </w:p>
          <w:p w:rsidR="00372EA4" w:rsidRPr="00EA0B4B" w:rsidRDefault="00372EA4" w:rsidP="00513FFA">
            <w:pPr>
              <w:widowControl w:val="0"/>
              <w:ind w:firstLine="709"/>
              <w:rPr>
                <w:sz w:val="28"/>
                <w:szCs w:val="28"/>
                <w:lang w:val="kk-KZ"/>
              </w:rPr>
            </w:pPr>
          </w:p>
          <w:p w:rsidR="00372EA4" w:rsidRPr="00EA0B4B" w:rsidRDefault="00372EA4" w:rsidP="00513FFA">
            <w:pPr>
              <w:widowControl w:val="0"/>
              <w:ind w:firstLine="709"/>
              <w:rPr>
                <w:sz w:val="28"/>
                <w:szCs w:val="28"/>
                <w:lang w:val="kk-KZ"/>
              </w:rPr>
            </w:pPr>
          </w:p>
          <w:p w:rsidR="00372EA4" w:rsidRPr="00EA0B4B" w:rsidRDefault="00C53DD7" w:rsidP="00513FFA">
            <w:pPr>
              <w:widowControl w:val="0"/>
              <w:ind w:firstLine="709"/>
              <w:rPr>
                <w:sz w:val="28"/>
                <w:szCs w:val="28"/>
                <w:lang w:val="kk-KZ" w:eastAsia="ru-RU"/>
              </w:rPr>
            </w:pPr>
            <w:hyperlink r:id="rId122" w:history="1">
              <w:r w:rsidR="00372EA4" w:rsidRPr="00EA0B4B">
                <w:rPr>
                  <w:sz w:val="28"/>
                  <w:szCs w:val="28"/>
                  <w:u w:val="single"/>
                  <w:lang w:val="kk-KZ" w:eastAsia="ru-RU"/>
                </w:rPr>
                <w:t>https://nao.kz/loader/fromorg/2/26</w:t>
              </w:r>
            </w:hyperlink>
          </w:p>
        </w:tc>
      </w:tr>
      <w:tr w:rsidR="00372EA4" w:rsidRPr="00C53DD7" w:rsidTr="001D3FA8">
        <w:trPr>
          <w:jc w:val="center"/>
        </w:trPr>
        <w:tc>
          <w:tcPr>
            <w:tcW w:w="4644" w:type="dxa"/>
          </w:tcPr>
          <w:p w:rsidR="00372EA4" w:rsidRPr="00EA0B4B" w:rsidRDefault="00372EA4" w:rsidP="00513FFA">
            <w:pPr>
              <w:ind w:firstLine="709"/>
              <w:rPr>
                <w:sz w:val="28"/>
                <w:szCs w:val="28"/>
                <w:lang w:val="kk-KZ"/>
              </w:rPr>
            </w:pPr>
            <w:r w:rsidRPr="00085BAD">
              <w:rPr>
                <w:b/>
                <w:sz w:val="28"/>
                <w:szCs w:val="28"/>
                <w:lang w:val="kk-KZ"/>
              </w:rPr>
              <w:lastRenderedPageBreak/>
              <w:t xml:space="preserve">Сөйлеу тілінің </w:t>
            </w:r>
            <w:r w:rsidRPr="0011092F">
              <w:rPr>
                <w:b/>
                <w:sz w:val="28"/>
                <w:szCs w:val="28"/>
                <w:lang w:val="kk-KZ"/>
              </w:rPr>
              <w:t xml:space="preserve">күрделі </w:t>
            </w:r>
            <w:r>
              <w:rPr>
                <w:b/>
                <w:sz w:val="28"/>
                <w:szCs w:val="28"/>
                <w:lang w:val="kk-KZ"/>
              </w:rPr>
              <w:t>бұзылыстары бар</w:t>
            </w:r>
            <w:r w:rsidRPr="00085BAD">
              <w:rPr>
                <w:b/>
                <w:sz w:val="28"/>
                <w:szCs w:val="28"/>
                <w:lang w:val="kk-KZ"/>
              </w:rPr>
              <w:t xml:space="preserve"> (СТКБ)</w:t>
            </w:r>
            <w:r w:rsidRPr="00085BAD">
              <w:rPr>
                <w:sz w:val="28"/>
                <w:szCs w:val="28"/>
                <w:lang w:val="kk-KZ"/>
              </w:rPr>
              <w:t xml:space="preserve"> бар</w:t>
            </w:r>
            <w:r w:rsidRPr="00EA0B4B">
              <w:rPr>
                <w:sz w:val="28"/>
                <w:szCs w:val="28"/>
                <w:lang w:val="kk-KZ"/>
              </w:rPr>
              <w:t xml:space="preserve"> балалар – бұл  есту қабілеті сақталған, ақыл-ойы  бұзылмаған, бірақ  </w:t>
            </w:r>
            <w:r>
              <w:rPr>
                <w:sz w:val="28"/>
                <w:szCs w:val="28"/>
                <w:lang w:val="kk-KZ"/>
              </w:rPr>
              <w:t xml:space="preserve">психикасына әсер ететін,  </w:t>
            </w:r>
            <w:r w:rsidRPr="00EA0B4B">
              <w:rPr>
                <w:sz w:val="28"/>
                <w:szCs w:val="28"/>
                <w:lang w:val="kk-KZ"/>
              </w:rPr>
              <w:t>сөйлеуінде айтарлықтай ақау</w:t>
            </w:r>
            <w:r>
              <w:rPr>
                <w:sz w:val="28"/>
                <w:szCs w:val="28"/>
                <w:lang w:val="kk-KZ"/>
              </w:rPr>
              <w:t>ы</w:t>
            </w:r>
            <w:r w:rsidRPr="00EA0B4B">
              <w:rPr>
                <w:sz w:val="28"/>
                <w:szCs w:val="28"/>
                <w:lang w:val="kk-KZ"/>
              </w:rPr>
              <w:t xml:space="preserve"> бар, </w:t>
            </w:r>
            <w:r>
              <w:rPr>
                <w:sz w:val="28"/>
                <w:szCs w:val="28"/>
                <w:lang w:val="kk-KZ"/>
              </w:rPr>
              <w:t>д</w:t>
            </w:r>
            <w:r w:rsidRPr="00EA0B4B">
              <w:rPr>
                <w:sz w:val="28"/>
                <w:szCs w:val="28"/>
                <w:lang w:val="kk-KZ"/>
              </w:rPr>
              <w:t xml:space="preserve">амуында </w:t>
            </w:r>
            <w:r w:rsidRPr="0011092F">
              <w:rPr>
                <w:sz w:val="28"/>
                <w:szCs w:val="28"/>
                <w:lang w:val="kk-KZ"/>
              </w:rPr>
              <w:t>ауытқулары бар</w:t>
            </w:r>
            <w:r w:rsidRPr="00EA0B4B">
              <w:rPr>
                <w:sz w:val="28"/>
                <w:szCs w:val="28"/>
                <w:lang w:val="kk-KZ"/>
              </w:rPr>
              <w:t xml:space="preserve">  санаттағы балалар.</w:t>
            </w:r>
          </w:p>
          <w:p w:rsidR="00372EA4" w:rsidRPr="00EA0B4B" w:rsidRDefault="00372EA4" w:rsidP="00513FFA">
            <w:pPr>
              <w:ind w:firstLine="709"/>
              <w:rPr>
                <w:sz w:val="28"/>
                <w:szCs w:val="28"/>
                <w:lang w:val="kk-KZ"/>
              </w:rPr>
            </w:pPr>
            <w:r w:rsidRPr="00EA0B4B">
              <w:rPr>
                <w:sz w:val="28"/>
                <w:szCs w:val="28"/>
                <w:lang w:val="kk-KZ"/>
              </w:rPr>
              <w:t xml:space="preserve">Сөйлеудің бұзылуы сөйлеудің әртүрлі компоненттеріне әсер етуі мүмкін: дыбыстық жазба (сөйлеудің түсінігі, дыбыс кемшіліктері), фонемиялық есту (сөздің дыбыстық құрамының жеткіліксіздігі), лексико-грамматикалық құрылымы (сөздік қордың аздығы, сөйлемдегі сөздерді үйлестіру қабілетсіздігі). Бұндай </w:t>
            </w:r>
            <w:r>
              <w:rPr>
                <w:sz w:val="28"/>
                <w:szCs w:val="28"/>
                <w:lang w:val="kk-KZ"/>
              </w:rPr>
              <w:t>кемшіліктер</w:t>
            </w:r>
            <w:r w:rsidRPr="00EA0B4B">
              <w:rPr>
                <w:sz w:val="28"/>
                <w:szCs w:val="28"/>
                <w:lang w:val="kk-KZ"/>
              </w:rPr>
              <w:t xml:space="preserve"> сөйлеу тілінің жалпы жетілмеуі деп аталады.</w:t>
            </w:r>
          </w:p>
          <w:p w:rsidR="00372EA4" w:rsidRPr="00EA0B4B" w:rsidRDefault="00372EA4" w:rsidP="00513FFA">
            <w:pPr>
              <w:ind w:firstLine="709"/>
              <w:rPr>
                <w:sz w:val="28"/>
                <w:szCs w:val="28"/>
                <w:lang w:val="kk-KZ" w:eastAsia="ru-RU"/>
              </w:rPr>
            </w:pPr>
            <w:r w:rsidRPr="00EA0B4B">
              <w:rPr>
                <w:sz w:val="28"/>
                <w:szCs w:val="28"/>
                <w:lang w:val="kk-KZ" w:eastAsia="ru-RU"/>
              </w:rPr>
              <w:t xml:space="preserve">СТКБ бар балаларға: </w:t>
            </w:r>
          </w:p>
          <w:p w:rsidR="00372EA4" w:rsidRPr="00EA0B4B" w:rsidRDefault="00372EA4" w:rsidP="00513FFA">
            <w:pPr>
              <w:ind w:firstLine="709"/>
              <w:rPr>
                <w:sz w:val="28"/>
                <w:szCs w:val="28"/>
                <w:lang w:val="kk-KZ" w:eastAsia="ru-RU"/>
              </w:rPr>
            </w:pPr>
            <w:r w:rsidRPr="00EA0B4B">
              <w:rPr>
                <w:sz w:val="28"/>
                <w:szCs w:val="28"/>
                <w:lang w:val="kk-KZ" w:eastAsia="ru-RU"/>
              </w:rPr>
              <w:t>- сөзді қабылдау және түсіну;</w:t>
            </w:r>
          </w:p>
          <w:p w:rsidR="00372EA4" w:rsidRPr="00EA0B4B" w:rsidRDefault="00372EA4" w:rsidP="00513FFA">
            <w:pPr>
              <w:ind w:firstLine="709"/>
              <w:rPr>
                <w:sz w:val="28"/>
                <w:szCs w:val="28"/>
                <w:lang w:val="kk-KZ" w:eastAsia="ru-RU"/>
              </w:rPr>
            </w:pPr>
            <w:r w:rsidRPr="00EA0B4B">
              <w:rPr>
                <w:sz w:val="28"/>
                <w:szCs w:val="28"/>
                <w:lang w:val="kk-KZ" w:eastAsia="ru-RU"/>
              </w:rPr>
              <w:t>- сөздер мен сөз тіркестерін сөйлемде анық айту;</w:t>
            </w:r>
          </w:p>
          <w:p w:rsidR="00372EA4" w:rsidRPr="00EA0B4B" w:rsidRDefault="00372EA4" w:rsidP="00513FFA">
            <w:pPr>
              <w:ind w:firstLine="709"/>
              <w:rPr>
                <w:sz w:val="28"/>
                <w:szCs w:val="28"/>
                <w:lang w:val="kk-KZ" w:eastAsia="ru-RU"/>
              </w:rPr>
            </w:pPr>
            <w:r w:rsidRPr="00EA0B4B">
              <w:rPr>
                <w:sz w:val="28"/>
                <w:szCs w:val="28"/>
                <w:lang w:val="kk-KZ" w:eastAsia="ru-RU"/>
              </w:rPr>
              <w:t>- еркін және түсініп айтылған ойды есте сақтау үшін көп уақыт қажет.</w:t>
            </w:r>
          </w:p>
          <w:p w:rsidR="00372EA4" w:rsidRPr="00EA0B4B" w:rsidRDefault="00372EA4" w:rsidP="00513FFA">
            <w:pPr>
              <w:ind w:firstLine="709"/>
              <w:rPr>
                <w:sz w:val="28"/>
                <w:szCs w:val="28"/>
                <w:lang w:val="kk-KZ" w:eastAsia="ru-RU"/>
              </w:rPr>
            </w:pPr>
            <w:r w:rsidRPr="00EA0B4B">
              <w:rPr>
                <w:sz w:val="28"/>
                <w:szCs w:val="28"/>
                <w:lang w:val="kk-KZ" w:eastAsia="ru-RU"/>
              </w:rPr>
              <w:t xml:space="preserve">СТКБ бар балаларға сөзді қабылдау және түсіну, мәтіннің оқиғалары мен сюжеттік ретін есте сақтау және оны қабылдау үшін көмек керек. </w:t>
            </w:r>
          </w:p>
          <w:p w:rsidR="00372EA4" w:rsidRPr="00EA0B4B" w:rsidRDefault="00372EA4" w:rsidP="00513FFA">
            <w:pPr>
              <w:ind w:firstLine="709"/>
              <w:rPr>
                <w:sz w:val="28"/>
                <w:szCs w:val="28"/>
                <w:lang w:val="kk-KZ" w:eastAsia="ru-RU"/>
              </w:rPr>
            </w:pPr>
            <w:r w:rsidRPr="00EA0B4B">
              <w:rPr>
                <w:sz w:val="28"/>
                <w:szCs w:val="28"/>
                <w:lang w:val="kk-KZ" w:eastAsia="ru-RU"/>
              </w:rPr>
              <w:t xml:space="preserve">Тез шаршау және жұмыс қабілетінің төмендеуі оқытудың сабырлы қарқынын қажет етеді. </w:t>
            </w:r>
          </w:p>
          <w:p w:rsidR="00372EA4" w:rsidRPr="00EA0B4B" w:rsidRDefault="00372EA4" w:rsidP="00513FFA">
            <w:pPr>
              <w:ind w:firstLine="709"/>
              <w:rPr>
                <w:sz w:val="28"/>
                <w:szCs w:val="28"/>
                <w:lang w:val="kk-KZ"/>
              </w:rPr>
            </w:pPr>
            <w:r>
              <w:rPr>
                <w:sz w:val="28"/>
                <w:szCs w:val="28"/>
                <w:lang w:val="kk-KZ"/>
              </w:rPr>
              <w:t xml:space="preserve">Тілінің мүкісі </w:t>
            </w:r>
            <w:r w:rsidRPr="00EA0B4B">
              <w:rPr>
                <w:sz w:val="28"/>
                <w:szCs w:val="28"/>
                <w:lang w:val="kk-KZ"/>
              </w:rPr>
              <w:t>бар көптеген  балаларда  тірек-қимыл</w:t>
            </w:r>
            <w:r>
              <w:rPr>
                <w:sz w:val="28"/>
                <w:szCs w:val="28"/>
                <w:lang w:val="kk-KZ"/>
              </w:rPr>
              <w:t>ы</w:t>
            </w:r>
            <w:r w:rsidRPr="00EA0B4B">
              <w:rPr>
                <w:sz w:val="28"/>
                <w:szCs w:val="28"/>
                <w:lang w:val="kk-KZ"/>
              </w:rPr>
              <w:t xml:space="preserve">  бұзылуы </w:t>
            </w:r>
            <w:r>
              <w:rPr>
                <w:sz w:val="28"/>
                <w:szCs w:val="28"/>
                <w:lang w:val="kk-KZ"/>
              </w:rPr>
              <w:t>байқалады</w:t>
            </w:r>
            <w:r w:rsidRPr="00EA0B4B">
              <w:rPr>
                <w:sz w:val="28"/>
                <w:szCs w:val="28"/>
                <w:lang w:val="kk-KZ"/>
              </w:rPr>
              <w:t>. Олар қозғалғанда  ыңғайсыз, импульстік, хаотикалық қозғалыстармен сипатталады. Сөйлеу</w:t>
            </w:r>
            <w:r>
              <w:rPr>
                <w:sz w:val="28"/>
                <w:szCs w:val="28"/>
                <w:lang w:val="kk-KZ"/>
              </w:rPr>
              <w:t xml:space="preserve"> тіліндемүкісі</w:t>
            </w:r>
            <w:r w:rsidRPr="00EA0B4B">
              <w:rPr>
                <w:sz w:val="28"/>
                <w:szCs w:val="28"/>
                <w:lang w:val="kk-KZ"/>
              </w:rPr>
              <w:t xml:space="preserve"> бар балалар тез </w:t>
            </w:r>
            <w:r w:rsidRPr="00EA0B4B">
              <w:rPr>
                <w:sz w:val="28"/>
                <w:szCs w:val="28"/>
                <w:lang w:val="kk-KZ"/>
              </w:rPr>
              <w:lastRenderedPageBreak/>
              <w:t>шаршайды, жұмысқа қабілеті төмен болады. Олар ұзақ уақыт бойы тапсырма орындауға кірісе алмауы мүмкін.</w:t>
            </w:r>
          </w:p>
          <w:p w:rsidR="00372EA4" w:rsidRPr="00EA0B4B" w:rsidRDefault="00372EA4" w:rsidP="00513FFA">
            <w:pPr>
              <w:ind w:firstLine="709"/>
              <w:rPr>
                <w:sz w:val="28"/>
                <w:szCs w:val="28"/>
                <w:lang w:val="kk-KZ" w:eastAsia="ru-RU"/>
              </w:rPr>
            </w:pPr>
            <w:r w:rsidRPr="00EA0B4B">
              <w:rPr>
                <w:sz w:val="28"/>
                <w:szCs w:val="28"/>
                <w:lang w:val="kk-KZ"/>
              </w:rPr>
              <w:t>Эмоционалды-ерік жағынан да ауытқулар байқалады. Оларда қызығушығының тұрақсыздығы, ынтаның төмендігі, тұйықтық, өзіне сенімсіздік, агрессивтілік, ренжігіштік, басқалармен қарым-қатынаста, құрдастарымен байланыс орнатудағы қиындықтар орын алады.</w:t>
            </w:r>
          </w:p>
        </w:tc>
        <w:tc>
          <w:tcPr>
            <w:tcW w:w="5245" w:type="dxa"/>
          </w:tcPr>
          <w:p w:rsidR="00372EA4" w:rsidRPr="00EA0B4B" w:rsidRDefault="00372EA4" w:rsidP="00513FFA">
            <w:pPr>
              <w:ind w:firstLine="709"/>
              <w:rPr>
                <w:sz w:val="28"/>
                <w:szCs w:val="28"/>
                <w:lang w:val="kk-KZ" w:eastAsia="ru-RU"/>
              </w:rPr>
            </w:pPr>
            <w:r w:rsidRPr="00EA0B4B">
              <w:rPr>
                <w:sz w:val="28"/>
                <w:szCs w:val="28"/>
                <w:lang w:val="kk-KZ" w:eastAsia="ru-RU"/>
              </w:rPr>
              <w:lastRenderedPageBreak/>
              <w:t xml:space="preserve">Жалпы тілдің кемістігін түсіну үшін нақты әр бала бойынша логопедпен кеңесу ұсынылады. </w:t>
            </w:r>
          </w:p>
          <w:p w:rsidR="00372EA4" w:rsidRPr="00EA0B4B" w:rsidRDefault="00372EA4" w:rsidP="00513FFA">
            <w:pPr>
              <w:ind w:firstLine="709"/>
              <w:rPr>
                <w:sz w:val="28"/>
                <w:szCs w:val="28"/>
                <w:lang w:val="kk-KZ"/>
              </w:rPr>
            </w:pPr>
            <w:r w:rsidRPr="00EA0B4B">
              <w:rPr>
                <w:sz w:val="28"/>
                <w:szCs w:val="28"/>
                <w:lang w:val="kk-KZ"/>
              </w:rPr>
              <w:t>Педагогикалық, психологиялық және медициналық  құралдарды  кешенді медициналық-психологиялық-педагогикалық түзету құралдармен үйлестіру;</w:t>
            </w:r>
          </w:p>
          <w:p w:rsidR="00372EA4" w:rsidRPr="00EA0B4B" w:rsidRDefault="00372EA4" w:rsidP="00513FFA">
            <w:pPr>
              <w:ind w:firstLine="709"/>
              <w:rPr>
                <w:sz w:val="28"/>
                <w:szCs w:val="28"/>
                <w:lang w:val="kk-KZ"/>
              </w:rPr>
            </w:pPr>
            <w:r w:rsidRPr="00EA0B4B">
              <w:rPr>
                <w:sz w:val="28"/>
                <w:szCs w:val="28"/>
                <w:lang w:val="kk-KZ"/>
              </w:rPr>
              <w:t>Баламен түзеу-сауықтыру жұмысына белсенді түрде қатысу мақсатында отбасын психологиялық-педагогикалық қолдауды өткізу; мектептік психологиялық-педагогикалық консилиумын  ұйымдастыру.</w:t>
            </w:r>
          </w:p>
          <w:p w:rsidR="00372EA4" w:rsidRPr="00EA0B4B" w:rsidRDefault="00372EA4" w:rsidP="00513FFA">
            <w:pPr>
              <w:tabs>
                <w:tab w:val="left" w:pos="993"/>
              </w:tabs>
              <w:ind w:firstLine="709"/>
              <w:rPr>
                <w:sz w:val="28"/>
                <w:szCs w:val="28"/>
                <w:lang w:val="kk-KZ" w:eastAsia="ru-RU"/>
              </w:rPr>
            </w:pPr>
            <w:r w:rsidRPr="00EA0B4B">
              <w:rPr>
                <w:sz w:val="28"/>
                <w:szCs w:val="28"/>
                <w:lang w:val="kk-KZ" w:eastAsia="ru-RU"/>
              </w:rPr>
              <w:t>Тапсырманы ұсына отырып, сабақта әр түрлі тапсырмаларды орындау барысында бір баланың белсенді және әлеуетті мүмкіндіктеріндегі айырмашылықтарды есепке алу қажет.</w:t>
            </w:r>
          </w:p>
          <w:p w:rsidR="00372EA4" w:rsidRPr="00EA0B4B" w:rsidRDefault="00372EA4" w:rsidP="00513FFA">
            <w:pPr>
              <w:widowControl w:val="0"/>
              <w:tabs>
                <w:tab w:val="left" w:pos="284"/>
                <w:tab w:val="left" w:pos="993"/>
              </w:tabs>
              <w:suppressAutoHyphens/>
              <w:ind w:firstLine="709"/>
              <w:rPr>
                <w:sz w:val="28"/>
                <w:szCs w:val="28"/>
                <w:lang w:val="kk-KZ" w:eastAsia="ru-RU"/>
              </w:rPr>
            </w:pPr>
            <w:r w:rsidRPr="00EA0B4B">
              <w:rPr>
                <w:sz w:val="28"/>
                <w:szCs w:val="28"/>
                <w:lang w:val="kk-KZ" w:eastAsia="ru-RU"/>
              </w:rPr>
              <w:t>Балалар</w:t>
            </w:r>
            <w:r>
              <w:rPr>
                <w:sz w:val="28"/>
                <w:szCs w:val="28"/>
                <w:lang w:val="kk-KZ" w:eastAsia="ru-RU"/>
              </w:rPr>
              <w:t>дың тапсырма</w:t>
            </w:r>
            <w:r w:rsidRPr="00EA0B4B">
              <w:rPr>
                <w:sz w:val="28"/>
                <w:szCs w:val="28"/>
                <w:lang w:val="kk-KZ" w:eastAsia="ru-RU"/>
              </w:rPr>
              <w:t xml:space="preserve"> мәнін түсіну үшін сұрақтарды анық, қысқа етіп қойып, жауабын беруге асықтырмай, ойлануға уақыт беру керек. </w:t>
            </w:r>
          </w:p>
          <w:p w:rsidR="00372EA4" w:rsidRPr="00EA0B4B" w:rsidRDefault="00372EA4" w:rsidP="00513FFA">
            <w:pPr>
              <w:tabs>
                <w:tab w:val="num" w:pos="284"/>
                <w:tab w:val="left" w:pos="993"/>
              </w:tabs>
              <w:ind w:firstLine="709"/>
              <w:rPr>
                <w:sz w:val="28"/>
                <w:szCs w:val="28"/>
                <w:lang w:val="kk-KZ" w:eastAsia="ru-RU"/>
              </w:rPr>
            </w:pPr>
            <w:r w:rsidRPr="00EA0B4B">
              <w:rPr>
                <w:sz w:val="28"/>
                <w:szCs w:val="28"/>
                <w:lang w:val="kk-KZ" w:eastAsia="ru-RU"/>
              </w:rPr>
              <w:t xml:space="preserve">СТКБ бар балаларға тән тез шаршауды болдырмау үшін бір әрекет түрінен екіншісіне ауыстыру, әртүрлі әрекет түрлерін қолдану маңызды. </w:t>
            </w:r>
          </w:p>
          <w:p w:rsidR="00372EA4" w:rsidRPr="00EA0B4B" w:rsidRDefault="00372EA4" w:rsidP="00513FFA">
            <w:pPr>
              <w:tabs>
                <w:tab w:val="num" w:pos="284"/>
                <w:tab w:val="left" w:pos="993"/>
              </w:tabs>
              <w:ind w:firstLine="709"/>
              <w:rPr>
                <w:sz w:val="28"/>
                <w:szCs w:val="28"/>
                <w:lang w:val="kk-KZ" w:eastAsia="ru-RU"/>
              </w:rPr>
            </w:pPr>
            <w:r w:rsidRPr="00EA0B4B">
              <w:rPr>
                <w:sz w:val="28"/>
                <w:szCs w:val="28"/>
                <w:lang w:val="kk-KZ" w:eastAsia="ru-RU"/>
              </w:rPr>
              <w:t xml:space="preserve">Әртүрлі көрнекі құралдарды білім беру міндеттеріне сәйкес тиімді пайдалану ұсынылады. </w:t>
            </w:r>
          </w:p>
          <w:p w:rsidR="00372EA4" w:rsidRPr="00EA0B4B" w:rsidRDefault="00372EA4" w:rsidP="00513FFA">
            <w:pPr>
              <w:tabs>
                <w:tab w:val="left" w:pos="993"/>
              </w:tabs>
              <w:ind w:firstLine="709"/>
              <w:rPr>
                <w:color w:val="000000"/>
                <w:sz w:val="28"/>
                <w:szCs w:val="28"/>
                <w:lang w:val="kk-KZ" w:eastAsia="ru-RU"/>
              </w:rPr>
            </w:pPr>
            <w:r w:rsidRPr="00EA0B4B">
              <w:rPr>
                <w:color w:val="000000"/>
                <w:sz w:val="28"/>
                <w:szCs w:val="28"/>
                <w:lang w:val="kk-KZ" w:eastAsia="ru-RU"/>
              </w:rPr>
              <w:t>Баламен көбірек сөйлесіп, барлық әрекеттерді, айналадағыларды айта отырып, бір сөздерді қайталауға қорықпай, оларды анық, сабырмен, мейірімділікпен айту керек.</w:t>
            </w:r>
          </w:p>
          <w:p w:rsidR="00372EA4" w:rsidRPr="00EA0B4B" w:rsidRDefault="00372EA4" w:rsidP="00513FFA">
            <w:pPr>
              <w:ind w:firstLine="709"/>
              <w:rPr>
                <w:sz w:val="28"/>
                <w:szCs w:val="28"/>
                <w:lang w:val="kk-KZ" w:eastAsia="ru-RU"/>
              </w:rPr>
            </w:pPr>
            <w:r w:rsidRPr="00EA0B4B">
              <w:rPr>
                <w:sz w:val="28"/>
                <w:szCs w:val="28"/>
                <w:lang w:val="kk-KZ" w:eastAsia="ru-RU"/>
              </w:rPr>
              <w:t>Жұмысқа қажетті арнайы жабдықты және қосымша дидактикалық материалдарды қосу</w:t>
            </w:r>
            <w:r>
              <w:rPr>
                <w:sz w:val="28"/>
                <w:szCs w:val="28"/>
                <w:lang w:val="kk-KZ" w:eastAsia="ru-RU"/>
              </w:rPr>
              <w:t xml:space="preserve"> маңызды</w:t>
            </w:r>
            <w:r w:rsidRPr="00EA0B4B">
              <w:rPr>
                <w:sz w:val="28"/>
                <w:szCs w:val="28"/>
                <w:lang w:val="kk-KZ" w:eastAsia="ru-RU"/>
              </w:rPr>
              <w:t xml:space="preserve">. </w:t>
            </w:r>
          </w:p>
          <w:p w:rsidR="00372EA4" w:rsidRPr="00EA0B4B" w:rsidRDefault="00C53DD7" w:rsidP="00513FFA">
            <w:pPr>
              <w:widowControl w:val="0"/>
              <w:ind w:firstLine="709"/>
              <w:rPr>
                <w:sz w:val="28"/>
                <w:szCs w:val="28"/>
                <w:lang w:val="kk-KZ" w:eastAsia="ru-RU"/>
              </w:rPr>
            </w:pPr>
            <w:hyperlink r:id="rId123" w:history="1">
              <w:r w:rsidR="00372EA4" w:rsidRPr="00EA0B4B">
                <w:rPr>
                  <w:sz w:val="28"/>
                  <w:szCs w:val="28"/>
                  <w:u w:val="single"/>
                  <w:lang w:val="kk-KZ" w:eastAsia="ru-RU"/>
                </w:rPr>
                <w:t>https://nao.kz/loader/fromorg/2/26</w:t>
              </w:r>
            </w:hyperlink>
          </w:p>
        </w:tc>
      </w:tr>
      <w:tr w:rsidR="00372EA4" w:rsidRPr="00C53DD7" w:rsidTr="001D3FA8">
        <w:trPr>
          <w:jc w:val="center"/>
        </w:trPr>
        <w:tc>
          <w:tcPr>
            <w:tcW w:w="4644" w:type="dxa"/>
          </w:tcPr>
          <w:p w:rsidR="00372EA4" w:rsidRPr="00EA0B4B" w:rsidRDefault="00372EA4" w:rsidP="00513FFA">
            <w:pPr>
              <w:ind w:firstLine="709"/>
              <w:rPr>
                <w:sz w:val="28"/>
                <w:szCs w:val="28"/>
                <w:lang w:val="kk-KZ" w:eastAsia="ru-RU"/>
              </w:rPr>
            </w:pPr>
            <w:r w:rsidRPr="00EA0B4B">
              <w:rPr>
                <w:b/>
                <w:iCs/>
                <w:sz w:val="28"/>
                <w:szCs w:val="28"/>
                <w:lang w:val="kk-KZ" w:eastAsia="ru-RU"/>
              </w:rPr>
              <w:lastRenderedPageBreak/>
              <w:t>Психикалық дамудың тежелуі</w:t>
            </w:r>
            <w:r w:rsidRPr="00EA0B4B">
              <w:rPr>
                <w:i/>
                <w:iCs/>
                <w:sz w:val="28"/>
                <w:szCs w:val="28"/>
                <w:lang w:val="kk-KZ" w:eastAsia="ru-RU"/>
              </w:rPr>
              <w:t>‒</w:t>
            </w:r>
            <w:r w:rsidRPr="00EA0B4B">
              <w:rPr>
                <w:iCs/>
                <w:sz w:val="28"/>
                <w:szCs w:val="28"/>
                <w:lang w:val="kk-KZ" w:eastAsia="ru-RU"/>
              </w:rPr>
              <w:t>бала психикасының даму қарқынының бәсеңдеуі</w:t>
            </w:r>
            <w:r w:rsidRPr="00EA0B4B">
              <w:rPr>
                <w:sz w:val="28"/>
                <w:szCs w:val="28"/>
                <w:lang w:val="kk-KZ" w:eastAsia="ru-RU"/>
              </w:rPr>
              <w:t>, ол жалпы білім қорының жетіспеушілігінде, ойлау қабілетінің жетілмеуінде, ойынға қызығушылықтың басымдығында, зияткерлік әрекетке тез жалығуда байқалады.</w:t>
            </w:r>
          </w:p>
          <w:p w:rsidR="00372EA4" w:rsidRPr="00EA0B4B" w:rsidRDefault="00372EA4" w:rsidP="00513FFA">
            <w:pPr>
              <w:ind w:firstLine="709"/>
              <w:rPr>
                <w:sz w:val="28"/>
                <w:szCs w:val="28"/>
                <w:lang w:val="kk-KZ" w:eastAsia="ru-RU"/>
              </w:rPr>
            </w:pPr>
            <w:r w:rsidRPr="00EA0B4B">
              <w:rPr>
                <w:sz w:val="28"/>
                <w:szCs w:val="28"/>
                <w:lang w:val="kk-KZ" w:eastAsia="ru-RU"/>
              </w:rPr>
              <w:t>Оларға білім беру ұйымында қалыптасқан мінез-құлық нормаларын сақтау қиын.</w:t>
            </w:r>
          </w:p>
          <w:p w:rsidR="00372EA4" w:rsidRPr="00EA0B4B" w:rsidRDefault="00372EA4" w:rsidP="00513FFA">
            <w:pPr>
              <w:ind w:firstLine="709"/>
              <w:rPr>
                <w:sz w:val="28"/>
                <w:szCs w:val="28"/>
                <w:lang w:val="kk-KZ" w:eastAsia="ru-RU"/>
              </w:rPr>
            </w:pPr>
            <w:r w:rsidRPr="00EA0B4B">
              <w:rPr>
                <w:sz w:val="28"/>
                <w:szCs w:val="28"/>
                <w:lang w:val="kk-KZ" w:eastAsia="ru-RU"/>
              </w:rPr>
              <w:t xml:space="preserve">Олар іс-әрекетті еркін ұйымдастыруда қиындықтарды сезінеді. </w:t>
            </w:r>
          </w:p>
          <w:p w:rsidR="00372EA4" w:rsidRPr="00EA0B4B" w:rsidRDefault="00372EA4" w:rsidP="00513FFA">
            <w:pPr>
              <w:ind w:firstLine="709"/>
              <w:rPr>
                <w:sz w:val="28"/>
                <w:szCs w:val="28"/>
                <w:lang w:val="kk-KZ" w:eastAsia="ru-RU"/>
              </w:rPr>
            </w:pPr>
            <w:r w:rsidRPr="00EA0B4B">
              <w:rPr>
                <w:sz w:val="28"/>
                <w:szCs w:val="28"/>
                <w:lang w:val="kk-KZ" w:eastAsia="ru-RU"/>
              </w:rPr>
              <w:t xml:space="preserve">Олар сезінетін қиындықтар олардың жүйке жүйесінің бәсеңдегенімен қиындай түседі: балалар тез шаршайды: жұмыс қабілеттері төмендейді, кейде жай ғана бастаған жұмыстарын орындамай қояды. </w:t>
            </w:r>
          </w:p>
          <w:p w:rsidR="00372EA4" w:rsidRPr="00EA0B4B" w:rsidRDefault="00372EA4" w:rsidP="00513FFA">
            <w:pPr>
              <w:autoSpaceDE w:val="0"/>
              <w:autoSpaceDN w:val="0"/>
              <w:adjustRightInd w:val="0"/>
              <w:ind w:firstLine="709"/>
              <w:rPr>
                <w:sz w:val="28"/>
                <w:szCs w:val="28"/>
                <w:lang w:val="kk-KZ"/>
              </w:rPr>
            </w:pPr>
            <w:r w:rsidRPr="00EA0B4B">
              <w:rPr>
                <w:iCs/>
                <w:sz w:val="28"/>
                <w:szCs w:val="28"/>
                <w:lang w:val="kk-KZ"/>
              </w:rPr>
              <w:t>ПДТ бар балалардың ерекше білім беру қажеттіліктері жалпы, мүмкіндігі шектеулі барлық балаларға тән және спецификалық</w:t>
            </w:r>
            <w:r w:rsidRPr="00EA0B4B">
              <w:rPr>
                <w:sz w:val="28"/>
                <w:szCs w:val="28"/>
                <w:lang w:val="kk-KZ"/>
              </w:rPr>
              <w:t xml:space="preserve">: </w:t>
            </w:r>
          </w:p>
          <w:p w:rsidR="00372EA4" w:rsidRPr="00EA0B4B" w:rsidRDefault="00372EA4" w:rsidP="00513FFA">
            <w:pPr>
              <w:autoSpaceDE w:val="0"/>
              <w:autoSpaceDN w:val="0"/>
              <w:adjustRightInd w:val="0"/>
              <w:ind w:firstLine="709"/>
              <w:rPr>
                <w:sz w:val="28"/>
                <w:szCs w:val="28"/>
                <w:lang w:val="kk-KZ"/>
              </w:rPr>
            </w:pPr>
            <w:r w:rsidRPr="00EA0B4B">
              <w:rPr>
                <w:color w:val="000000"/>
                <w:sz w:val="28"/>
                <w:szCs w:val="28"/>
                <w:lang w:val="kk-KZ" w:eastAsia="ru-RU"/>
              </w:rPr>
              <w:t>–</w:t>
            </w:r>
            <w:r w:rsidRPr="00EA0B4B">
              <w:rPr>
                <w:sz w:val="28"/>
                <w:szCs w:val="28"/>
                <w:lang w:val="kk-KZ"/>
              </w:rPr>
              <w:t xml:space="preserve"> оқу тапсырмаларын өз бетінше орындауға мүмкіндік беретін деңгейге жеткенге дейін жалғасатын, білім алушының танымдық әрекетінің қалыптасуын үздіксіз бақылауды қамтамасыз етудегі;</w:t>
            </w:r>
          </w:p>
          <w:p w:rsidR="00372EA4" w:rsidRPr="00EA0B4B" w:rsidRDefault="00372EA4" w:rsidP="00513FFA">
            <w:pPr>
              <w:autoSpaceDE w:val="0"/>
              <w:autoSpaceDN w:val="0"/>
              <w:adjustRightInd w:val="0"/>
              <w:ind w:firstLine="709"/>
              <w:rPr>
                <w:sz w:val="28"/>
                <w:szCs w:val="28"/>
                <w:lang w:val="kk-KZ"/>
              </w:rPr>
            </w:pPr>
            <w:r w:rsidRPr="00EA0B4B">
              <w:rPr>
                <w:color w:val="000000"/>
                <w:sz w:val="28"/>
                <w:szCs w:val="28"/>
                <w:lang w:val="kk-KZ" w:eastAsia="ru-RU"/>
              </w:rPr>
              <w:lastRenderedPageBreak/>
              <w:t>–</w:t>
            </w:r>
            <w:r w:rsidRPr="00EA0B4B">
              <w:rPr>
                <w:sz w:val="28"/>
                <w:szCs w:val="28"/>
                <w:lang w:val="kk-KZ"/>
              </w:rPr>
              <w:t xml:space="preserve"> меңгеріп жатқан білімнің мазмұнын түсінуде және кеңейтуде, меңгерген біліктерін бекітуде және жетілдіруде тұрақты көмекке; </w:t>
            </w:r>
          </w:p>
          <w:p w:rsidR="00372EA4" w:rsidRPr="00EA0B4B" w:rsidRDefault="00372EA4" w:rsidP="00513FFA">
            <w:pPr>
              <w:autoSpaceDE w:val="0"/>
              <w:autoSpaceDN w:val="0"/>
              <w:adjustRightInd w:val="0"/>
              <w:ind w:firstLine="709"/>
              <w:rPr>
                <w:sz w:val="28"/>
                <w:szCs w:val="28"/>
                <w:lang w:val="kk-KZ"/>
              </w:rPr>
            </w:pPr>
            <w:r w:rsidRPr="00EA0B4B">
              <w:rPr>
                <w:color w:val="000000"/>
                <w:sz w:val="28"/>
                <w:szCs w:val="28"/>
                <w:lang w:val="kk-KZ" w:eastAsia="ru-RU"/>
              </w:rPr>
              <w:t xml:space="preserve">– </w:t>
            </w:r>
            <w:r w:rsidRPr="00EA0B4B">
              <w:rPr>
                <w:sz w:val="28"/>
                <w:szCs w:val="28"/>
                <w:lang w:val="kk-KZ"/>
              </w:rPr>
              <w:t xml:space="preserve">қалыптасқан білім мен біліктерді шынайы өмірмен өзара әрекеттесудің жаңа жағдайларына «ауыстыруға» арнайы оқытудағы; </w:t>
            </w:r>
          </w:p>
          <w:p w:rsidR="00372EA4" w:rsidRPr="00EA0B4B" w:rsidRDefault="00372EA4" w:rsidP="00513FFA">
            <w:pPr>
              <w:autoSpaceDE w:val="0"/>
              <w:autoSpaceDN w:val="0"/>
              <w:adjustRightInd w:val="0"/>
              <w:ind w:firstLine="709"/>
              <w:rPr>
                <w:sz w:val="28"/>
                <w:szCs w:val="28"/>
                <w:lang w:val="kk-KZ"/>
              </w:rPr>
            </w:pPr>
            <w:r w:rsidRPr="00EA0B4B">
              <w:rPr>
                <w:color w:val="000000"/>
                <w:sz w:val="28"/>
                <w:szCs w:val="28"/>
                <w:lang w:val="kk-KZ" w:eastAsia="ru-RU"/>
              </w:rPr>
              <w:t>–</w:t>
            </w:r>
            <w:r w:rsidRPr="00EA0B4B">
              <w:rPr>
                <w:sz w:val="28"/>
                <w:szCs w:val="28"/>
                <w:lang w:val="kk-KZ"/>
              </w:rPr>
              <w:t xml:space="preserve"> кешенді сүйемелдеудегі, сондай-ақ эмоционалдық даму тапшылығының орнын толтыруға және танымдық әрекет пен мінез-құлықты саналы өз бетінше реттеуді қалыптастыруға бағытталған арнайы психокоррекциялық көмектегі;</w:t>
            </w:r>
          </w:p>
          <w:p w:rsidR="00372EA4" w:rsidRPr="00EA0B4B" w:rsidRDefault="00372EA4" w:rsidP="00513FFA">
            <w:pPr>
              <w:autoSpaceDE w:val="0"/>
              <w:autoSpaceDN w:val="0"/>
              <w:adjustRightInd w:val="0"/>
              <w:ind w:firstLine="709"/>
              <w:rPr>
                <w:sz w:val="28"/>
                <w:szCs w:val="28"/>
                <w:lang w:val="kk-KZ"/>
              </w:rPr>
            </w:pPr>
            <w:r w:rsidRPr="00EA0B4B">
              <w:rPr>
                <w:color w:val="000000"/>
                <w:sz w:val="28"/>
                <w:szCs w:val="28"/>
                <w:lang w:val="kk-KZ" w:eastAsia="ru-RU"/>
              </w:rPr>
              <w:t>–</w:t>
            </w:r>
            <w:r w:rsidRPr="00EA0B4B">
              <w:rPr>
                <w:sz w:val="28"/>
                <w:szCs w:val="28"/>
                <w:lang w:val="kk-KZ"/>
              </w:rPr>
              <w:t xml:space="preserve"> коммуникация құралдарын, конструктивті қарым-қатынас пен өзара (отбасы мүшелерімен, құрбыларымен, ересектермен) әрекеттесу тәсілдерін дамытудағы және пысықтаудағы, әлеуметтік қабылданатын мінез-құлық қалыптастырудағы, әлеуметтік байланыстарын барынша кеңейтудегі;</w:t>
            </w:r>
          </w:p>
          <w:p w:rsidR="00372EA4" w:rsidRPr="00EA0B4B" w:rsidRDefault="00372EA4" w:rsidP="00513FFA">
            <w:pPr>
              <w:ind w:firstLine="709"/>
              <w:rPr>
                <w:sz w:val="28"/>
                <w:szCs w:val="28"/>
                <w:lang w:val="kk-KZ" w:eastAsia="ru-RU"/>
              </w:rPr>
            </w:pPr>
            <w:r w:rsidRPr="00EA0B4B">
              <w:rPr>
                <w:color w:val="000000"/>
                <w:sz w:val="28"/>
                <w:szCs w:val="28"/>
                <w:lang w:val="kk-KZ" w:eastAsia="ru-RU"/>
              </w:rPr>
              <w:t>–</w:t>
            </w:r>
            <w:r w:rsidRPr="00EA0B4B">
              <w:rPr>
                <w:sz w:val="28"/>
                <w:szCs w:val="28"/>
                <w:lang w:val="kk-KZ"/>
              </w:rPr>
              <w:t xml:space="preserve"> отбасы мен білім беру ұйымының өзара іс-қимыл жасасуын ата-аналармен ынтымақтастықты ұйымдастыру, әлеуметтік белсенді ұстанымды, адамгершілік және жалпы мәдени құндылықтарды қалыптастыру үшін отбасы ресурстарын жандандыру) қамтамасыз етудегі қажеттіліктерді қамтиды.</w:t>
            </w:r>
          </w:p>
        </w:tc>
        <w:tc>
          <w:tcPr>
            <w:tcW w:w="5245" w:type="dxa"/>
          </w:tcPr>
          <w:p w:rsidR="00372EA4" w:rsidRPr="00EA0B4B" w:rsidRDefault="00372EA4" w:rsidP="00513FFA">
            <w:pPr>
              <w:ind w:firstLine="709"/>
              <w:rPr>
                <w:sz w:val="28"/>
                <w:szCs w:val="28"/>
                <w:lang w:val="kk-KZ" w:eastAsia="ru-RU"/>
              </w:rPr>
            </w:pPr>
            <w:r w:rsidRPr="00EA0B4B">
              <w:rPr>
                <w:sz w:val="28"/>
                <w:szCs w:val="28"/>
                <w:lang w:val="kk-KZ" w:eastAsia="ru-RU"/>
              </w:rPr>
              <w:lastRenderedPageBreak/>
              <w:t>Балалардың жас ерекшеліктерін ескеру, жақын және жуық даму аймағы туралы есте сақтау қажет.</w:t>
            </w:r>
          </w:p>
          <w:p w:rsidR="00372EA4" w:rsidRPr="00EA0B4B" w:rsidRDefault="00372EA4" w:rsidP="00513FFA">
            <w:pPr>
              <w:tabs>
                <w:tab w:val="left" w:pos="993"/>
              </w:tabs>
              <w:ind w:firstLine="709"/>
              <w:contextualSpacing/>
              <w:rPr>
                <w:sz w:val="28"/>
                <w:szCs w:val="28"/>
                <w:lang w:val="kk-KZ" w:eastAsia="ru-RU"/>
              </w:rPr>
            </w:pPr>
            <w:r w:rsidRPr="00EA0B4B">
              <w:rPr>
                <w:bCs/>
                <w:sz w:val="28"/>
                <w:szCs w:val="28"/>
                <w:lang w:val="kk-KZ" w:eastAsia="ru-RU"/>
              </w:rPr>
              <w:t>Көбірек ұнататын әрекет түрлерін іріктеу ПДТ бар балалардың әлеуетті мүмкіндіктерін іске асыру жағдайларын оңтайландыруды ескере отырып жүргізіледі. Оқу процесіне қабылдауды, талдау жасай отырып бақылауды, ойлау операцияларын (талдау және жинақтау, топтау және жіктеу, жүйелендіру), әрекеттер мен біліктерді дамытуға арналған тапсырмаларды мақсатқа сай қосу болады;</w:t>
            </w:r>
          </w:p>
          <w:p w:rsidR="00372EA4" w:rsidRPr="00EA0B4B" w:rsidRDefault="00372EA4" w:rsidP="00513FFA">
            <w:pPr>
              <w:tabs>
                <w:tab w:val="left" w:pos="993"/>
              </w:tabs>
              <w:ind w:firstLine="709"/>
              <w:rPr>
                <w:sz w:val="28"/>
                <w:szCs w:val="28"/>
                <w:lang w:val="kk-KZ" w:eastAsia="ru-RU"/>
              </w:rPr>
            </w:pPr>
            <w:r w:rsidRPr="00EA0B4B">
              <w:rPr>
                <w:sz w:val="28"/>
                <w:szCs w:val="28"/>
                <w:lang w:val="kk-KZ" w:eastAsia="ru-RU"/>
              </w:rPr>
              <w:t>Тапсырманы ұсына отырып, сабақта бір және сол баланың өзекті және әлеуетті мүмкіндіктері әртүрлі тапсырмаларды орындау кезінде әртүрлі болуы мүмкін екенін ескеру қажет;</w:t>
            </w:r>
          </w:p>
          <w:p w:rsidR="00372EA4" w:rsidRPr="00EA0B4B" w:rsidRDefault="00372EA4" w:rsidP="00513FFA">
            <w:pPr>
              <w:widowControl w:val="0"/>
              <w:tabs>
                <w:tab w:val="left" w:pos="284"/>
                <w:tab w:val="left" w:pos="993"/>
              </w:tabs>
              <w:suppressAutoHyphens/>
              <w:ind w:firstLine="709"/>
              <w:rPr>
                <w:sz w:val="28"/>
                <w:szCs w:val="28"/>
                <w:lang w:val="kk-KZ" w:eastAsia="ru-RU"/>
              </w:rPr>
            </w:pPr>
            <w:r w:rsidRPr="00EA0B4B">
              <w:rPr>
                <w:sz w:val="28"/>
                <w:szCs w:val="28"/>
                <w:lang w:val="kk-KZ" w:eastAsia="ru-RU"/>
              </w:rPr>
              <w:t xml:space="preserve">Балалар түсінуі, мазмұнына жетіп ойлануы үшін сұрақтарды дәл, қысқа қою қажет, бұл ретте оларды жауап беруге асықтырмай, ойлануға уақыт беру керек; </w:t>
            </w:r>
          </w:p>
          <w:p w:rsidR="00372EA4" w:rsidRPr="00EA0B4B" w:rsidRDefault="00372EA4" w:rsidP="00513FFA">
            <w:pPr>
              <w:tabs>
                <w:tab w:val="left" w:pos="993"/>
              </w:tabs>
              <w:ind w:firstLine="709"/>
              <w:rPr>
                <w:sz w:val="28"/>
                <w:szCs w:val="28"/>
                <w:lang w:val="kk-KZ" w:eastAsia="ru-RU"/>
              </w:rPr>
            </w:pPr>
            <w:r w:rsidRPr="00EA0B4B">
              <w:rPr>
                <w:sz w:val="28"/>
                <w:szCs w:val="28"/>
                <w:lang w:val="kk-KZ" w:eastAsia="ru-RU"/>
              </w:rPr>
              <w:t>ПДТ балаларға тән тез шаршауды болдырмау мақсатында балаларды бір әрекет түрінен екіншісіне ауыстырып отыру, сабақ түрлерін түрлендіру, әртүрлі әрекет түрлерін пайдалану дұрыс болады;</w:t>
            </w:r>
          </w:p>
          <w:p w:rsidR="00372EA4" w:rsidRPr="00EA0B4B" w:rsidRDefault="00372EA4" w:rsidP="00513FFA">
            <w:pPr>
              <w:tabs>
                <w:tab w:val="left" w:pos="993"/>
              </w:tabs>
              <w:ind w:firstLine="709"/>
              <w:rPr>
                <w:sz w:val="28"/>
                <w:szCs w:val="28"/>
                <w:lang w:val="kk-KZ" w:eastAsia="ru-RU"/>
              </w:rPr>
            </w:pPr>
            <w:r w:rsidRPr="00EA0B4B">
              <w:rPr>
                <w:sz w:val="28"/>
                <w:szCs w:val="28"/>
                <w:lang w:val="kk-KZ" w:eastAsia="ru-RU"/>
              </w:rPr>
              <w:t>ПДТ бар әр бала үшін оған қажетті көрнекі тіректерді пайдалан</w:t>
            </w:r>
            <w:r>
              <w:rPr>
                <w:sz w:val="28"/>
                <w:szCs w:val="28"/>
                <w:lang w:val="kk-KZ" w:eastAsia="ru-RU"/>
              </w:rPr>
              <w:t>у</w:t>
            </w:r>
            <w:r w:rsidRPr="00EA0B4B">
              <w:rPr>
                <w:sz w:val="28"/>
                <w:szCs w:val="28"/>
                <w:lang w:val="kk-KZ" w:eastAsia="ru-RU"/>
              </w:rPr>
              <w:t xml:space="preserve">, танымдылық пен бастамашылықтың кез </w:t>
            </w:r>
            <w:r w:rsidRPr="00EA0B4B">
              <w:rPr>
                <w:sz w:val="28"/>
                <w:szCs w:val="28"/>
                <w:lang w:val="kk-KZ" w:eastAsia="ru-RU"/>
              </w:rPr>
              <w:lastRenderedPageBreak/>
              <w:t>келген көрінісін қолда</w:t>
            </w:r>
            <w:r>
              <w:rPr>
                <w:sz w:val="28"/>
                <w:szCs w:val="28"/>
                <w:lang w:val="kk-KZ" w:eastAsia="ru-RU"/>
              </w:rPr>
              <w:t>у</w:t>
            </w:r>
            <w:r w:rsidRPr="00EA0B4B">
              <w:rPr>
                <w:sz w:val="28"/>
                <w:szCs w:val="28"/>
                <w:lang w:val="kk-KZ" w:eastAsia="ru-RU"/>
              </w:rPr>
              <w:t xml:space="preserve"> және көтермеле</w:t>
            </w:r>
            <w:r>
              <w:rPr>
                <w:sz w:val="28"/>
                <w:szCs w:val="28"/>
                <w:lang w:val="kk-KZ" w:eastAsia="ru-RU"/>
              </w:rPr>
              <w:t>у керек</w:t>
            </w:r>
            <w:r w:rsidRPr="00EA0B4B">
              <w:rPr>
                <w:sz w:val="28"/>
                <w:szCs w:val="28"/>
                <w:lang w:val="kk-KZ" w:eastAsia="ru-RU"/>
              </w:rPr>
              <w:t xml:space="preserve">; </w:t>
            </w:r>
          </w:p>
          <w:p w:rsidR="00372EA4" w:rsidRPr="00EA0B4B" w:rsidRDefault="00372EA4" w:rsidP="00513FFA">
            <w:pPr>
              <w:tabs>
                <w:tab w:val="left" w:pos="993"/>
              </w:tabs>
              <w:ind w:firstLine="709"/>
              <w:rPr>
                <w:sz w:val="28"/>
                <w:szCs w:val="28"/>
                <w:lang w:val="kk-KZ" w:eastAsia="ru-RU"/>
              </w:rPr>
            </w:pPr>
            <w:r w:rsidRPr="00EA0B4B">
              <w:rPr>
                <w:sz w:val="28"/>
                <w:szCs w:val="28"/>
                <w:lang w:val="kk-KZ" w:eastAsia="ru-RU"/>
              </w:rPr>
              <w:t>Балаға қатысты әртүрлі педагогикалық шараларды пайдалан</w:t>
            </w:r>
            <w:r>
              <w:rPr>
                <w:sz w:val="28"/>
                <w:szCs w:val="28"/>
                <w:lang w:val="kk-KZ" w:eastAsia="ru-RU"/>
              </w:rPr>
              <w:t>ған дұрыс</w:t>
            </w:r>
            <w:r w:rsidRPr="00EA0B4B">
              <w:rPr>
                <w:sz w:val="28"/>
                <w:szCs w:val="28"/>
                <w:lang w:val="kk-KZ" w:eastAsia="ru-RU"/>
              </w:rPr>
              <w:t xml:space="preserve">: ПДТ бар балалардың қызығушылықтары, әдетте, санаулы бағытта, тұрақсыз болып келеді; қажетті ықпал ету шарасын үнемі тез табу мүмкін бола бермейді  – баланың оған бейімделуіне байланысты бір және дәл сол шара өз күшін жояды. </w:t>
            </w:r>
          </w:p>
          <w:p w:rsidR="00372EA4" w:rsidRPr="00EA0B4B" w:rsidRDefault="00372EA4" w:rsidP="00513FFA">
            <w:pPr>
              <w:tabs>
                <w:tab w:val="left" w:pos="993"/>
              </w:tabs>
              <w:ind w:firstLine="709"/>
              <w:rPr>
                <w:sz w:val="28"/>
                <w:szCs w:val="28"/>
                <w:lang w:val="kk-KZ" w:eastAsia="ru-RU"/>
              </w:rPr>
            </w:pPr>
            <w:r w:rsidRPr="00EA0B4B">
              <w:rPr>
                <w:sz w:val="28"/>
                <w:szCs w:val="28"/>
                <w:lang w:val="kk-KZ" w:eastAsia="ru-RU"/>
              </w:rPr>
              <w:t>Баланың оқудағы жетістіктерін оның танымдық дербестілікке, танымдық қызығушылыққа жылжу қарқынына қарай бағала</w:t>
            </w:r>
            <w:r>
              <w:rPr>
                <w:sz w:val="28"/>
                <w:szCs w:val="28"/>
                <w:lang w:val="kk-KZ" w:eastAsia="ru-RU"/>
              </w:rPr>
              <w:t>у керек</w:t>
            </w:r>
            <w:r w:rsidRPr="00EA0B4B">
              <w:rPr>
                <w:sz w:val="28"/>
                <w:szCs w:val="28"/>
                <w:lang w:val="kk-KZ" w:eastAsia="ru-RU"/>
              </w:rPr>
              <w:t xml:space="preserve">; </w:t>
            </w:r>
          </w:p>
          <w:p w:rsidR="00372EA4" w:rsidRPr="00EA0B4B" w:rsidRDefault="00372EA4" w:rsidP="00513FFA">
            <w:pPr>
              <w:tabs>
                <w:tab w:val="left" w:pos="993"/>
              </w:tabs>
              <w:ind w:firstLine="709"/>
              <w:rPr>
                <w:sz w:val="28"/>
                <w:szCs w:val="28"/>
                <w:lang w:val="kk-KZ" w:eastAsia="ru-RU"/>
              </w:rPr>
            </w:pPr>
            <w:r w:rsidRPr="00EA0B4B">
              <w:rPr>
                <w:sz w:val="28"/>
                <w:szCs w:val="28"/>
                <w:lang w:val="kk-KZ" w:eastAsia="ru-RU"/>
              </w:rPr>
              <w:t>ПДТ бар балалармен жұмыс істеген кезде ерекше педагогикалық такт көрсет</w:t>
            </w:r>
            <w:r>
              <w:rPr>
                <w:sz w:val="28"/>
                <w:szCs w:val="28"/>
                <w:lang w:val="kk-KZ" w:eastAsia="ru-RU"/>
              </w:rPr>
              <w:t>у</w:t>
            </w:r>
            <w:r w:rsidRPr="00EA0B4B">
              <w:rPr>
                <w:sz w:val="28"/>
                <w:szCs w:val="28"/>
                <w:lang w:val="kk-KZ" w:eastAsia="ru-RU"/>
              </w:rPr>
              <w:t xml:space="preserve"> – балалардың ең аз жетістігін ескеру және көтермелеу қажет, оны өз күші мен мүмкіндігіне деген сенімін дамыту қажет, жағымды эмоционалдық көңіл-күйін қолдау керек; </w:t>
            </w:r>
          </w:p>
          <w:p w:rsidR="00372EA4" w:rsidRPr="00EA0B4B" w:rsidRDefault="00372EA4" w:rsidP="00513FFA">
            <w:pPr>
              <w:tabs>
                <w:tab w:val="left" w:pos="993"/>
              </w:tabs>
              <w:ind w:firstLine="709"/>
              <w:rPr>
                <w:sz w:val="28"/>
                <w:szCs w:val="28"/>
                <w:lang w:val="kk-KZ" w:eastAsia="ru-RU"/>
              </w:rPr>
            </w:pPr>
            <w:r w:rsidRPr="00EA0B4B">
              <w:rPr>
                <w:sz w:val="28"/>
                <w:szCs w:val="28"/>
                <w:lang w:val="kk-KZ" w:eastAsia="ru-RU"/>
              </w:rPr>
              <w:t>Балалардың әрекетін бағалаған кезде жеке тәсілдерді пайдалан</w:t>
            </w:r>
            <w:r>
              <w:rPr>
                <w:sz w:val="28"/>
                <w:szCs w:val="28"/>
                <w:lang w:val="kk-KZ" w:eastAsia="ru-RU"/>
              </w:rPr>
              <w:t>у</w:t>
            </w:r>
            <w:r w:rsidRPr="00EA0B4B">
              <w:rPr>
                <w:sz w:val="28"/>
                <w:szCs w:val="28"/>
                <w:lang w:val="kk-KZ" w:eastAsia="ru-RU"/>
              </w:rPr>
              <w:t>: егер ол тапсырманы жақсы орындаса, баланы міндетті түрде көтермел</w:t>
            </w:r>
            <w:r>
              <w:rPr>
                <w:sz w:val="28"/>
                <w:szCs w:val="28"/>
                <w:lang w:val="kk-KZ" w:eastAsia="ru-RU"/>
              </w:rPr>
              <w:t>еу</w:t>
            </w:r>
            <w:r w:rsidRPr="00EA0B4B">
              <w:rPr>
                <w:sz w:val="28"/>
                <w:szCs w:val="28"/>
                <w:lang w:val="kk-KZ" w:eastAsia="ru-RU"/>
              </w:rPr>
              <w:t>, бір нәрсені нашар орындаған балаларға ешқандай сөгіс айтып, жазғыруға жол берме</w:t>
            </w:r>
            <w:r>
              <w:rPr>
                <w:sz w:val="28"/>
                <w:szCs w:val="28"/>
                <w:lang w:val="kk-KZ" w:eastAsia="ru-RU"/>
              </w:rPr>
              <w:t>у керек</w:t>
            </w:r>
            <w:r w:rsidRPr="00EA0B4B">
              <w:rPr>
                <w:sz w:val="28"/>
                <w:szCs w:val="28"/>
                <w:lang w:val="kk-KZ" w:eastAsia="ru-RU"/>
              </w:rPr>
              <w:t xml:space="preserve">;  </w:t>
            </w:r>
          </w:p>
          <w:p w:rsidR="00372EA4" w:rsidRPr="00EA0B4B" w:rsidRDefault="00372EA4" w:rsidP="00513FFA">
            <w:pPr>
              <w:widowControl w:val="0"/>
              <w:ind w:firstLine="709"/>
              <w:rPr>
                <w:sz w:val="28"/>
                <w:szCs w:val="28"/>
                <w:lang w:val="kk-KZ" w:eastAsia="ru-RU"/>
              </w:rPr>
            </w:pPr>
            <w:r w:rsidRPr="00EA0B4B">
              <w:rPr>
                <w:sz w:val="28"/>
                <w:szCs w:val="28"/>
                <w:lang w:val="kk-KZ" w:eastAsia="ru-RU"/>
              </w:rPr>
              <w:t xml:space="preserve">Бала еңбегінің нәтижелерін басқа балалармен салыстырып бағаламаңыз. Нақты баланың өз алдына әрбір жеке ұмтылысын көтермелеу және соңғы нәтижені ғана емес, сонымен қатар танымдық процесті, баланың әрекетін, оның дамуындағы динамиканы бағалау да маңызды </w:t>
            </w:r>
            <w:hyperlink r:id="rId124" w:history="1">
              <w:r w:rsidRPr="00EA0B4B">
                <w:rPr>
                  <w:sz w:val="28"/>
                  <w:szCs w:val="28"/>
                  <w:u w:val="single"/>
                  <w:lang w:val="kk-KZ" w:eastAsia="ru-RU"/>
                </w:rPr>
                <w:t>https://nao.kz/loader/fromorg/2/26</w:t>
              </w:r>
            </w:hyperlink>
          </w:p>
        </w:tc>
      </w:tr>
      <w:tr w:rsidR="00372EA4" w:rsidRPr="00C53DD7" w:rsidTr="001D3FA8">
        <w:trPr>
          <w:jc w:val="center"/>
        </w:trPr>
        <w:tc>
          <w:tcPr>
            <w:tcW w:w="9889" w:type="dxa"/>
            <w:gridSpan w:val="2"/>
          </w:tcPr>
          <w:p w:rsidR="00372EA4" w:rsidRPr="00EA0B4B" w:rsidRDefault="00372EA4" w:rsidP="00513FFA">
            <w:pPr>
              <w:ind w:firstLine="709"/>
              <w:rPr>
                <w:b/>
                <w:sz w:val="28"/>
                <w:szCs w:val="28"/>
                <w:lang w:val="kk-KZ" w:eastAsia="ru-RU"/>
              </w:rPr>
            </w:pPr>
            <w:r w:rsidRPr="00EA0B4B">
              <w:rPr>
                <w:b/>
                <w:sz w:val="28"/>
                <w:szCs w:val="28"/>
                <w:lang w:val="kk-KZ" w:eastAsia="ru-RU"/>
              </w:rPr>
              <w:lastRenderedPageBreak/>
              <w:t>Интеллект</w:t>
            </w:r>
            <w:r>
              <w:rPr>
                <w:b/>
                <w:sz w:val="28"/>
                <w:szCs w:val="28"/>
                <w:lang w:val="kk-KZ" w:eastAsia="ru-RU"/>
              </w:rPr>
              <w:t>і</w:t>
            </w:r>
            <w:r w:rsidRPr="00EA0B4B">
              <w:rPr>
                <w:b/>
                <w:sz w:val="28"/>
                <w:szCs w:val="28"/>
                <w:lang w:val="kk-KZ" w:eastAsia="ru-RU"/>
              </w:rPr>
              <w:t xml:space="preserve"> бұзыл</w:t>
            </w:r>
            <w:r>
              <w:rPr>
                <w:b/>
                <w:sz w:val="28"/>
                <w:szCs w:val="28"/>
                <w:lang w:val="kk-KZ" w:eastAsia="ru-RU"/>
              </w:rPr>
              <w:t>ған</w:t>
            </w:r>
            <w:r w:rsidRPr="00EA0B4B">
              <w:rPr>
                <w:b/>
                <w:sz w:val="28"/>
                <w:szCs w:val="28"/>
                <w:lang w:val="kk-KZ" w:eastAsia="ru-RU"/>
              </w:rPr>
              <w:t xml:space="preserve"> балалар үшін білім беру процесін ұйымдастыру ерекшеліктері </w:t>
            </w:r>
          </w:p>
          <w:p w:rsidR="00372EA4" w:rsidRPr="00EA0B4B" w:rsidRDefault="00372EA4" w:rsidP="00513FFA">
            <w:pPr>
              <w:ind w:firstLine="709"/>
              <w:rPr>
                <w:sz w:val="28"/>
                <w:szCs w:val="28"/>
                <w:lang w:val="kk-KZ" w:eastAsia="ru-RU"/>
              </w:rPr>
            </w:pPr>
            <w:r w:rsidRPr="00637AEA">
              <w:rPr>
                <w:sz w:val="28"/>
                <w:szCs w:val="28"/>
                <w:lang w:val="kk-KZ" w:eastAsia="ru-RU"/>
              </w:rPr>
              <w:t>Интеллекті бұзылған балалар</w:t>
            </w:r>
            <w:r w:rsidRPr="00EA0B4B">
              <w:rPr>
                <w:sz w:val="28"/>
                <w:szCs w:val="28"/>
                <w:lang w:val="kk-KZ" w:eastAsia="ru-RU"/>
              </w:rPr>
              <w:t xml:space="preserve">санатына бас миы қабатының диффуздық органикалық зақымдануы салдарынан танымдық әрекеті және эмоционалдық-ерік саласы тұрақты бұзылған балалар жатады. Бұзылудың айқындылық дәрежесі зақымдану ауырлығына, оның басым шоғырлануына, сондай-ақ пайда болу уақытына байланысты болады. Ақыл-ой кемістігінің жеңіл формалары </w:t>
            </w:r>
            <w:r w:rsidRPr="00EA0B4B">
              <w:rPr>
                <w:sz w:val="28"/>
                <w:szCs w:val="28"/>
                <w:lang w:val="kk-KZ" w:eastAsia="ru-RU"/>
              </w:rPr>
              <w:lastRenderedPageBreak/>
              <w:t>кезінде физикалық жағдайындағы елеулі өзгерістер байқалмауы да мүмкін. Физикалық жағдайындағы өзгерістер туа біткен аурулар, әсіресе хромосомдық жиынтық бұзылуларымен байланысты аурулар (мысалы, Дауна ауруы, сондай-ақ зат алмасу</w:t>
            </w:r>
            <w:r>
              <w:rPr>
                <w:sz w:val="28"/>
                <w:szCs w:val="28"/>
                <w:lang w:val="kk-KZ" w:eastAsia="ru-RU"/>
              </w:rPr>
              <w:t>дың</w:t>
            </w:r>
            <w:r w:rsidRPr="00EA0B4B">
              <w:rPr>
                <w:sz w:val="28"/>
                <w:szCs w:val="28"/>
                <w:lang w:val="kk-KZ" w:eastAsia="ru-RU"/>
              </w:rPr>
              <w:t xml:space="preserve"> бұз</w:t>
            </w:r>
            <w:r>
              <w:rPr>
                <w:sz w:val="28"/>
                <w:szCs w:val="28"/>
                <w:lang w:val="kk-KZ" w:eastAsia="ru-RU"/>
              </w:rPr>
              <w:t>ылуына</w:t>
            </w:r>
            <w:r w:rsidRPr="00EA0B4B">
              <w:rPr>
                <w:sz w:val="28"/>
                <w:szCs w:val="28"/>
                <w:lang w:val="kk-KZ" w:eastAsia="ru-RU"/>
              </w:rPr>
              <w:t xml:space="preserve"> байланысты олигофренияның тұқым қуалайтын формалары) кезінде байқалмауы мүмкін. Физикалық жетілмеу белгілері мидың едәуір ауыр бұзылулары кезінде жиі кездеседі.</w:t>
            </w:r>
          </w:p>
          <w:p w:rsidR="00372EA4" w:rsidRPr="00EA0B4B" w:rsidRDefault="00372EA4" w:rsidP="00513FFA">
            <w:pPr>
              <w:tabs>
                <w:tab w:val="left" w:pos="555"/>
              </w:tabs>
              <w:ind w:firstLine="709"/>
              <w:rPr>
                <w:sz w:val="28"/>
                <w:szCs w:val="28"/>
                <w:lang w:val="kk-KZ" w:eastAsia="ru-RU"/>
              </w:rPr>
            </w:pPr>
            <w:r w:rsidRPr="00637AEA">
              <w:rPr>
                <w:sz w:val="28"/>
                <w:szCs w:val="28"/>
                <w:lang w:val="kk-KZ" w:eastAsia="ru-RU"/>
              </w:rPr>
              <w:t xml:space="preserve">Интеллекті бұзылған </w:t>
            </w:r>
            <w:r w:rsidRPr="00EA0B4B">
              <w:rPr>
                <w:sz w:val="28"/>
                <w:szCs w:val="28"/>
                <w:lang w:val="kk-KZ" w:eastAsia="ru-RU"/>
              </w:rPr>
              <w:t xml:space="preserve">балаларды оқыту мен тәрбиелеудегі түпкі мақсат – бұл әлеуметтік бейімделу </w:t>
            </w:r>
            <w:r>
              <w:rPr>
                <w:sz w:val="28"/>
                <w:szCs w:val="28"/>
                <w:lang w:val="kk-KZ" w:eastAsia="ru-RU"/>
              </w:rPr>
              <w:t>және</w:t>
            </w:r>
            <w:r w:rsidRPr="00EA0B4B">
              <w:rPr>
                <w:sz w:val="28"/>
                <w:szCs w:val="28"/>
                <w:lang w:val="kk-KZ" w:eastAsia="ru-RU"/>
              </w:rPr>
              <w:t xml:space="preserve"> кәсіби-еңбек дайындығы.</w:t>
            </w:r>
          </w:p>
        </w:tc>
      </w:tr>
      <w:tr w:rsidR="00372EA4" w:rsidRPr="00C53DD7" w:rsidTr="001D3FA8">
        <w:trPr>
          <w:jc w:val="center"/>
        </w:trPr>
        <w:tc>
          <w:tcPr>
            <w:tcW w:w="4644" w:type="dxa"/>
          </w:tcPr>
          <w:p w:rsidR="00372EA4" w:rsidRPr="00EA0B4B" w:rsidRDefault="00372EA4" w:rsidP="00513FFA">
            <w:pPr>
              <w:ind w:firstLine="709"/>
              <w:rPr>
                <w:sz w:val="28"/>
                <w:szCs w:val="28"/>
                <w:lang w:val="kk-KZ" w:eastAsia="ru-RU"/>
              </w:rPr>
            </w:pPr>
            <w:r w:rsidRPr="00EA0B4B">
              <w:rPr>
                <w:sz w:val="28"/>
                <w:szCs w:val="28"/>
                <w:lang w:val="kk-KZ" w:eastAsia="ru-RU"/>
              </w:rPr>
              <w:lastRenderedPageBreak/>
              <w:t>Қарастырылып отырған санаттағы мектеп оқушылары:</w:t>
            </w:r>
          </w:p>
          <w:p w:rsidR="00372EA4" w:rsidRPr="00EA0B4B" w:rsidRDefault="00372EA4" w:rsidP="00513FFA">
            <w:pPr>
              <w:ind w:firstLine="709"/>
              <w:rPr>
                <w:sz w:val="28"/>
                <w:szCs w:val="28"/>
                <w:lang w:val="kk-KZ" w:eastAsia="ru-RU"/>
              </w:rPr>
            </w:pPr>
            <w:r w:rsidRPr="00EA0B4B">
              <w:rPr>
                <w:sz w:val="28"/>
                <w:szCs w:val="28"/>
                <w:lang w:val="kk-KZ" w:eastAsia="ru-RU"/>
              </w:rPr>
              <w:t>– түсінуге қолжетімді және әлеуметтік дағдыларды қалыптастыруға және кәсіп алуға бағдарланған оқу материалын іріктеуге (МЖББС талаптарын орындауды болжамайтын);</w:t>
            </w:r>
          </w:p>
          <w:p w:rsidR="00372EA4" w:rsidRPr="00EA0B4B" w:rsidRDefault="00372EA4" w:rsidP="00513FFA">
            <w:pPr>
              <w:ind w:firstLine="709"/>
              <w:rPr>
                <w:sz w:val="28"/>
                <w:szCs w:val="28"/>
                <w:lang w:val="kk-KZ" w:eastAsia="ru-RU"/>
              </w:rPr>
            </w:pPr>
            <w:r w:rsidRPr="00EA0B4B">
              <w:rPr>
                <w:sz w:val="28"/>
                <w:szCs w:val="28"/>
                <w:lang w:val="kk-KZ" w:eastAsia="ru-RU"/>
              </w:rPr>
              <w:t>– дәстүрлі білім беруде қолданылмайтын, оқытудың спецификалық құралдары мен әдістеріне;</w:t>
            </w:r>
          </w:p>
          <w:p w:rsidR="00372EA4" w:rsidRPr="00EA0B4B" w:rsidRDefault="00372EA4" w:rsidP="00513FFA">
            <w:pPr>
              <w:ind w:firstLine="709"/>
              <w:rPr>
                <w:sz w:val="28"/>
                <w:szCs w:val="28"/>
                <w:lang w:val="kk-KZ" w:eastAsia="ru-RU"/>
              </w:rPr>
            </w:pPr>
            <w:r w:rsidRPr="00EA0B4B">
              <w:rPr>
                <w:sz w:val="28"/>
                <w:szCs w:val="28"/>
                <w:lang w:val="kk-KZ" w:eastAsia="ru-RU"/>
              </w:rPr>
              <w:t>– қорғаушылық педагогикалық режимді қамтамасыз етуге (мөлшерленген оқу және физикалық жүктемеге, жұмыс қабілеттілігінің жеке ерекшеліктеріне сәйкес еңбек пен демалысты кезек пайдалануға, психологиялық жайлылық атмосферасына және т.б.);</w:t>
            </w:r>
          </w:p>
          <w:p w:rsidR="00372EA4" w:rsidRPr="00EA0B4B" w:rsidRDefault="00372EA4" w:rsidP="00513FFA">
            <w:pPr>
              <w:ind w:firstLine="709"/>
              <w:rPr>
                <w:sz w:val="28"/>
                <w:szCs w:val="28"/>
                <w:lang w:val="kk-KZ" w:eastAsia="ru-RU"/>
              </w:rPr>
            </w:pPr>
            <w:r w:rsidRPr="00EA0B4B">
              <w:rPr>
                <w:sz w:val="28"/>
                <w:szCs w:val="28"/>
                <w:lang w:val="kk-KZ" w:eastAsia="ru-RU"/>
              </w:rPr>
              <w:t>– таңдап алынған оқыту бағдарламасының нақты жетістіктерге, баланың даму деңгейіне сәйкестігін үнемі бақылауға;</w:t>
            </w:r>
          </w:p>
          <w:p w:rsidR="00372EA4" w:rsidRPr="00EA0B4B" w:rsidRDefault="00372EA4" w:rsidP="00513FFA">
            <w:pPr>
              <w:ind w:firstLine="709"/>
              <w:rPr>
                <w:sz w:val="28"/>
                <w:szCs w:val="28"/>
                <w:lang w:val="kk-KZ" w:eastAsia="ru-RU"/>
              </w:rPr>
            </w:pPr>
            <w:r w:rsidRPr="00EA0B4B">
              <w:rPr>
                <w:sz w:val="28"/>
                <w:szCs w:val="28"/>
                <w:lang w:val="kk-KZ" w:eastAsia="ru-RU"/>
              </w:rPr>
              <w:t xml:space="preserve">–психологиялық-педагогикалық </w:t>
            </w:r>
            <w:r>
              <w:rPr>
                <w:sz w:val="28"/>
                <w:szCs w:val="28"/>
                <w:lang w:val="kk-KZ" w:eastAsia="ru-RU"/>
              </w:rPr>
              <w:t>жәрдем беретін</w:t>
            </w:r>
            <w:r w:rsidRPr="00EA0B4B">
              <w:rPr>
                <w:sz w:val="28"/>
                <w:szCs w:val="28"/>
                <w:lang w:val="kk-KZ" w:eastAsia="ru-RU"/>
              </w:rPr>
              <w:t xml:space="preserve"> мамандарының (логопед, психолог, ЛФК мамандары және т.б.) жеке көмегіне мұқтаж;</w:t>
            </w:r>
          </w:p>
          <w:p w:rsidR="00372EA4" w:rsidRPr="00EA0B4B" w:rsidRDefault="00372EA4" w:rsidP="00513FFA">
            <w:pPr>
              <w:ind w:firstLine="709"/>
              <w:rPr>
                <w:sz w:val="28"/>
                <w:szCs w:val="28"/>
                <w:lang w:val="kk-KZ" w:eastAsia="ru-RU"/>
              </w:rPr>
            </w:pPr>
            <w:r w:rsidRPr="00EA0B4B">
              <w:rPr>
                <w:sz w:val="28"/>
                <w:szCs w:val="28"/>
                <w:lang w:val="kk-KZ" w:eastAsia="ru-RU"/>
              </w:rPr>
              <w:t xml:space="preserve">– ақыл-ойы кем баланың айналасындағы ересектер баланың ерекше білім беру қажеттіліктерін іске асыруға дайын болуы және оған нақты, оның ішінде білім беру кеңістігінен тыс жерде  қатысуы </w:t>
            </w:r>
            <w:r w:rsidRPr="00EA0B4B">
              <w:rPr>
                <w:sz w:val="28"/>
                <w:szCs w:val="28"/>
                <w:lang w:val="kk-KZ" w:eastAsia="ru-RU"/>
              </w:rPr>
              <w:lastRenderedPageBreak/>
              <w:t xml:space="preserve">тиіс. </w:t>
            </w:r>
          </w:p>
        </w:tc>
        <w:tc>
          <w:tcPr>
            <w:tcW w:w="5245" w:type="dxa"/>
          </w:tcPr>
          <w:p w:rsidR="00372EA4" w:rsidRPr="00EA0B4B" w:rsidRDefault="00372EA4" w:rsidP="00513FFA">
            <w:pPr>
              <w:ind w:firstLine="709"/>
              <w:rPr>
                <w:sz w:val="28"/>
                <w:szCs w:val="28"/>
                <w:lang w:val="kk-KZ" w:eastAsia="ru-RU"/>
              </w:rPr>
            </w:pPr>
            <w:r w:rsidRPr="00EA0B4B">
              <w:rPr>
                <w:sz w:val="28"/>
                <w:szCs w:val="28"/>
                <w:lang w:val="kk-KZ" w:eastAsia="ru-RU"/>
              </w:rPr>
              <w:lastRenderedPageBreak/>
              <w:t>Ақыл-ой</w:t>
            </w:r>
            <w:r>
              <w:rPr>
                <w:sz w:val="28"/>
                <w:szCs w:val="28"/>
                <w:lang w:val="kk-KZ" w:eastAsia="ru-RU"/>
              </w:rPr>
              <w:t>ында</w:t>
            </w:r>
            <w:r w:rsidRPr="00EA0B4B">
              <w:rPr>
                <w:sz w:val="28"/>
                <w:szCs w:val="28"/>
                <w:lang w:val="kk-KZ" w:eastAsia="ru-RU"/>
              </w:rPr>
              <w:t xml:space="preserve"> кемістігі бар оқушыны кәдімгі сыныпқа қосқан кезде мектептің педагогикалық кеңесі </w:t>
            </w:r>
            <w:r>
              <w:rPr>
                <w:sz w:val="28"/>
                <w:szCs w:val="28"/>
                <w:lang w:val="kk-KZ" w:eastAsia="ru-RU"/>
              </w:rPr>
              <w:t>а</w:t>
            </w:r>
            <w:r w:rsidRPr="00EA0B4B">
              <w:rPr>
                <w:sz w:val="28"/>
                <w:szCs w:val="28"/>
                <w:lang w:val="kk-KZ" w:eastAsia="ru-RU"/>
              </w:rPr>
              <w:t xml:space="preserve">қыл-ой кемістігі (жеңіл және қалыпты) бар білім алушыларға арналған үлгі оқу жоспары мен бағдарламаларының негізінде осындай оқушы үшін жеке оқу жоспарын және жеке оқу бағдарламаларын бекітеді.  </w:t>
            </w:r>
          </w:p>
          <w:p w:rsidR="00372EA4" w:rsidRPr="00EA0B4B" w:rsidRDefault="00372EA4" w:rsidP="00513FFA">
            <w:pPr>
              <w:tabs>
                <w:tab w:val="left" w:pos="8820"/>
              </w:tabs>
              <w:ind w:firstLine="709"/>
              <w:rPr>
                <w:sz w:val="28"/>
                <w:szCs w:val="28"/>
                <w:lang w:val="kk-KZ" w:eastAsia="ru-RU"/>
              </w:rPr>
            </w:pPr>
            <w:r w:rsidRPr="00EA0B4B">
              <w:rPr>
                <w:sz w:val="28"/>
                <w:szCs w:val="28"/>
                <w:lang w:val="kk-KZ" w:eastAsia="ru-RU"/>
              </w:rPr>
              <w:t xml:space="preserve">Оқушының жұмыс қабілеттілігі мен зияткерлік мүмкіндіктерін ескере отырып, оқу тапсырмасының көлемі мен күрделілігін мөлшерлеу; оқу материалын түсіну үшін жағдайлар жасайтын, пәндік-практикалық әрекетті пайдалану қажет. </w:t>
            </w:r>
          </w:p>
          <w:p w:rsidR="00372EA4" w:rsidRPr="00EA0B4B" w:rsidRDefault="00372EA4" w:rsidP="00513FFA">
            <w:pPr>
              <w:tabs>
                <w:tab w:val="left" w:pos="8820"/>
              </w:tabs>
              <w:ind w:firstLine="709"/>
              <w:rPr>
                <w:sz w:val="28"/>
                <w:szCs w:val="28"/>
                <w:lang w:val="kk-KZ" w:eastAsia="ru-RU"/>
              </w:rPr>
            </w:pPr>
            <w:r w:rsidRPr="00637AEA">
              <w:rPr>
                <w:sz w:val="28"/>
                <w:szCs w:val="28"/>
                <w:lang w:val="kk-KZ" w:eastAsia="ru-RU"/>
              </w:rPr>
              <w:t xml:space="preserve">Интеллекті бұзылған </w:t>
            </w:r>
            <w:r w:rsidRPr="00EA0B4B">
              <w:rPr>
                <w:sz w:val="28"/>
                <w:szCs w:val="28"/>
                <w:lang w:val="kk-KZ" w:eastAsia="ru-RU"/>
              </w:rPr>
              <w:t>балаларды оқыту процесі ұйымдастырушылық нысандар тұрғысынан қатаң регламенттеуді көздемейді.</w:t>
            </w:r>
          </w:p>
          <w:p w:rsidR="00372EA4" w:rsidRPr="00EA0B4B" w:rsidRDefault="00372EA4" w:rsidP="00513FFA">
            <w:pPr>
              <w:tabs>
                <w:tab w:val="left" w:pos="8820"/>
              </w:tabs>
              <w:ind w:firstLine="709"/>
              <w:rPr>
                <w:sz w:val="28"/>
                <w:szCs w:val="28"/>
                <w:lang w:val="kk-KZ" w:eastAsia="ru-RU"/>
              </w:rPr>
            </w:pPr>
            <w:r w:rsidRPr="00EA0B4B">
              <w:rPr>
                <w:sz w:val="28"/>
                <w:szCs w:val="28"/>
                <w:lang w:val="kk-KZ" w:eastAsia="ru-RU"/>
              </w:rPr>
              <w:t>Орташа ақыл-ой кемістігі бар білім алушылардың негізгі әрекет түрлері: тірі және жансыз табиғат пен әлеуметтік өмір құбылыстарын бақылау; пәндік-практикалық әрекет; ойын іс-әрекеттері және  ойын әрекеті; білім алушылардың шаруашылық-еңбек әрекеті; әлеуметтік-тұрмыстық әрекет; білім алушылармен және жақын айналасындағы ересектермен (микросоциум) коммуникация; оқу әрекеті (білім алушылардың мүмкіндіктеріне сәйкес) болуы тиіс.</w:t>
            </w:r>
          </w:p>
          <w:p w:rsidR="00372EA4" w:rsidRPr="00EA0B4B" w:rsidRDefault="00C53DD7" w:rsidP="00513FFA">
            <w:pPr>
              <w:widowControl w:val="0"/>
              <w:ind w:firstLine="709"/>
              <w:rPr>
                <w:sz w:val="28"/>
                <w:szCs w:val="28"/>
                <w:highlight w:val="cyan"/>
                <w:lang w:val="kk-KZ" w:eastAsia="ru-RU"/>
              </w:rPr>
            </w:pPr>
            <w:hyperlink r:id="rId125" w:history="1">
              <w:r w:rsidR="00372EA4" w:rsidRPr="00EA0B4B">
                <w:rPr>
                  <w:sz w:val="28"/>
                  <w:szCs w:val="28"/>
                  <w:u w:val="single"/>
                  <w:lang w:val="kk-KZ" w:eastAsia="ru-RU"/>
                </w:rPr>
                <w:t>https://nao.kz/loader/fromorg/2/26</w:t>
              </w:r>
            </w:hyperlink>
          </w:p>
        </w:tc>
      </w:tr>
      <w:tr w:rsidR="00372EA4" w:rsidRPr="00C53DD7" w:rsidTr="001D3FA8">
        <w:trPr>
          <w:jc w:val="center"/>
        </w:trPr>
        <w:tc>
          <w:tcPr>
            <w:tcW w:w="9889" w:type="dxa"/>
            <w:gridSpan w:val="2"/>
          </w:tcPr>
          <w:p w:rsidR="00372EA4" w:rsidRPr="00EA0B4B" w:rsidRDefault="00372EA4" w:rsidP="00513FFA">
            <w:pPr>
              <w:ind w:firstLine="709"/>
              <w:rPr>
                <w:b/>
                <w:sz w:val="28"/>
                <w:szCs w:val="28"/>
                <w:lang w:val="kk-KZ" w:eastAsia="ru-RU"/>
              </w:rPr>
            </w:pPr>
            <w:r w:rsidRPr="00EA0B4B">
              <w:rPr>
                <w:b/>
                <w:sz w:val="28"/>
                <w:szCs w:val="28"/>
                <w:lang w:val="kk-KZ" w:eastAsia="ru-RU"/>
              </w:rPr>
              <w:lastRenderedPageBreak/>
              <w:t>Аутистикалық спектр</w:t>
            </w:r>
            <w:r>
              <w:rPr>
                <w:b/>
                <w:sz w:val="28"/>
                <w:szCs w:val="28"/>
                <w:lang w:val="kk-KZ" w:eastAsia="ru-RU"/>
              </w:rPr>
              <w:t>і</w:t>
            </w:r>
            <w:r w:rsidRPr="00EA0B4B">
              <w:rPr>
                <w:b/>
                <w:sz w:val="28"/>
                <w:szCs w:val="28"/>
                <w:lang w:val="kk-KZ" w:eastAsia="ru-RU"/>
              </w:rPr>
              <w:t xml:space="preserve"> бұзыл</w:t>
            </w:r>
            <w:r>
              <w:rPr>
                <w:b/>
                <w:sz w:val="28"/>
                <w:szCs w:val="28"/>
                <w:lang w:val="kk-KZ" w:eastAsia="ru-RU"/>
              </w:rPr>
              <w:t>ған</w:t>
            </w:r>
            <w:r w:rsidRPr="00EA0B4B">
              <w:rPr>
                <w:b/>
                <w:sz w:val="28"/>
                <w:szCs w:val="28"/>
                <w:lang w:val="kk-KZ" w:eastAsia="ru-RU"/>
              </w:rPr>
              <w:t xml:space="preserve"> (АСБ) балалар үшін білім беру процесін ұйымдастыру ерекшеліктері</w:t>
            </w:r>
          </w:p>
          <w:p w:rsidR="00372EA4" w:rsidRPr="00EA0B4B" w:rsidRDefault="00372EA4" w:rsidP="00513FFA">
            <w:pPr>
              <w:ind w:firstLine="709"/>
              <w:rPr>
                <w:rFonts w:eastAsia="ArialMT"/>
                <w:sz w:val="28"/>
                <w:szCs w:val="28"/>
                <w:lang w:val="kk-KZ" w:eastAsia="ru-RU"/>
              </w:rPr>
            </w:pPr>
            <w:r w:rsidRPr="00EA0B4B">
              <w:rPr>
                <w:sz w:val="28"/>
                <w:szCs w:val="28"/>
                <w:lang w:val="kk-KZ" w:eastAsia="ru-RU"/>
              </w:rPr>
              <w:t>Аутистикалық спектр</w:t>
            </w:r>
            <w:r>
              <w:rPr>
                <w:sz w:val="28"/>
                <w:szCs w:val="28"/>
                <w:lang w:val="kk-KZ" w:eastAsia="ru-RU"/>
              </w:rPr>
              <w:t>дің</w:t>
            </w:r>
            <w:r w:rsidRPr="00EA0B4B">
              <w:rPr>
                <w:sz w:val="28"/>
                <w:szCs w:val="28"/>
                <w:lang w:val="kk-KZ" w:eastAsia="ru-RU"/>
              </w:rPr>
              <w:t xml:space="preserve"> бұзыл</w:t>
            </w:r>
            <w:r>
              <w:rPr>
                <w:sz w:val="28"/>
                <w:szCs w:val="28"/>
                <w:lang w:val="kk-KZ" w:eastAsia="ru-RU"/>
              </w:rPr>
              <w:t>уы</w:t>
            </w:r>
            <w:r w:rsidRPr="00EA0B4B">
              <w:rPr>
                <w:sz w:val="28"/>
                <w:szCs w:val="28"/>
                <w:lang w:val="kk-KZ" w:eastAsia="ru-RU"/>
              </w:rPr>
              <w:t xml:space="preserve"> – бұл мінез-құлық сипаттамаларының үлкен әртүрлілігі</w:t>
            </w:r>
            <w:r>
              <w:rPr>
                <w:sz w:val="28"/>
                <w:szCs w:val="28"/>
                <w:lang w:val="kk-KZ" w:eastAsia="ru-RU"/>
              </w:rPr>
              <w:t>не</w:t>
            </w:r>
            <w:r w:rsidRPr="00EA0B4B">
              <w:rPr>
                <w:sz w:val="28"/>
                <w:szCs w:val="28"/>
                <w:lang w:val="kk-KZ" w:eastAsia="ru-RU"/>
              </w:rPr>
              <w:t xml:space="preserve"> байланысты </w:t>
            </w:r>
            <w:r>
              <w:rPr>
                <w:sz w:val="28"/>
                <w:szCs w:val="28"/>
                <w:lang w:val="kk-KZ" w:eastAsia="ru-RU"/>
              </w:rPr>
              <w:t>кемшіліктер</w:t>
            </w:r>
            <w:r w:rsidRPr="00EA0B4B">
              <w:rPr>
                <w:sz w:val="28"/>
                <w:szCs w:val="28"/>
                <w:lang w:val="kk-KZ" w:eastAsia="ru-RU"/>
              </w:rPr>
              <w:t>, олар ең төменнен бастап айқын көрінетін әртүрлі формаларда байқалуы мүмкін. Бала өзін ақыл-ой кемістігі бар және жоғары интеллектуалды, қандай да бір салада парциалдық дарынды, бірақ бұл ретте қарапайым тұрмыстық және әлеуметтік дағдылары жоқ етіп көрсетуі мүмкін</w:t>
            </w:r>
            <w:r w:rsidRPr="00EA0B4B">
              <w:rPr>
                <w:rFonts w:eastAsia="ArialMT"/>
                <w:sz w:val="28"/>
                <w:szCs w:val="28"/>
                <w:lang w:val="kk-KZ" w:eastAsia="ru-RU"/>
              </w:rPr>
              <w:t xml:space="preserve">; </w:t>
            </w:r>
            <w:r>
              <w:rPr>
                <w:rFonts w:eastAsia="ArialMT"/>
                <w:sz w:val="28"/>
                <w:szCs w:val="28"/>
                <w:lang w:val="kk-KZ" w:eastAsia="ru-RU"/>
              </w:rPr>
              <w:t>кейбір балалар бір</w:t>
            </w:r>
            <w:r w:rsidRPr="00EA0B4B">
              <w:rPr>
                <w:rFonts w:eastAsia="ArialMT"/>
                <w:sz w:val="28"/>
                <w:szCs w:val="28"/>
                <w:lang w:val="kk-KZ" w:eastAsia="ru-RU"/>
              </w:rPr>
              <w:t xml:space="preserve"> жағдайларда ебедейсіз болып көрінсе, басқа жағдайларда таңқаларлық ептілік көрсетеді.</w:t>
            </w:r>
          </w:p>
        </w:tc>
      </w:tr>
      <w:tr w:rsidR="00372EA4" w:rsidRPr="00C53DD7" w:rsidTr="001D3FA8">
        <w:trPr>
          <w:jc w:val="center"/>
        </w:trPr>
        <w:tc>
          <w:tcPr>
            <w:tcW w:w="4644" w:type="dxa"/>
          </w:tcPr>
          <w:p w:rsidR="00372EA4" w:rsidRPr="00EA0B4B" w:rsidRDefault="00372EA4" w:rsidP="00E33A93">
            <w:pPr>
              <w:rPr>
                <w:i/>
                <w:sz w:val="28"/>
                <w:szCs w:val="28"/>
                <w:lang w:val="kk-KZ" w:eastAsia="ru-RU"/>
              </w:rPr>
            </w:pPr>
            <w:r w:rsidRPr="00EA0B4B">
              <w:rPr>
                <w:i/>
                <w:sz w:val="28"/>
                <w:szCs w:val="28"/>
                <w:lang w:val="kk-KZ" w:eastAsia="ru-RU"/>
              </w:rPr>
              <w:t>Танымдық белсенділік ерекшеліктері:</w:t>
            </w:r>
          </w:p>
          <w:p w:rsidR="00372EA4" w:rsidRPr="00EA0B4B" w:rsidRDefault="00372EA4" w:rsidP="00E33A93">
            <w:pPr>
              <w:rPr>
                <w:i/>
                <w:sz w:val="28"/>
                <w:szCs w:val="28"/>
                <w:lang w:val="kk-KZ" w:eastAsia="ru-RU"/>
              </w:rPr>
            </w:pPr>
            <w:r w:rsidRPr="00EA0B4B">
              <w:rPr>
                <w:i/>
                <w:sz w:val="28"/>
                <w:szCs w:val="28"/>
                <w:lang w:val="kk-KZ" w:eastAsia="ru-RU"/>
              </w:rPr>
              <w:t xml:space="preserve">- </w:t>
            </w:r>
            <w:r w:rsidRPr="00EA0B4B">
              <w:rPr>
                <w:sz w:val="28"/>
                <w:szCs w:val="28"/>
                <w:lang w:val="kk-KZ" w:eastAsia="ru-RU"/>
              </w:rPr>
              <w:t>қоршаған әлемді тануда білуге құмарлықтың және белсенділіктің болмауы;</w:t>
            </w:r>
          </w:p>
          <w:p w:rsidR="00372EA4" w:rsidRPr="00EA0B4B" w:rsidRDefault="00372EA4" w:rsidP="00E33A93">
            <w:pPr>
              <w:rPr>
                <w:i/>
                <w:sz w:val="28"/>
                <w:szCs w:val="28"/>
                <w:lang w:val="kk-KZ" w:eastAsia="ru-RU"/>
              </w:rPr>
            </w:pPr>
            <w:r w:rsidRPr="00EA0B4B">
              <w:rPr>
                <w:i/>
                <w:sz w:val="28"/>
                <w:szCs w:val="28"/>
                <w:lang w:val="kk-KZ" w:eastAsia="ru-RU"/>
              </w:rPr>
              <w:t xml:space="preserve">- </w:t>
            </w:r>
            <w:r w:rsidRPr="00EA0B4B">
              <w:rPr>
                <w:bCs/>
                <w:sz w:val="28"/>
                <w:szCs w:val="28"/>
                <w:lang w:val="kk-KZ"/>
              </w:rPr>
              <w:t>заттар мен материалдарды оларды</w:t>
            </w:r>
            <w:r>
              <w:rPr>
                <w:bCs/>
                <w:sz w:val="28"/>
                <w:szCs w:val="28"/>
                <w:lang w:val="kk-KZ"/>
              </w:rPr>
              <w:t>ң</w:t>
            </w:r>
            <w:r w:rsidRPr="00EA0B4B">
              <w:rPr>
                <w:bCs/>
                <w:sz w:val="28"/>
                <w:szCs w:val="28"/>
                <w:lang w:val="kk-KZ"/>
              </w:rPr>
              <w:t xml:space="preserve"> пайдалану мүмкіндіктері</w:t>
            </w:r>
            <w:r>
              <w:rPr>
                <w:bCs/>
                <w:sz w:val="28"/>
                <w:szCs w:val="28"/>
                <w:lang w:val="kk-KZ"/>
              </w:rPr>
              <w:t>неқарай</w:t>
            </w:r>
            <w:r w:rsidRPr="00EA0B4B">
              <w:rPr>
                <w:bCs/>
                <w:sz w:val="28"/>
                <w:szCs w:val="28"/>
                <w:lang w:val="kk-KZ"/>
              </w:rPr>
              <w:t xml:space="preserve"> са</w:t>
            </w:r>
            <w:r>
              <w:rPr>
                <w:bCs/>
                <w:sz w:val="28"/>
                <w:szCs w:val="28"/>
                <w:lang w:val="kk-KZ"/>
              </w:rPr>
              <w:t>р</w:t>
            </w:r>
            <w:r w:rsidRPr="00EA0B4B">
              <w:rPr>
                <w:bCs/>
                <w:sz w:val="28"/>
                <w:szCs w:val="28"/>
                <w:lang w:val="kk-KZ"/>
              </w:rPr>
              <w:t>а</w:t>
            </w:r>
            <w:r>
              <w:rPr>
                <w:bCs/>
                <w:sz w:val="28"/>
                <w:szCs w:val="28"/>
                <w:lang w:val="kk-KZ"/>
              </w:rPr>
              <w:t>лай ал</w:t>
            </w:r>
            <w:r w:rsidRPr="00EA0B4B">
              <w:rPr>
                <w:bCs/>
                <w:sz w:val="28"/>
                <w:szCs w:val="28"/>
                <w:lang w:val="kk-KZ"/>
              </w:rPr>
              <w:t xml:space="preserve">майды, </w:t>
            </w:r>
            <w:r>
              <w:rPr>
                <w:bCs/>
                <w:sz w:val="28"/>
                <w:szCs w:val="28"/>
                <w:lang w:val="kk-KZ"/>
              </w:rPr>
              <w:t>олардың қасиеттерін ескермей пайдаланады</w:t>
            </w:r>
            <w:r w:rsidRPr="00EA0B4B">
              <w:rPr>
                <w:bCs/>
                <w:sz w:val="28"/>
                <w:szCs w:val="28"/>
                <w:lang w:val="kk-KZ"/>
              </w:rPr>
              <w:t>;</w:t>
            </w:r>
          </w:p>
          <w:p w:rsidR="00372EA4" w:rsidRPr="00EA0B4B" w:rsidRDefault="00372EA4" w:rsidP="00E33A93">
            <w:pPr>
              <w:rPr>
                <w:i/>
                <w:sz w:val="28"/>
                <w:szCs w:val="28"/>
                <w:lang w:val="kk-KZ" w:eastAsia="ru-RU"/>
              </w:rPr>
            </w:pPr>
            <w:r w:rsidRPr="00EA0B4B">
              <w:rPr>
                <w:i/>
                <w:sz w:val="28"/>
                <w:szCs w:val="28"/>
                <w:lang w:val="kk-KZ" w:eastAsia="ru-RU"/>
              </w:rPr>
              <w:t xml:space="preserve">- </w:t>
            </w:r>
            <w:r w:rsidRPr="00EA0B4B">
              <w:rPr>
                <w:sz w:val="28"/>
                <w:szCs w:val="28"/>
                <w:lang w:val="kk-KZ"/>
              </w:rPr>
              <w:t>ақпаратты кешеуілдетіп өңдеу;</w:t>
            </w:r>
          </w:p>
          <w:p w:rsidR="00372EA4" w:rsidRPr="00EA0B4B" w:rsidRDefault="00372EA4" w:rsidP="00E33A93">
            <w:pPr>
              <w:rPr>
                <w:i/>
                <w:sz w:val="28"/>
                <w:szCs w:val="28"/>
                <w:lang w:val="kk-KZ" w:eastAsia="ru-RU"/>
              </w:rPr>
            </w:pPr>
            <w:r w:rsidRPr="00EA0B4B">
              <w:rPr>
                <w:i/>
                <w:sz w:val="28"/>
                <w:szCs w:val="28"/>
                <w:lang w:val="kk-KZ" w:eastAsia="ru-RU"/>
              </w:rPr>
              <w:t xml:space="preserve">- </w:t>
            </w:r>
            <w:r w:rsidRPr="00EA0B4B">
              <w:rPr>
                <w:sz w:val="28"/>
                <w:szCs w:val="28"/>
                <w:lang w:val="kk-KZ"/>
              </w:rPr>
              <w:t>назар аударудың мүмкін еместігі;</w:t>
            </w:r>
          </w:p>
          <w:p w:rsidR="00372EA4" w:rsidRPr="00EA0B4B" w:rsidRDefault="00372EA4" w:rsidP="00E33A93">
            <w:pPr>
              <w:rPr>
                <w:i/>
                <w:sz w:val="28"/>
                <w:szCs w:val="28"/>
                <w:lang w:val="kk-KZ" w:eastAsia="ru-RU"/>
              </w:rPr>
            </w:pPr>
            <w:r w:rsidRPr="00EA0B4B">
              <w:rPr>
                <w:i/>
                <w:sz w:val="28"/>
                <w:szCs w:val="28"/>
                <w:lang w:val="kk-KZ" w:eastAsia="ru-RU"/>
              </w:rPr>
              <w:t xml:space="preserve">- </w:t>
            </w:r>
            <w:r w:rsidRPr="00EA0B4B">
              <w:rPr>
                <w:sz w:val="28"/>
                <w:szCs w:val="28"/>
                <w:lang w:val="kk-KZ"/>
              </w:rPr>
              <w:t>бірлескен зейіннің болмауы</w:t>
            </w:r>
            <w:r w:rsidRPr="00EA0B4B">
              <w:rPr>
                <w:iCs/>
                <w:sz w:val="28"/>
                <w:szCs w:val="28"/>
                <w:lang w:val="kk-KZ"/>
              </w:rPr>
              <w:t>;</w:t>
            </w:r>
          </w:p>
          <w:p w:rsidR="00372EA4" w:rsidRPr="00EA0B4B" w:rsidRDefault="00372EA4" w:rsidP="00E33A93">
            <w:pPr>
              <w:rPr>
                <w:i/>
                <w:sz w:val="28"/>
                <w:szCs w:val="28"/>
                <w:lang w:val="kk-KZ" w:eastAsia="ru-RU"/>
              </w:rPr>
            </w:pPr>
            <w:r w:rsidRPr="00EA0B4B">
              <w:rPr>
                <w:i/>
                <w:sz w:val="28"/>
                <w:szCs w:val="28"/>
                <w:lang w:val="kk-KZ" w:eastAsia="ru-RU"/>
              </w:rPr>
              <w:t xml:space="preserve">- </w:t>
            </w:r>
            <w:r w:rsidRPr="00EA0B4B">
              <w:rPr>
                <w:sz w:val="28"/>
                <w:szCs w:val="28"/>
                <w:lang w:val="kk-KZ"/>
              </w:rPr>
              <w:t>көру шегінен тыс жердегі көзбен қабылдау басымдығымен көру назарының фрагментарлығы;</w:t>
            </w:r>
          </w:p>
          <w:p w:rsidR="00372EA4" w:rsidRPr="00EA0B4B" w:rsidRDefault="00372EA4" w:rsidP="00E33A93">
            <w:pPr>
              <w:rPr>
                <w:i/>
                <w:sz w:val="28"/>
                <w:szCs w:val="28"/>
                <w:lang w:val="kk-KZ" w:eastAsia="ru-RU"/>
              </w:rPr>
            </w:pPr>
            <w:r w:rsidRPr="00EA0B4B">
              <w:rPr>
                <w:i/>
                <w:sz w:val="28"/>
                <w:szCs w:val="28"/>
                <w:lang w:val="kk-KZ" w:eastAsia="ru-RU"/>
              </w:rPr>
              <w:t xml:space="preserve">- </w:t>
            </w:r>
            <w:r w:rsidRPr="00EA0B4B">
              <w:rPr>
                <w:sz w:val="28"/>
                <w:szCs w:val="28"/>
                <w:lang w:val="kk-KZ"/>
              </w:rPr>
              <w:t>дыбыс немесе көру қоздырғыштарына байланысты зейіннің алаңдаушылығы;</w:t>
            </w:r>
          </w:p>
          <w:p w:rsidR="00372EA4" w:rsidRPr="00EA0B4B" w:rsidRDefault="00372EA4" w:rsidP="00E33A93">
            <w:pPr>
              <w:rPr>
                <w:i/>
                <w:sz w:val="28"/>
                <w:szCs w:val="28"/>
                <w:lang w:val="kk-KZ" w:eastAsia="ru-RU"/>
              </w:rPr>
            </w:pPr>
            <w:r w:rsidRPr="00EA0B4B">
              <w:rPr>
                <w:i/>
                <w:sz w:val="28"/>
                <w:szCs w:val="28"/>
                <w:lang w:val="kk-KZ" w:eastAsia="ru-RU"/>
              </w:rPr>
              <w:t xml:space="preserve">- </w:t>
            </w:r>
            <w:r w:rsidRPr="00EA0B4B">
              <w:rPr>
                <w:sz w:val="28"/>
                <w:szCs w:val="28"/>
                <w:lang w:val="kk-KZ" w:eastAsia="ru-RU"/>
              </w:rPr>
              <w:t>назарын ұсақ бөлшектерге аударады және басты картинаны елемейді;</w:t>
            </w:r>
          </w:p>
          <w:p w:rsidR="00372EA4" w:rsidRPr="00EA0B4B" w:rsidRDefault="00372EA4" w:rsidP="00E33A93">
            <w:pPr>
              <w:rPr>
                <w:i/>
                <w:sz w:val="28"/>
                <w:szCs w:val="28"/>
                <w:lang w:val="kk-KZ" w:eastAsia="ru-RU"/>
              </w:rPr>
            </w:pPr>
            <w:r w:rsidRPr="00EA0B4B">
              <w:rPr>
                <w:i/>
                <w:sz w:val="28"/>
                <w:szCs w:val="28"/>
                <w:lang w:val="kk-KZ" w:eastAsia="ru-RU"/>
              </w:rPr>
              <w:t xml:space="preserve">- </w:t>
            </w:r>
            <w:r w:rsidRPr="00EA0B4B">
              <w:rPr>
                <w:sz w:val="28"/>
                <w:szCs w:val="28"/>
                <w:lang w:val="kk-KZ"/>
              </w:rPr>
              <w:t xml:space="preserve">еліктеу қабілеті бұзылған; </w:t>
            </w:r>
          </w:p>
          <w:p w:rsidR="00372EA4" w:rsidRPr="00EA0B4B" w:rsidRDefault="00372EA4" w:rsidP="00E33A93">
            <w:pPr>
              <w:rPr>
                <w:i/>
                <w:sz w:val="28"/>
                <w:szCs w:val="28"/>
                <w:lang w:val="kk-KZ" w:eastAsia="ru-RU"/>
              </w:rPr>
            </w:pPr>
            <w:r w:rsidRPr="00EA0B4B">
              <w:rPr>
                <w:i/>
                <w:sz w:val="28"/>
                <w:szCs w:val="28"/>
                <w:lang w:val="kk-KZ" w:eastAsia="ru-RU"/>
              </w:rPr>
              <w:t xml:space="preserve">- </w:t>
            </w:r>
            <w:r w:rsidRPr="00EA0B4B">
              <w:rPr>
                <w:sz w:val="28"/>
                <w:szCs w:val="28"/>
                <w:lang w:val="kk-KZ"/>
              </w:rPr>
              <w:t>жаңа қозғалыс актілерін орындау қабілеті бұзылған;</w:t>
            </w:r>
          </w:p>
          <w:p w:rsidR="00372EA4" w:rsidRPr="00EA0B4B" w:rsidRDefault="00372EA4" w:rsidP="00E33A93">
            <w:pPr>
              <w:rPr>
                <w:i/>
                <w:sz w:val="28"/>
                <w:szCs w:val="28"/>
                <w:lang w:val="kk-KZ" w:eastAsia="ru-RU"/>
              </w:rPr>
            </w:pPr>
            <w:r w:rsidRPr="00EA0B4B">
              <w:rPr>
                <w:i/>
                <w:sz w:val="28"/>
                <w:szCs w:val="28"/>
                <w:lang w:val="kk-KZ" w:eastAsia="ru-RU"/>
              </w:rPr>
              <w:t xml:space="preserve">- </w:t>
            </w:r>
            <w:r w:rsidRPr="00EA0B4B">
              <w:rPr>
                <w:sz w:val="28"/>
                <w:szCs w:val="28"/>
                <w:lang w:val="kk-KZ"/>
              </w:rPr>
              <w:t>объектінің бейнесін қалыптастырудағы қиындықтар;</w:t>
            </w:r>
          </w:p>
          <w:p w:rsidR="00372EA4" w:rsidRPr="00EA0B4B" w:rsidRDefault="00372EA4" w:rsidP="00E33A93">
            <w:pPr>
              <w:rPr>
                <w:i/>
                <w:sz w:val="28"/>
                <w:szCs w:val="28"/>
                <w:lang w:val="kk-KZ" w:eastAsia="ru-RU"/>
              </w:rPr>
            </w:pPr>
            <w:r w:rsidRPr="00EA0B4B">
              <w:rPr>
                <w:i/>
                <w:sz w:val="28"/>
                <w:szCs w:val="28"/>
                <w:lang w:val="kk-KZ" w:eastAsia="ru-RU"/>
              </w:rPr>
              <w:t xml:space="preserve">- </w:t>
            </w:r>
            <w:r w:rsidRPr="00EA0B4B">
              <w:rPr>
                <w:sz w:val="28"/>
                <w:szCs w:val="28"/>
                <w:lang w:val="kk-KZ" w:eastAsia="ru-RU"/>
              </w:rPr>
              <w:t>етістіктер мен есімдіктерді түсінбей қиналу;</w:t>
            </w:r>
          </w:p>
          <w:p w:rsidR="00372EA4" w:rsidRPr="00EA0B4B" w:rsidRDefault="00372EA4" w:rsidP="00E33A93">
            <w:pPr>
              <w:rPr>
                <w:i/>
                <w:sz w:val="28"/>
                <w:szCs w:val="28"/>
                <w:lang w:val="kk-KZ" w:eastAsia="ru-RU"/>
              </w:rPr>
            </w:pPr>
            <w:r w:rsidRPr="00EA0B4B">
              <w:rPr>
                <w:i/>
                <w:sz w:val="28"/>
                <w:szCs w:val="28"/>
                <w:lang w:val="kk-KZ" w:eastAsia="ru-RU"/>
              </w:rPr>
              <w:t xml:space="preserve">- </w:t>
            </w:r>
            <w:r w:rsidRPr="00EA0B4B">
              <w:rPr>
                <w:sz w:val="28"/>
                <w:szCs w:val="28"/>
                <w:lang w:val="kk-KZ"/>
              </w:rPr>
              <w:t>айтылғанды сөзбе-сөз түсіну;</w:t>
            </w:r>
          </w:p>
          <w:p w:rsidR="00372EA4" w:rsidRPr="00EA0B4B" w:rsidRDefault="00372EA4" w:rsidP="00E33A93">
            <w:pPr>
              <w:rPr>
                <w:i/>
                <w:sz w:val="28"/>
                <w:szCs w:val="28"/>
                <w:lang w:val="kk-KZ" w:eastAsia="ru-RU"/>
              </w:rPr>
            </w:pPr>
            <w:r w:rsidRPr="00EA0B4B">
              <w:rPr>
                <w:i/>
                <w:sz w:val="28"/>
                <w:szCs w:val="28"/>
                <w:lang w:val="kk-KZ" w:eastAsia="ru-RU"/>
              </w:rPr>
              <w:t xml:space="preserve">- </w:t>
            </w:r>
            <w:r w:rsidRPr="00EA0B4B">
              <w:rPr>
                <w:sz w:val="28"/>
                <w:szCs w:val="28"/>
                <w:lang w:val="kk-KZ"/>
              </w:rPr>
              <w:t xml:space="preserve">абстрактілік ойлау мен қорытындылаудың қалыптаспауы, нақты өзара әрекеттесуді талап </w:t>
            </w:r>
            <w:r w:rsidRPr="00EA0B4B">
              <w:rPr>
                <w:sz w:val="28"/>
                <w:szCs w:val="28"/>
                <w:lang w:val="kk-KZ"/>
              </w:rPr>
              <w:lastRenderedPageBreak/>
              <w:t>етеді;</w:t>
            </w:r>
          </w:p>
          <w:p w:rsidR="00372EA4" w:rsidRPr="00EA0B4B" w:rsidRDefault="00372EA4" w:rsidP="00E33A93">
            <w:pPr>
              <w:rPr>
                <w:i/>
                <w:sz w:val="28"/>
                <w:szCs w:val="28"/>
                <w:lang w:val="kk-KZ" w:eastAsia="ru-RU"/>
              </w:rPr>
            </w:pPr>
            <w:r w:rsidRPr="00EA0B4B">
              <w:rPr>
                <w:i/>
                <w:sz w:val="28"/>
                <w:szCs w:val="28"/>
                <w:lang w:val="kk-KZ" w:eastAsia="ru-RU"/>
              </w:rPr>
              <w:t xml:space="preserve">- </w:t>
            </w:r>
            <w:r w:rsidRPr="00EA0B4B">
              <w:rPr>
                <w:sz w:val="28"/>
                <w:szCs w:val="28"/>
                <w:lang w:val="kk-KZ"/>
              </w:rPr>
              <w:t>дағдыларын ұқсас материалға, басқа жағдайға ауыстырудың қалыптаспауы;</w:t>
            </w:r>
          </w:p>
          <w:p w:rsidR="00372EA4" w:rsidRPr="00EA0B4B" w:rsidRDefault="00372EA4" w:rsidP="00E33A93">
            <w:pPr>
              <w:rPr>
                <w:i/>
                <w:sz w:val="28"/>
                <w:szCs w:val="28"/>
                <w:lang w:val="kk-KZ" w:eastAsia="ru-RU"/>
              </w:rPr>
            </w:pPr>
            <w:r w:rsidRPr="00EA0B4B">
              <w:rPr>
                <w:i/>
                <w:sz w:val="28"/>
                <w:szCs w:val="28"/>
                <w:lang w:val="kk-KZ" w:eastAsia="ru-RU"/>
              </w:rPr>
              <w:t xml:space="preserve">- </w:t>
            </w:r>
            <w:r w:rsidRPr="00EA0B4B">
              <w:rPr>
                <w:sz w:val="28"/>
                <w:szCs w:val="28"/>
                <w:lang w:val="kk-KZ"/>
              </w:rPr>
              <w:t>нақты әрекет түрлерін өз бетінше орындаудағы қиындықтар;</w:t>
            </w:r>
          </w:p>
          <w:p w:rsidR="00372EA4" w:rsidRPr="00EA0B4B" w:rsidRDefault="00372EA4" w:rsidP="00E33A93">
            <w:pPr>
              <w:rPr>
                <w:i/>
                <w:sz w:val="28"/>
                <w:szCs w:val="28"/>
                <w:lang w:val="kk-KZ" w:eastAsia="ru-RU"/>
              </w:rPr>
            </w:pPr>
            <w:r w:rsidRPr="00EA0B4B">
              <w:rPr>
                <w:i/>
                <w:sz w:val="28"/>
                <w:szCs w:val="28"/>
                <w:lang w:val="kk-KZ" w:eastAsia="ru-RU"/>
              </w:rPr>
              <w:t xml:space="preserve">- </w:t>
            </w:r>
            <w:r w:rsidRPr="00EA0B4B">
              <w:rPr>
                <w:sz w:val="28"/>
                <w:szCs w:val="28"/>
                <w:lang w:val="kk-KZ"/>
              </w:rPr>
              <w:t>ұйымдастырушылық дағдылары, жоспарлау немесе таңдау дағдылары қиындатылған;</w:t>
            </w:r>
          </w:p>
          <w:p w:rsidR="00372EA4" w:rsidRPr="00EA0B4B" w:rsidRDefault="00372EA4" w:rsidP="00E33A93">
            <w:pPr>
              <w:rPr>
                <w:i/>
                <w:sz w:val="28"/>
                <w:szCs w:val="28"/>
                <w:lang w:val="kk-KZ" w:eastAsia="ru-RU"/>
              </w:rPr>
            </w:pPr>
            <w:r w:rsidRPr="00EA0B4B">
              <w:rPr>
                <w:i/>
                <w:sz w:val="28"/>
                <w:szCs w:val="28"/>
                <w:lang w:val="kk-KZ" w:eastAsia="ru-RU"/>
              </w:rPr>
              <w:t xml:space="preserve">- </w:t>
            </w:r>
            <w:r w:rsidRPr="00EA0B4B">
              <w:rPr>
                <w:sz w:val="28"/>
                <w:szCs w:val="28"/>
                <w:lang w:val="kk-KZ"/>
              </w:rPr>
              <w:t>дағдылардың бір және сол немесе әртүрлі салаларындағы тұрақсыз көрсеткіштер, кейде кейбір салаларда айрықша жоғары көрсеткіштер көрсетеді (парциалды дарындылық);</w:t>
            </w:r>
          </w:p>
          <w:p w:rsidR="00372EA4" w:rsidRPr="00EA0B4B" w:rsidRDefault="00372EA4" w:rsidP="00E33A93">
            <w:pPr>
              <w:rPr>
                <w:i/>
                <w:sz w:val="28"/>
                <w:szCs w:val="28"/>
                <w:lang w:val="kk-KZ" w:eastAsia="ru-RU"/>
              </w:rPr>
            </w:pPr>
            <w:r w:rsidRPr="00EA0B4B">
              <w:rPr>
                <w:i/>
                <w:sz w:val="28"/>
                <w:szCs w:val="28"/>
                <w:lang w:val="kk-KZ" w:eastAsia="ru-RU"/>
              </w:rPr>
              <w:t xml:space="preserve">- </w:t>
            </w:r>
            <w:r w:rsidRPr="00EA0B4B">
              <w:rPr>
                <w:sz w:val="28"/>
                <w:szCs w:val="28"/>
                <w:lang w:val="kk-KZ"/>
              </w:rPr>
              <w:t>қызба, компульсивті және табандылық әрекеттерге бейім; мінез-құлқы қарама-қайшы;</w:t>
            </w:r>
          </w:p>
          <w:p w:rsidR="00372EA4" w:rsidRPr="00EA0B4B" w:rsidRDefault="00372EA4" w:rsidP="00E33A93">
            <w:pPr>
              <w:rPr>
                <w:i/>
                <w:sz w:val="28"/>
                <w:szCs w:val="28"/>
                <w:lang w:val="kk-KZ" w:eastAsia="ru-RU"/>
              </w:rPr>
            </w:pPr>
            <w:r w:rsidRPr="00EA0B4B">
              <w:rPr>
                <w:i/>
                <w:sz w:val="28"/>
                <w:szCs w:val="28"/>
                <w:lang w:val="kk-KZ" w:eastAsia="ru-RU"/>
              </w:rPr>
              <w:t xml:space="preserve">- </w:t>
            </w:r>
            <w:r w:rsidRPr="00EA0B4B">
              <w:rPr>
                <w:sz w:val="28"/>
                <w:szCs w:val="28"/>
                <w:lang w:val="kk-KZ"/>
              </w:rPr>
              <w:t>күте алмайды немесе бос (ұйымдастырылмаған) уақытын пайдалана алмайды;</w:t>
            </w:r>
          </w:p>
          <w:p w:rsidR="00372EA4" w:rsidRPr="00EA0B4B" w:rsidRDefault="00372EA4" w:rsidP="00E33A93">
            <w:pPr>
              <w:rPr>
                <w:i/>
                <w:sz w:val="28"/>
                <w:szCs w:val="28"/>
                <w:lang w:val="kk-KZ" w:eastAsia="ru-RU"/>
              </w:rPr>
            </w:pPr>
            <w:r w:rsidRPr="00EA0B4B">
              <w:rPr>
                <w:i/>
                <w:sz w:val="28"/>
                <w:szCs w:val="28"/>
                <w:lang w:val="kk-KZ" w:eastAsia="ru-RU"/>
              </w:rPr>
              <w:t xml:space="preserve">- </w:t>
            </w:r>
            <w:r w:rsidRPr="00EA0B4B">
              <w:rPr>
                <w:sz w:val="28"/>
                <w:szCs w:val="28"/>
                <w:lang w:val="kk-KZ"/>
              </w:rPr>
              <w:t>меңгерген қағидаларды, сигналдарды және басқа да модельдерді басшылыққа алады;</w:t>
            </w:r>
          </w:p>
          <w:p w:rsidR="00372EA4" w:rsidRPr="00EA0B4B" w:rsidRDefault="00372EA4" w:rsidP="00E33A93">
            <w:pPr>
              <w:rPr>
                <w:i/>
                <w:sz w:val="28"/>
                <w:szCs w:val="28"/>
                <w:lang w:val="kk-KZ" w:eastAsia="ru-RU"/>
              </w:rPr>
            </w:pPr>
            <w:r w:rsidRPr="00EA0B4B">
              <w:rPr>
                <w:i/>
                <w:sz w:val="28"/>
                <w:szCs w:val="28"/>
                <w:lang w:val="kk-KZ" w:eastAsia="ru-RU"/>
              </w:rPr>
              <w:t>- б</w:t>
            </w:r>
            <w:r w:rsidRPr="00EA0B4B">
              <w:rPr>
                <w:sz w:val="28"/>
                <w:szCs w:val="28"/>
                <w:lang w:val="kk-KZ"/>
              </w:rPr>
              <w:t>ілім беру саласындағы өзгерістерге қарсылық білдіреді.</w:t>
            </w:r>
          </w:p>
        </w:tc>
        <w:tc>
          <w:tcPr>
            <w:tcW w:w="5245" w:type="dxa"/>
          </w:tcPr>
          <w:p w:rsidR="00372EA4" w:rsidRPr="00EA0B4B" w:rsidRDefault="00372EA4" w:rsidP="00513FFA">
            <w:pPr>
              <w:tabs>
                <w:tab w:val="left" w:pos="426"/>
                <w:tab w:val="left" w:pos="993"/>
              </w:tabs>
              <w:ind w:firstLine="709"/>
              <w:contextualSpacing/>
              <w:rPr>
                <w:sz w:val="28"/>
                <w:szCs w:val="28"/>
                <w:lang w:val="kk-KZ"/>
              </w:rPr>
            </w:pPr>
            <w:r w:rsidRPr="00EA0B4B">
              <w:rPr>
                <w:sz w:val="28"/>
                <w:szCs w:val="28"/>
                <w:lang w:val="kk-KZ"/>
              </w:rPr>
              <w:lastRenderedPageBreak/>
              <w:t xml:space="preserve">Білім алушылармен жұмыс істейтін барлық мамандар білім беру процесіне қатысты ортақ тәсіл қабылдауға, баланың мінез-құлқына пікірлері, әсіресе көтермелеу мен жазалауды пайдаланумен байланысты жағдайларда бірдей болуға тиіс және қойылған, орындалатын міндеттерден шегінбеу керек. </w:t>
            </w:r>
          </w:p>
          <w:p w:rsidR="00372EA4" w:rsidRPr="00EA0B4B" w:rsidRDefault="00372EA4" w:rsidP="00513FFA">
            <w:pPr>
              <w:tabs>
                <w:tab w:val="left" w:pos="993"/>
              </w:tabs>
              <w:ind w:firstLine="709"/>
              <w:rPr>
                <w:sz w:val="28"/>
                <w:szCs w:val="28"/>
                <w:lang w:val="kk-KZ" w:eastAsia="ru-RU"/>
              </w:rPr>
            </w:pPr>
            <w:r w:rsidRPr="00EA0B4B">
              <w:rPr>
                <w:sz w:val="28"/>
                <w:szCs w:val="28"/>
                <w:lang w:val="kk-KZ"/>
              </w:rPr>
              <w:t>Педагог-ассистенттің (тьютордың) сүйемелдеуі аутизммен ауыратын баланы білім беру ортасына, әсіресе баланың бейімделуі кезеңінде, табысты қосу үшін қажетті шарт болып табылады</w:t>
            </w:r>
          </w:p>
          <w:p w:rsidR="00372EA4" w:rsidRPr="00EA0B4B" w:rsidRDefault="00372EA4" w:rsidP="00513FFA">
            <w:pPr>
              <w:ind w:firstLine="709"/>
              <w:textAlignment w:val="top"/>
              <w:rPr>
                <w:sz w:val="28"/>
                <w:szCs w:val="28"/>
                <w:lang w:val="kk-KZ" w:eastAsia="ru-RU"/>
              </w:rPr>
            </w:pPr>
            <w:r w:rsidRPr="00EA0B4B">
              <w:rPr>
                <w:sz w:val="28"/>
                <w:szCs w:val="28"/>
                <w:lang w:val="kk-KZ" w:eastAsia="ru-RU"/>
              </w:rPr>
              <w:t>Күштеп мәжбүрлемей, баланың танымдық әрекеттегі табиғи қажеттілігіне сүйену керек. Оқыту позитивті атмосферада өту</w:t>
            </w:r>
            <w:r>
              <w:rPr>
                <w:sz w:val="28"/>
                <w:szCs w:val="28"/>
                <w:lang w:val="kk-KZ" w:eastAsia="ru-RU"/>
              </w:rPr>
              <w:t>і тиіс</w:t>
            </w:r>
            <w:r w:rsidRPr="00EA0B4B">
              <w:rPr>
                <w:sz w:val="28"/>
                <w:szCs w:val="28"/>
                <w:lang w:val="kk-KZ" w:eastAsia="ru-RU"/>
              </w:rPr>
              <w:t>.</w:t>
            </w:r>
          </w:p>
          <w:p w:rsidR="00372EA4" w:rsidRPr="00EA0B4B" w:rsidRDefault="00372EA4" w:rsidP="00513FFA">
            <w:pPr>
              <w:ind w:firstLine="709"/>
              <w:textAlignment w:val="top"/>
              <w:rPr>
                <w:sz w:val="28"/>
                <w:szCs w:val="28"/>
                <w:lang w:val="kk-KZ" w:eastAsia="ru-RU"/>
              </w:rPr>
            </w:pPr>
            <w:r w:rsidRPr="00EA0B4B">
              <w:rPr>
                <w:sz w:val="28"/>
                <w:szCs w:val="28"/>
                <w:lang w:val="kk-KZ" w:eastAsia="ru-RU"/>
              </w:rPr>
              <w:t>Барлық балаларға өз әрекеттерінің ретін дауыстап айту қажет. Басқаларға кедергі жасамау үшін балаларды тыныш, жарты дауыспен сөйлеуге, «еріндерімен» сыбырлауға үйрет</w:t>
            </w:r>
            <w:r>
              <w:rPr>
                <w:sz w:val="28"/>
                <w:szCs w:val="28"/>
                <w:lang w:val="kk-KZ" w:eastAsia="ru-RU"/>
              </w:rPr>
              <w:t>кен жөн</w:t>
            </w:r>
            <w:r w:rsidRPr="00EA0B4B">
              <w:rPr>
                <w:sz w:val="28"/>
                <w:szCs w:val="28"/>
                <w:lang w:val="kk-KZ" w:eastAsia="ru-RU"/>
              </w:rPr>
              <w:t>. Бірақ оларға дауыстап айтуға тыйым сал</w:t>
            </w:r>
            <w:r>
              <w:rPr>
                <w:sz w:val="28"/>
                <w:szCs w:val="28"/>
                <w:lang w:val="kk-KZ" w:eastAsia="ru-RU"/>
              </w:rPr>
              <w:t>уға болмайды</w:t>
            </w:r>
            <w:r w:rsidRPr="00EA0B4B">
              <w:rPr>
                <w:sz w:val="28"/>
                <w:szCs w:val="28"/>
                <w:lang w:val="kk-KZ" w:eastAsia="ru-RU"/>
              </w:rPr>
              <w:t xml:space="preserve"> ‒ жаңа және қиын материалды сыртқы сөйлеу тілі арқылы түсініп меңгереді.</w:t>
            </w:r>
          </w:p>
          <w:p w:rsidR="00372EA4" w:rsidRPr="00EA0B4B" w:rsidRDefault="00372EA4" w:rsidP="00513FFA">
            <w:pPr>
              <w:ind w:firstLine="709"/>
              <w:textAlignment w:val="top"/>
              <w:rPr>
                <w:sz w:val="28"/>
                <w:szCs w:val="28"/>
                <w:lang w:val="kk-KZ" w:eastAsia="ru-RU"/>
              </w:rPr>
            </w:pPr>
            <w:r w:rsidRPr="00EA0B4B">
              <w:rPr>
                <w:sz w:val="28"/>
                <w:szCs w:val="28"/>
                <w:lang w:val="kk-KZ" w:eastAsia="ru-RU"/>
              </w:rPr>
              <w:t>Алгоритмді білу –аутист балалардың мықты жағы. Бір рет және дұрыс оқыту керек. Орта және үлкен жастағылар үшін бір ғана алгоритм</w:t>
            </w:r>
            <w:r>
              <w:rPr>
                <w:sz w:val="28"/>
                <w:szCs w:val="28"/>
                <w:lang w:val="kk-KZ" w:eastAsia="ru-RU"/>
              </w:rPr>
              <w:t xml:space="preserve"> бар</w:t>
            </w:r>
            <w:r w:rsidRPr="00EA0B4B">
              <w:rPr>
                <w:sz w:val="28"/>
                <w:szCs w:val="28"/>
                <w:lang w:val="kk-KZ" w:eastAsia="ru-RU"/>
              </w:rPr>
              <w:t>. Қайтып үйретуге болмайды!</w:t>
            </w:r>
          </w:p>
          <w:p w:rsidR="00372EA4" w:rsidRPr="00EA0B4B" w:rsidRDefault="00372EA4" w:rsidP="00513FFA">
            <w:pPr>
              <w:ind w:firstLine="709"/>
              <w:textAlignment w:val="top"/>
              <w:rPr>
                <w:i/>
                <w:sz w:val="28"/>
                <w:szCs w:val="28"/>
                <w:lang w:val="kk-KZ" w:eastAsia="ru-RU"/>
              </w:rPr>
            </w:pPr>
            <w:r w:rsidRPr="00EA0B4B">
              <w:rPr>
                <w:i/>
                <w:sz w:val="28"/>
                <w:szCs w:val="28"/>
                <w:lang w:val="kk-KZ" w:eastAsia="ru-RU"/>
              </w:rPr>
              <w:t>Аутизмі бар баланың спецификалық сипаттамаларды жеңу жолдары ұсынылады</w:t>
            </w:r>
            <w:r w:rsidRPr="00EA0B4B">
              <w:rPr>
                <w:bCs/>
                <w:i/>
                <w:sz w:val="28"/>
                <w:szCs w:val="28"/>
                <w:lang w:val="kk-KZ" w:eastAsia="ru-RU"/>
              </w:rPr>
              <w:t>:</w:t>
            </w:r>
          </w:p>
          <w:p w:rsidR="00372EA4" w:rsidRPr="00EA0B4B" w:rsidRDefault="00372EA4" w:rsidP="00513FFA">
            <w:pPr>
              <w:ind w:firstLine="709"/>
              <w:textAlignment w:val="top"/>
              <w:rPr>
                <w:i/>
                <w:sz w:val="28"/>
                <w:szCs w:val="28"/>
                <w:lang w:val="kk-KZ" w:eastAsia="ru-RU"/>
              </w:rPr>
            </w:pPr>
            <w:r w:rsidRPr="00EA0B4B">
              <w:rPr>
                <w:i/>
                <w:sz w:val="28"/>
                <w:szCs w:val="28"/>
                <w:lang w:val="kk-KZ" w:eastAsia="ru-RU"/>
              </w:rPr>
              <w:t xml:space="preserve">- </w:t>
            </w:r>
            <w:r w:rsidRPr="00EA0B4B">
              <w:rPr>
                <w:sz w:val="28"/>
                <w:szCs w:val="28"/>
                <w:lang w:val="kk-KZ" w:eastAsia="ru-RU"/>
              </w:rPr>
              <w:t xml:space="preserve">ақпаратты сызбалар, көрнекі </w:t>
            </w:r>
            <w:r>
              <w:rPr>
                <w:sz w:val="28"/>
                <w:szCs w:val="28"/>
                <w:lang w:val="kk-KZ" w:eastAsia="ru-RU"/>
              </w:rPr>
              <w:t>суреттер</w:t>
            </w:r>
            <w:r w:rsidRPr="00EA0B4B">
              <w:rPr>
                <w:sz w:val="28"/>
                <w:szCs w:val="28"/>
                <w:lang w:val="kk-KZ" w:eastAsia="ru-RU"/>
              </w:rPr>
              <w:t xml:space="preserve"> арқылы жеткізу,</w:t>
            </w:r>
          </w:p>
          <w:p w:rsidR="00372EA4" w:rsidRPr="00EA0B4B" w:rsidRDefault="00372EA4" w:rsidP="00513FFA">
            <w:pPr>
              <w:ind w:firstLine="709"/>
              <w:textAlignment w:val="top"/>
              <w:rPr>
                <w:i/>
                <w:sz w:val="28"/>
                <w:szCs w:val="28"/>
                <w:lang w:val="kk-KZ" w:eastAsia="ru-RU"/>
              </w:rPr>
            </w:pPr>
            <w:r w:rsidRPr="00EA0B4B">
              <w:rPr>
                <w:i/>
                <w:sz w:val="28"/>
                <w:szCs w:val="28"/>
                <w:lang w:val="kk-KZ" w:eastAsia="ru-RU"/>
              </w:rPr>
              <w:lastRenderedPageBreak/>
              <w:t xml:space="preserve">- </w:t>
            </w:r>
            <w:r w:rsidRPr="00EA0B4B">
              <w:rPr>
                <w:sz w:val="28"/>
                <w:szCs w:val="28"/>
                <w:lang w:val="kk-KZ" w:eastAsia="ru-RU"/>
              </w:rPr>
              <w:t>қатты жалықтырмау,</w:t>
            </w:r>
          </w:p>
          <w:p w:rsidR="00372EA4" w:rsidRPr="00EA0B4B" w:rsidRDefault="00372EA4" w:rsidP="00513FFA">
            <w:pPr>
              <w:ind w:firstLine="709"/>
              <w:textAlignment w:val="top"/>
              <w:rPr>
                <w:sz w:val="28"/>
                <w:szCs w:val="28"/>
                <w:lang w:val="kk-KZ" w:eastAsia="ru-RU"/>
              </w:rPr>
            </w:pPr>
            <w:r w:rsidRPr="00EA0B4B">
              <w:rPr>
                <w:sz w:val="28"/>
                <w:szCs w:val="28"/>
                <w:lang w:val="kk-KZ" w:eastAsia="ru-RU"/>
              </w:rPr>
              <w:t>- оқу кеңістігін нақты ұйымдастыру,</w:t>
            </w:r>
          </w:p>
          <w:p w:rsidR="00372EA4" w:rsidRPr="00EA0B4B" w:rsidRDefault="00372EA4" w:rsidP="00513FFA">
            <w:pPr>
              <w:ind w:firstLine="709"/>
              <w:textAlignment w:val="top"/>
              <w:rPr>
                <w:sz w:val="28"/>
                <w:szCs w:val="28"/>
                <w:lang w:val="kk-KZ" w:eastAsia="ru-RU"/>
              </w:rPr>
            </w:pPr>
            <w:r w:rsidRPr="00EA0B4B">
              <w:rPr>
                <w:sz w:val="28"/>
                <w:szCs w:val="28"/>
                <w:lang w:val="kk-KZ" w:eastAsia="ru-RU"/>
              </w:rPr>
              <w:t>- жазылған сақтау жүйелерін пайдалану,</w:t>
            </w:r>
          </w:p>
          <w:p w:rsidR="00372EA4" w:rsidRPr="00EA0B4B" w:rsidRDefault="00372EA4" w:rsidP="00513FFA">
            <w:pPr>
              <w:ind w:firstLine="709"/>
              <w:textAlignment w:val="top"/>
              <w:rPr>
                <w:sz w:val="28"/>
                <w:szCs w:val="28"/>
                <w:lang w:val="kk-KZ" w:eastAsia="ru-RU"/>
              </w:rPr>
            </w:pPr>
            <w:r w:rsidRPr="00EA0B4B">
              <w:rPr>
                <w:sz w:val="28"/>
                <w:szCs w:val="28"/>
                <w:lang w:val="kk-KZ" w:eastAsia="ru-RU"/>
              </w:rPr>
              <w:t>- бала пайдаланатын заттарды жазып қою,</w:t>
            </w:r>
          </w:p>
          <w:p w:rsidR="00372EA4" w:rsidRPr="00EA0B4B" w:rsidRDefault="00372EA4" w:rsidP="00513FFA">
            <w:pPr>
              <w:ind w:firstLine="709"/>
              <w:textAlignment w:val="top"/>
              <w:rPr>
                <w:sz w:val="28"/>
                <w:szCs w:val="28"/>
                <w:lang w:val="kk-KZ" w:eastAsia="ru-RU"/>
              </w:rPr>
            </w:pPr>
            <w:r w:rsidRPr="00EA0B4B">
              <w:rPr>
                <w:sz w:val="28"/>
                <w:szCs w:val="28"/>
                <w:lang w:val="kk-KZ" w:eastAsia="ru-RU"/>
              </w:rPr>
              <w:t>- балаға есімін атап сөйлеу,</w:t>
            </w:r>
          </w:p>
          <w:p w:rsidR="00372EA4" w:rsidRPr="00EA0B4B" w:rsidRDefault="00372EA4" w:rsidP="00513FFA">
            <w:pPr>
              <w:ind w:firstLine="709"/>
              <w:textAlignment w:val="top"/>
              <w:rPr>
                <w:sz w:val="28"/>
                <w:szCs w:val="28"/>
                <w:lang w:val="kk-KZ" w:eastAsia="ru-RU"/>
              </w:rPr>
            </w:pPr>
            <w:r w:rsidRPr="00EA0B4B">
              <w:rPr>
                <w:sz w:val="28"/>
                <w:szCs w:val="28"/>
                <w:lang w:val="kk-KZ" w:eastAsia="ru-RU"/>
              </w:rPr>
              <w:t>- өзіне-өзі қызмет көрсету және тұрмыстық бағыт-бағдар дағдыларына үйрету,</w:t>
            </w:r>
          </w:p>
          <w:p w:rsidR="00372EA4" w:rsidRPr="00EA0B4B" w:rsidRDefault="00372EA4" w:rsidP="00513FFA">
            <w:pPr>
              <w:tabs>
                <w:tab w:val="left" w:pos="993"/>
              </w:tabs>
              <w:ind w:firstLine="709"/>
              <w:rPr>
                <w:sz w:val="28"/>
                <w:szCs w:val="28"/>
                <w:lang w:val="kk-KZ" w:eastAsia="ru-RU"/>
              </w:rPr>
            </w:pPr>
          </w:p>
          <w:p w:rsidR="00372EA4" w:rsidRPr="00EA0B4B" w:rsidRDefault="00372EA4" w:rsidP="00513FFA">
            <w:pPr>
              <w:ind w:firstLine="709"/>
              <w:textAlignment w:val="top"/>
              <w:rPr>
                <w:sz w:val="28"/>
                <w:szCs w:val="28"/>
                <w:lang w:val="kk-KZ" w:eastAsia="ru-RU"/>
              </w:rPr>
            </w:pPr>
          </w:p>
          <w:p w:rsidR="00372EA4" w:rsidRPr="00EA0B4B" w:rsidRDefault="00372EA4" w:rsidP="00513FFA">
            <w:pPr>
              <w:ind w:firstLine="709"/>
              <w:textAlignment w:val="top"/>
              <w:rPr>
                <w:sz w:val="28"/>
                <w:szCs w:val="28"/>
                <w:lang w:val="kk-KZ" w:eastAsia="ru-RU"/>
              </w:rPr>
            </w:pPr>
          </w:p>
        </w:tc>
      </w:tr>
      <w:tr w:rsidR="00372EA4" w:rsidRPr="00667E16" w:rsidTr="001D3FA8">
        <w:trPr>
          <w:jc w:val="center"/>
        </w:trPr>
        <w:tc>
          <w:tcPr>
            <w:tcW w:w="4644" w:type="dxa"/>
          </w:tcPr>
          <w:p w:rsidR="00372EA4" w:rsidRPr="00EA0B4B" w:rsidRDefault="00372EA4" w:rsidP="00E33A93">
            <w:pPr>
              <w:rPr>
                <w:i/>
                <w:sz w:val="28"/>
                <w:szCs w:val="28"/>
                <w:lang w:val="kk-KZ" w:eastAsia="ru-RU"/>
              </w:rPr>
            </w:pPr>
            <w:r w:rsidRPr="00EA0B4B">
              <w:rPr>
                <w:i/>
                <w:sz w:val="28"/>
                <w:szCs w:val="28"/>
                <w:lang w:val="kk-KZ" w:eastAsia="ru-RU"/>
              </w:rPr>
              <w:lastRenderedPageBreak/>
              <w:t>Әлеуметтік өзара әрекеттесу саласындағы ерекшеліктер:</w:t>
            </w:r>
          </w:p>
          <w:p w:rsidR="00372EA4" w:rsidRPr="00EA0B4B" w:rsidRDefault="00372EA4" w:rsidP="00E33A93">
            <w:pPr>
              <w:tabs>
                <w:tab w:val="left" w:pos="993"/>
              </w:tabs>
              <w:rPr>
                <w:sz w:val="28"/>
                <w:szCs w:val="28"/>
                <w:lang w:val="kk-KZ" w:eastAsia="ru-RU"/>
              </w:rPr>
            </w:pPr>
            <w:r w:rsidRPr="00EA0B4B">
              <w:rPr>
                <w:sz w:val="28"/>
                <w:szCs w:val="28"/>
                <w:lang w:val="kk-KZ" w:eastAsia="ru-RU"/>
              </w:rPr>
              <w:t>- жақын адамдармен байланысының бұзылуы;</w:t>
            </w:r>
          </w:p>
          <w:p w:rsidR="00372EA4" w:rsidRPr="00EA0B4B" w:rsidRDefault="00372EA4" w:rsidP="00E33A93">
            <w:pPr>
              <w:tabs>
                <w:tab w:val="left" w:pos="993"/>
              </w:tabs>
              <w:rPr>
                <w:sz w:val="28"/>
                <w:szCs w:val="28"/>
                <w:lang w:val="kk-KZ" w:eastAsia="ru-RU"/>
              </w:rPr>
            </w:pPr>
            <w:r w:rsidRPr="00EA0B4B">
              <w:rPr>
                <w:sz w:val="28"/>
                <w:szCs w:val="28"/>
                <w:lang w:val="kk-KZ" w:eastAsia="ru-RU"/>
              </w:rPr>
              <w:t>- ересек адамның сөзіне жауап берген кезде күлімдемеу;</w:t>
            </w:r>
          </w:p>
          <w:p w:rsidR="00372EA4" w:rsidRPr="00EA0B4B" w:rsidRDefault="00372EA4" w:rsidP="00E33A93">
            <w:pPr>
              <w:tabs>
                <w:tab w:val="left" w:pos="993"/>
              </w:tabs>
              <w:rPr>
                <w:sz w:val="28"/>
                <w:szCs w:val="28"/>
                <w:lang w:val="kk-KZ" w:eastAsia="ru-RU"/>
              </w:rPr>
            </w:pPr>
            <w:r w:rsidRPr="00EA0B4B">
              <w:rPr>
                <w:sz w:val="28"/>
                <w:szCs w:val="28"/>
                <w:lang w:val="kk-KZ" w:eastAsia="ru-RU"/>
              </w:rPr>
              <w:t xml:space="preserve">- балалармен сайма-сай байланыстың болмауы: басқа балаларды елемейді, достасуға, қарым-қатынас жасауға мүлдем тырыспайды; </w:t>
            </w:r>
          </w:p>
          <w:p w:rsidR="00372EA4" w:rsidRPr="00EA0B4B" w:rsidRDefault="00372EA4" w:rsidP="00E33A93">
            <w:pPr>
              <w:tabs>
                <w:tab w:val="left" w:pos="993"/>
              </w:tabs>
              <w:rPr>
                <w:sz w:val="28"/>
                <w:szCs w:val="28"/>
                <w:lang w:val="kk-KZ" w:eastAsia="ru-RU"/>
              </w:rPr>
            </w:pPr>
            <w:r w:rsidRPr="00EA0B4B">
              <w:rPr>
                <w:sz w:val="28"/>
                <w:szCs w:val="28"/>
                <w:lang w:val="kk-KZ" w:eastAsia="ru-RU"/>
              </w:rPr>
              <w:t>- қоғамда өзін-өзі ұстау нормалары мен қағидаларын түсінбейді;</w:t>
            </w:r>
          </w:p>
          <w:p w:rsidR="00372EA4" w:rsidRPr="00EA0B4B" w:rsidRDefault="00372EA4" w:rsidP="00E33A93">
            <w:pPr>
              <w:tabs>
                <w:tab w:val="left" w:pos="993"/>
              </w:tabs>
              <w:rPr>
                <w:sz w:val="28"/>
                <w:szCs w:val="28"/>
                <w:lang w:val="kk-KZ" w:eastAsia="ru-RU"/>
              </w:rPr>
            </w:pPr>
            <w:r w:rsidRPr="00EA0B4B">
              <w:rPr>
                <w:sz w:val="28"/>
                <w:szCs w:val="28"/>
                <w:lang w:val="kk-KZ" w:eastAsia="ru-RU"/>
              </w:rPr>
              <w:t>- эмоцияларының диапазоны тар, сайма-сай емес көріністер көрсетуі ықтимал (орынсыз күледі немесе айқайлайды);</w:t>
            </w:r>
          </w:p>
          <w:p w:rsidR="00372EA4" w:rsidRPr="00EA0B4B" w:rsidRDefault="00372EA4" w:rsidP="00E33A93">
            <w:pPr>
              <w:tabs>
                <w:tab w:val="left" w:pos="993"/>
              </w:tabs>
              <w:rPr>
                <w:sz w:val="28"/>
                <w:szCs w:val="28"/>
                <w:lang w:val="kk-KZ" w:eastAsia="ru-RU"/>
              </w:rPr>
            </w:pPr>
            <w:r w:rsidRPr="00EA0B4B">
              <w:rPr>
                <w:sz w:val="28"/>
                <w:szCs w:val="28"/>
                <w:lang w:val="kk-KZ" w:eastAsia="ru-RU"/>
              </w:rPr>
              <w:t xml:space="preserve">- </w:t>
            </w:r>
            <w:r w:rsidRPr="00EA0B4B">
              <w:rPr>
                <w:sz w:val="28"/>
                <w:szCs w:val="28"/>
                <w:lang w:val="kk-KZ"/>
              </w:rPr>
              <w:t xml:space="preserve">оқиғалар мен адамдар </w:t>
            </w:r>
            <w:r w:rsidRPr="00EA0B4B">
              <w:rPr>
                <w:sz w:val="28"/>
                <w:szCs w:val="28"/>
                <w:lang w:val="kk-KZ"/>
              </w:rPr>
              <w:lastRenderedPageBreak/>
              <w:t>арасындағы байланысты меңгерудегі қиындықтар;</w:t>
            </w:r>
          </w:p>
          <w:p w:rsidR="00372EA4" w:rsidRPr="00EA0B4B" w:rsidRDefault="00372EA4" w:rsidP="00E33A93">
            <w:pPr>
              <w:tabs>
                <w:tab w:val="left" w:pos="993"/>
              </w:tabs>
              <w:rPr>
                <w:sz w:val="28"/>
                <w:szCs w:val="28"/>
                <w:lang w:val="kk-KZ" w:eastAsia="ru-RU"/>
              </w:rPr>
            </w:pPr>
            <w:r w:rsidRPr="00EA0B4B">
              <w:rPr>
                <w:sz w:val="28"/>
                <w:szCs w:val="28"/>
                <w:lang w:val="kk-KZ" w:eastAsia="ru-RU"/>
              </w:rPr>
              <w:t xml:space="preserve">- </w:t>
            </w:r>
            <w:r w:rsidRPr="00EA0B4B">
              <w:rPr>
                <w:sz w:val="28"/>
                <w:szCs w:val="28"/>
                <w:lang w:val="kk-KZ"/>
              </w:rPr>
              <w:t>басқа адамдардың (және өзінің) болжамдары мен жоспарларын түсінуге қабілетсіздігі;</w:t>
            </w:r>
          </w:p>
          <w:p w:rsidR="00372EA4" w:rsidRPr="00EA0B4B" w:rsidRDefault="00372EA4" w:rsidP="00E33A93">
            <w:pPr>
              <w:tabs>
                <w:tab w:val="left" w:pos="993"/>
              </w:tabs>
              <w:rPr>
                <w:sz w:val="28"/>
                <w:szCs w:val="28"/>
                <w:lang w:val="kk-KZ" w:eastAsia="ru-RU"/>
              </w:rPr>
            </w:pPr>
            <w:r w:rsidRPr="00EA0B4B">
              <w:rPr>
                <w:sz w:val="28"/>
                <w:szCs w:val="28"/>
                <w:lang w:val="kk-KZ" w:eastAsia="ru-RU"/>
              </w:rPr>
              <w:t xml:space="preserve">- </w:t>
            </w:r>
            <w:r w:rsidRPr="00EA0B4B">
              <w:rPr>
                <w:rFonts w:eastAsia="ArialMT"/>
                <w:sz w:val="28"/>
                <w:szCs w:val="28"/>
                <w:lang w:val="kk-KZ" w:eastAsia="ru-RU"/>
              </w:rPr>
              <w:t>кейбір балаларда сөйлеу тілі дамуының кеш қалғаны немесе сөйлеу тілінің жақсы дамығаны байқалады, бірақ әрқашан коммуникативті функциялары бұзылғаны білінеді: ол басқалардың не айтып жатқанын естіместен, өзінің қызығушылықтары туралы ғана әңгімелейді</w:t>
            </w:r>
            <w:r w:rsidRPr="00EA0B4B">
              <w:rPr>
                <w:sz w:val="28"/>
                <w:szCs w:val="28"/>
                <w:lang w:val="kk-KZ" w:eastAsia="ru-RU"/>
              </w:rPr>
              <w:t xml:space="preserve">; </w:t>
            </w:r>
          </w:p>
          <w:p w:rsidR="00372EA4" w:rsidRPr="00EA0B4B" w:rsidRDefault="00372EA4" w:rsidP="00E33A93">
            <w:pPr>
              <w:tabs>
                <w:tab w:val="left" w:pos="993"/>
              </w:tabs>
              <w:rPr>
                <w:sz w:val="28"/>
                <w:szCs w:val="28"/>
                <w:lang w:val="kk-KZ" w:eastAsia="ru-RU"/>
              </w:rPr>
            </w:pPr>
            <w:r w:rsidRPr="00EA0B4B">
              <w:rPr>
                <w:sz w:val="28"/>
                <w:szCs w:val="28"/>
                <w:lang w:val="kk-KZ" w:eastAsia="ru-RU"/>
              </w:rPr>
              <w:t xml:space="preserve">- </w:t>
            </w:r>
            <w:r w:rsidRPr="00EA0B4B">
              <w:rPr>
                <w:rFonts w:eastAsia="ArialMT"/>
                <w:sz w:val="28"/>
                <w:szCs w:val="28"/>
                <w:lang w:val="kk-KZ"/>
              </w:rPr>
              <w:t xml:space="preserve">эхолалиялар тән (естіген сөздерін немесе сөз орамдарын тез арада немесе кешеуілдетіп қайталай беру); </w:t>
            </w:r>
          </w:p>
          <w:p w:rsidR="00372EA4" w:rsidRPr="00EA0B4B" w:rsidRDefault="00372EA4" w:rsidP="00E33A93">
            <w:pPr>
              <w:tabs>
                <w:tab w:val="left" w:pos="993"/>
              </w:tabs>
              <w:rPr>
                <w:sz w:val="28"/>
                <w:szCs w:val="28"/>
                <w:lang w:val="kk-KZ" w:eastAsia="ru-RU"/>
              </w:rPr>
            </w:pPr>
            <w:r w:rsidRPr="00EA0B4B">
              <w:rPr>
                <w:sz w:val="28"/>
                <w:szCs w:val="28"/>
                <w:lang w:val="kk-KZ" w:eastAsia="ru-RU"/>
              </w:rPr>
              <w:t xml:space="preserve">- </w:t>
            </w:r>
            <w:r w:rsidRPr="00EA0B4B">
              <w:rPr>
                <w:rFonts w:eastAsia="ArialMT"/>
                <w:sz w:val="28"/>
                <w:szCs w:val="28"/>
                <w:lang w:val="kk-KZ" w:eastAsia="ru-RU"/>
              </w:rPr>
              <w:t>сөйлеу тілінде жеке есімдіктерді дұрыс пайдалана білмеу;</w:t>
            </w:r>
          </w:p>
          <w:p w:rsidR="00372EA4" w:rsidRPr="00EA0B4B" w:rsidRDefault="00372EA4" w:rsidP="00E33A93">
            <w:pPr>
              <w:tabs>
                <w:tab w:val="left" w:pos="993"/>
              </w:tabs>
              <w:rPr>
                <w:sz w:val="28"/>
                <w:szCs w:val="28"/>
                <w:lang w:val="kk-KZ" w:eastAsia="ru-RU"/>
              </w:rPr>
            </w:pPr>
            <w:r w:rsidRPr="00EA0B4B">
              <w:rPr>
                <w:sz w:val="28"/>
                <w:szCs w:val="28"/>
                <w:lang w:val="kk-KZ" w:eastAsia="ru-RU"/>
              </w:rPr>
              <w:t>- коммуникациялық құралдар жиынтығы шектеулі, бұл ретте оларды жағдайға барабар пайдалана алмайды;</w:t>
            </w:r>
          </w:p>
          <w:p w:rsidR="00372EA4" w:rsidRPr="00EA0B4B" w:rsidRDefault="00372EA4" w:rsidP="00E33A93">
            <w:pPr>
              <w:tabs>
                <w:tab w:val="left" w:pos="993"/>
              </w:tabs>
              <w:rPr>
                <w:sz w:val="28"/>
                <w:szCs w:val="28"/>
                <w:lang w:val="kk-KZ" w:eastAsia="ru-RU"/>
              </w:rPr>
            </w:pPr>
            <w:r w:rsidRPr="00EA0B4B">
              <w:rPr>
                <w:sz w:val="28"/>
                <w:szCs w:val="28"/>
                <w:lang w:val="kk-KZ" w:eastAsia="ru-RU"/>
              </w:rPr>
              <w:t>- өрістетіп айту және диалог құру кезіндегі қиындықтар;</w:t>
            </w:r>
          </w:p>
          <w:p w:rsidR="00372EA4" w:rsidRPr="00EA0B4B" w:rsidRDefault="00372EA4" w:rsidP="00E33A93">
            <w:pPr>
              <w:tabs>
                <w:tab w:val="left" w:pos="993"/>
              </w:tabs>
              <w:rPr>
                <w:sz w:val="28"/>
                <w:szCs w:val="28"/>
                <w:lang w:val="kk-KZ" w:eastAsia="ru-RU"/>
              </w:rPr>
            </w:pPr>
            <w:r w:rsidRPr="00EA0B4B">
              <w:rPr>
                <w:sz w:val="28"/>
                <w:szCs w:val="28"/>
                <w:lang w:val="kk-KZ" w:eastAsia="ru-RU"/>
              </w:rPr>
              <w:t>- көмек сұрауға қиналады;</w:t>
            </w:r>
          </w:p>
          <w:p w:rsidR="00372EA4" w:rsidRPr="00EA0B4B" w:rsidRDefault="00372EA4" w:rsidP="00E33A93">
            <w:pPr>
              <w:tabs>
                <w:tab w:val="left" w:pos="993"/>
              </w:tabs>
              <w:rPr>
                <w:sz w:val="28"/>
                <w:szCs w:val="28"/>
                <w:lang w:val="kk-KZ" w:eastAsia="ru-RU"/>
              </w:rPr>
            </w:pPr>
            <w:r w:rsidRPr="00EA0B4B">
              <w:rPr>
                <w:sz w:val="28"/>
                <w:szCs w:val="28"/>
                <w:lang w:val="kk-KZ" w:eastAsia="ru-RU"/>
              </w:rPr>
              <w:t xml:space="preserve">- </w:t>
            </w:r>
            <w:r w:rsidRPr="00EA0B4B">
              <w:rPr>
                <w:sz w:val="28"/>
                <w:szCs w:val="28"/>
                <w:lang w:val="kk-KZ"/>
              </w:rPr>
              <w:t>функциялық және рөлдік ойынды имитацияламайды немесе көрсетпейді.</w:t>
            </w:r>
          </w:p>
        </w:tc>
        <w:tc>
          <w:tcPr>
            <w:tcW w:w="5245" w:type="dxa"/>
          </w:tcPr>
          <w:p w:rsidR="00372EA4" w:rsidRPr="00EA0B4B" w:rsidRDefault="00372EA4" w:rsidP="00513FFA">
            <w:pPr>
              <w:tabs>
                <w:tab w:val="left" w:pos="426"/>
                <w:tab w:val="left" w:pos="993"/>
              </w:tabs>
              <w:ind w:firstLine="709"/>
              <w:contextualSpacing/>
              <w:rPr>
                <w:sz w:val="28"/>
                <w:szCs w:val="28"/>
                <w:lang w:val="kk-KZ"/>
              </w:rPr>
            </w:pPr>
            <w:r w:rsidRPr="00EA0B4B">
              <w:rPr>
                <w:sz w:val="28"/>
                <w:szCs w:val="28"/>
                <w:lang w:val="kk-KZ"/>
              </w:rPr>
              <w:lastRenderedPageBreak/>
              <w:t xml:space="preserve">Жаңа үй-жайдан қорқу сезімі болмаған жағдайда, балаға сыныбы қайда екенін, сабақ қайда өтетінін, балалар қай жерде тамақтанатынын, дәрігерге қай жерге баратынын көрсетіп, білім беру ұйымының кеңістігімен біртіндеп таныстыру маңызды; </w:t>
            </w:r>
          </w:p>
          <w:p w:rsidR="00372EA4" w:rsidRPr="00EA0B4B" w:rsidRDefault="00372EA4" w:rsidP="00513FFA">
            <w:pPr>
              <w:tabs>
                <w:tab w:val="left" w:pos="426"/>
                <w:tab w:val="left" w:pos="993"/>
              </w:tabs>
              <w:ind w:firstLine="709"/>
              <w:contextualSpacing/>
              <w:rPr>
                <w:sz w:val="28"/>
                <w:szCs w:val="28"/>
                <w:lang w:val="kk-KZ"/>
              </w:rPr>
            </w:pPr>
            <w:r w:rsidRPr="00EA0B4B">
              <w:rPr>
                <w:sz w:val="28"/>
                <w:szCs w:val="28"/>
                <w:lang w:val="kk-KZ"/>
              </w:rPr>
              <w:t xml:space="preserve">Баланың сыныптағы жеке орындарын (шкаф, парта) белгілеу үшін визуалды  маркерлерді пайдалануға болады: белгілі </w:t>
            </w:r>
            <w:r>
              <w:rPr>
                <w:sz w:val="28"/>
                <w:szCs w:val="28"/>
                <w:lang w:val="kk-KZ"/>
              </w:rPr>
              <w:t>сурет</w:t>
            </w:r>
            <w:r w:rsidRPr="00EA0B4B">
              <w:rPr>
                <w:sz w:val="28"/>
                <w:szCs w:val="28"/>
                <w:lang w:val="kk-KZ"/>
              </w:rPr>
              <w:t>, егер бала оқи білсе – оның есімін жазу. Бұл балаға жаңа жағдайды қабылдауға, өзін қауіпсіздікте сезінуге көмектеседі.</w:t>
            </w:r>
          </w:p>
          <w:p w:rsidR="00372EA4" w:rsidRPr="00EA0B4B" w:rsidRDefault="00372EA4" w:rsidP="00513FFA">
            <w:pPr>
              <w:tabs>
                <w:tab w:val="left" w:pos="993"/>
              </w:tabs>
              <w:ind w:firstLine="709"/>
              <w:rPr>
                <w:sz w:val="28"/>
                <w:szCs w:val="28"/>
                <w:lang w:val="kk-KZ" w:eastAsia="ru-RU"/>
              </w:rPr>
            </w:pPr>
            <w:r w:rsidRPr="00EA0B4B">
              <w:rPr>
                <w:sz w:val="28"/>
                <w:szCs w:val="28"/>
                <w:lang w:val="kk-KZ"/>
              </w:rPr>
              <w:t>Жеке (</w:t>
            </w:r>
            <w:r>
              <w:rPr>
                <w:sz w:val="28"/>
                <w:szCs w:val="28"/>
                <w:lang w:val="kk-KZ"/>
              </w:rPr>
              <w:t>сурет</w:t>
            </w:r>
            <w:r w:rsidRPr="00EA0B4B">
              <w:rPr>
                <w:sz w:val="28"/>
                <w:szCs w:val="28"/>
                <w:lang w:val="kk-KZ"/>
              </w:rPr>
              <w:t xml:space="preserve"> немесе символдары бар) кестені пайдалану, онда әр сабақты ретімен орналастыру ұсынылады; бұл баланың күн тәртібін алдын ала білуіне және артық алаңдаушылықты </w:t>
            </w:r>
            <w:r w:rsidRPr="00EA0B4B">
              <w:rPr>
                <w:sz w:val="28"/>
                <w:szCs w:val="28"/>
                <w:lang w:val="kk-KZ"/>
              </w:rPr>
              <w:lastRenderedPageBreak/>
              <w:t>болдырмауға көмектеседі.</w:t>
            </w:r>
          </w:p>
          <w:p w:rsidR="00372EA4" w:rsidRPr="00EA0B4B" w:rsidRDefault="00372EA4" w:rsidP="00513FFA">
            <w:pPr>
              <w:tabs>
                <w:tab w:val="left" w:pos="426"/>
                <w:tab w:val="left" w:pos="993"/>
              </w:tabs>
              <w:ind w:firstLine="709"/>
              <w:contextualSpacing/>
              <w:rPr>
                <w:sz w:val="28"/>
                <w:szCs w:val="28"/>
                <w:lang w:val="kk-KZ"/>
              </w:rPr>
            </w:pPr>
            <w:r w:rsidRPr="00EA0B4B">
              <w:rPr>
                <w:sz w:val="28"/>
                <w:szCs w:val="28"/>
                <w:lang w:val="kk-KZ"/>
              </w:rPr>
              <w:t>Жұппен сапқа тұру, ш</w:t>
            </w:r>
            <w:r>
              <w:rPr>
                <w:sz w:val="28"/>
                <w:szCs w:val="28"/>
                <w:lang w:val="kk-KZ"/>
              </w:rPr>
              <w:t>ы</w:t>
            </w:r>
            <w:r w:rsidRPr="00EA0B4B">
              <w:rPr>
                <w:sz w:val="28"/>
                <w:szCs w:val="28"/>
                <w:lang w:val="kk-KZ"/>
              </w:rPr>
              <w:t>ғ</w:t>
            </w:r>
            <w:r>
              <w:rPr>
                <w:sz w:val="28"/>
                <w:szCs w:val="28"/>
                <w:lang w:val="kk-KZ"/>
              </w:rPr>
              <w:t>а</w:t>
            </w:r>
            <w:r w:rsidRPr="00EA0B4B">
              <w:rPr>
                <w:sz w:val="28"/>
                <w:szCs w:val="28"/>
                <w:lang w:val="kk-KZ"/>
              </w:rPr>
              <w:t>р алдында кезектілікті сақтау, әлеуметтік қабылданған ара-қашықтықты сақтау, әлеуметтік мінез-құлық ережелерін арнайы үйрету қажет</w:t>
            </w:r>
            <w:r w:rsidRPr="00EA0B4B">
              <w:rPr>
                <w:sz w:val="28"/>
                <w:szCs w:val="28"/>
                <w:lang w:val="kk-KZ" w:eastAsia="ru-RU"/>
              </w:rPr>
              <w:t>;</w:t>
            </w:r>
          </w:p>
          <w:p w:rsidR="00372EA4" w:rsidRPr="00EA0B4B" w:rsidRDefault="00372EA4" w:rsidP="00513FFA">
            <w:pPr>
              <w:tabs>
                <w:tab w:val="left" w:pos="426"/>
                <w:tab w:val="left" w:pos="993"/>
              </w:tabs>
              <w:autoSpaceDE w:val="0"/>
              <w:autoSpaceDN w:val="0"/>
              <w:adjustRightInd w:val="0"/>
              <w:ind w:firstLine="709"/>
              <w:contextualSpacing/>
              <w:rPr>
                <w:sz w:val="28"/>
                <w:szCs w:val="28"/>
                <w:lang w:val="kk-KZ"/>
              </w:rPr>
            </w:pPr>
            <w:r w:rsidRPr="00EA0B4B">
              <w:rPr>
                <w:sz w:val="28"/>
                <w:szCs w:val="28"/>
                <w:lang w:val="kk-KZ"/>
              </w:rPr>
              <w:t>Балалар аутизммен ауыратын балалармен достасып кеткен жағдайларды көтермелеу ұсынылады.</w:t>
            </w:r>
          </w:p>
          <w:p w:rsidR="00372EA4" w:rsidRPr="00EA0B4B" w:rsidRDefault="00372EA4" w:rsidP="00513FFA">
            <w:pPr>
              <w:tabs>
                <w:tab w:val="left" w:pos="426"/>
                <w:tab w:val="left" w:pos="993"/>
              </w:tabs>
              <w:autoSpaceDE w:val="0"/>
              <w:autoSpaceDN w:val="0"/>
              <w:adjustRightInd w:val="0"/>
              <w:ind w:firstLine="709"/>
              <w:contextualSpacing/>
              <w:rPr>
                <w:sz w:val="28"/>
                <w:szCs w:val="28"/>
                <w:lang w:val="kk-KZ"/>
              </w:rPr>
            </w:pPr>
            <w:r w:rsidRPr="00EA0B4B">
              <w:rPr>
                <w:sz w:val="28"/>
                <w:szCs w:val="28"/>
                <w:lang w:val="kk-KZ"/>
              </w:rPr>
              <w:t>Педагогтер сыныптағы балалар мен ата-аналарға аутизммен ауыратын бала құрбылыстарына қарағанда өзін неліктен басқаша ұстайтыны туралы түсіндірулері қаже</w:t>
            </w:r>
            <w:r>
              <w:rPr>
                <w:sz w:val="28"/>
                <w:szCs w:val="28"/>
                <w:lang w:val="kk-KZ"/>
              </w:rPr>
              <w:t>т.  Әртүрлілік құрметтелуі тиіс.</w:t>
            </w:r>
          </w:p>
          <w:p w:rsidR="00372EA4" w:rsidRPr="00EA0B4B" w:rsidRDefault="00372EA4" w:rsidP="00513FFA">
            <w:pPr>
              <w:tabs>
                <w:tab w:val="left" w:pos="993"/>
              </w:tabs>
              <w:ind w:firstLine="709"/>
              <w:rPr>
                <w:sz w:val="28"/>
                <w:szCs w:val="28"/>
                <w:lang w:val="kk-KZ" w:eastAsia="ru-RU"/>
              </w:rPr>
            </w:pPr>
          </w:p>
          <w:p w:rsidR="00372EA4" w:rsidRPr="00EA0B4B" w:rsidRDefault="00372EA4" w:rsidP="00513FFA">
            <w:pPr>
              <w:tabs>
                <w:tab w:val="left" w:pos="993"/>
              </w:tabs>
              <w:ind w:firstLine="709"/>
              <w:rPr>
                <w:sz w:val="28"/>
                <w:szCs w:val="28"/>
                <w:lang w:val="kk-KZ" w:eastAsia="ru-RU"/>
              </w:rPr>
            </w:pPr>
          </w:p>
          <w:p w:rsidR="00372EA4" w:rsidRPr="00EA0B4B" w:rsidRDefault="00372EA4" w:rsidP="00513FFA">
            <w:pPr>
              <w:tabs>
                <w:tab w:val="left" w:pos="993"/>
              </w:tabs>
              <w:ind w:firstLine="709"/>
              <w:rPr>
                <w:sz w:val="28"/>
                <w:szCs w:val="28"/>
                <w:lang w:val="kk-KZ" w:eastAsia="ru-RU"/>
              </w:rPr>
            </w:pPr>
          </w:p>
          <w:p w:rsidR="00372EA4" w:rsidRPr="00EA0B4B" w:rsidRDefault="00372EA4" w:rsidP="00513FFA">
            <w:pPr>
              <w:tabs>
                <w:tab w:val="left" w:pos="993"/>
              </w:tabs>
              <w:ind w:firstLine="709"/>
              <w:rPr>
                <w:sz w:val="28"/>
                <w:szCs w:val="28"/>
                <w:lang w:val="kk-KZ" w:eastAsia="ru-RU"/>
              </w:rPr>
            </w:pPr>
          </w:p>
          <w:p w:rsidR="00372EA4" w:rsidRPr="00667E16" w:rsidRDefault="00372EA4" w:rsidP="00513FFA">
            <w:pPr>
              <w:tabs>
                <w:tab w:val="left" w:pos="426"/>
                <w:tab w:val="left" w:pos="709"/>
              </w:tabs>
              <w:ind w:firstLine="709"/>
              <w:contextualSpacing/>
              <w:rPr>
                <w:sz w:val="28"/>
                <w:szCs w:val="28"/>
                <w:lang w:val="kk-KZ" w:eastAsia="ru-RU"/>
              </w:rPr>
            </w:pPr>
          </w:p>
        </w:tc>
      </w:tr>
      <w:tr w:rsidR="00372EA4" w:rsidRPr="00C53DD7" w:rsidTr="001D3FA8">
        <w:trPr>
          <w:jc w:val="center"/>
        </w:trPr>
        <w:tc>
          <w:tcPr>
            <w:tcW w:w="4644" w:type="dxa"/>
          </w:tcPr>
          <w:p w:rsidR="00372EA4" w:rsidRPr="00EA0B4B" w:rsidRDefault="00372EA4" w:rsidP="00E33A93">
            <w:pPr>
              <w:contextualSpacing/>
              <w:rPr>
                <w:bCs/>
                <w:i/>
                <w:sz w:val="28"/>
                <w:szCs w:val="28"/>
                <w:lang w:val="kk-KZ"/>
              </w:rPr>
            </w:pPr>
            <w:r w:rsidRPr="00EA0B4B">
              <w:rPr>
                <w:bCs/>
                <w:i/>
                <w:sz w:val="28"/>
                <w:szCs w:val="28"/>
                <w:lang w:val="kk-KZ"/>
              </w:rPr>
              <w:lastRenderedPageBreak/>
              <w:t>Мінез-құлық ерекшеліктері:</w:t>
            </w:r>
          </w:p>
          <w:p w:rsidR="00372EA4" w:rsidRPr="00EA0B4B" w:rsidRDefault="00372EA4" w:rsidP="00E33A93">
            <w:pPr>
              <w:tabs>
                <w:tab w:val="left" w:pos="567"/>
                <w:tab w:val="left" w:pos="993"/>
              </w:tabs>
              <w:autoSpaceDE w:val="0"/>
              <w:autoSpaceDN w:val="0"/>
              <w:adjustRightInd w:val="0"/>
              <w:contextualSpacing/>
              <w:rPr>
                <w:sz w:val="28"/>
                <w:szCs w:val="28"/>
                <w:lang w:val="kk-KZ"/>
              </w:rPr>
            </w:pPr>
            <w:r w:rsidRPr="00EA0B4B">
              <w:rPr>
                <w:sz w:val="28"/>
                <w:szCs w:val="28"/>
                <w:lang w:val="kk-KZ"/>
              </w:rPr>
              <w:t>- қолы</w:t>
            </w:r>
            <w:r>
              <w:rPr>
                <w:sz w:val="28"/>
                <w:szCs w:val="28"/>
                <w:lang w:val="kk-KZ"/>
              </w:rPr>
              <w:t>нан ұстағанды</w:t>
            </w:r>
            <w:r w:rsidRPr="00EA0B4B">
              <w:rPr>
                <w:sz w:val="28"/>
                <w:szCs w:val="28"/>
                <w:lang w:val="kk-KZ"/>
              </w:rPr>
              <w:t>, құшақтаған</w:t>
            </w:r>
            <w:r>
              <w:rPr>
                <w:sz w:val="28"/>
                <w:szCs w:val="28"/>
                <w:lang w:val="kk-KZ"/>
              </w:rPr>
              <w:t>ды</w:t>
            </w:r>
            <w:r w:rsidRPr="00EA0B4B">
              <w:rPr>
                <w:sz w:val="28"/>
                <w:szCs w:val="28"/>
                <w:lang w:val="kk-KZ"/>
              </w:rPr>
              <w:t xml:space="preserve"> ұнатпайды немесе ширығып қалады;</w:t>
            </w:r>
          </w:p>
          <w:p w:rsidR="00372EA4" w:rsidRPr="00EA0B4B" w:rsidRDefault="00372EA4" w:rsidP="00E33A93">
            <w:pPr>
              <w:tabs>
                <w:tab w:val="left" w:pos="567"/>
                <w:tab w:val="left" w:pos="993"/>
              </w:tabs>
              <w:autoSpaceDE w:val="0"/>
              <w:autoSpaceDN w:val="0"/>
              <w:adjustRightInd w:val="0"/>
              <w:contextualSpacing/>
              <w:rPr>
                <w:sz w:val="28"/>
                <w:szCs w:val="28"/>
                <w:lang w:val="kk-KZ"/>
              </w:rPr>
            </w:pPr>
            <w:r w:rsidRPr="00EA0B4B">
              <w:rPr>
                <w:sz w:val="28"/>
                <w:szCs w:val="28"/>
                <w:lang w:val="kk-KZ"/>
              </w:rPr>
              <w:t>- стереотипті (қайталанатын) қозғалыстар: саусақтарымен тарсылдатады, қолын сілк</w:t>
            </w:r>
            <w:r>
              <w:rPr>
                <w:sz w:val="28"/>
                <w:szCs w:val="28"/>
                <w:lang w:val="kk-KZ"/>
              </w:rPr>
              <w:t>і</w:t>
            </w:r>
            <w:r w:rsidRPr="00EA0B4B">
              <w:rPr>
                <w:sz w:val="28"/>
                <w:szCs w:val="28"/>
                <w:lang w:val="kk-KZ"/>
              </w:rPr>
              <w:t>лейді, теңселеді және т.с.с.;</w:t>
            </w:r>
          </w:p>
          <w:p w:rsidR="00372EA4" w:rsidRPr="00EA0B4B" w:rsidRDefault="00372EA4" w:rsidP="00E33A93">
            <w:pPr>
              <w:tabs>
                <w:tab w:val="left" w:pos="567"/>
                <w:tab w:val="left" w:pos="993"/>
              </w:tabs>
              <w:autoSpaceDE w:val="0"/>
              <w:autoSpaceDN w:val="0"/>
              <w:adjustRightInd w:val="0"/>
              <w:contextualSpacing/>
              <w:rPr>
                <w:sz w:val="28"/>
                <w:szCs w:val="28"/>
                <w:lang w:val="kk-KZ"/>
              </w:rPr>
            </w:pPr>
            <w:r w:rsidRPr="00EA0B4B">
              <w:rPr>
                <w:sz w:val="28"/>
                <w:szCs w:val="28"/>
                <w:lang w:val="kk-KZ"/>
              </w:rPr>
              <w:t>- кейбір дыбыстық қоздырғыштарға өте сезімтал; кейбір дыбыстық қоздырғыштарға ден қоймайды;</w:t>
            </w:r>
          </w:p>
          <w:p w:rsidR="00372EA4" w:rsidRPr="00EA0B4B" w:rsidRDefault="00372EA4" w:rsidP="00E33A93">
            <w:pPr>
              <w:tabs>
                <w:tab w:val="left" w:pos="567"/>
                <w:tab w:val="left" w:pos="993"/>
              </w:tabs>
              <w:autoSpaceDE w:val="0"/>
              <w:autoSpaceDN w:val="0"/>
              <w:adjustRightInd w:val="0"/>
              <w:contextualSpacing/>
              <w:rPr>
                <w:sz w:val="28"/>
                <w:szCs w:val="28"/>
                <w:lang w:val="kk-KZ"/>
              </w:rPr>
            </w:pPr>
            <w:r w:rsidRPr="00EA0B4B">
              <w:rPr>
                <w:sz w:val="28"/>
                <w:szCs w:val="28"/>
                <w:lang w:val="kk-KZ"/>
              </w:rPr>
              <w:t xml:space="preserve">- стереотипті және қайталана беретін сөйлеу тілі немесе </w:t>
            </w:r>
            <w:r w:rsidRPr="00EA0B4B">
              <w:rPr>
                <w:sz w:val="28"/>
                <w:szCs w:val="28"/>
                <w:lang w:val="kk-KZ"/>
              </w:rPr>
              <w:lastRenderedPageBreak/>
              <w:t>идиосинкразиялық сөйлеу мәнері;</w:t>
            </w:r>
          </w:p>
          <w:p w:rsidR="00372EA4" w:rsidRPr="00EA0B4B" w:rsidRDefault="00372EA4" w:rsidP="00E33A93">
            <w:pPr>
              <w:tabs>
                <w:tab w:val="left" w:pos="567"/>
                <w:tab w:val="left" w:pos="993"/>
              </w:tabs>
              <w:autoSpaceDE w:val="0"/>
              <w:autoSpaceDN w:val="0"/>
              <w:adjustRightInd w:val="0"/>
              <w:contextualSpacing/>
              <w:rPr>
                <w:sz w:val="28"/>
                <w:szCs w:val="28"/>
                <w:lang w:val="kk-KZ"/>
              </w:rPr>
            </w:pPr>
            <w:r w:rsidRPr="00EA0B4B">
              <w:rPr>
                <w:sz w:val="28"/>
                <w:szCs w:val="28"/>
                <w:lang w:val="kk-KZ"/>
              </w:rPr>
              <w:t>- қандай да бір заттарға асыра назар аудару; қалыпты тәртіпті ұстануға негізсіз табандылық көрсетеді және оны өзгертуге қарсылық білдіреді;</w:t>
            </w:r>
          </w:p>
          <w:p w:rsidR="00372EA4" w:rsidRPr="00EA0B4B" w:rsidRDefault="00372EA4" w:rsidP="00E33A93">
            <w:pPr>
              <w:tabs>
                <w:tab w:val="left" w:pos="567"/>
                <w:tab w:val="left" w:pos="993"/>
              </w:tabs>
              <w:autoSpaceDE w:val="0"/>
              <w:autoSpaceDN w:val="0"/>
              <w:adjustRightInd w:val="0"/>
              <w:contextualSpacing/>
              <w:rPr>
                <w:sz w:val="28"/>
                <w:szCs w:val="28"/>
                <w:lang w:val="kk-KZ"/>
              </w:rPr>
            </w:pPr>
            <w:r w:rsidRPr="00EA0B4B">
              <w:rPr>
                <w:sz w:val="28"/>
                <w:szCs w:val="28"/>
                <w:lang w:val="kk-KZ"/>
              </w:rPr>
              <w:t xml:space="preserve">- </w:t>
            </w:r>
            <w:r w:rsidRPr="00EA0B4B">
              <w:rPr>
                <w:sz w:val="28"/>
                <w:szCs w:val="28"/>
                <w:lang w:val="kk-KZ" w:eastAsia="ru-RU"/>
              </w:rPr>
              <w:t xml:space="preserve">көптеген қорқыныштарды сезінеді: әртүрлі тұрмыстық шудан, газет сыбдырынан, масаның ызыңынан қорқу, тактильді гиперестезиямен байланысты қорқулар және т.б.), бірақ шынайы қауіптен қорықпайды; </w:t>
            </w:r>
          </w:p>
          <w:p w:rsidR="00372EA4" w:rsidRPr="00EA0B4B" w:rsidRDefault="00372EA4" w:rsidP="00E33A93">
            <w:pPr>
              <w:tabs>
                <w:tab w:val="left" w:pos="567"/>
                <w:tab w:val="left" w:pos="993"/>
              </w:tabs>
              <w:autoSpaceDE w:val="0"/>
              <w:autoSpaceDN w:val="0"/>
              <w:adjustRightInd w:val="0"/>
              <w:contextualSpacing/>
              <w:rPr>
                <w:sz w:val="28"/>
                <w:szCs w:val="28"/>
                <w:lang w:val="kk-KZ"/>
              </w:rPr>
            </w:pPr>
            <w:r w:rsidRPr="00EA0B4B">
              <w:rPr>
                <w:sz w:val="28"/>
                <w:szCs w:val="28"/>
                <w:lang w:val="kk-KZ"/>
              </w:rPr>
              <w:t xml:space="preserve">- </w:t>
            </w:r>
            <w:r w:rsidRPr="00EA0B4B">
              <w:rPr>
                <w:sz w:val="28"/>
                <w:szCs w:val="28"/>
                <w:lang w:val="kk-KZ" w:eastAsia="ru-RU"/>
              </w:rPr>
              <w:t>барабар емес, сандыраққа ұқсас қорқынышты сезінеді, оларды сандыраққа алғышарт ретінде бағалауға болады;</w:t>
            </w:r>
          </w:p>
        </w:tc>
        <w:tc>
          <w:tcPr>
            <w:tcW w:w="5245" w:type="dxa"/>
          </w:tcPr>
          <w:p w:rsidR="00372EA4" w:rsidRPr="00EA0B4B" w:rsidRDefault="00372EA4" w:rsidP="00513FFA">
            <w:pPr>
              <w:tabs>
                <w:tab w:val="left" w:pos="993"/>
              </w:tabs>
              <w:ind w:firstLine="709"/>
              <w:contextualSpacing/>
              <w:rPr>
                <w:sz w:val="28"/>
                <w:szCs w:val="28"/>
                <w:lang w:val="kk-KZ"/>
              </w:rPr>
            </w:pPr>
            <w:r w:rsidRPr="00EA0B4B">
              <w:rPr>
                <w:sz w:val="28"/>
                <w:szCs w:val="28"/>
                <w:lang w:val="kk-KZ"/>
              </w:rPr>
              <w:lastRenderedPageBreak/>
              <w:t>Ықтимал стимулдар мен агрессия белгілерінің бастапқы көріністеріне  көз салып қарау қажет. Баланың назарын басқа әрекеттерге ауыстырып, тіпті алаңдаушылықтың ең алғашқы белгілерінің өзін ойын фрагменттеріне көшіру керек;</w:t>
            </w:r>
          </w:p>
          <w:p w:rsidR="00372EA4" w:rsidRPr="00EA0B4B" w:rsidRDefault="00372EA4" w:rsidP="00513FFA">
            <w:pPr>
              <w:tabs>
                <w:tab w:val="left" w:pos="993"/>
              </w:tabs>
              <w:ind w:firstLine="709"/>
              <w:contextualSpacing/>
              <w:rPr>
                <w:sz w:val="28"/>
                <w:szCs w:val="28"/>
                <w:lang w:val="kk-KZ"/>
              </w:rPr>
            </w:pPr>
            <w:r w:rsidRPr="00EA0B4B">
              <w:rPr>
                <w:sz w:val="28"/>
                <w:szCs w:val="28"/>
                <w:lang w:val="kk-KZ"/>
              </w:rPr>
              <w:t xml:space="preserve">Мінез-құлықты қадағалау мен бақылау барабар емес әрекеттің себебін түсіндіруге көмектесуі және қаламайтын мінез-құлықты түзететін әрекеттерді меңзеп көрсетуі мүмкін;  </w:t>
            </w:r>
          </w:p>
          <w:p w:rsidR="00372EA4" w:rsidRPr="00EA0B4B" w:rsidRDefault="00372EA4" w:rsidP="00513FFA">
            <w:pPr>
              <w:tabs>
                <w:tab w:val="left" w:pos="426"/>
                <w:tab w:val="left" w:pos="993"/>
              </w:tabs>
              <w:ind w:firstLine="709"/>
              <w:contextualSpacing/>
              <w:rPr>
                <w:sz w:val="28"/>
                <w:szCs w:val="28"/>
                <w:lang w:val="kk-KZ"/>
              </w:rPr>
            </w:pPr>
            <w:r w:rsidRPr="00EA0B4B">
              <w:rPr>
                <w:sz w:val="28"/>
                <w:szCs w:val="28"/>
                <w:lang w:val="kk-KZ"/>
              </w:rPr>
              <w:t>Сонымен бірге күн тәртібіндегі аздаған өзгерістердің өзі баланың мінез-</w:t>
            </w:r>
            <w:r w:rsidRPr="00EA0B4B">
              <w:rPr>
                <w:sz w:val="28"/>
                <w:szCs w:val="28"/>
                <w:lang w:val="kk-KZ"/>
              </w:rPr>
              <w:lastRenderedPageBreak/>
              <w:t>құлқын өзгерте алатынын және алаңдаушылық немесе күйзеліс түрінде байқалатынын ескеру керек. Сондықтан білетін өзгерістер туралы баланы алдын ала ескерт</w:t>
            </w:r>
            <w:r>
              <w:rPr>
                <w:sz w:val="28"/>
                <w:szCs w:val="28"/>
                <w:lang w:val="kk-KZ"/>
              </w:rPr>
              <w:t>кен жөн.</w:t>
            </w:r>
          </w:p>
          <w:p w:rsidR="00372EA4" w:rsidRPr="00EA0B4B" w:rsidRDefault="00372EA4" w:rsidP="00513FFA">
            <w:pPr>
              <w:tabs>
                <w:tab w:val="left" w:pos="709"/>
              </w:tabs>
              <w:ind w:firstLine="709"/>
              <w:rPr>
                <w:sz w:val="28"/>
                <w:szCs w:val="28"/>
                <w:lang w:val="kk-KZ" w:eastAsia="ru-RU"/>
              </w:rPr>
            </w:pPr>
          </w:p>
          <w:p w:rsidR="00372EA4" w:rsidRPr="00EA0B4B" w:rsidRDefault="00C53DD7" w:rsidP="00513FFA">
            <w:pPr>
              <w:widowControl w:val="0"/>
              <w:ind w:firstLine="709"/>
              <w:rPr>
                <w:sz w:val="28"/>
                <w:szCs w:val="28"/>
                <w:lang w:val="kk-KZ" w:eastAsia="ru-RU"/>
              </w:rPr>
            </w:pPr>
            <w:hyperlink r:id="rId126" w:history="1">
              <w:r w:rsidR="00372EA4" w:rsidRPr="00EA0B4B">
                <w:rPr>
                  <w:sz w:val="28"/>
                  <w:szCs w:val="28"/>
                  <w:u w:val="single"/>
                  <w:lang w:val="kk-KZ" w:eastAsia="ru-RU"/>
                </w:rPr>
                <w:t>https://nao.kz/loader/fromorg/2/26</w:t>
              </w:r>
            </w:hyperlink>
          </w:p>
        </w:tc>
      </w:tr>
      <w:tr w:rsidR="00372EA4" w:rsidRPr="00C53DD7" w:rsidTr="001D3FA8">
        <w:trPr>
          <w:jc w:val="center"/>
        </w:trPr>
        <w:tc>
          <w:tcPr>
            <w:tcW w:w="9889" w:type="dxa"/>
            <w:gridSpan w:val="2"/>
          </w:tcPr>
          <w:p w:rsidR="00372EA4" w:rsidRPr="00EA0B4B" w:rsidRDefault="00372EA4" w:rsidP="00E33A93">
            <w:pPr>
              <w:rPr>
                <w:b/>
                <w:sz w:val="28"/>
                <w:szCs w:val="28"/>
                <w:lang w:val="kk-KZ" w:eastAsia="ru-RU"/>
              </w:rPr>
            </w:pPr>
            <w:r w:rsidRPr="00667E16">
              <w:rPr>
                <w:b/>
                <w:sz w:val="28"/>
                <w:szCs w:val="28"/>
                <w:lang w:val="kk-KZ" w:eastAsia="ru-RU"/>
              </w:rPr>
              <w:lastRenderedPageBreak/>
              <w:t>Оралман</w:t>
            </w:r>
            <w:r>
              <w:rPr>
                <w:b/>
                <w:sz w:val="28"/>
                <w:szCs w:val="28"/>
                <w:lang w:val="kk-KZ" w:eastAsia="ru-RU"/>
              </w:rPr>
              <w:t>-</w:t>
            </w:r>
            <w:r w:rsidRPr="00EA0B4B">
              <w:rPr>
                <w:b/>
                <w:sz w:val="28"/>
                <w:szCs w:val="28"/>
                <w:lang w:val="kk-KZ" w:eastAsia="ru-RU"/>
              </w:rPr>
              <w:t>балалар</w:t>
            </w:r>
            <w:r>
              <w:rPr>
                <w:b/>
                <w:sz w:val="28"/>
                <w:szCs w:val="28"/>
                <w:lang w:val="kk-KZ" w:eastAsia="ru-RU"/>
              </w:rPr>
              <w:t>, аз ұлт отбасыларынан шыққан балалар, соның ішінде мигрант, босқындардың балаларын оқытуда</w:t>
            </w:r>
            <w:r w:rsidRPr="00EA0B4B">
              <w:rPr>
                <w:b/>
                <w:sz w:val="28"/>
                <w:szCs w:val="28"/>
                <w:lang w:val="kk-KZ" w:eastAsia="ru-RU"/>
              </w:rPr>
              <w:t xml:space="preserve"> білім беру процесін ұйымдастыру ерекшеліктері</w:t>
            </w:r>
          </w:p>
          <w:p w:rsidR="00372EA4" w:rsidRPr="00FA027A" w:rsidRDefault="00372EA4" w:rsidP="00E33A93">
            <w:pPr>
              <w:rPr>
                <w:b/>
                <w:sz w:val="28"/>
                <w:szCs w:val="28"/>
                <w:lang w:val="kk-KZ" w:eastAsia="ru-RU"/>
              </w:rPr>
            </w:pPr>
          </w:p>
        </w:tc>
      </w:tr>
      <w:tr w:rsidR="00372EA4" w:rsidRPr="00C53DD7" w:rsidTr="001D3FA8">
        <w:trPr>
          <w:jc w:val="center"/>
        </w:trPr>
        <w:tc>
          <w:tcPr>
            <w:tcW w:w="4644" w:type="dxa"/>
          </w:tcPr>
          <w:p w:rsidR="00372EA4" w:rsidRPr="00EA0B4B" w:rsidRDefault="00372EA4" w:rsidP="00E33A93">
            <w:pPr>
              <w:rPr>
                <w:sz w:val="28"/>
                <w:szCs w:val="28"/>
                <w:lang w:val="kk-KZ" w:eastAsia="ru-RU"/>
              </w:rPr>
            </w:pPr>
            <w:r w:rsidRPr="00EA0B4B">
              <w:rPr>
                <w:sz w:val="28"/>
                <w:szCs w:val="28"/>
                <w:lang w:val="kk-KZ"/>
              </w:rPr>
              <w:t>Оралман баласының білім алу қажеттіліктері ережелердің бес түрлі бағытымен байланысты: тіл, базалық білімдер, эмоционалдық жағдай, әлеуметтік дағдылар, мәдени нормалар. Бұл білім беру қажеттіліктері, бірінші кезекте, мемлекеттік  тілді үйренуді ұйымдастыруды қажет ететін тілдік мәселелермен байланысты.</w:t>
            </w:r>
          </w:p>
          <w:p w:rsidR="00372EA4" w:rsidRPr="00EA0B4B" w:rsidRDefault="00372EA4" w:rsidP="00E33A93">
            <w:pPr>
              <w:rPr>
                <w:sz w:val="28"/>
                <w:szCs w:val="28"/>
                <w:lang w:val="kk-KZ" w:eastAsia="ru-RU"/>
              </w:rPr>
            </w:pPr>
            <w:r w:rsidRPr="00EA0B4B">
              <w:rPr>
                <w:sz w:val="28"/>
                <w:szCs w:val="28"/>
                <w:lang w:val="kk-KZ" w:eastAsia="ru-RU"/>
              </w:rPr>
              <w:t xml:space="preserve">Қиын жағдайда қалған (мигранттардың, босқындардың) бала әлеуметтендіруге мұқтаж. Өзін тұлға ретінде көрсету мүмкіндігін шектеу бала тұлғасының өзін-өзі төмен бағалауына себеп болуы мүмкін. </w:t>
            </w:r>
            <w:r w:rsidRPr="00EA0B4B">
              <w:rPr>
                <w:sz w:val="28"/>
                <w:szCs w:val="28"/>
                <w:lang w:val="kk-KZ"/>
              </w:rPr>
              <w:t>Осыдан кейін  балаларда  мектептегі әлеуметтік қарым-қатынастарға бейімделе алмауынан  түрлі бағыттағы проблемалары туындайды.</w:t>
            </w:r>
          </w:p>
          <w:p w:rsidR="00372EA4" w:rsidRPr="00EA0B4B" w:rsidRDefault="00372EA4" w:rsidP="00E33A93">
            <w:pPr>
              <w:rPr>
                <w:sz w:val="28"/>
                <w:szCs w:val="28"/>
                <w:lang w:val="kk-KZ"/>
              </w:rPr>
            </w:pPr>
            <w:r w:rsidRPr="00EA0B4B">
              <w:rPr>
                <w:sz w:val="28"/>
                <w:szCs w:val="28"/>
                <w:lang w:val="kk-KZ"/>
              </w:rPr>
              <w:t>Педагогикалық ұжымдардың жұмысында арнайы педагогикалық тәсілдерді талап ететін мәселелер:</w:t>
            </w:r>
          </w:p>
          <w:p w:rsidR="00372EA4" w:rsidRPr="00EA0B4B" w:rsidRDefault="00372EA4" w:rsidP="00E33A93">
            <w:pPr>
              <w:rPr>
                <w:sz w:val="28"/>
                <w:szCs w:val="28"/>
                <w:lang w:val="kk-KZ"/>
              </w:rPr>
            </w:pPr>
            <w:r w:rsidRPr="00EA0B4B">
              <w:rPr>
                <w:sz w:val="28"/>
                <w:szCs w:val="28"/>
                <w:lang w:val="kk-KZ"/>
              </w:rPr>
              <w:lastRenderedPageBreak/>
              <w:t>- баланың үнемі  психикалық стресстері (жанжал, апатия, шаршаудың жоғарылауы).</w:t>
            </w:r>
          </w:p>
          <w:p w:rsidR="00372EA4" w:rsidRPr="00EA0B4B" w:rsidRDefault="00372EA4" w:rsidP="00E33A93">
            <w:pPr>
              <w:tabs>
                <w:tab w:val="left" w:pos="851"/>
              </w:tabs>
              <w:rPr>
                <w:sz w:val="28"/>
                <w:szCs w:val="28"/>
                <w:lang w:val="kk-KZ"/>
              </w:rPr>
            </w:pPr>
            <w:r w:rsidRPr="00EA0B4B">
              <w:rPr>
                <w:sz w:val="28"/>
                <w:szCs w:val="28"/>
                <w:lang w:val="kk-KZ"/>
              </w:rPr>
              <w:t>- қабылдамау және бас тарту сезімі (бала психикалық зорлық-зомбылықты, қысым көрсетуді сезінуі мүмкін);</w:t>
            </w:r>
          </w:p>
          <w:p w:rsidR="00372EA4" w:rsidRPr="00EA0B4B" w:rsidRDefault="00372EA4" w:rsidP="00E33A93">
            <w:pPr>
              <w:tabs>
                <w:tab w:val="left" w:pos="851"/>
              </w:tabs>
              <w:rPr>
                <w:sz w:val="28"/>
                <w:szCs w:val="28"/>
                <w:lang w:val="kk-KZ"/>
              </w:rPr>
            </w:pPr>
            <w:r w:rsidRPr="00EA0B4B">
              <w:rPr>
                <w:sz w:val="28"/>
                <w:szCs w:val="28"/>
                <w:lang w:val="kk-KZ"/>
              </w:rPr>
              <w:t>- өзін-өзі тануын, құндылықтарын, сезімдерін жоғалтады;</w:t>
            </w:r>
          </w:p>
          <w:p w:rsidR="00372EA4" w:rsidRPr="00EA0B4B" w:rsidRDefault="00372EA4" w:rsidP="00E33A93">
            <w:pPr>
              <w:tabs>
                <w:tab w:val="left" w:pos="851"/>
              </w:tabs>
              <w:rPr>
                <w:sz w:val="28"/>
                <w:szCs w:val="28"/>
                <w:lang w:val="kk-KZ"/>
              </w:rPr>
            </w:pPr>
            <w:r w:rsidRPr="00EA0B4B">
              <w:rPr>
                <w:sz w:val="28"/>
                <w:szCs w:val="28"/>
                <w:lang w:val="kk-KZ"/>
              </w:rPr>
              <w:t>- мәдени айырмашылықтардан туындайтын әртүрлі эмоцияларға (таңданыс, жеккөрушілік, наразылық, реніш) негізделген тұрақты мазасыздықты сезіну</w:t>
            </w:r>
            <w:r>
              <w:rPr>
                <w:sz w:val="28"/>
                <w:szCs w:val="28"/>
                <w:lang w:val="kk-KZ"/>
              </w:rPr>
              <w:t>.</w:t>
            </w:r>
          </w:p>
        </w:tc>
        <w:tc>
          <w:tcPr>
            <w:tcW w:w="5245" w:type="dxa"/>
          </w:tcPr>
          <w:p w:rsidR="00372EA4" w:rsidRPr="00EA0B4B" w:rsidRDefault="00372EA4" w:rsidP="00513FFA">
            <w:pPr>
              <w:ind w:firstLine="709"/>
              <w:rPr>
                <w:sz w:val="28"/>
                <w:szCs w:val="28"/>
                <w:lang w:val="kk-KZ" w:eastAsia="ru-RU"/>
              </w:rPr>
            </w:pPr>
            <w:r w:rsidRPr="00EA0B4B">
              <w:rPr>
                <w:sz w:val="28"/>
                <w:szCs w:val="28"/>
                <w:lang w:val="kk-KZ" w:eastAsia="ru-RU"/>
              </w:rPr>
              <w:lastRenderedPageBreak/>
              <w:t>Білім алушылармен жұмыс істеу кезінде оның айналадағы адамдармен өзара іс-қимыл жасасуын саралау қабілетін қолдау, оның тұлғалық дамуына ықпал ету маңызды.</w:t>
            </w:r>
          </w:p>
          <w:p w:rsidR="00372EA4" w:rsidRPr="00EA0B4B" w:rsidRDefault="00372EA4" w:rsidP="00513FFA">
            <w:pPr>
              <w:ind w:firstLine="709"/>
              <w:rPr>
                <w:sz w:val="28"/>
                <w:szCs w:val="28"/>
                <w:lang w:val="kk-KZ"/>
              </w:rPr>
            </w:pPr>
            <w:r w:rsidRPr="00EA0B4B">
              <w:rPr>
                <w:sz w:val="28"/>
                <w:szCs w:val="28"/>
                <w:lang w:val="kk-KZ"/>
              </w:rPr>
              <w:t>Сонымен қатар, кез-келген сабақта тілдік мәселелерді ескеру қажет және оқушыға білім алуға  көмектесетін бірқатар әдістерді қолдануға болады. Атап айтқанда, балаға әдістерді таңдау (ауызша немесе жазбаша жауап нысаны, графикалық немесе сурет) және тапсырманың қарқыны, жұмыс уақытын арттыру, графикалық с</w:t>
            </w:r>
            <w:r>
              <w:rPr>
                <w:sz w:val="28"/>
                <w:szCs w:val="28"/>
                <w:lang w:val="kk-KZ"/>
              </w:rPr>
              <w:t>ызбалар</w:t>
            </w:r>
            <w:r w:rsidRPr="00EA0B4B">
              <w:rPr>
                <w:sz w:val="28"/>
                <w:szCs w:val="28"/>
                <w:lang w:val="kk-KZ"/>
              </w:rPr>
              <w:t>ды, қысқа нұсқаулықтарды, пиктограммалар түріндегі алгоритмдерді қолдану мүмкіндігі беріледі.</w:t>
            </w:r>
          </w:p>
          <w:p w:rsidR="00372EA4" w:rsidRPr="00EA0B4B" w:rsidRDefault="00372EA4" w:rsidP="00513FFA">
            <w:pPr>
              <w:ind w:firstLine="709"/>
              <w:rPr>
                <w:sz w:val="28"/>
                <w:szCs w:val="28"/>
                <w:u w:val="single"/>
                <w:lang w:val="kk-KZ"/>
              </w:rPr>
            </w:pPr>
            <w:r w:rsidRPr="00EA0B4B">
              <w:rPr>
                <w:sz w:val="28"/>
                <w:szCs w:val="28"/>
                <w:u w:val="single"/>
                <w:lang w:val="kk-KZ"/>
              </w:rPr>
              <w:t>Мұғалімнің негізгі стратегияллары:</w:t>
            </w:r>
          </w:p>
          <w:p w:rsidR="00372EA4" w:rsidRPr="00EA0B4B" w:rsidRDefault="00372EA4" w:rsidP="00513FFA">
            <w:pPr>
              <w:tabs>
                <w:tab w:val="left" w:pos="851"/>
              </w:tabs>
              <w:ind w:firstLine="709"/>
              <w:rPr>
                <w:sz w:val="28"/>
                <w:szCs w:val="28"/>
                <w:lang w:val="kk-KZ"/>
              </w:rPr>
            </w:pPr>
            <w:r w:rsidRPr="00EA0B4B">
              <w:rPr>
                <w:sz w:val="28"/>
                <w:szCs w:val="28"/>
                <w:lang w:val="kk-KZ"/>
              </w:rPr>
              <w:t>- оралмандардың, аз ұлттар отбасының, оның ішінде мигранттардың, босқындардың  білім беру мекемесінің әлеуметтік-мәдени ортасына толығымен қосылуы,</w:t>
            </w:r>
          </w:p>
          <w:p w:rsidR="00372EA4" w:rsidRPr="00EA0B4B" w:rsidRDefault="00372EA4" w:rsidP="00513FFA">
            <w:pPr>
              <w:tabs>
                <w:tab w:val="left" w:pos="851"/>
              </w:tabs>
              <w:ind w:firstLine="709"/>
              <w:rPr>
                <w:sz w:val="28"/>
                <w:szCs w:val="28"/>
                <w:lang w:val="kk-KZ"/>
              </w:rPr>
            </w:pPr>
            <w:r w:rsidRPr="00EA0B4B">
              <w:rPr>
                <w:sz w:val="28"/>
                <w:szCs w:val="28"/>
                <w:lang w:val="kk-KZ"/>
              </w:rPr>
              <w:t xml:space="preserve">- оралмандарды білім беру </w:t>
            </w:r>
            <w:r w:rsidRPr="00EA0B4B">
              <w:rPr>
                <w:sz w:val="28"/>
                <w:szCs w:val="28"/>
                <w:lang w:val="kk-KZ"/>
              </w:rPr>
              <w:lastRenderedPageBreak/>
              <w:t>мекемесінің әлеуметтік-мәдени ортасына бейімдеу (оның енгізілуін қамтамасыз ету);</w:t>
            </w:r>
          </w:p>
          <w:p w:rsidR="00372EA4" w:rsidRPr="00EA0B4B" w:rsidRDefault="00372EA4" w:rsidP="00513FFA">
            <w:pPr>
              <w:tabs>
                <w:tab w:val="left" w:pos="851"/>
              </w:tabs>
              <w:ind w:firstLine="709"/>
              <w:rPr>
                <w:sz w:val="28"/>
                <w:szCs w:val="28"/>
                <w:lang w:val="kk-KZ"/>
              </w:rPr>
            </w:pPr>
            <w:r w:rsidRPr="00EA0B4B">
              <w:rPr>
                <w:sz w:val="28"/>
                <w:szCs w:val="28"/>
                <w:lang w:val="kk-KZ"/>
              </w:rPr>
              <w:t>- оқу орнында оң мәдениетаралық қарым-қатынас жасау үшін жағдай жасау болып табылады.</w:t>
            </w:r>
          </w:p>
          <w:p w:rsidR="00372EA4" w:rsidRPr="00EA0B4B" w:rsidRDefault="00C53DD7" w:rsidP="00513FFA">
            <w:pPr>
              <w:widowControl w:val="0"/>
              <w:ind w:firstLine="709"/>
              <w:rPr>
                <w:sz w:val="28"/>
                <w:szCs w:val="28"/>
                <w:lang w:val="kk-KZ" w:eastAsia="ru-RU"/>
              </w:rPr>
            </w:pPr>
            <w:hyperlink r:id="rId127" w:history="1">
              <w:r w:rsidR="00372EA4" w:rsidRPr="00EA0B4B">
                <w:rPr>
                  <w:sz w:val="28"/>
                  <w:szCs w:val="28"/>
                  <w:u w:val="single"/>
                  <w:lang w:val="kk-KZ" w:eastAsia="ru-RU"/>
                </w:rPr>
                <w:t>https://nao.kz/loader/fromorg/2/26</w:t>
              </w:r>
            </w:hyperlink>
          </w:p>
        </w:tc>
      </w:tr>
      <w:tr w:rsidR="00372EA4" w:rsidRPr="00C53DD7" w:rsidTr="001D3FA8">
        <w:trPr>
          <w:jc w:val="center"/>
        </w:trPr>
        <w:tc>
          <w:tcPr>
            <w:tcW w:w="9889" w:type="dxa"/>
            <w:gridSpan w:val="2"/>
          </w:tcPr>
          <w:p w:rsidR="00372EA4" w:rsidRDefault="00372EA4" w:rsidP="00E33A93">
            <w:pPr>
              <w:tabs>
                <w:tab w:val="left" w:pos="993"/>
              </w:tabs>
              <w:rPr>
                <w:b/>
                <w:sz w:val="28"/>
                <w:szCs w:val="28"/>
                <w:lang w:val="kk-KZ"/>
              </w:rPr>
            </w:pPr>
            <w:r>
              <w:rPr>
                <w:b/>
                <w:sz w:val="28"/>
                <w:szCs w:val="28"/>
                <w:lang w:val="kk-KZ"/>
              </w:rPr>
              <w:lastRenderedPageBreak/>
              <w:t>В</w:t>
            </w:r>
            <w:r w:rsidRPr="00EA0B4B">
              <w:rPr>
                <w:b/>
                <w:sz w:val="28"/>
                <w:szCs w:val="28"/>
                <w:lang w:val="kk-KZ"/>
              </w:rPr>
              <w:t>иктимді балалар</w:t>
            </w:r>
            <w:r>
              <w:rPr>
                <w:b/>
                <w:sz w:val="28"/>
                <w:szCs w:val="28"/>
                <w:lang w:val="kk-KZ"/>
              </w:rPr>
              <w:t>,</w:t>
            </w:r>
            <w:r w:rsidRPr="00EA0B4B">
              <w:rPr>
                <w:b/>
                <w:sz w:val="28"/>
                <w:szCs w:val="28"/>
                <w:lang w:val="kk-KZ"/>
              </w:rPr>
              <w:t xml:space="preserve"> жетім балалар, девиантты мінез-құлықты балалар, әлеуметтік-экономикалық және/немесе әлеуметтік-психологиялық мәртебесі төмен отбасынан шыққан балалардыңоқу процесін ұйымдастырудың ерекшеліктері </w:t>
            </w:r>
          </w:p>
          <w:p w:rsidR="00372EA4" w:rsidRPr="00EA0B4B" w:rsidRDefault="00372EA4" w:rsidP="00E33A93">
            <w:pPr>
              <w:tabs>
                <w:tab w:val="left" w:pos="993"/>
              </w:tabs>
              <w:rPr>
                <w:rFonts w:eastAsia="SimSun"/>
                <w:sz w:val="28"/>
                <w:szCs w:val="28"/>
                <w:lang w:val="kk-KZ" w:eastAsia="zh-CN"/>
              </w:rPr>
            </w:pPr>
            <w:r w:rsidRPr="00EA0B4B">
              <w:rPr>
                <w:rFonts w:eastAsia="SimSun"/>
                <w:sz w:val="28"/>
                <w:szCs w:val="28"/>
                <w:lang w:val="kk-KZ" w:eastAsia="zh-CN"/>
              </w:rPr>
              <w:t>Барлық балалардың білімге бірдей қолжетімділігін қамтамасыз ету мақсатында инклюзивті білім беру саясаты, осы мәселелер төңірегінде көптеген міндеттерді шешуге, оның ішінде әртүрлі бұзылулары бар не болмаса балалардың тәрбиесіне, мектепте және әлеуметтік бейімделуіне кедергі келтіретін сол немесе өзге жағымсыз қолайсыздықтағы балаларды оқыту мәселелерінде бейімделетін педагогикалық бағдарламаларды ұйымдастыруға мүмкіндік береді. Десек те, бұл бұзылулардың көлемі</w:t>
            </w:r>
            <w:r>
              <w:rPr>
                <w:rFonts w:eastAsia="SimSun"/>
                <w:sz w:val="28"/>
                <w:szCs w:val="28"/>
                <w:lang w:val="kk-KZ" w:eastAsia="zh-CN"/>
              </w:rPr>
              <w:t>,</w:t>
            </w:r>
            <w:r w:rsidRPr="00EA0B4B">
              <w:rPr>
                <w:rFonts w:eastAsia="SimSun"/>
                <w:sz w:val="28"/>
                <w:szCs w:val="28"/>
                <w:lang w:val="kk-KZ" w:eastAsia="zh-CN"/>
              </w:rPr>
              <w:t xml:space="preserve"> шекті жағдайлардан бастап психикалық бұзылулардың ауыр формаларына дейін қоса алғанда, жеткілікті дәрежеде  кеңейген, шартты түрде оларды «оқытудағы бейімсіздену триадасы» деп аталатын топқа жатқызуға болады: </w:t>
            </w:r>
            <w:r w:rsidRPr="00EA0B4B">
              <w:rPr>
                <w:sz w:val="28"/>
                <w:szCs w:val="28"/>
                <w:lang w:val="kk-KZ" w:eastAsia="ru-RU"/>
              </w:rPr>
              <w:t>білім алуға төмен мотивация;төмен коммуникациялық дағдылар;мектеп ережелерін қабылдамаушылық.</w:t>
            </w:r>
          </w:p>
        </w:tc>
      </w:tr>
      <w:tr w:rsidR="00372EA4" w:rsidRPr="00C53DD7" w:rsidTr="001D3FA8">
        <w:trPr>
          <w:jc w:val="center"/>
        </w:trPr>
        <w:tc>
          <w:tcPr>
            <w:tcW w:w="4644" w:type="dxa"/>
          </w:tcPr>
          <w:p w:rsidR="00372EA4" w:rsidRPr="00EA0B4B" w:rsidRDefault="00372EA4" w:rsidP="00E33A93">
            <w:pPr>
              <w:rPr>
                <w:rFonts w:eastAsia="SimSun"/>
                <w:sz w:val="28"/>
                <w:szCs w:val="28"/>
                <w:lang w:val="kk-KZ" w:eastAsia="zh-CN"/>
              </w:rPr>
            </w:pPr>
            <w:r w:rsidRPr="00EA0B4B">
              <w:rPr>
                <w:rFonts w:eastAsia="Open Sans"/>
                <w:i/>
                <w:sz w:val="28"/>
                <w:szCs w:val="28"/>
                <w:lang w:val="kk-KZ" w:eastAsia="zh-CN"/>
              </w:rPr>
              <w:t>Мінез-құлқында анық виктимділігі бар балалар. Бұл топтағы балаларды да бірнеше санаттарға бөлуге болады</w:t>
            </w:r>
            <w:r w:rsidRPr="00EA0B4B">
              <w:rPr>
                <w:rFonts w:eastAsia="Open Sans"/>
                <w:i/>
                <w:sz w:val="28"/>
                <w:szCs w:val="28"/>
                <w:lang w:eastAsia="zh-CN"/>
              </w:rPr>
              <w:t>:</w:t>
            </w:r>
          </w:p>
          <w:p w:rsidR="00372EA4" w:rsidRPr="00EA0B4B" w:rsidRDefault="00372EA4" w:rsidP="00E33A93">
            <w:pPr>
              <w:rPr>
                <w:rFonts w:eastAsia="Open Sans"/>
                <w:sz w:val="28"/>
                <w:szCs w:val="28"/>
                <w:lang w:val="kk-KZ" w:eastAsia="zh-CN"/>
              </w:rPr>
            </w:pPr>
            <w:r w:rsidRPr="00EA0B4B">
              <w:rPr>
                <w:rFonts w:eastAsia="Open Sans"/>
                <w:sz w:val="28"/>
                <w:szCs w:val="28"/>
                <w:lang w:val="kk-KZ" w:eastAsia="zh-CN"/>
              </w:rPr>
              <w:t>- соматикалық аурулармен ауыратын не әлсізденген, жиі және ұзақ ауыратын балалар.</w:t>
            </w:r>
          </w:p>
          <w:p w:rsidR="00372EA4" w:rsidRPr="00EA0B4B" w:rsidRDefault="00372EA4" w:rsidP="00E33A93">
            <w:pPr>
              <w:rPr>
                <w:sz w:val="28"/>
                <w:szCs w:val="28"/>
                <w:lang w:val="kk-KZ"/>
              </w:rPr>
            </w:pPr>
            <w:r w:rsidRPr="00EA0B4B">
              <w:rPr>
                <w:sz w:val="28"/>
                <w:szCs w:val="28"/>
                <w:lang w:val="kk-KZ"/>
              </w:rPr>
              <w:t>- гипобелсенді немесе баяу балалар.</w:t>
            </w:r>
          </w:p>
          <w:p w:rsidR="00372EA4" w:rsidRPr="00EA0B4B" w:rsidRDefault="00372EA4" w:rsidP="00E33A93">
            <w:pPr>
              <w:rPr>
                <w:rFonts w:eastAsia="Open Sans"/>
                <w:sz w:val="28"/>
                <w:szCs w:val="28"/>
                <w:lang w:val="kk-KZ" w:eastAsia="zh-CN"/>
              </w:rPr>
            </w:pPr>
            <w:r w:rsidRPr="00EA0B4B">
              <w:rPr>
                <w:rFonts w:eastAsia="Open Sans"/>
                <w:sz w:val="28"/>
                <w:szCs w:val="28"/>
                <w:lang w:val="kk-KZ" w:eastAsia="zh-CN"/>
              </w:rPr>
              <w:t xml:space="preserve">- </w:t>
            </w:r>
            <w:r w:rsidRPr="00FC4ACE">
              <w:rPr>
                <w:rFonts w:eastAsia="Open Sans"/>
                <w:sz w:val="28"/>
                <w:szCs w:val="28"/>
                <w:lang w:val="kk-KZ" w:eastAsia="zh-CN"/>
              </w:rPr>
              <w:t>депрессиялық балалар</w:t>
            </w:r>
            <w:r w:rsidRPr="00EA0B4B">
              <w:rPr>
                <w:rFonts w:eastAsia="Open Sans"/>
                <w:sz w:val="28"/>
                <w:szCs w:val="28"/>
                <w:lang w:val="kk-KZ" w:eastAsia="zh-CN"/>
              </w:rPr>
              <w:t>.</w:t>
            </w:r>
          </w:p>
          <w:p w:rsidR="00372EA4" w:rsidRPr="00EA0B4B" w:rsidRDefault="00372EA4" w:rsidP="00E33A93">
            <w:pPr>
              <w:rPr>
                <w:rFonts w:eastAsia="Open Sans"/>
                <w:sz w:val="28"/>
                <w:szCs w:val="28"/>
                <w:lang w:val="kk-KZ" w:eastAsia="zh-CN"/>
              </w:rPr>
            </w:pPr>
            <w:r w:rsidRPr="00EA0B4B">
              <w:rPr>
                <w:rFonts w:eastAsia="Open Sans"/>
                <w:i/>
                <w:sz w:val="28"/>
                <w:szCs w:val="28"/>
                <w:lang w:val="kk-KZ" w:eastAsia="zh-CN"/>
              </w:rPr>
              <w:t xml:space="preserve">Эмоционалдық-ерік саласында бұзылулары бар балалар </w:t>
            </w:r>
            <w:r w:rsidRPr="00EA0B4B">
              <w:rPr>
                <w:rFonts w:eastAsia="Open Sans"/>
                <w:sz w:val="28"/>
                <w:szCs w:val="28"/>
                <w:lang w:val="kk-KZ" w:eastAsia="zh-CN"/>
              </w:rPr>
              <w:t>(негізінен жасөспірімдер).</w:t>
            </w:r>
          </w:p>
          <w:p w:rsidR="00372EA4" w:rsidRPr="00EA0B4B" w:rsidRDefault="00372EA4" w:rsidP="00E33A93">
            <w:pPr>
              <w:rPr>
                <w:rFonts w:eastAsia="Open Sans"/>
                <w:sz w:val="28"/>
                <w:szCs w:val="28"/>
                <w:lang w:val="kk-KZ" w:eastAsia="zh-CN"/>
              </w:rPr>
            </w:pPr>
            <w:r w:rsidRPr="00EA0B4B">
              <w:rPr>
                <w:rFonts w:eastAsia="Open Sans"/>
                <w:sz w:val="28"/>
                <w:szCs w:val="28"/>
                <w:lang w:val="kk-KZ" w:eastAsia="ru-RU"/>
              </w:rPr>
              <w:t xml:space="preserve">– </w:t>
            </w:r>
            <w:r w:rsidRPr="00FC4ACE">
              <w:rPr>
                <w:sz w:val="28"/>
                <w:szCs w:val="28"/>
                <w:lang w:val="kk-KZ"/>
              </w:rPr>
              <w:t>гиперактивті балалар</w:t>
            </w:r>
            <w:r w:rsidRPr="00EA0B4B">
              <w:rPr>
                <w:rFonts w:eastAsia="Open Sans"/>
                <w:sz w:val="28"/>
                <w:szCs w:val="28"/>
                <w:lang w:val="kk-KZ" w:eastAsia="ru-RU"/>
              </w:rPr>
              <w:t>, сондай-</w:t>
            </w:r>
            <w:r w:rsidRPr="00EA0B4B">
              <w:rPr>
                <w:rFonts w:eastAsia="Open Sans"/>
                <w:sz w:val="28"/>
                <w:szCs w:val="28"/>
                <w:lang w:val="kk-KZ" w:eastAsia="ru-RU"/>
              </w:rPr>
              <w:lastRenderedPageBreak/>
              <w:t xml:space="preserve">ақ </w:t>
            </w:r>
            <w:r w:rsidRPr="000A4041">
              <w:rPr>
                <w:rFonts w:eastAsia="Open Sans"/>
                <w:sz w:val="28"/>
                <w:szCs w:val="28"/>
                <w:lang w:val="kk-KZ" w:eastAsia="ru-RU"/>
              </w:rPr>
              <w:t>зейін тапшылығы синдромы бар балалар;</w:t>
            </w:r>
          </w:p>
          <w:p w:rsidR="00372EA4" w:rsidRPr="00EA0B4B" w:rsidRDefault="00372EA4" w:rsidP="00E33A93">
            <w:pPr>
              <w:rPr>
                <w:rFonts w:eastAsia="Open Sans"/>
                <w:sz w:val="28"/>
                <w:szCs w:val="28"/>
                <w:lang w:val="kk-KZ" w:eastAsia="zh-CN"/>
              </w:rPr>
            </w:pPr>
            <w:r w:rsidRPr="00EA0B4B">
              <w:rPr>
                <w:rFonts w:eastAsia="Open Sans"/>
                <w:sz w:val="28"/>
                <w:szCs w:val="28"/>
                <w:lang w:val="kk-KZ" w:eastAsia="zh-CN"/>
              </w:rPr>
              <w:t>- агрессиялық балалар;</w:t>
            </w:r>
          </w:p>
          <w:p w:rsidR="00372EA4" w:rsidRPr="00EA0B4B" w:rsidRDefault="00372EA4" w:rsidP="00E33A93">
            <w:pPr>
              <w:rPr>
                <w:rFonts w:eastAsia="Open Sans"/>
                <w:sz w:val="28"/>
                <w:szCs w:val="28"/>
                <w:lang w:val="kk-KZ" w:eastAsia="zh-CN"/>
              </w:rPr>
            </w:pPr>
            <w:r w:rsidRPr="00EA0B4B">
              <w:rPr>
                <w:rFonts w:eastAsia="SimSun"/>
                <w:sz w:val="28"/>
                <w:szCs w:val="28"/>
                <w:lang w:val="kk-KZ" w:eastAsia="zh-CN"/>
              </w:rPr>
              <w:t>- девиантты мінез-құлықты балалар</w:t>
            </w:r>
            <w:r>
              <w:rPr>
                <w:rFonts w:eastAsia="SimSun"/>
                <w:sz w:val="28"/>
                <w:szCs w:val="28"/>
                <w:lang w:val="kk-KZ" w:eastAsia="zh-CN"/>
              </w:rPr>
              <w:t>.</w:t>
            </w:r>
          </w:p>
        </w:tc>
        <w:tc>
          <w:tcPr>
            <w:tcW w:w="5245" w:type="dxa"/>
          </w:tcPr>
          <w:p w:rsidR="00372EA4" w:rsidRPr="00EA0B4B" w:rsidRDefault="00372EA4" w:rsidP="00513FFA">
            <w:pPr>
              <w:ind w:firstLine="709"/>
              <w:rPr>
                <w:sz w:val="28"/>
                <w:szCs w:val="28"/>
                <w:lang w:val="kk-KZ" w:eastAsia="ru-RU"/>
              </w:rPr>
            </w:pPr>
            <w:r w:rsidRPr="00EA0B4B">
              <w:rPr>
                <w:sz w:val="28"/>
                <w:szCs w:val="28"/>
                <w:lang w:val="kk-KZ" w:eastAsia="ru-RU"/>
              </w:rPr>
              <w:lastRenderedPageBreak/>
              <w:t xml:space="preserve">Осы санаттағы балалармен жұмыстың әрбір нақты тәжірибесі жеке-дара сипатқа ие. Мұғалімдердің барлық  стратегиялары оқу процесін бейімдеуге және ұйымдастыруға көмек көрсете алатын, отбасымен, психологпен және басқа да мамандармен ынтымақтастықта айқындалады. </w:t>
            </w:r>
          </w:p>
          <w:p w:rsidR="00372EA4" w:rsidRPr="00EA0B4B" w:rsidRDefault="00372EA4" w:rsidP="00513FFA">
            <w:pPr>
              <w:ind w:firstLine="709"/>
              <w:rPr>
                <w:sz w:val="28"/>
                <w:szCs w:val="28"/>
                <w:lang w:val="kk-KZ" w:eastAsia="ru-RU"/>
              </w:rPr>
            </w:pPr>
          </w:p>
          <w:p w:rsidR="00372EA4" w:rsidRPr="00EA0B4B" w:rsidRDefault="00C53DD7" w:rsidP="00513FFA">
            <w:pPr>
              <w:widowControl w:val="0"/>
              <w:ind w:firstLine="709"/>
              <w:rPr>
                <w:sz w:val="28"/>
                <w:szCs w:val="28"/>
                <w:lang w:val="kk-KZ" w:eastAsia="ru-RU"/>
              </w:rPr>
            </w:pPr>
            <w:hyperlink r:id="rId128" w:history="1">
              <w:r w:rsidR="00372EA4" w:rsidRPr="00EA0B4B">
                <w:rPr>
                  <w:sz w:val="28"/>
                  <w:szCs w:val="28"/>
                  <w:u w:val="single"/>
                  <w:lang w:val="kk-KZ" w:eastAsia="ru-RU"/>
                </w:rPr>
                <w:t>https://nao.kz/loader/fromorg/2/26</w:t>
              </w:r>
            </w:hyperlink>
          </w:p>
          <w:p w:rsidR="00372EA4" w:rsidRPr="00EA0B4B" w:rsidRDefault="00372EA4" w:rsidP="00513FFA">
            <w:pPr>
              <w:widowControl w:val="0"/>
              <w:ind w:firstLine="709"/>
              <w:rPr>
                <w:sz w:val="28"/>
                <w:szCs w:val="28"/>
                <w:lang w:val="kk-KZ" w:eastAsia="ru-RU"/>
              </w:rPr>
            </w:pPr>
          </w:p>
        </w:tc>
      </w:tr>
      <w:tr w:rsidR="00372EA4" w:rsidRPr="00C53DD7" w:rsidTr="001D3FA8">
        <w:trPr>
          <w:jc w:val="center"/>
        </w:trPr>
        <w:tc>
          <w:tcPr>
            <w:tcW w:w="4644" w:type="dxa"/>
          </w:tcPr>
          <w:p w:rsidR="00372EA4" w:rsidRPr="00EA0B4B" w:rsidRDefault="00372EA4" w:rsidP="00E33A93">
            <w:pPr>
              <w:rPr>
                <w:rFonts w:eastAsia="SimSun"/>
                <w:sz w:val="28"/>
                <w:szCs w:val="28"/>
                <w:shd w:val="clear" w:color="auto" w:fill="F7F7F7"/>
                <w:lang w:val="kk-KZ" w:eastAsia="zh-CN"/>
              </w:rPr>
            </w:pPr>
            <w:r w:rsidRPr="00EA0B4B">
              <w:rPr>
                <w:rFonts w:eastAsia="Open Sans"/>
                <w:i/>
                <w:sz w:val="28"/>
                <w:szCs w:val="28"/>
                <w:lang w:val="kk-KZ" w:eastAsia="zh-CN"/>
              </w:rPr>
              <w:lastRenderedPageBreak/>
              <w:t>Өзіндік ерекшеліктері бар, дамытуда, тәрбиелеу мен оқытуда жеке арнайы тәсілді талап ететін балалар:</w:t>
            </w:r>
          </w:p>
          <w:p w:rsidR="00372EA4" w:rsidRPr="00EA0B4B" w:rsidRDefault="00372EA4" w:rsidP="00E33A93">
            <w:pPr>
              <w:rPr>
                <w:rFonts w:eastAsia="Open Sans"/>
                <w:sz w:val="28"/>
                <w:szCs w:val="28"/>
                <w:lang w:val="kk-KZ" w:eastAsia="zh-CN"/>
              </w:rPr>
            </w:pPr>
            <w:r w:rsidRPr="00EA0B4B">
              <w:rPr>
                <w:rFonts w:eastAsia="Open Sans"/>
                <w:sz w:val="28"/>
                <w:szCs w:val="28"/>
                <w:lang w:val="kk-KZ" w:eastAsia="zh-CN"/>
              </w:rPr>
              <w:t>– солақайлар.</w:t>
            </w:r>
          </w:p>
          <w:p w:rsidR="00372EA4" w:rsidRPr="00EA0B4B" w:rsidRDefault="00372EA4" w:rsidP="00E33A93">
            <w:pPr>
              <w:rPr>
                <w:sz w:val="28"/>
                <w:szCs w:val="28"/>
                <w:lang w:val="kk-KZ" w:eastAsia="ru-RU"/>
              </w:rPr>
            </w:pPr>
            <w:r w:rsidRPr="00EA0B4B">
              <w:rPr>
                <w:sz w:val="28"/>
                <w:szCs w:val="28"/>
                <w:lang w:val="kk-KZ" w:eastAsia="ru-RU"/>
              </w:rPr>
              <w:t xml:space="preserve">Солақай балалар жазу, оқу және есептеу дағдыларын қалыптастыру кезінде қиындықтармен өте жиі кездеседі. </w:t>
            </w:r>
            <w:r w:rsidRPr="006C1594">
              <w:rPr>
                <w:sz w:val="28"/>
                <w:szCs w:val="28"/>
                <w:lang w:val="kk-KZ" w:eastAsia="ru-RU"/>
              </w:rPr>
              <w:t>Көру арқылы қабылдау осы біліктерді меңгерудің негізі болып табылады.</w:t>
            </w:r>
            <w:r w:rsidRPr="00EA0B4B">
              <w:rPr>
                <w:sz w:val="28"/>
                <w:szCs w:val="28"/>
                <w:lang w:val="kk-KZ" w:eastAsia="ru-RU"/>
              </w:rPr>
              <w:t xml:space="preserve"> Солақайларда жиі кездесетін, көру-кеңістіктік қабылдаудың, көру жадының және көру-моторлық үйлестірудің бұзылуы немесе жеткіліксіз дамуы   мынадай қиындықтардың туындауына әкеп соғады:</w:t>
            </w:r>
          </w:p>
          <w:p w:rsidR="00372EA4" w:rsidRPr="00EA0B4B" w:rsidRDefault="00372EA4" w:rsidP="00E33A93">
            <w:pPr>
              <w:rPr>
                <w:sz w:val="28"/>
                <w:szCs w:val="28"/>
                <w:lang w:val="kk-KZ" w:eastAsia="ru-RU"/>
              </w:rPr>
            </w:pPr>
            <w:r w:rsidRPr="00EA0B4B">
              <w:rPr>
                <w:sz w:val="28"/>
                <w:szCs w:val="28"/>
                <w:lang w:val="kk-KZ" w:eastAsia="ru-RU"/>
              </w:rPr>
              <w:t>- оқу кезінде күрделі әріп конфигурацияларын қабылдау мен есте сақтау және тиісінше баяу қарқын;</w:t>
            </w:r>
          </w:p>
          <w:p w:rsidR="00372EA4" w:rsidRPr="00EA0B4B" w:rsidRDefault="00372EA4" w:rsidP="00E33A93">
            <w:pPr>
              <w:rPr>
                <w:sz w:val="28"/>
                <w:szCs w:val="28"/>
                <w:lang w:val="kk-KZ" w:eastAsia="ru-RU"/>
              </w:rPr>
            </w:pPr>
            <w:r w:rsidRPr="00EA0B4B">
              <w:rPr>
                <w:sz w:val="28"/>
                <w:szCs w:val="28"/>
                <w:lang w:val="kk-KZ" w:eastAsia="ru-RU"/>
              </w:rPr>
              <w:t>- әріптердің, цифрлардың көзбен көру бейнесін қалыптастыру (элементтердің ара-қатысының бұзылуы, бала конфигурациясы ұқсас әріптерді, цифрларды шатастырады, артық элементтер жазады немесе әріптердің, цифрлардың элементтерін толық жазбайды);</w:t>
            </w:r>
          </w:p>
          <w:p w:rsidR="00372EA4" w:rsidRPr="00EA0B4B" w:rsidRDefault="00372EA4" w:rsidP="00E33A93">
            <w:pPr>
              <w:rPr>
                <w:sz w:val="28"/>
                <w:szCs w:val="28"/>
                <w:lang w:val="kk-KZ" w:eastAsia="ru-RU"/>
              </w:rPr>
            </w:pPr>
            <w:r w:rsidRPr="00EA0B4B">
              <w:rPr>
                <w:sz w:val="28"/>
                <w:szCs w:val="28"/>
                <w:lang w:val="kk-KZ" w:eastAsia="ru-RU"/>
              </w:rPr>
              <w:t>- геометриялық фигураларды бөліп қарау және ажырату, формасына қарай ұқсас фигураларды алмастыру (дөңгелек-сопақ, шарты-ромб-т</w:t>
            </w:r>
            <w:r>
              <w:rPr>
                <w:sz w:val="28"/>
                <w:szCs w:val="28"/>
                <w:lang w:val="kk-KZ" w:eastAsia="ru-RU"/>
              </w:rPr>
              <w:t>өрт</w:t>
            </w:r>
            <w:r w:rsidRPr="00EA0B4B">
              <w:rPr>
                <w:sz w:val="28"/>
                <w:szCs w:val="28"/>
                <w:lang w:val="kk-KZ" w:eastAsia="ru-RU"/>
              </w:rPr>
              <w:t>бұрыш);</w:t>
            </w:r>
          </w:p>
          <w:p w:rsidR="00372EA4" w:rsidRPr="00EA0B4B" w:rsidRDefault="00372EA4" w:rsidP="00E33A93">
            <w:pPr>
              <w:rPr>
                <w:sz w:val="28"/>
                <w:szCs w:val="28"/>
                <w:lang w:val="kk-KZ" w:eastAsia="ru-RU"/>
              </w:rPr>
            </w:pPr>
            <w:r w:rsidRPr="00EA0B4B">
              <w:rPr>
                <w:sz w:val="28"/>
                <w:szCs w:val="28"/>
                <w:lang w:val="kk-KZ" w:eastAsia="ru-RU"/>
              </w:rPr>
              <w:t>- көшіру;</w:t>
            </w:r>
          </w:p>
          <w:p w:rsidR="00372EA4" w:rsidRPr="00EA0B4B" w:rsidRDefault="00372EA4" w:rsidP="00E33A93">
            <w:pPr>
              <w:rPr>
                <w:sz w:val="28"/>
                <w:szCs w:val="28"/>
                <w:lang w:val="kk-KZ" w:eastAsia="ru-RU"/>
              </w:rPr>
            </w:pPr>
            <w:r w:rsidRPr="00EA0B4B">
              <w:rPr>
                <w:sz w:val="28"/>
                <w:szCs w:val="28"/>
                <w:lang w:val="kk-KZ" w:eastAsia="ru-RU"/>
              </w:rPr>
              <w:t>- тұрақсыз қолтаңба (түзу емес штрихтар, үлкен, созылған, әртүрлі көлбеу әріптер);</w:t>
            </w:r>
          </w:p>
          <w:p w:rsidR="00372EA4" w:rsidRPr="00EA0B4B" w:rsidRDefault="00372EA4" w:rsidP="00E33A93">
            <w:pPr>
              <w:rPr>
                <w:sz w:val="28"/>
                <w:szCs w:val="28"/>
                <w:lang w:val="kk-KZ" w:eastAsia="ru-RU"/>
              </w:rPr>
            </w:pPr>
            <w:r w:rsidRPr="00EA0B4B">
              <w:rPr>
                <w:sz w:val="28"/>
                <w:szCs w:val="28"/>
                <w:lang w:val="kk-KZ" w:eastAsia="ru-RU"/>
              </w:rPr>
              <w:lastRenderedPageBreak/>
              <w:t xml:space="preserve">- әріптерді, цифрларды, графикалық элементтерді </w:t>
            </w:r>
            <w:r>
              <w:rPr>
                <w:sz w:val="28"/>
                <w:szCs w:val="28"/>
                <w:lang w:val="kk-KZ" w:eastAsia="ru-RU"/>
              </w:rPr>
              <w:t>керісінше</w:t>
            </w:r>
            <w:r w:rsidRPr="00EA0B4B">
              <w:rPr>
                <w:sz w:val="28"/>
                <w:szCs w:val="28"/>
                <w:lang w:val="kk-KZ" w:eastAsia="ru-RU"/>
              </w:rPr>
              <w:t>жазу;</w:t>
            </w:r>
          </w:p>
          <w:p w:rsidR="00372EA4" w:rsidRPr="00EA0B4B" w:rsidRDefault="00372EA4" w:rsidP="00E33A93">
            <w:pPr>
              <w:rPr>
                <w:rFonts w:eastAsia="SimSun"/>
                <w:sz w:val="28"/>
                <w:szCs w:val="28"/>
                <w:shd w:val="clear" w:color="auto" w:fill="F7F7F7"/>
                <w:lang w:eastAsia="zh-CN"/>
              </w:rPr>
            </w:pPr>
            <w:r w:rsidRPr="00EA0B4B">
              <w:rPr>
                <w:sz w:val="28"/>
                <w:szCs w:val="28"/>
                <w:lang w:val="kk-KZ" w:eastAsia="ru-RU"/>
              </w:rPr>
              <w:t>- өте баяу жазу қарқыны</w:t>
            </w:r>
            <w:r w:rsidRPr="00EA0B4B">
              <w:rPr>
                <w:sz w:val="28"/>
                <w:szCs w:val="28"/>
                <w:lang w:eastAsia="ru-RU"/>
              </w:rPr>
              <w:t>.</w:t>
            </w:r>
          </w:p>
        </w:tc>
        <w:tc>
          <w:tcPr>
            <w:tcW w:w="5245" w:type="dxa"/>
          </w:tcPr>
          <w:p w:rsidR="00372EA4" w:rsidRPr="00EA0B4B" w:rsidRDefault="00372EA4" w:rsidP="00513FFA">
            <w:pPr>
              <w:ind w:firstLine="709"/>
              <w:rPr>
                <w:sz w:val="28"/>
                <w:szCs w:val="28"/>
                <w:lang w:eastAsia="ru-RU"/>
              </w:rPr>
            </w:pPr>
            <w:r w:rsidRPr="00EA0B4B">
              <w:rPr>
                <w:sz w:val="28"/>
                <w:szCs w:val="28"/>
                <w:lang w:val="kk-KZ" w:eastAsia="ru-RU"/>
              </w:rPr>
              <w:lastRenderedPageBreak/>
              <w:t>Солақайға өз жұмыс орнын ұйымдастыруға көмектесу, жазған кезде дәптерді көлбеу ұстау, иықтардың қалыпты жағдайын көрсету, қаламды қолға дұрыс ұстау, жарықтың оң жақтан түсуін қадағалау қажет</w:t>
            </w:r>
            <w:r w:rsidRPr="00EA0B4B">
              <w:rPr>
                <w:sz w:val="28"/>
                <w:szCs w:val="28"/>
                <w:lang w:eastAsia="ru-RU"/>
              </w:rPr>
              <w:t>.</w:t>
            </w:r>
          </w:p>
          <w:p w:rsidR="00372EA4" w:rsidRPr="00EA0B4B" w:rsidRDefault="00372EA4" w:rsidP="00513FFA">
            <w:pPr>
              <w:ind w:firstLine="709"/>
              <w:rPr>
                <w:sz w:val="28"/>
                <w:szCs w:val="28"/>
                <w:lang w:eastAsia="ru-RU"/>
              </w:rPr>
            </w:pPr>
            <w:r w:rsidRPr="00EA0B4B">
              <w:rPr>
                <w:sz w:val="28"/>
                <w:szCs w:val="28"/>
                <w:lang w:val="kk-KZ" w:eastAsia="ru-RU"/>
              </w:rPr>
              <w:t>Солақайдан оңға қарай көлбеу жазуды талап ету ұсынылмайды, олар үшін едәуір мақсатқа сай болатыны ‒ тура жазу</w:t>
            </w:r>
            <w:r w:rsidRPr="00EA0B4B">
              <w:rPr>
                <w:sz w:val="28"/>
                <w:szCs w:val="28"/>
                <w:lang w:eastAsia="ru-RU"/>
              </w:rPr>
              <w:t>.</w:t>
            </w:r>
          </w:p>
          <w:p w:rsidR="00372EA4" w:rsidRPr="00EA0B4B" w:rsidRDefault="00372EA4" w:rsidP="00513FFA">
            <w:pPr>
              <w:ind w:firstLine="709"/>
              <w:rPr>
                <w:sz w:val="28"/>
                <w:szCs w:val="28"/>
                <w:lang w:eastAsia="ru-RU"/>
              </w:rPr>
            </w:pPr>
            <w:r w:rsidRPr="00EA0B4B">
              <w:rPr>
                <w:sz w:val="28"/>
                <w:szCs w:val="28"/>
                <w:lang w:val="kk-KZ" w:eastAsia="ru-RU"/>
              </w:rPr>
              <w:t>Одан үзбей жазуды талап етуге қатаң тыйым салынады.</w:t>
            </w:r>
          </w:p>
          <w:p w:rsidR="00372EA4" w:rsidRPr="00EA0B4B" w:rsidRDefault="00372EA4" w:rsidP="00513FFA">
            <w:pPr>
              <w:ind w:firstLine="709"/>
              <w:rPr>
                <w:sz w:val="28"/>
                <w:szCs w:val="28"/>
                <w:lang w:eastAsia="ru-RU"/>
              </w:rPr>
            </w:pPr>
            <w:r w:rsidRPr="00EA0B4B">
              <w:rPr>
                <w:sz w:val="28"/>
                <w:szCs w:val="28"/>
                <w:lang w:val="kk-KZ" w:eastAsia="ru-RU"/>
              </w:rPr>
              <w:t>Кез келген қозғалыс әрекеттерін қадамдап түсіндіріп, элементтерге бөліп қарау керек, әрбір элемент саналы орындалуы тиіс.</w:t>
            </w:r>
          </w:p>
          <w:p w:rsidR="00372EA4" w:rsidRPr="00EA0B4B" w:rsidRDefault="00372EA4" w:rsidP="00513FFA">
            <w:pPr>
              <w:ind w:firstLine="709"/>
              <w:rPr>
                <w:sz w:val="28"/>
                <w:szCs w:val="28"/>
                <w:lang w:eastAsia="ru-RU"/>
              </w:rPr>
            </w:pPr>
            <w:r w:rsidRPr="00EA0B4B">
              <w:rPr>
                <w:sz w:val="28"/>
                <w:szCs w:val="28"/>
                <w:lang w:val="kk-KZ" w:eastAsia="ru-RU"/>
              </w:rPr>
              <w:t>Арнайы жаттығулар орындау, баламен көру арқылы қабылдауды және көру-моторлық үйлестіруді дамытатын ойындар ойнау ұсынылады</w:t>
            </w:r>
            <w:r w:rsidRPr="00EA0B4B">
              <w:rPr>
                <w:sz w:val="28"/>
                <w:szCs w:val="28"/>
                <w:lang w:eastAsia="ru-RU"/>
              </w:rPr>
              <w:t>.</w:t>
            </w:r>
          </w:p>
          <w:p w:rsidR="00372EA4" w:rsidRPr="00EA0B4B" w:rsidRDefault="00372EA4" w:rsidP="00513FFA">
            <w:pPr>
              <w:ind w:firstLine="709"/>
              <w:rPr>
                <w:sz w:val="28"/>
                <w:szCs w:val="28"/>
                <w:lang w:eastAsia="ru-RU"/>
              </w:rPr>
            </w:pPr>
            <w:r w:rsidRPr="00EA0B4B">
              <w:rPr>
                <w:sz w:val="28"/>
                <w:szCs w:val="28"/>
                <w:lang w:val="kk-KZ" w:eastAsia="ru-RU"/>
              </w:rPr>
              <w:t>Олардың ұлы/қызының ерекшеліктерінің себептері мен салдарын түсіндіріп, бала</w:t>
            </w:r>
            <w:r>
              <w:rPr>
                <w:sz w:val="28"/>
                <w:szCs w:val="28"/>
                <w:lang w:val="kk-KZ" w:eastAsia="ru-RU"/>
              </w:rPr>
              <w:t>ның бойындағы</w:t>
            </w:r>
            <w:r w:rsidRPr="00EA0B4B">
              <w:rPr>
                <w:sz w:val="28"/>
                <w:szCs w:val="28"/>
                <w:lang w:val="kk-KZ" w:eastAsia="ru-RU"/>
              </w:rPr>
              <w:t xml:space="preserve"> объективті қиындықтарды жеңуге қалай көмектесу және баланың психикалық және физикалық денсаулығын қалай сақтау керектігіне кеңес беріп, солақай баланың ата-аналарымен жұмыс жүргізу қажет</w:t>
            </w:r>
            <w:r w:rsidRPr="00EA0B4B">
              <w:rPr>
                <w:sz w:val="28"/>
                <w:szCs w:val="28"/>
                <w:lang w:eastAsia="ru-RU"/>
              </w:rPr>
              <w:t>.</w:t>
            </w:r>
          </w:p>
          <w:p w:rsidR="00372EA4" w:rsidRPr="00EA0B4B" w:rsidRDefault="00372EA4" w:rsidP="00513FFA">
            <w:pPr>
              <w:ind w:firstLine="709"/>
              <w:rPr>
                <w:sz w:val="28"/>
                <w:szCs w:val="28"/>
                <w:lang w:eastAsia="ru-RU"/>
              </w:rPr>
            </w:pPr>
            <w:r w:rsidRPr="00EA0B4B">
              <w:rPr>
                <w:sz w:val="28"/>
                <w:szCs w:val="28"/>
                <w:lang w:val="kk-KZ" w:eastAsia="ru-RU"/>
              </w:rPr>
              <w:t>Балаларға әр адамның жеке ерекшеліктерін құрметтеуге, көпшілікке тән емес қасиеттердің көрінуіне қатысты төзімділікке үйрету үшін сыныпта осынадай баланың ерекшеліктерін пайдалану ұсынылады.</w:t>
            </w:r>
          </w:p>
        </w:tc>
      </w:tr>
      <w:tr w:rsidR="00372EA4" w:rsidRPr="00C53DD7" w:rsidTr="001D3FA8">
        <w:trPr>
          <w:jc w:val="center"/>
        </w:trPr>
        <w:tc>
          <w:tcPr>
            <w:tcW w:w="4644" w:type="dxa"/>
          </w:tcPr>
          <w:p w:rsidR="00372EA4" w:rsidRPr="00EA0B4B" w:rsidRDefault="00372EA4" w:rsidP="00E33A93">
            <w:pPr>
              <w:shd w:val="clear" w:color="auto" w:fill="FFFFFF"/>
              <w:rPr>
                <w:sz w:val="28"/>
                <w:szCs w:val="28"/>
                <w:lang w:val="kk-KZ" w:eastAsia="ru-RU"/>
              </w:rPr>
            </w:pPr>
            <w:r w:rsidRPr="00EA0B4B">
              <w:rPr>
                <w:i/>
                <w:sz w:val="28"/>
                <w:szCs w:val="28"/>
                <w:shd w:val="clear" w:color="auto" w:fill="FFFFFF"/>
                <w:lang w:val="kk-KZ" w:eastAsia="ru-RU"/>
              </w:rPr>
              <w:lastRenderedPageBreak/>
              <w:t>Ата-анасының қамқорлығынсыз қалған балалар.</w:t>
            </w:r>
          </w:p>
          <w:p w:rsidR="00372EA4" w:rsidRPr="00EA0B4B" w:rsidRDefault="00372EA4" w:rsidP="00E33A93">
            <w:pPr>
              <w:rPr>
                <w:sz w:val="28"/>
                <w:szCs w:val="28"/>
                <w:lang w:val="kk-KZ" w:eastAsia="ru-RU"/>
              </w:rPr>
            </w:pPr>
            <w:r w:rsidRPr="00EA0B4B">
              <w:rPr>
                <w:color w:val="000000"/>
                <w:sz w:val="28"/>
                <w:szCs w:val="28"/>
                <w:lang w:val="kk-KZ" w:eastAsia="ru-RU"/>
              </w:rPr>
              <w:t>Жетім балалардың мектепте оқу қиындығы және кейіннен қазіргі қоғамда әлеуметтене алмауы жетімдіктің спецификалық әлеуметтік тәжірибесіне байланысты, оған:</w:t>
            </w:r>
          </w:p>
          <w:p w:rsidR="00372EA4" w:rsidRPr="00EA0B4B" w:rsidRDefault="00372EA4" w:rsidP="00E33A93">
            <w:pPr>
              <w:rPr>
                <w:color w:val="000000"/>
                <w:sz w:val="28"/>
                <w:szCs w:val="28"/>
                <w:lang w:val="kk-KZ" w:eastAsia="ru-RU"/>
              </w:rPr>
            </w:pPr>
            <w:r w:rsidRPr="00EA0B4B">
              <w:rPr>
                <w:color w:val="000000"/>
                <w:sz w:val="28"/>
                <w:szCs w:val="28"/>
                <w:lang w:val="kk-KZ" w:eastAsia="ru-RU"/>
              </w:rPr>
              <w:t xml:space="preserve">- құштарлық жарақаты мен негізгі қажеттіліктерді </w:t>
            </w:r>
            <w:r w:rsidRPr="006C1594">
              <w:rPr>
                <w:color w:val="000000"/>
                <w:sz w:val="28"/>
                <w:szCs w:val="28"/>
                <w:lang w:val="kk-KZ" w:eastAsia="ru-RU"/>
              </w:rPr>
              <w:t>депривациялау</w:t>
            </w:r>
            <w:r w:rsidRPr="00EA0B4B">
              <w:rPr>
                <w:color w:val="000000"/>
                <w:sz w:val="28"/>
                <w:szCs w:val="28"/>
                <w:lang w:val="kk-KZ" w:eastAsia="ru-RU"/>
              </w:rPr>
              <w:t xml:space="preserve"> тәжірибесі;</w:t>
            </w:r>
          </w:p>
          <w:p w:rsidR="00372EA4" w:rsidRPr="00EA0B4B" w:rsidRDefault="00372EA4" w:rsidP="00E33A93">
            <w:pPr>
              <w:rPr>
                <w:color w:val="000000"/>
                <w:sz w:val="28"/>
                <w:szCs w:val="28"/>
                <w:lang w:val="kk-KZ" w:eastAsia="ru-RU"/>
              </w:rPr>
            </w:pPr>
            <w:r w:rsidRPr="00EA0B4B">
              <w:rPr>
                <w:color w:val="000000"/>
                <w:sz w:val="28"/>
                <w:szCs w:val="28"/>
                <w:lang w:val="kk-KZ" w:eastAsia="ru-RU"/>
              </w:rPr>
              <w:t>- бейәлеуметтік ортадағы, дисфункционалды отбасындағы өмір тәжірибесі;</w:t>
            </w:r>
          </w:p>
          <w:p w:rsidR="00372EA4" w:rsidRPr="00EA0B4B" w:rsidRDefault="00372EA4" w:rsidP="00E33A93">
            <w:pPr>
              <w:rPr>
                <w:sz w:val="28"/>
                <w:szCs w:val="28"/>
                <w:lang w:val="kk-KZ" w:eastAsia="ru-RU"/>
              </w:rPr>
            </w:pPr>
            <w:r w:rsidRPr="00EA0B4B">
              <w:rPr>
                <w:color w:val="000000"/>
                <w:sz w:val="28"/>
                <w:szCs w:val="28"/>
                <w:lang w:val="kk-KZ" w:eastAsia="ru-RU"/>
              </w:rPr>
              <w:t>- жетім балаларға арналған мекемелер жағдайындағы әлеуметтендірудің қанағаттанарлықсыз нәтижелері кіреді</w:t>
            </w:r>
            <w:r w:rsidRPr="00EA0B4B">
              <w:rPr>
                <w:sz w:val="28"/>
                <w:szCs w:val="28"/>
                <w:lang w:val="kk-KZ" w:eastAsia="ru-RU"/>
              </w:rPr>
              <w:t>.</w:t>
            </w:r>
          </w:p>
          <w:p w:rsidR="00372EA4" w:rsidRPr="00EA0B4B" w:rsidRDefault="00372EA4" w:rsidP="00E33A93">
            <w:pPr>
              <w:rPr>
                <w:color w:val="000000"/>
                <w:sz w:val="28"/>
                <w:szCs w:val="28"/>
                <w:lang w:val="kk-KZ" w:eastAsia="ru-RU"/>
              </w:rPr>
            </w:pPr>
            <w:r w:rsidRPr="00EA0B4B">
              <w:rPr>
                <w:color w:val="000000"/>
                <w:sz w:val="28"/>
                <w:szCs w:val="28"/>
                <w:lang w:val="kk-KZ" w:eastAsia="ru-RU"/>
              </w:rPr>
              <w:t>Жетім балаларды зияткерлік дамыту:</w:t>
            </w:r>
          </w:p>
          <w:p w:rsidR="00372EA4" w:rsidRPr="00EA0B4B" w:rsidRDefault="00372EA4" w:rsidP="00E33A93">
            <w:pPr>
              <w:rPr>
                <w:color w:val="000000"/>
                <w:sz w:val="28"/>
                <w:szCs w:val="28"/>
                <w:lang w:val="kk-KZ" w:eastAsia="ru-RU"/>
              </w:rPr>
            </w:pPr>
            <w:r w:rsidRPr="00EA0B4B">
              <w:rPr>
                <w:color w:val="000000"/>
                <w:sz w:val="28"/>
                <w:szCs w:val="28"/>
                <w:lang w:val="kk-KZ" w:eastAsia="ru-RU"/>
              </w:rPr>
              <w:t>- психикалық дамуының тежелуімен және танымдық белсенділігінің төмендеуімен, бұл бала</w:t>
            </w:r>
            <w:r>
              <w:rPr>
                <w:color w:val="000000"/>
                <w:sz w:val="28"/>
                <w:szCs w:val="28"/>
                <w:lang w:val="kk-KZ" w:eastAsia="ru-RU"/>
              </w:rPr>
              <w:t>ның</w:t>
            </w:r>
            <w:r w:rsidRPr="00EA0B4B">
              <w:rPr>
                <w:color w:val="000000"/>
                <w:sz w:val="28"/>
                <w:szCs w:val="28"/>
                <w:lang w:val="kk-KZ" w:eastAsia="ru-RU"/>
              </w:rPr>
              <w:t xml:space="preserve"> интеллекті</w:t>
            </w:r>
            <w:r>
              <w:rPr>
                <w:color w:val="000000"/>
                <w:sz w:val="28"/>
                <w:szCs w:val="28"/>
                <w:lang w:val="kk-KZ" w:eastAsia="ru-RU"/>
              </w:rPr>
              <w:t>н</w:t>
            </w:r>
            <w:r w:rsidRPr="00EA0B4B">
              <w:rPr>
                <w:color w:val="000000"/>
                <w:sz w:val="28"/>
                <w:szCs w:val="28"/>
                <w:lang w:val="kk-KZ" w:eastAsia="ru-RU"/>
              </w:rPr>
              <w:t xml:space="preserve"> ерте жасында дамыту үшін қажетті, жеткілікті дәрежеде бай ынталандыру ортасының болмауымен, сондай-ақ баланың ұзақ уақыт бойы аман қалу міндеттерін шешуге талпынғанымен түсіндіріледі;</w:t>
            </w:r>
          </w:p>
          <w:p w:rsidR="00372EA4" w:rsidRPr="00EA0B4B" w:rsidRDefault="00372EA4" w:rsidP="00E33A93">
            <w:pPr>
              <w:rPr>
                <w:color w:val="000000"/>
                <w:sz w:val="28"/>
                <w:szCs w:val="28"/>
                <w:lang w:val="kk-KZ" w:eastAsia="ru-RU"/>
              </w:rPr>
            </w:pPr>
            <w:r w:rsidRPr="00EA0B4B">
              <w:rPr>
                <w:color w:val="000000"/>
                <w:sz w:val="28"/>
                <w:szCs w:val="28"/>
                <w:lang w:val="kk-KZ" w:eastAsia="ru-RU"/>
              </w:rPr>
              <w:t>- негізгі ойлау операцияларының қалыптастпауымен  (салыстыру, жіктеу, елеулі белгілерін атап көрсету және т.б.);</w:t>
            </w:r>
          </w:p>
          <w:p w:rsidR="00372EA4" w:rsidRPr="00EA0B4B" w:rsidRDefault="00372EA4" w:rsidP="00E33A93">
            <w:pPr>
              <w:rPr>
                <w:color w:val="000000"/>
                <w:sz w:val="28"/>
                <w:szCs w:val="28"/>
                <w:lang w:val="kk-KZ" w:eastAsia="ru-RU"/>
              </w:rPr>
            </w:pPr>
            <w:r w:rsidRPr="00EA0B4B">
              <w:rPr>
                <w:color w:val="000000"/>
                <w:sz w:val="28"/>
                <w:szCs w:val="28"/>
                <w:lang w:val="kk-KZ" w:eastAsia="ru-RU"/>
              </w:rPr>
              <w:t>- жалпы білім беру біліктерінің қалыптастпауымен (оқу міндетін, шешу алгоритмін түсіну,шартын оқу білігі, дұрыс қорытынды шығару, нәтижесін түсіндіру);</w:t>
            </w:r>
          </w:p>
          <w:p w:rsidR="00372EA4" w:rsidRPr="00EA0B4B" w:rsidRDefault="00372EA4" w:rsidP="00E33A93">
            <w:pPr>
              <w:rPr>
                <w:color w:val="000000"/>
                <w:sz w:val="28"/>
                <w:szCs w:val="28"/>
                <w:lang w:val="kk-KZ" w:eastAsia="ru-RU"/>
              </w:rPr>
            </w:pPr>
            <w:r w:rsidRPr="00EA0B4B">
              <w:rPr>
                <w:color w:val="000000"/>
                <w:sz w:val="28"/>
                <w:szCs w:val="28"/>
                <w:lang w:val="kk-KZ" w:eastAsia="ru-RU"/>
              </w:rPr>
              <w:lastRenderedPageBreak/>
              <w:t>- қоршаған әлем туралы жеткіліксіз білімімен, негізгі біліміндегі, білігіндегі және дағдыларындағы олқылықтармен, ішкі іс-әрекеттер жоспарында өзінің жүріс-тұрысының ойша моделін құрастыра білмеуімен сипатталады.</w:t>
            </w:r>
          </w:p>
          <w:p w:rsidR="00372EA4" w:rsidRPr="00EA0B4B" w:rsidRDefault="00372EA4" w:rsidP="00E33A93">
            <w:pPr>
              <w:rPr>
                <w:color w:val="000000"/>
                <w:sz w:val="28"/>
                <w:szCs w:val="28"/>
                <w:lang w:val="kk-KZ" w:eastAsia="ru-RU"/>
              </w:rPr>
            </w:pPr>
            <w:r w:rsidRPr="00EA0B4B">
              <w:rPr>
                <w:color w:val="000000"/>
                <w:sz w:val="28"/>
                <w:szCs w:val="28"/>
                <w:lang w:val="kk-KZ" w:eastAsia="ru-RU"/>
              </w:rPr>
              <w:t>Баланың эмоционалдық-ерік саласының даму қиындықтары:</w:t>
            </w:r>
          </w:p>
          <w:p w:rsidR="00372EA4" w:rsidRPr="00EA0B4B" w:rsidRDefault="00372EA4" w:rsidP="00E33A93">
            <w:pPr>
              <w:rPr>
                <w:sz w:val="28"/>
                <w:szCs w:val="28"/>
                <w:lang w:val="kk-KZ" w:eastAsia="ru-RU"/>
              </w:rPr>
            </w:pPr>
            <w:r w:rsidRPr="00EA0B4B">
              <w:rPr>
                <w:color w:val="000000"/>
                <w:sz w:val="28"/>
                <w:szCs w:val="28"/>
                <w:lang w:val="kk-KZ" w:eastAsia="ru-RU"/>
              </w:rPr>
              <w:t>- ересек адамның теріс қабылдауында</w:t>
            </w:r>
            <w:r w:rsidRPr="00EA0B4B">
              <w:rPr>
                <w:sz w:val="28"/>
                <w:szCs w:val="28"/>
                <w:lang w:val="kk-KZ" w:eastAsia="ru-RU"/>
              </w:rPr>
              <w:t>, баланың ата-аналық міндеттерін атқара алмаған ата-анасымен өзіндік қолайсыз қарым-қатынастарын басынан өткеруі салдарынан қалыптасқан, кез келген ересек адамның фигурасында;</w:t>
            </w:r>
          </w:p>
          <w:p w:rsidR="00372EA4" w:rsidRPr="00EA0B4B" w:rsidRDefault="00372EA4" w:rsidP="00E33A93">
            <w:pPr>
              <w:rPr>
                <w:sz w:val="28"/>
                <w:szCs w:val="28"/>
                <w:lang w:val="kk-KZ" w:eastAsia="ru-RU"/>
              </w:rPr>
            </w:pPr>
            <w:r w:rsidRPr="00EA0B4B">
              <w:rPr>
                <w:sz w:val="28"/>
                <w:szCs w:val="28"/>
                <w:lang w:val="kk-KZ" w:eastAsia="ru-RU"/>
              </w:rPr>
              <w:t>- мектепте оқудағы кемшіліктеріне, мектептегі үлгерімнің талаптарына сәйкес келудің мүмкін еместігіне  жауап ретінде оқу мен тәрбиеге қарсылықта;</w:t>
            </w:r>
          </w:p>
          <w:p w:rsidR="00372EA4" w:rsidRPr="00EA0B4B" w:rsidRDefault="00372EA4" w:rsidP="00E33A93">
            <w:pPr>
              <w:rPr>
                <w:sz w:val="28"/>
                <w:szCs w:val="28"/>
                <w:lang w:val="kk-KZ" w:eastAsia="ru-RU"/>
              </w:rPr>
            </w:pPr>
            <w:r w:rsidRPr="00EA0B4B">
              <w:rPr>
                <w:sz w:val="28"/>
                <w:szCs w:val="28"/>
                <w:lang w:val="kk-KZ" w:eastAsia="ru-RU"/>
              </w:rPr>
              <w:t>- оқуға деген жағымды мотивацияның болмауынада;</w:t>
            </w:r>
          </w:p>
          <w:p w:rsidR="00372EA4" w:rsidRPr="00EA0B4B" w:rsidRDefault="00372EA4" w:rsidP="00E33A93">
            <w:pPr>
              <w:rPr>
                <w:sz w:val="28"/>
                <w:szCs w:val="28"/>
                <w:lang w:val="kk-KZ" w:eastAsia="ru-RU"/>
              </w:rPr>
            </w:pPr>
            <w:r w:rsidRPr="00EA0B4B">
              <w:rPr>
                <w:sz w:val="28"/>
                <w:szCs w:val="28"/>
                <w:lang w:val="kk-KZ" w:eastAsia="ru-RU"/>
              </w:rPr>
              <w:t>- мінез-құлықты ерікті реттеу, мақсатты тұжырымдау, дағдыларының болмауында, мінез-құлықтың өнімді модельдерінің болмауында байқалады.</w:t>
            </w:r>
          </w:p>
        </w:tc>
        <w:tc>
          <w:tcPr>
            <w:tcW w:w="5245" w:type="dxa"/>
          </w:tcPr>
          <w:p w:rsidR="00372EA4" w:rsidRPr="00EA0B4B" w:rsidRDefault="00372EA4" w:rsidP="00513FFA">
            <w:pPr>
              <w:ind w:firstLine="709"/>
              <w:rPr>
                <w:sz w:val="28"/>
                <w:szCs w:val="28"/>
                <w:lang w:val="kk-KZ" w:eastAsia="ru-RU"/>
              </w:rPr>
            </w:pPr>
            <w:r w:rsidRPr="00EA0B4B">
              <w:rPr>
                <w:sz w:val="28"/>
                <w:szCs w:val="28"/>
                <w:lang w:val="kk-KZ" w:eastAsia="ru-RU"/>
              </w:rPr>
              <w:lastRenderedPageBreak/>
              <w:t>Ата-анасының қамқорлығынсыз қалған балалардың ерекшеліктері көп жағдайларда мыналармен:</w:t>
            </w:r>
          </w:p>
          <w:p w:rsidR="00372EA4" w:rsidRPr="00EA0B4B" w:rsidRDefault="00372EA4" w:rsidP="00513FFA">
            <w:pPr>
              <w:ind w:firstLine="709"/>
              <w:rPr>
                <w:sz w:val="28"/>
                <w:szCs w:val="28"/>
                <w:lang w:val="kk-KZ" w:eastAsia="ru-RU"/>
              </w:rPr>
            </w:pPr>
            <w:r w:rsidRPr="00EA0B4B">
              <w:rPr>
                <w:sz w:val="28"/>
                <w:szCs w:val="28"/>
                <w:lang w:val="kk-KZ" w:eastAsia="ru-RU"/>
              </w:rPr>
              <w:t>- негізгі зияткерлік және оқу дағдыларын дамыту бойынша жүйелі коррекциялық жұмыспен;</w:t>
            </w:r>
          </w:p>
          <w:p w:rsidR="00372EA4" w:rsidRPr="00EA0B4B" w:rsidRDefault="00372EA4" w:rsidP="00513FFA">
            <w:pPr>
              <w:ind w:firstLine="709"/>
              <w:rPr>
                <w:sz w:val="28"/>
                <w:szCs w:val="28"/>
                <w:lang w:val="kk-KZ" w:eastAsia="ru-RU"/>
              </w:rPr>
            </w:pPr>
            <w:r w:rsidRPr="00EA0B4B">
              <w:rPr>
                <w:sz w:val="28"/>
                <w:szCs w:val="28"/>
                <w:lang w:val="kk-KZ" w:eastAsia="ru-RU"/>
              </w:rPr>
              <w:t>- балаға ілгерілететін талаптар жүйесін белгілеумен, бұл баланың қабылдап алған отбасына бейімделуінің бастапқы сатыларында сабақ үлгеріміне жеңілдетілген талаптарды, сондай-ақ баланың оқудағы жетістіктерін мазмұнды бағалау принципі  бойынша және оның өзіндік жетістіктеріне қатысты бағалауды болжайды;</w:t>
            </w:r>
          </w:p>
          <w:p w:rsidR="00372EA4" w:rsidRPr="00EA0B4B" w:rsidRDefault="00372EA4" w:rsidP="00513FFA">
            <w:pPr>
              <w:ind w:firstLine="709"/>
              <w:rPr>
                <w:sz w:val="28"/>
                <w:szCs w:val="28"/>
                <w:lang w:val="kk-KZ" w:eastAsia="ru-RU"/>
              </w:rPr>
            </w:pPr>
            <w:r w:rsidRPr="00EA0B4B">
              <w:rPr>
                <w:sz w:val="28"/>
                <w:szCs w:val="28"/>
                <w:lang w:val="kk-KZ" w:eastAsia="ru-RU"/>
              </w:rPr>
              <w:t>- жеке оқу маршруттары шеңберінде меңгеру үшін негізгі пәндерді бөліп қарастырумен, ол баланың күш-жігерін бірнеше негізгі пәнді меңгеруге және баланың отбасында және мектепке бейімделуінің бастапқы сатысында қалғандарының рөлін азайтуға шоғырландыруды болжайды;</w:t>
            </w:r>
          </w:p>
          <w:p w:rsidR="00372EA4" w:rsidRPr="00EA0B4B" w:rsidRDefault="00372EA4" w:rsidP="00513FFA">
            <w:pPr>
              <w:ind w:firstLine="709"/>
              <w:rPr>
                <w:sz w:val="28"/>
                <w:szCs w:val="28"/>
                <w:lang w:val="kk-KZ" w:eastAsia="ru-RU"/>
              </w:rPr>
            </w:pPr>
            <w:r w:rsidRPr="00EA0B4B">
              <w:rPr>
                <w:sz w:val="28"/>
                <w:szCs w:val="28"/>
                <w:lang w:val="kk-KZ" w:eastAsia="ru-RU"/>
              </w:rPr>
              <w:t>- әлем туралы түсінігіндегі бос кеңістікті толтыруға мүмкіндік беретін, баланың асырап алған ата-анасымен қарқынды қарым-қатынасымен өтеледі.</w:t>
            </w:r>
          </w:p>
          <w:p w:rsidR="00372EA4" w:rsidRPr="00EA0B4B" w:rsidRDefault="00372EA4" w:rsidP="00513FFA">
            <w:pPr>
              <w:ind w:firstLine="709"/>
              <w:rPr>
                <w:sz w:val="28"/>
                <w:szCs w:val="28"/>
                <w:lang w:val="kk-KZ" w:eastAsia="ru-RU"/>
              </w:rPr>
            </w:pPr>
            <w:r w:rsidRPr="00EA0B4B">
              <w:rPr>
                <w:sz w:val="28"/>
                <w:szCs w:val="28"/>
                <w:lang w:val="kk-KZ" w:eastAsia="ru-RU"/>
              </w:rPr>
              <w:t>Баланың эмоционалдық-ерік саласын дамыту қиындықтары мыналармен:</w:t>
            </w:r>
          </w:p>
          <w:p w:rsidR="00372EA4" w:rsidRPr="00EA0B4B" w:rsidRDefault="00372EA4" w:rsidP="00513FFA">
            <w:pPr>
              <w:ind w:firstLine="709"/>
              <w:rPr>
                <w:sz w:val="28"/>
                <w:szCs w:val="28"/>
                <w:lang w:val="kk-KZ" w:eastAsia="ru-RU"/>
              </w:rPr>
            </w:pPr>
            <w:r w:rsidRPr="00EA0B4B">
              <w:rPr>
                <w:sz w:val="28"/>
                <w:szCs w:val="28"/>
                <w:lang w:val="kk-KZ" w:eastAsia="ru-RU"/>
              </w:rPr>
              <w:t xml:space="preserve">- мектепте «мұғалім-оқушы» жүйесінде формальды және рөлдік емес өзара іс-қимыл жасасуды ұйымдастыру жолымен, мұнда екі тарап та ортақ оқиғалар жүйесіне қосылған және басты назар тұрақты қабылдау қарым-қатынасын құруға жасалады. Дәл осы қарым-қатынастар тәрбиенің басты </w:t>
            </w:r>
            <w:r>
              <w:rPr>
                <w:sz w:val="28"/>
                <w:szCs w:val="28"/>
                <w:lang w:val="kk-KZ" w:eastAsia="ru-RU"/>
              </w:rPr>
              <w:t>тетігі</w:t>
            </w:r>
            <w:r w:rsidRPr="00EA0B4B">
              <w:rPr>
                <w:sz w:val="28"/>
                <w:szCs w:val="28"/>
                <w:lang w:val="kk-KZ" w:eastAsia="ru-RU"/>
              </w:rPr>
              <w:t xml:space="preserve"> ретінде әрекет етеді (жетім балалар жағымсыз мектеп тәжірибесінің салдарынан дәстүрлі тәрбиелік </w:t>
            </w:r>
            <w:r w:rsidRPr="00EA0B4B">
              <w:rPr>
                <w:sz w:val="28"/>
                <w:szCs w:val="28"/>
                <w:lang w:val="kk-KZ" w:eastAsia="ru-RU"/>
              </w:rPr>
              <w:lastRenderedPageBreak/>
              <w:t>директиваларды сезінбейді);</w:t>
            </w:r>
          </w:p>
          <w:p w:rsidR="00372EA4" w:rsidRPr="00EA0B4B" w:rsidRDefault="00372EA4" w:rsidP="00513FFA">
            <w:pPr>
              <w:ind w:firstLine="709"/>
              <w:rPr>
                <w:sz w:val="28"/>
                <w:szCs w:val="28"/>
                <w:lang w:val="kk-KZ" w:eastAsia="ru-RU"/>
              </w:rPr>
            </w:pPr>
            <w:r w:rsidRPr="00EA0B4B">
              <w:rPr>
                <w:sz w:val="28"/>
                <w:szCs w:val="28"/>
                <w:lang w:val="kk-KZ" w:eastAsia="ru-RU"/>
              </w:rPr>
              <w:t>- оқытудың дәстүрлі емес формаларын пайдаланумен: әртүрлі жастағы балалар топтарында оқыту, онда делдалдықтың тиім</w:t>
            </w:r>
            <w:r>
              <w:rPr>
                <w:sz w:val="28"/>
                <w:szCs w:val="28"/>
                <w:lang w:val="kk-KZ" w:eastAsia="ru-RU"/>
              </w:rPr>
              <w:t>д</w:t>
            </w:r>
            <w:r w:rsidRPr="00EA0B4B">
              <w:rPr>
                <w:sz w:val="28"/>
                <w:szCs w:val="28"/>
                <w:lang w:val="kk-KZ" w:eastAsia="ru-RU"/>
              </w:rPr>
              <w:t>і тетіктері іске асырылады; ересек балалардың кішілерді оқытуға қатысуы, өзара оқыту формалары, балалардың оқу процесін өз бетінше ұйымдастыруы;</w:t>
            </w:r>
          </w:p>
          <w:p w:rsidR="00372EA4" w:rsidRPr="00EA0B4B" w:rsidRDefault="00372EA4" w:rsidP="00513FFA">
            <w:pPr>
              <w:ind w:firstLine="709"/>
              <w:rPr>
                <w:sz w:val="28"/>
                <w:szCs w:val="28"/>
                <w:lang w:val="kk-KZ" w:eastAsia="ru-RU"/>
              </w:rPr>
            </w:pPr>
            <w:r w:rsidRPr="00EA0B4B">
              <w:rPr>
                <w:sz w:val="28"/>
                <w:szCs w:val="28"/>
                <w:lang w:val="kk-KZ" w:eastAsia="ru-RU"/>
              </w:rPr>
              <w:t>- балаға ынтымақтастық, ұжымдағы нәтижелі өзара іс-қимыл жасасу тәжірибесін меңгеруге, мақұлдау және тану тәжірибесін жинауға мүмкіндік беретін  сюжеттік рөлдік ойындардың әртүрлі түрлерін пайдаланумен;</w:t>
            </w:r>
          </w:p>
          <w:p w:rsidR="00372EA4" w:rsidRPr="00EA0B4B" w:rsidRDefault="00372EA4" w:rsidP="00513FFA">
            <w:pPr>
              <w:ind w:firstLine="709"/>
              <w:rPr>
                <w:color w:val="000000"/>
                <w:sz w:val="28"/>
                <w:szCs w:val="28"/>
                <w:lang w:val="kk-KZ" w:eastAsia="ru-RU"/>
              </w:rPr>
            </w:pPr>
            <w:r w:rsidRPr="00EA0B4B">
              <w:rPr>
                <w:sz w:val="28"/>
                <w:szCs w:val="28"/>
                <w:lang w:val="kk-KZ" w:eastAsia="ru-RU"/>
              </w:rPr>
              <w:t>- баланың қызығушылығына сүйену жағдайында, бір әрекеттегі табысқа жету тәжірибесін басқа әрекет салаларына ауыстыруға болатын жағдайда өт</w:t>
            </w:r>
            <w:r>
              <w:rPr>
                <w:sz w:val="28"/>
                <w:szCs w:val="28"/>
                <w:lang w:val="kk-KZ" w:eastAsia="ru-RU"/>
              </w:rPr>
              <w:t>і</w:t>
            </w:r>
            <w:r w:rsidRPr="00EA0B4B">
              <w:rPr>
                <w:sz w:val="28"/>
                <w:szCs w:val="28"/>
                <w:lang w:val="kk-KZ" w:eastAsia="ru-RU"/>
              </w:rPr>
              <w:t>леді</w:t>
            </w:r>
            <w:r w:rsidRPr="00EA0B4B">
              <w:rPr>
                <w:color w:val="000000"/>
                <w:sz w:val="28"/>
                <w:szCs w:val="28"/>
                <w:lang w:val="kk-KZ" w:eastAsia="ru-RU"/>
              </w:rPr>
              <w:t>.</w:t>
            </w:r>
          </w:p>
          <w:p w:rsidR="00372EA4" w:rsidRPr="00EA0B4B" w:rsidRDefault="00372EA4" w:rsidP="00513FFA">
            <w:pPr>
              <w:ind w:firstLine="709"/>
              <w:rPr>
                <w:sz w:val="28"/>
                <w:szCs w:val="28"/>
                <w:lang w:val="kk-KZ" w:eastAsia="ru-RU"/>
              </w:rPr>
            </w:pPr>
          </w:p>
        </w:tc>
      </w:tr>
    </w:tbl>
    <w:p w:rsidR="00372EA4" w:rsidRPr="00EA0B4B" w:rsidRDefault="00372EA4" w:rsidP="00372EA4">
      <w:pPr>
        <w:tabs>
          <w:tab w:val="left" w:pos="2835"/>
        </w:tabs>
        <w:adjustRightInd w:val="0"/>
        <w:ind w:firstLine="709"/>
        <w:jc w:val="both"/>
        <w:rPr>
          <w:sz w:val="28"/>
          <w:szCs w:val="28"/>
          <w:lang w:val="kk-KZ"/>
        </w:rPr>
      </w:pPr>
    </w:p>
    <w:p w:rsidR="00372EA4" w:rsidRPr="00EA0B4B" w:rsidRDefault="00372EA4" w:rsidP="00372EA4">
      <w:pPr>
        <w:tabs>
          <w:tab w:val="left" w:pos="2835"/>
        </w:tabs>
        <w:adjustRightInd w:val="0"/>
        <w:ind w:firstLine="709"/>
        <w:jc w:val="both"/>
        <w:rPr>
          <w:sz w:val="28"/>
          <w:szCs w:val="28"/>
          <w:lang w:val="kk-KZ"/>
        </w:rPr>
      </w:pPr>
      <w:r w:rsidRPr="00EA0B4B">
        <w:rPr>
          <w:sz w:val="28"/>
          <w:szCs w:val="28"/>
          <w:lang w:val="kk-KZ"/>
        </w:rPr>
        <w:t>Мұғалім қалыптастыруш</w:t>
      </w:r>
      <w:r>
        <w:rPr>
          <w:sz w:val="28"/>
          <w:szCs w:val="28"/>
          <w:lang w:val="kk-KZ"/>
        </w:rPr>
        <w:t>ы</w:t>
      </w:r>
      <w:r w:rsidRPr="00EA0B4B">
        <w:rPr>
          <w:sz w:val="28"/>
          <w:szCs w:val="28"/>
          <w:lang w:val="kk-KZ"/>
        </w:rPr>
        <w:t xml:space="preserve"> және жиынтық бағалау жүргізу үшін тапсырмаларды</w:t>
      </w:r>
      <w:r>
        <w:rPr>
          <w:sz w:val="28"/>
          <w:szCs w:val="28"/>
          <w:lang w:val="kk-KZ"/>
        </w:rPr>
        <w:t>,</w:t>
      </w:r>
      <w:r w:rsidRPr="00EA0B4B">
        <w:rPr>
          <w:sz w:val="28"/>
          <w:szCs w:val="28"/>
          <w:lang w:val="kk-KZ"/>
        </w:rPr>
        <w:t xml:space="preserve"> ерекше білім беру</w:t>
      </w:r>
      <w:r>
        <w:rPr>
          <w:sz w:val="28"/>
          <w:szCs w:val="28"/>
          <w:lang w:val="kk-KZ"/>
        </w:rPr>
        <w:t>ді</w:t>
      </w:r>
      <w:r w:rsidRPr="00EA0B4B">
        <w:rPr>
          <w:sz w:val="28"/>
          <w:szCs w:val="28"/>
          <w:lang w:val="kk-KZ"/>
        </w:rPr>
        <w:t xml:space="preserve"> қажет</w:t>
      </w:r>
      <w:r>
        <w:rPr>
          <w:sz w:val="28"/>
          <w:szCs w:val="28"/>
          <w:lang w:val="kk-KZ"/>
        </w:rPr>
        <w:t xml:space="preserve"> ететін</w:t>
      </w:r>
      <w:r w:rsidRPr="00EA0B4B">
        <w:rPr>
          <w:sz w:val="28"/>
          <w:szCs w:val="28"/>
          <w:lang w:val="kk-KZ"/>
        </w:rPr>
        <w:t xml:space="preserve"> балалардың мүмкіндіктерін ескере отырып</w:t>
      </w:r>
      <w:r>
        <w:rPr>
          <w:sz w:val="28"/>
          <w:szCs w:val="28"/>
          <w:lang w:val="kk-KZ"/>
        </w:rPr>
        <w:t xml:space="preserve">, өз бетінше </w:t>
      </w:r>
      <w:r w:rsidRPr="00EA0B4B">
        <w:rPr>
          <w:sz w:val="28"/>
          <w:szCs w:val="28"/>
          <w:lang w:val="kk-KZ"/>
        </w:rPr>
        <w:t xml:space="preserve"> құрастырады.</w:t>
      </w:r>
    </w:p>
    <w:p w:rsidR="00372EA4" w:rsidRPr="00EA0B4B" w:rsidRDefault="00372EA4" w:rsidP="00372EA4">
      <w:pPr>
        <w:tabs>
          <w:tab w:val="left" w:pos="2835"/>
        </w:tabs>
        <w:adjustRightInd w:val="0"/>
        <w:ind w:firstLine="709"/>
        <w:jc w:val="both"/>
        <w:rPr>
          <w:sz w:val="28"/>
          <w:szCs w:val="28"/>
          <w:lang w:val="kk-KZ"/>
        </w:rPr>
      </w:pPr>
      <w:r w:rsidRPr="00EA0B4B">
        <w:rPr>
          <w:sz w:val="28"/>
          <w:szCs w:val="28"/>
          <w:lang w:val="kk-KZ"/>
        </w:rPr>
        <w:t>Білім алушылардың ерекше білім беру қажеттіліктері және жеке қиындықтарын ескере отырып, оқу жетістіктерін  қалыптастырушы және жиынтық бағалауға арналған тапсырмаларды бейімдеу:</w:t>
      </w:r>
    </w:p>
    <w:p w:rsidR="00372EA4" w:rsidRPr="00EA0B4B" w:rsidRDefault="00372EA4" w:rsidP="00372EA4">
      <w:pPr>
        <w:tabs>
          <w:tab w:val="left" w:pos="284"/>
          <w:tab w:val="left" w:pos="709"/>
          <w:tab w:val="left" w:pos="851"/>
          <w:tab w:val="left" w:pos="1134"/>
          <w:tab w:val="left" w:pos="2835"/>
        </w:tabs>
        <w:ind w:firstLine="709"/>
        <w:contextualSpacing/>
        <w:jc w:val="both"/>
        <w:rPr>
          <w:sz w:val="28"/>
          <w:szCs w:val="28"/>
          <w:lang w:val="kk-KZ" w:eastAsia="en-GB"/>
        </w:rPr>
      </w:pPr>
      <w:r w:rsidRPr="00EA0B4B">
        <w:rPr>
          <w:sz w:val="28"/>
          <w:szCs w:val="28"/>
          <w:lang w:val="kk-KZ" w:eastAsia="en-GB"/>
        </w:rPr>
        <w:t>1)  грамматикалық және семантикалық ресімдеу бойынша тұжырымдамаларды оңайлатуды;</w:t>
      </w:r>
    </w:p>
    <w:p w:rsidR="00372EA4" w:rsidRPr="00EA0B4B" w:rsidRDefault="00372EA4" w:rsidP="00372EA4">
      <w:pPr>
        <w:tabs>
          <w:tab w:val="left" w:pos="0"/>
          <w:tab w:val="left" w:pos="284"/>
          <w:tab w:val="left" w:pos="709"/>
          <w:tab w:val="left" w:pos="1134"/>
          <w:tab w:val="left" w:pos="2835"/>
        </w:tabs>
        <w:ind w:firstLine="709"/>
        <w:contextualSpacing/>
        <w:jc w:val="both"/>
        <w:rPr>
          <w:sz w:val="28"/>
          <w:szCs w:val="28"/>
          <w:lang w:val="kk-KZ" w:eastAsia="en-GB"/>
        </w:rPr>
      </w:pPr>
      <w:r w:rsidRPr="00EA0B4B">
        <w:rPr>
          <w:sz w:val="28"/>
          <w:szCs w:val="28"/>
          <w:lang w:val="kk-KZ" w:eastAsia="en-GB"/>
        </w:rPr>
        <w:t xml:space="preserve">2) көп буынды нұсқаулықты тапсырманы орындау кезеңдеріне бөлетін (қадамдылық) қысқа мағыналы бірліктерге бөлу арқылы оны оңайлатуды; </w:t>
      </w:r>
    </w:p>
    <w:p w:rsidR="00372EA4" w:rsidRPr="00EA0B4B" w:rsidRDefault="00372EA4" w:rsidP="00372EA4">
      <w:pPr>
        <w:tabs>
          <w:tab w:val="left" w:pos="0"/>
          <w:tab w:val="left" w:pos="284"/>
          <w:tab w:val="left" w:pos="851"/>
          <w:tab w:val="left" w:pos="1134"/>
          <w:tab w:val="left" w:pos="2835"/>
        </w:tabs>
        <w:ind w:firstLine="709"/>
        <w:contextualSpacing/>
        <w:jc w:val="both"/>
        <w:rPr>
          <w:sz w:val="28"/>
          <w:szCs w:val="28"/>
          <w:lang w:val="kk-KZ" w:eastAsia="en-GB"/>
        </w:rPr>
      </w:pPr>
      <w:r w:rsidRPr="00EA0B4B">
        <w:rPr>
          <w:sz w:val="28"/>
          <w:szCs w:val="28"/>
          <w:lang w:val="kk-KZ" w:eastAsia="en-GB"/>
        </w:rPr>
        <w:t xml:space="preserve">3)  тапсырмаға жазбаша нұсқаулықты, қажет болған жағдайда мұғалім нақты мағыналық акцентпен, баяу қарқында, дауыстап </w:t>
      </w:r>
      <w:r>
        <w:rPr>
          <w:sz w:val="28"/>
          <w:szCs w:val="28"/>
          <w:lang w:val="kk-KZ" w:eastAsia="en-GB"/>
        </w:rPr>
        <w:t>о</w:t>
      </w:r>
      <w:r w:rsidRPr="00EA0B4B">
        <w:rPr>
          <w:sz w:val="28"/>
          <w:szCs w:val="28"/>
          <w:lang w:val="kk-KZ" w:eastAsia="en-GB"/>
        </w:rPr>
        <w:t xml:space="preserve">қып бере алады; </w:t>
      </w:r>
    </w:p>
    <w:p w:rsidR="00372EA4" w:rsidRPr="00EA0B4B" w:rsidRDefault="00372EA4" w:rsidP="00372EA4">
      <w:pPr>
        <w:tabs>
          <w:tab w:val="left" w:pos="142"/>
          <w:tab w:val="left" w:pos="284"/>
          <w:tab w:val="left" w:pos="851"/>
          <w:tab w:val="left" w:pos="1134"/>
          <w:tab w:val="left" w:pos="2835"/>
        </w:tabs>
        <w:ind w:firstLine="709"/>
        <w:contextualSpacing/>
        <w:jc w:val="both"/>
        <w:rPr>
          <w:sz w:val="28"/>
          <w:szCs w:val="28"/>
          <w:lang w:val="kk-KZ" w:eastAsia="en-GB"/>
        </w:rPr>
      </w:pPr>
      <w:r w:rsidRPr="00EA0B4B">
        <w:rPr>
          <w:sz w:val="28"/>
          <w:szCs w:val="28"/>
          <w:lang w:val="kk-KZ" w:eastAsia="en-GB"/>
        </w:rPr>
        <w:t xml:space="preserve">4) білім алушылардың жеке мүмкіндіктерін ескере отырып, тапсырма мәтінінің ресімделуін бейімдеуді: өте ірі қаріп, бір тапсырманы екіншісінен дәл бөлу; </w:t>
      </w:r>
    </w:p>
    <w:p w:rsidR="00372EA4" w:rsidRPr="00EA0B4B" w:rsidRDefault="00372EA4" w:rsidP="00372EA4">
      <w:pPr>
        <w:tabs>
          <w:tab w:val="left" w:pos="0"/>
          <w:tab w:val="left" w:pos="284"/>
          <w:tab w:val="left" w:pos="851"/>
          <w:tab w:val="left" w:pos="1134"/>
          <w:tab w:val="left" w:pos="2835"/>
        </w:tabs>
        <w:ind w:firstLine="709"/>
        <w:contextualSpacing/>
        <w:jc w:val="both"/>
        <w:rPr>
          <w:sz w:val="28"/>
          <w:szCs w:val="28"/>
          <w:lang w:val="kk-KZ" w:eastAsia="en-GB"/>
        </w:rPr>
      </w:pPr>
      <w:r w:rsidRPr="00EA0B4B">
        <w:rPr>
          <w:sz w:val="28"/>
          <w:szCs w:val="28"/>
          <w:lang w:val="kk-KZ" w:eastAsia="en-GB"/>
        </w:rPr>
        <w:lastRenderedPageBreak/>
        <w:t>5) қажет болған жағдайда: ынталандырушылық (мақұлдау, эмоционалдық қолдау), ұйымдастырушылық (назар аударту, жұмысты орындауға назарын аударту, өзін-өзі тексеру қажеттігі туралы ескерту), бағыттаушылық (қайталау және тапсырмаға нұсқаулықты түсіндіру) дифференциалды көмек көрсетуді;</w:t>
      </w:r>
    </w:p>
    <w:p w:rsidR="00372EA4" w:rsidRPr="00EA0B4B" w:rsidRDefault="00372EA4" w:rsidP="00372EA4">
      <w:pPr>
        <w:tabs>
          <w:tab w:val="left" w:pos="284"/>
          <w:tab w:val="left" w:pos="709"/>
          <w:tab w:val="left" w:pos="851"/>
          <w:tab w:val="left" w:pos="1134"/>
          <w:tab w:val="left" w:pos="2835"/>
        </w:tabs>
        <w:ind w:firstLine="709"/>
        <w:contextualSpacing/>
        <w:jc w:val="both"/>
        <w:rPr>
          <w:sz w:val="28"/>
          <w:szCs w:val="28"/>
          <w:lang w:val="kk-KZ" w:eastAsia="en-GB"/>
        </w:rPr>
      </w:pPr>
      <w:r w:rsidRPr="00EA0B4B">
        <w:rPr>
          <w:sz w:val="28"/>
          <w:szCs w:val="28"/>
          <w:lang w:val="kk-KZ" w:eastAsia="en-GB"/>
        </w:rPr>
        <w:t xml:space="preserve">6) тапсырмаларды орындауға уақытты арттыруды; </w:t>
      </w:r>
    </w:p>
    <w:p w:rsidR="00372EA4" w:rsidRPr="00EA0B4B" w:rsidRDefault="00372EA4" w:rsidP="00372EA4">
      <w:pPr>
        <w:tabs>
          <w:tab w:val="left" w:pos="0"/>
          <w:tab w:val="left" w:pos="284"/>
          <w:tab w:val="left" w:pos="851"/>
          <w:tab w:val="left" w:pos="1134"/>
          <w:tab w:val="left" w:pos="2835"/>
        </w:tabs>
        <w:ind w:firstLine="709"/>
        <w:contextualSpacing/>
        <w:jc w:val="both"/>
        <w:rPr>
          <w:sz w:val="28"/>
          <w:szCs w:val="28"/>
          <w:lang w:val="kk-KZ" w:eastAsia="en-GB"/>
        </w:rPr>
      </w:pPr>
      <w:r w:rsidRPr="00EA0B4B">
        <w:rPr>
          <w:sz w:val="28"/>
          <w:szCs w:val="28"/>
          <w:lang w:val="kk-KZ" w:eastAsia="en-GB"/>
        </w:rPr>
        <w:t>7) білім алушының іс-әрекетінде шарша</w:t>
      </w:r>
      <w:r>
        <w:rPr>
          <w:sz w:val="28"/>
          <w:szCs w:val="28"/>
          <w:lang w:val="kk-KZ" w:eastAsia="en-GB"/>
        </w:rPr>
        <w:t>у</w:t>
      </w:r>
      <w:r w:rsidRPr="00EA0B4B">
        <w:rPr>
          <w:sz w:val="28"/>
          <w:szCs w:val="28"/>
          <w:lang w:val="kk-KZ" w:eastAsia="en-GB"/>
        </w:rPr>
        <w:t>, әлсіре</w:t>
      </w:r>
      <w:r>
        <w:rPr>
          <w:sz w:val="28"/>
          <w:szCs w:val="28"/>
          <w:lang w:val="kk-KZ" w:eastAsia="en-GB"/>
        </w:rPr>
        <w:t>у</w:t>
      </w:r>
      <w:r w:rsidRPr="00EA0B4B">
        <w:rPr>
          <w:sz w:val="28"/>
          <w:szCs w:val="28"/>
          <w:lang w:val="kk-KZ" w:eastAsia="en-GB"/>
        </w:rPr>
        <w:t xml:space="preserve"> көріністері күшейген кезде қысқа үзіліс (10-15 мин) ұйымдастыру </w:t>
      </w:r>
      <w:r>
        <w:rPr>
          <w:sz w:val="28"/>
          <w:szCs w:val="28"/>
          <w:lang w:val="kk-KZ" w:eastAsia="en-GB"/>
        </w:rPr>
        <w:t>қажет</w:t>
      </w:r>
      <w:r w:rsidRPr="00EA0B4B">
        <w:rPr>
          <w:sz w:val="28"/>
          <w:szCs w:val="28"/>
          <w:lang w:val="kk-KZ" w:eastAsia="en-GB"/>
        </w:rPr>
        <w:t xml:space="preserve">. </w:t>
      </w:r>
    </w:p>
    <w:p w:rsidR="00372EA4" w:rsidRDefault="00372EA4" w:rsidP="00372EA4">
      <w:pPr>
        <w:tabs>
          <w:tab w:val="left" w:pos="0"/>
          <w:tab w:val="left" w:pos="284"/>
          <w:tab w:val="left" w:pos="851"/>
          <w:tab w:val="left" w:pos="1134"/>
          <w:tab w:val="left" w:pos="2835"/>
        </w:tabs>
        <w:ind w:firstLine="709"/>
        <w:contextualSpacing/>
        <w:jc w:val="both"/>
        <w:rPr>
          <w:sz w:val="28"/>
          <w:szCs w:val="28"/>
          <w:lang w:val="kk-KZ" w:eastAsia="en-GB"/>
        </w:rPr>
      </w:pPr>
      <w:r w:rsidRPr="006C1594">
        <w:rPr>
          <w:sz w:val="28"/>
          <w:szCs w:val="28"/>
          <w:lang w:val="kk-KZ" w:eastAsia="en-GB"/>
        </w:rPr>
        <w:t xml:space="preserve">Педагог білім алушыларды эмоционалдық күйзеліске  әкеп соғатын, жағымсыз реакциялар жасалмауы тиіс.  </w:t>
      </w:r>
    </w:p>
    <w:p w:rsidR="00372EA4" w:rsidRPr="00EA0B4B" w:rsidRDefault="00372EA4" w:rsidP="00372EA4">
      <w:pPr>
        <w:tabs>
          <w:tab w:val="left" w:pos="0"/>
          <w:tab w:val="left" w:pos="284"/>
          <w:tab w:val="left" w:pos="851"/>
          <w:tab w:val="left" w:pos="1134"/>
          <w:tab w:val="left" w:pos="2835"/>
        </w:tabs>
        <w:ind w:firstLine="709"/>
        <w:contextualSpacing/>
        <w:jc w:val="both"/>
        <w:rPr>
          <w:sz w:val="28"/>
          <w:szCs w:val="28"/>
          <w:lang w:val="kk-KZ" w:eastAsia="en-GB"/>
        </w:rPr>
      </w:pPr>
      <w:r w:rsidRPr="00EA0B4B">
        <w:rPr>
          <w:sz w:val="28"/>
          <w:szCs w:val="28"/>
          <w:lang w:val="kk-KZ" w:eastAsia="en-GB"/>
        </w:rPr>
        <w:t xml:space="preserve">Қалыптастырушы бағалауды жоспарлау және жүргізу кезінде мұғалімге оқыту процесінде күшті және осал жақтарын өздігінен талдауға ықпал ететін, өзін-өзі бағалау дағдыларының қалыптасуына ерекше назар аудару керек, бұл білім алушылардың жеке тұлғалық қасиеттері мен ойын дамыту мен түзетудің қажетті компоненті болып табылады. </w:t>
      </w:r>
    </w:p>
    <w:p w:rsidR="00372EA4" w:rsidRPr="00EA0B4B" w:rsidRDefault="00372EA4" w:rsidP="00372EA4">
      <w:pPr>
        <w:tabs>
          <w:tab w:val="left" w:pos="0"/>
          <w:tab w:val="left" w:pos="284"/>
          <w:tab w:val="left" w:pos="851"/>
          <w:tab w:val="left" w:pos="1134"/>
          <w:tab w:val="left" w:pos="2835"/>
        </w:tabs>
        <w:ind w:firstLine="709"/>
        <w:contextualSpacing/>
        <w:jc w:val="both"/>
        <w:rPr>
          <w:strike/>
          <w:sz w:val="28"/>
          <w:szCs w:val="28"/>
          <w:lang w:val="kk-KZ" w:eastAsia="en-GB"/>
        </w:rPr>
      </w:pPr>
      <w:r w:rsidRPr="00EA0B4B">
        <w:rPr>
          <w:sz w:val="28"/>
          <w:szCs w:val="28"/>
          <w:lang w:val="kk-KZ" w:eastAsia="en-GB"/>
        </w:rPr>
        <w:t> </w:t>
      </w:r>
      <w:r w:rsidRPr="006C1594">
        <w:rPr>
          <w:sz w:val="28"/>
          <w:szCs w:val="28"/>
          <w:lang w:val="kk-KZ" w:eastAsia="en-GB"/>
        </w:rPr>
        <w:t>Өзара бағалау</w:t>
      </w:r>
      <w:r w:rsidRPr="00EA0B4B">
        <w:rPr>
          <w:sz w:val="28"/>
          <w:szCs w:val="28"/>
          <w:lang w:val="kk-KZ" w:eastAsia="en-GB"/>
        </w:rPr>
        <w:t xml:space="preserve"> салыстыру, дәлелдеу, коммуникация, дәлелдемелер іздеу және сыни ойлау дағдыларын алуға ықпал етеді, бұл ерекше білім беру қажеттіліктері бар балалар мен жасөспірімдерді әлеуметтендіру міндеттерін шешу үшін қажет болып табылады. </w:t>
      </w:r>
    </w:p>
    <w:p w:rsidR="00372EA4" w:rsidRPr="00EA0B4B" w:rsidRDefault="00372EA4" w:rsidP="00372EA4">
      <w:pPr>
        <w:tabs>
          <w:tab w:val="left" w:pos="2835"/>
        </w:tabs>
        <w:adjustRightInd w:val="0"/>
        <w:ind w:firstLine="709"/>
        <w:jc w:val="both"/>
        <w:rPr>
          <w:sz w:val="28"/>
          <w:szCs w:val="28"/>
          <w:lang w:val="kk-KZ"/>
        </w:rPr>
      </w:pPr>
      <w:r w:rsidRPr="00EA0B4B">
        <w:rPr>
          <w:sz w:val="28"/>
          <w:szCs w:val="28"/>
          <w:lang w:val="kk-KZ"/>
        </w:rPr>
        <w:t> Қалыптастырушы бағалау кезінде мұғалімге жеке жұмыс барысында білім алушының әрекетін жүйелі бағалау және аралық нәтижелерді тіркеп отыру қажет, олар білімді меңгеру процесінің қиындықтары, білімдегі олқылықтар туралы ақпарат береді.</w:t>
      </w:r>
    </w:p>
    <w:p w:rsidR="00372EA4" w:rsidRPr="00EA0B4B" w:rsidRDefault="00372EA4" w:rsidP="00372EA4">
      <w:pPr>
        <w:tabs>
          <w:tab w:val="left" w:pos="2835"/>
        </w:tabs>
        <w:adjustRightInd w:val="0"/>
        <w:ind w:firstLine="709"/>
        <w:jc w:val="both"/>
        <w:rPr>
          <w:sz w:val="28"/>
          <w:szCs w:val="28"/>
          <w:lang w:val="kk-KZ"/>
        </w:rPr>
      </w:pPr>
      <w:r w:rsidRPr="00EA0B4B">
        <w:rPr>
          <w:sz w:val="28"/>
          <w:szCs w:val="28"/>
          <w:lang w:val="kk-KZ"/>
        </w:rPr>
        <w:t xml:space="preserve"> Жұппен және топтық жұмыста қалыптастырушы бағалау ерекше білім беру қажеттіліктері бар білім алушыларға коммуникативті, бір-бірімен өзара іс-қимыл жасаса білу, пікір алмасу және конструктивті кері байланыс жасау дағдыларын дамытуға мүмкіндік береді. </w:t>
      </w:r>
    </w:p>
    <w:p w:rsidR="00372EA4" w:rsidRPr="00EA0B4B" w:rsidRDefault="00372EA4" w:rsidP="00372EA4">
      <w:pPr>
        <w:adjustRightInd w:val="0"/>
        <w:ind w:firstLine="709"/>
        <w:jc w:val="both"/>
        <w:rPr>
          <w:sz w:val="28"/>
          <w:szCs w:val="28"/>
          <w:lang w:val="kk-KZ"/>
        </w:rPr>
      </w:pPr>
      <w:r w:rsidRPr="00EA0B4B">
        <w:rPr>
          <w:sz w:val="28"/>
          <w:szCs w:val="28"/>
          <w:lang w:val="kk-KZ"/>
        </w:rPr>
        <w:tab/>
        <w:t>Қалыптастырушы бағалау нәтижелерін талдау мұғалімге белгілі тапсырмалар (тақырыптар, бөлімдер) қиындық тудыратын білім алушыларды анықтауға, жеке және топтық коррекциялық сабақтарда білімдегі олқылықтарды жою бойынша жұмыс мазмұнын анықтауға мүмкіндік береді.</w:t>
      </w:r>
    </w:p>
    <w:p w:rsidR="00764C70" w:rsidRPr="009568AB" w:rsidRDefault="00764C70" w:rsidP="008A31BA">
      <w:pPr>
        <w:adjustRightInd w:val="0"/>
        <w:ind w:firstLine="567"/>
        <w:jc w:val="both"/>
        <w:rPr>
          <w:bCs/>
          <w:sz w:val="28"/>
          <w:szCs w:val="28"/>
          <w:lang w:val="kk-KZ"/>
        </w:rPr>
      </w:pPr>
    </w:p>
    <w:p w:rsidR="00764C70" w:rsidRPr="009568AB" w:rsidRDefault="00764C70" w:rsidP="00A62B5E">
      <w:pPr>
        <w:jc w:val="center"/>
        <w:rPr>
          <w:sz w:val="28"/>
          <w:szCs w:val="28"/>
          <w:lang w:val="kk-KZ"/>
        </w:rPr>
      </w:pPr>
    </w:p>
    <w:p w:rsidR="00764C70" w:rsidRPr="009568AB" w:rsidRDefault="00764C70" w:rsidP="008A31BA">
      <w:pPr>
        <w:pStyle w:val="a3"/>
        <w:ind w:left="0"/>
        <w:rPr>
          <w:b/>
          <w:lang w:val="kk-KZ"/>
        </w:rPr>
      </w:pPr>
    </w:p>
    <w:p w:rsidR="001B031A" w:rsidRPr="009568AB" w:rsidRDefault="001B031A" w:rsidP="008A31BA">
      <w:pPr>
        <w:jc w:val="both"/>
        <w:rPr>
          <w:sz w:val="28"/>
          <w:szCs w:val="28"/>
          <w:lang w:val="kk-KZ"/>
        </w:rPr>
        <w:sectPr w:rsidR="001B031A" w:rsidRPr="009568AB" w:rsidSect="00ED2B1A">
          <w:pgSz w:w="11910" w:h="16840" w:code="9"/>
          <w:pgMar w:top="1134" w:right="1134" w:bottom="1134" w:left="1134" w:header="568" w:footer="594" w:gutter="0"/>
          <w:cols w:space="720"/>
        </w:sectPr>
      </w:pPr>
    </w:p>
    <w:p w:rsidR="00C871BE" w:rsidRPr="004222E9" w:rsidRDefault="00C871BE" w:rsidP="001D3FA8">
      <w:pPr>
        <w:pStyle w:val="1"/>
        <w:ind w:left="0"/>
        <w:jc w:val="both"/>
        <w:rPr>
          <w:lang w:val="kk-KZ"/>
        </w:rPr>
      </w:pPr>
      <w:r w:rsidRPr="004222E9">
        <w:rPr>
          <w:lang w:val="kk-KZ"/>
        </w:rPr>
        <w:lastRenderedPageBreak/>
        <w:t>10 АРНАЙЫ БІЛІМ БЕРУ ҰЙЫМДАРЫНДАҒЫ ОҚЫТУ ЕРЕКШЕЛІКТЕРІ</w:t>
      </w:r>
    </w:p>
    <w:p w:rsidR="00C871BE" w:rsidRPr="004222E9" w:rsidRDefault="00C871BE" w:rsidP="00C871BE">
      <w:pPr>
        <w:ind w:firstLine="709"/>
        <w:jc w:val="both"/>
        <w:rPr>
          <w:sz w:val="28"/>
          <w:szCs w:val="28"/>
          <w:lang w:val="kk-KZ"/>
        </w:rPr>
      </w:pPr>
    </w:p>
    <w:p w:rsidR="00C871BE" w:rsidRPr="004222E9" w:rsidRDefault="00C871BE" w:rsidP="00C871BE">
      <w:pPr>
        <w:ind w:firstLine="709"/>
        <w:jc w:val="both"/>
        <w:rPr>
          <w:sz w:val="28"/>
          <w:szCs w:val="28"/>
          <w:lang w:val="kk-KZ"/>
        </w:rPr>
      </w:pPr>
      <w:r w:rsidRPr="004222E9">
        <w:rPr>
          <w:sz w:val="28"/>
          <w:szCs w:val="28"/>
          <w:lang w:val="kk-KZ"/>
        </w:rPr>
        <w:t xml:space="preserve">Арнайы мектеп, арнайы сыныптардағы оқу-тәрбие жұмысы Қазақстан Республикасы Білім және ғылым </w:t>
      </w:r>
      <w:r w:rsidRPr="00D96597">
        <w:rPr>
          <w:sz w:val="28"/>
          <w:szCs w:val="28"/>
          <w:lang w:val="kk-KZ"/>
        </w:rPr>
        <w:t>министрінің</w:t>
      </w:r>
      <w:r w:rsidRPr="004222E9">
        <w:rPr>
          <w:sz w:val="28"/>
          <w:szCs w:val="28"/>
          <w:lang w:val="kk-KZ"/>
        </w:rPr>
        <w:t xml:space="preserve"> 2017 жылғы 14 ақпандағы №66 бұйрығымен бекітілген арнайы білім беру ұйымдары түрлерінің қызметінің </w:t>
      </w:r>
      <w:r>
        <w:rPr>
          <w:sz w:val="28"/>
          <w:szCs w:val="28"/>
          <w:lang w:val="kk-KZ"/>
        </w:rPr>
        <w:t>Үлгілік</w:t>
      </w:r>
      <w:r w:rsidRPr="00D96597">
        <w:rPr>
          <w:sz w:val="28"/>
          <w:szCs w:val="28"/>
          <w:lang w:val="kk-KZ"/>
        </w:rPr>
        <w:t>ережелерімен</w:t>
      </w:r>
      <w:r w:rsidRPr="004222E9">
        <w:rPr>
          <w:sz w:val="28"/>
          <w:szCs w:val="28"/>
          <w:lang w:val="kk-KZ"/>
        </w:rPr>
        <w:t xml:space="preserve">, Қазақстан Республикасы Білім және ғылым </w:t>
      </w:r>
      <w:r w:rsidRPr="00D96597">
        <w:rPr>
          <w:sz w:val="28"/>
          <w:szCs w:val="28"/>
          <w:lang w:val="kk-KZ"/>
        </w:rPr>
        <w:t>министрінің</w:t>
      </w:r>
      <w:r w:rsidRPr="004222E9">
        <w:rPr>
          <w:sz w:val="28"/>
          <w:szCs w:val="28"/>
          <w:lang w:val="kk-KZ"/>
        </w:rPr>
        <w:t xml:space="preserve"> 2014 жылғы 25 ақпандағы №61, 2016 жылғы 15 шілдедегі №453, 2017 жылғы 29 тамыздағы № 422 бұйрығымен бекітілген мүмкіндігі шектеулі оқушыларға арналған бастауыш, негізгі орта, жалпы білім берудің үлгілік оқу жоспарларымен реттеледі.</w:t>
      </w:r>
    </w:p>
    <w:p w:rsidR="00C871BE" w:rsidRPr="004222E9" w:rsidRDefault="00C871BE" w:rsidP="00C871BE">
      <w:pPr>
        <w:ind w:firstLine="709"/>
        <w:jc w:val="both"/>
        <w:rPr>
          <w:sz w:val="28"/>
          <w:szCs w:val="28"/>
          <w:lang w:val="kk-KZ"/>
        </w:rPr>
      </w:pPr>
      <w:r w:rsidRPr="004222E9">
        <w:rPr>
          <w:sz w:val="28"/>
          <w:szCs w:val="28"/>
          <w:lang w:val="kk-KZ"/>
        </w:rPr>
        <w:t>Жалпы білім беретін мектептердегі арнайы сыныптар оқушылар</w:t>
      </w:r>
      <w:r>
        <w:rPr>
          <w:sz w:val="28"/>
          <w:szCs w:val="28"/>
          <w:lang w:val="kk-KZ"/>
        </w:rPr>
        <w:t>дың</w:t>
      </w:r>
      <w:r w:rsidRPr="00D96597">
        <w:rPr>
          <w:sz w:val="28"/>
          <w:szCs w:val="28"/>
          <w:lang w:val="kk-KZ"/>
        </w:rPr>
        <w:t>дамуы бұзылу</w:t>
      </w:r>
      <w:r>
        <w:rPr>
          <w:sz w:val="28"/>
          <w:szCs w:val="28"/>
          <w:lang w:val="kk-KZ"/>
        </w:rPr>
        <w:t>ының</w:t>
      </w:r>
      <w:r w:rsidRPr="004222E9">
        <w:rPr>
          <w:sz w:val="28"/>
          <w:szCs w:val="28"/>
          <w:lang w:val="kk-KZ"/>
        </w:rPr>
        <w:t xml:space="preserve"> түрлері бойынша сараланады:</w:t>
      </w:r>
    </w:p>
    <w:p w:rsidR="00C871BE" w:rsidRPr="004222E9" w:rsidRDefault="00C871BE" w:rsidP="00C871BE">
      <w:pPr>
        <w:ind w:firstLine="709"/>
        <w:jc w:val="both"/>
        <w:rPr>
          <w:sz w:val="28"/>
          <w:szCs w:val="28"/>
          <w:lang w:val="kk-KZ"/>
        </w:rPr>
      </w:pPr>
      <w:r w:rsidRPr="004222E9">
        <w:rPr>
          <w:sz w:val="28"/>
          <w:szCs w:val="28"/>
          <w:lang w:val="kk-KZ"/>
        </w:rPr>
        <w:t>− есту қабілеті бұзылған балалар үшін;</w:t>
      </w:r>
    </w:p>
    <w:p w:rsidR="00C871BE" w:rsidRPr="004222E9" w:rsidRDefault="00C871BE" w:rsidP="00C871BE">
      <w:pPr>
        <w:ind w:firstLine="709"/>
        <w:jc w:val="both"/>
        <w:rPr>
          <w:sz w:val="28"/>
          <w:szCs w:val="28"/>
          <w:lang w:val="kk-KZ"/>
        </w:rPr>
      </w:pPr>
      <w:r w:rsidRPr="004222E9">
        <w:rPr>
          <w:sz w:val="28"/>
          <w:szCs w:val="28"/>
          <w:lang w:val="kk-KZ"/>
        </w:rPr>
        <w:t>− көру қабілеті бұзылған балалар үшін;</w:t>
      </w:r>
    </w:p>
    <w:p w:rsidR="00C871BE" w:rsidRPr="004222E9" w:rsidRDefault="00C871BE" w:rsidP="00C871BE">
      <w:pPr>
        <w:ind w:firstLine="709"/>
        <w:jc w:val="both"/>
        <w:rPr>
          <w:sz w:val="28"/>
          <w:szCs w:val="28"/>
          <w:lang w:val="kk-KZ"/>
        </w:rPr>
      </w:pPr>
      <w:r w:rsidRPr="004222E9">
        <w:rPr>
          <w:sz w:val="28"/>
          <w:szCs w:val="28"/>
          <w:lang w:val="kk-KZ"/>
        </w:rPr>
        <w:t xml:space="preserve">− сөйлеу тілінің күрделі </w:t>
      </w:r>
      <w:r>
        <w:rPr>
          <w:sz w:val="28"/>
          <w:szCs w:val="28"/>
          <w:lang w:val="kk-KZ"/>
        </w:rPr>
        <w:t>бұзылыстары</w:t>
      </w:r>
      <w:r w:rsidRPr="004222E9">
        <w:rPr>
          <w:sz w:val="28"/>
          <w:szCs w:val="28"/>
          <w:lang w:val="kk-KZ"/>
        </w:rPr>
        <w:t xml:space="preserve"> бар балалар үшін;</w:t>
      </w:r>
    </w:p>
    <w:p w:rsidR="00C871BE" w:rsidRPr="004222E9" w:rsidRDefault="00C871BE" w:rsidP="00C871BE">
      <w:pPr>
        <w:ind w:firstLine="709"/>
        <w:jc w:val="both"/>
        <w:rPr>
          <w:sz w:val="28"/>
          <w:szCs w:val="28"/>
          <w:lang w:val="kk-KZ"/>
        </w:rPr>
      </w:pPr>
      <w:r w:rsidRPr="004222E9">
        <w:rPr>
          <w:sz w:val="28"/>
          <w:szCs w:val="28"/>
          <w:lang w:val="kk-KZ"/>
        </w:rPr>
        <w:t>− тірек-қозғалыс аппараты бұзылған балалар үшін;</w:t>
      </w:r>
    </w:p>
    <w:p w:rsidR="00C871BE" w:rsidRPr="004222E9" w:rsidRDefault="00C871BE" w:rsidP="00C871BE">
      <w:pPr>
        <w:ind w:firstLine="709"/>
        <w:jc w:val="both"/>
        <w:rPr>
          <w:sz w:val="28"/>
          <w:szCs w:val="28"/>
          <w:lang w:val="kk-KZ"/>
        </w:rPr>
      </w:pPr>
      <w:r w:rsidRPr="004222E9">
        <w:rPr>
          <w:sz w:val="28"/>
          <w:szCs w:val="28"/>
          <w:lang w:val="kk-KZ"/>
        </w:rPr>
        <w:t xml:space="preserve">− </w:t>
      </w:r>
      <w:r w:rsidRPr="00D96597">
        <w:rPr>
          <w:sz w:val="28"/>
          <w:szCs w:val="28"/>
          <w:lang w:val="kk-KZ"/>
        </w:rPr>
        <w:t>психикалық дамуы тежелген балалар үшін</w:t>
      </w:r>
      <w:r w:rsidRPr="004222E9">
        <w:rPr>
          <w:sz w:val="28"/>
          <w:szCs w:val="28"/>
          <w:lang w:val="kk-KZ"/>
        </w:rPr>
        <w:t xml:space="preserve"> (бұдан әрі – </w:t>
      </w:r>
      <w:r w:rsidRPr="00D96597">
        <w:rPr>
          <w:sz w:val="28"/>
          <w:szCs w:val="28"/>
          <w:lang w:val="kk-KZ"/>
        </w:rPr>
        <w:t>ПДТ</w:t>
      </w:r>
      <w:r w:rsidRPr="004222E9">
        <w:rPr>
          <w:sz w:val="28"/>
          <w:szCs w:val="28"/>
          <w:lang w:val="kk-KZ"/>
        </w:rPr>
        <w:t>) – қалыпты психикалық даму қарқыны бұзылған;</w:t>
      </w:r>
    </w:p>
    <w:p w:rsidR="00C871BE" w:rsidRPr="004222E9" w:rsidRDefault="00C871BE" w:rsidP="00C871BE">
      <w:pPr>
        <w:ind w:firstLine="709"/>
        <w:jc w:val="both"/>
        <w:rPr>
          <w:sz w:val="28"/>
          <w:szCs w:val="28"/>
          <w:lang w:val="kk-KZ"/>
        </w:rPr>
      </w:pPr>
      <w:r w:rsidRPr="004222E9">
        <w:rPr>
          <w:sz w:val="28"/>
          <w:szCs w:val="28"/>
          <w:lang w:val="kk-KZ"/>
        </w:rPr>
        <w:t xml:space="preserve">− </w:t>
      </w:r>
      <w:r w:rsidRPr="00D96597">
        <w:rPr>
          <w:sz w:val="28"/>
          <w:szCs w:val="28"/>
          <w:lang w:val="kk-KZ"/>
        </w:rPr>
        <w:t>интел</w:t>
      </w:r>
      <w:r>
        <w:rPr>
          <w:sz w:val="28"/>
          <w:szCs w:val="28"/>
          <w:lang w:val="kk-KZ"/>
        </w:rPr>
        <w:t>л</w:t>
      </w:r>
      <w:r w:rsidRPr="00D96597">
        <w:rPr>
          <w:sz w:val="28"/>
          <w:szCs w:val="28"/>
          <w:lang w:val="kk-KZ"/>
        </w:rPr>
        <w:t>ектібұзылған</w:t>
      </w:r>
      <w:r w:rsidRPr="004222E9">
        <w:rPr>
          <w:sz w:val="28"/>
          <w:szCs w:val="28"/>
          <w:lang w:val="kk-KZ"/>
        </w:rPr>
        <w:t xml:space="preserve"> балалар үшін (</w:t>
      </w:r>
      <w:r w:rsidRPr="00D96597">
        <w:rPr>
          <w:sz w:val="28"/>
          <w:szCs w:val="28"/>
          <w:lang w:val="kk-KZ"/>
        </w:rPr>
        <w:t>жеңіл және орташа деңгейдегі ақыл-ой кемістігі).</w:t>
      </w:r>
    </w:p>
    <w:p w:rsidR="00C871BE" w:rsidRPr="004222E9" w:rsidRDefault="00C871BE" w:rsidP="00C871BE">
      <w:pPr>
        <w:ind w:firstLine="709"/>
        <w:jc w:val="both"/>
        <w:rPr>
          <w:sz w:val="28"/>
          <w:szCs w:val="28"/>
          <w:lang w:val="kk-KZ"/>
        </w:rPr>
      </w:pPr>
      <w:r w:rsidRPr="004222E9">
        <w:rPr>
          <w:sz w:val="28"/>
          <w:szCs w:val="28"/>
          <w:lang w:val="kk-KZ"/>
        </w:rPr>
        <w:t>Үлгілік оқу жоспары оқу жүктемесін жалпы білім беретін пәндер, түзету курстары, еңбекке дайындық курстары, факультативтік сабақтар және элективті курстар арасында бөледі.</w:t>
      </w:r>
    </w:p>
    <w:p w:rsidR="00C871BE" w:rsidRPr="004222E9" w:rsidRDefault="00C871BE" w:rsidP="00C871BE">
      <w:pPr>
        <w:ind w:firstLine="709"/>
        <w:jc w:val="both"/>
        <w:rPr>
          <w:sz w:val="28"/>
          <w:szCs w:val="28"/>
          <w:lang w:val="kk-KZ"/>
        </w:rPr>
      </w:pPr>
      <w:r w:rsidRPr="004222E9">
        <w:rPr>
          <w:sz w:val="28"/>
          <w:szCs w:val="28"/>
          <w:lang w:val="kk-KZ"/>
        </w:rPr>
        <w:t xml:space="preserve">Есту қабілеті, көру қабілеті, тірек-қимыл аппараты бұзылған, сөйлеу тілінің </w:t>
      </w:r>
      <w:r w:rsidRPr="00D96597">
        <w:rPr>
          <w:sz w:val="28"/>
          <w:szCs w:val="28"/>
          <w:lang w:val="kk-KZ"/>
        </w:rPr>
        <w:t xml:space="preserve">күрделі </w:t>
      </w:r>
      <w:r>
        <w:rPr>
          <w:sz w:val="28"/>
          <w:szCs w:val="28"/>
          <w:lang w:val="kk-KZ"/>
        </w:rPr>
        <w:t>бұзылыстары</w:t>
      </w:r>
      <w:r w:rsidRPr="00D96597">
        <w:rPr>
          <w:sz w:val="28"/>
          <w:szCs w:val="28"/>
          <w:lang w:val="kk-KZ"/>
        </w:rPr>
        <w:t xml:space="preserve"> бар және психикалық дамуы тежелген</w:t>
      </w:r>
      <w:r w:rsidRPr="004222E9">
        <w:rPr>
          <w:sz w:val="28"/>
          <w:szCs w:val="28"/>
          <w:lang w:val="kk-KZ"/>
        </w:rPr>
        <w:t xml:space="preserve"> білім алушыларға арналған Үлгілік оқу жоспарының инвариантты бөлігіндегі жалпы білім беретін пәндердің тізімі және олардың негізгі мазмұны ҚР </w:t>
      </w:r>
      <w:r w:rsidRPr="00D96597">
        <w:rPr>
          <w:sz w:val="28"/>
          <w:szCs w:val="28"/>
          <w:lang w:val="kk-KZ"/>
        </w:rPr>
        <w:t>МЖМБС</w:t>
      </w:r>
      <w:r w:rsidRPr="004222E9">
        <w:rPr>
          <w:sz w:val="28"/>
          <w:szCs w:val="28"/>
          <w:lang w:val="kk-KZ"/>
        </w:rPr>
        <w:t xml:space="preserve"> 1.4.002-2012 талаптарына сәйкес. Оқыту білім алушылардың психофизикалық ерекшеліктері мен танымдық мүмкіндіктерін ескере отырып бастауыш, негізгі орта, жалпы орта білім беру бағдарламалары негізінде әзірленген арнайы білім беру бағдарламалары</w:t>
      </w:r>
      <w:r>
        <w:rPr>
          <w:sz w:val="28"/>
          <w:szCs w:val="28"/>
          <w:lang w:val="kk-KZ"/>
        </w:rPr>
        <w:t>н</w:t>
      </w:r>
      <w:r w:rsidRPr="004222E9">
        <w:rPr>
          <w:sz w:val="28"/>
          <w:szCs w:val="28"/>
          <w:lang w:val="kk-KZ"/>
        </w:rPr>
        <w:t xml:space="preserve"> және жалпы білім беретін оқу бағдарламаларын пайдалану арқылы іске асырылады (бағдарламалар </w:t>
      </w:r>
      <w:r w:rsidRPr="004222E9">
        <w:rPr>
          <w:bCs/>
          <w:i/>
          <w:spacing w:val="-2"/>
          <w:sz w:val="28"/>
          <w:szCs w:val="28"/>
          <w:lang w:val="kk-KZ"/>
        </w:rPr>
        <w:t>www.nao.kz</w:t>
      </w:r>
      <w:r w:rsidRPr="004222E9">
        <w:rPr>
          <w:sz w:val="28"/>
          <w:szCs w:val="28"/>
          <w:lang w:val="kk-KZ"/>
        </w:rPr>
        <w:t xml:space="preserve"> - Академия сайтында ұсынылған).</w:t>
      </w:r>
    </w:p>
    <w:p w:rsidR="00C871BE" w:rsidRPr="004222E9" w:rsidRDefault="00C871BE" w:rsidP="00C871BE">
      <w:pPr>
        <w:ind w:firstLine="709"/>
        <w:jc w:val="both"/>
        <w:rPr>
          <w:sz w:val="28"/>
          <w:szCs w:val="28"/>
          <w:lang w:val="kk-KZ"/>
        </w:rPr>
      </w:pPr>
      <w:r w:rsidRPr="004222E9">
        <w:rPr>
          <w:sz w:val="28"/>
          <w:szCs w:val="28"/>
          <w:lang w:val="kk-KZ"/>
        </w:rPr>
        <w:t xml:space="preserve">Оқу процесінде арнайы оқулықтар мен ОӘК, сонымен қатар, жалпы бағыттағы мектептерге арналған оқулықтар мен ОӘК пайдаланылады. </w:t>
      </w:r>
      <w:r>
        <w:rPr>
          <w:sz w:val="28"/>
          <w:szCs w:val="28"/>
          <w:lang w:val="kk-KZ"/>
        </w:rPr>
        <w:t>М</w:t>
      </w:r>
      <w:r w:rsidRPr="004222E9">
        <w:rPr>
          <w:sz w:val="28"/>
          <w:szCs w:val="28"/>
          <w:lang w:val="kk-KZ"/>
        </w:rPr>
        <w:t>ектептегі оқу ұзақтығын арттыру 0 (дайындық) және 10</w:t>
      </w:r>
      <w:r>
        <w:rPr>
          <w:sz w:val="28"/>
          <w:szCs w:val="28"/>
          <w:lang w:val="kk-KZ"/>
        </w:rPr>
        <w:t>-</w:t>
      </w:r>
      <w:r w:rsidRPr="00D96597">
        <w:rPr>
          <w:sz w:val="28"/>
          <w:szCs w:val="28"/>
          <w:lang w:val="kk-KZ"/>
        </w:rPr>
        <w:t>сыныптар есебінен</w:t>
      </w:r>
      <w:r w:rsidRPr="004222E9">
        <w:rPr>
          <w:sz w:val="28"/>
          <w:szCs w:val="28"/>
          <w:lang w:val="kk-KZ"/>
        </w:rPr>
        <w:t xml:space="preserve"> білім алушылардың даму ауытқушылықтары</w:t>
      </w:r>
      <w:r>
        <w:rPr>
          <w:sz w:val="28"/>
          <w:szCs w:val="28"/>
          <w:lang w:val="kk-KZ"/>
        </w:rPr>
        <w:t>на</w:t>
      </w:r>
      <w:r w:rsidRPr="004222E9">
        <w:rPr>
          <w:sz w:val="28"/>
          <w:szCs w:val="28"/>
          <w:lang w:val="kk-KZ"/>
        </w:rPr>
        <w:t xml:space="preserve"> байланысты оқу процесінде бағдарламалық материалды игерудің қиындығын ескеру қажеттілігімен, сондай-ақ, оқу процесінде түзету-оңалту іс-шараларына арнайы уақыт бөлу қажеттілігімен байланысты.</w:t>
      </w:r>
    </w:p>
    <w:p w:rsidR="00C871BE" w:rsidRPr="004222E9" w:rsidRDefault="00C871BE" w:rsidP="00C871BE">
      <w:pPr>
        <w:ind w:firstLine="709"/>
        <w:jc w:val="both"/>
        <w:rPr>
          <w:sz w:val="28"/>
          <w:szCs w:val="28"/>
          <w:lang w:val="kk-KZ"/>
        </w:rPr>
      </w:pPr>
      <w:r w:rsidRPr="00D96597">
        <w:rPr>
          <w:bCs/>
          <w:spacing w:val="-2"/>
          <w:sz w:val="28"/>
          <w:szCs w:val="28"/>
          <w:lang w:val="kk-KZ"/>
        </w:rPr>
        <w:t>Интеллекті</w:t>
      </w:r>
      <w:r w:rsidRPr="004222E9">
        <w:rPr>
          <w:sz w:val="28"/>
          <w:szCs w:val="28"/>
          <w:lang w:val="kk-KZ"/>
        </w:rPr>
        <w:t xml:space="preserve"> бұзыл</w:t>
      </w:r>
      <w:r>
        <w:rPr>
          <w:sz w:val="28"/>
          <w:szCs w:val="28"/>
          <w:lang w:val="kk-KZ"/>
        </w:rPr>
        <w:t>ған</w:t>
      </w:r>
      <w:r w:rsidRPr="004222E9">
        <w:rPr>
          <w:sz w:val="28"/>
          <w:szCs w:val="28"/>
          <w:lang w:val="kk-KZ"/>
        </w:rPr>
        <w:t xml:space="preserve"> оқушыларға арналған Үлгілік оқу жоспарындағы бөлімдер мен оқу пәндерінің тізімі, сонымен қатар, оқу бағдарламалардың мазмұны мен оқулықтар ҚР МЖМБС 1.4.002-2012 талаптарына бағытталмаған. </w:t>
      </w:r>
      <w:r>
        <w:rPr>
          <w:sz w:val="28"/>
          <w:szCs w:val="28"/>
          <w:lang w:val="kk-KZ"/>
        </w:rPr>
        <w:t>А</w:t>
      </w:r>
      <w:r w:rsidRPr="004222E9">
        <w:rPr>
          <w:sz w:val="28"/>
          <w:szCs w:val="28"/>
          <w:lang w:val="kk-KZ"/>
        </w:rPr>
        <w:t xml:space="preserve">қыл-ойы кем білім алушылар </w:t>
      </w:r>
      <w:r>
        <w:rPr>
          <w:sz w:val="28"/>
          <w:szCs w:val="28"/>
          <w:lang w:val="kk-KZ"/>
        </w:rPr>
        <w:t>м</w:t>
      </w:r>
      <w:r w:rsidRPr="004222E9">
        <w:rPr>
          <w:sz w:val="28"/>
          <w:szCs w:val="28"/>
          <w:lang w:val="kk-KZ"/>
        </w:rPr>
        <w:t xml:space="preserve">ектептегі барлық оқыту жылдары ағымында </w:t>
      </w:r>
      <w:r w:rsidRPr="00D96597">
        <w:rPr>
          <w:sz w:val="28"/>
          <w:szCs w:val="28"/>
          <w:lang w:val="kk-KZ"/>
        </w:rPr>
        <w:lastRenderedPageBreak/>
        <w:t>жеңіл және орташа деңгейдегі ақыл-ой кемістігі</w:t>
      </w:r>
      <w:r>
        <w:rPr>
          <w:sz w:val="28"/>
          <w:szCs w:val="28"/>
          <w:lang w:val="kk-KZ"/>
        </w:rPr>
        <w:t xml:space="preserve"> бар </w:t>
      </w:r>
      <w:r w:rsidRPr="00224C33">
        <w:rPr>
          <w:bCs/>
          <w:spacing w:val="-2"/>
          <w:sz w:val="28"/>
          <w:szCs w:val="28"/>
          <w:lang w:val="kk-KZ"/>
        </w:rPr>
        <w:t>білім алушыларға арналған</w:t>
      </w:r>
      <w:r>
        <w:rPr>
          <w:sz w:val="28"/>
          <w:szCs w:val="28"/>
          <w:lang w:val="kk-KZ"/>
        </w:rPr>
        <w:t xml:space="preserve"> Үлгілік оқу жоспарларынасәйкес, </w:t>
      </w:r>
      <w:r w:rsidRPr="004222E9">
        <w:rPr>
          <w:sz w:val="28"/>
          <w:szCs w:val="28"/>
          <w:lang w:val="kk-KZ"/>
        </w:rPr>
        <w:t>арнайы оқыту бағдарламалар</w:t>
      </w:r>
      <w:r>
        <w:rPr>
          <w:sz w:val="28"/>
          <w:szCs w:val="28"/>
          <w:lang w:val="kk-KZ"/>
        </w:rPr>
        <w:t>ы</w:t>
      </w:r>
      <w:r w:rsidRPr="004222E9">
        <w:rPr>
          <w:sz w:val="28"/>
          <w:szCs w:val="28"/>
          <w:lang w:val="kk-KZ"/>
        </w:rPr>
        <w:t xml:space="preserve">, </w:t>
      </w:r>
      <w:r>
        <w:rPr>
          <w:sz w:val="28"/>
          <w:szCs w:val="28"/>
          <w:lang w:val="kk-KZ"/>
        </w:rPr>
        <w:t xml:space="preserve">арнайы </w:t>
      </w:r>
      <w:r w:rsidRPr="004222E9">
        <w:rPr>
          <w:sz w:val="28"/>
          <w:szCs w:val="28"/>
          <w:lang w:val="kk-KZ"/>
        </w:rPr>
        <w:t xml:space="preserve"> ОӘК бойынша іске асырылады.</w:t>
      </w:r>
    </w:p>
    <w:p w:rsidR="00C871BE" w:rsidRPr="004222E9" w:rsidRDefault="00C871BE" w:rsidP="00C871BE">
      <w:pPr>
        <w:ind w:firstLine="709"/>
        <w:jc w:val="both"/>
        <w:rPr>
          <w:sz w:val="28"/>
          <w:szCs w:val="28"/>
          <w:lang w:val="kk-KZ"/>
        </w:rPr>
      </w:pPr>
      <w:r w:rsidRPr="004222E9">
        <w:rPr>
          <w:sz w:val="28"/>
          <w:szCs w:val="28"/>
          <w:lang w:val="kk-KZ"/>
        </w:rPr>
        <w:t>Арнайы мектептің (сыныптардың) педагогтері сынып құрамын</w:t>
      </w:r>
      <w:r>
        <w:rPr>
          <w:sz w:val="28"/>
          <w:szCs w:val="28"/>
          <w:lang w:val="kk-KZ"/>
        </w:rPr>
        <w:t xml:space="preserve"> және білім алушылардың жеке ерекшеліктерін</w:t>
      </w:r>
      <w:r w:rsidRPr="004222E9">
        <w:rPr>
          <w:sz w:val="28"/>
          <w:szCs w:val="28"/>
          <w:lang w:val="kk-KZ"/>
        </w:rPr>
        <w:t xml:space="preserve"> есепке ала отырып, оқулық, оқу құралдарын, дидактикалық, түзету-</w:t>
      </w:r>
      <w:r>
        <w:rPr>
          <w:sz w:val="28"/>
          <w:szCs w:val="28"/>
          <w:lang w:val="kk-KZ"/>
        </w:rPr>
        <w:t>дамытушылық материалдарды өздері таңдай алады</w:t>
      </w:r>
      <w:r w:rsidRPr="004222E9">
        <w:rPr>
          <w:sz w:val="28"/>
          <w:szCs w:val="28"/>
          <w:lang w:val="kk-KZ"/>
        </w:rPr>
        <w:t>. Елдің арнайы мектептері үшін әзірленген оқулықтар мен ОӘК болмаған жағдайда</w:t>
      </w:r>
      <w:r>
        <w:rPr>
          <w:sz w:val="28"/>
          <w:szCs w:val="28"/>
          <w:lang w:val="kk-KZ"/>
        </w:rPr>
        <w:t>,</w:t>
      </w:r>
      <w:r w:rsidRPr="004222E9">
        <w:rPr>
          <w:sz w:val="28"/>
          <w:szCs w:val="28"/>
          <w:lang w:val="kk-KZ"/>
        </w:rPr>
        <w:t xml:space="preserve"> РФ-да әзірленген және шығарылған оқулықтар мен дидактикалық материалдарды пайдалануға болады.</w:t>
      </w:r>
    </w:p>
    <w:p w:rsidR="00C871BE" w:rsidRPr="004222E9" w:rsidRDefault="00C871BE" w:rsidP="00C871BE">
      <w:pPr>
        <w:ind w:firstLine="709"/>
        <w:jc w:val="both"/>
        <w:rPr>
          <w:sz w:val="28"/>
          <w:szCs w:val="28"/>
          <w:lang w:val="kk-KZ"/>
        </w:rPr>
      </w:pPr>
      <w:r w:rsidRPr="004222E9">
        <w:rPr>
          <w:sz w:val="28"/>
          <w:szCs w:val="28"/>
          <w:lang w:val="kk-KZ"/>
        </w:rPr>
        <w:t>Мүмкіндігі шектеулі оқушыларды оқытатын білім беру ұйымдары білім мазмұнының ерекшелігі</w:t>
      </w:r>
      <w:r>
        <w:rPr>
          <w:sz w:val="28"/>
          <w:szCs w:val="28"/>
          <w:lang w:val="kk-KZ"/>
        </w:rPr>
        <w:t xml:space="preserve"> мен</w:t>
      </w:r>
      <w:r w:rsidRPr="004222E9">
        <w:rPr>
          <w:sz w:val="28"/>
          <w:szCs w:val="28"/>
          <w:lang w:val="kk-KZ"/>
        </w:rPr>
        <w:t xml:space="preserve"> білім алушылардың мүмкіндіктерін ескере отырып </w:t>
      </w:r>
      <w:r>
        <w:rPr>
          <w:sz w:val="28"/>
          <w:szCs w:val="28"/>
          <w:lang w:val="kk-KZ"/>
        </w:rPr>
        <w:t xml:space="preserve">білім алушылардың </w:t>
      </w:r>
      <w:r w:rsidRPr="004222E9">
        <w:rPr>
          <w:sz w:val="28"/>
          <w:szCs w:val="28"/>
          <w:lang w:val="kk-KZ"/>
        </w:rPr>
        <w:t>үлгерімі мен аралық аттестациялау формаларын, тәртібі мен ағымдағы бақылау жүргізу мерзімін</w:t>
      </w:r>
      <w:r>
        <w:rPr>
          <w:sz w:val="28"/>
          <w:szCs w:val="28"/>
          <w:lang w:val="kk-KZ"/>
        </w:rPr>
        <w:t xml:space="preserve"> өздерібелгілейді</w:t>
      </w:r>
      <w:r w:rsidRPr="004222E9">
        <w:rPr>
          <w:sz w:val="28"/>
          <w:szCs w:val="28"/>
          <w:lang w:val="kk-KZ"/>
        </w:rPr>
        <w:t>.</w:t>
      </w:r>
    </w:p>
    <w:p w:rsidR="00C871BE" w:rsidRPr="004222E9" w:rsidRDefault="00C871BE" w:rsidP="00C871BE">
      <w:pPr>
        <w:ind w:firstLine="709"/>
        <w:jc w:val="both"/>
        <w:rPr>
          <w:sz w:val="28"/>
          <w:szCs w:val="28"/>
          <w:lang w:val="kk-KZ"/>
        </w:rPr>
      </w:pPr>
      <w:r w:rsidRPr="004222E9">
        <w:rPr>
          <w:sz w:val="28"/>
          <w:szCs w:val="28"/>
          <w:lang w:val="kk-KZ"/>
        </w:rPr>
        <w:t>Үлгілік оқу жоспарының негізінде білім беру ұйымы әрбір сынып үшін олардың мүмкіндіктері мен ерекшеліктерін ескере отырып Оқу жұмыс жоспарын құра</w:t>
      </w:r>
      <w:r>
        <w:rPr>
          <w:sz w:val="28"/>
          <w:szCs w:val="28"/>
          <w:lang w:val="kk-KZ"/>
        </w:rPr>
        <w:t>стырады</w:t>
      </w:r>
      <w:r w:rsidRPr="004222E9">
        <w:rPr>
          <w:sz w:val="28"/>
          <w:szCs w:val="28"/>
          <w:lang w:val="kk-KZ"/>
        </w:rPr>
        <w:t>. Үлгілік оқу жоспарының 15-20% сағаты</w:t>
      </w:r>
      <w:r>
        <w:rPr>
          <w:sz w:val="28"/>
          <w:szCs w:val="28"/>
          <w:lang w:val="kk-KZ"/>
        </w:rPr>
        <w:t>н</w:t>
      </w:r>
      <w:r w:rsidRPr="004222E9">
        <w:rPr>
          <w:sz w:val="28"/>
          <w:szCs w:val="28"/>
          <w:lang w:val="kk-KZ"/>
        </w:rPr>
        <w:t xml:space="preserve"> оқушылардың ерекше білім беруге қажеттілігіне сәйкес қайта бөлуге болады (үлгілік оқу жоспарынд</w:t>
      </w:r>
      <w:r w:rsidR="00E33A93">
        <w:rPr>
          <w:sz w:val="28"/>
          <w:szCs w:val="28"/>
          <w:lang w:val="kk-KZ"/>
        </w:rPr>
        <w:t>ағы жалпы сағат саны аясынан шық</w:t>
      </w:r>
      <w:r w:rsidRPr="004222E9">
        <w:rPr>
          <w:sz w:val="28"/>
          <w:szCs w:val="28"/>
          <w:lang w:val="kk-KZ"/>
        </w:rPr>
        <w:t>пай).</w:t>
      </w:r>
    </w:p>
    <w:p w:rsidR="00C871BE" w:rsidRPr="004222E9" w:rsidRDefault="00C871BE" w:rsidP="00C871BE">
      <w:pPr>
        <w:ind w:firstLine="709"/>
        <w:jc w:val="both"/>
        <w:rPr>
          <w:sz w:val="28"/>
          <w:szCs w:val="28"/>
          <w:lang w:val="kk-KZ"/>
        </w:rPr>
      </w:pPr>
      <w:r w:rsidRPr="004222E9">
        <w:rPr>
          <w:sz w:val="28"/>
          <w:szCs w:val="28"/>
          <w:lang w:val="kk-KZ"/>
        </w:rPr>
        <w:t xml:space="preserve">Білім беру ұйымдары </w:t>
      </w:r>
      <w:r w:rsidRPr="00D96597">
        <w:rPr>
          <w:sz w:val="28"/>
          <w:szCs w:val="28"/>
          <w:lang w:val="kk-KZ"/>
        </w:rPr>
        <w:t>үйде оқитын</w:t>
      </w:r>
      <w:r w:rsidRPr="004222E9">
        <w:rPr>
          <w:sz w:val="28"/>
          <w:szCs w:val="28"/>
          <w:lang w:val="kk-KZ"/>
        </w:rPr>
        <w:t xml:space="preserve"> оқушылардың ата-аналарымен (немесе оларды </w:t>
      </w:r>
      <w:r w:rsidRPr="00D96597">
        <w:rPr>
          <w:sz w:val="28"/>
          <w:szCs w:val="28"/>
          <w:lang w:val="kk-KZ"/>
        </w:rPr>
        <w:t>алмастыратын</w:t>
      </w:r>
      <w:r w:rsidRPr="004222E9">
        <w:rPr>
          <w:sz w:val="28"/>
          <w:szCs w:val="28"/>
          <w:lang w:val="kk-KZ"/>
        </w:rPr>
        <w:t xml:space="preserve">тұлғалармен) бірге </w:t>
      </w:r>
      <w:r>
        <w:rPr>
          <w:sz w:val="28"/>
          <w:szCs w:val="28"/>
          <w:lang w:val="kk-KZ"/>
        </w:rPr>
        <w:t>оқытылатын</w:t>
      </w:r>
      <w:r w:rsidRPr="004222E9">
        <w:rPr>
          <w:sz w:val="28"/>
          <w:szCs w:val="28"/>
          <w:lang w:val="kk-KZ"/>
        </w:rPr>
        <w:t xml:space="preserve"> пәндер тізімін анықтайды, жеке мүмкіндіктеріне </w:t>
      </w:r>
      <w:r>
        <w:rPr>
          <w:sz w:val="28"/>
          <w:szCs w:val="28"/>
          <w:lang w:val="kk-KZ"/>
        </w:rPr>
        <w:t xml:space="preserve">қарай </w:t>
      </w:r>
      <w:r w:rsidRPr="004222E9">
        <w:rPr>
          <w:sz w:val="28"/>
          <w:szCs w:val="28"/>
          <w:lang w:val="kk-KZ"/>
        </w:rPr>
        <w:t>Үлгілік оқу жоспарында бөлінген сағат шегіндегі пәндер бойынша сыныптар бойынша үйде оқытудың сағаттар</w:t>
      </w:r>
      <w:r>
        <w:rPr>
          <w:sz w:val="28"/>
          <w:szCs w:val="28"/>
          <w:lang w:val="kk-KZ"/>
        </w:rPr>
        <w:t>ын</w:t>
      </w:r>
      <w:r w:rsidRPr="004222E9">
        <w:rPr>
          <w:sz w:val="28"/>
          <w:szCs w:val="28"/>
          <w:lang w:val="kk-KZ"/>
        </w:rPr>
        <w:t xml:space="preserve"> бөледі.</w:t>
      </w:r>
    </w:p>
    <w:p w:rsidR="00C871BE" w:rsidRPr="004222E9" w:rsidRDefault="00C871BE" w:rsidP="00C871BE">
      <w:pPr>
        <w:ind w:firstLine="709"/>
        <w:jc w:val="both"/>
        <w:rPr>
          <w:sz w:val="28"/>
          <w:szCs w:val="28"/>
          <w:lang w:val="kk-KZ"/>
        </w:rPr>
      </w:pPr>
      <w:r w:rsidRPr="004222E9">
        <w:rPr>
          <w:sz w:val="28"/>
          <w:szCs w:val="28"/>
          <w:lang w:val="kk-KZ"/>
        </w:rPr>
        <w:t>Арнайы мектептегі және арнайы сыныптардағы оқу-тәрбиелік процес</w:t>
      </w:r>
      <w:r>
        <w:rPr>
          <w:sz w:val="28"/>
          <w:szCs w:val="28"/>
          <w:lang w:val="kk-KZ"/>
        </w:rPr>
        <w:t xml:space="preserve">і </w:t>
      </w:r>
      <w:r w:rsidRPr="004222E9">
        <w:rPr>
          <w:sz w:val="28"/>
          <w:szCs w:val="28"/>
          <w:lang w:val="kk-KZ"/>
        </w:rPr>
        <w:t>мектеп штатындағы психологиялық-педагогикалық маманд</w:t>
      </w:r>
      <w:r>
        <w:rPr>
          <w:sz w:val="28"/>
          <w:szCs w:val="28"/>
          <w:lang w:val="kk-KZ"/>
        </w:rPr>
        <w:t>ардың (арнайы психолог, логопед)</w:t>
      </w:r>
      <w:r w:rsidRPr="004222E9">
        <w:rPr>
          <w:sz w:val="28"/>
          <w:szCs w:val="28"/>
          <w:lang w:val="kk-KZ"/>
        </w:rPr>
        <w:t xml:space="preserve"> арнайы педагогт</w:t>
      </w:r>
      <w:r>
        <w:rPr>
          <w:sz w:val="28"/>
          <w:szCs w:val="28"/>
          <w:lang w:val="kk-KZ"/>
        </w:rPr>
        <w:t>е</w:t>
      </w:r>
      <w:r w:rsidRPr="004222E9">
        <w:rPr>
          <w:sz w:val="28"/>
          <w:szCs w:val="28"/>
          <w:lang w:val="kk-KZ"/>
        </w:rPr>
        <w:t>р</w:t>
      </w:r>
      <w:r>
        <w:rPr>
          <w:sz w:val="28"/>
          <w:szCs w:val="28"/>
          <w:lang w:val="kk-KZ"/>
        </w:rPr>
        <w:t>дің</w:t>
      </w:r>
      <w:r w:rsidRPr="004222E9">
        <w:rPr>
          <w:sz w:val="28"/>
          <w:szCs w:val="28"/>
          <w:lang w:val="kk-KZ"/>
        </w:rPr>
        <w:t xml:space="preserve"> (тифлопедагог, сурдопедагог, олигофренопедагог, </w:t>
      </w:r>
      <w:r w:rsidRPr="00D96597">
        <w:rPr>
          <w:sz w:val="28"/>
          <w:szCs w:val="28"/>
          <w:lang w:val="kk-KZ"/>
        </w:rPr>
        <w:t>ЕДШ</w:t>
      </w:r>
      <w:r w:rsidRPr="004222E9">
        <w:rPr>
          <w:sz w:val="28"/>
          <w:szCs w:val="28"/>
          <w:lang w:val="kk-KZ"/>
        </w:rPr>
        <w:t xml:space="preserve"> нұсқаушысы)</w:t>
      </w:r>
      <w:r>
        <w:rPr>
          <w:sz w:val="28"/>
          <w:szCs w:val="28"/>
          <w:lang w:val="kk-KZ"/>
        </w:rPr>
        <w:t xml:space="preserve"> қатысуымен,оқушыны </w:t>
      </w:r>
      <w:r w:rsidRPr="004222E9">
        <w:rPr>
          <w:sz w:val="28"/>
          <w:szCs w:val="28"/>
          <w:lang w:val="kk-KZ"/>
        </w:rPr>
        <w:t>зерделеу</w:t>
      </w:r>
      <w:r>
        <w:rPr>
          <w:sz w:val="28"/>
          <w:szCs w:val="28"/>
          <w:lang w:val="kk-KZ"/>
        </w:rPr>
        <w:t>ден кейін алынған</w:t>
      </w:r>
      <w:r w:rsidRPr="004222E9">
        <w:rPr>
          <w:sz w:val="28"/>
          <w:szCs w:val="28"/>
          <w:lang w:val="kk-KZ"/>
        </w:rPr>
        <w:t xml:space="preserve"> психологиялық-медициналық-педагогикалық мәліметтеріне негізделе отырып, сарала</w:t>
      </w:r>
      <w:r>
        <w:rPr>
          <w:sz w:val="28"/>
          <w:szCs w:val="28"/>
          <w:lang w:val="kk-KZ"/>
        </w:rPr>
        <w:t>у</w:t>
      </w:r>
      <w:r w:rsidRPr="004222E9">
        <w:rPr>
          <w:sz w:val="28"/>
          <w:szCs w:val="28"/>
          <w:lang w:val="kk-KZ"/>
        </w:rPr>
        <w:t xml:space="preserve"> және </w:t>
      </w:r>
      <w:r w:rsidRPr="00337DEE">
        <w:rPr>
          <w:bCs/>
          <w:spacing w:val="-2"/>
          <w:sz w:val="28"/>
          <w:szCs w:val="28"/>
          <w:lang w:val="kk-KZ"/>
        </w:rPr>
        <w:t>жеке арнайы амалдарды</w:t>
      </w:r>
      <w:r w:rsidRPr="004222E9">
        <w:rPr>
          <w:sz w:val="28"/>
          <w:szCs w:val="28"/>
          <w:lang w:val="kk-KZ"/>
        </w:rPr>
        <w:t xml:space="preserve"> қолдану</w:t>
      </w:r>
      <w:r>
        <w:rPr>
          <w:sz w:val="28"/>
          <w:szCs w:val="28"/>
          <w:lang w:val="kk-KZ"/>
        </w:rPr>
        <w:t xml:space="preserve"> арқылы</w:t>
      </w:r>
      <w:r w:rsidRPr="004222E9">
        <w:rPr>
          <w:sz w:val="28"/>
          <w:szCs w:val="28"/>
          <w:lang w:val="kk-KZ"/>
        </w:rPr>
        <w:t xml:space="preserve"> іске асырылады.</w:t>
      </w:r>
    </w:p>
    <w:p w:rsidR="00C871BE" w:rsidRPr="004222E9" w:rsidRDefault="00C871BE" w:rsidP="00C871BE">
      <w:pPr>
        <w:ind w:firstLine="709"/>
        <w:jc w:val="both"/>
        <w:rPr>
          <w:sz w:val="28"/>
          <w:szCs w:val="28"/>
          <w:lang w:val="kk-KZ"/>
        </w:rPr>
      </w:pPr>
      <w:r>
        <w:rPr>
          <w:sz w:val="28"/>
          <w:szCs w:val="28"/>
          <w:lang w:val="kk-KZ"/>
        </w:rPr>
        <w:t xml:space="preserve">Оқушыға психологиялық-педагогикалық көмек көрсетуге арналған жеке бағдарламаны әзірлеу үшін </w:t>
      </w:r>
      <w:r w:rsidRPr="004222E9">
        <w:rPr>
          <w:sz w:val="28"/>
          <w:szCs w:val="28"/>
          <w:lang w:val="kk-KZ"/>
        </w:rPr>
        <w:t>өзара іс-әрекет</w:t>
      </w:r>
      <w:r>
        <w:rPr>
          <w:sz w:val="28"/>
          <w:szCs w:val="28"/>
          <w:lang w:val="kk-KZ"/>
        </w:rPr>
        <w:t>тесетін м</w:t>
      </w:r>
      <w:r w:rsidRPr="004222E9">
        <w:rPr>
          <w:sz w:val="28"/>
          <w:szCs w:val="28"/>
          <w:lang w:val="kk-KZ"/>
        </w:rPr>
        <w:t xml:space="preserve">амандардың нысаны мектептегі психологиялық-медициналық-педагогикалық консилиум болып </w:t>
      </w:r>
      <w:r>
        <w:rPr>
          <w:sz w:val="28"/>
          <w:szCs w:val="28"/>
          <w:lang w:val="kk-KZ"/>
        </w:rPr>
        <w:t>табылады. Психологиялық-</w:t>
      </w:r>
      <w:r w:rsidRPr="004222E9">
        <w:rPr>
          <w:sz w:val="28"/>
          <w:szCs w:val="28"/>
          <w:lang w:val="kk-KZ"/>
        </w:rPr>
        <w:t>педагогикалық көмек көрсететін мамандардың жұмысы мектеп директорымен бекітілген желілік нормативтік актілермен реттеледі.</w:t>
      </w:r>
    </w:p>
    <w:p w:rsidR="00C871BE" w:rsidRPr="004222E9" w:rsidRDefault="00C871BE" w:rsidP="00C871BE">
      <w:pPr>
        <w:ind w:firstLine="709"/>
        <w:jc w:val="both"/>
        <w:rPr>
          <w:sz w:val="28"/>
          <w:szCs w:val="28"/>
          <w:lang w:val="kk-KZ"/>
        </w:rPr>
      </w:pPr>
      <w:r w:rsidRPr="004222E9">
        <w:rPr>
          <w:sz w:val="28"/>
          <w:szCs w:val="28"/>
          <w:lang w:val="kk-KZ"/>
        </w:rPr>
        <w:t>Арнайы мектептер мен арнайы сыныптардың оқушылары түзету- педагогикалық көмекті Үлгілік оқу жоспарының бөлімдеріне сәйкес бөлінген сағаттар аясында(түзету компоненті) психологиялық-педагогикалық мамандары</w:t>
      </w:r>
      <w:r>
        <w:rPr>
          <w:sz w:val="28"/>
          <w:szCs w:val="28"/>
          <w:lang w:val="kk-KZ"/>
        </w:rPr>
        <w:t>ның қатысуымен</w:t>
      </w:r>
      <w:r w:rsidRPr="004222E9">
        <w:rPr>
          <w:sz w:val="28"/>
          <w:szCs w:val="28"/>
          <w:lang w:val="kk-KZ"/>
        </w:rPr>
        <w:t xml:space="preserve"> өткіз</w:t>
      </w:r>
      <w:r>
        <w:rPr>
          <w:sz w:val="28"/>
          <w:szCs w:val="28"/>
          <w:lang w:val="kk-KZ"/>
        </w:rPr>
        <w:t>іле</w:t>
      </w:r>
      <w:r w:rsidRPr="004222E9">
        <w:rPr>
          <w:sz w:val="28"/>
          <w:szCs w:val="28"/>
          <w:lang w:val="kk-KZ"/>
        </w:rPr>
        <w:t>тін топтық, шағын топтық және жеке сабақтарда алады. Түзету сабақтары барлық типтегі арнайы мектептер мен арнайы сыныптарда міндетті болып табылады. Түзету компонентінің пәндерін оқу жоспарының инвариантты компонентіндегі пәндермен алмастыруға, сондай-ақ осы сағат сандарын қысқартуға болмайды.</w:t>
      </w:r>
    </w:p>
    <w:p w:rsidR="00C871BE" w:rsidRPr="004222E9" w:rsidRDefault="00C871BE" w:rsidP="00C871BE">
      <w:pPr>
        <w:ind w:firstLine="709"/>
        <w:jc w:val="both"/>
        <w:rPr>
          <w:sz w:val="28"/>
          <w:szCs w:val="28"/>
          <w:lang w:val="kk-KZ"/>
        </w:rPr>
      </w:pPr>
      <w:r w:rsidRPr="004222E9">
        <w:rPr>
          <w:sz w:val="28"/>
          <w:szCs w:val="28"/>
          <w:lang w:val="kk-KZ"/>
        </w:rPr>
        <w:t>Арнайы мектептердегі</w:t>
      </w:r>
      <w:r>
        <w:rPr>
          <w:sz w:val="28"/>
          <w:szCs w:val="28"/>
          <w:lang w:val="kk-KZ"/>
        </w:rPr>
        <w:t xml:space="preserve"> және арнайы сыныптардағы жұмыс </w:t>
      </w:r>
      <w:r w:rsidRPr="004222E9">
        <w:rPr>
          <w:sz w:val="28"/>
          <w:szCs w:val="28"/>
          <w:lang w:val="kk-KZ"/>
        </w:rPr>
        <w:t xml:space="preserve">0-4 </w:t>
      </w:r>
      <w:r w:rsidRPr="004222E9">
        <w:rPr>
          <w:sz w:val="28"/>
          <w:szCs w:val="28"/>
          <w:lang w:val="kk-KZ"/>
        </w:rPr>
        <w:lastRenderedPageBreak/>
        <w:t>сыныптарда ұзартылған күн тәртібінде, ал 5-9, 10 сыныптарда</w:t>
      </w:r>
      <w:r>
        <w:rPr>
          <w:sz w:val="28"/>
          <w:szCs w:val="28"/>
          <w:lang w:val="kk-KZ"/>
        </w:rPr>
        <w:t xml:space="preserve"> -</w:t>
      </w:r>
      <w:r w:rsidRPr="004222E9">
        <w:rPr>
          <w:sz w:val="28"/>
          <w:szCs w:val="28"/>
          <w:lang w:val="kk-KZ"/>
        </w:rPr>
        <w:t xml:space="preserve"> мектеп басшылығы</w:t>
      </w:r>
      <w:r>
        <w:rPr>
          <w:sz w:val="28"/>
          <w:szCs w:val="28"/>
          <w:lang w:val="kk-KZ"/>
        </w:rPr>
        <w:t xml:space="preserve">ның шешіміне қарай </w:t>
      </w:r>
      <w:r w:rsidRPr="004222E9">
        <w:rPr>
          <w:sz w:val="28"/>
          <w:szCs w:val="28"/>
          <w:lang w:val="kk-KZ"/>
        </w:rPr>
        <w:t>ұйымдастырылады</w:t>
      </w:r>
      <w:r>
        <w:rPr>
          <w:sz w:val="28"/>
          <w:szCs w:val="28"/>
          <w:lang w:val="kk-KZ"/>
        </w:rPr>
        <w:t xml:space="preserve"> да, бұл </w:t>
      </w:r>
      <w:r w:rsidRPr="004222E9">
        <w:rPr>
          <w:sz w:val="28"/>
          <w:szCs w:val="28"/>
          <w:lang w:val="kk-KZ"/>
        </w:rPr>
        <w:t>бұзылған қызметтердің орнын толтыр</w:t>
      </w:r>
      <w:r>
        <w:rPr>
          <w:sz w:val="28"/>
          <w:szCs w:val="28"/>
          <w:lang w:val="kk-KZ"/>
        </w:rPr>
        <w:t>уға,</w:t>
      </w:r>
      <w:r w:rsidRPr="004222E9">
        <w:rPr>
          <w:sz w:val="28"/>
          <w:szCs w:val="28"/>
          <w:lang w:val="kk-KZ"/>
        </w:rPr>
        <w:t xml:space="preserve"> қажетті денсаулық сақтаушы педагогикалық режимді қамтамасыз ет</w:t>
      </w:r>
      <w:r>
        <w:rPr>
          <w:sz w:val="28"/>
          <w:szCs w:val="28"/>
          <w:lang w:val="kk-KZ"/>
        </w:rPr>
        <w:t xml:space="preserve">уге, әлеуметтік дағдыны қалыптастыруды </w:t>
      </w:r>
      <w:r w:rsidRPr="004222E9">
        <w:rPr>
          <w:sz w:val="28"/>
          <w:szCs w:val="28"/>
          <w:lang w:val="kk-KZ"/>
        </w:rPr>
        <w:t xml:space="preserve"> және</w:t>
      </w:r>
      <w:r>
        <w:rPr>
          <w:sz w:val="28"/>
          <w:szCs w:val="28"/>
          <w:lang w:val="kk-KZ"/>
        </w:rPr>
        <w:t xml:space="preserve"> жеңу</w:t>
      </w:r>
      <w:r w:rsidRPr="004222E9">
        <w:rPr>
          <w:sz w:val="28"/>
          <w:szCs w:val="28"/>
          <w:lang w:val="kk-KZ"/>
        </w:rPr>
        <w:t xml:space="preserve"> бойынша қажетті жағдайлар</w:t>
      </w:r>
      <w:r>
        <w:rPr>
          <w:sz w:val="28"/>
          <w:szCs w:val="28"/>
          <w:lang w:val="kk-KZ"/>
        </w:rPr>
        <w:t xml:space="preserve"> туғызады</w:t>
      </w:r>
      <w:r w:rsidRPr="004222E9">
        <w:rPr>
          <w:sz w:val="28"/>
          <w:szCs w:val="28"/>
          <w:lang w:val="kk-KZ"/>
        </w:rPr>
        <w:t>.</w:t>
      </w:r>
    </w:p>
    <w:p w:rsidR="00C871BE" w:rsidRPr="004222E9" w:rsidRDefault="00C871BE" w:rsidP="00C871BE">
      <w:pPr>
        <w:ind w:firstLine="709"/>
        <w:jc w:val="both"/>
        <w:rPr>
          <w:sz w:val="28"/>
          <w:szCs w:val="28"/>
          <w:lang w:val="kk-KZ"/>
        </w:rPr>
      </w:pPr>
      <w:r w:rsidRPr="004222E9">
        <w:rPr>
          <w:sz w:val="28"/>
          <w:szCs w:val="28"/>
          <w:lang w:val="kk-KZ"/>
        </w:rPr>
        <w:t>Ерекше білім беру</w:t>
      </w:r>
      <w:r>
        <w:rPr>
          <w:sz w:val="28"/>
          <w:szCs w:val="28"/>
          <w:lang w:val="kk-KZ"/>
        </w:rPr>
        <w:t>ді</w:t>
      </w:r>
      <w:r w:rsidRPr="004222E9">
        <w:rPr>
          <w:sz w:val="28"/>
          <w:szCs w:val="28"/>
          <w:lang w:val="kk-KZ"/>
        </w:rPr>
        <w:t xml:space="preserve"> қажет</w:t>
      </w:r>
      <w:r>
        <w:rPr>
          <w:sz w:val="28"/>
          <w:szCs w:val="28"/>
          <w:lang w:val="kk-KZ"/>
        </w:rPr>
        <w:t xml:space="preserve"> ететін</w:t>
      </w:r>
      <w:r w:rsidRPr="004222E9">
        <w:rPr>
          <w:sz w:val="28"/>
          <w:szCs w:val="28"/>
          <w:lang w:val="kk-KZ"/>
        </w:rPr>
        <w:t xml:space="preserve"> оқушыларды еңбекке </w:t>
      </w:r>
      <w:r>
        <w:rPr>
          <w:sz w:val="28"/>
          <w:szCs w:val="28"/>
          <w:lang w:val="kk-KZ"/>
        </w:rPr>
        <w:t xml:space="preserve">баулу </w:t>
      </w:r>
      <w:r w:rsidRPr="004222E9">
        <w:rPr>
          <w:sz w:val="28"/>
          <w:szCs w:val="28"/>
          <w:lang w:val="kk-KZ"/>
        </w:rPr>
        <w:t>жұмыс кадрларын</w:t>
      </w:r>
      <w:r>
        <w:rPr>
          <w:sz w:val="28"/>
          <w:szCs w:val="28"/>
          <w:lang w:val="kk-KZ"/>
        </w:rPr>
        <w:t>ың</w:t>
      </w:r>
      <w:r w:rsidRPr="004222E9">
        <w:rPr>
          <w:sz w:val="28"/>
          <w:szCs w:val="28"/>
          <w:lang w:val="kk-KZ"/>
        </w:rPr>
        <w:t xml:space="preserve"> қажеттілігіне </w:t>
      </w:r>
      <w:r>
        <w:rPr>
          <w:sz w:val="28"/>
          <w:szCs w:val="28"/>
          <w:lang w:val="kk-KZ"/>
        </w:rPr>
        <w:t xml:space="preserve">қарай </w:t>
      </w:r>
      <w:r w:rsidRPr="004222E9">
        <w:rPr>
          <w:sz w:val="28"/>
          <w:szCs w:val="28"/>
          <w:lang w:val="kk-KZ"/>
        </w:rPr>
        <w:t xml:space="preserve">психофизикалық дамуының жеке ерекшеліктерін, денсаулығын, мүмкіндіктерін, сондай-ақ еңбек профилін таңдау негізінде тәрбиеленушілер мен олардың ата-аналарының мүдделерін ескере отырып өңірлік, жергілікті жағдайларға негізделе ұйымдастырылады. </w:t>
      </w:r>
      <w:r>
        <w:rPr>
          <w:sz w:val="28"/>
          <w:szCs w:val="28"/>
          <w:lang w:val="kk-KZ"/>
        </w:rPr>
        <w:t xml:space="preserve">Үлгілік </w:t>
      </w:r>
      <w:r w:rsidRPr="004222E9">
        <w:rPr>
          <w:sz w:val="28"/>
          <w:szCs w:val="28"/>
          <w:lang w:val="kk-KZ"/>
        </w:rPr>
        <w:t>оқу бағдарламалар даму мүмкіндігі шектеулі оқушыларға арналған еңбекке оқытудың профилі бойынша немесе білім алушылардың білім алудағы ерекше оқытуды қажет етуін және еңбектің әрқилы профилін ескере отырып құрылған бағдарламалары бойынша қолданылады.</w:t>
      </w:r>
    </w:p>
    <w:p w:rsidR="00C871BE" w:rsidRPr="004222E9" w:rsidRDefault="00C871BE" w:rsidP="00C871BE">
      <w:pPr>
        <w:ind w:firstLine="709"/>
        <w:jc w:val="both"/>
        <w:rPr>
          <w:sz w:val="28"/>
          <w:szCs w:val="28"/>
          <w:lang w:val="kk-KZ"/>
        </w:rPr>
      </w:pPr>
      <w:r w:rsidRPr="004222E9">
        <w:rPr>
          <w:sz w:val="28"/>
          <w:szCs w:val="28"/>
          <w:lang w:val="kk-KZ"/>
        </w:rPr>
        <w:t>Кәсіби еңбекке үйрететін сабақтар 5-сыныптан басталады, ақыл-ой кемістігі бар оқушылар үшін 4-сыныптан басталады, ол екі топқа бөлінеді. Еңбек түрлеріне қарай топт</w:t>
      </w:r>
      <w:r>
        <w:rPr>
          <w:sz w:val="28"/>
          <w:szCs w:val="28"/>
          <w:lang w:val="kk-KZ"/>
        </w:rPr>
        <w:t>арды біріктіру</w:t>
      </w:r>
      <w:r w:rsidRPr="004222E9">
        <w:rPr>
          <w:sz w:val="28"/>
          <w:szCs w:val="28"/>
          <w:lang w:val="kk-KZ"/>
        </w:rPr>
        <w:t xml:space="preserve"> олардың психофизикалық жағдайы және мүмкіндігіне байланысты дәрігердің нұсқауымен іске асырылады. </w:t>
      </w:r>
      <w:r>
        <w:rPr>
          <w:sz w:val="28"/>
          <w:szCs w:val="28"/>
          <w:lang w:val="kk-KZ"/>
        </w:rPr>
        <w:t xml:space="preserve">Паралель </w:t>
      </w:r>
      <w:r w:rsidRPr="004222E9">
        <w:rPr>
          <w:sz w:val="28"/>
          <w:szCs w:val="28"/>
          <w:lang w:val="kk-KZ"/>
        </w:rPr>
        <w:t xml:space="preserve">және шектес сыныптардағы оқушыларды </w:t>
      </w:r>
      <w:r>
        <w:rPr>
          <w:sz w:val="28"/>
          <w:szCs w:val="28"/>
          <w:lang w:val="kk-KZ"/>
        </w:rPr>
        <w:t xml:space="preserve">кіші </w:t>
      </w:r>
      <w:r w:rsidRPr="004222E9">
        <w:rPr>
          <w:sz w:val="28"/>
          <w:szCs w:val="28"/>
          <w:lang w:val="kk-KZ"/>
        </w:rPr>
        <w:t>топ</w:t>
      </w:r>
      <w:r>
        <w:rPr>
          <w:sz w:val="28"/>
          <w:szCs w:val="28"/>
          <w:lang w:val="kk-KZ"/>
        </w:rPr>
        <w:t>тарға</w:t>
      </w:r>
      <w:r w:rsidRPr="004222E9">
        <w:rPr>
          <w:sz w:val="28"/>
          <w:szCs w:val="28"/>
          <w:lang w:val="kk-KZ"/>
        </w:rPr>
        <w:t xml:space="preserve"> біріктіру мүмкіндігі бар. </w:t>
      </w:r>
      <w:r>
        <w:rPr>
          <w:sz w:val="28"/>
          <w:szCs w:val="28"/>
          <w:lang w:val="kk-KZ"/>
        </w:rPr>
        <w:t>Ә</w:t>
      </w:r>
      <w:r w:rsidRPr="004222E9">
        <w:rPr>
          <w:sz w:val="28"/>
          <w:szCs w:val="28"/>
          <w:lang w:val="kk-KZ"/>
        </w:rPr>
        <w:t xml:space="preserve">леуметтік-тұрмыстық бағдарлау </w:t>
      </w:r>
      <w:r>
        <w:rPr>
          <w:sz w:val="28"/>
          <w:szCs w:val="28"/>
          <w:lang w:val="kk-KZ"/>
        </w:rPr>
        <w:t xml:space="preserve">сабақтарын </w:t>
      </w:r>
      <w:r w:rsidRPr="004222E9">
        <w:rPr>
          <w:sz w:val="28"/>
          <w:szCs w:val="28"/>
          <w:lang w:val="kk-KZ"/>
        </w:rPr>
        <w:t>өткізу барысында сынып екі топқа бөлінеді.</w:t>
      </w:r>
    </w:p>
    <w:p w:rsidR="00C871BE" w:rsidRPr="004222E9" w:rsidRDefault="00C871BE" w:rsidP="00C871BE">
      <w:pPr>
        <w:ind w:firstLine="709"/>
        <w:jc w:val="both"/>
        <w:rPr>
          <w:sz w:val="28"/>
          <w:szCs w:val="28"/>
          <w:lang w:val="kk-KZ"/>
        </w:rPr>
      </w:pPr>
      <w:r w:rsidRPr="004222E9">
        <w:rPr>
          <w:sz w:val="28"/>
          <w:szCs w:val="28"/>
          <w:lang w:val="kk-KZ"/>
        </w:rPr>
        <w:t>Есту қабілеті, көру қабілеті, тірек-қимыл аппараты бұзылған, сөйлеу тілі</w:t>
      </w:r>
      <w:r>
        <w:rPr>
          <w:sz w:val="28"/>
          <w:szCs w:val="28"/>
          <w:lang w:val="kk-KZ"/>
        </w:rPr>
        <w:t>нде</w:t>
      </w:r>
      <w:r w:rsidRPr="00D96597">
        <w:rPr>
          <w:sz w:val="28"/>
          <w:szCs w:val="28"/>
          <w:lang w:val="kk-KZ"/>
        </w:rPr>
        <w:t xml:space="preserve">күрделі </w:t>
      </w:r>
      <w:r>
        <w:rPr>
          <w:sz w:val="28"/>
          <w:szCs w:val="28"/>
          <w:lang w:val="kk-KZ"/>
        </w:rPr>
        <w:t>бұзылыстары бар</w:t>
      </w:r>
      <w:r w:rsidRPr="004222E9">
        <w:rPr>
          <w:sz w:val="28"/>
          <w:szCs w:val="28"/>
          <w:lang w:val="kk-KZ"/>
        </w:rPr>
        <w:t xml:space="preserve">, психикалық дамуы тежелген балаларға арналған арнайы мектептердің бітірушілері алған білім деңгейін растайтын мемлекеттік үлгідегі құжатқа ие болады. </w:t>
      </w:r>
      <w:r w:rsidRPr="00D96597">
        <w:rPr>
          <w:sz w:val="28"/>
          <w:szCs w:val="28"/>
          <w:lang w:val="kk-KZ"/>
        </w:rPr>
        <w:t>Жеңіл және орташа</w:t>
      </w:r>
      <w:r w:rsidRPr="004222E9">
        <w:rPr>
          <w:sz w:val="28"/>
          <w:szCs w:val="28"/>
          <w:lang w:val="kk-KZ"/>
        </w:rPr>
        <w:t xml:space="preserve"> ақыл-ой кемістігі бар бітірушілер аталған түрдегі арнайы білім беру ұйымы үшін белгіленген үлгідегі куәлігін алады </w:t>
      </w:r>
      <w:r w:rsidRPr="004222E9">
        <w:rPr>
          <w:bCs/>
          <w:spacing w:val="-2"/>
          <w:sz w:val="28"/>
          <w:szCs w:val="28"/>
          <w:lang w:val="kk-KZ"/>
        </w:rPr>
        <w:t xml:space="preserve">(ҚР БҒМ 2015 жылғы 28 </w:t>
      </w:r>
      <w:r w:rsidRPr="004222E9">
        <w:rPr>
          <w:color w:val="000000"/>
          <w:sz w:val="28"/>
          <w:szCs w:val="28"/>
          <w:lang w:val="kk-KZ"/>
        </w:rPr>
        <w:t>№ 39 бұйрығы, № 5 қосымша).</w:t>
      </w:r>
    </w:p>
    <w:p w:rsidR="00C871BE" w:rsidRPr="004222E9" w:rsidRDefault="00C871BE" w:rsidP="00C871BE">
      <w:pPr>
        <w:ind w:firstLine="709"/>
        <w:jc w:val="both"/>
        <w:rPr>
          <w:i/>
          <w:sz w:val="28"/>
          <w:szCs w:val="28"/>
          <w:lang w:val="kk-KZ"/>
        </w:rPr>
      </w:pPr>
      <w:r w:rsidRPr="004222E9">
        <w:rPr>
          <w:i/>
          <w:sz w:val="28"/>
          <w:szCs w:val="28"/>
          <w:lang w:val="kk-KZ"/>
        </w:rPr>
        <w:t>1. Есту қабілеті бұзылған (естімейтін) оқушыларды арнайы мектепте (сыныпта) оқытудың ерекшеліктері</w:t>
      </w:r>
    </w:p>
    <w:p w:rsidR="00C871BE" w:rsidRPr="001936F4" w:rsidRDefault="00C871BE" w:rsidP="00C871BE">
      <w:pPr>
        <w:ind w:firstLine="709"/>
        <w:jc w:val="both"/>
        <w:rPr>
          <w:sz w:val="28"/>
          <w:szCs w:val="28"/>
          <w:lang w:val="kk-KZ"/>
        </w:rPr>
      </w:pPr>
      <w:r w:rsidRPr="001936F4">
        <w:rPr>
          <w:sz w:val="28"/>
          <w:szCs w:val="28"/>
          <w:lang w:val="kk-KZ"/>
        </w:rPr>
        <w:t xml:space="preserve">Білім беру процесі </w:t>
      </w:r>
      <w:r>
        <w:rPr>
          <w:sz w:val="28"/>
          <w:szCs w:val="28"/>
          <w:lang w:val="kk-KZ"/>
        </w:rPr>
        <w:t xml:space="preserve"> келесі  </w:t>
      </w:r>
      <w:r w:rsidRPr="001936F4">
        <w:rPr>
          <w:sz w:val="28"/>
          <w:szCs w:val="28"/>
          <w:lang w:val="kk-KZ"/>
        </w:rPr>
        <w:t>деңгейлерге бөлінеді:</w:t>
      </w:r>
    </w:p>
    <w:p w:rsidR="00C871BE" w:rsidRPr="003F257D" w:rsidRDefault="00C871BE" w:rsidP="00C871BE">
      <w:pPr>
        <w:ind w:firstLine="709"/>
        <w:jc w:val="both"/>
        <w:rPr>
          <w:sz w:val="28"/>
          <w:szCs w:val="28"/>
          <w:lang w:val="kk-KZ"/>
        </w:rPr>
      </w:pPr>
      <w:r w:rsidRPr="003F257D">
        <w:rPr>
          <w:sz w:val="28"/>
          <w:szCs w:val="28"/>
          <w:lang w:val="kk-KZ"/>
        </w:rPr>
        <w:t>− бастауыш білім – 0, 1-4 сыныптар;</w:t>
      </w:r>
    </w:p>
    <w:p w:rsidR="00C871BE" w:rsidRPr="003F257D" w:rsidRDefault="00C871BE" w:rsidP="00C871BE">
      <w:pPr>
        <w:ind w:firstLine="709"/>
        <w:jc w:val="both"/>
        <w:rPr>
          <w:sz w:val="28"/>
          <w:szCs w:val="28"/>
          <w:lang w:val="kk-KZ"/>
        </w:rPr>
      </w:pPr>
      <w:r w:rsidRPr="003F257D">
        <w:rPr>
          <w:sz w:val="28"/>
          <w:szCs w:val="28"/>
          <w:lang w:val="kk-KZ"/>
        </w:rPr>
        <w:t>− негізгі орта білім - 5-10 сыныптар.</w:t>
      </w:r>
    </w:p>
    <w:p w:rsidR="00C871BE" w:rsidRPr="003F257D" w:rsidRDefault="00C871BE" w:rsidP="00C871BE">
      <w:pPr>
        <w:ind w:firstLine="709"/>
        <w:jc w:val="both"/>
        <w:rPr>
          <w:sz w:val="28"/>
          <w:szCs w:val="28"/>
          <w:lang w:val="kk-KZ"/>
        </w:rPr>
      </w:pPr>
      <w:r w:rsidRPr="003F257D">
        <w:rPr>
          <w:sz w:val="28"/>
          <w:szCs w:val="28"/>
          <w:lang w:val="kk-KZ"/>
        </w:rPr>
        <w:t>Мектепке дейінгі дайындықтан толық өтпеген балалар дайындық (0) сыныбына түседі. Дайындық (0) және 1-7 сыныптарда оқыту арнайы бағдарламалар мен оқулықтар бойынша жүргізіледі. 8-10 сыныптарда</w:t>
      </w:r>
      <w:r>
        <w:rPr>
          <w:sz w:val="28"/>
          <w:szCs w:val="28"/>
          <w:lang w:val="kk-KZ"/>
        </w:rPr>
        <w:t xml:space="preserve"> оқитын</w:t>
      </w:r>
      <w:r w:rsidRPr="003F257D">
        <w:rPr>
          <w:sz w:val="28"/>
          <w:szCs w:val="28"/>
          <w:lang w:val="kk-KZ"/>
        </w:rPr>
        <w:t xml:space="preserve"> білім алушылар жалпы білім беретін мектептің бағдарламалары мен оқулықтары бойынша білім алады, ондағы материал оқушылардың білім алудағы ерекше қажеттіліктерін ескере отырып бейімделеді және қайта бөл</w:t>
      </w:r>
      <w:r>
        <w:rPr>
          <w:sz w:val="28"/>
          <w:szCs w:val="28"/>
          <w:lang w:val="kk-KZ"/>
        </w:rPr>
        <w:t>інеді</w:t>
      </w:r>
      <w:r w:rsidRPr="003F257D">
        <w:rPr>
          <w:sz w:val="28"/>
          <w:szCs w:val="28"/>
          <w:lang w:val="kk-KZ"/>
        </w:rPr>
        <w:t>. 5-сыныптан бастап қазақ әдебиеті орыс тілінде жүргізіледі (орыс тілді мектептер үшін). «Алгебра</w:t>
      </w:r>
      <w:r w:rsidRPr="004222E9">
        <w:rPr>
          <w:sz w:val="28"/>
          <w:szCs w:val="28"/>
          <w:lang w:val="kk-KZ"/>
        </w:rPr>
        <w:t>»</w:t>
      </w:r>
      <w:r w:rsidRPr="003F257D">
        <w:rPr>
          <w:sz w:val="28"/>
          <w:szCs w:val="28"/>
          <w:lang w:val="kk-KZ"/>
        </w:rPr>
        <w:t xml:space="preserve"> және«Геометрия» пәндерін оқыту 8</w:t>
      </w:r>
      <w:r w:rsidRPr="004222E9">
        <w:rPr>
          <w:sz w:val="28"/>
          <w:szCs w:val="28"/>
          <w:lang w:val="kk-KZ"/>
        </w:rPr>
        <w:t>-</w:t>
      </w:r>
      <w:r w:rsidRPr="003F257D">
        <w:rPr>
          <w:sz w:val="28"/>
          <w:szCs w:val="28"/>
          <w:lang w:val="kk-KZ"/>
        </w:rPr>
        <w:t xml:space="preserve">сыныптан бастап іске асырылады, өйткені естімейтін балаларға арналған арнайы оқу бағдарламасына сәйкес математика пәнін </w:t>
      </w:r>
      <w:r>
        <w:rPr>
          <w:sz w:val="28"/>
          <w:szCs w:val="28"/>
          <w:lang w:val="kk-KZ"/>
        </w:rPr>
        <w:t>оқыту</w:t>
      </w:r>
      <w:r w:rsidRPr="003F257D">
        <w:rPr>
          <w:sz w:val="28"/>
          <w:szCs w:val="28"/>
          <w:lang w:val="kk-KZ"/>
        </w:rPr>
        <w:t xml:space="preserve"> 7-сыныпта аяқталады.</w:t>
      </w:r>
    </w:p>
    <w:p w:rsidR="00C871BE" w:rsidRPr="003F257D" w:rsidRDefault="00C871BE" w:rsidP="00C871BE">
      <w:pPr>
        <w:ind w:firstLine="709"/>
        <w:jc w:val="both"/>
        <w:rPr>
          <w:sz w:val="28"/>
          <w:szCs w:val="28"/>
          <w:lang w:val="kk-KZ"/>
        </w:rPr>
      </w:pPr>
      <w:r>
        <w:rPr>
          <w:sz w:val="28"/>
          <w:szCs w:val="28"/>
          <w:lang w:val="kk-KZ"/>
        </w:rPr>
        <w:t>Үлгілік о</w:t>
      </w:r>
      <w:r w:rsidRPr="003F257D">
        <w:rPr>
          <w:sz w:val="28"/>
          <w:szCs w:val="28"/>
          <w:lang w:val="kk-KZ"/>
        </w:rPr>
        <w:t>қу жоспарында міндетті түрде</w:t>
      </w:r>
      <w:r>
        <w:rPr>
          <w:sz w:val="28"/>
          <w:szCs w:val="28"/>
          <w:lang w:val="kk-KZ"/>
        </w:rPr>
        <w:t xml:space="preserve"> оқытылатын </w:t>
      </w:r>
      <w:r w:rsidRPr="003F257D">
        <w:rPr>
          <w:sz w:val="28"/>
          <w:szCs w:val="28"/>
          <w:lang w:val="kk-KZ"/>
        </w:rPr>
        <w:t>түзету пәндері ұсынылған:</w:t>
      </w:r>
    </w:p>
    <w:p w:rsidR="00C871BE" w:rsidRPr="00942713" w:rsidRDefault="00C871BE" w:rsidP="00C871BE">
      <w:pPr>
        <w:ind w:firstLine="709"/>
        <w:jc w:val="both"/>
        <w:rPr>
          <w:sz w:val="28"/>
          <w:szCs w:val="28"/>
          <w:lang w:val="kk-KZ"/>
        </w:rPr>
      </w:pPr>
      <w:r w:rsidRPr="00942713">
        <w:rPr>
          <w:sz w:val="28"/>
          <w:szCs w:val="28"/>
          <w:lang w:val="kk-KZ"/>
        </w:rPr>
        <w:t>1) «Заттық – тәжірибелік оқыту» (0-4</w:t>
      </w:r>
      <w:r>
        <w:rPr>
          <w:sz w:val="28"/>
          <w:szCs w:val="28"/>
          <w:lang w:val="kk-KZ"/>
        </w:rPr>
        <w:t>-сыныптар</w:t>
      </w:r>
      <w:r w:rsidRPr="00942713">
        <w:rPr>
          <w:sz w:val="28"/>
          <w:szCs w:val="28"/>
          <w:lang w:val="kk-KZ"/>
        </w:rPr>
        <w:t xml:space="preserve">). Міндеті – жоғары </w:t>
      </w:r>
      <w:r w:rsidRPr="00942713">
        <w:rPr>
          <w:sz w:val="28"/>
          <w:szCs w:val="28"/>
          <w:lang w:val="kk-KZ"/>
        </w:rPr>
        <w:lastRenderedPageBreak/>
        <w:t xml:space="preserve">психикалық қызметтерді қалыптастыру, жалпы білім беру пәндері бойынша білімдерін меңгеруге арналған база ретінде тұрмыстық түсініктерді игеру </w:t>
      </w:r>
      <w:r>
        <w:rPr>
          <w:sz w:val="28"/>
          <w:szCs w:val="28"/>
          <w:lang w:val="kk-KZ"/>
        </w:rPr>
        <w:t xml:space="preserve"> үшін </w:t>
      </w:r>
      <w:r w:rsidRPr="00942713">
        <w:rPr>
          <w:sz w:val="28"/>
          <w:szCs w:val="28"/>
          <w:lang w:val="kk-KZ"/>
        </w:rPr>
        <w:t xml:space="preserve">тілді </w:t>
      </w:r>
      <w:r>
        <w:rPr>
          <w:sz w:val="28"/>
          <w:szCs w:val="28"/>
          <w:lang w:val="kk-KZ"/>
        </w:rPr>
        <w:t>үйрену</w:t>
      </w:r>
      <w:r w:rsidRPr="00942713">
        <w:rPr>
          <w:sz w:val="28"/>
          <w:szCs w:val="28"/>
          <w:lang w:val="kk-KZ"/>
        </w:rPr>
        <w:t>;</w:t>
      </w:r>
    </w:p>
    <w:p w:rsidR="00C871BE" w:rsidRPr="00942713" w:rsidRDefault="00C871BE" w:rsidP="00C871BE">
      <w:pPr>
        <w:ind w:firstLine="709"/>
        <w:jc w:val="both"/>
        <w:rPr>
          <w:sz w:val="28"/>
          <w:szCs w:val="28"/>
          <w:lang w:val="kk-KZ"/>
        </w:rPr>
      </w:pPr>
      <w:r w:rsidRPr="00942713">
        <w:rPr>
          <w:sz w:val="28"/>
          <w:szCs w:val="28"/>
          <w:lang w:val="kk-KZ"/>
        </w:rPr>
        <w:t>2) «Түзету ырғағы» (0-4</w:t>
      </w:r>
      <w:r>
        <w:rPr>
          <w:sz w:val="28"/>
          <w:szCs w:val="28"/>
          <w:lang w:val="kk-KZ"/>
        </w:rPr>
        <w:t>-</w:t>
      </w:r>
      <w:r w:rsidRPr="00942713">
        <w:rPr>
          <w:sz w:val="28"/>
          <w:szCs w:val="28"/>
          <w:lang w:val="kk-KZ"/>
        </w:rPr>
        <w:t>сыныптар). Міндеті – электроакустикалық аппараттарды қолдану арқылы естіп қабылдауын қарқынды дамыту жағдайында қозғалысы мен сөйлеу тілін дамыту;</w:t>
      </w:r>
    </w:p>
    <w:p w:rsidR="00C871BE" w:rsidRPr="00942713" w:rsidRDefault="00C871BE" w:rsidP="00C871BE">
      <w:pPr>
        <w:ind w:firstLine="709"/>
        <w:jc w:val="both"/>
        <w:rPr>
          <w:sz w:val="28"/>
          <w:szCs w:val="28"/>
          <w:lang w:val="kk-KZ"/>
        </w:rPr>
      </w:pPr>
      <w:r w:rsidRPr="00942713">
        <w:rPr>
          <w:sz w:val="28"/>
          <w:szCs w:val="28"/>
          <w:lang w:val="kk-KZ"/>
        </w:rPr>
        <w:t>3) «Ым-ишараттық сөйлеу тілі» (4-10</w:t>
      </w:r>
      <w:r>
        <w:rPr>
          <w:sz w:val="28"/>
          <w:szCs w:val="28"/>
          <w:lang w:val="kk-KZ"/>
        </w:rPr>
        <w:t>-</w:t>
      </w:r>
      <w:r w:rsidRPr="00942713">
        <w:rPr>
          <w:sz w:val="28"/>
          <w:szCs w:val="28"/>
          <w:lang w:val="kk-KZ"/>
        </w:rPr>
        <w:t>сыныптар). Міндеті – оқушының коммуникативтік қызметін қамтамасыз ету. Р</w:t>
      </w:r>
      <w:r w:rsidRPr="004222E9">
        <w:rPr>
          <w:sz w:val="28"/>
          <w:szCs w:val="28"/>
          <w:lang w:val="kk-KZ"/>
        </w:rPr>
        <w:t>еспублика мектептерінде</w:t>
      </w:r>
      <w:r w:rsidRPr="00942713">
        <w:rPr>
          <w:sz w:val="28"/>
          <w:szCs w:val="28"/>
          <w:lang w:val="kk-KZ"/>
        </w:rPr>
        <w:t xml:space="preserve"> естімейтін оқушыларды оқыту есту-көру негізінде іске асырылады, оқыту процесіндегі ыммен сөйлеу оқушыларға бағдарламалық материалды сапалы меңгеруге көмектесетін көмекші құрал ретінде пайдаланылады;</w:t>
      </w:r>
    </w:p>
    <w:p w:rsidR="00C871BE" w:rsidRPr="00942713" w:rsidRDefault="00C871BE" w:rsidP="00C871BE">
      <w:pPr>
        <w:ind w:firstLine="709"/>
        <w:jc w:val="both"/>
        <w:rPr>
          <w:sz w:val="28"/>
          <w:szCs w:val="28"/>
          <w:lang w:val="kk-KZ"/>
        </w:rPr>
      </w:pPr>
      <w:r w:rsidRPr="00942713">
        <w:rPr>
          <w:sz w:val="28"/>
          <w:szCs w:val="28"/>
          <w:lang w:val="kk-KZ"/>
        </w:rPr>
        <w:t>4) «Ауызекі және тұрмыстық сөйлеу тілі» (4-10</w:t>
      </w:r>
      <w:r>
        <w:rPr>
          <w:sz w:val="28"/>
          <w:szCs w:val="28"/>
          <w:lang w:val="kk-KZ"/>
        </w:rPr>
        <w:t>-</w:t>
      </w:r>
      <w:r w:rsidRPr="00942713">
        <w:rPr>
          <w:sz w:val="28"/>
          <w:szCs w:val="28"/>
          <w:lang w:val="kk-KZ"/>
        </w:rPr>
        <w:t>сыныптар). Міндеті – еститін адамдармен қарым-қатынаста қолданылатын күнделікті қатынас сөз қорын, қарым-қатынас әрекетін дамыту;</w:t>
      </w:r>
    </w:p>
    <w:p w:rsidR="00C871BE" w:rsidRPr="00C871BE" w:rsidRDefault="00C871BE" w:rsidP="00C871BE">
      <w:pPr>
        <w:ind w:firstLine="709"/>
        <w:jc w:val="both"/>
        <w:rPr>
          <w:sz w:val="28"/>
          <w:szCs w:val="28"/>
          <w:lang w:val="kk-KZ"/>
        </w:rPr>
      </w:pPr>
      <w:r w:rsidRPr="00C871BE">
        <w:rPr>
          <w:sz w:val="28"/>
          <w:szCs w:val="28"/>
          <w:lang w:val="kk-KZ"/>
        </w:rPr>
        <w:t>5) «Дыбыстардың айтылуын қалыптастыру және есту қабілетін дамыту және (ДАҚ және ЕҚД). Сабақтарда ауызша сөйлеу тілі қалыптасады және қалдық есту арқылы сөйлеу дамиды.</w:t>
      </w:r>
    </w:p>
    <w:p w:rsidR="00C871BE" w:rsidRPr="00C871BE" w:rsidRDefault="00C871BE" w:rsidP="00C871BE">
      <w:pPr>
        <w:ind w:firstLine="709"/>
        <w:jc w:val="both"/>
        <w:rPr>
          <w:sz w:val="28"/>
          <w:szCs w:val="28"/>
          <w:lang w:val="kk-KZ"/>
        </w:rPr>
      </w:pPr>
      <w:r w:rsidRPr="00C871BE">
        <w:rPr>
          <w:sz w:val="28"/>
          <w:szCs w:val="28"/>
          <w:lang w:val="kk-KZ"/>
        </w:rPr>
        <w:t>0 мен 4-сынып</w:t>
      </w:r>
      <w:r>
        <w:rPr>
          <w:sz w:val="28"/>
          <w:szCs w:val="28"/>
          <w:lang w:val="kk-KZ"/>
        </w:rPr>
        <w:t xml:space="preserve">тарда, сонымен қатар </w:t>
      </w:r>
      <w:r w:rsidRPr="00C871BE">
        <w:rPr>
          <w:sz w:val="28"/>
          <w:szCs w:val="28"/>
          <w:lang w:val="kk-KZ"/>
        </w:rPr>
        <w:t xml:space="preserve">5-6-сыныптарда ДАҚ және ЕҚД сабақтары </w:t>
      </w:r>
      <w:r>
        <w:rPr>
          <w:sz w:val="28"/>
          <w:szCs w:val="28"/>
          <w:lang w:val="kk-KZ"/>
        </w:rPr>
        <w:t>әр</w:t>
      </w:r>
      <w:r w:rsidRPr="00C871BE">
        <w:rPr>
          <w:sz w:val="28"/>
          <w:szCs w:val="28"/>
          <w:lang w:val="kk-KZ"/>
        </w:rPr>
        <w:t xml:space="preserve"> сыныпқа </w:t>
      </w:r>
      <w:r>
        <w:rPr>
          <w:sz w:val="28"/>
          <w:szCs w:val="28"/>
          <w:lang w:val="kk-KZ"/>
        </w:rPr>
        <w:t xml:space="preserve">жеке ретпен, </w:t>
      </w:r>
      <w:r w:rsidRPr="00C871BE">
        <w:rPr>
          <w:sz w:val="28"/>
          <w:szCs w:val="28"/>
          <w:lang w:val="kk-KZ"/>
        </w:rPr>
        <w:t>апталық жүктеме</w:t>
      </w:r>
      <w:r>
        <w:rPr>
          <w:sz w:val="28"/>
          <w:szCs w:val="28"/>
          <w:lang w:val="kk-KZ"/>
        </w:rPr>
        <w:t xml:space="preserve">сі16 және </w:t>
      </w:r>
      <w:r w:rsidRPr="00C871BE">
        <w:rPr>
          <w:sz w:val="28"/>
          <w:szCs w:val="28"/>
          <w:lang w:val="kk-KZ"/>
        </w:rPr>
        <w:t xml:space="preserve">18 сағат көлемінде жүргізіледі. 7-9-сыныптарда ДАҚ және ЕҚД бойынша сабақтар аптасына 4 сағаттан (жұппен), 10-сыныпта 2 сағаттан жүргізіледі. Сөйлеуде өзін-өзі бақылау дағдысын қалыптастыру, сөйлеуде дыбысты шығару жағын түзеу, диалогиялық сөйлеумен жұмыс жасау жалғасады. </w:t>
      </w:r>
    </w:p>
    <w:p w:rsidR="00C871BE" w:rsidRPr="00C871BE" w:rsidRDefault="00C871BE" w:rsidP="00C871BE">
      <w:pPr>
        <w:ind w:firstLine="709"/>
        <w:jc w:val="both"/>
        <w:rPr>
          <w:sz w:val="28"/>
          <w:szCs w:val="28"/>
          <w:lang w:val="kk-KZ"/>
        </w:rPr>
      </w:pPr>
      <w:r w:rsidRPr="00C871BE">
        <w:rPr>
          <w:sz w:val="28"/>
          <w:szCs w:val="28"/>
          <w:lang w:val="kk-KZ"/>
        </w:rPr>
        <w:t xml:space="preserve">Түзету циклінің сабақтары күннің </w:t>
      </w:r>
      <w:r w:rsidRPr="004222E9">
        <w:rPr>
          <w:sz w:val="28"/>
          <w:szCs w:val="28"/>
          <w:lang w:val="kk-KZ"/>
        </w:rPr>
        <w:t xml:space="preserve">бірінші, сондай-ақ екінші </w:t>
      </w:r>
      <w:r w:rsidRPr="00C871BE">
        <w:rPr>
          <w:sz w:val="28"/>
          <w:szCs w:val="28"/>
          <w:lang w:val="kk-KZ"/>
        </w:rPr>
        <w:t xml:space="preserve">жартысында топпен, шағын топпен </w:t>
      </w:r>
      <w:r w:rsidRPr="004222E9">
        <w:rPr>
          <w:sz w:val="28"/>
          <w:szCs w:val="28"/>
          <w:lang w:val="kk-KZ"/>
        </w:rPr>
        <w:t xml:space="preserve">және жеке түрде </w:t>
      </w:r>
      <w:r w:rsidRPr="00C871BE">
        <w:rPr>
          <w:sz w:val="28"/>
          <w:szCs w:val="28"/>
          <w:lang w:val="kk-KZ"/>
        </w:rPr>
        <w:t xml:space="preserve">жүргізіледі. </w:t>
      </w:r>
    </w:p>
    <w:p w:rsidR="00C871BE" w:rsidRPr="00C871BE" w:rsidRDefault="00C871BE" w:rsidP="00C871BE">
      <w:pPr>
        <w:ind w:firstLine="709"/>
        <w:jc w:val="both"/>
        <w:rPr>
          <w:sz w:val="28"/>
          <w:szCs w:val="28"/>
          <w:lang w:val="kk-KZ"/>
        </w:rPr>
      </w:pPr>
      <w:r w:rsidRPr="00C871BE">
        <w:rPr>
          <w:sz w:val="28"/>
          <w:szCs w:val="28"/>
          <w:lang w:val="kk-KZ"/>
        </w:rPr>
        <w:t>Негізгі мектептің жалпы білім беру бағдарламаларының курсын табысты меңгерген оқушылар үшін жалпы орта білім мен мамандық алу мақсатында әрі қарай оқуды кәсіптік колледждерде, кешкі мектептерде жалғастыруға мүмкіндік бар.</w:t>
      </w:r>
    </w:p>
    <w:p w:rsidR="00C871BE" w:rsidRPr="00C871BE" w:rsidRDefault="00C871BE" w:rsidP="00C871BE">
      <w:pPr>
        <w:ind w:firstLine="709"/>
        <w:jc w:val="both"/>
        <w:rPr>
          <w:i/>
          <w:sz w:val="28"/>
          <w:szCs w:val="28"/>
          <w:lang w:val="kk-KZ"/>
        </w:rPr>
      </w:pPr>
      <w:r w:rsidRPr="00C871BE">
        <w:rPr>
          <w:i/>
          <w:sz w:val="28"/>
          <w:szCs w:val="28"/>
          <w:lang w:val="kk-KZ"/>
        </w:rPr>
        <w:t>2. Есту қабілеті бұзылған (нашар еститін,кейіннен естімей қалған) оқушыларды арнайы мектепте (сыныптарда) оқытудың ерекшеліктері</w:t>
      </w:r>
    </w:p>
    <w:p w:rsidR="00C871BE" w:rsidRPr="00C871BE" w:rsidRDefault="00C871BE" w:rsidP="00C871BE">
      <w:pPr>
        <w:ind w:firstLine="709"/>
        <w:jc w:val="both"/>
        <w:rPr>
          <w:sz w:val="28"/>
          <w:szCs w:val="28"/>
          <w:lang w:val="kk-KZ"/>
        </w:rPr>
      </w:pPr>
      <w:r w:rsidRPr="00C871BE">
        <w:rPr>
          <w:sz w:val="28"/>
          <w:szCs w:val="28"/>
          <w:lang w:val="kk-KZ"/>
        </w:rPr>
        <w:t xml:space="preserve">Білім беру процесі </w:t>
      </w:r>
      <w:r>
        <w:rPr>
          <w:sz w:val="28"/>
          <w:szCs w:val="28"/>
          <w:lang w:val="kk-KZ"/>
        </w:rPr>
        <w:t xml:space="preserve">келесі </w:t>
      </w:r>
      <w:r w:rsidRPr="00C871BE">
        <w:rPr>
          <w:sz w:val="28"/>
          <w:szCs w:val="28"/>
          <w:lang w:val="kk-KZ"/>
        </w:rPr>
        <w:t>деңгейлерге бөлінеді:</w:t>
      </w:r>
    </w:p>
    <w:p w:rsidR="00C871BE" w:rsidRPr="00C871BE" w:rsidRDefault="00C871BE" w:rsidP="00C871BE">
      <w:pPr>
        <w:ind w:firstLine="709"/>
        <w:jc w:val="both"/>
        <w:rPr>
          <w:sz w:val="28"/>
          <w:szCs w:val="28"/>
          <w:lang w:val="kk-KZ"/>
        </w:rPr>
      </w:pPr>
      <w:r w:rsidRPr="00C871BE">
        <w:rPr>
          <w:sz w:val="28"/>
          <w:szCs w:val="28"/>
          <w:lang w:val="kk-KZ"/>
        </w:rPr>
        <w:t>− бастауыш білім – 0, 1-4-сыныптар;</w:t>
      </w:r>
    </w:p>
    <w:p w:rsidR="00C871BE" w:rsidRPr="00C871BE" w:rsidRDefault="00C871BE" w:rsidP="00C871BE">
      <w:pPr>
        <w:ind w:firstLine="709"/>
        <w:jc w:val="both"/>
        <w:rPr>
          <w:sz w:val="28"/>
          <w:szCs w:val="28"/>
          <w:lang w:val="kk-KZ"/>
        </w:rPr>
      </w:pPr>
      <w:r w:rsidRPr="00C871BE">
        <w:rPr>
          <w:sz w:val="28"/>
          <w:szCs w:val="28"/>
          <w:lang w:val="kk-KZ"/>
        </w:rPr>
        <w:t>− негізгі орта білім – 5-10-сыныптар.</w:t>
      </w:r>
    </w:p>
    <w:p w:rsidR="00C871BE" w:rsidRPr="00C871BE" w:rsidRDefault="00C871BE" w:rsidP="00C871BE">
      <w:pPr>
        <w:ind w:firstLine="709"/>
        <w:jc w:val="both"/>
        <w:rPr>
          <w:sz w:val="28"/>
          <w:szCs w:val="28"/>
          <w:lang w:val="kk-KZ"/>
        </w:rPr>
      </w:pPr>
      <w:r w:rsidRPr="00C871BE">
        <w:rPr>
          <w:sz w:val="28"/>
          <w:szCs w:val="28"/>
          <w:lang w:val="kk-KZ"/>
        </w:rPr>
        <w:t>Мектепке дейінгі дайындықтан өтпеген бал</w:t>
      </w:r>
      <w:r>
        <w:rPr>
          <w:sz w:val="28"/>
          <w:szCs w:val="28"/>
          <w:lang w:val="kk-KZ"/>
        </w:rPr>
        <w:t>ал</w:t>
      </w:r>
      <w:r w:rsidRPr="00C871BE">
        <w:rPr>
          <w:sz w:val="28"/>
          <w:szCs w:val="28"/>
          <w:lang w:val="kk-KZ"/>
        </w:rPr>
        <w:t>ар дайындық (0) сыныбына түседі. Дайындық (0), 1-4-сыныптарда оқыту арнайы бағдарламалар мен оқулықтар бойынша жүргізіледі. 5-10-сыныптарда білім алушылар жалпы білім беретін мектептің бағдарламалары мен оқулықтары бойынша білім алады, ондағы материал оқушылардың білім алудағы ерекше қажеттіліктеріне және негізгі мектепте оқыту мерзімінің артуын ескере отырып бейімделеді және қайта бөл</w:t>
      </w:r>
      <w:r>
        <w:rPr>
          <w:sz w:val="28"/>
          <w:szCs w:val="28"/>
          <w:lang w:val="kk-KZ"/>
        </w:rPr>
        <w:t>іне</w:t>
      </w:r>
      <w:r w:rsidRPr="00C871BE">
        <w:rPr>
          <w:sz w:val="28"/>
          <w:szCs w:val="28"/>
          <w:lang w:val="kk-KZ"/>
        </w:rPr>
        <w:t>ді.</w:t>
      </w:r>
    </w:p>
    <w:p w:rsidR="00C871BE" w:rsidRPr="00C871BE" w:rsidRDefault="00C871BE" w:rsidP="00C871BE">
      <w:pPr>
        <w:ind w:firstLine="709"/>
        <w:jc w:val="both"/>
        <w:rPr>
          <w:sz w:val="28"/>
          <w:szCs w:val="28"/>
          <w:lang w:val="kk-KZ"/>
        </w:rPr>
      </w:pPr>
      <w:r w:rsidRPr="00C871BE">
        <w:rPr>
          <w:sz w:val="28"/>
          <w:szCs w:val="28"/>
          <w:lang w:val="kk-KZ"/>
        </w:rPr>
        <w:t>Қалыптастырудың есту-көру негізін жасауға және оқушылардың ауызша сөйлеу тілін жетілдіруге мүмкіндік туғызатын есту қабілетін дамытуға, дыбыстардың айтылуымен жұмысқа, еріннен оқуға арнайы көңіл бөлінеді.</w:t>
      </w:r>
    </w:p>
    <w:p w:rsidR="00C871BE" w:rsidRPr="00C871BE" w:rsidRDefault="00C871BE" w:rsidP="00C871BE">
      <w:pPr>
        <w:ind w:firstLine="709"/>
        <w:jc w:val="both"/>
        <w:rPr>
          <w:sz w:val="28"/>
          <w:szCs w:val="28"/>
          <w:lang w:val="kk-KZ"/>
        </w:rPr>
      </w:pPr>
      <w:r w:rsidRPr="00C871BE">
        <w:rPr>
          <w:sz w:val="28"/>
          <w:szCs w:val="28"/>
          <w:lang w:val="kk-KZ"/>
        </w:rPr>
        <w:t xml:space="preserve">Оқу жоспарына «Дыбыстардың айтылуын қалыптастыру және есту </w:t>
      </w:r>
      <w:r w:rsidRPr="00C871BE">
        <w:rPr>
          <w:sz w:val="28"/>
          <w:szCs w:val="28"/>
          <w:lang w:val="kk-KZ"/>
        </w:rPr>
        <w:lastRenderedPageBreak/>
        <w:t>қабілетін дамыту» (0-10 сыныптар), «Түзету ырғағы» (0-7 сыныптар), «Айналамен таныстыру» (0-2 сыныптар)</w:t>
      </w:r>
      <w:r>
        <w:rPr>
          <w:sz w:val="28"/>
          <w:szCs w:val="28"/>
          <w:lang w:val="kk-KZ"/>
        </w:rPr>
        <w:t xml:space="preserve"> сияқты </w:t>
      </w:r>
      <w:r w:rsidRPr="00C871BE">
        <w:rPr>
          <w:sz w:val="28"/>
          <w:szCs w:val="28"/>
          <w:lang w:val="kk-KZ"/>
        </w:rPr>
        <w:t>түзету курстары қосылған. Түзету циклінің сабақтары күннің екінші жартысында топпен, шағын топпен жүргізіледі. Түзету циклінің сабақтары топпен ж</w:t>
      </w:r>
      <w:r w:rsidRPr="004222E9">
        <w:rPr>
          <w:sz w:val="28"/>
          <w:szCs w:val="28"/>
          <w:lang w:val="kk-KZ"/>
        </w:rPr>
        <w:t>ә</w:t>
      </w:r>
      <w:r w:rsidRPr="00C871BE">
        <w:rPr>
          <w:sz w:val="28"/>
          <w:szCs w:val="28"/>
          <w:lang w:val="kk-KZ"/>
        </w:rPr>
        <w:t xml:space="preserve">не жеке </w:t>
      </w:r>
      <w:r w:rsidRPr="004222E9">
        <w:rPr>
          <w:sz w:val="28"/>
          <w:szCs w:val="28"/>
          <w:lang w:val="kk-KZ"/>
        </w:rPr>
        <w:t>түрде</w:t>
      </w:r>
      <w:r w:rsidRPr="00C871BE">
        <w:rPr>
          <w:sz w:val="28"/>
          <w:szCs w:val="28"/>
          <w:lang w:val="kk-KZ"/>
        </w:rPr>
        <w:t xml:space="preserve"> күннің бірінші жартысында, сондай-ақ екінші </w:t>
      </w:r>
      <w:r w:rsidRPr="004222E9">
        <w:rPr>
          <w:sz w:val="28"/>
          <w:szCs w:val="28"/>
          <w:lang w:val="kk-KZ"/>
        </w:rPr>
        <w:t xml:space="preserve">жартысында </w:t>
      </w:r>
      <w:r w:rsidRPr="00C871BE">
        <w:rPr>
          <w:sz w:val="28"/>
          <w:szCs w:val="28"/>
          <w:lang w:val="kk-KZ"/>
        </w:rPr>
        <w:t>жүргізіле алады.</w:t>
      </w:r>
    </w:p>
    <w:p w:rsidR="00C871BE" w:rsidRPr="00C871BE" w:rsidRDefault="00C871BE" w:rsidP="00C871BE">
      <w:pPr>
        <w:ind w:firstLine="709"/>
        <w:jc w:val="both"/>
        <w:rPr>
          <w:sz w:val="28"/>
          <w:szCs w:val="28"/>
          <w:lang w:val="kk-KZ"/>
        </w:rPr>
      </w:pPr>
      <w:r w:rsidRPr="00C871BE">
        <w:rPr>
          <w:sz w:val="28"/>
          <w:szCs w:val="28"/>
          <w:lang w:val="kk-KZ"/>
        </w:rPr>
        <w:t>Негізгі мектептің жалпы білім беру бағдарламаларының курсын табысты меңгерген оқушылар үшін жалпы орта білім мен мамандық алу мақсатында әрі қарай оқуды кәсіби колледждерде, кешкі мектептерде жалғастыруға мүмкіндік бар.</w:t>
      </w:r>
    </w:p>
    <w:p w:rsidR="00C871BE" w:rsidRPr="00C871BE" w:rsidRDefault="00C871BE" w:rsidP="00C871BE">
      <w:pPr>
        <w:ind w:firstLine="709"/>
        <w:jc w:val="both"/>
        <w:rPr>
          <w:i/>
          <w:sz w:val="28"/>
          <w:szCs w:val="28"/>
          <w:lang w:val="kk-KZ"/>
        </w:rPr>
      </w:pPr>
      <w:r w:rsidRPr="00C871BE">
        <w:rPr>
          <w:i/>
          <w:sz w:val="28"/>
          <w:szCs w:val="28"/>
          <w:lang w:val="kk-KZ"/>
        </w:rPr>
        <w:t>3. Көру қабілеті бұзылған (көрмейтін, нашар көретін, кейіннен көрмей қалған) оқушыларды арнайы мектепте (сыныптарда) оқытудың ерекшеліктері</w:t>
      </w:r>
    </w:p>
    <w:p w:rsidR="00C871BE" w:rsidRPr="00C871BE" w:rsidRDefault="00C871BE" w:rsidP="00C871BE">
      <w:pPr>
        <w:ind w:firstLine="709"/>
        <w:jc w:val="both"/>
        <w:rPr>
          <w:sz w:val="28"/>
          <w:szCs w:val="28"/>
          <w:lang w:val="kk-KZ"/>
        </w:rPr>
      </w:pPr>
      <w:r w:rsidRPr="00C871BE">
        <w:rPr>
          <w:sz w:val="28"/>
          <w:szCs w:val="28"/>
          <w:lang w:val="kk-KZ"/>
        </w:rPr>
        <w:t xml:space="preserve">Білім беру процесі </w:t>
      </w:r>
      <w:r>
        <w:rPr>
          <w:sz w:val="28"/>
          <w:szCs w:val="28"/>
          <w:lang w:val="kk-KZ"/>
        </w:rPr>
        <w:t xml:space="preserve">келесі </w:t>
      </w:r>
      <w:r w:rsidRPr="00C871BE">
        <w:rPr>
          <w:sz w:val="28"/>
          <w:szCs w:val="28"/>
          <w:lang w:val="kk-KZ"/>
        </w:rPr>
        <w:t>деңгейлерге бөлінеді:</w:t>
      </w:r>
    </w:p>
    <w:p w:rsidR="00C871BE" w:rsidRPr="00C871BE" w:rsidRDefault="00C871BE" w:rsidP="00C871BE">
      <w:pPr>
        <w:ind w:firstLine="709"/>
        <w:jc w:val="both"/>
        <w:rPr>
          <w:sz w:val="28"/>
          <w:szCs w:val="28"/>
          <w:lang w:val="kk-KZ"/>
        </w:rPr>
      </w:pPr>
      <w:r w:rsidRPr="00C871BE">
        <w:rPr>
          <w:sz w:val="28"/>
          <w:szCs w:val="28"/>
          <w:lang w:val="kk-KZ"/>
        </w:rPr>
        <w:t>− бастауыш білім – 0,1-4-сыныптар;</w:t>
      </w:r>
    </w:p>
    <w:p w:rsidR="00C871BE" w:rsidRPr="00C871BE" w:rsidRDefault="00C871BE" w:rsidP="00C871BE">
      <w:pPr>
        <w:ind w:firstLine="709"/>
        <w:jc w:val="both"/>
        <w:rPr>
          <w:sz w:val="28"/>
          <w:szCs w:val="28"/>
          <w:lang w:val="kk-KZ"/>
        </w:rPr>
      </w:pPr>
      <w:r w:rsidRPr="00C871BE">
        <w:rPr>
          <w:sz w:val="28"/>
          <w:szCs w:val="28"/>
          <w:lang w:val="kk-KZ"/>
        </w:rPr>
        <w:t>− негізгі орта білім – 5-10-сыныптар;</w:t>
      </w:r>
    </w:p>
    <w:p w:rsidR="00C871BE" w:rsidRPr="00C871BE" w:rsidRDefault="00C871BE" w:rsidP="00C871BE">
      <w:pPr>
        <w:ind w:firstLine="709"/>
        <w:jc w:val="both"/>
        <w:rPr>
          <w:sz w:val="28"/>
          <w:szCs w:val="28"/>
          <w:lang w:val="kk-KZ"/>
        </w:rPr>
      </w:pPr>
      <w:r w:rsidRPr="00C871BE">
        <w:rPr>
          <w:sz w:val="28"/>
          <w:szCs w:val="28"/>
          <w:lang w:val="kk-KZ"/>
        </w:rPr>
        <w:t>− жалпы орта білім – 11-12-сыныптар.</w:t>
      </w:r>
    </w:p>
    <w:p w:rsidR="00C871BE" w:rsidRPr="00C871BE" w:rsidRDefault="00C871BE" w:rsidP="00C871BE">
      <w:pPr>
        <w:ind w:firstLine="709"/>
        <w:jc w:val="both"/>
        <w:rPr>
          <w:sz w:val="28"/>
          <w:szCs w:val="28"/>
          <w:lang w:val="kk-KZ"/>
        </w:rPr>
      </w:pPr>
      <w:r w:rsidRPr="00C871BE">
        <w:rPr>
          <w:sz w:val="28"/>
          <w:szCs w:val="28"/>
          <w:lang w:val="kk-KZ"/>
        </w:rPr>
        <w:t>Орта білім алу мерзімінің ұзартылуы төмендегі себептерге: көрмейтін және нашар көретін оқушылардың танымдық қызметінің ерекшелігіне; оқу қарқынының баяулығы және жалпы білім беру пәндеріне елестету олқылықтарын толтыру мен оқушылардың қоршаған орта туралы білімдеріне мүмкіндік беретін пропедевтикалық бөлімдерді қосу қажеттілігіне; көрмейтіндермен ақпарат алудың сукцессивті тәсілін пайдалануына (ұстап көру арқылы ақпарат алуды пайдалану); Брайль жүйесі бойынша жазу мен оқуға үйретудің ерекшеліктеріне; рельефті суреттер және сызбаларды оқуға; тифлоқұрылғыларды және бақылау, тәжірибелік және лабораториялық жұмыстар жүргізу барысында кеңістікте бағдарлай алуға арналған құралдарды пайдалану қажеттілігіне байланысты.</w:t>
      </w:r>
    </w:p>
    <w:p w:rsidR="00C871BE" w:rsidRPr="00C871BE" w:rsidRDefault="00C871BE" w:rsidP="00C871BE">
      <w:pPr>
        <w:ind w:firstLine="709"/>
        <w:jc w:val="both"/>
        <w:rPr>
          <w:sz w:val="28"/>
          <w:szCs w:val="28"/>
          <w:lang w:val="kk-KZ"/>
        </w:rPr>
      </w:pPr>
      <w:r w:rsidRPr="00C871BE">
        <w:rPr>
          <w:sz w:val="28"/>
          <w:szCs w:val="28"/>
          <w:lang w:val="kk-KZ"/>
        </w:rPr>
        <w:t>Мектепке дейінгі дайындықтан өтпеген 6-7 жастағы балалар үшін дайындық (0) сыныбы ұйымдастырылады. 1-4-сыныптарда білім алушылардың функционалдық сауаттылы</w:t>
      </w:r>
      <w:r>
        <w:rPr>
          <w:sz w:val="28"/>
          <w:szCs w:val="28"/>
          <w:lang w:val="kk-KZ"/>
        </w:rPr>
        <w:t>қ</w:t>
      </w:r>
      <w:r w:rsidRPr="00C871BE">
        <w:rPr>
          <w:sz w:val="28"/>
          <w:szCs w:val="28"/>
          <w:lang w:val="kk-KZ"/>
        </w:rPr>
        <w:t xml:space="preserve"> негізі және негізгі жалпы білім берудің кезекті бағдарламасын меңгеру үшін база құр</w:t>
      </w:r>
      <w:r>
        <w:rPr>
          <w:sz w:val="28"/>
          <w:szCs w:val="28"/>
          <w:lang w:val="kk-KZ"/>
        </w:rPr>
        <w:t>ылып</w:t>
      </w:r>
      <w:r w:rsidRPr="00C871BE">
        <w:rPr>
          <w:sz w:val="28"/>
          <w:szCs w:val="28"/>
          <w:lang w:val="kk-KZ"/>
        </w:rPr>
        <w:t>, оларды</w:t>
      </w:r>
      <w:r>
        <w:rPr>
          <w:sz w:val="28"/>
          <w:szCs w:val="28"/>
          <w:lang w:val="kk-KZ"/>
        </w:rPr>
        <w:t>ң</w:t>
      </w:r>
      <w:r w:rsidRPr="00C871BE">
        <w:rPr>
          <w:sz w:val="28"/>
          <w:szCs w:val="28"/>
          <w:lang w:val="kk-KZ"/>
        </w:rPr>
        <w:t xml:space="preserve"> қарым-қатынас пен оқу еңбегінің негізгі  дағдылары</w:t>
      </w:r>
      <w:r>
        <w:rPr>
          <w:sz w:val="28"/>
          <w:szCs w:val="28"/>
          <w:lang w:val="kk-KZ"/>
        </w:rPr>
        <w:t xml:space="preserve"> қалыптастырылады</w:t>
      </w:r>
      <w:r w:rsidRPr="00C871BE">
        <w:rPr>
          <w:sz w:val="28"/>
          <w:szCs w:val="28"/>
          <w:lang w:val="kk-KZ"/>
        </w:rPr>
        <w:t>.</w:t>
      </w:r>
    </w:p>
    <w:p w:rsidR="00C871BE" w:rsidRPr="00C871BE" w:rsidRDefault="00C871BE" w:rsidP="00C871BE">
      <w:pPr>
        <w:ind w:firstLine="709"/>
        <w:jc w:val="both"/>
        <w:rPr>
          <w:sz w:val="28"/>
          <w:szCs w:val="28"/>
          <w:lang w:val="kk-KZ"/>
        </w:rPr>
      </w:pPr>
      <w:r w:rsidRPr="00C871BE">
        <w:rPr>
          <w:sz w:val="28"/>
          <w:szCs w:val="28"/>
          <w:lang w:val="kk-KZ"/>
        </w:rPr>
        <w:t xml:space="preserve">Екінші сатыдағы оқыту 6 жыл ағымында іске асырылады. Осыған байланысты </w:t>
      </w:r>
      <w:r>
        <w:rPr>
          <w:sz w:val="28"/>
          <w:szCs w:val="28"/>
          <w:lang w:val="kk-KZ"/>
        </w:rPr>
        <w:t xml:space="preserve">оқыту жылдары бойынша </w:t>
      </w:r>
      <w:r w:rsidRPr="00C871BE">
        <w:rPr>
          <w:sz w:val="28"/>
          <w:szCs w:val="28"/>
          <w:lang w:val="kk-KZ"/>
        </w:rPr>
        <w:t>оқу материалы әр оқу пәнінің аясында қайта бөл</w:t>
      </w:r>
      <w:r>
        <w:rPr>
          <w:sz w:val="28"/>
          <w:szCs w:val="28"/>
          <w:lang w:val="kk-KZ"/>
        </w:rPr>
        <w:t>іне</w:t>
      </w:r>
      <w:r w:rsidRPr="00C871BE">
        <w:rPr>
          <w:sz w:val="28"/>
          <w:szCs w:val="28"/>
          <w:lang w:val="kk-KZ"/>
        </w:rPr>
        <w:t>ді.</w:t>
      </w:r>
    </w:p>
    <w:p w:rsidR="00C871BE" w:rsidRPr="00C871BE" w:rsidRDefault="00C871BE" w:rsidP="00C871BE">
      <w:pPr>
        <w:ind w:firstLine="709"/>
        <w:jc w:val="both"/>
        <w:rPr>
          <w:sz w:val="28"/>
          <w:szCs w:val="28"/>
          <w:lang w:val="kk-KZ"/>
        </w:rPr>
      </w:pPr>
      <w:r w:rsidRPr="00C871BE">
        <w:rPr>
          <w:sz w:val="28"/>
          <w:szCs w:val="28"/>
          <w:lang w:val="kk-KZ"/>
        </w:rPr>
        <w:t>11-12-сыныптарда оқыту жалпы-гуманитарлық және жаратылыстану– математикалық екі бағытта жүзеге асырылады.</w:t>
      </w:r>
    </w:p>
    <w:p w:rsidR="00C871BE" w:rsidRPr="00C871BE" w:rsidRDefault="00C871BE" w:rsidP="00C871BE">
      <w:pPr>
        <w:ind w:firstLine="709"/>
        <w:jc w:val="both"/>
        <w:rPr>
          <w:sz w:val="28"/>
          <w:szCs w:val="28"/>
          <w:lang w:val="kk-KZ"/>
        </w:rPr>
      </w:pPr>
      <w:r w:rsidRPr="00C871BE">
        <w:rPr>
          <w:sz w:val="28"/>
          <w:szCs w:val="28"/>
          <w:lang w:val="kk-KZ"/>
        </w:rPr>
        <w:t>Бір немесе екі бағытты да таңдау оқушылардың қажеттілігін және ата- аналардың сұранысын ескере отырып іске асырылады.</w:t>
      </w:r>
    </w:p>
    <w:p w:rsidR="00C871BE" w:rsidRPr="00C871BE" w:rsidRDefault="00C871BE" w:rsidP="00C871BE">
      <w:pPr>
        <w:ind w:firstLine="709"/>
        <w:jc w:val="both"/>
        <w:rPr>
          <w:sz w:val="28"/>
          <w:szCs w:val="28"/>
          <w:lang w:val="kk-KZ"/>
        </w:rPr>
      </w:pPr>
      <w:r w:rsidRPr="00C871BE">
        <w:rPr>
          <w:sz w:val="28"/>
          <w:szCs w:val="28"/>
          <w:lang w:val="kk-KZ"/>
        </w:rPr>
        <w:t>Білім беру процесінің түзету бағыты жалпы білім беру пәндері бойынша, қалдық көруін және көріп қабылдауын сақтау мен дамыту; әлеуметтік-тұрмыстық бағдарлау (ӘТБ), кеңістікте бағдарлау; мимика және пантомимиканы дамыту; сөйлеу тілі дамуының кемшіліктерін түзету (логопедпен сабақтар); емдік дене тәрбиесі және түзету ырғағы бойынша арнайы түзету сабақтарында қамтамасыз етіледі.</w:t>
      </w:r>
    </w:p>
    <w:p w:rsidR="00C871BE" w:rsidRPr="00C871BE" w:rsidRDefault="00C871BE" w:rsidP="00C871BE">
      <w:pPr>
        <w:ind w:firstLine="709"/>
        <w:jc w:val="both"/>
        <w:rPr>
          <w:sz w:val="28"/>
          <w:szCs w:val="28"/>
          <w:lang w:val="kk-KZ"/>
        </w:rPr>
      </w:pPr>
      <w:r w:rsidRPr="00C871BE">
        <w:rPr>
          <w:sz w:val="28"/>
          <w:szCs w:val="28"/>
          <w:lang w:val="kk-KZ"/>
        </w:rPr>
        <w:lastRenderedPageBreak/>
        <w:t>Факультативтік сабақтардың сағаттары жалпы білім беру циклінің пәндерін оқытуда, жаңа пәндерді, қосымша білім беру модульдерін, арнайы курстар мен практикумдарды ен</w:t>
      </w:r>
      <w:r>
        <w:rPr>
          <w:sz w:val="28"/>
          <w:szCs w:val="28"/>
          <w:lang w:val="kk-KZ"/>
        </w:rPr>
        <w:t>г</w:t>
      </w:r>
      <w:r w:rsidRPr="00C871BE">
        <w:rPr>
          <w:sz w:val="28"/>
          <w:szCs w:val="28"/>
          <w:lang w:val="kk-KZ"/>
        </w:rPr>
        <w:t>і</w:t>
      </w:r>
      <w:r>
        <w:rPr>
          <w:sz w:val="28"/>
          <w:szCs w:val="28"/>
          <w:lang w:val="kk-KZ"/>
        </w:rPr>
        <w:t>з</w:t>
      </w:r>
      <w:r w:rsidRPr="00C871BE">
        <w:rPr>
          <w:sz w:val="28"/>
          <w:szCs w:val="28"/>
          <w:lang w:val="kk-KZ"/>
        </w:rPr>
        <w:t>уде, жеке және топтық сабақтарды өткізуде, жеке білім беру бағдарламаларын жүзеге асыруда қолданылуы мүмкін. Көру қабілетінен айырылған оқушыларды оқыту Брайль шрифтімен шыққан жалпы білім беретін оқулықтар бойынша, ал нашар көретін оқушыларды ірі шрифтімен басылған оқулықтар бойынша оқыту іске асырылады.</w:t>
      </w:r>
    </w:p>
    <w:p w:rsidR="00C871BE" w:rsidRPr="00C871BE" w:rsidRDefault="00C871BE" w:rsidP="00C871BE">
      <w:pPr>
        <w:ind w:firstLine="709"/>
        <w:jc w:val="both"/>
        <w:rPr>
          <w:i/>
          <w:sz w:val="28"/>
          <w:szCs w:val="28"/>
          <w:lang w:val="kk-KZ"/>
        </w:rPr>
      </w:pPr>
      <w:r w:rsidRPr="00C871BE">
        <w:rPr>
          <w:i/>
          <w:sz w:val="28"/>
          <w:szCs w:val="28"/>
          <w:lang w:val="kk-KZ"/>
        </w:rPr>
        <w:t>4. Тірек-қозғалыс аппараты бұзылған оқушыларды арнайы мектепте (сыныпта) оқытудың ерекшеліктері</w:t>
      </w:r>
    </w:p>
    <w:p w:rsidR="00C871BE" w:rsidRPr="00C871BE" w:rsidRDefault="00C871BE" w:rsidP="00C871BE">
      <w:pPr>
        <w:ind w:firstLine="709"/>
        <w:jc w:val="both"/>
        <w:rPr>
          <w:sz w:val="28"/>
          <w:szCs w:val="28"/>
          <w:lang w:val="kk-KZ"/>
        </w:rPr>
      </w:pPr>
      <w:r w:rsidRPr="00C871BE">
        <w:rPr>
          <w:sz w:val="28"/>
          <w:szCs w:val="28"/>
          <w:lang w:val="kk-KZ"/>
        </w:rPr>
        <w:t xml:space="preserve">Білім беру процесі </w:t>
      </w:r>
      <w:r>
        <w:rPr>
          <w:sz w:val="28"/>
          <w:szCs w:val="28"/>
          <w:lang w:val="kk-KZ"/>
        </w:rPr>
        <w:t xml:space="preserve">келесі </w:t>
      </w:r>
      <w:r w:rsidRPr="00C871BE">
        <w:rPr>
          <w:sz w:val="28"/>
          <w:szCs w:val="28"/>
          <w:lang w:val="kk-KZ"/>
        </w:rPr>
        <w:t xml:space="preserve">деңгейлерге бөлінеді </w:t>
      </w:r>
    </w:p>
    <w:p w:rsidR="00C871BE" w:rsidRPr="00C871BE" w:rsidRDefault="00C871BE" w:rsidP="00C871BE">
      <w:pPr>
        <w:ind w:firstLine="709"/>
        <w:jc w:val="both"/>
        <w:rPr>
          <w:sz w:val="28"/>
          <w:szCs w:val="28"/>
          <w:lang w:val="kk-KZ"/>
        </w:rPr>
      </w:pPr>
      <w:r w:rsidRPr="00C871BE">
        <w:rPr>
          <w:sz w:val="28"/>
          <w:szCs w:val="28"/>
          <w:lang w:val="kk-KZ"/>
        </w:rPr>
        <w:t xml:space="preserve">− бастауыш білім – 0, 1-4-сыныптар; </w:t>
      </w:r>
    </w:p>
    <w:p w:rsidR="00C871BE" w:rsidRPr="00C871BE" w:rsidRDefault="00C871BE" w:rsidP="00C871BE">
      <w:pPr>
        <w:ind w:firstLine="709"/>
        <w:jc w:val="both"/>
        <w:rPr>
          <w:sz w:val="28"/>
          <w:szCs w:val="28"/>
          <w:lang w:val="kk-KZ"/>
        </w:rPr>
      </w:pPr>
      <w:r w:rsidRPr="00C871BE">
        <w:rPr>
          <w:sz w:val="28"/>
          <w:szCs w:val="28"/>
          <w:lang w:val="kk-KZ"/>
        </w:rPr>
        <w:t xml:space="preserve">− негізгі орта білім – 5-10-сыныптар; </w:t>
      </w:r>
    </w:p>
    <w:p w:rsidR="00C871BE" w:rsidRPr="00C871BE" w:rsidRDefault="00C871BE" w:rsidP="00C871BE">
      <w:pPr>
        <w:ind w:firstLine="709"/>
        <w:jc w:val="both"/>
        <w:rPr>
          <w:sz w:val="28"/>
          <w:szCs w:val="28"/>
          <w:lang w:val="kk-KZ"/>
        </w:rPr>
      </w:pPr>
      <w:r w:rsidRPr="00C871BE">
        <w:rPr>
          <w:sz w:val="28"/>
          <w:szCs w:val="28"/>
          <w:lang w:val="kk-KZ"/>
        </w:rPr>
        <w:t xml:space="preserve">− жалпы орта білім – 11-12-сыныптар. </w:t>
      </w:r>
    </w:p>
    <w:p w:rsidR="00C871BE" w:rsidRPr="00C871BE" w:rsidRDefault="00C871BE" w:rsidP="00C871BE">
      <w:pPr>
        <w:ind w:firstLine="709"/>
        <w:jc w:val="both"/>
        <w:rPr>
          <w:sz w:val="28"/>
          <w:szCs w:val="28"/>
          <w:lang w:val="kk-KZ"/>
        </w:rPr>
      </w:pPr>
      <w:r w:rsidRPr="00C871BE">
        <w:rPr>
          <w:sz w:val="28"/>
          <w:szCs w:val="28"/>
          <w:lang w:val="kk-KZ"/>
        </w:rPr>
        <w:t xml:space="preserve">Мектепке дейінгі дайындықтан өтпеген 6-7 жастағы балалар үшін дайындық </w:t>
      </w:r>
      <w:r>
        <w:rPr>
          <w:sz w:val="28"/>
          <w:szCs w:val="28"/>
          <w:lang w:val="kk-KZ"/>
        </w:rPr>
        <w:t xml:space="preserve">(0) </w:t>
      </w:r>
      <w:r w:rsidRPr="00C871BE">
        <w:rPr>
          <w:sz w:val="28"/>
          <w:szCs w:val="28"/>
          <w:lang w:val="kk-KZ"/>
        </w:rPr>
        <w:t xml:space="preserve">сыныбы ұйымдастырылады. </w:t>
      </w:r>
    </w:p>
    <w:p w:rsidR="00C871BE" w:rsidRPr="00B638C9" w:rsidRDefault="00C871BE" w:rsidP="00C871BE">
      <w:pPr>
        <w:ind w:firstLine="709"/>
        <w:jc w:val="both"/>
        <w:rPr>
          <w:sz w:val="28"/>
          <w:szCs w:val="28"/>
          <w:lang w:val="kk-KZ"/>
        </w:rPr>
      </w:pPr>
      <w:r w:rsidRPr="00C871BE">
        <w:rPr>
          <w:sz w:val="28"/>
          <w:szCs w:val="28"/>
          <w:lang w:val="kk-KZ"/>
        </w:rPr>
        <w:t xml:space="preserve">1-4-сыныптарда жалпы тапсырмалар мен кешенді түзету тапсырмалары (балалардың барлық қозғалыс сферасын, сөйлеу тілін, танымдық қызметін қалыптастыру) шешіледі. Бірінші сыныпта жазу қимылының дағдысын қалыптастыруға арнайы уақыт бөлінеді. </w:t>
      </w:r>
    </w:p>
    <w:p w:rsidR="00C871BE" w:rsidRPr="003F257D" w:rsidRDefault="00C871BE" w:rsidP="00C871BE">
      <w:pPr>
        <w:ind w:firstLine="709"/>
        <w:jc w:val="both"/>
        <w:rPr>
          <w:sz w:val="28"/>
          <w:szCs w:val="28"/>
          <w:lang w:val="kk-KZ"/>
        </w:rPr>
      </w:pPr>
      <w:r w:rsidRPr="003F257D">
        <w:rPr>
          <w:sz w:val="28"/>
          <w:szCs w:val="28"/>
          <w:lang w:val="kk-KZ"/>
        </w:rPr>
        <w:t xml:space="preserve">Ана тілін меңгеру оқытудың бастапқы сатысының тәжірибелік бағытымен қамтамасыз етіледі. Математиканы зерделеу барысында ойлауын дамыту ерекшеліктері, кеңістіктік ұғымдарының жеткіліксіз қалыптасуы ескеріледі. </w:t>
      </w:r>
    </w:p>
    <w:p w:rsidR="00C871BE" w:rsidRPr="003F257D" w:rsidRDefault="00C871BE" w:rsidP="00C871BE">
      <w:pPr>
        <w:ind w:firstLine="709"/>
        <w:jc w:val="both"/>
        <w:rPr>
          <w:sz w:val="28"/>
          <w:szCs w:val="28"/>
          <w:lang w:val="kk-KZ"/>
        </w:rPr>
      </w:pPr>
      <w:r w:rsidRPr="003F257D">
        <w:rPr>
          <w:sz w:val="28"/>
          <w:szCs w:val="28"/>
          <w:lang w:val="kk-KZ"/>
        </w:rPr>
        <w:t>Бейімд</w:t>
      </w:r>
      <w:r w:rsidRPr="004222E9">
        <w:rPr>
          <w:sz w:val="28"/>
          <w:szCs w:val="28"/>
          <w:lang w:val="kk-KZ"/>
        </w:rPr>
        <w:t>елген</w:t>
      </w:r>
      <w:r w:rsidRPr="003F257D">
        <w:rPr>
          <w:sz w:val="28"/>
          <w:szCs w:val="28"/>
          <w:lang w:val="kk-KZ"/>
        </w:rPr>
        <w:t xml:space="preserve"> дене </w:t>
      </w:r>
      <w:r w:rsidRPr="004222E9">
        <w:rPr>
          <w:sz w:val="28"/>
          <w:szCs w:val="28"/>
          <w:lang w:val="kk-KZ"/>
        </w:rPr>
        <w:t>шынықтыру</w:t>
      </w:r>
      <w:r w:rsidRPr="003F257D">
        <w:rPr>
          <w:sz w:val="28"/>
          <w:szCs w:val="28"/>
          <w:lang w:val="kk-KZ"/>
        </w:rPr>
        <w:t xml:space="preserve"> сабақтарында бағалау нормативтері қалыптастырылмайды. </w:t>
      </w:r>
    </w:p>
    <w:p w:rsidR="00C871BE" w:rsidRPr="00D96597" w:rsidRDefault="00C871BE" w:rsidP="00C871BE">
      <w:pPr>
        <w:ind w:firstLine="709"/>
        <w:jc w:val="both"/>
        <w:rPr>
          <w:sz w:val="28"/>
          <w:szCs w:val="28"/>
          <w:lang w:val="kk-KZ"/>
        </w:rPr>
      </w:pPr>
      <w:r w:rsidRPr="00D96597">
        <w:rPr>
          <w:sz w:val="28"/>
          <w:szCs w:val="28"/>
          <w:lang w:val="kk-KZ"/>
        </w:rPr>
        <w:t xml:space="preserve">5-10сыныптарда балаларда әлеуметтік-еңбекке бейімдеуді қамтамасыз ететін қимыл-қозғалыс, ойлау, сөйлеу дағдылары мен ептілігін дамыту бойынша түзету-қалыптастыру жұмыстары жалғасады. </w:t>
      </w:r>
    </w:p>
    <w:p w:rsidR="00C871BE" w:rsidRPr="00D96597" w:rsidRDefault="00C871BE" w:rsidP="00C871BE">
      <w:pPr>
        <w:ind w:firstLine="709"/>
        <w:jc w:val="both"/>
        <w:rPr>
          <w:sz w:val="28"/>
          <w:szCs w:val="28"/>
          <w:lang w:val="kk-KZ"/>
        </w:rPr>
      </w:pPr>
      <w:r w:rsidRPr="00D96597">
        <w:rPr>
          <w:sz w:val="28"/>
          <w:szCs w:val="28"/>
          <w:lang w:val="kk-KZ"/>
        </w:rPr>
        <w:t>11-12</w:t>
      </w:r>
      <w:r w:rsidR="00E33A93">
        <w:rPr>
          <w:sz w:val="28"/>
          <w:szCs w:val="28"/>
          <w:lang w:val="kk-KZ"/>
        </w:rPr>
        <w:t>-</w:t>
      </w:r>
      <w:r w:rsidRPr="00D96597">
        <w:rPr>
          <w:sz w:val="28"/>
          <w:szCs w:val="28"/>
          <w:lang w:val="kk-KZ"/>
        </w:rPr>
        <w:t>сыныптарда оқыту жалпы-гуманитарлық және жаратылыстану– математикалық екі бағытта жүзеге асырылады. Бір немесе екі бағытты да таңдау оқушылардың қажеттілігі</w:t>
      </w:r>
      <w:r>
        <w:rPr>
          <w:sz w:val="28"/>
          <w:szCs w:val="28"/>
          <w:lang w:val="kk-KZ"/>
        </w:rPr>
        <w:t>н</w:t>
      </w:r>
      <w:r w:rsidRPr="00D96597">
        <w:rPr>
          <w:sz w:val="28"/>
          <w:szCs w:val="28"/>
          <w:lang w:val="kk-KZ"/>
        </w:rPr>
        <w:t xml:space="preserve"> және ата-аналардың сұранысын ескере отырып іске асырылады. </w:t>
      </w:r>
    </w:p>
    <w:p w:rsidR="00C871BE" w:rsidRPr="00D96597" w:rsidRDefault="00C871BE" w:rsidP="00C871BE">
      <w:pPr>
        <w:ind w:firstLine="709"/>
        <w:jc w:val="both"/>
        <w:rPr>
          <w:sz w:val="28"/>
          <w:szCs w:val="28"/>
          <w:lang w:val="kk-KZ"/>
        </w:rPr>
      </w:pPr>
      <w:r w:rsidRPr="00D96597">
        <w:rPr>
          <w:sz w:val="28"/>
          <w:szCs w:val="28"/>
          <w:lang w:val="kk-KZ"/>
        </w:rPr>
        <w:t xml:space="preserve">Тірек-қозғалыс аппараты бұзылған оқушылар шағын топта және жеке сабақтарда түзету-педагогикалық қолдауға ие болады: </w:t>
      </w:r>
    </w:p>
    <w:p w:rsidR="00C871BE" w:rsidRPr="00D96597" w:rsidRDefault="00C871BE" w:rsidP="00C871BE">
      <w:pPr>
        <w:ind w:firstLine="709"/>
        <w:jc w:val="both"/>
        <w:rPr>
          <w:sz w:val="28"/>
          <w:szCs w:val="28"/>
          <w:lang w:val="kk-KZ"/>
        </w:rPr>
      </w:pPr>
      <w:r w:rsidRPr="00D96597">
        <w:rPr>
          <w:sz w:val="28"/>
          <w:szCs w:val="28"/>
          <w:lang w:val="kk-KZ"/>
        </w:rPr>
        <w:t xml:space="preserve">1) емдік дене тәрбиесі (ЕДШ) сабақтары 2-4 адамнан тұратын топпен немесе жеке өткізіледі. Сабақтың ұзақтығы – 45 минут. Сабақтар күннің бірінші жартысында, сондай-ақ екінші жартысында жүргізілуі мүмкін; </w:t>
      </w:r>
    </w:p>
    <w:p w:rsidR="00C871BE" w:rsidRPr="00D96597" w:rsidRDefault="00C871BE" w:rsidP="00C871BE">
      <w:pPr>
        <w:ind w:firstLine="709"/>
        <w:jc w:val="both"/>
        <w:rPr>
          <w:sz w:val="28"/>
          <w:szCs w:val="28"/>
          <w:lang w:val="kk-KZ"/>
        </w:rPr>
      </w:pPr>
      <w:r w:rsidRPr="00D96597">
        <w:rPr>
          <w:sz w:val="28"/>
          <w:szCs w:val="28"/>
          <w:lang w:val="kk-KZ"/>
        </w:rPr>
        <w:t xml:space="preserve">2) тіл дамуының кемшіліктерін </w:t>
      </w:r>
      <w:r>
        <w:rPr>
          <w:sz w:val="28"/>
          <w:szCs w:val="28"/>
          <w:lang w:val="kk-KZ"/>
        </w:rPr>
        <w:t>түзету</w:t>
      </w:r>
      <w:r w:rsidRPr="00D96597">
        <w:rPr>
          <w:sz w:val="28"/>
          <w:szCs w:val="28"/>
          <w:lang w:val="kk-KZ"/>
        </w:rPr>
        <w:t xml:space="preserve"> бойынша </w:t>
      </w:r>
      <w:r>
        <w:rPr>
          <w:sz w:val="28"/>
          <w:szCs w:val="28"/>
          <w:lang w:val="kk-KZ"/>
        </w:rPr>
        <w:t xml:space="preserve">өткізілетін  </w:t>
      </w:r>
      <w:r w:rsidRPr="00D96597">
        <w:rPr>
          <w:sz w:val="28"/>
          <w:szCs w:val="28"/>
          <w:lang w:val="kk-KZ"/>
        </w:rPr>
        <w:t>сабақтарды тіл</w:t>
      </w:r>
      <w:r>
        <w:rPr>
          <w:sz w:val="28"/>
          <w:szCs w:val="28"/>
          <w:lang w:val="kk-KZ"/>
        </w:rPr>
        <w:t xml:space="preserve"> бұзылуы</w:t>
      </w:r>
      <w:r w:rsidRPr="00D96597">
        <w:rPr>
          <w:sz w:val="28"/>
          <w:szCs w:val="28"/>
          <w:lang w:val="kk-KZ"/>
        </w:rPr>
        <w:t xml:space="preserve"> ұқсас </w:t>
      </w:r>
      <w:r>
        <w:rPr>
          <w:sz w:val="28"/>
          <w:szCs w:val="28"/>
          <w:lang w:val="kk-KZ"/>
        </w:rPr>
        <w:t>о</w:t>
      </w:r>
      <w:r w:rsidRPr="00D96597">
        <w:rPr>
          <w:sz w:val="28"/>
          <w:szCs w:val="28"/>
          <w:lang w:val="kk-KZ"/>
        </w:rPr>
        <w:t xml:space="preserve">қушылармен жеке немесе топтық түрде аптасына 2-3 рет логопед жүргізеді. Сабақтар күннің бірінші жартысында, сондай-ақ екінші жартысында жүргізілуі мүмкін; </w:t>
      </w:r>
    </w:p>
    <w:p w:rsidR="00C871BE" w:rsidRPr="00C871BE" w:rsidRDefault="00C871BE" w:rsidP="00C871BE">
      <w:pPr>
        <w:ind w:firstLine="709"/>
        <w:jc w:val="both"/>
        <w:rPr>
          <w:sz w:val="28"/>
          <w:szCs w:val="28"/>
          <w:lang w:val="kk-KZ"/>
        </w:rPr>
      </w:pPr>
      <w:r w:rsidRPr="00D96597">
        <w:rPr>
          <w:sz w:val="28"/>
          <w:szCs w:val="28"/>
          <w:lang w:val="kk-KZ"/>
        </w:rPr>
        <w:t xml:space="preserve">3) танымдық қызметті қалыптастыру және дамыту бойынша түзету сабақтарында бағдарламалық материалды игеруге, қоршаған орта туралы білімін кеңейтуге, кеңістіктік және уақыттық ұғымдарын қалыптастыруға, графикалық дағдыларды дамытуға, алдыңғы даму олқылықтарын толықтыруға </w:t>
      </w:r>
      <w:r w:rsidRPr="00D96597">
        <w:rPr>
          <w:sz w:val="28"/>
          <w:szCs w:val="28"/>
          <w:lang w:val="kk-KZ"/>
        </w:rPr>
        <w:lastRenderedPageBreak/>
        <w:t xml:space="preserve">және оқу материалын игеруге, бұзылған психикалық қызметтерді түзетуге, күрделі оқу материалын меңгеруге дайындықты қамтамасыз етеді. </w:t>
      </w:r>
      <w:r w:rsidRPr="00C871BE">
        <w:rPr>
          <w:sz w:val="28"/>
          <w:szCs w:val="28"/>
          <w:lang w:val="kk-KZ"/>
        </w:rPr>
        <w:t xml:space="preserve">Сабақтың ұзақтығы – 20-25 минут. </w:t>
      </w:r>
    </w:p>
    <w:p w:rsidR="00C871BE" w:rsidRPr="00C871BE" w:rsidRDefault="00C871BE" w:rsidP="00C871BE">
      <w:pPr>
        <w:ind w:firstLine="709"/>
        <w:jc w:val="both"/>
        <w:rPr>
          <w:sz w:val="28"/>
          <w:szCs w:val="28"/>
          <w:lang w:val="kk-KZ"/>
        </w:rPr>
      </w:pPr>
      <w:r w:rsidRPr="00C871BE">
        <w:rPr>
          <w:sz w:val="28"/>
          <w:szCs w:val="28"/>
          <w:lang w:val="kk-KZ"/>
        </w:rPr>
        <w:t>Түзету сабақтары күнделікті сабақтардың мазмұны мен формасын қайталамауы қажет. Бастауыш сыныптарда сабақтың бір бөлігі</w:t>
      </w:r>
      <w:r>
        <w:rPr>
          <w:sz w:val="28"/>
          <w:szCs w:val="28"/>
          <w:lang w:val="kk-KZ"/>
        </w:rPr>
        <w:t>н</w:t>
      </w:r>
      <w:r w:rsidRPr="00C871BE">
        <w:rPr>
          <w:sz w:val="28"/>
          <w:szCs w:val="28"/>
          <w:lang w:val="kk-KZ"/>
        </w:rPr>
        <w:t xml:space="preserve"> ойын </w:t>
      </w:r>
      <w:r>
        <w:rPr>
          <w:sz w:val="28"/>
          <w:szCs w:val="28"/>
          <w:lang w:val="kk-KZ"/>
        </w:rPr>
        <w:t>түрінде</w:t>
      </w:r>
      <w:r w:rsidRPr="00C871BE">
        <w:rPr>
          <w:sz w:val="28"/>
          <w:szCs w:val="28"/>
          <w:lang w:val="kk-KZ"/>
        </w:rPr>
        <w:t xml:space="preserve"> өткізген дұрыс. Топтар (3-4 адамнан) оқушылардың сөйлеу тілінің, қимыл-қозғалысының және өзге де даму бұзылыстарының біртектілігі мен айқындығын ескере отырып жинақталады. </w:t>
      </w:r>
    </w:p>
    <w:p w:rsidR="00C871BE" w:rsidRPr="00C871BE" w:rsidRDefault="00C871BE" w:rsidP="00C871BE">
      <w:pPr>
        <w:ind w:firstLine="709"/>
        <w:jc w:val="both"/>
        <w:rPr>
          <w:sz w:val="28"/>
          <w:szCs w:val="28"/>
          <w:lang w:val="kk-KZ"/>
        </w:rPr>
      </w:pPr>
      <w:r w:rsidRPr="00C871BE">
        <w:rPr>
          <w:sz w:val="28"/>
          <w:szCs w:val="28"/>
          <w:lang w:val="kk-KZ"/>
        </w:rPr>
        <w:t xml:space="preserve">Білім алуышының топта болу ұзақтығы арнайы қиындықтарды түзету дәрежесімен және тапсырмаларды сыныппен бірге орындау дайындығымен анықталады. Топ құрамы қозғалмалы болуы тиіс. Бір оқушы бір жылда әртүрлі топтардың құрамында болуы мүмкін. </w:t>
      </w:r>
    </w:p>
    <w:p w:rsidR="00C871BE" w:rsidRPr="00C871BE" w:rsidRDefault="00C871BE" w:rsidP="00C871BE">
      <w:pPr>
        <w:ind w:firstLine="709"/>
        <w:jc w:val="both"/>
        <w:rPr>
          <w:sz w:val="28"/>
          <w:szCs w:val="28"/>
          <w:lang w:val="kk-KZ"/>
        </w:rPr>
      </w:pPr>
      <w:r w:rsidRPr="00C871BE">
        <w:rPr>
          <w:sz w:val="28"/>
          <w:szCs w:val="28"/>
          <w:lang w:val="kk-KZ"/>
        </w:rPr>
        <w:t xml:space="preserve">Факультативтік сабақтарды анықтау барысында оқушылардың әлеуметтенуі және олардың даму кемшіліктерінің алдын-алатын, оқушылардың шығармашылық қабілетін жетілдіруге ықпал ететін курстарды таңдау қажет. </w:t>
      </w:r>
    </w:p>
    <w:p w:rsidR="00C871BE" w:rsidRPr="004222E9" w:rsidRDefault="00C871BE" w:rsidP="00C871BE">
      <w:pPr>
        <w:ind w:firstLine="709"/>
        <w:jc w:val="both"/>
        <w:rPr>
          <w:i/>
          <w:sz w:val="28"/>
          <w:szCs w:val="28"/>
          <w:lang w:val="kk-KZ"/>
        </w:rPr>
      </w:pPr>
      <w:r w:rsidRPr="00C871BE">
        <w:rPr>
          <w:i/>
          <w:sz w:val="28"/>
          <w:szCs w:val="28"/>
          <w:lang w:val="kk-KZ"/>
        </w:rPr>
        <w:t xml:space="preserve">5. Сөйлеу тілінің күрделі бұзылыстары бар оқушыларды арнайы мектепте (сыныпта) оқытудың ерекшеліктері </w:t>
      </w:r>
    </w:p>
    <w:p w:rsidR="00C871BE" w:rsidRPr="007B47ED" w:rsidRDefault="00C871BE" w:rsidP="00C871BE">
      <w:pPr>
        <w:ind w:firstLine="709"/>
        <w:jc w:val="both"/>
        <w:rPr>
          <w:sz w:val="28"/>
          <w:szCs w:val="28"/>
          <w:lang w:val="kk-KZ"/>
        </w:rPr>
      </w:pPr>
      <w:r w:rsidRPr="007B47ED">
        <w:rPr>
          <w:sz w:val="28"/>
          <w:szCs w:val="28"/>
          <w:lang w:val="kk-KZ"/>
        </w:rPr>
        <w:t xml:space="preserve">Білім беру процесі </w:t>
      </w:r>
      <w:r>
        <w:rPr>
          <w:sz w:val="28"/>
          <w:szCs w:val="28"/>
          <w:lang w:val="kk-KZ"/>
        </w:rPr>
        <w:t xml:space="preserve">келесі </w:t>
      </w:r>
      <w:r w:rsidRPr="007B47ED">
        <w:rPr>
          <w:sz w:val="28"/>
          <w:szCs w:val="28"/>
          <w:lang w:val="kk-KZ"/>
        </w:rPr>
        <w:t xml:space="preserve">деңгейлерге бөлінеді: </w:t>
      </w:r>
    </w:p>
    <w:p w:rsidR="00C871BE" w:rsidRPr="003F257D" w:rsidRDefault="00C871BE" w:rsidP="00C871BE">
      <w:pPr>
        <w:ind w:firstLine="709"/>
        <w:jc w:val="both"/>
        <w:rPr>
          <w:sz w:val="28"/>
          <w:szCs w:val="28"/>
          <w:lang w:val="kk-KZ"/>
        </w:rPr>
      </w:pPr>
      <w:r w:rsidRPr="003F257D">
        <w:rPr>
          <w:sz w:val="28"/>
          <w:szCs w:val="28"/>
          <w:lang w:val="kk-KZ"/>
        </w:rPr>
        <w:t xml:space="preserve">− бастауыш білім – 0, 1-4-сыныптар; </w:t>
      </w:r>
    </w:p>
    <w:p w:rsidR="00C871BE" w:rsidRPr="003F257D" w:rsidRDefault="00C871BE" w:rsidP="00C871BE">
      <w:pPr>
        <w:ind w:firstLine="709"/>
        <w:jc w:val="both"/>
        <w:rPr>
          <w:sz w:val="28"/>
          <w:szCs w:val="28"/>
          <w:lang w:val="kk-KZ"/>
        </w:rPr>
      </w:pPr>
      <w:r w:rsidRPr="003F257D">
        <w:rPr>
          <w:sz w:val="28"/>
          <w:szCs w:val="28"/>
          <w:lang w:val="kk-KZ"/>
        </w:rPr>
        <w:t xml:space="preserve">− негізгі орта білім – 5-10-сыныптар. </w:t>
      </w:r>
    </w:p>
    <w:p w:rsidR="00C871BE" w:rsidRPr="003F257D" w:rsidRDefault="00C871BE" w:rsidP="00C871BE">
      <w:pPr>
        <w:ind w:firstLine="709"/>
        <w:jc w:val="both"/>
        <w:rPr>
          <w:sz w:val="28"/>
          <w:szCs w:val="28"/>
          <w:lang w:val="kk-KZ"/>
        </w:rPr>
      </w:pPr>
      <w:r w:rsidRPr="004222E9">
        <w:rPr>
          <w:sz w:val="28"/>
          <w:szCs w:val="28"/>
          <w:lang w:val="kk-KZ"/>
        </w:rPr>
        <w:t>Арнайы м</w:t>
      </w:r>
      <w:r w:rsidRPr="003F257D">
        <w:rPr>
          <w:sz w:val="28"/>
          <w:szCs w:val="28"/>
          <w:lang w:val="kk-KZ"/>
        </w:rPr>
        <w:t>ектепке дейінгі дайындықтан өтпеген балалар дайындық (0) сыныбына түседі.</w:t>
      </w:r>
    </w:p>
    <w:p w:rsidR="00C871BE" w:rsidRPr="00D96597" w:rsidRDefault="00C871BE" w:rsidP="00C871BE">
      <w:pPr>
        <w:ind w:firstLine="709"/>
        <w:jc w:val="both"/>
        <w:rPr>
          <w:sz w:val="28"/>
          <w:szCs w:val="28"/>
          <w:lang w:val="kk-KZ"/>
        </w:rPr>
      </w:pPr>
      <w:r w:rsidRPr="00D96597">
        <w:rPr>
          <w:sz w:val="28"/>
          <w:szCs w:val="28"/>
          <w:lang w:val="kk-KZ"/>
        </w:rPr>
        <w:t xml:space="preserve">Мектепте төмендегідей оқушыларға арналған бөлімдер ашылуы мүмкін: </w:t>
      </w:r>
    </w:p>
    <w:p w:rsidR="00C871BE" w:rsidRPr="00D96597" w:rsidRDefault="00C871BE" w:rsidP="00C871BE">
      <w:pPr>
        <w:ind w:firstLine="709"/>
        <w:jc w:val="both"/>
        <w:rPr>
          <w:sz w:val="28"/>
          <w:szCs w:val="28"/>
          <w:lang w:val="kk-KZ"/>
        </w:rPr>
      </w:pPr>
      <w:r w:rsidRPr="00D96597">
        <w:rPr>
          <w:sz w:val="28"/>
          <w:szCs w:val="28"/>
          <w:lang w:val="kk-KZ"/>
        </w:rPr>
        <w:t xml:space="preserve">− ауыр деңгейдегі жалпы сөйлеу тілі дамымаған (алалия, дизартрия, ринолалия, афазия), сонымен қатар тұтықпамен қатар жүретін жалпы сөйлеу тілі дамымаған балалар; </w:t>
      </w:r>
    </w:p>
    <w:p w:rsidR="00C871BE" w:rsidRPr="00D96597" w:rsidRDefault="00C871BE" w:rsidP="00C871BE">
      <w:pPr>
        <w:ind w:firstLine="709"/>
        <w:jc w:val="both"/>
        <w:rPr>
          <w:sz w:val="28"/>
          <w:szCs w:val="28"/>
          <w:lang w:val="kk-KZ"/>
        </w:rPr>
      </w:pPr>
      <w:r w:rsidRPr="00D96597">
        <w:rPr>
          <w:sz w:val="28"/>
          <w:szCs w:val="28"/>
          <w:lang w:val="kk-KZ"/>
        </w:rPr>
        <w:t xml:space="preserve">− сөйлеу тілінің қалыпты даму барысындағы тұтықпаның ауыр формасы. </w:t>
      </w:r>
    </w:p>
    <w:p w:rsidR="00C871BE" w:rsidRPr="004222E9" w:rsidRDefault="00C871BE" w:rsidP="00C871BE">
      <w:pPr>
        <w:ind w:firstLine="709"/>
        <w:jc w:val="both"/>
        <w:rPr>
          <w:sz w:val="28"/>
          <w:szCs w:val="28"/>
          <w:lang w:val="kk-KZ"/>
        </w:rPr>
      </w:pPr>
      <w:r w:rsidRPr="0079707E">
        <w:rPr>
          <w:sz w:val="28"/>
          <w:szCs w:val="28"/>
          <w:lang w:val="kk-KZ"/>
        </w:rPr>
        <w:t>Кохлеарлы имплантацияға дейін 6 айдан кем емес ұдайы есту аппаратын тағып жүрген</w:t>
      </w:r>
      <w:r>
        <w:rPr>
          <w:sz w:val="28"/>
          <w:szCs w:val="28"/>
          <w:lang w:val="kk-KZ"/>
        </w:rPr>
        <w:t>,кохлеарлы имплантанты</w:t>
      </w:r>
      <w:r w:rsidRPr="00D96597">
        <w:rPr>
          <w:sz w:val="28"/>
          <w:szCs w:val="28"/>
          <w:lang w:val="kk-KZ"/>
        </w:rPr>
        <w:t xml:space="preserve"> 1 жастан 4 </w:t>
      </w:r>
      <w:r>
        <w:rPr>
          <w:sz w:val="28"/>
          <w:szCs w:val="28"/>
          <w:lang w:val="kk-KZ"/>
        </w:rPr>
        <w:t xml:space="preserve">жасқа дейінгі аралықта  қойылған балалар қабылданады. </w:t>
      </w:r>
      <w:r w:rsidRPr="0079707E">
        <w:rPr>
          <w:sz w:val="28"/>
          <w:szCs w:val="28"/>
          <w:lang w:val="kk-KZ"/>
        </w:rPr>
        <w:t>Оқытудың бірінші деңгейінде арнайы бағдарламалар, арнайы әдістемелік және дидактикалық материалдарды пайдалану қарастырылады.</w:t>
      </w:r>
      <w:r w:rsidRPr="004222E9">
        <w:rPr>
          <w:sz w:val="28"/>
          <w:szCs w:val="28"/>
          <w:lang w:val="kk-KZ"/>
        </w:rPr>
        <w:t xml:space="preserve"> Негізгі сатыда балалар оқушылардың мүмкіндіктеріне бейімделетін мектептің жалпы білім беру бағдарламалары бойынша оқиды. Негізгі мектепте, әсіресе, күрделі </w:t>
      </w:r>
      <w:r w:rsidRPr="006662EC">
        <w:rPr>
          <w:sz w:val="28"/>
          <w:szCs w:val="28"/>
          <w:lang w:val="kk-KZ"/>
        </w:rPr>
        <w:t>бұзылыстары</w:t>
      </w:r>
      <w:r w:rsidRPr="004222E9">
        <w:rPr>
          <w:sz w:val="28"/>
          <w:szCs w:val="28"/>
          <w:lang w:val="kk-KZ"/>
        </w:rPr>
        <w:t xml:space="preserve"> бар сыныптар үшін қазақ, орыс және шет</w:t>
      </w:r>
      <w:r>
        <w:rPr>
          <w:sz w:val="28"/>
          <w:szCs w:val="28"/>
          <w:lang w:val="kk-KZ"/>
        </w:rPr>
        <w:t>ел</w:t>
      </w:r>
      <w:r w:rsidRPr="004222E9">
        <w:rPr>
          <w:sz w:val="28"/>
          <w:szCs w:val="28"/>
          <w:lang w:val="kk-KZ"/>
        </w:rPr>
        <w:t xml:space="preserve"> тілдерін оқыту сағаттарын бөлгенде вариативтілікке жол беріледі. </w:t>
      </w:r>
    </w:p>
    <w:p w:rsidR="00C871BE" w:rsidRPr="004222E9" w:rsidRDefault="00C871BE" w:rsidP="00C871BE">
      <w:pPr>
        <w:ind w:firstLine="709"/>
        <w:jc w:val="both"/>
        <w:rPr>
          <w:sz w:val="28"/>
          <w:szCs w:val="28"/>
          <w:lang w:val="kk-KZ"/>
        </w:rPr>
      </w:pPr>
      <w:r>
        <w:rPr>
          <w:sz w:val="28"/>
          <w:szCs w:val="28"/>
          <w:lang w:val="kk-KZ"/>
        </w:rPr>
        <w:t>Арнайы логопедтік</w:t>
      </w:r>
      <w:r w:rsidRPr="004222E9">
        <w:rPr>
          <w:sz w:val="28"/>
          <w:szCs w:val="28"/>
          <w:lang w:val="kk-KZ"/>
        </w:rPr>
        <w:t xml:space="preserve"> және түзету-педагогикалық қолдау барлық сабақтарда және сабақтан тыс уақыттарда </w:t>
      </w:r>
      <w:r>
        <w:rPr>
          <w:sz w:val="28"/>
          <w:szCs w:val="28"/>
          <w:lang w:val="kk-KZ"/>
        </w:rPr>
        <w:t>с</w:t>
      </w:r>
      <w:r w:rsidRPr="004222E9">
        <w:rPr>
          <w:sz w:val="28"/>
          <w:szCs w:val="28"/>
          <w:lang w:val="kk-KZ"/>
        </w:rPr>
        <w:t>өйлеу тәртібін сақтай отырып көрсетіледі. Арнайы түзету курстарына мыналар жатады: қоршаған ортамен таныстыру, түзету ырғағы, дыбыс</w:t>
      </w:r>
      <w:r>
        <w:rPr>
          <w:sz w:val="28"/>
          <w:szCs w:val="28"/>
          <w:lang w:val="kk-KZ"/>
        </w:rPr>
        <w:t>тарды</w:t>
      </w:r>
      <w:r w:rsidRPr="004222E9">
        <w:rPr>
          <w:sz w:val="28"/>
          <w:szCs w:val="28"/>
          <w:lang w:val="kk-KZ"/>
        </w:rPr>
        <w:t xml:space="preserve"> айту, сөйлеу тілін дамыту, жеке-топтық логопед</w:t>
      </w:r>
      <w:r>
        <w:rPr>
          <w:sz w:val="28"/>
          <w:szCs w:val="28"/>
          <w:lang w:val="kk-KZ"/>
        </w:rPr>
        <w:t>тік</w:t>
      </w:r>
      <w:r w:rsidRPr="004222E9">
        <w:rPr>
          <w:sz w:val="28"/>
          <w:szCs w:val="28"/>
          <w:lang w:val="kk-KZ"/>
        </w:rPr>
        <w:t xml:space="preserve"> сабақтар. Логоритмика элементтері бар міндетті оқу пәні «Түзету ырғағы» сөйлеу тілінің күрделі </w:t>
      </w:r>
      <w:r w:rsidRPr="006662EC">
        <w:rPr>
          <w:sz w:val="28"/>
          <w:szCs w:val="28"/>
          <w:lang w:val="kk-KZ"/>
        </w:rPr>
        <w:t>бұзылыстары</w:t>
      </w:r>
      <w:r w:rsidRPr="004222E9">
        <w:rPr>
          <w:sz w:val="28"/>
          <w:szCs w:val="28"/>
          <w:lang w:val="kk-KZ"/>
        </w:rPr>
        <w:t xml:space="preserve"> бар балалардың моторлық және сөйлеу моторлық даму ауытқушылықтарының алдын-алуға бағытталған. </w:t>
      </w:r>
    </w:p>
    <w:p w:rsidR="00C871BE" w:rsidRPr="004222E9" w:rsidRDefault="00C871BE" w:rsidP="00C871BE">
      <w:pPr>
        <w:ind w:firstLine="709"/>
        <w:jc w:val="both"/>
        <w:rPr>
          <w:sz w:val="28"/>
          <w:szCs w:val="28"/>
          <w:lang w:val="kk-KZ"/>
        </w:rPr>
      </w:pPr>
      <w:r w:rsidRPr="004222E9">
        <w:rPr>
          <w:sz w:val="28"/>
          <w:szCs w:val="28"/>
          <w:lang w:val="kk-KZ"/>
        </w:rPr>
        <w:t xml:space="preserve">Логопедиялық сабақтар белгіленген сабақтардың мазмұны мен формасын қайталамай, күннің екінші жартысында өткізілуі тиіс. Оқушылар логопедиялық </w:t>
      </w:r>
      <w:r w:rsidRPr="004222E9">
        <w:rPr>
          <w:sz w:val="28"/>
          <w:szCs w:val="28"/>
          <w:lang w:val="kk-KZ"/>
        </w:rPr>
        <w:lastRenderedPageBreak/>
        <w:t xml:space="preserve">көмекті жеке, шағын топта және топтық сабақтарда алады. </w:t>
      </w:r>
    </w:p>
    <w:p w:rsidR="00C871BE" w:rsidRPr="004222E9" w:rsidRDefault="00C871BE" w:rsidP="00C871BE">
      <w:pPr>
        <w:ind w:firstLine="709"/>
        <w:jc w:val="both"/>
        <w:rPr>
          <w:sz w:val="28"/>
          <w:szCs w:val="28"/>
          <w:lang w:val="kk-KZ"/>
        </w:rPr>
      </w:pPr>
      <w:r w:rsidRPr="004222E9">
        <w:rPr>
          <w:sz w:val="28"/>
          <w:szCs w:val="28"/>
          <w:lang w:val="kk-KZ"/>
        </w:rPr>
        <w:t xml:space="preserve">Жеке сабақтар: сөйлеу тілінің жүйелі </w:t>
      </w:r>
      <w:r w:rsidRPr="006662EC">
        <w:rPr>
          <w:sz w:val="28"/>
          <w:szCs w:val="28"/>
          <w:lang w:val="kk-KZ"/>
        </w:rPr>
        <w:t>бұзылыстары</w:t>
      </w:r>
      <w:r w:rsidRPr="004222E9">
        <w:rPr>
          <w:sz w:val="28"/>
          <w:szCs w:val="28"/>
          <w:lang w:val="kk-KZ"/>
        </w:rPr>
        <w:t xml:space="preserve"> бар және артикуляциялық аппаратының құрылымы мен қозғалысы бұзылған (ринолалия, дизартрия) балалармен өткізіледі. Жеке сабақтар аптасына кемінде 2 рет өткізіледі. Сабақтың ұзақтығы 20-25 минут. Шағын топтарға сөйлеу тілінің біртекті құрылымы бұзылған балалар бірігеді. 5-10 сынып оқушыларымен логопед</w:t>
      </w:r>
      <w:r>
        <w:rPr>
          <w:sz w:val="28"/>
          <w:szCs w:val="28"/>
          <w:lang w:val="kk-KZ"/>
        </w:rPr>
        <w:t>тік</w:t>
      </w:r>
      <w:r w:rsidRPr="004222E9">
        <w:rPr>
          <w:sz w:val="28"/>
          <w:szCs w:val="28"/>
          <w:lang w:val="kk-KZ"/>
        </w:rPr>
        <w:t xml:space="preserve"> сабақтарды ұйымдастырудың шағын топтық формасы жетекші болып табылады. Сабақтың ұзақтығы 40-45 минут. </w:t>
      </w:r>
    </w:p>
    <w:p w:rsidR="00C871BE" w:rsidRPr="004222E9" w:rsidRDefault="00C871BE" w:rsidP="00C871BE">
      <w:pPr>
        <w:ind w:firstLine="709"/>
        <w:jc w:val="both"/>
        <w:rPr>
          <w:sz w:val="28"/>
          <w:szCs w:val="28"/>
          <w:lang w:val="kk-KZ"/>
        </w:rPr>
      </w:pPr>
      <w:r w:rsidRPr="004222E9">
        <w:rPr>
          <w:sz w:val="28"/>
          <w:szCs w:val="28"/>
          <w:lang w:val="kk-KZ"/>
        </w:rPr>
        <w:t xml:space="preserve">Топтық сабақтың ұзақтығы (0, 1-4-сынып) дайындық сыныбы мен бірінші сыныптың алғышқы жартысында 35 минутты, келесі сыныптарда 45 минутты құрайды. Негізгі орта буын оқушылары үшін қазақ және орыс тілдерін қосымша </w:t>
      </w:r>
      <w:r>
        <w:rPr>
          <w:sz w:val="28"/>
          <w:szCs w:val="28"/>
          <w:lang w:val="kk-KZ"/>
        </w:rPr>
        <w:t>оқытуға</w:t>
      </w:r>
      <w:r w:rsidRPr="003F257D">
        <w:rPr>
          <w:sz w:val="28"/>
          <w:szCs w:val="28"/>
          <w:lang w:val="kk-KZ"/>
        </w:rPr>
        <w:t xml:space="preserve"> арналған факультативтерді</w:t>
      </w:r>
      <w:r w:rsidRPr="004222E9">
        <w:rPr>
          <w:sz w:val="28"/>
          <w:szCs w:val="28"/>
          <w:lang w:val="kk-KZ"/>
        </w:rPr>
        <w:t xml:space="preserve"> ұйымдастыруға болады. </w:t>
      </w:r>
    </w:p>
    <w:p w:rsidR="00C871BE" w:rsidRPr="004222E9" w:rsidRDefault="00C871BE" w:rsidP="00C871BE">
      <w:pPr>
        <w:ind w:firstLine="709"/>
        <w:jc w:val="both"/>
        <w:rPr>
          <w:i/>
          <w:sz w:val="28"/>
          <w:szCs w:val="28"/>
          <w:lang w:val="kk-KZ"/>
        </w:rPr>
      </w:pPr>
      <w:r w:rsidRPr="004222E9">
        <w:rPr>
          <w:i/>
          <w:sz w:val="28"/>
          <w:szCs w:val="28"/>
          <w:lang w:val="kk-KZ"/>
        </w:rPr>
        <w:t xml:space="preserve">6. Психикалық дамуы тежелген оқушыларды арнайы мектепте (сыныпта) оқытудың ерекшеліктері </w:t>
      </w:r>
    </w:p>
    <w:p w:rsidR="00C871BE" w:rsidRPr="004222E9" w:rsidRDefault="00C871BE" w:rsidP="00C871BE">
      <w:pPr>
        <w:ind w:firstLine="709"/>
        <w:jc w:val="both"/>
        <w:rPr>
          <w:sz w:val="28"/>
          <w:szCs w:val="28"/>
          <w:lang w:val="kk-KZ"/>
        </w:rPr>
      </w:pPr>
      <w:r w:rsidRPr="004222E9">
        <w:rPr>
          <w:sz w:val="28"/>
          <w:szCs w:val="28"/>
          <w:lang w:val="kk-KZ"/>
        </w:rPr>
        <w:t xml:space="preserve">Білім беру процесі </w:t>
      </w:r>
      <w:r>
        <w:rPr>
          <w:sz w:val="28"/>
          <w:szCs w:val="28"/>
          <w:lang w:val="kk-KZ"/>
        </w:rPr>
        <w:t xml:space="preserve">келесі </w:t>
      </w:r>
      <w:r w:rsidRPr="004222E9">
        <w:rPr>
          <w:sz w:val="28"/>
          <w:szCs w:val="28"/>
          <w:lang w:val="kk-KZ"/>
        </w:rPr>
        <w:t xml:space="preserve">деңгейлерге сәйкес қамтамасыз етіледі: </w:t>
      </w:r>
    </w:p>
    <w:p w:rsidR="00C871BE" w:rsidRPr="004222E9" w:rsidRDefault="00C871BE" w:rsidP="00C871BE">
      <w:pPr>
        <w:ind w:firstLine="709"/>
        <w:jc w:val="both"/>
        <w:rPr>
          <w:sz w:val="28"/>
          <w:szCs w:val="28"/>
          <w:lang w:val="kk-KZ"/>
        </w:rPr>
      </w:pPr>
      <w:r w:rsidRPr="004222E9">
        <w:rPr>
          <w:sz w:val="28"/>
          <w:szCs w:val="28"/>
          <w:lang w:val="kk-KZ"/>
        </w:rPr>
        <w:t xml:space="preserve">− бастауыш білім – 0, 1-4-сыныптар; </w:t>
      </w:r>
    </w:p>
    <w:p w:rsidR="00C871BE" w:rsidRPr="004222E9" w:rsidRDefault="00C871BE" w:rsidP="00C871BE">
      <w:pPr>
        <w:ind w:firstLine="709"/>
        <w:jc w:val="both"/>
        <w:rPr>
          <w:sz w:val="28"/>
          <w:szCs w:val="28"/>
          <w:lang w:val="kk-KZ"/>
        </w:rPr>
      </w:pPr>
      <w:r w:rsidRPr="004222E9">
        <w:rPr>
          <w:sz w:val="28"/>
          <w:szCs w:val="28"/>
          <w:lang w:val="kk-KZ"/>
        </w:rPr>
        <w:t xml:space="preserve">− негізгі орта білім – 5-10-сыныптар. </w:t>
      </w:r>
    </w:p>
    <w:p w:rsidR="00C871BE" w:rsidRPr="004222E9" w:rsidRDefault="00C871BE" w:rsidP="00C871BE">
      <w:pPr>
        <w:ind w:firstLine="709"/>
        <w:jc w:val="both"/>
        <w:rPr>
          <w:sz w:val="28"/>
          <w:szCs w:val="28"/>
          <w:lang w:val="kk-KZ"/>
        </w:rPr>
      </w:pPr>
      <w:r w:rsidRPr="004222E9">
        <w:rPr>
          <w:sz w:val="28"/>
          <w:szCs w:val="28"/>
          <w:lang w:val="kk-KZ"/>
        </w:rPr>
        <w:t>Арнайы мектептерге (сыныптарға) церебральды-органикалық түріндегі психикалық дамуы тежелген балалар қабылданады. Арнайы сыныптарға дамуында ауытқушылы</w:t>
      </w:r>
      <w:r>
        <w:rPr>
          <w:sz w:val="28"/>
          <w:szCs w:val="28"/>
          <w:lang w:val="kk-KZ"/>
        </w:rPr>
        <w:t>ғы</w:t>
      </w:r>
      <w:r w:rsidRPr="004222E9">
        <w:rPr>
          <w:sz w:val="28"/>
          <w:szCs w:val="28"/>
          <w:lang w:val="kk-KZ"/>
        </w:rPr>
        <w:t xml:space="preserve"> (ақыл-ойы кемістігі бар балалар, сөйлеу, көру, есту қабілетінде</w:t>
      </w:r>
      <w:r>
        <w:rPr>
          <w:sz w:val="28"/>
          <w:szCs w:val="28"/>
          <w:lang w:val="kk-KZ"/>
        </w:rPr>
        <w:t>гі</w:t>
      </w:r>
      <w:r w:rsidRPr="006662EC">
        <w:rPr>
          <w:sz w:val="28"/>
          <w:szCs w:val="28"/>
          <w:lang w:val="kk-KZ"/>
        </w:rPr>
        <w:t>бұзылыстар</w:t>
      </w:r>
      <w:r w:rsidRPr="004222E9">
        <w:rPr>
          <w:sz w:val="28"/>
          <w:szCs w:val="28"/>
          <w:lang w:val="kk-KZ"/>
        </w:rPr>
        <w:t xml:space="preserve">) айқын көрінетін балалар қабылданбайды. </w:t>
      </w:r>
    </w:p>
    <w:p w:rsidR="00C871BE" w:rsidRPr="004222E9" w:rsidRDefault="00C871BE" w:rsidP="00C871BE">
      <w:pPr>
        <w:ind w:firstLine="709"/>
        <w:jc w:val="both"/>
        <w:rPr>
          <w:sz w:val="28"/>
          <w:szCs w:val="28"/>
          <w:lang w:val="kk-KZ"/>
        </w:rPr>
      </w:pPr>
      <w:r w:rsidRPr="004222E9">
        <w:rPr>
          <w:sz w:val="28"/>
          <w:szCs w:val="28"/>
          <w:lang w:val="kk-KZ"/>
        </w:rPr>
        <w:t xml:space="preserve">Арнайы сыныптарға жинақтау оқытудың бастапқы деңгейінде – 0, 1 сыныптарда іске асырылады, 2 сыныпты да кіргізуге болады. Оқушыларды оқытудың кез-келген кезеңінде жалпы білім беретін сыныптарға кіріктіру, сондай-ақ, психикалық даму тежелісі айқын көрінетін екінші сатыдағы арнайы сынып жағдайында білім беруді жалғастыру мүмкіндігі қарастырылады. </w:t>
      </w:r>
    </w:p>
    <w:p w:rsidR="00C871BE" w:rsidRPr="004222E9" w:rsidRDefault="00C871BE" w:rsidP="00C871BE">
      <w:pPr>
        <w:ind w:firstLine="709"/>
        <w:jc w:val="both"/>
        <w:rPr>
          <w:sz w:val="28"/>
          <w:szCs w:val="28"/>
          <w:lang w:val="kk-KZ"/>
        </w:rPr>
      </w:pPr>
      <w:r w:rsidRPr="004222E9">
        <w:rPr>
          <w:sz w:val="28"/>
          <w:szCs w:val="28"/>
          <w:lang w:val="kk-KZ"/>
        </w:rPr>
        <w:t xml:space="preserve">Оқу күн тәртібі балалардың тез шаршағыштығына байланысты белгіленеді: ұзартылған күн тәртібі бойынша алғашқы ауысымда оқыту. </w:t>
      </w:r>
    </w:p>
    <w:p w:rsidR="00C871BE" w:rsidRPr="004222E9" w:rsidRDefault="00C871BE" w:rsidP="00C871BE">
      <w:pPr>
        <w:ind w:firstLine="709"/>
        <w:jc w:val="both"/>
        <w:rPr>
          <w:sz w:val="28"/>
          <w:szCs w:val="28"/>
          <w:lang w:val="kk-KZ"/>
        </w:rPr>
      </w:pPr>
      <w:r w:rsidRPr="004222E9">
        <w:rPr>
          <w:sz w:val="28"/>
          <w:szCs w:val="28"/>
          <w:lang w:val="kk-KZ"/>
        </w:rPr>
        <w:t xml:space="preserve">Екінші (қазақ немесе орыс) және үшінші (ағылшын) тілдерін оқыту сынып оқушыларының сөйлеу тілінің даму деңгейін ескере отырып, бағдарламаны бейімдеу және оқушыларды оқыту әдістері қарастырылып іске асырылады. </w:t>
      </w:r>
    </w:p>
    <w:p w:rsidR="00C871BE" w:rsidRPr="004222E9" w:rsidRDefault="00C871BE" w:rsidP="00C871BE">
      <w:pPr>
        <w:ind w:firstLine="709"/>
        <w:jc w:val="both"/>
        <w:rPr>
          <w:sz w:val="28"/>
          <w:szCs w:val="28"/>
          <w:lang w:val="kk-KZ"/>
        </w:rPr>
      </w:pPr>
      <w:r w:rsidRPr="004222E9">
        <w:rPr>
          <w:sz w:val="28"/>
          <w:szCs w:val="28"/>
          <w:lang w:val="kk-KZ"/>
        </w:rPr>
        <w:t xml:space="preserve">Оқытудың бірінші сатысында арнайы бағдарламалар мен арнайы әдістемелік және дидактикалық материалдарды пайдалану қарастырылады. Негізгі сатыда оқушылар негізгі орта мектепте оқу мерзімінің артуына (1 жыл) байланысты мазмұны қайта бөлінетін жалпы білім беру мектебінің бағдарламалары бойынша білім алады, әрбір пән оқытушылары оқушылардың мүмкіндіктеріне бейімделеді. </w:t>
      </w:r>
    </w:p>
    <w:p w:rsidR="00C871BE" w:rsidRPr="004222E9" w:rsidRDefault="00C871BE" w:rsidP="00C871BE">
      <w:pPr>
        <w:ind w:firstLine="709"/>
        <w:jc w:val="both"/>
        <w:rPr>
          <w:sz w:val="28"/>
          <w:szCs w:val="28"/>
          <w:lang w:val="kk-KZ"/>
        </w:rPr>
      </w:pPr>
      <w:r w:rsidRPr="004222E9">
        <w:rPr>
          <w:sz w:val="28"/>
          <w:szCs w:val="28"/>
          <w:lang w:val="kk-KZ"/>
        </w:rPr>
        <w:t xml:space="preserve">Оқытудың түзету-дамытушы бағыты түзету пәндерінің жалпы білім беру циклі пәндерінің аясында, сонымен қатар, қосымша білім беру жүйесінде жүзеге асырылады. Басқа пәндермен тепе-тең келетін пәндерге эмоционалдық- тұлғалық </w:t>
      </w:r>
      <w:r>
        <w:rPr>
          <w:sz w:val="28"/>
          <w:szCs w:val="28"/>
          <w:lang w:val="kk-KZ"/>
        </w:rPr>
        <w:t>жағдайын</w:t>
      </w:r>
      <w:r w:rsidRPr="004222E9">
        <w:rPr>
          <w:sz w:val="28"/>
          <w:szCs w:val="28"/>
          <w:lang w:val="kk-KZ"/>
        </w:rPr>
        <w:t xml:space="preserve"> түзетуді іске асыруға мүмкіндік беретін және оқушылардың танымдық әрекеттерін белсендендіретін эстетикалық циклдегі пәндерді (музыка, сурет өнері, дене тәрбиесі) жатқызуға болады. </w:t>
      </w:r>
    </w:p>
    <w:p w:rsidR="00C871BE" w:rsidRPr="004222E9" w:rsidRDefault="00C871BE" w:rsidP="00C871BE">
      <w:pPr>
        <w:ind w:firstLine="709"/>
        <w:jc w:val="both"/>
        <w:rPr>
          <w:sz w:val="28"/>
          <w:szCs w:val="28"/>
          <w:lang w:val="kk-KZ"/>
        </w:rPr>
      </w:pPr>
      <w:r w:rsidRPr="004222E9">
        <w:rPr>
          <w:sz w:val="28"/>
          <w:szCs w:val="28"/>
          <w:lang w:val="kk-KZ"/>
        </w:rPr>
        <w:t xml:space="preserve">Бірінші және екінші сатыдағы оқу жоспарының түзету </w:t>
      </w:r>
      <w:r w:rsidRPr="004222E9">
        <w:rPr>
          <w:sz w:val="28"/>
          <w:szCs w:val="28"/>
          <w:lang w:val="kk-KZ"/>
        </w:rPr>
        <w:lastRenderedPageBreak/>
        <w:t>компоненті</w:t>
      </w:r>
      <w:r>
        <w:rPr>
          <w:sz w:val="28"/>
          <w:szCs w:val="28"/>
          <w:lang w:val="kk-KZ"/>
        </w:rPr>
        <w:t>:</w:t>
      </w:r>
      <w:r w:rsidRPr="004222E9">
        <w:rPr>
          <w:sz w:val="28"/>
          <w:szCs w:val="28"/>
          <w:lang w:val="kk-KZ"/>
        </w:rPr>
        <w:t>«Айналамен таныстыру және тіл дамыту», «</w:t>
      </w:r>
      <w:r w:rsidRPr="006662EC">
        <w:rPr>
          <w:sz w:val="28"/>
          <w:szCs w:val="28"/>
          <w:lang w:val="kk-KZ"/>
        </w:rPr>
        <w:t>Түзету ырғағы</w:t>
      </w:r>
      <w:r w:rsidRPr="004222E9">
        <w:rPr>
          <w:sz w:val="28"/>
          <w:szCs w:val="28"/>
          <w:lang w:val="kk-KZ"/>
        </w:rPr>
        <w:t>», «Тіл дамуының кемшіліктерін түзеу» (логопедтік сабақ), «Білімдегі олқылықтарды толықтыру бойынша міндетті жеке және топтық түзету сабақтары», «Әлеуметтік- тұрмыстық бағдарлау» (ӘТБ)</w:t>
      </w:r>
      <w:r>
        <w:rPr>
          <w:sz w:val="28"/>
          <w:szCs w:val="28"/>
          <w:lang w:val="kk-KZ"/>
        </w:rPr>
        <w:t xml:space="preserve"> сияқты түзету курстары мен жеке-топтық түзету сабақтарын қамтиды.</w:t>
      </w:r>
    </w:p>
    <w:p w:rsidR="00C871BE" w:rsidRPr="004222E9" w:rsidRDefault="00C871BE" w:rsidP="00C871BE">
      <w:pPr>
        <w:ind w:firstLine="709"/>
        <w:jc w:val="both"/>
        <w:rPr>
          <w:sz w:val="28"/>
          <w:szCs w:val="28"/>
          <w:lang w:val="kk-KZ"/>
        </w:rPr>
      </w:pPr>
      <w:r w:rsidRPr="004222E9">
        <w:rPr>
          <w:sz w:val="28"/>
          <w:szCs w:val="28"/>
          <w:lang w:val="kk-KZ"/>
        </w:rPr>
        <w:t>Арнайы кіріктірілген «Айналамен таныстыру және тіл дамыту» (0-1-сыныптар) түзету курсы баланың қоршаған орта туралы шынайы білімдері мен түсініктерін байытуға бағытталған. «</w:t>
      </w:r>
      <w:r w:rsidRPr="006662EC">
        <w:rPr>
          <w:sz w:val="28"/>
          <w:szCs w:val="28"/>
          <w:lang w:val="kk-KZ"/>
        </w:rPr>
        <w:t>Түзету ырғағы</w:t>
      </w:r>
      <w:r w:rsidRPr="004222E9">
        <w:rPr>
          <w:sz w:val="28"/>
          <w:szCs w:val="28"/>
          <w:lang w:val="kk-KZ"/>
        </w:rPr>
        <w:t xml:space="preserve">» </w:t>
      </w:r>
      <w:r>
        <w:rPr>
          <w:sz w:val="28"/>
          <w:szCs w:val="28"/>
          <w:lang w:val="kk-KZ"/>
        </w:rPr>
        <w:t>атты 0-4-сыныптарға арналған</w:t>
      </w:r>
      <w:r w:rsidRPr="004222E9">
        <w:rPr>
          <w:sz w:val="28"/>
          <w:szCs w:val="28"/>
          <w:lang w:val="kk-KZ"/>
        </w:rPr>
        <w:t xml:space="preserve"> түзету курсы психикалық дамуы тежелген балалардың жалпы моторикасы мен қимылының үйлесімділігіндегі даму ауытқушылықтарын алдын-алуға бағытталған. «Әлеуметтік-тұрмыстық бағдарлау» </w:t>
      </w:r>
      <w:r>
        <w:rPr>
          <w:sz w:val="28"/>
          <w:szCs w:val="28"/>
          <w:lang w:val="kk-KZ"/>
        </w:rPr>
        <w:t xml:space="preserve">атты  түзету </w:t>
      </w:r>
      <w:r w:rsidRPr="004222E9">
        <w:rPr>
          <w:sz w:val="28"/>
          <w:szCs w:val="28"/>
          <w:lang w:val="kk-KZ"/>
        </w:rPr>
        <w:t>пәні өмірлік құзырет дағдыларын қалыптастыруды қамтамасыз етеді. «Әлеуметтік-тұрмыстық бағдарлау» сабақтар</w:t>
      </w:r>
      <w:r>
        <w:rPr>
          <w:sz w:val="28"/>
          <w:szCs w:val="28"/>
          <w:lang w:val="kk-KZ"/>
        </w:rPr>
        <w:t>ын өткізу үшін</w:t>
      </w:r>
      <w:r w:rsidRPr="004222E9">
        <w:rPr>
          <w:sz w:val="28"/>
          <w:szCs w:val="28"/>
          <w:lang w:val="kk-KZ"/>
        </w:rPr>
        <w:t xml:space="preserve"> сынып 2 топқа бөлінеді. Сабақтар арнайы жабдықталған ғимаратта жүргізіледі. </w:t>
      </w:r>
    </w:p>
    <w:p w:rsidR="00C871BE" w:rsidRPr="004222E9" w:rsidRDefault="00C871BE" w:rsidP="00C871BE">
      <w:pPr>
        <w:ind w:firstLine="709"/>
        <w:jc w:val="both"/>
        <w:rPr>
          <w:sz w:val="28"/>
          <w:szCs w:val="28"/>
          <w:lang w:val="kk-KZ"/>
        </w:rPr>
      </w:pPr>
      <w:r w:rsidRPr="004222E9">
        <w:rPr>
          <w:sz w:val="28"/>
          <w:szCs w:val="28"/>
          <w:lang w:val="kk-KZ"/>
        </w:rPr>
        <w:t xml:space="preserve">Сабақта оқу бағдарламасын игеруде қиындықты сезінетін оқушылар үшін білім олқылықтарының орнын толтыруға арналған жеке және топтық түзету сабақтары ұйымдастырылады. Сабақтар жеке немесе оқудағы қиындықтарының ұқсастықтары негізінде </w:t>
      </w:r>
      <w:r>
        <w:rPr>
          <w:sz w:val="28"/>
          <w:szCs w:val="28"/>
          <w:lang w:val="kk-KZ"/>
        </w:rPr>
        <w:t xml:space="preserve">шағын </w:t>
      </w:r>
      <w:r w:rsidRPr="004222E9">
        <w:rPr>
          <w:sz w:val="28"/>
          <w:szCs w:val="28"/>
          <w:lang w:val="kk-KZ"/>
        </w:rPr>
        <w:t>топ</w:t>
      </w:r>
      <w:r>
        <w:rPr>
          <w:sz w:val="28"/>
          <w:szCs w:val="28"/>
          <w:lang w:val="kk-KZ"/>
        </w:rPr>
        <w:t>тармен</w:t>
      </w:r>
      <w:r w:rsidRPr="004222E9">
        <w:rPr>
          <w:sz w:val="28"/>
          <w:szCs w:val="28"/>
          <w:lang w:val="kk-KZ"/>
        </w:rPr>
        <w:t xml:space="preserve"> (2-4 оқушыға) жүргізіледі. Бастауыш сынып оқушыларымен жеке</w:t>
      </w:r>
      <w:r>
        <w:rPr>
          <w:sz w:val="28"/>
          <w:szCs w:val="28"/>
          <w:lang w:val="kk-KZ"/>
        </w:rPr>
        <w:t xml:space="preserve">- шағын </w:t>
      </w:r>
      <w:r w:rsidRPr="004222E9">
        <w:rPr>
          <w:sz w:val="28"/>
          <w:szCs w:val="28"/>
          <w:lang w:val="kk-KZ"/>
        </w:rPr>
        <w:t>топтық түзету сабақтарын сыныптың негізгі мұғалімі өткізеді. Сабақтың ұзақтығы</w:t>
      </w:r>
      <w:r>
        <w:rPr>
          <w:sz w:val="28"/>
          <w:szCs w:val="28"/>
          <w:lang w:val="kk-KZ"/>
        </w:rPr>
        <w:t xml:space="preserve"> - </w:t>
      </w:r>
      <w:r w:rsidRPr="004222E9">
        <w:rPr>
          <w:sz w:val="28"/>
          <w:szCs w:val="28"/>
          <w:lang w:val="kk-KZ"/>
        </w:rPr>
        <w:t xml:space="preserve">20-25 минут. Түзету сабақтары күнделікті сабақтардың мазмұны мен формасын қайталамауы тиіс. Олар пәндік-тәжірибелік және балалардың ойын әрекетін қоса отырып, әртүрлі формалар мен оқушылардың әрекет түрлерін пайдалану арқылы жүргізіледі. </w:t>
      </w:r>
    </w:p>
    <w:p w:rsidR="00C871BE" w:rsidRPr="004222E9" w:rsidRDefault="00C871BE" w:rsidP="00C871BE">
      <w:pPr>
        <w:ind w:firstLine="709"/>
        <w:jc w:val="both"/>
        <w:rPr>
          <w:sz w:val="28"/>
          <w:szCs w:val="28"/>
          <w:lang w:val="kk-KZ"/>
        </w:rPr>
      </w:pPr>
      <w:r w:rsidRPr="004222E9">
        <w:rPr>
          <w:sz w:val="28"/>
          <w:szCs w:val="28"/>
          <w:lang w:val="kk-KZ"/>
        </w:rPr>
        <w:t xml:space="preserve">6-10-сыныптарда білім алудағы олқылықтарды толықтыру бойынша жеке және топтық сабақтарға бөлінген сағаттарды пән мұғалімдері  арасында </w:t>
      </w:r>
      <w:r>
        <w:rPr>
          <w:sz w:val="28"/>
          <w:szCs w:val="28"/>
          <w:lang w:val="kk-KZ"/>
        </w:rPr>
        <w:t>бөлінеді</w:t>
      </w:r>
      <w:r w:rsidRPr="004222E9">
        <w:rPr>
          <w:sz w:val="28"/>
          <w:szCs w:val="28"/>
          <w:lang w:val="kk-KZ"/>
        </w:rPr>
        <w:t>. Қандай топта болсын</w:t>
      </w:r>
      <w:r>
        <w:rPr>
          <w:sz w:val="28"/>
          <w:szCs w:val="28"/>
          <w:lang w:val="kk-KZ"/>
        </w:rPr>
        <w:t>,</w:t>
      </w:r>
      <w:r w:rsidRPr="004222E9">
        <w:rPr>
          <w:sz w:val="28"/>
          <w:szCs w:val="28"/>
          <w:lang w:val="kk-KZ"/>
        </w:rPr>
        <w:t xml:space="preserve"> білім алушының сабақта отыру уақыты арнайы қиындықтарды түзету дәрежесімен және сыныппен бірге тапсырмаларды орындау дайындығымен анықталады. Топ құрамы қозғалмалы болуы тиіс: балалардың бірін сыныппен бірге жұмыс жасауға қосып, бірін қарқынды жеке көмек үшін топ құрамына қосу керек. Сол бір оқушы жыл ағымында әртүрлі топ құрамына кіруі мүмкін. Сөйлеу тілінде </w:t>
      </w:r>
      <w:r>
        <w:rPr>
          <w:sz w:val="28"/>
          <w:szCs w:val="28"/>
          <w:lang w:val="kk-KZ"/>
        </w:rPr>
        <w:t xml:space="preserve">дамымаған </w:t>
      </w:r>
      <w:r w:rsidRPr="004222E9">
        <w:rPr>
          <w:sz w:val="28"/>
          <w:szCs w:val="28"/>
          <w:lang w:val="kk-KZ"/>
        </w:rPr>
        <w:t>оқушылар</w:t>
      </w:r>
      <w:r>
        <w:rPr>
          <w:sz w:val="28"/>
          <w:szCs w:val="28"/>
          <w:lang w:val="kk-KZ"/>
        </w:rPr>
        <w:t>мен</w:t>
      </w:r>
      <w:r w:rsidRPr="004222E9">
        <w:rPr>
          <w:sz w:val="28"/>
          <w:szCs w:val="28"/>
          <w:lang w:val="kk-KZ"/>
        </w:rPr>
        <w:t xml:space="preserve"> логопед жеке</w:t>
      </w:r>
      <w:r>
        <w:rPr>
          <w:sz w:val="28"/>
          <w:szCs w:val="28"/>
          <w:lang w:val="kk-KZ"/>
        </w:rPr>
        <w:t>-шағын</w:t>
      </w:r>
      <w:r w:rsidRPr="004222E9">
        <w:rPr>
          <w:sz w:val="28"/>
          <w:szCs w:val="28"/>
          <w:lang w:val="kk-KZ"/>
        </w:rPr>
        <w:t xml:space="preserve"> топпен сабақ өткізеді. </w:t>
      </w:r>
    </w:p>
    <w:p w:rsidR="00C871BE" w:rsidRPr="004222E9" w:rsidRDefault="00C871BE" w:rsidP="00C871BE">
      <w:pPr>
        <w:ind w:firstLine="709"/>
        <w:jc w:val="both"/>
        <w:rPr>
          <w:sz w:val="28"/>
          <w:szCs w:val="28"/>
          <w:lang w:val="kk-KZ"/>
        </w:rPr>
      </w:pPr>
      <w:r w:rsidRPr="004222E9">
        <w:rPr>
          <w:sz w:val="28"/>
          <w:szCs w:val="28"/>
          <w:lang w:val="kk-KZ"/>
        </w:rPr>
        <w:t xml:space="preserve">Жеке-шағын топтық түзету сабақтары оқушылардың максималды жүктемесі шегінде көрсетіледі. Үлгілік оқу жоспарында көрсетілген әрбір сыныпта осы сабақтарға бөлінген апталық сағаттардың саны (бірінші сатыда 4 сағат және екінші сатыда 3 сағат) әрбір жеке оқушының жүктемесіне емес, педагогтердің жүктемесіне кіреді. Әрбір оқушы үшін оқытудың бірінші сатысында аптасына 40-60 минуттан, екінші сатысында 20-40 минуттан келеді. </w:t>
      </w:r>
    </w:p>
    <w:p w:rsidR="00C871BE" w:rsidRPr="004222E9" w:rsidRDefault="00C871BE" w:rsidP="00C871BE">
      <w:pPr>
        <w:ind w:firstLine="709"/>
        <w:jc w:val="both"/>
        <w:rPr>
          <w:sz w:val="28"/>
          <w:szCs w:val="28"/>
          <w:lang w:val="kk-KZ"/>
        </w:rPr>
      </w:pPr>
      <w:r w:rsidRPr="004222E9">
        <w:rPr>
          <w:sz w:val="28"/>
          <w:szCs w:val="28"/>
          <w:lang w:val="kk-KZ"/>
        </w:rPr>
        <w:t>Факультативтер мен элективті курстардың сағаттарын балалардың әлеуметтенуіне (Тіл және қарым-қатынас мәдениеті. Өмір сүру қауіпсіздігін қамтамасыздандыру. Экономикаға кіріспе) немесе даму кемшіліктерінің алдын алуға (Сурет салу әрекеті. Қолданбалы мәдениет</w:t>
      </w:r>
      <w:r>
        <w:rPr>
          <w:sz w:val="28"/>
          <w:szCs w:val="28"/>
          <w:lang w:val="kk-KZ"/>
        </w:rPr>
        <w:t xml:space="preserve">. Жүзу. ЕДШ) немесе </w:t>
      </w:r>
      <w:r w:rsidRPr="004222E9">
        <w:rPr>
          <w:sz w:val="28"/>
          <w:szCs w:val="28"/>
          <w:lang w:val="kk-KZ"/>
        </w:rPr>
        <w:t xml:space="preserve"> еңбекке дайындық бойынша қосымша сабақтарға қолдану дұрыс болады. </w:t>
      </w:r>
    </w:p>
    <w:p w:rsidR="00C871BE" w:rsidRPr="004222E9" w:rsidRDefault="00C871BE" w:rsidP="00C871BE">
      <w:pPr>
        <w:ind w:firstLine="709"/>
        <w:jc w:val="both"/>
        <w:rPr>
          <w:i/>
          <w:sz w:val="28"/>
          <w:szCs w:val="28"/>
          <w:lang w:val="kk-KZ"/>
        </w:rPr>
      </w:pPr>
      <w:r w:rsidRPr="004222E9">
        <w:rPr>
          <w:i/>
          <w:sz w:val="28"/>
          <w:szCs w:val="28"/>
          <w:lang w:val="kk-KZ"/>
        </w:rPr>
        <w:t xml:space="preserve">Есту, көру, сөйлеу тілі, тірек-қозғалыс аппаратының </w:t>
      </w:r>
      <w:r>
        <w:rPr>
          <w:i/>
          <w:sz w:val="28"/>
          <w:szCs w:val="28"/>
          <w:lang w:val="kk-KZ"/>
        </w:rPr>
        <w:t xml:space="preserve">бұзылыстары </w:t>
      </w:r>
      <w:r w:rsidRPr="004222E9">
        <w:rPr>
          <w:i/>
          <w:sz w:val="28"/>
          <w:szCs w:val="28"/>
          <w:lang w:val="kk-KZ"/>
        </w:rPr>
        <w:t xml:space="preserve">бар, психикалық дамуы тежелген білім алушылардың оқу жетістіктерін бағалау </w:t>
      </w:r>
    </w:p>
    <w:p w:rsidR="00C871BE" w:rsidRPr="004222E9" w:rsidRDefault="00C871BE" w:rsidP="00C871BE">
      <w:pPr>
        <w:shd w:val="clear" w:color="auto" w:fill="FFFFFF"/>
        <w:tabs>
          <w:tab w:val="left" w:pos="1134"/>
        </w:tabs>
        <w:ind w:firstLine="709"/>
        <w:jc w:val="both"/>
        <w:textAlignment w:val="baseline"/>
        <w:rPr>
          <w:sz w:val="28"/>
          <w:szCs w:val="28"/>
          <w:lang w:val="kk-KZ"/>
        </w:rPr>
      </w:pPr>
      <w:r w:rsidRPr="004222E9">
        <w:rPr>
          <w:sz w:val="28"/>
          <w:szCs w:val="28"/>
          <w:lang w:val="kk-KZ"/>
        </w:rPr>
        <w:lastRenderedPageBreak/>
        <w:t xml:space="preserve">Білім берудің жаңартылған мазмұнына өткен сыныптарда оқу нәтижесін бағалау барысында оқу жетістіктерін критериалды бағалау жүйесі қолданылады. Ерекше білім беруге қажеттілігі бар білім алушылардың нәтижелерін бағалауда арнайы оқу бағдарламаларында белгіленген оқу мақсаттарына бағдарлану қажет. </w:t>
      </w:r>
    </w:p>
    <w:p w:rsidR="00C871BE" w:rsidRPr="004222E9" w:rsidRDefault="00C871BE" w:rsidP="00C871BE">
      <w:pPr>
        <w:shd w:val="clear" w:color="auto" w:fill="FFFFFF"/>
        <w:tabs>
          <w:tab w:val="left" w:pos="1134"/>
        </w:tabs>
        <w:ind w:firstLine="709"/>
        <w:jc w:val="both"/>
        <w:textAlignment w:val="baseline"/>
        <w:rPr>
          <w:sz w:val="28"/>
          <w:szCs w:val="28"/>
          <w:highlight w:val="yellow"/>
          <w:lang w:val="kk-KZ"/>
        </w:rPr>
      </w:pPr>
      <w:r w:rsidRPr="004222E9">
        <w:rPr>
          <w:sz w:val="28"/>
          <w:szCs w:val="28"/>
          <w:lang w:val="kk-KZ"/>
        </w:rPr>
        <w:t xml:space="preserve">Формативті бағалау процесінде мұғалім білім алушылардың оқу материалын меңгерудегі қиындықтарын анықтап, оларды түзету жолдарын қарастырады. Егер кейбір білім алушыға белгілі бір дағдыны дамыту үшін ұзағырақ уақыт қажет болса, бұл оқу мақсатын басқаша бағалау жөнінде шешім қабылдап, оқушының жетістіктерін бағалау критерийлерін әзірлеуде түзетулер енгізу керек. </w:t>
      </w:r>
    </w:p>
    <w:p w:rsidR="00C871BE" w:rsidRPr="004222E9" w:rsidRDefault="00C871BE" w:rsidP="00C871BE">
      <w:pPr>
        <w:shd w:val="clear" w:color="auto" w:fill="FFFFFF"/>
        <w:tabs>
          <w:tab w:val="left" w:pos="1134"/>
        </w:tabs>
        <w:ind w:firstLine="709"/>
        <w:jc w:val="both"/>
        <w:textAlignment w:val="baseline"/>
        <w:rPr>
          <w:sz w:val="28"/>
          <w:szCs w:val="28"/>
          <w:bdr w:val="none" w:sz="0" w:space="0" w:color="auto" w:frame="1"/>
          <w:lang w:val="kk-KZ"/>
        </w:rPr>
      </w:pPr>
      <w:r>
        <w:rPr>
          <w:sz w:val="28"/>
          <w:szCs w:val="28"/>
          <w:bdr w:val="none" w:sz="0" w:space="0" w:color="auto" w:frame="1"/>
          <w:lang w:val="kk-KZ"/>
        </w:rPr>
        <w:t>Ерекше білім беруді</w:t>
      </w:r>
      <w:r w:rsidRPr="004222E9">
        <w:rPr>
          <w:sz w:val="28"/>
          <w:szCs w:val="28"/>
          <w:bdr w:val="none" w:sz="0" w:space="0" w:color="auto" w:frame="1"/>
          <w:lang w:val="kk-KZ"/>
        </w:rPr>
        <w:t xml:space="preserve"> қажет</w:t>
      </w:r>
      <w:r>
        <w:rPr>
          <w:sz w:val="28"/>
          <w:szCs w:val="28"/>
          <w:bdr w:val="none" w:sz="0" w:space="0" w:color="auto" w:frame="1"/>
          <w:lang w:val="kk-KZ"/>
        </w:rPr>
        <w:t xml:space="preserve"> ететінбілім алушыларға</w:t>
      </w:r>
      <w:r w:rsidRPr="004222E9">
        <w:rPr>
          <w:sz w:val="28"/>
          <w:szCs w:val="28"/>
          <w:bdr w:val="none" w:sz="0" w:space="0" w:color="auto" w:frame="1"/>
          <w:lang w:val="kk-KZ"/>
        </w:rPr>
        <w:t xml:space="preserve"> және жеке оқу бағдарламасымен </w:t>
      </w:r>
      <w:r>
        <w:rPr>
          <w:sz w:val="28"/>
          <w:szCs w:val="28"/>
          <w:bdr w:val="none" w:sz="0" w:space="0" w:color="auto" w:frame="1"/>
          <w:lang w:val="kk-KZ"/>
        </w:rPr>
        <w:t xml:space="preserve">оқытылатын білім алушыларға </w:t>
      </w:r>
      <w:r w:rsidRPr="004222E9">
        <w:rPr>
          <w:sz w:val="28"/>
          <w:szCs w:val="28"/>
          <w:bdr w:val="none" w:sz="0" w:space="0" w:color="auto" w:frame="1"/>
          <w:lang w:val="kk-KZ"/>
        </w:rPr>
        <w:t xml:space="preserve"> қорытындыаттестаттау қажеттілігі жөніндегі мәселе</w:t>
      </w:r>
      <w:r>
        <w:rPr>
          <w:sz w:val="28"/>
          <w:szCs w:val="28"/>
          <w:bdr w:val="none" w:sz="0" w:space="0" w:color="auto" w:frame="1"/>
          <w:lang w:val="kk-KZ"/>
        </w:rPr>
        <w:t>ні</w:t>
      </w:r>
      <w:r w:rsidRPr="004222E9">
        <w:rPr>
          <w:sz w:val="28"/>
          <w:szCs w:val="28"/>
          <w:bdr w:val="none" w:sz="0" w:space="0" w:color="auto" w:frame="1"/>
          <w:lang w:val="kk-KZ"/>
        </w:rPr>
        <w:t xml:space="preserve"> білім алушылардың жеке ерекшеліктеріне сәйкес педагогикалық кеңеспен шешіледі. </w:t>
      </w:r>
    </w:p>
    <w:p w:rsidR="00C871BE" w:rsidRPr="004222E9" w:rsidRDefault="00C871BE" w:rsidP="00C871BE">
      <w:pPr>
        <w:ind w:firstLine="709"/>
        <w:jc w:val="both"/>
        <w:rPr>
          <w:sz w:val="28"/>
          <w:szCs w:val="28"/>
          <w:lang w:val="kk-KZ"/>
        </w:rPr>
      </w:pPr>
      <w:r w:rsidRPr="004222E9">
        <w:rPr>
          <w:sz w:val="28"/>
          <w:szCs w:val="28"/>
          <w:bdr w:val="none" w:sz="0" w:space="0" w:color="auto" w:frame="1"/>
          <w:lang w:val="kk-KZ"/>
        </w:rPr>
        <w:t>Арнайы білім беру ұйымдарында және жалпы білім беретін мектептің арнайы сыныптарында оқитын ерекше білім беруге қажеттілігі бар</w:t>
      </w:r>
      <w:r w:rsidRPr="004222E9">
        <w:rPr>
          <w:sz w:val="28"/>
          <w:szCs w:val="28"/>
          <w:lang w:val="kk-KZ"/>
        </w:rPr>
        <w:t xml:space="preserve"> балаларды қорытынды аттестаттау емтиханының материалдары аудандық, қалалық білім бөлімдерімен немесе білім басқармаларымен әзірленеді. </w:t>
      </w:r>
    </w:p>
    <w:p w:rsidR="00C871BE" w:rsidRPr="004222E9" w:rsidRDefault="00C871BE" w:rsidP="00C871BE">
      <w:pPr>
        <w:ind w:firstLine="709"/>
        <w:jc w:val="both"/>
        <w:rPr>
          <w:i/>
          <w:sz w:val="28"/>
          <w:szCs w:val="28"/>
          <w:lang w:val="kk-KZ"/>
        </w:rPr>
      </w:pPr>
      <w:r w:rsidRPr="004222E9">
        <w:rPr>
          <w:i/>
          <w:sz w:val="28"/>
          <w:szCs w:val="28"/>
          <w:lang w:val="kk-KZ"/>
        </w:rPr>
        <w:t xml:space="preserve">7. </w:t>
      </w:r>
      <w:r>
        <w:rPr>
          <w:i/>
          <w:sz w:val="28"/>
          <w:szCs w:val="28"/>
          <w:lang w:val="kk-KZ"/>
        </w:rPr>
        <w:t>Арнайы мектепте интеллекті бұзылған</w:t>
      </w:r>
      <w:r w:rsidRPr="004222E9">
        <w:rPr>
          <w:i/>
          <w:sz w:val="28"/>
          <w:szCs w:val="28"/>
          <w:lang w:val="kk-KZ"/>
        </w:rPr>
        <w:t xml:space="preserve"> балаларды оқытудың ерекшеліктері (жеңіл және орташа ақыл-ой кемістігі) </w:t>
      </w:r>
    </w:p>
    <w:p w:rsidR="00C871BE" w:rsidRPr="004222E9" w:rsidRDefault="00C871BE" w:rsidP="00C871BE">
      <w:pPr>
        <w:ind w:firstLine="709"/>
        <w:jc w:val="both"/>
        <w:rPr>
          <w:sz w:val="28"/>
          <w:szCs w:val="28"/>
          <w:lang w:val="kk-KZ"/>
        </w:rPr>
      </w:pPr>
      <w:r w:rsidRPr="004222E9">
        <w:rPr>
          <w:sz w:val="28"/>
          <w:szCs w:val="28"/>
          <w:lang w:val="kk-KZ"/>
        </w:rPr>
        <w:t>Ақыл-ой кемістігі бар оқушыларды оқыту мақсаты – танымдық және эмоционалдық-тұлғалық аясындағы даму ауытқуларын түзету, білім беру құралдарымен және еңбекке дайындау</w:t>
      </w:r>
      <w:r>
        <w:rPr>
          <w:sz w:val="28"/>
          <w:szCs w:val="28"/>
          <w:lang w:val="kk-KZ"/>
        </w:rPr>
        <w:t xml:space="preserve"> арқылы</w:t>
      </w:r>
      <w:r w:rsidRPr="004222E9">
        <w:rPr>
          <w:sz w:val="28"/>
          <w:szCs w:val="28"/>
          <w:lang w:val="kk-KZ"/>
        </w:rPr>
        <w:t xml:space="preserve"> дамыту, </w:t>
      </w:r>
      <w:r>
        <w:rPr>
          <w:sz w:val="28"/>
          <w:szCs w:val="28"/>
          <w:lang w:val="kk-KZ"/>
        </w:rPr>
        <w:t xml:space="preserve">келешекте </w:t>
      </w:r>
      <w:r w:rsidRPr="004222E9">
        <w:rPr>
          <w:sz w:val="28"/>
          <w:szCs w:val="28"/>
          <w:lang w:val="kk-KZ"/>
        </w:rPr>
        <w:t xml:space="preserve">бітірушілерді ары қарай </w:t>
      </w:r>
      <w:r>
        <w:rPr>
          <w:sz w:val="28"/>
          <w:szCs w:val="28"/>
          <w:lang w:val="kk-KZ"/>
        </w:rPr>
        <w:t>қоғамға</w:t>
      </w:r>
      <w:r w:rsidRPr="004222E9">
        <w:rPr>
          <w:sz w:val="28"/>
          <w:szCs w:val="28"/>
          <w:lang w:val="kk-KZ"/>
        </w:rPr>
        <w:t xml:space="preserve"> кіріктіру үшін әлеуметтік-психологиялық оңалту. </w:t>
      </w:r>
    </w:p>
    <w:p w:rsidR="00C871BE" w:rsidRPr="004222E9" w:rsidRDefault="00C871BE" w:rsidP="00C871BE">
      <w:pPr>
        <w:ind w:firstLine="709"/>
        <w:jc w:val="both"/>
        <w:rPr>
          <w:sz w:val="28"/>
          <w:szCs w:val="28"/>
          <w:lang w:val="kk-KZ"/>
        </w:rPr>
      </w:pPr>
      <w:r w:rsidRPr="004222E9">
        <w:rPr>
          <w:sz w:val="28"/>
          <w:szCs w:val="28"/>
          <w:lang w:val="kk-KZ"/>
        </w:rPr>
        <w:t>Дайындық сыныбына</w:t>
      </w:r>
      <w:r>
        <w:rPr>
          <w:sz w:val="28"/>
          <w:szCs w:val="28"/>
          <w:lang w:val="kk-KZ"/>
        </w:rPr>
        <w:t>,</w:t>
      </w:r>
      <w:r w:rsidRPr="004222E9">
        <w:rPr>
          <w:sz w:val="28"/>
          <w:szCs w:val="28"/>
          <w:lang w:val="kk-KZ"/>
        </w:rPr>
        <w:t xml:space="preserve"> сондай-ақ білім беру процесінде және тәрбиелеу жұмысында баланың диагнозын анықтау мен оны оқыту және тәрбиелеуді ұйымдастыру формасының адекваттылығын айқындау мақсатында білім алуға дайындық деңгейі жеткіліксіз балалар қабылданады. Бірінші сыныпқа 7-9 жастағы балалар қабылданады. </w:t>
      </w:r>
    </w:p>
    <w:p w:rsidR="00C871BE" w:rsidRPr="004222E9" w:rsidRDefault="00C871BE" w:rsidP="00C871BE">
      <w:pPr>
        <w:ind w:firstLine="709"/>
        <w:jc w:val="both"/>
        <w:rPr>
          <w:sz w:val="28"/>
          <w:szCs w:val="28"/>
          <w:lang w:val="kk-KZ"/>
        </w:rPr>
      </w:pPr>
      <w:r w:rsidRPr="004222E9">
        <w:rPr>
          <w:sz w:val="28"/>
          <w:szCs w:val="28"/>
          <w:lang w:val="kk-KZ"/>
        </w:rPr>
        <w:t xml:space="preserve">Оқыту 2 сатыда ұйымдастырылады: </w:t>
      </w:r>
    </w:p>
    <w:p w:rsidR="00C871BE" w:rsidRPr="004222E9" w:rsidRDefault="00C871BE" w:rsidP="00C871BE">
      <w:pPr>
        <w:ind w:firstLine="709"/>
        <w:jc w:val="both"/>
        <w:rPr>
          <w:sz w:val="28"/>
          <w:szCs w:val="28"/>
          <w:lang w:val="kk-KZ"/>
        </w:rPr>
      </w:pPr>
      <w:r w:rsidRPr="004222E9">
        <w:rPr>
          <w:sz w:val="28"/>
          <w:szCs w:val="28"/>
          <w:lang w:val="kk-KZ"/>
        </w:rPr>
        <w:t xml:space="preserve">− бірінші саты – дайындық деңгейі (0), 1-4-сыныптар; </w:t>
      </w:r>
    </w:p>
    <w:p w:rsidR="00C871BE" w:rsidRPr="004222E9" w:rsidRDefault="00C871BE" w:rsidP="00C871BE">
      <w:pPr>
        <w:ind w:firstLine="709"/>
        <w:jc w:val="both"/>
        <w:rPr>
          <w:sz w:val="28"/>
          <w:szCs w:val="28"/>
          <w:lang w:val="kk-KZ"/>
        </w:rPr>
      </w:pPr>
      <w:r w:rsidRPr="004222E9">
        <w:rPr>
          <w:sz w:val="28"/>
          <w:szCs w:val="28"/>
          <w:lang w:val="kk-KZ"/>
        </w:rPr>
        <w:t xml:space="preserve">− екінші саты – 5-9-сыныптар. </w:t>
      </w:r>
    </w:p>
    <w:p w:rsidR="00C871BE" w:rsidRPr="004222E9" w:rsidRDefault="00C871BE" w:rsidP="00C871BE">
      <w:pPr>
        <w:ind w:firstLine="709"/>
        <w:jc w:val="both"/>
        <w:rPr>
          <w:sz w:val="28"/>
          <w:szCs w:val="28"/>
          <w:lang w:val="kk-KZ"/>
        </w:rPr>
      </w:pPr>
      <w:r>
        <w:rPr>
          <w:sz w:val="28"/>
          <w:szCs w:val="28"/>
          <w:lang w:val="kk-KZ"/>
        </w:rPr>
        <w:t>М</w:t>
      </w:r>
      <w:r w:rsidRPr="004222E9">
        <w:rPr>
          <w:sz w:val="28"/>
          <w:szCs w:val="28"/>
          <w:lang w:val="kk-KZ"/>
        </w:rPr>
        <w:t>атериалдық-техникалық, бағдарл</w:t>
      </w:r>
      <w:r>
        <w:rPr>
          <w:sz w:val="28"/>
          <w:szCs w:val="28"/>
          <w:lang w:val="kk-KZ"/>
        </w:rPr>
        <w:t>амалық-әдістемелік және кадрлар</w:t>
      </w:r>
      <w:r w:rsidRPr="004222E9">
        <w:rPr>
          <w:sz w:val="28"/>
          <w:szCs w:val="28"/>
          <w:lang w:val="kk-KZ"/>
        </w:rPr>
        <w:t xml:space="preserve"> болған жағдайда</w:t>
      </w:r>
      <w:r>
        <w:rPr>
          <w:sz w:val="28"/>
          <w:szCs w:val="28"/>
          <w:lang w:val="kk-KZ"/>
        </w:rPr>
        <w:t>,</w:t>
      </w:r>
      <w:r w:rsidRPr="004222E9">
        <w:rPr>
          <w:sz w:val="28"/>
          <w:szCs w:val="28"/>
          <w:lang w:val="kk-KZ"/>
        </w:rPr>
        <w:t xml:space="preserve"> білім беру ұйымдарында терең кәсіби-еңбекке </w:t>
      </w:r>
      <w:r>
        <w:rPr>
          <w:sz w:val="28"/>
          <w:szCs w:val="28"/>
          <w:lang w:val="kk-KZ"/>
        </w:rPr>
        <w:t>баулитын</w:t>
      </w:r>
      <w:r w:rsidRPr="004222E9">
        <w:rPr>
          <w:sz w:val="28"/>
          <w:szCs w:val="28"/>
          <w:lang w:val="kk-KZ"/>
        </w:rPr>
        <w:t xml:space="preserve"> 10-өндірістік сынып ұйымдастырылады. </w:t>
      </w:r>
    </w:p>
    <w:p w:rsidR="00C871BE" w:rsidRPr="004222E9" w:rsidRDefault="00C871BE" w:rsidP="00C871BE">
      <w:pPr>
        <w:ind w:firstLine="709"/>
        <w:jc w:val="both"/>
        <w:rPr>
          <w:sz w:val="28"/>
          <w:szCs w:val="28"/>
          <w:lang w:val="kk-KZ"/>
        </w:rPr>
      </w:pPr>
      <w:r w:rsidRPr="004222E9">
        <w:rPr>
          <w:sz w:val="28"/>
          <w:szCs w:val="28"/>
          <w:lang w:val="kk-KZ"/>
        </w:rPr>
        <w:t xml:space="preserve">Бірінші сатыда ақыл-ойы кем оқушыны жан-жақты психологиялық- медициналық-педагогикалық </w:t>
      </w:r>
      <w:r>
        <w:rPr>
          <w:sz w:val="28"/>
          <w:szCs w:val="28"/>
          <w:lang w:val="kk-KZ"/>
        </w:rPr>
        <w:t>жағынан зерделейді</w:t>
      </w:r>
      <w:r w:rsidRPr="004222E9">
        <w:rPr>
          <w:sz w:val="28"/>
          <w:szCs w:val="28"/>
          <w:lang w:val="kk-KZ"/>
        </w:rPr>
        <w:t xml:space="preserve">, оның мүмкіндіктері мен білім беру процесін ұйымдастыру формасы мен әдістерін қалыптастыру және жеке ерекшеліктерін анықтау мақсатында іске асырылады. </w:t>
      </w:r>
    </w:p>
    <w:p w:rsidR="00C871BE" w:rsidRPr="004222E9" w:rsidRDefault="00C871BE" w:rsidP="00C871BE">
      <w:pPr>
        <w:ind w:firstLine="709"/>
        <w:jc w:val="both"/>
        <w:rPr>
          <w:sz w:val="28"/>
          <w:szCs w:val="28"/>
          <w:lang w:val="kk-KZ"/>
        </w:rPr>
      </w:pPr>
      <w:r w:rsidRPr="004222E9">
        <w:rPr>
          <w:sz w:val="28"/>
          <w:szCs w:val="28"/>
          <w:lang w:val="kk-KZ"/>
        </w:rPr>
        <w:t xml:space="preserve">Екінші сатыда балалар </w:t>
      </w:r>
      <w:r>
        <w:rPr>
          <w:sz w:val="28"/>
          <w:szCs w:val="28"/>
          <w:lang w:val="kk-KZ"/>
        </w:rPr>
        <w:t>практикалық бағыты,</w:t>
      </w:r>
      <w:r w:rsidRPr="004222E9">
        <w:rPr>
          <w:sz w:val="28"/>
          <w:szCs w:val="28"/>
          <w:lang w:val="kk-KZ"/>
        </w:rPr>
        <w:t xml:space="preserve"> еңбектің әртүрлі профилі бойынша дағдылары бар</w:t>
      </w:r>
      <w:r>
        <w:rPr>
          <w:sz w:val="28"/>
          <w:szCs w:val="28"/>
          <w:lang w:val="kk-KZ"/>
        </w:rPr>
        <w:t>,</w:t>
      </w:r>
      <w:r w:rsidRPr="004222E9">
        <w:rPr>
          <w:sz w:val="28"/>
          <w:szCs w:val="28"/>
          <w:lang w:val="kk-KZ"/>
        </w:rPr>
        <w:t xml:space="preserve"> жалпы білім беретін пәндер бойынша білім алады. Әлеуметтік бейімде</w:t>
      </w:r>
      <w:r>
        <w:rPr>
          <w:sz w:val="28"/>
          <w:szCs w:val="28"/>
          <w:lang w:val="kk-KZ"/>
        </w:rPr>
        <w:t>л</w:t>
      </w:r>
      <w:r w:rsidRPr="004222E9">
        <w:rPr>
          <w:sz w:val="28"/>
          <w:szCs w:val="28"/>
          <w:lang w:val="kk-KZ"/>
        </w:rPr>
        <w:t xml:space="preserve">у мен кәсіби-еңбекке </w:t>
      </w:r>
      <w:r>
        <w:rPr>
          <w:sz w:val="28"/>
          <w:szCs w:val="28"/>
          <w:lang w:val="kk-KZ"/>
        </w:rPr>
        <w:t>баулуға</w:t>
      </w:r>
      <w:r w:rsidRPr="004222E9">
        <w:rPr>
          <w:sz w:val="28"/>
          <w:szCs w:val="28"/>
          <w:lang w:val="kk-KZ"/>
        </w:rPr>
        <w:t xml:space="preserve"> назар аударылады. </w:t>
      </w:r>
    </w:p>
    <w:p w:rsidR="00C871BE" w:rsidRPr="004222E9" w:rsidRDefault="00C871BE" w:rsidP="00C871BE">
      <w:pPr>
        <w:ind w:firstLine="709"/>
        <w:jc w:val="both"/>
        <w:rPr>
          <w:sz w:val="28"/>
          <w:szCs w:val="28"/>
          <w:lang w:val="kk-KZ"/>
        </w:rPr>
      </w:pPr>
      <w:r w:rsidRPr="004222E9">
        <w:rPr>
          <w:sz w:val="28"/>
          <w:szCs w:val="28"/>
          <w:lang w:val="kk-KZ"/>
        </w:rPr>
        <w:t xml:space="preserve">5-9 сыныптарда математика сабақтарынан 1 сағат геометрия элементтерін </w:t>
      </w:r>
      <w:r w:rsidRPr="004222E9">
        <w:rPr>
          <w:sz w:val="28"/>
          <w:szCs w:val="28"/>
          <w:lang w:val="kk-KZ"/>
        </w:rPr>
        <w:lastRenderedPageBreak/>
        <w:t xml:space="preserve">үйренуге бөлінеді. </w:t>
      </w:r>
    </w:p>
    <w:p w:rsidR="00C871BE" w:rsidRDefault="00C871BE" w:rsidP="00C871BE">
      <w:pPr>
        <w:ind w:firstLine="709"/>
        <w:jc w:val="both"/>
        <w:rPr>
          <w:sz w:val="28"/>
          <w:szCs w:val="28"/>
          <w:lang w:val="kk-KZ"/>
        </w:rPr>
      </w:pPr>
      <w:r w:rsidRPr="004222E9">
        <w:rPr>
          <w:sz w:val="28"/>
          <w:szCs w:val="28"/>
          <w:lang w:val="kk-KZ"/>
        </w:rPr>
        <w:t>Түзету технологиясы циклінің сабақтары: «Түзету ырғағы», «Тіл дамуының кемшіліктерін түзету» (логопед</w:t>
      </w:r>
      <w:r>
        <w:rPr>
          <w:sz w:val="28"/>
          <w:szCs w:val="28"/>
          <w:lang w:val="kk-KZ"/>
        </w:rPr>
        <w:t>тік</w:t>
      </w:r>
      <w:r w:rsidRPr="004222E9">
        <w:rPr>
          <w:sz w:val="28"/>
          <w:szCs w:val="28"/>
          <w:lang w:val="kk-KZ"/>
        </w:rPr>
        <w:t xml:space="preserve"> сабақтар), «Танымдық әрекетін түзету», «Емдік дене тәрбиесі» күннің бірінші және екінші жартысында да жүргізіледі. Жеке және шағын топпен жүргізілетін түзету сабақтардың ұзақтығы – 20-25 минут. Шағын топтар сөйлеу тілі мен психофизикалық </w:t>
      </w:r>
      <w:r>
        <w:rPr>
          <w:sz w:val="28"/>
          <w:szCs w:val="28"/>
          <w:lang w:val="kk-KZ"/>
        </w:rPr>
        <w:t>ақауларының</w:t>
      </w:r>
      <w:r w:rsidRPr="004222E9">
        <w:rPr>
          <w:sz w:val="28"/>
          <w:szCs w:val="28"/>
          <w:lang w:val="kk-KZ"/>
        </w:rPr>
        <w:t xml:space="preserve"> біртектілігіне байланысты жинақталады. Емдік дене тәрбиесі сабағына арналған топ</w:t>
      </w:r>
      <w:r>
        <w:rPr>
          <w:sz w:val="28"/>
          <w:szCs w:val="28"/>
          <w:lang w:val="kk-KZ"/>
        </w:rPr>
        <w:t>тар</w:t>
      </w:r>
      <w:r w:rsidRPr="004222E9">
        <w:rPr>
          <w:sz w:val="28"/>
          <w:szCs w:val="28"/>
          <w:lang w:val="kk-KZ"/>
        </w:rPr>
        <w:t xml:space="preserve"> дәрігердің нұсқауымен жинақталады. Түзету ырғағы бойынша сабақтар топқа бөлінбей, фронтальды түрде жүргізіледі. </w:t>
      </w:r>
    </w:p>
    <w:p w:rsidR="00C871BE" w:rsidRPr="004222E9" w:rsidRDefault="00C871BE" w:rsidP="00C871BE">
      <w:pPr>
        <w:ind w:firstLine="709"/>
        <w:jc w:val="both"/>
        <w:rPr>
          <w:sz w:val="28"/>
          <w:szCs w:val="28"/>
          <w:lang w:val="kk-KZ"/>
        </w:rPr>
      </w:pPr>
      <w:r>
        <w:rPr>
          <w:sz w:val="28"/>
          <w:szCs w:val="28"/>
          <w:lang w:val="kk-KZ"/>
        </w:rPr>
        <w:t>4 пен</w:t>
      </w:r>
      <w:r w:rsidRPr="004222E9">
        <w:rPr>
          <w:sz w:val="28"/>
          <w:szCs w:val="28"/>
          <w:lang w:val="kk-KZ"/>
        </w:rPr>
        <w:t xml:space="preserve"> 6</w:t>
      </w:r>
      <w:r>
        <w:rPr>
          <w:sz w:val="28"/>
          <w:szCs w:val="28"/>
          <w:lang w:val="kk-KZ"/>
        </w:rPr>
        <w:t>-</w:t>
      </w:r>
      <w:r w:rsidRPr="004222E9">
        <w:rPr>
          <w:sz w:val="28"/>
          <w:szCs w:val="28"/>
          <w:lang w:val="kk-KZ"/>
        </w:rPr>
        <w:t xml:space="preserve">сынып аралығында «Жалпы еңбекке даярлау» пәні </w:t>
      </w:r>
      <w:r>
        <w:rPr>
          <w:sz w:val="28"/>
          <w:szCs w:val="28"/>
          <w:lang w:val="kk-KZ"/>
        </w:rPr>
        <w:t xml:space="preserve">оқытылады. </w:t>
      </w:r>
    </w:p>
    <w:p w:rsidR="00C871BE" w:rsidRPr="004222E9" w:rsidRDefault="00C871BE" w:rsidP="00C871BE">
      <w:pPr>
        <w:pBdr>
          <w:bottom w:val="single" w:sz="4" w:space="0" w:color="FFFFFF"/>
        </w:pBdr>
        <w:tabs>
          <w:tab w:val="num" w:pos="0"/>
        </w:tabs>
        <w:ind w:firstLine="709"/>
        <w:jc w:val="both"/>
        <w:rPr>
          <w:bCs/>
          <w:spacing w:val="-2"/>
          <w:sz w:val="28"/>
          <w:szCs w:val="28"/>
          <w:lang w:val="kk-KZ"/>
        </w:rPr>
      </w:pPr>
      <w:r w:rsidRPr="004222E9">
        <w:rPr>
          <w:sz w:val="28"/>
          <w:szCs w:val="28"/>
          <w:lang w:val="kk-KZ"/>
        </w:rPr>
        <w:t>7 және 9-сынып аралығында кәсіби бағыттағы еңбекке</w:t>
      </w:r>
      <w:r>
        <w:rPr>
          <w:sz w:val="28"/>
          <w:szCs w:val="28"/>
          <w:lang w:val="kk-KZ"/>
        </w:rPr>
        <w:t xml:space="preserve"> баулу пәні </w:t>
      </w:r>
      <w:r w:rsidRPr="004222E9">
        <w:rPr>
          <w:sz w:val="28"/>
          <w:szCs w:val="28"/>
          <w:lang w:val="kk-KZ"/>
        </w:rPr>
        <w:t xml:space="preserve"> оқытылады. Еңбекке оқытудың бейіндері өңірлік ерекшеліктерге және түлектерді жұмысқа орналастырумүмкіндіктеріне байланысты мектеп әкімшілігімен анықталады.Мектепке педагогикалық кеңеспен бекітілетін жеке еңбек түрлері бойынша бағдарламалар әзірлеу құқығы беріледі.</w:t>
      </w:r>
    </w:p>
    <w:p w:rsidR="00C871BE" w:rsidRPr="004222E9" w:rsidRDefault="00C871BE" w:rsidP="00C871BE">
      <w:pPr>
        <w:ind w:firstLine="709"/>
        <w:jc w:val="both"/>
        <w:rPr>
          <w:sz w:val="28"/>
          <w:szCs w:val="28"/>
          <w:lang w:val="kk-KZ"/>
        </w:rPr>
      </w:pPr>
      <w:r w:rsidRPr="004222E9">
        <w:rPr>
          <w:sz w:val="28"/>
          <w:szCs w:val="28"/>
          <w:lang w:val="kk-KZ"/>
        </w:rPr>
        <w:t>Мектепте еңбекке оқыту бойынша білім алу емтиханмен аяқталады. Білім алушылар емтихандардан белгіленген тәртіп бойынша босатылады. Факультативтік сабақтар</w:t>
      </w:r>
      <w:r>
        <w:rPr>
          <w:sz w:val="28"/>
          <w:szCs w:val="28"/>
          <w:lang w:val="kk-KZ"/>
        </w:rPr>
        <w:t xml:space="preserve">ы мен электив курсына </w:t>
      </w:r>
      <w:r w:rsidRPr="004222E9">
        <w:rPr>
          <w:sz w:val="28"/>
          <w:szCs w:val="28"/>
          <w:lang w:val="kk-KZ"/>
        </w:rPr>
        <w:t xml:space="preserve">бөлінген сағаттар еңбекке оқыту сабақтарына, түзету бағыттарына және т.б. пайдаланыла алады. </w:t>
      </w:r>
    </w:p>
    <w:p w:rsidR="00C871BE" w:rsidRPr="004222E9" w:rsidRDefault="00C871BE" w:rsidP="00C871BE">
      <w:pPr>
        <w:ind w:firstLine="709"/>
        <w:jc w:val="both"/>
        <w:rPr>
          <w:sz w:val="28"/>
          <w:szCs w:val="28"/>
          <w:lang w:val="kk-KZ"/>
        </w:rPr>
      </w:pPr>
      <w:r w:rsidRPr="004222E9">
        <w:rPr>
          <w:sz w:val="28"/>
          <w:szCs w:val="28"/>
          <w:lang w:val="kk-KZ"/>
        </w:rPr>
        <w:t>Орташа ақыл-ой кемістігі бар білім алушылар саны жеткілікті болған жағдайда</w:t>
      </w:r>
      <w:r>
        <w:rPr>
          <w:sz w:val="28"/>
          <w:szCs w:val="28"/>
          <w:lang w:val="kk-KZ"/>
        </w:rPr>
        <w:t>,</w:t>
      </w:r>
      <w:r w:rsidRPr="004222E9">
        <w:rPr>
          <w:sz w:val="28"/>
          <w:szCs w:val="28"/>
          <w:lang w:val="kk-KZ"/>
        </w:rPr>
        <w:t xml:space="preserve"> мектепте осы</w:t>
      </w:r>
      <w:r>
        <w:rPr>
          <w:sz w:val="28"/>
          <w:szCs w:val="28"/>
          <w:lang w:val="kk-KZ"/>
        </w:rPr>
        <w:t>ндай</w:t>
      </w:r>
      <w:r w:rsidRPr="004222E9">
        <w:rPr>
          <w:sz w:val="28"/>
          <w:szCs w:val="28"/>
          <w:lang w:val="kk-KZ"/>
        </w:rPr>
        <w:t xml:space="preserve"> оқушыларға арналған арнайы сыныптар</w:t>
      </w:r>
      <w:r>
        <w:rPr>
          <w:sz w:val="28"/>
          <w:szCs w:val="28"/>
          <w:lang w:val="kk-KZ"/>
        </w:rPr>
        <w:t>ы бар</w:t>
      </w:r>
      <w:r w:rsidRPr="004222E9">
        <w:rPr>
          <w:sz w:val="28"/>
          <w:szCs w:val="28"/>
          <w:lang w:val="kk-KZ"/>
        </w:rPr>
        <w:t xml:space="preserve"> екінші бөлім ашылады. </w:t>
      </w:r>
    </w:p>
    <w:p w:rsidR="00C871BE" w:rsidRPr="004222E9" w:rsidRDefault="00C871BE" w:rsidP="00C871BE">
      <w:pPr>
        <w:ind w:firstLine="709"/>
        <w:jc w:val="both"/>
        <w:rPr>
          <w:sz w:val="28"/>
          <w:szCs w:val="28"/>
          <w:lang w:val="kk-KZ"/>
        </w:rPr>
      </w:pPr>
      <w:r w:rsidRPr="004222E9">
        <w:rPr>
          <w:sz w:val="28"/>
          <w:szCs w:val="28"/>
          <w:lang w:val="kk-KZ"/>
        </w:rPr>
        <w:t xml:space="preserve">Орташа ақыл-ой кемістігі бар балаларды оқыту аталмыш катеориядағы оқушыларға арналған </w:t>
      </w:r>
      <w:r>
        <w:rPr>
          <w:sz w:val="28"/>
          <w:szCs w:val="28"/>
          <w:lang w:val="kk-KZ"/>
        </w:rPr>
        <w:t>Үлгілік</w:t>
      </w:r>
      <w:r w:rsidRPr="004222E9">
        <w:rPr>
          <w:sz w:val="28"/>
          <w:szCs w:val="28"/>
          <w:lang w:val="kk-KZ"/>
        </w:rPr>
        <w:t xml:space="preserve"> оқу жоспары және оқу бағдарламалары бойынша іске асырылады. Оқу бағдарламалары ұсынымдық сипатта болады. Оқыту жеке оқу бағдарламалар бойынша іске асырылады. Ол баланы жарты жылдан аспайтын </w:t>
      </w:r>
      <w:r>
        <w:rPr>
          <w:sz w:val="28"/>
          <w:szCs w:val="28"/>
          <w:lang w:val="kk-KZ"/>
        </w:rPr>
        <w:t>мерзім аралығында сынып педагогіні</w:t>
      </w:r>
      <w:r w:rsidRPr="004222E9">
        <w:rPr>
          <w:sz w:val="28"/>
          <w:szCs w:val="28"/>
          <w:lang w:val="kk-KZ"/>
        </w:rPr>
        <w:t xml:space="preserve">ң және мектеп консилиумы мамандарының баланы психологиялық-педагогикалық кешенді зерделеуі негізінде құрылады. Оқытудың жеке бағдарламасын жүзеге асыру уақытының аяқталуы бойынша әрбір оқушының жетістігіне талдау жүргізіледі және келесі жартыжылдыққа жоспар құрылады. </w:t>
      </w:r>
    </w:p>
    <w:p w:rsidR="00C871BE" w:rsidRPr="004222E9" w:rsidRDefault="00C871BE" w:rsidP="00C871BE">
      <w:pPr>
        <w:ind w:firstLine="709"/>
        <w:jc w:val="both"/>
        <w:rPr>
          <w:sz w:val="28"/>
          <w:szCs w:val="28"/>
          <w:lang w:val="kk-KZ"/>
        </w:rPr>
      </w:pPr>
      <w:r w:rsidRPr="004222E9">
        <w:rPr>
          <w:sz w:val="28"/>
          <w:szCs w:val="28"/>
          <w:lang w:val="kk-KZ"/>
        </w:rPr>
        <w:t xml:space="preserve">Педагог әрбір оқушының жеке мүмкіндігін және білім алудағы тұлғалық жетістіктері мен білім алу және тұлғалық жетістіктерін мониторингілеу нәтижелерін ескере отырып, оқытудың мазмұнын, әдістерін, формасын, дидактикалық құраларын өз бетінше таңдайды. </w:t>
      </w:r>
    </w:p>
    <w:p w:rsidR="00C871BE" w:rsidRPr="004222E9" w:rsidRDefault="00C871BE" w:rsidP="00C871BE">
      <w:pPr>
        <w:ind w:firstLine="709"/>
        <w:jc w:val="both"/>
        <w:rPr>
          <w:sz w:val="28"/>
          <w:szCs w:val="28"/>
          <w:lang w:val="kk-KZ"/>
        </w:rPr>
      </w:pPr>
      <w:r w:rsidRPr="004222E9">
        <w:rPr>
          <w:sz w:val="28"/>
          <w:szCs w:val="28"/>
          <w:lang w:val="kk-KZ"/>
        </w:rPr>
        <w:t xml:space="preserve">Екінші бөлім сыныптарын оқытудың мазмұны: өзі туралы түсінігін, өзіне-өзі қызмет етуін және қамтамасыздандыру дағдысын, қоршаған орта және ортада бағдарлау туралы қолжетімді түсініктерін, қарым-қатынас жасай алуын, пәндік-тәжірибелік және қолжетімді еңбек қызметін, тәжірибелік бағыттылығына ие және тәрбиеленушілердің психофизикалық мүмкіндіктеріне сәйкес жалпы білім беретін пәндер туралы білімін қалыптастыруға бағытталған. </w:t>
      </w:r>
    </w:p>
    <w:p w:rsidR="00C871BE" w:rsidRPr="004222E9" w:rsidRDefault="00C871BE" w:rsidP="00C871BE">
      <w:pPr>
        <w:ind w:firstLine="709"/>
        <w:jc w:val="both"/>
        <w:rPr>
          <w:sz w:val="28"/>
          <w:szCs w:val="28"/>
          <w:lang w:val="kk-KZ"/>
        </w:rPr>
      </w:pPr>
      <w:r w:rsidRPr="004222E9">
        <w:rPr>
          <w:sz w:val="28"/>
          <w:szCs w:val="28"/>
          <w:lang w:val="kk-KZ"/>
        </w:rPr>
        <w:t xml:space="preserve">Бірінші сатыда </w:t>
      </w:r>
      <w:r>
        <w:rPr>
          <w:sz w:val="28"/>
          <w:szCs w:val="28"/>
          <w:lang w:val="kk-KZ"/>
        </w:rPr>
        <w:t>о</w:t>
      </w:r>
      <w:r w:rsidRPr="004222E9">
        <w:rPr>
          <w:sz w:val="28"/>
          <w:szCs w:val="28"/>
          <w:lang w:val="kk-KZ"/>
        </w:rPr>
        <w:t>рташа ақыл-ой кемістігі бар балаларды</w:t>
      </w:r>
      <w:r>
        <w:rPr>
          <w:sz w:val="28"/>
          <w:szCs w:val="28"/>
          <w:lang w:val="kk-KZ"/>
        </w:rPr>
        <w:t>ң</w:t>
      </w:r>
      <w:r w:rsidRPr="004222E9">
        <w:rPr>
          <w:sz w:val="28"/>
          <w:szCs w:val="28"/>
          <w:lang w:val="kk-KZ"/>
        </w:rPr>
        <w:t xml:space="preserve"> оқу процесі пәнсіз оқыту негізінде ұйымдастырылады: барлық сабақтар кіріктірілген сипатқа ие және білім алушылардың жалпы (қарым-қатынас, қимыл, сөйлеу, сенсорлы) дамуына бағытталған. Оқушылардың жеке дамуын алға бастыру </w:t>
      </w:r>
      <w:r w:rsidRPr="004222E9">
        <w:rPr>
          <w:sz w:val="28"/>
          <w:szCs w:val="28"/>
          <w:lang w:val="kk-KZ"/>
        </w:rPr>
        <w:lastRenderedPageBreak/>
        <w:t>шаралары пәндік оқытумен іске асырылады. Екінші бөлімде оқыту мектеп ресурстары мен оқушылардың психофизикалық даму ерекшелігін ескере отырып, еңбектің қарапайым түрлеріне үйрету ұйымдастырылады. Еңбекке оқыту профилі баланың психофизикалық ерекшеліктерін, дәрігердің ұсынысымен және мектеп мүмкіндіктерін ескере отырып жеке ан</w:t>
      </w:r>
      <w:r>
        <w:rPr>
          <w:sz w:val="28"/>
          <w:szCs w:val="28"/>
          <w:lang w:val="kk-KZ"/>
        </w:rPr>
        <w:t xml:space="preserve">ықталады. Қажет болған жағдайда, </w:t>
      </w:r>
      <w:r w:rsidRPr="004222E9">
        <w:rPr>
          <w:sz w:val="28"/>
          <w:szCs w:val="28"/>
          <w:lang w:val="kk-KZ"/>
        </w:rPr>
        <w:t>еңбекке оқыту профилі өзгеруі мүмкін. Еңбекке дайындық пәндері бойынша</w:t>
      </w:r>
      <w:r>
        <w:rPr>
          <w:sz w:val="28"/>
          <w:szCs w:val="28"/>
          <w:lang w:val="kk-KZ"/>
        </w:rPr>
        <w:t>о</w:t>
      </w:r>
      <w:r w:rsidRPr="004222E9">
        <w:rPr>
          <w:sz w:val="28"/>
          <w:szCs w:val="28"/>
          <w:lang w:val="kk-KZ"/>
        </w:rPr>
        <w:t>рташ</w:t>
      </w:r>
      <w:r>
        <w:rPr>
          <w:sz w:val="28"/>
          <w:szCs w:val="28"/>
          <w:lang w:val="kk-KZ"/>
        </w:rPr>
        <w:t>а ақыл-ой кемістігі бар балалар</w:t>
      </w:r>
      <w:r w:rsidRPr="004222E9">
        <w:rPr>
          <w:sz w:val="28"/>
          <w:szCs w:val="28"/>
          <w:lang w:val="kk-KZ"/>
        </w:rPr>
        <w:t xml:space="preserve"> бітіру емтиханын тапсырмайды. </w:t>
      </w:r>
    </w:p>
    <w:p w:rsidR="00C871BE" w:rsidRPr="004222E9" w:rsidRDefault="00C871BE" w:rsidP="00C871BE">
      <w:pPr>
        <w:ind w:firstLine="709"/>
        <w:jc w:val="both"/>
        <w:rPr>
          <w:i/>
          <w:sz w:val="28"/>
          <w:szCs w:val="28"/>
          <w:lang w:val="kk-KZ"/>
        </w:rPr>
      </w:pPr>
      <w:r w:rsidRPr="004222E9">
        <w:rPr>
          <w:i/>
          <w:sz w:val="28"/>
          <w:szCs w:val="28"/>
          <w:lang w:val="kk-KZ"/>
        </w:rPr>
        <w:t>Жеңіл және орташа ақыл-ой кемістігі бар білім алушылардың оқу жетістіктерін бағалау</w:t>
      </w:r>
    </w:p>
    <w:p w:rsidR="00C871BE" w:rsidRPr="004222E9" w:rsidRDefault="00C871BE" w:rsidP="00C871BE">
      <w:pPr>
        <w:ind w:firstLine="709"/>
        <w:jc w:val="both"/>
        <w:rPr>
          <w:sz w:val="28"/>
          <w:szCs w:val="28"/>
          <w:lang w:val="kk-KZ"/>
        </w:rPr>
      </w:pPr>
      <w:r w:rsidRPr="004222E9">
        <w:rPr>
          <w:sz w:val="28"/>
          <w:szCs w:val="28"/>
          <w:lang w:val="kk-KZ"/>
        </w:rPr>
        <w:t xml:space="preserve">Оқу процесі оқушыларға сараланған және жеке </w:t>
      </w:r>
      <w:r>
        <w:rPr>
          <w:sz w:val="28"/>
          <w:szCs w:val="28"/>
          <w:lang w:val="kk-KZ"/>
        </w:rPr>
        <w:t>амалдарды</w:t>
      </w:r>
      <w:r w:rsidRPr="004222E9">
        <w:rPr>
          <w:sz w:val="28"/>
          <w:szCs w:val="28"/>
          <w:lang w:val="kk-KZ"/>
        </w:rPr>
        <w:t xml:space="preserve"> қолдану арқылы іске асырылады. Сараланған </w:t>
      </w:r>
      <w:r>
        <w:rPr>
          <w:sz w:val="28"/>
          <w:szCs w:val="28"/>
          <w:lang w:val="kk-KZ"/>
        </w:rPr>
        <w:t>амал негізін</w:t>
      </w:r>
      <w:r w:rsidRPr="004222E9">
        <w:rPr>
          <w:sz w:val="28"/>
          <w:szCs w:val="28"/>
          <w:lang w:val="kk-KZ"/>
        </w:rPr>
        <w:t>е ақыл-ойы кем оқушыларды</w:t>
      </w:r>
      <w:r>
        <w:rPr>
          <w:sz w:val="28"/>
          <w:szCs w:val="28"/>
          <w:lang w:val="kk-KZ"/>
        </w:rPr>
        <w:t>ң</w:t>
      </w:r>
      <w:r w:rsidRPr="004222E9">
        <w:rPr>
          <w:sz w:val="28"/>
          <w:szCs w:val="28"/>
          <w:lang w:val="kk-KZ"/>
        </w:rPr>
        <w:t xml:space="preserve"> (В.В.Воронкова бойынша) педагогикалық топтастыру</w:t>
      </w:r>
      <w:r>
        <w:rPr>
          <w:sz w:val="28"/>
          <w:szCs w:val="28"/>
          <w:lang w:val="kk-KZ"/>
        </w:rPr>
        <w:t>ы жатады</w:t>
      </w:r>
      <w:r w:rsidRPr="004222E9">
        <w:rPr>
          <w:sz w:val="28"/>
          <w:szCs w:val="28"/>
          <w:lang w:val="kk-KZ"/>
        </w:rPr>
        <w:t>. Жетістіктерін бағалауда білім беру процесін дараландыруға не</w:t>
      </w:r>
      <w:r>
        <w:rPr>
          <w:sz w:val="28"/>
          <w:szCs w:val="28"/>
          <w:lang w:val="kk-KZ"/>
        </w:rPr>
        <w:t xml:space="preserve">гіз болатын критериалдық </w:t>
      </w:r>
      <w:r w:rsidRPr="004222E9">
        <w:rPr>
          <w:sz w:val="28"/>
          <w:szCs w:val="28"/>
          <w:lang w:val="kk-KZ"/>
        </w:rPr>
        <w:t xml:space="preserve"> бағалау</w:t>
      </w:r>
      <w:r>
        <w:rPr>
          <w:sz w:val="28"/>
          <w:szCs w:val="28"/>
          <w:lang w:val="kk-KZ"/>
        </w:rPr>
        <w:t xml:space="preserve"> жүйесі</w:t>
      </w:r>
      <w:r w:rsidRPr="004222E9">
        <w:rPr>
          <w:sz w:val="28"/>
          <w:szCs w:val="28"/>
          <w:lang w:val="kk-KZ"/>
        </w:rPr>
        <w:t xml:space="preserve"> қолданылады. Жеңіл ақыл-ой кемістігі бар оқушылардың жетістіктерін бес балл</w:t>
      </w:r>
      <w:r>
        <w:rPr>
          <w:sz w:val="28"/>
          <w:szCs w:val="28"/>
          <w:lang w:val="kk-KZ"/>
        </w:rPr>
        <w:t xml:space="preserve"> бойынша бағалай</w:t>
      </w:r>
      <w:r w:rsidRPr="004222E9">
        <w:rPr>
          <w:sz w:val="28"/>
          <w:szCs w:val="28"/>
          <w:lang w:val="kk-KZ"/>
        </w:rPr>
        <w:t>ды. Да</w:t>
      </w:r>
      <w:r>
        <w:rPr>
          <w:sz w:val="28"/>
          <w:szCs w:val="28"/>
          <w:lang w:val="kk-KZ"/>
        </w:rPr>
        <w:t>йындық және 1-сыныптарда балл бойынша</w:t>
      </w:r>
      <w:r w:rsidRPr="004222E9">
        <w:rPr>
          <w:sz w:val="28"/>
          <w:szCs w:val="28"/>
          <w:lang w:val="kk-KZ"/>
        </w:rPr>
        <w:t xml:space="preserve"> бағалау болмайды. Оқушылардың білім алудағы ілгерілеу нәтижелері олардың өнімді қызметі, сөйлеу тілінің даму деңгейі, жазба жұмыстарының, сурет салуының, қолдан жасалған бұйымдарына талдау жасау және сабақтағы әрекетін бақылау негізінде анықталады. </w:t>
      </w:r>
    </w:p>
    <w:p w:rsidR="00C871BE" w:rsidRPr="004222E9" w:rsidRDefault="00C871BE" w:rsidP="00C871BE">
      <w:pPr>
        <w:ind w:firstLine="709"/>
        <w:jc w:val="both"/>
        <w:rPr>
          <w:sz w:val="28"/>
          <w:szCs w:val="28"/>
          <w:lang w:val="kk-KZ"/>
        </w:rPr>
      </w:pPr>
      <w:r>
        <w:rPr>
          <w:sz w:val="28"/>
          <w:szCs w:val="28"/>
          <w:lang w:val="kk-KZ"/>
        </w:rPr>
        <w:t>О</w:t>
      </w:r>
      <w:r w:rsidRPr="004222E9">
        <w:rPr>
          <w:sz w:val="28"/>
          <w:szCs w:val="28"/>
          <w:lang w:val="kk-KZ"/>
        </w:rPr>
        <w:t>рташа ақыл-ой кемістігі бар білім алушылардың жетістіктерін бағалауда жеке оқу бағдарламасының мазмұны негізінде сипаттамалық критериалды бағалау</w:t>
      </w:r>
      <w:r>
        <w:rPr>
          <w:sz w:val="28"/>
          <w:szCs w:val="28"/>
          <w:lang w:val="kk-KZ"/>
        </w:rPr>
        <w:t xml:space="preserve"> жүйесі</w:t>
      </w:r>
      <w:r w:rsidRPr="004222E9">
        <w:rPr>
          <w:sz w:val="28"/>
          <w:szCs w:val="28"/>
          <w:lang w:val="kk-KZ"/>
        </w:rPr>
        <w:t xml:space="preserve"> қолданылады</w:t>
      </w:r>
      <w:r w:rsidRPr="004222E9">
        <w:rPr>
          <w:bCs/>
          <w:spacing w:val="-2"/>
          <w:sz w:val="28"/>
          <w:szCs w:val="28"/>
          <w:lang w:val="kk-KZ"/>
        </w:rPr>
        <w:t>(ақыл-ой кемістігі бар оқушыларды</w:t>
      </w:r>
      <w:r>
        <w:rPr>
          <w:bCs/>
          <w:spacing w:val="-2"/>
          <w:sz w:val="28"/>
          <w:szCs w:val="28"/>
          <w:lang w:val="kk-KZ"/>
        </w:rPr>
        <w:t>ң</w:t>
      </w:r>
      <w:r w:rsidRPr="004222E9">
        <w:rPr>
          <w:bCs/>
          <w:spacing w:val="-2"/>
          <w:sz w:val="28"/>
          <w:szCs w:val="28"/>
          <w:lang w:val="kk-KZ"/>
        </w:rPr>
        <w:t xml:space="preserve"> критериалды бағалау</w:t>
      </w:r>
      <w:r>
        <w:rPr>
          <w:bCs/>
          <w:spacing w:val="-2"/>
          <w:sz w:val="28"/>
          <w:szCs w:val="28"/>
          <w:lang w:val="kk-KZ"/>
        </w:rPr>
        <w:t>ы</w:t>
      </w:r>
      <w:r w:rsidRPr="004222E9">
        <w:rPr>
          <w:bCs/>
          <w:spacing w:val="-2"/>
          <w:sz w:val="28"/>
          <w:szCs w:val="28"/>
          <w:lang w:val="kk-KZ"/>
        </w:rPr>
        <w:t xml:space="preserve"> бойынша әдістемелік ұсынымдарды Ы.Алтынсарин атындағы ҰБА сайтынан </w:t>
      </w:r>
      <w:r w:rsidRPr="004222E9">
        <w:rPr>
          <w:sz w:val="28"/>
          <w:szCs w:val="28"/>
          <w:lang w:val="kk-KZ"/>
        </w:rPr>
        <w:t>(</w:t>
      </w:r>
      <w:hyperlink r:id="rId129" w:history="1">
        <w:r w:rsidRPr="004222E9">
          <w:rPr>
            <w:rStyle w:val="aa"/>
            <w:rFonts w:eastAsiaTheme="majorEastAsia"/>
            <w:i/>
            <w:sz w:val="28"/>
            <w:szCs w:val="28"/>
            <w:lang w:val="kk-KZ"/>
          </w:rPr>
          <w:t>www.nao.kz</w:t>
        </w:r>
      </w:hyperlink>
      <w:r w:rsidRPr="004222E9">
        <w:rPr>
          <w:bCs/>
          <w:spacing w:val="-2"/>
          <w:sz w:val="28"/>
          <w:szCs w:val="28"/>
          <w:lang w:val="kk-KZ"/>
        </w:rPr>
        <w:t xml:space="preserve">) алуға болады). </w:t>
      </w:r>
    </w:p>
    <w:p w:rsidR="00C871BE" w:rsidRPr="004222E9" w:rsidRDefault="00C871BE" w:rsidP="00C871BE">
      <w:pPr>
        <w:pBdr>
          <w:bottom w:val="single" w:sz="4" w:space="0" w:color="FFFFFF"/>
        </w:pBdr>
        <w:tabs>
          <w:tab w:val="num" w:pos="0"/>
        </w:tabs>
        <w:ind w:firstLine="709"/>
        <w:jc w:val="both"/>
        <w:rPr>
          <w:bCs/>
          <w:spacing w:val="-2"/>
          <w:sz w:val="28"/>
          <w:szCs w:val="28"/>
          <w:lang w:val="kk-KZ"/>
        </w:rPr>
      </w:pPr>
      <w:r w:rsidRPr="004222E9">
        <w:rPr>
          <w:bCs/>
          <w:spacing w:val="-2"/>
          <w:sz w:val="28"/>
          <w:szCs w:val="28"/>
          <w:lang w:val="kk-KZ"/>
        </w:rPr>
        <w:t>Түзету циклінің пәндері бойынша жетістіктерді бағалау балл</w:t>
      </w:r>
      <w:r>
        <w:rPr>
          <w:bCs/>
          <w:spacing w:val="-2"/>
          <w:sz w:val="28"/>
          <w:szCs w:val="28"/>
          <w:lang w:val="kk-KZ"/>
        </w:rPr>
        <w:t xml:space="preserve"> бойынша</w:t>
      </w:r>
      <w:r w:rsidRPr="004222E9">
        <w:rPr>
          <w:bCs/>
          <w:spacing w:val="-2"/>
          <w:sz w:val="28"/>
          <w:szCs w:val="28"/>
          <w:lang w:val="kk-KZ"/>
        </w:rPr>
        <w:t xml:space="preserve"> емес, сипаттамалық түрде болады. </w:t>
      </w:r>
    </w:p>
    <w:p w:rsidR="00C871BE" w:rsidRPr="004222E9" w:rsidRDefault="00C871BE" w:rsidP="00C871BE">
      <w:pPr>
        <w:ind w:firstLine="709"/>
        <w:jc w:val="both"/>
        <w:rPr>
          <w:sz w:val="28"/>
          <w:szCs w:val="28"/>
          <w:lang w:val="kk-KZ"/>
        </w:rPr>
      </w:pPr>
      <w:r>
        <w:rPr>
          <w:sz w:val="28"/>
          <w:szCs w:val="28"/>
          <w:lang w:val="kk-KZ"/>
        </w:rPr>
        <w:t>Интеллекті бұзылған</w:t>
      </w:r>
      <w:r w:rsidRPr="004222E9">
        <w:rPr>
          <w:sz w:val="28"/>
          <w:szCs w:val="28"/>
          <w:lang w:val="kk-KZ"/>
        </w:rPr>
        <w:t xml:space="preserve"> балаларға арналған арнайы мектептің (сыныптың) оқушылары екінші жылға қалдырылмайды.</w:t>
      </w:r>
    </w:p>
    <w:p w:rsidR="00A62B5E" w:rsidRDefault="00A62B5E" w:rsidP="00A62B5E">
      <w:pPr>
        <w:pStyle w:val="a3"/>
        <w:ind w:left="0"/>
        <w:jc w:val="center"/>
        <w:rPr>
          <w:lang w:val="kk-KZ"/>
        </w:rPr>
      </w:pPr>
    </w:p>
    <w:p w:rsidR="001B031A" w:rsidRPr="009568AB" w:rsidRDefault="001B031A" w:rsidP="00A62B5E">
      <w:pPr>
        <w:pStyle w:val="a3"/>
        <w:ind w:left="0"/>
        <w:jc w:val="center"/>
        <w:rPr>
          <w:lang w:val="kk-KZ"/>
        </w:rPr>
      </w:pPr>
    </w:p>
    <w:p w:rsidR="00A62B5E" w:rsidRDefault="00A62B5E" w:rsidP="003B03CF">
      <w:pPr>
        <w:pStyle w:val="1"/>
        <w:ind w:left="0" w:firstLine="709"/>
        <w:jc w:val="both"/>
        <w:rPr>
          <w:lang w:val="kk-KZ"/>
        </w:rPr>
      </w:pPr>
      <w:bookmarkStart w:id="68" w:name="11_ҚАЗАҚСТАН_РЕСПУБЛИКАСЫНЫҢ_ЖАЛПЫ_БІЛІМ"/>
      <w:bookmarkEnd w:id="68"/>
      <w:r>
        <w:rPr>
          <w:lang w:val="kk-KZ"/>
        </w:rPr>
        <w:t>\</w:t>
      </w:r>
    </w:p>
    <w:p w:rsidR="00AB6655" w:rsidRDefault="00AB6655">
      <w:pPr>
        <w:rPr>
          <w:b/>
          <w:bCs/>
          <w:sz w:val="28"/>
          <w:szCs w:val="28"/>
          <w:lang w:val="kk-KZ"/>
        </w:rPr>
      </w:pPr>
      <w:r>
        <w:rPr>
          <w:lang w:val="kk-KZ"/>
        </w:rPr>
        <w:br w:type="page"/>
      </w:r>
    </w:p>
    <w:p w:rsidR="003B03CF" w:rsidRPr="0056219E" w:rsidRDefault="003B03CF" w:rsidP="001D3FA8">
      <w:pPr>
        <w:pStyle w:val="1"/>
        <w:ind w:left="0"/>
        <w:jc w:val="both"/>
        <w:rPr>
          <w:lang w:val="kk-KZ"/>
        </w:rPr>
      </w:pPr>
      <w:r w:rsidRPr="0056219E">
        <w:rPr>
          <w:lang w:val="kk-KZ"/>
        </w:rPr>
        <w:lastRenderedPageBreak/>
        <w:t>11 ҚАЗАҚСТАН РЕСПУБЛИКАСЫНЫҢ ЖАЛПЫ БІЛІМ БЕРЕТІН МЕКТЕПТЕРІНДЕГІ БАЛАЛАРҒА ҚОСЫМША БІЛІМ БЕРУДІҢ ЕРЕКШЕЛІКТЕРІ</w:t>
      </w:r>
    </w:p>
    <w:p w:rsidR="003B03CF" w:rsidRPr="0056219E" w:rsidRDefault="003B03CF" w:rsidP="003B03CF">
      <w:pPr>
        <w:pStyle w:val="1"/>
        <w:ind w:left="0" w:firstLine="709"/>
        <w:jc w:val="both"/>
        <w:rPr>
          <w:lang w:val="kk-KZ"/>
        </w:rPr>
      </w:pPr>
    </w:p>
    <w:p w:rsidR="003B03CF" w:rsidRPr="0056219E" w:rsidRDefault="003B03CF" w:rsidP="003B03CF">
      <w:pPr>
        <w:ind w:firstLine="709"/>
        <w:jc w:val="both"/>
        <w:rPr>
          <w:sz w:val="28"/>
          <w:szCs w:val="28"/>
          <w:lang w:val="kk-KZ"/>
        </w:rPr>
      </w:pPr>
      <w:r w:rsidRPr="0056219E">
        <w:rPr>
          <w:sz w:val="28"/>
          <w:szCs w:val="28"/>
          <w:lang w:val="kk-KZ"/>
        </w:rPr>
        <w:t>Қосымша білім беру – білім алушылар мен тәрбиеленушілердің жан-жақты қажеттіліктерін қанағаттандыру мақсатында жүзеге асырылатын тәрбиелеу мен оқыту процесі (Қазақстан Республикасы «Білім туралы» Заңының 39-бабының 1-тарма</w:t>
      </w:r>
      <w:r>
        <w:rPr>
          <w:sz w:val="28"/>
          <w:szCs w:val="28"/>
          <w:lang w:val="kk-KZ"/>
        </w:rPr>
        <w:t>қшасы</w:t>
      </w:r>
      <w:r w:rsidRPr="0056219E">
        <w:rPr>
          <w:sz w:val="28"/>
          <w:szCs w:val="28"/>
          <w:lang w:val="kk-KZ"/>
        </w:rPr>
        <w:t xml:space="preserve">). </w:t>
      </w:r>
    </w:p>
    <w:p w:rsidR="003B03CF" w:rsidRPr="0056219E" w:rsidRDefault="003B03CF" w:rsidP="003B03CF">
      <w:pPr>
        <w:ind w:firstLine="709"/>
        <w:jc w:val="both"/>
        <w:rPr>
          <w:sz w:val="28"/>
          <w:szCs w:val="28"/>
          <w:lang w:val="kk-KZ"/>
        </w:rPr>
      </w:pPr>
      <w:r w:rsidRPr="0056219E">
        <w:rPr>
          <w:sz w:val="28"/>
          <w:szCs w:val="28"/>
          <w:lang w:val="kk-KZ"/>
        </w:rPr>
        <w:t xml:space="preserve">Білім алушылардың жан-жақты қажеттіліктері балаларға қосымша білім берудің әлеуметтік-педагогикалық, көркем-эстетикалық, музыкалық, ғылыми-техникалық, туристік-өлкетану, экологиялық-биологиялық, әскери-патриоттық, спорттық-сауықтыру, жобалық-зерттеу және басқа да бағыттары бойынша қамтамасыз етіледі. </w:t>
      </w:r>
    </w:p>
    <w:p w:rsidR="003B03CF" w:rsidRPr="0056219E" w:rsidRDefault="003B03CF" w:rsidP="003B03CF">
      <w:pPr>
        <w:ind w:firstLine="709"/>
        <w:jc w:val="both"/>
        <w:rPr>
          <w:sz w:val="28"/>
          <w:szCs w:val="28"/>
          <w:lang w:val="kk-KZ"/>
        </w:rPr>
      </w:pPr>
      <w:r>
        <w:rPr>
          <w:sz w:val="28"/>
          <w:szCs w:val="28"/>
          <w:lang w:val="kk-KZ"/>
        </w:rPr>
        <w:t>Б</w:t>
      </w:r>
      <w:r w:rsidRPr="0056219E">
        <w:rPr>
          <w:sz w:val="28"/>
          <w:szCs w:val="28"/>
          <w:lang w:val="kk-KZ"/>
        </w:rPr>
        <w:t>ілім алушыларға</w:t>
      </w:r>
      <w:r>
        <w:rPr>
          <w:sz w:val="28"/>
          <w:szCs w:val="28"/>
          <w:lang w:val="kk-KZ"/>
        </w:rPr>
        <w:t xml:space="preserve"> берілетінбілім беру қызметтеріқ</w:t>
      </w:r>
      <w:r w:rsidRPr="0056219E">
        <w:rPr>
          <w:sz w:val="28"/>
          <w:szCs w:val="28"/>
          <w:lang w:val="kk-KZ"/>
        </w:rPr>
        <w:t>осымша білім беру</w:t>
      </w:r>
      <w:r>
        <w:rPr>
          <w:sz w:val="28"/>
          <w:szCs w:val="28"/>
          <w:lang w:val="kk-KZ"/>
        </w:rPr>
        <w:t xml:space="preserve">дің </w:t>
      </w:r>
      <w:r w:rsidRPr="0056219E">
        <w:rPr>
          <w:sz w:val="28"/>
          <w:szCs w:val="28"/>
          <w:lang w:val="kk-KZ"/>
        </w:rPr>
        <w:t>оқу бағдарламалары бойынша бастауыш, негізгі орта және жалпы орта білім берудің жалпы білім беретін оқу бағдарламаларын іс</w:t>
      </w:r>
      <w:r>
        <w:rPr>
          <w:sz w:val="28"/>
          <w:szCs w:val="28"/>
          <w:lang w:val="kk-KZ"/>
        </w:rPr>
        <w:t>ке асыратын білім беру ұйымдары</w:t>
      </w:r>
      <w:r w:rsidRPr="0056219E">
        <w:rPr>
          <w:sz w:val="28"/>
          <w:szCs w:val="28"/>
          <w:lang w:val="kk-KZ"/>
        </w:rPr>
        <w:t xml:space="preserve"> және шарттық негізде көрсетеді (Қазақстан Республикасы «Білім туралы» Заңының 37-бабының 1-тармағы</w:t>
      </w:r>
      <w:r>
        <w:rPr>
          <w:sz w:val="28"/>
          <w:szCs w:val="28"/>
          <w:lang w:val="kk-KZ"/>
        </w:rPr>
        <w:t>)</w:t>
      </w:r>
      <w:r w:rsidRPr="0056219E">
        <w:rPr>
          <w:sz w:val="28"/>
          <w:szCs w:val="28"/>
          <w:lang w:val="kk-KZ"/>
        </w:rPr>
        <w:t>.</w:t>
      </w:r>
    </w:p>
    <w:p w:rsidR="003B03CF" w:rsidRPr="0056219E" w:rsidRDefault="003B03CF" w:rsidP="003B03CF">
      <w:pPr>
        <w:ind w:firstLine="709"/>
        <w:jc w:val="both"/>
        <w:rPr>
          <w:sz w:val="28"/>
          <w:szCs w:val="28"/>
          <w:lang w:val="kk-KZ"/>
        </w:rPr>
      </w:pPr>
      <w:r w:rsidRPr="0056219E">
        <w:rPr>
          <w:sz w:val="28"/>
          <w:szCs w:val="28"/>
          <w:lang w:val="kk-KZ"/>
        </w:rPr>
        <w:t>Республикада балаларға қосымша білім беру тиімділігін қамтамасыз ету үшін келесі заңнамалық және нормативтік құқықтық актілер іске асырылады:</w:t>
      </w:r>
    </w:p>
    <w:p w:rsidR="003B03CF" w:rsidRPr="0056219E" w:rsidRDefault="003B03CF" w:rsidP="003B03CF">
      <w:pPr>
        <w:ind w:firstLine="709"/>
        <w:jc w:val="both"/>
        <w:rPr>
          <w:sz w:val="28"/>
          <w:szCs w:val="28"/>
          <w:lang w:val="kk-KZ"/>
        </w:rPr>
      </w:pPr>
      <w:r w:rsidRPr="0056219E">
        <w:rPr>
          <w:sz w:val="28"/>
          <w:szCs w:val="28"/>
          <w:lang w:val="kk-KZ"/>
        </w:rPr>
        <w:t xml:space="preserve">–  Қазақстан Республикасының «Білім туралы» Заңы (1, 4, 5, 6, 11,14, 23, 28, 37, 51, 52, 63, 65-баптары); </w:t>
      </w:r>
    </w:p>
    <w:p w:rsidR="003B03CF" w:rsidRPr="0056219E" w:rsidRDefault="003B03CF" w:rsidP="003B03CF">
      <w:pPr>
        <w:ind w:firstLine="709"/>
        <w:jc w:val="both"/>
        <w:rPr>
          <w:sz w:val="28"/>
          <w:szCs w:val="28"/>
          <w:lang w:val="kk-KZ"/>
        </w:rPr>
      </w:pPr>
      <w:r w:rsidRPr="0056219E">
        <w:rPr>
          <w:sz w:val="28"/>
          <w:szCs w:val="28"/>
          <w:lang w:val="kk-KZ"/>
        </w:rPr>
        <w:t>– «Балаларға арналған қосымша білім беру бағдарламаларын іске асыратын білім беру ұйымда</w:t>
      </w:r>
      <w:r>
        <w:rPr>
          <w:sz w:val="28"/>
          <w:szCs w:val="28"/>
          <w:lang w:val="kk-KZ"/>
        </w:rPr>
        <w:t>ры қызметінің Ү</w:t>
      </w:r>
      <w:r w:rsidRPr="0056219E">
        <w:rPr>
          <w:sz w:val="28"/>
          <w:szCs w:val="28"/>
          <w:lang w:val="kk-KZ"/>
        </w:rPr>
        <w:t xml:space="preserve">лгілік </w:t>
      </w:r>
      <w:r>
        <w:rPr>
          <w:sz w:val="28"/>
          <w:szCs w:val="28"/>
          <w:lang w:val="kk-KZ"/>
        </w:rPr>
        <w:t>ережелерін</w:t>
      </w:r>
      <w:r w:rsidRPr="0056219E">
        <w:rPr>
          <w:sz w:val="28"/>
          <w:szCs w:val="28"/>
          <w:lang w:val="kk-KZ"/>
        </w:rPr>
        <w:t xml:space="preserve"> бекіту туралы» ҚР Үкіметінің 2013 жылғы 17 мамырдағы № 499 қаулысы; </w:t>
      </w:r>
    </w:p>
    <w:p w:rsidR="003B03CF" w:rsidRPr="0056219E" w:rsidRDefault="003B03CF" w:rsidP="003B03CF">
      <w:pPr>
        <w:ind w:firstLine="709"/>
        <w:jc w:val="both"/>
        <w:rPr>
          <w:sz w:val="28"/>
          <w:szCs w:val="28"/>
          <w:lang w:val="kk-KZ"/>
        </w:rPr>
      </w:pPr>
      <w:r w:rsidRPr="0056219E">
        <w:rPr>
          <w:sz w:val="28"/>
          <w:szCs w:val="28"/>
          <w:lang w:val="kk-KZ"/>
        </w:rPr>
        <w:t>– «Балаларға арналған қосымша білім беру ұйымдары</w:t>
      </w:r>
      <w:r>
        <w:rPr>
          <w:sz w:val="28"/>
          <w:szCs w:val="28"/>
          <w:lang w:val="kk-KZ"/>
        </w:rPr>
        <w:t>ның</w:t>
      </w:r>
      <w:r w:rsidRPr="0056219E">
        <w:rPr>
          <w:sz w:val="28"/>
          <w:szCs w:val="28"/>
          <w:lang w:val="kk-KZ"/>
        </w:rPr>
        <w:t xml:space="preserve"> қызмет түрлерінің </w:t>
      </w:r>
      <w:r w:rsidRPr="00440522">
        <w:rPr>
          <w:sz w:val="28"/>
          <w:szCs w:val="28"/>
          <w:lang w:val="kk-KZ"/>
        </w:rPr>
        <w:t xml:space="preserve">Үлгілік </w:t>
      </w:r>
      <w:r>
        <w:rPr>
          <w:sz w:val="28"/>
          <w:szCs w:val="28"/>
          <w:lang w:val="kk-KZ"/>
        </w:rPr>
        <w:t>ережерді</w:t>
      </w:r>
      <w:r w:rsidRPr="0056219E">
        <w:rPr>
          <w:sz w:val="28"/>
          <w:szCs w:val="28"/>
          <w:lang w:val="kk-KZ"/>
        </w:rPr>
        <w:t xml:space="preserve"> бекіту туралы» ҚР БҒМ-нің 2013 жылғы 14 маусымдағы № 228 бұйрығы; </w:t>
      </w:r>
    </w:p>
    <w:p w:rsidR="003B03CF" w:rsidRPr="0056219E" w:rsidRDefault="003B03CF" w:rsidP="003B03CF">
      <w:pPr>
        <w:ind w:firstLine="709"/>
        <w:jc w:val="both"/>
        <w:rPr>
          <w:sz w:val="28"/>
          <w:szCs w:val="28"/>
          <w:lang w:val="kk-KZ"/>
        </w:rPr>
      </w:pPr>
      <w:r w:rsidRPr="0056219E">
        <w:rPr>
          <w:sz w:val="28"/>
          <w:szCs w:val="28"/>
          <w:lang w:val="kk-KZ"/>
        </w:rPr>
        <w:t>– «Балалар музыка мектептерінің, балалар көркемөнер мектептерінің және</w:t>
      </w:r>
      <w:r>
        <w:rPr>
          <w:sz w:val="28"/>
          <w:szCs w:val="28"/>
          <w:lang w:val="kk-KZ"/>
        </w:rPr>
        <w:t xml:space="preserve"> балалар өнер мектептерінің Ү</w:t>
      </w:r>
      <w:r w:rsidRPr="0056219E">
        <w:rPr>
          <w:sz w:val="28"/>
          <w:szCs w:val="28"/>
          <w:lang w:val="kk-KZ"/>
        </w:rPr>
        <w:t>лгілік оқу жоспарлары мен бағдарламаларын бекіту туралы» ҚР БҒМ-нің 2011 жылғы 29 желтоқсандағы № 543 бұйрығы.</w:t>
      </w:r>
    </w:p>
    <w:p w:rsidR="003B03CF" w:rsidRPr="0056219E" w:rsidRDefault="003B03CF" w:rsidP="003B03CF">
      <w:pPr>
        <w:ind w:firstLine="709"/>
        <w:jc w:val="both"/>
        <w:rPr>
          <w:sz w:val="28"/>
          <w:szCs w:val="28"/>
          <w:lang w:val="kk-KZ"/>
        </w:rPr>
      </w:pPr>
      <w:r w:rsidRPr="0056219E">
        <w:rPr>
          <w:sz w:val="28"/>
          <w:szCs w:val="28"/>
          <w:lang w:val="kk-KZ"/>
        </w:rPr>
        <w:t>Республикадағы жалпы білім беретін мектептердегі балаларға қосымша білім берудің ерекшеліктері 2018-2019 оқу жылдарында жалпы орта және қосымша білімнің мейлінше тығыз ынтымақтасуының қажет екендігін көрсетіп отыр.</w:t>
      </w:r>
    </w:p>
    <w:p w:rsidR="003B03CF" w:rsidRPr="0056219E" w:rsidRDefault="003B03CF" w:rsidP="003B03CF">
      <w:pPr>
        <w:ind w:firstLine="709"/>
        <w:jc w:val="both"/>
        <w:rPr>
          <w:sz w:val="28"/>
          <w:szCs w:val="28"/>
          <w:lang w:val="kk-KZ"/>
        </w:rPr>
      </w:pPr>
      <w:r w:rsidRPr="0056219E">
        <w:rPr>
          <w:sz w:val="28"/>
          <w:szCs w:val="28"/>
          <w:lang w:val="kk-KZ"/>
        </w:rPr>
        <w:t>Заманауи мектептердің мазмұны мен технологияларындағы өзгерістердің инновациялық сипаты қосымша білім беру есебінен күшейтілуі мүмкін, себебі қосымша білімнің сипаты қызметтің түрін таңдаудағы еркіндікті, білім алушылардың жоғары деңгейдегі уәждемесін, яғни тұлғаның өзін шынайы шығармашылық тұрғыдан танытуын болжайды.</w:t>
      </w:r>
    </w:p>
    <w:p w:rsidR="003B03CF" w:rsidRPr="0056219E" w:rsidRDefault="003B03CF" w:rsidP="003B03CF">
      <w:pPr>
        <w:ind w:firstLine="709"/>
        <w:jc w:val="both"/>
        <w:rPr>
          <w:sz w:val="28"/>
          <w:szCs w:val="28"/>
          <w:lang w:val="kk-KZ"/>
        </w:rPr>
      </w:pPr>
      <w:r w:rsidRPr="0056219E">
        <w:rPr>
          <w:sz w:val="28"/>
          <w:szCs w:val="28"/>
          <w:lang w:val="kk-KZ"/>
        </w:rPr>
        <w:t xml:space="preserve">Жаңа ұрпақтың білім беру стандарттарын енгізу жағдайында балаларға қосымша білім беруді негізгі жалпы білім беру бағдарламаларының құрамына енгізудің өзектілігі мектепте алған білім, білік және дағдыларын практика жүзінде қолдануға итермелейтін, білім алушылардың танымдық уәждемелерін ынталандыратын жалпы білімнің құрамдас бөліктерінің вариативтілігін </w:t>
      </w:r>
      <w:r w:rsidRPr="0056219E">
        <w:rPr>
          <w:sz w:val="28"/>
          <w:szCs w:val="28"/>
          <w:lang w:val="kk-KZ"/>
        </w:rPr>
        <w:lastRenderedPageBreak/>
        <w:t>күшейту қажеттілігімен байланысты болып отыр.</w:t>
      </w:r>
    </w:p>
    <w:p w:rsidR="003B03CF" w:rsidRPr="0056219E" w:rsidRDefault="003B03CF" w:rsidP="003B03CF">
      <w:pPr>
        <w:ind w:firstLine="709"/>
        <w:jc w:val="both"/>
        <w:rPr>
          <w:sz w:val="28"/>
          <w:szCs w:val="28"/>
          <w:lang w:val="kk-KZ"/>
        </w:rPr>
      </w:pPr>
      <w:r w:rsidRPr="0056219E">
        <w:rPr>
          <w:sz w:val="28"/>
          <w:szCs w:val="28"/>
          <w:lang w:val="kk-KZ"/>
        </w:rPr>
        <w:t xml:space="preserve">Жалпы орта және балаларға арналған қосымша білімнің ынтымақтасуы заманауи педагогикадағы күрделі мәселелерді - тәрбиелеу, оқыту және дамыту процестерін жақындастыруға көмектеседі. Аталған бағытты дамытудың қажеттілігі біртұтас білім беру кеңістігін сақтауға негізделеді. Мектептегі оқу сабақтарын өткізу процесінде қосымша білімге тән технологияларды пайдалануға болады. Бұл кешенді сабақтар, оқу жобалары, дискуссиялық технологиялар, ойындар болуы мүмкін. Әдетте, ол сабақтан тыс, тікелей мұғалімнің қадағалауымен өтетін білім алушылардың өз беттерімен жасаған жеке немесе ұжымдық қызметтерін қарастырады. Мектептегі оқу сабағы аясында қосымша білім беру бағдарламаларын іске асыру процесі кезінде материалдың мазмұнын кеңейту және тереңдету деңгейінде, сондай-ақ мектеп сабағының жеке элементтерін сабақтан тыс қызметтің түрлі формаларында қарастыру есебінен де өз жалғасын табуы мүмкін. </w:t>
      </w:r>
    </w:p>
    <w:p w:rsidR="003B03CF" w:rsidRPr="0056219E" w:rsidRDefault="003B03CF" w:rsidP="003B03CF">
      <w:pPr>
        <w:pStyle w:val="a5"/>
        <w:pBdr>
          <w:bottom w:val="single" w:sz="4" w:space="31" w:color="FFFFFF"/>
        </w:pBdr>
        <w:tabs>
          <w:tab w:val="left" w:pos="993"/>
        </w:tabs>
        <w:ind w:left="0" w:firstLine="709"/>
        <w:jc w:val="both"/>
        <w:rPr>
          <w:sz w:val="28"/>
          <w:szCs w:val="28"/>
          <w:lang w:val="kk-KZ"/>
        </w:rPr>
      </w:pPr>
      <w:r w:rsidRPr="0056219E">
        <w:rPr>
          <w:sz w:val="28"/>
          <w:szCs w:val="28"/>
          <w:lang w:val="kk-KZ"/>
        </w:rPr>
        <w:t>Математика, химия, физика, биология пәндеріне қызығушылық танытқан жоғары сынып оқушылардың мектептегі ғылыми қауымдастық аясында танымдық мәдениетін, зерттеу қызметін тәрбиелейтін жобаларды ұсынған жөн.</w:t>
      </w:r>
    </w:p>
    <w:p w:rsidR="003B03CF" w:rsidRPr="0056219E" w:rsidRDefault="003B03CF" w:rsidP="003B03CF">
      <w:pPr>
        <w:pStyle w:val="a5"/>
        <w:pBdr>
          <w:bottom w:val="single" w:sz="4" w:space="31" w:color="FFFFFF"/>
        </w:pBdr>
        <w:tabs>
          <w:tab w:val="left" w:pos="993"/>
        </w:tabs>
        <w:ind w:left="0" w:firstLine="709"/>
        <w:jc w:val="both"/>
        <w:rPr>
          <w:sz w:val="28"/>
          <w:szCs w:val="28"/>
          <w:lang w:val="kk-KZ"/>
        </w:rPr>
      </w:pPr>
      <w:r w:rsidRPr="0056219E">
        <w:rPr>
          <w:sz w:val="28"/>
          <w:szCs w:val="28"/>
          <w:lang w:val="kk-KZ"/>
        </w:rPr>
        <w:t>Экологиялық мәдениетті тәрбиелеу тұрғысынан экологиямен айналысуға болады. Бұл жағдайда сабақтар жобалық технология негізінде түрлі жастағы бірлестіктер формасында құрылуы тиіс.</w:t>
      </w:r>
    </w:p>
    <w:p w:rsidR="003B03CF" w:rsidRPr="0056219E" w:rsidRDefault="003B03CF" w:rsidP="003B03CF">
      <w:pPr>
        <w:pStyle w:val="a5"/>
        <w:pBdr>
          <w:bottom w:val="single" w:sz="4" w:space="31" w:color="FFFFFF"/>
        </w:pBdr>
        <w:tabs>
          <w:tab w:val="left" w:pos="993"/>
        </w:tabs>
        <w:ind w:left="0" w:firstLine="709"/>
        <w:jc w:val="both"/>
        <w:rPr>
          <w:sz w:val="28"/>
          <w:szCs w:val="28"/>
          <w:lang w:val="kk-KZ"/>
        </w:rPr>
      </w:pPr>
      <w:r w:rsidRPr="0056219E">
        <w:rPr>
          <w:sz w:val="28"/>
          <w:szCs w:val="28"/>
          <w:lang w:val="kk-KZ"/>
        </w:rPr>
        <w:t xml:space="preserve">Жалпы алғанда интеграция үрдісі кешенді бағдарламалар мен жобалардың санын ұлғайтуды қамтиды: тарихи ойындар, музыкалық театр, балалар филармониясы, іздеу жұмыстарының клубы, бард әндері, мектептегі ғылым және техника академиясы және басқалары. </w:t>
      </w:r>
      <w:bookmarkStart w:id="69" w:name="692"/>
    </w:p>
    <w:p w:rsidR="003B03CF" w:rsidRPr="0056219E" w:rsidRDefault="003B03CF" w:rsidP="003B03CF">
      <w:pPr>
        <w:pStyle w:val="a5"/>
        <w:pBdr>
          <w:bottom w:val="single" w:sz="4" w:space="31" w:color="FFFFFF"/>
        </w:pBdr>
        <w:tabs>
          <w:tab w:val="left" w:pos="993"/>
        </w:tabs>
        <w:ind w:left="0" w:firstLine="709"/>
        <w:jc w:val="both"/>
        <w:rPr>
          <w:sz w:val="28"/>
          <w:szCs w:val="28"/>
          <w:lang w:val="kk-KZ"/>
        </w:rPr>
      </w:pPr>
      <w:r w:rsidRPr="0056219E">
        <w:rPr>
          <w:sz w:val="28"/>
          <w:szCs w:val="28"/>
          <w:lang w:val="kk-KZ"/>
        </w:rPr>
        <w:t>Осылайша, негізгі білім мен балаларға арналған қосымша білім тең құқықты, бірін-бірі толықтыратын компоненттер болуы керек және әр баланы толыққанды тұлғалық дамыту үшін қажетті біртұтас білім беру кең</w:t>
      </w:r>
      <w:r>
        <w:rPr>
          <w:sz w:val="28"/>
          <w:szCs w:val="28"/>
          <w:lang w:val="kk-KZ"/>
        </w:rPr>
        <w:t>і</w:t>
      </w:r>
      <w:r w:rsidRPr="0056219E">
        <w:rPr>
          <w:sz w:val="28"/>
          <w:szCs w:val="28"/>
          <w:lang w:val="kk-KZ"/>
        </w:rPr>
        <w:t>стігін құру қажет. Мұндай жағдайда мектеп білім алушылардың дамуындағы зияткерлік ауытқуларды жеңе алады және олардың қоғамға оң бейімделуіне жағдай жасай алады.</w:t>
      </w:r>
      <w:bookmarkEnd w:id="69"/>
    </w:p>
    <w:p w:rsidR="003B03CF" w:rsidRPr="0056219E" w:rsidRDefault="003B03CF" w:rsidP="003B03CF">
      <w:pPr>
        <w:pStyle w:val="a5"/>
        <w:pBdr>
          <w:bottom w:val="single" w:sz="4" w:space="31" w:color="FFFFFF"/>
        </w:pBdr>
        <w:tabs>
          <w:tab w:val="left" w:pos="993"/>
        </w:tabs>
        <w:ind w:left="0" w:firstLine="709"/>
        <w:jc w:val="both"/>
        <w:rPr>
          <w:sz w:val="28"/>
          <w:szCs w:val="28"/>
          <w:lang w:val="kk-KZ"/>
        </w:rPr>
      </w:pPr>
      <w:r w:rsidRPr="0056219E">
        <w:rPr>
          <w:sz w:val="28"/>
          <w:szCs w:val="28"/>
          <w:lang w:val="kk-KZ"/>
        </w:rPr>
        <w:t xml:space="preserve">Мектептерде сабақтан тыс жұмыстарды ұйымдастыруда пәндік үйірмелер мен секциялар маңызды орын алады. Бұл бір жағынан – пән бойынша сабақтан тыс жұмыс, ал екінші жағынан – қосымша білімнің бөлігі. </w:t>
      </w:r>
    </w:p>
    <w:p w:rsidR="003B03CF" w:rsidRPr="0056219E" w:rsidRDefault="003B03CF" w:rsidP="003B03CF">
      <w:pPr>
        <w:pStyle w:val="a5"/>
        <w:pBdr>
          <w:bottom w:val="single" w:sz="4" w:space="31" w:color="FFFFFF"/>
        </w:pBdr>
        <w:tabs>
          <w:tab w:val="left" w:pos="993"/>
        </w:tabs>
        <w:ind w:left="0" w:firstLine="709"/>
        <w:jc w:val="both"/>
        <w:rPr>
          <w:sz w:val="28"/>
          <w:szCs w:val="28"/>
          <w:lang w:val="kk-KZ"/>
        </w:rPr>
      </w:pPr>
      <w:r w:rsidRPr="0056219E">
        <w:rPr>
          <w:sz w:val="28"/>
          <w:szCs w:val="28"/>
          <w:lang w:val="kk-KZ"/>
        </w:rPr>
        <w:t>Қосымша білім беру тұлғаның нақты жас кезеңі жағдайындағы ерекшеліктеріне байланысты білім берудің әр деңгейі үшін өзінің мазмұнды модулін ұсына алады:</w:t>
      </w:r>
    </w:p>
    <w:p w:rsidR="003B03CF" w:rsidRPr="0056219E" w:rsidRDefault="003B03CF" w:rsidP="003B03CF">
      <w:pPr>
        <w:pStyle w:val="a5"/>
        <w:pBdr>
          <w:bottom w:val="single" w:sz="4" w:space="31" w:color="FFFFFF"/>
        </w:pBdr>
        <w:tabs>
          <w:tab w:val="left" w:pos="993"/>
        </w:tabs>
        <w:ind w:left="0" w:firstLine="709"/>
        <w:jc w:val="both"/>
        <w:rPr>
          <w:sz w:val="28"/>
          <w:szCs w:val="28"/>
          <w:lang w:val="kk-KZ"/>
        </w:rPr>
      </w:pPr>
      <w:r w:rsidRPr="0056219E">
        <w:rPr>
          <w:sz w:val="28"/>
          <w:szCs w:val="28"/>
          <w:lang w:val="kk-KZ"/>
        </w:rPr>
        <w:t>– мектепке дейінгі білім деңгейінде – мектепалды даярлық;</w:t>
      </w:r>
    </w:p>
    <w:p w:rsidR="003B03CF" w:rsidRDefault="003B03CF" w:rsidP="003B03CF">
      <w:pPr>
        <w:pStyle w:val="a5"/>
        <w:pBdr>
          <w:bottom w:val="single" w:sz="4" w:space="31" w:color="FFFFFF"/>
        </w:pBdr>
        <w:tabs>
          <w:tab w:val="left" w:pos="993"/>
        </w:tabs>
        <w:ind w:left="0" w:firstLine="709"/>
        <w:jc w:val="both"/>
        <w:rPr>
          <w:sz w:val="28"/>
          <w:szCs w:val="28"/>
          <w:lang w:val="kk-KZ"/>
        </w:rPr>
      </w:pPr>
      <w:r w:rsidRPr="0056219E">
        <w:rPr>
          <w:sz w:val="28"/>
          <w:szCs w:val="28"/>
          <w:lang w:val="kk-KZ"/>
        </w:rPr>
        <w:t xml:space="preserve">– бастауыш білім деңгейінде – білім алушылардың көзқарастарын меңгеруге көмек: түрлі оқу қауымдастықтарына қосу; </w:t>
      </w:r>
    </w:p>
    <w:p w:rsidR="003B03CF" w:rsidRDefault="003B03CF" w:rsidP="003B03CF">
      <w:pPr>
        <w:pStyle w:val="a5"/>
        <w:pBdr>
          <w:bottom w:val="single" w:sz="4" w:space="31" w:color="FFFFFF"/>
        </w:pBdr>
        <w:tabs>
          <w:tab w:val="left" w:pos="993"/>
        </w:tabs>
        <w:ind w:left="0" w:firstLine="709"/>
        <w:jc w:val="both"/>
        <w:rPr>
          <w:sz w:val="28"/>
          <w:szCs w:val="28"/>
          <w:lang w:val="kk-KZ"/>
        </w:rPr>
      </w:pPr>
      <w:r w:rsidRPr="0056219E">
        <w:rPr>
          <w:sz w:val="28"/>
          <w:szCs w:val="28"/>
          <w:lang w:val="kk-KZ"/>
        </w:rPr>
        <w:t>– негізгі орта білім деңгейінде – тұлғаның өзін-өзі анықтау процесін қолдау: түрлі қызмет салаларындағы маңызды спекторды кеңейту және оларды шешу тәжірибелерін алу;</w:t>
      </w:r>
    </w:p>
    <w:p w:rsidR="00DB0978" w:rsidRDefault="003B03CF" w:rsidP="00DB0978">
      <w:pPr>
        <w:pStyle w:val="a5"/>
        <w:pBdr>
          <w:bottom w:val="single" w:sz="4" w:space="31" w:color="FFFFFF"/>
        </w:pBdr>
        <w:tabs>
          <w:tab w:val="left" w:pos="993"/>
        </w:tabs>
        <w:ind w:left="0" w:firstLine="709"/>
        <w:jc w:val="both"/>
        <w:rPr>
          <w:sz w:val="28"/>
          <w:szCs w:val="28"/>
          <w:lang w:val="kk-KZ"/>
        </w:rPr>
      </w:pPr>
      <w:r w:rsidRPr="0056219E">
        <w:rPr>
          <w:sz w:val="28"/>
          <w:szCs w:val="28"/>
          <w:lang w:val="kk-KZ"/>
        </w:rPr>
        <w:t>– жалпы орта білім деңгейінде – білім алушылардың өзін-өзі кәсіби анықтау процесін сүйемелдеу, кәсіби бағдарлануды қамтамасыз ету.</w:t>
      </w:r>
    </w:p>
    <w:p w:rsidR="00DB0978" w:rsidRDefault="00DB0978" w:rsidP="00DB0978">
      <w:pPr>
        <w:pStyle w:val="a5"/>
        <w:pBdr>
          <w:bottom w:val="single" w:sz="4" w:space="31" w:color="FFFFFF"/>
        </w:pBdr>
        <w:tabs>
          <w:tab w:val="left" w:pos="993"/>
        </w:tabs>
        <w:ind w:left="0" w:firstLine="709"/>
        <w:jc w:val="both"/>
        <w:rPr>
          <w:sz w:val="28"/>
          <w:szCs w:val="28"/>
          <w:lang w:val="kk-KZ"/>
        </w:rPr>
      </w:pPr>
    </w:p>
    <w:p w:rsidR="00DB0978" w:rsidRDefault="003B03CF" w:rsidP="00DB0978">
      <w:pPr>
        <w:pStyle w:val="a5"/>
        <w:pBdr>
          <w:bottom w:val="single" w:sz="4" w:space="31" w:color="FFFFFF"/>
        </w:pBdr>
        <w:tabs>
          <w:tab w:val="left" w:pos="993"/>
        </w:tabs>
        <w:ind w:left="0" w:firstLine="709"/>
        <w:jc w:val="both"/>
        <w:rPr>
          <w:i/>
          <w:sz w:val="28"/>
          <w:szCs w:val="28"/>
          <w:lang w:val="kk-KZ"/>
        </w:rPr>
      </w:pPr>
      <w:r w:rsidRPr="00DB0978">
        <w:rPr>
          <w:i/>
          <w:sz w:val="28"/>
          <w:szCs w:val="28"/>
          <w:lang w:val="kk-KZ"/>
        </w:rPr>
        <w:lastRenderedPageBreak/>
        <w:t>Мектепте балаларға қосымша білім беруді дамытудың негізгі ерекш</w:t>
      </w:r>
      <w:r w:rsidRPr="00327EFF">
        <w:rPr>
          <w:i/>
          <w:sz w:val="28"/>
          <w:szCs w:val="28"/>
          <w:lang w:val="kk-KZ"/>
        </w:rPr>
        <w:t>е</w:t>
      </w:r>
      <w:r w:rsidRPr="00DB0978">
        <w:rPr>
          <w:i/>
          <w:sz w:val="28"/>
          <w:szCs w:val="28"/>
          <w:lang w:val="kk-KZ"/>
        </w:rPr>
        <w:t>ліктері:</w:t>
      </w:r>
    </w:p>
    <w:p w:rsidR="00DB0978" w:rsidRDefault="003B03CF" w:rsidP="00DB0978">
      <w:pPr>
        <w:pStyle w:val="a5"/>
        <w:pBdr>
          <w:bottom w:val="single" w:sz="4" w:space="31" w:color="FFFFFF"/>
        </w:pBdr>
        <w:tabs>
          <w:tab w:val="left" w:pos="993"/>
        </w:tabs>
        <w:ind w:left="0" w:firstLine="709"/>
        <w:jc w:val="both"/>
        <w:rPr>
          <w:sz w:val="28"/>
          <w:szCs w:val="28"/>
          <w:lang w:val="kk-KZ"/>
        </w:rPr>
      </w:pPr>
      <w:r w:rsidRPr="0056219E">
        <w:rPr>
          <w:sz w:val="28"/>
          <w:szCs w:val="28"/>
          <w:lang w:val="kk-KZ"/>
        </w:rPr>
        <w:t>1) білім беру құндылықтарын жағымды қабылдау және оның мазмұнын тиімді меңгеру үшін кең жалпымәдени және эмоциялық-боямды орта құру;</w:t>
      </w:r>
    </w:p>
    <w:p w:rsidR="00DB0978" w:rsidRDefault="003B03CF" w:rsidP="00DB0978">
      <w:pPr>
        <w:pStyle w:val="a5"/>
        <w:pBdr>
          <w:bottom w:val="single" w:sz="4" w:space="31" w:color="FFFFFF"/>
        </w:pBdr>
        <w:tabs>
          <w:tab w:val="left" w:pos="993"/>
        </w:tabs>
        <w:ind w:left="0" w:firstLine="709"/>
        <w:jc w:val="both"/>
        <w:rPr>
          <w:sz w:val="28"/>
          <w:szCs w:val="28"/>
          <w:lang w:val="kk-KZ"/>
        </w:rPr>
      </w:pPr>
      <w:r w:rsidRPr="0056219E">
        <w:rPr>
          <w:sz w:val="28"/>
          <w:szCs w:val="28"/>
          <w:lang w:val="kk-KZ"/>
        </w:rPr>
        <w:t>2) «жалықтырмайтын» тәрбиені іске асыру - балаларды қызметтің тұлғалық маңызды шығармашылық түрлеріне қосудың арқасында, осы процесте өскелең ұрпақтың адамгершілік, рухани, мәдени бағдарларының «байқаусыз» қалыптасуы өтеді;</w:t>
      </w:r>
    </w:p>
    <w:p w:rsidR="00DB0978" w:rsidRDefault="003B03CF" w:rsidP="00DB0978">
      <w:pPr>
        <w:pStyle w:val="a5"/>
        <w:pBdr>
          <w:bottom w:val="single" w:sz="4" w:space="31" w:color="FFFFFF"/>
        </w:pBdr>
        <w:tabs>
          <w:tab w:val="left" w:pos="993"/>
        </w:tabs>
        <w:ind w:left="0" w:firstLine="709"/>
        <w:jc w:val="both"/>
        <w:rPr>
          <w:sz w:val="28"/>
          <w:szCs w:val="28"/>
          <w:lang w:val="kk-KZ"/>
        </w:rPr>
      </w:pPr>
      <w:r w:rsidRPr="0056219E">
        <w:rPr>
          <w:sz w:val="28"/>
          <w:szCs w:val="28"/>
          <w:lang w:val="kk-KZ"/>
        </w:rPr>
        <w:t>3) балаларға қосымша білім беру ұйымдарында өздерінің қабілеттерін іске асыру үшін қызметтің осы немесе басқа түріне ерекше қызығушылық (көркемдік, техникалық, спорттық және басқа) білдіретін білім алушылардың бағдарлануы;</w:t>
      </w:r>
    </w:p>
    <w:p w:rsidR="00DB0978" w:rsidRDefault="003B03CF" w:rsidP="00DB0978">
      <w:pPr>
        <w:pStyle w:val="a5"/>
        <w:pBdr>
          <w:bottom w:val="single" w:sz="4" w:space="31" w:color="FFFFFF"/>
        </w:pBdr>
        <w:tabs>
          <w:tab w:val="left" w:pos="993"/>
        </w:tabs>
        <w:ind w:left="0" w:firstLine="709"/>
        <w:jc w:val="both"/>
        <w:rPr>
          <w:sz w:val="28"/>
          <w:szCs w:val="28"/>
          <w:lang w:val="kk-KZ"/>
        </w:rPr>
      </w:pPr>
      <w:r w:rsidRPr="0056219E">
        <w:rPr>
          <w:sz w:val="28"/>
          <w:szCs w:val="28"/>
          <w:lang w:val="kk-KZ"/>
        </w:rPr>
        <w:t xml:space="preserve">4) білім алушылардың жеке білім жолын анықтауға, өмірлік және кәсіби жоспарларын нақтылауға, маңызды жеке қасиеттерін қалыптастыруға қажетті негізгі білімдеріндегі қандай да бір оқу курстарының болмауына байланысты олардың орнын толтыру. </w:t>
      </w:r>
    </w:p>
    <w:p w:rsidR="00DB0978" w:rsidRDefault="003B03CF" w:rsidP="00DB0978">
      <w:pPr>
        <w:pStyle w:val="a5"/>
        <w:pBdr>
          <w:bottom w:val="single" w:sz="4" w:space="31" w:color="FFFFFF"/>
        </w:pBdr>
        <w:tabs>
          <w:tab w:val="left" w:pos="993"/>
        </w:tabs>
        <w:ind w:left="0" w:firstLine="709"/>
        <w:jc w:val="both"/>
        <w:rPr>
          <w:sz w:val="28"/>
          <w:szCs w:val="28"/>
          <w:lang w:val="kk-KZ"/>
        </w:rPr>
      </w:pPr>
      <w:r w:rsidRPr="0056219E">
        <w:rPr>
          <w:sz w:val="28"/>
          <w:szCs w:val="28"/>
          <w:lang w:val="kk-KZ"/>
        </w:rPr>
        <w:t xml:space="preserve">Қосымша сыныптан тыс іс-шараларды, үйірмелерді, секциялар мен факультативтерді ұйымдастырудың негізгі мәні – баланың дарындылығын ерте анықтау, шығармашылық қабілеттерін дамыту, оның қызығушылықтарының жан-жақтылығын қалыптастыру, кәсіби өзін-өзі анықтауына көмектесу болып табылады. </w:t>
      </w:r>
    </w:p>
    <w:p w:rsidR="003B03CF" w:rsidRPr="0056219E" w:rsidRDefault="003B03CF" w:rsidP="00DB0978">
      <w:pPr>
        <w:pStyle w:val="a5"/>
        <w:pBdr>
          <w:bottom w:val="single" w:sz="4" w:space="31" w:color="FFFFFF"/>
        </w:pBdr>
        <w:tabs>
          <w:tab w:val="left" w:pos="993"/>
        </w:tabs>
        <w:ind w:left="0" w:firstLine="709"/>
        <w:jc w:val="both"/>
        <w:rPr>
          <w:sz w:val="28"/>
          <w:szCs w:val="28"/>
          <w:lang w:val="kk-KZ"/>
        </w:rPr>
      </w:pPr>
      <w:r w:rsidRPr="0056219E">
        <w:rPr>
          <w:sz w:val="28"/>
          <w:szCs w:val="28"/>
          <w:lang w:val="kk-KZ"/>
        </w:rPr>
        <w:t xml:space="preserve">Заманауи мектептегі қосымша білім беру жүйесі: </w:t>
      </w:r>
    </w:p>
    <w:p w:rsidR="003B03CF" w:rsidRDefault="003B03CF" w:rsidP="002B435D">
      <w:pPr>
        <w:pStyle w:val="a5"/>
        <w:numPr>
          <w:ilvl w:val="0"/>
          <w:numId w:val="99"/>
        </w:numPr>
        <w:ind w:left="0" w:firstLine="709"/>
        <w:jc w:val="both"/>
        <w:rPr>
          <w:sz w:val="28"/>
          <w:szCs w:val="28"/>
          <w:lang w:val="kk-KZ"/>
        </w:rPr>
      </w:pPr>
      <w:r w:rsidRPr="006F762D">
        <w:rPr>
          <w:sz w:val="28"/>
          <w:szCs w:val="28"/>
          <w:lang w:val="kk-KZ"/>
        </w:rPr>
        <w:t xml:space="preserve">түрлі жас санатындағы балалардың қажеттіліктеріне жауап беру; </w:t>
      </w:r>
    </w:p>
    <w:p w:rsidR="003B03CF" w:rsidRPr="006F762D" w:rsidRDefault="003B03CF" w:rsidP="002B435D">
      <w:pPr>
        <w:pStyle w:val="a5"/>
        <w:numPr>
          <w:ilvl w:val="0"/>
          <w:numId w:val="99"/>
        </w:numPr>
        <w:ind w:left="0" w:firstLine="709"/>
        <w:jc w:val="both"/>
        <w:rPr>
          <w:sz w:val="28"/>
          <w:szCs w:val="28"/>
          <w:lang w:val="kk-KZ"/>
        </w:rPr>
      </w:pPr>
      <w:r w:rsidRPr="006F762D">
        <w:rPr>
          <w:sz w:val="28"/>
          <w:szCs w:val="28"/>
          <w:lang w:val="kk-KZ"/>
        </w:rPr>
        <w:t xml:space="preserve">тұлғалық әлеуетті, шығармашылық бастаманы ашуға көмектесу, білім алушыларға психологиялық және әлеуметтік тұрғыдан ыңғайлы жағдай жасау; </w:t>
      </w:r>
    </w:p>
    <w:p w:rsidR="003B03CF" w:rsidRPr="006F762D" w:rsidRDefault="003B03CF" w:rsidP="002B435D">
      <w:pPr>
        <w:pStyle w:val="a5"/>
        <w:numPr>
          <w:ilvl w:val="0"/>
          <w:numId w:val="99"/>
        </w:numPr>
        <w:ind w:left="0" w:firstLine="709"/>
        <w:jc w:val="both"/>
        <w:rPr>
          <w:sz w:val="28"/>
          <w:szCs w:val="28"/>
          <w:lang w:val="kk-KZ"/>
        </w:rPr>
      </w:pPr>
      <w:r w:rsidRPr="006F762D">
        <w:rPr>
          <w:sz w:val="28"/>
          <w:szCs w:val="28"/>
          <w:lang w:val="kk-KZ"/>
        </w:rPr>
        <w:t>дағдыларын өз бетінше дамытуға үйрету, өзін ұстай білуді тәрбиелеу;</w:t>
      </w:r>
    </w:p>
    <w:p w:rsidR="003B03CF" w:rsidRPr="006F762D" w:rsidRDefault="003B03CF" w:rsidP="002B435D">
      <w:pPr>
        <w:pStyle w:val="a5"/>
        <w:numPr>
          <w:ilvl w:val="0"/>
          <w:numId w:val="99"/>
        </w:numPr>
        <w:ind w:left="0" w:firstLine="709"/>
        <w:jc w:val="both"/>
        <w:rPr>
          <w:sz w:val="28"/>
          <w:szCs w:val="28"/>
          <w:lang w:val="kk-KZ"/>
        </w:rPr>
      </w:pPr>
      <w:r w:rsidRPr="006F762D">
        <w:rPr>
          <w:sz w:val="28"/>
          <w:szCs w:val="28"/>
          <w:lang w:val="kk-KZ"/>
        </w:rPr>
        <w:t xml:space="preserve">сабақта алынған білімді тереңдету және практикада қолдану процесінде жалпы білімнің әлеуетін іске асыруға көмектесу. </w:t>
      </w:r>
    </w:p>
    <w:p w:rsidR="003B03CF" w:rsidRPr="0056219E" w:rsidRDefault="003B03CF" w:rsidP="003B03CF">
      <w:pPr>
        <w:ind w:firstLine="709"/>
        <w:jc w:val="both"/>
        <w:rPr>
          <w:sz w:val="28"/>
          <w:szCs w:val="28"/>
          <w:lang w:val="kk-KZ"/>
        </w:rPr>
      </w:pPr>
      <w:r w:rsidRPr="0056219E">
        <w:rPr>
          <w:sz w:val="28"/>
          <w:szCs w:val="28"/>
          <w:lang w:val="kk-KZ"/>
        </w:rPr>
        <w:t xml:space="preserve">Білім беру бағдарламаларын (әрі қарай - бағдарламалар) педагогтер көркем-эстетикалық, ғылыми-техникалық, жаратылыстану-ғылыми, экологиялық </w:t>
      </w:r>
      <w:r>
        <w:rPr>
          <w:sz w:val="28"/>
          <w:szCs w:val="28"/>
          <w:lang w:val="kk-KZ"/>
        </w:rPr>
        <w:t>ж</w:t>
      </w:r>
      <w:r w:rsidRPr="0056219E">
        <w:rPr>
          <w:sz w:val="28"/>
          <w:szCs w:val="28"/>
          <w:lang w:val="kk-KZ"/>
        </w:rPr>
        <w:t xml:space="preserve">әне биологиялық, дене шынықтыру-спорт, әскери-патриоттық немесе мәдени бағыттарда өз беттерінше әзірлейді. </w:t>
      </w:r>
    </w:p>
    <w:p w:rsidR="003B03CF" w:rsidRPr="0056219E" w:rsidRDefault="003B03CF" w:rsidP="003B03CF">
      <w:pPr>
        <w:ind w:firstLine="709"/>
        <w:jc w:val="both"/>
        <w:rPr>
          <w:sz w:val="28"/>
          <w:szCs w:val="28"/>
          <w:lang w:val="kk-KZ"/>
        </w:rPr>
      </w:pPr>
      <w:r w:rsidRPr="0056219E">
        <w:rPr>
          <w:sz w:val="28"/>
          <w:szCs w:val="28"/>
          <w:lang w:val="kk-KZ"/>
        </w:rPr>
        <w:t>Шығармашылық шеберханалар, ізденіс үйірмелерін, әдебиеттану курстарын, өлкетану, қызықты химия және математика секцияларын, электротехника үйірмелерін және де білім алушылардың қажеттіліктерін ескеріп басқа нәрселерді ұйымдастыруға болады.</w:t>
      </w:r>
    </w:p>
    <w:p w:rsidR="003B03CF" w:rsidRDefault="003B03CF" w:rsidP="003B03CF">
      <w:pPr>
        <w:ind w:firstLine="709"/>
        <w:jc w:val="both"/>
        <w:rPr>
          <w:sz w:val="28"/>
          <w:szCs w:val="28"/>
          <w:lang w:val="kk-KZ"/>
        </w:rPr>
      </w:pPr>
      <w:r w:rsidRPr="0056219E">
        <w:rPr>
          <w:sz w:val="28"/>
          <w:szCs w:val="28"/>
          <w:lang w:val="kk-KZ"/>
        </w:rPr>
        <w:t xml:space="preserve">Бағдарламаға қойылатын талаптар. </w:t>
      </w:r>
    </w:p>
    <w:p w:rsidR="003B03CF" w:rsidRPr="0056219E" w:rsidRDefault="003B03CF" w:rsidP="003B03CF">
      <w:pPr>
        <w:ind w:firstLine="709"/>
        <w:jc w:val="both"/>
        <w:rPr>
          <w:strike/>
          <w:sz w:val="28"/>
          <w:szCs w:val="28"/>
          <w:lang w:val="kk-KZ"/>
        </w:rPr>
      </w:pPr>
      <w:r w:rsidRPr="0056219E">
        <w:rPr>
          <w:sz w:val="28"/>
          <w:szCs w:val="28"/>
          <w:lang w:val="kk-KZ"/>
        </w:rPr>
        <w:t>Мектептегі қосымша білім беру бағдарламалары өзекті, қолайлы, бақыланатын болуы керек. Білім алушылардың қажеттіліктерін қанағаттандыруға бағдарлануы тиіс. Практикалық қызмет</w:t>
      </w:r>
      <w:r>
        <w:rPr>
          <w:sz w:val="28"/>
          <w:szCs w:val="28"/>
          <w:lang w:val="kk-KZ"/>
        </w:rPr>
        <w:t>тің</w:t>
      </w:r>
      <w:r w:rsidRPr="0056219E">
        <w:rPr>
          <w:sz w:val="28"/>
          <w:szCs w:val="28"/>
          <w:lang w:val="kk-KZ"/>
        </w:rPr>
        <w:t xml:space="preserve"> барынша бағалы тәжірибесін алудың міндеттері мен нұсқаларын анықтау қажет. </w:t>
      </w:r>
      <w:r w:rsidRPr="0056219E">
        <w:rPr>
          <w:sz w:val="28"/>
          <w:szCs w:val="28"/>
          <w:lang w:val="kk-KZ"/>
        </w:rPr>
        <w:lastRenderedPageBreak/>
        <w:t>Бағдарлама</w:t>
      </w:r>
      <w:r>
        <w:rPr>
          <w:sz w:val="28"/>
          <w:szCs w:val="28"/>
          <w:lang w:val="kk-KZ"/>
        </w:rPr>
        <w:t>да</w:t>
      </w:r>
      <w:r w:rsidRPr="0056219E">
        <w:rPr>
          <w:sz w:val="28"/>
          <w:szCs w:val="28"/>
          <w:lang w:val="kk-KZ"/>
        </w:rPr>
        <w:t xml:space="preserve">оқушылардың жетістіктерін бақылау мүмкіндігі болуы керек. </w:t>
      </w:r>
    </w:p>
    <w:p w:rsidR="003B03CF" w:rsidRPr="0056219E" w:rsidRDefault="003B03CF" w:rsidP="003B03CF">
      <w:pPr>
        <w:ind w:firstLine="709"/>
        <w:jc w:val="both"/>
        <w:rPr>
          <w:sz w:val="28"/>
          <w:szCs w:val="28"/>
          <w:lang w:val="kk-KZ"/>
        </w:rPr>
      </w:pPr>
      <w:r w:rsidRPr="0056219E">
        <w:rPr>
          <w:sz w:val="28"/>
          <w:szCs w:val="28"/>
          <w:lang w:val="kk-KZ"/>
        </w:rPr>
        <w:t>Қосымша білім бойынша сапалы қызмет көрсету үшін мектеп әкімшілігі, мектептегі қосымша білім</w:t>
      </w:r>
      <w:r>
        <w:rPr>
          <w:sz w:val="28"/>
          <w:szCs w:val="28"/>
          <w:lang w:val="kk-KZ"/>
        </w:rPr>
        <w:t xml:space="preserve"> беру</w:t>
      </w:r>
      <w:r w:rsidRPr="0056219E">
        <w:rPr>
          <w:sz w:val="28"/>
          <w:szCs w:val="28"/>
          <w:lang w:val="kk-KZ"/>
        </w:rPr>
        <w:t xml:space="preserve"> педагогі, білім алушылар мен олардың ата-аналары арасындағы өзара қарым-қатынасты ретке келтіру тиіс. Барлық тараптардың тиімді өзара әрекеттестігі ғана қосымша үйірмелерді, секцияларды, іс-шараларды ұйымдастыруды мүмкін етеді. </w:t>
      </w:r>
    </w:p>
    <w:p w:rsidR="003B03CF" w:rsidRPr="0056219E" w:rsidRDefault="003B03CF" w:rsidP="003B03CF">
      <w:pPr>
        <w:ind w:firstLine="709"/>
        <w:jc w:val="both"/>
        <w:rPr>
          <w:sz w:val="28"/>
          <w:szCs w:val="28"/>
          <w:lang w:val="kk-KZ"/>
        </w:rPr>
      </w:pPr>
      <w:r w:rsidRPr="0056219E">
        <w:rPr>
          <w:sz w:val="28"/>
          <w:szCs w:val="28"/>
          <w:lang w:val="kk-KZ"/>
        </w:rPr>
        <w:t xml:space="preserve">Мектепте қосымша білімді келесі кезеңдерді іске асыру процесінде ұйымдастыру қажет. </w:t>
      </w:r>
    </w:p>
    <w:p w:rsidR="003B03CF" w:rsidRPr="0056219E" w:rsidRDefault="003B03CF" w:rsidP="003B03CF">
      <w:pPr>
        <w:ind w:firstLine="709"/>
        <w:jc w:val="both"/>
        <w:rPr>
          <w:sz w:val="28"/>
          <w:szCs w:val="28"/>
          <w:lang w:val="kk-KZ"/>
        </w:rPr>
      </w:pPr>
      <w:r w:rsidRPr="0056219E">
        <w:rPr>
          <w:sz w:val="28"/>
          <w:szCs w:val="28"/>
          <w:lang w:val="kk-KZ"/>
        </w:rPr>
        <w:t xml:space="preserve">1. Білім алушылардың қажеттіліктері мен </w:t>
      </w:r>
      <w:r>
        <w:rPr>
          <w:sz w:val="28"/>
          <w:szCs w:val="28"/>
          <w:lang w:val="kk-KZ"/>
        </w:rPr>
        <w:t>тілектерінбілу</w:t>
      </w:r>
      <w:r w:rsidRPr="0056219E">
        <w:rPr>
          <w:sz w:val="28"/>
          <w:szCs w:val="28"/>
          <w:lang w:val="kk-KZ"/>
        </w:rPr>
        <w:t>. Мәліметтерді жазбаша тестілеу, білім алушылар мен олардың ата-аналарынан ауызша сауалнама алу, бастауыш, орта және жоғары мектепті аяқтау кезеңіндегі білімділік сапасына бақылау жүргізу арқылы жинауға болады.</w:t>
      </w:r>
    </w:p>
    <w:p w:rsidR="003B03CF" w:rsidRPr="0056219E" w:rsidRDefault="003B03CF" w:rsidP="003B03CF">
      <w:pPr>
        <w:ind w:firstLine="709"/>
        <w:jc w:val="both"/>
        <w:rPr>
          <w:sz w:val="28"/>
          <w:szCs w:val="28"/>
          <w:lang w:val="kk-KZ"/>
        </w:rPr>
      </w:pPr>
      <w:r w:rsidRPr="0056219E">
        <w:rPr>
          <w:sz w:val="28"/>
          <w:szCs w:val="28"/>
          <w:lang w:val="kk-KZ"/>
        </w:rPr>
        <w:t xml:space="preserve">2. Білім алушыларды қызығушылықтары бойынша топтарға біріктіру, секцияларды, факультативтерді, үйірмелерді ашу. Мектептегі қосымша білім беру моделі мен бағдарламасын сауалнама нәтижесі бойынша қалыптастыруға болады. Осы кезеңде сыныптан тыс оқытудың негізгі бағыттарын анықтау қажет. </w:t>
      </w:r>
    </w:p>
    <w:p w:rsidR="003B03CF" w:rsidRPr="0056219E" w:rsidRDefault="003B03CF" w:rsidP="003B03CF">
      <w:pPr>
        <w:ind w:firstLine="709"/>
        <w:jc w:val="both"/>
        <w:rPr>
          <w:sz w:val="28"/>
          <w:szCs w:val="28"/>
          <w:lang w:val="kk-KZ"/>
        </w:rPr>
      </w:pPr>
      <w:r w:rsidRPr="0056219E">
        <w:rPr>
          <w:sz w:val="28"/>
          <w:szCs w:val="28"/>
          <w:lang w:val="kk-KZ"/>
        </w:rPr>
        <w:t>Іс-шараларды әлеуетті қатысушылардың және де белгілі тақырып бойынша сабақтарға қажеттіліктері бар қатысушылардың санына байланысты әзірлеген жөн.</w:t>
      </w:r>
    </w:p>
    <w:p w:rsidR="003B03CF" w:rsidRPr="0056219E" w:rsidRDefault="003B03CF" w:rsidP="003B03CF">
      <w:pPr>
        <w:ind w:firstLine="709"/>
        <w:jc w:val="both"/>
        <w:rPr>
          <w:sz w:val="28"/>
          <w:szCs w:val="28"/>
          <w:lang w:val="kk-KZ"/>
        </w:rPr>
      </w:pPr>
      <w:r w:rsidRPr="0056219E">
        <w:rPr>
          <w:sz w:val="28"/>
          <w:szCs w:val="28"/>
          <w:lang w:val="kk-KZ"/>
        </w:rPr>
        <w:t xml:space="preserve">3. Оқыту саласын анықтауда мұғалімдер мен білім алушыларға көмек көрсету. Білім алушыларға қосымша білім бағдарламасын таңдауда еркіндік беру қажет, сабақтың алдында мектеп оқушыларына қабылдау туралы тестілеу беріледі, оның нәтижесін басшылыққа алуға болады, алайда олар басты болып табылмайды. </w:t>
      </w:r>
    </w:p>
    <w:p w:rsidR="003B03CF" w:rsidRPr="0056219E" w:rsidRDefault="003B03CF" w:rsidP="003B03CF">
      <w:pPr>
        <w:ind w:firstLine="709"/>
        <w:jc w:val="both"/>
        <w:rPr>
          <w:sz w:val="28"/>
          <w:szCs w:val="28"/>
          <w:lang w:val="kk-KZ"/>
        </w:rPr>
      </w:pPr>
      <w:r w:rsidRPr="0056219E">
        <w:rPr>
          <w:sz w:val="28"/>
          <w:szCs w:val="28"/>
          <w:lang w:val="kk-KZ"/>
        </w:rPr>
        <w:t>Қосымша білімдегі маңызды рөлд</w:t>
      </w:r>
      <w:r>
        <w:rPr>
          <w:sz w:val="28"/>
          <w:szCs w:val="28"/>
          <w:lang w:val="kk-KZ"/>
        </w:rPr>
        <w:t>ердің бірі - сабақ формасы</w:t>
      </w:r>
      <w:r w:rsidRPr="0056219E">
        <w:rPr>
          <w:sz w:val="28"/>
          <w:szCs w:val="28"/>
          <w:lang w:val="kk-KZ"/>
        </w:rPr>
        <w:t>. Соңғы нәтиже дәл осы таңдалып алынған әдістемеге байланысты болады. Әр жыл сайын оқытудың жаңа техникалары пайда болады. Бұл кездейсоқтық емес, себебі уақыт өткен сайын қоғам да өзгеріп отыр. Сондықтан да әр педагог психологиялық-педагогикалық білімді меңгеруі, өзінің оқыту әдістемелерін ұдайы жетілдіруі және жаңа техникаларды меңгеруі қажет.</w:t>
      </w:r>
    </w:p>
    <w:p w:rsidR="003B03CF" w:rsidRPr="0056219E" w:rsidRDefault="003B03CF" w:rsidP="003B03CF">
      <w:pPr>
        <w:ind w:firstLine="709"/>
        <w:jc w:val="both"/>
        <w:rPr>
          <w:sz w:val="28"/>
          <w:szCs w:val="28"/>
          <w:lang w:val="kk-KZ"/>
        </w:rPr>
      </w:pPr>
      <w:r w:rsidRPr="0056219E">
        <w:rPr>
          <w:sz w:val="28"/>
          <w:szCs w:val="28"/>
          <w:lang w:val="kk-KZ"/>
        </w:rPr>
        <w:t xml:space="preserve">Қосымша білімдегі сабақ формалары келесі талаптарға сәйкес болуы қажет: </w:t>
      </w:r>
    </w:p>
    <w:p w:rsidR="003B03CF" w:rsidRPr="0043711D" w:rsidRDefault="003B03CF" w:rsidP="002B435D">
      <w:pPr>
        <w:pStyle w:val="a5"/>
        <w:numPr>
          <w:ilvl w:val="0"/>
          <w:numId w:val="99"/>
        </w:numPr>
        <w:jc w:val="both"/>
        <w:rPr>
          <w:sz w:val="28"/>
          <w:szCs w:val="28"/>
          <w:lang w:val="kk-KZ"/>
        </w:rPr>
      </w:pPr>
      <w:r>
        <w:rPr>
          <w:sz w:val="28"/>
          <w:szCs w:val="28"/>
          <w:lang w:val="kk-KZ"/>
        </w:rPr>
        <w:t>д</w:t>
      </w:r>
      <w:r w:rsidRPr="0043711D">
        <w:rPr>
          <w:sz w:val="28"/>
          <w:szCs w:val="28"/>
          <w:lang w:val="kk-KZ"/>
        </w:rPr>
        <w:t>амыту сипатында, нақтырақ айтқанда білім алушылардың табиғи қабілеттері мен қызығушылық</w:t>
      </w:r>
      <w:r>
        <w:rPr>
          <w:sz w:val="28"/>
          <w:szCs w:val="28"/>
          <w:lang w:val="kk-KZ"/>
        </w:rPr>
        <w:t>тарын дамытуға бағытталуы керек;</w:t>
      </w:r>
    </w:p>
    <w:p w:rsidR="003B03CF" w:rsidRPr="0043711D" w:rsidRDefault="003B03CF" w:rsidP="002B435D">
      <w:pPr>
        <w:pStyle w:val="a5"/>
        <w:numPr>
          <w:ilvl w:val="0"/>
          <w:numId w:val="99"/>
        </w:numPr>
        <w:jc w:val="both"/>
        <w:rPr>
          <w:sz w:val="28"/>
          <w:szCs w:val="28"/>
          <w:lang w:val="kk-KZ"/>
        </w:rPr>
      </w:pPr>
      <w:r>
        <w:rPr>
          <w:sz w:val="28"/>
          <w:szCs w:val="28"/>
          <w:lang w:val="kk-KZ"/>
        </w:rPr>
        <w:t>ө</w:t>
      </w:r>
      <w:r w:rsidRPr="0043711D">
        <w:rPr>
          <w:sz w:val="28"/>
          <w:szCs w:val="28"/>
          <w:lang w:val="kk-KZ"/>
        </w:rPr>
        <w:t>ткізу мазмұны және сипаты бойынша түрлі болуы қажет.</w:t>
      </w:r>
    </w:p>
    <w:p w:rsidR="003B03CF" w:rsidRPr="0043711D" w:rsidRDefault="003B03CF" w:rsidP="002B435D">
      <w:pPr>
        <w:pStyle w:val="a5"/>
        <w:numPr>
          <w:ilvl w:val="0"/>
          <w:numId w:val="99"/>
        </w:numPr>
        <w:jc w:val="both"/>
        <w:rPr>
          <w:sz w:val="28"/>
          <w:szCs w:val="28"/>
          <w:lang w:val="kk-KZ"/>
        </w:rPr>
      </w:pPr>
      <w:r>
        <w:rPr>
          <w:sz w:val="28"/>
          <w:szCs w:val="28"/>
          <w:lang w:val="kk-KZ"/>
        </w:rPr>
        <w:t>ә</w:t>
      </w:r>
      <w:r w:rsidRPr="0043711D">
        <w:rPr>
          <w:sz w:val="28"/>
          <w:szCs w:val="28"/>
          <w:lang w:val="kk-KZ"/>
        </w:rPr>
        <w:t>ртүрлі қосымша әдістемелерге негізделуі қажет.</w:t>
      </w:r>
    </w:p>
    <w:p w:rsidR="003B03CF" w:rsidRPr="0056219E" w:rsidRDefault="003B03CF" w:rsidP="003B03CF">
      <w:pPr>
        <w:ind w:firstLine="709"/>
        <w:jc w:val="both"/>
        <w:rPr>
          <w:sz w:val="28"/>
          <w:szCs w:val="28"/>
          <w:lang w:val="kk-KZ"/>
        </w:rPr>
      </w:pPr>
      <w:r>
        <w:rPr>
          <w:sz w:val="28"/>
          <w:szCs w:val="28"/>
          <w:lang w:val="kk-KZ"/>
        </w:rPr>
        <w:t>Жұмыс барысында</w:t>
      </w:r>
      <w:r w:rsidRPr="0056219E">
        <w:rPr>
          <w:sz w:val="28"/>
          <w:szCs w:val="28"/>
          <w:lang w:val="kk-KZ"/>
        </w:rPr>
        <w:t xml:space="preserve"> ағымдық бақылау және үнемі түзету</w:t>
      </w:r>
      <w:r>
        <w:rPr>
          <w:sz w:val="28"/>
          <w:szCs w:val="28"/>
          <w:lang w:val="kk-KZ"/>
        </w:rPr>
        <w:t>лер</w:t>
      </w:r>
      <w:r w:rsidRPr="0056219E">
        <w:rPr>
          <w:sz w:val="28"/>
          <w:szCs w:val="28"/>
          <w:lang w:val="kk-KZ"/>
        </w:rPr>
        <w:t xml:space="preserve"> жүргізу қажет. Есеп беру кезеңін анықтау қажет, оның нәтижесінде оқушылар туралы, үйірмелер мен секцияларға қатысуы, оқушылардың жетістіктері туралы мәліметтер жиналады. Жиналған барлық мәліметтер сарапталады және жүйеленеді. Қажет болған жағдайда осы ақпараттар бойынша түзетуге бағытталған іс-шаралар әзірленеді.</w:t>
      </w:r>
    </w:p>
    <w:p w:rsidR="003B03CF" w:rsidRPr="0056219E" w:rsidRDefault="003B03CF" w:rsidP="003B03CF">
      <w:pPr>
        <w:ind w:firstLine="709"/>
        <w:jc w:val="both"/>
        <w:rPr>
          <w:sz w:val="28"/>
          <w:szCs w:val="28"/>
          <w:lang w:val="kk-KZ"/>
        </w:rPr>
      </w:pPr>
      <w:r w:rsidRPr="0056219E">
        <w:rPr>
          <w:sz w:val="28"/>
          <w:szCs w:val="28"/>
          <w:lang w:val="kk-KZ"/>
        </w:rPr>
        <w:t xml:space="preserve">Қызметті сараптау және жұмыс келешегін анықтау үшін ұдайы мониторинг жүргізіп отыру қажет. Бұл білім алушылардың оларды </w:t>
      </w:r>
      <w:r w:rsidRPr="0056219E">
        <w:rPr>
          <w:sz w:val="28"/>
          <w:szCs w:val="28"/>
          <w:lang w:val="kk-KZ"/>
        </w:rPr>
        <w:lastRenderedPageBreak/>
        <w:t xml:space="preserve">қызықтыратын бағыттары бойынша қосымша оқыту жүйесін жүргізудің нәтижелілігін анықтауға мүмкіндік береді. Сондай-ақ мектептегі қосымша білім беру жүйесін дамыту келешегін анықтауға болады. </w:t>
      </w:r>
    </w:p>
    <w:p w:rsidR="003B03CF" w:rsidRPr="0056219E" w:rsidRDefault="003B03CF" w:rsidP="003B03CF">
      <w:pPr>
        <w:ind w:firstLine="709"/>
        <w:jc w:val="both"/>
        <w:rPr>
          <w:sz w:val="28"/>
          <w:szCs w:val="28"/>
          <w:lang w:val="kk-KZ"/>
        </w:rPr>
      </w:pPr>
      <w:r w:rsidRPr="0056219E">
        <w:rPr>
          <w:sz w:val="28"/>
          <w:szCs w:val="28"/>
          <w:lang w:val="kk-KZ"/>
        </w:rPr>
        <w:t xml:space="preserve">Қосымша оқыту жүйесі, яғни үйірмелер, секциялар, факультативтер және басқа да сыныптан тыс іс-шаралар нақты оқу орнының материалдық базасына негізделеді. Мектептегі кабинеттер, инвентарь, әдебиеттер қолданылады. Алайда мектептердің барлығында сыныптан тыс сабақтарды ұйымдастыру және пәндерді терең меңгеруге арналған ресурстар бола бермейді. Егер мектеп тегін қосымша оқыту қызметін қамтамасыз ете алмаса, ақылы секциялар мен үйірмелер енгізіледі. </w:t>
      </w:r>
    </w:p>
    <w:p w:rsidR="003B03CF" w:rsidRPr="0056219E" w:rsidRDefault="003B03CF" w:rsidP="003B03CF">
      <w:pPr>
        <w:ind w:firstLine="709"/>
        <w:jc w:val="both"/>
        <w:rPr>
          <w:sz w:val="28"/>
          <w:szCs w:val="28"/>
          <w:lang w:val="kk-KZ"/>
        </w:rPr>
      </w:pPr>
      <w:r w:rsidRPr="0056219E">
        <w:rPr>
          <w:sz w:val="28"/>
          <w:szCs w:val="28"/>
          <w:lang w:val="kk-KZ"/>
        </w:rPr>
        <w:t>«Мәңгілік Ел» жалпыұлттық идеясын іске асыру жағдайларында қосымша білім беру</w:t>
      </w:r>
      <w:r>
        <w:rPr>
          <w:sz w:val="28"/>
          <w:szCs w:val="28"/>
          <w:lang w:val="kk-KZ"/>
        </w:rPr>
        <w:t xml:space="preserve"> барысындағы</w:t>
      </w:r>
      <w:r w:rsidRPr="0056219E">
        <w:rPr>
          <w:sz w:val="28"/>
          <w:szCs w:val="28"/>
          <w:lang w:val="kk-KZ"/>
        </w:rPr>
        <w:t xml:space="preserve"> мектеп мұғалімдерімен </w:t>
      </w:r>
      <w:r>
        <w:rPr>
          <w:sz w:val="28"/>
          <w:szCs w:val="28"/>
          <w:lang w:val="kk-KZ"/>
        </w:rPr>
        <w:t>педагогогтердіңатқара</w:t>
      </w:r>
      <w:r w:rsidRPr="0056219E">
        <w:rPr>
          <w:sz w:val="28"/>
          <w:szCs w:val="28"/>
          <w:lang w:val="kk-KZ"/>
        </w:rPr>
        <w:t>тын жұмыстар</w:t>
      </w:r>
      <w:r>
        <w:rPr>
          <w:sz w:val="28"/>
          <w:szCs w:val="28"/>
          <w:lang w:val="kk-KZ"/>
        </w:rPr>
        <w:t>ы</w:t>
      </w:r>
      <w:r w:rsidRPr="0056219E">
        <w:rPr>
          <w:sz w:val="28"/>
          <w:szCs w:val="28"/>
          <w:lang w:val="kk-KZ"/>
        </w:rPr>
        <w:t xml:space="preserve"> білімді, дамыған көшбасшы қабілеттеріне ие, таңдау кезінде өз бетінше шешім қабылдай алатын, ынтымақтастыққа және мәдениетаралық әрекеттестікке қабілетті, өз халқының тағдыры үшін жауапкершілік сезімі бар адамды қалыптастыруға бағытталуы тиіс.</w:t>
      </w:r>
    </w:p>
    <w:p w:rsidR="003B03CF" w:rsidRPr="0056219E" w:rsidRDefault="003B03CF" w:rsidP="003B03CF">
      <w:pPr>
        <w:ind w:firstLine="709"/>
        <w:jc w:val="both"/>
        <w:rPr>
          <w:sz w:val="28"/>
          <w:szCs w:val="28"/>
          <w:lang w:val="kk-KZ"/>
        </w:rPr>
      </w:pPr>
      <w:r w:rsidRPr="0056219E">
        <w:rPr>
          <w:sz w:val="28"/>
          <w:szCs w:val="28"/>
          <w:lang w:val="kk-KZ"/>
        </w:rPr>
        <w:t>Біздің балаларымыздың ұлттық идеология рухында, мәдени дәстүрлерде тәрбиеленгендігі маңызды. Идеологиялық құраушы барлық өткізілетін іс-шараларда болуы тиіс. Қосымша білім беру педагогтеріне және мұғалімдеріне республикалық көрмелердің әдістемелік қорына белсенді жүгіну, кәсіби қызметтерінде көрмелік материалдарды пайдалану ұсынылады.</w:t>
      </w:r>
    </w:p>
    <w:p w:rsidR="003B03CF" w:rsidRPr="0056219E" w:rsidRDefault="003B03CF" w:rsidP="003B03CF">
      <w:pPr>
        <w:ind w:firstLine="709"/>
        <w:jc w:val="both"/>
        <w:rPr>
          <w:sz w:val="28"/>
          <w:szCs w:val="28"/>
          <w:lang w:val="kk-KZ"/>
        </w:rPr>
      </w:pPr>
      <w:r w:rsidRPr="0056219E">
        <w:rPr>
          <w:sz w:val="28"/>
          <w:szCs w:val="28"/>
          <w:lang w:val="kk-KZ"/>
        </w:rPr>
        <w:t>Мектепт</w:t>
      </w:r>
      <w:r>
        <w:rPr>
          <w:sz w:val="28"/>
          <w:szCs w:val="28"/>
          <w:lang w:val="kk-KZ"/>
        </w:rPr>
        <w:t>егі</w:t>
      </w:r>
      <w:r w:rsidRPr="0056219E">
        <w:rPr>
          <w:sz w:val="28"/>
          <w:szCs w:val="28"/>
          <w:lang w:val="kk-KZ"/>
        </w:rPr>
        <w:t xml:space="preserve"> балалар фольклорлық ұжымдарының педагогтеріне қазақ халқының ұлттық ерекшеліктері мен салт-дәстүрлерін зерттеу бойынша, әншілік, бишілік, халық қолөнері және тағы сол сияқты өңірлік фольклорлық дәстүрлерді сақтау және дамыту бойынша жұмыс жүргізуді жалғастыру ұсынылады. Сабақ барысында білім алуш</w:t>
      </w:r>
      <w:r>
        <w:rPr>
          <w:sz w:val="28"/>
          <w:szCs w:val="28"/>
          <w:lang w:val="kk-KZ"/>
        </w:rPr>
        <w:t xml:space="preserve">ыларға халқымыздың адамгершілік </w:t>
      </w:r>
      <w:r w:rsidRPr="0056219E">
        <w:rPr>
          <w:sz w:val="28"/>
          <w:szCs w:val="28"/>
          <w:lang w:val="kk-KZ"/>
        </w:rPr>
        <w:t xml:space="preserve">құнды бағдарларын түсіндіруге ерекше ден қою қажет, олар: әйел-аналарға деген құрмет, үлкендерге деген ізет, еңбекқорлық, әлеуметпен және табиғатпен және басқалармен үйлесімде өмір сүруге талпыну. </w:t>
      </w:r>
    </w:p>
    <w:p w:rsidR="003B03CF" w:rsidRPr="0056219E" w:rsidRDefault="003B03CF" w:rsidP="003B03CF">
      <w:pPr>
        <w:ind w:firstLine="709"/>
        <w:jc w:val="both"/>
        <w:rPr>
          <w:sz w:val="28"/>
          <w:szCs w:val="28"/>
          <w:lang w:val="kk-KZ"/>
        </w:rPr>
      </w:pPr>
      <w:r w:rsidRPr="0056219E">
        <w:rPr>
          <w:sz w:val="28"/>
          <w:szCs w:val="28"/>
          <w:lang w:val="kk-KZ"/>
        </w:rPr>
        <w:t>Театр шығармашылығы бірлестіктерінің педагогтеріне балалар театр шығармашылығы дамуының заманауи үрдістерін, театрдың интерактивті түрлерін дамытуды ескере отрып, жоғары адамгершілік мазмұнды драматургиялық материалдарды іздеуге көп көңіл бөлгендері жөн.</w:t>
      </w:r>
    </w:p>
    <w:p w:rsidR="003B03CF" w:rsidRPr="0056219E" w:rsidRDefault="003B03CF" w:rsidP="003B03CF">
      <w:pPr>
        <w:ind w:firstLine="709"/>
        <w:jc w:val="both"/>
        <w:rPr>
          <w:sz w:val="28"/>
          <w:szCs w:val="28"/>
          <w:lang w:val="kk-KZ"/>
        </w:rPr>
      </w:pPr>
      <w:r w:rsidRPr="0056219E">
        <w:rPr>
          <w:sz w:val="28"/>
          <w:szCs w:val="28"/>
          <w:lang w:val="kk-KZ"/>
        </w:rPr>
        <w:t>Бейнелеу және сәндік-қолданбалы шығармашылығының мектеп үйірмелері мен бірлестіктерінің педагогтеріне шығармашылық мәдениетін дамыту, әсемдік сезімін тәрбиелеу бойынша жұмыстарды жалғастыру қажет. Тәжірибе көрсетіп отырғандай, бейнелеу өнері, хореография, музыкамен айналысу</w:t>
      </w:r>
      <w:r>
        <w:rPr>
          <w:sz w:val="28"/>
          <w:szCs w:val="28"/>
          <w:lang w:val="kk-KZ"/>
        </w:rPr>
        <w:t xml:space="preserve"> - </w:t>
      </w:r>
      <w:r w:rsidRPr="0056219E">
        <w:rPr>
          <w:sz w:val="28"/>
          <w:szCs w:val="28"/>
          <w:lang w:val="kk-KZ"/>
        </w:rPr>
        <w:t xml:space="preserve"> рухани-адамгершілік ағартудың қуатты тетігі болып табылады.</w:t>
      </w:r>
    </w:p>
    <w:p w:rsidR="003B03CF" w:rsidRPr="0056219E" w:rsidRDefault="003B03CF" w:rsidP="003B03CF">
      <w:pPr>
        <w:ind w:firstLine="709"/>
        <w:jc w:val="both"/>
        <w:rPr>
          <w:sz w:val="28"/>
          <w:szCs w:val="28"/>
          <w:lang w:val="kk-KZ"/>
        </w:rPr>
      </w:pPr>
      <w:r w:rsidRPr="0056219E">
        <w:rPr>
          <w:sz w:val="28"/>
          <w:szCs w:val="28"/>
          <w:lang w:val="kk-KZ"/>
        </w:rPr>
        <w:t>Бірқатар дербес байқаулар мен көрмелердің құрылымы «Өнер арқылы - бірлікке және өзара түсіністікке» атты келесі номинациялар бойынша жалпы идеямен біріктірілген болуы мүмкін:</w:t>
      </w:r>
    </w:p>
    <w:p w:rsidR="003B03CF" w:rsidRPr="0056219E" w:rsidRDefault="003B03CF" w:rsidP="003B03CF">
      <w:pPr>
        <w:ind w:firstLine="709"/>
        <w:jc w:val="both"/>
        <w:rPr>
          <w:sz w:val="28"/>
          <w:szCs w:val="28"/>
          <w:lang w:val="kk-KZ"/>
        </w:rPr>
      </w:pPr>
      <w:r w:rsidRPr="0056219E">
        <w:rPr>
          <w:sz w:val="28"/>
          <w:szCs w:val="28"/>
          <w:lang w:val="kk-KZ"/>
        </w:rPr>
        <w:t>1) «Ұлттық салт-дәстүрлер мен әдет-ғұрыптар» (байқау қатысушылары ұлттық әдет-ғұрыптың сипаттамасын ұсынады немесе көрсетеді, сондай-ақ өз халқының салт-дәстүрлерін айтып береді);</w:t>
      </w:r>
    </w:p>
    <w:p w:rsidR="003B03CF" w:rsidRPr="0056219E" w:rsidRDefault="003B03CF" w:rsidP="003B03CF">
      <w:pPr>
        <w:ind w:firstLine="709"/>
        <w:jc w:val="both"/>
        <w:rPr>
          <w:sz w:val="28"/>
          <w:szCs w:val="28"/>
          <w:lang w:val="kk-KZ"/>
        </w:rPr>
      </w:pPr>
      <w:r w:rsidRPr="0056219E">
        <w:rPr>
          <w:sz w:val="28"/>
          <w:szCs w:val="28"/>
          <w:lang w:val="kk-KZ"/>
        </w:rPr>
        <w:lastRenderedPageBreak/>
        <w:t>2) «Ұлттық әндер, поэзия, ойындар мен билер» (байқау</w:t>
      </w:r>
      <w:r>
        <w:rPr>
          <w:sz w:val="28"/>
          <w:szCs w:val="28"/>
          <w:lang w:val="kk-KZ"/>
        </w:rPr>
        <w:t>ға қатысушылар</w:t>
      </w:r>
      <w:r w:rsidRPr="0056219E">
        <w:rPr>
          <w:sz w:val="28"/>
          <w:szCs w:val="28"/>
          <w:lang w:val="kk-KZ"/>
        </w:rPr>
        <w:t>фольклор шығармаларын ана тілінде орындайды, биді, сондай-ақ ұлттық және халықтық ойындарды көрсетеді);</w:t>
      </w:r>
    </w:p>
    <w:p w:rsidR="003B03CF" w:rsidRPr="0056219E" w:rsidRDefault="003B03CF" w:rsidP="003B03CF">
      <w:pPr>
        <w:ind w:firstLine="709"/>
        <w:jc w:val="both"/>
        <w:rPr>
          <w:sz w:val="28"/>
          <w:szCs w:val="28"/>
          <w:lang w:val="kk-KZ"/>
        </w:rPr>
      </w:pPr>
      <w:r w:rsidRPr="0056219E">
        <w:rPr>
          <w:sz w:val="28"/>
          <w:szCs w:val="28"/>
          <w:lang w:val="kk-KZ"/>
        </w:rPr>
        <w:t>3) «Ұлттық киім» (ұлттық киімді немесе оның бөліктерін көрсету. Оның тарихын, символикасын және аталған бұйымды жасау тәсілдерін әңгімелеуіне болады);</w:t>
      </w:r>
    </w:p>
    <w:p w:rsidR="003B03CF" w:rsidRPr="0056219E" w:rsidRDefault="003B03CF" w:rsidP="003B03CF">
      <w:pPr>
        <w:ind w:firstLine="709"/>
        <w:jc w:val="both"/>
        <w:rPr>
          <w:sz w:val="28"/>
          <w:szCs w:val="28"/>
          <w:lang w:val="kk-KZ"/>
        </w:rPr>
      </w:pPr>
      <w:r w:rsidRPr="0056219E">
        <w:rPr>
          <w:sz w:val="28"/>
          <w:szCs w:val="28"/>
          <w:lang w:val="kk-KZ"/>
        </w:rPr>
        <w:t>4) «Дәстүр ордасы» сәндік-қолданбалы шығармашылық (осы номинацияның байқау бағдарламасына шығармашылық жұмыстардың авторлары және отбасы жәдігерлерін сақтаушылар қатысады (ұлттық ойыншық, кесте, тігін, құрақ құрау, тоқыма, өру, моншақ, ағаштан ою, қыш және т.б.). «Кішкентай кереметтер» балалар және отбасылық жұмыстардың көрмесі);</w:t>
      </w:r>
    </w:p>
    <w:p w:rsidR="003B03CF" w:rsidRPr="0056219E" w:rsidRDefault="003B03CF" w:rsidP="003B03CF">
      <w:pPr>
        <w:ind w:firstLine="709"/>
        <w:jc w:val="both"/>
        <w:rPr>
          <w:sz w:val="28"/>
          <w:szCs w:val="28"/>
          <w:lang w:val="kk-KZ"/>
        </w:rPr>
      </w:pPr>
      <w:r w:rsidRPr="0056219E">
        <w:rPr>
          <w:sz w:val="28"/>
          <w:szCs w:val="28"/>
          <w:lang w:val="kk-KZ"/>
        </w:rPr>
        <w:t>5) «Ұлттық асхана тағамдары» (байқау қатысушылары дайындаған тағамдарын ұсынып, осы тағамға байланысты ұлттық дәстүрлерді айтып берулері керек, сондай-ақ ұсынған тағамдардың жасау жолдарын көркемдеп ресімдейді);</w:t>
      </w:r>
    </w:p>
    <w:p w:rsidR="003B03CF" w:rsidRPr="0056219E" w:rsidRDefault="003B03CF" w:rsidP="003B03CF">
      <w:pPr>
        <w:ind w:firstLine="709"/>
        <w:jc w:val="both"/>
        <w:rPr>
          <w:sz w:val="28"/>
          <w:szCs w:val="28"/>
          <w:lang w:val="kk-KZ"/>
        </w:rPr>
      </w:pPr>
      <w:r w:rsidRPr="0056219E">
        <w:rPr>
          <w:sz w:val="28"/>
          <w:szCs w:val="28"/>
          <w:lang w:val="kk-KZ"/>
        </w:rPr>
        <w:t>6) «Отбасы альбомы» шығармашылық жобасы (байқау қатысушылары өз тегінің өкілдері туралы әңгіме дайындайды. Әңгіме фотосуреттерді, бейнежазбаларды, хаттарды, жазба күнделіктерін, басылымдарды, отбасы мүшелерінің шығармашылық жұмыстарын және үйде сақталған қызықты тарихы бар ерекше заттарды көрсетумен сүйемелденуі мүмкін);</w:t>
      </w:r>
    </w:p>
    <w:p w:rsidR="003B03CF" w:rsidRPr="0056219E" w:rsidRDefault="003B03CF" w:rsidP="003B03CF">
      <w:pPr>
        <w:ind w:firstLine="709"/>
        <w:jc w:val="both"/>
        <w:rPr>
          <w:sz w:val="28"/>
          <w:szCs w:val="28"/>
          <w:lang w:val="kk-KZ"/>
        </w:rPr>
      </w:pPr>
      <w:r>
        <w:rPr>
          <w:sz w:val="28"/>
          <w:szCs w:val="28"/>
          <w:lang w:val="kk-KZ"/>
        </w:rPr>
        <w:t>7) «Біз – Қ</w:t>
      </w:r>
      <w:r w:rsidRPr="0056219E">
        <w:rPr>
          <w:sz w:val="28"/>
          <w:szCs w:val="28"/>
          <w:lang w:val="kk-KZ"/>
        </w:rPr>
        <w:t>азақстандықтармыз</w:t>
      </w:r>
      <w:r>
        <w:rPr>
          <w:sz w:val="28"/>
          <w:szCs w:val="28"/>
          <w:lang w:val="kk-KZ"/>
        </w:rPr>
        <w:t>!</w:t>
      </w:r>
      <w:r w:rsidRPr="0056219E">
        <w:rPr>
          <w:sz w:val="28"/>
          <w:szCs w:val="28"/>
          <w:lang w:val="kk-KZ"/>
        </w:rPr>
        <w:t xml:space="preserve">» бейнежобасы және басқалары. Туризмде үлкен рухани-адамгершілік әлеует жатыр. Экскурсиялық қызметті ұйымдастыру балаларды өз халқының, өз елінің тарихына, мәдени мұрасына тартуға ықпал етеді. Оқушылардың туристік-өткетану экспедициялары аясында жыл сайын жаяу, шаңғылы, су, велосипед жорықтары, сан түрлі бағдарлар бойынша экспедициялар мен экскурсиялар өткізген жөн. «Туған өлкенің көрікті жерлерінен – Қазақстанның киелі жерлеріне», «Ұлы Дала Елі», «Қазақстан – менің алтын бесігім», «Сенің өмірдегі бірінші асуың», «Алтын компас» және басқа тақырыптарда, жергілікті табиғат және тарихи ескерткіштерден бастап Еліміздің астанасы – Астана қаласына және елдің басқа да өңірлеріне дейін оқушылардың экскурсиялары мен экспедицияларын ұйымдастыруды белсендендіру маңызды. </w:t>
      </w:r>
    </w:p>
    <w:p w:rsidR="003B03CF" w:rsidRPr="0056219E" w:rsidRDefault="003B03CF" w:rsidP="003B03CF">
      <w:pPr>
        <w:ind w:firstLine="709"/>
        <w:jc w:val="both"/>
        <w:rPr>
          <w:sz w:val="28"/>
          <w:szCs w:val="28"/>
          <w:lang w:val="kk-KZ"/>
        </w:rPr>
      </w:pPr>
      <w:r w:rsidRPr="0056219E">
        <w:rPr>
          <w:sz w:val="28"/>
          <w:szCs w:val="28"/>
          <w:lang w:val="kk-KZ"/>
        </w:rPr>
        <w:t xml:space="preserve">Жаңа оқу жылында еліміз үшін ең маңызды оқиға Елордамыз – Астана қаласының 20 жылдығына ерекше назар аударылу керек. </w:t>
      </w:r>
    </w:p>
    <w:p w:rsidR="003B03CF" w:rsidRPr="0056219E" w:rsidRDefault="003B03CF" w:rsidP="003B03CF">
      <w:pPr>
        <w:ind w:firstLine="709"/>
        <w:jc w:val="both"/>
        <w:rPr>
          <w:sz w:val="28"/>
          <w:szCs w:val="28"/>
          <w:lang w:val="kk-KZ"/>
        </w:rPr>
      </w:pPr>
      <w:r w:rsidRPr="0056219E">
        <w:rPr>
          <w:sz w:val="28"/>
          <w:szCs w:val="28"/>
          <w:lang w:val="kk-KZ"/>
        </w:rPr>
        <w:t>Сынып жетекшілеріне, қосымша білім педагогтеріне жас өлкетанушылар, экологтер мен табиғат танушылар арасында «Болашақтың энергиясы» ұранымен сабақтар топтамасын өткізу ұсынылады. Мұндай іс-шараны өткізудің формалары алуан түрлі («Жасыл планета», «Табиғатты аяла!» суреттер байқауы, «Ландшафты дизайн», «Екінші өмір», «Туған өлкенің биоалуандығын сақтаймыз және дамытамыз», «Денсаулық және қоршаған орта», «Жасыл экономика» және басқа номинациялар бойынша әлеуметтік маңызы бар зерттеу жобалары). Мұндай іс-шаралар балаларды жастайынан өзекті мәселелер туралы білім алуларын ғана емес, сондай-ақ оларды жаңа көріністерге тарта отырып, балалар үшін мансаптық перспективаларды ашуды қамтамасыз етеді.</w:t>
      </w:r>
    </w:p>
    <w:p w:rsidR="003B03CF" w:rsidRPr="0056219E" w:rsidRDefault="003B03CF" w:rsidP="003B03CF">
      <w:pPr>
        <w:ind w:firstLine="709"/>
        <w:jc w:val="both"/>
        <w:rPr>
          <w:sz w:val="28"/>
          <w:szCs w:val="28"/>
          <w:lang w:val="kk-KZ"/>
        </w:rPr>
      </w:pPr>
      <w:r w:rsidRPr="0056219E">
        <w:rPr>
          <w:sz w:val="28"/>
          <w:szCs w:val="28"/>
          <w:lang w:val="kk-KZ"/>
        </w:rPr>
        <w:t xml:space="preserve">Республиканың жалпы білім беретін мектептеріне бес күндік оқу </w:t>
      </w:r>
      <w:r w:rsidRPr="0056219E">
        <w:rPr>
          <w:sz w:val="28"/>
          <w:szCs w:val="28"/>
          <w:lang w:val="kk-KZ"/>
        </w:rPr>
        <w:lastRenderedPageBreak/>
        <w:t>аптасының енгізілуіне байланысты, алтыншы күннің (сенбі) сабақтан тыс бос уақыттағы тәрбие процесіне ерекше көңіл бөлінеді, ол білім беру жүйесінің барлық деңгейдегі тұтас педагогикалық процестің бөлігіне айналуы тиіс. 5-күндік оқу аптасына көшкен кезде білім алушының бос уақыты көбейеді.</w:t>
      </w:r>
    </w:p>
    <w:p w:rsidR="003B03CF" w:rsidRPr="0056219E" w:rsidRDefault="003B03CF" w:rsidP="003B03CF">
      <w:pPr>
        <w:ind w:firstLine="709"/>
        <w:jc w:val="both"/>
        <w:rPr>
          <w:sz w:val="28"/>
          <w:szCs w:val="28"/>
          <w:lang w:val="kk-KZ"/>
        </w:rPr>
      </w:pPr>
      <w:r w:rsidRPr="0056219E">
        <w:rPr>
          <w:sz w:val="28"/>
          <w:szCs w:val="28"/>
          <w:lang w:val="kk-KZ"/>
        </w:rPr>
        <w:t xml:space="preserve">Сабақтан тыс уақытта, оның ішінде сенбі күні балалардың бос уақытын толық қамту үшін пән мұғалімдерінің әлеуеттерін тиімді пайдалану қажет. Пән мұғалімдері қызығушылықтарына қарай үйірмелерді, секцияларды, студияларды, клубтарды, сондай-ақ өз бейіндері бойынша сабақтан тыс уақытта танымдық, байқау, ойын-сауық бағдарламаларын, экскурсияларды және басқаларын ұйымдастыра алады. </w:t>
      </w:r>
    </w:p>
    <w:p w:rsidR="003B03CF" w:rsidRPr="0056219E" w:rsidRDefault="003B03CF" w:rsidP="003B03CF">
      <w:pPr>
        <w:ind w:firstLine="709"/>
        <w:jc w:val="both"/>
        <w:rPr>
          <w:sz w:val="28"/>
          <w:szCs w:val="28"/>
          <w:lang w:val="kk-KZ"/>
        </w:rPr>
      </w:pPr>
      <w:r w:rsidRPr="0056219E">
        <w:rPr>
          <w:sz w:val="28"/>
          <w:szCs w:val="28"/>
          <w:lang w:val="kk-KZ"/>
        </w:rPr>
        <w:t>Мысалы, физика пәнінің мұғалімі «Қызықты физика», «Робототехника», техникалық шығармашылық үйірмелерін жүргізе алады (көлік, әуе, кеме жане тағы басқа техника түрлерін үлгілеу). Яғни, педагог күннің бірінші жартысында пән мұғалім</w:t>
      </w:r>
      <w:r>
        <w:rPr>
          <w:sz w:val="28"/>
          <w:szCs w:val="28"/>
          <w:lang w:val="kk-KZ"/>
        </w:rPr>
        <w:t>і</w:t>
      </w:r>
      <w:r w:rsidRPr="0056219E">
        <w:rPr>
          <w:sz w:val="28"/>
          <w:szCs w:val="28"/>
          <w:lang w:val="kk-KZ"/>
        </w:rPr>
        <w:t xml:space="preserve"> болып, ал екінші жартысында қосымша білім беру педагогі болып қызмет атқарады. Осыған байланысты, жергілікті атқарушы органдар жалпы орта білім беру ұйымдары мен қосымша білім берудің мектептен тыс ұйымдары үшін қосымша білім беретін педагогтер мен педагог-ұйымдастырушылардың қосымша штаттық бірліктерін қарастырады.</w:t>
      </w:r>
    </w:p>
    <w:p w:rsidR="003B03CF" w:rsidRPr="0056219E" w:rsidRDefault="003B03CF" w:rsidP="003B03CF">
      <w:pPr>
        <w:ind w:firstLine="709"/>
        <w:jc w:val="both"/>
        <w:rPr>
          <w:sz w:val="28"/>
          <w:szCs w:val="28"/>
          <w:lang w:val="kk-KZ"/>
        </w:rPr>
      </w:pPr>
      <w:r w:rsidRPr="0056219E">
        <w:rPr>
          <w:sz w:val="28"/>
          <w:szCs w:val="28"/>
          <w:lang w:val="kk-KZ"/>
        </w:rPr>
        <w:t xml:space="preserve">Сонымен қатар, жоғары оқу орындары мен колледждердің базаларында кәсіпке бейімдеу жұмысын жүргізуге болады. </w:t>
      </w:r>
    </w:p>
    <w:p w:rsidR="003B03CF" w:rsidRPr="0056219E" w:rsidRDefault="003B03CF" w:rsidP="003B03CF">
      <w:pPr>
        <w:ind w:firstLine="709"/>
        <w:jc w:val="both"/>
        <w:rPr>
          <w:sz w:val="28"/>
          <w:szCs w:val="28"/>
          <w:lang w:val="kk-KZ"/>
        </w:rPr>
      </w:pPr>
      <w:r w:rsidRPr="0056219E">
        <w:rPr>
          <w:sz w:val="28"/>
          <w:szCs w:val="28"/>
          <w:lang w:val="kk-KZ"/>
        </w:rPr>
        <w:t>Осыған байланысты жергілікті арқарушы органдар мемлекеттік-жеке меншік серіктестік аясында білім беру және құқықтық тәрбие беру саласындағы басты бағыттардың бірі ретінде балалардың бос уақыттарын қамту бойынша кешенді шаралар қабылдауы қажет, нақтырақ айтқанда:</w:t>
      </w:r>
    </w:p>
    <w:p w:rsidR="003B03CF" w:rsidRPr="0056219E" w:rsidRDefault="003B03CF" w:rsidP="003B03CF">
      <w:pPr>
        <w:ind w:firstLine="709"/>
        <w:jc w:val="both"/>
        <w:rPr>
          <w:sz w:val="28"/>
          <w:szCs w:val="28"/>
          <w:lang w:val="kk-KZ"/>
        </w:rPr>
      </w:pPr>
      <w:r w:rsidRPr="0056219E">
        <w:rPr>
          <w:sz w:val="28"/>
          <w:szCs w:val="28"/>
          <w:lang w:val="kk-KZ"/>
        </w:rPr>
        <w:t>– қауіп-қатер тобындағы жасөспірімдерді қарау үшін қосымша білім беру мұғалімдері мен педагогтері арасынан қоғамдық тәрбиешілер-тәлімгерлерді бекіту;</w:t>
      </w:r>
    </w:p>
    <w:p w:rsidR="003B03CF" w:rsidRPr="0056219E" w:rsidRDefault="003B03CF" w:rsidP="003B03CF">
      <w:pPr>
        <w:ind w:firstLine="709"/>
        <w:jc w:val="both"/>
        <w:rPr>
          <w:sz w:val="28"/>
          <w:szCs w:val="28"/>
          <w:lang w:val="kk-KZ"/>
        </w:rPr>
      </w:pPr>
      <w:r w:rsidRPr="0056219E">
        <w:rPr>
          <w:sz w:val="28"/>
          <w:szCs w:val="28"/>
          <w:lang w:val="kk-KZ"/>
        </w:rPr>
        <w:t>– аула және мектеп жанындағы клубтарды ашу үшін бос тұрған ғимараттарды тиімді пайдалану;</w:t>
      </w:r>
    </w:p>
    <w:p w:rsidR="003B03CF" w:rsidRPr="0056219E" w:rsidRDefault="003B03CF" w:rsidP="003B03CF">
      <w:pPr>
        <w:ind w:firstLine="709"/>
        <w:jc w:val="both"/>
        <w:rPr>
          <w:sz w:val="28"/>
          <w:szCs w:val="28"/>
          <w:lang w:val="kk-KZ"/>
        </w:rPr>
      </w:pPr>
      <w:r w:rsidRPr="0056219E">
        <w:rPr>
          <w:sz w:val="28"/>
          <w:szCs w:val="28"/>
          <w:lang w:val="kk-KZ"/>
        </w:rPr>
        <w:t xml:space="preserve">– балалар туристік базаларын, сыртқа шығу және жаяу </w:t>
      </w:r>
      <w:r>
        <w:rPr>
          <w:sz w:val="28"/>
          <w:szCs w:val="28"/>
          <w:lang w:val="kk-KZ"/>
        </w:rPr>
        <w:t xml:space="preserve">жүру </w:t>
      </w:r>
      <w:r w:rsidRPr="0056219E">
        <w:rPr>
          <w:sz w:val="28"/>
          <w:szCs w:val="28"/>
          <w:lang w:val="kk-KZ"/>
        </w:rPr>
        <w:t xml:space="preserve">өлкетану туристік жаңа маршруттарын және т.б. ашу. </w:t>
      </w:r>
    </w:p>
    <w:p w:rsidR="003B03CF" w:rsidRPr="0056219E" w:rsidRDefault="003B03CF" w:rsidP="003B03CF">
      <w:pPr>
        <w:ind w:firstLine="709"/>
        <w:jc w:val="both"/>
        <w:rPr>
          <w:i/>
          <w:sz w:val="28"/>
          <w:szCs w:val="28"/>
          <w:lang w:val="kk-KZ"/>
        </w:rPr>
      </w:pPr>
      <w:r w:rsidRPr="0056219E">
        <w:rPr>
          <w:i/>
          <w:sz w:val="28"/>
          <w:szCs w:val="28"/>
          <w:lang w:val="kk-KZ"/>
        </w:rPr>
        <w:t xml:space="preserve">Жалпы білім беретін мектептердегі оқушылардың сабақтан тыс бос уақыттарын ұйымдастыру туралы ұсынымдар. </w:t>
      </w:r>
    </w:p>
    <w:p w:rsidR="003B03CF" w:rsidRPr="0056219E" w:rsidRDefault="003B03CF" w:rsidP="003B03CF">
      <w:pPr>
        <w:ind w:firstLine="709"/>
        <w:jc w:val="both"/>
        <w:rPr>
          <w:sz w:val="28"/>
          <w:szCs w:val="28"/>
          <w:lang w:val="kk-KZ"/>
        </w:rPr>
      </w:pPr>
      <w:r w:rsidRPr="0056219E">
        <w:rPr>
          <w:sz w:val="28"/>
          <w:szCs w:val="28"/>
          <w:lang w:val="kk-KZ"/>
        </w:rPr>
        <w:t>Сабақтан тыс бос уақыттарды ұйымдастырудың басты мақсаты –оқушының әлеуметтік, моральді қалыпты, шығармашылық тұлғасын қалыптастыруға және оны сауықтыруға бағытталған білім алушылардың пайдалы бос уақытын қамтамасыз ететін тұтас білім беру жүйесін құру. Сабақтан тыс бос уақытты ұйымдастырудың негізгі міндеттері:</w:t>
      </w:r>
    </w:p>
    <w:p w:rsidR="003B03CF" w:rsidRPr="0056219E" w:rsidRDefault="003B03CF" w:rsidP="003B03CF">
      <w:pPr>
        <w:ind w:firstLine="709"/>
        <w:jc w:val="both"/>
        <w:rPr>
          <w:sz w:val="28"/>
          <w:szCs w:val="28"/>
          <w:lang w:val="kk-KZ"/>
        </w:rPr>
      </w:pPr>
      <w:r w:rsidRPr="0056219E">
        <w:rPr>
          <w:sz w:val="28"/>
          <w:szCs w:val="28"/>
          <w:lang w:val="kk-KZ"/>
        </w:rPr>
        <w:t>– қосымша білім беруде оқушылардың қажеттіліктері мен қызығушылықтарын барынша қанағаттандыру;</w:t>
      </w:r>
    </w:p>
    <w:p w:rsidR="003B03CF" w:rsidRPr="0056219E" w:rsidRDefault="003B03CF" w:rsidP="003B03CF">
      <w:pPr>
        <w:ind w:firstLine="709"/>
        <w:jc w:val="both"/>
        <w:rPr>
          <w:sz w:val="28"/>
          <w:szCs w:val="28"/>
          <w:lang w:val="kk-KZ"/>
        </w:rPr>
      </w:pPr>
      <w:r w:rsidRPr="0056219E">
        <w:rPr>
          <w:sz w:val="28"/>
          <w:szCs w:val="28"/>
          <w:lang w:val="kk-KZ"/>
        </w:rPr>
        <w:t>– балалар мен жасөспірімдер бірлестігінің қызметі үшін жағдай жасау, мектептегі өзін-өзі басқаруды жетілдіру;</w:t>
      </w:r>
    </w:p>
    <w:p w:rsidR="003B03CF" w:rsidRPr="0056219E" w:rsidRDefault="003B03CF" w:rsidP="003B03CF">
      <w:pPr>
        <w:ind w:firstLine="709"/>
        <w:jc w:val="both"/>
        <w:rPr>
          <w:sz w:val="28"/>
          <w:szCs w:val="28"/>
          <w:lang w:val="kk-KZ"/>
        </w:rPr>
      </w:pPr>
      <w:r w:rsidRPr="0056219E">
        <w:rPr>
          <w:sz w:val="28"/>
          <w:szCs w:val="28"/>
          <w:lang w:val="kk-KZ"/>
        </w:rPr>
        <w:t>– білім алушылардың бос уақыттарын барынша қамту есебінен жеткіншектер арасындағы құқық бұзушылық пен қылмыстарды тиімді алдын алу шараларын қамтамасыз ету;</w:t>
      </w:r>
    </w:p>
    <w:p w:rsidR="003B03CF" w:rsidRPr="0056219E" w:rsidRDefault="003B03CF" w:rsidP="003B03CF">
      <w:pPr>
        <w:ind w:firstLine="709"/>
        <w:jc w:val="both"/>
        <w:rPr>
          <w:sz w:val="28"/>
          <w:szCs w:val="28"/>
          <w:lang w:val="kk-KZ"/>
        </w:rPr>
      </w:pPr>
      <w:r w:rsidRPr="0056219E">
        <w:rPr>
          <w:sz w:val="28"/>
          <w:szCs w:val="28"/>
          <w:lang w:val="kk-KZ"/>
        </w:rPr>
        <w:lastRenderedPageBreak/>
        <w:t>– «отбасы-мектеп-әлеумет» байланысын нығайту;</w:t>
      </w:r>
    </w:p>
    <w:p w:rsidR="003B03CF" w:rsidRPr="0056219E" w:rsidRDefault="003B03CF" w:rsidP="003B03CF">
      <w:pPr>
        <w:ind w:firstLine="709"/>
        <w:jc w:val="both"/>
        <w:rPr>
          <w:sz w:val="28"/>
          <w:szCs w:val="28"/>
          <w:lang w:val="kk-KZ"/>
        </w:rPr>
      </w:pPr>
      <w:r w:rsidRPr="0056219E">
        <w:rPr>
          <w:sz w:val="28"/>
          <w:szCs w:val="28"/>
          <w:lang w:val="kk-KZ"/>
        </w:rPr>
        <w:t>– салауатты өмір салтын қалыптастыру болып табылады.</w:t>
      </w:r>
    </w:p>
    <w:p w:rsidR="003B03CF" w:rsidRPr="0056219E" w:rsidRDefault="003B03CF" w:rsidP="003B03CF">
      <w:pPr>
        <w:ind w:firstLine="709"/>
        <w:jc w:val="both"/>
        <w:rPr>
          <w:sz w:val="28"/>
          <w:szCs w:val="28"/>
          <w:lang w:val="kk-KZ"/>
        </w:rPr>
      </w:pPr>
      <w:r w:rsidRPr="0056219E">
        <w:rPr>
          <w:sz w:val="28"/>
          <w:szCs w:val="28"/>
          <w:lang w:val="kk-KZ"/>
        </w:rPr>
        <w:t>Бос уақытты қамтуды ұйымдастырудың негізгі бағыттары:</w:t>
      </w:r>
    </w:p>
    <w:p w:rsidR="003B03CF" w:rsidRPr="0056219E" w:rsidRDefault="003B03CF" w:rsidP="003B03CF">
      <w:pPr>
        <w:ind w:firstLine="709"/>
        <w:jc w:val="both"/>
        <w:rPr>
          <w:sz w:val="28"/>
          <w:szCs w:val="28"/>
          <w:lang w:val="kk-KZ"/>
        </w:rPr>
      </w:pPr>
      <w:r w:rsidRPr="0056219E">
        <w:rPr>
          <w:sz w:val="28"/>
          <w:szCs w:val="28"/>
          <w:lang w:val="kk-KZ"/>
        </w:rPr>
        <w:t xml:space="preserve">– зияткерлік; </w:t>
      </w:r>
    </w:p>
    <w:p w:rsidR="003B03CF" w:rsidRPr="0056219E" w:rsidRDefault="003B03CF" w:rsidP="003B03CF">
      <w:pPr>
        <w:ind w:firstLine="709"/>
        <w:jc w:val="both"/>
        <w:rPr>
          <w:sz w:val="28"/>
          <w:szCs w:val="28"/>
          <w:lang w:val="kk-KZ"/>
        </w:rPr>
      </w:pPr>
      <w:r w:rsidRPr="0056219E">
        <w:rPr>
          <w:sz w:val="28"/>
          <w:szCs w:val="28"/>
          <w:lang w:val="kk-KZ"/>
        </w:rPr>
        <w:t xml:space="preserve">– патриоттық және азаматтық-құқықтық; </w:t>
      </w:r>
    </w:p>
    <w:p w:rsidR="003B03CF" w:rsidRPr="003B03CF" w:rsidRDefault="003B03CF" w:rsidP="003B03CF">
      <w:pPr>
        <w:ind w:firstLine="709"/>
        <w:jc w:val="both"/>
        <w:rPr>
          <w:sz w:val="28"/>
          <w:szCs w:val="28"/>
          <w:lang w:val="ru-RU"/>
        </w:rPr>
      </w:pPr>
      <w:r w:rsidRPr="003B03CF">
        <w:rPr>
          <w:sz w:val="28"/>
          <w:szCs w:val="28"/>
          <w:lang w:val="ru-RU"/>
        </w:rPr>
        <w:t xml:space="preserve">– </w:t>
      </w:r>
      <w:r w:rsidRPr="0056219E">
        <w:rPr>
          <w:sz w:val="28"/>
          <w:szCs w:val="28"/>
          <w:lang w:val="kk-KZ"/>
        </w:rPr>
        <w:t>рухани-адамгершілік</w:t>
      </w:r>
      <w:r w:rsidRPr="003B03CF">
        <w:rPr>
          <w:sz w:val="28"/>
          <w:szCs w:val="28"/>
          <w:lang w:val="ru-RU"/>
        </w:rPr>
        <w:t xml:space="preserve">; </w:t>
      </w:r>
    </w:p>
    <w:p w:rsidR="003B03CF" w:rsidRPr="0056219E" w:rsidRDefault="003B03CF" w:rsidP="003B03CF">
      <w:pPr>
        <w:ind w:firstLine="709"/>
        <w:jc w:val="both"/>
        <w:rPr>
          <w:sz w:val="28"/>
          <w:szCs w:val="28"/>
          <w:lang w:val="kk-KZ"/>
        </w:rPr>
      </w:pPr>
      <w:r w:rsidRPr="003B03CF">
        <w:rPr>
          <w:sz w:val="28"/>
          <w:szCs w:val="28"/>
          <w:lang w:val="ru-RU"/>
        </w:rPr>
        <w:t>–</w:t>
      </w:r>
      <w:r w:rsidRPr="0056219E">
        <w:rPr>
          <w:sz w:val="28"/>
          <w:szCs w:val="28"/>
          <w:lang w:val="kk-KZ"/>
        </w:rPr>
        <w:t xml:space="preserve"> көркем-эстетикалық;</w:t>
      </w:r>
    </w:p>
    <w:p w:rsidR="003B03CF" w:rsidRPr="003B03CF" w:rsidRDefault="003B03CF" w:rsidP="003B03CF">
      <w:pPr>
        <w:ind w:firstLine="709"/>
        <w:jc w:val="both"/>
        <w:rPr>
          <w:sz w:val="28"/>
          <w:szCs w:val="28"/>
          <w:lang w:val="ru-RU"/>
        </w:rPr>
      </w:pPr>
      <w:r w:rsidRPr="003B03CF">
        <w:rPr>
          <w:sz w:val="28"/>
          <w:szCs w:val="28"/>
          <w:lang w:val="ru-RU"/>
        </w:rPr>
        <w:t xml:space="preserve">– </w:t>
      </w:r>
      <w:r w:rsidRPr="0056219E">
        <w:rPr>
          <w:sz w:val="28"/>
          <w:szCs w:val="28"/>
          <w:lang w:val="kk-KZ"/>
        </w:rPr>
        <w:t>экологиялық, экономикалық</w:t>
      </w:r>
      <w:r w:rsidRPr="003B03CF">
        <w:rPr>
          <w:sz w:val="28"/>
          <w:szCs w:val="28"/>
          <w:lang w:val="ru-RU"/>
        </w:rPr>
        <w:t xml:space="preserve">; </w:t>
      </w:r>
    </w:p>
    <w:p w:rsidR="003B03CF" w:rsidRPr="0056219E" w:rsidRDefault="003B03CF" w:rsidP="003B03CF">
      <w:pPr>
        <w:ind w:firstLine="709"/>
        <w:jc w:val="both"/>
        <w:rPr>
          <w:sz w:val="28"/>
          <w:szCs w:val="28"/>
          <w:lang w:val="kk-KZ"/>
        </w:rPr>
      </w:pPr>
      <w:r w:rsidRPr="003B03CF">
        <w:rPr>
          <w:sz w:val="28"/>
          <w:szCs w:val="28"/>
          <w:lang w:val="ru-RU"/>
        </w:rPr>
        <w:t>– спорттық-сауықтыру;</w:t>
      </w:r>
    </w:p>
    <w:p w:rsidR="003B03CF" w:rsidRPr="003B03CF" w:rsidRDefault="003B03CF" w:rsidP="003B03CF">
      <w:pPr>
        <w:ind w:firstLine="709"/>
        <w:jc w:val="both"/>
        <w:rPr>
          <w:sz w:val="28"/>
          <w:szCs w:val="28"/>
          <w:lang w:val="ru-RU"/>
        </w:rPr>
      </w:pPr>
      <w:r w:rsidRPr="003B03CF">
        <w:rPr>
          <w:sz w:val="28"/>
          <w:szCs w:val="28"/>
          <w:lang w:val="ru-RU"/>
        </w:rPr>
        <w:t>– көп салалы мәдениеттілік (шығармашылық, көркемдік-эстетикалық және мәдени-танымдық);</w:t>
      </w:r>
    </w:p>
    <w:p w:rsidR="003B03CF" w:rsidRPr="003B03CF" w:rsidRDefault="003B03CF" w:rsidP="003B03CF">
      <w:pPr>
        <w:ind w:firstLine="709"/>
        <w:jc w:val="both"/>
        <w:rPr>
          <w:sz w:val="28"/>
          <w:szCs w:val="28"/>
          <w:lang w:val="ru-RU"/>
        </w:rPr>
      </w:pPr>
      <w:r w:rsidRPr="003B03CF">
        <w:rPr>
          <w:sz w:val="28"/>
          <w:szCs w:val="28"/>
          <w:lang w:val="ru-RU"/>
        </w:rPr>
        <w:t>– ұлттық тәрбие;</w:t>
      </w:r>
    </w:p>
    <w:p w:rsidR="003B03CF" w:rsidRPr="003B03CF" w:rsidRDefault="003B03CF" w:rsidP="003B03CF">
      <w:pPr>
        <w:ind w:firstLine="709"/>
        <w:jc w:val="both"/>
        <w:rPr>
          <w:sz w:val="28"/>
          <w:szCs w:val="28"/>
          <w:lang w:val="ru-RU"/>
        </w:rPr>
      </w:pPr>
      <w:r w:rsidRPr="003B03CF">
        <w:rPr>
          <w:sz w:val="28"/>
          <w:szCs w:val="28"/>
          <w:lang w:val="ru-RU"/>
        </w:rPr>
        <w:t>– білім алушылардың кәсіби бағдары;</w:t>
      </w:r>
    </w:p>
    <w:p w:rsidR="003B03CF" w:rsidRPr="0056219E" w:rsidRDefault="003B03CF" w:rsidP="003B03CF">
      <w:pPr>
        <w:ind w:firstLine="709"/>
        <w:jc w:val="both"/>
        <w:rPr>
          <w:sz w:val="28"/>
          <w:szCs w:val="28"/>
          <w:lang w:val="kk-KZ"/>
        </w:rPr>
      </w:pPr>
      <w:r w:rsidRPr="003B03CF">
        <w:rPr>
          <w:sz w:val="28"/>
          <w:szCs w:val="28"/>
          <w:lang w:val="ru-RU"/>
        </w:rPr>
        <w:t>– ақпараттық мәдениет</w:t>
      </w:r>
      <w:r w:rsidRPr="0056219E">
        <w:rPr>
          <w:sz w:val="28"/>
          <w:szCs w:val="28"/>
          <w:lang w:val="kk-KZ"/>
        </w:rPr>
        <w:t>.</w:t>
      </w:r>
    </w:p>
    <w:p w:rsidR="003B03CF" w:rsidRPr="0056219E" w:rsidRDefault="003B03CF" w:rsidP="003B03CF">
      <w:pPr>
        <w:ind w:firstLine="709"/>
        <w:jc w:val="both"/>
        <w:rPr>
          <w:sz w:val="28"/>
          <w:szCs w:val="28"/>
          <w:lang w:val="kk-KZ"/>
        </w:rPr>
      </w:pPr>
      <w:r w:rsidRPr="0056219E">
        <w:rPr>
          <w:sz w:val="28"/>
          <w:szCs w:val="28"/>
          <w:lang w:val="kk-KZ"/>
        </w:rPr>
        <w:t>Сабақтан тыс уақыт оқушылардың денсаулығын сақтауға, білім алушылардың, сондай-ақ мұғалімдердің өздігінен білім алуға және дамуға уақытын көбірек бөлуге бағытталуы қажет және балалардың қызығушылықтарын ескеріп, сондай-ақ оларды ұжымдық және жеке тақырыптық ғылыми-зерттеушілік және шығармашылық жобаларды іске асыруға араластыру арқылы балалардың шығармашылық әлеуетін дамытуға бағытталуы қажет. Сабақтан тыс уақыт түрлерінің, формаларының және балалардың жалпы мәдени, көркемдік, әлеуметтік, тұрмыстық, кәсіби және басқа да қызығушылықтары негізінде бағыттарының түрлі болуы</w:t>
      </w:r>
      <w:r>
        <w:rPr>
          <w:sz w:val="28"/>
          <w:szCs w:val="28"/>
          <w:lang w:val="kk-KZ"/>
        </w:rPr>
        <w:t>мен</w:t>
      </w:r>
      <w:r w:rsidRPr="0056219E">
        <w:rPr>
          <w:sz w:val="28"/>
          <w:szCs w:val="28"/>
          <w:lang w:val="kk-KZ"/>
        </w:rPr>
        <w:t xml:space="preserve">, оған педагогтер мен ата-аналардың мейлінше көп жұмылдырылуымен сипатталады. Жұмыстың формалары білім алушының сабақтан тыс қызметімен шектелмеуі қажет (музыка, аспаздық, спорт, фестивальдар, олимпиадалар, «Алло, біз таланттарды іздейміз» байқаулары, жарыстар, КТК, қашықтықтан өткізілетін бағдарламалар, театрларға, мұражайларға, кинотеатрларға, дәрістерге бару, «Бәрін білгім келеді» балалар журналдарын әзірлеу және басып шығару және т.б.). </w:t>
      </w:r>
    </w:p>
    <w:p w:rsidR="003B03CF" w:rsidRPr="0056219E" w:rsidRDefault="003B03CF" w:rsidP="003B03CF">
      <w:pPr>
        <w:ind w:firstLine="709"/>
        <w:jc w:val="both"/>
        <w:rPr>
          <w:sz w:val="28"/>
          <w:szCs w:val="28"/>
          <w:lang w:val="kk-KZ"/>
        </w:rPr>
      </w:pPr>
      <w:r w:rsidRPr="0056219E">
        <w:rPr>
          <w:sz w:val="28"/>
          <w:szCs w:val="28"/>
          <w:lang w:val="kk-KZ"/>
        </w:rPr>
        <w:t>Мектепте білім алушыларға арналған келесі іс-шаралар өткізілуі мүмкін:факультативтер, дайындық курстары, пәндік олимпиадалар, танымдық, байқау-көңіл көтеру бағдарламалары, экскурсиялар, мәдениет ұйымдары мен мектептен тыс жұмыс орталықтарына бару, тақырыптық би кештері, спорттық жарыстар, бейін бойынша іс-шаралар, қызығушылықтары бойынша мектеп студияларының, клубтарының жұмысы, спорттық секциялар, үйірмелер:</w:t>
      </w:r>
    </w:p>
    <w:p w:rsidR="003B03CF" w:rsidRPr="0056219E" w:rsidRDefault="003B03CF" w:rsidP="003B03CF">
      <w:pPr>
        <w:ind w:firstLine="709"/>
        <w:jc w:val="both"/>
        <w:rPr>
          <w:sz w:val="28"/>
          <w:szCs w:val="28"/>
          <w:lang w:val="kk-KZ"/>
        </w:rPr>
      </w:pPr>
      <w:r w:rsidRPr="0056219E">
        <w:rPr>
          <w:sz w:val="28"/>
          <w:szCs w:val="28"/>
          <w:lang w:val="kk-KZ"/>
        </w:rPr>
        <w:t xml:space="preserve">– журналист, жас репортер немесе редактор ретінде жазбаша және ауызша жанрда өз білімдерін сынап көреді; </w:t>
      </w:r>
    </w:p>
    <w:p w:rsidR="003B03CF" w:rsidRPr="0056219E" w:rsidRDefault="003B03CF" w:rsidP="003B03CF">
      <w:pPr>
        <w:ind w:firstLine="709"/>
        <w:jc w:val="both"/>
        <w:rPr>
          <w:sz w:val="28"/>
          <w:szCs w:val="28"/>
          <w:lang w:val="kk-KZ"/>
        </w:rPr>
      </w:pPr>
      <w:r w:rsidRPr="0056219E">
        <w:rPr>
          <w:sz w:val="28"/>
          <w:szCs w:val="28"/>
          <w:lang w:val="kk-KZ"/>
        </w:rPr>
        <w:t xml:space="preserve">– психология, бұл балалардың өздерін дұрыс түсінуге, қоршаған ортамен араласуды, өз қабілеттерін дамытуды және кемшіліктерін жеңуді үйретеді; </w:t>
      </w:r>
    </w:p>
    <w:p w:rsidR="003B03CF" w:rsidRPr="0056219E" w:rsidRDefault="003B03CF" w:rsidP="003B03CF">
      <w:pPr>
        <w:ind w:firstLine="709"/>
        <w:jc w:val="both"/>
        <w:rPr>
          <w:sz w:val="28"/>
          <w:szCs w:val="28"/>
          <w:lang w:val="kk-KZ"/>
        </w:rPr>
      </w:pPr>
      <w:r w:rsidRPr="0056219E">
        <w:rPr>
          <w:sz w:val="28"/>
          <w:szCs w:val="28"/>
          <w:lang w:val="kk-KZ"/>
        </w:rPr>
        <w:t>– тарихи-археологиялық теорияны мұражайларға барумен, жорықтарда жергілікті жерлерді зерттеумен үйлестіреді;</w:t>
      </w:r>
    </w:p>
    <w:p w:rsidR="003B03CF" w:rsidRPr="0056219E" w:rsidRDefault="003B03CF" w:rsidP="003B03CF">
      <w:pPr>
        <w:ind w:firstLine="709"/>
        <w:jc w:val="both"/>
        <w:rPr>
          <w:sz w:val="28"/>
          <w:szCs w:val="28"/>
          <w:lang w:val="kk-KZ"/>
        </w:rPr>
      </w:pPr>
      <w:r w:rsidRPr="0056219E">
        <w:rPr>
          <w:sz w:val="28"/>
          <w:szCs w:val="28"/>
          <w:lang w:val="kk-KZ"/>
        </w:rPr>
        <w:t xml:space="preserve">– техникалық шығармашылық, пайдаланушының компьютерді, компьютерлік техниканы, ІТ-технологияларды, робототехниканы қолданудың бүгінгі таңда қажетті дағдыларын меңгеруге бағытталған; </w:t>
      </w:r>
    </w:p>
    <w:p w:rsidR="003B03CF" w:rsidRPr="0056219E" w:rsidRDefault="003B03CF" w:rsidP="003B03CF">
      <w:pPr>
        <w:ind w:firstLine="709"/>
        <w:jc w:val="both"/>
        <w:rPr>
          <w:sz w:val="28"/>
          <w:szCs w:val="28"/>
          <w:lang w:val="kk-KZ"/>
        </w:rPr>
      </w:pPr>
      <w:r w:rsidRPr="0056219E">
        <w:rPr>
          <w:sz w:val="28"/>
          <w:szCs w:val="28"/>
          <w:lang w:val="kk-KZ"/>
        </w:rPr>
        <w:lastRenderedPageBreak/>
        <w:t xml:space="preserve">– үштілділік жағдайындағы шет тілдері; </w:t>
      </w:r>
    </w:p>
    <w:p w:rsidR="003B03CF" w:rsidRPr="0056219E" w:rsidRDefault="003B03CF" w:rsidP="003B03CF">
      <w:pPr>
        <w:ind w:firstLine="709"/>
        <w:jc w:val="both"/>
        <w:rPr>
          <w:sz w:val="28"/>
          <w:szCs w:val="28"/>
          <w:lang w:val="kk-KZ"/>
        </w:rPr>
      </w:pPr>
      <w:r w:rsidRPr="0056219E">
        <w:rPr>
          <w:sz w:val="28"/>
          <w:szCs w:val="28"/>
          <w:lang w:val="kk-KZ"/>
        </w:rPr>
        <w:t>– қисынды ойлауды, ден қоюды, өз бетінше әрекет етуді және т.б. дамытуға арналған шахматтық үйірмелер.</w:t>
      </w:r>
    </w:p>
    <w:p w:rsidR="003B03CF" w:rsidRPr="0056219E" w:rsidRDefault="003B03CF" w:rsidP="003B03CF">
      <w:pPr>
        <w:ind w:firstLine="709"/>
        <w:jc w:val="both"/>
        <w:rPr>
          <w:sz w:val="28"/>
          <w:szCs w:val="28"/>
          <w:lang w:val="kk-KZ"/>
        </w:rPr>
      </w:pPr>
      <w:r w:rsidRPr="0056219E">
        <w:rPr>
          <w:sz w:val="28"/>
          <w:szCs w:val="28"/>
          <w:lang w:val="kk-KZ"/>
        </w:rPr>
        <w:t xml:space="preserve">Бұл өз кезегінде қызмет түрін ауыстыруды қамтамасыз етіп қоймай, сондай-ақ стилін, араласу ортасын, қоршаған жағдайды өзгертуді қамтамасыз етеді. Сабақтан тыс уақытты өткізу үшін еңбекке баулу, бейнелеу өнері және дене шынықтыру пәндерінің бос мұғалімдерін жұмылдыруға болады. </w:t>
      </w:r>
    </w:p>
    <w:p w:rsidR="003B03CF" w:rsidRPr="0056219E" w:rsidRDefault="003B03CF" w:rsidP="003B03CF">
      <w:pPr>
        <w:ind w:firstLine="709"/>
        <w:jc w:val="both"/>
        <w:rPr>
          <w:sz w:val="28"/>
          <w:szCs w:val="28"/>
          <w:lang w:val="kk-KZ"/>
        </w:rPr>
      </w:pPr>
      <w:r w:rsidRPr="0056219E">
        <w:rPr>
          <w:sz w:val="28"/>
          <w:szCs w:val="28"/>
          <w:lang w:val="kk-KZ"/>
        </w:rPr>
        <w:t xml:space="preserve">Мұғалімдерге арналған іс-шаралар: кәсіби байқаулар, сынып жетекшілерінің шығармашылық есеп берулері, мұғалімдердің әдістемелік бірлестіктерінің презентациялары мен есептері, тренингтер, қолдан жасалған көркем бұйымдардың байқаулары, мектептің психологиялық қызметінің кеңестері, мектеп жобалары. </w:t>
      </w:r>
    </w:p>
    <w:p w:rsidR="003B03CF" w:rsidRPr="0056219E" w:rsidRDefault="003B03CF" w:rsidP="003B03CF">
      <w:pPr>
        <w:ind w:firstLine="709"/>
        <w:jc w:val="both"/>
        <w:rPr>
          <w:sz w:val="28"/>
          <w:szCs w:val="28"/>
          <w:lang w:val="kk-KZ"/>
        </w:rPr>
      </w:pPr>
      <w:r w:rsidRPr="0056219E">
        <w:rPr>
          <w:sz w:val="28"/>
          <w:szCs w:val="28"/>
          <w:lang w:val="kk-KZ"/>
        </w:rPr>
        <w:t>Ата-аналарға арналған іс-шаралар: ата-аналардың құқықтық жаппай оқуы, мектептің психологиялық қызметінің кеңесі, спорттық жарыстар, психолог және пән мұғалімдерімен бірге өткізілетін бейіндік іс-шаралар, дәрігерлермен, дін өкілдерімен, мемлекеттік емес ұйым өкілдерімен кездесу.</w:t>
      </w:r>
    </w:p>
    <w:p w:rsidR="003B03CF" w:rsidRDefault="003B03CF" w:rsidP="003B03CF">
      <w:pPr>
        <w:ind w:firstLine="709"/>
        <w:jc w:val="both"/>
        <w:rPr>
          <w:sz w:val="28"/>
          <w:szCs w:val="28"/>
          <w:lang w:val="kk-KZ"/>
        </w:rPr>
      </w:pPr>
      <w:r w:rsidRPr="0056219E">
        <w:rPr>
          <w:sz w:val="28"/>
          <w:szCs w:val="28"/>
          <w:lang w:val="kk-KZ"/>
        </w:rPr>
        <w:t xml:space="preserve">Сабақтан тыс бос уақытты ұйымдастыру барысында педагогтер білім алушылармен бос уақытты өткізу және дамыту қызметтері үшін қаланың, ауданның әлеуметтік мәдени мүмкіндіктерін белсенді түрде пайдалана алады. Сынып жетекшілерінің әдістемелік бірлестіктерінің пән мұғалімдерімен және мектептегі өзін-өзі басқару органдарымен бірлесе отырып, әр тоқсан сайын тәрбие жұмысы мен мектептен тыс бос уақыттағы қосымша білімнің жоспарын әзірлеу ұсынылады. Барлық іс-шаралар педагог-ұйымдастырушы немесе сынып жетекшісі толтырып отыратын келіп-кету журналының есебінде тіркеліп тұруы қажет. Келіп-кетуді есептеуді бақылау мектеп әкімшілігіне, яғни директордың тәрбие ісі жөніндегі орынбасарына жүктеледі. Сабақтан тыс бос уақыттағы жұмыстың қорытындысы директордың немесе директордың тәрбие ісі жөніндегі орынбасарының қатысуымен өтетін жиналыстарда апта сайын қарастырылуы қажет. </w:t>
      </w:r>
    </w:p>
    <w:p w:rsidR="003B03CF" w:rsidRPr="0056219E" w:rsidRDefault="003B03CF" w:rsidP="003B03CF">
      <w:pPr>
        <w:ind w:firstLine="709"/>
        <w:jc w:val="both"/>
        <w:rPr>
          <w:sz w:val="28"/>
          <w:szCs w:val="28"/>
          <w:lang w:val="kk-KZ"/>
        </w:rPr>
      </w:pPr>
      <w:r w:rsidRPr="0056219E">
        <w:rPr>
          <w:sz w:val="28"/>
          <w:szCs w:val="28"/>
          <w:lang w:val="kk-KZ"/>
        </w:rPr>
        <w:t xml:space="preserve">Осылайша, жалпы білім беретін мектептерде балаларға қосымша білім беру ресурстарын қолдану біртұтас білім беру кеңістігі аясында білім алушылардың әлемді тұтас қабылдауын қалыптастыруға, тұлғаның жеке қызығушылықтары мен қажеттіліктерін дамытуға жағдай жасауға мүмкіндік береді. </w:t>
      </w:r>
    </w:p>
    <w:p w:rsidR="00F409E8" w:rsidRDefault="00F409E8" w:rsidP="008A31BA">
      <w:pPr>
        <w:ind w:firstLine="680"/>
        <w:jc w:val="both"/>
        <w:rPr>
          <w:rFonts w:eastAsia="Calibri"/>
          <w:snapToGrid w:val="0"/>
          <w:sz w:val="28"/>
          <w:szCs w:val="28"/>
          <w:lang w:val="kk-KZ"/>
        </w:rPr>
      </w:pPr>
    </w:p>
    <w:p w:rsidR="001D3FA8" w:rsidRDefault="001D3FA8">
      <w:pPr>
        <w:rPr>
          <w:b/>
          <w:bCs/>
          <w:sz w:val="24"/>
          <w:szCs w:val="24"/>
          <w:lang w:val="kk-KZ" w:bidi="en-US"/>
        </w:rPr>
      </w:pPr>
      <w:r>
        <w:rPr>
          <w:sz w:val="24"/>
          <w:szCs w:val="24"/>
          <w:lang w:val="kk-KZ"/>
        </w:rPr>
        <w:br w:type="page"/>
      </w:r>
    </w:p>
    <w:p w:rsidR="009554E5" w:rsidRDefault="009554E5" w:rsidP="001D3FA8">
      <w:pPr>
        <w:pStyle w:val="110"/>
        <w:spacing w:before="65"/>
        <w:ind w:left="0" w:right="153"/>
        <w:jc w:val="both"/>
        <w:rPr>
          <w:sz w:val="24"/>
          <w:szCs w:val="24"/>
          <w:lang w:val="kk-KZ"/>
        </w:rPr>
      </w:pPr>
      <w:r>
        <w:rPr>
          <w:sz w:val="24"/>
          <w:szCs w:val="24"/>
          <w:lang w:val="kk-KZ"/>
        </w:rPr>
        <w:lastRenderedPageBreak/>
        <w:t xml:space="preserve">12 </w:t>
      </w:r>
      <w:r w:rsidRPr="00935E10">
        <w:rPr>
          <w:sz w:val="24"/>
          <w:szCs w:val="24"/>
          <w:lang w:val="kk-KZ"/>
        </w:rPr>
        <w:t>ПИЛОТТЫҚ ОРТА БІЛІМ БЕРУ ҰЙЫМДАРЫНДА БАСТАУЫШ МЕКТЕПТІҢ ОҚУ БАҒДАРЛАМАЛАРЫН АПРОБАЦИЯДАН ӨТКІЗУ ТУРАЛЫ</w:t>
      </w:r>
    </w:p>
    <w:p w:rsidR="009554E5" w:rsidRDefault="009554E5" w:rsidP="009554E5">
      <w:pPr>
        <w:tabs>
          <w:tab w:val="num" w:pos="0"/>
        </w:tabs>
        <w:ind w:firstLine="709"/>
        <w:jc w:val="both"/>
        <w:rPr>
          <w:rFonts w:eastAsia="Calibri"/>
          <w:sz w:val="24"/>
          <w:szCs w:val="24"/>
          <w:lang w:val="kk-KZ"/>
        </w:rPr>
      </w:pPr>
    </w:p>
    <w:p w:rsidR="009554E5" w:rsidRDefault="009554E5" w:rsidP="009554E5">
      <w:pPr>
        <w:tabs>
          <w:tab w:val="num" w:pos="0"/>
        </w:tabs>
        <w:ind w:firstLine="709"/>
        <w:jc w:val="both"/>
        <w:rPr>
          <w:sz w:val="28"/>
          <w:szCs w:val="28"/>
          <w:lang w:val="kk-KZ"/>
        </w:rPr>
      </w:pPr>
      <w:r w:rsidRPr="005126C9">
        <w:rPr>
          <w:sz w:val="28"/>
          <w:szCs w:val="28"/>
          <w:lang w:val="kk-KZ"/>
        </w:rPr>
        <w:t>Қазақстан Республикасында білім б</w:t>
      </w:r>
      <w:r>
        <w:rPr>
          <w:sz w:val="28"/>
          <w:szCs w:val="28"/>
          <w:lang w:val="kk-KZ"/>
        </w:rPr>
        <w:t>еру мен ғылымды дамытудың 2016-</w:t>
      </w:r>
      <w:r w:rsidRPr="005126C9">
        <w:rPr>
          <w:sz w:val="28"/>
          <w:szCs w:val="28"/>
          <w:lang w:val="kk-KZ"/>
        </w:rPr>
        <w:t xml:space="preserve">2019 жылдарға арналған мемлекеттік бағдарламасын </w:t>
      </w:r>
      <w:r>
        <w:rPr>
          <w:sz w:val="28"/>
          <w:szCs w:val="28"/>
          <w:lang w:val="kk-KZ"/>
        </w:rPr>
        <w:t>жүзеге</w:t>
      </w:r>
      <w:r w:rsidRPr="005126C9">
        <w:rPr>
          <w:sz w:val="28"/>
          <w:szCs w:val="28"/>
          <w:lang w:val="kk-KZ"/>
        </w:rPr>
        <w:t xml:space="preserve"> асыру аясында </w:t>
      </w:r>
      <w:r w:rsidRPr="00DE77F3">
        <w:rPr>
          <w:spacing w:val="2"/>
          <w:sz w:val="28"/>
          <w:szCs w:val="28"/>
          <w:lang w:val="kk-KZ"/>
        </w:rPr>
        <w:t>2018-2019 оқу жылында</w:t>
      </w:r>
      <w:r w:rsidRPr="00DE77F3">
        <w:rPr>
          <w:rFonts w:eastAsia="Calibri"/>
          <w:sz w:val="28"/>
          <w:szCs w:val="28"/>
          <w:lang w:val="kk-KZ"/>
        </w:rPr>
        <w:t xml:space="preserve">30 пилоттық жалпы білім беретін мектептердің 4-сыныптарында </w:t>
      </w:r>
      <w:r w:rsidRPr="00DE77F3">
        <w:rPr>
          <w:sz w:val="28"/>
          <w:szCs w:val="28"/>
          <w:lang w:val="kk-KZ"/>
        </w:rPr>
        <w:t>жаңартылған</w:t>
      </w:r>
      <w:r w:rsidRPr="005126C9">
        <w:rPr>
          <w:sz w:val="28"/>
          <w:szCs w:val="28"/>
          <w:lang w:val="kk-KZ"/>
        </w:rPr>
        <w:t xml:space="preserve"> білім мазмұнын </w:t>
      </w:r>
      <w:r>
        <w:rPr>
          <w:sz w:val="28"/>
          <w:szCs w:val="28"/>
          <w:lang w:val="kk-KZ"/>
        </w:rPr>
        <w:t xml:space="preserve">апробациядан өткізу </w:t>
      </w:r>
      <w:r w:rsidRPr="005126C9">
        <w:rPr>
          <w:sz w:val="28"/>
          <w:szCs w:val="28"/>
          <w:lang w:val="kk-KZ"/>
        </w:rPr>
        <w:t>жалғас</w:t>
      </w:r>
      <w:r>
        <w:rPr>
          <w:sz w:val="28"/>
          <w:szCs w:val="28"/>
          <w:lang w:val="kk-KZ"/>
        </w:rPr>
        <w:t>тырылады</w:t>
      </w:r>
      <w:r w:rsidRPr="005126C9">
        <w:rPr>
          <w:sz w:val="28"/>
          <w:szCs w:val="28"/>
          <w:lang w:val="kk-KZ"/>
        </w:rPr>
        <w:t>.</w:t>
      </w:r>
    </w:p>
    <w:p w:rsidR="009554E5" w:rsidRPr="004B281F" w:rsidRDefault="009554E5" w:rsidP="009554E5">
      <w:pPr>
        <w:tabs>
          <w:tab w:val="num" w:pos="0"/>
        </w:tabs>
        <w:ind w:firstLine="709"/>
        <w:jc w:val="both"/>
        <w:rPr>
          <w:spacing w:val="2"/>
          <w:sz w:val="28"/>
          <w:szCs w:val="28"/>
          <w:lang w:val="kk-KZ"/>
        </w:rPr>
      </w:pPr>
      <w:r w:rsidRPr="004B281F">
        <w:rPr>
          <w:spacing w:val="2"/>
          <w:sz w:val="28"/>
          <w:szCs w:val="28"/>
          <w:lang w:val="kk-KZ"/>
        </w:rPr>
        <w:t>Мониторингтің мақсаты Қазақстан Республикасында Бастауыш білім берудің мемлекеттік жалпыға міндетті стандартын жаңа оқу жылынан бастап кең ауқымды енгізуге дайындық болып табылады. Пилоттық мектептердің оқу процесіне стандартты, оқу бағдарламаларын және жоспарларын тиімді енгізу жаңартылған білім мазмұнын еліміздегі жалпы білім беретін мектептерге енгізудің қажеттілігін көрсетуге ықпал етеді.</w:t>
      </w:r>
    </w:p>
    <w:p w:rsidR="009554E5" w:rsidRPr="00E57305" w:rsidRDefault="009554E5" w:rsidP="009554E5">
      <w:pPr>
        <w:pStyle w:val="a3"/>
        <w:spacing w:line="322" w:lineRule="exact"/>
        <w:ind w:left="679" w:right="74"/>
        <w:jc w:val="left"/>
      </w:pPr>
      <w:r w:rsidRPr="00E57305">
        <w:t>Апробацияны жүргізу мыналарға бағытталған:</w:t>
      </w:r>
    </w:p>
    <w:p w:rsidR="009554E5" w:rsidRPr="00E57305" w:rsidRDefault="009554E5" w:rsidP="00FD7B31">
      <w:pPr>
        <w:pStyle w:val="a5"/>
        <w:numPr>
          <w:ilvl w:val="0"/>
          <w:numId w:val="125"/>
        </w:numPr>
        <w:tabs>
          <w:tab w:val="left" w:pos="965"/>
        </w:tabs>
        <w:autoSpaceDE/>
        <w:autoSpaceDN/>
        <w:ind w:right="147" w:firstLine="567"/>
        <w:jc w:val="both"/>
        <w:rPr>
          <w:sz w:val="28"/>
        </w:rPr>
      </w:pPr>
      <w:r w:rsidRPr="00E57305">
        <w:rPr>
          <w:sz w:val="28"/>
        </w:rPr>
        <w:t>әзірленген білім сапасын бағалау жүйелерін, критериалды бағалау жүйесін, оқытудың жаңа әдіс-тәсілдерін тәжірибелі тексеру жәнежетілдіру;</w:t>
      </w:r>
    </w:p>
    <w:p w:rsidR="009554E5" w:rsidRPr="00E57305" w:rsidRDefault="009554E5" w:rsidP="00FD7B31">
      <w:pPr>
        <w:pStyle w:val="a5"/>
        <w:numPr>
          <w:ilvl w:val="0"/>
          <w:numId w:val="125"/>
        </w:numPr>
        <w:tabs>
          <w:tab w:val="left" w:pos="965"/>
        </w:tabs>
        <w:autoSpaceDE/>
        <w:autoSpaceDN/>
        <w:spacing w:before="2"/>
        <w:ind w:right="151" w:firstLine="566"/>
        <w:jc w:val="both"/>
        <w:rPr>
          <w:sz w:val="28"/>
        </w:rPr>
      </w:pPr>
      <w:r w:rsidRPr="00E57305">
        <w:rPr>
          <w:sz w:val="28"/>
        </w:rPr>
        <w:t>жаңартылған білім беру мазмұны аясында әзірленген оқу-әдістемелік кешендерді (ОӘК) және сандық білім беру ресурстарыненгізу;</w:t>
      </w:r>
    </w:p>
    <w:p w:rsidR="009554E5" w:rsidRPr="00E57305" w:rsidRDefault="009554E5" w:rsidP="009554E5">
      <w:pPr>
        <w:tabs>
          <w:tab w:val="num" w:pos="0"/>
        </w:tabs>
        <w:ind w:firstLine="709"/>
        <w:jc w:val="both"/>
        <w:rPr>
          <w:spacing w:val="2"/>
          <w:sz w:val="28"/>
          <w:szCs w:val="28"/>
          <w:lang w:val="kk-KZ"/>
        </w:rPr>
      </w:pPr>
      <w:r>
        <w:rPr>
          <w:sz w:val="28"/>
          <w:lang w:val="kk-KZ"/>
        </w:rPr>
        <w:t xml:space="preserve">- </w:t>
      </w:r>
      <w:r w:rsidRPr="00E57305">
        <w:rPr>
          <w:sz w:val="28"/>
        </w:rPr>
        <w:t>жаңа пәндерді енгізу және пәндер бойынша оқу бағдарламаларын жетілдіру бойынша түпкілікті нәтижелерді</w:t>
      </w:r>
      <w:r w:rsidRPr="00E57305">
        <w:rPr>
          <w:spacing w:val="-3"/>
          <w:sz w:val="28"/>
        </w:rPr>
        <w:t>алу.</w:t>
      </w:r>
    </w:p>
    <w:p w:rsidR="009554E5" w:rsidRDefault="009554E5" w:rsidP="009554E5">
      <w:pPr>
        <w:tabs>
          <w:tab w:val="num" w:pos="0"/>
        </w:tabs>
        <w:ind w:firstLine="709"/>
        <w:jc w:val="both"/>
        <w:rPr>
          <w:sz w:val="28"/>
          <w:szCs w:val="28"/>
          <w:lang w:val="kk-KZ"/>
        </w:rPr>
      </w:pPr>
      <w:r w:rsidRPr="0079718F">
        <w:rPr>
          <w:sz w:val="28"/>
          <w:szCs w:val="28"/>
          <w:lang w:val="kk-KZ"/>
        </w:rPr>
        <w:t xml:space="preserve">Жаңартылған білім беру мазмұнының апробациясы мониторингпен бірге жүреді, өйткені жалпы білім беретін мектептерге одан кейінгі енгізу жаңа енгізілімдердің тиімділігін анықтау үшін алдын ала жүргізілген зерттеу жұмыстарының негізінде жүзеге асырылуы тиіс. </w:t>
      </w:r>
    </w:p>
    <w:p w:rsidR="009554E5" w:rsidRPr="0079718F" w:rsidRDefault="009554E5" w:rsidP="009554E5">
      <w:pPr>
        <w:tabs>
          <w:tab w:val="num" w:pos="0"/>
        </w:tabs>
        <w:ind w:firstLine="709"/>
        <w:jc w:val="both"/>
        <w:rPr>
          <w:sz w:val="28"/>
          <w:szCs w:val="28"/>
          <w:lang w:val="kk-KZ"/>
        </w:rPr>
      </w:pPr>
      <w:r w:rsidRPr="0079718F">
        <w:rPr>
          <w:sz w:val="28"/>
          <w:szCs w:val="28"/>
          <w:lang w:val="kk-KZ"/>
        </w:rPr>
        <w:t xml:space="preserve">Апробация процесі кезіндегі мониторинг барысында оқу жылы бойында жинақталған ақпарат тез арада тиісті шаралар қабылдауды талап ететін проблемаларды, сондай-ақ шешу үшін көп уақыт пен деректерді қажет ететін мәселелерді (білім берудің белгілі бір деңгейі аяқталғанға дейін) анықтау және талдау үшін пайдаланылатын болады. Деректер оқу процесін ұйымдастыруды, оқу бағдарламалары мен </w:t>
      </w:r>
      <w:r w:rsidRPr="0079718F">
        <w:rPr>
          <w:spacing w:val="-2"/>
          <w:sz w:val="28"/>
          <w:szCs w:val="28"/>
          <w:lang w:val="kk-KZ"/>
        </w:rPr>
        <w:t xml:space="preserve">оқу </w:t>
      </w:r>
      <w:r w:rsidRPr="0079718F">
        <w:rPr>
          <w:sz w:val="28"/>
          <w:szCs w:val="28"/>
          <w:lang w:val="kk-KZ"/>
        </w:rPr>
        <w:t>жоспарларының, бағалау жүйесінің, оқулықтар мен оқу-әдістемелік кешендерінің құрылымы мен мазмұнын, мұғалімдер мен мектеп  басшыларының біліктілігін арттыру курстарының мазмұнын жетілдіру бойынша шешімдерді қолдау үшінпайдаланылады</w:t>
      </w:r>
      <w:r>
        <w:rPr>
          <w:sz w:val="28"/>
          <w:szCs w:val="28"/>
          <w:lang w:val="kk-KZ"/>
        </w:rPr>
        <w:t>.</w:t>
      </w:r>
    </w:p>
    <w:p w:rsidR="009554E5" w:rsidRPr="0004097C" w:rsidRDefault="009554E5" w:rsidP="009554E5">
      <w:pPr>
        <w:tabs>
          <w:tab w:val="left" w:pos="993"/>
        </w:tabs>
        <w:ind w:firstLine="709"/>
        <w:jc w:val="both"/>
        <w:rPr>
          <w:color w:val="000000"/>
          <w:sz w:val="28"/>
          <w:szCs w:val="28"/>
          <w:lang w:val="kk-KZ" w:eastAsia="ru-RU"/>
        </w:rPr>
      </w:pPr>
      <w:r w:rsidRPr="0004097C">
        <w:rPr>
          <w:color w:val="000000"/>
          <w:sz w:val="28"/>
          <w:szCs w:val="28"/>
          <w:lang w:val="kk-KZ" w:eastAsia="ru-RU"/>
        </w:rPr>
        <w:t xml:space="preserve">Мониторинг міндеттері: </w:t>
      </w:r>
    </w:p>
    <w:p w:rsidR="009554E5" w:rsidRPr="00513CF1" w:rsidRDefault="009554E5" w:rsidP="00FD7B31">
      <w:pPr>
        <w:pStyle w:val="a5"/>
        <w:widowControl/>
        <w:numPr>
          <w:ilvl w:val="0"/>
          <w:numId w:val="126"/>
        </w:numPr>
        <w:tabs>
          <w:tab w:val="left" w:pos="993"/>
        </w:tabs>
        <w:autoSpaceDE/>
        <w:autoSpaceDN/>
        <w:ind w:left="0" w:firstLine="709"/>
        <w:contextualSpacing/>
        <w:jc w:val="both"/>
        <w:rPr>
          <w:color w:val="000000"/>
          <w:sz w:val="28"/>
          <w:szCs w:val="28"/>
          <w:lang w:val="kk-KZ" w:eastAsia="ru-RU"/>
        </w:rPr>
      </w:pPr>
      <w:r w:rsidRPr="00513CF1">
        <w:rPr>
          <w:color w:val="000000"/>
          <w:sz w:val="28"/>
          <w:szCs w:val="28"/>
          <w:lang w:val="kk-KZ" w:eastAsia="ru-RU"/>
        </w:rPr>
        <w:t xml:space="preserve">әзірленген </w:t>
      </w:r>
      <w:r>
        <w:rPr>
          <w:color w:val="000000"/>
          <w:sz w:val="28"/>
          <w:szCs w:val="28"/>
          <w:lang w:val="kk-KZ" w:eastAsia="ru-RU"/>
        </w:rPr>
        <w:t xml:space="preserve">жаңартылған мазмұндағы </w:t>
      </w:r>
      <w:r w:rsidRPr="00513CF1">
        <w:rPr>
          <w:color w:val="000000"/>
          <w:sz w:val="28"/>
          <w:szCs w:val="28"/>
          <w:lang w:val="kk-KZ" w:eastAsia="ru-RU"/>
        </w:rPr>
        <w:t xml:space="preserve">оқу бағдарламаларын, оқулықтар мен ОӘК енгізу тиімділігін </w:t>
      </w:r>
      <w:r>
        <w:rPr>
          <w:color w:val="000000"/>
          <w:sz w:val="28"/>
          <w:szCs w:val="28"/>
          <w:lang w:val="kk-KZ" w:eastAsia="ru-RU"/>
        </w:rPr>
        <w:t>практикада тексеру;</w:t>
      </w:r>
    </w:p>
    <w:p w:rsidR="009554E5" w:rsidRPr="0011728F" w:rsidRDefault="009554E5" w:rsidP="00FD7B31">
      <w:pPr>
        <w:widowControl/>
        <w:numPr>
          <w:ilvl w:val="0"/>
          <w:numId w:val="126"/>
        </w:numPr>
        <w:tabs>
          <w:tab w:val="left" w:pos="993"/>
        </w:tabs>
        <w:autoSpaceDE/>
        <w:autoSpaceDN/>
        <w:ind w:left="0" w:firstLine="709"/>
        <w:jc w:val="both"/>
        <w:rPr>
          <w:color w:val="000000"/>
          <w:sz w:val="28"/>
          <w:szCs w:val="28"/>
          <w:lang w:val="kk-KZ" w:eastAsia="ru-RU"/>
        </w:rPr>
      </w:pPr>
      <w:r w:rsidRPr="00A65D00">
        <w:rPr>
          <w:sz w:val="28"/>
          <w:szCs w:val="28"/>
          <w:lang w:val="kk-KZ" w:eastAsia="ru-RU"/>
        </w:rPr>
        <w:t>апробацияланатын оқу бағдарламаларын</w:t>
      </w:r>
      <w:r>
        <w:rPr>
          <w:sz w:val="28"/>
          <w:szCs w:val="28"/>
          <w:lang w:val="kk-KZ" w:eastAsia="ru-RU"/>
        </w:rPr>
        <w:t>ың, оқулықтар мен ОӘК-ін</w:t>
      </w:r>
      <w:r w:rsidRPr="00A65D00">
        <w:rPr>
          <w:sz w:val="28"/>
          <w:szCs w:val="28"/>
          <w:lang w:val="kk-KZ" w:eastAsia="ru-RU"/>
        </w:rPr>
        <w:t>ің ББ М</w:t>
      </w:r>
      <w:r>
        <w:rPr>
          <w:sz w:val="28"/>
          <w:szCs w:val="28"/>
          <w:lang w:val="kk-KZ" w:eastAsia="ru-RU"/>
        </w:rPr>
        <w:t>ЖМ</w:t>
      </w:r>
      <w:r w:rsidRPr="00A65D00">
        <w:rPr>
          <w:sz w:val="28"/>
          <w:szCs w:val="28"/>
          <w:lang w:val="kk-KZ" w:eastAsia="ru-RU"/>
        </w:rPr>
        <w:t>С негізгі ережелеріне сәйкестік дәрежесін анықтау;</w:t>
      </w:r>
    </w:p>
    <w:p w:rsidR="009554E5" w:rsidRPr="007B3CF8" w:rsidRDefault="009554E5" w:rsidP="00FD7B31">
      <w:pPr>
        <w:widowControl/>
        <w:numPr>
          <w:ilvl w:val="0"/>
          <w:numId w:val="126"/>
        </w:numPr>
        <w:tabs>
          <w:tab w:val="left" w:pos="993"/>
        </w:tabs>
        <w:autoSpaceDE/>
        <w:autoSpaceDN/>
        <w:ind w:left="0" w:firstLine="709"/>
        <w:jc w:val="both"/>
        <w:rPr>
          <w:color w:val="000000"/>
          <w:sz w:val="28"/>
          <w:szCs w:val="28"/>
          <w:lang w:val="kk-KZ" w:eastAsia="ru-RU"/>
        </w:rPr>
      </w:pPr>
      <w:r w:rsidRPr="006766E3">
        <w:rPr>
          <w:sz w:val="28"/>
          <w:szCs w:val="28"/>
          <w:lang w:val="kk-KZ" w:eastAsia="ru-RU"/>
        </w:rPr>
        <w:t>жаң</w:t>
      </w:r>
      <w:r>
        <w:rPr>
          <w:sz w:val="28"/>
          <w:szCs w:val="28"/>
          <w:lang w:val="kk-KZ" w:eastAsia="ru-RU"/>
        </w:rPr>
        <w:t>а оқу бағдарламаларын</w:t>
      </w:r>
      <w:r>
        <w:rPr>
          <w:sz w:val="28"/>
          <w:szCs w:val="28"/>
          <w:lang w:val="kk-KZ"/>
        </w:rPr>
        <w:t xml:space="preserve"> жалпы білім беретін мектептердің</w:t>
      </w:r>
      <w:r w:rsidRPr="006766E3">
        <w:rPr>
          <w:sz w:val="28"/>
          <w:szCs w:val="28"/>
          <w:lang w:val="kk-KZ"/>
        </w:rPr>
        <w:t xml:space="preserve"> оқыту процесінде</w:t>
      </w:r>
      <w:r>
        <w:rPr>
          <w:sz w:val="28"/>
          <w:szCs w:val="28"/>
          <w:lang w:val="kk-KZ" w:eastAsia="ru-RU"/>
        </w:rPr>
        <w:t>пайдаланудың</w:t>
      </w:r>
      <w:r w:rsidRPr="006766E3">
        <w:rPr>
          <w:sz w:val="28"/>
          <w:szCs w:val="28"/>
          <w:lang w:val="kk-KZ" w:eastAsia="ru-RU"/>
        </w:rPr>
        <w:t xml:space="preserve"> перспективаларын анықтау;</w:t>
      </w:r>
    </w:p>
    <w:p w:rsidR="009554E5" w:rsidRDefault="009554E5" w:rsidP="00FD7B31">
      <w:pPr>
        <w:widowControl/>
        <w:numPr>
          <w:ilvl w:val="0"/>
          <w:numId w:val="126"/>
        </w:numPr>
        <w:tabs>
          <w:tab w:val="left" w:pos="993"/>
        </w:tabs>
        <w:autoSpaceDE/>
        <w:autoSpaceDN/>
        <w:ind w:left="0" w:firstLine="709"/>
        <w:jc w:val="both"/>
        <w:rPr>
          <w:color w:val="000000"/>
          <w:sz w:val="28"/>
          <w:szCs w:val="28"/>
          <w:lang w:val="kk-KZ" w:eastAsia="ru-RU"/>
        </w:rPr>
      </w:pPr>
      <w:r w:rsidRPr="0004097C">
        <w:rPr>
          <w:color w:val="000000"/>
          <w:sz w:val="28"/>
          <w:szCs w:val="28"/>
          <w:lang w:val="kk-KZ" w:eastAsia="ru-RU"/>
        </w:rPr>
        <w:t>жаңа оқу бағ</w:t>
      </w:r>
      <w:r>
        <w:rPr>
          <w:color w:val="000000"/>
          <w:sz w:val="28"/>
          <w:szCs w:val="28"/>
          <w:lang w:val="kk-KZ" w:eastAsia="ru-RU"/>
        </w:rPr>
        <w:t>дарламасы бойынша білім алу</w:t>
      </w:r>
      <w:r w:rsidRPr="0004097C">
        <w:rPr>
          <w:color w:val="000000"/>
          <w:sz w:val="28"/>
          <w:szCs w:val="28"/>
          <w:lang w:val="kk-KZ" w:eastAsia="ru-RU"/>
        </w:rPr>
        <w:t>шылардың оқу нәтижелерін</w:t>
      </w:r>
      <w:r>
        <w:rPr>
          <w:color w:val="000000"/>
          <w:sz w:val="28"/>
          <w:szCs w:val="28"/>
          <w:lang w:val="kk-KZ" w:eastAsia="ru-RU"/>
        </w:rPr>
        <w:t xml:space="preserve">е </w:t>
      </w:r>
      <w:r w:rsidRPr="0004097C">
        <w:rPr>
          <w:color w:val="000000"/>
          <w:sz w:val="28"/>
          <w:szCs w:val="28"/>
          <w:lang w:val="kk-KZ" w:eastAsia="ru-RU"/>
        </w:rPr>
        <w:t>талдау</w:t>
      </w:r>
      <w:r>
        <w:rPr>
          <w:color w:val="000000"/>
          <w:sz w:val="28"/>
          <w:szCs w:val="28"/>
          <w:lang w:val="kk-KZ" w:eastAsia="ru-RU"/>
        </w:rPr>
        <w:t xml:space="preserve"> жасау (білім ал</w:t>
      </w:r>
      <w:r w:rsidRPr="0004097C">
        <w:rPr>
          <w:color w:val="000000"/>
          <w:sz w:val="28"/>
          <w:szCs w:val="28"/>
          <w:lang w:val="kk-KZ" w:eastAsia="ru-RU"/>
        </w:rPr>
        <w:t xml:space="preserve">ушылардың білім сапасы, оқу мақсаттарына жету, оқыту </w:t>
      </w:r>
      <w:r>
        <w:rPr>
          <w:color w:val="000000"/>
          <w:sz w:val="28"/>
          <w:szCs w:val="28"/>
          <w:lang w:val="kk-KZ" w:eastAsia="ru-RU"/>
        </w:rPr>
        <w:t>процесінің білім ал</w:t>
      </w:r>
      <w:r w:rsidRPr="0004097C">
        <w:rPr>
          <w:color w:val="000000"/>
          <w:sz w:val="28"/>
          <w:szCs w:val="28"/>
          <w:lang w:val="kk-KZ" w:eastAsia="ru-RU"/>
        </w:rPr>
        <w:t>ушының жалпы денсаулық жағдайына әсері);</w:t>
      </w:r>
    </w:p>
    <w:p w:rsidR="009554E5" w:rsidRDefault="009554E5" w:rsidP="00FD7B31">
      <w:pPr>
        <w:widowControl/>
        <w:numPr>
          <w:ilvl w:val="0"/>
          <w:numId w:val="126"/>
        </w:numPr>
        <w:tabs>
          <w:tab w:val="left" w:pos="993"/>
        </w:tabs>
        <w:autoSpaceDE/>
        <w:autoSpaceDN/>
        <w:ind w:left="0" w:firstLine="709"/>
        <w:jc w:val="both"/>
        <w:rPr>
          <w:color w:val="000000"/>
          <w:sz w:val="28"/>
          <w:szCs w:val="28"/>
          <w:lang w:val="kk-KZ" w:eastAsia="ru-RU"/>
        </w:rPr>
      </w:pPr>
      <w:r w:rsidRPr="0004097C">
        <w:rPr>
          <w:color w:val="000000"/>
          <w:sz w:val="28"/>
          <w:szCs w:val="28"/>
          <w:lang w:val="kk-KZ" w:eastAsia="ru-RU"/>
        </w:rPr>
        <w:lastRenderedPageBreak/>
        <w:t>оқу бағдарламарын, оқулықта</w:t>
      </w:r>
      <w:r>
        <w:rPr>
          <w:color w:val="000000"/>
          <w:sz w:val="28"/>
          <w:szCs w:val="28"/>
          <w:lang w:val="kk-KZ" w:eastAsia="ru-RU"/>
        </w:rPr>
        <w:t>р</w:t>
      </w:r>
      <w:r w:rsidRPr="0004097C">
        <w:rPr>
          <w:color w:val="000000"/>
          <w:sz w:val="28"/>
          <w:szCs w:val="28"/>
          <w:lang w:val="kk-KZ" w:eastAsia="ru-RU"/>
        </w:rPr>
        <w:t xml:space="preserve"> мен  ОӘК-</w:t>
      </w:r>
      <w:r>
        <w:rPr>
          <w:color w:val="000000"/>
          <w:sz w:val="28"/>
          <w:szCs w:val="28"/>
          <w:lang w:val="kk-KZ" w:eastAsia="ru-RU"/>
        </w:rPr>
        <w:t>діқайта өңдеу</w:t>
      </w:r>
      <w:r w:rsidRPr="0004097C">
        <w:rPr>
          <w:color w:val="000000"/>
          <w:sz w:val="28"/>
          <w:szCs w:val="28"/>
          <w:lang w:val="kk-KZ" w:eastAsia="ru-RU"/>
        </w:rPr>
        <w:t xml:space="preserve"> бойынша ұсынымдар әзірлеу;</w:t>
      </w:r>
    </w:p>
    <w:p w:rsidR="009554E5" w:rsidRPr="00D07CED" w:rsidRDefault="009554E5" w:rsidP="00FD7B31">
      <w:pPr>
        <w:widowControl/>
        <w:numPr>
          <w:ilvl w:val="0"/>
          <w:numId w:val="126"/>
        </w:numPr>
        <w:tabs>
          <w:tab w:val="left" w:pos="993"/>
        </w:tabs>
        <w:autoSpaceDE/>
        <w:autoSpaceDN/>
        <w:ind w:left="0" w:firstLine="709"/>
        <w:jc w:val="both"/>
        <w:rPr>
          <w:color w:val="000000"/>
          <w:sz w:val="28"/>
          <w:szCs w:val="28"/>
          <w:lang w:val="kk-KZ" w:eastAsia="ru-RU"/>
        </w:rPr>
      </w:pPr>
      <w:r w:rsidRPr="00F10665">
        <w:rPr>
          <w:sz w:val="28"/>
          <w:szCs w:val="28"/>
          <w:lang w:val="kk-KZ" w:eastAsia="ru-RU"/>
        </w:rPr>
        <w:t xml:space="preserve">оқу материалдары мазмұнының </w:t>
      </w:r>
      <w:r>
        <w:rPr>
          <w:sz w:val="28"/>
          <w:szCs w:val="28"/>
          <w:lang w:val="kk-KZ" w:eastAsia="ru-RU"/>
        </w:rPr>
        <w:t>«</w:t>
      </w:r>
      <w:r w:rsidRPr="00F10665">
        <w:rPr>
          <w:sz w:val="28"/>
          <w:szCs w:val="28"/>
          <w:lang w:val="kk-KZ" w:eastAsia="ru-RU"/>
        </w:rPr>
        <w:t>Рухани жаңғыру</w:t>
      </w:r>
      <w:r>
        <w:rPr>
          <w:sz w:val="28"/>
          <w:szCs w:val="28"/>
          <w:lang w:val="kk-KZ" w:eastAsia="ru-RU"/>
        </w:rPr>
        <w:t>» және «</w:t>
      </w:r>
      <w:r w:rsidRPr="00A84A1F">
        <w:rPr>
          <w:sz w:val="28"/>
          <w:szCs w:val="28"/>
          <w:lang w:val="kk-KZ" w:eastAsia="ru-RU"/>
        </w:rPr>
        <w:t>Мәңгілік Ел</w:t>
      </w:r>
      <w:r>
        <w:rPr>
          <w:sz w:val="28"/>
          <w:szCs w:val="28"/>
          <w:lang w:val="kk-KZ" w:eastAsia="ru-RU"/>
        </w:rPr>
        <w:t>»</w:t>
      </w:r>
      <w:r w:rsidRPr="00F10665">
        <w:rPr>
          <w:sz w:val="28"/>
          <w:szCs w:val="28"/>
          <w:lang w:val="kk-KZ" w:eastAsia="ru-RU"/>
        </w:rPr>
        <w:t xml:space="preserve"> бағдарлама</w:t>
      </w:r>
      <w:r>
        <w:rPr>
          <w:sz w:val="28"/>
          <w:szCs w:val="28"/>
          <w:lang w:val="kk-KZ" w:eastAsia="ru-RU"/>
        </w:rPr>
        <w:t>лар</w:t>
      </w:r>
      <w:r w:rsidRPr="00F10665">
        <w:rPr>
          <w:sz w:val="28"/>
          <w:szCs w:val="28"/>
          <w:lang w:val="kk-KZ" w:eastAsia="ru-RU"/>
        </w:rPr>
        <w:t xml:space="preserve">ының құндылықтарына сәйкестік </w:t>
      </w:r>
      <w:r>
        <w:rPr>
          <w:sz w:val="28"/>
          <w:szCs w:val="28"/>
          <w:lang w:val="kk-KZ" w:eastAsia="ru-RU"/>
        </w:rPr>
        <w:t>дәрежесін</w:t>
      </w:r>
      <w:r w:rsidRPr="00F10665">
        <w:rPr>
          <w:sz w:val="28"/>
          <w:szCs w:val="28"/>
          <w:lang w:val="kk-KZ" w:eastAsia="ru-RU"/>
        </w:rPr>
        <w:t xml:space="preserve"> анықтау</w:t>
      </w:r>
      <w:r>
        <w:rPr>
          <w:sz w:val="28"/>
          <w:szCs w:val="28"/>
          <w:lang w:val="kk-KZ" w:eastAsia="ru-RU"/>
        </w:rPr>
        <w:t>.</w:t>
      </w:r>
    </w:p>
    <w:p w:rsidR="009554E5" w:rsidRPr="00F409E8" w:rsidRDefault="009554E5" w:rsidP="009554E5">
      <w:pPr>
        <w:pStyle w:val="Default"/>
        <w:ind w:firstLine="708"/>
        <w:jc w:val="both"/>
        <w:rPr>
          <w:rFonts w:ascii="Times New Roman" w:hAnsi="Times New Roman" w:cs="Times New Roman"/>
          <w:spacing w:val="2"/>
          <w:sz w:val="28"/>
          <w:szCs w:val="28"/>
          <w:lang w:val="kk-KZ"/>
        </w:rPr>
      </w:pPr>
      <w:r w:rsidRPr="00F409E8">
        <w:rPr>
          <w:rFonts w:ascii="Times New Roman" w:hAnsi="Times New Roman" w:cs="Times New Roman"/>
          <w:spacing w:val="2"/>
          <w:sz w:val="28"/>
          <w:szCs w:val="28"/>
          <w:lang w:val="kk-KZ"/>
        </w:rPr>
        <w:t xml:space="preserve">4-сыныптың оқу бағдарламалары жаңа білім стандарты бойынша оқыту процесін, критериалды бағалау жүйесін, оқытудың жаңа формалары мен әдіс-тәсілдерін тексеруге және жетілдіруге, білім алушылардың нақты оқыту мақсаттарына қол жеткізуіне, сондай-ақ білімнің белгілі бір көлемін меңгеруіне, оларды </w:t>
      </w:r>
      <w:r w:rsidRPr="00F409E8">
        <w:rPr>
          <w:rFonts w:ascii="Times New Roman" w:hAnsi="Times New Roman" w:cs="Times New Roman"/>
          <w:sz w:val="28"/>
          <w:szCs w:val="28"/>
          <w:lang w:val="kk-KZ"/>
        </w:rPr>
        <w:t>оқудағы және өмірдегі проблемаларды шешуде қолдану дағдыларын дамытуға бағытталған</w:t>
      </w:r>
      <w:r w:rsidRPr="00F409E8">
        <w:rPr>
          <w:rFonts w:ascii="Times New Roman" w:hAnsi="Times New Roman" w:cs="Times New Roman"/>
          <w:spacing w:val="2"/>
          <w:sz w:val="28"/>
          <w:szCs w:val="28"/>
          <w:lang w:val="kk-KZ"/>
        </w:rPr>
        <w:t>.</w:t>
      </w:r>
      <w:r w:rsidRPr="00F409E8">
        <w:rPr>
          <w:rFonts w:ascii="Times New Roman" w:hAnsi="Times New Roman" w:cs="Times New Roman"/>
          <w:spacing w:val="2"/>
          <w:sz w:val="28"/>
          <w:szCs w:val="28"/>
          <w:lang w:val="kk-KZ"/>
        </w:rPr>
        <w:tab/>
      </w:r>
    </w:p>
    <w:p w:rsidR="009554E5" w:rsidRPr="00F409E8" w:rsidRDefault="009554E5" w:rsidP="009554E5">
      <w:pPr>
        <w:pStyle w:val="Default"/>
        <w:ind w:firstLine="708"/>
        <w:jc w:val="both"/>
        <w:rPr>
          <w:rFonts w:ascii="Times New Roman" w:hAnsi="Times New Roman" w:cs="Times New Roman"/>
          <w:b/>
          <w:bCs/>
          <w:iCs/>
          <w:sz w:val="28"/>
          <w:szCs w:val="28"/>
          <w:lang w:val="kk-KZ"/>
        </w:rPr>
      </w:pPr>
      <w:r w:rsidRPr="00F409E8">
        <w:rPr>
          <w:rFonts w:ascii="Times New Roman" w:hAnsi="Times New Roman" w:cs="Times New Roman"/>
          <w:spacing w:val="2"/>
          <w:sz w:val="28"/>
          <w:szCs w:val="28"/>
          <w:lang w:val="kk-KZ"/>
        </w:rPr>
        <w:t>ББ МЖМС-н апробациядан өткізу аясында әрбір оқу пәнінен қалыптастырушы және жиынтық бағалау бойынша әзірленген және мұғалімге ұсынылған оқу тапсырмаларының оқу мақсаттарына сәйкестігін анықтауқажет.</w:t>
      </w:r>
    </w:p>
    <w:p w:rsidR="009554E5" w:rsidRPr="00A75342" w:rsidRDefault="009554E5" w:rsidP="009554E5">
      <w:pPr>
        <w:tabs>
          <w:tab w:val="left" w:pos="709"/>
          <w:tab w:val="left" w:pos="993"/>
          <w:tab w:val="left" w:pos="3402"/>
        </w:tabs>
        <w:jc w:val="both"/>
        <w:rPr>
          <w:spacing w:val="2"/>
          <w:sz w:val="28"/>
          <w:szCs w:val="28"/>
          <w:lang w:val="kk-KZ"/>
        </w:rPr>
      </w:pPr>
      <w:r>
        <w:rPr>
          <w:spacing w:val="2"/>
          <w:sz w:val="24"/>
          <w:szCs w:val="24"/>
          <w:lang w:val="kk-KZ"/>
        </w:rPr>
        <w:tab/>
      </w:r>
      <w:r w:rsidRPr="00A75342">
        <w:rPr>
          <w:spacing w:val="2"/>
          <w:sz w:val="28"/>
          <w:szCs w:val="28"/>
          <w:lang w:val="kk-KZ"/>
        </w:rPr>
        <w:t>Пилоттық мектептердің 4-сыныптарында «Қазақ тілі»</w:t>
      </w:r>
      <w:r w:rsidRPr="00A75342">
        <w:rPr>
          <w:sz w:val="28"/>
          <w:szCs w:val="28"/>
          <w:lang w:val="kk-KZ"/>
        </w:rPr>
        <w:t xml:space="preserve"> (Т1)</w:t>
      </w:r>
      <w:r w:rsidRPr="00A75342">
        <w:rPr>
          <w:spacing w:val="2"/>
          <w:sz w:val="28"/>
          <w:szCs w:val="28"/>
          <w:lang w:val="kk-KZ"/>
        </w:rPr>
        <w:t xml:space="preserve">, </w:t>
      </w:r>
      <w:r>
        <w:rPr>
          <w:spacing w:val="2"/>
          <w:sz w:val="28"/>
          <w:szCs w:val="28"/>
          <w:lang w:val="kk-KZ"/>
        </w:rPr>
        <w:t xml:space="preserve">«Әдебиеттік оқу», </w:t>
      </w:r>
      <w:r w:rsidRPr="00A75342">
        <w:rPr>
          <w:spacing w:val="2"/>
          <w:sz w:val="28"/>
          <w:szCs w:val="28"/>
          <w:lang w:val="kk-KZ"/>
        </w:rPr>
        <w:t>«Орыс тілі» (Я2), «Ағылшын</w:t>
      </w:r>
      <w:r>
        <w:rPr>
          <w:spacing w:val="2"/>
          <w:sz w:val="28"/>
          <w:szCs w:val="28"/>
          <w:lang w:val="kk-KZ"/>
        </w:rPr>
        <w:t xml:space="preserve"> тілі», «Математика»</w:t>
      </w:r>
      <w:r w:rsidRPr="00A75342">
        <w:rPr>
          <w:spacing w:val="2"/>
          <w:sz w:val="28"/>
          <w:szCs w:val="28"/>
          <w:lang w:val="kk-KZ"/>
        </w:rPr>
        <w:t xml:space="preserve">, </w:t>
      </w:r>
      <w:r>
        <w:rPr>
          <w:spacing w:val="2"/>
          <w:sz w:val="28"/>
          <w:szCs w:val="28"/>
          <w:lang w:val="kk-KZ"/>
        </w:rPr>
        <w:t>«</w:t>
      </w:r>
      <w:r w:rsidRPr="00A75342">
        <w:rPr>
          <w:spacing w:val="2"/>
          <w:sz w:val="28"/>
          <w:szCs w:val="28"/>
          <w:lang w:val="kk-KZ"/>
        </w:rPr>
        <w:t>Ақпараттық-коммуникациялық технологиялар (АКТ)</w:t>
      </w:r>
      <w:r>
        <w:rPr>
          <w:spacing w:val="2"/>
          <w:sz w:val="28"/>
          <w:szCs w:val="28"/>
          <w:lang w:val="kk-KZ"/>
        </w:rPr>
        <w:t>», «Жаратылыстану»</w:t>
      </w:r>
      <w:r w:rsidRPr="00A75342">
        <w:rPr>
          <w:spacing w:val="2"/>
          <w:sz w:val="28"/>
          <w:szCs w:val="28"/>
          <w:lang w:val="kk-KZ"/>
        </w:rPr>
        <w:t xml:space="preserve"> (жаратылыстану ғылымдарынегіздері</w:t>
      </w:r>
      <w:r>
        <w:rPr>
          <w:spacing w:val="2"/>
          <w:sz w:val="28"/>
          <w:szCs w:val="28"/>
          <w:lang w:val="kk-KZ"/>
        </w:rPr>
        <w:t>), «Дүниетану»</w:t>
      </w:r>
      <w:r w:rsidRPr="00A75342">
        <w:rPr>
          <w:spacing w:val="2"/>
          <w:sz w:val="28"/>
          <w:szCs w:val="28"/>
          <w:lang w:val="kk-KZ"/>
        </w:rPr>
        <w:t xml:space="preserve"> (қоғамдық-гуманитарлық ғылымдарнегіздері</w:t>
      </w:r>
      <w:r>
        <w:rPr>
          <w:spacing w:val="2"/>
          <w:sz w:val="28"/>
          <w:szCs w:val="28"/>
          <w:lang w:val="kk-KZ"/>
        </w:rPr>
        <w:t>), «Өзін-өзі тану»</w:t>
      </w:r>
      <w:r w:rsidRPr="00A75342">
        <w:rPr>
          <w:spacing w:val="2"/>
          <w:sz w:val="28"/>
          <w:szCs w:val="28"/>
          <w:lang w:val="kk-KZ"/>
        </w:rPr>
        <w:t xml:space="preserve">, </w:t>
      </w:r>
      <w:r>
        <w:rPr>
          <w:spacing w:val="2"/>
          <w:sz w:val="28"/>
          <w:szCs w:val="28"/>
          <w:lang w:val="kk-KZ"/>
        </w:rPr>
        <w:t>«Музыка», «Дене шынықтыру», «Көркем еңбек»</w:t>
      </w:r>
      <w:r w:rsidRPr="00A75342">
        <w:rPr>
          <w:spacing w:val="2"/>
          <w:sz w:val="28"/>
          <w:szCs w:val="28"/>
          <w:lang w:val="kk-KZ"/>
        </w:rPr>
        <w:t xml:space="preserve"> оқу пәндерін оқы</w:t>
      </w:r>
      <w:r>
        <w:rPr>
          <w:spacing w:val="2"/>
          <w:sz w:val="28"/>
          <w:szCs w:val="28"/>
          <w:lang w:val="kk-KZ"/>
        </w:rPr>
        <w:t>ту</w:t>
      </w:r>
      <w:r w:rsidRPr="00A75342">
        <w:rPr>
          <w:spacing w:val="2"/>
          <w:sz w:val="28"/>
          <w:szCs w:val="28"/>
          <w:lang w:val="kk-KZ"/>
        </w:rPr>
        <w:t xml:space="preserve"> жалғасады.</w:t>
      </w:r>
    </w:p>
    <w:p w:rsidR="009554E5" w:rsidRPr="006D1891" w:rsidRDefault="009554E5" w:rsidP="009554E5">
      <w:pPr>
        <w:pStyle w:val="210"/>
        <w:ind w:left="0" w:right="0" w:firstLine="709"/>
        <w:jc w:val="both"/>
        <w:rPr>
          <w:lang w:val="kk-KZ"/>
        </w:rPr>
      </w:pPr>
      <w:r w:rsidRPr="006A0319">
        <w:rPr>
          <w:lang w:val="kk-KZ"/>
        </w:rPr>
        <w:t>Бастауыш мектептің оқу пәндері мазмұнының ерекшеліктері</w:t>
      </w:r>
    </w:p>
    <w:p w:rsidR="009554E5" w:rsidRPr="006D1891" w:rsidRDefault="009554E5" w:rsidP="009554E5">
      <w:pPr>
        <w:pStyle w:val="a5"/>
        <w:ind w:left="0" w:firstLine="709"/>
        <w:jc w:val="both"/>
        <w:rPr>
          <w:sz w:val="28"/>
          <w:szCs w:val="28"/>
          <w:lang w:val="kk-KZ"/>
        </w:rPr>
      </w:pPr>
      <w:r>
        <w:rPr>
          <w:sz w:val="28"/>
          <w:szCs w:val="28"/>
          <w:lang w:val="kk-KZ"/>
        </w:rPr>
        <w:t>4-ші сыныптарда т</w:t>
      </w:r>
      <w:r w:rsidRPr="006D1891">
        <w:rPr>
          <w:sz w:val="28"/>
          <w:szCs w:val="28"/>
          <w:lang w:val="kk-KZ"/>
        </w:rPr>
        <w:t xml:space="preserve">ілдік пәндерді оқытудың ерекшелігі коммуникативтік тәсілді жүзеге асыру болып табылады. Коммуникативтік дағдыларды ортақ тақырыптарды оқыту барысында қалыптастыруқажет. </w:t>
      </w:r>
      <w:r w:rsidRPr="00316DD5">
        <w:rPr>
          <w:sz w:val="28"/>
          <w:szCs w:val="28"/>
          <w:lang w:val="kk-KZ"/>
        </w:rPr>
        <w:t>Коммуникативтік тәсіл білім алушылард</w:t>
      </w:r>
      <w:r>
        <w:rPr>
          <w:sz w:val="28"/>
          <w:szCs w:val="28"/>
          <w:lang w:val="kk-KZ"/>
        </w:rPr>
        <w:t>ың оқу сауаттылығын дамытумақсатын көздейді</w:t>
      </w:r>
      <w:r w:rsidRPr="00316DD5">
        <w:rPr>
          <w:sz w:val="28"/>
          <w:szCs w:val="28"/>
          <w:lang w:val="kk-KZ"/>
        </w:rPr>
        <w:t>, яғни мәтіндерді түсіну және оларға рефлексия жасау қабілетін дамыту</w:t>
      </w:r>
      <w:r>
        <w:rPr>
          <w:sz w:val="28"/>
          <w:szCs w:val="28"/>
          <w:lang w:val="kk-KZ"/>
        </w:rPr>
        <w:t>ға</w:t>
      </w:r>
      <w:r w:rsidRPr="00316DD5">
        <w:rPr>
          <w:sz w:val="28"/>
          <w:szCs w:val="28"/>
          <w:lang w:val="kk-KZ"/>
        </w:rPr>
        <w:t>, олардың мазмұнын өз мақсаттарына қол жеткізу үшін пайдалану</w:t>
      </w:r>
      <w:r>
        <w:rPr>
          <w:sz w:val="28"/>
          <w:szCs w:val="28"/>
          <w:lang w:val="kk-KZ"/>
        </w:rPr>
        <w:t>ға</w:t>
      </w:r>
      <w:r w:rsidRPr="00316DD5">
        <w:rPr>
          <w:sz w:val="28"/>
          <w:szCs w:val="28"/>
          <w:lang w:val="kk-KZ"/>
        </w:rPr>
        <w:t>, білімдерін және мүмкіндіктерін арттыру</w:t>
      </w:r>
      <w:r>
        <w:rPr>
          <w:sz w:val="28"/>
          <w:szCs w:val="28"/>
          <w:lang w:val="kk-KZ"/>
        </w:rPr>
        <w:t>ға</w:t>
      </w:r>
      <w:r w:rsidRPr="00316DD5">
        <w:rPr>
          <w:sz w:val="28"/>
          <w:szCs w:val="28"/>
          <w:lang w:val="kk-KZ"/>
        </w:rPr>
        <w:t>, қоғам өміріне белсенді қатысу</w:t>
      </w:r>
      <w:r>
        <w:rPr>
          <w:sz w:val="28"/>
          <w:szCs w:val="28"/>
          <w:lang w:val="kk-KZ"/>
        </w:rPr>
        <w:t xml:space="preserve">ға </w:t>
      </w:r>
      <w:r w:rsidRPr="00316DD5">
        <w:rPr>
          <w:sz w:val="28"/>
          <w:szCs w:val="28"/>
          <w:lang w:val="kk-KZ"/>
        </w:rPr>
        <w:t>бағытталған</w:t>
      </w:r>
      <w:r>
        <w:rPr>
          <w:sz w:val="28"/>
          <w:szCs w:val="28"/>
          <w:lang w:val="kk-KZ"/>
        </w:rPr>
        <w:t>.</w:t>
      </w:r>
    </w:p>
    <w:p w:rsidR="009554E5" w:rsidRPr="00864933" w:rsidRDefault="009554E5" w:rsidP="009554E5">
      <w:pPr>
        <w:ind w:firstLine="567"/>
        <w:jc w:val="both"/>
        <w:rPr>
          <w:sz w:val="28"/>
          <w:szCs w:val="28"/>
          <w:lang w:val="kk-KZ"/>
        </w:rPr>
      </w:pPr>
      <w:r>
        <w:rPr>
          <w:sz w:val="28"/>
          <w:szCs w:val="28"/>
          <w:lang w:val="kk-KZ"/>
        </w:rPr>
        <w:t>Қ</w:t>
      </w:r>
      <w:r w:rsidRPr="00864933">
        <w:rPr>
          <w:sz w:val="28"/>
          <w:szCs w:val="28"/>
          <w:lang w:val="kk-KZ"/>
        </w:rPr>
        <w:t>азақ тілді емес мектептерде қазақ тілін, орыс тілді емес мектептерде орыс тілін және ағылшын тіл</w:t>
      </w:r>
      <w:r>
        <w:rPr>
          <w:sz w:val="28"/>
          <w:szCs w:val="28"/>
          <w:lang w:val="kk-KZ"/>
        </w:rPr>
        <w:t>ін</w:t>
      </w:r>
      <w:r w:rsidRPr="00864933">
        <w:rPr>
          <w:sz w:val="28"/>
          <w:szCs w:val="28"/>
          <w:lang w:val="kk-KZ"/>
        </w:rPr>
        <w:t xml:space="preserve"> деңгейлік оқыту сауаттылыққа үйретуге және оқу </w:t>
      </w:r>
      <w:r>
        <w:rPr>
          <w:sz w:val="28"/>
          <w:szCs w:val="28"/>
          <w:lang w:val="kk-KZ"/>
        </w:rPr>
        <w:t>дағдыларын қалыптастыруға, с</w:t>
      </w:r>
      <w:r w:rsidRPr="00864933">
        <w:rPr>
          <w:sz w:val="28"/>
          <w:szCs w:val="28"/>
          <w:lang w:val="kk-KZ"/>
        </w:rPr>
        <w:t>өздікті белсенділендіру</w:t>
      </w:r>
      <w:r>
        <w:rPr>
          <w:sz w:val="28"/>
          <w:szCs w:val="28"/>
          <w:lang w:val="kk-KZ"/>
        </w:rPr>
        <w:t>ге</w:t>
      </w:r>
      <w:r w:rsidRPr="00864933">
        <w:rPr>
          <w:sz w:val="28"/>
          <w:szCs w:val="28"/>
          <w:lang w:val="kk-KZ"/>
        </w:rPr>
        <w:t>, ауызша және жазбаша сөйлеуді, монологт</w:t>
      </w:r>
      <w:r>
        <w:rPr>
          <w:sz w:val="28"/>
          <w:szCs w:val="28"/>
          <w:lang w:val="kk-KZ"/>
        </w:rPr>
        <w:t>ік</w:t>
      </w:r>
      <w:r w:rsidRPr="00864933">
        <w:rPr>
          <w:sz w:val="28"/>
          <w:szCs w:val="28"/>
          <w:lang w:val="kk-KZ"/>
        </w:rPr>
        <w:t xml:space="preserve"> және диалогт</w:t>
      </w:r>
      <w:r>
        <w:rPr>
          <w:sz w:val="28"/>
          <w:szCs w:val="28"/>
          <w:lang w:val="kk-KZ"/>
        </w:rPr>
        <w:t>ік</w:t>
      </w:r>
      <w:r w:rsidRPr="00864933">
        <w:rPr>
          <w:sz w:val="28"/>
          <w:szCs w:val="28"/>
          <w:lang w:val="kk-KZ"/>
        </w:rPr>
        <w:t xml:space="preserve"> сөйлеуді дамытуға бағытталған.</w:t>
      </w:r>
    </w:p>
    <w:p w:rsidR="009554E5" w:rsidRPr="0041370C" w:rsidRDefault="009554E5" w:rsidP="009554E5">
      <w:pPr>
        <w:ind w:firstLine="567"/>
        <w:jc w:val="both"/>
        <w:rPr>
          <w:sz w:val="28"/>
          <w:szCs w:val="28"/>
          <w:lang w:val="kk-KZ"/>
        </w:rPr>
      </w:pPr>
      <w:r w:rsidRPr="0041370C">
        <w:rPr>
          <w:sz w:val="28"/>
          <w:szCs w:val="28"/>
          <w:lang w:val="kk-KZ"/>
        </w:rPr>
        <w:t>4-сыныптың оқу бағдарламалары</w:t>
      </w:r>
      <w:r>
        <w:rPr>
          <w:sz w:val="28"/>
          <w:szCs w:val="28"/>
          <w:lang w:val="kk-KZ"/>
        </w:rPr>
        <w:t xml:space="preserve"> және оқулықтарының құрылымы мен мазмұныоқу жылына есептелген </w:t>
      </w:r>
      <w:r w:rsidRPr="0041370C">
        <w:rPr>
          <w:sz w:val="28"/>
          <w:szCs w:val="28"/>
          <w:lang w:val="kk-KZ"/>
        </w:rPr>
        <w:t>8 ортақ тақырып</w:t>
      </w:r>
      <w:r>
        <w:rPr>
          <w:sz w:val="28"/>
          <w:szCs w:val="28"/>
          <w:lang w:val="kk-KZ"/>
        </w:rPr>
        <w:t xml:space="preserve"> бойынша құрылған</w:t>
      </w:r>
      <w:r w:rsidRPr="0041370C">
        <w:rPr>
          <w:sz w:val="28"/>
          <w:szCs w:val="28"/>
          <w:lang w:val="kk-KZ"/>
        </w:rPr>
        <w:t>:</w:t>
      </w:r>
    </w:p>
    <w:p w:rsidR="009554E5" w:rsidRPr="00865ADF" w:rsidRDefault="009554E5" w:rsidP="00FD7B31">
      <w:pPr>
        <w:pStyle w:val="a5"/>
        <w:numPr>
          <w:ilvl w:val="0"/>
          <w:numId w:val="121"/>
        </w:numPr>
        <w:tabs>
          <w:tab w:val="left" w:pos="966"/>
        </w:tabs>
        <w:autoSpaceDE/>
        <w:autoSpaceDN/>
        <w:ind w:left="0" w:firstLine="567"/>
        <w:jc w:val="both"/>
        <w:rPr>
          <w:sz w:val="28"/>
          <w:szCs w:val="28"/>
          <w:lang w:val="kk-KZ"/>
        </w:rPr>
      </w:pPr>
      <w:r w:rsidRPr="0041370C">
        <w:rPr>
          <w:color w:val="000000"/>
          <w:sz w:val="28"/>
          <w:szCs w:val="28"/>
          <w:lang w:val="kk-KZ"/>
        </w:rPr>
        <w:t>Менің Отаным – Қазақстан</w:t>
      </w:r>
      <w:r>
        <w:rPr>
          <w:color w:val="000000"/>
          <w:sz w:val="28"/>
          <w:szCs w:val="28"/>
          <w:lang w:val="kk-KZ"/>
        </w:rPr>
        <w:t>.</w:t>
      </w:r>
      <w:r w:rsidRPr="0041370C">
        <w:rPr>
          <w:color w:val="000000"/>
          <w:sz w:val="28"/>
          <w:szCs w:val="28"/>
          <w:lang w:val="kk-KZ"/>
        </w:rPr>
        <w:t>  </w:t>
      </w:r>
    </w:p>
    <w:p w:rsidR="009554E5" w:rsidRPr="00865ADF" w:rsidRDefault="009554E5" w:rsidP="00FD7B31">
      <w:pPr>
        <w:pStyle w:val="a5"/>
        <w:numPr>
          <w:ilvl w:val="0"/>
          <w:numId w:val="121"/>
        </w:numPr>
        <w:tabs>
          <w:tab w:val="left" w:pos="966"/>
        </w:tabs>
        <w:autoSpaceDE/>
        <w:autoSpaceDN/>
        <w:ind w:left="0" w:firstLine="567"/>
        <w:jc w:val="both"/>
        <w:rPr>
          <w:sz w:val="28"/>
          <w:szCs w:val="28"/>
          <w:lang w:val="kk-KZ"/>
        </w:rPr>
      </w:pPr>
      <w:r w:rsidRPr="0041370C">
        <w:rPr>
          <w:color w:val="000000"/>
          <w:sz w:val="28"/>
          <w:szCs w:val="28"/>
          <w:lang w:val="kk-KZ"/>
        </w:rPr>
        <w:t>Құндылықтар</w:t>
      </w:r>
      <w:r>
        <w:rPr>
          <w:color w:val="000000"/>
          <w:sz w:val="28"/>
          <w:szCs w:val="28"/>
          <w:lang w:val="kk-KZ"/>
        </w:rPr>
        <w:t>.</w:t>
      </w:r>
    </w:p>
    <w:p w:rsidR="009554E5" w:rsidRPr="00865ADF" w:rsidRDefault="009554E5" w:rsidP="00FD7B31">
      <w:pPr>
        <w:pStyle w:val="a5"/>
        <w:numPr>
          <w:ilvl w:val="0"/>
          <w:numId w:val="121"/>
        </w:numPr>
        <w:tabs>
          <w:tab w:val="left" w:pos="966"/>
        </w:tabs>
        <w:autoSpaceDE/>
        <w:autoSpaceDN/>
        <w:ind w:left="0" w:firstLine="567"/>
        <w:jc w:val="both"/>
        <w:rPr>
          <w:sz w:val="28"/>
          <w:szCs w:val="28"/>
          <w:lang w:val="kk-KZ"/>
        </w:rPr>
      </w:pPr>
      <w:r w:rsidRPr="0041370C">
        <w:rPr>
          <w:color w:val="000000"/>
          <w:sz w:val="28"/>
          <w:szCs w:val="28"/>
          <w:lang w:val="kk-KZ"/>
        </w:rPr>
        <w:t>Мәдени мұра</w:t>
      </w:r>
      <w:r>
        <w:rPr>
          <w:color w:val="000000"/>
          <w:sz w:val="28"/>
          <w:szCs w:val="28"/>
          <w:lang w:val="kk-KZ"/>
        </w:rPr>
        <w:t>.</w:t>
      </w:r>
      <w:r w:rsidRPr="0041370C">
        <w:rPr>
          <w:color w:val="000000"/>
          <w:sz w:val="28"/>
          <w:szCs w:val="28"/>
          <w:lang w:val="kk-KZ"/>
        </w:rPr>
        <w:t xml:space="preserve">  </w:t>
      </w:r>
    </w:p>
    <w:p w:rsidR="009554E5" w:rsidRPr="00865ADF" w:rsidRDefault="009554E5" w:rsidP="00FD7B31">
      <w:pPr>
        <w:pStyle w:val="a5"/>
        <w:numPr>
          <w:ilvl w:val="0"/>
          <w:numId w:val="121"/>
        </w:numPr>
        <w:tabs>
          <w:tab w:val="left" w:pos="966"/>
        </w:tabs>
        <w:autoSpaceDE/>
        <w:autoSpaceDN/>
        <w:ind w:left="0" w:firstLine="567"/>
        <w:jc w:val="both"/>
        <w:rPr>
          <w:sz w:val="28"/>
          <w:szCs w:val="28"/>
          <w:lang w:val="kk-KZ"/>
        </w:rPr>
      </w:pPr>
      <w:r w:rsidRPr="0041370C">
        <w:rPr>
          <w:color w:val="000000"/>
          <w:sz w:val="28"/>
          <w:szCs w:val="28"/>
          <w:lang w:val="kk-KZ"/>
        </w:rPr>
        <w:t>Мамандықтар әлемі</w:t>
      </w:r>
      <w:r>
        <w:rPr>
          <w:color w:val="000000"/>
          <w:sz w:val="28"/>
          <w:szCs w:val="28"/>
          <w:lang w:val="kk-KZ"/>
        </w:rPr>
        <w:t>.</w:t>
      </w:r>
    </w:p>
    <w:p w:rsidR="009554E5" w:rsidRPr="00865ADF" w:rsidRDefault="009554E5" w:rsidP="00FD7B31">
      <w:pPr>
        <w:pStyle w:val="a5"/>
        <w:numPr>
          <w:ilvl w:val="0"/>
          <w:numId w:val="121"/>
        </w:numPr>
        <w:tabs>
          <w:tab w:val="left" w:pos="967"/>
        </w:tabs>
        <w:autoSpaceDE/>
        <w:autoSpaceDN/>
        <w:ind w:left="0" w:firstLine="567"/>
        <w:jc w:val="both"/>
        <w:rPr>
          <w:sz w:val="28"/>
          <w:szCs w:val="28"/>
          <w:lang w:val="kk-KZ"/>
        </w:rPr>
      </w:pPr>
      <w:r w:rsidRPr="0041370C">
        <w:rPr>
          <w:color w:val="000000"/>
          <w:sz w:val="28"/>
          <w:szCs w:val="28"/>
          <w:lang w:val="kk-KZ"/>
        </w:rPr>
        <w:t>Табиғат құбылыстары</w:t>
      </w:r>
      <w:r>
        <w:rPr>
          <w:color w:val="000000"/>
          <w:sz w:val="28"/>
          <w:szCs w:val="28"/>
          <w:lang w:val="kk-KZ"/>
        </w:rPr>
        <w:t>.</w:t>
      </w:r>
    </w:p>
    <w:p w:rsidR="009554E5" w:rsidRPr="00865ADF" w:rsidRDefault="009554E5" w:rsidP="00FD7B31">
      <w:pPr>
        <w:pStyle w:val="a5"/>
        <w:numPr>
          <w:ilvl w:val="0"/>
          <w:numId w:val="121"/>
        </w:numPr>
        <w:tabs>
          <w:tab w:val="left" w:pos="967"/>
        </w:tabs>
        <w:autoSpaceDE/>
        <w:autoSpaceDN/>
        <w:ind w:left="0" w:firstLine="567"/>
        <w:jc w:val="both"/>
        <w:rPr>
          <w:sz w:val="28"/>
          <w:szCs w:val="28"/>
          <w:lang w:val="kk-KZ"/>
        </w:rPr>
      </w:pPr>
      <w:r w:rsidRPr="0041370C">
        <w:rPr>
          <w:color w:val="000000"/>
          <w:sz w:val="28"/>
          <w:szCs w:val="28"/>
          <w:lang w:val="kk-KZ"/>
        </w:rPr>
        <w:t>Қоршаған ортаны қорғау</w:t>
      </w:r>
      <w:r>
        <w:rPr>
          <w:color w:val="000000"/>
          <w:sz w:val="28"/>
          <w:szCs w:val="28"/>
          <w:lang w:val="kk-KZ"/>
        </w:rPr>
        <w:t>.</w:t>
      </w:r>
    </w:p>
    <w:p w:rsidR="009554E5" w:rsidRPr="00865ADF" w:rsidRDefault="009554E5" w:rsidP="00FD7B31">
      <w:pPr>
        <w:pStyle w:val="a5"/>
        <w:numPr>
          <w:ilvl w:val="0"/>
          <w:numId w:val="121"/>
        </w:numPr>
        <w:tabs>
          <w:tab w:val="left" w:pos="967"/>
        </w:tabs>
        <w:autoSpaceDE/>
        <w:autoSpaceDN/>
        <w:ind w:left="0" w:firstLine="567"/>
        <w:jc w:val="both"/>
        <w:rPr>
          <w:sz w:val="28"/>
          <w:szCs w:val="28"/>
          <w:lang w:val="kk-KZ"/>
        </w:rPr>
      </w:pPr>
      <w:r w:rsidRPr="0041370C">
        <w:rPr>
          <w:color w:val="000000"/>
          <w:sz w:val="28"/>
          <w:szCs w:val="28"/>
          <w:lang w:val="kk-KZ"/>
        </w:rPr>
        <w:t>Ғарышқа саяхат</w:t>
      </w:r>
      <w:r>
        <w:rPr>
          <w:color w:val="000000"/>
          <w:sz w:val="28"/>
          <w:szCs w:val="28"/>
          <w:lang w:val="kk-KZ"/>
        </w:rPr>
        <w:t>.</w:t>
      </w:r>
    </w:p>
    <w:p w:rsidR="009554E5" w:rsidRPr="00865ADF" w:rsidRDefault="009554E5" w:rsidP="00FD7B31">
      <w:pPr>
        <w:pStyle w:val="a5"/>
        <w:numPr>
          <w:ilvl w:val="0"/>
          <w:numId w:val="121"/>
        </w:numPr>
        <w:tabs>
          <w:tab w:val="left" w:pos="968"/>
        </w:tabs>
        <w:autoSpaceDE/>
        <w:autoSpaceDN/>
        <w:ind w:left="0" w:firstLine="567"/>
        <w:jc w:val="both"/>
        <w:rPr>
          <w:sz w:val="28"/>
          <w:szCs w:val="28"/>
          <w:lang w:val="kk-KZ"/>
        </w:rPr>
      </w:pPr>
      <w:r w:rsidRPr="0041370C">
        <w:rPr>
          <w:color w:val="000000"/>
          <w:sz w:val="28"/>
          <w:szCs w:val="28"/>
          <w:lang w:val="kk-KZ"/>
        </w:rPr>
        <w:t>Болашаққа саяхат</w:t>
      </w:r>
      <w:r w:rsidRPr="0041370C">
        <w:rPr>
          <w:sz w:val="28"/>
          <w:szCs w:val="28"/>
          <w:lang w:val="kk-KZ"/>
        </w:rPr>
        <w:t>.</w:t>
      </w:r>
    </w:p>
    <w:p w:rsidR="009554E5" w:rsidRDefault="009554E5" w:rsidP="009554E5">
      <w:pPr>
        <w:pStyle w:val="a5"/>
        <w:ind w:left="0" w:firstLine="411"/>
        <w:jc w:val="both"/>
        <w:rPr>
          <w:sz w:val="28"/>
          <w:szCs w:val="28"/>
          <w:lang w:val="kk-KZ"/>
        </w:rPr>
      </w:pPr>
      <w:r>
        <w:rPr>
          <w:sz w:val="28"/>
          <w:szCs w:val="28"/>
          <w:lang w:val="kk-KZ"/>
        </w:rPr>
        <w:t xml:space="preserve">Ортақ тақырыптар бойынша оқу мақсаттарын меңгеру </w:t>
      </w:r>
      <w:r w:rsidRPr="0041370C">
        <w:rPr>
          <w:sz w:val="28"/>
          <w:szCs w:val="28"/>
          <w:lang w:val="kk-KZ"/>
        </w:rPr>
        <w:t>үшінбазалық оқулықта, сондай-ақ қосымша ресурстарда (</w:t>
      </w:r>
      <w:r>
        <w:rPr>
          <w:sz w:val="28"/>
          <w:szCs w:val="28"/>
          <w:lang w:val="kk-KZ"/>
        </w:rPr>
        <w:t xml:space="preserve">түрлі </w:t>
      </w:r>
      <w:r w:rsidRPr="0041370C">
        <w:rPr>
          <w:sz w:val="28"/>
          <w:szCs w:val="28"/>
          <w:lang w:val="kk-KZ"/>
        </w:rPr>
        <w:t xml:space="preserve">баспалардың ұсынылған </w:t>
      </w:r>
      <w:r w:rsidRPr="0041370C">
        <w:rPr>
          <w:sz w:val="28"/>
          <w:szCs w:val="28"/>
          <w:lang w:val="kk-KZ"/>
        </w:rPr>
        <w:lastRenderedPageBreak/>
        <w:t>оқулы</w:t>
      </w:r>
      <w:r>
        <w:rPr>
          <w:sz w:val="28"/>
          <w:szCs w:val="28"/>
          <w:lang w:val="kk-KZ"/>
        </w:rPr>
        <w:t>қтар, оқу-әдістемелік кешендер, хрестоматиялар</w:t>
      </w:r>
      <w:r w:rsidRPr="006D1891">
        <w:rPr>
          <w:sz w:val="28"/>
          <w:szCs w:val="28"/>
          <w:lang w:val="kk-KZ"/>
        </w:rPr>
        <w:t xml:space="preserve"> және т.б.) ұсынылған әртүрлі жанрдағы мәтіндер пайдаланылады</w:t>
      </w:r>
      <w:r>
        <w:rPr>
          <w:sz w:val="28"/>
          <w:szCs w:val="28"/>
          <w:lang w:val="kk-KZ"/>
        </w:rPr>
        <w:t>.</w:t>
      </w:r>
    </w:p>
    <w:p w:rsidR="009554E5" w:rsidRPr="00E04DA3" w:rsidRDefault="009554E5" w:rsidP="009554E5">
      <w:pPr>
        <w:pStyle w:val="110"/>
        <w:ind w:left="0" w:right="0" w:firstLine="709"/>
        <w:jc w:val="both"/>
        <w:rPr>
          <w:b w:val="0"/>
          <w:lang w:val="kk-KZ"/>
        </w:rPr>
      </w:pPr>
      <w:r>
        <w:rPr>
          <w:rFonts w:eastAsiaTheme="minorHAnsi"/>
          <w:b w:val="0"/>
          <w:lang w:val="kk-KZ"/>
        </w:rPr>
        <w:t>Оқу п</w:t>
      </w:r>
      <w:r w:rsidRPr="008214AA">
        <w:rPr>
          <w:rFonts w:eastAsiaTheme="minorHAnsi"/>
          <w:b w:val="0"/>
          <w:lang w:val="kk-KZ"/>
        </w:rPr>
        <w:t>ән</w:t>
      </w:r>
      <w:r>
        <w:rPr>
          <w:rFonts w:eastAsiaTheme="minorHAnsi"/>
          <w:b w:val="0"/>
          <w:lang w:val="kk-KZ"/>
        </w:rPr>
        <w:t>дері</w:t>
      </w:r>
      <w:r w:rsidRPr="008214AA">
        <w:rPr>
          <w:rFonts w:eastAsiaTheme="minorHAnsi"/>
          <w:b w:val="0"/>
          <w:lang w:val="kk-KZ"/>
        </w:rPr>
        <w:t xml:space="preserve"> бойынша әр тоқсан сайын бөлім/ортақ тақырып бойынша жиынтық бағалау (БЖБ) </w:t>
      </w:r>
      <w:r w:rsidRPr="001F2D5D">
        <w:rPr>
          <w:b w:val="0"/>
          <w:lang w:val="kk-KZ"/>
        </w:rPr>
        <w:t xml:space="preserve">рәсімінің </w:t>
      </w:r>
      <w:r>
        <w:rPr>
          <w:rFonts w:eastAsiaTheme="minorHAnsi"/>
          <w:b w:val="0"/>
          <w:lang w:val="kk-KZ"/>
        </w:rPr>
        <w:t xml:space="preserve">нақты санын </w:t>
      </w:r>
      <w:r w:rsidRPr="008214AA">
        <w:rPr>
          <w:rFonts w:eastAsiaTheme="minorHAnsi"/>
          <w:b w:val="0"/>
          <w:lang w:val="kk-KZ"/>
        </w:rPr>
        <w:t>және әр тоқсан  сайын 1 рет тоқсандық жиынтық бағалау (ТЖБ) өткізу қарастыры</w:t>
      </w:r>
      <w:r>
        <w:rPr>
          <w:rFonts w:eastAsiaTheme="minorHAnsi"/>
          <w:b w:val="0"/>
          <w:lang w:val="kk-KZ"/>
        </w:rPr>
        <w:t xml:space="preserve">лған. </w:t>
      </w:r>
      <w:r w:rsidRPr="008214AA">
        <w:rPr>
          <w:rFonts w:eastAsiaTheme="minorHAnsi"/>
          <w:b w:val="0"/>
          <w:lang w:val="kk-KZ"/>
        </w:rPr>
        <w:t xml:space="preserve">Төменде </w:t>
      </w:r>
      <w:r>
        <w:rPr>
          <w:rFonts w:eastAsiaTheme="minorHAnsi"/>
          <w:b w:val="0"/>
          <w:lang w:val="kk-KZ"/>
        </w:rPr>
        <w:t xml:space="preserve">оқу пәндерінен </w:t>
      </w:r>
      <w:r w:rsidRPr="008214AA">
        <w:rPr>
          <w:rFonts w:eastAsiaTheme="minorHAnsi"/>
          <w:b w:val="0"/>
          <w:lang w:val="kk-KZ"/>
        </w:rPr>
        <w:t>бөлім/ортақ тақырып бойынша жиынтық бағалау (БЖБ) рәсімдерінің нақты саны көрсетілген</w:t>
      </w:r>
      <w:r w:rsidRPr="00E04DA3">
        <w:rPr>
          <w:b w:val="0"/>
          <w:lang w:val="kk-KZ"/>
        </w:rPr>
        <w:t>(</w:t>
      </w:r>
      <w:r w:rsidR="00E04DA3" w:rsidRPr="00E04DA3">
        <w:rPr>
          <w:b w:val="0"/>
          <w:lang w:val="kk-KZ"/>
        </w:rPr>
        <w:t>72</w:t>
      </w:r>
      <w:r w:rsidRPr="00E04DA3">
        <w:rPr>
          <w:b w:val="0"/>
          <w:lang w:val="kk-KZ"/>
        </w:rPr>
        <w:t>-кесте).</w:t>
      </w:r>
    </w:p>
    <w:p w:rsidR="00E04DA3" w:rsidRDefault="00E04DA3" w:rsidP="009554E5">
      <w:pPr>
        <w:pStyle w:val="a5"/>
        <w:ind w:left="0" w:firstLine="411"/>
        <w:jc w:val="both"/>
        <w:rPr>
          <w:sz w:val="28"/>
          <w:szCs w:val="28"/>
          <w:lang w:val="kk-KZ"/>
        </w:rPr>
      </w:pPr>
    </w:p>
    <w:p w:rsidR="009554E5" w:rsidRPr="00D701BB" w:rsidRDefault="00E04DA3" w:rsidP="009554E5">
      <w:pPr>
        <w:pStyle w:val="a5"/>
        <w:ind w:left="0" w:firstLine="411"/>
        <w:jc w:val="both"/>
        <w:rPr>
          <w:sz w:val="28"/>
          <w:szCs w:val="28"/>
          <w:lang w:val="kk-KZ"/>
        </w:rPr>
      </w:pPr>
      <w:r w:rsidRPr="00E04DA3">
        <w:rPr>
          <w:sz w:val="28"/>
          <w:szCs w:val="28"/>
          <w:lang w:val="kk-KZ"/>
        </w:rPr>
        <w:t>72</w:t>
      </w:r>
      <w:r w:rsidR="009554E5" w:rsidRPr="00E04DA3">
        <w:rPr>
          <w:sz w:val="28"/>
          <w:szCs w:val="28"/>
          <w:lang w:val="kk-KZ"/>
        </w:rPr>
        <w:t>-кесте – 4-сыныпта пәндер бойын</w:t>
      </w:r>
      <w:r w:rsidR="009554E5">
        <w:rPr>
          <w:sz w:val="28"/>
          <w:szCs w:val="28"/>
          <w:lang w:val="kk-KZ"/>
        </w:rPr>
        <w:t>ша жиынтық бағалау рәсімдерінің  саны</w:t>
      </w:r>
    </w:p>
    <w:p w:rsidR="009554E5" w:rsidRDefault="009554E5" w:rsidP="009554E5">
      <w:pPr>
        <w:pStyle w:val="a5"/>
        <w:ind w:left="0" w:firstLine="411"/>
        <w:jc w:val="both"/>
        <w:rPr>
          <w:sz w:val="28"/>
          <w:szCs w:val="28"/>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2791"/>
        <w:gridCol w:w="1510"/>
        <w:gridCol w:w="1510"/>
        <w:gridCol w:w="1510"/>
        <w:gridCol w:w="1511"/>
      </w:tblGrid>
      <w:tr w:rsidR="009554E5" w:rsidRPr="00C53DD7" w:rsidTr="001D3FA8">
        <w:trPr>
          <w:jc w:val="center"/>
        </w:trPr>
        <w:tc>
          <w:tcPr>
            <w:tcW w:w="739" w:type="dxa"/>
            <w:vMerge w:val="restart"/>
            <w:shd w:val="clear" w:color="auto" w:fill="auto"/>
          </w:tcPr>
          <w:p w:rsidR="009554E5" w:rsidRPr="00A762FB" w:rsidRDefault="009554E5" w:rsidP="00B72D67">
            <w:pPr>
              <w:adjustRightInd w:val="0"/>
              <w:rPr>
                <w:bCs/>
                <w:color w:val="000000"/>
                <w:sz w:val="24"/>
                <w:szCs w:val="24"/>
                <w:lang w:val="kk-KZ"/>
              </w:rPr>
            </w:pPr>
          </w:p>
          <w:p w:rsidR="009554E5" w:rsidRPr="00A762FB" w:rsidRDefault="009554E5" w:rsidP="00B72D67">
            <w:pPr>
              <w:adjustRightInd w:val="0"/>
              <w:rPr>
                <w:bCs/>
                <w:color w:val="000000"/>
                <w:sz w:val="24"/>
                <w:szCs w:val="24"/>
              </w:rPr>
            </w:pPr>
            <w:r w:rsidRPr="00A762FB">
              <w:rPr>
                <w:bCs/>
                <w:color w:val="000000"/>
                <w:sz w:val="24"/>
                <w:szCs w:val="24"/>
              </w:rPr>
              <w:t>№</w:t>
            </w:r>
          </w:p>
        </w:tc>
        <w:tc>
          <w:tcPr>
            <w:tcW w:w="2791" w:type="dxa"/>
            <w:vMerge w:val="restart"/>
            <w:shd w:val="clear" w:color="auto" w:fill="auto"/>
          </w:tcPr>
          <w:p w:rsidR="009554E5" w:rsidRPr="00A762FB" w:rsidRDefault="009554E5" w:rsidP="00B72D67">
            <w:pPr>
              <w:adjustRightInd w:val="0"/>
              <w:rPr>
                <w:bCs/>
                <w:color w:val="000000"/>
                <w:sz w:val="24"/>
                <w:szCs w:val="24"/>
              </w:rPr>
            </w:pPr>
          </w:p>
          <w:p w:rsidR="009554E5" w:rsidRPr="00A762FB" w:rsidRDefault="009554E5" w:rsidP="00B72D67">
            <w:pPr>
              <w:adjustRightInd w:val="0"/>
              <w:rPr>
                <w:bCs/>
                <w:color w:val="000000"/>
                <w:sz w:val="24"/>
                <w:szCs w:val="24"/>
              </w:rPr>
            </w:pPr>
          </w:p>
          <w:p w:rsidR="009554E5" w:rsidRPr="00A762FB" w:rsidRDefault="009554E5" w:rsidP="00B72D67">
            <w:pPr>
              <w:adjustRightInd w:val="0"/>
              <w:jc w:val="center"/>
              <w:rPr>
                <w:bCs/>
                <w:color w:val="000000"/>
                <w:sz w:val="24"/>
                <w:szCs w:val="24"/>
                <w:lang w:val="kk-KZ"/>
              </w:rPr>
            </w:pPr>
            <w:r w:rsidRPr="00A762FB">
              <w:rPr>
                <w:bCs/>
                <w:color w:val="000000"/>
                <w:sz w:val="24"/>
                <w:szCs w:val="24"/>
                <w:lang w:val="kk-KZ"/>
              </w:rPr>
              <w:t>Пәндер</w:t>
            </w:r>
          </w:p>
        </w:tc>
        <w:tc>
          <w:tcPr>
            <w:tcW w:w="6041" w:type="dxa"/>
            <w:gridSpan w:val="4"/>
            <w:shd w:val="clear" w:color="auto" w:fill="auto"/>
          </w:tcPr>
          <w:p w:rsidR="009554E5" w:rsidRPr="00A762FB" w:rsidRDefault="009554E5" w:rsidP="00B72D67">
            <w:pPr>
              <w:tabs>
                <w:tab w:val="left" w:pos="1239"/>
              </w:tabs>
              <w:adjustRightInd w:val="0"/>
              <w:jc w:val="center"/>
              <w:rPr>
                <w:bCs/>
                <w:color w:val="000000"/>
                <w:sz w:val="24"/>
                <w:szCs w:val="24"/>
                <w:lang w:val="kk-KZ"/>
              </w:rPr>
            </w:pPr>
            <w:r w:rsidRPr="00A762FB">
              <w:rPr>
                <w:sz w:val="24"/>
                <w:szCs w:val="24"/>
                <w:lang w:val="kk-KZ"/>
              </w:rPr>
              <w:t>Бөлім/ортақ тақырып бойынша жиынтық бағалау рәсім</w:t>
            </w:r>
            <w:r>
              <w:rPr>
                <w:sz w:val="24"/>
                <w:szCs w:val="24"/>
                <w:lang w:val="kk-KZ"/>
              </w:rPr>
              <w:t>дер</w:t>
            </w:r>
            <w:r w:rsidRPr="00A762FB">
              <w:rPr>
                <w:sz w:val="24"/>
                <w:szCs w:val="24"/>
                <w:lang w:val="kk-KZ"/>
              </w:rPr>
              <w:t>інің саны</w:t>
            </w:r>
          </w:p>
        </w:tc>
      </w:tr>
      <w:tr w:rsidR="009554E5" w:rsidRPr="00A762FB" w:rsidTr="001D3FA8">
        <w:trPr>
          <w:jc w:val="center"/>
        </w:trPr>
        <w:tc>
          <w:tcPr>
            <w:tcW w:w="739" w:type="dxa"/>
            <w:vMerge/>
            <w:shd w:val="clear" w:color="auto" w:fill="auto"/>
          </w:tcPr>
          <w:p w:rsidR="009554E5" w:rsidRPr="00A762FB" w:rsidRDefault="009554E5" w:rsidP="00B72D67">
            <w:pPr>
              <w:adjustRightInd w:val="0"/>
              <w:rPr>
                <w:bCs/>
                <w:color w:val="000000"/>
                <w:sz w:val="24"/>
                <w:szCs w:val="24"/>
                <w:lang w:val="kk-KZ"/>
              </w:rPr>
            </w:pPr>
          </w:p>
        </w:tc>
        <w:tc>
          <w:tcPr>
            <w:tcW w:w="2791" w:type="dxa"/>
            <w:vMerge/>
            <w:shd w:val="clear" w:color="auto" w:fill="auto"/>
          </w:tcPr>
          <w:p w:rsidR="009554E5" w:rsidRPr="00A762FB" w:rsidRDefault="009554E5" w:rsidP="00B72D67">
            <w:pPr>
              <w:adjustRightInd w:val="0"/>
              <w:rPr>
                <w:bCs/>
                <w:color w:val="000000"/>
                <w:sz w:val="24"/>
                <w:szCs w:val="24"/>
                <w:lang w:val="kk-KZ"/>
              </w:rPr>
            </w:pPr>
          </w:p>
        </w:tc>
        <w:tc>
          <w:tcPr>
            <w:tcW w:w="1510" w:type="dxa"/>
            <w:shd w:val="clear" w:color="auto" w:fill="auto"/>
          </w:tcPr>
          <w:p w:rsidR="009554E5" w:rsidRPr="00A762FB" w:rsidRDefault="009554E5" w:rsidP="00B72D67">
            <w:pPr>
              <w:pStyle w:val="a3"/>
              <w:ind w:left="0"/>
              <w:jc w:val="center"/>
              <w:rPr>
                <w:sz w:val="24"/>
                <w:szCs w:val="24"/>
                <w:lang w:val="ru-RU"/>
              </w:rPr>
            </w:pPr>
            <w:r>
              <w:rPr>
                <w:sz w:val="24"/>
                <w:szCs w:val="24"/>
                <w:lang w:val="ru-RU"/>
              </w:rPr>
              <w:t>1-</w:t>
            </w:r>
            <w:r w:rsidRPr="00A762FB">
              <w:rPr>
                <w:sz w:val="24"/>
                <w:szCs w:val="24"/>
                <w:lang w:val="ru-RU"/>
              </w:rPr>
              <w:t>тоқсан</w:t>
            </w:r>
          </w:p>
        </w:tc>
        <w:tc>
          <w:tcPr>
            <w:tcW w:w="1510" w:type="dxa"/>
            <w:shd w:val="clear" w:color="auto" w:fill="auto"/>
          </w:tcPr>
          <w:p w:rsidR="009554E5" w:rsidRPr="00A762FB" w:rsidRDefault="009554E5" w:rsidP="00B72D67">
            <w:pPr>
              <w:pStyle w:val="a3"/>
              <w:ind w:left="0"/>
              <w:jc w:val="center"/>
              <w:rPr>
                <w:sz w:val="24"/>
                <w:szCs w:val="24"/>
                <w:lang w:val="ru-RU"/>
              </w:rPr>
            </w:pPr>
            <w:r>
              <w:rPr>
                <w:sz w:val="24"/>
                <w:szCs w:val="24"/>
                <w:lang w:val="ru-RU"/>
              </w:rPr>
              <w:t>2-</w:t>
            </w:r>
            <w:r w:rsidRPr="00A762FB">
              <w:rPr>
                <w:sz w:val="24"/>
                <w:szCs w:val="24"/>
                <w:lang w:val="ru-RU"/>
              </w:rPr>
              <w:t>тоқсан</w:t>
            </w:r>
          </w:p>
          <w:p w:rsidR="009554E5" w:rsidRPr="00A762FB" w:rsidRDefault="009554E5" w:rsidP="00B72D67">
            <w:pPr>
              <w:pStyle w:val="a3"/>
              <w:ind w:left="0"/>
              <w:jc w:val="center"/>
              <w:rPr>
                <w:sz w:val="24"/>
                <w:szCs w:val="24"/>
                <w:lang w:val="ru-RU"/>
              </w:rPr>
            </w:pPr>
          </w:p>
        </w:tc>
        <w:tc>
          <w:tcPr>
            <w:tcW w:w="1510" w:type="dxa"/>
            <w:shd w:val="clear" w:color="auto" w:fill="auto"/>
          </w:tcPr>
          <w:p w:rsidR="009554E5" w:rsidRPr="00A762FB" w:rsidRDefault="009554E5" w:rsidP="00B72D67">
            <w:pPr>
              <w:pStyle w:val="a3"/>
              <w:ind w:left="0"/>
              <w:jc w:val="center"/>
              <w:rPr>
                <w:sz w:val="24"/>
                <w:szCs w:val="24"/>
                <w:lang w:val="ru-RU"/>
              </w:rPr>
            </w:pPr>
            <w:r>
              <w:rPr>
                <w:sz w:val="24"/>
                <w:szCs w:val="24"/>
                <w:lang w:val="ru-RU"/>
              </w:rPr>
              <w:t>3-</w:t>
            </w:r>
            <w:r w:rsidRPr="00A762FB">
              <w:rPr>
                <w:sz w:val="24"/>
                <w:szCs w:val="24"/>
                <w:lang w:val="ru-RU"/>
              </w:rPr>
              <w:t>тоқсан</w:t>
            </w:r>
          </w:p>
        </w:tc>
        <w:tc>
          <w:tcPr>
            <w:tcW w:w="1511" w:type="dxa"/>
            <w:shd w:val="clear" w:color="auto" w:fill="auto"/>
          </w:tcPr>
          <w:p w:rsidR="009554E5" w:rsidRPr="00A762FB" w:rsidRDefault="009554E5" w:rsidP="00B72D67">
            <w:pPr>
              <w:pStyle w:val="a3"/>
              <w:ind w:left="0"/>
              <w:jc w:val="center"/>
              <w:rPr>
                <w:sz w:val="24"/>
                <w:szCs w:val="24"/>
                <w:lang w:val="ru-RU"/>
              </w:rPr>
            </w:pPr>
            <w:r>
              <w:rPr>
                <w:sz w:val="24"/>
                <w:szCs w:val="24"/>
                <w:lang w:val="ru-RU"/>
              </w:rPr>
              <w:t>4-</w:t>
            </w:r>
            <w:r w:rsidRPr="00A762FB">
              <w:rPr>
                <w:sz w:val="24"/>
                <w:szCs w:val="24"/>
                <w:lang w:val="ru-RU"/>
              </w:rPr>
              <w:t xml:space="preserve">тоқсан </w:t>
            </w:r>
          </w:p>
          <w:p w:rsidR="009554E5" w:rsidRPr="00A762FB" w:rsidRDefault="009554E5" w:rsidP="00B72D67">
            <w:pPr>
              <w:pStyle w:val="a3"/>
              <w:ind w:left="0"/>
              <w:jc w:val="center"/>
              <w:rPr>
                <w:sz w:val="24"/>
                <w:szCs w:val="24"/>
                <w:lang w:val="ru-RU"/>
              </w:rPr>
            </w:pPr>
          </w:p>
        </w:tc>
      </w:tr>
      <w:tr w:rsidR="009554E5" w:rsidRPr="00A762FB" w:rsidTr="001D3FA8">
        <w:trPr>
          <w:jc w:val="center"/>
        </w:trPr>
        <w:tc>
          <w:tcPr>
            <w:tcW w:w="739" w:type="dxa"/>
            <w:shd w:val="clear" w:color="auto" w:fill="auto"/>
          </w:tcPr>
          <w:p w:rsidR="009554E5" w:rsidRPr="00A762FB" w:rsidRDefault="009554E5" w:rsidP="00B72D67">
            <w:pPr>
              <w:adjustRightInd w:val="0"/>
              <w:rPr>
                <w:bCs/>
                <w:color w:val="000000"/>
                <w:sz w:val="24"/>
                <w:szCs w:val="24"/>
              </w:rPr>
            </w:pPr>
            <w:r w:rsidRPr="00A762FB">
              <w:rPr>
                <w:bCs/>
                <w:color w:val="000000"/>
                <w:sz w:val="24"/>
                <w:szCs w:val="24"/>
              </w:rPr>
              <w:t>1</w:t>
            </w:r>
          </w:p>
        </w:tc>
        <w:tc>
          <w:tcPr>
            <w:tcW w:w="2791" w:type="dxa"/>
            <w:shd w:val="clear" w:color="auto" w:fill="auto"/>
          </w:tcPr>
          <w:p w:rsidR="009554E5" w:rsidRPr="00A762FB" w:rsidRDefault="009554E5" w:rsidP="00B72D67">
            <w:pPr>
              <w:adjustRightInd w:val="0"/>
              <w:rPr>
                <w:bCs/>
                <w:color w:val="000000"/>
                <w:sz w:val="24"/>
                <w:szCs w:val="24"/>
                <w:lang w:val="kk-KZ"/>
              </w:rPr>
            </w:pPr>
            <w:r w:rsidRPr="00A762FB">
              <w:rPr>
                <w:bCs/>
                <w:color w:val="000000"/>
                <w:sz w:val="24"/>
                <w:szCs w:val="24"/>
                <w:lang w:val="kk-KZ"/>
              </w:rPr>
              <w:t>Қазақ тілі</w:t>
            </w:r>
          </w:p>
        </w:tc>
        <w:tc>
          <w:tcPr>
            <w:tcW w:w="1510" w:type="dxa"/>
            <w:shd w:val="clear" w:color="auto" w:fill="auto"/>
          </w:tcPr>
          <w:p w:rsidR="009554E5" w:rsidRPr="00A762FB" w:rsidRDefault="009554E5" w:rsidP="00B72D67">
            <w:pPr>
              <w:adjustRightInd w:val="0"/>
              <w:rPr>
                <w:bCs/>
                <w:color w:val="000000"/>
                <w:sz w:val="24"/>
                <w:szCs w:val="24"/>
              </w:rPr>
            </w:pPr>
            <w:r w:rsidRPr="00A762FB">
              <w:rPr>
                <w:bCs/>
                <w:color w:val="000000"/>
                <w:sz w:val="24"/>
                <w:szCs w:val="24"/>
              </w:rPr>
              <w:t>2*</w:t>
            </w:r>
          </w:p>
        </w:tc>
        <w:tc>
          <w:tcPr>
            <w:tcW w:w="1510" w:type="dxa"/>
            <w:shd w:val="clear" w:color="auto" w:fill="auto"/>
          </w:tcPr>
          <w:p w:rsidR="009554E5" w:rsidRPr="00A762FB" w:rsidRDefault="009554E5" w:rsidP="00B72D67">
            <w:pPr>
              <w:adjustRightInd w:val="0"/>
              <w:rPr>
                <w:bCs/>
                <w:color w:val="000000"/>
                <w:sz w:val="24"/>
                <w:szCs w:val="24"/>
              </w:rPr>
            </w:pPr>
            <w:r w:rsidRPr="00A762FB">
              <w:rPr>
                <w:bCs/>
                <w:color w:val="000000"/>
                <w:sz w:val="24"/>
                <w:szCs w:val="24"/>
              </w:rPr>
              <w:t>2*</w:t>
            </w:r>
          </w:p>
        </w:tc>
        <w:tc>
          <w:tcPr>
            <w:tcW w:w="1510" w:type="dxa"/>
            <w:shd w:val="clear" w:color="auto" w:fill="auto"/>
          </w:tcPr>
          <w:p w:rsidR="009554E5" w:rsidRPr="00A762FB" w:rsidRDefault="009554E5" w:rsidP="00B72D67">
            <w:pPr>
              <w:adjustRightInd w:val="0"/>
              <w:rPr>
                <w:bCs/>
                <w:color w:val="000000"/>
                <w:sz w:val="24"/>
                <w:szCs w:val="24"/>
              </w:rPr>
            </w:pPr>
            <w:r w:rsidRPr="00A762FB">
              <w:rPr>
                <w:bCs/>
                <w:color w:val="000000"/>
                <w:sz w:val="24"/>
                <w:szCs w:val="24"/>
              </w:rPr>
              <w:t>2*</w:t>
            </w:r>
          </w:p>
        </w:tc>
        <w:tc>
          <w:tcPr>
            <w:tcW w:w="1511" w:type="dxa"/>
            <w:shd w:val="clear" w:color="auto" w:fill="auto"/>
          </w:tcPr>
          <w:p w:rsidR="009554E5" w:rsidRPr="00A762FB" w:rsidRDefault="009554E5" w:rsidP="00B72D67">
            <w:pPr>
              <w:tabs>
                <w:tab w:val="left" w:pos="1239"/>
              </w:tabs>
              <w:adjustRightInd w:val="0"/>
              <w:rPr>
                <w:bCs/>
                <w:color w:val="000000"/>
                <w:sz w:val="24"/>
                <w:szCs w:val="24"/>
              </w:rPr>
            </w:pPr>
            <w:r w:rsidRPr="00A762FB">
              <w:rPr>
                <w:bCs/>
                <w:color w:val="000000"/>
                <w:sz w:val="24"/>
                <w:szCs w:val="24"/>
              </w:rPr>
              <w:t>2*</w:t>
            </w:r>
          </w:p>
        </w:tc>
      </w:tr>
      <w:tr w:rsidR="009554E5" w:rsidRPr="00A762FB" w:rsidTr="001D3FA8">
        <w:trPr>
          <w:jc w:val="center"/>
        </w:trPr>
        <w:tc>
          <w:tcPr>
            <w:tcW w:w="739" w:type="dxa"/>
            <w:shd w:val="clear" w:color="auto" w:fill="auto"/>
          </w:tcPr>
          <w:p w:rsidR="009554E5" w:rsidRPr="00A762FB" w:rsidRDefault="009554E5" w:rsidP="00B72D67">
            <w:pPr>
              <w:adjustRightInd w:val="0"/>
              <w:rPr>
                <w:bCs/>
                <w:color w:val="000000"/>
                <w:sz w:val="24"/>
                <w:szCs w:val="24"/>
              </w:rPr>
            </w:pPr>
            <w:r w:rsidRPr="00A762FB">
              <w:rPr>
                <w:bCs/>
                <w:color w:val="000000"/>
                <w:sz w:val="24"/>
                <w:szCs w:val="24"/>
              </w:rPr>
              <w:t>2</w:t>
            </w:r>
          </w:p>
        </w:tc>
        <w:tc>
          <w:tcPr>
            <w:tcW w:w="2791" w:type="dxa"/>
            <w:shd w:val="clear" w:color="auto" w:fill="auto"/>
          </w:tcPr>
          <w:p w:rsidR="009554E5" w:rsidRPr="00A762FB" w:rsidRDefault="009554E5" w:rsidP="00B72D67">
            <w:pPr>
              <w:adjustRightInd w:val="0"/>
              <w:rPr>
                <w:bCs/>
                <w:color w:val="000000"/>
                <w:sz w:val="24"/>
                <w:szCs w:val="24"/>
                <w:lang w:val="kk-KZ"/>
              </w:rPr>
            </w:pPr>
            <w:r w:rsidRPr="00A762FB">
              <w:rPr>
                <w:bCs/>
                <w:color w:val="000000"/>
                <w:sz w:val="24"/>
                <w:szCs w:val="24"/>
                <w:lang w:val="kk-KZ"/>
              </w:rPr>
              <w:t>Әдебиеттік оқу</w:t>
            </w:r>
          </w:p>
        </w:tc>
        <w:tc>
          <w:tcPr>
            <w:tcW w:w="1510" w:type="dxa"/>
            <w:shd w:val="clear" w:color="auto" w:fill="auto"/>
          </w:tcPr>
          <w:p w:rsidR="009554E5" w:rsidRPr="00A762FB" w:rsidRDefault="009554E5" w:rsidP="00B72D67">
            <w:pPr>
              <w:adjustRightInd w:val="0"/>
              <w:rPr>
                <w:bCs/>
                <w:color w:val="000000"/>
                <w:sz w:val="24"/>
                <w:szCs w:val="24"/>
              </w:rPr>
            </w:pPr>
            <w:r w:rsidRPr="00A762FB">
              <w:rPr>
                <w:bCs/>
                <w:color w:val="000000"/>
                <w:sz w:val="24"/>
                <w:szCs w:val="24"/>
              </w:rPr>
              <w:t>2*</w:t>
            </w:r>
          </w:p>
        </w:tc>
        <w:tc>
          <w:tcPr>
            <w:tcW w:w="1510" w:type="dxa"/>
            <w:shd w:val="clear" w:color="auto" w:fill="auto"/>
          </w:tcPr>
          <w:p w:rsidR="009554E5" w:rsidRPr="00A762FB" w:rsidRDefault="009554E5" w:rsidP="00B72D67">
            <w:pPr>
              <w:adjustRightInd w:val="0"/>
              <w:rPr>
                <w:bCs/>
                <w:color w:val="000000"/>
                <w:sz w:val="24"/>
                <w:szCs w:val="24"/>
              </w:rPr>
            </w:pPr>
            <w:r w:rsidRPr="00A762FB">
              <w:rPr>
                <w:bCs/>
                <w:color w:val="000000"/>
                <w:sz w:val="24"/>
                <w:szCs w:val="24"/>
              </w:rPr>
              <w:t>2*</w:t>
            </w:r>
          </w:p>
        </w:tc>
        <w:tc>
          <w:tcPr>
            <w:tcW w:w="1510" w:type="dxa"/>
            <w:shd w:val="clear" w:color="auto" w:fill="auto"/>
          </w:tcPr>
          <w:p w:rsidR="009554E5" w:rsidRPr="00A762FB" w:rsidRDefault="009554E5" w:rsidP="00B72D67">
            <w:pPr>
              <w:adjustRightInd w:val="0"/>
              <w:rPr>
                <w:bCs/>
                <w:color w:val="000000"/>
                <w:sz w:val="24"/>
                <w:szCs w:val="24"/>
              </w:rPr>
            </w:pPr>
            <w:r w:rsidRPr="00A762FB">
              <w:rPr>
                <w:bCs/>
                <w:color w:val="000000"/>
                <w:sz w:val="24"/>
                <w:szCs w:val="24"/>
              </w:rPr>
              <w:t>2*</w:t>
            </w:r>
          </w:p>
        </w:tc>
        <w:tc>
          <w:tcPr>
            <w:tcW w:w="1511" w:type="dxa"/>
            <w:shd w:val="clear" w:color="auto" w:fill="auto"/>
          </w:tcPr>
          <w:p w:rsidR="009554E5" w:rsidRPr="00A762FB" w:rsidRDefault="009554E5" w:rsidP="00B72D67">
            <w:pPr>
              <w:tabs>
                <w:tab w:val="left" w:pos="1239"/>
              </w:tabs>
              <w:adjustRightInd w:val="0"/>
              <w:rPr>
                <w:bCs/>
                <w:color w:val="000000"/>
                <w:sz w:val="24"/>
                <w:szCs w:val="24"/>
              </w:rPr>
            </w:pPr>
            <w:r w:rsidRPr="00A762FB">
              <w:rPr>
                <w:bCs/>
                <w:color w:val="000000"/>
                <w:sz w:val="24"/>
                <w:szCs w:val="24"/>
              </w:rPr>
              <w:t>2*</w:t>
            </w:r>
          </w:p>
        </w:tc>
      </w:tr>
      <w:tr w:rsidR="009554E5" w:rsidRPr="00A762FB" w:rsidTr="001D3FA8">
        <w:trPr>
          <w:jc w:val="center"/>
        </w:trPr>
        <w:tc>
          <w:tcPr>
            <w:tcW w:w="739" w:type="dxa"/>
            <w:shd w:val="clear" w:color="auto" w:fill="auto"/>
          </w:tcPr>
          <w:p w:rsidR="009554E5" w:rsidRPr="00A762FB" w:rsidRDefault="009554E5" w:rsidP="00B72D67">
            <w:pPr>
              <w:adjustRightInd w:val="0"/>
              <w:rPr>
                <w:bCs/>
                <w:color w:val="000000"/>
                <w:sz w:val="24"/>
                <w:szCs w:val="24"/>
              </w:rPr>
            </w:pPr>
            <w:r w:rsidRPr="00A762FB">
              <w:rPr>
                <w:bCs/>
                <w:color w:val="000000"/>
                <w:sz w:val="24"/>
                <w:szCs w:val="24"/>
              </w:rPr>
              <w:t>3</w:t>
            </w:r>
          </w:p>
        </w:tc>
        <w:tc>
          <w:tcPr>
            <w:tcW w:w="2791" w:type="dxa"/>
            <w:shd w:val="clear" w:color="auto" w:fill="auto"/>
          </w:tcPr>
          <w:p w:rsidR="009554E5" w:rsidRPr="00A762FB" w:rsidRDefault="009554E5" w:rsidP="00B72D67">
            <w:pPr>
              <w:adjustRightInd w:val="0"/>
              <w:rPr>
                <w:bCs/>
                <w:color w:val="000000"/>
                <w:sz w:val="24"/>
                <w:szCs w:val="24"/>
                <w:lang w:val="kk-KZ"/>
              </w:rPr>
            </w:pPr>
            <w:r w:rsidRPr="00A762FB">
              <w:rPr>
                <w:bCs/>
                <w:color w:val="000000"/>
                <w:sz w:val="24"/>
                <w:szCs w:val="24"/>
                <w:lang w:val="kk-KZ"/>
              </w:rPr>
              <w:t>Орыс тілі (Я2)</w:t>
            </w:r>
          </w:p>
        </w:tc>
        <w:tc>
          <w:tcPr>
            <w:tcW w:w="1510" w:type="dxa"/>
            <w:shd w:val="clear" w:color="auto" w:fill="auto"/>
          </w:tcPr>
          <w:p w:rsidR="009554E5" w:rsidRPr="00A762FB" w:rsidRDefault="009554E5" w:rsidP="00B72D67">
            <w:pPr>
              <w:adjustRightInd w:val="0"/>
              <w:rPr>
                <w:bCs/>
                <w:color w:val="000000"/>
                <w:sz w:val="24"/>
                <w:szCs w:val="24"/>
              </w:rPr>
            </w:pPr>
            <w:r w:rsidRPr="00A762FB">
              <w:rPr>
                <w:bCs/>
                <w:color w:val="000000"/>
                <w:sz w:val="24"/>
                <w:szCs w:val="24"/>
              </w:rPr>
              <w:t>2*</w:t>
            </w:r>
          </w:p>
        </w:tc>
        <w:tc>
          <w:tcPr>
            <w:tcW w:w="1510" w:type="dxa"/>
            <w:shd w:val="clear" w:color="auto" w:fill="auto"/>
          </w:tcPr>
          <w:p w:rsidR="009554E5" w:rsidRPr="00A762FB" w:rsidRDefault="009554E5" w:rsidP="00B72D67">
            <w:pPr>
              <w:adjustRightInd w:val="0"/>
              <w:rPr>
                <w:bCs/>
                <w:color w:val="000000"/>
                <w:sz w:val="24"/>
                <w:szCs w:val="24"/>
              </w:rPr>
            </w:pPr>
            <w:r w:rsidRPr="00A762FB">
              <w:rPr>
                <w:bCs/>
                <w:color w:val="000000"/>
                <w:sz w:val="24"/>
                <w:szCs w:val="24"/>
              </w:rPr>
              <w:t>2*</w:t>
            </w:r>
          </w:p>
        </w:tc>
        <w:tc>
          <w:tcPr>
            <w:tcW w:w="1510" w:type="dxa"/>
            <w:shd w:val="clear" w:color="auto" w:fill="auto"/>
          </w:tcPr>
          <w:p w:rsidR="009554E5" w:rsidRPr="00A762FB" w:rsidRDefault="009554E5" w:rsidP="00B72D67">
            <w:pPr>
              <w:adjustRightInd w:val="0"/>
              <w:rPr>
                <w:bCs/>
                <w:color w:val="000000"/>
                <w:sz w:val="24"/>
                <w:szCs w:val="24"/>
              </w:rPr>
            </w:pPr>
            <w:r w:rsidRPr="00A762FB">
              <w:rPr>
                <w:bCs/>
                <w:color w:val="000000"/>
                <w:sz w:val="24"/>
                <w:szCs w:val="24"/>
              </w:rPr>
              <w:t>2*</w:t>
            </w:r>
          </w:p>
        </w:tc>
        <w:tc>
          <w:tcPr>
            <w:tcW w:w="1511" w:type="dxa"/>
            <w:shd w:val="clear" w:color="auto" w:fill="auto"/>
          </w:tcPr>
          <w:p w:rsidR="009554E5" w:rsidRPr="00A762FB" w:rsidRDefault="009554E5" w:rsidP="00B72D67">
            <w:pPr>
              <w:tabs>
                <w:tab w:val="left" w:pos="1239"/>
              </w:tabs>
              <w:adjustRightInd w:val="0"/>
              <w:rPr>
                <w:bCs/>
                <w:color w:val="000000"/>
                <w:sz w:val="24"/>
                <w:szCs w:val="24"/>
              </w:rPr>
            </w:pPr>
            <w:r w:rsidRPr="00A762FB">
              <w:rPr>
                <w:bCs/>
                <w:color w:val="000000"/>
                <w:sz w:val="24"/>
                <w:szCs w:val="24"/>
              </w:rPr>
              <w:t>2*</w:t>
            </w:r>
          </w:p>
        </w:tc>
      </w:tr>
      <w:tr w:rsidR="009554E5" w:rsidRPr="00A762FB" w:rsidTr="001D3FA8">
        <w:trPr>
          <w:jc w:val="center"/>
        </w:trPr>
        <w:tc>
          <w:tcPr>
            <w:tcW w:w="739" w:type="dxa"/>
            <w:shd w:val="clear" w:color="auto" w:fill="auto"/>
          </w:tcPr>
          <w:p w:rsidR="009554E5" w:rsidRPr="00A762FB" w:rsidRDefault="009554E5" w:rsidP="00B72D67">
            <w:pPr>
              <w:adjustRightInd w:val="0"/>
              <w:rPr>
                <w:bCs/>
                <w:color w:val="000000"/>
                <w:sz w:val="24"/>
                <w:szCs w:val="24"/>
              </w:rPr>
            </w:pPr>
            <w:r w:rsidRPr="00A762FB">
              <w:rPr>
                <w:bCs/>
                <w:color w:val="000000"/>
                <w:sz w:val="24"/>
                <w:szCs w:val="24"/>
              </w:rPr>
              <w:t>4</w:t>
            </w:r>
          </w:p>
        </w:tc>
        <w:tc>
          <w:tcPr>
            <w:tcW w:w="2791" w:type="dxa"/>
            <w:shd w:val="clear" w:color="auto" w:fill="auto"/>
          </w:tcPr>
          <w:p w:rsidR="009554E5" w:rsidRPr="00A762FB" w:rsidRDefault="009554E5" w:rsidP="00B72D67">
            <w:pPr>
              <w:adjustRightInd w:val="0"/>
              <w:rPr>
                <w:bCs/>
                <w:color w:val="000000"/>
                <w:sz w:val="24"/>
                <w:szCs w:val="24"/>
              </w:rPr>
            </w:pPr>
            <w:r w:rsidRPr="00A762FB">
              <w:rPr>
                <w:bCs/>
                <w:color w:val="000000"/>
                <w:sz w:val="24"/>
                <w:szCs w:val="24"/>
              </w:rPr>
              <w:t>А</w:t>
            </w:r>
            <w:r w:rsidRPr="00A762FB">
              <w:rPr>
                <w:bCs/>
                <w:color w:val="000000"/>
                <w:sz w:val="24"/>
                <w:szCs w:val="24"/>
                <w:lang w:val="kk-KZ"/>
              </w:rPr>
              <w:t>ғылшын тілі</w:t>
            </w:r>
          </w:p>
        </w:tc>
        <w:tc>
          <w:tcPr>
            <w:tcW w:w="1510" w:type="dxa"/>
            <w:shd w:val="clear" w:color="auto" w:fill="auto"/>
          </w:tcPr>
          <w:p w:rsidR="009554E5" w:rsidRPr="00E04DA3" w:rsidRDefault="009554E5" w:rsidP="00B72D67">
            <w:pPr>
              <w:adjustRightInd w:val="0"/>
              <w:rPr>
                <w:bCs/>
                <w:color w:val="000000"/>
                <w:sz w:val="24"/>
                <w:szCs w:val="24"/>
              </w:rPr>
            </w:pPr>
            <w:r w:rsidRPr="00E04DA3">
              <w:rPr>
                <w:bCs/>
                <w:color w:val="000000"/>
                <w:sz w:val="24"/>
                <w:szCs w:val="24"/>
              </w:rPr>
              <w:t>2*</w:t>
            </w:r>
          </w:p>
        </w:tc>
        <w:tc>
          <w:tcPr>
            <w:tcW w:w="1510" w:type="dxa"/>
            <w:shd w:val="clear" w:color="auto" w:fill="auto"/>
          </w:tcPr>
          <w:p w:rsidR="009554E5" w:rsidRPr="00E04DA3" w:rsidRDefault="009554E5" w:rsidP="00B72D67">
            <w:pPr>
              <w:adjustRightInd w:val="0"/>
              <w:rPr>
                <w:bCs/>
                <w:color w:val="000000"/>
                <w:sz w:val="24"/>
                <w:szCs w:val="24"/>
              </w:rPr>
            </w:pPr>
            <w:r w:rsidRPr="00E04DA3">
              <w:rPr>
                <w:bCs/>
                <w:color w:val="000000"/>
                <w:sz w:val="24"/>
                <w:szCs w:val="24"/>
              </w:rPr>
              <w:t>2*</w:t>
            </w:r>
          </w:p>
        </w:tc>
        <w:tc>
          <w:tcPr>
            <w:tcW w:w="1510" w:type="dxa"/>
            <w:shd w:val="clear" w:color="auto" w:fill="auto"/>
          </w:tcPr>
          <w:p w:rsidR="009554E5" w:rsidRPr="00E04DA3" w:rsidRDefault="009554E5" w:rsidP="00B72D67">
            <w:pPr>
              <w:adjustRightInd w:val="0"/>
              <w:rPr>
                <w:bCs/>
                <w:color w:val="000000"/>
                <w:sz w:val="24"/>
                <w:szCs w:val="24"/>
              </w:rPr>
            </w:pPr>
            <w:r w:rsidRPr="00E04DA3">
              <w:rPr>
                <w:bCs/>
                <w:color w:val="000000"/>
                <w:sz w:val="24"/>
                <w:szCs w:val="24"/>
              </w:rPr>
              <w:t>2*</w:t>
            </w:r>
          </w:p>
        </w:tc>
        <w:tc>
          <w:tcPr>
            <w:tcW w:w="1511" w:type="dxa"/>
            <w:shd w:val="clear" w:color="auto" w:fill="auto"/>
          </w:tcPr>
          <w:p w:rsidR="009554E5" w:rsidRPr="00A762FB" w:rsidRDefault="009554E5" w:rsidP="00B72D67">
            <w:pPr>
              <w:tabs>
                <w:tab w:val="left" w:pos="1239"/>
              </w:tabs>
              <w:adjustRightInd w:val="0"/>
              <w:rPr>
                <w:bCs/>
                <w:color w:val="000000"/>
                <w:sz w:val="24"/>
                <w:szCs w:val="24"/>
              </w:rPr>
            </w:pPr>
            <w:r w:rsidRPr="00A762FB">
              <w:rPr>
                <w:bCs/>
                <w:color w:val="000000"/>
                <w:sz w:val="24"/>
                <w:szCs w:val="24"/>
              </w:rPr>
              <w:t>2*</w:t>
            </w:r>
          </w:p>
        </w:tc>
      </w:tr>
      <w:tr w:rsidR="009554E5" w:rsidRPr="00A762FB" w:rsidTr="001D3FA8">
        <w:trPr>
          <w:jc w:val="center"/>
        </w:trPr>
        <w:tc>
          <w:tcPr>
            <w:tcW w:w="739" w:type="dxa"/>
            <w:shd w:val="clear" w:color="auto" w:fill="auto"/>
          </w:tcPr>
          <w:p w:rsidR="009554E5" w:rsidRPr="00A762FB" w:rsidRDefault="009554E5" w:rsidP="00B72D67">
            <w:pPr>
              <w:adjustRightInd w:val="0"/>
              <w:rPr>
                <w:bCs/>
                <w:color w:val="000000"/>
                <w:sz w:val="24"/>
                <w:szCs w:val="24"/>
              </w:rPr>
            </w:pPr>
            <w:r w:rsidRPr="00A762FB">
              <w:rPr>
                <w:bCs/>
                <w:color w:val="000000"/>
                <w:sz w:val="24"/>
                <w:szCs w:val="24"/>
              </w:rPr>
              <w:t>5</w:t>
            </w:r>
          </w:p>
        </w:tc>
        <w:tc>
          <w:tcPr>
            <w:tcW w:w="2791" w:type="dxa"/>
            <w:shd w:val="clear" w:color="auto" w:fill="auto"/>
          </w:tcPr>
          <w:p w:rsidR="009554E5" w:rsidRPr="00A762FB" w:rsidRDefault="009554E5" w:rsidP="00B72D67">
            <w:pPr>
              <w:adjustRightInd w:val="0"/>
              <w:rPr>
                <w:bCs/>
                <w:color w:val="000000"/>
                <w:sz w:val="24"/>
                <w:szCs w:val="24"/>
              </w:rPr>
            </w:pPr>
            <w:r w:rsidRPr="00A762FB">
              <w:rPr>
                <w:bCs/>
                <w:color w:val="000000"/>
                <w:sz w:val="24"/>
                <w:szCs w:val="24"/>
              </w:rPr>
              <w:t xml:space="preserve">Математика </w:t>
            </w:r>
          </w:p>
        </w:tc>
        <w:tc>
          <w:tcPr>
            <w:tcW w:w="1510" w:type="dxa"/>
            <w:shd w:val="clear" w:color="auto" w:fill="auto"/>
          </w:tcPr>
          <w:p w:rsidR="009554E5" w:rsidRPr="00E04DA3" w:rsidRDefault="009554E5" w:rsidP="00B72D67">
            <w:pPr>
              <w:adjustRightInd w:val="0"/>
              <w:rPr>
                <w:bCs/>
                <w:color w:val="000000"/>
                <w:sz w:val="24"/>
                <w:szCs w:val="24"/>
              </w:rPr>
            </w:pPr>
            <w:r w:rsidRPr="00E04DA3">
              <w:rPr>
                <w:bCs/>
                <w:color w:val="000000"/>
                <w:sz w:val="24"/>
                <w:szCs w:val="24"/>
              </w:rPr>
              <w:t>3</w:t>
            </w:r>
          </w:p>
        </w:tc>
        <w:tc>
          <w:tcPr>
            <w:tcW w:w="1510" w:type="dxa"/>
            <w:shd w:val="clear" w:color="auto" w:fill="auto"/>
          </w:tcPr>
          <w:p w:rsidR="009554E5" w:rsidRPr="00E04DA3" w:rsidRDefault="009554E5" w:rsidP="00B72D67">
            <w:pPr>
              <w:adjustRightInd w:val="0"/>
              <w:rPr>
                <w:bCs/>
                <w:color w:val="000000"/>
                <w:sz w:val="24"/>
                <w:szCs w:val="24"/>
                <w:lang w:val="kk-KZ"/>
              </w:rPr>
            </w:pPr>
            <w:r w:rsidRPr="00E04DA3">
              <w:rPr>
                <w:bCs/>
                <w:color w:val="000000"/>
                <w:sz w:val="24"/>
                <w:szCs w:val="24"/>
                <w:lang w:val="kk-KZ"/>
              </w:rPr>
              <w:t>2</w:t>
            </w:r>
          </w:p>
        </w:tc>
        <w:tc>
          <w:tcPr>
            <w:tcW w:w="1510" w:type="dxa"/>
            <w:shd w:val="clear" w:color="auto" w:fill="auto"/>
          </w:tcPr>
          <w:p w:rsidR="009554E5" w:rsidRPr="00E04DA3" w:rsidRDefault="009554E5" w:rsidP="00B72D67">
            <w:pPr>
              <w:adjustRightInd w:val="0"/>
              <w:rPr>
                <w:bCs/>
                <w:color w:val="000000"/>
                <w:sz w:val="24"/>
                <w:szCs w:val="24"/>
                <w:lang w:val="kk-KZ"/>
              </w:rPr>
            </w:pPr>
            <w:r w:rsidRPr="00E04DA3">
              <w:rPr>
                <w:bCs/>
                <w:color w:val="000000"/>
                <w:sz w:val="24"/>
                <w:szCs w:val="24"/>
                <w:lang w:val="kk-KZ"/>
              </w:rPr>
              <w:t>2</w:t>
            </w:r>
          </w:p>
        </w:tc>
        <w:tc>
          <w:tcPr>
            <w:tcW w:w="1511" w:type="dxa"/>
            <w:shd w:val="clear" w:color="auto" w:fill="auto"/>
          </w:tcPr>
          <w:p w:rsidR="009554E5" w:rsidRPr="00A762FB" w:rsidRDefault="009554E5" w:rsidP="00B72D67">
            <w:pPr>
              <w:tabs>
                <w:tab w:val="left" w:pos="1239"/>
              </w:tabs>
              <w:adjustRightInd w:val="0"/>
              <w:rPr>
                <w:bCs/>
                <w:color w:val="000000"/>
                <w:sz w:val="24"/>
                <w:szCs w:val="24"/>
              </w:rPr>
            </w:pPr>
            <w:r w:rsidRPr="00A762FB">
              <w:rPr>
                <w:bCs/>
                <w:color w:val="000000"/>
                <w:sz w:val="24"/>
                <w:szCs w:val="24"/>
              </w:rPr>
              <w:t>3</w:t>
            </w:r>
          </w:p>
        </w:tc>
      </w:tr>
      <w:tr w:rsidR="009554E5" w:rsidRPr="00A762FB" w:rsidTr="001D3FA8">
        <w:trPr>
          <w:jc w:val="center"/>
        </w:trPr>
        <w:tc>
          <w:tcPr>
            <w:tcW w:w="739" w:type="dxa"/>
            <w:shd w:val="clear" w:color="auto" w:fill="auto"/>
          </w:tcPr>
          <w:p w:rsidR="009554E5" w:rsidRPr="00A762FB" w:rsidRDefault="009554E5" w:rsidP="00B72D67">
            <w:pPr>
              <w:adjustRightInd w:val="0"/>
              <w:rPr>
                <w:bCs/>
                <w:color w:val="000000"/>
                <w:sz w:val="24"/>
                <w:szCs w:val="24"/>
              </w:rPr>
            </w:pPr>
            <w:r w:rsidRPr="00A762FB">
              <w:rPr>
                <w:bCs/>
                <w:color w:val="000000"/>
                <w:sz w:val="24"/>
                <w:szCs w:val="24"/>
              </w:rPr>
              <w:t>6</w:t>
            </w:r>
          </w:p>
        </w:tc>
        <w:tc>
          <w:tcPr>
            <w:tcW w:w="2791" w:type="dxa"/>
            <w:shd w:val="clear" w:color="auto" w:fill="auto"/>
          </w:tcPr>
          <w:p w:rsidR="009554E5" w:rsidRPr="00A762FB" w:rsidRDefault="009554E5" w:rsidP="00B72D67">
            <w:pPr>
              <w:adjustRightInd w:val="0"/>
              <w:rPr>
                <w:bCs/>
                <w:color w:val="000000"/>
                <w:sz w:val="24"/>
                <w:szCs w:val="24"/>
              </w:rPr>
            </w:pPr>
            <w:r w:rsidRPr="00A762FB">
              <w:rPr>
                <w:bCs/>
                <w:color w:val="000000"/>
                <w:sz w:val="24"/>
                <w:szCs w:val="24"/>
                <w:lang w:val="kk-KZ"/>
              </w:rPr>
              <w:t>Ақпараттық</w:t>
            </w:r>
            <w:r w:rsidRPr="00A762FB">
              <w:rPr>
                <w:bCs/>
                <w:color w:val="000000"/>
                <w:sz w:val="24"/>
                <w:szCs w:val="24"/>
              </w:rPr>
              <w:t>-коммуникаци</w:t>
            </w:r>
            <w:r w:rsidRPr="00A762FB">
              <w:rPr>
                <w:bCs/>
                <w:color w:val="000000"/>
                <w:sz w:val="24"/>
                <w:szCs w:val="24"/>
                <w:lang w:val="kk-KZ"/>
              </w:rPr>
              <w:t>ялық</w:t>
            </w:r>
            <w:r w:rsidRPr="00A762FB">
              <w:rPr>
                <w:bCs/>
                <w:color w:val="000000"/>
                <w:sz w:val="24"/>
                <w:szCs w:val="24"/>
              </w:rPr>
              <w:t xml:space="preserve"> технологи</w:t>
            </w:r>
            <w:r w:rsidRPr="00A762FB">
              <w:rPr>
                <w:bCs/>
                <w:color w:val="000000"/>
                <w:sz w:val="24"/>
                <w:szCs w:val="24"/>
                <w:lang w:val="kk-KZ"/>
              </w:rPr>
              <w:t>ялар</w:t>
            </w:r>
          </w:p>
        </w:tc>
        <w:tc>
          <w:tcPr>
            <w:tcW w:w="1510" w:type="dxa"/>
            <w:shd w:val="clear" w:color="auto" w:fill="auto"/>
          </w:tcPr>
          <w:p w:rsidR="009554E5" w:rsidRPr="00E04DA3" w:rsidRDefault="009554E5" w:rsidP="00B72D67">
            <w:pPr>
              <w:adjustRightInd w:val="0"/>
              <w:rPr>
                <w:bCs/>
                <w:color w:val="000000"/>
                <w:sz w:val="24"/>
                <w:szCs w:val="24"/>
              </w:rPr>
            </w:pPr>
            <w:r w:rsidRPr="00E04DA3">
              <w:rPr>
                <w:bCs/>
                <w:color w:val="000000"/>
                <w:sz w:val="24"/>
                <w:szCs w:val="24"/>
              </w:rPr>
              <w:t>2</w:t>
            </w:r>
          </w:p>
        </w:tc>
        <w:tc>
          <w:tcPr>
            <w:tcW w:w="1510" w:type="dxa"/>
            <w:shd w:val="clear" w:color="auto" w:fill="auto"/>
          </w:tcPr>
          <w:p w:rsidR="009554E5" w:rsidRPr="00E04DA3" w:rsidRDefault="009554E5" w:rsidP="00B72D67">
            <w:pPr>
              <w:adjustRightInd w:val="0"/>
              <w:rPr>
                <w:bCs/>
                <w:color w:val="000000"/>
                <w:sz w:val="24"/>
                <w:szCs w:val="24"/>
              </w:rPr>
            </w:pPr>
            <w:r w:rsidRPr="00E04DA3">
              <w:rPr>
                <w:bCs/>
                <w:color w:val="000000"/>
                <w:sz w:val="24"/>
                <w:szCs w:val="24"/>
              </w:rPr>
              <w:t>2</w:t>
            </w:r>
          </w:p>
        </w:tc>
        <w:tc>
          <w:tcPr>
            <w:tcW w:w="1510" w:type="dxa"/>
            <w:shd w:val="clear" w:color="auto" w:fill="auto"/>
          </w:tcPr>
          <w:p w:rsidR="009554E5" w:rsidRPr="00E04DA3" w:rsidRDefault="009554E5" w:rsidP="00B72D67">
            <w:pPr>
              <w:adjustRightInd w:val="0"/>
              <w:rPr>
                <w:bCs/>
                <w:color w:val="000000"/>
                <w:sz w:val="24"/>
                <w:szCs w:val="24"/>
              </w:rPr>
            </w:pPr>
            <w:r w:rsidRPr="00E04DA3">
              <w:rPr>
                <w:bCs/>
                <w:color w:val="000000"/>
                <w:sz w:val="24"/>
                <w:szCs w:val="24"/>
              </w:rPr>
              <w:t>2</w:t>
            </w:r>
          </w:p>
        </w:tc>
        <w:tc>
          <w:tcPr>
            <w:tcW w:w="1511" w:type="dxa"/>
            <w:shd w:val="clear" w:color="auto" w:fill="auto"/>
          </w:tcPr>
          <w:p w:rsidR="009554E5" w:rsidRPr="00A762FB" w:rsidRDefault="009554E5" w:rsidP="00B72D67">
            <w:pPr>
              <w:tabs>
                <w:tab w:val="left" w:pos="1239"/>
              </w:tabs>
              <w:adjustRightInd w:val="0"/>
              <w:rPr>
                <w:bCs/>
                <w:color w:val="000000"/>
                <w:sz w:val="24"/>
                <w:szCs w:val="24"/>
              </w:rPr>
            </w:pPr>
            <w:r w:rsidRPr="00A762FB">
              <w:rPr>
                <w:bCs/>
                <w:color w:val="000000"/>
                <w:sz w:val="24"/>
                <w:szCs w:val="24"/>
              </w:rPr>
              <w:t>2</w:t>
            </w:r>
          </w:p>
        </w:tc>
      </w:tr>
      <w:tr w:rsidR="009554E5" w:rsidRPr="00A762FB" w:rsidTr="001D3FA8">
        <w:trPr>
          <w:jc w:val="center"/>
        </w:trPr>
        <w:tc>
          <w:tcPr>
            <w:tcW w:w="739" w:type="dxa"/>
            <w:shd w:val="clear" w:color="auto" w:fill="auto"/>
          </w:tcPr>
          <w:p w:rsidR="009554E5" w:rsidRPr="00A762FB" w:rsidRDefault="009554E5" w:rsidP="00B72D67">
            <w:pPr>
              <w:adjustRightInd w:val="0"/>
              <w:rPr>
                <w:bCs/>
                <w:color w:val="000000"/>
                <w:sz w:val="24"/>
                <w:szCs w:val="24"/>
              </w:rPr>
            </w:pPr>
            <w:r w:rsidRPr="00A762FB">
              <w:rPr>
                <w:bCs/>
                <w:color w:val="000000"/>
                <w:sz w:val="24"/>
                <w:szCs w:val="24"/>
              </w:rPr>
              <w:t>7</w:t>
            </w:r>
          </w:p>
        </w:tc>
        <w:tc>
          <w:tcPr>
            <w:tcW w:w="2791" w:type="dxa"/>
            <w:shd w:val="clear" w:color="auto" w:fill="auto"/>
          </w:tcPr>
          <w:p w:rsidR="009554E5" w:rsidRPr="00A762FB" w:rsidRDefault="009554E5" w:rsidP="00B72D67">
            <w:pPr>
              <w:adjustRightInd w:val="0"/>
              <w:rPr>
                <w:bCs/>
                <w:color w:val="000000"/>
                <w:sz w:val="24"/>
                <w:szCs w:val="24"/>
                <w:lang w:val="kk-KZ"/>
              </w:rPr>
            </w:pPr>
            <w:r w:rsidRPr="00A762FB">
              <w:rPr>
                <w:bCs/>
                <w:color w:val="000000"/>
                <w:sz w:val="24"/>
                <w:szCs w:val="24"/>
                <w:lang w:val="kk-KZ"/>
              </w:rPr>
              <w:t>Жаратылыстану</w:t>
            </w:r>
          </w:p>
        </w:tc>
        <w:tc>
          <w:tcPr>
            <w:tcW w:w="1510" w:type="dxa"/>
            <w:shd w:val="clear" w:color="auto" w:fill="auto"/>
          </w:tcPr>
          <w:p w:rsidR="009554E5" w:rsidRPr="00A762FB" w:rsidRDefault="009554E5" w:rsidP="00B72D67">
            <w:pPr>
              <w:adjustRightInd w:val="0"/>
              <w:rPr>
                <w:bCs/>
                <w:color w:val="000000"/>
                <w:sz w:val="24"/>
                <w:szCs w:val="24"/>
              </w:rPr>
            </w:pPr>
            <w:r w:rsidRPr="00A762FB">
              <w:rPr>
                <w:bCs/>
                <w:color w:val="000000"/>
                <w:sz w:val="24"/>
                <w:szCs w:val="24"/>
              </w:rPr>
              <w:t>2</w:t>
            </w:r>
          </w:p>
        </w:tc>
        <w:tc>
          <w:tcPr>
            <w:tcW w:w="1510" w:type="dxa"/>
            <w:shd w:val="clear" w:color="auto" w:fill="auto"/>
          </w:tcPr>
          <w:p w:rsidR="009554E5" w:rsidRPr="00A762FB" w:rsidRDefault="009554E5" w:rsidP="00B72D67">
            <w:pPr>
              <w:adjustRightInd w:val="0"/>
              <w:rPr>
                <w:bCs/>
                <w:color w:val="000000"/>
                <w:sz w:val="24"/>
                <w:szCs w:val="24"/>
              </w:rPr>
            </w:pPr>
            <w:r w:rsidRPr="00A762FB">
              <w:rPr>
                <w:bCs/>
                <w:color w:val="000000"/>
                <w:sz w:val="24"/>
                <w:szCs w:val="24"/>
              </w:rPr>
              <w:t>2</w:t>
            </w:r>
          </w:p>
        </w:tc>
        <w:tc>
          <w:tcPr>
            <w:tcW w:w="1510" w:type="dxa"/>
            <w:shd w:val="clear" w:color="auto" w:fill="auto"/>
          </w:tcPr>
          <w:p w:rsidR="009554E5" w:rsidRPr="00A762FB" w:rsidRDefault="009554E5" w:rsidP="00B72D67">
            <w:pPr>
              <w:adjustRightInd w:val="0"/>
              <w:rPr>
                <w:bCs/>
                <w:color w:val="000000"/>
                <w:sz w:val="24"/>
                <w:szCs w:val="24"/>
                <w:lang w:val="kk-KZ"/>
              </w:rPr>
            </w:pPr>
            <w:r w:rsidRPr="00A762FB">
              <w:rPr>
                <w:bCs/>
                <w:color w:val="000000"/>
                <w:sz w:val="24"/>
                <w:szCs w:val="24"/>
                <w:lang w:val="kk-KZ"/>
              </w:rPr>
              <w:t>2</w:t>
            </w:r>
          </w:p>
        </w:tc>
        <w:tc>
          <w:tcPr>
            <w:tcW w:w="1511" w:type="dxa"/>
            <w:shd w:val="clear" w:color="auto" w:fill="auto"/>
          </w:tcPr>
          <w:p w:rsidR="009554E5" w:rsidRPr="00A762FB" w:rsidRDefault="009554E5" w:rsidP="00B72D67">
            <w:pPr>
              <w:tabs>
                <w:tab w:val="left" w:pos="1239"/>
              </w:tabs>
              <w:adjustRightInd w:val="0"/>
              <w:rPr>
                <w:bCs/>
                <w:color w:val="000000"/>
                <w:sz w:val="24"/>
                <w:szCs w:val="24"/>
              </w:rPr>
            </w:pPr>
            <w:r w:rsidRPr="00A762FB">
              <w:rPr>
                <w:bCs/>
                <w:color w:val="000000"/>
                <w:sz w:val="24"/>
                <w:szCs w:val="24"/>
              </w:rPr>
              <w:t>1</w:t>
            </w:r>
          </w:p>
        </w:tc>
      </w:tr>
      <w:tr w:rsidR="009554E5" w:rsidRPr="00A762FB" w:rsidTr="001D3FA8">
        <w:trPr>
          <w:jc w:val="center"/>
        </w:trPr>
        <w:tc>
          <w:tcPr>
            <w:tcW w:w="739" w:type="dxa"/>
            <w:shd w:val="clear" w:color="auto" w:fill="auto"/>
          </w:tcPr>
          <w:p w:rsidR="009554E5" w:rsidRPr="00A762FB" w:rsidRDefault="009554E5" w:rsidP="00B72D67">
            <w:pPr>
              <w:adjustRightInd w:val="0"/>
              <w:rPr>
                <w:bCs/>
                <w:color w:val="000000"/>
                <w:sz w:val="24"/>
                <w:szCs w:val="24"/>
              </w:rPr>
            </w:pPr>
            <w:r w:rsidRPr="00A762FB">
              <w:rPr>
                <w:bCs/>
                <w:color w:val="000000"/>
                <w:sz w:val="24"/>
                <w:szCs w:val="24"/>
              </w:rPr>
              <w:t>8</w:t>
            </w:r>
          </w:p>
        </w:tc>
        <w:tc>
          <w:tcPr>
            <w:tcW w:w="2791" w:type="dxa"/>
            <w:shd w:val="clear" w:color="auto" w:fill="auto"/>
          </w:tcPr>
          <w:p w:rsidR="009554E5" w:rsidRPr="00A762FB" w:rsidRDefault="009554E5" w:rsidP="00B72D67">
            <w:pPr>
              <w:adjustRightInd w:val="0"/>
              <w:rPr>
                <w:bCs/>
                <w:color w:val="000000"/>
                <w:sz w:val="24"/>
                <w:szCs w:val="24"/>
                <w:lang w:val="kk-KZ"/>
              </w:rPr>
            </w:pPr>
            <w:r w:rsidRPr="00A762FB">
              <w:rPr>
                <w:bCs/>
                <w:color w:val="000000"/>
                <w:sz w:val="24"/>
                <w:szCs w:val="24"/>
                <w:lang w:val="kk-KZ"/>
              </w:rPr>
              <w:t>Дүниетану</w:t>
            </w:r>
          </w:p>
        </w:tc>
        <w:tc>
          <w:tcPr>
            <w:tcW w:w="1510" w:type="dxa"/>
            <w:shd w:val="clear" w:color="auto" w:fill="auto"/>
          </w:tcPr>
          <w:p w:rsidR="009554E5" w:rsidRPr="00A762FB" w:rsidRDefault="009554E5" w:rsidP="00B72D67">
            <w:pPr>
              <w:adjustRightInd w:val="0"/>
              <w:rPr>
                <w:bCs/>
                <w:color w:val="000000"/>
                <w:sz w:val="24"/>
                <w:szCs w:val="24"/>
              </w:rPr>
            </w:pPr>
            <w:r w:rsidRPr="00A762FB">
              <w:rPr>
                <w:bCs/>
                <w:color w:val="000000"/>
                <w:sz w:val="24"/>
                <w:szCs w:val="24"/>
              </w:rPr>
              <w:t>2</w:t>
            </w:r>
          </w:p>
        </w:tc>
        <w:tc>
          <w:tcPr>
            <w:tcW w:w="1510" w:type="dxa"/>
            <w:shd w:val="clear" w:color="auto" w:fill="auto"/>
          </w:tcPr>
          <w:p w:rsidR="009554E5" w:rsidRPr="00A762FB" w:rsidRDefault="009554E5" w:rsidP="00B72D67">
            <w:pPr>
              <w:adjustRightInd w:val="0"/>
              <w:rPr>
                <w:bCs/>
                <w:color w:val="000000"/>
                <w:sz w:val="24"/>
                <w:szCs w:val="24"/>
              </w:rPr>
            </w:pPr>
            <w:r w:rsidRPr="00A762FB">
              <w:rPr>
                <w:bCs/>
                <w:color w:val="000000"/>
                <w:sz w:val="24"/>
                <w:szCs w:val="24"/>
              </w:rPr>
              <w:t>2</w:t>
            </w:r>
          </w:p>
        </w:tc>
        <w:tc>
          <w:tcPr>
            <w:tcW w:w="1510" w:type="dxa"/>
            <w:shd w:val="clear" w:color="auto" w:fill="auto"/>
          </w:tcPr>
          <w:p w:rsidR="009554E5" w:rsidRPr="00A762FB" w:rsidRDefault="009554E5" w:rsidP="00B72D67">
            <w:pPr>
              <w:adjustRightInd w:val="0"/>
              <w:rPr>
                <w:bCs/>
                <w:color w:val="000000"/>
                <w:sz w:val="24"/>
                <w:szCs w:val="24"/>
              </w:rPr>
            </w:pPr>
            <w:r w:rsidRPr="00A762FB">
              <w:rPr>
                <w:bCs/>
                <w:color w:val="000000"/>
                <w:sz w:val="24"/>
                <w:szCs w:val="24"/>
              </w:rPr>
              <w:t>2</w:t>
            </w:r>
          </w:p>
        </w:tc>
        <w:tc>
          <w:tcPr>
            <w:tcW w:w="1511" w:type="dxa"/>
            <w:shd w:val="clear" w:color="auto" w:fill="auto"/>
          </w:tcPr>
          <w:p w:rsidR="009554E5" w:rsidRPr="00A762FB" w:rsidRDefault="009554E5" w:rsidP="00B72D67">
            <w:pPr>
              <w:tabs>
                <w:tab w:val="left" w:pos="1239"/>
              </w:tabs>
              <w:adjustRightInd w:val="0"/>
              <w:rPr>
                <w:bCs/>
                <w:color w:val="000000"/>
                <w:sz w:val="24"/>
                <w:szCs w:val="24"/>
              </w:rPr>
            </w:pPr>
            <w:r w:rsidRPr="00A762FB">
              <w:rPr>
                <w:bCs/>
                <w:color w:val="000000"/>
                <w:sz w:val="24"/>
                <w:szCs w:val="24"/>
              </w:rPr>
              <w:t>2</w:t>
            </w:r>
          </w:p>
        </w:tc>
      </w:tr>
    </w:tbl>
    <w:p w:rsidR="009554E5" w:rsidRDefault="009554E5" w:rsidP="009554E5">
      <w:pPr>
        <w:tabs>
          <w:tab w:val="left" w:pos="1239"/>
        </w:tabs>
        <w:adjustRightInd w:val="0"/>
        <w:ind w:firstLine="709"/>
        <w:jc w:val="both"/>
        <w:rPr>
          <w:sz w:val="24"/>
          <w:szCs w:val="24"/>
          <w:lang w:val="kk-KZ"/>
        </w:rPr>
      </w:pPr>
      <w:r>
        <w:rPr>
          <w:sz w:val="28"/>
          <w:szCs w:val="28"/>
          <w:lang w:val="kk-KZ"/>
        </w:rPr>
        <w:t>*</w:t>
      </w:r>
      <w:r w:rsidRPr="004565D9">
        <w:rPr>
          <w:sz w:val="24"/>
          <w:szCs w:val="24"/>
          <w:lang w:val="kk-KZ"/>
        </w:rPr>
        <w:t>Тілдік пәндер</w:t>
      </w:r>
      <w:r>
        <w:rPr>
          <w:sz w:val="24"/>
          <w:szCs w:val="24"/>
          <w:lang w:val="kk-KZ"/>
        </w:rPr>
        <w:t xml:space="preserve">ден және әдебиеттік оқудан </w:t>
      </w:r>
      <w:r w:rsidRPr="005334BC">
        <w:rPr>
          <w:sz w:val="24"/>
          <w:szCs w:val="24"/>
          <w:lang w:val="kk-KZ"/>
        </w:rPr>
        <w:t>бөлім</w:t>
      </w:r>
      <w:r>
        <w:rPr>
          <w:sz w:val="24"/>
          <w:szCs w:val="24"/>
          <w:lang w:val="kk-KZ"/>
        </w:rPr>
        <w:t xml:space="preserve"> бойынша</w:t>
      </w:r>
      <w:r w:rsidRPr="005334BC">
        <w:rPr>
          <w:sz w:val="24"/>
          <w:szCs w:val="24"/>
          <w:lang w:val="kk-KZ"/>
        </w:rPr>
        <w:t xml:space="preserve"> жиынтық бағалаудасөйлеу </w:t>
      </w:r>
      <w:r>
        <w:rPr>
          <w:sz w:val="24"/>
          <w:szCs w:val="24"/>
          <w:lang w:val="kk-KZ"/>
        </w:rPr>
        <w:t>әрек</w:t>
      </w:r>
      <w:r w:rsidRPr="005334BC">
        <w:rPr>
          <w:sz w:val="24"/>
          <w:szCs w:val="24"/>
          <w:lang w:val="kk-KZ"/>
        </w:rPr>
        <w:t xml:space="preserve">етінің </w:t>
      </w:r>
      <w:r>
        <w:rPr>
          <w:sz w:val="24"/>
          <w:szCs w:val="24"/>
          <w:lang w:val="kk-KZ"/>
        </w:rPr>
        <w:t>екі түрі біріктіріледі (мысалы, тыңдалым және айтылым; оқылым және жазылым).</w:t>
      </w:r>
    </w:p>
    <w:p w:rsidR="009554E5" w:rsidRPr="009729A0" w:rsidRDefault="009554E5" w:rsidP="009554E5">
      <w:pPr>
        <w:tabs>
          <w:tab w:val="left" w:pos="1239"/>
        </w:tabs>
        <w:adjustRightInd w:val="0"/>
        <w:ind w:firstLine="709"/>
        <w:jc w:val="both"/>
        <w:rPr>
          <w:bCs/>
          <w:color w:val="000000"/>
          <w:sz w:val="24"/>
          <w:szCs w:val="24"/>
          <w:lang w:val="kk-KZ"/>
        </w:rPr>
      </w:pPr>
    </w:p>
    <w:p w:rsidR="009554E5" w:rsidRPr="0041370C" w:rsidRDefault="009554E5" w:rsidP="009554E5">
      <w:pPr>
        <w:pStyle w:val="a3"/>
        <w:ind w:left="0" w:firstLine="565"/>
        <w:rPr>
          <w:lang w:val="kk-KZ"/>
        </w:rPr>
      </w:pPr>
      <w:r w:rsidRPr="0041370C">
        <w:rPr>
          <w:i/>
          <w:lang w:val="kk-KZ"/>
        </w:rPr>
        <w:t xml:space="preserve"> «Қазақ тілі» және «Әдебиеттік оқу» </w:t>
      </w:r>
      <w:r>
        <w:rPr>
          <w:lang w:val="kk-KZ"/>
        </w:rPr>
        <w:t>пәндерін оқыту</w:t>
      </w:r>
      <w:r w:rsidRPr="0041370C">
        <w:rPr>
          <w:lang w:val="kk-KZ"/>
        </w:rPr>
        <w:t xml:space="preserve">: </w:t>
      </w:r>
    </w:p>
    <w:p w:rsidR="009554E5" w:rsidRPr="0041370C" w:rsidRDefault="009554E5" w:rsidP="009554E5">
      <w:pPr>
        <w:pStyle w:val="a3"/>
        <w:ind w:left="0" w:firstLine="565"/>
        <w:rPr>
          <w:lang w:val="kk-KZ"/>
        </w:rPr>
      </w:pPr>
      <w:r w:rsidRPr="0041370C">
        <w:rPr>
          <w:lang w:val="kk-KZ"/>
        </w:rPr>
        <w:t>- саналы, дұрыс, көз жүгіртіп және мәнерлеп оқуға қол жеткізу;</w:t>
      </w:r>
    </w:p>
    <w:p w:rsidR="009554E5" w:rsidRDefault="009554E5" w:rsidP="009554E5">
      <w:pPr>
        <w:pStyle w:val="a3"/>
        <w:ind w:left="0" w:firstLine="565"/>
        <w:rPr>
          <w:lang w:val="kk-KZ"/>
        </w:rPr>
      </w:pPr>
      <w:r>
        <w:rPr>
          <w:lang w:val="kk-KZ"/>
        </w:rPr>
        <w:t>- сөйлеу әреке</w:t>
      </w:r>
      <w:r w:rsidRPr="0041370C">
        <w:rPr>
          <w:lang w:val="kk-KZ"/>
        </w:rPr>
        <w:t>тінің барлық түр</w:t>
      </w:r>
      <w:r>
        <w:rPr>
          <w:lang w:val="kk-KZ"/>
        </w:rPr>
        <w:t>лер</w:t>
      </w:r>
      <w:r w:rsidRPr="0041370C">
        <w:rPr>
          <w:lang w:val="kk-KZ"/>
        </w:rPr>
        <w:t>ін жетілдіру;</w:t>
      </w:r>
    </w:p>
    <w:p w:rsidR="009554E5" w:rsidRPr="0041370C" w:rsidRDefault="009554E5" w:rsidP="009554E5">
      <w:pPr>
        <w:pStyle w:val="a3"/>
        <w:ind w:left="0" w:firstLine="565"/>
        <w:rPr>
          <w:lang w:val="kk-KZ"/>
        </w:rPr>
      </w:pPr>
      <w:r>
        <w:rPr>
          <w:lang w:val="kk-KZ"/>
        </w:rPr>
        <w:t xml:space="preserve">- </w:t>
      </w:r>
      <w:r w:rsidRPr="00816962">
        <w:rPr>
          <w:lang w:val="kk-KZ"/>
        </w:rPr>
        <w:t>оқырман</w:t>
      </w:r>
      <w:r>
        <w:rPr>
          <w:lang w:val="kk-KZ"/>
        </w:rPr>
        <w:t>дық</w:t>
      </w:r>
      <w:r w:rsidRPr="00816962">
        <w:rPr>
          <w:lang w:val="kk-KZ"/>
        </w:rPr>
        <w:t xml:space="preserve"> ой-өрісін қалыптастыру және сатып алу тәжірибесі, өзіндік оқырмандық </w:t>
      </w:r>
      <w:r>
        <w:rPr>
          <w:lang w:val="kk-KZ"/>
        </w:rPr>
        <w:t>әрекетте және</w:t>
      </w:r>
      <w:r w:rsidRPr="00816962">
        <w:rPr>
          <w:lang w:val="kk-KZ"/>
        </w:rPr>
        <w:t xml:space="preserve"> кітап</w:t>
      </w:r>
      <w:r>
        <w:rPr>
          <w:lang w:val="kk-KZ"/>
        </w:rPr>
        <w:t>ты</w:t>
      </w:r>
      <w:r w:rsidRPr="00816962">
        <w:rPr>
          <w:lang w:val="kk-KZ"/>
        </w:rPr>
        <w:t xml:space="preserve"> таңдауда </w:t>
      </w:r>
      <w:r>
        <w:rPr>
          <w:lang w:val="kk-KZ"/>
        </w:rPr>
        <w:t>тәжірибе жинау;</w:t>
      </w:r>
    </w:p>
    <w:p w:rsidR="009554E5" w:rsidRPr="0041370C" w:rsidRDefault="009554E5" w:rsidP="009554E5">
      <w:pPr>
        <w:pStyle w:val="a3"/>
        <w:ind w:left="0" w:firstLine="565"/>
        <w:rPr>
          <w:lang w:val="kk-KZ"/>
        </w:rPr>
      </w:pPr>
      <w:r w:rsidRPr="0041370C">
        <w:rPr>
          <w:lang w:val="kk-KZ"/>
        </w:rPr>
        <w:t xml:space="preserve">- лексика, фонетика, грамматика туралы алғашқы білімді дамыту; </w:t>
      </w:r>
    </w:p>
    <w:p w:rsidR="009554E5" w:rsidRPr="0041370C" w:rsidRDefault="009554E5" w:rsidP="009554E5">
      <w:pPr>
        <w:pStyle w:val="a3"/>
        <w:ind w:left="0" w:firstLine="565"/>
        <w:rPr>
          <w:lang w:val="kk-KZ"/>
        </w:rPr>
      </w:pPr>
      <w:r w:rsidRPr="0041370C">
        <w:rPr>
          <w:lang w:val="kk-KZ"/>
        </w:rPr>
        <w:t>- сауатты ж</w:t>
      </w:r>
      <w:r>
        <w:rPr>
          <w:lang w:val="kk-KZ"/>
        </w:rPr>
        <w:t>азу мен оқу біліктерін меңгерту</w:t>
      </w:r>
      <w:r w:rsidRPr="0041370C">
        <w:rPr>
          <w:lang w:val="kk-KZ"/>
        </w:rPr>
        <w:t xml:space="preserve">;   </w:t>
      </w:r>
    </w:p>
    <w:p w:rsidR="009554E5" w:rsidRPr="0041370C" w:rsidRDefault="009554E5" w:rsidP="009554E5">
      <w:pPr>
        <w:pStyle w:val="a3"/>
        <w:ind w:left="0" w:firstLine="565"/>
        <w:rPr>
          <w:spacing w:val="62"/>
          <w:lang w:val="kk-KZ"/>
        </w:rPr>
      </w:pPr>
      <w:r>
        <w:rPr>
          <w:lang w:val="kk-KZ"/>
        </w:rPr>
        <w:t xml:space="preserve">- білім алушылардыңсөйлеуін </w:t>
      </w:r>
      <w:r w:rsidRPr="0041370C">
        <w:rPr>
          <w:lang w:val="kk-KZ"/>
        </w:rPr>
        <w:t xml:space="preserve">жетілдіру; </w:t>
      </w:r>
    </w:p>
    <w:p w:rsidR="009554E5" w:rsidRDefault="009554E5" w:rsidP="009554E5">
      <w:pPr>
        <w:pStyle w:val="a3"/>
        <w:ind w:left="0"/>
        <w:rPr>
          <w:lang w:val="kk-KZ"/>
        </w:rPr>
      </w:pPr>
      <w:r w:rsidRPr="0041370C">
        <w:rPr>
          <w:spacing w:val="62"/>
          <w:lang w:val="kk-KZ"/>
        </w:rPr>
        <w:t>-</w:t>
      </w:r>
      <w:r w:rsidRPr="0041370C">
        <w:rPr>
          <w:lang w:val="kk-KZ"/>
        </w:rPr>
        <w:t>оқыған</w:t>
      </w:r>
      <w:r>
        <w:rPr>
          <w:lang w:val="kk-KZ"/>
        </w:rPr>
        <w:t>ы</w:t>
      </w:r>
      <w:r w:rsidRPr="0041370C">
        <w:rPr>
          <w:lang w:val="kk-KZ"/>
        </w:rPr>
        <w:t>ның мазмұны</w:t>
      </w:r>
      <w:r>
        <w:rPr>
          <w:lang w:val="kk-KZ"/>
        </w:rPr>
        <w:t>н түсінуді</w:t>
      </w:r>
      <w:r w:rsidRPr="0041370C">
        <w:rPr>
          <w:lang w:val="kk-KZ"/>
        </w:rPr>
        <w:t>, негізгіойды бөліп көрсет</w:t>
      </w:r>
      <w:r>
        <w:rPr>
          <w:lang w:val="kk-KZ"/>
        </w:rPr>
        <w:t>е біл</w:t>
      </w:r>
      <w:r w:rsidRPr="0041370C">
        <w:rPr>
          <w:lang w:val="kk-KZ"/>
        </w:rPr>
        <w:t>уін, саналы түрде</w:t>
      </w:r>
      <w:r>
        <w:rPr>
          <w:lang w:val="kk-KZ"/>
        </w:rPr>
        <w:t xml:space="preserve"> оқуды дамыту мен қалыптастыру</w:t>
      </w:r>
      <w:r w:rsidRPr="0041370C">
        <w:rPr>
          <w:lang w:val="kk-KZ"/>
        </w:rPr>
        <w:t xml:space="preserve">; </w:t>
      </w:r>
    </w:p>
    <w:p w:rsidR="009554E5" w:rsidRPr="0041370C" w:rsidRDefault="009554E5" w:rsidP="009554E5">
      <w:pPr>
        <w:pStyle w:val="a3"/>
        <w:ind w:left="0"/>
        <w:rPr>
          <w:lang w:val="kk-KZ"/>
        </w:rPr>
      </w:pPr>
      <w:r>
        <w:rPr>
          <w:lang w:val="kk-KZ"/>
        </w:rPr>
        <w:t xml:space="preserve">        - халық ауыз шығармашылығының </w:t>
      </w:r>
      <w:r w:rsidRPr="0041370C">
        <w:rPr>
          <w:lang w:val="kk-KZ"/>
        </w:rPr>
        <w:t>түрлі жанрлары мен әдеби шығарм</w:t>
      </w:r>
      <w:r>
        <w:rPr>
          <w:lang w:val="kk-KZ"/>
        </w:rPr>
        <w:t>алар туралы алғашқы білім беруге</w:t>
      </w:r>
      <w:r w:rsidRPr="0041370C">
        <w:rPr>
          <w:lang w:val="kk-KZ"/>
        </w:rPr>
        <w:t>бағытталады.</w:t>
      </w:r>
    </w:p>
    <w:p w:rsidR="009554E5" w:rsidRPr="00524635" w:rsidRDefault="009554E5" w:rsidP="009554E5">
      <w:pPr>
        <w:pStyle w:val="a3"/>
        <w:ind w:left="0" w:firstLine="566"/>
        <w:rPr>
          <w:i/>
          <w:lang w:val="kk-KZ"/>
        </w:rPr>
      </w:pPr>
      <w:r w:rsidRPr="00524635">
        <w:rPr>
          <w:i/>
          <w:lang w:val="kk-KZ"/>
        </w:rPr>
        <w:t>Оқу жүктемесінің көлемі:</w:t>
      </w:r>
    </w:p>
    <w:p w:rsidR="009554E5" w:rsidRDefault="009554E5" w:rsidP="009554E5">
      <w:pPr>
        <w:pStyle w:val="a3"/>
        <w:ind w:left="0" w:firstLine="566"/>
        <w:rPr>
          <w:lang w:val="kk-KZ"/>
        </w:rPr>
      </w:pPr>
      <w:r>
        <w:rPr>
          <w:lang w:val="kk-KZ"/>
        </w:rPr>
        <w:t xml:space="preserve">1) </w:t>
      </w:r>
      <w:r w:rsidRPr="0041370C">
        <w:rPr>
          <w:lang w:val="kk-KZ"/>
        </w:rPr>
        <w:t xml:space="preserve">4-сыныпта «Қазақ тілі» пәні аптасына 4 сағаттан оқытылып, оқу жылында 136 сағатты құрайды; </w:t>
      </w:r>
    </w:p>
    <w:p w:rsidR="009554E5" w:rsidRPr="00351F26" w:rsidRDefault="009554E5" w:rsidP="009554E5">
      <w:pPr>
        <w:pStyle w:val="a3"/>
        <w:ind w:left="0" w:firstLine="566"/>
        <w:rPr>
          <w:lang w:val="kk-KZ"/>
        </w:rPr>
      </w:pPr>
      <w:r>
        <w:rPr>
          <w:lang w:val="kk-KZ"/>
        </w:rPr>
        <w:t xml:space="preserve">2) </w:t>
      </w:r>
      <w:r w:rsidRPr="0041370C">
        <w:rPr>
          <w:lang w:val="kk-KZ"/>
        </w:rPr>
        <w:t xml:space="preserve">«Әдебиеттік оқу»4-сыныпта 3 сағаттан оқытылып, оқу жылында </w:t>
      </w:r>
      <w:r w:rsidRPr="001F4DE8">
        <w:rPr>
          <w:lang w:val="kk-KZ"/>
        </w:rPr>
        <w:t>102</w:t>
      </w:r>
      <w:r w:rsidRPr="0041370C">
        <w:rPr>
          <w:lang w:val="kk-KZ"/>
        </w:rPr>
        <w:t xml:space="preserve"> сағатты құрайды.</w:t>
      </w:r>
    </w:p>
    <w:p w:rsidR="009554E5" w:rsidRPr="002C0128" w:rsidRDefault="009554E5" w:rsidP="009554E5">
      <w:pPr>
        <w:ind w:firstLine="567"/>
        <w:jc w:val="both"/>
        <w:rPr>
          <w:sz w:val="28"/>
          <w:szCs w:val="28"/>
          <w:lang w:val="kk-KZ"/>
        </w:rPr>
      </w:pPr>
      <w:r>
        <w:rPr>
          <w:color w:val="000000"/>
          <w:sz w:val="28"/>
          <w:szCs w:val="28"/>
          <w:lang w:val="kk-KZ"/>
        </w:rPr>
        <w:t xml:space="preserve">«Қазақ тілі» пәнін оқытуда </w:t>
      </w:r>
      <w:r w:rsidRPr="002C0128">
        <w:rPr>
          <w:color w:val="000000"/>
          <w:sz w:val="28"/>
          <w:szCs w:val="28"/>
          <w:lang w:val="kk-KZ"/>
        </w:rPr>
        <w:t>педагогикалық тәсілдемелер ме</w:t>
      </w:r>
      <w:r>
        <w:rPr>
          <w:color w:val="000000"/>
          <w:sz w:val="28"/>
          <w:szCs w:val="28"/>
          <w:lang w:val="kk-KZ"/>
        </w:rPr>
        <w:t>н технологияларды қолдануға болады</w:t>
      </w:r>
      <w:r w:rsidRPr="002C0128">
        <w:rPr>
          <w:color w:val="000000"/>
          <w:sz w:val="28"/>
          <w:szCs w:val="28"/>
          <w:lang w:val="kk-KZ"/>
        </w:rPr>
        <w:t>:</w:t>
      </w:r>
    </w:p>
    <w:p w:rsidR="009554E5" w:rsidRDefault="009554E5" w:rsidP="009554E5">
      <w:pPr>
        <w:shd w:val="clear" w:color="auto" w:fill="FFFFFF"/>
        <w:tabs>
          <w:tab w:val="left" w:pos="993"/>
        </w:tabs>
        <w:ind w:firstLine="709"/>
        <w:jc w:val="both"/>
        <w:textAlignment w:val="baseline"/>
        <w:rPr>
          <w:color w:val="000000"/>
          <w:spacing w:val="2"/>
          <w:sz w:val="28"/>
          <w:szCs w:val="28"/>
          <w:lang w:val="kk-KZ" w:eastAsia="ru-RU"/>
        </w:rPr>
      </w:pPr>
      <w:r w:rsidRPr="002C0128">
        <w:rPr>
          <w:color w:val="000000"/>
          <w:sz w:val="28"/>
          <w:szCs w:val="28"/>
          <w:lang w:val="kk-KZ"/>
        </w:rPr>
        <w:t>1)оқытудың коммуникативтік (қарым-қатынастық)</w:t>
      </w:r>
      <w:r>
        <w:rPr>
          <w:color w:val="000000"/>
          <w:sz w:val="28"/>
          <w:szCs w:val="28"/>
          <w:lang w:val="kk-KZ"/>
        </w:rPr>
        <w:t xml:space="preserve"> тәсілдемесі –</w:t>
      </w:r>
      <w:r w:rsidRPr="002C0128">
        <w:rPr>
          <w:color w:val="000000"/>
          <w:sz w:val="28"/>
          <w:szCs w:val="28"/>
          <w:lang w:val="kk-KZ"/>
        </w:rPr>
        <w:t xml:space="preserve">әрекеттік </w:t>
      </w:r>
      <w:r w:rsidRPr="002C0128">
        <w:rPr>
          <w:color w:val="000000"/>
          <w:sz w:val="28"/>
          <w:szCs w:val="28"/>
          <w:lang w:val="kk-KZ"/>
        </w:rPr>
        <w:lastRenderedPageBreak/>
        <w:t>тәсілдеме (</w:t>
      </w:r>
      <w:r>
        <w:rPr>
          <w:color w:val="000000"/>
          <w:spacing w:val="2"/>
          <w:sz w:val="28"/>
          <w:szCs w:val="28"/>
          <w:lang w:val="kk-KZ" w:eastAsia="ru-RU"/>
        </w:rPr>
        <w:t>сөйлеу әрекетінің түрлері бойынша дамыту</w:t>
      </w:r>
      <w:r w:rsidRPr="00B47B39">
        <w:rPr>
          <w:color w:val="000000"/>
          <w:spacing w:val="2"/>
          <w:sz w:val="28"/>
          <w:szCs w:val="28"/>
          <w:lang w:val="kk-KZ" w:eastAsia="ru-RU"/>
        </w:rPr>
        <w:t>);</w:t>
      </w:r>
    </w:p>
    <w:p w:rsidR="009554E5" w:rsidRPr="00BC5E2C" w:rsidRDefault="009554E5" w:rsidP="009554E5">
      <w:pPr>
        <w:ind w:firstLine="567"/>
        <w:jc w:val="both"/>
        <w:rPr>
          <w:sz w:val="28"/>
          <w:szCs w:val="28"/>
          <w:lang w:val="kk-KZ"/>
        </w:rPr>
      </w:pPr>
      <w:r w:rsidRPr="002C0128">
        <w:rPr>
          <w:color w:val="000000"/>
          <w:sz w:val="28"/>
          <w:szCs w:val="28"/>
          <w:lang w:val="kk-KZ"/>
        </w:rPr>
        <w:t>2) дамыта оқыту технологиясы (</w:t>
      </w:r>
      <w:r>
        <w:rPr>
          <w:color w:val="000000"/>
          <w:sz w:val="28"/>
          <w:szCs w:val="28"/>
          <w:lang w:val="kk-KZ"/>
        </w:rPr>
        <w:t>білім ал</w:t>
      </w:r>
      <w:r w:rsidRPr="002C0128">
        <w:rPr>
          <w:color w:val="000000"/>
          <w:sz w:val="28"/>
          <w:szCs w:val="28"/>
          <w:lang w:val="kk-KZ"/>
        </w:rPr>
        <w:t>ушылар</w:t>
      </w:r>
      <w:r>
        <w:rPr>
          <w:color w:val="000000"/>
          <w:sz w:val="28"/>
          <w:szCs w:val="28"/>
          <w:lang w:val="kk-KZ"/>
        </w:rPr>
        <w:t xml:space="preserve"> оқу әрекетінің жүйес</w:t>
      </w:r>
      <w:r w:rsidRPr="002C0128">
        <w:rPr>
          <w:color w:val="000000"/>
          <w:sz w:val="28"/>
          <w:szCs w:val="28"/>
          <w:lang w:val="kk-KZ"/>
        </w:rPr>
        <w:t>ін игер</w:t>
      </w:r>
      <w:r>
        <w:rPr>
          <w:color w:val="000000"/>
          <w:sz w:val="28"/>
          <w:szCs w:val="28"/>
          <w:lang w:val="kk-KZ"/>
        </w:rPr>
        <w:t>еді</w:t>
      </w:r>
      <w:r w:rsidRPr="002C0128">
        <w:rPr>
          <w:color w:val="000000"/>
          <w:sz w:val="28"/>
          <w:szCs w:val="28"/>
          <w:lang w:val="kk-KZ"/>
        </w:rPr>
        <w:t xml:space="preserve">, өзінің </w:t>
      </w:r>
      <w:r>
        <w:rPr>
          <w:color w:val="000000"/>
          <w:sz w:val="28"/>
          <w:szCs w:val="28"/>
          <w:lang w:val="kk-KZ"/>
        </w:rPr>
        <w:t>іс-әрекетін</w:t>
      </w:r>
      <w:r w:rsidRPr="002C0128">
        <w:rPr>
          <w:color w:val="000000"/>
          <w:sz w:val="28"/>
          <w:szCs w:val="28"/>
          <w:lang w:val="kk-KZ"/>
        </w:rPr>
        <w:t xml:space="preserve"> жоспарлау</w:t>
      </w:r>
      <w:r>
        <w:rPr>
          <w:color w:val="000000"/>
          <w:sz w:val="28"/>
          <w:szCs w:val="28"/>
          <w:lang w:val="kk-KZ"/>
        </w:rPr>
        <w:t>ды</w:t>
      </w:r>
      <w:r w:rsidRPr="002C0128">
        <w:rPr>
          <w:color w:val="000000"/>
          <w:sz w:val="28"/>
          <w:szCs w:val="28"/>
          <w:lang w:val="kk-KZ"/>
        </w:rPr>
        <w:t xml:space="preserve"> және </w:t>
      </w:r>
      <w:r>
        <w:rPr>
          <w:color w:val="000000"/>
          <w:sz w:val="28"/>
          <w:szCs w:val="28"/>
          <w:lang w:val="kk-KZ"/>
        </w:rPr>
        <w:t>оны басқаруды</w:t>
      </w:r>
      <w:r w:rsidRPr="002C0128">
        <w:rPr>
          <w:color w:val="000000"/>
          <w:sz w:val="28"/>
          <w:szCs w:val="28"/>
          <w:lang w:val="kk-KZ"/>
        </w:rPr>
        <w:t xml:space="preserve"> үйренеді);</w:t>
      </w:r>
    </w:p>
    <w:p w:rsidR="009554E5" w:rsidRPr="002C0128" w:rsidRDefault="009554E5" w:rsidP="009554E5">
      <w:pPr>
        <w:ind w:firstLine="567"/>
        <w:jc w:val="both"/>
        <w:rPr>
          <w:sz w:val="28"/>
          <w:szCs w:val="28"/>
          <w:lang w:val="kk-KZ"/>
        </w:rPr>
      </w:pPr>
      <w:r w:rsidRPr="002C0128">
        <w:rPr>
          <w:color w:val="000000"/>
          <w:sz w:val="28"/>
          <w:szCs w:val="28"/>
          <w:lang w:val="kk-KZ"/>
        </w:rPr>
        <w:t>3) зерттеушілік тәсілдеме (</w:t>
      </w:r>
      <w:r>
        <w:rPr>
          <w:color w:val="000000"/>
          <w:sz w:val="28"/>
          <w:szCs w:val="28"/>
          <w:lang w:val="kk-KZ"/>
        </w:rPr>
        <w:t>білім ал</w:t>
      </w:r>
      <w:r w:rsidRPr="002C0128">
        <w:rPr>
          <w:color w:val="000000"/>
          <w:sz w:val="28"/>
          <w:szCs w:val="28"/>
          <w:lang w:val="kk-KZ"/>
        </w:rPr>
        <w:t>ушылар «не</w:t>
      </w:r>
      <w:r>
        <w:rPr>
          <w:color w:val="000000"/>
          <w:sz w:val="28"/>
          <w:szCs w:val="28"/>
          <w:lang w:val="kk-KZ"/>
        </w:rPr>
        <w:t>ні</w:t>
      </w:r>
      <w:r w:rsidRPr="002C0128">
        <w:rPr>
          <w:color w:val="000000"/>
          <w:sz w:val="28"/>
          <w:szCs w:val="28"/>
          <w:lang w:val="kk-KZ"/>
        </w:rPr>
        <w:t xml:space="preserve"> білемін?, нені білгім келеді?, нені үйрендім?» тұрғысынан өз әрекетін талдауға үйренеді);</w:t>
      </w:r>
    </w:p>
    <w:p w:rsidR="009554E5" w:rsidRDefault="009554E5" w:rsidP="009554E5">
      <w:pPr>
        <w:ind w:firstLine="567"/>
        <w:jc w:val="both"/>
        <w:rPr>
          <w:color w:val="000000"/>
          <w:sz w:val="28"/>
          <w:szCs w:val="28"/>
          <w:lang w:val="kk-KZ"/>
        </w:rPr>
      </w:pPr>
      <w:r w:rsidRPr="002C0128">
        <w:rPr>
          <w:color w:val="000000"/>
          <w:sz w:val="28"/>
          <w:szCs w:val="28"/>
          <w:lang w:val="kk-KZ"/>
        </w:rPr>
        <w:t>4) саралап</w:t>
      </w:r>
      <w:r>
        <w:rPr>
          <w:color w:val="000000"/>
          <w:sz w:val="28"/>
          <w:szCs w:val="28"/>
          <w:lang w:val="kk-KZ"/>
        </w:rPr>
        <w:t>оқыту технологиясы (білім ал</w:t>
      </w:r>
      <w:r w:rsidRPr="002C0128">
        <w:rPr>
          <w:color w:val="000000"/>
          <w:sz w:val="28"/>
          <w:szCs w:val="28"/>
          <w:lang w:val="kk-KZ"/>
        </w:rPr>
        <w:t>ушыларды қабілеті</w:t>
      </w:r>
      <w:r w:rsidR="00466440">
        <w:rPr>
          <w:color w:val="000000"/>
          <w:sz w:val="28"/>
          <w:szCs w:val="28"/>
          <w:lang w:val="kk-KZ"/>
        </w:rPr>
        <w:t>не</w:t>
      </w:r>
      <w:r w:rsidRPr="002C0128">
        <w:rPr>
          <w:color w:val="000000"/>
          <w:sz w:val="28"/>
          <w:szCs w:val="28"/>
          <w:lang w:val="kk-KZ"/>
        </w:rPr>
        <w:t>, мүмкіндігі</w:t>
      </w:r>
      <w:r w:rsidR="00466440">
        <w:rPr>
          <w:color w:val="000000"/>
          <w:sz w:val="28"/>
          <w:szCs w:val="28"/>
          <w:lang w:val="kk-KZ"/>
        </w:rPr>
        <w:t>не</w:t>
      </w:r>
      <w:r w:rsidRPr="002C0128">
        <w:rPr>
          <w:color w:val="000000"/>
          <w:sz w:val="28"/>
          <w:szCs w:val="28"/>
          <w:lang w:val="kk-KZ"/>
        </w:rPr>
        <w:t>, ерекшелігіне қарай оқыту</w:t>
      </w:r>
      <w:r>
        <w:rPr>
          <w:color w:val="000000"/>
          <w:sz w:val="28"/>
          <w:szCs w:val="28"/>
          <w:lang w:val="kk-KZ"/>
        </w:rPr>
        <w:t xml:space="preserve"> міндетін қою</w:t>
      </w:r>
      <w:r w:rsidRPr="002C0128">
        <w:rPr>
          <w:color w:val="000000"/>
          <w:sz w:val="28"/>
          <w:szCs w:val="28"/>
          <w:lang w:val="kk-KZ"/>
        </w:rPr>
        <w:t>)</w:t>
      </w:r>
      <w:r>
        <w:rPr>
          <w:color w:val="000000"/>
          <w:sz w:val="28"/>
          <w:szCs w:val="28"/>
          <w:lang w:val="kk-KZ"/>
        </w:rPr>
        <w:t>;</w:t>
      </w:r>
    </w:p>
    <w:p w:rsidR="009554E5" w:rsidRPr="002C0128" w:rsidRDefault="009554E5" w:rsidP="009554E5">
      <w:pPr>
        <w:ind w:firstLine="567"/>
        <w:jc w:val="both"/>
        <w:rPr>
          <w:sz w:val="28"/>
          <w:szCs w:val="28"/>
          <w:lang w:val="kk-KZ"/>
        </w:rPr>
      </w:pPr>
      <w:r>
        <w:rPr>
          <w:color w:val="000000"/>
          <w:sz w:val="28"/>
          <w:szCs w:val="28"/>
          <w:lang w:val="kk-KZ"/>
        </w:rPr>
        <w:t xml:space="preserve">5) </w:t>
      </w:r>
      <w:r w:rsidRPr="002C0128">
        <w:rPr>
          <w:color w:val="000000"/>
          <w:sz w:val="28"/>
          <w:szCs w:val="28"/>
          <w:lang w:val="kk-KZ"/>
        </w:rPr>
        <w:t>жүйелі-әрекеттік тәсілдеме</w:t>
      </w:r>
      <w:r>
        <w:rPr>
          <w:color w:val="000000"/>
          <w:sz w:val="28"/>
          <w:szCs w:val="28"/>
          <w:lang w:val="kk-KZ"/>
        </w:rPr>
        <w:t xml:space="preserve"> (</w:t>
      </w:r>
      <w:r w:rsidRPr="005C4542">
        <w:rPr>
          <w:spacing w:val="2"/>
          <w:sz w:val="28"/>
          <w:szCs w:val="28"/>
          <w:lang w:val="kk-KZ" w:eastAsia="ru-RU"/>
        </w:rPr>
        <w:t>білім алушы білімді дайын күйінде алмай, оны өзі өндіруден, өз оқу әрекетінің мазмұны мен түрлерін ұғынудан, оның ережелер жүйесін түсіну мен қабылдаудан, жетілдіруге белсенді қатысудан тұрады</w:t>
      </w:r>
      <w:r>
        <w:rPr>
          <w:color w:val="000000"/>
          <w:sz w:val="28"/>
          <w:szCs w:val="28"/>
          <w:lang w:val="kk-KZ"/>
        </w:rPr>
        <w:t>)</w:t>
      </w:r>
      <w:r w:rsidRPr="002C0128">
        <w:rPr>
          <w:color w:val="000000"/>
          <w:sz w:val="28"/>
          <w:szCs w:val="28"/>
          <w:lang w:val="kk-KZ"/>
        </w:rPr>
        <w:t>.</w:t>
      </w:r>
    </w:p>
    <w:p w:rsidR="009554E5" w:rsidRDefault="009554E5" w:rsidP="009554E5">
      <w:pPr>
        <w:pStyle w:val="a3"/>
        <w:ind w:left="679" w:right="74"/>
        <w:jc w:val="left"/>
        <w:rPr>
          <w:highlight w:val="yellow"/>
          <w:lang w:val="kk-KZ"/>
        </w:rPr>
      </w:pPr>
    </w:p>
    <w:p w:rsidR="009554E5" w:rsidRPr="00DE0D43" w:rsidRDefault="00D16F8C" w:rsidP="009554E5">
      <w:pPr>
        <w:pStyle w:val="a3"/>
        <w:ind w:left="679" w:right="74"/>
        <w:rPr>
          <w:lang w:val="kk-KZ"/>
        </w:rPr>
      </w:pPr>
      <w:r>
        <w:rPr>
          <w:lang w:val="kk-KZ"/>
        </w:rPr>
        <w:t>7</w:t>
      </w:r>
      <w:r w:rsidR="00E04DA3">
        <w:rPr>
          <w:lang w:val="kk-KZ"/>
        </w:rPr>
        <w:t>3</w:t>
      </w:r>
      <w:r w:rsidR="009554E5" w:rsidRPr="00A97C9F">
        <w:rPr>
          <w:lang w:val="kk-KZ"/>
        </w:rPr>
        <w:t>-ке</w:t>
      </w:r>
      <w:r w:rsidR="009554E5">
        <w:rPr>
          <w:lang w:val="kk-KZ"/>
        </w:rPr>
        <w:t xml:space="preserve">сте – </w:t>
      </w:r>
      <w:r w:rsidR="009554E5" w:rsidRPr="008C19A9">
        <w:rPr>
          <w:color w:val="000000"/>
          <w:lang w:val="kk-KZ"/>
        </w:rPr>
        <w:t xml:space="preserve">«Қазақ тілі» пәні бойынша </w:t>
      </w:r>
      <w:r w:rsidR="009554E5" w:rsidRPr="00DE0D43">
        <w:rPr>
          <w:lang w:val="kk-KZ"/>
        </w:rPr>
        <w:t>жазба жұмыстарының түрлері және көлемі</w:t>
      </w:r>
    </w:p>
    <w:p w:rsidR="009554E5" w:rsidRPr="00DE0D43" w:rsidRDefault="009554E5" w:rsidP="009554E5">
      <w:pPr>
        <w:pStyle w:val="a3"/>
        <w:spacing w:before="5"/>
        <w:ind w:left="0"/>
        <w:jc w:val="left"/>
        <w:rPr>
          <w:sz w:val="8"/>
          <w:lang w:val="kk-KZ"/>
        </w:rPr>
      </w:pPr>
    </w:p>
    <w:tbl>
      <w:tblPr>
        <w:tblStyle w:val="TableNormal"/>
        <w:tblW w:w="96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5"/>
        <w:gridCol w:w="2834"/>
        <w:gridCol w:w="4109"/>
      </w:tblGrid>
      <w:tr w:rsidR="009554E5" w:rsidRPr="00004DFE" w:rsidTr="00B72D67">
        <w:trPr>
          <w:trHeight w:hRule="exact" w:val="331"/>
        </w:trPr>
        <w:tc>
          <w:tcPr>
            <w:tcW w:w="2695" w:type="dxa"/>
            <w:vMerge w:val="restart"/>
          </w:tcPr>
          <w:p w:rsidR="009554E5" w:rsidRPr="00004DFE" w:rsidRDefault="009554E5" w:rsidP="001D3FA8">
            <w:pPr>
              <w:pStyle w:val="TableParagraph"/>
              <w:ind w:left="0"/>
              <w:jc w:val="center"/>
              <w:rPr>
                <w:sz w:val="24"/>
                <w:szCs w:val="24"/>
              </w:rPr>
            </w:pPr>
            <w:r w:rsidRPr="00004DFE">
              <w:rPr>
                <w:sz w:val="24"/>
                <w:szCs w:val="24"/>
              </w:rPr>
              <w:t>Ж</w:t>
            </w:r>
            <w:r w:rsidRPr="00004DFE">
              <w:rPr>
                <w:sz w:val="24"/>
                <w:szCs w:val="24"/>
                <w:lang w:val="kk-KZ"/>
              </w:rPr>
              <w:t>азба ж</w:t>
            </w:r>
            <w:r w:rsidRPr="00004DFE">
              <w:rPr>
                <w:sz w:val="24"/>
                <w:szCs w:val="24"/>
              </w:rPr>
              <w:t>ұмыс түрлері</w:t>
            </w:r>
          </w:p>
        </w:tc>
        <w:tc>
          <w:tcPr>
            <w:tcW w:w="6943" w:type="dxa"/>
            <w:gridSpan w:val="2"/>
          </w:tcPr>
          <w:p w:rsidR="009554E5" w:rsidRPr="00004DFE" w:rsidRDefault="009554E5" w:rsidP="001D3FA8">
            <w:pPr>
              <w:pStyle w:val="TableParagraph"/>
              <w:ind w:left="0"/>
              <w:jc w:val="center"/>
              <w:rPr>
                <w:sz w:val="24"/>
                <w:szCs w:val="24"/>
              </w:rPr>
            </w:pPr>
            <w:r w:rsidRPr="00004DFE">
              <w:rPr>
                <w:sz w:val="24"/>
                <w:szCs w:val="24"/>
                <w:lang w:val="kk-KZ"/>
              </w:rPr>
              <w:t>4</w:t>
            </w:r>
            <w:r w:rsidRPr="00004DFE">
              <w:rPr>
                <w:sz w:val="24"/>
                <w:szCs w:val="24"/>
              </w:rPr>
              <w:t>-сынып</w:t>
            </w:r>
          </w:p>
        </w:tc>
      </w:tr>
      <w:tr w:rsidR="009554E5" w:rsidRPr="00004DFE" w:rsidTr="001D3FA8">
        <w:trPr>
          <w:trHeight w:val="243"/>
        </w:trPr>
        <w:tc>
          <w:tcPr>
            <w:tcW w:w="2695" w:type="dxa"/>
            <w:vMerge/>
          </w:tcPr>
          <w:p w:rsidR="009554E5" w:rsidRPr="00004DFE" w:rsidRDefault="009554E5" w:rsidP="001D3FA8">
            <w:pPr>
              <w:rPr>
                <w:sz w:val="24"/>
                <w:szCs w:val="24"/>
              </w:rPr>
            </w:pPr>
          </w:p>
        </w:tc>
        <w:tc>
          <w:tcPr>
            <w:tcW w:w="2834" w:type="dxa"/>
          </w:tcPr>
          <w:p w:rsidR="009554E5" w:rsidRPr="00004DFE" w:rsidRDefault="009554E5" w:rsidP="001D3FA8">
            <w:pPr>
              <w:pStyle w:val="TableParagraph"/>
              <w:ind w:left="0"/>
              <w:jc w:val="center"/>
              <w:rPr>
                <w:sz w:val="24"/>
                <w:szCs w:val="24"/>
              </w:rPr>
            </w:pPr>
            <w:r w:rsidRPr="00004DFE">
              <w:rPr>
                <w:sz w:val="24"/>
                <w:szCs w:val="24"/>
              </w:rPr>
              <w:t>І жартыжылдық</w:t>
            </w:r>
          </w:p>
        </w:tc>
        <w:tc>
          <w:tcPr>
            <w:tcW w:w="4109" w:type="dxa"/>
          </w:tcPr>
          <w:p w:rsidR="009554E5" w:rsidRPr="00004DFE" w:rsidRDefault="009554E5" w:rsidP="001D3FA8">
            <w:pPr>
              <w:pStyle w:val="TableParagraph"/>
              <w:ind w:left="0"/>
              <w:jc w:val="center"/>
              <w:rPr>
                <w:sz w:val="24"/>
                <w:szCs w:val="24"/>
              </w:rPr>
            </w:pPr>
            <w:r w:rsidRPr="00004DFE">
              <w:rPr>
                <w:sz w:val="24"/>
                <w:szCs w:val="24"/>
              </w:rPr>
              <w:t>ІІ жартыжылдық</w:t>
            </w:r>
          </w:p>
        </w:tc>
      </w:tr>
      <w:tr w:rsidR="009554E5" w:rsidRPr="00004DFE" w:rsidTr="001D3FA8">
        <w:trPr>
          <w:trHeight w:val="258"/>
        </w:trPr>
        <w:tc>
          <w:tcPr>
            <w:tcW w:w="2695" w:type="dxa"/>
          </w:tcPr>
          <w:p w:rsidR="009554E5" w:rsidRPr="005628A1" w:rsidRDefault="009554E5" w:rsidP="001D3FA8">
            <w:pPr>
              <w:pStyle w:val="TableParagraph"/>
              <w:ind w:left="0"/>
              <w:rPr>
                <w:sz w:val="24"/>
                <w:szCs w:val="24"/>
              </w:rPr>
            </w:pPr>
            <w:r w:rsidRPr="005628A1">
              <w:rPr>
                <w:sz w:val="24"/>
                <w:szCs w:val="24"/>
              </w:rPr>
              <w:t>Сөздік диктант</w:t>
            </w:r>
          </w:p>
        </w:tc>
        <w:tc>
          <w:tcPr>
            <w:tcW w:w="2834" w:type="dxa"/>
          </w:tcPr>
          <w:p w:rsidR="009554E5" w:rsidRPr="00004DFE" w:rsidRDefault="009554E5" w:rsidP="001D3FA8">
            <w:pPr>
              <w:pStyle w:val="TableParagraph"/>
              <w:ind w:left="0"/>
              <w:jc w:val="center"/>
              <w:rPr>
                <w:sz w:val="24"/>
                <w:szCs w:val="24"/>
              </w:rPr>
            </w:pPr>
            <w:r w:rsidRPr="00004DFE">
              <w:rPr>
                <w:sz w:val="24"/>
                <w:szCs w:val="24"/>
                <w:lang w:val="ru-RU"/>
              </w:rPr>
              <w:t>10</w:t>
            </w:r>
            <w:r w:rsidRPr="00004DFE">
              <w:rPr>
                <w:sz w:val="24"/>
                <w:szCs w:val="24"/>
              </w:rPr>
              <w:t>-</w:t>
            </w:r>
            <w:r w:rsidRPr="00004DFE">
              <w:rPr>
                <w:sz w:val="24"/>
                <w:szCs w:val="24"/>
                <w:lang w:val="ru-RU"/>
              </w:rPr>
              <w:t>12</w:t>
            </w:r>
            <w:r w:rsidRPr="00004DFE">
              <w:rPr>
                <w:sz w:val="24"/>
                <w:szCs w:val="24"/>
              </w:rPr>
              <w:t xml:space="preserve"> сөз</w:t>
            </w:r>
          </w:p>
        </w:tc>
        <w:tc>
          <w:tcPr>
            <w:tcW w:w="4109" w:type="dxa"/>
          </w:tcPr>
          <w:p w:rsidR="009554E5" w:rsidRPr="00004DFE" w:rsidRDefault="009554E5" w:rsidP="001D3FA8">
            <w:pPr>
              <w:pStyle w:val="TableParagraph"/>
              <w:ind w:left="0"/>
              <w:jc w:val="center"/>
              <w:rPr>
                <w:sz w:val="24"/>
                <w:szCs w:val="24"/>
              </w:rPr>
            </w:pPr>
            <w:r w:rsidRPr="00004DFE">
              <w:rPr>
                <w:sz w:val="24"/>
                <w:szCs w:val="24"/>
                <w:lang w:val="ru-RU"/>
              </w:rPr>
              <w:t>12</w:t>
            </w:r>
            <w:r w:rsidRPr="00004DFE">
              <w:rPr>
                <w:sz w:val="24"/>
                <w:szCs w:val="24"/>
              </w:rPr>
              <w:t>-1</w:t>
            </w:r>
            <w:r w:rsidRPr="00004DFE">
              <w:rPr>
                <w:sz w:val="24"/>
                <w:szCs w:val="24"/>
                <w:lang w:val="ru-RU"/>
              </w:rPr>
              <w:t>5</w:t>
            </w:r>
            <w:r w:rsidRPr="00004DFE">
              <w:rPr>
                <w:sz w:val="24"/>
                <w:szCs w:val="24"/>
              </w:rPr>
              <w:t xml:space="preserve"> сөз</w:t>
            </w:r>
          </w:p>
        </w:tc>
      </w:tr>
      <w:tr w:rsidR="009554E5" w:rsidRPr="00004DFE" w:rsidTr="001D3FA8">
        <w:trPr>
          <w:trHeight w:val="257"/>
        </w:trPr>
        <w:tc>
          <w:tcPr>
            <w:tcW w:w="2695" w:type="dxa"/>
          </w:tcPr>
          <w:p w:rsidR="009554E5" w:rsidRPr="005628A1" w:rsidRDefault="009554E5" w:rsidP="001D3FA8">
            <w:pPr>
              <w:pStyle w:val="TableParagraph"/>
              <w:ind w:left="0"/>
              <w:rPr>
                <w:sz w:val="24"/>
                <w:szCs w:val="24"/>
              </w:rPr>
            </w:pPr>
            <w:r w:rsidRPr="005628A1">
              <w:rPr>
                <w:sz w:val="24"/>
                <w:szCs w:val="24"/>
              </w:rPr>
              <w:t>Диктант</w:t>
            </w:r>
          </w:p>
        </w:tc>
        <w:tc>
          <w:tcPr>
            <w:tcW w:w="2834" w:type="dxa"/>
          </w:tcPr>
          <w:p w:rsidR="009554E5" w:rsidRPr="00004DFE" w:rsidRDefault="009554E5" w:rsidP="001D3FA8">
            <w:pPr>
              <w:pStyle w:val="TableParagraph"/>
              <w:ind w:left="0"/>
              <w:jc w:val="center"/>
              <w:rPr>
                <w:sz w:val="24"/>
                <w:szCs w:val="24"/>
              </w:rPr>
            </w:pPr>
            <w:r>
              <w:rPr>
                <w:sz w:val="24"/>
                <w:szCs w:val="24"/>
                <w:lang w:val="kk-KZ"/>
              </w:rPr>
              <w:t>50</w:t>
            </w:r>
            <w:r w:rsidRPr="00004DFE">
              <w:rPr>
                <w:sz w:val="24"/>
                <w:szCs w:val="24"/>
              </w:rPr>
              <w:t>-</w:t>
            </w:r>
            <w:r>
              <w:rPr>
                <w:sz w:val="24"/>
                <w:szCs w:val="24"/>
                <w:lang w:val="ru-RU"/>
              </w:rPr>
              <w:t>55</w:t>
            </w:r>
            <w:r w:rsidRPr="00004DFE">
              <w:rPr>
                <w:sz w:val="24"/>
                <w:szCs w:val="24"/>
              </w:rPr>
              <w:t xml:space="preserve"> сөз</w:t>
            </w:r>
          </w:p>
        </w:tc>
        <w:tc>
          <w:tcPr>
            <w:tcW w:w="4109" w:type="dxa"/>
          </w:tcPr>
          <w:p w:rsidR="009554E5" w:rsidRPr="00004DFE" w:rsidRDefault="009554E5" w:rsidP="001D3FA8">
            <w:pPr>
              <w:pStyle w:val="TableParagraph"/>
              <w:ind w:left="0"/>
              <w:jc w:val="center"/>
              <w:rPr>
                <w:sz w:val="24"/>
                <w:szCs w:val="24"/>
              </w:rPr>
            </w:pPr>
            <w:r>
              <w:rPr>
                <w:sz w:val="24"/>
                <w:szCs w:val="24"/>
                <w:lang w:val="kk-KZ"/>
              </w:rPr>
              <w:t>55</w:t>
            </w:r>
            <w:r w:rsidRPr="00004DFE">
              <w:rPr>
                <w:sz w:val="24"/>
                <w:szCs w:val="24"/>
              </w:rPr>
              <w:t>-</w:t>
            </w:r>
            <w:r>
              <w:rPr>
                <w:sz w:val="24"/>
                <w:szCs w:val="24"/>
                <w:lang w:val="ru-RU"/>
              </w:rPr>
              <w:t>7</w:t>
            </w:r>
            <w:r w:rsidRPr="00004DFE">
              <w:rPr>
                <w:sz w:val="24"/>
                <w:szCs w:val="24"/>
              </w:rPr>
              <w:t>0 сөз</w:t>
            </w:r>
          </w:p>
        </w:tc>
      </w:tr>
      <w:tr w:rsidR="009554E5" w:rsidRPr="00004DFE" w:rsidTr="001D3FA8">
        <w:trPr>
          <w:trHeight w:val="258"/>
        </w:trPr>
        <w:tc>
          <w:tcPr>
            <w:tcW w:w="2695" w:type="dxa"/>
          </w:tcPr>
          <w:p w:rsidR="009554E5" w:rsidRPr="005628A1" w:rsidRDefault="009554E5" w:rsidP="001D3FA8">
            <w:pPr>
              <w:pStyle w:val="TableParagraph"/>
              <w:ind w:left="0"/>
              <w:rPr>
                <w:sz w:val="24"/>
                <w:szCs w:val="24"/>
              </w:rPr>
            </w:pPr>
            <w:r w:rsidRPr="005628A1">
              <w:rPr>
                <w:sz w:val="24"/>
                <w:szCs w:val="24"/>
              </w:rPr>
              <w:t>Көшіру</w:t>
            </w:r>
          </w:p>
        </w:tc>
        <w:tc>
          <w:tcPr>
            <w:tcW w:w="2834" w:type="dxa"/>
          </w:tcPr>
          <w:p w:rsidR="009554E5" w:rsidRPr="00004DFE" w:rsidRDefault="009554E5" w:rsidP="001D3FA8">
            <w:pPr>
              <w:pStyle w:val="TableParagraph"/>
              <w:ind w:left="0"/>
              <w:jc w:val="center"/>
              <w:rPr>
                <w:sz w:val="24"/>
                <w:szCs w:val="24"/>
              </w:rPr>
            </w:pPr>
            <w:r>
              <w:rPr>
                <w:sz w:val="24"/>
                <w:szCs w:val="24"/>
                <w:lang w:val="kk-KZ"/>
              </w:rPr>
              <w:t>50</w:t>
            </w:r>
            <w:r w:rsidRPr="00004DFE">
              <w:rPr>
                <w:sz w:val="24"/>
                <w:szCs w:val="24"/>
              </w:rPr>
              <w:t>-</w:t>
            </w:r>
            <w:r>
              <w:rPr>
                <w:sz w:val="24"/>
                <w:szCs w:val="24"/>
                <w:lang w:val="ru-RU"/>
              </w:rPr>
              <w:t>55</w:t>
            </w:r>
            <w:r w:rsidRPr="00004DFE">
              <w:rPr>
                <w:sz w:val="24"/>
                <w:szCs w:val="24"/>
              </w:rPr>
              <w:t xml:space="preserve"> сөз</w:t>
            </w:r>
          </w:p>
        </w:tc>
        <w:tc>
          <w:tcPr>
            <w:tcW w:w="4109" w:type="dxa"/>
          </w:tcPr>
          <w:p w:rsidR="009554E5" w:rsidRPr="00004DFE" w:rsidRDefault="009554E5" w:rsidP="001D3FA8">
            <w:pPr>
              <w:pStyle w:val="TableParagraph"/>
              <w:ind w:left="0"/>
              <w:jc w:val="center"/>
              <w:rPr>
                <w:sz w:val="24"/>
                <w:szCs w:val="24"/>
              </w:rPr>
            </w:pPr>
            <w:r>
              <w:rPr>
                <w:sz w:val="24"/>
                <w:szCs w:val="24"/>
                <w:lang w:val="kk-KZ"/>
              </w:rPr>
              <w:t>55</w:t>
            </w:r>
            <w:r w:rsidRPr="00004DFE">
              <w:rPr>
                <w:sz w:val="24"/>
                <w:szCs w:val="24"/>
              </w:rPr>
              <w:t>-</w:t>
            </w:r>
            <w:r>
              <w:rPr>
                <w:sz w:val="24"/>
                <w:szCs w:val="24"/>
                <w:lang w:val="ru-RU"/>
              </w:rPr>
              <w:t>7</w:t>
            </w:r>
            <w:r w:rsidRPr="00004DFE">
              <w:rPr>
                <w:sz w:val="24"/>
                <w:szCs w:val="24"/>
              </w:rPr>
              <w:t>0 сөз</w:t>
            </w:r>
          </w:p>
        </w:tc>
      </w:tr>
      <w:tr w:rsidR="009554E5" w:rsidRPr="00004DFE" w:rsidTr="001D3FA8">
        <w:trPr>
          <w:trHeight w:val="285"/>
        </w:trPr>
        <w:tc>
          <w:tcPr>
            <w:tcW w:w="2695" w:type="dxa"/>
          </w:tcPr>
          <w:p w:rsidR="009554E5" w:rsidRPr="005628A1" w:rsidRDefault="009554E5" w:rsidP="001D3FA8">
            <w:pPr>
              <w:pStyle w:val="TableParagraph"/>
              <w:ind w:left="0"/>
              <w:rPr>
                <w:sz w:val="24"/>
                <w:szCs w:val="24"/>
              </w:rPr>
            </w:pPr>
            <w:r w:rsidRPr="005628A1">
              <w:rPr>
                <w:sz w:val="24"/>
                <w:szCs w:val="24"/>
              </w:rPr>
              <w:t>Мазмұндама</w:t>
            </w:r>
          </w:p>
        </w:tc>
        <w:tc>
          <w:tcPr>
            <w:tcW w:w="2834" w:type="dxa"/>
          </w:tcPr>
          <w:p w:rsidR="009554E5" w:rsidRPr="00004DFE" w:rsidRDefault="009554E5" w:rsidP="001D3FA8">
            <w:pPr>
              <w:pStyle w:val="TableParagraph"/>
              <w:ind w:left="0"/>
              <w:jc w:val="center"/>
              <w:rPr>
                <w:sz w:val="24"/>
                <w:szCs w:val="24"/>
              </w:rPr>
            </w:pPr>
            <w:r>
              <w:rPr>
                <w:sz w:val="24"/>
                <w:szCs w:val="24"/>
                <w:lang w:val="ru-RU"/>
              </w:rPr>
              <w:t>65</w:t>
            </w:r>
            <w:r w:rsidRPr="00004DFE">
              <w:rPr>
                <w:sz w:val="24"/>
                <w:szCs w:val="24"/>
              </w:rPr>
              <w:t>-</w:t>
            </w:r>
            <w:r w:rsidRPr="00004DFE">
              <w:rPr>
                <w:sz w:val="24"/>
                <w:szCs w:val="24"/>
                <w:lang w:val="ru-RU"/>
              </w:rPr>
              <w:t>80</w:t>
            </w:r>
            <w:r w:rsidRPr="00004DFE">
              <w:rPr>
                <w:sz w:val="24"/>
                <w:szCs w:val="24"/>
              </w:rPr>
              <w:t xml:space="preserve"> сөз</w:t>
            </w:r>
          </w:p>
        </w:tc>
        <w:tc>
          <w:tcPr>
            <w:tcW w:w="4109" w:type="dxa"/>
          </w:tcPr>
          <w:p w:rsidR="009554E5" w:rsidRPr="00004DFE" w:rsidRDefault="009554E5" w:rsidP="001D3FA8">
            <w:pPr>
              <w:pStyle w:val="TableParagraph"/>
              <w:ind w:left="0"/>
              <w:jc w:val="center"/>
              <w:rPr>
                <w:sz w:val="24"/>
                <w:szCs w:val="24"/>
              </w:rPr>
            </w:pPr>
            <w:r>
              <w:rPr>
                <w:sz w:val="24"/>
                <w:szCs w:val="24"/>
                <w:lang w:val="ru-RU"/>
              </w:rPr>
              <w:t>80</w:t>
            </w:r>
            <w:r w:rsidRPr="00004DFE">
              <w:rPr>
                <w:sz w:val="24"/>
                <w:szCs w:val="24"/>
              </w:rPr>
              <w:t>-</w:t>
            </w:r>
            <w:r>
              <w:rPr>
                <w:sz w:val="24"/>
                <w:szCs w:val="24"/>
                <w:lang w:val="ru-RU"/>
              </w:rPr>
              <w:t>100</w:t>
            </w:r>
            <w:r w:rsidRPr="00004DFE">
              <w:rPr>
                <w:sz w:val="24"/>
                <w:szCs w:val="24"/>
              </w:rPr>
              <w:t xml:space="preserve"> сөз</w:t>
            </w:r>
          </w:p>
        </w:tc>
      </w:tr>
      <w:tr w:rsidR="009554E5" w:rsidRPr="00004DFE" w:rsidTr="001D3FA8">
        <w:trPr>
          <w:trHeight w:val="244"/>
        </w:trPr>
        <w:tc>
          <w:tcPr>
            <w:tcW w:w="2695" w:type="dxa"/>
          </w:tcPr>
          <w:p w:rsidR="009554E5" w:rsidRPr="005628A1" w:rsidRDefault="009554E5" w:rsidP="001D3FA8">
            <w:pPr>
              <w:pStyle w:val="TableParagraph"/>
              <w:ind w:left="0"/>
              <w:rPr>
                <w:sz w:val="24"/>
                <w:szCs w:val="24"/>
              </w:rPr>
            </w:pPr>
            <w:r w:rsidRPr="005628A1">
              <w:rPr>
                <w:sz w:val="24"/>
                <w:szCs w:val="24"/>
              </w:rPr>
              <w:t>Шығарма</w:t>
            </w:r>
          </w:p>
        </w:tc>
        <w:tc>
          <w:tcPr>
            <w:tcW w:w="2834" w:type="dxa"/>
          </w:tcPr>
          <w:p w:rsidR="009554E5" w:rsidRPr="00004DFE" w:rsidRDefault="009554E5" w:rsidP="001D3FA8">
            <w:pPr>
              <w:pStyle w:val="TableParagraph"/>
              <w:ind w:left="0"/>
              <w:jc w:val="center"/>
              <w:rPr>
                <w:sz w:val="24"/>
                <w:szCs w:val="24"/>
              </w:rPr>
            </w:pPr>
            <w:r>
              <w:rPr>
                <w:sz w:val="24"/>
                <w:szCs w:val="24"/>
                <w:lang w:val="ru-RU"/>
              </w:rPr>
              <w:t>5</w:t>
            </w:r>
            <w:r w:rsidRPr="00004DFE">
              <w:rPr>
                <w:sz w:val="24"/>
                <w:szCs w:val="24"/>
                <w:lang w:val="ru-RU"/>
              </w:rPr>
              <w:t>5</w:t>
            </w:r>
            <w:r>
              <w:rPr>
                <w:sz w:val="24"/>
                <w:szCs w:val="24"/>
                <w:lang w:val="ru-RU"/>
              </w:rPr>
              <w:t>-60</w:t>
            </w:r>
            <w:r w:rsidRPr="00004DFE">
              <w:rPr>
                <w:sz w:val="24"/>
                <w:szCs w:val="24"/>
              </w:rPr>
              <w:t xml:space="preserve"> сөз</w:t>
            </w:r>
          </w:p>
        </w:tc>
        <w:tc>
          <w:tcPr>
            <w:tcW w:w="4109" w:type="dxa"/>
          </w:tcPr>
          <w:p w:rsidR="009554E5" w:rsidRPr="00004DFE" w:rsidRDefault="009554E5" w:rsidP="001D3FA8">
            <w:pPr>
              <w:pStyle w:val="TableParagraph"/>
              <w:ind w:left="0"/>
              <w:jc w:val="center"/>
              <w:rPr>
                <w:sz w:val="24"/>
                <w:szCs w:val="24"/>
              </w:rPr>
            </w:pPr>
            <w:r>
              <w:rPr>
                <w:sz w:val="24"/>
                <w:szCs w:val="24"/>
                <w:lang w:val="ru-RU"/>
              </w:rPr>
              <w:t>65</w:t>
            </w:r>
            <w:r w:rsidRPr="00004DFE">
              <w:rPr>
                <w:sz w:val="24"/>
                <w:szCs w:val="24"/>
              </w:rPr>
              <w:t>-</w:t>
            </w:r>
            <w:r>
              <w:rPr>
                <w:sz w:val="24"/>
                <w:szCs w:val="24"/>
                <w:lang w:val="ru-RU"/>
              </w:rPr>
              <w:t>70</w:t>
            </w:r>
            <w:r w:rsidRPr="00004DFE">
              <w:rPr>
                <w:sz w:val="24"/>
                <w:szCs w:val="24"/>
              </w:rPr>
              <w:t xml:space="preserve"> сөз</w:t>
            </w:r>
          </w:p>
        </w:tc>
      </w:tr>
    </w:tbl>
    <w:p w:rsidR="009554E5" w:rsidRDefault="009554E5" w:rsidP="009554E5">
      <w:pPr>
        <w:pStyle w:val="a3"/>
        <w:spacing w:before="9"/>
        <w:ind w:left="0"/>
        <w:jc w:val="left"/>
        <w:rPr>
          <w:sz w:val="21"/>
        </w:rPr>
      </w:pPr>
    </w:p>
    <w:p w:rsidR="009554E5" w:rsidRPr="00F409E8" w:rsidRDefault="009554E5" w:rsidP="009554E5">
      <w:pPr>
        <w:pStyle w:val="Default"/>
        <w:ind w:firstLine="708"/>
        <w:jc w:val="both"/>
        <w:rPr>
          <w:rFonts w:ascii="Times New Roman" w:hAnsi="Times New Roman" w:cs="Times New Roman"/>
          <w:sz w:val="28"/>
          <w:szCs w:val="28"/>
          <w:lang w:val="kk-KZ"/>
        </w:rPr>
      </w:pPr>
      <w:r w:rsidRPr="00F409E8">
        <w:rPr>
          <w:rFonts w:ascii="Times New Roman" w:hAnsi="Times New Roman" w:cs="Times New Roman"/>
          <w:sz w:val="28"/>
          <w:szCs w:val="28"/>
          <w:lang w:val="kk-KZ"/>
        </w:rPr>
        <w:t xml:space="preserve">Ұсынылған жазба жұмыстарының түрлерін қалыптастырушы және жиынтық бағалау жұмыстары ретінде жүргізуге болады. </w:t>
      </w:r>
    </w:p>
    <w:p w:rsidR="009554E5" w:rsidRPr="00756B74" w:rsidRDefault="009554E5" w:rsidP="009554E5">
      <w:pPr>
        <w:pStyle w:val="a3"/>
        <w:ind w:left="0" w:firstLine="566"/>
        <w:rPr>
          <w:lang w:val="kk-KZ"/>
        </w:rPr>
      </w:pPr>
      <w:r w:rsidRPr="00756B74">
        <w:rPr>
          <w:lang w:val="kk-KZ"/>
        </w:rPr>
        <w:t xml:space="preserve">Оқу қарқыны (жылдамдығы) оқу тәсіліне, түсінуіне және мәнерлілігіне тікелей байланысты екенін және </w:t>
      </w:r>
      <w:r>
        <w:rPr>
          <w:lang w:val="kk-KZ"/>
        </w:rPr>
        <w:t>сол арқылы</w:t>
      </w:r>
      <w:r w:rsidRPr="00756B74">
        <w:rPr>
          <w:lang w:val="kk-KZ"/>
        </w:rPr>
        <w:t xml:space="preserve"> оқу дағдысының толыққанды қалыптасатынын есте ұстау қажет.</w:t>
      </w:r>
    </w:p>
    <w:p w:rsidR="009554E5" w:rsidRDefault="009554E5" w:rsidP="009554E5">
      <w:pPr>
        <w:pStyle w:val="a3"/>
        <w:ind w:left="0" w:firstLine="566"/>
        <w:rPr>
          <w:lang w:val="kk-KZ"/>
        </w:rPr>
      </w:pPr>
      <w:r w:rsidRPr="00A669CE">
        <w:rPr>
          <w:lang w:val="kk-KZ"/>
        </w:rPr>
        <w:t xml:space="preserve">Сондай-ақ, оқу жылдамдығы оқу дағдысын қалыптастыру бойынша </w:t>
      </w:r>
      <w:r>
        <w:rPr>
          <w:lang w:val="kk-KZ"/>
        </w:rPr>
        <w:t xml:space="preserve">одан кейінгі </w:t>
      </w:r>
      <w:r w:rsidRPr="00A669CE">
        <w:rPr>
          <w:lang w:val="kk-KZ"/>
        </w:rPr>
        <w:t>оқыту</w:t>
      </w:r>
      <w:r>
        <w:rPr>
          <w:lang w:val="kk-KZ"/>
        </w:rPr>
        <w:t>дың</w:t>
      </w:r>
      <w:r w:rsidRPr="00A669CE">
        <w:rPr>
          <w:lang w:val="kk-KZ"/>
        </w:rPr>
        <w:t xml:space="preserve"> алгоритмін құрукритерий</w:t>
      </w:r>
      <w:r>
        <w:rPr>
          <w:lang w:val="kk-KZ"/>
        </w:rPr>
        <w:t>і</w:t>
      </w:r>
      <w:r w:rsidRPr="00A669CE">
        <w:rPr>
          <w:lang w:val="kk-KZ"/>
        </w:rPr>
        <w:t xml:space="preserve"> болып табылатынын есте сақтау маңызды.</w:t>
      </w:r>
    </w:p>
    <w:p w:rsidR="009554E5" w:rsidRPr="00A669CE" w:rsidRDefault="009554E5" w:rsidP="009554E5">
      <w:pPr>
        <w:pStyle w:val="a3"/>
        <w:ind w:left="0" w:firstLine="566"/>
        <w:rPr>
          <w:lang w:val="kk-KZ"/>
        </w:rPr>
      </w:pPr>
    </w:p>
    <w:p w:rsidR="009554E5" w:rsidRDefault="00E04DA3" w:rsidP="009554E5">
      <w:pPr>
        <w:pStyle w:val="a3"/>
        <w:ind w:left="0" w:right="74" w:firstLine="679"/>
        <w:rPr>
          <w:color w:val="000000"/>
          <w:spacing w:val="2"/>
          <w:lang w:val="kk-KZ" w:eastAsia="ru-RU"/>
        </w:rPr>
      </w:pPr>
      <w:r>
        <w:rPr>
          <w:lang w:val="kk-KZ"/>
        </w:rPr>
        <w:t>74</w:t>
      </w:r>
      <w:r w:rsidR="009554E5" w:rsidRPr="00422165">
        <w:rPr>
          <w:lang w:val="kk-KZ"/>
        </w:rPr>
        <w:t>-</w:t>
      </w:r>
      <w:r w:rsidR="009554E5">
        <w:rPr>
          <w:lang w:val="kk-KZ"/>
        </w:rPr>
        <w:t xml:space="preserve">кесте – </w:t>
      </w:r>
      <w:r w:rsidR="009554E5" w:rsidRPr="00FF5C88">
        <w:rPr>
          <w:color w:val="000000"/>
          <w:spacing w:val="2"/>
          <w:lang w:val="kk-KZ" w:eastAsia="ru-RU"/>
        </w:rPr>
        <w:t>«Әдебиеттік оқу» пәні бойынша оқу жылдамдығының нормасы</w:t>
      </w:r>
    </w:p>
    <w:p w:rsidR="009554E5" w:rsidRPr="00937E35" w:rsidRDefault="009554E5" w:rsidP="009554E5">
      <w:pPr>
        <w:pStyle w:val="a3"/>
        <w:ind w:left="679" w:right="74"/>
        <w:rPr>
          <w:lang w:val="kk-KZ"/>
        </w:rPr>
      </w:pPr>
    </w:p>
    <w:tbl>
      <w:tblPr>
        <w:tblStyle w:val="TableNormal"/>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3449"/>
        <w:gridCol w:w="4063"/>
      </w:tblGrid>
      <w:tr w:rsidR="009554E5" w:rsidRPr="00422165" w:rsidTr="001D3FA8">
        <w:trPr>
          <w:trHeight w:hRule="exact" w:val="331"/>
          <w:jc w:val="center"/>
        </w:trPr>
        <w:tc>
          <w:tcPr>
            <w:tcW w:w="2126" w:type="dxa"/>
          </w:tcPr>
          <w:p w:rsidR="009554E5" w:rsidRPr="00CB23EC" w:rsidRDefault="009554E5" w:rsidP="00B72D67">
            <w:pPr>
              <w:jc w:val="center"/>
              <w:rPr>
                <w:sz w:val="28"/>
                <w:szCs w:val="28"/>
              </w:rPr>
            </w:pPr>
            <w:r w:rsidRPr="00CB23EC">
              <w:rPr>
                <w:sz w:val="28"/>
                <w:szCs w:val="28"/>
              </w:rPr>
              <w:t>Сынып</w:t>
            </w:r>
          </w:p>
        </w:tc>
        <w:tc>
          <w:tcPr>
            <w:tcW w:w="3449" w:type="dxa"/>
          </w:tcPr>
          <w:p w:rsidR="009554E5" w:rsidRPr="00CB23EC" w:rsidRDefault="009554E5" w:rsidP="00B72D67">
            <w:pPr>
              <w:pStyle w:val="TableParagraph"/>
              <w:ind w:left="304" w:right="299"/>
              <w:jc w:val="center"/>
              <w:rPr>
                <w:sz w:val="28"/>
                <w:szCs w:val="28"/>
              </w:rPr>
            </w:pPr>
            <w:r w:rsidRPr="00CB23EC">
              <w:rPr>
                <w:sz w:val="28"/>
                <w:szCs w:val="28"/>
                <w:lang w:val="kk-KZ"/>
              </w:rPr>
              <w:t>1-</w:t>
            </w:r>
            <w:r w:rsidRPr="00CB23EC">
              <w:rPr>
                <w:sz w:val="28"/>
                <w:szCs w:val="28"/>
              </w:rPr>
              <w:t>жартыжылдық</w:t>
            </w:r>
          </w:p>
        </w:tc>
        <w:tc>
          <w:tcPr>
            <w:tcW w:w="4063" w:type="dxa"/>
          </w:tcPr>
          <w:p w:rsidR="009554E5" w:rsidRPr="00CB23EC" w:rsidRDefault="009554E5" w:rsidP="00B72D67">
            <w:pPr>
              <w:pStyle w:val="TableParagraph"/>
              <w:ind w:left="609" w:right="607"/>
              <w:jc w:val="center"/>
              <w:rPr>
                <w:sz w:val="28"/>
                <w:szCs w:val="28"/>
              </w:rPr>
            </w:pPr>
            <w:r w:rsidRPr="00CB23EC">
              <w:rPr>
                <w:sz w:val="28"/>
                <w:szCs w:val="28"/>
                <w:lang w:val="kk-KZ"/>
              </w:rPr>
              <w:t>2-</w:t>
            </w:r>
            <w:r w:rsidRPr="00CB23EC">
              <w:rPr>
                <w:sz w:val="28"/>
                <w:szCs w:val="28"/>
              </w:rPr>
              <w:t>жартыжылдық</w:t>
            </w:r>
          </w:p>
        </w:tc>
      </w:tr>
      <w:tr w:rsidR="009554E5" w:rsidRPr="00756B74" w:rsidTr="001D3FA8">
        <w:trPr>
          <w:trHeight w:hRule="exact" w:val="338"/>
          <w:jc w:val="center"/>
        </w:trPr>
        <w:tc>
          <w:tcPr>
            <w:tcW w:w="2126" w:type="dxa"/>
          </w:tcPr>
          <w:p w:rsidR="009554E5" w:rsidRPr="00675E07" w:rsidRDefault="009554E5" w:rsidP="001D3FA8">
            <w:pPr>
              <w:pStyle w:val="TableParagraph"/>
              <w:ind w:right="173"/>
              <w:jc w:val="center"/>
              <w:rPr>
                <w:sz w:val="28"/>
                <w:szCs w:val="28"/>
                <w:highlight w:val="yellow"/>
                <w:lang w:val="kk-KZ"/>
              </w:rPr>
            </w:pPr>
            <w:r w:rsidRPr="00675E07">
              <w:rPr>
                <w:sz w:val="28"/>
                <w:szCs w:val="28"/>
                <w:lang w:val="kk-KZ"/>
              </w:rPr>
              <w:t>4</w:t>
            </w:r>
            <w:r w:rsidRPr="00675E07">
              <w:rPr>
                <w:sz w:val="28"/>
                <w:szCs w:val="28"/>
              </w:rPr>
              <w:t>-сынып</w:t>
            </w:r>
          </w:p>
        </w:tc>
        <w:tc>
          <w:tcPr>
            <w:tcW w:w="3449" w:type="dxa"/>
          </w:tcPr>
          <w:p w:rsidR="009554E5" w:rsidRPr="00675E07" w:rsidRDefault="009554E5" w:rsidP="00B72D67">
            <w:pPr>
              <w:pStyle w:val="TableParagraph"/>
              <w:ind w:left="304" w:right="300"/>
              <w:jc w:val="center"/>
              <w:rPr>
                <w:sz w:val="28"/>
                <w:szCs w:val="28"/>
                <w:lang w:val="kk-KZ"/>
              </w:rPr>
            </w:pPr>
            <w:r w:rsidRPr="00675E07">
              <w:rPr>
                <w:sz w:val="28"/>
                <w:szCs w:val="28"/>
                <w:lang w:val="kk-KZ"/>
              </w:rPr>
              <w:t>75-80 сөз</w:t>
            </w:r>
          </w:p>
        </w:tc>
        <w:tc>
          <w:tcPr>
            <w:tcW w:w="4063" w:type="dxa"/>
          </w:tcPr>
          <w:p w:rsidR="009554E5" w:rsidRPr="00675E07" w:rsidRDefault="009554E5" w:rsidP="00B72D67">
            <w:pPr>
              <w:pStyle w:val="TableParagraph"/>
              <w:ind w:left="611" w:right="607"/>
              <w:jc w:val="center"/>
              <w:rPr>
                <w:sz w:val="28"/>
                <w:szCs w:val="28"/>
                <w:lang w:val="kk-KZ"/>
              </w:rPr>
            </w:pPr>
            <w:r w:rsidRPr="00675E07">
              <w:rPr>
                <w:sz w:val="28"/>
                <w:szCs w:val="28"/>
                <w:lang w:val="kk-KZ"/>
              </w:rPr>
              <w:t>80-90 сөз</w:t>
            </w:r>
          </w:p>
        </w:tc>
      </w:tr>
    </w:tbl>
    <w:p w:rsidR="009554E5" w:rsidRDefault="009554E5" w:rsidP="009554E5">
      <w:pPr>
        <w:tabs>
          <w:tab w:val="left" w:pos="0"/>
          <w:tab w:val="left" w:pos="851"/>
          <w:tab w:val="left" w:pos="1134"/>
        </w:tabs>
        <w:jc w:val="both"/>
        <w:rPr>
          <w:i/>
          <w:sz w:val="18"/>
          <w:szCs w:val="18"/>
          <w:lang w:val="ru-RU"/>
        </w:rPr>
      </w:pPr>
    </w:p>
    <w:p w:rsidR="009554E5" w:rsidRPr="00A52EF5" w:rsidRDefault="009554E5" w:rsidP="001D3FA8">
      <w:pPr>
        <w:pStyle w:val="a3"/>
        <w:tabs>
          <w:tab w:val="left" w:pos="142"/>
        </w:tabs>
        <w:ind w:left="0" w:right="151" w:firstLine="709"/>
        <w:rPr>
          <w:i/>
          <w:lang w:val="kk-KZ"/>
        </w:rPr>
      </w:pPr>
      <w:r w:rsidRPr="00675E07">
        <w:rPr>
          <w:i/>
          <w:lang w:val="kk-KZ"/>
        </w:rPr>
        <w:t xml:space="preserve">Ескерту: </w:t>
      </w:r>
      <w:r w:rsidRPr="00A52EF5">
        <w:rPr>
          <w:i/>
          <w:lang w:val="kk-KZ"/>
        </w:rPr>
        <w:t>шылау, одағай, еліктеу сөздер, қос сөздер жеке сөз ретінде саналады.</w:t>
      </w:r>
    </w:p>
    <w:p w:rsidR="009554E5" w:rsidRPr="004E6F99" w:rsidRDefault="009554E5" w:rsidP="001D3FA8">
      <w:pPr>
        <w:pStyle w:val="a3"/>
        <w:tabs>
          <w:tab w:val="left" w:pos="142"/>
        </w:tabs>
        <w:ind w:left="0" w:firstLine="709"/>
        <w:rPr>
          <w:lang w:val="kk-KZ"/>
        </w:rPr>
      </w:pPr>
      <w:r w:rsidRPr="004E6F99">
        <w:rPr>
          <w:lang w:val="kk-KZ"/>
        </w:rPr>
        <w:t>Екінші</w:t>
      </w:r>
      <w:r>
        <w:rPr>
          <w:lang w:val="kk-KZ"/>
        </w:rPr>
        <w:t xml:space="preserve"> (Орыс</w:t>
      </w:r>
      <w:r w:rsidRPr="0041370C">
        <w:rPr>
          <w:lang w:val="kk-KZ"/>
        </w:rPr>
        <w:t xml:space="preserve"> тілі</w:t>
      </w:r>
      <w:r>
        <w:rPr>
          <w:lang w:val="kk-KZ"/>
        </w:rPr>
        <w:t xml:space="preserve"> Я2)</w:t>
      </w:r>
      <w:r w:rsidRPr="004E6F99">
        <w:rPr>
          <w:lang w:val="kk-KZ"/>
        </w:rPr>
        <w:t xml:space="preserve">, үшінші тілдерді </w:t>
      </w:r>
      <w:r>
        <w:rPr>
          <w:lang w:val="kk-KZ"/>
        </w:rPr>
        <w:t>(</w:t>
      </w:r>
      <w:r w:rsidRPr="00B31EC6">
        <w:rPr>
          <w:lang w:val="kk-KZ"/>
        </w:rPr>
        <w:t>Ағылшын тілі</w:t>
      </w:r>
      <w:r>
        <w:rPr>
          <w:lang w:val="kk-KZ"/>
        </w:rPr>
        <w:t xml:space="preserve">) </w:t>
      </w:r>
      <w:r w:rsidRPr="004E6F99">
        <w:rPr>
          <w:lang w:val="kk-KZ"/>
        </w:rPr>
        <w:t>оқытудың оңтайлы тұстары сөздік қорын кеңейтуге, кіріктірілген тілдік тақырыптардың аясында коммуникативтік дағдыларды жетілдіруге мүмкіндік беретін бірыңғай сөйлеу-тақырыптық режимін енгізу</w:t>
      </w:r>
      <w:r>
        <w:rPr>
          <w:lang w:val="kk-KZ"/>
        </w:rPr>
        <w:t>ді жалғастыру</w:t>
      </w:r>
      <w:r w:rsidRPr="004E6F99">
        <w:rPr>
          <w:lang w:val="kk-KZ"/>
        </w:rPr>
        <w:t xml:space="preserve"> болып табылады.</w:t>
      </w:r>
    </w:p>
    <w:p w:rsidR="009554E5" w:rsidRPr="00524635" w:rsidRDefault="009554E5" w:rsidP="001D3FA8">
      <w:pPr>
        <w:pStyle w:val="a3"/>
        <w:tabs>
          <w:tab w:val="left" w:pos="142"/>
        </w:tabs>
        <w:ind w:left="0" w:firstLine="709"/>
        <w:rPr>
          <w:i/>
          <w:lang w:val="kk-KZ"/>
        </w:rPr>
      </w:pPr>
      <w:r w:rsidRPr="00524635">
        <w:rPr>
          <w:i/>
          <w:lang w:val="kk-KZ"/>
        </w:rPr>
        <w:t>Оқу жүктемесінің көлемі:</w:t>
      </w:r>
    </w:p>
    <w:p w:rsidR="009554E5" w:rsidRDefault="009554E5" w:rsidP="001D3FA8">
      <w:pPr>
        <w:pStyle w:val="a3"/>
        <w:tabs>
          <w:tab w:val="left" w:pos="142"/>
        </w:tabs>
        <w:ind w:left="0" w:firstLine="709"/>
        <w:rPr>
          <w:lang w:val="kk-KZ"/>
        </w:rPr>
      </w:pPr>
      <w:r>
        <w:rPr>
          <w:lang w:val="kk-KZ"/>
        </w:rPr>
        <w:t>1) 4-сыныпта «Орыс</w:t>
      </w:r>
      <w:r w:rsidRPr="0041370C">
        <w:rPr>
          <w:lang w:val="kk-KZ"/>
        </w:rPr>
        <w:t xml:space="preserve"> тілі</w:t>
      </w:r>
      <w:r>
        <w:rPr>
          <w:lang w:val="kk-KZ"/>
        </w:rPr>
        <w:t xml:space="preserve"> (Я2)» пәні аптасына 2</w:t>
      </w:r>
      <w:r w:rsidRPr="0041370C">
        <w:rPr>
          <w:lang w:val="kk-KZ"/>
        </w:rPr>
        <w:t xml:space="preserve"> с</w:t>
      </w:r>
      <w:r>
        <w:rPr>
          <w:lang w:val="kk-KZ"/>
        </w:rPr>
        <w:t xml:space="preserve">ағаттан оқытылып, оқу жылында </w:t>
      </w:r>
      <w:r w:rsidRPr="0041370C">
        <w:rPr>
          <w:lang w:val="kk-KZ"/>
        </w:rPr>
        <w:t>6</w:t>
      </w:r>
      <w:r>
        <w:rPr>
          <w:lang w:val="kk-KZ"/>
        </w:rPr>
        <w:t>8</w:t>
      </w:r>
      <w:r w:rsidRPr="0041370C">
        <w:rPr>
          <w:lang w:val="kk-KZ"/>
        </w:rPr>
        <w:t xml:space="preserve"> сағатты құрайды.</w:t>
      </w:r>
    </w:p>
    <w:p w:rsidR="009554E5" w:rsidRDefault="009554E5" w:rsidP="001D3FA8">
      <w:pPr>
        <w:pStyle w:val="a3"/>
        <w:tabs>
          <w:tab w:val="left" w:pos="142"/>
        </w:tabs>
        <w:ind w:left="0" w:firstLine="709"/>
        <w:rPr>
          <w:lang w:val="kk-KZ"/>
        </w:rPr>
      </w:pPr>
      <w:r w:rsidRPr="007F249B">
        <w:rPr>
          <w:color w:val="212121"/>
          <w:lang w:val="kk-KZ"/>
        </w:rPr>
        <w:lastRenderedPageBreak/>
        <w:t>«Орыс тілі» оқу пәнін оқытудың мақсаты сөйлеу этикетінің ережелеріне және қарым-қатынас жағдайына бағытталған сөйлеу әрекеттеріндегі тілдік бірліктерді пайдалану нормаларына сәйкес тыңдалым, сөйлеу, оқ</w:t>
      </w:r>
      <w:r>
        <w:rPr>
          <w:color w:val="212121"/>
          <w:lang w:val="kk-KZ"/>
        </w:rPr>
        <w:t>ылым</w:t>
      </w:r>
      <w:r w:rsidRPr="007F249B">
        <w:rPr>
          <w:color w:val="212121"/>
          <w:lang w:val="kk-KZ"/>
        </w:rPr>
        <w:t xml:space="preserve"> және жаз</w:t>
      </w:r>
      <w:r>
        <w:rPr>
          <w:color w:val="212121"/>
          <w:lang w:val="kk-KZ"/>
        </w:rPr>
        <w:t>ылым</w:t>
      </w:r>
      <w:r w:rsidRPr="007F249B">
        <w:rPr>
          <w:color w:val="212121"/>
          <w:lang w:val="kk-KZ"/>
        </w:rPr>
        <w:t xml:space="preserve"> дағдыларын қалыптастыру болып табылады.</w:t>
      </w:r>
    </w:p>
    <w:p w:rsidR="009554E5" w:rsidRPr="0041370C" w:rsidRDefault="009554E5" w:rsidP="001D3FA8">
      <w:pPr>
        <w:pStyle w:val="a3"/>
        <w:tabs>
          <w:tab w:val="left" w:pos="142"/>
        </w:tabs>
        <w:ind w:left="0" w:firstLine="709"/>
        <w:rPr>
          <w:lang w:val="kk-KZ"/>
        </w:rPr>
      </w:pPr>
      <w:r>
        <w:rPr>
          <w:lang w:val="kk-KZ"/>
        </w:rPr>
        <w:t>Оқыту орыс тілінде емес сыныптың білім алушылары</w:t>
      </w:r>
      <w:r w:rsidRPr="0041370C">
        <w:rPr>
          <w:lang w:val="kk-KZ"/>
        </w:rPr>
        <w:t xml:space="preserve"> орыс тілін </w:t>
      </w:r>
      <w:r>
        <w:rPr>
          <w:lang w:val="kk-KZ"/>
        </w:rPr>
        <w:t xml:space="preserve">екінші тіл ретінде </w:t>
      </w:r>
      <w:r w:rsidRPr="0041370C">
        <w:rPr>
          <w:lang w:val="kk-KZ"/>
        </w:rPr>
        <w:t xml:space="preserve">деңгейлік оқытуға сәйкес </w:t>
      </w:r>
      <w:r>
        <w:rPr>
          <w:lang w:val="kk-KZ"/>
        </w:rPr>
        <w:t>А2 бастапқы деңгейде меңгереді</w:t>
      </w:r>
      <w:r w:rsidRPr="0041370C">
        <w:rPr>
          <w:lang w:val="kk-KZ"/>
        </w:rPr>
        <w:t>.</w:t>
      </w:r>
    </w:p>
    <w:p w:rsidR="009554E5" w:rsidRDefault="009554E5" w:rsidP="009554E5">
      <w:pPr>
        <w:tabs>
          <w:tab w:val="left" w:pos="0"/>
          <w:tab w:val="left" w:pos="426"/>
          <w:tab w:val="left" w:pos="993"/>
        </w:tabs>
        <w:adjustRightInd w:val="0"/>
        <w:ind w:firstLine="567"/>
        <w:jc w:val="both"/>
        <w:rPr>
          <w:color w:val="000000"/>
          <w:sz w:val="28"/>
          <w:szCs w:val="28"/>
          <w:lang w:val="kk-KZ"/>
        </w:rPr>
      </w:pPr>
      <w:r w:rsidRPr="002C0128">
        <w:rPr>
          <w:color w:val="000000"/>
          <w:sz w:val="28"/>
          <w:szCs w:val="28"/>
          <w:lang w:val="kk-KZ"/>
        </w:rPr>
        <w:t>«</w:t>
      </w:r>
      <w:r>
        <w:rPr>
          <w:color w:val="000000"/>
          <w:sz w:val="28"/>
          <w:szCs w:val="28"/>
          <w:lang w:val="kk-KZ"/>
        </w:rPr>
        <w:t>Орыс</w:t>
      </w:r>
      <w:r w:rsidRPr="002C0128">
        <w:rPr>
          <w:color w:val="000000"/>
          <w:sz w:val="28"/>
          <w:szCs w:val="28"/>
          <w:lang w:val="kk-KZ"/>
        </w:rPr>
        <w:t xml:space="preserve"> тілі» пәнінен тыңдалым мен айтылым дағдыларын дамытуға ықпал ететін тапсырма үлгілері:</w:t>
      </w:r>
      <w:r>
        <w:rPr>
          <w:color w:val="000000"/>
          <w:sz w:val="28"/>
          <w:szCs w:val="28"/>
          <w:lang w:val="kk-KZ"/>
        </w:rPr>
        <w:t xml:space="preserve"> тыңдалған мәтіннен қойылған мақсатқа сәйкес ақпаратты табу; диалог құру, сұхбаттасының көзқарасын, пікірін қабылдау;  тыңдалған мәтін негізінде сұрақтар қойып, жауап беру; білім алушыларға қызықты және таныс тақырыптарға пікір құру; өз алған әсерлері, суреттер, оқылған мәтінге ұқсас әңгіме құрау; сөздік бейнелеу, сипаттау; таныс оқиғалар мен ертегілерді мазмұндау; өлеңді жатқа айту; сұхбаттасушыға немесе тыңдаушыға ақпаратты жеткізужәне т.б.</w:t>
      </w:r>
    </w:p>
    <w:p w:rsidR="009554E5" w:rsidRDefault="009554E5" w:rsidP="009554E5">
      <w:pPr>
        <w:tabs>
          <w:tab w:val="left" w:pos="0"/>
          <w:tab w:val="left" w:pos="426"/>
          <w:tab w:val="left" w:pos="993"/>
        </w:tabs>
        <w:adjustRightInd w:val="0"/>
        <w:ind w:firstLine="567"/>
        <w:jc w:val="both"/>
        <w:rPr>
          <w:color w:val="000000"/>
          <w:sz w:val="28"/>
          <w:szCs w:val="28"/>
          <w:lang w:val="kk-KZ"/>
        </w:rPr>
      </w:pPr>
      <w:r w:rsidRPr="002C0128">
        <w:rPr>
          <w:color w:val="000000"/>
          <w:sz w:val="28"/>
          <w:szCs w:val="28"/>
          <w:lang w:val="kk-KZ"/>
        </w:rPr>
        <w:t>«</w:t>
      </w:r>
      <w:r>
        <w:rPr>
          <w:color w:val="000000"/>
          <w:sz w:val="28"/>
          <w:szCs w:val="28"/>
          <w:lang w:val="kk-KZ"/>
        </w:rPr>
        <w:t>Орыс</w:t>
      </w:r>
      <w:r w:rsidRPr="002C0128">
        <w:rPr>
          <w:color w:val="000000"/>
          <w:sz w:val="28"/>
          <w:szCs w:val="28"/>
          <w:lang w:val="kk-KZ"/>
        </w:rPr>
        <w:t xml:space="preserve"> тілі» пәнінен </w:t>
      </w:r>
      <w:r>
        <w:rPr>
          <w:color w:val="000000"/>
          <w:sz w:val="28"/>
          <w:szCs w:val="28"/>
          <w:lang w:val="kk-KZ"/>
        </w:rPr>
        <w:t>оқ</w:t>
      </w:r>
      <w:r w:rsidRPr="002C0128">
        <w:rPr>
          <w:color w:val="000000"/>
          <w:sz w:val="28"/>
          <w:szCs w:val="28"/>
          <w:lang w:val="kk-KZ"/>
        </w:rPr>
        <w:t>ылым дағдыларын дамытуға ықпал ететін тапсырма үлгілері:</w:t>
      </w:r>
      <w:r>
        <w:rPr>
          <w:color w:val="000000"/>
          <w:sz w:val="28"/>
          <w:szCs w:val="28"/>
          <w:lang w:val="kk-KZ"/>
        </w:rPr>
        <w:t xml:space="preserve"> сөздің лексикалық мағынасымен жұмыс; сөздермен ойын; мәтіннің басы немесе аты бойынша оқиғалардың дамуын болжау; оқудың түрлерін қолдану және т.б.</w:t>
      </w:r>
    </w:p>
    <w:p w:rsidR="009554E5" w:rsidRDefault="009554E5" w:rsidP="009554E5">
      <w:pPr>
        <w:tabs>
          <w:tab w:val="left" w:pos="0"/>
          <w:tab w:val="left" w:pos="426"/>
          <w:tab w:val="left" w:pos="993"/>
        </w:tabs>
        <w:adjustRightInd w:val="0"/>
        <w:ind w:firstLine="567"/>
        <w:jc w:val="both"/>
        <w:rPr>
          <w:rFonts w:eastAsia="Consolas"/>
          <w:color w:val="000000"/>
          <w:sz w:val="28"/>
          <w:szCs w:val="28"/>
          <w:lang w:val="kk-KZ"/>
        </w:rPr>
      </w:pPr>
      <w:r w:rsidRPr="002C0128">
        <w:rPr>
          <w:color w:val="000000"/>
          <w:sz w:val="28"/>
          <w:szCs w:val="28"/>
          <w:lang w:val="kk-KZ"/>
        </w:rPr>
        <w:t>«</w:t>
      </w:r>
      <w:r>
        <w:rPr>
          <w:color w:val="000000"/>
          <w:sz w:val="28"/>
          <w:szCs w:val="28"/>
          <w:lang w:val="kk-KZ"/>
        </w:rPr>
        <w:t>Орыс</w:t>
      </w:r>
      <w:r w:rsidRPr="002C0128">
        <w:rPr>
          <w:color w:val="000000"/>
          <w:sz w:val="28"/>
          <w:szCs w:val="28"/>
          <w:lang w:val="kk-KZ"/>
        </w:rPr>
        <w:t xml:space="preserve"> тілі» пәнінен </w:t>
      </w:r>
      <w:r>
        <w:rPr>
          <w:color w:val="000000"/>
          <w:sz w:val="28"/>
          <w:szCs w:val="28"/>
          <w:lang w:val="kk-KZ"/>
        </w:rPr>
        <w:t>жаз</w:t>
      </w:r>
      <w:r w:rsidRPr="002C0128">
        <w:rPr>
          <w:color w:val="000000"/>
          <w:sz w:val="28"/>
          <w:szCs w:val="28"/>
          <w:lang w:val="kk-KZ"/>
        </w:rPr>
        <w:t>ылым дағдыларын дамытуға ықпал ететін тапсырма үлгілері:</w:t>
      </w:r>
      <w:r>
        <w:rPr>
          <w:color w:val="000000"/>
          <w:sz w:val="28"/>
          <w:szCs w:val="28"/>
          <w:lang w:val="kk-KZ"/>
        </w:rPr>
        <w:t xml:space="preserve"> ақпаратты сурет немесе диаграмма түрінде ұсыну; бұрмаланған сөйлемді, мәтінді дұрыстау; әдебиеттік кейіпкерге хат жазу; тірек сөздер немесе суреттер арқылы мәтін құрастыру; есте сақтау арқылы жазу.</w:t>
      </w:r>
    </w:p>
    <w:p w:rsidR="009554E5" w:rsidRDefault="009554E5" w:rsidP="009554E5">
      <w:pPr>
        <w:pStyle w:val="a3"/>
        <w:ind w:left="0" w:firstLine="709"/>
        <w:rPr>
          <w:lang w:val="kk-KZ"/>
        </w:rPr>
      </w:pPr>
      <w:r w:rsidRPr="0071533A">
        <w:rPr>
          <w:lang w:val="kk-KZ"/>
        </w:rPr>
        <w:t xml:space="preserve">2) </w:t>
      </w:r>
      <w:r w:rsidRPr="0086765C">
        <w:rPr>
          <w:iCs/>
          <w:lang w:val="kk-KZ"/>
        </w:rPr>
        <w:t>«</w:t>
      </w:r>
      <w:r w:rsidRPr="0071533A">
        <w:rPr>
          <w:i/>
          <w:lang w:val="kk-KZ"/>
        </w:rPr>
        <w:t>Ағылшын тілінен</w:t>
      </w:r>
      <w:r w:rsidRPr="0071533A">
        <w:rPr>
          <w:iCs/>
          <w:lang w:val="kk-KZ"/>
        </w:rPr>
        <w:t xml:space="preserve">» </w:t>
      </w:r>
      <w:r w:rsidRPr="0071533A">
        <w:rPr>
          <w:i/>
          <w:iCs/>
          <w:lang w:val="kk-KZ"/>
        </w:rPr>
        <w:t>оқу жүктемесінің көлемі</w:t>
      </w:r>
      <w:r w:rsidRPr="0071533A">
        <w:rPr>
          <w:lang w:val="kk-KZ"/>
        </w:rPr>
        <w:t>4-сыныпта</w:t>
      </w:r>
      <w:r>
        <w:rPr>
          <w:lang w:val="kk-KZ"/>
        </w:rPr>
        <w:t xml:space="preserve"> аптасына 2</w:t>
      </w:r>
      <w:r w:rsidRPr="0041370C">
        <w:rPr>
          <w:lang w:val="kk-KZ"/>
        </w:rPr>
        <w:t xml:space="preserve"> с</w:t>
      </w:r>
      <w:r>
        <w:rPr>
          <w:lang w:val="kk-KZ"/>
        </w:rPr>
        <w:t xml:space="preserve">ағаттан оқытылып, оқу жылында </w:t>
      </w:r>
      <w:r w:rsidRPr="0041370C">
        <w:rPr>
          <w:lang w:val="kk-KZ"/>
        </w:rPr>
        <w:t>6</w:t>
      </w:r>
      <w:r>
        <w:rPr>
          <w:lang w:val="kk-KZ"/>
        </w:rPr>
        <w:t>8 сағатты құрайды</w:t>
      </w:r>
      <w:r w:rsidRPr="0071533A">
        <w:rPr>
          <w:lang w:val="kk-KZ"/>
        </w:rPr>
        <w:t xml:space="preserve">. </w:t>
      </w:r>
    </w:p>
    <w:p w:rsidR="009554E5" w:rsidRPr="0071533A" w:rsidRDefault="009554E5" w:rsidP="009554E5">
      <w:pPr>
        <w:pStyle w:val="a3"/>
        <w:ind w:left="0" w:firstLine="709"/>
        <w:rPr>
          <w:lang w:val="kk-KZ"/>
        </w:rPr>
      </w:pPr>
      <w:r w:rsidRPr="00B31EC6">
        <w:rPr>
          <w:lang w:val="kk-KZ"/>
        </w:rPr>
        <w:t>«Ағылшын тілі» пәнін оқыту</w:t>
      </w:r>
      <w:r>
        <w:rPr>
          <w:lang w:val="kk-KZ"/>
        </w:rPr>
        <w:t>Т</w:t>
      </w:r>
      <w:r w:rsidRPr="0041370C">
        <w:rPr>
          <w:lang w:val="kk-KZ"/>
        </w:rPr>
        <w:t>ілдер</w:t>
      </w:r>
      <w:r>
        <w:rPr>
          <w:lang w:val="kk-KZ"/>
        </w:rPr>
        <w:t>ді</w:t>
      </w:r>
      <w:r w:rsidRPr="0041370C">
        <w:rPr>
          <w:lang w:val="kk-KZ"/>
        </w:rPr>
        <w:t xml:space="preserve"> меңгеруд</w:t>
      </w:r>
      <w:r>
        <w:rPr>
          <w:lang w:val="kk-KZ"/>
        </w:rPr>
        <w:t xml:space="preserve">ің жалпыеуропалық құзыреттілігіне </w:t>
      </w:r>
      <w:r w:rsidRPr="0041370C">
        <w:rPr>
          <w:lang w:val="kk-KZ"/>
        </w:rPr>
        <w:t xml:space="preserve">CEFR </w:t>
      </w:r>
      <w:r>
        <w:rPr>
          <w:lang w:val="kk-KZ"/>
        </w:rPr>
        <w:t>сәйкес А1 жоғары деңгейінде меңгерту жүзеге асырылады.</w:t>
      </w:r>
    </w:p>
    <w:p w:rsidR="009554E5" w:rsidRDefault="009554E5" w:rsidP="009554E5">
      <w:pPr>
        <w:pStyle w:val="a3"/>
        <w:ind w:left="0" w:firstLine="709"/>
        <w:rPr>
          <w:lang w:val="kk-KZ"/>
        </w:rPr>
      </w:pPr>
      <w:r w:rsidRPr="0071533A">
        <w:rPr>
          <w:lang w:val="kk-KZ"/>
        </w:rPr>
        <w:t xml:space="preserve">Ағылшын тілін бастауыш мектепте </w:t>
      </w:r>
      <w:r>
        <w:rPr>
          <w:lang w:val="kk-KZ"/>
        </w:rPr>
        <w:t xml:space="preserve">оқып-үйрену </w:t>
      </w:r>
      <w:r w:rsidRPr="0071533A">
        <w:rPr>
          <w:lang w:val="kk-KZ"/>
        </w:rPr>
        <w:t xml:space="preserve">балалардың қоршаған әлемге </w:t>
      </w:r>
      <w:r>
        <w:rPr>
          <w:lang w:val="kk-KZ"/>
        </w:rPr>
        <w:t xml:space="preserve">деген </w:t>
      </w:r>
      <w:r w:rsidRPr="0071533A">
        <w:rPr>
          <w:lang w:val="kk-KZ"/>
        </w:rPr>
        <w:t>қызығушылығын оятады. Балалар тіл</w:t>
      </w:r>
      <w:r>
        <w:rPr>
          <w:lang w:val="kk-KZ"/>
        </w:rPr>
        <w:t>ді әр</w:t>
      </w:r>
      <w:r w:rsidRPr="0071533A">
        <w:rPr>
          <w:lang w:val="kk-KZ"/>
        </w:rPr>
        <w:t>түрлі тәсілдермен, мысалы, белсенді ойындар, әндер, өлеңдер, жобалау жұмыстары</w:t>
      </w:r>
      <w:r>
        <w:rPr>
          <w:lang w:val="kk-KZ"/>
        </w:rPr>
        <w:t xml:space="preserve"> арқылымеңгер</w:t>
      </w:r>
      <w:r w:rsidRPr="0071533A">
        <w:rPr>
          <w:lang w:val="kk-KZ"/>
        </w:rPr>
        <w:t>е</w:t>
      </w:r>
      <w:r>
        <w:rPr>
          <w:lang w:val="kk-KZ"/>
        </w:rPr>
        <w:t xml:space="preserve"> алады. Ағылшын тілі мұғалімі</w:t>
      </w:r>
      <w:r w:rsidRPr="0071533A">
        <w:rPr>
          <w:lang w:val="kk-KZ"/>
        </w:rPr>
        <w:t xml:space="preserve"> ерте жастан бастап балаларда тіл</w:t>
      </w:r>
      <w:r>
        <w:rPr>
          <w:lang w:val="kk-KZ"/>
        </w:rPr>
        <w:t>д</w:t>
      </w:r>
      <w:r w:rsidRPr="0071533A">
        <w:rPr>
          <w:lang w:val="kk-KZ"/>
        </w:rPr>
        <w:t xml:space="preserve">і </w:t>
      </w:r>
      <w:r>
        <w:rPr>
          <w:lang w:val="kk-KZ"/>
        </w:rPr>
        <w:t>сезіну</w:t>
      </w:r>
      <w:r w:rsidR="00466440">
        <w:rPr>
          <w:lang w:val="kk-KZ"/>
        </w:rPr>
        <w:t xml:space="preserve"> қабілетін</w:t>
      </w:r>
      <w:r>
        <w:rPr>
          <w:lang w:val="kk-KZ"/>
        </w:rPr>
        <w:t xml:space="preserve"> дамытадыжә</w:t>
      </w:r>
      <w:r w:rsidRPr="0071533A">
        <w:rPr>
          <w:lang w:val="kk-KZ"/>
        </w:rPr>
        <w:t>н</w:t>
      </w:r>
      <w:r>
        <w:rPr>
          <w:lang w:val="kk-KZ"/>
        </w:rPr>
        <w:t>ебастауыш сынып білім ал</w:t>
      </w:r>
      <w:r w:rsidRPr="0071533A">
        <w:rPr>
          <w:lang w:val="kk-KZ"/>
        </w:rPr>
        <w:t>ушыл</w:t>
      </w:r>
      <w:r>
        <w:rPr>
          <w:lang w:val="kk-KZ"/>
        </w:rPr>
        <w:t xml:space="preserve">ары </w:t>
      </w:r>
      <w:r w:rsidRPr="0071533A">
        <w:rPr>
          <w:lang w:val="kk-KZ"/>
        </w:rPr>
        <w:t>тіл</w:t>
      </w:r>
      <w:r>
        <w:rPr>
          <w:lang w:val="kk-KZ"/>
        </w:rPr>
        <w:t>д</w:t>
      </w:r>
      <w:r w:rsidRPr="0071533A">
        <w:rPr>
          <w:lang w:val="kk-KZ"/>
        </w:rPr>
        <w:t>і</w:t>
      </w:r>
      <w:r>
        <w:rPr>
          <w:lang w:val="kk-KZ"/>
        </w:rPr>
        <w:t xml:space="preserve"> аса қызығушылықпен меңгеруі</w:t>
      </w:r>
      <w:r w:rsidRPr="0071533A">
        <w:rPr>
          <w:lang w:val="kk-KZ"/>
        </w:rPr>
        <w:t xml:space="preserve"> үшін </w:t>
      </w:r>
      <w:r>
        <w:rPr>
          <w:lang w:val="kk-KZ"/>
        </w:rPr>
        <w:t xml:space="preserve">керекті </w:t>
      </w:r>
      <w:r w:rsidRPr="0071533A">
        <w:rPr>
          <w:lang w:val="kk-KZ"/>
        </w:rPr>
        <w:t>жағдай</w:t>
      </w:r>
      <w:r>
        <w:rPr>
          <w:lang w:val="kk-KZ"/>
        </w:rPr>
        <w:t>ды қамтамасыз етеді</w:t>
      </w:r>
      <w:r w:rsidRPr="0071533A">
        <w:rPr>
          <w:lang w:val="kk-KZ"/>
        </w:rPr>
        <w:t>. Осылайша балалар</w:t>
      </w:r>
      <w:r>
        <w:rPr>
          <w:lang w:val="kk-KZ"/>
        </w:rPr>
        <w:t>дың</w:t>
      </w:r>
      <w:r w:rsidRPr="0071533A">
        <w:rPr>
          <w:lang w:val="kk-KZ"/>
        </w:rPr>
        <w:t xml:space="preserve"> сенімін</w:t>
      </w:r>
      <w:r>
        <w:rPr>
          <w:lang w:val="kk-KZ"/>
        </w:rPr>
        <w:t>е</w:t>
      </w:r>
      <w:r w:rsidRPr="0071533A">
        <w:rPr>
          <w:lang w:val="kk-KZ"/>
        </w:rPr>
        <w:t>қол жеткізіледі</w:t>
      </w:r>
      <w:r>
        <w:rPr>
          <w:lang w:val="kk-KZ"/>
        </w:rPr>
        <w:t xml:space="preserve">, </w:t>
      </w:r>
      <w:r w:rsidRPr="0071533A">
        <w:rPr>
          <w:lang w:val="kk-KZ"/>
        </w:rPr>
        <w:t>негізгі және жоғары мектептер</w:t>
      </w:r>
      <w:r>
        <w:rPr>
          <w:lang w:val="kk-KZ"/>
        </w:rPr>
        <w:t>де</w:t>
      </w:r>
      <w:r w:rsidRPr="0071533A">
        <w:rPr>
          <w:lang w:val="kk-KZ"/>
        </w:rPr>
        <w:t xml:space="preserve">әрі қарай оқу үшін </w:t>
      </w:r>
      <w:r>
        <w:rPr>
          <w:lang w:val="kk-KZ"/>
        </w:rPr>
        <w:t>негіз</w:t>
      </w:r>
      <w:r w:rsidRPr="0071533A">
        <w:rPr>
          <w:lang w:val="kk-KZ"/>
        </w:rPr>
        <w:t xml:space="preserve"> қаланады.</w:t>
      </w:r>
    </w:p>
    <w:p w:rsidR="009554E5" w:rsidRPr="00FB6218" w:rsidRDefault="009554E5" w:rsidP="009554E5">
      <w:pPr>
        <w:pStyle w:val="a3"/>
        <w:ind w:left="0" w:firstLine="709"/>
        <w:rPr>
          <w:lang w:val="kk-KZ"/>
        </w:rPr>
      </w:pPr>
      <w:r>
        <w:rPr>
          <w:lang w:val="kk-KZ"/>
        </w:rPr>
        <w:t xml:space="preserve">Ағылшын тілін оқып-үйрену арқылыбілім алушылар </w:t>
      </w:r>
      <w:r w:rsidRPr="00FB6218">
        <w:rPr>
          <w:lang w:val="kk-KZ"/>
        </w:rPr>
        <w:t>ойындар</w:t>
      </w:r>
      <w:r>
        <w:rPr>
          <w:lang w:val="kk-KZ"/>
        </w:rPr>
        <w:t>дың</w:t>
      </w:r>
      <w:r w:rsidRPr="00FB6218">
        <w:rPr>
          <w:lang w:val="kk-KZ"/>
        </w:rPr>
        <w:t xml:space="preserve"> нұсқаулықтар</w:t>
      </w:r>
      <w:r>
        <w:rPr>
          <w:lang w:val="kk-KZ"/>
        </w:rPr>
        <w:t>ын,</w:t>
      </w:r>
      <w:r w:rsidRPr="00FB6218">
        <w:rPr>
          <w:lang w:val="kk-KZ"/>
        </w:rPr>
        <w:t xml:space="preserve"> шағын диалог</w:t>
      </w:r>
      <w:r>
        <w:rPr>
          <w:lang w:val="kk-KZ"/>
        </w:rPr>
        <w:t>т</w:t>
      </w:r>
      <w:r w:rsidR="00934FFE">
        <w:rPr>
          <w:lang w:val="kk-KZ"/>
        </w:rPr>
        <w:t>ар</w:t>
      </w:r>
      <w:r>
        <w:rPr>
          <w:lang w:val="kk-KZ"/>
        </w:rPr>
        <w:t>д</w:t>
      </w:r>
      <w:r w:rsidR="00934FFE">
        <w:rPr>
          <w:lang w:val="kk-KZ"/>
        </w:rPr>
        <w:t>ағы</w:t>
      </w:r>
      <w:r w:rsidRPr="00FB6218">
        <w:rPr>
          <w:lang w:val="kk-KZ"/>
        </w:rPr>
        <w:t xml:space="preserve"> күнделікті жалпы лексиканы</w:t>
      </w:r>
      <w:r>
        <w:rPr>
          <w:lang w:val="kk-KZ"/>
        </w:rPr>
        <w:t>,</w:t>
      </w:r>
      <w:r w:rsidRPr="00FB6218">
        <w:rPr>
          <w:lang w:val="kk-KZ"/>
        </w:rPr>
        <w:t xml:space="preserve"> қарапайым ауызекі және жазбаша ағылшын тілі</w:t>
      </w:r>
      <w:r>
        <w:rPr>
          <w:lang w:val="kk-KZ"/>
        </w:rPr>
        <w:t>н,</w:t>
      </w:r>
      <w:r w:rsidRPr="00FB6218">
        <w:rPr>
          <w:lang w:val="kk-KZ"/>
        </w:rPr>
        <w:t xml:space="preserve"> ағылшын тілінде</w:t>
      </w:r>
      <w:r>
        <w:rPr>
          <w:lang w:val="kk-KZ"/>
        </w:rPr>
        <w:t>гішағын</w:t>
      </w:r>
      <w:r w:rsidRPr="00FB6218">
        <w:rPr>
          <w:lang w:val="kk-KZ"/>
        </w:rPr>
        <w:t xml:space="preserve"> әңгімелер</w:t>
      </w:r>
      <w:r>
        <w:rPr>
          <w:lang w:val="kk-KZ"/>
        </w:rPr>
        <w:t>ді,</w:t>
      </w:r>
      <w:r w:rsidRPr="00FB6218">
        <w:rPr>
          <w:lang w:val="kk-KZ"/>
        </w:rPr>
        <w:t xml:space="preserve"> қарапайым анимациялық фильмдер</w:t>
      </w:r>
      <w:r>
        <w:rPr>
          <w:lang w:val="kk-KZ"/>
        </w:rPr>
        <w:t>ді</w:t>
      </w:r>
      <w:r w:rsidRPr="00FB6218">
        <w:rPr>
          <w:lang w:val="kk-KZ"/>
        </w:rPr>
        <w:t xml:space="preserve">, деректі фильмдер </w:t>
      </w:r>
      <w:r>
        <w:rPr>
          <w:lang w:val="kk-KZ"/>
        </w:rPr>
        <w:t>мен телевизиялық бағдарламалардыжәне т.б. түсіне бастайды</w:t>
      </w:r>
      <w:r w:rsidRPr="00FB6218">
        <w:rPr>
          <w:lang w:val="kk-KZ"/>
        </w:rPr>
        <w:t xml:space="preserve">. </w:t>
      </w:r>
    </w:p>
    <w:p w:rsidR="009554E5" w:rsidRDefault="009554E5" w:rsidP="00DF1045">
      <w:pPr>
        <w:pStyle w:val="a3"/>
        <w:ind w:left="0" w:right="3" w:firstLine="567"/>
        <w:rPr>
          <w:lang w:val="kk-KZ"/>
        </w:rPr>
      </w:pPr>
      <w:r>
        <w:rPr>
          <w:lang w:val="kk-KZ"/>
        </w:rPr>
        <w:t xml:space="preserve">Білім алушылар ағылшын тілін оқып-үйрену арқылы </w:t>
      </w:r>
      <w:r w:rsidRPr="00FB6218">
        <w:rPr>
          <w:lang w:val="kk-KZ"/>
        </w:rPr>
        <w:t xml:space="preserve">қарапайым әңгімелер мен </w:t>
      </w:r>
      <w:r>
        <w:rPr>
          <w:lang w:val="kk-KZ"/>
        </w:rPr>
        <w:t>шағын</w:t>
      </w:r>
      <w:r w:rsidRPr="00FB6218">
        <w:rPr>
          <w:lang w:val="kk-KZ"/>
        </w:rPr>
        <w:t xml:space="preserve"> мәтіндерді құра</w:t>
      </w:r>
      <w:r>
        <w:rPr>
          <w:lang w:val="kk-KZ"/>
        </w:rPr>
        <w:t>стыру;</w:t>
      </w:r>
      <w:r w:rsidRPr="00FB6218">
        <w:rPr>
          <w:lang w:val="kk-KZ"/>
        </w:rPr>
        <w:t xml:space="preserve"> ұсынылған үлгілербойынша</w:t>
      </w:r>
      <w:r>
        <w:rPr>
          <w:lang w:val="kk-KZ"/>
        </w:rPr>
        <w:t>сөйлемдер құрау</w:t>
      </w:r>
      <w:r w:rsidRPr="00FB6218">
        <w:rPr>
          <w:lang w:val="kk-KZ"/>
        </w:rPr>
        <w:t xml:space="preserve">; </w:t>
      </w:r>
      <w:r w:rsidRPr="002318A4">
        <w:rPr>
          <w:lang w:val="kk-KZ"/>
        </w:rPr>
        <w:t>әңгімелерді, қысқа қойылымдарды, өлеңдер мен әндерді орындау</w:t>
      </w:r>
      <w:r w:rsidRPr="00BE07B3">
        <w:rPr>
          <w:lang w:val="kk-KZ"/>
        </w:rPr>
        <w:t>;</w:t>
      </w:r>
      <w:r w:rsidRPr="002318A4">
        <w:rPr>
          <w:lang w:val="kk-KZ"/>
        </w:rPr>
        <w:t>күнделікті өмірдегі қысқа диалогт</w:t>
      </w:r>
      <w:r w:rsidR="00934FFE">
        <w:rPr>
          <w:lang w:val="kk-KZ"/>
        </w:rPr>
        <w:t>арға</w:t>
      </w:r>
      <w:r w:rsidRPr="002318A4">
        <w:rPr>
          <w:lang w:val="kk-KZ"/>
        </w:rPr>
        <w:t xml:space="preserve"> қажетті сөздер мен сөйлемдер</w:t>
      </w:r>
      <w:r w:rsidRPr="00BE07B3">
        <w:rPr>
          <w:lang w:val="kk-KZ"/>
        </w:rPr>
        <w:t>ді қо</w:t>
      </w:r>
      <w:r>
        <w:rPr>
          <w:lang w:val="kk-KZ"/>
        </w:rPr>
        <w:t>л</w:t>
      </w:r>
      <w:r w:rsidRPr="00BE07B3">
        <w:rPr>
          <w:lang w:val="kk-KZ"/>
        </w:rPr>
        <w:t>дан</w:t>
      </w:r>
      <w:r>
        <w:rPr>
          <w:lang w:val="kk-KZ"/>
        </w:rPr>
        <w:t>а алады</w:t>
      </w:r>
      <w:r w:rsidRPr="00FB6218">
        <w:rPr>
          <w:lang w:val="kk-KZ"/>
        </w:rPr>
        <w:t>.</w:t>
      </w:r>
    </w:p>
    <w:p w:rsidR="009554E5" w:rsidRDefault="009554E5" w:rsidP="00DF1045">
      <w:pPr>
        <w:pStyle w:val="a3"/>
        <w:ind w:left="0" w:right="3" w:firstLine="567"/>
        <w:rPr>
          <w:lang w:val="kk-KZ"/>
        </w:rPr>
      </w:pPr>
      <w:r w:rsidRPr="007D3D9B">
        <w:rPr>
          <w:i/>
          <w:lang w:val="kk-KZ"/>
        </w:rPr>
        <w:t xml:space="preserve">Математика» </w:t>
      </w:r>
      <w:r w:rsidRPr="007D3D9B">
        <w:rPr>
          <w:lang w:val="kk-KZ"/>
        </w:rPr>
        <w:t xml:space="preserve">пәнін оқыту бейнелік </w:t>
      </w:r>
      <w:r>
        <w:rPr>
          <w:lang w:val="kk-KZ"/>
        </w:rPr>
        <w:t xml:space="preserve">және логикалық ойлауды дамытуға, </w:t>
      </w:r>
      <w:r>
        <w:rPr>
          <w:lang w:val="kk-KZ"/>
        </w:rPr>
        <w:lastRenderedPageBreak/>
        <w:t xml:space="preserve">математикалық тілді дамытуға, </w:t>
      </w:r>
      <w:r w:rsidRPr="007D3D9B">
        <w:rPr>
          <w:lang w:val="kk-KZ"/>
        </w:rPr>
        <w:t>оқу</w:t>
      </w:r>
      <w:r>
        <w:rPr>
          <w:lang w:val="kk-KZ"/>
        </w:rPr>
        <w:t xml:space="preserve">-танымдық және </w:t>
      </w:r>
      <w:r w:rsidRPr="007D3D9B">
        <w:rPr>
          <w:lang w:val="kk-KZ"/>
        </w:rPr>
        <w:t xml:space="preserve">практикалық міндеттерді </w:t>
      </w:r>
      <w:r>
        <w:rPr>
          <w:lang w:val="kk-KZ"/>
        </w:rPr>
        <w:t xml:space="preserve">шешуге, айтылған пікірді дәйектеу, дәлелдеу, негіздеу біліктерін дамытуға, басқалардың пікірлерін бағалау және қабылдауға </w:t>
      </w:r>
      <w:r w:rsidRPr="0047380E">
        <w:rPr>
          <w:lang w:val="kk-KZ"/>
        </w:rPr>
        <w:t>бағытталған</w:t>
      </w:r>
      <w:r>
        <w:rPr>
          <w:lang w:val="kk-KZ"/>
        </w:rPr>
        <w:t>.</w:t>
      </w:r>
    </w:p>
    <w:p w:rsidR="009554E5" w:rsidRPr="0047380E" w:rsidRDefault="009554E5" w:rsidP="00DF1045">
      <w:pPr>
        <w:pStyle w:val="a3"/>
        <w:ind w:left="0" w:right="3" w:firstLine="567"/>
        <w:rPr>
          <w:lang w:val="kk-KZ"/>
        </w:rPr>
      </w:pPr>
      <w:r>
        <w:rPr>
          <w:lang w:val="kk-KZ"/>
        </w:rPr>
        <w:t xml:space="preserve">4-сыныпта сабақтастық және тереңдету принципін сақтай отырып, матиматиканы оқытудың бүкіл курсы бойында білімдер және </w:t>
      </w:r>
      <w:r w:rsidRPr="0047380E">
        <w:rPr>
          <w:lang w:val="kk-KZ"/>
        </w:rPr>
        <w:t>дағдылар</w:t>
      </w:r>
      <w:r>
        <w:rPr>
          <w:lang w:val="kk-KZ"/>
        </w:rPr>
        <w:t>ды жүйелі дамытужәне те</w:t>
      </w:r>
      <w:r w:rsidRPr="0047380E">
        <w:rPr>
          <w:lang w:val="kk-KZ"/>
        </w:rPr>
        <w:t>р</w:t>
      </w:r>
      <w:r>
        <w:rPr>
          <w:lang w:val="kk-KZ"/>
        </w:rPr>
        <w:t xml:space="preserve">еңдете түсу </w:t>
      </w:r>
      <w:r w:rsidRPr="00D81098">
        <w:rPr>
          <w:lang w:val="kk-KZ"/>
        </w:rPr>
        <w:t>қамтамасыз етіледі</w:t>
      </w:r>
      <w:r>
        <w:rPr>
          <w:lang w:val="kk-KZ"/>
        </w:rPr>
        <w:t>.</w:t>
      </w:r>
    </w:p>
    <w:p w:rsidR="009554E5" w:rsidRDefault="009554E5" w:rsidP="00DF1045">
      <w:pPr>
        <w:pStyle w:val="a3"/>
        <w:ind w:left="0" w:right="3" w:firstLine="567"/>
        <w:rPr>
          <w:lang w:val="kk-KZ"/>
        </w:rPr>
      </w:pPr>
      <w:r w:rsidRPr="0047380E">
        <w:rPr>
          <w:lang w:val="kk-KZ"/>
        </w:rPr>
        <w:t>«Математика» пәні бойынша</w:t>
      </w:r>
      <w:r>
        <w:rPr>
          <w:lang w:val="kk-KZ"/>
        </w:rPr>
        <w:t xml:space="preserve"> 4</w:t>
      </w:r>
      <w:r w:rsidRPr="0047380E">
        <w:rPr>
          <w:lang w:val="kk-KZ"/>
        </w:rPr>
        <w:t xml:space="preserve">-сыныпта </w:t>
      </w:r>
      <w:r w:rsidRPr="00E45AC6">
        <w:rPr>
          <w:i/>
          <w:lang w:val="kk-KZ"/>
        </w:rPr>
        <w:t>оқу жүктемесінің көлемі</w:t>
      </w:r>
      <w:r w:rsidRPr="0047380E">
        <w:rPr>
          <w:lang w:val="kk-KZ"/>
        </w:rPr>
        <w:t xml:space="preserve"> аптасына 5 сағатты, оқу жылында 170 сағатты құрайды.</w:t>
      </w:r>
    </w:p>
    <w:p w:rsidR="009554E5" w:rsidRPr="0047380E" w:rsidRDefault="009554E5" w:rsidP="00DF1045">
      <w:pPr>
        <w:pStyle w:val="a3"/>
        <w:ind w:left="0" w:right="3" w:firstLine="567"/>
        <w:rPr>
          <w:lang w:val="kk-KZ"/>
        </w:rPr>
      </w:pPr>
      <w:r w:rsidRPr="0047380E">
        <w:rPr>
          <w:lang w:val="kk-KZ"/>
        </w:rPr>
        <w:t xml:space="preserve">«Математика» оқу пәнінің мазмұныбілім берудің </w:t>
      </w:r>
      <w:r>
        <w:rPr>
          <w:lang w:val="kk-KZ"/>
        </w:rPr>
        <w:t xml:space="preserve">кейінгі </w:t>
      </w:r>
      <w:r w:rsidRPr="0047380E">
        <w:rPr>
          <w:lang w:val="kk-KZ"/>
        </w:rPr>
        <w:t>деңгейлерінде жалғасын табатын бес бөлімнен тұрады:</w:t>
      </w:r>
    </w:p>
    <w:p w:rsidR="009554E5" w:rsidRPr="00823684" w:rsidRDefault="009554E5" w:rsidP="00DF1045">
      <w:pPr>
        <w:pStyle w:val="a5"/>
        <w:numPr>
          <w:ilvl w:val="0"/>
          <w:numId w:val="122"/>
        </w:numPr>
        <w:tabs>
          <w:tab w:val="left" w:pos="1071"/>
        </w:tabs>
        <w:autoSpaceDE/>
        <w:autoSpaceDN/>
        <w:spacing w:before="2" w:line="322" w:lineRule="exact"/>
        <w:ind w:left="0" w:right="3" w:firstLine="567"/>
        <w:rPr>
          <w:sz w:val="28"/>
          <w:szCs w:val="28"/>
          <w:lang w:val="ru-RU"/>
        </w:rPr>
      </w:pPr>
      <w:r>
        <w:rPr>
          <w:sz w:val="28"/>
          <w:szCs w:val="28"/>
          <w:lang w:val="ru-RU"/>
        </w:rPr>
        <w:t>Сандар</w:t>
      </w:r>
      <w:r w:rsidRPr="0092162F">
        <w:rPr>
          <w:sz w:val="28"/>
          <w:szCs w:val="28"/>
          <w:lang w:val="kk-KZ"/>
        </w:rPr>
        <w:t xml:space="preserve">және </w:t>
      </w:r>
      <w:r>
        <w:rPr>
          <w:sz w:val="28"/>
          <w:szCs w:val="28"/>
          <w:lang w:val="kk-KZ"/>
        </w:rPr>
        <w:t>шамалар.</w:t>
      </w:r>
    </w:p>
    <w:p w:rsidR="009554E5" w:rsidRPr="0047380E" w:rsidRDefault="009554E5" w:rsidP="00DF1045">
      <w:pPr>
        <w:pStyle w:val="a5"/>
        <w:numPr>
          <w:ilvl w:val="0"/>
          <w:numId w:val="122"/>
        </w:numPr>
        <w:tabs>
          <w:tab w:val="left" w:pos="1002"/>
        </w:tabs>
        <w:autoSpaceDE/>
        <w:autoSpaceDN/>
        <w:spacing w:line="322" w:lineRule="exact"/>
        <w:ind w:left="0" w:right="3" w:firstLine="567"/>
        <w:rPr>
          <w:sz w:val="28"/>
          <w:szCs w:val="28"/>
        </w:rPr>
      </w:pPr>
      <w:r w:rsidRPr="0047380E">
        <w:rPr>
          <w:sz w:val="28"/>
          <w:szCs w:val="28"/>
        </w:rPr>
        <w:t>Алгебраэлементтері.</w:t>
      </w:r>
    </w:p>
    <w:p w:rsidR="009554E5" w:rsidRPr="0047380E" w:rsidRDefault="009554E5" w:rsidP="00DF1045">
      <w:pPr>
        <w:pStyle w:val="a5"/>
        <w:numPr>
          <w:ilvl w:val="0"/>
          <w:numId w:val="122"/>
        </w:numPr>
        <w:tabs>
          <w:tab w:val="left" w:pos="1002"/>
        </w:tabs>
        <w:autoSpaceDE/>
        <w:autoSpaceDN/>
        <w:spacing w:line="322" w:lineRule="exact"/>
        <w:ind w:left="0" w:right="3" w:firstLine="567"/>
        <w:rPr>
          <w:sz w:val="28"/>
          <w:szCs w:val="28"/>
        </w:rPr>
      </w:pPr>
      <w:r w:rsidRPr="0047380E">
        <w:rPr>
          <w:sz w:val="28"/>
          <w:szCs w:val="28"/>
        </w:rPr>
        <w:t>Геометрияэлементтері.</w:t>
      </w:r>
    </w:p>
    <w:p w:rsidR="009554E5" w:rsidRPr="0047380E" w:rsidRDefault="009554E5" w:rsidP="00DF1045">
      <w:pPr>
        <w:pStyle w:val="a5"/>
        <w:numPr>
          <w:ilvl w:val="0"/>
          <w:numId w:val="122"/>
        </w:numPr>
        <w:tabs>
          <w:tab w:val="left" w:pos="1002"/>
        </w:tabs>
        <w:autoSpaceDE/>
        <w:autoSpaceDN/>
        <w:spacing w:line="322" w:lineRule="exact"/>
        <w:ind w:left="0" w:right="3" w:firstLine="567"/>
        <w:rPr>
          <w:sz w:val="28"/>
          <w:szCs w:val="28"/>
        </w:rPr>
      </w:pPr>
      <w:r>
        <w:rPr>
          <w:sz w:val="28"/>
          <w:szCs w:val="28"/>
        </w:rPr>
        <w:t>Жиын</w:t>
      </w:r>
      <w:r>
        <w:rPr>
          <w:sz w:val="28"/>
          <w:szCs w:val="28"/>
          <w:lang w:val="kk-KZ"/>
        </w:rPr>
        <w:t>дар</w:t>
      </w:r>
      <w:r w:rsidRPr="0047380E">
        <w:rPr>
          <w:sz w:val="28"/>
          <w:szCs w:val="28"/>
        </w:rPr>
        <w:t>. Логикаэлементтері.</w:t>
      </w:r>
    </w:p>
    <w:p w:rsidR="009554E5" w:rsidRPr="0047380E" w:rsidRDefault="009554E5" w:rsidP="00DF1045">
      <w:pPr>
        <w:pStyle w:val="a5"/>
        <w:numPr>
          <w:ilvl w:val="0"/>
          <w:numId w:val="122"/>
        </w:numPr>
        <w:tabs>
          <w:tab w:val="left" w:pos="1002"/>
        </w:tabs>
        <w:autoSpaceDE/>
        <w:autoSpaceDN/>
        <w:spacing w:line="322" w:lineRule="exact"/>
        <w:ind w:left="0" w:right="3" w:firstLine="567"/>
        <w:rPr>
          <w:sz w:val="28"/>
          <w:szCs w:val="28"/>
        </w:rPr>
      </w:pPr>
      <w:r w:rsidRPr="0047380E">
        <w:rPr>
          <w:sz w:val="28"/>
          <w:szCs w:val="28"/>
        </w:rPr>
        <w:t>Математикалықмодельдеу.</w:t>
      </w:r>
    </w:p>
    <w:p w:rsidR="009554E5" w:rsidRPr="00001A1D" w:rsidRDefault="009554E5" w:rsidP="00DF1045">
      <w:pPr>
        <w:pStyle w:val="a3"/>
        <w:ind w:left="0" w:right="3" w:firstLine="567"/>
        <w:rPr>
          <w:lang w:val="kk-KZ"/>
        </w:rPr>
      </w:pPr>
      <w:r w:rsidRPr="00001A1D">
        <w:rPr>
          <w:lang w:val="kk-KZ"/>
        </w:rPr>
        <w:t>Білім алушылардың математика курсы бойынша білім</w:t>
      </w:r>
      <w:r>
        <w:rPr>
          <w:lang w:val="kk-KZ"/>
        </w:rPr>
        <w:t>дер</w:t>
      </w:r>
      <w:r w:rsidRPr="00001A1D">
        <w:rPr>
          <w:lang w:val="kk-KZ"/>
        </w:rPr>
        <w:t xml:space="preserve">інің сабақтастығын қамтамасыз ету үшін </w:t>
      </w:r>
      <w:r>
        <w:rPr>
          <w:lang w:val="kk-KZ"/>
        </w:rPr>
        <w:t>п</w:t>
      </w:r>
      <w:r w:rsidRPr="00001A1D">
        <w:rPr>
          <w:lang w:val="kk-KZ"/>
        </w:rPr>
        <w:t xml:space="preserve">әннің оқу бағдарламасына 2013 жылғы бастауыш </w:t>
      </w:r>
      <w:r>
        <w:rPr>
          <w:lang w:val="kk-KZ"/>
        </w:rPr>
        <w:t xml:space="preserve">білім </w:t>
      </w:r>
      <w:r w:rsidRPr="007F1748">
        <w:rPr>
          <w:lang w:val="kk-KZ"/>
        </w:rPr>
        <w:t>беру</w:t>
      </w:r>
      <w:r>
        <w:rPr>
          <w:lang w:val="kk-KZ"/>
        </w:rPr>
        <w:t xml:space="preserve"> деңгейін</w:t>
      </w:r>
      <w:r w:rsidRPr="00001A1D">
        <w:rPr>
          <w:lang w:val="kk-KZ"/>
        </w:rPr>
        <w:t>ің оқ</w:t>
      </w:r>
      <w:r>
        <w:rPr>
          <w:lang w:val="kk-KZ"/>
        </w:rPr>
        <w:t>у бағдарламасында қарастырылмайт</w:t>
      </w:r>
      <w:r w:rsidRPr="00001A1D">
        <w:rPr>
          <w:lang w:val="kk-KZ"/>
        </w:rPr>
        <w:t>ы</w:t>
      </w:r>
      <w:r>
        <w:rPr>
          <w:lang w:val="kk-KZ"/>
        </w:rPr>
        <w:t>н</w:t>
      </w:r>
      <w:r w:rsidRPr="00C135FE">
        <w:rPr>
          <w:lang w:val="kk-KZ"/>
        </w:rPr>
        <w:t>«Комбинаторика»,</w:t>
      </w:r>
      <w:r w:rsidRPr="00001A1D">
        <w:rPr>
          <w:lang w:val="kk-KZ"/>
        </w:rPr>
        <w:t xml:space="preserve"> «Тізбектер», «Жиындар және олармен орындалатын амалдар» деп аталатын жаңа бөлімшелер енгізілді.</w:t>
      </w:r>
    </w:p>
    <w:p w:rsidR="009554E5" w:rsidRPr="00E829F0" w:rsidRDefault="009554E5" w:rsidP="00DF1045">
      <w:pPr>
        <w:pStyle w:val="a3"/>
        <w:ind w:left="0" w:right="3" w:firstLine="567"/>
        <w:rPr>
          <w:lang w:val="kk-KZ"/>
        </w:rPr>
      </w:pPr>
      <w:r>
        <w:rPr>
          <w:lang w:val="kk-KZ"/>
        </w:rPr>
        <w:t xml:space="preserve">Бұл бөлімшелерді оқып-үйрену </w:t>
      </w:r>
      <w:r w:rsidRPr="00772D1F">
        <w:rPr>
          <w:lang w:val="kk-KZ"/>
        </w:rPr>
        <w:t>4</w:t>
      </w:r>
      <w:r w:rsidRPr="008C7761">
        <w:rPr>
          <w:lang w:val="kk-KZ"/>
        </w:rPr>
        <w:t>-сыныптың</w:t>
      </w:r>
      <w:r>
        <w:rPr>
          <w:lang w:val="kk-KZ"/>
        </w:rPr>
        <w:t xml:space="preserve"> білім алушыларындалогикалық ойлаудың, процестер мен құбылыстарды талдау,себеп-салдарлық байланыстарды табу, бұл құбылыстардың </w:t>
      </w:r>
      <w:r w:rsidRPr="00E829F0">
        <w:rPr>
          <w:lang w:val="kk-KZ"/>
        </w:rPr>
        <w:t>заңдылы</w:t>
      </w:r>
      <w:r>
        <w:rPr>
          <w:lang w:val="kk-KZ"/>
        </w:rPr>
        <w:t xml:space="preserve">қтары </w:t>
      </w:r>
      <w:r w:rsidRPr="00E829F0">
        <w:rPr>
          <w:lang w:val="kk-KZ"/>
        </w:rPr>
        <w:t>мен</w:t>
      </w:r>
      <w:r>
        <w:rPr>
          <w:lang w:val="kk-KZ"/>
        </w:rPr>
        <w:t xml:space="preserve"> тенденцияларынашудағдыларының </w:t>
      </w:r>
      <w:r w:rsidRPr="008C7761">
        <w:rPr>
          <w:lang w:val="kk-KZ"/>
        </w:rPr>
        <w:t>дамуына ықпал етеді.</w:t>
      </w:r>
      <w:r>
        <w:rPr>
          <w:lang w:val="kk-KZ"/>
        </w:rPr>
        <w:t xml:space="preserve"> Бұл сипаттағы тапсырмалар </w:t>
      </w:r>
      <w:r w:rsidRPr="00A44A0D">
        <w:rPr>
          <w:lang w:val="kk-KZ"/>
        </w:rPr>
        <w:t>TIMSS</w:t>
      </w:r>
      <w:r>
        <w:rPr>
          <w:lang w:val="kk-KZ"/>
        </w:rPr>
        <w:t xml:space="preserve"> халықаралық зерттеулерінде кездеседі.</w:t>
      </w:r>
    </w:p>
    <w:p w:rsidR="009554E5" w:rsidRPr="00E829F0" w:rsidRDefault="009554E5" w:rsidP="00DF1045">
      <w:pPr>
        <w:pStyle w:val="a3"/>
        <w:ind w:left="0" w:right="3" w:firstLine="567"/>
        <w:rPr>
          <w:lang w:val="kk-KZ"/>
        </w:rPr>
      </w:pPr>
      <w:r>
        <w:rPr>
          <w:lang w:val="kk-KZ"/>
        </w:rPr>
        <w:t>Жаңа оқу бағдарламасында негізгі және жоғары мектептерде геометрияны табысты меңгерудің алғышарты болып табылатын «Г</w:t>
      </w:r>
      <w:r w:rsidRPr="00E829F0">
        <w:rPr>
          <w:lang w:val="kk-KZ"/>
        </w:rPr>
        <w:t xml:space="preserve">еометриялық </w:t>
      </w:r>
      <w:r>
        <w:rPr>
          <w:lang w:val="kk-KZ"/>
        </w:rPr>
        <w:t>фигуралар» бөлімшесі кеңінен қарастырылған</w:t>
      </w:r>
      <w:r w:rsidRPr="00E829F0">
        <w:rPr>
          <w:lang w:val="kk-KZ"/>
        </w:rPr>
        <w:t>.</w:t>
      </w:r>
    </w:p>
    <w:p w:rsidR="009554E5" w:rsidRPr="00C30335" w:rsidRDefault="009554E5" w:rsidP="00DF1045">
      <w:pPr>
        <w:ind w:right="3" w:firstLine="567"/>
        <w:rPr>
          <w:i/>
          <w:sz w:val="28"/>
          <w:szCs w:val="28"/>
          <w:lang w:val="kk-KZ"/>
        </w:rPr>
      </w:pPr>
      <w:r w:rsidRPr="002E307B">
        <w:rPr>
          <w:i/>
          <w:sz w:val="28"/>
          <w:szCs w:val="28"/>
          <w:lang w:val="kk-KZ"/>
        </w:rPr>
        <w:t>«Ақпараттық-коммуникациялық технологиялар» оқу пәні</w:t>
      </w:r>
    </w:p>
    <w:p w:rsidR="009554E5" w:rsidRPr="007562C7" w:rsidRDefault="009554E5" w:rsidP="00DF1045">
      <w:pPr>
        <w:pStyle w:val="a3"/>
        <w:ind w:left="0" w:right="3" w:firstLine="567"/>
        <w:rPr>
          <w:i/>
          <w:lang w:val="kk-KZ"/>
        </w:rPr>
      </w:pPr>
      <w:r w:rsidRPr="00B43D2A">
        <w:rPr>
          <w:lang w:val="kk-KZ"/>
        </w:rPr>
        <w:t>«</w:t>
      </w:r>
      <w:r>
        <w:rPr>
          <w:lang w:val="kk-KZ"/>
        </w:rPr>
        <w:t>АКТ</w:t>
      </w:r>
      <w:r w:rsidRPr="00B43D2A">
        <w:rPr>
          <w:lang w:val="kk-KZ"/>
        </w:rPr>
        <w:t>» пәнін оқыту білім алушылардың ақпараттық сауаттылық негіздерін, АКТ-құзыреттілігін, логикалық және алгоритмдік ойлауын қалыптастыруды көздейді</w:t>
      </w:r>
      <w:r w:rsidRPr="00B43D2A">
        <w:rPr>
          <w:i/>
          <w:lang w:val="kk-KZ"/>
        </w:rPr>
        <w:t>.</w:t>
      </w:r>
    </w:p>
    <w:p w:rsidR="009554E5" w:rsidRPr="00993813" w:rsidRDefault="009554E5" w:rsidP="00DF1045">
      <w:pPr>
        <w:pStyle w:val="a3"/>
        <w:ind w:left="0" w:right="3" w:firstLine="567"/>
        <w:rPr>
          <w:lang w:val="kk-KZ"/>
        </w:rPr>
      </w:pPr>
      <w:r>
        <w:rPr>
          <w:lang w:val="kk-KZ"/>
        </w:rPr>
        <w:t>4</w:t>
      </w:r>
      <w:r w:rsidRPr="00993813">
        <w:rPr>
          <w:lang w:val="kk-KZ"/>
        </w:rPr>
        <w:t>-сыныптағы «А</w:t>
      </w:r>
      <w:r>
        <w:rPr>
          <w:lang w:val="kk-KZ"/>
        </w:rPr>
        <w:t>КТ</w:t>
      </w:r>
      <w:r w:rsidRPr="00993813">
        <w:rPr>
          <w:lang w:val="kk-KZ"/>
        </w:rPr>
        <w:t xml:space="preserve">» пәні </w:t>
      </w:r>
      <w:r w:rsidRPr="00B43D2A">
        <w:rPr>
          <w:i/>
          <w:lang w:val="kk-KZ"/>
        </w:rPr>
        <w:t>оқу жүктемесінің көлемі</w:t>
      </w:r>
      <w:r w:rsidRPr="00993813">
        <w:rPr>
          <w:lang w:val="kk-KZ"/>
        </w:rPr>
        <w:t>: аптасына 1 сағат, оқу жылында 34 сағат.</w:t>
      </w:r>
    </w:p>
    <w:p w:rsidR="009554E5" w:rsidRPr="00B90634" w:rsidRDefault="009554E5" w:rsidP="00DF1045">
      <w:pPr>
        <w:pStyle w:val="a3"/>
        <w:spacing w:before="2"/>
        <w:ind w:left="0" w:right="3" w:firstLine="567"/>
        <w:rPr>
          <w:lang w:val="kk-KZ"/>
        </w:rPr>
      </w:pPr>
      <w:r w:rsidRPr="00B90634">
        <w:rPr>
          <w:lang w:val="kk-KZ"/>
        </w:rPr>
        <w:t>«</w:t>
      </w:r>
      <w:r>
        <w:rPr>
          <w:lang w:val="kk-KZ"/>
        </w:rPr>
        <w:t>АКТ</w:t>
      </w:r>
      <w:r w:rsidRPr="00B90634">
        <w:rPr>
          <w:lang w:val="kk-KZ"/>
        </w:rPr>
        <w:t>» пәнінің пәнаралық</w:t>
      </w:r>
      <w:r>
        <w:rPr>
          <w:lang w:val="kk-KZ"/>
        </w:rPr>
        <w:t>,кіріктірілген</w:t>
      </w:r>
      <w:r w:rsidRPr="00B90634">
        <w:rPr>
          <w:lang w:val="kk-KZ"/>
        </w:rPr>
        <w:t xml:space="preserve"> сипаты бар</w:t>
      </w:r>
      <w:r>
        <w:rPr>
          <w:lang w:val="kk-KZ"/>
        </w:rPr>
        <w:t xml:space="preserve">. Ол АКТ-құзыреттілікті және </w:t>
      </w:r>
      <w:r w:rsidRPr="00B90634">
        <w:rPr>
          <w:lang w:val="kk-KZ"/>
        </w:rPr>
        <w:t>жан-</w:t>
      </w:r>
      <w:r>
        <w:rPr>
          <w:lang w:val="kk-KZ"/>
        </w:rPr>
        <w:t>ж</w:t>
      </w:r>
      <w:r w:rsidRPr="00B90634">
        <w:rPr>
          <w:lang w:val="kk-KZ"/>
        </w:rPr>
        <w:t>ақты оқу іс-әрекеттерін қалыптастыру</w:t>
      </w:r>
      <w:r>
        <w:rPr>
          <w:lang w:val="kk-KZ"/>
        </w:rPr>
        <w:t xml:space="preserve">дабүкіл </w:t>
      </w:r>
      <w:r w:rsidRPr="00B90634">
        <w:rPr>
          <w:lang w:val="kk-KZ"/>
        </w:rPr>
        <w:t>бастауыш білім</w:t>
      </w:r>
      <w:r>
        <w:rPr>
          <w:lang w:val="kk-KZ"/>
        </w:rPr>
        <w:t>ніңөзегі болып табылады</w:t>
      </w:r>
      <w:r w:rsidRPr="00B90634">
        <w:rPr>
          <w:lang w:val="kk-KZ"/>
        </w:rPr>
        <w:t>.</w:t>
      </w:r>
    </w:p>
    <w:p w:rsidR="009554E5" w:rsidRPr="00993813" w:rsidRDefault="009554E5" w:rsidP="00DF1045">
      <w:pPr>
        <w:pStyle w:val="a3"/>
        <w:ind w:left="0" w:right="3" w:firstLine="567"/>
        <w:rPr>
          <w:lang w:val="kk-KZ"/>
        </w:rPr>
      </w:pPr>
      <w:r w:rsidRPr="00993813">
        <w:rPr>
          <w:lang w:val="kk-KZ"/>
        </w:rPr>
        <w:t>«</w:t>
      </w:r>
      <w:r>
        <w:rPr>
          <w:lang w:val="kk-KZ"/>
        </w:rPr>
        <w:t>АКТ</w:t>
      </w:r>
      <w:r w:rsidRPr="00993813">
        <w:rPr>
          <w:lang w:val="kk-KZ"/>
        </w:rPr>
        <w:t>» пәні</w:t>
      </w:r>
      <w:r>
        <w:rPr>
          <w:lang w:val="kk-KZ"/>
        </w:rPr>
        <w:t>н</w:t>
      </w:r>
      <w:r w:rsidRPr="00993813">
        <w:rPr>
          <w:lang w:val="kk-KZ"/>
        </w:rPr>
        <w:t xml:space="preserve"> оқыту п</w:t>
      </w:r>
      <w:r>
        <w:rPr>
          <w:lang w:val="kk-KZ"/>
        </w:rPr>
        <w:t>роцесінде пайдаланылатын оқыту</w:t>
      </w:r>
      <w:r w:rsidRPr="00993813">
        <w:rPr>
          <w:lang w:val="kk-KZ"/>
        </w:rPr>
        <w:t xml:space="preserve"> әдістер</w:t>
      </w:r>
      <w:r>
        <w:rPr>
          <w:lang w:val="kk-KZ"/>
        </w:rPr>
        <w:t>і</w:t>
      </w:r>
      <w:r w:rsidRPr="00993813">
        <w:rPr>
          <w:lang w:val="kk-KZ"/>
        </w:rPr>
        <w:t xml:space="preserve"> мен тәсілдер</w:t>
      </w:r>
      <w:r>
        <w:rPr>
          <w:lang w:val="kk-KZ"/>
        </w:rPr>
        <w:t>і</w:t>
      </w:r>
      <w:r w:rsidRPr="00993813">
        <w:rPr>
          <w:lang w:val="kk-KZ"/>
        </w:rPr>
        <w:t xml:space="preserve"> мынадай</w:t>
      </w:r>
      <w:r>
        <w:rPr>
          <w:lang w:val="kk-KZ"/>
        </w:rPr>
        <w:t xml:space="preserve"> бола алады</w:t>
      </w:r>
      <w:r w:rsidRPr="00993813">
        <w:rPr>
          <w:lang w:val="kk-KZ"/>
        </w:rPr>
        <w:t>:</w:t>
      </w:r>
    </w:p>
    <w:p w:rsidR="009554E5" w:rsidRPr="00C30335" w:rsidRDefault="009554E5" w:rsidP="00DF1045">
      <w:pPr>
        <w:pStyle w:val="a5"/>
        <w:numPr>
          <w:ilvl w:val="0"/>
          <w:numId w:val="123"/>
        </w:numPr>
        <w:tabs>
          <w:tab w:val="left" w:pos="821"/>
        </w:tabs>
        <w:autoSpaceDE/>
        <w:autoSpaceDN/>
        <w:spacing w:before="2" w:line="322" w:lineRule="exact"/>
        <w:ind w:left="0" w:right="3" w:firstLine="567"/>
        <w:rPr>
          <w:sz w:val="28"/>
          <w:szCs w:val="28"/>
        </w:rPr>
      </w:pPr>
      <w:r w:rsidRPr="00C30335">
        <w:rPr>
          <w:sz w:val="28"/>
          <w:szCs w:val="28"/>
        </w:rPr>
        <w:t>ойын арқылыоқыту;</w:t>
      </w:r>
    </w:p>
    <w:p w:rsidR="009554E5" w:rsidRPr="00C30335" w:rsidRDefault="009554E5" w:rsidP="00DF1045">
      <w:pPr>
        <w:pStyle w:val="a5"/>
        <w:numPr>
          <w:ilvl w:val="0"/>
          <w:numId w:val="123"/>
        </w:numPr>
        <w:tabs>
          <w:tab w:val="left" w:pos="821"/>
        </w:tabs>
        <w:autoSpaceDE/>
        <w:autoSpaceDN/>
        <w:spacing w:line="322" w:lineRule="exact"/>
        <w:ind w:left="0" w:right="3" w:firstLine="567"/>
        <w:rPr>
          <w:sz w:val="28"/>
          <w:szCs w:val="28"/>
        </w:rPr>
      </w:pPr>
      <w:r w:rsidRPr="00C30335">
        <w:rPr>
          <w:sz w:val="28"/>
          <w:szCs w:val="28"/>
        </w:rPr>
        <w:t>«компьютерсіз»</w:t>
      </w:r>
      <w:r w:rsidRPr="00C30335">
        <w:rPr>
          <w:spacing w:val="-2"/>
          <w:sz w:val="28"/>
          <w:szCs w:val="28"/>
        </w:rPr>
        <w:t>оқыту;</w:t>
      </w:r>
    </w:p>
    <w:p w:rsidR="009554E5" w:rsidRPr="00C30335" w:rsidRDefault="009554E5" w:rsidP="00DF1045">
      <w:pPr>
        <w:pStyle w:val="a5"/>
        <w:numPr>
          <w:ilvl w:val="0"/>
          <w:numId w:val="123"/>
        </w:numPr>
        <w:tabs>
          <w:tab w:val="left" w:pos="821"/>
        </w:tabs>
        <w:autoSpaceDE/>
        <w:autoSpaceDN/>
        <w:spacing w:line="322" w:lineRule="exact"/>
        <w:ind w:left="0" w:right="3" w:firstLine="567"/>
        <w:rPr>
          <w:sz w:val="28"/>
          <w:szCs w:val="28"/>
        </w:rPr>
      </w:pPr>
      <w:r w:rsidRPr="00C30335">
        <w:rPr>
          <w:sz w:val="28"/>
          <w:szCs w:val="28"/>
        </w:rPr>
        <w:t>АКТ құралдарын пайдалана отырып, шығармашылықжұмыстар</w:t>
      </w:r>
      <w:r w:rsidR="00934FFE">
        <w:rPr>
          <w:sz w:val="28"/>
          <w:szCs w:val="28"/>
          <w:lang w:val="kk-KZ"/>
        </w:rPr>
        <w:t xml:space="preserve"> жүргізу</w:t>
      </w:r>
      <w:r w:rsidRPr="00C30335">
        <w:rPr>
          <w:sz w:val="28"/>
          <w:szCs w:val="28"/>
        </w:rPr>
        <w:t>;</w:t>
      </w:r>
    </w:p>
    <w:p w:rsidR="009554E5" w:rsidRPr="00C30335" w:rsidRDefault="009554E5" w:rsidP="00FD7B31">
      <w:pPr>
        <w:pStyle w:val="a5"/>
        <w:numPr>
          <w:ilvl w:val="0"/>
          <w:numId w:val="123"/>
        </w:numPr>
        <w:tabs>
          <w:tab w:val="left" w:pos="821"/>
        </w:tabs>
        <w:autoSpaceDE/>
        <w:autoSpaceDN/>
        <w:spacing w:line="322" w:lineRule="exact"/>
        <w:rPr>
          <w:sz w:val="28"/>
          <w:szCs w:val="28"/>
        </w:rPr>
      </w:pPr>
      <w:r w:rsidRPr="00C30335">
        <w:rPr>
          <w:sz w:val="28"/>
          <w:szCs w:val="28"/>
        </w:rPr>
        <w:t>шағынзерттеулер.</w:t>
      </w:r>
    </w:p>
    <w:p w:rsidR="009554E5" w:rsidRPr="00EF6877" w:rsidRDefault="009554E5" w:rsidP="00DF1045">
      <w:pPr>
        <w:pStyle w:val="a3"/>
        <w:tabs>
          <w:tab w:val="left" w:pos="9639"/>
        </w:tabs>
        <w:ind w:left="0" w:right="3" w:firstLine="566"/>
      </w:pPr>
      <w:r w:rsidRPr="00C30335">
        <w:t xml:space="preserve">Осы пәнді оқыту процесінде </w:t>
      </w:r>
      <w:r>
        <w:rPr>
          <w:lang w:val="kk-KZ"/>
        </w:rPr>
        <w:t xml:space="preserve">келесі </w:t>
      </w:r>
      <w:r w:rsidRPr="00C30335">
        <w:t>тақырыпта</w:t>
      </w:r>
      <w:r>
        <w:t>рға жобалық жұмыстарды жүргізу ұсын</w:t>
      </w:r>
      <w:r>
        <w:rPr>
          <w:lang w:val="kk-KZ"/>
        </w:rPr>
        <w:t>ыл</w:t>
      </w:r>
      <w:r>
        <w:t>а</w:t>
      </w:r>
      <w:r>
        <w:rPr>
          <w:lang w:val="kk-KZ"/>
        </w:rPr>
        <w:t>д</w:t>
      </w:r>
      <w:r>
        <w:t>ы</w:t>
      </w:r>
      <w:r w:rsidRPr="00C30335">
        <w:t xml:space="preserve">: «Астана бойынша виртуалды экскурсия», «Интернетте ауа </w:t>
      </w:r>
      <w:r w:rsidRPr="00C30335">
        <w:lastRenderedPageBreak/>
        <w:t>райы</w:t>
      </w:r>
      <w:r>
        <w:rPr>
          <w:lang w:val="kk-KZ"/>
        </w:rPr>
        <w:t xml:space="preserve">н </w:t>
      </w:r>
      <w:r w:rsidRPr="00C30335">
        <w:t>жасау», «Мультимедиялық оқиғалар», «Суреттерден, фотографиялардан, аудиожазбалардан, бейнежазбалардан, анимациялардан тұратын оқиғаларды құрастыру», «М</w:t>
      </w:r>
      <w:r>
        <w:t>ультфильмдер әзірлеу» және т.б.</w:t>
      </w:r>
    </w:p>
    <w:p w:rsidR="009554E5" w:rsidRDefault="009554E5" w:rsidP="00DF1045">
      <w:pPr>
        <w:pStyle w:val="a3"/>
        <w:tabs>
          <w:tab w:val="left" w:pos="9639"/>
        </w:tabs>
        <w:ind w:left="0" w:right="3" w:firstLine="566"/>
        <w:rPr>
          <w:lang w:val="kk-KZ"/>
        </w:rPr>
      </w:pPr>
      <w:r w:rsidRPr="00EF6877">
        <w:rPr>
          <w:i/>
          <w:lang w:val="kk-KZ"/>
        </w:rPr>
        <w:t xml:space="preserve">«Жаратылыстану» оқу пәні </w:t>
      </w:r>
      <w:r w:rsidRPr="00EF6877">
        <w:rPr>
          <w:lang w:val="kk-KZ"/>
        </w:rPr>
        <w:t xml:space="preserve">«Адам – Табиғат» жүйесі шеңберінде білім алушылардың бастапқы ғылыми білім деңгейін қалыптастыруға бағытталған. </w:t>
      </w:r>
    </w:p>
    <w:p w:rsidR="009554E5" w:rsidRPr="00EF6877" w:rsidRDefault="009554E5" w:rsidP="00DF1045">
      <w:pPr>
        <w:pStyle w:val="a3"/>
        <w:tabs>
          <w:tab w:val="left" w:pos="9639"/>
        </w:tabs>
        <w:ind w:left="0" w:right="3" w:firstLine="566"/>
        <w:rPr>
          <w:lang w:val="kk-KZ"/>
        </w:rPr>
      </w:pPr>
      <w:r w:rsidRPr="00EF6877">
        <w:rPr>
          <w:lang w:val="kk-KZ"/>
        </w:rPr>
        <w:t>Бұл пән</w:t>
      </w:r>
      <w:r>
        <w:rPr>
          <w:lang w:val="kk-KZ"/>
        </w:rPr>
        <w:t xml:space="preserve"> –</w:t>
      </w:r>
      <w:r w:rsidRPr="00EF6877">
        <w:rPr>
          <w:lang w:val="kk-KZ"/>
        </w:rPr>
        <w:t xml:space="preserve"> «География», «Биология», «Физика» және «Химия» оқу пәндерін меңгеруге бағытталған кіріспе курс. «Жаратылыстану» пән</w:t>
      </w:r>
      <w:r>
        <w:rPr>
          <w:lang w:val="kk-KZ"/>
        </w:rPr>
        <w:t>і</w:t>
      </w:r>
      <w:r w:rsidRPr="00EF6877">
        <w:rPr>
          <w:lang w:val="kk-KZ"/>
        </w:rPr>
        <w:t xml:space="preserve"> білім алушылардың қоршаған әлемді </w:t>
      </w:r>
      <w:r w:rsidRPr="00EF6877">
        <w:rPr>
          <w:spacing w:val="-2"/>
          <w:lang w:val="kk-KZ"/>
        </w:rPr>
        <w:t xml:space="preserve">ғылыми </w:t>
      </w:r>
      <w:r w:rsidRPr="00EF6877">
        <w:rPr>
          <w:lang w:val="kk-KZ"/>
        </w:rPr>
        <w:t xml:space="preserve">түсінуі мен көруін қалыптастыруға, ғылымды адам өмірінің сапасын жақсарту құралы ретінде ұғынуға, күнделікті өмірде білімді өмір қауіпсіздігін </w:t>
      </w:r>
      <w:r w:rsidRPr="00D6644D">
        <w:rPr>
          <w:lang w:val="kk-KZ"/>
        </w:rPr>
        <w:t>қамтамасыз ету үшін пайдалану</w:t>
      </w:r>
      <w:r>
        <w:rPr>
          <w:lang w:val="kk-KZ"/>
        </w:rPr>
        <w:t>ға,табиғатқа</w:t>
      </w:r>
      <w:r w:rsidRPr="00EF6877">
        <w:rPr>
          <w:lang w:val="kk-KZ"/>
        </w:rPr>
        <w:t xml:space="preserve"> қызығушылығын дамытуға бағытталған</w:t>
      </w:r>
      <w:r>
        <w:rPr>
          <w:lang w:val="kk-KZ"/>
        </w:rPr>
        <w:t>.</w:t>
      </w:r>
    </w:p>
    <w:p w:rsidR="009554E5" w:rsidRDefault="009554E5" w:rsidP="00DF1045">
      <w:pPr>
        <w:pStyle w:val="a3"/>
        <w:tabs>
          <w:tab w:val="left" w:pos="9639"/>
        </w:tabs>
        <w:ind w:left="0" w:right="3" w:firstLine="566"/>
        <w:rPr>
          <w:lang w:val="kk-KZ"/>
        </w:rPr>
      </w:pPr>
      <w:r>
        <w:rPr>
          <w:lang w:val="kk-KZ"/>
        </w:rPr>
        <w:t>4</w:t>
      </w:r>
      <w:r w:rsidRPr="0047380E">
        <w:rPr>
          <w:lang w:val="kk-KZ"/>
        </w:rPr>
        <w:t xml:space="preserve">-сыныпта </w:t>
      </w:r>
      <w:r w:rsidRPr="00E45AC6">
        <w:rPr>
          <w:i/>
          <w:lang w:val="kk-KZ"/>
        </w:rPr>
        <w:t>оқу жүктемесінің көлемі</w:t>
      </w:r>
      <w:r>
        <w:rPr>
          <w:lang w:val="kk-KZ"/>
        </w:rPr>
        <w:t xml:space="preserve"> аптасына 2 сағатты, оқу жылында 68</w:t>
      </w:r>
      <w:r w:rsidRPr="0047380E">
        <w:rPr>
          <w:lang w:val="kk-KZ"/>
        </w:rPr>
        <w:t xml:space="preserve"> сағатты құрайды.</w:t>
      </w:r>
    </w:p>
    <w:p w:rsidR="009554E5" w:rsidRDefault="009554E5" w:rsidP="00DF1045">
      <w:pPr>
        <w:pStyle w:val="a3"/>
        <w:tabs>
          <w:tab w:val="left" w:pos="9639"/>
        </w:tabs>
        <w:ind w:left="0" w:right="3" w:firstLine="566"/>
        <w:rPr>
          <w:lang w:val="kk-KZ"/>
        </w:rPr>
      </w:pPr>
      <w:r w:rsidRPr="00EF6877">
        <w:rPr>
          <w:lang w:val="kk-KZ"/>
        </w:rPr>
        <w:t>4-сыныпта білім алушылардың алған білімдерін қоршаған әлемнің құбылыстарын түсіндіру үшін қолдануы, дүниенің тұтас бейнесін қалыптастыруы және ондағы адамның орнын ұғынуы, оқушының адамдармен және табиғатпен қарым-қатынасындағы жеке тәжірибесінің мәнін түсінуі, қазақстандық қоғамның мәдени және конфессияаралық әртүрлілігі жағдайындағы жеке тұлғаның қабылдануы және рухани–адамгершілік дамуы маңызды</w:t>
      </w:r>
      <w:r>
        <w:rPr>
          <w:lang w:val="kk-KZ"/>
        </w:rPr>
        <w:t xml:space="preserve"> болып табылады</w:t>
      </w:r>
      <w:r w:rsidRPr="00EF6877">
        <w:rPr>
          <w:lang w:val="kk-KZ"/>
        </w:rPr>
        <w:t xml:space="preserve">. </w:t>
      </w:r>
    </w:p>
    <w:p w:rsidR="009554E5" w:rsidRPr="00F409E8" w:rsidRDefault="009554E5" w:rsidP="00DF1045">
      <w:pPr>
        <w:pStyle w:val="Default"/>
        <w:tabs>
          <w:tab w:val="left" w:pos="9639"/>
        </w:tabs>
        <w:ind w:right="3" w:firstLine="566"/>
        <w:jc w:val="both"/>
        <w:rPr>
          <w:rFonts w:ascii="Times New Roman" w:hAnsi="Times New Roman" w:cs="Times New Roman"/>
          <w:sz w:val="28"/>
          <w:szCs w:val="28"/>
          <w:lang w:val="kk-KZ"/>
        </w:rPr>
      </w:pPr>
      <w:r w:rsidRPr="00F409E8">
        <w:rPr>
          <w:rFonts w:ascii="Times New Roman" w:hAnsi="Times New Roman" w:cs="Times New Roman"/>
          <w:sz w:val="28"/>
          <w:szCs w:val="28"/>
          <w:lang w:val="kk-KZ"/>
        </w:rPr>
        <w:t>Зерттеушілік білік пен дағдыларын қалыптастыру мен дамытуға бағытталған «Мен зерттеушімін» бөлімінің оқу мақсаттары оқу бағдарламасының ұзақ мерзімді жоспарындағы «Жанды табиғат», «Заттар және олардың қасиеттері», «Жер және ғарыш», «Табиғат физикасы» деп аталатын бөлімдерінің оқу мақсаттарымен кіріктіріле жүзеге асырылады.</w:t>
      </w:r>
    </w:p>
    <w:p w:rsidR="009554E5" w:rsidRPr="00F409E8" w:rsidRDefault="009554E5" w:rsidP="00DF1045">
      <w:pPr>
        <w:pStyle w:val="Default"/>
        <w:tabs>
          <w:tab w:val="left" w:pos="9639"/>
        </w:tabs>
        <w:ind w:right="3" w:firstLine="566"/>
        <w:jc w:val="both"/>
        <w:rPr>
          <w:rFonts w:ascii="Times New Roman" w:hAnsi="Times New Roman" w:cs="Times New Roman"/>
          <w:sz w:val="28"/>
          <w:szCs w:val="28"/>
          <w:lang w:val="kk-KZ"/>
        </w:rPr>
      </w:pPr>
      <w:r w:rsidRPr="00F409E8">
        <w:rPr>
          <w:rFonts w:ascii="Times New Roman" w:hAnsi="Times New Roman" w:cs="Times New Roman"/>
          <w:sz w:val="28"/>
          <w:szCs w:val="28"/>
          <w:lang w:val="kk-KZ"/>
        </w:rPr>
        <w:t>«Жаратылыстану» оқу пәнін оқытуда және оқу мақсаттарын жүзеге асыруда экологиялық қауіпсіздік, денсаулықты сақтайтын технологиялар, апаттардың қауіп-қатерін азайту және қауіпсіз ортаны құру мәселелеріне ерекше назар аударуға болады.</w:t>
      </w:r>
    </w:p>
    <w:p w:rsidR="009554E5" w:rsidRPr="001B0A23" w:rsidRDefault="009554E5" w:rsidP="00DF1045">
      <w:pPr>
        <w:pStyle w:val="a3"/>
        <w:tabs>
          <w:tab w:val="left" w:pos="9639"/>
        </w:tabs>
        <w:ind w:left="0" w:right="3" w:firstLine="566"/>
        <w:rPr>
          <w:lang w:val="kk-KZ"/>
        </w:rPr>
      </w:pPr>
      <w:r w:rsidRPr="001B0A23">
        <w:rPr>
          <w:i/>
          <w:lang w:val="kk-KZ"/>
        </w:rPr>
        <w:t xml:space="preserve">«Дүниетану» оқу пәні </w:t>
      </w:r>
      <w:r w:rsidRPr="001B0A23">
        <w:rPr>
          <w:lang w:val="kk-KZ"/>
        </w:rPr>
        <w:t xml:space="preserve">қоғамдық-гуманитарлық ғылымдарына кіріспе курс бола отырып, </w:t>
      </w:r>
      <w:r>
        <w:rPr>
          <w:lang w:val="kk-KZ"/>
        </w:rPr>
        <w:t>4</w:t>
      </w:r>
      <w:r w:rsidRPr="001B0A23">
        <w:rPr>
          <w:lang w:val="kk-KZ"/>
        </w:rPr>
        <w:t>-сыныпта Қазақстан тұрғындары өмірінің әлеуметтік, моральдық, шығармашылық және коммуникативтік жақтарының жалпы бейнесін көрсетеді, өзі, үйі, отбасы мәселелері негізінде білім алушыларда қоршаған орта туралы түсініктерін дамытатүседі.</w:t>
      </w:r>
    </w:p>
    <w:p w:rsidR="009554E5" w:rsidRPr="00007F9E" w:rsidRDefault="009554E5" w:rsidP="00DF1045">
      <w:pPr>
        <w:pStyle w:val="a3"/>
        <w:tabs>
          <w:tab w:val="left" w:pos="9639"/>
        </w:tabs>
        <w:ind w:left="0" w:right="3" w:firstLine="566"/>
        <w:rPr>
          <w:lang w:val="kk-KZ"/>
        </w:rPr>
      </w:pPr>
      <w:r w:rsidRPr="001B0A23">
        <w:rPr>
          <w:lang w:val="kk-KZ"/>
        </w:rPr>
        <w:t>«Дүниетану» оқу</w:t>
      </w:r>
      <w:r w:rsidRPr="008F5E9A">
        <w:rPr>
          <w:lang w:val="kk-KZ"/>
        </w:rPr>
        <w:t xml:space="preserve"> пәні</w:t>
      </w:r>
      <w:r w:rsidRPr="0047380E">
        <w:rPr>
          <w:lang w:val="kk-KZ"/>
        </w:rPr>
        <w:t>бойынша</w:t>
      </w:r>
      <w:r>
        <w:rPr>
          <w:lang w:val="kk-KZ"/>
        </w:rPr>
        <w:t xml:space="preserve"> 4</w:t>
      </w:r>
      <w:r w:rsidRPr="0047380E">
        <w:rPr>
          <w:lang w:val="kk-KZ"/>
        </w:rPr>
        <w:t xml:space="preserve">-сыныпта </w:t>
      </w:r>
      <w:r w:rsidRPr="00E45AC6">
        <w:rPr>
          <w:i/>
          <w:lang w:val="kk-KZ"/>
        </w:rPr>
        <w:t>оқу жүктемесінің көлемі</w:t>
      </w:r>
      <w:r>
        <w:rPr>
          <w:lang w:val="kk-KZ"/>
        </w:rPr>
        <w:t xml:space="preserve"> аптасына 1 сағатты, оқу жылында 34</w:t>
      </w:r>
      <w:r w:rsidRPr="0047380E">
        <w:rPr>
          <w:lang w:val="kk-KZ"/>
        </w:rPr>
        <w:t xml:space="preserve"> сағатты құрайды.</w:t>
      </w:r>
    </w:p>
    <w:p w:rsidR="009554E5" w:rsidRPr="00C273AA" w:rsidRDefault="009554E5" w:rsidP="00DF1045">
      <w:pPr>
        <w:pStyle w:val="a3"/>
        <w:tabs>
          <w:tab w:val="left" w:pos="9639"/>
        </w:tabs>
        <w:ind w:left="0" w:right="3" w:firstLine="566"/>
        <w:rPr>
          <w:lang w:val="kk-KZ"/>
        </w:rPr>
      </w:pPr>
      <w:r>
        <w:rPr>
          <w:lang w:val="kk-KZ"/>
        </w:rPr>
        <w:t>4</w:t>
      </w:r>
      <w:r w:rsidRPr="00C273AA">
        <w:rPr>
          <w:lang w:val="kk-KZ"/>
        </w:rPr>
        <w:t>-сыныпта тарихты білу және түсіну Қазақстанның тарихи және қазіргі заманғы оқиғалары, олардың себептері, динамикасы, сабақтастығы туралы білімді меңгеруі арқылы, білім алушылардың әртүрлі дереккөздермен жұмыс істеу, гипотезалар</w:t>
      </w:r>
      <w:r>
        <w:rPr>
          <w:lang w:val="kk-KZ"/>
        </w:rPr>
        <w:t>ды</w:t>
      </w:r>
      <w:r w:rsidRPr="00C273AA">
        <w:rPr>
          <w:lang w:val="kk-KZ"/>
        </w:rPr>
        <w:t xml:space="preserve"> ұсыну, қорытындылар жасау біліктері арқылы қамтамасыз етілуі тиіс</w:t>
      </w:r>
      <w:r>
        <w:rPr>
          <w:lang w:val="kk-KZ"/>
        </w:rPr>
        <w:t>.</w:t>
      </w:r>
    </w:p>
    <w:p w:rsidR="009554E5" w:rsidRPr="0047380E" w:rsidRDefault="009554E5" w:rsidP="00DF1045">
      <w:pPr>
        <w:tabs>
          <w:tab w:val="left" w:pos="9639"/>
        </w:tabs>
        <w:ind w:right="3" w:firstLine="566"/>
        <w:jc w:val="both"/>
        <w:rPr>
          <w:sz w:val="28"/>
          <w:szCs w:val="28"/>
          <w:lang w:val="kk-KZ"/>
        </w:rPr>
      </w:pPr>
      <w:r w:rsidRPr="0047380E">
        <w:rPr>
          <w:sz w:val="28"/>
          <w:szCs w:val="28"/>
          <w:lang w:val="kk-KZ"/>
        </w:rPr>
        <w:t xml:space="preserve">Географияны білу және түсіну білім алушылардың қоршаған ортаны танудың ғылыми негіздерін меңгеруі </w:t>
      </w:r>
      <w:r>
        <w:rPr>
          <w:sz w:val="28"/>
          <w:szCs w:val="28"/>
          <w:lang w:val="kk-KZ"/>
        </w:rPr>
        <w:t xml:space="preserve">және </w:t>
      </w:r>
      <w:r w:rsidRPr="0047380E">
        <w:rPr>
          <w:sz w:val="28"/>
          <w:szCs w:val="28"/>
          <w:lang w:val="kk-KZ"/>
        </w:rPr>
        <w:t>олардың бастапқы картографиялық дағдыларының дамуы арқылы қамтамасыз етіледі.</w:t>
      </w:r>
    </w:p>
    <w:p w:rsidR="009554E5" w:rsidRPr="00F409E8" w:rsidRDefault="009554E5" w:rsidP="009554E5">
      <w:pPr>
        <w:pStyle w:val="Default"/>
        <w:ind w:firstLine="565"/>
        <w:jc w:val="both"/>
        <w:rPr>
          <w:rFonts w:ascii="Times New Roman" w:hAnsi="Times New Roman" w:cs="Times New Roman"/>
          <w:sz w:val="28"/>
          <w:szCs w:val="28"/>
          <w:lang w:val="kk-KZ"/>
        </w:rPr>
      </w:pPr>
      <w:r w:rsidRPr="00F409E8">
        <w:rPr>
          <w:rFonts w:ascii="Times New Roman" w:hAnsi="Times New Roman" w:cs="Times New Roman"/>
          <w:sz w:val="28"/>
          <w:szCs w:val="28"/>
          <w:lang w:val="kk-KZ"/>
        </w:rPr>
        <w:lastRenderedPageBreak/>
        <w:t>Қоғам туралы білім алу және қоғамның даму заңдары туралы түсінік қалыптастыру, ең алдымен, білім алушылардың әлеуметтік ортада жалпыға бірдей мінез-құлық нормаларын және қауіпсіздік ережелерін сақтаудың маңыздылығын түсіну екенін мұғалімнің ескеруі өте маңызды. Мысалы, 4.1.4.1,  4.1.4.2, 4.1.4.3, 4.1.4.4 оқу мақсаттары аясында.</w:t>
      </w:r>
    </w:p>
    <w:p w:rsidR="009554E5" w:rsidRPr="00BC0AE2" w:rsidRDefault="009554E5" w:rsidP="009554E5">
      <w:pPr>
        <w:pStyle w:val="a3"/>
        <w:ind w:left="0" w:firstLine="567"/>
        <w:rPr>
          <w:lang w:val="kk-KZ"/>
        </w:rPr>
      </w:pPr>
      <w:r w:rsidRPr="00F409E8">
        <w:rPr>
          <w:lang w:val="kk-KZ"/>
        </w:rPr>
        <w:t>Бағдарламада «мұражайдың өзіндік жобасын»,  «Қазақстан бойынша</w:t>
      </w:r>
      <w:r>
        <w:rPr>
          <w:lang w:val="kk-KZ"/>
        </w:rPr>
        <w:t xml:space="preserve"> туристік маршрут», «Астана бойынша туристік маршрут» және т.б. құру қарастырылған. Сондай-ақ бөлімдердің мазмұнымен таныстыруда білім алушылард</w:t>
      </w:r>
      <w:r w:rsidRPr="00BA246C">
        <w:rPr>
          <w:lang w:val="kk-KZ"/>
        </w:rPr>
        <w:t>ы</w:t>
      </w:r>
      <w:r>
        <w:rPr>
          <w:lang w:val="kk-KZ"/>
        </w:rPr>
        <w:t xml:space="preserve">ң ұжымдық, топтық, жеке жобаларын дайындау бойынша </w:t>
      </w:r>
      <w:r w:rsidRPr="00D83D1C">
        <w:rPr>
          <w:lang w:val="kk-KZ"/>
        </w:rPr>
        <w:t>жұмыст</w:t>
      </w:r>
      <w:r>
        <w:rPr>
          <w:lang w:val="kk-KZ"/>
        </w:rPr>
        <w:t>ард</w:t>
      </w:r>
      <w:r w:rsidRPr="00D83D1C">
        <w:rPr>
          <w:lang w:val="kk-KZ"/>
        </w:rPr>
        <w:t>ы</w:t>
      </w:r>
      <w:r>
        <w:rPr>
          <w:lang w:val="kk-KZ"/>
        </w:rPr>
        <w:t xml:space="preserve"> ұйымдастыру ұсынылады.  Тек сабақ барысында ғана емес, сондай-ақ сабақтан тыс уақытта да жобалау жұмыстарымен айналысу ұсынылады</w:t>
      </w:r>
      <w:r>
        <w:rPr>
          <w:rFonts w:eastAsia="Consolas,Times New Roman"/>
          <w:spacing w:val="2"/>
          <w:lang w:val="kk-KZ" w:eastAsia="ru-RU"/>
        </w:rPr>
        <w:t>.</w:t>
      </w:r>
    </w:p>
    <w:p w:rsidR="009554E5" w:rsidRPr="005041E7" w:rsidRDefault="009554E5" w:rsidP="009554E5">
      <w:pPr>
        <w:pStyle w:val="a3"/>
        <w:ind w:left="0" w:firstLine="567"/>
        <w:rPr>
          <w:lang w:val="kk-KZ"/>
        </w:rPr>
      </w:pPr>
      <w:r w:rsidRPr="00FB56C9">
        <w:rPr>
          <w:lang w:val="kk-KZ"/>
        </w:rPr>
        <w:t xml:space="preserve">4-сынып білім алушыларының жұптық, топтық және ұжымдық жұмыс жасау дағдыларын қалыптастыруға баса назар аударған жөн. Экологиялық </w:t>
      </w:r>
      <w:r>
        <w:rPr>
          <w:lang w:val="kk-KZ"/>
        </w:rPr>
        <w:t xml:space="preserve">тапсырмалардың </w:t>
      </w:r>
      <w:r w:rsidRPr="00FB56C9">
        <w:rPr>
          <w:lang w:val="kk-KZ"/>
        </w:rPr>
        <w:t xml:space="preserve"> ұсынылатын түрлері: «Біздің </w:t>
      </w:r>
      <w:r>
        <w:rPr>
          <w:lang w:val="kk-KZ"/>
        </w:rPr>
        <w:t>үйі</w:t>
      </w:r>
      <w:r w:rsidRPr="00FB56C9">
        <w:rPr>
          <w:lang w:val="kk-KZ"/>
        </w:rPr>
        <w:t xml:space="preserve">мізде тропикалық өсімдіктер </w:t>
      </w:r>
      <w:r>
        <w:rPr>
          <w:lang w:val="kk-KZ"/>
        </w:rPr>
        <w:t xml:space="preserve">тіршілік ете </w:t>
      </w:r>
      <w:r w:rsidRPr="00FB56C9">
        <w:rPr>
          <w:lang w:val="kk-KZ"/>
        </w:rPr>
        <w:t>ала ма?», «Гүл сағаттары», «Гүл сағаттары неден сынуы мүмкін?», «Құстар</w:t>
      </w:r>
      <w:r>
        <w:rPr>
          <w:lang w:val="kk-KZ"/>
        </w:rPr>
        <w:t>ға</w:t>
      </w:r>
      <w:r w:rsidRPr="00FB56C9">
        <w:rPr>
          <w:lang w:val="kk-KZ"/>
        </w:rPr>
        <w:t xml:space="preserve"> қалай тоңып қалмау</w:t>
      </w:r>
      <w:r>
        <w:rPr>
          <w:lang w:val="kk-KZ"/>
        </w:rPr>
        <w:t>ға болады</w:t>
      </w:r>
      <w:r w:rsidRPr="00FB56C9">
        <w:rPr>
          <w:lang w:val="kk-KZ"/>
        </w:rPr>
        <w:t xml:space="preserve">?», «Табиғат қауымдастығы туралы шығармашылық әңгіме», «Өсімдіктерді </w:t>
      </w:r>
      <w:r>
        <w:rPr>
          <w:lang w:val="kk-KZ"/>
        </w:rPr>
        <w:t>таны</w:t>
      </w:r>
      <w:r w:rsidRPr="00FB56C9">
        <w:rPr>
          <w:lang w:val="kk-KZ"/>
        </w:rPr>
        <w:t>».</w:t>
      </w:r>
    </w:p>
    <w:p w:rsidR="009554E5" w:rsidRDefault="009554E5" w:rsidP="009554E5">
      <w:pPr>
        <w:ind w:firstLine="709"/>
        <w:jc w:val="both"/>
        <w:rPr>
          <w:sz w:val="28"/>
          <w:szCs w:val="28"/>
          <w:lang w:val="kk-KZ"/>
        </w:rPr>
      </w:pPr>
    </w:p>
    <w:p w:rsidR="009554E5" w:rsidRDefault="009554E5" w:rsidP="009554E5">
      <w:pPr>
        <w:ind w:firstLine="709"/>
        <w:jc w:val="both"/>
        <w:rPr>
          <w:sz w:val="28"/>
          <w:szCs w:val="28"/>
          <w:lang w:val="kk-KZ"/>
        </w:rPr>
      </w:pPr>
      <w:r w:rsidRPr="001543F5">
        <w:rPr>
          <w:i/>
          <w:sz w:val="28"/>
          <w:szCs w:val="28"/>
          <w:lang w:val="kk-KZ"/>
        </w:rPr>
        <w:t>«Өзін-өзі тану»</w:t>
      </w:r>
      <w:r w:rsidRPr="001543F5">
        <w:rPr>
          <w:sz w:val="28"/>
          <w:szCs w:val="28"/>
          <w:lang w:val="kk-KZ"/>
        </w:rPr>
        <w:t xml:space="preserve"> пәні бойынша оқу процесінің негізгі міндет</w:t>
      </w:r>
      <w:r>
        <w:rPr>
          <w:sz w:val="28"/>
          <w:szCs w:val="28"/>
          <w:lang w:val="kk-KZ"/>
        </w:rPr>
        <w:t>тері</w:t>
      </w:r>
      <w:r w:rsidRPr="001543F5">
        <w:rPr>
          <w:sz w:val="28"/>
          <w:szCs w:val="28"/>
          <w:lang w:val="kk-KZ"/>
        </w:rPr>
        <w:t>:</w:t>
      </w:r>
    </w:p>
    <w:p w:rsidR="009554E5" w:rsidRDefault="009554E5" w:rsidP="009554E5">
      <w:pPr>
        <w:ind w:firstLine="709"/>
        <w:jc w:val="both"/>
        <w:rPr>
          <w:sz w:val="28"/>
          <w:szCs w:val="28"/>
          <w:lang w:val="kk-KZ"/>
        </w:rPr>
      </w:pPr>
      <w:r w:rsidRPr="00B52628">
        <w:rPr>
          <w:sz w:val="28"/>
          <w:szCs w:val="28"/>
          <w:lang w:val="kk-KZ"/>
        </w:rPr>
        <w:t xml:space="preserve">– </w:t>
      </w:r>
      <w:r w:rsidRPr="00842EFD">
        <w:rPr>
          <w:rFonts w:eastAsia="Calibri"/>
          <w:sz w:val="28"/>
          <w:szCs w:val="28"/>
          <w:lang w:val="kk-KZ"/>
        </w:rPr>
        <w:t>әрбір адамның табиғатын</w:t>
      </w:r>
      <w:r>
        <w:rPr>
          <w:rFonts w:eastAsia="Calibri"/>
          <w:sz w:val="28"/>
          <w:szCs w:val="28"/>
          <w:lang w:val="kk-KZ"/>
        </w:rPr>
        <w:t>д</w:t>
      </w:r>
      <w:r w:rsidRPr="00842EFD">
        <w:rPr>
          <w:rFonts w:eastAsia="Calibri"/>
          <w:sz w:val="28"/>
          <w:szCs w:val="28"/>
          <w:lang w:val="kk-KZ"/>
        </w:rPr>
        <w:t xml:space="preserve">а </w:t>
      </w:r>
      <w:r>
        <w:rPr>
          <w:rFonts w:eastAsia="Calibri"/>
          <w:sz w:val="28"/>
          <w:szCs w:val="28"/>
          <w:lang w:val="kk-KZ"/>
        </w:rPr>
        <w:t>бар</w:t>
      </w:r>
      <w:r w:rsidRPr="00842EFD">
        <w:rPr>
          <w:rFonts w:eastAsia="Calibri"/>
          <w:sz w:val="28"/>
          <w:szCs w:val="28"/>
          <w:lang w:val="kk-KZ"/>
        </w:rPr>
        <w:t xml:space="preserve"> жалпыадамзаттық құндылықтарды айқындау</w:t>
      </w:r>
      <w:r w:rsidRPr="00842EFD">
        <w:rPr>
          <w:sz w:val="28"/>
          <w:szCs w:val="28"/>
          <w:lang w:val="kk-KZ"/>
        </w:rPr>
        <w:t>;</w:t>
      </w:r>
    </w:p>
    <w:p w:rsidR="009554E5" w:rsidRPr="00DC1C57" w:rsidRDefault="009554E5" w:rsidP="00FD7B31">
      <w:pPr>
        <w:pStyle w:val="a5"/>
        <w:widowControl/>
        <w:numPr>
          <w:ilvl w:val="0"/>
          <w:numId w:val="127"/>
        </w:numPr>
        <w:tabs>
          <w:tab w:val="left" w:pos="1134"/>
        </w:tabs>
        <w:autoSpaceDE/>
        <w:autoSpaceDN/>
        <w:ind w:left="0" w:firstLine="709"/>
        <w:contextualSpacing/>
        <w:jc w:val="both"/>
        <w:rPr>
          <w:sz w:val="28"/>
          <w:szCs w:val="28"/>
          <w:lang w:val="kk-KZ"/>
        </w:rPr>
      </w:pPr>
      <w:r w:rsidRPr="00DC1C57">
        <w:rPr>
          <w:rFonts w:eastAsia="Calibri"/>
          <w:sz w:val="28"/>
          <w:szCs w:val="28"/>
          <w:lang w:val="kk-KZ"/>
        </w:rPr>
        <w:t>қоғамға қызмет етуге бағытталған мәселелерді шығармашылықпен шешудің практикалық дағдыларын, тұлғаның құндылықтар жүйесін қалыптастыру;</w:t>
      </w:r>
    </w:p>
    <w:p w:rsidR="009554E5" w:rsidRDefault="009554E5" w:rsidP="009554E5">
      <w:pPr>
        <w:ind w:firstLine="709"/>
        <w:jc w:val="both"/>
        <w:rPr>
          <w:rFonts w:eastAsia="Calibri"/>
          <w:sz w:val="28"/>
          <w:szCs w:val="28"/>
          <w:lang w:val="kk-KZ"/>
        </w:rPr>
      </w:pPr>
      <w:r>
        <w:rPr>
          <w:sz w:val="28"/>
          <w:szCs w:val="28"/>
          <w:lang w:val="kk-KZ"/>
        </w:rPr>
        <w:t>–</w:t>
      </w:r>
      <w:r w:rsidRPr="00F40076">
        <w:rPr>
          <w:rFonts w:eastAsia="Calibri"/>
          <w:sz w:val="28"/>
          <w:szCs w:val="28"/>
          <w:lang w:val="kk-KZ"/>
        </w:rPr>
        <w:t>адамның өзіне, қоршаған әлемге,жалпы адамзатқа қатысы</w:t>
      </w:r>
      <w:r>
        <w:rPr>
          <w:rFonts w:eastAsia="Calibri"/>
          <w:sz w:val="28"/>
          <w:szCs w:val="28"/>
          <w:lang w:val="kk-KZ"/>
        </w:rPr>
        <w:t xml:space="preserve"> ескерілген білім ал</w:t>
      </w:r>
      <w:r w:rsidRPr="00F40076">
        <w:rPr>
          <w:rFonts w:eastAsia="Calibri"/>
          <w:sz w:val="28"/>
          <w:szCs w:val="28"/>
          <w:lang w:val="kk-KZ"/>
        </w:rPr>
        <w:t>ушылардың әлеуметтік мәнді бағдарларын, адамгершілік мінез-құлық негіздерін қалыптастыру</w:t>
      </w:r>
      <w:r w:rsidRPr="001543F5">
        <w:rPr>
          <w:sz w:val="28"/>
          <w:szCs w:val="28"/>
          <w:lang w:val="kk-KZ"/>
        </w:rPr>
        <w:t>болып табылады</w:t>
      </w:r>
      <w:r>
        <w:rPr>
          <w:rFonts w:eastAsia="Calibri"/>
          <w:sz w:val="28"/>
          <w:szCs w:val="28"/>
          <w:lang w:val="kk-KZ"/>
        </w:rPr>
        <w:t>.</w:t>
      </w:r>
    </w:p>
    <w:p w:rsidR="009554E5" w:rsidRDefault="009554E5" w:rsidP="009554E5">
      <w:pPr>
        <w:ind w:firstLine="709"/>
        <w:jc w:val="both"/>
        <w:rPr>
          <w:sz w:val="28"/>
          <w:szCs w:val="28"/>
          <w:lang w:val="kk-KZ"/>
        </w:rPr>
      </w:pPr>
      <w:r>
        <w:rPr>
          <w:sz w:val="28"/>
          <w:szCs w:val="28"/>
          <w:lang w:val="kk-KZ"/>
        </w:rPr>
        <w:t>Пәннің н</w:t>
      </w:r>
      <w:r w:rsidRPr="00B52628">
        <w:rPr>
          <w:sz w:val="28"/>
          <w:szCs w:val="28"/>
          <w:lang w:val="kk-KZ"/>
        </w:rPr>
        <w:t xml:space="preserve">егізгі базалық мазмұны </w:t>
      </w:r>
      <w:r>
        <w:rPr>
          <w:sz w:val="28"/>
          <w:szCs w:val="28"/>
          <w:lang w:val="kk-KZ"/>
        </w:rPr>
        <w:t>б</w:t>
      </w:r>
      <w:r w:rsidRPr="00B52628">
        <w:rPr>
          <w:sz w:val="28"/>
          <w:szCs w:val="28"/>
          <w:lang w:val="kk-KZ"/>
        </w:rPr>
        <w:t xml:space="preserve">астауыш мектеп </w:t>
      </w:r>
      <w:r>
        <w:rPr>
          <w:sz w:val="28"/>
          <w:szCs w:val="28"/>
          <w:lang w:val="kk-KZ"/>
        </w:rPr>
        <w:t>білім алушылары</w:t>
      </w:r>
      <w:r w:rsidRPr="00B52628">
        <w:rPr>
          <w:sz w:val="28"/>
          <w:szCs w:val="28"/>
          <w:lang w:val="kk-KZ"/>
        </w:rPr>
        <w:t xml:space="preserve"> үшін жас ерекшеліктерін ескере отырып</w:t>
      </w:r>
      <w:r>
        <w:rPr>
          <w:sz w:val="28"/>
          <w:szCs w:val="28"/>
          <w:lang w:val="kk-KZ"/>
        </w:rPr>
        <w:t>,</w:t>
      </w:r>
      <w:r w:rsidRPr="00B52628">
        <w:rPr>
          <w:sz w:val="28"/>
          <w:szCs w:val="28"/>
          <w:lang w:val="kk-KZ"/>
        </w:rPr>
        <w:t xml:space="preserve"> келесі </w:t>
      </w:r>
      <w:r>
        <w:rPr>
          <w:sz w:val="28"/>
          <w:szCs w:val="28"/>
          <w:lang w:val="kk-KZ"/>
        </w:rPr>
        <w:t>тарауларда қарастырылады</w:t>
      </w:r>
      <w:r w:rsidRPr="00B52628">
        <w:rPr>
          <w:sz w:val="28"/>
          <w:szCs w:val="28"/>
          <w:lang w:val="kk-KZ"/>
        </w:rPr>
        <w:t>:</w:t>
      </w:r>
    </w:p>
    <w:p w:rsidR="009554E5" w:rsidRPr="002E076E" w:rsidRDefault="009554E5" w:rsidP="009554E5">
      <w:pPr>
        <w:ind w:firstLine="567"/>
        <w:jc w:val="both"/>
        <w:rPr>
          <w:rFonts w:eastAsia="Calibri"/>
          <w:sz w:val="28"/>
          <w:szCs w:val="28"/>
          <w:lang w:val="kk-KZ"/>
        </w:rPr>
      </w:pPr>
      <w:r>
        <w:rPr>
          <w:rFonts w:eastAsia="Calibri"/>
          <w:sz w:val="28"/>
          <w:szCs w:val="28"/>
          <w:lang w:val="kk-KZ"/>
        </w:rPr>
        <w:t xml:space="preserve">- </w:t>
      </w:r>
      <w:r w:rsidRPr="002E076E">
        <w:rPr>
          <w:rFonts w:eastAsia="Calibri"/>
          <w:sz w:val="28"/>
          <w:szCs w:val="28"/>
          <w:lang w:val="kk-KZ"/>
        </w:rPr>
        <w:t>«Ғ</w:t>
      </w:r>
      <w:r w:rsidRPr="002E076E">
        <w:rPr>
          <w:rFonts w:eastAsia="Calibri"/>
          <w:sz w:val="28"/>
          <w:szCs w:val="28"/>
          <w:lang w:val="ru-RU"/>
        </w:rPr>
        <w:t>асырлар даналығы</w:t>
      </w:r>
      <w:r w:rsidRPr="002E076E">
        <w:rPr>
          <w:rFonts w:eastAsia="Calibri"/>
          <w:sz w:val="28"/>
          <w:szCs w:val="28"/>
          <w:lang w:val="kk-KZ"/>
        </w:rPr>
        <w:t>»;</w:t>
      </w:r>
    </w:p>
    <w:p w:rsidR="009554E5" w:rsidRPr="002E076E" w:rsidRDefault="009554E5" w:rsidP="009554E5">
      <w:pPr>
        <w:ind w:firstLine="567"/>
        <w:jc w:val="both"/>
        <w:rPr>
          <w:rFonts w:eastAsia="Calibri"/>
          <w:sz w:val="28"/>
          <w:szCs w:val="28"/>
          <w:lang w:val="kk-KZ"/>
        </w:rPr>
      </w:pPr>
      <w:r>
        <w:rPr>
          <w:rFonts w:eastAsia="Calibri"/>
          <w:sz w:val="28"/>
          <w:szCs w:val="28"/>
          <w:lang w:val="kk-KZ"/>
        </w:rPr>
        <w:t xml:space="preserve">- </w:t>
      </w:r>
      <w:r w:rsidRPr="002E076E">
        <w:rPr>
          <w:rFonts w:eastAsia="Calibri"/>
          <w:sz w:val="28"/>
          <w:szCs w:val="28"/>
          <w:lang w:val="kk-KZ"/>
        </w:rPr>
        <w:t xml:space="preserve">«Тату </w:t>
      </w:r>
      <w:r w:rsidRPr="002E076E">
        <w:rPr>
          <w:rFonts w:eastAsia="Calibri"/>
          <w:sz w:val="28"/>
          <w:szCs w:val="28"/>
          <w:lang w:val="ru-RU"/>
        </w:rPr>
        <w:t>отбасы</w:t>
      </w:r>
      <w:r w:rsidRPr="002E076E">
        <w:rPr>
          <w:rFonts w:eastAsia="Calibri"/>
          <w:sz w:val="28"/>
          <w:szCs w:val="28"/>
          <w:lang w:val="kk-KZ"/>
        </w:rPr>
        <w:t>»;</w:t>
      </w:r>
    </w:p>
    <w:p w:rsidR="009554E5" w:rsidRPr="002E076E" w:rsidRDefault="009554E5" w:rsidP="009554E5">
      <w:pPr>
        <w:ind w:firstLine="567"/>
        <w:jc w:val="both"/>
        <w:rPr>
          <w:rFonts w:eastAsia="Calibri"/>
          <w:sz w:val="28"/>
          <w:szCs w:val="28"/>
          <w:lang w:val="kk-KZ"/>
        </w:rPr>
      </w:pPr>
      <w:r>
        <w:rPr>
          <w:rFonts w:eastAsia="Calibri"/>
          <w:sz w:val="28"/>
          <w:szCs w:val="28"/>
          <w:lang w:val="kk-KZ"/>
        </w:rPr>
        <w:t xml:space="preserve">- </w:t>
      </w:r>
      <w:r w:rsidRPr="002E076E">
        <w:rPr>
          <w:rFonts w:eastAsia="Calibri"/>
          <w:sz w:val="28"/>
          <w:szCs w:val="28"/>
          <w:lang w:val="kk-KZ"/>
        </w:rPr>
        <w:t>«А</w:t>
      </w:r>
      <w:r w:rsidRPr="002E076E">
        <w:rPr>
          <w:rFonts w:eastAsia="Calibri"/>
          <w:sz w:val="28"/>
          <w:szCs w:val="28"/>
          <w:lang w:val="ru-RU"/>
        </w:rPr>
        <w:t>дам болам десеңіз</w:t>
      </w:r>
      <w:r w:rsidRPr="002E076E">
        <w:rPr>
          <w:rFonts w:eastAsia="Calibri"/>
          <w:sz w:val="28"/>
          <w:szCs w:val="28"/>
          <w:lang w:val="kk-KZ"/>
        </w:rPr>
        <w:t>»;</w:t>
      </w:r>
    </w:p>
    <w:p w:rsidR="009554E5" w:rsidRPr="002E076E" w:rsidRDefault="009554E5" w:rsidP="009554E5">
      <w:pPr>
        <w:ind w:firstLine="567"/>
        <w:jc w:val="both"/>
        <w:rPr>
          <w:rFonts w:eastAsia="Calibri"/>
          <w:sz w:val="28"/>
          <w:szCs w:val="28"/>
          <w:lang w:val="kk-KZ"/>
        </w:rPr>
      </w:pPr>
      <w:r>
        <w:rPr>
          <w:rFonts w:eastAsia="Calibri"/>
          <w:sz w:val="28"/>
          <w:szCs w:val="28"/>
          <w:lang w:val="kk-KZ"/>
        </w:rPr>
        <w:t xml:space="preserve">- </w:t>
      </w:r>
      <w:r w:rsidRPr="002E076E">
        <w:rPr>
          <w:rFonts w:eastAsia="Calibri"/>
          <w:sz w:val="28"/>
          <w:szCs w:val="28"/>
          <w:lang w:val="kk-KZ"/>
        </w:rPr>
        <w:t xml:space="preserve"> «Қандай ғажап әлем!».</w:t>
      </w:r>
    </w:p>
    <w:p w:rsidR="009554E5" w:rsidRPr="00007F9E" w:rsidRDefault="009554E5" w:rsidP="009554E5">
      <w:pPr>
        <w:pStyle w:val="a3"/>
        <w:ind w:left="0" w:firstLine="565"/>
        <w:rPr>
          <w:lang w:val="kk-KZ"/>
        </w:rPr>
      </w:pPr>
      <w:r>
        <w:rPr>
          <w:i/>
          <w:lang w:val="kk-KZ"/>
        </w:rPr>
        <w:t xml:space="preserve">«Өзін-өзі </w:t>
      </w:r>
      <w:r w:rsidRPr="004D6D08">
        <w:rPr>
          <w:i/>
          <w:lang w:val="kk-KZ"/>
        </w:rPr>
        <w:t xml:space="preserve">тану» </w:t>
      </w:r>
      <w:r w:rsidRPr="0094476F">
        <w:rPr>
          <w:lang w:val="kk-KZ"/>
        </w:rPr>
        <w:t>оқу пәні</w:t>
      </w:r>
      <w:r w:rsidRPr="0047380E">
        <w:rPr>
          <w:lang w:val="kk-KZ"/>
        </w:rPr>
        <w:t>бойынша</w:t>
      </w:r>
      <w:r>
        <w:rPr>
          <w:lang w:val="kk-KZ"/>
        </w:rPr>
        <w:t xml:space="preserve"> 4</w:t>
      </w:r>
      <w:r w:rsidRPr="0047380E">
        <w:rPr>
          <w:lang w:val="kk-KZ"/>
        </w:rPr>
        <w:t xml:space="preserve">-сыныпта </w:t>
      </w:r>
      <w:r w:rsidRPr="00E45AC6">
        <w:rPr>
          <w:i/>
          <w:lang w:val="kk-KZ"/>
        </w:rPr>
        <w:t>оқу жүктемесінің көлемі</w:t>
      </w:r>
      <w:r>
        <w:rPr>
          <w:lang w:val="kk-KZ"/>
        </w:rPr>
        <w:t xml:space="preserve"> аптасына 1 сағатты, оқу жылында барлығы 34 сағатты</w:t>
      </w:r>
      <w:r w:rsidRPr="0047380E">
        <w:rPr>
          <w:lang w:val="kk-KZ"/>
        </w:rPr>
        <w:t>құрайды.</w:t>
      </w:r>
    </w:p>
    <w:p w:rsidR="009554E5" w:rsidRDefault="009554E5" w:rsidP="009554E5">
      <w:pPr>
        <w:jc w:val="both"/>
        <w:rPr>
          <w:sz w:val="28"/>
          <w:szCs w:val="28"/>
          <w:lang w:val="kk-KZ"/>
        </w:rPr>
      </w:pPr>
    </w:p>
    <w:tbl>
      <w:tblPr>
        <w:tblW w:w="48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1879"/>
        <w:gridCol w:w="5106"/>
      </w:tblGrid>
      <w:tr w:rsidR="009554E5" w:rsidRPr="0003042C" w:rsidTr="001D3FA8">
        <w:trPr>
          <w:jc w:val="center"/>
        </w:trPr>
        <w:tc>
          <w:tcPr>
            <w:tcW w:w="1324" w:type="pct"/>
            <w:tcBorders>
              <w:top w:val="single" w:sz="4" w:space="0" w:color="auto"/>
              <w:left w:val="single" w:sz="4" w:space="0" w:color="auto"/>
              <w:bottom w:val="single" w:sz="4" w:space="0" w:color="auto"/>
              <w:right w:val="single" w:sz="4" w:space="0" w:color="auto"/>
            </w:tcBorders>
            <w:vAlign w:val="center"/>
            <w:hideMark/>
          </w:tcPr>
          <w:p w:rsidR="009554E5" w:rsidRPr="0003042C" w:rsidRDefault="009554E5" w:rsidP="00B72D67">
            <w:pPr>
              <w:jc w:val="center"/>
              <w:rPr>
                <w:sz w:val="24"/>
                <w:szCs w:val="24"/>
              </w:rPr>
            </w:pPr>
            <w:r w:rsidRPr="0003042C">
              <w:rPr>
                <w:rFonts w:eastAsia="Calibri"/>
                <w:sz w:val="24"/>
                <w:szCs w:val="24"/>
              </w:rPr>
              <w:t>Тараулардың атауы</w:t>
            </w:r>
          </w:p>
        </w:tc>
        <w:tc>
          <w:tcPr>
            <w:tcW w:w="989" w:type="pct"/>
            <w:tcBorders>
              <w:top w:val="single" w:sz="4" w:space="0" w:color="auto"/>
              <w:left w:val="single" w:sz="4" w:space="0" w:color="auto"/>
              <w:bottom w:val="single" w:sz="4" w:space="0" w:color="auto"/>
              <w:right w:val="single" w:sz="4" w:space="0" w:color="auto"/>
            </w:tcBorders>
            <w:vAlign w:val="center"/>
            <w:hideMark/>
          </w:tcPr>
          <w:p w:rsidR="009554E5" w:rsidRPr="0003042C" w:rsidRDefault="009554E5" w:rsidP="00B72D67">
            <w:pPr>
              <w:jc w:val="center"/>
              <w:rPr>
                <w:sz w:val="24"/>
                <w:szCs w:val="24"/>
              </w:rPr>
            </w:pPr>
            <w:r w:rsidRPr="0003042C">
              <w:rPr>
                <w:rFonts w:eastAsia="Calibri"/>
                <w:sz w:val="24"/>
                <w:szCs w:val="24"/>
              </w:rPr>
              <w:t>Сабақ реті</w:t>
            </w:r>
          </w:p>
        </w:tc>
        <w:tc>
          <w:tcPr>
            <w:tcW w:w="2686" w:type="pct"/>
            <w:tcBorders>
              <w:top w:val="single" w:sz="4" w:space="0" w:color="auto"/>
              <w:left w:val="single" w:sz="4" w:space="0" w:color="auto"/>
              <w:bottom w:val="single" w:sz="4" w:space="0" w:color="auto"/>
              <w:right w:val="single" w:sz="4" w:space="0" w:color="auto"/>
            </w:tcBorders>
            <w:vAlign w:val="center"/>
            <w:hideMark/>
          </w:tcPr>
          <w:p w:rsidR="009554E5" w:rsidRPr="0003042C" w:rsidRDefault="009554E5" w:rsidP="00B72D67">
            <w:pPr>
              <w:jc w:val="center"/>
              <w:rPr>
                <w:sz w:val="24"/>
                <w:szCs w:val="24"/>
              </w:rPr>
            </w:pPr>
            <w:r w:rsidRPr="0003042C">
              <w:rPr>
                <w:rFonts w:eastAsia="Calibri"/>
                <w:sz w:val="24"/>
                <w:szCs w:val="24"/>
              </w:rPr>
              <w:t>Сабақтардың тақырыбы</w:t>
            </w:r>
          </w:p>
        </w:tc>
      </w:tr>
      <w:tr w:rsidR="009554E5" w:rsidRPr="0003042C" w:rsidTr="001D3FA8">
        <w:trPr>
          <w:jc w:val="center"/>
        </w:trPr>
        <w:tc>
          <w:tcPr>
            <w:tcW w:w="1324" w:type="pct"/>
            <w:vMerge w:val="restart"/>
            <w:tcBorders>
              <w:top w:val="single" w:sz="4" w:space="0" w:color="auto"/>
              <w:left w:val="single" w:sz="4" w:space="0" w:color="auto"/>
              <w:bottom w:val="single" w:sz="4" w:space="0" w:color="auto"/>
              <w:right w:val="single" w:sz="4" w:space="0" w:color="auto"/>
            </w:tcBorders>
            <w:vAlign w:val="center"/>
            <w:hideMark/>
          </w:tcPr>
          <w:p w:rsidR="009554E5" w:rsidRPr="0003042C" w:rsidRDefault="009554E5" w:rsidP="00B72D67">
            <w:pPr>
              <w:rPr>
                <w:sz w:val="24"/>
                <w:szCs w:val="24"/>
              </w:rPr>
            </w:pPr>
            <w:r w:rsidRPr="0003042C">
              <w:rPr>
                <w:rFonts w:eastAsia="Calibri"/>
                <w:sz w:val="24"/>
                <w:szCs w:val="24"/>
              </w:rPr>
              <w:t>Ғасырлар даналығы</w:t>
            </w:r>
          </w:p>
        </w:tc>
        <w:tc>
          <w:tcPr>
            <w:tcW w:w="989" w:type="pct"/>
            <w:tcBorders>
              <w:top w:val="single" w:sz="4" w:space="0" w:color="auto"/>
              <w:left w:val="single" w:sz="4" w:space="0" w:color="auto"/>
              <w:bottom w:val="single" w:sz="4" w:space="0" w:color="auto"/>
              <w:right w:val="single" w:sz="4" w:space="0" w:color="auto"/>
            </w:tcBorders>
            <w:hideMark/>
          </w:tcPr>
          <w:p w:rsidR="009554E5" w:rsidRPr="0003042C" w:rsidRDefault="009554E5" w:rsidP="00B72D67">
            <w:pPr>
              <w:rPr>
                <w:sz w:val="24"/>
                <w:szCs w:val="24"/>
              </w:rPr>
            </w:pPr>
            <w:r w:rsidRPr="0003042C">
              <w:rPr>
                <w:sz w:val="24"/>
                <w:szCs w:val="24"/>
              </w:rPr>
              <w:t>1-2</w:t>
            </w:r>
          </w:p>
        </w:tc>
        <w:tc>
          <w:tcPr>
            <w:tcW w:w="2686" w:type="pct"/>
            <w:tcBorders>
              <w:top w:val="single" w:sz="4" w:space="0" w:color="auto"/>
              <w:left w:val="single" w:sz="4" w:space="0" w:color="auto"/>
              <w:bottom w:val="single" w:sz="4" w:space="0" w:color="auto"/>
              <w:right w:val="single" w:sz="4" w:space="0" w:color="auto"/>
            </w:tcBorders>
            <w:hideMark/>
          </w:tcPr>
          <w:p w:rsidR="009554E5" w:rsidRPr="0003042C" w:rsidRDefault="009554E5" w:rsidP="00B72D67">
            <w:pPr>
              <w:rPr>
                <w:sz w:val="24"/>
                <w:szCs w:val="24"/>
              </w:rPr>
            </w:pPr>
            <w:r w:rsidRPr="0003042C">
              <w:rPr>
                <w:sz w:val="24"/>
                <w:szCs w:val="24"/>
              </w:rPr>
              <w:t>Адамзат мәдениетінің рухани-адамгершілік әлемі</w:t>
            </w:r>
          </w:p>
        </w:tc>
      </w:tr>
      <w:tr w:rsidR="009554E5" w:rsidRPr="0003042C" w:rsidTr="001D3FA8">
        <w:trPr>
          <w:jc w:val="center"/>
        </w:trPr>
        <w:tc>
          <w:tcPr>
            <w:tcW w:w="1324" w:type="pct"/>
            <w:vMerge/>
            <w:tcBorders>
              <w:top w:val="single" w:sz="4" w:space="0" w:color="auto"/>
              <w:left w:val="single" w:sz="4" w:space="0" w:color="auto"/>
              <w:bottom w:val="single" w:sz="4" w:space="0" w:color="auto"/>
              <w:right w:val="single" w:sz="4" w:space="0" w:color="auto"/>
            </w:tcBorders>
            <w:vAlign w:val="center"/>
            <w:hideMark/>
          </w:tcPr>
          <w:p w:rsidR="009554E5" w:rsidRPr="0003042C" w:rsidRDefault="009554E5" w:rsidP="00B72D67">
            <w:pPr>
              <w:rPr>
                <w:b/>
                <w:sz w:val="24"/>
                <w:szCs w:val="24"/>
              </w:rPr>
            </w:pPr>
          </w:p>
        </w:tc>
        <w:tc>
          <w:tcPr>
            <w:tcW w:w="989" w:type="pct"/>
            <w:tcBorders>
              <w:top w:val="single" w:sz="4" w:space="0" w:color="auto"/>
              <w:left w:val="single" w:sz="4" w:space="0" w:color="auto"/>
              <w:bottom w:val="single" w:sz="4" w:space="0" w:color="auto"/>
              <w:right w:val="single" w:sz="4" w:space="0" w:color="auto"/>
            </w:tcBorders>
            <w:hideMark/>
          </w:tcPr>
          <w:p w:rsidR="009554E5" w:rsidRPr="0003042C" w:rsidRDefault="009554E5" w:rsidP="00B72D67">
            <w:pPr>
              <w:rPr>
                <w:sz w:val="24"/>
                <w:szCs w:val="24"/>
              </w:rPr>
            </w:pPr>
            <w:r w:rsidRPr="0003042C">
              <w:rPr>
                <w:sz w:val="24"/>
                <w:szCs w:val="24"/>
              </w:rPr>
              <w:t>3-4</w:t>
            </w:r>
          </w:p>
        </w:tc>
        <w:tc>
          <w:tcPr>
            <w:tcW w:w="2686" w:type="pct"/>
            <w:tcBorders>
              <w:top w:val="single" w:sz="4" w:space="0" w:color="auto"/>
              <w:left w:val="single" w:sz="4" w:space="0" w:color="auto"/>
              <w:bottom w:val="single" w:sz="4" w:space="0" w:color="auto"/>
              <w:right w:val="single" w:sz="4" w:space="0" w:color="auto"/>
            </w:tcBorders>
            <w:hideMark/>
          </w:tcPr>
          <w:p w:rsidR="009554E5" w:rsidRPr="0003042C" w:rsidRDefault="009554E5" w:rsidP="00B72D67">
            <w:pPr>
              <w:rPr>
                <w:spacing w:val="-6"/>
                <w:sz w:val="24"/>
                <w:szCs w:val="24"/>
              </w:rPr>
            </w:pPr>
            <w:r w:rsidRPr="0003042C">
              <w:rPr>
                <w:sz w:val="24"/>
                <w:szCs w:val="24"/>
              </w:rPr>
              <w:t>А.Құнанбаев пен Ш.Құдайбердиев ілім</w:t>
            </w:r>
            <w:r w:rsidRPr="0003042C">
              <w:rPr>
                <w:sz w:val="24"/>
                <w:szCs w:val="24"/>
                <w:lang w:val="kk-KZ"/>
              </w:rPr>
              <w:t>дер</w:t>
            </w:r>
            <w:r w:rsidRPr="0003042C">
              <w:rPr>
                <w:sz w:val="24"/>
                <w:szCs w:val="24"/>
              </w:rPr>
              <w:t>індегі өмірдің мақсаты</w:t>
            </w:r>
          </w:p>
        </w:tc>
      </w:tr>
      <w:tr w:rsidR="009554E5" w:rsidRPr="0003042C" w:rsidTr="001D3FA8">
        <w:trPr>
          <w:jc w:val="center"/>
        </w:trPr>
        <w:tc>
          <w:tcPr>
            <w:tcW w:w="1324" w:type="pct"/>
            <w:vMerge/>
            <w:tcBorders>
              <w:top w:val="single" w:sz="4" w:space="0" w:color="auto"/>
              <w:left w:val="single" w:sz="4" w:space="0" w:color="auto"/>
              <w:bottom w:val="single" w:sz="4" w:space="0" w:color="auto"/>
              <w:right w:val="single" w:sz="4" w:space="0" w:color="auto"/>
            </w:tcBorders>
            <w:vAlign w:val="center"/>
            <w:hideMark/>
          </w:tcPr>
          <w:p w:rsidR="009554E5" w:rsidRPr="0003042C" w:rsidRDefault="009554E5" w:rsidP="00B72D67">
            <w:pPr>
              <w:rPr>
                <w:b/>
                <w:sz w:val="24"/>
                <w:szCs w:val="24"/>
              </w:rPr>
            </w:pPr>
          </w:p>
        </w:tc>
        <w:tc>
          <w:tcPr>
            <w:tcW w:w="989" w:type="pct"/>
            <w:tcBorders>
              <w:top w:val="single" w:sz="4" w:space="0" w:color="auto"/>
              <w:left w:val="single" w:sz="4" w:space="0" w:color="auto"/>
              <w:bottom w:val="single" w:sz="4" w:space="0" w:color="auto"/>
              <w:right w:val="single" w:sz="4" w:space="0" w:color="auto"/>
            </w:tcBorders>
            <w:hideMark/>
          </w:tcPr>
          <w:p w:rsidR="009554E5" w:rsidRPr="0003042C" w:rsidRDefault="009554E5" w:rsidP="00B72D67">
            <w:pPr>
              <w:rPr>
                <w:sz w:val="24"/>
                <w:szCs w:val="24"/>
              </w:rPr>
            </w:pPr>
            <w:r w:rsidRPr="0003042C">
              <w:rPr>
                <w:sz w:val="24"/>
                <w:szCs w:val="24"/>
              </w:rPr>
              <w:t>5-6</w:t>
            </w:r>
          </w:p>
        </w:tc>
        <w:tc>
          <w:tcPr>
            <w:tcW w:w="2686" w:type="pct"/>
            <w:tcBorders>
              <w:top w:val="single" w:sz="4" w:space="0" w:color="auto"/>
              <w:left w:val="single" w:sz="4" w:space="0" w:color="auto"/>
              <w:bottom w:val="single" w:sz="4" w:space="0" w:color="auto"/>
              <w:right w:val="single" w:sz="4" w:space="0" w:color="auto"/>
            </w:tcBorders>
            <w:hideMark/>
          </w:tcPr>
          <w:p w:rsidR="009554E5" w:rsidRPr="0003042C" w:rsidRDefault="009554E5" w:rsidP="00B72D67">
            <w:pPr>
              <w:rPr>
                <w:sz w:val="24"/>
                <w:szCs w:val="24"/>
              </w:rPr>
            </w:pPr>
            <w:r w:rsidRPr="0003042C">
              <w:rPr>
                <w:sz w:val="24"/>
                <w:szCs w:val="24"/>
              </w:rPr>
              <w:t>Адам бол!</w:t>
            </w:r>
          </w:p>
        </w:tc>
      </w:tr>
      <w:tr w:rsidR="009554E5" w:rsidRPr="0003042C" w:rsidTr="001D3FA8">
        <w:trPr>
          <w:jc w:val="center"/>
        </w:trPr>
        <w:tc>
          <w:tcPr>
            <w:tcW w:w="1324" w:type="pct"/>
            <w:vMerge/>
            <w:tcBorders>
              <w:top w:val="single" w:sz="4" w:space="0" w:color="auto"/>
              <w:left w:val="single" w:sz="4" w:space="0" w:color="auto"/>
              <w:bottom w:val="single" w:sz="4" w:space="0" w:color="auto"/>
              <w:right w:val="single" w:sz="4" w:space="0" w:color="auto"/>
            </w:tcBorders>
            <w:vAlign w:val="center"/>
            <w:hideMark/>
          </w:tcPr>
          <w:p w:rsidR="009554E5" w:rsidRPr="0003042C" w:rsidRDefault="009554E5" w:rsidP="00B72D67">
            <w:pPr>
              <w:rPr>
                <w:b/>
                <w:sz w:val="24"/>
                <w:szCs w:val="24"/>
              </w:rPr>
            </w:pPr>
          </w:p>
        </w:tc>
        <w:tc>
          <w:tcPr>
            <w:tcW w:w="989" w:type="pct"/>
            <w:tcBorders>
              <w:top w:val="single" w:sz="4" w:space="0" w:color="auto"/>
              <w:left w:val="single" w:sz="4" w:space="0" w:color="auto"/>
              <w:bottom w:val="single" w:sz="4" w:space="0" w:color="auto"/>
              <w:right w:val="single" w:sz="4" w:space="0" w:color="auto"/>
            </w:tcBorders>
            <w:hideMark/>
          </w:tcPr>
          <w:p w:rsidR="009554E5" w:rsidRPr="0003042C" w:rsidRDefault="009554E5" w:rsidP="00B72D67">
            <w:pPr>
              <w:rPr>
                <w:sz w:val="24"/>
                <w:szCs w:val="24"/>
              </w:rPr>
            </w:pPr>
            <w:r w:rsidRPr="0003042C">
              <w:rPr>
                <w:sz w:val="24"/>
                <w:szCs w:val="24"/>
              </w:rPr>
              <w:t>7-8</w:t>
            </w:r>
          </w:p>
        </w:tc>
        <w:tc>
          <w:tcPr>
            <w:tcW w:w="2686" w:type="pct"/>
            <w:tcBorders>
              <w:top w:val="single" w:sz="4" w:space="0" w:color="auto"/>
              <w:left w:val="single" w:sz="4" w:space="0" w:color="auto"/>
              <w:bottom w:val="single" w:sz="4" w:space="0" w:color="auto"/>
              <w:right w:val="single" w:sz="4" w:space="0" w:color="auto"/>
            </w:tcBorders>
            <w:hideMark/>
          </w:tcPr>
          <w:p w:rsidR="009554E5" w:rsidRPr="0003042C" w:rsidRDefault="009554E5" w:rsidP="00B72D67">
            <w:pPr>
              <w:rPr>
                <w:sz w:val="24"/>
                <w:szCs w:val="24"/>
              </w:rPr>
            </w:pPr>
            <w:r w:rsidRPr="0003042C">
              <w:rPr>
                <w:sz w:val="24"/>
                <w:szCs w:val="24"/>
              </w:rPr>
              <w:t>Адамның ішкі сұлулығы</w:t>
            </w:r>
          </w:p>
        </w:tc>
      </w:tr>
      <w:tr w:rsidR="009554E5" w:rsidRPr="0003042C" w:rsidTr="001D3FA8">
        <w:trPr>
          <w:jc w:val="center"/>
        </w:trPr>
        <w:tc>
          <w:tcPr>
            <w:tcW w:w="1324" w:type="pct"/>
            <w:vMerge w:val="restart"/>
            <w:tcBorders>
              <w:top w:val="single" w:sz="4" w:space="0" w:color="auto"/>
              <w:left w:val="single" w:sz="4" w:space="0" w:color="auto"/>
              <w:bottom w:val="single" w:sz="4" w:space="0" w:color="auto"/>
              <w:right w:val="single" w:sz="4" w:space="0" w:color="auto"/>
            </w:tcBorders>
            <w:vAlign w:val="center"/>
            <w:hideMark/>
          </w:tcPr>
          <w:p w:rsidR="009554E5" w:rsidRPr="0003042C" w:rsidRDefault="009554E5" w:rsidP="00B72D67">
            <w:pPr>
              <w:rPr>
                <w:sz w:val="24"/>
                <w:szCs w:val="24"/>
              </w:rPr>
            </w:pPr>
            <w:r w:rsidRPr="0003042C">
              <w:rPr>
                <w:rFonts w:eastAsia="Calibri"/>
                <w:sz w:val="24"/>
                <w:szCs w:val="24"/>
                <w:lang w:val="kk-KZ"/>
              </w:rPr>
              <w:t xml:space="preserve">Тату </w:t>
            </w:r>
            <w:r w:rsidRPr="0003042C">
              <w:rPr>
                <w:rFonts w:eastAsia="Calibri"/>
                <w:sz w:val="24"/>
                <w:szCs w:val="24"/>
              </w:rPr>
              <w:t>отбасы</w:t>
            </w:r>
          </w:p>
        </w:tc>
        <w:tc>
          <w:tcPr>
            <w:tcW w:w="989" w:type="pct"/>
            <w:tcBorders>
              <w:top w:val="single" w:sz="4" w:space="0" w:color="auto"/>
              <w:left w:val="single" w:sz="4" w:space="0" w:color="auto"/>
              <w:bottom w:val="single" w:sz="4" w:space="0" w:color="auto"/>
              <w:right w:val="single" w:sz="4" w:space="0" w:color="auto"/>
            </w:tcBorders>
            <w:hideMark/>
          </w:tcPr>
          <w:p w:rsidR="009554E5" w:rsidRPr="0003042C" w:rsidRDefault="009554E5" w:rsidP="00B72D67">
            <w:pPr>
              <w:rPr>
                <w:sz w:val="24"/>
                <w:szCs w:val="24"/>
              </w:rPr>
            </w:pPr>
            <w:r w:rsidRPr="0003042C">
              <w:rPr>
                <w:sz w:val="24"/>
                <w:szCs w:val="24"/>
              </w:rPr>
              <w:t>9-10</w:t>
            </w:r>
          </w:p>
        </w:tc>
        <w:tc>
          <w:tcPr>
            <w:tcW w:w="2686" w:type="pct"/>
            <w:tcBorders>
              <w:top w:val="single" w:sz="4" w:space="0" w:color="auto"/>
              <w:left w:val="single" w:sz="4" w:space="0" w:color="auto"/>
              <w:bottom w:val="single" w:sz="4" w:space="0" w:color="auto"/>
              <w:right w:val="single" w:sz="4" w:space="0" w:color="auto"/>
            </w:tcBorders>
            <w:hideMark/>
          </w:tcPr>
          <w:p w:rsidR="009554E5" w:rsidRPr="0003042C" w:rsidRDefault="009554E5" w:rsidP="00B72D67">
            <w:pPr>
              <w:rPr>
                <w:sz w:val="24"/>
                <w:szCs w:val="24"/>
              </w:rPr>
            </w:pPr>
            <w:r w:rsidRPr="0003042C">
              <w:rPr>
                <w:sz w:val="24"/>
                <w:szCs w:val="24"/>
              </w:rPr>
              <w:t>Отбасындағы өзара түсіністікті үйренеміз</w:t>
            </w:r>
          </w:p>
        </w:tc>
      </w:tr>
      <w:tr w:rsidR="009554E5" w:rsidRPr="0003042C" w:rsidTr="001D3FA8">
        <w:trPr>
          <w:jc w:val="center"/>
        </w:trPr>
        <w:tc>
          <w:tcPr>
            <w:tcW w:w="1324" w:type="pct"/>
            <w:vMerge/>
            <w:tcBorders>
              <w:top w:val="single" w:sz="4" w:space="0" w:color="auto"/>
              <w:left w:val="single" w:sz="4" w:space="0" w:color="auto"/>
              <w:bottom w:val="single" w:sz="4" w:space="0" w:color="auto"/>
              <w:right w:val="single" w:sz="4" w:space="0" w:color="auto"/>
            </w:tcBorders>
            <w:vAlign w:val="center"/>
            <w:hideMark/>
          </w:tcPr>
          <w:p w:rsidR="009554E5" w:rsidRPr="0003042C" w:rsidRDefault="009554E5" w:rsidP="00B72D67">
            <w:pPr>
              <w:rPr>
                <w:b/>
                <w:sz w:val="24"/>
                <w:szCs w:val="24"/>
              </w:rPr>
            </w:pPr>
          </w:p>
        </w:tc>
        <w:tc>
          <w:tcPr>
            <w:tcW w:w="989" w:type="pct"/>
            <w:tcBorders>
              <w:top w:val="single" w:sz="4" w:space="0" w:color="auto"/>
              <w:left w:val="single" w:sz="4" w:space="0" w:color="auto"/>
              <w:bottom w:val="single" w:sz="4" w:space="0" w:color="auto"/>
              <w:right w:val="single" w:sz="4" w:space="0" w:color="auto"/>
            </w:tcBorders>
            <w:hideMark/>
          </w:tcPr>
          <w:p w:rsidR="009554E5" w:rsidRPr="0003042C" w:rsidRDefault="009554E5" w:rsidP="00B72D67">
            <w:pPr>
              <w:rPr>
                <w:sz w:val="24"/>
                <w:szCs w:val="24"/>
              </w:rPr>
            </w:pPr>
            <w:r w:rsidRPr="0003042C">
              <w:rPr>
                <w:sz w:val="24"/>
                <w:szCs w:val="24"/>
              </w:rPr>
              <w:t>11-12</w:t>
            </w:r>
          </w:p>
        </w:tc>
        <w:tc>
          <w:tcPr>
            <w:tcW w:w="2686" w:type="pct"/>
            <w:tcBorders>
              <w:top w:val="single" w:sz="4" w:space="0" w:color="auto"/>
              <w:left w:val="single" w:sz="4" w:space="0" w:color="auto"/>
              <w:bottom w:val="single" w:sz="4" w:space="0" w:color="auto"/>
              <w:right w:val="single" w:sz="4" w:space="0" w:color="auto"/>
            </w:tcBorders>
            <w:hideMark/>
          </w:tcPr>
          <w:p w:rsidR="009554E5" w:rsidRPr="0003042C" w:rsidRDefault="009554E5" w:rsidP="00B72D67">
            <w:pPr>
              <w:rPr>
                <w:sz w:val="24"/>
                <w:szCs w:val="24"/>
              </w:rPr>
            </w:pPr>
            <w:r w:rsidRPr="0003042C">
              <w:rPr>
                <w:sz w:val="24"/>
                <w:szCs w:val="24"/>
              </w:rPr>
              <w:t>Отбасы дәстүрлері</w:t>
            </w:r>
          </w:p>
        </w:tc>
      </w:tr>
      <w:tr w:rsidR="009554E5" w:rsidRPr="0003042C" w:rsidTr="001D3FA8">
        <w:trPr>
          <w:jc w:val="center"/>
        </w:trPr>
        <w:tc>
          <w:tcPr>
            <w:tcW w:w="1324" w:type="pct"/>
            <w:vMerge/>
            <w:tcBorders>
              <w:top w:val="single" w:sz="4" w:space="0" w:color="auto"/>
              <w:left w:val="single" w:sz="4" w:space="0" w:color="auto"/>
              <w:bottom w:val="single" w:sz="4" w:space="0" w:color="auto"/>
              <w:right w:val="single" w:sz="4" w:space="0" w:color="auto"/>
            </w:tcBorders>
            <w:vAlign w:val="center"/>
            <w:hideMark/>
          </w:tcPr>
          <w:p w:rsidR="009554E5" w:rsidRPr="0003042C" w:rsidRDefault="009554E5" w:rsidP="00B72D67">
            <w:pPr>
              <w:rPr>
                <w:b/>
                <w:sz w:val="24"/>
                <w:szCs w:val="24"/>
              </w:rPr>
            </w:pPr>
          </w:p>
        </w:tc>
        <w:tc>
          <w:tcPr>
            <w:tcW w:w="989" w:type="pct"/>
            <w:tcBorders>
              <w:top w:val="single" w:sz="4" w:space="0" w:color="auto"/>
              <w:left w:val="single" w:sz="4" w:space="0" w:color="auto"/>
              <w:bottom w:val="single" w:sz="4" w:space="0" w:color="auto"/>
              <w:right w:val="single" w:sz="4" w:space="0" w:color="auto"/>
            </w:tcBorders>
            <w:hideMark/>
          </w:tcPr>
          <w:p w:rsidR="009554E5" w:rsidRPr="0003042C" w:rsidRDefault="009554E5" w:rsidP="00B72D67">
            <w:pPr>
              <w:rPr>
                <w:sz w:val="24"/>
                <w:szCs w:val="24"/>
              </w:rPr>
            </w:pPr>
            <w:r w:rsidRPr="0003042C">
              <w:rPr>
                <w:sz w:val="24"/>
                <w:szCs w:val="24"/>
              </w:rPr>
              <w:t>13-14</w:t>
            </w:r>
          </w:p>
        </w:tc>
        <w:tc>
          <w:tcPr>
            <w:tcW w:w="2686" w:type="pct"/>
            <w:tcBorders>
              <w:top w:val="single" w:sz="4" w:space="0" w:color="auto"/>
              <w:left w:val="single" w:sz="4" w:space="0" w:color="auto"/>
              <w:bottom w:val="single" w:sz="4" w:space="0" w:color="auto"/>
              <w:right w:val="single" w:sz="4" w:space="0" w:color="auto"/>
            </w:tcBorders>
            <w:hideMark/>
          </w:tcPr>
          <w:p w:rsidR="009554E5" w:rsidRPr="0003042C" w:rsidRDefault="009554E5" w:rsidP="00B72D67">
            <w:pPr>
              <w:rPr>
                <w:sz w:val="24"/>
                <w:szCs w:val="24"/>
                <w:lang w:val="kk-KZ"/>
              </w:rPr>
            </w:pPr>
            <w:r w:rsidRPr="0003042C">
              <w:rPr>
                <w:sz w:val="24"/>
                <w:szCs w:val="24"/>
              </w:rPr>
              <w:t>Менің ұжымым</w:t>
            </w:r>
          </w:p>
        </w:tc>
      </w:tr>
      <w:tr w:rsidR="009554E5" w:rsidRPr="0003042C" w:rsidTr="001D3FA8">
        <w:trPr>
          <w:trHeight w:val="406"/>
          <w:jc w:val="center"/>
        </w:trPr>
        <w:tc>
          <w:tcPr>
            <w:tcW w:w="1324" w:type="pct"/>
            <w:vMerge/>
            <w:tcBorders>
              <w:top w:val="single" w:sz="4" w:space="0" w:color="auto"/>
              <w:left w:val="single" w:sz="4" w:space="0" w:color="auto"/>
              <w:bottom w:val="single" w:sz="4" w:space="0" w:color="auto"/>
              <w:right w:val="single" w:sz="4" w:space="0" w:color="auto"/>
            </w:tcBorders>
            <w:vAlign w:val="center"/>
            <w:hideMark/>
          </w:tcPr>
          <w:p w:rsidR="009554E5" w:rsidRPr="0003042C" w:rsidRDefault="009554E5" w:rsidP="00B72D67">
            <w:pPr>
              <w:rPr>
                <w:b/>
                <w:sz w:val="24"/>
                <w:szCs w:val="24"/>
              </w:rPr>
            </w:pPr>
          </w:p>
        </w:tc>
        <w:tc>
          <w:tcPr>
            <w:tcW w:w="989" w:type="pct"/>
            <w:tcBorders>
              <w:top w:val="single" w:sz="4" w:space="0" w:color="auto"/>
              <w:left w:val="single" w:sz="4" w:space="0" w:color="auto"/>
              <w:bottom w:val="single" w:sz="4" w:space="0" w:color="auto"/>
              <w:right w:val="single" w:sz="4" w:space="0" w:color="auto"/>
            </w:tcBorders>
            <w:hideMark/>
          </w:tcPr>
          <w:p w:rsidR="009554E5" w:rsidRPr="0003042C" w:rsidRDefault="009554E5" w:rsidP="00B72D67">
            <w:pPr>
              <w:jc w:val="both"/>
              <w:rPr>
                <w:sz w:val="24"/>
                <w:szCs w:val="24"/>
              </w:rPr>
            </w:pPr>
            <w:r w:rsidRPr="0003042C">
              <w:rPr>
                <w:sz w:val="24"/>
                <w:szCs w:val="24"/>
              </w:rPr>
              <w:t>15-16</w:t>
            </w:r>
          </w:p>
        </w:tc>
        <w:tc>
          <w:tcPr>
            <w:tcW w:w="2686" w:type="pct"/>
            <w:tcBorders>
              <w:top w:val="single" w:sz="4" w:space="0" w:color="auto"/>
              <w:left w:val="single" w:sz="4" w:space="0" w:color="auto"/>
              <w:bottom w:val="single" w:sz="4" w:space="0" w:color="auto"/>
              <w:right w:val="single" w:sz="4" w:space="0" w:color="auto"/>
            </w:tcBorders>
            <w:hideMark/>
          </w:tcPr>
          <w:p w:rsidR="009554E5" w:rsidRPr="0003042C" w:rsidRDefault="009554E5" w:rsidP="00B72D67">
            <w:pPr>
              <w:jc w:val="both"/>
              <w:rPr>
                <w:sz w:val="24"/>
                <w:szCs w:val="24"/>
                <w:lang w:val="kk-KZ"/>
              </w:rPr>
            </w:pPr>
            <w:r w:rsidRPr="0003042C">
              <w:rPr>
                <w:sz w:val="24"/>
                <w:szCs w:val="24"/>
              </w:rPr>
              <w:t>Ардақты ат</w:t>
            </w:r>
          </w:p>
        </w:tc>
      </w:tr>
      <w:tr w:rsidR="009554E5" w:rsidRPr="0003042C" w:rsidTr="001D3FA8">
        <w:trPr>
          <w:jc w:val="center"/>
        </w:trPr>
        <w:tc>
          <w:tcPr>
            <w:tcW w:w="1324" w:type="pct"/>
            <w:vMerge w:val="restart"/>
            <w:tcBorders>
              <w:top w:val="single" w:sz="4" w:space="0" w:color="auto"/>
              <w:left w:val="single" w:sz="4" w:space="0" w:color="auto"/>
              <w:bottom w:val="single" w:sz="4" w:space="0" w:color="auto"/>
              <w:right w:val="single" w:sz="4" w:space="0" w:color="auto"/>
            </w:tcBorders>
            <w:vAlign w:val="center"/>
            <w:hideMark/>
          </w:tcPr>
          <w:p w:rsidR="009554E5" w:rsidRPr="0003042C" w:rsidRDefault="009554E5" w:rsidP="00B72D67">
            <w:pPr>
              <w:ind w:left="57"/>
              <w:rPr>
                <w:sz w:val="24"/>
                <w:szCs w:val="24"/>
              </w:rPr>
            </w:pPr>
            <w:r w:rsidRPr="0003042C">
              <w:rPr>
                <w:sz w:val="24"/>
                <w:szCs w:val="24"/>
              </w:rPr>
              <w:t>Адам болам десеңіз</w:t>
            </w:r>
          </w:p>
          <w:p w:rsidR="009554E5" w:rsidRPr="0003042C" w:rsidRDefault="009554E5" w:rsidP="00B72D67">
            <w:pPr>
              <w:rPr>
                <w:sz w:val="24"/>
                <w:szCs w:val="24"/>
              </w:rPr>
            </w:pPr>
          </w:p>
        </w:tc>
        <w:tc>
          <w:tcPr>
            <w:tcW w:w="989" w:type="pct"/>
            <w:tcBorders>
              <w:top w:val="single" w:sz="4" w:space="0" w:color="auto"/>
              <w:left w:val="single" w:sz="4" w:space="0" w:color="auto"/>
              <w:bottom w:val="single" w:sz="4" w:space="0" w:color="auto"/>
              <w:right w:val="single" w:sz="4" w:space="0" w:color="auto"/>
            </w:tcBorders>
            <w:hideMark/>
          </w:tcPr>
          <w:p w:rsidR="009554E5" w:rsidRPr="0003042C" w:rsidRDefault="009554E5" w:rsidP="00B72D67">
            <w:pPr>
              <w:rPr>
                <w:sz w:val="24"/>
                <w:szCs w:val="24"/>
              </w:rPr>
            </w:pPr>
            <w:r w:rsidRPr="0003042C">
              <w:rPr>
                <w:sz w:val="24"/>
                <w:szCs w:val="24"/>
              </w:rPr>
              <w:t>17-18</w:t>
            </w:r>
          </w:p>
        </w:tc>
        <w:tc>
          <w:tcPr>
            <w:tcW w:w="2686" w:type="pct"/>
            <w:tcBorders>
              <w:top w:val="single" w:sz="4" w:space="0" w:color="auto"/>
              <w:left w:val="single" w:sz="4" w:space="0" w:color="auto"/>
              <w:bottom w:val="single" w:sz="4" w:space="0" w:color="auto"/>
              <w:right w:val="single" w:sz="4" w:space="0" w:color="auto"/>
            </w:tcBorders>
            <w:hideMark/>
          </w:tcPr>
          <w:p w:rsidR="009554E5" w:rsidRPr="0003042C" w:rsidRDefault="009554E5" w:rsidP="00B72D67">
            <w:pPr>
              <w:rPr>
                <w:sz w:val="24"/>
                <w:szCs w:val="24"/>
                <w:lang w:val="kk-KZ"/>
              </w:rPr>
            </w:pPr>
            <w:r w:rsidRPr="0003042C">
              <w:rPr>
                <w:sz w:val="24"/>
                <w:szCs w:val="24"/>
              </w:rPr>
              <w:t>Дербестік және жауапкершілік</w:t>
            </w:r>
          </w:p>
        </w:tc>
      </w:tr>
      <w:tr w:rsidR="009554E5" w:rsidRPr="0003042C" w:rsidTr="001D3FA8">
        <w:trPr>
          <w:jc w:val="center"/>
        </w:trPr>
        <w:tc>
          <w:tcPr>
            <w:tcW w:w="1324" w:type="pct"/>
            <w:vMerge/>
            <w:tcBorders>
              <w:top w:val="single" w:sz="4" w:space="0" w:color="auto"/>
              <w:left w:val="single" w:sz="4" w:space="0" w:color="auto"/>
              <w:bottom w:val="single" w:sz="4" w:space="0" w:color="auto"/>
              <w:right w:val="single" w:sz="4" w:space="0" w:color="auto"/>
            </w:tcBorders>
            <w:vAlign w:val="center"/>
            <w:hideMark/>
          </w:tcPr>
          <w:p w:rsidR="009554E5" w:rsidRPr="0003042C" w:rsidRDefault="009554E5" w:rsidP="00B72D67">
            <w:pPr>
              <w:rPr>
                <w:b/>
                <w:sz w:val="24"/>
                <w:szCs w:val="24"/>
              </w:rPr>
            </w:pPr>
          </w:p>
        </w:tc>
        <w:tc>
          <w:tcPr>
            <w:tcW w:w="989" w:type="pct"/>
            <w:tcBorders>
              <w:top w:val="single" w:sz="4" w:space="0" w:color="auto"/>
              <w:left w:val="single" w:sz="4" w:space="0" w:color="auto"/>
              <w:bottom w:val="single" w:sz="4" w:space="0" w:color="auto"/>
              <w:right w:val="single" w:sz="4" w:space="0" w:color="auto"/>
            </w:tcBorders>
            <w:hideMark/>
          </w:tcPr>
          <w:p w:rsidR="009554E5" w:rsidRPr="0003042C" w:rsidRDefault="009554E5" w:rsidP="00B72D67">
            <w:pPr>
              <w:rPr>
                <w:sz w:val="24"/>
                <w:szCs w:val="24"/>
              </w:rPr>
            </w:pPr>
            <w:r w:rsidRPr="0003042C">
              <w:rPr>
                <w:sz w:val="24"/>
                <w:szCs w:val="24"/>
              </w:rPr>
              <w:t>19-20</w:t>
            </w:r>
          </w:p>
        </w:tc>
        <w:tc>
          <w:tcPr>
            <w:tcW w:w="2686" w:type="pct"/>
            <w:tcBorders>
              <w:top w:val="single" w:sz="4" w:space="0" w:color="auto"/>
              <w:left w:val="single" w:sz="4" w:space="0" w:color="auto"/>
              <w:bottom w:val="single" w:sz="4" w:space="0" w:color="auto"/>
              <w:right w:val="single" w:sz="4" w:space="0" w:color="auto"/>
            </w:tcBorders>
            <w:hideMark/>
          </w:tcPr>
          <w:p w:rsidR="009554E5" w:rsidRPr="0003042C" w:rsidRDefault="009554E5" w:rsidP="00B72D67">
            <w:pPr>
              <w:jc w:val="both"/>
              <w:rPr>
                <w:spacing w:val="-4"/>
                <w:sz w:val="24"/>
                <w:szCs w:val="24"/>
              </w:rPr>
            </w:pPr>
            <w:r w:rsidRPr="0003042C">
              <w:rPr>
                <w:sz w:val="24"/>
                <w:szCs w:val="24"/>
              </w:rPr>
              <w:t xml:space="preserve">Батылдық </w:t>
            </w:r>
            <w:r w:rsidRPr="0003042C">
              <w:rPr>
                <w:sz w:val="24"/>
                <w:szCs w:val="24"/>
                <w:lang w:val="kk-KZ"/>
              </w:rPr>
              <w:t xml:space="preserve"> және</w:t>
            </w:r>
            <w:r w:rsidRPr="0003042C">
              <w:rPr>
                <w:sz w:val="24"/>
                <w:szCs w:val="24"/>
              </w:rPr>
              <w:t xml:space="preserve"> табандылық</w:t>
            </w:r>
          </w:p>
        </w:tc>
      </w:tr>
      <w:tr w:rsidR="009554E5" w:rsidRPr="0003042C" w:rsidTr="001D3FA8">
        <w:trPr>
          <w:jc w:val="center"/>
        </w:trPr>
        <w:tc>
          <w:tcPr>
            <w:tcW w:w="1324" w:type="pct"/>
            <w:vMerge/>
            <w:tcBorders>
              <w:top w:val="single" w:sz="4" w:space="0" w:color="auto"/>
              <w:left w:val="single" w:sz="4" w:space="0" w:color="auto"/>
              <w:bottom w:val="single" w:sz="4" w:space="0" w:color="auto"/>
              <w:right w:val="single" w:sz="4" w:space="0" w:color="auto"/>
            </w:tcBorders>
            <w:vAlign w:val="center"/>
            <w:hideMark/>
          </w:tcPr>
          <w:p w:rsidR="009554E5" w:rsidRPr="0003042C" w:rsidRDefault="009554E5" w:rsidP="00B72D67">
            <w:pPr>
              <w:rPr>
                <w:b/>
                <w:sz w:val="24"/>
                <w:szCs w:val="24"/>
              </w:rPr>
            </w:pPr>
          </w:p>
        </w:tc>
        <w:tc>
          <w:tcPr>
            <w:tcW w:w="989" w:type="pct"/>
            <w:tcBorders>
              <w:top w:val="single" w:sz="4" w:space="0" w:color="auto"/>
              <w:left w:val="single" w:sz="4" w:space="0" w:color="auto"/>
              <w:bottom w:val="single" w:sz="4" w:space="0" w:color="auto"/>
              <w:right w:val="single" w:sz="4" w:space="0" w:color="auto"/>
            </w:tcBorders>
            <w:hideMark/>
          </w:tcPr>
          <w:p w:rsidR="009554E5" w:rsidRPr="0003042C" w:rsidRDefault="009554E5" w:rsidP="00B72D67">
            <w:pPr>
              <w:rPr>
                <w:sz w:val="24"/>
                <w:szCs w:val="24"/>
              </w:rPr>
            </w:pPr>
            <w:r w:rsidRPr="0003042C">
              <w:rPr>
                <w:sz w:val="24"/>
                <w:szCs w:val="24"/>
              </w:rPr>
              <w:t>21-22</w:t>
            </w:r>
          </w:p>
        </w:tc>
        <w:tc>
          <w:tcPr>
            <w:tcW w:w="2686" w:type="pct"/>
            <w:tcBorders>
              <w:top w:val="single" w:sz="4" w:space="0" w:color="auto"/>
              <w:left w:val="single" w:sz="4" w:space="0" w:color="auto"/>
              <w:bottom w:val="single" w:sz="4" w:space="0" w:color="auto"/>
              <w:right w:val="single" w:sz="4" w:space="0" w:color="auto"/>
            </w:tcBorders>
            <w:hideMark/>
          </w:tcPr>
          <w:p w:rsidR="009554E5" w:rsidRPr="0003042C" w:rsidRDefault="009554E5" w:rsidP="00B72D67">
            <w:pPr>
              <w:jc w:val="both"/>
              <w:rPr>
                <w:sz w:val="24"/>
                <w:szCs w:val="24"/>
                <w:lang w:val="kk-KZ"/>
              </w:rPr>
            </w:pPr>
            <w:r w:rsidRPr="0003042C">
              <w:rPr>
                <w:sz w:val="24"/>
                <w:szCs w:val="24"/>
              </w:rPr>
              <w:t>Ар-ұждан ғылымы</w:t>
            </w:r>
          </w:p>
        </w:tc>
      </w:tr>
      <w:tr w:rsidR="009554E5" w:rsidRPr="0003042C" w:rsidTr="001D3FA8">
        <w:trPr>
          <w:jc w:val="center"/>
        </w:trPr>
        <w:tc>
          <w:tcPr>
            <w:tcW w:w="1324" w:type="pct"/>
            <w:vMerge/>
            <w:tcBorders>
              <w:top w:val="single" w:sz="4" w:space="0" w:color="auto"/>
              <w:left w:val="single" w:sz="4" w:space="0" w:color="auto"/>
              <w:bottom w:val="single" w:sz="4" w:space="0" w:color="auto"/>
              <w:right w:val="single" w:sz="4" w:space="0" w:color="auto"/>
            </w:tcBorders>
            <w:vAlign w:val="center"/>
            <w:hideMark/>
          </w:tcPr>
          <w:p w:rsidR="009554E5" w:rsidRPr="0003042C" w:rsidRDefault="009554E5" w:rsidP="00B72D67">
            <w:pPr>
              <w:rPr>
                <w:b/>
                <w:sz w:val="24"/>
                <w:szCs w:val="24"/>
              </w:rPr>
            </w:pPr>
          </w:p>
        </w:tc>
        <w:tc>
          <w:tcPr>
            <w:tcW w:w="989" w:type="pct"/>
            <w:tcBorders>
              <w:top w:val="single" w:sz="4" w:space="0" w:color="auto"/>
              <w:left w:val="single" w:sz="4" w:space="0" w:color="auto"/>
              <w:bottom w:val="single" w:sz="4" w:space="0" w:color="auto"/>
              <w:right w:val="single" w:sz="4" w:space="0" w:color="auto"/>
            </w:tcBorders>
            <w:hideMark/>
          </w:tcPr>
          <w:p w:rsidR="009554E5" w:rsidRPr="0003042C" w:rsidRDefault="009554E5" w:rsidP="00B72D67">
            <w:pPr>
              <w:rPr>
                <w:sz w:val="24"/>
                <w:szCs w:val="24"/>
              </w:rPr>
            </w:pPr>
            <w:r w:rsidRPr="0003042C">
              <w:rPr>
                <w:sz w:val="24"/>
                <w:szCs w:val="24"/>
              </w:rPr>
              <w:t>23-24</w:t>
            </w:r>
          </w:p>
        </w:tc>
        <w:tc>
          <w:tcPr>
            <w:tcW w:w="2686" w:type="pct"/>
            <w:tcBorders>
              <w:top w:val="single" w:sz="4" w:space="0" w:color="auto"/>
              <w:left w:val="single" w:sz="4" w:space="0" w:color="auto"/>
              <w:bottom w:val="single" w:sz="4" w:space="0" w:color="auto"/>
              <w:right w:val="single" w:sz="4" w:space="0" w:color="auto"/>
            </w:tcBorders>
            <w:hideMark/>
          </w:tcPr>
          <w:p w:rsidR="009554E5" w:rsidRPr="0003042C" w:rsidRDefault="009554E5" w:rsidP="00B72D67">
            <w:pPr>
              <w:jc w:val="both"/>
              <w:rPr>
                <w:sz w:val="24"/>
                <w:szCs w:val="24"/>
              </w:rPr>
            </w:pPr>
            <w:r w:rsidRPr="0003042C">
              <w:rPr>
                <w:sz w:val="24"/>
                <w:szCs w:val="24"/>
              </w:rPr>
              <w:t>Мен азаматпын!</w:t>
            </w:r>
          </w:p>
        </w:tc>
      </w:tr>
      <w:tr w:rsidR="009554E5" w:rsidRPr="0003042C" w:rsidTr="001D3FA8">
        <w:trPr>
          <w:jc w:val="center"/>
        </w:trPr>
        <w:tc>
          <w:tcPr>
            <w:tcW w:w="1324" w:type="pct"/>
            <w:vMerge w:val="restart"/>
            <w:tcBorders>
              <w:top w:val="single" w:sz="4" w:space="0" w:color="auto"/>
              <w:left w:val="single" w:sz="4" w:space="0" w:color="auto"/>
              <w:bottom w:val="single" w:sz="4" w:space="0" w:color="auto"/>
              <w:right w:val="single" w:sz="4" w:space="0" w:color="auto"/>
            </w:tcBorders>
            <w:vAlign w:val="center"/>
            <w:hideMark/>
          </w:tcPr>
          <w:p w:rsidR="009554E5" w:rsidRPr="0003042C" w:rsidRDefault="009554E5" w:rsidP="00B72D67">
            <w:pPr>
              <w:rPr>
                <w:sz w:val="24"/>
                <w:szCs w:val="24"/>
              </w:rPr>
            </w:pPr>
            <w:r w:rsidRPr="0003042C">
              <w:rPr>
                <w:rFonts w:eastAsia="Calibri"/>
                <w:sz w:val="24"/>
                <w:szCs w:val="24"/>
                <w:lang w:val="kk-KZ"/>
              </w:rPr>
              <w:t>Қандай ғажап бұл әлем!</w:t>
            </w:r>
          </w:p>
        </w:tc>
        <w:tc>
          <w:tcPr>
            <w:tcW w:w="989" w:type="pct"/>
            <w:tcBorders>
              <w:top w:val="single" w:sz="4" w:space="0" w:color="auto"/>
              <w:left w:val="single" w:sz="4" w:space="0" w:color="auto"/>
              <w:bottom w:val="single" w:sz="4" w:space="0" w:color="auto"/>
              <w:right w:val="single" w:sz="4" w:space="0" w:color="auto"/>
            </w:tcBorders>
            <w:hideMark/>
          </w:tcPr>
          <w:p w:rsidR="009554E5" w:rsidRPr="0003042C" w:rsidRDefault="009554E5" w:rsidP="00B72D67">
            <w:pPr>
              <w:rPr>
                <w:sz w:val="24"/>
                <w:szCs w:val="24"/>
              </w:rPr>
            </w:pPr>
            <w:r w:rsidRPr="0003042C">
              <w:rPr>
                <w:sz w:val="24"/>
                <w:szCs w:val="24"/>
              </w:rPr>
              <w:t>25-26</w:t>
            </w:r>
          </w:p>
        </w:tc>
        <w:tc>
          <w:tcPr>
            <w:tcW w:w="2686" w:type="pct"/>
            <w:tcBorders>
              <w:top w:val="single" w:sz="4" w:space="0" w:color="auto"/>
              <w:left w:val="single" w:sz="4" w:space="0" w:color="auto"/>
              <w:bottom w:val="single" w:sz="4" w:space="0" w:color="auto"/>
              <w:right w:val="single" w:sz="4" w:space="0" w:color="auto"/>
            </w:tcBorders>
            <w:hideMark/>
          </w:tcPr>
          <w:p w:rsidR="009554E5" w:rsidRPr="0003042C" w:rsidRDefault="009554E5" w:rsidP="00B72D67">
            <w:pPr>
              <w:rPr>
                <w:sz w:val="24"/>
                <w:szCs w:val="24"/>
              </w:rPr>
            </w:pPr>
            <w:r w:rsidRPr="0003042C">
              <w:rPr>
                <w:sz w:val="24"/>
                <w:szCs w:val="24"/>
              </w:rPr>
              <w:t xml:space="preserve">Табиғаттың </w:t>
            </w:r>
            <w:r w:rsidRPr="0003042C">
              <w:rPr>
                <w:sz w:val="24"/>
                <w:szCs w:val="24"/>
                <w:lang w:val="kk-KZ"/>
              </w:rPr>
              <w:t>сергітетін</w:t>
            </w:r>
            <w:r w:rsidRPr="0003042C">
              <w:rPr>
                <w:sz w:val="24"/>
                <w:szCs w:val="24"/>
              </w:rPr>
              <w:t xml:space="preserve"> күші</w:t>
            </w:r>
          </w:p>
        </w:tc>
      </w:tr>
      <w:tr w:rsidR="009554E5" w:rsidRPr="0003042C" w:rsidTr="001D3FA8">
        <w:trPr>
          <w:jc w:val="center"/>
        </w:trPr>
        <w:tc>
          <w:tcPr>
            <w:tcW w:w="1324" w:type="pct"/>
            <w:vMerge/>
            <w:tcBorders>
              <w:top w:val="single" w:sz="4" w:space="0" w:color="auto"/>
              <w:left w:val="single" w:sz="4" w:space="0" w:color="auto"/>
              <w:bottom w:val="single" w:sz="4" w:space="0" w:color="auto"/>
              <w:right w:val="single" w:sz="4" w:space="0" w:color="auto"/>
            </w:tcBorders>
            <w:vAlign w:val="center"/>
            <w:hideMark/>
          </w:tcPr>
          <w:p w:rsidR="009554E5" w:rsidRPr="0003042C" w:rsidRDefault="009554E5" w:rsidP="00B72D67">
            <w:pPr>
              <w:rPr>
                <w:b/>
                <w:sz w:val="24"/>
                <w:szCs w:val="24"/>
              </w:rPr>
            </w:pPr>
          </w:p>
        </w:tc>
        <w:tc>
          <w:tcPr>
            <w:tcW w:w="989" w:type="pct"/>
            <w:tcBorders>
              <w:top w:val="single" w:sz="4" w:space="0" w:color="auto"/>
              <w:left w:val="single" w:sz="4" w:space="0" w:color="auto"/>
              <w:bottom w:val="single" w:sz="4" w:space="0" w:color="auto"/>
              <w:right w:val="single" w:sz="4" w:space="0" w:color="auto"/>
            </w:tcBorders>
            <w:hideMark/>
          </w:tcPr>
          <w:p w:rsidR="009554E5" w:rsidRPr="0003042C" w:rsidRDefault="009554E5" w:rsidP="00B72D67">
            <w:pPr>
              <w:rPr>
                <w:sz w:val="24"/>
                <w:szCs w:val="24"/>
              </w:rPr>
            </w:pPr>
            <w:r w:rsidRPr="0003042C">
              <w:rPr>
                <w:sz w:val="24"/>
                <w:szCs w:val="24"/>
              </w:rPr>
              <w:t>27-28</w:t>
            </w:r>
          </w:p>
        </w:tc>
        <w:tc>
          <w:tcPr>
            <w:tcW w:w="2686" w:type="pct"/>
            <w:tcBorders>
              <w:top w:val="single" w:sz="4" w:space="0" w:color="auto"/>
              <w:left w:val="single" w:sz="4" w:space="0" w:color="auto"/>
              <w:bottom w:val="single" w:sz="4" w:space="0" w:color="auto"/>
              <w:right w:val="single" w:sz="4" w:space="0" w:color="auto"/>
            </w:tcBorders>
            <w:hideMark/>
          </w:tcPr>
          <w:p w:rsidR="009554E5" w:rsidRPr="0003042C" w:rsidRDefault="009554E5" w:rsidP="00B72D67">
            <w:pPr>
              <w:rPr>
                <w:sz w:val="24"/>
                <w:szCs w:val="24"/>
              </w:rPr>
            </w:pPr>
            <w:r w:rsidRPr="0003042C">
              <w:rPr>
                <w:sz w:val="24"/>
                <w:szCs w:val="24"/>
                <w:lang w:val="kk-KZ"/>
              </w:rPr>
              <w:t>Тірі</w:t>
            </w:r>
            <w:r w:rsidRPr="0003042C">
              <w:rPr>
                <w:sz w:val="24"/>
                <w:szCs w:val="24"/>
              </w:rPr>
              <w:t xml:space="preserve"> су </w:t>
            </w:r>
          </w:p>
        </w:tc>
      </w:tr>
      <w:tr w:rsidR="009554E5" w:rsidRPr="0003042C" w:rsidTr="001D3FA8">
        <w:trPr>
          <w:jc w:val="center"/>
        </w:trPr>
        <w:tc>
          <w:tcPr>
            <w:tcW w:w="1324" w:type="pct"/>
            <w:vMerge/>
            <w:tcBorders>
              <w:top w:val="single" w:sz="4" w:space="0" w:color="auto"/>
              <w:left w:val="single" w:sz="4" w:space="0" w:color="auto"/>
              <w:bottom w:val="single" w:sz="4" w:space="0" w:color="auto"/>
              <w:right w:val="single" w:sz="4" w:space="0" w:color="auto"/>
            </w:tcBorders>
            <w:vAlign w:val="center"/>
            <w:hideMark/>
          </w:tcPr>
          <w:p w:rsidR="009554E5" w:rsidRPr="0003042C" w:rsidRDefault="009554E5" w:rsidP="00B72D67">
            <w:pPr>
              <w:rPr>
                <w:b/>
                <w:sz w:val="24"/>
                <w:szCs w:val="24"/>
              </w:rPr>
            </w:pPr>
          </w:p>
        </w:tc>
        <w:tc>
          <w:tcPr>
            <w:tcW w:w="989" w:type="pct"/>
            <w:tcBorders>
              <w:top w:val="single" w:sz="4" w:space="0" w:color="auto"/>
              <w:left w:val="single" w:sz="4" w:space="0" w:color="auto"/>
              <w:bottom w:val="single" w:sz="4" w:space="0" w:color="auto"/>
              <w:right w:val="single" w:sz="4" w:space="0" w:color="auto"/>
            </w:tcBorders>
            <w:hideMark/>
          </w:tcPr>
          <w:p w:rsidR="009554E5" w:rsidRPr="0003042C" w:rsidRDefault="009554E5" w:rsidP="00B72D67">
            <w:pPr>
              <w:rPr>
                <w:sz w:val="24"/>
                <w:szCs w:val="24"/>
              </w:rPr>
            </w:pPr>
            <w:r w:rsidRPr="0003042C">
              <w:rPr>
                <w:sz w:val="24"/>
                <w:szCs w:val="24"/>
              </w:rPr>
              <w:t>29-30</w:t>
            </w:r>
          </w:p>
        </w:tc>
        <w:tc>
          <w:tcPr>
            <w:tcW w:w="2686" w:type="pct"/>
            <w:tcBorders>
              <w:top w:val="single" w:sz="4" w:space="0" w:color="auto"/>
              <w:left w:val="single" w:sz="4" w:space="0" w:color="auto"/>
              <w:bottom w:val="single" w:sz="4" w:space="0" w:color="auto"/>
              <w:right w:val="single" w:sz="4" w:space="0" w:color="auto"/>
            </w:tcBorders>
            <w:hideMark/>
          </w:tcPr>
          <w:p w:rsidR="009554E5" w:rsidRPr="0003042C" w:rsidRDefault="009554E5" w:rsidP="00B72D67">
            <w:pPr>
              <w:rPr>
                <w:sz w:val="24"/>
                <w:szCs w:val="24"/>
              </w:rPr>
            </w:pPr>
            <w:r w:rsidRPr="0003042C">
              <w:rPr>
                <w:sz w:val="24"/>
                <w:szCs w:val="24"/>
              </w:rPr>
              <w:t>Туған жердің әсемдігі</w:t>
            </w:r>
          </w:p>
        </w:tc>
      </w:tr>
      <w:tr w:rsidR="009554E5" w:rsidRPr="0003042C" w:rsidTr="001D3FA8">
        <w:trPr>
          <w:trHeight w:val="415"/>
          <w:jc w:val="center"/>
        </w:trPr>
        <w:tc>
          <w:tcPr>
            <w:tcW w:w="1324" w:type="pct"/>
            <w:vMerge/>
            <w:tcBorders>
              <w:top w:val="single" w:sz="4" w:space="0" w:color="auto"/>
              <w:left w:val="single" w:sz="4" w:space="0" w:color="auto"/>
              <w:bottom w:val="single" w:sz="4" w:space="0" w:color="auto"/>
              <w:right w:val="single" w:sz="4" w:space="0" w:color="auto"/>
            </w:tcBorders>
            <w:vAlign w:val="center"/>
            <w:hideMark/>
          </w:tcPr>
          <w:p w:rsidR="009554E5" w:rsidRPr="0003042C" w:rsidRDefault="009554E5" w:rsidP="00B72D67">
            <w:pPr>
              <w:rPr>
                <w:b/>
                <w:sz w:val="24"/>
                <w:szCs w:val="24"/>
              </w:rPr>
            </w:pPr>
          </w:p>
        </w:tc>
        <w:tc>
          <w:tcPr>
            <w:tcW w:w="989" w:type="pct"/>
            <w:tcBorders>
              <w:top w:val="single" w:sz="4" w:space="0" w:color="auto"/>
              <w:left w:val="single" w:sz="4" w:space="0" w:color="auto"/>
              <w:bottom w:val="single" w:sz="4" w:space="0" w:color="auto"/>
              <w:right w:val="single" w:sz="4" w:space="0" w:color="auto"/>
            </w:tcBorders>
            <w:hideMark/>
          </w:tcPr>
          <w:p w:rsidR="009554E5" w:rsidRPr="0003042C" w:rsidRDefault="009554E5" w:rsidP="00B72D67">
            <w:pPr>
              <w:rPr>
                <w:sz w:val="24"/>
                <w:szCs w:val="24"/>
              </w:rPr>
            </w:pPr>
            <w:r w:rsidRPr="0003042C">
              <w:rPr>
                <w:sz w:val="24"/>
                <w:szCs w:val="24"/>
              </w:rPr>
              <w:t>31-32</w:t>
            </w:r>
          </w:p>
        </w:tc>
        <w:tc>
          <w:tcPr>
            <w:tcW w:w="2686" w:type="pct"/>
            <w:tcBorders>
              <w:top w:val="single" w:sz="4" w:space="0" w:color="auto"/>
              <w:left w:val="single" w:sz="4" w:space="0" w:color="auto"/>
              <w:bottom w:val="single" w:sz="4" w:space="0" w:color="auto"/>
              <w:right w:val="single" w:sz="4" w:space="0" w:color="auto"/>
            </w:tcBorders>
            <w:hideMark/>
          </w:tcPr>
          <w:p w:rsidR="009554E5" w:rsidRPr="0003042C" w:rsidRDefault="009554E5" w:rsidP="00B72D67">
            <w:pPr>
              <w:ind w:left="57"/>
              <w:rPr>
                <w:sz w:val="24"/>
                <w:szCs w:val="24"/>
                <w:lang w:val="kk-KZ"/>
              </w:rPr>
            </w:pPr>
            <w:r w:rsidRPr="0003042C">
              <w:rPr>
                <w:sz w:val="24"/>
                <w:szCs w:val="24"/>
              </w:rPr>
              <w:t>Жер – ортақ үйіміз</w:t>
            </w:r>
          </w:p>
        </w:tc>
      </w:tr>
      <w:tr w:rsidR="009554E5" w:rsidRPr="0003042C" w:rsidTr="001D3FA8">
        <w:trPr>
          <w:jc w:val="center"/>
        </w:trPr>
        <w:tc>
          <w:tcPr>
            <w:tcW w:w="1324" w:type="pct"/>
            <w:tcBorders>
              <w:top w:val="single" w:sz="4" w:space="0" w:color="auto"/>
              <w:left w:val="single" w:sz="4" w:space="0" w:color="auto"/>
              <w:bottom w:val="single" w:sz="4" w:space="0" w:color="auto"/>
              <w:right w:val="single" w:sz="4" w:space="0" w:color="auto"/>
            </w:tcBorders>
            <w:vAlign w:val="center"/>
          </w:tcPr>
          <w:p w:rsidR="009554E5" w:rsidRPr="0003042C" w:rsidRDefault="009554E5" w:rsidP="00B72D67">
            <w:pPr>
              <w:rPr>
                <w:sz w:val="24"/>
                <w:szCs w:val="24"/>
              </w:rPr>
            </w:pPr>
          </w:p>
        </w:tc>
        <w:tc>
          <w:tcPr>
            <w:tcW w:w="989" w:type="pct"/>
            <w:tcBorders>
              <w:top w:val="single" w:sz="4" w:space="0" w:color="auto"/>
              <w:left w:val="single" w:sz="4" w:space="0" w:color="auto"/>
              <w:bottom w:val="single" w:sz="4" w:space="0" w:color="auto"/>
              <w:right w:val="single" w:sz="4" w:space="0" w:color="auto"/>
            </w:tcBorders>
            <w:hideMark/>
          </w:tcPr>
          <w:p w:rsidR="009554E5" w:rsidRPr="0003042C" w:rsidRDefault="009554E5" w:rsidP="00B72D67">
            <w:pPr>
              <w:rPr>
                <w:sz w:val="24"/>
                <w:szCs w:val="24"/>
              </w:rPr>
            </w:pPr>
            <w:r w:rsidRPr="0003042C">
              <w:rPr>
                <w:sz w:val="24"/>
                <w:szCs w:val="24"/>
              </w:rPr>
              <w:t>33-34</w:t>
            </w:r>
          </w:p>
        </w:tc>
        <w:tc>
          <w:tcPr>
            <w:tcW w:w="2686" w:type="pct"/>
            <w:tcBorders>
              <w:top w:val="single" w:sz="4" w:space="0" w:color="auto"/>
              <w:left w:val="single" w:sz="4" w:space="0" w:color="auto"/>
              <w:bottom w:val="single" w:sz="4" w:space="0" w:color="auto"/>
              <w:right w:val="single" w:sz="4" w:space="0" w:color="auto"/>
            </w:tcBorders>
            <w:hideMark/>
          </w:tcPr>
          <w:p w:rsidR="009554E5" w:rsidRPr="0003042C" w:rsidRDefault="009554E5" w:rsidP="00B72D67">
            <w:pPr>
              <w:rPr>
                <w:sz w:val="24"/>
                <w:szCs w:val="24"/>
              </w:rPr>
            </w:pPr>
            <w:r w:rsidRPr="0003042C">
              <w:rPr>
                <w:rFonts w:eastAsia="Calibri"/>
                <w:sz w:val="24"/>
                <w:szCs w:val="24"/>
              </w:rPr>
              <w:t>Балалық шақ мейрамы</w:t>
            </w:r>
          </w:p>
        </w:tc>
      </w:tr>
    </w:tbl>
    <w:p w:rsidR="009554E5" w:rsidRDefault="009554E5" w:rsidP="009554E5">
      <w:pPr>
        <w:ind w:firstLine="709"/>
        <w:jc w:val="both"/>
        <w:rPr>
          <w:sz w:val="28"/>
          <w:szCs w:val="28"/>
          <w:lang w:val="kk-KZ"/>
        </w:rPr>
      </w:pPr>
    </w:p>
    <w:p w:rsidR="009554E5" w:rsidRPr="00F409E8" w:rsidRDefault="009554E5" w:rsidP="009554E5">
      <w:pPr>
        <w:pStyle w:val="Default"/>
        <w:widowControl w:val="0"/>
        <w:tabs>
          <w:tab w:val="left" w:pos="851"/>
          <w:tab w:val="left" w:pos="993"/>
        </w:tabs>
        <w:jc w:val="both"/>
        <w:rPr>
          <w:rFonts w:ascii="Times New Roman" w:hAnsi="Times New Roman" w:cs="Times New Roman"/>
          <w:sz w:val="28"/>
          <w:szCs w:val="28"/>
          <w:lang w:val="kk-KZ"/>
        </w:rPr>
      </w:pPr>
      <w:r>
        <w:rPr>
          <w:rFonts w:eastAsia="Calibri"/>
          <w:sz w:val="28"/>
          <w:szCs w:val="28"/>
          <w:lang w:val="kk-KZ"/>
        </w:rPr>
        <w:tab/>
      </w:r>
      <w:r w:rsidRPr="00F409E8">
        <w:rPr>
          <w:rFonts w:ascii="Times New Roman" w:eastAsia="Calibri" w:hAnsi="Times New Roman" w:cs="Times New Roman"/>
          <w:sz w:val="28"/>
          <w:szCs w:val="28"/>
          <w:lang w:val="kk-KZ"/>
        </w:rPr>
        <w:t xml:space="preserve">Білім </w:t>
      </w:r>
      <w:r w:rsidRPr="00F409E8">
        <w:rPr>
          <w:rFonts w:ascii="Times New Roman" w:hAnsi="Times New Roman" w:cs="Times New Roman"/>
          <w:sz w:val="28"/>
          <w:szCs w:val="28"/>
          <w:lang w:val="kk-KZ"/>
        </w:rPr>
        <w:t>алушылардың білім сапасын бағалау 1-4</w:t>
      </w:r>
      <w:r w:rsidR="00934FFE">
        <w:rPr>
          <w:rFonts w:ascii="Times New Roman" w:hAnsi="Times New Roman" w:cs="Times New Roman"/>
          <w:sz w:val="28"/>
          <w:szCs w:val="28"/>
          <w:lang w:val="kk-KZ"/>
        </w:rPr>
        <w:t>-</w:t>
      </w:r>
      <w:r w:rsidRPr="00F409E8">
        <w:rPr>
          <w:rFonts w:ascii="Times New Roman" w:hAnsi="Times New Roman" w:cs="Times New Roman"/>
          <w:sz w:val="28"/>
          <w:szCs w:val="28"/>
          <w:lang w:val="kk-KZ"/>
        </w:rPr>
        <w:t>сыныптар</w:t>
      </w:r>
      <w:r w:rsidR="00934FFE">
        <w:rPr>
          <w:rFonts w:ascii="Times New Roman" w:hAnsi="Times New Roman" w:cs="Times New Roman"/>
          <w:sz w:val="28"/>
          <w:szCs w:val="28"/>
          <w:lang w:val="kk-KZ"/>
        </w:rPr>
        <w:t>ғ</w:t>
      </w:r>
      <w:r w:rsidRPr="00F409E8">
        <w:rPr>
          <w:rFonts w:ascii="Times New Roman" w:hAnsi="Times New Roman" w:cs="Times New Roman"/>
          <w:sz w:val="28"/>
          <w:szCs w:val="28"/>
          <w:lang w:val="kk-KZ"/>
        </w:rPr>
        <w:t xml:space="preserve">а арналған </w:t>
      </w:r>
      <w:r w:rsidRPr="00F409E8">
        <w:rPr>
          <w:rFonts w:ascii="Times New Roman" w:eastAsia="Calibri" w:hAnsi="Times New Roman" w:cs="Times New Roman"/>
          <w:sz w:val="28"/>
          <w:szCs w:val="28"/>
          <w:lang w:val="kk-KZ"/>
        </w:rPr>
        <w:t>«</w:t>
      </w:r>
      <w:r w:rsidRPr="00F409E8">
        <w:rPr>
          <w:rFonts w:ascii="Times New Roman" w:hAnsi="Times New Roman" w:cs="Times New Roman"/>
          <w:sz w:val="28"/>
          <w:szCs w:val="28"/>
          <w:lang w:val="kk-KZ"/>
        </w:rPr>
        <w:t>Өзін-өзі тану» пәні бойынша жаңартылған мазмұндағы үлгілік оқу бағдарламасында берілген білім алушылардың дайындық деңгейіне қойылатын талаптар негізінде жүргізіледі. Білім алушылардың дайындық деңгейіне қойылатын талаптар пән бойынша сынақ қоюдың критерийі қызметін атқарады.</w:t>
      </w:r>
    </w:p>
    <w:p w:rsidR="009554E5" w:rsidRPr="00F409E8" w:rsidRDefault="009554E5" w:rsidP="009554E5">
      <w:pPr>
        <w:pStyle w:val="a3"/>
        <w:spacing w:before="65"/>
        <w:ind w:left="111" w:right="150" w:firstLine="566"/>
        <w:rPr>
          <w:sz w:val="24"/>
          <w:szCs w:val="24"/>
          <w:highlight w:val="yellow"/>
          <w:lang w:val="kk-KZ"/>
        </w:rPr>
      </w:pPr>
    </w:p>
    <w:p w:rsidR="009554E5" w:rsidRPr="00A1091B" w:rsidRDefault="009554E5" w:rsidP="009554E5">
      <w:pPr>
        <w:pStyle w:val="a3"/>
        <w:spacing w:before="65"/>
        <w:ind w:left="111" w:right="150" w:firstLine="566"/>
        <w:rPr>
          <w:lang w:val="kk-KZ"/>
        </w:rPr>
      </w:pPr>
      <w:r w:rsidRPr="00D73B20">
        <w:rPr>
          <w:i/>
          <w:lang w:val="kk-KZ"/>
        </w:rPr>
        <w:t xml:space="preserve">«Музыка» </w:t>
      </w:r>
      <w:r w:rsidRPr="00312DA9">
        <w:rPr>
          <w:lang w:val="kk-KZ"/>
        </w:rPr>
        <w:t>оқу  пәні</w:t>
      </w:r>
      <w:r>
        <w:rPr>
          <w:lang w:val="kk-KZ"/>
        </w:rPr>
        <w:t>білім алушылардың</w:t>
      </w:r>
      <w:r w:rsidRPr="00A1091B">
        <w:rPr>
          <w:lang w:val="kk-KZ"/>
        </w:rPr>
        <w:t xml:space="preserve"> музыка</w:t>
      </w:r>
      <w:r>
        <w:rPr>
          <w:lang w:val="kk-KZ"/>
        </w:rPr>
        <w:t xml:space="preserve">ға адам </w:t>
      </w:r>
      <w:r w:rsidRPr="00A1091B">
        <w:rPr>
          <w:lang w:val="kk-KZ"/>
        </w:rPr>
        <w:t>өмірінің бір  бө</w:t>
      </w:r>
      <w:r>
        <w:rPr>
          <w:lang w:val="kk-KZ"/>
        </w:rPr>
        <w:t>лігі ретінде құнды</w:t>
      </w:r>
      <w:r w:rsidRPr="00A1091B">
        <w:rPr>
          <w:lang w:val="kk-KZ"/>
        </w:rPr>
        <w:t>лық</w:t>
      </w:r>
      <w:r>
        <w:rPr>
          <w:lang w:val="kk-KZ"/>
        </w:rPr>
        <w:t xml:space="preserve">тыққатынасын </w:t>
      </w:r>
      <w:r w:rsidRPr="00A1091B">
        <w:rPr>
          <w:lang w:val="kk-KZ"/>
        </w:rPr>
        <w:t xml:space="preserve">қалыптастыруға, </w:t>
      </w:r>
      <w:r>
        <w:rPr>
          <w:lang w:val="kk-KZ"/>
        </w:rPr>
        <w:t xml:space="preserve">базалық музыкалық </w:t>
      </w:r>
      <w:r w:rsidRPr="00A1091B">
        <w:rPr>
          <w:lang w:val="kk-KZ"/>
        </w:rPr>
        <w:t>білім</w:t>
      </w:r>
      <w:r>
        <w:rPr>
          <w:lang w:val="kk-KZ"/>
        </w:rPr>
        <w:t xml:space="preserve">, біліктерді және </w:t>
      </w:r>
      <w:r w:rsidRPr="00A1091B">
        <w:rPr>
          <w:lang w:val="kk-KZ"/>
        </w:rPr>
        <w:t>музыкалық</w:t>
      </w:r>
      <w:r>
        <w:rPr>
          <w:lang w:val="kk-KZ"/>
        </w:rPr>
        <w:t xml:space="preserve"> іс-әрекет </w:t>
      </w:r>
      <w:r w:rsidRPr="00A1091B">
        <w:rPr>
          <w:lang w:val="kk-KZ"/>
        </w:rPr>
        <w:t>түрлерін меңгертуге, музыкалық және шығармашылық қабілеттерін дамытуға бағытталған.</w:t>
      </w:r>
    </w:p>
    <w:p w:rsidR="009554E5" w:rsidRPr="000D383B" w:rsidRDefault="009554E5" w:rsidP="009554E5">
      <w:pPr>
        <w:pStyle w:val="a3"/>
        <w:ind w:left="111" w:right="154" w:firstLine="566"/>
        <w:rPr>
          <w:lang w:val="kk-KZ"/>
        </w:rPr>
      </w:pPr>
      <w:r w:rsidRPr="000D383B">
        <w:rPr>
          <w:lang w:val="kk-KZ"/>
        </w:rPr>
        <w:t xml:space="preserve">4-сыныпта «Музыка» пәні бойынша </w:t>
      </w:r>
      <w:r w:rsidRPr="00547458">
        <w:rPr>
          <w:i/>
          <w:lang w:val="kk-KZ"/>
        </w:rPr>
        <w:t>оқу жүктемесі</w:t>
      </w:r>
      <w:r w:rsidRPr="000D383B">
        <w:rPr>
          <w:lang w:val="kk-KZ"/>
        </w:rPr>
        <w:t xml:space="preserve"> аптасына 1 сағатты, оқу жылында 34 сағатты құрайды.</w:t>
      </w:r>
    </w:p>
    <w:p w:rsidR="009554E5" w:rsidRPr="007562C7" w:rsidRDefault="009554E5" w:rsidP="009554E5">
      <w:pPr>
        <w:pStyle w:val="a3"/>
        <w:ind w:left="111" w:right="150" w:firstLine="566"/>
        <w:rPr>
          <w:lang w:val="kk-KZ"/>
        </w:rPr>
      </w:pPr>
      <w:r w:rsidRPr="007562C7">
        <w:rPr>
          <w:lang w:val="kk-KZ"/>
        </w:rPr>
        <w:t>«Музыка» пәнінің мазмұны қазақтың музыкалық фольклорының, дәстүрлі, классикалық және заманауи музыканың озық үлгілерін; музыкалық сауат негіздерін; орындау және тәжірибеде музыкамен айналысу үшін музыкалық материалды (композиторлар, халықтық және классикалық музыкалық аспаптар, музыкалық жанрлар мен стильдер туралы мағлұматтар); музыка шығару мен суырып-салмалылыққа арналған музыкалық-шығармашылық тапсырмаларды, сонымен қатар АКТ</w:t>
      </w:r>
      <w:r>
        <w:rPr>
          <w:lang w:val="kk-KZ"/>
        </w:rPr>
        <w:t>-ны</w:t>
      </w:r>
      <w:r w:rsidRPr="007562C7">
        <w:rPr>
          <w:lang w:val="kk-KZ"/>
        </w:rPr>
        <w:t xml:space="preserve"> қолдануды; өнердің басқа түрлерімен және өзге пәндермен пәнаралық байланыс орнатуды қамтиды.</w:t>
      </w:r>
    </w:p>
    <w:p w:rsidR="009554E5" w:rsidRPr="007562C7" w:rsidRDefault="009554E5" w:rsidP="009554E5">
      <w:pPr>
        <w:pStyle w:val="a3"/>
        <w:ind w:right="154" w:firstLine="566"/>
        <w:rPr>
          <w:lang w:val="kk-KZ"/>
        </w:rPr>
      </w:pPr>
      <w:r>
        <w:rPr>
          <w:lang w:val="kk-KZ"/>
        </w:rPr>
        <w:t>4</w:t>
      </w:r>
      <w:r w:rsidRPr="007562C7">
        <w:rPr>
          <w:lang w:val="kk-KZ"/>
        </w:rPr>
        <w:t xml:space="preserve">-сыныптағы «Музыка» оқу пәнінің базалық мазмұны </w:t>
      </w:r>
      <w:r>
        <w:rPr>
          <w:lang w:val="kk-KZ"/>
        </w:rPr>
        <w:t>кел</w:t>
      </w:r>
      <w:r w:rsidRPr="007562C7">
        <w:rPr>
          <w:lang w:val="kk-KZ"/>
        </w:rPr>
        <w:t>е</w:t>
      </w:r>
      <w:r>
        <w:rPr>
          <w:lang w:val="kk-KZ"/>
        </w:rPr>
        <w:t>с</w:t>
      </w:r>
      <w:r w:rsidRPr="007562C7">
        <w:rPr>
          <w:lang w:val="kk-KZ"/>
        </w:rPr>
        <w:t>і бөлімдер</w:t>
      </w:r>
      <w:r>
        <w:rPr>
          <w:lang w:val="kk-KZ"/>
        </w:rPr>
        <w:t>ден тұрады</w:t>
      </w:r>
      <w:r w:rsidRPr="007562C7">
        <w:rPr>
          <w:lang w:val="kk-KZ"/>
        </w:rPr>
        <w:t>:</w:t>
      </w:r>
    </w:p>
    <w:p w:rsidR="009554E5" w:rsidRPr="007562C7" w:rsidRDefault="009554E5" w:rsidP="00FD7B31">
      <w:pPr>
        <w:pStyle w:val="a5"/>
        <w:numPr>
          <w:ilvl w:val="0"/>
          <w:numId w:val="124"/>
        </w:numPr>
        <w:tabs>
          <w:tab w:val="left" w:pos="1078"/>
        </w:tabs>
        <w:autoSpaceDE/>
        <w:autoSpaceDN/>
        <w:ind w:right="150" w:firstLine="567"/>
        <w:jc w:val="both"/>
        <w:rPr>
          <w:sz w:val="28"/>
          <w:szCs w:val="28"/>
          <w:lang w:val="kk-KZ"/>
        </w:rPr>
      </w:pPr>
      <w:r w:rsidRPr="007562C7">
        <w:rPr>
          <w:sz w:val="28"/>
          <w:szCs w:val="28"/>
          <w:lang w:val="kk-KZ"/>
        </w:rPr>
        <w:t>«Музыка тыңдау, талдау және орындау» (</w:t>
      </w:r>
      <w:r w:rsidRPr="007562C7">
        <w:rPr>
          <w:i/>
          <w:sz w:val="28"/>
          <w:szCs w:val="28"/>
          <w:lang w:val="kk-KZ"/>
        </w:rPr>
        <w:t>Музыкалық сауат</w:t>
      </w:r>
      <w:r>
        <w:rPr>
          <w:i/>
          <w:sz w:val="28"/>
          <w:szCs w:val="28"/>
          <w:lang w:val="kk-KZ"/>
        </w:rPr>
        <w:t>тылық</w:t>
      </w:r>
      <w:r w:rsidRPr="007562C7">
        <w:rPr>
          <w:i/>
          <w:sz w:val="28"/>
          <w:szCs w:val="28"/>
          <w:lang w:val="kk-KZ"/>
        </w:rPr>
        <w:t>; Музыканы тыңдау және тал</w:t>
      </w:r>
      <w:r>
        <w:rPr>
          <w:i/>
          <w:sz w:val="28"/>
          <w:szCs w:val="28"/>
          <w:lang w:val="kk-KZ"/>
        </w:rPr>
        <w:t>д</w:t>
      </w:r>
      <w:r w:rsidRPr="007562C7">
        <w:rPr>
          <w:i/>
          <w:sz w:val="28"/>
          <w:szCs w:val="28"/>
          <w:lang w:val="kk-KZ"/>
        </w:rPr>
        <w:t>ау; Музыкалық жанрлар; Музыкалық формалар; Аспаптарда ойнау және әнайту</w:t>
      </w:r>
      <w:r w:rsidRPr="007562C7">
        <w:rPr>
          <w:sz w:val="28"/>
          <w:szCs w:val="28"/>
          <w:lang w:val="kk-KZ"/>
        </w:rPr>
        <w:t>);</w:t>
      </w:r>
    </w:p>
    <w:p w:rsidR="009554E5" w:rsidRPr="0011497B" w:rsidRDefault="009554E5" w:rsidP="00FD7B31">
      <w:pPr>
        <w:pStyle w:val="a5"/>
        <w:numPr>
          <w:ilvl w:val="0"/>
          <w:numId w:val="124"/>
        </w:numPr>
        <w:tabs>
          <w:tab w:val="left" w:pos="984"/>
        </w:tabs>
        <w:autoSpaceDE/>
        <w:autoSpaceDN/>
        <w:spacing w:line="322" w:lineRule="exact"/>
        <w:ind w:left="983" w:hanging="305"/>
        <w:rPr>
          <w:sz w:val="28"/>
          <w:szCs w:val="28"/>
        </w:rPr>
      </w:pPr>
      <w:r w:rsidRPr="0011497B">
        <w:rPr>
          <w:sz w:val="28"/>
          <w:szCs w:val="28"/>
        </w:rPr>
        <w:t>«Музыкалық-шығармашылық жұмыстарқұру»;</w:t>
      </w:r>
    </w:p>
    <w:p w:rsidR="009554E5" w:rsidRPr="00DF7E1A" w:rsidRDefault="009554E5" w:rsidP="00FD7B31">
      <w:pPr>
        <w:pStyle w:val="a5"/>
        <w:numPr>
          <w:ilvl w:val="0"/>
          <w:numId w:val="124"/>
        </w:numPr>
        <w:tabs>
          <w:tab w:val="left" w:pos="984"/>
        </w:tabs>
        <w:autoSpaceDE/>
        <w:autoSpaceDN/>
        <w:spacing w:before="2" w:line="322" w:lineRule="exact"/>
        <w:ind w:left="983" w:hanging="305"/>
        <w:rPr>
          <w:sz w:val="28"/>
          <w:szCs w:val="28"/>
        </w:rPr>
      </w:pPr>
      <w:r w:rsidRPr="00C525B4">
        <w:rPr>
          <w:sz w:val="28"/>
          <w:szCs w:val="28"/>
        </w:rPr>
        <w:t>«</w:t>
      </w:r>
      <w:r w:rsidRPr="00D42D38">
        <w:rPr>
          <w:sz w:val="28"/>
          <w:szCs w:val="28"/>
          <w:lang w:val="ru-RU"/>
        </w:rPr>
        <w:t>Музыкалық</w:t>
      </w:r>
      <w:r w:rsidRPr="00C525B4">
        <w:rPr>
          <w:sz w:val="28"/>
          <w:szCs w:val="28"/>
        </w:rPr>
        <w:t>-</w:t>
      </w:r>
      <w:r>
        <w:rPr>
          <w:sz w:val="28"/>
          <w:szCs w:val="28"/>
          <w:lang w:val="ru-RU"/>
        </w:rPr>
        <w:t>шығармашылықжұмыстыкөрсетужәне</w:t>
      </w:r>
      <w:r w:rsidRPr="00D42D38">
        <w:rPr>
          <w:sz w:val="28"/>
          <w:szCs w:val="28"/>
          <w:lang w:val="ru-RU"/>
        </w:rPr>
        <w:t>бағалау</w:t>
      </w:r>
      <w:r w:rsidRPr="00C525B4">
        <w:rPr>
          <w:sz w:val="28"/>
          <w:szCs w:val="28"/>
        </w:rPr>
        <w:t>».</w:t>
      </w:r>
    </w:p>
    <w:p w:rsidR="009554E5" w:rsidRDefault="009554E5" w:rsidP="009554E5">
      <w:pPr>
        <w:ind w:firstLine="678"/>
        <w:jc w:val="both"/>
        <w:rPr>
          <w:sz w:val="28"/>
          <w:szCs w:val="28"/>
          <w:lang w:val="kk-KZ" w:eastAsia="ru-RU"/>
        </w:rPr>
      </w:pPr>
      <w:r w:rsidRPr="00DF7E1A">
        <w:rPr>
          <w:sz w:val="28"/>
          <w:szCs w:val="28"/>
          <w:lang w:val="kk-KZ" w:eastAsia="ru-RU"/>
        </w:rPr>
        <w:t>М</w:t>
      </w:r>
      <w:r>
        <w:rPr>
          <w:sz w:val="28"/>
          <w:szCs w:val="28"/>
          <w:lang w:val="kk-KZ" w:eastAsia="ru-RU"/>
        </w:rPr>
        <w:t>узыка сабақтар</w:t>
      </w:r>
      <w:r w:rsidRPr="006D6E4D">
        <w:rPr>
          <w:sz w:val="28"/>
          <w:szCs w:val="28"/>
          <w:lang w:val="kk-KZ" w:eastAsia="ru-RU"/>
        </w:rPr>
        <w:t>ында</w:t>
      </w:r>
      <w:r>
        <w:rPr>
          <w:sz w:val="28"/>
          <w:szCs w:val="28"/>
          <w:lang w:val="kk-KZ" w:eastAsia="ru-RU"/>
        </w:rPr>
        <w:t>ғык</w:t>
      </w:r>
      <w:r w:rsidRPr="006D6E4D">
        <w:rPr>
          <w:sz w:val="28"/>
          <w:szCs w:val="28"/>
          <w:lang w:val="kk-KZ" w:eastAsia="ru-RU"/>
        </w:rPr>
        <w:t>өркем-музыкалық тәсіл</w:t>
      </w:r>
      <w:r>
        <w:rPr>
          <w:sz w:val="28"/>
          <w:szCs w:val="28"/>
          <w:lang w:val="kk-KZ" w:eastAsia="ru-RU"/>
        </w:rPr>
        <w:t xml:space="preserve">деме </w:t>
      </w:r>
      <w:r w:rsidRPr="006D6E4D">
        <w:rPr>
          <w:sz w:val="28"/>
          <w:szCs w:val="28"/>
          <w:lang w:val="kk-KZ" w:eastAsia="ru-RU"/>
        </w:rPr>
        <w:t>бастауыш мектеп</w:t>
      </w:r>
      <w:r>
        <w:rPr>
          <w:sz w:val="28"/>
          <w:szCs w:val="28"/>
          <w:lang w:val="kk-KZ" w:eastAsia="ru-RU"/>
        </w:rPr>
        <w:t>те</w:t>
      </w:r>
      <w:r w:rsidRPr="006D6E4D">
        <w:rPr>
          <w:sz w:val="28"/>
          <w:szCs w:val="28"/>
          <w:lang w:val="kk-KZ" w:eastAsia="ru-RU"/>
        </w:rPr>
        <w:t xml:space="preserve">білім алушылардыңжас ерекшеліктеріне сәйкесмузыкалық </w:t>
      </w:r>
      <w:r>
        <w:rPr>
          <w:sz w:val="28"/>
          <w:szCs w:val="28"/>
          <w:lang w:val="kk-KZ" w:eastAsia="ru-RU"/>
        </w:rPr>
        <w:t>іс-әрекет</w:t>
      </w:r>
      <w:r w:rsidRPr="006D6E4D">
        <w:rPr>
          <w:sz w:val="28"/>
          <w:szCs w:val="28"/>
          <w:lang w:val="kk-KZ" w:eastAsia="ru-RU"/>
        </w:rPr>
        <w:t xml:space="preserve">процесінде (орындаушылық, музыкалық-шығармашылық, коммуникативтік және </w:t>
      </w:r>
      <w:r>
        <w:rPr>
          <w:sz w:val="28"/>
          <w:szCs w:val="28"/>
          <w:lang w:val="kk-KZ" w:eastAsia="ru-RU"/>
        </w:rPr>
        <w:t>сөйлеу әрекеті</w:t>
      </w:r>
      <w:r w:rsidRPr="006D6E4D">
        <w:rPr>
          <w:sz w:val="28"/>
          <w:szCs w:val="28"/>
          <w:lang w:val="kk-KZ" w:eastAsia="ru-RU"/>
        </w:rPr>
        <w:t>)музыкалық сауат</w:t>
      </w:r>
      <w:r>
        <w:rPr>
          <w:sz w:val="28"/>
          <w:szCs w:val="28"/>
          <w:lang w:val="kk-KZ" w:eastAsia="ru-RU"/>
        </w:rPr>
        <w:t>ынқолдану бойыншанәтижелерге</w:t>
      </w:r>
      <w:r w:rsidRPr="006D6E4D">
        <w:rPr>
          <w:sz w:val="28"/>
          <w:szCs w:val="28"/>
          <w:lang w:val="kk-KZ" w:eastAsia="ru-RU"/>
        </w:rPr>
        <w:t xml:space="preserve"> қол жеткізуге бағытталған</w:t>
      </w:r>
      <w:r>
        <w:rPr>
          <w:sz w:val="28"/>
          <w:szCs w:val="28"/>
          <w:lang w:val="kk-KZ" w:eastAsia="ru-RU"/>
        </w:rPr>
        <w:t xml:space="preserve"> білім ал</w:t>
      </w:r>
      <w:r w:rsidRPr="006D6E4D">
        <w:rPr>
          <w:sz w:val="28"/>
          <w:szCs w:val="28"/>
          <w:lang w:val="kk-KZ" w:eastAsia="ru-RU"/>
        </w:rPr>
        <w:t>ушы</w:t>
      </w:r>
      <w:r>
        <w:rPr>
          <w:sz w:val="28"/>
          <w:szCs w:val="28"/>
          <w:lang w:val="kk-KZ" w:eastAsia="ru-RU"/>
        </w:rPr>
        <w:t>ның</w:t>
      </w:r>
      <w:r w:rsidRPr="006D6E4D">
        <w:rPr>
          <w:sz w:val="28"/>
          <w:szCs w:val="28"/>
          <w:lang w:val="kk-KZ" w:eastAsia="ru-RU"/>
        </w:rPr>
        <w:t xml:space="preserve"> немесе </w:t>
      </w:r>
      <w:r>
        <w:rPr>
          <w:sz w:val="28"/>
          <w:szCs w:val="28"/>
          <w:lang w:val="kk-KZ" w:eastAsia="ru-RU"/>
        </w:rPr>
        <w:t xml:space="preserve">білім </w:t>
      </w:r>
      <w:r>
        <w:rPr>
          <w:sz w:val="28"/>
          <w:szCs w:val="28"/>
          <w:lang w:val="kk-KZ" w:eastAsia="ru-RU"/>
        </w:rPr>
        <w:lastRenderedPageBreak/>
        <w:t>алушылартобын</w:t>
      </w:r>
      <w:r w:rsidRPr="006D6E4D">
        <w:rPr>
          <w:sz w:val="28"/>
          <w:szCs w:val="28"/>
          <w:lang w:val="kk-KZ" w:eastAsia="ru-RU"/>
        </w:rPr>
        <w:t>ың оқу-танымдық әрекет</w:t>
      </w:r>
      <w:r>
        <w:rPr>
          <w:sz w:val="28"/>
          <w:szCs w:val="28"/>
          <w:lang w:val="kk-KZ" w:eastAsia="ru-RU"/>
        </w:rPr>
        <w:t>тер</w:t>
      </w:r>
      <w:r w:rsidRPr="006D6E4D">
        <w:rPr>
          <w:sz w:val="28"/>
          <w:szCs w:val="28"/>
          <w:lang w:val="kk-KZ" w:eastAsia="ru-RU"/>
        </w:rPr>
        <w:t xml:space="preserve">ін </w:t>
      </w:r>
      <w:r>
        <w:rPr>
          <w:sz w:val="28"/>
          <w:szCs w:val="28"/>
          <w:lang w:val="kk-KZ" w:eastAsia="ru-RU"/>
        </w:rPr>
        <w:t>қамтамасыз етеді</w:t>
      </w:r>
      <w:r w:rsidRPr="006D6E4D">
        <w:rPr>
          <w:sz w:val="28"/>
          <w:szCs w:val="28"/>
          <w:lang w:val="kk-KZ" w:eastAsia="ru-RU"/>
        </w:rPr>
        <w:t>.</w:t>
      </w:r>
    </w:p>
    <w:p w:rsidR="009554E5" w:rsidRPr="00096418" w:rsidRDefault="009554E5" w:rsidP="009554E5">
      <w:pPr>
        <w:tabs>
          <w:tab w:val="left" w:pos="1134"/>
        </w:tabs>
        <w:ind w:firstLine="709"/>
        <w:jc w:val="both"/>
        <w:rPr>
          <w:sz w:val="28"/>
          <w:szCs w:val="28"/>
          <w:lang w:val="kk-KZ"/>
        </w:rPr>
      </w:pPr>
      <w:r w:rsidRPr="00D51B11">
        <w:rPr>
          <w:i/>
          <w:sz w:val="28"/>
          <w:szCs w:val="28"/>
          <w:lang w:val="kk-KZ"/>
        </w:rPr>
        <w:t>«Көркем еңбек</w:t>
      </w:r>
      <w:r w:rsidR="00F409E8">
        <w:rPr>
          <w:sz w:val="28"/>
          <w:szCs w:val="28"/>
          <w:lang w:val="kk-KZ"/>
        </w:rPr>
        <w:t xml:space="preserve">» </w:t>
      </w:r>
      <w:r w:rsidRPr="00096418">
        <w:rPr>
          <w:sz w:val="28"/>
          <w:szCs w:val="28"/>
          <w:lang w:val="kk-KZ"/>
        </w:rPr>
        <w:t>оқу пәні – кіріктірілген пән – «Бейнелеу өнері» және «Еңбекке баулу» пәндерінің негізінде әзірленген, бұл пән арқылы «Технология және өнер» білім саласының мазмұны өнерді эстетикалық мәнмәтінде әлемнің біртұтас бейнесі</w:t>
      </w:r>
      <w:r>
        <w:rPr>
          <w:sz w:val="28"/>
          <w:szCs w:val="28"/>
          <w:lang w:val="kk-KZ"/>
        </w:rPr>
        <w:t xml:space="preserve"> ретінде</w:t>
      </w:r>
      <w:r w:rsidRPr="00096418">
        <w:rPr>
          <w:sz w:val="28"/>
          <w:szCs w:val="28"/>
          <w:lang w:val="kk-KZ"/>
        </w:rPr>
        <w:t xml:space="preserve"> эстетикалық түсіну және қабылдаудың жалпы заңдылықтары негізінде іске асырылады.</w:t>
      </w:r>
    </w:p>
    <w:p w:rsidR="009554E5" w:rsidRPr="003263E1" w:rsidRDefault="009554E5" w:rsidP="009554E5">
      <w:pPr>
        <w:pStyle w:val="a3"/>
        <w:ind w:left="0" w:firstLine="566"/>
        <w:rPr>
          <w:lang w:val="kk-KZ"/>
        </w:rPr>
      </w:pPr>
      <w:r w:rsidRPr="003263E1">
        <w:rPr>
          <w:lang w:val="kk-KZ"/>
        </w:rPr>
        <w:t xml:space="preserve">4-сыныпта </w:t>
      </w:r>
      <w:r w:rsidRPr="00DF401F">
        <w:rPr>
          <w:lang w:val="kk-KZ"/>
        </w:rPr>
        <w:t>«Көркем  еңбек»</w:t>
      </w:r>
      <w:r>
        <w:rPr>
          <w:lang w:val="kk-KZ"/>
        </w:rPr>
        <w:t xml:space="preserve">пәні бойынша </w:t>
      </w:r>
      <w:r w:rsidRPr="000429C5">
        <w:rPr>
          <w:i/>
          <w:lang w:val="kk-KZ"/>
        </w:rPr>
        <w:t>оқу жүктемесі</w:t>
      </w:r>
      <w:r>
        <w:rPr>
          <w:i/>
          <w:lang w:val="kk-KZ"/>
        </w:rPr>
        <w:t>нің көлемі</w:t>
      </w:r>
      <w:r>
        <w:rPr>
          <w:lang w:val="kk-KZ"/>
        </w:rPr>
        <w:t xml:space="preserve"> аптасына 1 сағатты, оқу жылында 34 сағатты құрайды. </w:t>
      </w:r>
    </w:p>
    <w:p w:rsidR="009554E5" w:rsidRPr="00DB73C4" w:rsidRDefault="009554E5" w:rsidP="009554E5">
      <w:pPr>
        <w:pStyle w:val="a3"/>
        <w:ind w:left="0" w:firstLine="566"/>
        <w:rPr>
          <w:lang w:val="kk-KZ"/>
        </w:rPr>
      </w:pPr>
      <w:r w:rsidRPr="00DB73C4">
        <w:rPr>
          <w:lang w:val="kk-KZ"/>
        </w:rPr>
        <w:t xml:space="preserve">Оқу пәні түрлі шығармашылық </w:t>
      </w:r>
      <w:r>
        <w:rPr>
          <w:lang w:val="kk-KZ"/>
        </w:rPr>
        <w:t>іс-әрек</w:t>
      </w:r>
      <w:r w:rsidRPr="00DB73C4">
        <w:rPr>
          <w:lang w:val="kk-KZ"/>
        </w:rPr>
        <w:t>еттегі кеңістіктік-бейнелікойлауын, шығармашылық ойлауын, рухани-адамгершілік мәдениетін, елесін, қиялын  және аңғарымпаздығын, жеке тұлғаның қалыптасуын және өз ойын білдіруін дамытуды қамтамасыз ететін көркем-технологиялық білім, білік және дағдыларды қалыптастыруғабағытталған.</w:t>
      </w:r>
    </w:p>
    <w:p w:rsidR="009554E5" w:rsidRPr="006C2187" w:rsidRDefault="009554E5" w:rsidP="009554E5">
      <w:pPr>
        <w:pStyle w:val="a3"/>
        <w:spacing w:before="65" w:line="242" w:lineRule="auto"/>
        <w:ind w:left="153" w:right="150" w:firstLine="526"/>
        <w:rPr>
          <w:lang w:val="kk-KZ"/>
        </w:rPr>
      </w:pPr>
      <w:r w:rsidRPr="006C2187">
        <w:rPr>
          <w:lang w:val="kk-KZ"/>
        </w:rPr>
        <w:t>Оқу мақсаттары білім алушыларда белгілі бір дағды қалыптастыру үшін әрекет түрін, орындау техникасын, шығармашылық жұмысты жасаудың материалын мұғалімнің өзі таңдайтындай етіп тұжырымдалған.</w:t>
      </w:r>
    </w:p>
    <w:p w:rsidR="009554E5" w:rsidRPr="00E317C4" w:rsidRDefault="009554E5" w:rsidP="009554E5">
      <w:pPr>
        <w:pStyle w:val="a3"/>
        <w:ind w:left="0" w:firstLine="709"/>
        <w:rPr>
          <w:lang w:val="kk-KZ"/>
        </w:rPr>
      </w:pPr>
      <w:r w:rsidRPr="00E317C4">
        <w:rPr>
          <w:lang w:val="kk-KZ"/>
        </w:rPr>
        <w:t xml:space="preserve">«Көркем еңбек» пәні бойынша оқыту процесінде білім алушылардың АКТ құралдарын қолдану дағдыларын дамыту қажет. Ең алдымен, бұл көркем жұмыстарды жасау кезінде </w:t>
      </w:r>
      <w:r>
        <w:rPr>
          <w:lang w:val="kk-KZ"/>
        </w:rPr>
        <w:t xml:space="preserve">цифрлық </w:t>
      </w:r>
      <w:r w:rsidRPr="00E317C4">
        <w:rPr>
          <w:lang w:val="kk-KZ"/>
        </w:rPr>
        <w:t>компьютерлік технологияларды пайдалану, слайдтық презентацияларды жасау дағдыларын дамыту, шығармашылық жұмысты жасау үшін басқа білім ал</w:t>
      </w:r>
      <w:r>
        <w:rPr>
          <w:lang w:val="kk-KZ"/>
        </w:rPr>
        <w:t>ушылармен ынтымақтастық, қарым-</w:t>
      </w:r>
      <w:r w:rsidRPr="00E317C4">
        <w:rPr>
          <w:lang w:val="kk-KZ"/>
        </w:rPr>
        <w:t>қатынас жасау мен ақпарат алмасу жәнет.б.</w:t>
      </w:r>
    </w:p>
    <w:p w:rsidR="009554E5" w:rsidRPr="00946B48" w:rsidRDefault="009554E5" w:rsidP="009554E5">
      <w:pPr>
        <w:pStyle w:val="a3"/>
        <w:ind w:left="0" w:firstLine="709"/>
        <w:rPr>
          <w:lang w:val="kk-KZ" w:eastAsia="ru-RU"/>
        </w:rPr>
      </w:pPr>
      <w:r w:rsidRPr="003263E1">
        <w:rPr>
          <w:lang w:val="kk-KZ"/>
        </w:rPr>
        <w:t xml:space="preserve">«Көркем еңбек» </w:t>
      </w:r>
      <w:r>
        <w:rPr>
          <w:lang w:val="kk-KZ"/>
        </w:rPr>
        <w:t>сабақтарында</w:t>
      </w:r>
      <w:r>
        <w:rPr>
          <w:lang w:val="kk-KZ" w:eastAsia="ru-RU"/>
        </w:rPr>
        <w:t>мұғалімнің</w:t>
      </w:r>
      <w:r w:rsidRPr="003E7EA4">
        <w:rPr>
          <w:lang w:val="kk-KZ" w:eastAsia="ru-RU"/>
        </w:rPr>
        <w:t xml:space="preserve"> өз</w:t>
      </w:r>
      <w:r>
        <w:rPr>
          <w:lang w:val="kk-KZ" w:eastAsia="ru-RU"/>
        </w:rPr>
        <w:t xml:space="preserve">і </w:t>
      </w:r>
      <w:r w:rsidRPr="003E7EA4">
        <w:rPr>
          <w:lang w:val="kk-KZ" w:eastAsia="ru-RU"/>
        </w:rPr>
        <w:t>анықта</w:t>
      </w:r>
      <w:r>
        <w:rPr>
          <w:lang w:val="kk-KZ" w:eastAsia="ru-RU"/>
        </w:rPr>
        <w:t>йтын әртүрлі көркемдік-</w:t>
      </w:r>
      <w:r w:rsidRPr="003E7EA4">
        <w:rPr>
          <w:lang w:val="kk-KZ" w:eastAsia="ru-RU"/>
        </w:rPr>
        <w:t>шығармашылық әрекетт</w:t>
      </w:r>
      <w:r>
        <w:rPr>
          <w:lang w:val="kk-KZ" w:eastAsia="ru-RU"/>
        </w:rPr>
        <w:t>ер</w:t>
      </w:r>
      <w:r w:rsidRPr="003E7EA4">
        <w:rPr>
          <w:lang w:val="kk-KZ" w:eastAsia="ru-RU"/>
        </w:rPr>
        <w:t xml:space="preserve"> қарастыр</w:t>
      </w:r>
      <w:r>
        <w:rPr>
          <w:lang w:val="kk-KZ" w:eastAsia="ru-RU"/>
        </w:rPr>
        <w:t>ыл</w:t>
      </w:r>
      <w:r w:rsidRPr="003E7EA4">
        <w:rPr>
          <w:lang w:val="kk-KZ" w:eastAsia="ru-RU"/>
        </w:rPr>
        <w:t>ады.</w:t>
      </w:r>
      <w:r>
        <w:rPr>
          <w:lang w:val="kk-KZ" w:eastAsia="ru-RU"/>
        </w:rPr>
        <w:t xml:space="preserve"> Бұл ретте көркемдік-</w:t>
      </w:r>
      <w:r w:rsidRPr="00946B48">
        <w:rPr>
          <w:lang w:val="kk-KZ" w:eastAsia="ru-RU"/>
        </w:rPr>
        <w:t xml:space="preserve">шығармашылық әрекеттің негізгі үш түрі: </w:t>
      </w:r>
    </w:p>
    <w:p w:rsidR="009554E5" w:rsidRDefault="009554E5" w:rsidP="009554E5">
      <w:pPr>
        <w:pStyle w:val="a3"/>
        <w:ind w:left="0" w:firstLine="597"/>
        <w:rPr>
          <w:lang w:val="kk-KZ" w:eastAsia="ru-RU"/>
        </w:rPr>
      </w:pPr>
      <w:r>
        <w:rPr>
          <w:lang w:val="kk-KZ" w:eastAsia="ru-RU"/>
        </w:rPr>
        <w:t xml:space="preserve">-  </w:t>
      </w:r>
      <w:r w:rsidRPr="00946B48">
        <w:rPr>
          <w:lang w:val="kk-KZ" w:eastAsia="ru-RU"/>
        </w:rPr>
        <w:t>құрылымдау</w:t>
      </w:r>
      <w:r>
        <w:rPr>
          <w:lang w:val="kk-KZ" w:eastAsia="ru-RU"/>
        </w:rPr>
        <w:t>;</w:t>
      </w:r>
    </w:p>
    <w:p w:rsidR="009554E5" w:rsidRDefault="009554E5" w:rsidP="009554E5">
      <w:pPr>
        <w:pStyle w:val="a3"/>
        <w:ind w:left="0" w:firstLine="597"/>
        <w:rPr>
          <w:lang w:val="kk-KZ" w:eastAsia="ru-RU"/>
        </w:rPr>
      </w:pPr>
      <w:r>
        <w:rPr>
          <w:lang w:val="kk-KZ" w:eastAsia="ru-RU"/>
        </w:rPr>
        <w:t xml:space="preserve">- </w:t>
      </w:r>
      <w:r w:rsidRPr="00946B48">
        <w:rPr>
          <w:lang w:val="kk-KZ" w:eastAsia="ru-RU"/>
        </w:rPr>
        <w:t>бейнелеу</w:t>
      </w:r>
      <w:r>
        <w:rPr>
          <w:lang w:val="kk-KZ" w:eastAsia="ru-RU"/>
        </w:rPr>
        <w:t>;</w:t>
      </w:r>
    </w:p>
    <w:p w:rsidR="009554E5" w:rsidRPr="00EF64D7" w:rsidRDefault="009554E5" w:rsidP="009554E5">
      <w:pPr>
        <w:pStyle w:val="a3"/>
        <w:ind w:left="0" w:firstLine="597"/>
        <w:rPr>
          <w:sz w:val="20"/>
          <w:szCs w:val="20"/>
          <w:highlight w:val="cyan"/>
          <w:lang w:val="kk-KZ"/>
        </w:rPr>
      </w:pPr>
      <w:r>
        <w:rPr>
          <w:lang w:val="kk-KZ" w:eastAsia="ru-RU"/>
        </w:rPr>
        <w:t>-</w:t>
      </w:r>
      <w:r w:rsidRPr="00946B48">
        <w:rPr>
          <w:lang w:val="kk-KZ" w:eastAsia="ru-RU"/>
        </w:rPr>
        <w:t xml:space="preserve"> сәндеу әрекеттері міндетті түрде  іске асырылуы қажет</w:t>
      </w:r>
      <w:r w:rsidRPr="003E7EA4">
        <w:rPr>
          <w:lang w:val="kk-KZ" w:eastAsia="ru-RU"/>
        </w:rPr>
        <w:t>.</w:t>
      </w:r>
    </w:p>
    <w:p w:rsidR="009554E5" w:rsidRDefault="009554E5" w:rsidP="001D3FA8">
      <w:pPr>
        <w:pStyle w:val="a5"/>
        <w:ind w:left="0" w:firstLine="567"/>
        <w:jc w:val="both"/>
        <w:rPr>
          <w:sz w:val="28"/>
          <w:szCs w:val="28"/>
          <w:lang w:val="kk-KZ" w:eastAsia="ru-RU"/>
        </w:rPr>
      </w:pPr>
      <w:r>
        <w:rPr>
          <w:sz w:val="28"/>
          <w:szCs w:val="28"/>
          <w:lang w:val="kk-KZ" w:eastAsia="ru-RU"/>
        </w:rPr>
        <w:t xml:space="preserve">Мұғалім және білім алушылар </w:t>
      </w:r>
      <w:r w:rsidRPr="003E7EA4">
        <w:rPr>
          <w:sz w:val="28"/>
          <w:szCs w:val="28"/>
          <w:lang w:val="kk-KZ" w:eastAsia="ru-RU"/>
        </w:rPr>
        <w:t xml:space="preserve">әртүрлі </w:t>
      </w:r>
      <w:r>
        <w:rPr>
          <w:sz w:val="28"/>
          <w:szCs w:val="28"/>
          <w:lang w:val="kk-KZ" w:eastAsia="ru-RU"/>
        </w:rPr>
        <w:t>ж</w:t>
      </w:r>
      <w:r w:rsidRPr="003E7EA4">
        <w:rPr>
          <w:sz w:val="28"/>
          <w:szCs w:val="28"/>
          <w:lang w:val="kk-KZ" w:eastAsia="ru-RU"/>
        </w:rPr>
        <w:t>ұ</w:t>
      </w:r>
      <w:r>
        <w:rPr>
          <w:sz w:val="28"/>
          <w:szCs w:val="28"/>
          <w:lang w:val="kk-KZ" w:eastAsia="ru-RU"/>
        </w:rPr>
        <w:t>мыс түрлерін орында</w:t>
      </w:r>
      <w:r w:rsidRPr="003E7EA4">
        <w:rPr>
          <w:sz w:val="28"/>
          <w:szCs w:val="28"/>
          <w:lang w:val="kk-KZ" w:eastAsia="ru-RU"/>
        </w:rPr>
        <w:t>у</w:t>
      </w:r>
      <w:r>
        <w:rPr>
          <w:sz w:val="28"/>
          <w:szCs w:val="28"/>
          <w:lang w:val="kk-KZ" w:eastAsia="ru-RU"/>
        </w:rPr>
        <w:t xml:space="preserve"> барысындаеңбек гигиенасының және қауіпсіздік техникасының ережелерін сақтаулары қажет</w:t>
      </w:r>
      <w:r w:rsidRPr="003E7EA4">
        <w:rPr>
          <w:sz w:val="28"/>
          <w:szCs w:val="28"/>
          <w:lang w:val="kk-KZ" w:eastAsia="ru-RU"/>
        </w:rPr>
        <w:t>.</w:t>
      </w:r>
    </w:p>
    <w:p w:rsidR="009554E5" w:rsidRPr="007562C7" w:rsidRDefault="009554E5" w:rsidP="001D3FA8">
      <w:pPr>
        <w:pStyle w:val="a3"/>
        <w:ind w:left="0" w:firstLine="567"/>
        <w:rPr>
          <w:lang w:val="kk-KZ"/>
        </w:rPr>
      </w:pPr>
      <w:r w:rsidRPr="008F4F06">
        <w:rPr>
          <w:i/>
          <w:lang w:val="kk-KZ"/>
        </w:rPr>
        <w:t xml:space="preserve">«Дене шынықтыру» </w:t>
      </w:r>
      <w:r w:rsidRPr="008F4F06">
        <w:rPr>
          <w:lang w:val="kk-KZ"/>
        </w:rPr>
        <w:t xml:space="preserve">пәні бағдарламасының мақсаты дене тәрбиесінің негіздерін тану болып табылады. </w:t>
      </w:r>
      <w:r>
        <w:rPr>
          <w:lang w:val="kk-KZ"/>
        </w:rPr>
        <w:t>Бағдарлама білім ал</w:t>
      </w:r>
      <w:r w:rsidRPr="007562C7">
        <w:rPr>
          <w:lang w:val="kk-KZ"/>
        </w:rPr>
        <w:t>ушылардың спорттық-арнайы қозғалыс дағдыларын және дене қабілеттерін меңгертуімен қатар балалардың салауатты дене дамуына ықпал етуі қажет.</w:t>
      </w:r>
    </w:p>
    <w:p w:rsidR="009554E5" w:rsidRPr="007562C7" w:rsidRDefault="009554E5" w:rsidP="001D3FA8">
      <w:pPr>
        <w:pStyle w:val="a3"/>
        <w:ind w:left="0" w:firstLine="567"/>
        <w:rPr>
          <w:lang w:val="kk-KZ"/>
        </w:rPr>
      </w:pPr>
      <w:r>
        <w:rPr>
          <w:lang w:val="kk-KZ"/>
        </w:rPr>
        <w:t>4</w:t>
      </w:r>
      <w:r w:rsidRPr="007562C7">
        <w:rPr>
          <w:lang w:val="kk-KZ"/>
        </w:rPr>
        <w:t xml:space="preserve">-сыныпта «Дене шынықтыру» пәні бойынша </w:t>
      </w:r>
      <w:r w:rsidRPr="00DE58A0">
        <w:rPr>
          <w:i/>
          <w:lang w:val="kk-KZ"/>
        </w:rPr>
        <w:t>оқу жүктемесі</w:t>
      </w:r>
      <w:r>
        <w:rPr>
          <w:i/>
          <w:lang w:val="kk-KZ"/>
        </w:rPr>
        <w:t>нің көлемі</w:t>
      </w:r>
      <w:r w:rsidRPr="007562C7">
        <w:rPr>
          <w:lang w:val="kk-KZ"/>
        </w:rPr>
        <w:t xml:space="preserve"> аптасына 3 сағатты, оқу жылында 102 сағатты құрайды.</w:t>
      </w:r>
    </w:p>
    <w:p w:rsidR="009554E5" w:rsidRDefault="009554E5" w:rsidP="001D3FA8">
      <w:pPr>
        <w:pStyle w:val="a3"/>
        <w:ind w:left="0" w:firstLine="567"/>
        <w:rPr>
          <w:lang w:val="kk-KZ"/>
        </w:rPr>
      </w:pPr>
      <w:r w:rsidRPr="00814526">
        <w:rPr>
          <w:lang w:val="kk-KZ"/>
        </w:rPr>
        <w:t xml:space="preserve">Дене шынықтыру сабағы – балаларды дене жаттығуларына жүйелі баулудың негізгі түрі. Дене шынықтыру сабағының </w:t>
      </w:r>
      <w:r>
        <w:rPr>
          <w:lang w:val="kk-KZ"/>
        </w:rPr>
        <w:t>негізгі</w:t>
      </w:r>
      <w:r w:rsidRPr="00814526">
        <w:rPr>
          <w:lang w:val="kk-KZ"/>
        </w:rPr>
        <w:t xml:space="preserve"> міндет</w:t>
      </w:r>
      <w:r>
        <w:rPr>
          <w:lang w:val="kk-KZ"/>
        </w:rPr>
        <w:t>терінің бірі</w:t>
      </w:r>
      <w:r w:rsidRPr="00814526">
        <w:rPr>
          <w:lang w:val="kk-KZ"/>
        </w:rPr>
        <w:t xml:space="preserve"> балаларды дұрыс қозғалу дағдысына үйрету және дене қасиеттерін дамыту болып табылады. Дене шынықтыру сабағының мәні өзара байланысты сауықтыру, білім беру және тәрбиелеу міндеттерін жүйелі жүзеге асыруда жатыр. Олардың орындалуы баланың денесін шынықтыруды, денсаулығын нығайтуды, </w:t>
      </w:r>
      <w:r>
        <w:rPr>
          <w:lang w:val="kk-KZ"/>
        </w:rPr>
        <w:t xml:space="preserve">олардың </w:t>
      </w:r>
      <w:r w:rsidRPr="00814526">
        <w:rPr>
          <w:lang w:val="kk-KZ"/>
        </w:rPr>
        <w:t>дұ</w:t>
      </w:r>
      <w:r>
        <w:rPr>
          <w:lang w:val="kk-KZ"/>
        </w:rPr>
        <w:t>рыс қозғалыс дағдыларын меңгеру</w:t>
      </w:r>
      <w:r w:rsidRPr="00814526">
        <w:rPr>
          <w:lang w:val="kk-KZ"/>
        </w:rPr>
        <w:t>і</w:t>
      </w:r>
      <w:r>
        <w:rPr>
          <w:lang w:val="kk-KZ"/>
        </w:rPr>
        <w:t>н</w:t>
      </w:r>
      <w:r w:rsidRPr="00814526">
        <w:rPr>
          <w:lang w:val="kk-KZ"/>
        </w:rPr>
        <w:t xml:space="preserve">, дене шынықтыру </w:t>
      </w:r>
      <w:r>
        <w:rPr>
          <w:lang w:val="kk-KZ"/>
        </w:rPr>
        <w:t xml:space="preserve">және спортқа деген эмоционалдық </w:t>
      </w:r>
      <w:r w:rsidRPr="00814526">
        <w:rPr>
          <w:lang w:val="kk-KZ"/>
        </w:rPr>
        <w:t>оң көзқарас</w:t>
      </w:r>
      <w:r>
        <w:rPr>
          <w:lang w:val="kk-KZ"/>
        </w:rPr>
        <w:t>тағықарым-қатынасты</w:t>
      </w:r>
      <w:r w:rsidRPr="00814526">
        <w:rPr>
          <w:lang w:val="kk-KZ"/>
        </w:rPr>
        <w:t xml:space="preserve"> </w:t>
      </w:r>
      <w:r w:rsidRPr="00814526">
        <w:rPr>
          <w:lang w:val="kk-KZ"/>
        </w:rPr>
        <w:lastRenderedPageBreak/>
        <w:t>т</w:t>
      </w:r>
      <w:r>
        <w:rPr>
          <w:lang w:val="kk-KZ"/>
        </w:rPr>
        <w:t>әрбиелеуді</w:t>
      </w:r>
      <w:r w:rsidRPr="00814526">
        <w:rPr>
          <w:lang w:val="kk-KZ"/>
        </w:rPr>
        <w:t xml:space="preserve">, </w:t>
      </w:r>
      <w:r>
        <w:rPr>
          <w:lang w:val="kk-KZ"/>
        </w:rPr>
        <w:t>оның жеке тұлғас</w:t>
      </w:r>
      <w:r w:rsidRPr="00814526">
        <w:rPr>
          <w:lang w:val="kk-KZ"/>
        </w:rPr>
        <w:t>ы</w:t>
      </w:r>
      <w:r>
        <w:rPr>
          <w:lang w:val="kk-KZ"/>
        </w:rPr>
        <w:t xml:space="preserve">н </w:t>
      </w:r>
      <w:r w:rsidRPr="00814526">
        <w:rPr>
          <w:lang w:val="kk-KZ"/>
        </w:rPr>
        <w:t>жан-жақты дамытуды қамтамасыз етеді.</w:t>
      </w:r>
    </w:p>
    <w:p w:rsidR="009554E5" w:rsidRDefault="009554E5" w:rsidP="001D3FA8">
      <w:pPr>
        <w:pStyle w:val="a3"/>
        <w:ind w:left="0" w:right="-1" w:firstLine="567"/>
        <w:rPr>
          <w:lang w:val="kk-KZ"/>
        </w:rPr>
      </w:pPr>
      <w:r>
        <w:rPr>
          <w:lang w:val="kk-KZ"/>
        </w:rPr>
        <w:t>Сабақтың тиімділігін арттыру мақсатында білім ал</w:t>
      </w:r>
      <w:r w:rsidRPr="007C0CBD">
        <w:rPr>
          <w:lang w:val="kk-KZ"/>
        </w:rPr>
        <w:t>ушылардыұйымдастырудың</w:t>
      </w:r>
      <w:r>
        <w:rPr>
          <w:lang w:val="kk-KZ"/>
        </w:rPr>
        <w:t xml:space="preserve">  әртүрлі</w:t>
      </w:r>
      <w:r w:rsidRPr="007C0CBD">
        <w:rPr>
          <w:lang w:val="kk-KZ"/>
        </w:rPr>
        <w:tab/>
        <w:t>әдістерін</w:t>
      </w:r>
      <w:r>
        <w:rPr>
          <w:lang w:val="kk-KZ"/>
        </w:rPr>
        <w:t xml:space="preserve"> пайдаланған жөн.Сабақтарды жүргізу барысында қолданылуға болатын </w:t>
      </w:r>
      <w:r w:rsidRPr="007C0CBD">
        <w:rPr>
          <w:lang w:val="kk-KZ"/>
        </w:rPr>
        <w:t>әдістері: жаппай (фронтальды) әдіс, үздіксіз әдіс, жекеәдіс</w:t>
      </w:r>
      <w:r>
        <w:rPr>
          <w:lang w:val="kk-KZ"/>
        </w:rPr>
        <w:t xml:space="preserve">,ауыспалы әдіс, топтық әдіс </w:t>
      </w:r>
      <w:r w:rsidRPr="007C0CBD">
        <w:rPr>
          <w:lang w:val="kk-KZ"/>
        </w:rPr>
        <w:t>және т.б.</w:t>
      </w:r>
      <w:r>
        <w:rPr>
          <w:lang w:val="kk-KZ"/>
        </w:rPr>
        <w:t xml:space="preserve"> Сабақта білім алушыларды ұйымдастырудың әрбір әдісі </w:t>
      </w:r>
      <w:r w:rsidRPr="007C0CBD">
        <w:rPr>
          <w:spacing w:val="-1"/>
          <w:lang w:val="kk-KZ"/>
        </w:rPr>
        <w:t xml:space="preserve">мұғалім </w:t>
      </w:r>
      <w:r w:rsidRPr="007C0CBD">
        <w:rPr>
          <w:lang w:val="kk-KZ"/>
        </w:rPr>
        <w:t>белгілегенміндеттерге</w:t>
      </w:r>
      <w:r>
        <w:rPr>
          <w:lang w:val="kk-KZ"/>
        </w:rPr>
        <w:t>, сабақ</w:t>
      </w:r>
      <w:r w:rsidRPr="007C0CBD">
        <w:rPr>
          <w:lang w:val="kk-KZ"/>
        </w:rPr>
        <w:t>жағдайларына,балалардыңжас</w:t>
      </w:r>
      <w:r>
        <w:rPr>
          <w:spacing w:val="-1"/>
          <w:lang w:val="kk-KZ"/>
        </w:rPr>
        <w:t>ерекшеліктеріне</w:t>
      </w:r>
      <w:r w:rsidRPr="007C0CBD">
        <w:rPr>
          <w:lang w:val="kk-KZ"/>
        </w:rPr>
        <w:t>байланысты</w:t>
      </w:r>
      <w:r>
        <w:rPr>
          <w:lang w:val="kk-KZ"/>
        </w:rPr>
        <w:t xml:space="preserve"> болады.</w:t>
      </w:r>
    </w:p>
    <w:p w:rsidR="009554E5" w:rsidRDefault="009554E5" w:rsidP="009554E5">
      <w:pPr>
        <w:pStyle w:val="a3"/>
        <w:tabs>
          <w:tab w:val="left" w:pos="1236"/>
          <w:tab w:val="left" w:pos="1625"/>
          <w:tab w:val="left" w:pos="1911"/>
          <w:tab w:val="left" w:pos="2417"/>
          <w:tab w:val="left" w:pos="3334"/>
          <w:tab w:val="left" w:pos="3699"/>
          <w:tab w:val="left" w:pos="4203"/>
          <w:tab w:val="left" w:pos="4728"/>
          <w:tab w:val="left" w:pos="5653"/>
          <w:tab w:val="left" w:pos="6049"/>
          <w:tab w:val="left" w:pos="6207"/>
          <w:tab w:val="left" w:pos="7364"/>
          <w:tab w:val="left" w:pos="7844"/>
          <w:tab w:val="left" w:pos="8118"/>
          <w:tab w:val="left" w:pos="8504"/>
          <w:tab w:val="left" w:pos="8840"/>
          <w:tab w:val="left" w:pos="9022"/>
        </w:tabs>
        <w:spacing w:before="1"/>
        <w:ind w:left="0" w:right="-1" w:firstLine="709"/>
        <w:rPr>
          <w:lang w:val="kk-KZ"/>
        </w:rPr>
      </w:pPr>
      <w:r w:rsidRPr="0019700D">
        <w:rPr>
          <w:lang w:val="kk-KZ"/>
        </w:rPr>
        <w:t>Физикалық жүктеме тамырдың соғу қарқыныменанықталады.Жүктеменің жеткілікті деңгейімен дұрыс ұйымдастырылған сабақ кіріспебөлімненкейін тамырдың соғу жиілігі 20–25%-дан кем емес көрсеткішбойыншасипатталады, жалпыдамыту</w:t>
      </w:r>
      <w:r w:rsidRPr="0019700D">
        <w:rPr>
          <w:lang w:val="kk-KZ"/>
        </w:rPr>
        <w:tab/>
        <w:t>жаттығуларынанкейін–50%-</w:t>
      </w:r>
      <w:r>
        <w:rPr>
          <w:lang w:val="kk-KZ"/>
        </w:rPr>
        <w:t>д</w:t>
      </w:r>
      <w:r w:rsidRPr="0019700D">
        <w:rPr>
          <w:lang w:val="kk-KZ"/>
        </w:rPr>
        <w:t>ан</w:t>
      </w:r>
      <w:r w:rsidRPr="0019700D">
        <w:rPr>
          <w:lang w:val="kk-KZ"/>
        </w:rPr>
        <w:tab/>
        <w:t>кемемес,</w:t>
      </w:r>
      <w:r w:rsidRPr="0019700D">
        <w:rPr>
          <w:spacing w:val="-1"/>
          <w:lang w:val="kk-KZ"/>
        </w:rPr>
        <w:t xml:space="preserve">негізгі </w:t>
      </w:r>
      <w:r w:rsidRPr="0019700D">
        <w:rPr>
          <w:lang w:val="kk-KZ"/>
        </w:rPr>
        <w:t>қозғалыстарды үйренгеннен кейін – 25%-</w:t>
      </w:r>
      <w:r>
        <w:rPr>
          <w:lang w:val="kk-KZ"/>
        </w:rPr>
        <w:t>д</w:t>
      </w:r>
      <w:r w:rsidRPr="0019700D">
        <w:rPr>
          <w:lang w:val="kk-KZ"/>
        </w:rPr>
        <w:t>ан кем емес,қозғалысойындардан кейін – 70–90%, кейде тіпті 100%-ға дейін жетеді. Сабақ соңындатамырсоғысыбастапқы  деңгейге  дейін  қалпына  келе</w:t>
      </w:r>
      <w:r>
        <w:rPr>
          <w:lang w:val="kk-KZ"/>
        </w:rPr>
        <w:t xml:space="preserve">ді,  не  болмаса  одан  15–20% </w:t>
      </w:r>
      <w:r w:rsidRPr="0019700D">
        <w:rPr>
          <w:lang w:val="kk-KZ"/>
        </w:rPr>
        <w:t>жоғары</w:t>
      </w:r>
      <w:r w:rsidRPr="006E5B4F">
        <w:rPr>
          <w:lang w:val="kk-KZ"/>
        </w:rPr>
        <w:t>болады.</w:t>
      </w:r>
    </w:p>
    <w:p w:rsidR="009554E5" w:rsidRDefault="009554E5" w:rsidP="009554E5">
      <w:pPr>
        <w:ind w:firstLine="709"/>
        <w:contextualSpacing/>
        <w:jc w:val="both"/>
        <w:rPr>
          <w:sz w:val="28"/>
          <w:szCs w:val="28"/>
          <w:lang w:val="kk-KZ"/>
        </w:rPr>
      </w:pPr>
      <w:r>
        <w:rPr>
          <w:sz w:val="28"/>
          <w:szCs w:val="28"/>
          <w:lang w:val="kk-KZ"/>
        </w:rPr>
        <w:t>Дене шынықтыру сабағының әрбір үшінші сағаты білім ал</w:t>
      </w:r>
      <w:r w:rsidRPr="00FB24D3">
        <w:rPr>
          <w:sz w:val="28"/>
          <w:szCs w:val="28"/>
          <w:lang w:val="kk-KZ"/>
        </w:rPr>
        <w:t>ушылардың белсенділігін арттыруға (спорт және қозғалмалы ойындар санын кеңейту арқылы) және сауықтыру процесіне бағытталған.</w:t>
      </w:r>
    </w:p>
    <w:p w:rsidR="009554E5" w:rsidRDefault="009554E5" w:rsidP="009554E5">
      <w:pPr>
        <w:ind w:firstLine="709"/>
        <w:jc w:val="both"/>
        <w:rPr>
          <w:bCs/>
          <w:sz w:val="28"/>
          <w:szCs w:val="28"/>
          <w:lang w:val="kk-KZ"/>
        </w:rPr>
      </w:pPr>
      <w:r>
        <w:rPr>
          <w:bCs/>
          <w:sz w:val="28"/>
          <w:szCs w:val="28"/>
          <w:lang w:val="kk-KZ"/>
        </w:rPr>
        <w:t>Оқу бағдарламарында қарастырылған ш</w:t>
      </w:r>
      <w:r w:rsidRPr="00087EDE">
        <w:rPr>
          <w:bCs/>
          <w:sz w:val="28"/>
          <w:szCs w:val="28"/>
          <w:lang w:val="kk-KZ"/>
        </w:rPr>
        <w:t>аңғы/ коньки</w:t>
      </w:r>
      <w:r>
        <w:rPr>
          <w:bCs/>
          <w:sz w:val="28"/>
          <w:szCs w:val="28"/>
          <w:lang w:val="kk-KZ"/>
        </w:rPr>
        <w:t>лік/</w:t>
      </w:r>
      <w:r w:rsidRPr="00087EDE">
        <w:rPr>
          <w:bCs/>
          <w:sz w:val="28"/>
          <w:szCs w:val="28"/>
          <w:lang w:val="kk-KZ"/>
        </w:rPr>
        <w:t xml:space="preserve"> кро</w:t>
      </w:r>
      <w:r>
        <w:rPr>
          <w:bCs/>
          <w:sz w:val="28"/>
          <w:szCs w:val="28"/>
          <w:lang w:val="kk-KZ"/>
        </w:rPr>
        <w:t>сстық даярлық сабақтары аймақтардың климаттық жағдайына сәйкес өзара алмастырылады.</w:t>
      </w:r>
    </w:p>
    <w:p w:rsidR="009554E5" w:rsidRPr="00E87074" w:rsidRDefault="009554E5" w:rsidP="001D3FA8">
      <w:pPr>
        <w:pStyle w:val="a3"/>
        <w:ind w:left="0" w:right="-13" w:firstLine="566"/>
        <w:rPr>
          <w:lang w:val="kk-KZ"/>
        </w:rPr>
      </w:pPr>
      <w:r w:rsidRPr="00E87074">
        <w:rPr>
          <w:lang w:val="kk-KZ"/>
        </w:rPr>
        <w:t xml:space="preserve">Жаңартылған білім мазмұнын іске асыру барысында 30 пилоттық мектептердің </w:t>
      </w:r>
      <w:r>
        <w:rPr>
          <w:lang w:val="kk-KZ"/>
        </w:rPr>
        <w:t>4</w:t>
      </w:r>
      <w:r w:rsidRPr="00E87074">
        <w:rPr>
          <w:lang w:val="kk-KZ"/>
        </w:rPr>
        <w:t>-сыныптарында Қазақстан Республикасы Бастауыш білім  берудің мемлекеттік жалпыға міндетті стандарты апробациясының мониторингі және осы мектептердің мұғалімдеріне әдістемелік қолдау көрсетужалғасады.</w:t>
      </w:r>
    </w:p>
    <w:p w:rsidR="009554E5" w:rsidRDefault="009554E5" w:rsidP="001D3FA8">
      <w:pPr>
        <w:pStyle w:val="a3"/>
        <w:ind w:left="0" w:right="-13" w:firstLine="566"/>
        <w:rPr>
          <w:lang w:val="kk-KZ"/>
        </w:rPr>
      </w:pPr>
      <w:r w:rsidRPr="0072163D">
        <w:rPr>
          <w:lang w:val="kk-KZ"/>
        </w:rPr>
        <w:t>2018-2019 оқу жылы пилоттық мектептердің 4</w:t>
      </w:r>
      <w:r>
        <w:rPr>
          <w:lang w:val="kk-KZ"/>
        </w:rPr>
        <w:t>-сыныптарында 1, 2, 3-сыныптар</w:t>
      </w:r>
      <w:r w:rsidRPr="0072163D">
        <w:rPr>
          <w:lang w:val="kk-KZ"/>
        </w:rPr>
        <w:t xml:space="preserve">да жүргізілген мониторингтің кезеңдері мен тәртіптерісақталады. </w:t>
      </w:r>
    </w:p>
    <w:p w:rsidR="009554E5" w:rsidRPr="0072163D" w:rsidRDefault="009554E5" w:rsidP="001D3FA8">
      <w:pPr>
        <w:pStyle w:val="a3"/>
        <w:ind w:left="0" w:right="-13" w:firstLine="566"/>
        <w:rPr>
          <w:lang w:val="kk-KZ"/>
        </w:rPr>
      </w:pPr>
      <w:r w:rsidRPr="0072163D">
        <w:rPr>
          <w:lang w:val="kk-KZ"/>
        </w:rPr>
        <w:t xml:space="preserve">Бастапқы кезеңде статистикалық көрсеткіштерді жинау және талдау, </w:t>
      </w:r>
      <w:r>
        <w:rPr>
          <w:lang w:val="kk-KZ"/>
        </w:rPr>
        <w:t>жүргізіледі</w:t>
      </w:r>
      <w:r w:rsidRPr="0072163D">
        <w:rPr>
          <w:lang w:val="kk-KZ"/>
        </w:rPr>
        <w:t>. Мектеп директорларының орынбасарлары ТК 1.1А және 1.1Б толтыры</w:t>
      </w:r>
      <w:r w:rsidR="00934FFE">
        <w:rPr>
          <w:lang w:val="kk-KZ"/>
        </w:rPr>
        <w:t>п</w:t>
      </w:r>
      <w:r w:rsidRPr="0072163D">
        <w:rPr>
          <w:lang w:val="kk-KZ"/>
        </w:rPr>
        <w:t xml:space="preserve">, оны Ы.Алтынсарин атындағы Ұлттық </w:t>
      </w:r>
      <w:r w:rsidR="00934FFE">
        <w:rPr>
          <w:lang w:val="kk-KZ"/>
        </w:rPr>
        <w:t>б</w:t>
      </w:r>
      <w:r w:rsidRPr="0072163D">
        <w:rPr>
          <w:lang w:val="kk-KZ"/>
        </w:rPr>
        <w:t xml:space="preserve">ілім </w:t>
      </w:r>
      <w:r>
        <w:rPr>
          <w:lang w:val="kk-KZ"/>
        </w:rPr>
        <w:t>академиясын</w:t>
      </w:r>
      <w:r w:rsidRPr="0072163D">
        <w:rPr>
          <w:lang w:val="kk-KZ"/>
        </w:rPr>
        <w:t>а береді. Академия 30 пилоттық және 16 бақылау мектептерінің статистикалық көрсеткіштерін өңдейді, сондай-ақ «Назарбаев Зияткерлік мектептері»</w:t>
      </w:r>
      <w:r>
        <w:rPr>
          <w:lang w:val="kk-KZ"/>
        </w:rPr>
        <w:t xml:space="preserve"> Дербес білім беру ұйымымен бірл</w:t>
      </w:r>
      <w:r w:rsidRPr="0072163D">
        <w:rPr>
          <w:lang w:val="kk-KZ"/>
        </w:rPr>
        <w:t>е</w:t>
      </w:r>
      <w:r>
        <w:rPr>
          <w:lang w:val="kk-KZ"/>
        </w:rPr>
        <w:t>се отырып,</w:t>
      </w:r>
      <w:r w:rsidRPr="0072163D">
        <w:rPr>
          <w:lang w:val="kk-KZ"/>
        </w:rPr>
        <w:t xml:space="preserve"> пилоттық және бақылау мектептері </w:t>
      </w:r>
      <w:r w:rsidR="00DF1045">
        <w:rPr>
          <w:lang w:val="kk-KZ"/>
        </w:rPr>
        <w:br/>
      </w:r>
      <w:r w:rsidRPr="0072163D">
        <w:rPr>
          <w:lang w:val="kk-KZ"/>
        </w:rPr>
        <w:t xml:space="preserve">4-сыныптарының білім алушыларына </w:t>
      </w:r>
      <w:r>
        <w:rPr>
          <w:lang w:val="kk-KZ"/>
        </w:rPr>
        <w:t>оқу жылының соңында «шығыс»</w:t>
      </w:r>
      <w:r w:rsidRPr="0072163D">
        <w:rPr>
          <w:lang w:val="kk-KZ"/>
        </w:rPr>
        <w:t xml:space="preserve"> диагностикалық тестілеу ұйымдастырады.</w:t>
      </w:r>
    </w:p>
    <w:p w:rsidR="009554E5" w:rsidRPr="0072163D" w:rsidRDefault="009554E5" w:rsidP="001D3FA8">
      <w:pPr>
        <w:pStyle w:val="a3"/>
        <w:ind w:left="0" w:right="-13" w:firstLine="566"/>
        <w:rPr>
          <w:lang w:val="ru-RU"/>
        </w:rPr>
      </w:pPr>
      <w:r w:rsidRPr="0072163D">
        <w:rPr>
          <w:lang w:val="kk-KZ"/>
        </w:rPr>
        <w:t xml:space="preserve">Бастауыш сыныптардың мұғалімдері ТК 2.1 және 3.1 толтырады. </w:t>
      </w:r>
      <w:r w:rsidRPr="0072163D">
        <w:rPr>
          <w:lang w:val="ru-RU"/>
        </w:rPr>
        <w:t>Мектеп директорларының орынбасарлары ТК 4.1 толтырады.</w:t>
      </w:r>
    </w:p>
    <w:p w:rsidR="009554E5" w:rsidRDefault="009554E5" w:rsidP="001D3FA8">
      <w:pPr>
        <w:pStyle w:val="a3"/>
        <w:ind w:left="0" w:right="-13" w:firstLine="566"/>
        <w:rPr>
          <w:lang w:val="ru-RU"/>
        </w:rPr>
      </w:pPr>
      <w:r w:rsidRPr="00176A61">
        <w:rPr>
          <w:lang w:val="ru-RU"/>
        </w:rPr>
        <w:t xml:space="preserve">Екінші кезеңде алынған бастапқы деректерге талдау жасалады (қараша, қаңтар). </w:t>
      </w:r>
    </w:p>
    <w:p w:rsidR="009554E5" w:rsidRPr="00176A61" w:rsidRDefault="009554E5" w:rsidP="001D3FA8">
      <w:pPr>
        <w:pStyle w:val="a3"/>
        <w:ind w:left="0" w:right="-13" w:firstLine="566"/>
        <w:rPr>
          <w:lang w:val="ru-RU"/>
        </w:rPr>
      </w:pPr>
      <w:r w:rsidRPr="00176A61">
        <w:rPr>
          <w:lang w:val="kk-KZ"/>
        </w:rPr>
        <w:t>Бастапқы деректер талдауын Ұлттық білім академиясының   қызметкерлері «Назарбаев  Зияткерлік мектептері» Д</w:t>
      </w:r>
      <w:r>
        <w:rPr>
          <w:lang w:val="kk-KZ"/>
        </w:rPr>
        <w:t>ББҰ-</w:t>
      </w:r>
      <w:r w:rsidRPr="00176A61">
        <w:rPr>
          <w:lang w:val="kk-KZ"/>
        </w:rPr>
        <w:t>мен бірге жүзеге асырады және пәндер бойынша оқу бағдарламалары мен жоспарларын, бағалау жөніндегі нұсқаулықтар мен әдістемелік ұсыныстарды, ОӘК қолдану барысында мұғалімдерде туындаған проблемалар тізбесін жасайды.</w:t>
      </w:r>
    </w:p>
    <w:p w:rsidR="009554E5" w:rsidRPr="00176A61" w:rsidRDefault="009554E5" w:rsidP="001D3FA8">
      <w:pPr>
        <w:pStyle w:val="a3"/>
        <w:ind w:left="0" w:right="-13" w:firstLine="566"/>
        <w:rPr>
          <w:lang w:val="kk-KZ"/>
        </w:rPr>
      </w:pPr>
      <w:r w:rsidRPr="00176A61">
        <w:rPr>
          <w:lang w:val="kk-KZ"/>
        </w:rPr>
        <w:lastRenderedPageBreak/>
        <w:t>Үшінші кезеңде мектептерге ресми түрде бару басталады (ақпан). Мектептерге ресми түрде бару бастапқы деректерді талдау кезінде анықталған проблемаларды зерделеу, апробация кезінде мектептерге әдістемелік қолдау көрсету мақсатында жүргізіледі және бақылау қызметін атқармайды.</w:t>
      </w:r>
    </w:p>
    <w:p w:rsidR="009554E5" w:rsidRPr="00176A61" w:rsidRDefault="009554E5" w:rsidP="001D3FA8">
      <w:pPr>
        <w:pStyle w:val="a3"/>
        <w:ind w:left="0" w:right="-13" w:firstLine="566"/>
        <w:rPr>
          <w:lang w:val="kk-KZ"/>
        </w:rPr>
      </w:pPr>
      <w:r w:rsidRPr="00176A61">
        <w:rPr>
          <w:lang w:val="kk-KZ"/>
        </w:rPr>
        <w:t>Мектептерге бару кезінде мұғалімдердің, білім алушылардың, ата-аналар мен мектеп әкімшілігінің оқу бағдарламалары мен жоспарларының, ОӘК</w:t>
      </w:r>
      <w:r>
        <w:rPr>
          <w:lang w:val="kk-KZ"/>
        </w:rPr>
        <w:t>-нің</w:t>
      </w:r>
      <w:r w:rsidRPr="00176A61">
        <w:rPr>
          <w:lang w:val="kk-KZ"/>
        </w:rPr>
        <w:t>, бағалау жөніндегі нұсқаулықтар мен әдістемелік ұсыныстардың сапасы туралы пікірлері зерделенеді, апробация процесі кезінде мұғалімдерді әкімшілік тарапынан қолдау деңгейі анықталады.</w:t>
      </w:r>
    </w:p>
    <w:p w:rsidR="009554E5" w:rsidRPr="00176A61" w:rsidRDefault="009554E5" w:rsidP="001D3FA8">
      <w:pPr>
        <w:pStyle w:val="a3"/>
        <w:spacing w:before="2"/>
        <w:ind w:left="0" w:right="-13" w:firstLine="566"/>
        <w:rPr>
          <w:lang w:val="kk-KZ"/>
        </w:rPr>
      </w:pPr>
      <w:r w:rsidRPr="00176A61">
        <w:rPr>
          <w:lang w:val="kk-KZ"/>
        </w:rPr>
        <w:t>3-тоқсанның соңында бастауыш сынып мұғалімдері ТК 2.1, 2.2, 3.1, мектеп директорларының орынбасарлары ТК 5.1 толтырады.</w:t>
      </w:r>
    </w:p>
    <w:p w:rsidR="009554E5" w:rsidRPr="00176A61" w:rsidRDefault="009554E5" w:rsidP="001D3FA8">
      <w:pPr>
        <w:pStyle w:val="a3"/>
        <w:spacing w:before="1"/>
        <w:ind w:left="0" w:right="-13" w:firstLine="566"/>
        <w:rPr>
          <w:lang w:val="kk-KZ"/>
        </w:rPr>
      </w:pPr>
      <w:r w:rsidRPr="00176A61">
        <w:rPr>
          <w:lang w:val="kk-KZ"/>
        </w:rPr>
        <w:t>Төртінші кезеңде статистикалық көр</w:t>
      </w:r>
      <w:r>
        <w:rPr>
          <w:lang w:val="kk-KZ"/>
        </w:rPr>
        <w:t xml:space="preserve">сеткіштерді түзету және талдау </w:t>
      </w:r>
      <w:r w:rsidRPr="00176A61">
        <w:rPr>
          <w:lang w:val="kk-KZ"/>
        </w:rPr>
        <w:t xml:space="preserve">жүргізіледі. </w:t>
      </w:r>
      <w:r>
        <w:rPr>
          <w:lang w:val="kk-KZ"/>
        </w:rPr>
        <w:t>4-тоқсанның соңында 4</w:t>
      </w:r>
      <w:r w:rsidRPr="00176A61">
        <w:rPr>
          <w:lang w:val="kk-KZ"/>
        </w:rPr>
        <w:t>-сынып мұғалімдері ТК 2.1 және 3.1 толтырады.</w:t>
      </w:r>
    </w:p>
    <w:p w:rsidR="009554E5" w:rsidRPr="00176A61" w:rsidRDefault="009554E5" w:rsidP="001D3FA8">
      <w:pPr>
        <w:pStyle w:val="a3"/>
        <w:ind w:left="0" w:right="-13" w:firstLine="566"/>
        <w:rPr>
          <w:lang w:val="kk-KZ"/>
        </w:rPr>
      </w:pPr>
      <w:r w:rsidRPr="00176A61">
        <w:rPr>
          <w:lang w:val="kk-KZ"/>
        </w:rPr>
        <w:t xml:space="preserve">Бесінші кезең бағалау жөніндегі оқу бағдарламалары, әдістемелік ұсыныстарға, </w:t>
      </w:r>
      <w:r w:rsidRPr="00176A61">
        <w:rPr>
          <w:spacing w:val="-2"/>
          <w:lang w:val="kk-KZ"/>
        </w:rPr>
        <w:t xml:space="preserve">ОӘК </w:t>
      </w:r>
      <w:r w:rsidRPr="00176A61">
        <w:rPr>
          <w:lang w:val="kk-KZ"/>
        </w:rPr>
        <w:t xml:space="preserve">өзгерістер енгізу бойынша қорытындылар </w:t>
      </w:r>
      <w:r w:rsidRPr="00176A61">
        <w:rPr>
          <w:spacing w:val="-3"/>
          <w:lang w:val="kk-KZ"/>
        </w:rPr>
        <w:t xml:space="preserve">мен </w:t>
      </w:r>
      <w:r w:rsidRPr="00176A61">
        <w:rPr>
          <w:lang w:val="kk-KZ"/>
        </w:rPr>
        <w:t>ұсыныстардан тұрады(мамыр).</w:t>
      </w:r>
    </w:p>
    <w:p w:rsidR="009554E5" w:rsidRPr="00176A61" w:rsidRDefault="009554E5" w:rsidP="001D3FA8">
      <w:pPr>
        <w:pStyle w:val="a3"/>
        <w:ind w:left="0" w:right="-13" w:firstLine="566"/>
        <w:rPr>
          <w:lang w:val="kk-KZ"/>
        </w:rPr>
      </w:pPr>
      <w:r w:rsidRPr="00176A61">
        <w:rPr>
          <w:lang w:val="kk-KZ"/>
        </w:rPr>
        <w:t>Ұ</w:t>
      </w:r>
      <w:r>
        <w:rPr>
          <w:lang w:val="kk-KZ"/>
        </w:rPr>
        <w:t xml:space="preserve">БА </w:t>
      </w:r>
      <w:r w:rsidRPr="00176A61">
        <w:rPr>
          <w:lang w:val="kk-KZ"/>
        </w:rPr>
        <w:t>оқу бағдарламалары мен жоспарларына, бағалау жөніндегі оқу бағдарламалары, әдістемелік ұсыны</w:t>
      </w:r>
      <w:r>
        <w:rPr>
          <w:lang w:val="kk-KZ"/>
        </w:rPr>
        <w:t>мдамаларға</w:t>
      </w:r>
      <w:r w:rsidRPr="00176A61">
        <w:rPr>
          <w:lang w:val="kk-KZ"/>
        </w:rPr>
        <w:t>, ОӘК енгізетін өзгерістерді «</w:t>
      </w:r>
      <w:r>
        <w:rPr>
          <w:lang w:val="kk-KZ"/>
        </w:rPr>
        <w:t>НЗМ</w:t>
      </w:r>
      <w:r w:rsidRPr="00176A61">
        <w:rPr>
          <w:lang w:val="kk-KZ"/>
        </w:rPr>
        <w:t>» Д</w:t>
      </w:r>
      <w:r>
        <w:rPr>
          <w:lang w:val="kk-KZ"/>
        </w:rPr>
        <w:t>ББҰ</w:t>
      </w:r>
      <w:r w:rsidRPr="00176A61">
        <w:rPr>
          <w:lang w:val="kk-KZ"/>
        </w:rPr>
        <w:t xml:space="preserve"> үйлестіреді.</w:t>
      </w:r>
    </w:p>
    <w:p w:rsidR="009554E5" w:rsidRPr="00176A61" w:rsidRDefault="009554E5" w:rsidP="001D3FA8">
      <w:pPr>
        <w:pStyle w:val="a3"/>
        <w:ind w:left="0" w:right="-13" w:firstLine="566"/>
        <w:rPr>
          <w:lang w:val="kk-KZ"/>
        </w:rPr>
      </w:pPr>
      <w:r w:rsidRPr="00176A61">
        <w:rPr>
          <w:lang w:val="kk-KZ"/>
        </w:rPr>
        <w:t>Ұ</w:t>
      </w:r>
      <w:r>
        <w:rPr>
          <w:lang w:val="kk-KZ"/>
        </w:rPr>
        <w:t>БА бірлес</w:t>
      </w:r>
      <w:r w:rsidRPr="00176A61">
        <w:rPr>
          <w:lang w:val="kk-KZ"/>
        </w:rPr>
        <w:t>е</w:t>
      </w:r>
      <w:r>
        <w:rPr>
          <w:lang w:val="kk-KZ"/>
        </w:rPr>
        <w:t xml:space="preserve"> отырып,</w:t>
      </w:r>
      <w:r w:rsidRPr="00176A61">
        <w:rPr>
          <w:lang w:val="kk-KZ"/>
        </w:rPr>
        <w:t xml:space="preserve"> қорытынды есептерді және құжаттарға өзгеріс енгізу жөніндегі ұсыныстарды дайындайды.</w:t>
      </w:r>
    </w:p>
    <w:p w:rsidR="009554E5" w:rsidRPr="00176A61" w:rsidRDefault="009554E5" w:rsidP="001D3FA8">
      <w:pPr>
        <w:pStyle w:val="a3"/>
        <w:ind w:left="0" w:right="-13" w:firstLine="566"/>
        <w:jc w:val="left"/>
        <w:rPr>
          <w:lang w:val="kk-KZ"/>
        </w:rPr>
      </w:pPr>
      <w:r w:rsidRPr="00176A61">
        <w:rPr>
          <w:lang w:val="kk-KZ"/>
        </w:rPr>
        <w:t>Алтыншы кезеңде өзгерістерді бекіту жүргізіледі (маусым).</w:t>
      </w:r>
    </w:p>
    <w:p w:rsidR="009554E5" w:rsidRPr="00176A61" w:rsidRDefault="009554E5" w:rsidP="009554E5">
      <w:pPr>
        <w:pStyle w:val="a3"/>
        <w:ind w:left="0" w:firstLine="567"/>
        <w:rPr>
          <w:lang w:val="kk-KZ"/>
        </w:rPr>
      </w:pPr>
      <w:r w:rsidRPr="00176A61">
        <w:rPr>
          <w:lang w:val="kk-KZ"/>
        </w:rPr>
        <w:t xml:space="preserve">Өзгерістерді енгізу бойынша қорытындылар мен ұсыныстар Қазақстан Республикасы Білім және ғылым министрлігі Үйлестіру кеңесіне енгізілген ұсыныстарды бекіту жөнінде шешім шығару үшін беріледі. </w:t>
      </w:r>
      <w:r>
        <w:rPr>
          <w:lang w:val="kk-KZ"/>
        </w:rPr>
        <w:t>Ж</w:t>
      </w:r>
      <w:r w:rsidRPr="00176A61">
        <w:rPr>
          <w:lang w:val="kk-KZ"/>
        </w:rPr>
        <w:t>ұмыс топтары бекітілген өзгерістерді енгізеді.</w:t>
      </w:r>
    </w:p>
    <w:p w:rsidR="009554E5" w:rsidRDefault="009554E5" w:rsidP="009554E5">
      <w:pPr>
        <w:pStyle w:val="a3"/>
        <w:ind w:left="0" w:firstLine="566"/>
        <w:rPr>
          <w:lang w:val="kk-KZ"/>
        </w:rPr>
      </w:pPr>
      <w:r w:rsidRPr="00A55566">
        <w:rPr>
          <w:lang w:val="kk-KZ"/>
        </w:rPr>
        <w:t>Енгізілген барлық өзгерістері</w:t>
      </w:r>
      <w:r>
        <w:rPr>
          <w:lang w:val="kk-KZ"/>
        </w:rPr>
        <w:t xml:space="preserve"> бар</w:t>
      </w:r>
      <w:r w:rsidRPr="00A55566">
        <w:rPr>
          <w:lang w:val="kk-KZ"/>
        </w:rPr>
        <w:t xml:space="preserve"> құжаттардың соңғы нұсқалары Қазақстан Республикасы Білім және ғылым министрлігі бекітеді және барлық мүдделі тараптардың назарына ұсынады.</w:t>
      </w:r>
    </w:p>
    <w:p w:rsidR="009554E5" w:rsidRPr="00A55566" w:rsidRDefault="009554E5" w:rsidP="009554E5">
      <w:pPr>
        <w:pStyle w:val="a3"/>
        <w:ind w:left="0" w:firstLine="566"/>
        <w:rPr>
          <w:lang w:val="kk-KZ"/>
        </w:rPr>
      </w:pPr>
      <w:r>
        <w:rPr>
          <w:lang w:val="kk-KZ"/>
        </w:rPr>
        <w:t>Пилоттық мектептердің 4</w:t>
      </w:r>
      <w:r w:rsidRPr="00A55566">
        <w:rPr>
          <w:lang w:val="kk-KZ"/>
        </w:rPr>
        <w:t xml:space="preserve">-сыныптарына арналған критериалды бағалау жүйесінің мазмұныбастауыш мектеп деңгейіне қатысты бекітілген </w:t>
      </w:r>
      <w:r>
        <w:rPr>
          <w:lang w:val="kk-KZ"/>
        </w:rPr>
        <w:t xml:space="preserve">нормативтік-құқықтық </w:t>
      </w:r>
      <w:r w:rsidRPr="00A55566">
        <w:rPr>
          <w:lang w:val="kk-KZ"/>
        </w:rPr>
        <w:t>актілермен және әдістемелік-нұсқаулық материалдармен реттеледі.</w:t>
      </w:r>
    </w:p>
    <w:p w:rsidR="009554E5" w:rsidRPr="00E538D2" w:rsidRDefault="009554E5" w:rsidP="009554E5">
      <w:pPr>
        <w:pStyle w:val="a3"/>
        <w:ind w:left="0" w:firstLine="566"/>
        <w:rPr>
          <w:lang w:val="kk-KZ"/>
        </w:rPr>
      </w:pPr>
      <w:r w:rsidRPr="00E538D2">
        <w:rPr>
          <w:lang w:val="kk-KZ"/>
        </w:rPr>
        <w:t>Оқу бағдарламасы мазмұнын меңгеруді тексеру мақсатында барлық оқу пәндері бойынша 4-сынып білім алушыларының оқу жетістіктерін</w:t>
      </w:r>
      <w:r>
        <w:rPr>
          <w:lang w:val="kk-KZ"/>
        </w:rPr>
        <w:t xml:space="preserve"> критериалды бағалау өткізіледі, К</w:t>
      </w:r>
      <w:r w:rsidRPr="00E538D2">
        <w:rPr>
          <w:lang w:val="kk-KZ"/>
        </w:rPr>
        <w:t>ритериалды бағалау жүйесі қалыптастырушы және жиынтық бағалауды қамтиды.</w:t>
      </w:r>
    </w:p>
    <w:p w:rsidR="009554E5" w:rsidRPr="00E538D2" w:rsidRDefault="009554E5" w:rsidP="009554E5">
      <w:pPr>
        <w:pStyle w:val="a3"/>
        <w:ind w:left="0" w:firstLine="565"/>
        <w:rPr>
          <w:lang w:val="kk-KZ"/>
        </w:rPr>
      </w:pPr>
      <w:r w:rsidRPr="00E538D2">
        <w:rPr>
          <w:lang w:val="kk-KZ"/>
        </w:rPr>
        <w:t xml:space="preserve">Қалыптастырушы бағалау кезінде білім алушыларға үздіксіз кері байланыс беріледі. Баға, балл қою жүргізілмейді, </w:t>
      </w:r>
      <w:r>
        <w:rPr>
          <w:lang w:val="kk-KZ"/>
        </w:rPr>
        <w:t>бірақ</w:t>
      </w:r>
      <w:r w:rsidRPr="00E538D2">
        <w:rPr>
          <w:lang w:val="kk-KZ"/>
        </w:rPr>
        <w:t xml:space="preserve"> мұғалім оқыту барысында оқу процесін дер кезінде түзетеді, білім алушылардың </w:t>
      </w:r>
      <w:r w:rsidR="00934FFE">
        <w:rPr>
          <w:lang w:val="kk-KZ"/>
        </w:rPr>
        <w:t xml:space="preserve">болуы </w:t>
      </w:r>
      <w:r w:rsidRPr="00E538D2">
        <w:rPr>
          <w:lang w:val="kk-KZ"/>
        </w:rPr>
        <w:t>ықтимал олқылықтары мен кемшіліктерін жиынтық бағалауды өткізгенге дейін жояды.</w:t>
      </w:r>
    </w:p>
    <w:p w:rsidR="009554E5" w:rsidRDefault="009554E5" w:rsidP="009554E5">
      <w:pPr>
        <w:pStyle w:val="a3"/>
        <w:ind w:left="0" w:firstLine="565"/>
        <w:rPr>
          <w:lang w:val="kk-KZ"/>
        </w:rPr>
      </w:pPr>
      <w:r w:rsidRPr="00E538D2">
        <w:rPr>
          <w:lang w:val="kk-KZ"/>
        </w:rPr>
        <w:t>Жиынтық бағалауды білім алушының оқу бағдарламасындағы бөлім</w:t>
      </w:r>
      <w:r>
        <w:rPr>
          <w:lang w:val="kk-KZ"/>
        </w:rPr>
        <w:t>дер</w:t>
      </w:r>
      <w:r w:rsidRPr="00E538D2">
        <w:rPr>
          <w:lang w:val="kk-KZ"/>
        </w:rPr>
        <w:t xml:space="preserve">/ортақ тақырыптар бойынша белгілі бір оқу кезеңінде (тоқсан, триместр, оқу жылы) оқуды аяқтағандағы ілгерілеуі туралы ақпаратты баға, балл қою арқылы мұғалімге, білім алушыға, ата-анаға жеткізу мақсатында </w:t>
      </w:r>
      <w:r w:rsidRPr="00E538D2">
        <w:rPr>
          <w:lang w:val="kk-KZ"/>
        </w:rPr>
        <w:lastRenderedPageBreak/>
        <w:t>өткізеді.</w:t>
      </w:r>
    </w:p>
    <w:p w:rsidR="009554E5" w:rsidRDefault="009554E5" w:rsidP="009554E5">
      <w:pPr>
        <w:pStyle w:val="a3"/>
        <w:ind w:left="0" w:firstLine="565"/>
        <w:rPr>
          <w:lang w:val="kk-KZ"/>
        </w:rPr>
      </w:pPr>
      <w:r w:rsidRPr="006E6744">
        <w:rPr>
          <w:lang w:val="kk-KZ"/>
        </w:rPr>
        <w:t>Жиынтықбағалау«Өзін-өзітану»,«Музыка»,«Дене</w:t>
      </w:r>
      <w:r w:rsidRPr="006E6744">
        <w:rPr>
          <w:spacing w:val="-2"/>
          <w:lang w:val="kk-KZ"/>
        </w:rPr>
        <w:t>шынықтыру»,</w:t>
      </w:r>
      <w:r>
        <w:rPr>
          <w:spacing w:val="-2"/>
          <w:lang w:val="kk-KZ"/>
        </w:rPr>
        <w:t xml:space="preserve"> «</w:t>
      </w:r>
      <w:r w:rsidRPr="006E6744">
        <w:rPr>
          <w:lang w:val="kk-KZ"/>
        </w:rPr>
        <w:t xml:space="preserve">Көркем еңбек»пәндерінен басқа барлық пәндер бойынша өткізіледі. </w:t>
      </w:r>
      <w:r w:rsidRPr="009554E5">
        <w:rPr>
          <w:lang w:val="kk-KZ"/>
        </w:rPr>
        <w:t xml:space="preserve">Бұл пәндер бойынша қалыптастырушы бағалау өткізіледі. Пән бойынша білім алушылардың қалыптастырушы бағалау нәтижелері оқушылар мен ата- аналарға берілетін кері байланыс үшін материал болып саналады. Дене шынықтыру бойынша «есептелінді»/«есептелінген жоқ» бағасы тоқсанның  және оқу жылының соңында, ал қалған үш пән </w:t>
      </w:r>
      <w:r w:rsidRPr="0021157A">
        <w:rPr>
          <w:lang w:val="kk-KZ"/>
        </w:rPr>
        <w:t>(«Өзін-өзі тану», «Көркем еңбек», «Музыка»)</w:t>
      </w:r>
      <w:r w:rsidRPr="009554E5">
        <w:rPr>
          <w:lang w:val="kk-KZ"/>
        </w:rPr>
        <w:t>бойынша жартыжылдықтың және оқу жылының соңында «есептелінді»/«есептелінген жоқ» бағасы сынып журналынақойылады.</w:t>
      </w:r>
    </w:p>
    <w:p w:rsidR="009554E5" w:rsidRDefault="009554E5" w:rsidP="009554E5">
      <w:pPr>
        <w:pStyle w:val="a3"/>
        <w:ind w:left="0" w:firstLine="709"/>
        <w:rPr>
          <w:bCs/>
          <w:lang w:val="kk-KZ"/>
        </w:rPr>
      </w:pPr>
    </w:p>
    <w:p w:rsidR="009554E5" w:rsidRDefault="009554E5" w:rsidP="009554E5">
      <w:pPr>
        <w:ind w:firstLine="709"/>
        <w:jc w:val="right"/>
        <w:rPr>
          <w:rFonts w:eastAsia="TimesNewRomanKZBoldItalic"/>
          <w:bCs/>
          <w:i/>
          <w:iCs/>
          <w:sz w:val="28"/>
          <w:szCs w:val="28"/>
          <w:lang w:val="kk-KZ"/>
        </w:rPr>
      </w:pPr>
    </w:p>
    <w:p w:rsidR="009554E5" w:rsidRPr="00342D3B" w:rsidRDefault="009554E5" w:rsidP="009554E5">
      <w:pPr>
        <w:ind w:firstLine="709"/>
        <w:jc w:val="right"/>
        <w:rPr>
          <w:rFonts w:eastAsia="TimesNewRomanKZBoldItalic"/>
          <w:bCs/>
          <w:i/>
          <w:iCs/>
          <w:sz w:val="28"/>
          <w:szCs w:val="28"/>
          <w:lang w:val="kk-KZ"/>
        </w:rPr>
      </w:pPr>
      <w:r w:rsidRPr="00342D3B">
        <w:rPr>
          <w:rFonts w:eastAsia="TimesNewRomanKZBoldItalic"/>
          <w:bCs/>
          <w:i/>
          <w:iCs/>
          <w:sz w:val="28"/>
          <w:szCs w:val="28"/>
          <w:lang w:val="kk-KZ"/>
        </w:rPr>
        <w:t>1- қосымша</w:t>
      </w:r>
    </w:p>
    <w:p w:rsidR="009554E5" w:rsidRPr="00342D3B" w:rsidRDefault="009554E5" w:rsidP="009554E5">
      <w:pPr>
        <w:pStyle w:val="Default"/>
        <w:jc w:val="right"/>
        <w:rPr>
          <w:i/>
          <w:iCs/>
          <w:sz w:val="28"/>
          <w:szCs w:val="28"/>
          <w:lang w:val="kk-KZ"/>
        </w:rPr>
      </w:pPr>
    </w:p>
    <w:p w:rsidR="009554E5" w:rsidRPr="009554E5" w:rsidRDefault="009554E5" w:rsidP="009554E5">
      <w:pPr>
        <w:pStyle w:val="Default"/>
        <w:jc w:val="center"/>
        <w:rPr>
          <w:rFonts w:ascii="Times New Roman" w:hAnsi="Times New Roman" w:cs="Times New Roman"/>
          <w:i/>
          <w:iCs/>
          <w:sz w:val="28"/>
          <w:szCs w:val="28"/>
          <w:lang w:val="kk-KZ"/>
        </w:rPr>
      </w:pPr>
      <w:r w:rsidRPr="009554E5">
        <w:rPr>
          <w:rFonts w:ascii="Times New Roman" w:hAnsi="Times New Roman" w:cs="Times New Roman"/>
          <w:b/>
          <w:bCs/>
          <w:sz w:val="28"/>
          <w:szCs w:val="28"/>
          <w:lang w:val="kk-KZ"/>
        </w:rPr>
        <w:t xml:space="preserve">Балдарды бағаға ауыстыру шкаласы </w:t>
      </w:r>
    </w:p>
    <w:p w:rsidR="009554E5" w:rsidRPr="009554E5" w:rsidRDefault="009554E5" w:rsidP="009554E5">
      <w:pPr>
        <w:pStyle w:val="Default"/>
        <w:jc w:val="right"/>
        <w:rPr>
          <w:rFonts w:ascii="Times New Roman" w:hAnsi="Times New Roman" w:cs="Times New Roman"/>
          <w:sz w:val="28"/>
          <w:szCs w:val="28"/>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828"/>
        <w:gridCol w:w="2114"/>
      </w:tblGrid>
      <w:tr w:rsidR="009554E5" w:rsidRPr="009554E5" w:rsidTr="001D3FA8">
        <w:trPr>
          <w:trHeight w:val="435"/>
          <w:jc w:val="center"/>
        </w:trPr>
        <w:tc>
          <w:tcPr>
            <w:tcW w:w="3510" w:type="dxa"/>
          </w:tcPr>
          <w:p w:rsidR="009554E5" w:rsidRPr="009554E5" w:rsidRDefault="009554E5" w:rsidP="00934FFE">
            <w:pPr>
              <w:pStyle w:val="Default"/>
              <w:ind w:hanging="1"/>
              <w:jc w:val="center"/>
              <w:rPr>
                <w:rFonts w:ascii="Times New Roman" w:hAnsi="Times New Roman" w:cs="Times New Roman"/>
                <w:b/>
                <w:lang w:val="kk-KZ"/>
              </w:rPr>
            </w:pPr>
            <w:r w:rsidRPr="009554E5">
              <w:rPr>
                <w:rFonts w:ascii="Times New Roman" w:hAnsi="Times New Roman" w:cs="Times New Roman"/>
                <w:b/>
                <w:lang w:val="kk-KZ"/>
              </w:rPr>
              <w:t>Жиынтық бағалаудың балдарының пайыздық мазмұны</w:t>
            </w:r>
          </w:p>
        </w:tc>
        <w:tc>
          <w:tcPr>
            <w:tcW w:w="3828" w:type="dxa"/>
          </w:tcPr>
          <w:p w:rsidR="009554E5" w:rsidRPr="009554E5" w:rsidRDefault="009554E5" w:rsidP="00B72D67">
            <w:pPr>
              <w:pStyle w:val="Default"/>
              <w:tabs>
                <w:tab w:val="center" w:pos="1371"/>
              </w:tabs>
              <w:ind w:hanging="1"/>
              <w:rPr>
                <w:rFonts w:ascii="Times New Roman" w:hAnsi="Times New Roman" w:cs="Times New Roman"/>
                <w:b/>
                <w:bCs/>
                <w:lang w:val="kk-KZ"/>
              </w:rPr>
            </w:pPr>
          </w:p>
          <w:p w:rsidR="009554E5" w:rsidRPr="009554E5" w:rsidRDefault="009554E5" w:rsidP="00B72D67">
            <w:pPr>
              <w:pStyle w:val="Default"/>
              <w:tabs>
                <w:tab w:val="center" w:pos="1371"/>
              </w:tabs>
              <w:ind w:hanging="1"/>
              <w:jc w:val="center"/>
              <w:rPr>
                <w:rFonts w:ascii="Times New Roman" w:hAnsi="Times New Roman" w:cs="Times New Roman"/>
                <w:lang w:val="kk-KZ"/>
              </w:rPr>
            </w:pPr>
            <w:r w:rsidRPr="009554E5">
              <w:rPr>
                <w:rFonts w:ascii="Times New Roman" w:hAnsi="Times New Roman" w:cs="Times New Roman"/>
                <w:b/>
                <w:bCs/>
                <w:lang w:val="kk-KZ"/>
              </w:rPr>
              <w:t>Бағалау көрсеткіші</w:t>
            </w:r>
          </w:p>
        </w:tc>
        <w:tc>
          <w:tcPr>
            <w:tcW w:w="2114" w:type="dxa"/>
          </w:tcPr>
          <w:p w:rsidR="009554E5" w:rsidRPr="009554E5" w:rsidRDefault="009554E5" w:rsidP="00B72D67">
            <w:pPr>
              <w:pStyle w:val="Default"/>
              <w:ind w:hanging="1"/>
              <w:jc w:val="center"/>
              <w:rPr>
                <w:rFonts w:ascii="Times New Roman" w:hAnsi="Times New Roman" w:cs="Times New Roman"/>
                <w:b/>
                <w:bCs/>
              </w:rPr>
            </w:pPr>
          </w:p>
          <w:p w:rsidR="009554E5" w:rsidRPr="009554E5" w:rsidRDefault="009554E5" w:rsidP="00B72D67">
            <w:pPr>
              <w:pStyle w:val="Default"/>
              <w:ind w:hanging="1"/>
              <w:jc w:val="center"/>
              <w:rPr>
                <w:rFonts w:ascii="Times New Roman" w:hAnsi="Times New Roman" w:cs="Times New Roman"/>
                <w:lang w:val="kk-KZ"/>
              </w:rPr>
            </w:pPr>
            <w:r w:rsidRPr="009554E5">
              <w:rPr>
                <w:rFonts w:ascii="Times New Roman" w:hAnsi="Times New Roman" w:cs="Times New Roman"/>
                <w:b/>
                <w:bCs/>
                <w:lang w:val="kk-KZ"/>
              </w:rPr>
              <w:t>Бағалар</w:t>
            </w:r>
          </w:p>
        </w:tc>
      </w:tr>
      <w:tr w:rsidR="009554E5" w:rsidRPr="009554E5" w:rsidTr="001D3FA8">
        <w:trPr>
          <w:trHeight w:val="167"/>
          <w:jc w:val="center"/>
        </w:trPr>
        <w:tc>
          <w:tcPr>
            <w:tcW w:w="3510" w:type="dxa"/>
          </w:tcPr>
          <w:p w:rsidR="009554E5" w:rsidRPr="009554E5" w:rsidRDefault="009554E5" w:rsidP="00B72D67">
            <w:pPr>
              <w:pStyle w:val="Default"/>
              <w:ind w:hanging="1"/>
              <w:jc w:val="center"/>
              <w:rPr>
                <w:rFonts w:ascii="Times New Roman" w:hAnsi="Times New Roman" w:cs="Times New Roman"/>
                <w:sz w:val="28"/>
                <w:szCs w:val="28"/>
              </w:rPr>
            </w:pPr>
            <w:r w:rsidRPr="009554E5">
              <w:rPr>
                <w:rFonts w:ascii="Times New Roman" w:hAnsi="Times New Roman" w:cs="Times New Roman"/>
                <w:sz w:val="28"/>
                <w:szCs w:val="28"/>
              </w:rPr>
              <w:t>0 %−3</w:t>
            </w:r>
            <w:r w:rsidRPr="009554E5">
              <w:rPr>
                <w:rFonts w:ascii="Times New Roman" w:hAnsi="Times New Roman" w:cs="Times New Roman"/>
                <w:sz w:val="28"/>
                <w:szCs w:val="28"/>
                <w:lang w:val="kk-KZ"/>
              </w:rPr>
              <w:t>9</w:t>
            </w:r>
            <w:r w:rsidRPr="009554E5">
              <w:rPr>
                <w:rFonts w:ascii="Times New Roman" w:hAnsi="Times New Roman" w:cs="Times New Roman"/>
                <w:sz w:val="28"/>
                <w:szCs w:val="28"/>
              </w:rPr>
              <w:t xml:space="preserve">% </w:t>
            </w:r>
          </w:p>
        </w:tc>
        <w:tc>
          <w:tcPr>
            <w:tcW w:w="3828" w:type="dxa"/>
          </w:tcPr>
          <w:p w:rsidR="009554E5" w:rsidRPr="009554E5" w:rsidRDefault="009554E5" w:rsidP="00B72D67">
            <w:pPr>
              <w:pStyle w:val="Default"/>
              <w:ind w:hanging="1"/>
              <w:jc w:val="center"/>
              <w:rPr>
                <w:rFonts w:ascii="Times New Roman" w:hAnsi="Times New Roman" w:cs="Times New Roman"/>
                <w:sz w:val="28"/>
                <w:szCs w:val="28"/>
                <w:lang w:val="kk-KZ"/>
              </w:rPr>
            </w:pPr>
            <w:r w:rsidRPr="009554E5">
              <w:rPr>
                <w:rFonts w:ascii="Times New Roman" w:hAnsi="Times New Roman" w:cs="Times New Roman"/>
                <w:sz w:val="28"/>
                <w:szCs w:val="28"/>
                <w:lang w:val="kk-KZ"/>
              </w:rPr>
              <w:t xml:space="preserve">Қанағаттанарлықсыз </w:t>
            </w:r>
          </w:p>
        </w:tc>
        <w:tc>
          <w:tcPr>
            <w:tcW w:w="2114" w:type="dxa"/>
          </w:tcPr>
          <w:p w:rsidR="009554E5" w:rsidRPr="009554E5" w:rsidRDefault="009554E5" w:rsidP="00B72D67">
            <w:pPr>
              <w:pStyle w:val="Default"/>
              <w:ind w:hanging="1"/>
              <w:jc w:val="center"/>
              <w:rPr>
                <w:rFonts w:ascii="Times New Roman" w:hAnsi="Times New Roman" w:cs="Times New Roman"/>
                <w:sz w:val="28"/>
                <w:szCs w:val="28"/>
              </w:rPr>
            </w:pPr>
            <w:r w:rsidRPr="009554E5">
              <w:rPr>
                <w:rFonts w:ascii="Times New Roman" w:hAnsi="Times New Roman" w:cs="Times New Roman"/>
                <w:sz w:val="28"/>
                <w:szCs w:val="28"/>
              </w:rPr>
              <w:t xml:space="preserve">«2» </w:t>
            </w:r>
          </w:p>
        </w:tc>
      </w:tr>
      <w:tr w:rsidR="009554E5" w:rsidRPr="009554E5" w:rsidTr="001D3FA8">
        <w:trPr>
          <w:trHeight w:val="167"/>
          <w:jc w:val="center"/>
        </w:trPr>
        <w:tc>
          <w:tcPr>
            <w:tcW w:w="3510" w:type="dxa"/>
          </w:tcPr>
          <w:p w:rsidR="009554E5" w:rsidRPr="009554E5" w:rsidRDefault="009554E5" w:rsidP="00B72D67">
            <w:pPr>
              <w:pStyle w:val="Default"/>
              <w:ind w:hanging="1"/>
              <w:jc w:val="center"/>
              <w:rPr>
                <w:rFonts w:ascii="Times New Roman" w:hAnsi="Times New Roman" w:cs="Times New Roman"/>
                <w:sz w:val="28"/>
                <w:szCs w:val="28"/>
              </w:rPr>
            </w:pPr>
            <w:r w:rsidRPr="009554E5">
              <w:rPr>
                <w:rFonts w:ascii="Times New Roman" w:hAnsi="Times New Roman" w:cs="Times New Roman"/>
                <w:sz w:val="28"/>
                <w:szCs w:val="28"/>
              </w:rPr>
              <w:t xml:space="preserve">40%−64% </w:t>
            </w:r>
          </w:p>
        </w:tc>
        <w:tc>
          <w:tcPr>
            <w:tcW w:w="3828" w:type="dxa"/>
          </w:tcPr>
          <w:p w:rsidR="009554E5" w:rsidRPr="009554E5" w:rsidRDefault="009554E5" w:rsidP="00B72D67">
            <w:pPr>
              <w:pStyle w:val="Default"/>
              <w:ind w:hanging="1"/>
              <w:jc w:val="center"/>
              <w:rPr>
                <w:rFonts w:ascii="Times New Roman" w:hAnsi="Times New Roman" w:cs="Times New Roman"/>
                <w:sz w:val="28"/>
                <w:szCs w:val="28"/>
              </w:rPr>
            </w:pPr>
            <w:r w:rsidRPr="009554E5">
              <w:rPr>
                <w:rFonts w:ascii="Times New Roman" w:hAnsi="Times New Roman" w:cs="Times New Roman"/>
                <w:sz w:val="28"/>
                <w:szCs w:val="28"/>
                <w:lang w:val="kk-KZ"/>
              </w:rPr>
              <w:t xml:space="preserve">Қанағаттанарлық </w:t>
            </w:r>
          </w:p>
        </w:tc>
        <w:tc>
          <w:tcPr>
            <w:tcW w:w="2114" w:type="dxa"/>
          </w:tcPr>
          <w:p w:rsidR="009554E5" w:rsidRPr="009554E5" w:rsidRDefault="009554E5" w:rsidP="00B72D67">
            <w:pPr>
              <w:pStyle w:val="Default"/>
              <w:ind w:hanging="1"/>
              <w:jc w:val="center"/>
              <w:rPr>
                <w:rFonts w:ascii="Times New Roman" w:hAnsi="Times New Roman" w:cs="Times New Roman"/>
                <w:sz w:val="28"/>
                <w:szCs w:val="28"/>
              </w:rPr>
            </w:pPr>
            <w:r w:rsidRPr="009554E5">
              <w:rPr>
                <w:rFonts w:ascii="Times New Roman" w:hAnsi="Times New Roman" w:cs="Times New Roman"/>
                <w:sz w:val="28"/>
                <w:szCs w:val="28"/>
              </w:rPr>
              <w:t xml:space="preserve">«3» </w:t>
            </w:r>
          </w:p>
        </w:tc>
      </w:tr>
      <w:tr w:rsidR="009554E5" w:rsidRPr="009554E5" w:rsidTr="001D3FA8">
        <w:trPr>
          <w:trHeight w:val="167"/>
          <w:jc w:val="center"/>
        </w:trPr>
        <w:tc>
          <w:tcPr>
            <w:tcW w:w="3510" w:type="dxa"/>
          </w:tcPr>
          <w:p w:rsidR="009554E5" w:rsidRPr="009554E5" w:rsidRDefault="009554E5" w:rsidP="00B72D67">
            <w:pPr>
              <w:pStyle w:val="Default"/>
              <w:ind w:hanging="1"/>
              <w:jc w:val="center"/>
              <w:rPr>
                <w:rFonts w:ascii="Times New Roman" w:hAnsi="Times New Roman" w:cs="Times New Roman"/>
                <w:sz w:val="28"/>
                <w:szCs w:val="28"/>
              </w:rPr>
            </w:pPr>
            <w:r w:rsidRPr="009554E5">
              <w:rPr>
                <w:rFonts w:ascii="Times New Roman" w:hAnsi="Times New Roman" w:cs="Times New Roman"/>
                <w:sz w:val="28"/>
                <w:szCs w:val="28"/>
              </w:rPr>
              <w:t xml:space="preserve">65%−84% </w:t>
            </w:r>
          </w:p>
        </w:tc>
        <w:tc>
          <w:tcPr>
            <w:tcW w:w="3828" w:type="dxa"/>
          </w:tcPr>
          <w:p w:rsidR="009554E5" w:rsidRPr="009554E5" w:rsidRDefault="009554E5" w:rsidP="00B72D67">
            <w:pPr>
              <w:pStyle w:val="Default"/>
              <w:ind w:hanging="1"/>
              <w:jc w:val="center"/>
              <w:rPr>
                <w:rFonts w:ascii="Times New Roman" w:hAnsi="Times New Roman" w:cs="Times New Roman"/>
                <w:sz w:val="28"/>
                <w:szCs w:val="28"/>
                <w:lang w:val="kk-KZ"/>
              </w:rPr>
            </w:pPr>
            <w:r w:rsidRPr="009554E5">
              <w:rPr>
                <w:rFonts w:ascii="Times New Roman" w:hAnsi="Times New Roman" w:cs="Times New Roman"/>
                <w:sz w:val="28"/>
                <w:szCs w:val="28"/>
                <w:lang w:val="kk-KZ"/>
              </w:rPr>
              <w:t>Жақсы</w:t>
            </w:r>
          </w:p>
        </w:tc>
        <w:tc>
          <w:tcPr>
            <w:tcW w:w="2114" w:type="dxa"/>
          </w:tcPr>
          <w:p w:rsidR="009554E5" w:rsidRPr="009554E5" w:rsidRDefault="009554E5" w:rsidP="00B72D67">
            <w:pPr>
              <w:pStyle w:val="Default"/>
              <w:ind w:hanging="1"/>
              <w:jc w:val="center"/>
              <w:rPr>
                <w:rFonts w:ascii="Times New Roman" w:hAnsi="Times New Roman" w:cs="Times New Roman"/>
                <w:sz w:val="28"/>
                <w:szCs w:val="28"/>
              </w:rPr>
            </w:pPr>
            <w:r w:rsidRPr="009554E5">
              <w:rPr>
                <w:rFonts w:ascii="Times New Roman" w:hAnsi="Times New Roman" w:cs="Times New Roman"/>
                <w:sz w:val="28"/>
                <w:szCs w:val="28"/>
              </w:rPr>
              <w:t xml:space="preserve">«4» </w:t>
            </w:r>
          </w:p>
        </w:tc>
      </w:tr>
      <w:tr w:rsidR="009554E5" w:rsidRPr="009554E5" w:rsidTr="001D3FA8">
        <w:trPr>
          <w:trHeight w:val="167"/>
          <w:jc w:val="center"/>
        </w:trPr>
        <w:tc>
          <w:tcPr>
            <w:tcW w:w="3510" w:type="dxa"/>
          </w:tcPr>
          <w:p w:rsidR="009554E5" w:rsidRPr="009554E5" w:rsidRDefault="009554E5" w:rsidP="00B72D67">
            <w:pPr>
              <w:pStyle w:val="Default"/>
              <w:ind w:hanging="1"/>
              <w:jc w:val="center"/>
              <w:rPr>
                <w:rFonts w:ascii="Times New Roman" w:hAnsi="Times New Roman" w:cs="Times New Roman"/>
                <w:sz w:val="28"/>
                <w:szCs w:val="28"/>
              </w:rPr>
            </w:pPr>
            <w:r w:rsidRPr="009554E5">
              <w:rPr>
                <w:rFonts w:ascii="Times New Roman" w:hAnsi="Times New Roman" w:cs="Times New Roman"/>
                <w:sz w:val="28"/>
                <w:szCs w:val="28"/>
              </w:rPr>
              <w:t xml:space="preserve">85%−100% </w:t>
            </w:r>
          </w:p>
        </w:tc>
        <w:tc>
          <w:tcPr>
            <w:tcW w:w="3828" w:type="dxa"/>
          </w:tcPr>
          <w:p w:rsidR="009554E5" w:rsidRPr="009554E5" w:rsidRDefault="009554E5" w:rsidP="00B72D67">
            <w:pPr>
              <w:pStyle w:val="Default"/>
              <w:ind w:hanging="1"/>
              <w:jc w:val="center"/>
              <w:rPr>
                <w:rFonts w:ascii="Times New Roman" w:hAnsi="Times New Roman" w:cs="Times New Roman"/>
                <w:sz w:val="28"/>
                <w:szCs w:val="28"/>
                <w:lang w:val="kk-KZ"/>
              </w:rPr>
            </w:pPr>
            <w:r w:rsidRPr="009554E5">
              <w:rPr>
                <w:rFonts w:ascii="Times New Roman" w:hAnsi="Times New Roman" w:cs="Times New Roman"/>
                <w:sz w:val="28"/>
                <w:szCs w:val="28"/>
                <w:lang w:val="kk-KZ"/>
              </w:rPr>
              <w:t>Өте жақсы</w:t>
            </w:r>
          </w:p>
        </w:tc>
        <w:tc>
          <w:tcPr>
            <w:tcW w:w="2114" w:type="dxa"/>
          </w:tcPr>
          <w:p w:rsidR="009554E5" w:rsidRPr="009554E5" w:rsidRDefault="009554E5" w:rsidP="00B72D67">
            <w:pPr>
              <w:pStyle w:val="Default"/>
              <w:ind w:hanging="1"/>
              <w:jc w:val="center"/>
              <w:rPr>
                <w:rFonts w:ascii="Times New Roman" w:hAnsi="Times New Roman" w:cs="Times New Roman"/>
                <w:sz w:val="28"/>
                <w:szCs w:val="28"/>
              </w:rPr>
            </w:pPr>
            <w:r w:rsidRPr="009554E5">
              <w:rPr>
                <w:rFonts w:ascii="Times New Roman" w:hAnsi="Times New Roman" w:cs="Times New Roman"/>
                <w:sz w:val="28"/>
                <w:szCs w:val="28"/>
              </w:rPr>
              <w:t xml:space="preserve">«5» </w:t>
            </w:r>
          </w:p>
        </w:tc>
      </w:tr>
    </w:tbl>
    <w:p w:rsidR="009554E5" w:rsidRPr="009554E5" w:rsidRDefault="009554E5" w:rsidP="009554E5">
      <w:pPr>
        <w:pStyle w:val="a3"/>
        <w:ind w:left="0" w:firstLine="709"/>
        <w:rPr>
          <w:bCs/>
          <w:lang w:val="kk-KZ"/>
        </w:rPr>
      </w:pPr>
    </w:p>
    <w:p w:rsidR="009554E5" w:rsidRDefault="009554E5" w:rsidP="009554E5">
      <w:pPr>
        <w:ind w:firstLine="709"/>
        <w:jc w:val="right"/>
        <w:rPr>
          <w:rFonts w:eastAsia="TimesNewRomanKZBoldItalic"/>
          <w:b/>
          <w:bCs/>
          <w:iCs/>
          <w:sz w:val="28"/>
          <w:szCs w:val="28"/>
          <w:lang w:val="kk-KZ"/>
        </w:rPr>
      </w:pPr>
    </w:p>
    <w:p w:rsidR="001D3FA8" w:rsidRDefault="001D3FA8">
      <w:pPr>
        <w:rPr>
          <w:rFonts w:eastAsia="TimesNewRomanKZBoldItalic"/>
          <w:bCs/>
          <w:i/>
          <w:iCs/>
          <w:sz w:val="28"/>
          <w:szCs w:val="28"/>
          <w:lang w:val="kk-KZ"/>
        </w:rPr>
      </w:pPr>
    </w:p>
    <w:p w:rsidR="009554E5" w:rsidRPr="00011E54" w:rsidRDefault="009554E5" w:rsidP="009554E5">
      <w:pPr>
        <w:ind w:firstLine="709"/>
        <w:jc w:val="right"/>
        <w:rPr>
          <w:rFonts w:eastAsia="TimesNewRomanKZBoldItalic"/>
          <w:bCs/>
          <w:i/>
          <w:iCs/>
          <w:sz w:val="28"/>
          <w:szCs w:val="28"/>
          <w:lang w:val="kk-KZ"/>
        </w:rPr>
      </w:pPr>
      <w:r w:rsidRPr="00011E54">
        <w:rPr>
          <w:rFonts w:eastAsia="TimesNewRomanKZBoldItalic"/>
          <w:bCs/>
          <w:i/>
          <w:iCs/>
          <w:sz w:val="28"/>
          <w:szCs w:val="28"/>
          <w:lang w:val="kk-KZ"/>
        </w:rPr>
        <w:t>2- қосымша</w:t>
      </w:r>
    </w:p>
    <w:p w:rsidR="009554E5" w:rsidRPr="00663B26" w:rsidRDefault="009554E5" w:rsidP="009554E5">
      <w:pPr>
        <w:jc w:val="both"/>
        <w:rPr>
          <w:rFonts w:eastAsia="TimesNewRomanKZBoldItalic"/>
          <w:bCs/>
          <w:iCs/>
          <w:sz w:val="28"/>
          <w:szCs w:val="28"/>
          <w:lang w:val="kk-KZ"/>
        </w:rPr>
      </w:pPr>
    </w:p>
    <w:p w:rsidR="009554E5" w:rsidRPr="00690C55" w:rsidRDefault="009554E5" w:rsidP="009554E5">
      <w:pPr>
        <w:adjustRightInd w:val="0"/>
        <w:jc w:val="center"/>
        <w:rPr>
          <w:b/>
          <w:bCs/>
          <w:sz w:val="28"/>
          <w:szCs w:val="28"/>
          <w:lang w:val="kk-KZ"/>
        </w:rPr>
      </w:pPr>
      <w:r>
        <w:rPr>
          <w:b/>
          <w:bCs/>
          <w:sz w:val="28"/>
          <w:szCs w:val="28"/>
          <w:lang w:val="kk-KZ"/>
        </w:rPr>
        <w:t>Бөлім</w:t>
      </w:r>
      <w:r w:rsidRPr="00690C55">
        <w:rPr>
          <w:b/>
          <w:bCs/>
          <w:sz w:val="28"/>
          <w:szCs w:val="28"/>
          <w:lang w:val="kk-KZ"/>
        </w:rPr>
        <w:t>/ортақ тақырыпт</w:t>
      </w:r>
      <w:r>
        <w:rPr>
          <w:b/>
          <w:bCs/>
          <w:sz w:val="28"/>
          <w:szCs w:val="28"/>
          <w:lang w:val="kk-KZ"/>
        </w:rPr>
        <w:t>ар бойынша</w:t>
      </w:r>
      <w:r w:rsidRPr="00690C55">
        <w:rPr>
          <w:b/>
          <w:bCs/>
          <w:sz w:val="28"/>
          <w:szCs w:val="28"/>
          <w:lang w:val="kk-KZ"/>
        </w:rPr>
        <w:t xml:space="preserve"> жиынтық бағалау</w:t>
      </w:r>
      <w:r>
        <w:rPr>
          <w:b/>
          <w:bCs/>
          <w:sz w:val="28"/>
          <w:szCs w:val="28"/>
          <w:lang w:val="kk-KZ"/>
        </w:rPr>
        <w:t>дың</w:t>
      </w:r>
      <w:r w:rsidRPr="00690C55">
        <w:rPr>
          <w:b/>
          <w:bCs/>
          <w:sz w:val="28"/>
          <w:szCs w:val="28"/>
          <w:lang w:val="kk-KZ"/>
        </w:rPr>
        <w:t xml:space="preserve"> қорытындысы </w:t>
      </w:r>
      <w:r>
        <w:rPr>
          <w:b/>
          <w:bCs/>
          <w:sz w:val="28"/>
          <w:szCs w:val="28"/>
          <w:lang w:val="kk-KZ"/>
        </w:rPr>
        <w:t xml:space="preserve">туралы </w:t>
      </w:r>
      <w:r w:rsidRPr="00690C55">
        <w:rPr>
          <w:b/>
          <w:bCs/>
          <w:sz w:val="28"/>
          <w:szCs w:val="28"/>
          <w:lang w:val="kk-KZ"/>
        </w:rPr>
        <w:t xml:space="preserve">ата-аналарға </w:t>
      </w:r>
      <w:r>
        <w:rPr>
          <w:b/>
          <w:bCs/>
          <w:sz w:val="28"/>
          <w:szCs w:val="28"/>
          <w:lang w:val="kk-KZ"/>
        </w:rPr>
        <w:t xml:space="preserve">арналған </w:t>
      </w:r>
      <w:r w:rsidRPr="00690C55">
        <w:rPr>
          <w:b/>
          <w:bCs/>
          <w:sz w:val="28"/>
          <w:szCs w:val="28"/>
          <w:lang w:val="kk-KZ"/>
        </w:rPr>
        <w:t>ақпарат</w:t>
      </w:r>
      <w:r>
        <w:rPr>
          <w:b/>
          <w:bCs/>
          <w:sz w:val="28"/>
          <w:szCs w:val="28"/>
          <w:lang w:val="kk-KZ"/>
        </w:rPr>
        <w:t xml:space="preserve"> (рубрикалар)</w:t>
      </w:r>
    </w:p>
    <w:p w:rsidR="009554E5" w:rsidRPr="00663B26" w:rsidRDefault="009554E5" w:rsidP="009554E5">
      <w:pPr>
        <w:jc w:val="both"/>
        <w:rPr>
          <w:rFonts w:eastAsia="TimesNewRomanKZBoldItalic"/>
          <w:bCs/>
          <w:iCs/>
          <w:sz w:val="28"/>
          <w:szCs w:val="28"/>
          <w:lang w:val="kk-KZ"/>
        </w:rPr>
      </w:pPr>
    </w:p>
    <w:p w:rsidR="009554E5" w:rsidRPr="00F21892" w:rsidRDefault="009554E5" w:rsidP="009554E5">
      <w:pPr>
        <w:jc w:val="both"/>
        <w:rPr>
          <w:rFonts w:eastAsia="TimesNewRomanKZBoldItalic"/>
          <w:bCs/>
          <w:iCs/>
          <w:sz w:val="28"/>
          <w:szCs w:val="28"/>
          <w:lang w:val="kk-KZ"/>
        </w:rPr>
      </w:pPr>
    </w:p>
    <w:tbl>
      <w:tblPr>
        <w:tblStyle w:val="TableNormal"/>
        <w:tblW w:w="9827"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3"/>
        <w:gridCol w:w="464"/>
        <w:gridCol w:w="2448"/>
        <w:gridCol w:w="247"/>
        <w:gridCol w:w="1133"/>
        <w:gridCol w:w="1135"/>
        <w:gridCol w:w="2127"/>
      </w:tblGrid>
      <w:tr w:rsidR="009554E5" w:rsidRPr="0056041F" w:rsidTr="00B72D67">
        <w:trPr>
          <w:trHeight w:hRule="exact" w:val="1298"/>
        </w:trPr>
        <w:tc>
          <w:tcPr>
            <w:tcW w:w="2273" w:type="dxa"/>
          </w:tcPr>
          <w:p w:rsidR="009554E5" w:rsidRPr="0056041F" w:rsidRDefault="009554E5" w:rsidP="00B72D67">
            <w:pPr>
              <w:pStyle w:val="TableParagraph"/>
              <w:ind w:left="0"/>
              <w:rPr>
                <w:sz w:val="24"/>
                <w:szCs w:val="24"/>
              </w:rPr>
            </w:pPr>
            <w:r w:rsidRPr="0056041F">
              <w:rPr>
                <w:sz w:val="24"/>
                <w:szCs w:val="24"/>
              </w:rPr>
              <w:t>Білім алушының аты-жөні</w:t>
            </w:r>
          </w:p>
        </w:tc>
        <w:tc>
          <w:tcPr>
            <w:tcW w:w="2912" w:type="dxa"/>
            <w:gridSpan w:val="2"/>
          </w:tcPr>
          <w:p w:rsidR="009554E5" w:rsidRPr="0056041F" w:rsidRDefault="009554E5" w:rsidP="00B72D67">
            <w:pPr>
              <w:pStyle w:val="TableParagraph"/>
              <w:tabs>
                <w:tab w:val="left" w:pos="2904"/>
              </w:tabs>
              <w:ind w:left="0"/>
              <w:rPr>
                <w:sz w:val="24"/>
                <w:szCs w:val="24"/>
              </w:rPr>
            </w:pPr>
            <w:r w:rsidRPr="0056041F">
              <w:rPr>
                <w:sz w:val="24"/>
                <w:szCs w:val="24"/>
                <w:u w:val="single"/>
              </w:rPr>
              <w:tab/>
            </w:r>
          </w:p>
          <w:p w:rsidR="009554E5" w:rsidRPr="0056041F" w:rsidRDefault="009554E5" w:rsidP="00B72D67">
            <w:pPr>
              <w:pStyle w:val="TableParagraph"/>
              <w:ind w:left="0"/>
              <w:rPr>
                <w:b/>
                <w:sz w:val="24"/>
                <w:szCs w:val="24"/>
              </w:rPr>
            </w:pPr>
          </w:p>
          <w:p w:rsidR="009554E5" w:rsidRPr="0056041F" w:rsidRDefault="009554E5" w:rsidP="00B72D67">
            <w:pPr>
              <w:pStyle w:val="TableParagraph"/>
              <w:tabs>
                <w:tab w:val="left" w:pos="2623"/>
              </w:tabs>
              <w:ind w:left="0"/>
              <w:rPr>
                <w:sz w:val="24"/>
                <w:szCs w:val="24"/>
              </w:rPr>
            </w:pPr>
            <w:r w:rsidRPr="0056041F">
              <w:rPr>
                <w:sz w:val="24"/>
                <w:szCs w:val="24"/>
                <w:u w:val="single"/>
              </w:rPr>
              <w:tab/>
            </w:r>
            <w:r w:rsidRPr="0056041F">
              <w:rPr>
                <w:sz w:val="24"/>
                <w:szCs w:val="24"/>
              </w:rPr>
              <w:t>_</w:t>
            </w:r>
          </w:p>
        </w:tc>
        <w:tc>
          <w:tcPr>
            <w:tcW w:w="1380" w:type="dxa"/>
            <w:gridSpan w:val="2"/>
          </w:tcPr>
          <w:p w:rsidR="009554E5" w:rsidRPr="0056041F" w:rsidRDefault="009554E5" w:rsidP="00B72D67">
            <w:pPr>
              <w:pStyle w:val="TableParagraph"/>
              <w:ind w:left="0"/>
              <w:rPr>
                <w:sz w:val="24"/>
                <w:szCs w:val="24"/>
              </w:rPr>
            </w:pPr>
            <w:r w:rsidRPr="0056041F">
              <w:rPr>
                <w:sz w:val="24"/>
                <w:szCs w:val="24"/>
              </w:rPr>
              <w:t>Пән Сынып</w:t>
            </w:r>
          </w:p>
        </w:tc>
        <w:tc>
          <w:tcPr>
            <w:tcW w:w="3262" w:type="dxa"/>
            <w:gridSpan w:val="2"/>
          </w:tcPr>
          <w:p w:rsidR="009554E5" w:rsidRPr="0056041F" w:rsidRDefault="009554E5" w:rsidP="00B72D67">
            <w:pPr>
              <w:pStyle w:val="TableParagraph"/>
              <w:tabs>
                <w:tab w:val="left" w:pos="3044"/>
              </w:tabs>
              <w:ind w:left="0"/>
              <w:rPr>
                <w:sz w:val="24"/>
                <w:szCs w:val="24"/>
              </w:rPr>
            </w:pPr>
            <w:r w:rsidRPr="0056041F">
              <w:rPr>
                <w:sz w:val="24"/>
                <w:szCs w:val="24"/>
                <w:u w:val="single"/>
              </w:rPr>
              <w:tab/>
            </w:r>
          </w:p>
          <w:p w:rsidR="009554E5" w:rsidRPr="0056041F" w:rsidRDefault="009554E5" w:rsidP="00B72D67">
            <w:pPr>
              <w:pStyle w:val="TableParagraph"/>
              <w:ind w:left="0"/>
              <w:rPr>
                <w:b/>
                <w:sz w:val="24"/>
                <w:szCs w:val="24"/>
              </w:rPr>
            </w:pPr>
          </w:p>
          <w:p w:rsidR="009554E5" w:rsidRPr="0056041F" w:rsidRDefault="009554E5" w:rsidP="00B72D67">
            <w:pPr>
              <w:pStyle w:val="TableParagraph"/>
              <w:tabs>
                <w:tab w:val="left" w:pos="2904"/>
              </w:tabs>
              <w:ind w:left="0"/>
              <w:rPr>
                <w:sz w:val="24"/>
                <w:szCs w:val="24"/>
              </w:rPr>
            </w:pPr>
            <w:r w:rsidRPr="0056041F">
              <w:rPr>
                <w:sz w:val="24"/>
                <w:szCs w:val="24"/>
                <w:u w:val="single"/>
              </w:rPr>
              <w:tab/>
            </w:r>
          </w:p>
        </w:tc>
      </w:tr>
      <w:tr w:rsidR="009554E5" w:rsidRPr="0056041F" w:rsidTr="00B72D67">
        <w:trPr>
          <w:trHeight w:hRule="exact" w:val="1298"/>
        </w:trPr>
        <w:tc>
          <w:tcPr>
            <w:tcW w:w="9827" w:type="dxa"/>
            <w:gridSpan w:val="7"/>
          </w:tcPr>
          <w:p w:rsidR="009554E5" w:rsidRPr="0056041F" w:rsidRDefault="009554E5" w:rsidP="00B72D67">
            <w:pPr>
              <w:pStyle w:val="TableParagraph"/>
              <w:tabs>
                <w:tab w:val="left" w:pos="1334"/>
              </w:tabs>
              <w:ind w:left="0"/>
              <w:rPr>
                <w:sz w:val="24"/>
                <w:szCs w:val="24"/>
              </w:rPr>
            </w:pPr>
            <w:r w:rsidRPr="0056041F">
              <w:rPr>
                <w:sz w:val="24"/>
                <w:szCs w:val="24"/>
              </w:rPr>
              <w:t>Тоқсан</w:t>
            </w:r>
            <w:r w:rsidRPr="0056041F">
              <w:rPr>
                <w:sz w:val="24"/>
                <w:szCs w:val="24"/>
                <w:u w:val="single"/>
              </w:rPr>
              <w:tab/>
            </w:r>
            <w:r w:rsidRPr="0056041F">
              <w:rPr>
                <w:sz w:val="24"/>
                <w:szCs w:val="24"/>
              </w:rPr>
              <w:t>_</w:t>
            </w:r>
          </w:p>
          <w:p w:rsidR="009554E5" w:rsidRPr="0056041F" w:rsidRDefault="009554E5" w:rsidP="00B72D67">
            <w:pPr>
              <w:pStyle w:val="TableParagraph"/>
              <w:tabs>
                <w:tab w:val="left" w:pos="2445"/>
                <w:tab w:val="left" w:pos="4891"/>
                <w:tab w:val="left" w:pos="7013"/>
                <w:tab w:val="left" w:pos="9151"/>
              </w:tabs>
              <w:ind w:left="0"/>
              <w:rPr>
                <w:sz w:val="24"/>
                <w:szCs w:val="24"/>
              </w:rPr>
            </w:pPr>
            <w:r w:rsidRPr="0056041F">
              <w:rPr>
                <w:sz w:val="24"/>
                <w:szCs w:val="24"/>
              </w:rPr>
              <w:t>Бөлім/ортақ</w:t>
            </w:r>
            <w:r w:rsidRPr="0056041F">
              <w:rPr>
                <w:sz w:val="24"/>
                <w:szCs w:val="24"/>
              </w:rPr>
              <w:tab/>
              <w:t>тақырыптар</w:t>
            </w:r>
            <w:r w:rsidRPr="0056041F">
              <w:rPr>
                <w:sz w:val="24"/>
                <w:szCs w:val="24"/>
              </w:rPr>
              <w:tab/>
              <w:t>бойынша</w:t>
            </w:r>
            <w:r w:rsidRPr="0056041F">
              <w:rPr>
                <w:sz w:val="24"/>
                <w:szCs w:val="24"/>
              </w:rPr>
              <w:tab/>
              <w:t>жиынтық</w:t>
            </w:r>
            <w:r w:rsidRPr="0056041F">
              <w:rPr>
                <w:sz w:val="24"/>
                <w:szCs w:val="24"/>
              </w:rPr>
              <w:tab/>
            </w:r>
            <w:r w:rsidRPr="0056041F">
              <w:rPr>
                <w:spacing w:val="-1"/>
                <w:sz w:val="24"/>
                <w:szCs w:val="24"/>
              </w:rPr>
              <w:t>бағалау</w:t>
            </w:r>
          </w:p>
          <w:p w:rsidR="009554E5" w:rsidRPr="0056041F" w:rsidRDefault="009554E5" w:rsidP="00B72D67">
            <w:pPr>
              <w:pStyle w:val="TableParagraph"/>
              <w:tabs>
                <w:tab w:val="left" w:pos="4482"/>
              </w:tabs>
              <w:ind w:left="0"/>
              <w:rPr>
                <w:sz w:val="24"/>
                <w:szCs w:val="24"/>
              </w:rPr>
            </w:pPr>
            <w:r w:rsidRPr="0056041F">
              <w:rPr>
                <w:sz w:val="24"/>
                <w:szCs w:val="24"/>
              </w:rPr>
              <w:t>«_</w:t>
            </w:r>
            <w:r w:rsidRPr="0056041F">
              <w:rPr>
                <w:sz w:val="24"/>
                <w:szCs w:val="24"/>
                <w:u w:val="single"/>
              </w:rPr>
              <w:tab/>
            </w:r>
            <w:r w:rsidRPr="0056041F">
              <w:rPr>
                <w:sz w:val="24"/>
                <w:szCs w:val="24"/>
              </w:rPr>
              <w:t>»</w:t>
            </w:r>
          </w:p>
        </w:tc>
      </w:tr>
      <w:tr w:rsidR="009554E5" w:rsidRPr="0056041F" w:rsidTr="00B72D67">
        <w:trPr>
          <w:trHeight w:hRule="exact" w:val="653"/>
        </w:trPr>
        <w:tc>
          <w:tcPr>
            <w:tcW w:w="2737" w:type="dxa"/>
            <w:gridSpan w:val="2"/>
            <w:vMerge w:val="restart"/>
          </w:tcPr>
          <w:p w:rsidR="009554E5" w:rsidRPr="0056041F" w:rsidRDefault="009554E5" w:rsidP="00B72D67">
            <w:pPr>
              <w:pStyle w:val="TableParagraph"/>
              <w:ind w:left="0"/>
              <w:rPr>
                <w:b/>
                <w:sz w:val="24"/>
                <w:szCs w:val="24"/>
              </w:rPr>
            </w:pPr>
          </w:p>
          <w:p w:rsidR="009554E5" w:rsidRPr="0056041F" w:rsidRDefault="009554E5" w:rsidP="00B72D67">
            <w:pPr>
              <w:pStyle w:val="TableParagraph"/>
              <w:ind w:left="0"/>
              <w:rPr>
                <w:sz w:val="24"/>
                <w:szCs w:val="24"/>
              </w:rPr>
            </w:pPr>
            <w:r w:rsidRPr="0056041F">
              <w:rPr>
                <w:sz w:val="24"/>
                <w:szCs w:val="24"/>
              </w:rPr>
              <w:t>Бағалау критерийлері</w:t>
            </w:r>
          </w:p>
        </w:tc>
        <w:tc>
          <w:tcPr>
            <w:tcW w:w="7090" w:type="dxa"/>
            <w:gridSpan w:val="5"/>
          </w:tcPr>
          <w:p w:rsidR="009554E5" w:rsidRPr="0056041F" w:rsidRDefault="009554E5" w:rsidP="00B72D67">
            <w:pPr>
              <w:pStyle w:val="TableParagraph"/>
              <w:ind w:left="0"/>
              <w:rPr>
                <w:sz w:val="24"/>
                <w:szCs w:val="24"/>
              </w:rPr>
            </w:pPr>
            <w:r w:rsidRPr="0056041F">
              <w:rPr>
                <w:sz w:val="24"/>
                <w:szCs w:val="24"/>
              </w:rPr>
              <w:t>Оқу жетістігі деңгейі</w:t>
            </w:r>
          </w:p>
        </w:tc>
      </w:tr>
      <w:tr w:rsidR="009554E5" w:rsidRPr="0056041F" w:rsidTr="00B72D67">
        <w:trPr>
          <w:trHeight w:hRule="exact" w:val="394"/>
        </w:trPr>
        <w:tc>
          <w:tcPr>
            <w:tcW w:w="2737" w:type="dxa"/>
            <w:gridSpan w:val="2"/>
            <w:vMerge/>
          </w:tcPr>
          <w:p w:rsidR="009554E5" w:rsidRPr="0056041F" w:rsidRDefault="009554E5" w:rsidP="00B72D67">
            <w:pPr>
              <w:rPr>
                <w:sz w:val="24"/>
                <w:szCs w:val="24"/>
              </w:rPr>
            </w:pPr>
          </w:p>
        </w:tc>
        <w:tc>
          <w:tcPr>
            <w:tcW w:w="2695" w:type="dxa"/>
            <w:gridSpan w:val="2"/>
          </w:tcPr>
          <w:p w:rsidR="009554E5" w:rsidRPr="0056041F" w:rsidRDefault="009554E5" w:rsidP="00B72D67">
            <w:pPr>
              <w:pStyle w:val="TableParagraph"/>
              <w:ind w:left="0"/>
              <w:jc w:val="center"/>
              <w:rPr>
                <w:sz w:val="24"/>
                <w:szCs w:val="24"/>
              </w:rPr>
            </w:pPr>
            <w:r w:rsidRPr="0056041F">
              <w:rPr>
                <w:sz w:val="24"/>
                <w:szCs w:val="24"/>
              </w:rPr>
              <w:t>Төмен</w:t>
            </w:r>
          </w:p>
        </w:tc>
        <w:tc>
          <w:tcPr>
            <w:tcW w:w="2268" w:type="dxa"/>
            <w:gridSpan w:val="2"/>
          </w:tcPr>
          <w:p w:rsidR="009554E5" w:rsidRPr="0056041F" w:rsidRDefault="009554E5" w:rsidP="00B72D67">
            <w:pPr>
              <w:pStyle w:val="TableParagraph"/>
              <w:ind w:left="0"/>
              <w:jc w:val="center"/>
              <w:rPr>
                <w:sz w:val="24"/>
                <w:szCs w:val="24"/>
              </w:rPr>
            </w:pPr>
            <w:r w:rsidRPr="0056041F">
              <w:rPr>
                <w:sz w:val="24"/>
                <w:szCs w:val="24"/>
              </w:rPr>
              <w:t>Орта</w:t>
            </w:r>
          </w:p>
        </w:tc>
        <w:tc>
          <w:tcPr>
            <w:tcW w:w="2127" w:type="dxa"/>
          </w:tcPr>
          <w:p w:rsidR="009554E5" w:rsidRPr="0056041F" w:rsidRDefault="009554E5" w:rsidP="00B72D67">
            <w:pPr>
              <w:pStyle w:val="TableParagraph"/>
              <w:ind w:left="0"/>
              <w:rPr>
                <w:sz w:val="24"/>
                <w:szCs w:val="24"/>
              </w:rPr>
            </w:pPr>
            <w:r w:rsidRPr="0056041F">
              <w:rPr>
                <w:sz w:val="24"/>
                <w:szCs w:val="24"/>
              </w:rPr>
              <w:t>Жоғары</w:t>
            </w:r>
          </w:p>
        </w:tc>
      </w:tr>
      <w:tr w:rsidR="009554E5" w:rsidRPr="0056041F" w:rsidTr="00B72D67">
        <w:trPr>
          <w:trHeight w:hRule="exact" w:val="2585"/>
        </w:trPr>
        <w:tc>
          <w:tcPr>
            <w:tcW w:w="2737" w:type="dxa"/>
            <w:gridSpan w:val="2"/>
          </w:tcPr>
          <w:p w:rsidR="009554E5" w:rsidRPr="0056041F" w:rsidRDefault="009554E5" w:rsidP="00B72D67">
            <w:pPr>
              <w:pStyle w:val="TableParagraph"/>
              <w:ind w:left="0"/>
              <w:rPr>
                <w:sz w:val="24"/>
                <w:szCs w:val="24"/>
              </w:rPr>
            </w:pPr>
            <w:r w:rsidRPr="0056041F">
              <w:rPr>
                <w:sz w:val="24"/>
                <w:szCs w:val="24"/>
              </w:rPr>
              <w:lastRenderedPageBreak/>
              <w:t>(бағалау критерийлерінің тұжырымдамасы)</w:t>
            </w:r>
          </w:p>
        </w:tc>
        <w:tc>
          <w:tcPr>
            <w:tcW w:w="2695" w:type="dxa"/>
            <w:gridSpan w:val="2"/>
          </w:tcPr>
          <w:p w:rsidR="009554E5" w:rsidRPr="0056041F" w:rsidRDefault="009554E5" w:rsidP="00B72D67">
            <w:pPr>
              <w:pStyle w:val="TableParagraph"/>
              <w:tabs>
                <w:tab w:val="left" w:pos="1872"/>
                <w:tab w:val="left" w:pos="2167"/>
              </w:tabs>
              <w:ind w:left="0"/>
              <w:rPr>
                <w:sz w:val="24"/>
                <w:szCs w:val="24"/>
              </w:rPr>
            </w:pPr>
            <w:r w:rsidRPr="0056041F">
              <w:rPr>
                <w:sz w:val="24"/>
                <w:szCs w:val="24"/>
              </w:rPr>
              <w:t>(бағалау критерийлері бойынша</w:t>
            </w:r>
            <w:r w:rsidRPr="0056041F">
              <w:rPr>
                <w:sz w:val="24"/>
                <w:szCs w:val="24"/>
              </w:rPr>
              <w:tab/>
              <w:t>білім алушылардың</w:t>
            </w:r>
            <w:r w:rsidRPr="0056041F">
              <w:rPr>
                <w:sz w:val="24"/>
                <w:szCs w:val="24"/>
              </w:rPr>
              <w:tab/>
            </w:r>
            <w:r w:rsidRPr="0056041F">
              <w:rPr>
                <w:sz w:val="24"/>
                <w:szCs w:val="24"/>
              </w:rPr>
              <w:tab/>
              <w:t>оқу жетістігінің</w:t>
            </w:r>
            <w:r w:rsidRPr="0056041F">
              <w:rPr>
                <w:sz w:val="24"/>
                <w:szCs w:val="24"/>
              </w:rPr>
              <w:tab/>
            </w:r>
            <w:r w:rsidRPr="0056041F">
              <w:rPr>
                <w:spacing w:val="-1"/>
                <w:sz w:val="24"/>
                <w:szCs w:val="24"/>
              </w:rPr>
              <w:t xml:space="preserve">төмен </w:t>
            </w:r>
            <w:r w:rsidRPr="0056041F">
              <w:rPr>
                <w:sz w:val="24"/>
                <w:szCs w:val="24"/>
              </w:rPr>
              <w:t>деңгейініңсипаты)</w:t>
            </w:r>
          </w:p>
        </w:tc>
        <w:tc>
          <w:tcPr>
            <w:tcW w:w="2268" w:type="dxa"/>
            <w:gridSpan w:val="2"/>
          </w:tcPr>
          <w:p w:rsidR="009554E5" w:rsidRPr="0056041F" w:rsidRDefault="009554E5" w:rsidP="00B72D67">
            <w:pPr>
              <w:pStyle w:val="TableParagraph"/>
              <w:tabs>
                <w:tab w:val="left" w:pos="741"/>
                <w:tab w:val="left" w:pos="894"/>
                <w:tab w:val="left" w:pos="1540"/>
              </w:tabs>
              <w:ind w:left="0"/>
              <w:rPr>
                <w:sz w:val="24"/>
                <w:szCs w:val="24"/>
              </w:rPr>
            </w:pPr>
            <w:r w:rsidRPr="0056041F">
              <w:rPr>
                <w:sz w:val="24"/>
                <w:szCs w:val="24"/>
              </w:rPr>
              <w:t>(бағалау критерийлері бойынша</w:t>
            </w:r>
            <w:r w:rsidRPr="0056041F">
              <w:rPr>
                <w:sz w:val="24"/>
                <w:szCs w:val="24"/>
              </w:rPr>
              <w:tab/>
              <w:t>білім алушылардың оқу</w:t>
            </w:r>
            <w:r w:rsidRPr="0056041F">
              <w:rPr>
                <w:sz w:val="24"/>
                <w:szCs w:val="24"/>
              </w:rPr>
              <w:tab/>
            </w:r>
            <w:r w:rsidRPr="0056041F">
              <w:rPr>
                <w:spacing w:val="-1"/>
                <w:sz w:val="24"/>
                <w:szCs w:val="24"/>
              </w:rPr>
              <w:t xml:space="preserve">жетістігінің </w:t>
            </w:r>
            <w:r w:rsidRPr="0056041F">
              <w:rPr>
                <w:sz w:val="24"/>
                <w:szCs w:val="24"/>
              </w:rPr>
              <w:t>орта</w:t>
            </w:r>
            <w:r w:rsidRPr="0056041F">
              <w:rPr>
                <w:sz w:val="24"/>
                <w:szCs w:val="24"/>
              </w:rPr>
              <w:tab/>
            </w:r>
            <w:r w:rsidRPr="0056041F">
              <w:rPr>
                <w:sz w:val="24"/>
                <w:szCs w:val="24"/>
              </w:rPr>
              <w:tab/>
            </w:r>
            <w:r w:rsidRPr="0056041F">
              <w:rPr>
                <w:spacing w:val="-1"/>
                <w:sz w:val="24"/>
                <w:szCs w:val="24"/>
              </w:rPr>
              <w:t xml:space="preserve">деңгейінің </w:t>
            </w:r>
            <w:r w:rsidRPr="0056041F">
              <w:rPr>
                <w:sz w:val="24"/>
                <w:szCs w:val="24"/>
              </w:rPr>
              <w:t>сипаты)</w:t>
            </w:r>
          </w:p>
        </w:tc>
        <w:tc>
          <w:tcPr>
            <w:tcW w:w="2127" w:type="dxa"/>
          </w:tcPr>
          <w:p w:rsidR="009554E5" w:rsidRPr="0056041F" w:rsidRDefault="009554E5" w:rsidP="00B72D67">
            <w:pPr>
              <w:pStyle w:val="TableParagraph"/>
              <w:ind w:left="0"/>
              <w:rPr>
                <w:sz w:val="24"/>
                <w:szCs w:val="24"/>
              </w:rPr>
            </w:pPr>
            <w:r w:rsidRPr="0056041F">
              <w:rPr>
                <w:sz w:val="24"/>
                <w:szCs w:val="24"/>
              </w:rPr>
              <w:t>(бағалау критерийлері бойынша білім алушылардың оқу жетістігінің жоғары деңгейінің сипаты)</w:t>
            </w:r>
          </w:p>
        </w:tc>
      </w:tr>
      <w:tr w:rsidR="009554E5" w:rsidRPr="0056041F" w:rsidTr="00B72D67">
        <w:trPr>
          <w:trHeight w:hRule="exact" w:val="2585"/>
        </w:trPr>
        <w:tc>
          <w:tcPr>
            <w:tcW w:w="2737" w:type="dxa"/>
            <w:gridSpan w:val="2"/>
          </w:tcPr>
          <w:p w:rsidR="009554E5" w:rsidRPr="0056041F" w:rsidRDefault="009554E5" w:rsidP="00B72D67">
            <w:pPr>
              <w:pStyle w:val="TableParagraph"/>
              <w:ind w:left="0"/>
              <w:rPr>
                <w:sz w:val="24"/>
                <w:szCs w:val="24"/>
              </w:rPr>
            </w:pPr>
            <w:r w:rsidRPr="0056041F">
              <w:rPr>
                <w:sz w:val="24"/>
                <w:szCs w:val="24"/>
              </w:rPr>
              <w:t>(бағалау критерийлерінің тұжырымдамасы)</w:t>
            </w:r>
          </w:p>
        </w:tc>
        <w:tc>
          <w:tcPr>
            <w:tcW w:w="2695" w:type="dxa"/>
            <w:gridSpan w:val="2"/>
          </w:tcPr>
          <w:p w:rsidR="009554E5" w:rsidRPr="0056041F" w:rsidRDefault="009554E5" w:rsidP="00B72D67">
            <w:pPr>
              <w:pStyle w:val="TableParagraph"/>
              <w:tabs>
                <w:tab w:val="left" w:pos="1872"/>
                <w:tab w:val="left" w:pos="2167"/>
              </w:tabs>
              <w:ind w:left="0"/>
              <w:rPr>
                <w:sz w:val="24"/>
                <w:szCs w:val="24"/>
              </w:rPr>
            </w:pPr>
            <w:r w:rsidRPr="0056041F">
              <w:rPr>
                <w:sz w:val="24"/>
                <w:szCs w:val="24"/>
              </w:rPr>
              <w:t>(бағалау критерийлері бойынша</w:t>
            </w:r>
            <w:r w:rsidRPr="0056041F">
              <w:rPr>
                <w:sz w:val="24"/>
                <w:szCs w:val="24"/>
              </w:rPr>
              <w:tab/>
              <w:t>білім алушылардың</w:t>
            </w:r>
            <w:r w:rsidRPr="0056041F">
              <w:rPr>
                <w:sz w:val="24"/>
                <w:szCs w:val="24"/>
              </w:rPr>
              <w:tab/>
            </w:r>
            <w:r w:rsidRPr="0056041F">
              <w:rPr>
                <w:sz w:val="24"/>
                <w:szCs w:val="24"/>
              </w:rPr>
              <w:tab/>
              <w:t>оқу жетістігінің</w:t>
            </w:r>
            <w:r w:rsidRPr="0056041F">
              <w:rPr>
                <w:sz w:val="24"/>
                <w:szCs w:val="24"/>
              </w:rPr>
              <w:tab/>
            </w:r>
            <w:r w:rsidRPr="0056041F">
              <w:rPr>
                <w:spacing w:val="-1"/>
                <w:sz w:val="24"/>
                <w:szCs w:val="24"/>
              </w:rPr>
              <w:t xml:space="preserve">төмен </w:t>
            </w:r>
            <w:r w:rsidRPr="0056041F">
              <w:rPr>
                <w:sz w:val="24"/>
                <w:szCs w:val="24"/>
              </w:rPr>
              <w:t>деңгейініңсипаты)</w:t>
            </w:r>
          </w:p>
        </w:tc>
        <w:tc>
          <w:tcPr>
            <w:tcW w:w="2268" w:type="dxa"/>
            <w:gridSpan w:val="2"/>
          </w:tcPr>
          <w:p w:rsidR="009554E5" w:rsidRPr="0056041F" w:rsidRDefault="009554E5" w:rsidP="00B72D67">
            <w:pPr>
              <w:pStyle w:val="TableParagraph"/>
              <w:tabs>
                <w:tab w:val="left" w:pos="741"/>
                <w:tab w:val="left" w:pos="894"/>
                <w:tab w:val="left" w:pos="1540"/>
              </w:tabs>
              <w:ind w:left="0"/>
              <w:rPr>
                <w:sz w:val="24"/>
                <w:szCs w:val="24"/>
              </w:rPr>
            </w:pPr>
            <w:r w:rsidRPr="0056041F">
              <w:rPr>
                <w:sz w:val="24"/>
                <w:szCs w:val="24"/>
              </w:rPr>
              <w:t>(бағалау критерийлері бойынша</w:t>
            </w:r>
            <w:r w:rsidRPr="0056041F">
              <w:rPr>
                <w:sz w:val="24"/>
                <w:szCs w:val="24"/>
              </w:rPr>
              <w:tab/>
              <w:t>білім алушылардың оқу</w:t>
            </w:r>
            <w:r w:rsidRPr="0056041F">
              <w:rPr>
                <w:sz w:val="24"/>
                <w:szCs w:val="24"/>
              </w:rPr>
              <w:tab/>
            </w:r>
            <w:r w:rsidRPr="0056041F">
              <w:rPr>
                <w:spacing w:val="-1"/>
                <w:sz w:val="24"/>
                <w:szCs w:val="24"/>
              </w:rPr>
              <w:t xml:space="preserve">жетістігінің </w:t>
            </w:r>
            <w:r w:rsidRPr="0056041F">
              <w:rPr>
                <w:sz w:val="24"/>
                <w:szCs w:val="24"/>
              </w:rPr>
              <w:t>орта</w:t>
            </w:r>
            <w:r w:rsidRPr="0056041F">
              <w:rPr>
                <w:sz w:val="24"/>
                <w:szCs w:val="24"/>
              </w:rPr>
              <w:tab/>
            </w:r>
            <w:r w:rsidRPr="0056041F">
              <w:rPr>
                <w:sz w:val="24"/>
                <w:szCs w:val="24"/>
              </w:rPr>
              <w:tab/>
            </w:r>
            <w:r w:rsidRPr="0056041F">
              <w:rPr>
                <w:spacing w:val="-1"/>
                <w:sz w:val="24"/>
                <w:szCs w:val="24"/>
              </w:rPr>
              <w:t xml:space="preserve">деңгейінің </w:t>
            </w:r>
            <w:r w:rsidRPr="0056041F">
              <w:rPr>
                <w:sz w:val="24"/>
                <w:szCs w:val="24"/>
              </w:rPr>
              <w:t>сипаты)</w:t>
            </w:r>
          </w:p>
        </w:tc>
        <w:tc>
          <w:tcPr>
            <w:tcW w:w="2127" w:type="dxa"/>
          </w:tcPr>
          <w:p w:rsidR="009554E5" w:rsidRPr="0056041F" w:rsidRDefault="009554E5" w:rsidP="00B72D67">
            <w:pPr>
              <w:pStyle w:val="TableParagraph"/>
              <w:ind w:left="0"/>
              <w:rPr>
                <w:sz w:val="24"/>
                <w:szCs w:val="24"/>
              </w:rPr>
            </w:pPr>
            <w:r w:rsidRPr="0056041F">
              <w:rPr>
                <w:sz w:val="24"/>
                <w:szCs w:val="24"/>
              </w:rPr>
              <w:t>(бағалау критерийлері бойынша білім алушылардың оқу жетістігінің жоғары деңгейінің сипаты)</w:t>
            </w:r>
          </w:p>
        </w:tc>
      </w:tr>
      <w:tr w:rsidR="009554E5" w:rsidRPr="0056041F" w:rsidTr="00B72D67">
        <w:trPr>
          <w:trHeight w:hRule="exact" w:val="977"/>
        </w:trPr>
        <w:tc>
          <w:tcPr>
            <w:tcW w:w="2737" w:type="dxa"/>
            <w:gridSpan w:val="2"/>
          </w:tcPr>
          <w:p w:rsidR="009554E5" w:rsidRPr="0056041F" w:rsidRDefault="009554E5" w:rsidP="00B72D67">
            <w:pPr>
              <w:pStyle w:val="TableParagraph"/>
              <w:ind w:left="0"/>
              <w:rPr>
                <w:b/>
                <w:sz w:val="24"/>
                <w:szCs w:val="24"/>
              </w:rPr>
            </w:pPr>
            <w:r w:rsidRPr="0056041F">
              <w:rPr>
                <w:b/>
                <w:sz w:val="24"/>
                <w:szCs w:val="24"/>
              </w:rPr>
              <w:t>Мұғалімнің қосымша пікірлері:</w:t>
            </w:r>
          </w:p>
        </w:tc>
        <w:tc>
          <w:tcPr>
            <w:tcW w:w="7090" w:type="dxa"/>
            <w:gridSpan w:val="5"/>
          </w:tcPr>
          <w:p w:rsidR="009554E5" w:rsidRPr="0056041F" w:rsidRDefault="009554E5" w:rsidP="00B72D67">
            <w:pPr>
              <w:pStyle w:val="TableParagraph"/>
              <w:ind w:left="0"/>
              <w:rPr>
                <w:b/>
                <w:sz w:val="24"/>
                <w:szCs w:val="24"/>
              </w:rPr>
            </w:pPr>
          </w:p>
          <w:p w:rsidR="009554E5" w:rsidRPr="0056041F" w:rsidRDefault="009554E5" w:rsidP="00B72D67">
            <w:pPr>
              <w:pStyle w:val="TableParagraph"/>
              <w:ind w:left="0"/>
              <w:rPr>
                <w:sz w:val="24"/>
                <w:szCs w:val="24"/>
              </w:rPr>
            </w:pPr>
            <w:r w:rsidRPr="0056041F">
              <w:rPr>
                <w:sz w:val="24"/>
                <w:szCs w:val="24"/>
              </w:rPr>
              <w:t>(мұғалімнің пікірі)</w:t>
            </w:r>
          </w:p>
        </w:tc>
      </w:tr>
    </w:tbl>
    <w:p w:rsidR="009554E5" w:rsidRDefault="009554E5" w:rsidP="009554E5">
      <w:pPr>
        <w:jc w:val="both"/>
        <w:rPr>
          <w:rFonts w:eastAsia="TimesNewRomanKZBoldItalic"/>
          <w:bCs/>
          <w:iCs/>
          <w:sz w:val="28"/>
          <w:szCs w:val="28"/>
          <w:lang w:val="kk-KZ"/>
        </w:rPr>
      </w:pPr>
    </w:p>
    <w:p w:rsidR="009554E5" w:rsidRPr="00F662CB" w:rsidRDefault="009554E5" w:rsidP="009554E5">
      <w:pPr>
        <w:tabs>
          <w:tab w:val="left" w:pos="8344"/>
        </w:tabs>
        <w:spacing w:before="65"/>
        <w:ind w:left="820"/>
        <w:rPr>
          <w:sz w:val="28"/>
          <w:lang w:val="kk-KZ"/>
        </w:rPr>
      </w:pPr>
      <w:r w:rsidRPr="00F662CB">
        <w:rPr>
          <w:sz w:val="28"/>
          <w:lang w:val="kk-KZ"/>
        </w:rPr>
        <w:t>Мұғалімніңаты-жөні:</w:t>
      </w:r>
      <w:r w:rsidRPr="00F662CB">
        <w:rPr>
          <w:sz w:val="28"/>
          <w:u w:val="single"/>
          <w:lang w:val="kk-KZ"/>
        </w:rPr>
        <w:tab/>
      </w:r>
    </w:p>
    <w:p w:rsidR="009554E5" w:rsidRPr="00F662CB" w:rsidRDefault="009554E5" w:rsidP="009554E5">
      <w:pPr>
        <w:pStyle w:val="a3"/>
        <w:spacing w:before="6"/>
        <w:ind w:left="0"/>
        <w:jc w:val="left"/>
        <w:rPr>
          <w:sz w:val="22"/>
          <w:lang w:val="kk-KZ"/>
        </w:rPr>
      </w:pPr>
    </w:p>
    <w:p w:rsidR="009554E5" w:rsidRPr="00F662CB" w:rsidRDefault="009554E5" w:rsidP="009554E5">
      <w:pPr>
        <w:tabs>
          <w:tab w:val="left" w:pos="3733"/>
        </w:tabs>
        <w:spacing w:before="64"/>
        <w:ind w:left="821"/>
        <w:rPr>
          <w:sz w:val="28"/>
          <w:lang w:val="kk-KZ"/>
        </w:rPr>
      </w:pPr>
      <w:r w:rsidRPr="00F662CB">
        <w:rPr>
          <w:sz w:val="28"/>
          <w:lang w:val="kk-KZ"/>
        </w:rPr>
        <w:t>Қолы:</w:t>
      </w:r>
      <w:r w:rsidRPr="00F662CB">
        <w:rPr>
          <w:sz w:val="28"/>
          <w:u w:val="single"/>
          <w:lang w:val="kk-KZ"/>
        </w:rPr>
        <w:tab/>
      </w:r>
    </w:p>
    <w:p w:rsidR="009554E5" w:rsidRPr="00F662CB" w:rsidRDefault="009554E5" w:rsidP="009554E5">
      <w:pPr>
        <w:tabs>
          <w:tab w:val="left" w:pos="3224"/>
        </w:tabs>
        <w:spacing w:before="65"/>
        <w:ind w:left="821"/>
        <w:rPr>
          <w:sz w:val="28"/>
          <w:lang w:val="kk-KZ"/>
        </w:rPr>
      </w:pPr>
      <w:r w:rsidRPr="00F662CB">
        <w:rPr>
          <w:sz w:val="28"/>
          <w:lang w:val="kk-KZ"/>
        </w:rPr>
        <w:t>Күні</w:t>
      </w:r>
      <w:r w:rsidRPr="00F662CB">
        <w:rPr>
          <w:sz w:val="28"/>
          <w:u w:val="single"/>
          <w:lang w:val="kk-KZ"/>
        </w:rPr>
        <w:tab/>
      </w:r>
    </w:p>
    <w:p w:rsidR="009554E5" w:rsidRPr="00F21892" w:rsidRDefault="009554E5" w:rsidP="009554E5">
      <w:pPr>
        <w:jc w:val="both"/>
        <w:rPr>
          <w:rFonts w:eastAsia="TimesNewRomanKZBoldItalic"/>
          <w:bCs/>
          <w:iCs/>
          <w:sz w:val="28"/>
          <w:szCs w:val="28"/>
          <w:lang w:val="kk-KZ"/>
        </w:rPr>
      </w:pPr>
    </w:p>
    <w:p w:rsidR="009554E5" w:rsidRPr="001C6666" w:rsidRDefault="009554E5" w:rsidP="009554E5">
      <w:pPr>
        <w:adjustRightInd w:val="0"/>
        <w:spacing w:line="323" w:lineRule="atLeast"/>
        <w:ind w:firstLine="709"/>
        <w:rPr>
          <w:color w:val="000000"/>
          <w:sz w:val="28"/>
          <w:szCs w:val="28"/>
          <w:lang w:val="kk-KZ"/>
        </w:rPr>
      </w:pPr>
    </w:p>
    <w:p w:rsidR="009554E5" w:rsidRPr="00F21892" w:rsidRDefault="009554E5" w:rsidP="00A62B5E">
      <w:pPr>
        <w:jc w:val="center"/>
        <w:rPr>
          <w:rFonts w:eastAsia="TimesNewRomanKZBoldItalic"/>
          <w:bCs/>
          <w:iCs/>
          <w:sz w:val="28"/>
          <w:szCs w:val="28"/>
          <w:lang w:val="kk-KZ"/>
        </w:rPr>
      </w:pPr>
    </w:p>
    <w:p w:rsidR="004F6E0D" w:rsidRPr="004F6E0D" w:rsidRDefault="004F6E0D" w:rsidP="004F6E0D">
      <w:pPr>
        <w:rPr>
          <w:lang w:val="kk-KZ"/>
        </w:rPr>
      </w:pPr>
    </w:p>
    <w:p w:rsidR="001D3FA8" w:rsidRDefault="001D3FA8">
      <w:pPr>
        <w:rPr>
          <w:b/>
          <w:bCs/>
          <w:sz w:val="28"/>
          <w:szCs w:val="28"/>
          <w:lang w:val="kk-KZ"/>
        </w:rPr>
      </w:pPr>
      <w:r>
        <w:rPr>
          <w:lang w:val="kk-KZ"/>
        </w:rPr>
        <w:br w:type="page"/>
      </w:r>
    </w:p>
    <w:p w:rsidR="001B031A" w:rsidRPr="009568AB" w:rsidRDefault="00CD3863" w:rsidP="001D3FA8">
      <w:pPr>
        <w:pStyle w:val="1"/>
        <w:ind w:left="0" w:right="151"/>
        <w:jc w:val="both"/>
        <w:rPr>
          <w:lang w:val="kk-KZ"/>
        </w:rPr>
      </w:pPr>
      <w:r>
        <w:rPr>
          <w:lang w:val="kk-KZ"/>
        </w:rPr>
        <w:lastRenderedPageBreak/>
        <w:t xml:space="preserve">13 </w:t>
      </w:r>
      <w:r w:rsidR="0068561D" w:rsidRPr="009568AB">
        <w:rPr>
          <w:lang w:val="kk-KZ"/>
        </w:rPr>
        <w:t>ПИЛОТТЫҚ ОРТА БІЛІМ БЕРУ ҰЙЫМДАРЫНДА ЖАН БАСЫНА НОРМАТИВТІК ҚАРЖЫЛАНДЫРУДЫ ІСКЕ АСЫРУ ЕРЕКШЕЛІКТЕРІ</w:t>
      </w:r>
    </w:p>
    <w:p w:rsidR="003410CE" w:rsidRPr="009568AB" w:rsidRDefault="003410CE" w:rsidP="008A31BA">
      <w:pPr>
        <w:pStyle w:val="ab"/>
        <w:ind w:firstLine="709"/>
        <w:jc w:val="both"/>
        <w:rPr>
          <w:rFonts w:ascii="Times New Roman" w:eastAsia="Calibri" w:hAnsi="Times New Roman" w:cs="Times New Roman"/>
          <w:sz w:val="28"/>
          <w:szCs w:val="28"/>
          <w:lang w:val="kk-KZ"/>
        </w:rPr>
      </w:pPr>
    </w:p>
    <w:p w:rsidR="003410CE" w:rsidRPr="009568AB" w:rsidRDefault="003410CE" w:rsidP="008A31BA">
      <w:pPr>
        <w:pStyle w:val="ab"/>
        <w:ind w:firstLine="709"/>
        <w:jc w:val="both"/>
        <w:rPr>
          <w:rFonts w:ascii="Times New Roman" w:eastAsia="Calibri" w:hAnsi="Times New Roman" w:cs="Times New Roman"/>
          <w:sz w:val="28"/>
          <w:szCs w:val="28"/>
          <w:lang w:val="kk-KZ"/>
        </w:rPr>
      </w:pPr>
      <w:r w:rsidRPr="009568AB">
        <w:rPr>
          <w:rFonts w:ascii="Times New Roman" w:eastAsia="Calibri" w:hAnsi="Times New Roman" w:cs="Times New Roman"/>
          <w:sz w:val="28"/>
          <w:szCs w:val="28"/>
          <w:lang w:val="kk-KZ"/>
        </w:rPr>
        <w:t>Қазақстан Республикасында білім беруді дамытудың 2016-2019 жылдарға арналған мемлекеттік бағдарламасында (бұдан әрі – БДМБ) 2019 жылы апробациялаудың оң қорытындысы бойынша барлық қала мектептерінде жан басына қаржыландыруды енгізу процесін аяқтау көзделген.</w:t>
      </w:r>
    </w:p>
    <w:p w:rsidR="003410CE" w:rsidRPr="009568AB" w:rsidRDefault="003410CE" w:rsidP="008A31BA">
      <w:pPr>
        <w:pStyle w:val="ab"/>
        <w:ind w:firstLine="709"/>
        <w:jc w:val="both"/>
        <w:rPr>
          <w:rFonts w:ascii="Times New Roman" w:eastAsia="Calibri" w:hAnsi="Times New Roman" w:cs="Times New Roman"/>
          <w:sz w:val="28"/>
          <w:szCs w:val="28"/>
          <w:lang w:val="kk-KZ"/>
        </w:rPr>
      </w:pPr>
      <w:r w:rsidRPr="009568AB">
        <w:rPr>
          <w:rFonts w:ascii="Times New Roman" w:eastAsia="Calibri" w:hAnsi="Times New Roman" w:cs="Times New Roman"/>
          <w:sz w:val="28"/>
          <w:szCs w:val="28"/>
          <w:lang w:val="kk-KZ"/>
        </w:rPr>
        <w:t>Орта білім беруді жан басына шаққандағы нормативтік қаржыландыру мектептерді ондағы оқушылардың санына қарай қаржыландыру тетігі болып табылады және балалардың МЖМБС-ның бірыңғай талаптарына сәйкес орта білім алуына базалық шығыстарды теңестіруге бағытталған. Жан басына қаржыландыру жағдайында мемлекеттік шығыстарды жоспарлау бірлігі мектеп емес, оқушы болады.</w:t>
      </w:r>
    </w:p>
    <w:p w:rsidR="003410CE" w:rsidRPr="009568AB" w:rsidRDefault="003410CE" w:rsidP="008A31BA">
      <w:pPr>
        <w:pStyle w:val="ab"/>
        <w:ind w:firstLine="709"/>
        <w:jc w:val="both"/>
        <w:rPr>
          <w:rFonts w:ascii="Times New Roman" w:eastAsia="Calibri" w:hAnsi="Times New Roman" w:cs="Times New Roman"/>
          <w:sz w:val="28"/>
          <w:szCs w:val="28"/>
          <w:lang w:val="kk-KZ"/>
        </w:rPr>
      </w:pPr>
      <w:r w:rsidRPr="009568AB">
        <w:rPr>
          <w:rFonts w:ascii="Times New Roman" w:eastAsia="Calibri" w:hAnsi="Times New Roman" w:cs="Times New Roman"/>
          <w:sz w:val="28"/>
          <w:szCs w:val="28"/>
          <w:lang w:val="kk-KZ"/>
        </w:rPr>
        <w:t xml:space="preserve">Қазақстанда жан басына шаққандағы қаржыландыруды енгізу қажеттілігіне мынадай қажеттіліктер себеп болды:  </w:t>
      </w:r>
    </w:p>
    <w:p w:rsidR="003410CE" w:rsidRPr="009568AB" w:rsidRDefault="003410CE" w:rsidP="008A31BA">
      <w:pPr>
        <w:ind w:firstLine="709"/>
        <w:jc w:val="both"/>
        <w:rPr>
          <w:rFonts w:eastAsia="Calibri"/>
          <w:sz w:val="28"/>
          <w:szCs w:val="28"/>
          <w:lang w:val="kk-KZ"/>
        </w:rPr>
      </w:pPr>
      <w:r w:rsidRPr="009568AB">
        <w:rPr>
          <w:sz w:val="28"/>
          <w:szCs w:val="28"/>
          <w:lang w:val="kk-KZ"/>
        </w:rPr>
        <w:t xml:space="preserve">- балалардың </w:t>
      </w:r>
      <w:r w:rsidRPr="009568AB">
        <w:rPr>
          <w:rFonts w:eastAsia="Calibri"/>
          <w:sz w:val="28"/>
          <w:szCs w:val="28"/>
          <w:lang w:val="kk-KZ"/>
        </w:rPr>
        <w:t xml:space="preserve">МЖМБС талаптарына сәйкес орта білім алуына базалық шығыстарды анықтауға бірыңғай тәсілдемені қалыптастыру;  </w:t>
      </w:r>
    </w:p>
    <w:p w:rsidR="003410CE" w:rsidRPr="009568AB" w:rsidRDefault="003410CE" w:rsidP="008A31BA">
      <w:pPr>
        <w:ind w:firstLine="709"/>
        <w:jc w:val="both"/>
        <w:rPr>
          <w:rFonts w:eastAsia="Calibri"/>
          <w:sz w:val="28"/>
          <w:szCs w:val="28"/>
          <w:lang w:val="kk-KZ"/>
        </w:rPr>
      </w:pPr>
      <w:r w:rsidRPr="009568AB">
        <w:rPr>
          <w:rFonts w:eastAsia="Calibri"/>
          <w:sz w:val="28"/>
          <w:szCs w:val="28"/>
          <w:lang w:val="kk-KZ"/>
        </w:rPr>
        <w:t xml:space="preserve">- өңірлер бойынша орта білім беруге базалық шығыстарды теңестіру; </w:t>
      </w:r>
    </w:p>
    <w:p w:rsidR="003410CE" w:rsidRPr="009568AB" w:rsidRDefault="003410CE" w:rsidP="008A31BA">
      <w:pPr>
        <w:ind w:firstLine="709"/>
        <w:jc w:val="both"/>
        <w:rPr>
          <w:rFonts w:eastAsia="Calibri"/>
          <w:sz w:val="28"/>
          <w:szCs w:val="28"/>
          <w:lang w:val="kk-KZ"/>
        </w:rPr>
      </w:pPr>
      <w:r w:rsidRPr="009568AB">
        <w:rPr>
          <w:rFonts w:eastAsia="Calibri"/>
          <w:sz w:val="28"/>
          <w:szCs w:val="28"/>
          <w:lang w:val="kk-KZ"/>
        </w:rPr>
        <w:t xml:space="preserve">- мемлекеттік шығыстарды мектепке емес, оқушы басына жоспарлау; </w:t>
      </w:r>
    </w:p>
    <w:p w:rsidR="003410CE" w:rsidRPr="009568AB" w:rsidRDefault="003410CE" w:rsidP="008A31BA">
      <w:pPr>
        <w:ind w:firstLine="709"/>
        <w:jc w:val="both"/>
        <w:rPr>
          <w:rFonts w:eastAsia="Calibri"/>
          <w:sz w:val="28"/>
          <w:szCs w:val="28"/>
          <w:lang w:val="kk-KZ"/>
        </w:rPr>
      </w:pPr>
      <w:r w:rsidRPr="009568AB">
        <w:rPr>
          <w:rFonts w:eastAsia="Calibri"/>
          <w:sz w:val="28"/>
          <w:szCs w:val="28"/>
          <w:lang w:val="kk-KZ"/>
        </w:rPr>
        <w:t>- мектептер арасындағы бәсеке</w:t>
      </w:r>
      <w:r w:rsidR="008801C3">
        <w:rPr>
          <w:rFonts w:eastAsia="Calibri"/>
          <w:sz w:val="28"/>
          <w:szCs w:val="28"/>
          <w:lang w:val="kk-KZ"/>
        </w:rPr>
        <w:t>лестікті</w:t>
      </w:r>
      <w:r w:rsidRPr="009568AB">
        <w:rPr>
          <w:rFonts w:eastAsia="Calibri"/>
          <w:sz w:val="28"/>
          <w:szCs w:val="28"/>
          <w:lang w:val="kk-KZ"/>
        </w:rPr>
        <w:t xml:space="preserve"> дамыту арқылы білім сапасын арттыру; </w:t>
      </w:r>
    </w:p>
    <w:p w:rsidR="003410CE" w:rsidRPr="009568AB" w:rsidRDefault="003410CE" w:rsidP="008A31BA">
      <w:pPr>
        <w:ind w:firstLine="709"/>
        <w:jc w:val="both"/>
        <w:rPr>
          <w:rFonts w:eastAsia="Calibri"/>
          <w:sz w:val="28"/>
          <w:szCs w:val="28"/>
          <w:lang w:val="kk-KZ"/>
        </w:rPr>
      </w:pPr>
      <w:r w:rsidRPr="009568AB">
        <w:rPr>
          <w:rFonts w:eastAsia="Calibri"/>
          <w:sz w:val="28"/>
          <w:szCs w:val="28"/>
          <w:lang w:val="kk-KZ"/>
        </w:rPr>
        <w:t xml:space="preserve">- мектептерге қаржылық дербестік беру және менеджмент деңгейін көтеру, шешімдер қабылдауда ашықтықты қамтамасыз ету;  </w:t>
      </w:r>
    </w:p>
    <w:p w:rsidR="003410CE" w:rsidRPr="009568AB" w:rsidRDefault="003410CE" w:rsidP="008A31BA">
      <w:pPr>
        <w:ind w:firstLine="709"/>
        <w:jc w:val="both"/>
        <w:rPr>
          <w:sz w:val="28"/>
          <w:szCs w:val="28"/>
          <w:lang w:val="kk-KZ"/>
        </w:rPr>
      </w:pPr>
      <w:r w:rsidRPr="009568AB">
        <w:rPr>
          <w:rFonts w:eastAsia="Calibri"/>
          <w:sz w:val="28"/>
          <w:szCs w:val="28"/>
          <w:lang w:val="kk-KZ"/>
        </w:rPr>
        <w:t xml:space="preserve">- бюджет қаражатын ашық және әділ жұмсау;  </w:t>
      </w:r>
    </w:p>
    <w:p w:rsidR="003410CE" w:rsidRPr="009568AB" w:rsidRDefault="003410CE" w:rsidP="008A31BA">
      <w:pPr>
        <w:ind w:firstLine="709"/>
        <w:jc w:val="both"/>
        <w:rPr>
          <w:sz w:val="28"/>
          <w:szCs w:val="28"/>
          <w:lang w:val="kk-KZ"/>
        </w:rPr>
      </w:pPr>
      <w:r w:rsidRPr="009568AB">
        <w:rPr>
          <w:sz w:val="28"/>
          <w:szCs w:val="28"/>
          <w:lang w:val="kk-KZ"/>
        </w:rPr>
        <w:t xml:space="preserve">- мектептердің педагог қызметкерлеріне сараланған еңбекақы төлеу (лауазымдық жалақы және нәтижелері үшін ынталандыру қосымша ақылар).  </w:t>
      </w:r>
    </w:p>
    <w:p w:rsidR="003410CE" w:rsidRPr="009568AB" w:rsidRDefault="003410CE" w:rsidP="008A31BA">
      <w:pPr>
        <w:ind w:firstLine="709"/>
        <w:jc w:val="both"/>
        <w:rPr>
          <w:sz w:val="28"/>
          <w:szCs w:val="28"/>
          <w:lang w:val="kk-KZ"/>
        </w:rPr>
      </w:pPr>
      <w:r w:rsidRPr="009568AB">
        <w:rPr>
          <w:sz w:val="28"/>
          <w:szCs w:val="28"/>
          <w:lang w:val="kk-KZ"/>
        </w:rPr>
        <w:t xml:space="preserve">Жан басына қаржыландырудың мақсаты – мектептердің педагогикалық әлеуетінің рөлін күшейту және материалдық-техникалық базасын дамыту есебінен білім беру сапасын жоғарылату. </w:t>
      </w:r>
    </w:p>
    <w:p w:rsidR="003410CE" w:rsidRPr="009568AB" w:rsidRDefault="003410CE" w:rsidP="008A31BA">
      <w:pPr>
        <w:ind w:firstLine="709"/>
        <w:jc w:val="both"/>
        <w:rPr>
          <w:sz w:val="28"/>
          <w:szCs w:val="28"/>
          <w:lang w:val="kk-KZ"/>
        </w:rPr>
      </w:pPr>
      <w:r w:rsidRPr="009568AB">
        <w:rPr>
          <w:sz w:val="28"/>
          <w:szCs w:val="28"/>
          <w:lang w:val="kk-KZ"/>
        </w:rPr>
        <w:t xml:space="preserve">Жан басына шаққандағы қаржыландыру көлемі шығыстардың мына түрлерін қамтиды:  </w:t>
      </w:r>
    </w:p>
    <w:p w:rsidR="003410CE" w:rsidRPr="008801C3" w:rsidRDefault="003410CE" w:rsidP="00D47B10">
      <w:pPr>
        <w:pStyle w:val="a5"/>
        <w:widowControl/>
        <w:numPr>
          <w:ilvl w:val="0"/>
          <w:numId w:val="48"/>
        </w:numPr>
        <w:tabs>
          <w:tab w:val="left" w:pos="1134"/>
        </w:tabs>
        <w:autoSpaceDE/>
        <w:autoSpaceDN/>
        <w:ind w:left="0" w:firstLine="851"/>
        <w:contextualSpacing/>
        <w:jc w:val="both"/>
        <w:rPr>
          <w:sz w:val="28"/>
          <w:szCs w:val="28"/>
          <w:lang w:val="kk-KZ"/>
        </w:rPr>
      </w:pPr>
      <w:r w:rsidRPr="008801C3">
        <w:rPr>
          <w:sz w:val="28"/>
          <w:szCs w:val="28"/>
          <w:lang w:val="kk-KZ"/>
        </w:rPr>
        <w:t>қызметкерлерге еңбекақы төлеу, жыл сайынғы төленетін еңбек демалысына сауықтыру жәрдемақыларын төлеу және салық пен басқа да міндетті төлемдер бойынша жұмыс берушінің жарналарын;</w:t>
      </w:r>
    </w:p>
    <w:p w:rsidR="003410CE" w:rsidRPr="008801C3" w:rsidRDefault="003410CE" w:rsidP="00D47B10">
      <w:pPr>
        <w:pStyle w:val="a5"/>
        <w:widowControl/>
        <w:numPr>
          <w:ilvl w:val="0"/>
          <w:numId w:val="48"/>
        </w:numPr>
        <w:tabs>
          <w:tab w:val="left" w:pos="1134"/>
        </w:tabs>
        <w:autoSpaceDE/>
        <w:autoSpaceDN/>
        <w:ind w:left="0" w:firstLine="851"/>
        <w:contextualSpacing/>
        <w:jc w:val="both"/>
        <w:rPr>
          <w:sz w:val="28"/>
          <w:szCs w:val="28"/>
          <w:lang w:val="kk-KZ"/>
        </w:rPr>
      </w:pPr>
      <w:r w:rsidRPr="008801C3">
        <w:rPr>
          <w:sz w:val="28"/>
          <w:szCs w:val="28"/>
          <w:lang w:val="kk-KZ"/>
        </w:rPr>
        <w:t xml:space="preserve">білім беру процесіне қатыстырылған қызметкерлерге сыйлықақы беру; </w:t>
      </w:r>
    </w:p>
    <w:p w:rsidR="003410CE" w:rsidRPr="008801C3" w:rsidRDefault="003410CE" w:rsidP="00D47B10">
      <w:pPr>
        <w:pStyle w:val="a5"/>
        <w:widowControl/>
        <w:numPr>
          <w:ilvl w:val="0"/>
          <w:numId w:val="48"/>
        </w:numPr>
        <w:tabs>
          <w:tab w:val="left" w:pos="1134"/>
        </w:tabs>
        <w:autoSpaceDE/>
        <w:autoSpaceDN/>
        <w:ind w:left="0" w:firstLine="851"/>
        <w:contextualSpacing/>
        <w:jc w:val="both"/>
        <w:rPr>
          <w:sz w:val="28"/>
          <w:szCs w:val="28"/>
          <w:lang w:val="kk-KZ"/>
        </w:rPr>
      </w:pPr>
      <w:r w:rsidRPr="008801C3">
        <w:rPr>
          <w:sz w:val="28"/>
          <w:szCs w:val="28"/>
          <w:lang w:val="kk-KZ"/>
        </w:rPr>
        <w:t xml:space="preserve">білім беру процесімен байланысты шығыстар (мектепке дейінгі, орта білім беру ұйымдарын, сондай-ақ Қазақстан Республикасы Білім және ғылым министрінің 2016 жылғы 22 қаңтардағы № 70 бұйрығымен бекітілген арнайы білім беру ұйымдарын Жарақтандыру нормаларына сәйкес баспа және экранды-дыбыстық құралдарды, техникалық оқыту құралдарын, оқу-көрнекі құралдарын, демонстрациялық құралдарды, мектеп жиһазын, спорттық құрал-саймандар мен жабдықтарды, үлестіру және бақылау - өлшеу аспаптарын, музыкалық аспаптарды, көркемөнер материалдарын, оқушы керек-жарақтарын, </w:t>
      </w:r>
      <w:r w:rsidRPr="008801C3">
        <w:rPr>
          <w:sz w:val="28"/>
          <w:szCs w:val="28"/>
          <w:lang w:val="kk-KZ"/>
        </w:rPr>
        <w:lastRenderedPageBreak/>
        <w:t xml:space="preserve">қабырғаға ілінетін планшеттерді, үлестіру материалдарын, гербарийлерді, топтамаларды, нақпішіндерді, онлайн сабақтар өткізу және жобаларды визуалдау үшін бағдарламалық жасақтамаларды, әдістемелік қорды, сондай-ақ бланкілерді, табельдерді, сынып журналдары мен борды сатып алу); </w:t>
      </w:r>
    </w:p>
    <w:p w:rsidR="003410CE" w:rsidRPr="008801C3" w:rsidRDefault="003410CE" w:rsidP="00D47B10">
      <w:pPr>
        <w:pStyle w:val="a5"/>
        <w:widowControl/>
        <w:numPr>
          <w:ilvl w:val="0"/>
          <w:numId w:val="48"/>
        </w:numPr>
        <w:tabs>
          <w:tab w:val="left" w:pos="1134"/>
        </w:tabs>
        <w:autoSpaceDE/>
        <w:autoSpaceDN/>
        <w:ind w:left="0" w:firstLine="709"/>
        <w:contextualSpacing/>
        <w:jc w:val="both"/>
        <w:rPr>
          <w:sz w:val="28"/>
          <w:szCs w:val="28"/>
        </w:rPr>
      </w:pPr>
      <w:r w:rsidRPr="008801C3">
        <w:rPr>
          <w:sz w:val="28"/>
          <w:szCs w:val="28"/>
        </w:rPr>
        <w:t>коммунал</w:t>
      </w:r>
      <w:r w:rsidRPr="008801C3">
        <w:rPr>
          <w:sz w:val="28"/>
          <w:szCs w:val="28"/>
          <w:lang w:val="kk-KZ"/>
        </w:rPr>
        <w:t>дық шығыстар</w:t>
      </w:r>
      <w:r w:rsidRPr="008801C3">
        <w:rPr>
          <w:sz w:val="28"/>
          <w:szCs w:val="28"/>
        </w:rPr>
        <w:t>;</w:t>
      </w:r>
    </w:p>
    <w:p w:rsidR="003410CE" w:rsidRPr="009568AB" w:rsidRDefault="003410CE" w:rsidP="00D47B10">
      <w:pPr>
        <w:pStyle w:val="a5"/>
        <w:widowControl/>
        <w:numPr>
          <w:ilvl w:val="0"/>
          <w:numId w:val="48"/>
        </w:numPr>
        <w:tabs>
          <w:tab w:val="left" w:pos="1134"/>
        </w:tabs>
        <w:autoSpaceDE/>
        <w:autoSpaceDN/>
        <w:ind w:left="0" w:firstLine="709"/>
        <w:contextualSpacing/>
        <w:jc w:val="both"/>
        <w:rPr>
          <w:sz w:val="28"/>
          <w:szCs w:val="28"/>
          <w:lang w:val="kk-KZ"/>
        </w:rPr>
      </w:pPr>
      <w:r w:rsidRPr="009568AB">
        <w:rPr>
          <w:sz w:val="28"/>
          <w:szCs w:val="28"/>
          <w:lang w:val="kk-KZ"/>
        </w:rPr>
        <w:t>пошта және телефон байланысы қызметіне, интернет қызметіне ақы төлеуге арналған шығыстар;</w:t>
      </w:r>
    </w:p>
    <w:p w:rsidR="003410CE" w:rsidRPr="009568AB" w:rsidRDefault="003410CE" w:rsidP="00D47B10">
      <w:pPr>
        <w:pStyle w:val="a5"/>
        <w:widowControl/>
        <w:numPr>
          <w:ilvl w:val="0"/>
          <w:numId w:val="48"/>
        </w:numPr>
        <w:tabs>
          <w:tab w:val="left" w:pos="1134"/>
        </w:tabs>
        <w:autoSpaceDE/>
        <w:autoSpaceDN/>
        <w:ind w:left="0" w:firstLine="709"/>
        <w:contextualSpacing/>
        <w:jc w:val="both"/>
        <w:rPr>
          <w:sz w:val="28"/>
          <w:szCs w:val="28"/>
          <w:lang w:val="kk-KZ"/>
        </w:rPr>
      </w:pPr>
      <w:r w:rsidRPr="009568AB">
        <w:rPr>
          <w:sz w:val="28"/>
          <w:szCs w:val="28"/>
          <w:lang w:val="kk-KZ"/>
        </w:rPr>
        <w:t>ғимараттарды, құрылыстарды, техникалық жабдықтарды, компьютерлік және кеңсе техникасын, интерактивті жүйелерді ағымдағы жөндеуді жүргізуге, ұстауға және оларға қызмет көрсетуге арналған шығыстар;</w:t>
      </w:r>
    </w:p>
    <w:p w:rsidR="003410CE" w:rsidRPr="009568AB" w:rsidRDefault="003410CE" w:rsidP="00D47B10">
      <w:pPr>
        <w:pStyle w:val="a5"/>
        <w:widowControl/>
        <w:numPr>
          <w:ilvl w:val="0"/>
          <w:numId w:val="48"/>
        </w:numPr>
        <w:tabs>
          <w:tab w:val="left" w:pos="1134"/>
        </w:tabs>
        <w:autoSpaceDE/>
        <w:autoSpaceDN/>
        <w:ind w:left="0" w:firstLine="709"/>
        <w:contextualSpacing/>
        <w:jc w:val="both"/>
        <w:rPr>
          <w:sz w:val="28"/>
          <w:szCs w:val="28"/>
          <w:lang w:val="kk-KZ"/>
        </w:rPr>
      </w:pPr>
      <w:r w:rsidRPr="009568AB">
        <w:rPr>
          <w:sz w:val="28"/>
          <w:szCs w:val="28"/>
          <w:lang w:val="kk-KZ"/>
        </w:rPr>
        <w:t xml:space="preserve">білім беру процесінде қолданылмайтын тауарларды, оның ішінде жуғыш құралдарды, шаруашылық тауарлары мен құрал-саймандарды, құрылыс </w:t>
      </w:r>
      <w:r w:rsidR="008801C3">
        <w:rPr>
          <w:sz w:val="28"/>
          <w:szCs w:val="28"/>
          <w:lang w:val="kk-KZ"/>
        </w:rPr>
        <w:t>тауарларын, кеңсе тауарларын, де</w:t>
      </w:r>
      <w:r w:rsidRPr="009568AB">
        <w:rPr>
          <w:sz w:val="28"/>
          <w:szCs w:val="28"/>
          <w:lang w:val="kk-KZ"/>
        </w:rPr>
        <w:t>зинфекциялаушы құралдарды, жұмсақ құрал-саймандар мен ыдыс-аяқты сатып алу;</w:t>
      </w:r>
    </w:p>
    <w:p w:rsidR="003410CE" w:rsidRPr="009568AB" w:rsidRDefault="003410CE" w:rsidP="00D47B10">
      <w:pPr>
        <w:pStyle w:val="a5"/>
        <w:widowControl/>
        <w:numPr>
          <w:ilvl w:val="0"/>
          <w:numId w:val="48"/>
        </w:numPr>
        <w:tabs>
          <w:tab w:val="left" w:pos="1134"/>
        </w:tabs>
        <w:autoSpaceDE/>
        <w:autoSpaceDN/>
        <w:ind w:left="0" w:firstLine="709"/>
        <w:contextualSpacing/>
        <w:jc w:val="both"/>
        <w:rPr>
          <w:sz w:val="28"/>
          <w:szCs w:val="28"/>
          <w:lang w:val="kk-KZ"/>
        </w:rPr>
      </w:pPr>
      <w:r w:rsidRPr="009568AB">
        <w:rPr>
          <w:sz w:val="28"/>
          <w:szCs w:val="28"/>
          <w:lang w:val="kk-KZ"/>
        </w:rPr>
        <w:t xml:space="preserve">білім алушыларды немесе тәрбиеленушілерді ғылыми, спорттық, шығармашылық және зияткерлік сайыстар мен іс-шараларға дайындаумен және қатыстырумен байланысты шығыстар (сахналық костюмдерді, мектеп командасы үшін спорттық форманы сатып алу, оқушыларды іс-шараның өткізілу орнына жеткізу және кері қайтару жолын, қатысу үшін жарналарды төлеу, ғылыми жобаларға макеттерді дайындау және басқалар);  </w:t>
      </w:r>
    </w:p>
    <w:p w:rsidR="003410CE" w:rsidRPr="009568AB" w:rsidRDefault="003410CE" w:rsidP="00D47B10">
      <w:pPr>
        <w:pStyle w:val="a5"/>
        <w:widowControl/>
        <w:numPr>
          <w:ilvl w:val="0"/>
          <w:numId w:val="48"/>
        </w:numPr>
        <w:tabs>
          <w:tab w:val="left" w:pos="1134"/>
        </w:tabs>
        <w:autoSpaceDE/>
        <w:autoSpaceDN/>
        <w:ind w:left="0" w:firstLine="709"/>
        <w:contextualSpacing/>
        <w:jc w:val="both"/>
        <w:rPr>
          <w:sz w:val="28"/>
          <w:szCs w:val="28"/>
          <w:lang w:val="kk-KZ"/>
        </w:rPr>
      </w:pPr>
      <w:r w:rsidRPr="009568AB">
        <w:rPr>
          <w:sz w:val="28"/>
          <w:szCs w:val="28"/>
          <w:lang w:val="kk-KZ"/>
        </w:rPr>
        <w:t xml:space="preserve">күрделі шығыстар; </w:t>
      </w:r>
    </w:p>
    <w:p w:rsidR="003410CE" w:rsidRPr="009568AB" w:rsidRDefault="003410CE" w:rsidP="00D47B10">
      <w:pPr>
        <w:pStyle w:val="a5"/>
        <w:widowControl/>
        <w:numPr>
          <w:ilvl w:val="0"/>
          <w:numId w:val="48"/>
        </w:numPr>
        <w:tabs>
          <w:tab w:val="left" w:pos="1134"/>
        </w:tabs>
        <w:autoSpaceDE/>
        <w:autoSpaceDN/>
        <w:ind w:left="0" w:firstLine="709"/>
        <w:contextualSpacing/>
        <w:jc w:val="both"/>
        <w:rPr>
          <w:sz w:val="28"/>
          <w:szCs w:val="28"/>
          <w:lang w:val="kk-KZ"/>
        </w:rPr>
      </w:pPr>
      <w:r w:rsidRPr="009568AB">
        <w:rPr>
          <w:sz w:val="28"/>
          <w:szCs w:val="28"/>
          <w:lang w:val="kk-KZ"/>
        </w:rPr>
        <w:t xml:space="preserve">банктік (қаржылық) қызметтерге ақы төлеу. </w:t>
      </w:r>
    </w:p>
    <w:p w:rsidR="003410CE" w:rsidRPr="009568AB" w:rsidRDefault="003410CE" w:rsidP="008A31BA">
      <w:pPr>
        <w:pStyle w:val="ab"/>
        <w:ind w:firstLine="709"/>
        <w:jc w:val="both"/>
        <w:rPr>
          <w:rFonts w:ascii="Times New Roman" w:eastAsia="Calibri" w:hAnsi="Times New Roman" w:cs="Times New Roman"/>
          <w:sz w:val="28"/>
          <w:szCs w:val="28"/>
          <w:lang w:val="kk-KZ"/>
        </w:rPr>
      </w:pPr>
      <w:r w:rsidRPr="009568AB">
        <w:rPr>
          <w:rFonts w:ascii="Times New Roman" w:eastAsia="Calibri" w:hAnsi="Times New Roman" w:cs="Times New Roman"/>
          <w:sz w:val="28"/>
          <w:szCs w:val="28"/>
          <w:lang w:val="kk-KZ"/>
        </w:rPr>
        <w:t xml:space="preserve">Жан басына шаққандағы қаржыландыру еңбекақы төлеудің жаңа нысаны емес, бұл мектептерге білім беру процесін іске асыру үшін бюджет қаражатын бөлу тетігі болып </w:t>
      </w:r>
      <w:r w:rsidR="008801C3">
        <w:rPr>
          <w:rFonts w:ascii="Times New Roman" w:eastAsia="Calibri" w:hAnsi="Times New Roman" w:cs="Times New Roman"/>
          <w:sz w:val="28"/>
          <w:szCs w:val="28"/>
          <w:lang w:val="kk-KZ"/>
        </w:rPr>
        <w:t>табылады</w:t>
      </w:r>
      <w:r w:rsidRPr="009568AB">
        <w:rPr>
          <w:rFonts w:ascii="Times New Roman" w:eastAsia="Calibri" w:hAnsi="Times New Roman" w:cs="Times New Roman"/>
          <w:sz w:val="28"/>
          <w:szCs w:val="28"/>
          <w:lang w:val="kk-KZ"/>
        </w:rPr>
        <w:t>. Мектеп қызметкерлеріне еңбекақы төлеу саласындағы барлық кепілдіктер сақталады. Мектеп қызметкерлеріне еңбекақы есептеу және төлеу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қаулысына сәйкес жүргізіледі.</w:t>
      </w:r>
    </w:p>
    <w:p w:rsidR="003410CE" w:rsidRPr="009568AB" w:rsidRDefault="003410CE" w:rsidP="008A31BA">
      <w:pPr>
        <w:pStyle w:val="ab"/>
        <w:ind w:firstLine="709"/>
        <w:jc w:val="both"/>
        <w:rPr>
          <w:rFonts w:ascii="Times New Roman" w:eastAsia="Calibri" w:hAnsi="Times New Roman" w:cs="Times New Roman"/>
          <w:sz w:val="28"/>
          <w:szCs w:val="28"/>
          <w:lang w:val="kk-KZ"/>
        </w:rPr>
      </w:pPr>
      <w:r w:rsidRPr="009568AB">
        <w:rPr>
          <w:rFonts w:ascii="Times New Roman" w:eastAsia="Calibri" w:hAnsi="Times New Roman" w:cs="Times New Roman"/>
          <w:sz w:val="28"/>
          <w:szCs w:val="28"/>
          <w:lang w:val="kk-KZ"/>
        </w:rPr>
        <w:t>Жан басына шаққандағы қаржыландыру нормативінің мөлшері (яғни, 1 оқушыны оқыту құны) бір күнтізбелік жылға Қазақстан Республикасы Білім және ғылым министрінің 2017 жылғы 27 қарашадағы № 597 бұйрығымен бекітілген Мектепке дейінгі тәрбие мен оқытудың, орта, техникалық және кәсіптік, орта білімнен кейінгі, жоғары және жоғары оқу орнынан кейінгі білім берудің жан басына шаққандағы нормативтік қаржыландыру әдістемесінің негізінде есептеледі.</w:t>
      </w:r>
    </w:p>
    <w:p w:rsidR="003410CE" w:rsidRPr="009568AB" w:rsidRDefault="003410CE" w:rsidP="008A31BA">
      <w:pPr>
        <w:pStyle w:val="ab"/>
        <w:ind w:firstLine="709"/>
        <w:jc w:val="both"/>
        <w:rPr>
          <w:rFonts w:ascii="Times New Roman" w:eastAsia="Calibri" w:hAnsi="Times New Roman" w:cs="Times New Roman"/>
          <w:sz w:val="28"/>
          <w:szCs w:val="28"/>
          <w:lang w:val="kk-KZ"/>
        </w:rPr>
      </w:pPr>
      <w:r w:rsidRPr="009568AB">
        <w:rPr>
          <w:rFonts w:ascii="Times New Roman" w:eastAsia="Calibri" w:hAnsi="Times New Roman" w:cs="Times New Roman"/>
          <w:sz w:val="28"/>
          <w:szCs w:val="28"/>
          <w:lang w:val="kk-KZ"/>
        </w:rPr>
        <w:t>Жан басына шаққандағы норматив мыналар бойынша ажыратылады:</w:t>
      </w:r>
    </w:p>
    <w:p w:rsidR="003410CE" w:rsidRPr="009568AB" w:rsidRDefault="003410CE" w:rsidP="00D47B10">
      <w:pPr>
        <w:pStyle w:val="ab"/>
        <w:numPr>
          <w:ilvl w:val="0"/>
          <w:numId w:val="49"/>
        </w:numPr>
        <w:tabs>
          <w:tab w:val="left" w:pos="1134"/>
        </w:tabs>
        <w:ind w:left="0" w:firstLine="709"/>
        <w:jc w:val="both"/>
        <w:rPr>
          <w:rFonts w:ascii="Times New Roman" w:eastAsia="Calibri" w:hAnsi="Times New Roman" w:cs="Times New Roman"/>
          <w:sz w:val="28"/>
          <w:szCs w:val="28"/>
          <w:lang w:val="kk-KZ"/>
        </w:rPr>
      </w:pPr>
      <w:r w:rsidRPr="009568AB">
        <w:rPr>
          <w:rFonts w:ascii="Times New Roman" w:eastAsia="Calibri" w:hAnsi="Times New Roman" w:cs="Times New Roman"/>
          <w:sz w:val="28"/>
          <w:szCs w:val="28"/>
          <w:lang w:val="kk-KZ"/>
        </w:rPr>
        <w:t>білім беру деңгейіне қарай (1-4 сыныптар, 5-9 сыныптар, 10-11 сыныптар);</w:t>
      </w:r>
    </w:p>
    <w:p w:rsidR="003410CE" w:rsidRPr="009568AB" w:rsidRDefault="003410CE" w:rsidP="00D47B10">
      <w:pPr>
        <w:pStyle w:val="ab"/>
        <w:numPr>
          <w:ilvl w:val="0"/>
          <w:numId w:val="49"/>
        </w:numPr>
        <w:tabs>
          <w:tab w:val="left" w:pos="1134"/>
        </w:tabs>
        <w:ind w:left="0" w:firstLine="709"/>
        <w:jc w:val="both"/>
        <w:rPr>
          <w:rFonts w:ascii="Times New Roman" w:eastAsia="Calibri" w:hAnsi="Times New Roman" w:cs="Times New Roman"/>
          <w:sz w:val="28"/>
          <w:szCs w:val="28"/>
          <w:lang w:val="kk-KZ"/>
        </w:rPr>
      </w:pPr>
      <w:r w:rsidRPr="009568AB">
        <w:rPr>
          <w:rFonts w:ascii="Times New Roman" w:eastAsia="Calibri" w:hAnsi="Times New Roman" w:cs="Times New Roman"/>
          <w:sz w:val="28"/>
          <w:szCs w:val="28"/>
          <w:lang w:val="kk-KZ"/>
        </w:rPr>
        <w:t>білім беру бағдарламаларына қарай (жалпы білім беретін бағдарламалар, ерекше білім беруге қажеттіліктері бар оқушылар үшін түзету бағдарламалары);</w:t>
      </w:r>
    </w:p>
    <w:p w:rsidR="003410CE" w:rsidRPr="009568AB" w:rsidRDefault="003410CE" w:rsidP="00D47B10">
      <w:pPr>
        <w:pStyle w:val="ab"/>
        <w:numPr>
          <w:ilvl w:val="0"/>
          <w:numId w:val="49"/>
        </w:numPr>
        <w:tabs>
          <w:tab w:val="left" w:pos="1134"/>
        </w:tabs>
        <w:ind w:left="0" w:firstLine="709"/>
        <w:jc w:val="both"/>
        <w:rPr>
          <w:rFonts w:ascii="Times New Roman" w:eastAsia="Calibri" w:hAnsi="Times New Roman" w:cs="Times New Roman"/>
          <w:sz w:val="28"/>
          <w:szCs w:val="28"/>
          <w:lang w:val="kk-KZ"/>
        </w:rPr>
      </w:pPr>
      <w:r w:rsidRPr="009568AB">
        <w:rPr>
          <w:rFonts w:ascii="Times New Roman" w:eastAsia="Calibri" w:hAnsi="Times New Roman" w:cs="Times New Roman"/>
          <w:sz w:val="28"/>
          <w:szCs w:val="28"/>
          <w:lang w:val="kk-KZ"/>
        </w:rPr>
        <w:t>мектептің орналасуына қарай (қалалық/ауылдық жер);</w:t>
      </w:r>
    </w:p>
    <w:p w:rsidR="003410CE" w:rsidRPr="009568AB" w:rsidRDefault="003410CE" w:rsidP="00D47B10">
      <w:pPr>
        <w:pStyle w:val="ab"/>
        <w:numPr>
          <w:ilvl w:val="0"/>
          <w:numId w:val="49"/>
        </w:numPr>
        <w:tabs>
          <w:tab w:val="left" w:pos="1134"/>
        </w:tabs>
        <w:ind w:left="0" w:firstLine="709"/>
        <w:jc w:val="both"/>
        <w:rPr>
          <w:rFonts w:ascii="Times New Roman" w:eastAsia="Calibri" w:hAnsi="Times New Roman" w:cs="Times New Roman"/>
          <w:sz w:val="28"/>
          <w:szCs w:val="28"/>
          <w:lang w:val="kk-KZ"/>
        </w:rPr>
      </w:pPr>
      <w:r w:rsidRPr="009568AB">
        <w:rPr>
          <w:rFonts w:ascii="Times New Roman" w:eastAsia="Calibri" w:hAnsi="Times New Roman" w:cs="Times New Roman"/>
          <w:sz w:val="28"/>
          <w:szCs w:val="28"/>
          <w:lang w:val="kk-KZ"/>
        </w:rPr>
        <w:lastRenderedPageBreak/>
        <w:t>оқыту орнына қарай (жалпы білім беретін сыныпта, үйде оқыту, жалпы білім беретін сыныпта ерекше білім беруге қажеттілігі бар оқушыларды оқыту).</w:t>
      </w:r>
    </w:p>
    <w:p w:rsidR="003410CE" w:rsidRPr="009568AB" w:rsidRDefault="003410CE" w:rsidP="008A31BA">
      <w:pPr>
        <w:pStyle w:val="ab"/>
        <w:ind w:firstLine="709"/>
        <w:jc w:val="both"/>
        <w:rPr>
          <w:rFonts w:ascii="Times New Roman" w:eastAsia="Calibri" w:hAnsi="Times New Roman" w:cs="Times New Roman"/>
          <w:sz w:val="28"/>
          <w:szCs w:val="28"/>
          <w:lang w:val="kk-KZ"/>
        </w:rPr>
      </w:pPr>
      <w:r w:rsidRPr="009568AB">
        <w:rPr>
          <w:rFonts w:ascii="Times New Roman" w:eastAsia="Calibri" w:hAnsi="Times New Roman" w:cs="Times New Roman"/>
          <w:sz w:val="28"/>
          <w:szCs w:val="28"/>
          <w:lang w:val="kk-KZ"/>
        </w:rPr>
        <w:t>Жан басына шаққандағы нормативті және мектептерді қаржыландырудың жалпы көлемін есептеу кезінде  мыналар ескеріледі:</w:t>
      </w:r>
    </w:p>
    <w:p w:rsidR="003410CE" w:rsidRPr="009568AB" w:rsidRDefault="003410CE" w:rsidP="008A31BA">
      <w:pPr>
        <w:pStyle w:val="ab"/>
        <w:ind w:firstLine="709"/>
        <w:jc w:val="both"/>
        <w:rPr>
          <w:rFonts w:ascii="Times New Roman" w:eastAsia="Calibri" w:hAnsi="Times New Roman" w:cs="Times New Roman"/>
          <w:sz w:val="28"/>
          <w:szCs w:val="28"/>
          <w:lang w:val="kk-KZ"/>
        </w:rPr>
      </w:pPr>
      <w:r w:rsidRPr="009568AB">
        <w:rPr>
          <w:rFonts w:ascii="Times New Roman" w:eastAsia="Calibri" w:hAnsi="Times New Roman" w:cs="Times New Roman"/>
          <w:sz w:val="28"/>
          <w:szCs w:val="28"/>
          <w:lang w:val="kk-KZ"/>
        </w:rPr>
        <w:t>– мектеп қызметкерлерінің еңбек жағдайлары үшін қолданылатын барлық қосымша ақылар мен үстеме ақылар;</w:t>
      </w:r>
    </w:p>
    <w:p w:rsidR="003410CE" w:rsidRPr="009568AB" w:rsidRDefault="003410CE" w:rsidP="00D47B10">
      <w:pPr>
        <w:pStyle w:val="ab"/>
        <w:numPr>
          <w:ilvl w:val="0"/>
          <w:numId w:val="49"/>
        </w:numPr>
        <w:tabs>
          <w:tab w:val="left" w:pos="1134"/>
        </w:tabs>
        <w:ind w:left="0" w:firstLine="709"/>
        <w:jc w:val="both"/>
        <w:rPr>
          <w:rFonts w:ascii="Times New Roman" w:eastAsia="Calibri" w:hAnsi="Times New Roman" w:cs="Times New Roman"/>
          <w:sz w:val="28"/>
          <w:szCs w:val="28"/>
          <w:lang w:val="kk-KZ"/>
        </w:rPr>
      </w:pPr>
      <w:r w:rsidRPr="009568AB">
        <w:rPr>
          <w:rFonts w:ascii="Times New Roman" w:eastAsia="Calibri" w:hAnsi="Times New Roman" w:cs="Times New Roman"/>
          <w:sz w:val="28"/>
          <w:szCs w:val="28"/>
          <w:lang w:val="kk-KZ"/>
        </w:rPr>
        <w:t>қалалық (24 адам) және ауылдық (20 адам) жалпы білім беретін мектептердегі сыныптардың; арнайы (түзету) сыныптардағы – 12 білім алушы</w:t>
      </w:r>
      <w:r w:rsidR="00F373DB">
        <w:rPr>
          <w:rFonts w:ascii="Times New Roman" w:eastAsia="Calibri" w:hAnsi="Times New Roman" w:cs="Times New Roman"/>
          <w:sz w:val="28"/>
          <w:szCs w:val="28"/>
          <w:lang w:val="kk-KZ"/>
        </w:rPr>
        <w:t>ның</w:t>
      </w:r>
      <w:r w:rsidRPr="009568AB">
        <w:rPr>
          <w:rFonts w:ascii="Times New Roman" w:eastAsia="Calibri" w:hAnsi="Times New Roman" w:cs="Times New Roman"/>
          <w:sz w:val="28"/>
          <w:szCs w:val="28"/>
          <w:lang w:val="kk-KZ"/>
        </w:rPr>
        <w:t xml:space="preserve"> нормативтік толықтырылуы.</w:t>
      </w:r>
    </w:p>
    <w:p w:rsidR="003410CE" w:rsidRPr="009568AB" w:rsidRDefault="003410CE" w:rsidP="008A31BA">
      <w:pPr>
        <w:pStyle w:val="ab"/>
        <w:ind w:firstLine="709"/>
        <w:jc w:val="both"/>
        <w:rPr>
          <w:rFonts w:ascii="Times New Roman" w:eastAsia="Calibri" w:hAnsi="Times New Roman" w:cs="Times New Roman"/>
          <w:sz w:val="28"/>
          <w:szCs w:val="28"/>
          <w:lang w:val="kk-KZ"/>
        </w:rPr>
      </w:pPr>
      <w:r w:rsidRPr="009568AB">
        <w:rPr>
          <w:rFonts w:ascii="Times New Roman" w:eastAsia="Calibri" w:hAnsi="Times New Roman" w:cs="Times New Roman"/>
          <w:sz w:val="28"/>
          <w:szCs w:val="28"/>
          <w:lang w:val="kk-KZ"/>
        </w:rPr>
        <w:t>Жан басына шаққандағы нормативтің мөлшері мен жергілікті атқару органдарының сыныптар бөлінісіндегі білім алушылардың саны туралы деректердің негізінде нақты орташа жылдық контингентке байланысты түзету коэффициентін қолданумен жан басына шаққандағы нормативті орташа жылдық контингентке көбейту арқылы әр пилоттық мектепте жан басына шаққандағы қаржыландыруды іске асыруға қаражаттың жалпы көлемін есептеу жүргізіледі.</w:t>
      </w:r>
    </w:p>
    <w:p w:rsidR="003410CE" w:rsidRPr="009568AB" w:rsidRDefault="003410CE" w:rsidP="008A31BA">
      <w:pPr>
        <w:pStyle w:val="ab"/>
        <w:ind w:firstLine="709"/>
        <w:jc w:val="both"/>
        <w:rPr>
          <w:rFonts w:ascii="Times New Roman" w:eastAsia="Calibri" w:hAnsi="Times New Roman" w:cs="Times New Roman"/>
          <w:sz w:val="28"/>
          <w:szCs w:val="28"/>
          <w:lang w:val="kk-KZ"/>
        </w:rPr>
      </w:pPr>
      <w:r w:rsidRPr="009568AB">
        <w:rPr>
          <w:rFonts w:ascii="Times New Roman" w:eastAsia="Calibri" w:hAnsi="Times New Roman" w:cs="Times New Roman"/>
          <w:sz w:val="28"/>
          <w:szCs w:val="28"/>
          <w:lang w:val="kk-KZ"/>
        </w:rPr>
        <w:t>Мемлекеттік тапсырыс шеңберінде пилоттық орта білім беру ұйымдарында жан басына шаққандағы нормативтік қаржыландырудың енгізілуін сүйемелдеу және мониторингілеу қызметтерін «Қаржы орталығы» АҚ көрсетеді.</w:t>
      </w:r>
    </w:p>
    <w:p w:rsidR="003410CE" w:rsidRPr="009568AB" w:rsidRDefault="003410CE" w:rsidP="008A31BA">
      <w:pPr>
        <w:pStyle w:val="ab"/>
        <w:ind w:firstLine="709"/>
        <w:jc w:val="both"/>
        <w:rPr>
          <w:rFonts w:ascii="Times New Roman" w:eastAsia="Calibri" w:hAnsi="Times New Roman" w:cs="Times New Roman"/>
          <w:sz w:val="28"/>
          <w:szCs w:val="28"/>
          <w:lang w:val="kk-KZ"/>
        </w:rPr>
      </w:pPr>
      <w:r w:rsidRPr="009568AB">
        <w:rPr>
          <w:rFonts w:ascii="Times New Roman" w:eastAsia="Calibri" w:hAnsi="Times New Roman" w:cs="Times New Roman"/>
          <w:sz w:val="28"/>
          <w:szCs w:val="28"/>
          <w:lang w:val="kk-KZ"/>
        </w:rPr>
        <w:t>Орта білім беруді жан басына шаққандағы қаржыландыруды апробациялау 2013 жылғы 1 қыркүйекте республиканың 4 облысындағы 50 пилоттық мектепте (Алматы (4 мектеп), Ақтөбе (15 мектеп), Шығыс Қазақстан (12 мектеп) және Оңтүстік Қазақстан облысы (19 мектеп) басталды. 2014 жылғы 1 қаңтардан бастап апробацияға қатысушылар қатары Ақмола облысынан тағы 13 мектеппен толықтырылды. 2017 жылдың қаңтар</w:t>
      </w:r>
      <w:r w:rsidR="00A04563">
        <w:rPr>
          <w:rFonts w:ascii="Times New Roman" w:eastAsia="Calibri" w:hAnsi="Times New Roman" w:cs="Times New Roman"/>
          <w:sz w:val="28"/>
          <w:szCs w:val="28"/>
          <w:lang w:val="kk-KZ"/>
        </w:rPr>
        <w:t>ын</w:t>
      </w:r>
      <w:r w:rsidRPr="009568AB">
        <w:rPr>
          <w:rFonts w:ascii="Times New Roman" w:eastAsia="Calibri" w:hAnsi="Times New Roman" w:cs="Times New Roman"/>
          <w:sz w:val="28"/>
          <w:szCs w:val="28"/>
          <w:lang w:val="kk-KZ"/>
        </w:rPr>
        <w:t xml:space="preserve">ан бастап пилоттық жобаға Астана қ. 5 мектеп және Алматы қ. 5 мектеп қосымша енгізілді. </w:t>
      </w:r>
    </w:p>
    <w:p w:rsidR="003410CE" w:rsidRPr="009568AB" w:rsidRDefault="003410CE" w:rsidP="008A31BA">
      <w:pPr>
        <w:pStyle w:val="ab"/>
        <w:ind w:firstLine="709"/>
        <w:jc w:val="both"/>
        <w:rPr>
          <w:rFonts w:ascii="Times New Roman" w:eastAsia="Calibri" w:hAnsi="Times New Roman" w:cs="Times New Roman"/>
          <w:sz w:val="28"/>
          <w:szCs w:val="28"/>
          <w:lang w:val="kk-KZ"/>
        </w:rPr>
      </w:pPr>
      <w:r w:rsidRPr="009568AB">
        <w:rPr>
          <w:rFonts w:ascii="Times New Roman" w:eastAsia="Calibri" w:hAnsi="Times New Roman" w:cs="Times New Roman"/>
          <w:sz w:val="28"/>
          <w:szCs w:val="28"/>
          <w:lang w:val="kk-KZ"/>
        </w:rPr>
        <w:t xml:space="preserve">Пилоттық орта білім беру ұйымдарындағы 2016-2017 оқу жылының қорытындыларын жан басына нормативтік қаржыландыруды апробациялау кезеңі басталған кездегімен салыстырмалы талдау мынаны көрсетті.  </w:t>
      </w:r>
    </w:p>
    <w:p w:rsidR="003410CE" w:rsidRPr="009568AB" w:rsidRDefault="003410CE" w:rsidP="008A31BA">
      <w:pPr>
        <w:ind w:firstLine="709"/>
        <w:jc w:val="both"/>
        <w:rPr>
          <w:sz w:val="28"/>
          <w:szCs w:val="28"/>
          <w:lang w:val="kk-KZ"/>
        </w:rPr>
      </w:pPr>
      <w:r w:rsidRPr="009568AB">
        <w:rPr>
          <w:sz w:val="28"/>
          <w:szCs w:val="28"/>
          <w:lang w:val="kk-KZ"/>
        </w:rPr>
        <w:t xml:space="preserve">2016-2017 оқу жылында пилоттық мектептерде біліктілігін арттырған қызметкерлер саны екі есеге дерлік көбейді (2514 адам). </w:t>
      </w:r>
    </w:p>
    <w:p w:rsidR="003410CE" w:rsidRPr="009568AB" w:rsidRDefault="003410CE" w:rsidP="008A31BA">
      <w:pPr>
        <w:ind w:firstLine="709"/>
        <w:jc w:val="both"/>
        <w:rPr>
          <w:sz w:val="28"/>
          <w:szCs w:val="28"/>
          <w:lang w:val="kk-KZ"/>
        </w:rPr>
      </w:pPr>
      <w:r w:rsidRPr="009568AB">
        <w:rPr>
          <w:sz w:val="28"/>
          <w:szCs w:val="28"/>
          <w:lang w:val="kk-KZ"/>
        </w:rPr>
        <w:t xml:space="preserve">Пилоттық мектептерде жоғары, бірінші және екінші санатты педагог қызметкерлердің үлесі </w:t>
      </w:r>
      <w:r w:rsidRPr="009568AB">
        <w:rPr>
          <w:rFonts w:eastAsia="Calibri"/>
          <w:sz w:val="28"/>
          <w:szCs w:val="28"/>
          <w:lang w:val="kk-KZ"/>
        </w:rPr>
        <w:t>76%</w:t>
      </w:r>
      <w:r w:rsidR="00A04563">
        <w:rPr>
          <w:rFonts w:eastAsia="Calibri"/>
          <w:sz w:val="28"/>
          <w:szCs w:val="28"/>
          <w:lang w:val="kk-KZ"/>
        </w:rPr>
        <w:t>-ға</w:t>
      </w:r>
      <w:r w:rsidRPr="009568AB">
        <w:rPr>
          <w:rFonts w:eastAsia="Calibri"/>
          <w:sz w:val="28"/>
          <w:szCs w:val="28"/>
          <w:lang w:val="kk-KZ"/>
        </w:rPr>
        <w:t xml:space="preserve"> дейін өсті (2012-2013 оқу жылы бұл көрсеткіш 58% болған). </w:t>
      </w:r>
    </w:p>
    <w:p w:rsidR="003410CE" w:rsidRPr="009568AB" w:rsidRDefault="003410CE" w:rsidP="008A31BA">
      <w:pPr>
        <w:pStyle w:val="ab"/>
        <w:ind w:firstLine="709"/>
        <w:jc w:val="both"/>
        <w:rPr>
          <w:rFonts w:ascii="Times New Roman" w:eastAsia="Calibri" w:hAnsi="Times New Roman" w:cs="Times New Roman"/>
          <w:sz w:val="28"/>
          <w:szCs w:val="28"/>
          <w:lang w:val="kk-KZ"/>
        </w:rPr>
      </w:pPr>
      <w:r w:rsidRPr="009568AB">
        <w:rPr>
          <w:rFonts w:ascii="Times New Roman" w:eastAsia="Calibri" w:hAnsi="Times New Roman" w:cs="Times New Roman"/>
          <w:sz w:val="28"/>
          <w:szCs w:val="28"/>
          <w:lang w:val="kk-KZ"/>
        </w:rPr>
        <w:t xml:space="preserve">2012-2013 оқу жылымен салыстырғанда балалардың дамуына арналған үйірмелер мен секциялардың саны 2,2 есеге көбейді (бұрын – 780, енді -1734). </w:t>
      </w:r>
    </w:p>
    <w:p w:rsidR="003410CE" w:rsidRPr="009568AB" w:rsidRDefault="003410CE" w:rsidP="008A31BA">
      <w:pPr>
        <w:pStyle w:val="ab"/>
        <w:ind w:firstLine="709"/>
        <w:jc w:val="both"/>
        <w:rPr>
          <w:rFonts w:ascii="Times New Roman" w:eastAsia="Calibri" w:hAnsi="Times New Roman" w:cs="Times New Roman"/>
          <w:sz w:val="28"/>
          <w:szCs w:val="28"/>
          <w:lang w:val="kk-KZ"/>
        </w:rPr>
      </w:pPr>
      <w:r w:rsidRPr="009568AB">
        <w:rPr>
          <w:rFonts w:ascii="Times New Roman" w:eastAsia="Calibri" w:hAnsi="Times New Roman" w:cs="Times New Roman"/>
          <w:sz w:val="28"/>
          <w:szCs w:val="28"/>
          <w:lang w:val="kk-KZ"/>
        </w:rPr>
        <w:t xml:space="preserve">Егер 2012-2013 оқу жылында 445 бірлік оқушылар үшін танымдық және өнегелі іс-шаралар, оқытушылар үшін тренингтер өткізілген болса, 2016-2017 оқу жылында бұл көрсеткіш 636 бірлікке жеткізілді. </w:t>
      </w:r>
    </w:p>
    <w:p w:rsidR="003410CE" w:rsidRPr="009568AB" w:rsidRDefault="003410CE" w:rsidP="008A31BA">
      <w:pPr>
        <w:pStyle w:val="ab"/>
        <w:ind w:firstLine="709"/>
        <w:jc w:val="both"/>
        <w:rPr>
          <w:rFonts w:ascii="Times New Roman" w:eastAsia="Calibri" w:hAnsi="Times New Roman" w:cs="Times New Roman"/>
          <w:sz w:val="28"/>
          <w:szCs w:val="28"/>
          <w:lang w:val="kk-KZ"/>
        </w:rPr>
      </w:pPr>
      <w:r w:rsidRPr="009568AB">
        <w:rPr>
          <w:rFonts w:ascii="Times New Roman" w:eastAsia="Calibri" w:hAnsi="Times New Roman" w:cs="Times New Roman"/>
          <w:sz w:val="28"/>
          <w:szCs w:val="28"/>
          <w:lang w:val="kk-KZ"/>
        </w:rPr>
        <w:t xml:space="preserve">2016-2017 оқу жылында пилоттық мектептердің педагогтары басып шығарған әдістемелік құралдар мен өзге жарияланымдар саны 2,5 еседен аса көбейіп, 3208 құрады. </w:t>
      </w:r>
    </w:p>
    <w:p w:rsidR="003410CE" w:rsidRPr="009568AB" w:rsidRDefault="003410CE" w:rsidP="008A31BA">
      <w:pPr>
        <w:pStyle w:val="ab"/>
        <w:ind w:firstLine="709"/>
        <w:jc w:val="both"/>
        <w:rPr>
          <w:rFonts w:ascii="Times New Roman" w:eastAsia="Calibri" w:hAnsi="Times New Roman" w:cs="Times New Roman"/>
          <w:sz w:val="28"/>
          <w:szCs w:val="28"/>
          <w:lang w:val="kk-KZ"/>
        </w:rPr>
      </w:pPr>
      <w:r w:rsidRPr="009568AB">
        <w:rPr>
          <w:rFonts w:ascii="Times New Roman" w:eastAsia="Calibri" w:hAnsi="Times New Roman" w:cs="Times New Roman"/>
          <w:sz w:val="28"/>
          <w:szCs w:val="28"/>
          <w:lang w:val="kk-KZ"/>
        </w:rPr>
        <w:lastRenderedPageBreak/>
        <w:t xml:space="preserve">2016-2017 оқу жылында байқауларға және сайыстарға қатысушы-жеңімпаздардың, жүлдегерлердің, лауреаттардың үлесі де 2012-2013 оқу жылымен салыстырғанда жоғары. </w:t>
      </w:r>
    </w:p>
    <w:p w:rsidR="003410CE" w:rsidRPr="009568AB" w:rsidRDefault="003410CE" w:rsidP="008A31BA">
      <w:pPr>
        <w:pStyle w:val="ab"/>
        <w:ind w:firstLine="709"/>
        <w:jc w:val="both"/>
        <w:rPr>
          <w:rFonts w:ascii="Times New Roman" w:eastAsia="Calibri" w:hAnsi="Times New Roman" w:cs="Times New Roman"/>
          <w:sz w:val="28"/>
          <w:szCs w:val="28"/>
          <w:lang w:val="kk-KZ"/>
        </w:rPr>
      </w:pPr>
      <w:r w:rsidRPr="009568AB">
        <w:rPr>
          <w:rFonts w:ascii="Times New Roman" w:eastAsia="Calibri" w:hAnsi="Times New Roman" w:cs="Times New Roman"/>
          <w:sz w:val="28"/>
          <w:szCs w:val="28"/>
          <w:lang w:val="kk-KZ"/>
        </w:rPr>
        <w:t>Пилоттық мектептердегі ҰБТ-ның орташа көрсеткіші соңғы төрт оқу жылында 71-ден 75,9 балға жоғарылады.</w:t>
      </w:r>
    </w:p>
    <w:p w:rsidR="003410CE" w:rsidRPr="009568AB" w:rsidRDefault="003410CE" w:rsidP="008A31BA">
      <w:pPr>
        <w:pStyle w:val="ab"/>
        <w:ind w:firstLine="709"/>
        <w:jc w:val="both"/>
        <w:rPr>
          <w:rFonts w:ascii="Times New Roman" w:eastAsia="Calibri" w:hAnsi="Times New Roman" w:cs="Times New Roman"/>
          <w:sz w:val="28"/>
          <w:szCs w:val="28"/>
          <w:lang w:val="kk-KZ"/>
        </w:rPr>
      </w:pPr>
      <w:r w:rsidRPr="009568AB">
        <w:rPr>
          <w:rFonts w:ascii="Times New Roman" w:eastAsia="Calibri" w:hAnsi="Times New Roman" w:cs="Times New Roman"/>
          <w:sz w:val="28"/>
          <w:szCs w:val="28"/>
          <w:lang w:val="kk-KZ"/>
        </w:rPr>
        <w:t xml:space="preserve">Пилоттық мектептердегі педагог қызметкерлердің орташа айлық жалақысы 2016-2017 оқу жылы 82 мың теңгені құрады. </w:t>
      </w:r>
    </w:p>
    <w:p w:rsidR="003410CE" w:rsidRPr="009568AB" w:rsidRDefault="003410CE" w:rsidP="008A31BA">
      <w:pPr>
        <w:pStyle w:val="ab"/>
        <w:ind w:firstLine="709"/>
        <w:jc w:val="both"/>
        <w:rPr>
          <w:rFonts w:ascii="Times New Roman" w:eastAsia="Calibri" w:hAnsi="Times New Roman" w:cs="Times New Roman"/>
          <w:sz w:val="28"/>
          <w:szCs w:val="28"/>
          <w:lang w:val="kk-KZ"/>
        </w:rPr>
      </w:pPr>
    </w:p>
    <w:tbl>
      <w:tblPr>
        <w:tblW w:w="9222" w:type="dxa"/>
        <w:jc w:val="center"/>
        <w:tblCellMar>
          <w:left w:w="0" w:type="dxa"/>
          <w:right w:w="0" w:type="dxa"/>
        </w:tblCellMar>
        <w:tblLook w:val="0420" w:firstRow="1" w:lastRow="0" w:firstColumn="0" w:lastColumn="0" w:noHBand="0" w:noVBand="1"/>
      </w:tblPr>
      <w:tblGrid>
        <w:gridCol w:w="643"/>
        <w:gridCol w:w="5817"/>
        <w:gridCol w:w="1345"/>
        <w:gridCol w:w="1417"/>
      </w:tblGrid>
      <w:tr w:rsidR="003410CE" w:rsidRPr="001D3FA8" w:rsidTr="001D3FA8">
        <w:trPr>
          <w:trHeight w:val="533"/>
          <w:jc w:val="center"/>
        </w:trPr>
        <w:tc>
          <w:tcPr>
            <w:tcW w:w="643" w:type="dxa"/>
            <w:tcBorders>
              <w:top w:val="single" w:sz="8" w:space="0" w:color="000000"/>
              <w:left w:val="single" w:sz="8" w:space="0" w:color="000000"/>
              <w:bottom w:val="single" w:sz="8" w:space="0" w:color="000000"/>
              <w:right w:val="single" w:sz="8" w:space="0" w:color="000000"/>
            </w:tcBorders>
            <w:tcMar>
              <w:top w:w="72" w:type="dxa"/>
              <w:left w:w="108" w:type="dxa"/>
              <w:bottom w:w="72" w:type="dxa"/>
              <w:right w:w="108" w:type="dxa"/>
            </w:tcMar>
            <w:hideMark/>
          </w:tcPr>
          <w:p w:rsidR="003410CE" w:rsidRPr="001D3FA8" w:rsidRDefault="003410CE" w:rsidP="001D3FA8">
            <w:pPr>
              <w:pStyle w:val="ab"/>
              <w:widowControl w:val="0"/>
              <w:ind w:firstLine="851"/>
              <w:jc w:val="both"/>
              <w:rPr>
                <w:rFonts w:ascii="Times New Roman" w:eastAsia="Calibri" w:hAnsi="Times New Roman" w:cs="Times New Roman"/>
                <w:color w:val="000000"/>
                <w:sz w:val="24"/>
                <w:szCs w:val="28"/>
                <w:shd w:val="clear" w:color="auto" w:fill="FFFFFF"/>
              </w:rPr>
            </w:pPr>
            <w:r w:rsidRPr="001D3FA8">
              <w:rPr>
                <w:rFonts w:ascii="Times New Roman" w:eastAsia="Calibri" w:hAnsi="Times New Roman" w:cs="Times New Roman"/>
                <w:color w:val="000000"/>
                <w:sz w:val="24"/>
                <w:szCs w:val="28"/>
                <w:shd w:val="clear" w:color="auto" w:fill="FFFFFF"/>
              </w:rPr>
              <w:t>№</w:t>
            </w:r>
          </w:p>
          <w:p w:rsidR="003410CE" w:rsidRPr="001D3FA8" w:rsidRDefault="003410CE" w:rsidP="001D3FA8">
            <w:pPr>
              <w:pStyle w:val="ab"/>
              <w:widowControl w:val="0"/>
              <w:ind w:firstLine="851"/>
              <w:jc w:val="both"/>
              <w:rPr>
                <w:rFonts w:ascii="Times New Roman" w:eastAsia="Calibri" w:hAnsi="Times New Roman" w:cs="Times New Roman"/>
                <w:sz w:val="24"/>
                <w:szCs w:val="28"/>
              </w:rPr>
            </w:pPr>
            <w:r w:rsidRPr="001D3FA8">
              <w:rPr>
                <w:rFonts w:ascii="Times New Roman" w:eastAsia="Calibri" w:hAnsi="Times New Roman" w:cs="Times New Roman"/>
                <w:sz w:val="24"/>
                <w:szCs w:val="28"/>
              </w:rPr>
              <w:t>№</w:t>
            </w:r>
          </w:p>
        </w:tc>
        <w:tc>
          <w:tcPr>
            <w:tcW w:w="5817" w:type="dxa"/>
            <w:tcBorders>
              <w:top w:val="single" w:sz="8" w:space="0" w:color="000000"/>
              <w:left w:val="single" w:sz="8" w:space="0" w:color="000000"/>
              <w:bottom w:val="single" w:sz="8" w:space="0" w:color="000000"/>
              <w:right w:val="single" w:sz="8" w:space="0" w:color="000000"/>
            </w:tcBorders>
            <w:tcMar>
              <w:top w:w="72" w:type="dxa"/>
              <w:left w:w="108" w:type="dxa"/>
              <w:bottom w:w="72" w:type="dxa"/>
              <w:right w:w="108" w:type="dxa"/>
            </w:tcMar>
            <w:vAlign w:val="center"/>
            <w:hideMark/>
          </w:tcPr>
          <w:p w:rsidR="003410CE" w:rsidRPr="001D3FA8" w:rsidRDefault="003410CE" w:rsidP="001D3FA8">
            <w:pPr>
              <w:pStyle w:val="ab"/>
              <w:widowControl w:val="0"/>
              <w:ind w:firstLine="851"/>
              <w:jc w:val="both"/>
              <w:rPr>
                <w:rFonts w:ascii="Times New Roman" w:eastAsia="Calibri" w:hAnsi="Times New Roman" w:cs="Times New Roman"/>
                <w:b/>
                <w:color w:val="000000"/>
                <w:sz w:val="24"/>
                <w:szCs w:val="28"/>
                <w:shd w:val="clear" w:color="auto" w:fill="FFFFFF"/>
              </w:rPr>
            </w:pPr>
            <w:r w:rsidRPr="001D3FA8">
              <w:rPr>
                <w:rFonts w:ascii="Times New Roman" w:eastAsia="Calibri" w:hAnsi="Times New Roman" w:cs="Times New Roman"/>
                <w:b/>
                <w:color w:val="000000"/>
                <w:sz w:val="24"/>
                <w:szCs w:val="28"/>
                <w:shd w:val="clear" w:color="auto" w:fill="FFFFFF"/>
                <w:lang w:val="kk-KZ"/>
              </w:rPr>
              <w:t>Көрсеткіштің атауы</w:t>
            </w:r>
          </w:p>
        </w:tc>
        <w:tc>
          <w:tcPr>
            <w:tcW w:w="1345" w:type="dxa"/>
            <w:tcBorders>
              <w:top w:val="single" w:sz="8" w:space="0" w:color="000000"/>
              <w:left w:val="single" w:sz="8" w:space="0" w:color="000000"/>
              <w:bottom w:val="single" w:sz="8" w:space="0" w:color="000000"/>
              <w:right w:val="single" w:sz="8" w:space="0" w:color="000000"/>
            </w:tcBorders>
          </w:tcPr>
          <w:p w:rsidR="003410CE" w:rsidRPr="001D3FA8" w:rsidRDefault="003410CE" w:rsidP="001D3FA8">
            <w:pPr>
              <w:pStyle w:val="ab"/>
              <w:widowControl w:val="0"/>
              <w:ind w:firstLine="16"/>
              <w:jc w:val="both"/>
              <w:rPr>
                <w:rFonts w:ascii="Times New Roman" w:eastAsia="Calibri" w:hAnsi="Times New Roman" w:cs="Times New Roman"/>
                <w:b/>
                <w:color w:val="000000"/>
                <w:sz w:val="24"/>
                <w:szCs w:val="28"/>
                <w:shd w:val="clear" w:color="auto" w:fill="FFFFFF"/>
              </w:rPr>
            </w:pPr>
            <w:r w:rsidRPr="001D3FA8">
              <w:rPr>
                <w:rFonts w:ascii="Times New Roman" w:eastAsia="Calibri" w:hAnsi="Times New Roman" w:cs="Times New Roman"/>
                <w:b/>
                <w:color w:val="000000"/>
                <w:sz w:val="24"/>
                <w:szCs w:val="28"/>
                <w:shd w:val="clear" w:color="auto" w:fill="FFFFFF"/>
              </w:rPr>
              <w:t>2012</w:t>
            </w:r>
            <w:r w:rsidRPr="001D3FA8">
              <w:rPr>
                <w:rFonts w:ascii="Times New Roman" w:eastAsia="Calibri" w:hAnsi="Times New Roman" w:cs="Times New Roman"/>
                <w:b/>
                <w:color w:val="000000"/>
                <w:sz w:val="24"/>
                <w:szCs w:val="28"/>
                <w:shd w:val="clear" w:color="auto" w:fill="FFFFFF"/>
                <w:lang w:val="kk-KZ"/>
              </w:rPr>
              <w:t>-</w:t>
            </w:r>
            <w:r w:rsidRPr="001D3FA8">
              <w:rPr>
                <w:rFonts w:ascii="Times New Roman" w:eastAsia="Calibri" w:hAnsi="Times New Roman" w:cs="Times New Roman"/>
                <w:b/>
                <w:color w:val="000000"/>
                <w:sz w:val="24"/>
                <w:szCs w:val="28"/>
                <w:shd w:val="clear" w:color="auto" w:fill="FFFFFF"/>
              </w:rPr>
              <w:t>2013</w:t>
            </w:r>
          </w:p>
          <w:p w:rsidR="003410CE" w:rsidRPr="001D3FA8" w:rsidRDefault="003410CE" w:rsidP="001D3FA8">
            <w:pPr>
              <w:pStyle w:val="ab"/>
              <w:widowControl w:val="0"/>
              <w:ind w:firstLine="16"/>
              <w:jc w:val="both"/>
              <w:rPr>
                <w:rFonts w:ascii="Times New Roman" w:eastAsia="Calibri" w:hAnsi="Times New Roman" w:cs="Times New Roman"/>
                <w:b/>
                <w:color w:val="000000"/>
                <w:sz w:val="24"/>
                <w:szCs w:val="28"/>
                <w:shd w:val="clear" w:color="auto" w:fill="FFFFFF"/>
                <w:lang w:val="kk-KZ"/>
              </w:rPr>
            </w:pPr>
            <w:r w:rsidRPr="001D3FA8">
              <w:rPr>
                <w:rFonts w:ascii="Times New Roman" w:eastAsia="Calibri" w:hAnsi="Times New Roman" w:cs="Times New Roman"/>
                <w:b/>
                <w:color w:val="000000"/>
                <w:sz w:val="24"/>
                <w:szCs w:val="28"/>
                <w:shd w:val="clear" w:color="auto" w:fill="FFFFFF"/>
                <w:lang w:val="kk-KZ"/>
              </w:rPr>
              <w:t>оқу жылы</w:t>
            </w:r>
          </w:p>
        </w:tc>
        <w:tc>
          <w:tcPr>
            <w:tcW w:w="1417" w:type="dxa"/>
            <w:tcBorders>
              <w:top w:val="single" w:sz="8" w:space="0" w:color="000000"/>
              <w:left w:val="single" w:sz="8" w:space="0" w:color="000000"/>
              <w:bottom w:val="single" w:sz="8" w:space="0" w:color="000000"/>
              <w:right w:val="single" w:sz="8" w:space="0" w:color="000000"/>
            </w:tcBorders>
            <w:tcMar>
              <w:top w:w="72" w:type="dxa"/>
              <w:left w:w="108" w:type="dxa"/>
              <w:bottom w:w="72" w:type="dxa"/>
              <w:right w:w="108" w:type="dxa"/>
            </w:tcMar>
            <w:hideMark/>
          </w:tcPr>
          <w:p w:rsidR="003410CE" w:rsidRPr="001D3FA8" w:rsidRDefault="003410CE" w:rsidP="001D3FA8">
            <w:pPr>
              <w:pStyle w:val="ab"/>
              <w:widowControl w:val="0"/>
              <w:ind w:firstLine="16"/>
              <w:jc w:val="both"/>
              <w:rPr>
                <w:rFonts w:ascii="Times New Roman" w:eastAsia="Calibri" w:hAnsi="Times New Roman" w:cs="Times New Roman"/>
                <w:b/>
                <w:color w:val="000000"/>
                <w:sz w:val="24"/>
                <w:szCs w:val="28"/>
                <w:shd w:val="clear" w:color="auto" w:fill="FFFFFF"/>
              </w:rPr>
            </w:pPr>
            <w:r w:rsidRPr="001D3FA8">
              <w:rPr>
                <w:rFonts w:ascii="Times New Roman" w:eastAsia="Calibri" w:hAnsi="Times New Roman" w:cs="Times New Roman"/>
                <w:b/>
                <w:color w:val="000000"/>
                <w:sz w:val="24"/>
                <w:szCs w:val="28"/>
                <w:shd w:val="clear" w:color="auto" w:fill="FFFFFF"/>
              </w:rPr>
              <w:t>2016</w:t>
            </w:r>
            <w:r w:rsidRPr="001D3FA8">
              <w:rPr>
                <w:rFonts w:ascii="Times New Roman" w:eastAsia="Calibri" w:hAnsi="Times New Roman" w:cs="Times New Roman"/>
                <w:b/>
                <w:color w:val="000000"/>
                <w:sz w:val="24"/>
                <w:szCs w:val="28"/>
                <w:shd w:val="clear" w:color="auto" w:fill="FFFFFF"/>
                <w:lang w:val="kk-KZ"/>
              </w:rPr>
              <w:t>-</w:t>
            </w:r>
            <w:r w:rsidRPr="001D3FA8">
              <w:rPr>
                <w:rFonts w:ascii="Times New Roman" w:eastAsia="Calibri" w:hAnsi="Times New Roman" w:cs="Times New Roman"/>
                <w:b/>
                <w:color w:val="000000"/>
                <w:sz w:val="24"/>
                <w:szCs w:val="28"/>
                <w:shd w:val="clear" w:color="auto" w:fill="FFFFFF"/>
              </w:rPr>
              <w:t>2017</w:t>
            </w:r>
          </w:p>
          <w:p w:rsidR="003410CE" w:rsidRPr="001D3FA8" w:rsidRDefault="003410CE" w:rsidP="001D3FA8">
            <w:pPr>
              <w:pStyle w:val="ab"/>
              <w:widowControl w:val="0"/>
              <w:ind w:firstLine="16"/>
              <w:jc w:val="both"/>
              <w:rPr>
                <w:rFonts w:ascii="Times New Roman" w:eastAsia="Calibri" w:hAnsi="Times New Roman" w:cs="Times New Roman"/>
                <w:b/>
                <w:color w:val="000000"/>
                <w:sz w:val="24"/>
                <w:szCs w:val="28"/>
                <w:shd w:val="clear" w:color="auto" w:fill="FFFFFF"/>
              </w:rPr>
            </w:pPr>
            <w:r w:rsidRPr="001D3FA8">
              <w:rPr>
                <w:rFonts w:ascii="Times New Roman" w:eastAsia="Calibri" w:hAnsi="Times New Roman" w:cs="Times New Roman"/>
                <w:b/>
                <w:color w:val="000000"/>
                <w:sz w:val="24"/>
                <w:szCs w:val="28"/>
                <w:shd w:val="clear" w:color="auto" w:fill="FFFFFF"/>
                <w:lang w:val="kk-KZ"/>
              </w:rPr>
              <w:t>оқу жылы</w:t>
            </w:r>
          </w:p>
        </w:tc>
      </w:tr>
      <w:tr w:rsidR="003410CE" w:rsidRPr="001D3FA8" w:rsidTr="00035FC5">
        <w:trPr>
          <w:trHeight w:val="18"/>
          <w:jc w:val="center"/>
        </w:trPr>
        <w:tc>
          <w:tcPr>
            <w:tcW w:w="643" w:type="dxa"/>
            <w:tcBorders>
              <w:top w:val="single" w:sz="8" w:space="0" w:color="000000"/>
              <w:left w:val="single" w:sz="8" w:space="0" w:color="000000"/>
              <w:bottom w:val="single" w:sz="8" w:space="0" w:color="000000"/>
              <w:right w:val="single" w:sz="8" w:space="0" w:color="000000"/>
            </w:tcBorders>
            <w:tcMar>
              <w:top w:w="72" w:type="dxa"/>
              <w:left w:w="108" w:type="dxa"/>
              <w:bottom w:w="72" w:type="dxa"/>
              <w:right w:w="108" w:type="dxa"/>
            </w:tcMar>
            <w:vAlign w:val="center"/>
            <w:hideMark/>
          </w:tcPr>
          <w:p w:rsidR="003410CE" w:rsidRPr="001D3FA8" w:rsidRDefault="003410CE" w:rsidP="001D3FA8">
            <w:pPr>
              <w:pStyle w:val="ab"/>
              <w:widowControl w:val="0"/>
              <w:ind w:firstLine="851"/>
              <w:jc w:val="both"/>
              <w:rPr>
                <w:rFonts w:ascii="Times New Roman" w:eastAsia="Calibri" w:hAnsi="Times New Roman" w:cs="Times New Roman"/>
                <w:color w:val="000000"/>
                <w:sz w:val="24"/>
                <w:szCs w:val="28"/>
                <w:shd w:val="clear" w:color="auto" w:fill="FFFFFF"/>
              </w:rPr>
            </w:pPr>
            <w:r w:rsidRPr="001D3FA8">
              <w:rPr>
                <w:rFonts w:ascii="Times New Roman" w:eastAsia="Calibri" w:hAnsi="Times New Roman" w:cs="Times New Roman"/>
                <w:color w:val="000000"/>
                <w:sz w:val="24"/>
                <w:szCs w:val="28"/>
                <w:shd w:val="clear" w:color="auto" w:fill="FFFFFF"/>
              </w:rPr>
              <w:t>21</w:t>
            </w:r>
          </w:p>
        </w:tc>
        <w:tc>
          <w:tcPr>
            <w:tcW w:w="5817" w:type="dxa"/>
            <w:tcBorders>
              <w:top w:val="single" w:sz="8" w:space="0" w:color="000000"/>
              <w:left w:val="single" w:sz="8" w:space="0" w:color="000000"/>
              <w:bottom w:val="single" w:sz="8" w:space="0" w:color="000000"/>
              <w:right w:val="single" w:sz="8" w:space="0" w:color="000000"/>
            </w:tcBorders>
            <w:tcMar>
              <w:top w:w="72" w:type="dxa"/>
              <w:left w:w="108" w:type="dxa"/>
              <w:bottom w:w="72" w:type="dxa"/>
              <w:right w:w="108" w:type="dxa"/>
            </w:tcMar>
            <w:vAlign w:val="center"/>
            <w:hideMark/>
          </w:tcPr>
          <w:p w:rsidR="003410CE" w:rsidRPr="001D3FA8" w:rsidRDefault="003410CE" w:rsidP="001D3FA8">
            <w:pPr>
              <w:pStyle w:val="ab"/>
              <w:widowControl w:val="0"/>
              <w:jc w:val="both"/>
              <w:rPr>
                <w:rFonts w:ascii="Times New Roman" w:eastAsia="Calibri" w:hAnsi="Times New Roman" w:cs="Times New Roman"/>
                <w:color w:val="000000"/>
                <w:sz w:val="24"/>
                <w:szCs w:val="28"/>
                <w:shd w:val="clear" w:color="auto" w:fill="FFFFFF"/>
              </w:rPr>
            </w:pPr>
            <w:r w:rsidRPr="001D3FA8">
              <w:rPr>
                <w:rFonts w:ascii="Times New Roman" w:eastAsia="Calibri" w:hAnsi="Times New Roman" w:cs="Times New Roman"/>
                <w:color w:val="000000"/>
                <w:sz w:val="24"/>
                <w:szCs w:val="28"/>
                <w:shd w:val="clear" w:color="auto" w:fill="FFFFFF"/>
                <w:lang w:val="kk-KZ"/>
              </w:rPr>
              <w:t xml:space="preserve">Біліктілігін арттырған қызметкерлер </w:t>
            </w:r>
          </w:p>
        </w:tc>
        <w:tc>
          <w:tcPr>
            <w:tcW w:w="1345" w:type="dxa"/>
            <w:tcBorders>
              <w:top w:val="single" w:sz="8" w:space="0" w:color="000000"/>
              <w:left w:val="single" w:sz="8" w:space="0" w:color="000000"/>
              <w:bottom w:val="single" w:sz="8" w:space="0" w:color="000000"/>
              <w:right w:val="single" w:sz="8" w:space="0" w:color="000000"/>
            </w:tcBorders>
            <w:vAlign w:val="center"/>
          </w:tcPr>
          <w:p w:rsidR="003410CE" w:rsidRPr="001D3FA8" w:rsidRDefault="003410CE" w:rsidP="001D3FA8">
            <w:pPr>
              <w:pStyle w:val="ab"/>
              <w:widowControl w:val="0"/>
              <w:ind w:firstLine="16"/>
              <w:jc w:val="center"/>
              <w:rPr>
                <w:rFonts w:ascii="Times New Roman" w:eastAsia="Calibri" w:hAnsi="Times New Roman" w:cs="Times New Roman"/>
                <w:color w:val="000000"/>
                <w:sz w:val="24"/>
                <w:szCs w:val="28"/>
                <w:shd w:val="clear" w:color="auto" w:fill="FFFFFF"/>
              </w:rPr>
            </w:pPr>
            <w:r w:rsidRPr="001D3FA8">
              <w:rPr>
                <w:rFonts w:ascii="Times New Roman" w:eastAsia="Calibri" w:hAnsi="Times New Roman" w:cs="Times New Roman"/>
                <w:color w:val="000000"/>
                <w:sz w:val="24"/>
                <w:szCs w:val="28"/>
                <w:shd w:val="clear" w:color="auto" w:fill="FFFFFF"/>
              </w:rPr>
              <w:t>21%</w:t>
            </w:r>
          </w:p>
        </w:tc>
        <w:tc>
          <w:tcPr>
            <w:tcW w:w="1417" w:type="dxa"/>
            <w:tcBorders>
              <w:top w:val="single" w:sz="8" w:space="0" w:color="000000"/>
              <w:left w:val="single" w:sz="8" w:space="0" w:color="000000"/>
              <w:bottom w:val="single" w:sz="8" w:space="0" w:color="000000"/>
              <w:right w:val="single" w:sz="8" w:space="0" w:color="000000"/>
            </w:tcBorders>
            <w:tcMar>
              <w:top w:w="72" w:type="dxa"/>
              <w:left w:w="108" w:type="dxa"/>
              <w:bottom w:w="72" w:type="dxa"/>
              <w:right w:w="108" w:type="dxa"/>
            </w:tcMar>
            <w:vAlign w:val="center"/>
          </w:tcPr>
          <w:p w:rsidR="003410CE" w:rsidRPr="001D3FA8" w:rsidRDefault="003410CE" w:rsidP="001D3FA8">
            <w:pPr>
              <w:pStyle w:val="ab"/>
              <w:widowControl w:val="0"/>
              <w:ind w:firstLine="16"/>
              <w:jc w:val="center"/>
              <w:rPr>
                <w:rFonts w:ascii="Times New Roman" w:eastAsia="Calibri" w:hAnsi="Times New Roman" w:cs="Times New Roman"/>
                <w:color w:val="000000"/>
                <w:sz w:val="24"/>
                <w:szCs w:val="28"/>
                <w:shd w:val="clear" w:color="auto" w:fill="FFFFFF"/>
              </w:rPr>
            </w:pPr>
            <w:r w:rsidRPr="001D3FA8">
              <w:rPr>
                <w:rFonts w:ascii="Times New Roman" w:eastAsia="Calibri" w:hAnsi="Times New Roman" w:cs="Times New Roman"/>
                <w:color w:val="000000"/>
                <w:sz w:val="24"/>
                <w:szCs w:val="28"/>
                <w:shd w:val="clear" w:color="auto" w:fill="FFFFFF"/>
              </w:rPr>
              <w:t>35,2%</w:t>
            </w:r>
          </w:p>
        </w:tc>
      </w:tr>
      <w:tr w:rsidR="003410CE" w:rsidRPr="001D3FA8" w:rsidTr="00035FC5">
        <w:trPr>
          <w:trHeight w:val="18"/>
          <w:jc w:val="center"/>
        </w:trPr>
        <w:tc>
          <w:tcPr>
            <w:tcW w:w="643" w:type="dxa"/>
            <w:tcBorders>
              <w:top w:val="single" w:sz="8" w:space="0" w:color="000000"/>
              <w:left w:val="single" w:sz="8" w:space="0" w:color="000000"/>
              <w:bottom w:val="single" w:sz="8" w:space="0" w:color="000000"/>
              <w:right w:val="single" w:sz="8" w:space="0" w:color="000000"/>
            </w:tcBorders>
            <w:tcMar>
              <w:top w:w="72" w:type="dxa"/>
              <w:left w:w="108" w:type="dxa"/>
              <w:bottom w:w="72" w:type="dxa"/>
              <w:right w:w="108" w:type="dxa"/>
            </w:tcMar>
            <w:vAlign w:val="center"/>
            <w:hideMark/>
          </w:tcPr>
          <w:p w:rsidR="003410CE" w:rsidRPr="001D3FA8" w:rsidRDefault="003410CE" w:rsidP="001D3FA8">
            <w:pPr>
              <w:pStyle w:val="ab"/>
              <w:widowControl w:val="0"/>
              <w:ind w:firstLine="851"/>
              <w:jc w:val="both"/>
              <w:rPr>
                <w:rFonts w:ascii="Times New Roman" w:eastAsia="Calibri" w:hAnsi="Times New Roman" w:cs="Times New Roman"/>
                <w:color w:val="000000"/>
                <w:sz w:val="24"/>
                <w:szCs w:val="28"/>
                <w:shd w:val="clear" w:color="auto" w:fill="FFFFFF"/>
              </w:rPr>
            </w:pPr>
            <w:r w:rsidRPr="001D3FA8">
              <w:rPr>
                <w:rFonts w:ascii="Times New Roman" w:eastAsia="Calibri" w:hAnsi="Times New Roman" w:cs="Times New Roman"/>
                <w:color w:val="000000"/>
                <w:sz w:val="24"/>
                <w:szCs w:val="28"/>
                <w:shd w:val="clear" w:color="auto" w:fill="FFFFFF"/>
              </w:rPr>
              <w:t>22</w:t>
            </w:r>
          </w:p>
        </w:tc>
        <w:tc>
          <w:tcPr>
            <w:tcW w:w="5817" w:type="dxa"/>
            <w:tcBorders>
              <w:top w:val="single" w:sz="8" w:space="0" w:color="000000"/>
              <w:left w:val="single" w:sz="8" w:space="0" w:color="000000"/>
              <w:bottom w:val="single" w:sz="8" w:space="0" w:color="000000"/>
              <w:right w:val="single" w:sz="8" w:space="0" w:color="000000"/>
            </w:tcBorders>
            <w:tcMar>
              <w:top w:w="72" w:type="dxa"/>
              <w:left w:w="108" w:type="dxa"/>
              <w:bottom w:w="72" w:type="dxa"/>
              <w:right w:w="108" w:type="dxa"/>
            </w:tcMar>
            <w:vAlign w:val="center"/>
            <w:hideMark/>
          </w:tcPr>
          <w:p w:rsidR="003410CE" w:rsidRPr="001D3FA8" w:rsidRDefault="003410CE" w:rsidP="001D3FA8">
            <w:pPr>
              <w:pStyle w:val="ab"/>
              <w:widowControl w:val="0"/>
              <w:jc w:val="both"/>
              <w:rPr>
                <w:rFonts w:ascii="Times New Roman" w:eastAsia="Calibri" w:hAnsi="Times New Roman" w:cs="Times New Roman"/>
                <w:color w:val="000000"/>
                <w:sz w:val="24"/>
                <w:szCs w:val="28"/>
                <w:shd w:val="clear" w:color="auto" w:fill="FFFFFF"/>
              </w:rPr>
            </w:pPr>
            <w:r w:rsidRPr="001D3FA8">
              <w:rPr>
                <w:rFonts w:ascii="Times New Roman" w:eastAsia="Calibri" w:hAnsi="Times New Roman" w:cs="Times New Roman"/>
                <w:color w:val="000000"/>
                <w:sz w:val="24"/>
                <w:szCs w:val="28"/>
                <w:shd w:val="clear" w:color="auto" w:fill="FFFFFF"/>
                <w:lang w:val="kk-KZ"/>
              </w:rPr>
              <w:t xml:space="preserve">Санаттары </w:t>
            </w:r>
            <w:r w:rsidRPr="001D3FA8">
              <w:rPr>
                <w:rFonts w:ascii="Times New Roman" w:eastAsia="Calibri" w:hAnsi="Times New Roman" w:cs="Times New Roman"/>
                <w:color w:val="000000"/>
                <w:sz w:val="24"/>
                <w:szCs w:val="28"/>
                <w:shd w:val="clear" w:color="auto" w:fill="FFFFFF"/>
              </w:rPr>
              <w:t>(</w:t>
            </w:r>
            <w:r w:rsidRPr="001D3FA8">
              <w:rPr>
                <w:rFonts w:ascii="Times New Roman" w:eastAsia="Calibri" w:hAnsi="Times New Roman" w:cs="Times New Roman"/>
                <w:color w:val="000000"/>
                <w:sz w:val="24"/>
                <w:szCs w:val="28"/>
                <w:shd w:val="clear" w:color="auto" w:fill="FFFFFF"/>
                <w:lang w:val="kk-KZ"/>
              </w:rPr>
              <w:t>жоғары, бірінші, екінші</w:t>
            </w:r>
            <w:r w:rsidRPr="001D3FA8">
              <w:rPr>
                <w:rFonts w:ascii="Times New Roman" w:eastAsia="Calibri" w:hAnsi="Times New Roman" w:cs="Times New Roman"/>
                <w:color w:val="000000"/>
                <w:sz w:val="24"/>
                <w:szCs w:val="28"/>
                <w:shd w:val="clear" w:color="auto" w:fill="FFFFFF"/>
              </w:rPr>
              <w:t>)</w:t>
            </w:r>
            <w:r w:rsidRPr="001D3FA8">
              <w:rPr>
                <w:rFonts w:ascii="Times New Roman" w:eastAsia="Calibri" w:hAnsi="Times New Roman" w:cs="Times New Roman"/>
                <w:color w:val="000000"/>
                <w:sz w:val="24"/>
                <w:szCs w:val="28"/>
                <w:shd w:val="clear" w:color="auto" w:fill="FFFFFF"/>
                <w:lang w:val="kk-KZ"/>
              </w:rPr>
              <w:t xml:space="preserve"> бар педагог қызметкерлердің үлесі </w:t>
            </w:r>
          </w:p>
        </w:tc>
        <w:tc>
          <w:tcPr>
            <w:tcW w:w="1345" w:type="dxa"/>
            <w:tcBorders>
              <w:top w:val="single" w:sz="8" w:space="0" w:color="000000"/>
              <w:left w:val="single" w:sz="8" w:space="0" w:color="000000"/>
              <w:bottom w:val="single" w:sz="8" w:space="0" w:color="000000"/>
              <w:right w:val="single" w:sz="8" w:space="0" w:color="000000"/>
            </w:tcBorders>
            <w:vAlign w:val="center"/>
          </w:tcPr>
          <w:p w:rsidR="003410CE" w:rsidRPr="001D3FA8" w:rsidRDefault="003410CE" w:rsidP="001D3FA8">
            <w:pPr>
              <w:pStyle w:val="ab"/>
              <w:widowControl w:val="0"/>
              <w:ind w:firstLine="16"/>
              <w:jc w:val="center"/>
              <w:rPr>
                <w:rFonts w:ascii="Times New Roman" w:eastAsia="Calibri" w:hAnsi="Times New Roman" w:cs="Times New Roman"/>
                <w:color w:val="000000"/>
                <w:sz w:val="24"/>
                <w:szCs w:val="28"/>
                <w:shd w:val="clear" w:color="auto" w:fill="FFFFFF"/>
              </w:rPr>
            </w:pPr>
            <w:r w:rsidRPr="001D3FA8">
              <w:rPr>
                <w:rFonts w:ascii="Times New Roman" w:eastAsia="Calibri" w:hAnsi="Times New Roman" w:cs="Times New Roman"/>
                <w:color w:val="000000"/>
                <w:sz w:val="24"/>
                <w:szCs w:val="28"/>
                <w:shd w:val="clear" w:color="auto" w:fill="FFFFFF"/>
              </w:rPr>
              <w:t>58%</w:t>
            </w:r>
          </w:p>
        </w:tc>
        <w:tc>
          <w:tcPr>
            <w:tcW w:w="1417" w:type="dxa"/>
            <w:tcBorders>
              <w:top w:val="single" w:sz="8" w:space="0" w:color="000000"/>
              <w:left w:val="single" w:sz="8" w:space="0" w:color="000000"/>
              <w:bottom w:val="single" w:sz="8" w:space="0" w:color="000000"/>
              <w:right w:val="single" w:sz="8" w:space="0" w:color="000000"/>
            </w:tcBorders>
            <w:tcMar>
              <w:top w:w="72" w:type="dxa"/>
              <w:left w:w="108" w:type="dxa"/>
              <w:bottom w:w="72" w:type="dxa"/>
              <w:right w:w="108" w:type="dxa"/>
            </w:tcMar>
            <w:vAlign w:val="center"/>
          </w:tcPr>
          <w:p w:rsidR="003410CE" w:rsidRPr="001D3FA8" w:rsidRDefault="003410CE" w:rsidP="001D3FA8">
            <w:pPr>
              <w:pStyle w:val="ab"/>
              <w:widowControl w:val="0"/>
              <w:ind w:firstLine="16"/>
              <w:jc w:val="center"/>
              <w:rPr>
                <w:rFonts w:ascii="Times New Roman" w:eastAsia="Calibri" w:hAnsi="Times New Roman" w:cs="Times New Roman"/>
                <w:color w:val="000000"/>
                <w:sz w:val="24"/>
                <w:szCs w:val="28"/>
                <w:shd w:val="clear" w:color="auto" w:fill="FFFFFF"/>
              </w:rPr>
            </w:pPr>
            <w:r w:rsidRPr="001D3FA8">
              <w:rPr>
                <w:rFonts w:ascii="Times New Roman" w:eastAsia="Calibri" w:hAnsi="Times New Roman" w:cs="Times New Roman"/>
                <w:color w:val="000000"/>
                <w:sz w:val="24"/>
                <w:szCs w:val="28"/>
                <w:shd w:val="clear" w:color="auto" w:fill="FFFFFF"/>
              </w:rPr>
              <w:t>75,7%</w:t>
            </w:r>
          </w:p>
        </w:tc>
      </w:tr>
      <w:tr w:rsidR="003410CE" w:rsidRPr="001D3FA8" w:rsidTr="00035FC5">
        <w:trPr>
          <w:trHeight w:val="18"/>
          <w:jc w:val="center"/>
        </w:trPr>
        <w:tc>
          <w:tcPr>
            <w:tcW w:w="643" w:type="dxa"/>
            <w:tcBorders>
              <w:top w:val="single" w:sz="8" w:space="0" w:color="000000"/>
              <w:left w:val="single" w:sz="8" w:space="0" w:color="000000"/>
              <w:bottom w:val="single" w:sz="8" w:space="0" w:color="000000"/>
              <w:right w:val="single" w:sz="8" w:space="0" w:color="000000"/>
            </w:tcBorders>
            <w:tcMar>
              <w:top w:w="72" w:type="dxa"/>
              <w:left w:w="108" w:type="dxa"/>
              <w:bottom w:w="72" w:type="dxa"/>
              <w:right w:w="108" w:type="dxa"/>
            </w:tcMar>
            <w:vAlign w:val="center"/>
            <w:hideMark/>
          </w:tcPr>
          <w:p w:rsidR="003410CE" w:rsidRPr="001D3FA8" w:rsidRDefault="003410CE" w:rsidP="001D3FA8">
            <w:pPr>
              <w:pStyle w:val="ab"/>
              <w:widowControl w:val="0"/>
              <w:ind w:firstLine="851"/>
              <w:jc w:val="both"/>
              <w:rPr>
                <w:rFonts w:ascii="Times New Roman" w:eastAsia="Calibri" w:hAnsi="Times New Roman" w:cs="Times New Roman"/>
                <w:color w:val="000000"/>
                <w:sz w:val="24"/>
                <w:szCs w:val="28"/>
                <w:shd w:val="clear" w:color="auto" w:fill="FFFFFF"/>
              </w:rPr>
            </w:pPr>
            <w:r w:rsidRPr="001D3FA8">
              <w:rPr>
                <w:rFonts w:ascii="Times New Roman" w:eastAsia="Calibri" w:hAnsi="Times New Roman" w:cs="Times New Roman"/>
                <w:color w:val="000000"/>
                <w:sz w:val="24"/>
                <w:szCs w:val="28"/>
                <w:shd w:val="clear" w:color="auto" w:fill="FFFFFF"/>
              </w:rPr>
              <w:t>33</w:t>
            </w:r>
          </w:p>
        </w:tc>
        <w:tc>
          <w:tcPr>
            <w:tcW w:w="5817"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410CE" w:rsidRPr="001D3FA8" w:rsidRDefault="003410CE" w:rsidP="001D3FA8">
            <w:pPr>
              <w:pStyle w:val="ab"/>
              <w:widowControl w:val="0"/>
              <w:jc w:val="both"/>
              <w:rPr>
                <w:rFonts w:ascii="Times New Roman" w:eastAsia="Calibri" w:hAnsi="Times New Roman" w:cs="Times New Roman"/>
                <w:color w:val="000000"/>
                <w:sz w:val="24"/>
                <w:szCs w:val="28"/>
                <w:shd w:val="clear" w:color="auto" w:fill="FFFFFF"/>
              </w:rPr>
            </w:pPr>
            <w:r w:rsidRPr="001D3FA8">
              <w:rPr>
                <w:rFonts w:ascii="Times New Roman" w:eastAsia="Calibri" w:hAnsi="Times New Roman" w:cs="Times New Roman"/>
                <w:color w:val="000000"/>
                <w:sz w:val="24"/>
                <w:szCs w:val="28"/>
                <w:shd w:val="clear" w:color="auto" w:fill="FFFFFF"/>
                <w:lang w:val="kk-KZ"/>
              </w:rPr>
              <w:t xml:space="preserve">Мектепте құрылған және жұмыс істейтін балаларға арналған үйірмелер мен секциялар саны </w:t>
            </w:r>
          </w:p>
        </w:tc>
        <w:tc>
          <w:tcPr>
            <w:tcW w:w="1345" w:type="dxa"/>
            <w:tcBorders>
              <w:top w:val="single" w:sz="8" w:space="0" w:color="000000"/>
              <w:left w:val="single" w:sz="8" w:space="0" w:color="000000"/>
              <w:bottom w:val="single" w:sz="8" w:space="0" w:color="000000"/>
              <w:right w:val="single" w:sz="8" w:space="0" w:color="000000"/>
            </w:tcBorders>
            <w:vAlign w:val="center"/>
          </w:tcPr>
          <w:p w:rsidR="003410CE" w:rsidRPr="001D3FA8" w:rsidRDefault="003410CE" w:rsidP="001D3FA8">
            <w:pPr>
              <w:pStyle w:val="ab"/>
              <w:widowControl w:val="0"/>
              <w:ind w:firstLine="16"/>
              <w:jc w:val="center"/>
              <w:rPr>
                <w:rFonts w:ascii="Times New Roman" w:eastAsia="Calibri" w:hAnsi="Times New Roman" w:cs="Times New Roman"/>
                <w:color w:val="000000"/>
                <w:sz w:val="24"/>
                <w:szCs w:val="28"/>
                <w:shd w:val="clear" w:color="auto" w:fill="FFFFFF"/>
              </w:rPr>
            </w:pPr>
            <w:r w:rsidRPr="001D3FA8">
              <w:rPr>
                <w:rFonts w:ascii="Times New Roman" w:eastAsia="Calibri" w:hAnsi="Times New Roman" w:cs="Times New Roman"/>
                <w:color w:val="000000"/>
                <w:sz w:val="24"/>
                <w:szCs w:val="28"/>
                <w:shd w:val="clear" w:color="auto" w:fill="FFFFFF"/>
              </w:rPr>
              <w:t>780</w:t>
            </w:r>
          </w:p>
        </w:tc>
        <w:tc>
          <w:tcPr>
            <w:tcW w:w="1417"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rsidR="003410CE" w:rsidRPr="001D3FA8" w:rsidRDefault="003410CE" w:rsidP="001D3FA8">
            <w:pPr>
              <w:pStyle w:val="ab"/>
              <w:widowControl w:val="0"/>
              <w:ind w:firstLine="16"/>
              <w:jc w:val="center"/>
              <w:rPr>
                <w:rFonts w:ascii="Times New Roman" w:eastAsia="Calibri" w:hAnsi="Times New Roman" w:cs="Times New Roman"/>
                <w:color w:val="000000"/>
                <w:sz w:val="24"/>
                <w:szCs w:val="28"/>
                <w:shd w:val="clear" w:color="auto" w:fill="FFFFFF"/>
              </w:rPr>
            </w:pPr>
            <w:r w:rsidRPr="001D3FA8">
              <w:rPr>
                <w:rFonts w:ascii="Times New Roman" w:eastAsia="Calibri" w:hAnsi="Times New Roman" w:cs="Times New Roman"/>
                <w:color w:val="000000"/>
                <w:sz w:val="24"/>
                <w:szCs w:val="28"/>
                <w:shd w:val="clear" w:color="auto" w:fill="FFFFFF"/>
              </w:rPr>
              <w:t>1734</w:t>
            </w:r>
          </w:p>
        </w:tc>
      </w:tr>
      <w:tr w:rsidR="003410CE" w:rsidRPr="001D3FA8" w:rsidTr="00035FC5">
        <w:trPr>
          <w:trHeight w:val="18"/>
          <w:jc w:val="center"/>
        </w:trPr>
        <w:tc>
          <w:tcPr>
            <w:tcW w:w="643" w:type="dxa"/>
            <w:tcBorders>
              <w:top w:val="single" w:sz="8" w:space="0" w:color="000000"/>
              <w:left w:val="single" w:sz="8" w:space="0" w:color="000000"/>
              <w:bottom w:val="single" w:sz="8" w:space="0" w:color="000000"/>
              <w:right w:val="single" w:sz="8" w:space="0" w:color="000000"/>
            </w:tcBorders>
            <w:tcMar>
              <w:top w:w="72" w:type="dxa"/>
              <w:left w:w="108" w:type="dxa"/>
              <w:bottom w:w="72" w:type="dxa"/>
              <w:right w:w="108" w:type="dxa"/>
            </w:tcMar>
            <w:vAlign w:val="center"/>
            <w:hideMark/>
          </w:tcPr>
          <w:p w:rsidR="003410CE" w:rsidRPr="001D3FA8" w:rsidRDefault="003410CE" w:rsidP="001D3FA8">
            <w:pPr>
              <w:pStyle w:val="ab"/>
              <w:widowControl w:val="0"/>
              <w:ind w:firstLine="851"/>
              <w:jc w:val="both"/>
              <w:rPr>
                <w:rFonts w:ascii="Times New Roman" w:eastAsia="Calibri" w:hAnsi="Times New Roman" w:cs="Times New Roman"/>
                <w:color w:val="000000"/>
                <w:sz w:val="24"/>
                <w:szCs w:val="28"/>
                <w:shd w:val="clear" w:color="auto" w:fill="FFFFFF"/>
              </w:rPr>
            </w:pPr>
            <w:r w:rsidRPr="001D3FA8">
              <w:rPr>
                <w:rFonts w:ascii="Times New Roman" w:eastAsia="Calibri" w:hAnsi="Times New Roman" w:cs="Times New Roman"/>
                <w:color w:val="000000"/>
                <w:sz w:val="24"/>
                <w:szCs w:val="28"/>
                <w:shd w:val="clear" w:color="auto" w:fill="FFFFFF"/>
              </w:rPr>
              <w:t>44</w:t>
            </w:r>
          </w:p>
        </w:tc>
        <w:tc>
          <w:tcPr>
            <w:tcW w:w="5817"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410CE" w:rsidRPr="001D3FA8" w:rsidRDefault="003410CE" w:rsidP="001D3FA8">
            <w:pPr>
              <w:pStyle w:val="ab"/>
              <w:widowControl w:val="0"/>
              <w:jc w:val="both"/>
              <w:rPr>
                <w:rFonts w:ascii="Times New Roman" w:eastAsia="Calibri" w:hAnsi="Times New Roman" w:cs="Times New Roman"/>
                <w:color w:val="000000"/>
                <w:sz w:val="24"/>
                <w:szCs w:val="28"/>
                <w:shd w:val="clear" w:color="auto" w:fill="FFFFFF"/>
              </w:rPr>
            </w:pPr>
            <w:r w:rsidRPr="001D3FA8">
              <w:rPr>
                <w:rFonts w:ascii="Times New Roman" w:eastAsia="Calibri" w:hAnsi="Times New Roman" w:cs="Times New Roman"/>
                <w:color w:val="000000"/>
                <w:sz w:val="24"/>
                <w:szCs w:val="28"/>
                <w:shd w:val="clear" w:color="auto" w:fill="FFFFFF"/>
                <w:lang w:val="kk-KZ"/>
              </w:rPr>
              <w:t xml:space="preserve">Оқушылар үшін өткізілген танымдық және өнегелі іс-шаралар мен оқытушылар үшін өткізілген тренингтер саны  </w:t>
            </w:r>
          </w:p>
        </w:tc>
        <w:tc>
          <w:tcPr>
            <w:tcW w:w="1345" w:type="dxa"/>
            <w:tcBorders>
              <w:top w:val="single" w:sz="8" w:space="0" w:color="000000"/>
              <w:left w:val="single" w:sz="8" w:space="0" w:color="000000"/>
              <w:bottom w:val="single" w:sz="8" w:space="0" w:color="000000"/>
              <w:right w:val="single" w:sz="8" w:space="0" w:color="000000"/>
            </w:tcBorders>
            <w:vAlign w:val="center"/>
          </w:tcPr>
          <w:p w:rsidR="003410CE" w:rsidRPr="001D3FA8" w:rsidRDefault="003410CE" w:rsidP="001D3FA8">
            <w:pPr>
              <w:pStyle w:val="ab"/>
              <w:widowControl w:val="0"/>
              <w:ind w:firstLine="16"/>
              <w:jc w:val="center"/>
              <w:rPr>
                <w:rFonts w:ascii="Times New Roman" w:eastAsia="Calibri" w:hAnsi="Times New Roman" w:cs="Times New Roman"/>
                <w:color w:val="000000"/>
                <w:sz w:val="24"/>
                <w:szCs w:val="28"/>
                <w:shd w:val="clear" w:color="auto" w:fill="FFFFFF"/>
              </w:rPr>
            </w:pPr>
            <w:r w:rsidRPr="001D3FA8">
              <w:rPr>
                <w:rFonts w:ascii="Times New Roman" w:eastAsia="Calibri" w:hAnsi="Times New Roman" w:cs="Times New Roman"/>
                <w:color w:val="000000"/>
                <w:sz w:val="24"/>
                <w:szCs w:val="28"/>
                <w:shd w:val="clear" w:color="auto" w:fill="FFFFFF"/>
              </w:rPr>
              <w:t>445</w:t>
            </w:r>
          </w:p>
        </w:tc>
        <w:tc>
          <w:tcPr>
            <w:tcW w:w="1417"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rsidR="003410CE" w:rsidRPr="001D3FA8" w:rsidRDefault="003410CE" w:rsidP="001D3FA8">
            <w:pPr>
              <w:pStyle w:val="ab"/>
              <w:widowControl w:val="0"/>
              <w:ind w:firstLine="16"/>
              <w:jc w:val="center"/>
              <w:rPr>
                <w:rFonts w:ascii="Times New Roman" w:eastAsia="Calibri" w:hAnsi="Times New Roman" w:cs="Times New Roman"/>
                <w:color w:val="000000"/>
                <w:sz w:val="24"/>
                <w:szCs w:val="28"/>
                <w:shd w:val="clear" w:color="auto" w:fill="FFFFFF"/>
              </w:rPr>
            </w:pPr>
            <w:r w:rsidRPr="001D3FA8">
              <w:rPr>
                <w:rFonts w:ascii="Times New Roman" w:eastAsia="Calibri" w:hAnsi="Times New Roman" w:cs="Times New Roman"/>
                <w:color w:val="000000"/>
                <w:sz w:val="24"/>
                <w:szCs w:val="28"/>
                <w:shd w:val="clear" w:color="auto" w:fill="FFFFFF"/>
              </w:rPr>
              <w:t>636</w:t>
            </w:r>
          </w:p>
        </w:tc>
      </w:tr>
      <w:tr w:rsidR="003410CE" w:rsidRPr="001D3FA8" w:rsidTr="00035FC5">
        <w:trPr>
          <w:trHeight w:val="18"/>
          <w:jc w:val="center"/>
        </w:trPr>
        <w:tc>
          <w:tcPr>
            <w:tcW w:w="643" w:type="dxa"/>
            <w:tcBorders>
              <w:top w:val="single" w:sz="8" w:space="0" w:color="000000"/>
              <w:left w:val="single" w:sz="8" w:space="0" w:color="000000"/>
              <w:bottom w:val="single" w:sz="8" w:space="0" w:color="000000"/>
              <w:right w:val="single" w:sz="8" w:space="0" w:color="000000"/>
            </w:tcBorders>
            <w:tcMar>
              <w:top w:w="72" w:type="dxa"/>
              <w:left w:w="108" w:type="dxa"/>
              <w:bottom w:w="72" w:type="dxa"/>
              <w:right w:w="108" w:type="dxa"/>
            </w:tcMar>
            <w:vAlign w:val="center"/>
            <w:hideMark/>
          </w:tcPr>
          <w:p w:rsidR="003410CE" w:rsidRPr="001D3FA8" w:rsidRDefault="003410CE" w:rsidP="001D3FA8">
            <w:pPr>
              <w:pStyle w:val="ab"/>
              <w:widowControl w:val="0"/>
              <w:ind w:firstLine="851"/>
              <w:jc w:val="both"/>
              <w:rPr>
                <w:rFonts w:ascii="Times New Roman" w:eastAsia="Calibri" w:hAnsi="Times New Roman" w:cs="Times New Roman"/>
                <w:color w:val="000000"/>
                <w:sz w:val="24"/>
                <w:szCs w:val="28"/>
                <w:shd w:val="clear" w:color="auto" w:fill="FFFFFF"/>
              </w:rPr>
            </w:pPr>
            <w:r w:rsidRPr="001D3FA8">
              <w:rPr>
                <w:rFonts w:ascii="Times New Roman" w:eastAsia="Calibri" w:hAnsi="Times New Roman" w:cs="Times New Roman"/>
                <w:color w:val="000000"/>
                <w:sz w:val="24"/>
                <w:szCs w:val="28"/>
                <w:shd w:val="clear" w:color="auto" w:fill="FFFFFF"/>
              </w:rPr>
              <w:t>55</w:t>
            </w:r>
          </w:p>
        </w:tc>
        <w:tc>
          <w:tcPr>
            <w:tcW w:w="5817"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3410CE" w:rsidRPr="001D3FA8" w:rsidRDefault="003410CE" w:rsidP="001D3FA8">
            <w:pPr>
              <w:pStyle w:val="ab"/>
              <w:widowControl w:val="0"/>
              <w:jc w:val="both"/>
              <w:rPr>
                <w:rFonts w:ascii="Times New Roman" w:eastAsia="Calibri" w:hAnsi="Times New Roman" w:cs="Times New Roman"/>
                <w:color w:val="000000"/>
                <w:sz w:val="24"/>
                <w:szCs w:val="28"/>
                <w:shd w:val="clear" w:color="auto" w:fill="FFFFFF"/>
                <w:lang w:val="kk-KZ"/>
              </w:rPr>
            </w:pPr>
            <w:r w:rsidRPr="001D3FA8">
              <w:rPr>
                <w:rFonts w:ascii="Times New Roman" w:eastAsia="Calibri" w:hAnsi="Times New Roman" w:cs="Times New Roman"/>
                <w:color w:val="000000"/>
                <w:sz w:val="24"/>
                <w:szCs w:val="28"/>
                <w:shd w:val="clear" w:color="auto" w:fill="FFFFFF"/>
                <w:lang w:val="kk-KZ"/>
              </w:rPr>
              <w:t xml:space="preserve">Педагогикалық қызметкерлер басып шығарған (газеттерде, конференциялар жинақтарында, оқу журналдарында, мектеп сайтында) жарияланымдар, әдістемелік құралдар (жинақтар, брошюралар, электрондық құралдар) саны </w:t>
            </w:r>
          </w:p>
        </w:tc>
        <w:tc>
          <w:tcPr>
            <w:tcW w:w="1345" w:type="dxa"/>
            <w:tcBorders>
              <w:top w:val="single" w:sz="8" w:space="0" w:color="000000"/>
              <w:left w:val="single" w:sz="8" w:space="0" w:color="000000"/>
              <w:bottom w:val="single" w:sz="8" w:space="0" w:color="000000"/>
              <w:right w:val="single" w:sz="8" w:space="0" w:color="000000"/>
            </w:tcBorders>
            <w:vAlign w:val="center"/>
          </w:tcPr>
          <w:p w:rsidR="003410CE" w:rsidRPr="001D3FA8" w:rsidRDefault="003410CE" w:rsidP="001D3FA8">
            <w:pPr>
              <w:pStyle w:val="ab"/>
              <w:widowControl w:val="0"/>
              <w:ind w:firstLine="16"/>
              <w:jc w:val="center"/>
              <w:rPr>
                <w:rFonts w:ascii="Times New Roman" w:eastAsia="Calibri" w:hAnsi="Times New Roman" w:cs="Times New Roman"/>
                <w:color w:val="000000"/>
                <w:sz w:val="24"/>
                <w:szCs w:val="28"/>
                <w:shd w:val="clear" w:color="auto" w:fill="FFFFFF"/>
              </w:rPr>
            </w:pPr>
            <w:r w:rsidRPr="001D3FA8">
              <w:rPr>
                <w:rFonts w:ascii="Times New Roman" w:eastAsia="Calibri" w:hAnsi="Times New Roman" w:cs="Times New Roman"/>
                <w:color w:val="000000"/>
                <w:sz w:val="24"/>
                <w:szCs w:val="28"/>
                <w:shd w:val="clear" w:color="auto" w:fill="FFFFFF"/>
              </w:rPr>
              <w:t>1251</w:t>
            </w:r>
          </w:p>
        </w:tc>
        <w:tc>
          <w:tcPr>
            <w:tcW w:w="1417"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rsidR="003410CE" w:rsidRPr="001D3FA8" w:rsidRDefault="003410CE" w:rsidP="001D3FA8">
            <w:pPr>
              <w:pStyle w:val="ab"/>
              <w:widowControl w:val="0"/>
              <w:ind w:firstLine="16"/>
              <w:jc w:val="center"/>
              <w:rPr>
                <w:rFonts w:ascii="Times New Roman" w:eastAsia="Calibri" w:hAnsi="Times New Roman" w:cs="Times New Roman"/>
                <w:color w:val="000000"/>
                <w:sz w:val="24"/>
                <w:szCs w:val="28"/>
                <w:shd w:val="clear" w:color="auto" w:fill="FFFFFF"/>
              </w:rPr>
            </w:pPr>
            <w:r w:rsidRPr="001D3FA8">
              <w:rPr>
                <w:rFonts w:ascii="Times New Roman" w:eastAsia="Calibri" w:hAnsi="Times New Roman" w:cs="Times New Roman"/>
                <w:color w:val="000000"/>
                <w:sz w:val="24"/>
                <w:szCs w:val="28"/>
                <w:shd w:val="clear" w:color="auto" w:fill="FFFFFF"/>
              </w:rPr>
              <w:t>3208</w:t>
            </w:r>
          </w:p>
        </w:tc>
      </w:tr>
      <w:tr w:rsidR="003410CE" w:rsidRPr="001D3FA8" w:rsidTr="00035FC5">
        <w:trPr>
          <w:trHeight w:val="18"/>
          <w:jc w:val="center"/>
        </w:trPr>
        <w:tc>
          <w:tcPr>
            <w:tcW w:w="643" w:type="dxa"/>
            <w:tcBorders>
              <w:top w:val="single" w:sz="8" w:space="0" w:color="000000"/>
              <w:left w:val="single" w:sz="8" w:space="0" w:color="000000"/>
              <w:bottom w:val="single" w:sz="8" w:space="0" w:color="000000"/>
              <w:right w:val="single" w:sz="8" w:space="0" w:color="000000"/>
            </w:tcBorders>
            <w:tcMar>
              <w:top w:w="72" w:type="dxa"/>
              <w:left w:w="108" w:type="dxa"/>
              <w:bottom w:w="72" w:type="dxa"/>
              <w:right w:w="108" w:type="dxa"/>
            </w:tcMar>
            <w:vAlign w:val="center"/>
            <w:hideMark/>
          </w:tcPr>
          <w:p w:rsidR="003410CE" w:rsidRPr="001D3FA8" w:rsidRDefault="003410CE" w:rsidP="001D3FA8">
            <w:pPr>
              <w:pStyle w:val="ab"/>
              <w:widowControl w:val="0"/>
              <w:ind w:firstLine="851"/>
              <w:jc w:val="both"/>
              <w:rPr>
                <w:rFonts w:ascii="Times New Roman" w:eastAsia="Calibri" w:hAnsi="Times New Roman" w:cs="Times New Roman"/>
                <w:color w:val="000000"/>
                <w:sz w:val="24"/>
                <w:szCs w:val="28"/>
                <w:shd w:val="clear" w:color="auto" w:fill="FFFFFF"/>
              </w:rPr>
            </w:pPr>
            <w:r w:rsidRPr="001D3FA8">
              <w:rPr>
                <w:rFonts w:ascii="Times New Roman" w:eastAsia="Calibri" w:hAnsi="Times New Roman" w:cs="Times New Roman"/>
                <w:color w:val="000000"/>
                <w:sz w:val="24"/>
                <w:szCs w:val="28"/>
                <w:shd w:val="clear" w:color="auto" w:fill="FFFFFF"/>
              </w:rPr>
              <w:t>66</w:t>
            </w:r>
          </w:p>
        </w:tc>
        <w:tc>
          <w:tcPr>
            <w:tcW w:w="5817" w:type="dxa"/>
            <w:tcBorders>
              <w:top w:val="single" w:sz="8" w:space="0" w:color="000000"/>
              <w:left w:val="single" w:sz="8" w:space="0" w:color="000000"/>
              <w:bottom w:val="single" w:sz="8" w:space="0" w:color="000000"/>
              <w:right w:val="single" w:sz="8" w:space="0" w:color="000000"/>
            </w:tcBorders>
            <w:tcMar>
              <w:top w:w="72" w:type="dxa"/>
              <w:left w:w="108" w:type="dxa"/>
              <w:bottom w:w="72" w:type="dxa"/>
              <w:right w:w="108" w:type="dxa"/>
            </w:tcMar>
            <w:vAlign w:val="center"/>
            <w:hideMark/>
          </w:tcPr>
          <w:p w:rsidR="003410CE" w:rsidRPr="001D3FA8" w:rsidRDefault="003410CE" w:rsidP="001D3FA8">
            <w:pPr>
              <w:pStyle w:val="ab"/>
              <w:widowControl w:val="0"/>
              <w:jc w:val="both"/>
              <w:rPr>
                <w:rFonts w:ascii="Times New Roman" w:eastAsia="Calibri" w:hAnsi="Times New Roman" w:cs="Times New Roman"/>
                <w:color w:val="000000"/>
                <w:sz w:val="24"/>
                <w:szCs w:val="28"/>
                <w:shd w:val="clear" w:color="auto" w:fill="FFFFFF"/>
                <w:lang w:val="kk-KZ"/>
              </w:rPr>
            </w:pPr>
            <w:r w:rsidRPr="001D3FA8">
              <w:rPr>
                <w:rFonts w:ascii="Times New Roman" w:eastAsia="Calibri" w:hAnsi="Times New Roman" w:cs="Times New Roman"/>
                <w:color w:val="000000"/>
                <w:sz w:val="24"/>
                <w:szCs w:val="28"/>
                <w:shd w:val="clear" w:color="auto" w:fill="FFFFFF"/>
                <w:lang w:val="kk-KZ"/>
              </w:rPr>
              <w:t>Байқауларға және сайыстарға (спорттық, пәндік, ғылыми, интеллектуалдық) қатысушы-жеңімпаздардың, жүлдегерлердің, лауреаттардың үлесі</w:t>
            </w:r>
          </w:p>
        </w:tc>
        <w:tc>
          <w:tcPr>
            <w:tcW w:w="1345" w:type="dxa"/>
            <w:tcBorders>
              <w:top w:val="single" w:sz="8" w:space="0" w:color="000000"/>
              <w:left w:val="single" w:sz="8" w:space="0" w:color="000000"/>
              <w:bottom w:val="single" w:sz="8" w:space="0" w:color="000000"/>
              <w:right w:val="single" w:sz="8" w:space="0" w:color="000000"/>
            </w:tcBorders>
            <w:vAlign w:val="center"/>
          </w:tcPr>
          <w:p w:rsidR="003410CE" w:rsidRPr="001D3FA8" w:rsidRDefault="003410CE" w:rsidP="001D3FA8">
            <w:pPr>
              <w:pStyle w:val="ab"/>
              <w:widowControl w:val="0"/>
              <w:ind w:firstLine="16"/>
              <w:jc w:val="center"/>
              <w:rPr>
                <w:rFonts w:ascii="Times New Roman" w:eastAsia="Calibri" w:hAnsi="Times New Roman" w:cs="Times New Roman"/>
                <w:color w:val="000000"/>
                <w:sz w:val="24"/>
                <w:szCs w:val="28"/>
                <w:shd w:val="clear" w:color="auto" w:fill="FFFFFF"/>
              </w:rPr>
            </w:pPr>
            <w:r w:rsidRPr="001D3FA8">
              <w:rPr>
                <w:rFonts w:ascii="Times New Roman" w:eastAsia="Calibri" w:hAnsi="Times New Roman" w:cs="Times New Roman"/>
                <w:color w:val="000000"/>
                <w:sz w:val="24"/>
                <w:szCs w:val="28"/>
                <w:shd w:val="clear" w:color="auto" w:fill="FFFFFF"/>
              </w:rPr>
              <w:t>17%</w:t>
            </w:r>
          </w:p>
        </w:tc>
        <w:tc>
          <w:tcPr>
            <w:tcW w:w="1417" w:type="dxa"/>
            <w:tcBorders>
              <w:top w:val="single" w:sz="8" w:space="0" w:color="000000"/>
              <w:left w:val="single" w:sz="8" w:space="0" w:color="000000"/>
              <w:bottom w:val="single" w:sz="8" w:space="0" w:color="000000"/>
              <w:right w:val="single" w:sz="8" w:space="0" w:color="000000"/>
            </w:tcBorders>
            <w:tcMar>
              <w:top w:w="72" w:type="dxa"/>
              <w:left w:w="108" w:type="dxa"/>
              <w:bottom w:w="72" w:type="dxa"/>
              <w:right w:w="108" w:type="dxa"/>
            </w:tcMar>
            <w:vAlign w:val="center"/>
          </w:tcPr>
          <w:p w:rsidR="003410CE" w:rsidRPr="001D3FA8" w:rsidRDefault="003410CE" w:rsidP="001D3FA8">
            <w:pPr>
              <w:pStyle w:val="ab"/>
              <w:widowControl w:val="0"/>
              <w:ind w:firstLine="16"/>
              <w:jc w:val="center"/>
              <w:rPr>
                <w:rFonts w:ascii="Times New Roman" w:eastAsia="Calibri" w:hAnsi="Times New Roman" w:cs="Times New Roman"/>
                <w:color w:val="000000"/>
                <w:sz w:val="24"/>
                <w:szCs w:val="28"/>
                <w:shd w:val="clear" w:color="auto" w:fill="FFFFFF"/>
              </w:rPr>
            </w:pPr>
            <w:r w:rsidRPr="001D3FA8">
              <w:rPr>
                <w:rFonts w:ascii="Times New Roman" w:eastAsia="Calibri" w:hAnsi="Times New Roman" w:cs="Times New Roman"/>
                <w:color w:val="000000"/>
                <w:sz w:val="24"/>
                <w:szCs w:val="28"/>
                <w:shd w:val="clear" w:color="auto" w:fill="FFFFFF"/>
              </w:rPr>
              <w:t>17,2%</w:t>
            </w:r>
          </w:p>
        </w:tc>
      </w:tr>
      <w:tr w:rsidR="003410CE" w:rsidRPr="001D3FA8" w:rsidTr="00035FC5">
        <w:trPr>
          <w:trHeight w:val="18"/>
          <w:jc w:val="center"/>
        </w:trPr>
        <w:tc>
          <w:tcPr>
            <w:tcW w:w="643" w:type="dxa"/>
            <w:tcBorders>
              <w:top w:val="single" w:sz="8" w:space="0" w:color="000000"/>
              <w:left w:val="single" w:sz="8" w:space="0" w:color="000000"/>
              <w:bottom w:val="single" w:sz="8" w:space="0" w:color="000000"/>
              <w:right w:val="single" w:sz="8" w:space="0" w:color="000000"/>
            </w:tcBorders>
            <w:tcMar>
              <w:top w:w="72" w:type="dxa"/>
              <w:left w:w="108" w:type="dxa"/>
              <w:bottom w:w="72" w:type="dxa"/>
              <w:right w:w="108" w:type="dxa"/>
            </w:tcMar>
            <w:vAlign w:val="center"/>
            <w:hideMark/>
          </w:tcPr>
          <w:p w:rsidR="003410CE" w:rsidRPr="001D3FA8" w:rsidRDefault="003410CE" w:rsidP="001D3FA8">
            <w:pPr>
              <w:pStyle w:val="ab"/>
              <w:widowControl w:val="0"/>
              <w:ind w:firstLine="851"/>
              <w:jc w:val="both"/>
              <w:rPr>
                <w:rFonts w:ascii="Times New Roman" w:eastAsia="Calibri" w:hAnsi="Times New Roman" w:cs="Times New Roman"/>
                <w:color w:val="000000"/>
                <w:sz w:val="24"/>
                <w:szCs w:val="28"/>
                <w:shd w:val="clear" w:color="auto" w:fill="FFFFFF"/>
              </w:rPr>
            </w:pPr>
            <w:r w:rsidRPr="001D3FA8">
              <w:rPr>
                <w:rFonts w:ascii="Times New Roman" w:eastAsia="Calibri" w:hAnsi="Times New Roman" w:cs="Times New Roman"/>
                <w:color w:val="000000"/>
                <w:sz w:val="24"/>
                <w:szCs w:val="28"/>
                <w:shd w:val="clear" w:color="auto" w:fill="FFFFFF"/>
              </w:rPr>
              <w:t>77</w:t>
            </w:r>
          </w:p>
        </w:tc>
        <w:tc>
          <w:tcPr>
            <w:tcW w:w="5817" w:type="dxa"/>
            <w:tcBorders>
              <w:top w:val="single" w:sz="8" w:space="0" w:color="000000"/>
              <w:left w:val="single" w:sz="8" w:space="0" w:color="000000"/>
              <w:bottom w:val="single" w:sz="8" w:space="0" w:color="000000"/>
              <w:right w:val="single" w:sz="8" w:space="0" w:color="000000"/>
            </w:tcBorders>
            <w:tcMar>
              <w:top w:w="72" w:type="dxa"/>
              <w:left w:w="108" w:type="dxa"/>
              <w:bottom w:w="72" w:type="dxa"/>
              <w:right w:w="108" w:type="dxa"/>
            </w:tcMar>
            <w:vAlign w:val="center"/>
            <w:hideMark/>
          </w:tcPr>
          <w:p w:rsidR="003410CE" w:rsidRPr="001D3FA8" w:rsidRDefault="003410CE" w:rsidP="001D3FA8">
            <w:pPr>
              <w:pStyle w:val="ab"/>
              <w:widowControl w:val="0"/>
              <w:jc w:val="both"/>
              <w:rPr>
                <w:rFonts w:ascii="Times New Roman" w:eastAsia="Calibri" w:hAnsi="Times New Roman" w:cs="Times New Roman"/>
                <w:color w:val="000000"/>
                <w:sz w:val="24"/>
                <w:szCs w:val="28"/>
                <w:shd w:val="clear" w:color="auto" w:fill="FFFFFF"/>
              </w:rPr>
            </w:pPr>
            <w:r w:rsidRPr="001D3FA8">
              <w:rPr>
                <w:rFonts w:ascii="Times New Roman" w:eastAsia="Calibri" w:hAnsi="Times New Roman" w:cs="Times New Roman"/>
                <w:color w:val="000000"/>
                <w:sz w:val="24"/>
                <w:szCs w:val="28"/>
                <w:shd w:val="clear" w:color="auto" w:fill="FFFFFF"/>
                <w:lang w:val="kk-KZ"/>
              </w:rPr>
              <w:t xml:space="preserve">ҰБТ-ның орташа көрсеткіші </w:t>
            </w:r>
            <w:r w:rsidRPr="001D3FA8">
              <w:rPr>
                <w:rFonts w:ascii="Times New Roman" w:eastAsia="Calibri" w:hAnsi="Times New Roman" w:cs="Times New Roman"/>
                <w:color w:val="000000"/>
                <w:sz w:val="24"/>
                <w:szCs w:val="28"/>
                <w:shd w:val="clear" w:color="auto" w:fill="FFFFFF"/>
              </w:rPr>
              <w:t>(бал</w:t>
            </w:r>
            <w:r w:rsidRPr="001D3FA8">
              <w:rPr>
                <w:rFonts w:ascii="Times New Roman" w:eastAsia="Calibri" w:hAnsi="Times New Roman" w:cs="Times New Roman"/>
                <w:color w:val="000000"/>
                <w:sz w:val="24"/>
                <w:szCs w:val="28"/>
                <w:shd w:val="clear" w:color="auto" w:fill="FFFFFF"/>
                <w:lang w:val="kk-KZ"/>
              </w:rPr>
              <w:t>дар</w:t>
            </w:r>
            <w:r w:rsidRPr="001D3FA8">
              <w:rPr>
                <w:rFonts w:ascii="Times New Roman" w:eastAsia="Calibri" w:hAnsi="Times New Roman" w:cs="Times New Roman"/>
                <w:color w:val="000000"/>
                <w:sz w:val="24"/>
                <w:szCs w:val="28"/>
                <w:shd w:val="clear" w:color="auto" w:fill="FFFFFF"/>
              </w:rPr>
              <w:t>)</w:t>
            </w:r>
          </w:p>
        </w:tc>
        <w:tc>
          <w:tcPr>
            <w:tcW w:w="1345" w:type="dxa"/>
            <w:tcBorders>
              <w:top w:val="single" w:sz="8" w:space="0" w:color="000000"/>
              <w:left w:val="single" w:sz="8" w:space="0" w:color="000000"/>
              <w:bottom w:val="single" w:sz="8" w:space="0" w:color="000000"/>
              <w:right w:val="single" w:sz="8" w:space="0" w:color="000000"/>
            </w:tcBorders>
            <w:vAlign w:val="center"/>
          </w:tcPr>
          <w:p w:rsidR="003410CE" w:rsidRPr="001D3FA8" w:rsidRDefault="003410CE" w:rsidP="001D3FA8">
            <w:pPr>
              <w:pStyle w:val="ab"/>
              <w:widowControl w:val="0"/>
              <w:ind w:firstLine="16"/>
              <w:jc w:val="center"/>
              <w:rPr>
                <w:rFonts w:ascii="Times New Roman" w:eastAsia="Calibri" w:hAnsi="Times New Roman" w:cs="Times New Roman"/>
                <w:color w:val="000000"/>
                <w:sz w:val="24"/>
                <w:szCs w:val="28"/>
                <w:shd w:val="clear" w:color="auto" w:fill="FFFFFF"/>
              </w:rPr>
            </w:pPr>
            <w:r w:rsidRPr="001D3FA8">
              <w:rPr>
                <w:rFonts w:ascii="Times New Roman" w:eastAsia="Calibri" w:hAnsi="Times New Roman" w:cs="Times New Roman"/>
                <w:color w:val="000000"/>
                <w:sz w:val="24"/>
                <w:szCs w:val="28"/>
                <w:shd w:val="clear" w:color="auto" w:fill="FFFFFF"/>
              </w:rPr>
              <w:t>71</w:t>
            </w:r>
          </w:p>
        </w:tc>
        <w:tc>
          <w:tcPr>
            <w:tcW w:w="1417" w:type="dxa"/>
            <w:tcBorders>
              <w:top w:val="single" w:sz="8" w:space="0" w:color="000000"/>
              <w:left w:val="single" w:sz="8" w:space="0" w:color="000000"/>
              <w:bottom w:val="single" w:sz="8" w:space="0" w:color="000000"/>
              <w:right w:val="single" w:sz="8" w:space="0" w:color="000000"/>
            </w:tcBorders>
            <w:tcMar>
              <w:top w:w="72" w:type="dxa"/>
              <w:left w:w="108" w:type="dxa"/>
              <w:bottom w:w="72" w:type="dxa"/>
              <w:right w:w="108" w:type="dxa"/>
            </w:tcMar>
            <w:vAlign w:val="center"/>
          </w:tcPr>
          <w:p w:rsidR="003410CE" w:rsidRPr="001D3FA8" w:rsidRDefault="003410CE" w:rsidP="001D3FA8">
            <w:pPr>
              <w:pStyle w:val="ab"/>
              <w:widowControl w:val="0"/>
              <w:ind w:firstLine="16"/>
              <w:jc w:val="center"/>
              <w:rPr>
                <w:rFonts w:ascii="Times New Roman" w:eastAsia="Calibri" w:hAnsi="Times New Roman" w:cs="Times New Roman"/>
                <w:color w:val="000000"/>
                <w:sz w:val="24"/>
                <w:szCs w:val="28"/>
                <w:shd w:val="clear" w:color="auto" w:fill="FFFFFF"/>
              </w:rPr>
            </w:pPr>
            <w:r w:rsidRPr="001D3FA8">
              <w:rPr>
                <w:rFonts w:ascii="Times New Roman" w:eastAsia="Calibri" w:hAnsi="Times New Roman" w:cs="Times New Roman"/>
                <w:color w:val="000000"/>
                <w:sz w:val="24"/>
                <w:szCs w:val="28"/>
                <w:shd w:val="clear" w:color="auto" w:fill="FFFFFF"/>
              </w:rPr>
              <w:t>75,9</w:t>
            </w:r>
          </w:p>
        </w:tc>
      </w:tr>
      <w:tr w:rsidR="003410CE" w:rsidRPr="001D3FA8" w:rsidTr="00035FC5">
        <w:trPr>
          <w:trHeight w:val="18"/>
          <w:jc w:val="center"/>
        </w:trPr>
        <w:tc>
          <w:tcPr>
            <w:tcW w:w="643" w:type="dxa"/>
            <w:tcBorders>
              <w:top w:val="single" w:sz="8" w:space="0" w:color="000000"/>
              <w:left w:val="single" w:sz="8" w:space="0" w:color="000000"/>
              <w:bottom w:val="single" w:sz="8" w:space="0" w:color="000000"/>
              <w:right w:val="single" w:sz="8" w:space="0" w:color="000000"/>
            </w:tcBorders>
            <w:tcMar>
              <w:top w:w="72" w:type="dxa"/>
              <w:left w:w="108" w:type="dxa"/>
              <w:bottom w:w="72" w:type="dxa"/>
              <w:right w:w="108" w:type="dxa"/>
            </w:tcMar>
            <w:vAlign w:val="center"/>
            <w:hideMark/>
          </w:tcPr>
          <w:p w:rsidR="003410CE" w:rsidRPr="001D3FA8" w:rsidRDefault="003410CE" w:rsidP="001D3FA8">
            <w:pPr>
              <w:pStyle w:val="ab"/>
              <w:widowControl w:val="0"/>
              <w:ind w:firstLine="851"/>
              <w:jc w:val="both"/>
              <w:rPr>
                <w:rFonts w:ascii="Times New Roman" w:eastAsia="Calibri" w:hAnsi="Times New Roman" w:cs="Times New Roman"/>
                <w:color w:val="000000"/>
                <w:sz w:val="24"/>
                <w:szCs w:val="28"/>
                <w:shd w:val="clear" w:color="auto" w:fill="FFFFFF"/>
              </w:rPr>
            </w:pPr>
            <w:r w:rsidRPr="001D3FA8">
              <w:rPr>
                <w:rFonts w:ascii="Times New Roman" w:eastAsia="Calibri" w:hAnsi="Times New Roman" w:cs="Times New Roman"/>
                <w:color w:val="000000"/>
                <w:sz w:val="24"/>
                <w:szCs w:val="28"/>
                <w:shd w:val="clear" w:color="auto" w:fill="FFFFFF"/>
              </w:rPr>
              <w:t>88</w:t>
            </w:r>
          </w:p>
        </w:tc>
        <w:tc>
          <w:tcPr>
            <w:tcW w:w="5817" w:type="dxa"/>
            <w:tcBorders>
              <w:top w:val="single" w:sz="8" w:space="0" w:color="000000"/>
              <w:left w:val="single" w:sz="8" w:space="0" w:color="000000"/>
              <w:bottom w:val="single" w:sz="8" w:space="0" w:color="000000"/>
              <w:right w:val="single" w:sz="8" w:space="0" w:color="000000"/>
            </w:tcBorders>
            <w:tcMar>
              <w:top w:w="72" w:type="dxa"/>
              <w:left w:w="108" w:type="dxa"/>
              <w:bottom w:w="72" w:type="dxa"/>
              <w:right w:w="108" w:type="dxa"/>
            </w:tcMar>
            <w:vAlign w:val="center"/>
            <w:hideMark/>
          </w:tcPr>
          <w:p w:rsidR="003410CE" w:rsidRPr="001D3FA8" w:rsidRDefault="003410CE" w:rsidP="001D3FA8">
            <w:pPr>
              <w:pStyle w:val="ab"/>
              <w:widowControl w:val="0"/>
              <w:jc w:val="both"/>
              <w:rPr>
                <w:rFonts w:ascii="Times New Roman" w:eastAsia="Calibri" w:hAnsi="Times New Roman" w:cs="Times New Roman"/>
                <w:color w:val="000000"/>
                <w:sz w:val="24"/>
                <w:szCs w:val="28"/>
                <w:shd w:val="clear" w:color="auto" w:fill="FFFFFF"/>
              </w:rPr>
            </w:pPr>
            <w:r w:rsidRPr="001D3FA8">
              <w:rPr>
                <w:rFonts w:ascii="Times New Roman" w:eastAsia="Calibri" w:hAnsi="Times New Roman" w:cs="Times New Roman"/>
                <w:color w:val="000000"/>
                <w:sz w:val="24"/>
                <w:szCs w:val="28"/>
                <w:shd w:val="clear" w:color="auto" w:fill="FFFFFF"/>
                <w:lang w:val="kk-KZ"/>
              </w:rPr>
              <w:t xml:space="preserve">Педагогтардың орташа айлық жалақысы </w:t>
            </w:r>
            <w:r w:rsidRPr="001D3FA8">
              <w:rPr>
                <w:rFonts w:ascii="Times New Roman" w:eastAsia="Calibri" w:hAnsi="Times New Roman" w:cs="Times New Roman"/>
                <w:color w:val="000000"/>
                <w:sz w:val="24"/>
                <w:szCs w:val="28"/>
                <w:shd w:val="clear" w:color="auto" w:fill="FFFFFF"/>
              </w:rPr>
              <w:t>(</w:t>
            </w:r>
            <w:r w:rsidRPr="001D3FA8">
              <w:rPr>
                <w:rFonts w:ascii="Times New Roman" w:eastAsia="Calibri" w:hAnsi="Times New Roman" w:cs="Times New Roman"/>
                <w:color w:val="000000"/>
                <w:sz w:val="24"/>
                <w:szCs w:val="28"/>
                <w:shd w:val="clear" w:color="auto" w:fill="FFFFFF"/>
                <w:lang w:val="kk-KZ"/>
              </w:rPr>
              <w:t>мың теңге</w:t>
            </w:r>
            <w:r w:rsidRPr="001D3FA8">
              <w:rPr>
                <w:rFonts w:ascii="Times New Roman" w:eastAsia="Calibri" w:hAnsi="Times New Roman" w:cs="Times New Roman"/>
                <w:color w:val="000000"/>
                <w:sz w:val="24"/>
                <w:szCs w:val="28"/>
                <w:shd w:val="clear" w:color="auto" w:fill="FFFFFF"/>
              </w:rPr>
              <w:t>)</w:t>
            </w:r>
          </w:p>
        </w:tc>
        <w:tc>
          <w:tcPr>
            <w:tcW w:w="1345" w:type="dxa"/>
            <w:tcBorders>
              <w:top w:val="single" w:sz="8" w:space="0" w:color="000000"/>
              <w:left w:val="single" w:sz="8" w:space="0" w:color="000000"/>
              <w:bottom w:val="single" w:sz="8" w:space="0" w:color="000000"/>
              <w:right w:val="single" w:sz="8" w:space="0" w:color="000000"/>
            </w:tcBorders>
            <w:vAlign w:val="center"/>
          </w:tcPr>
          <w:p w:rsidR="003410CE" w:rsidRPr="001D3FA8" w:rsidRDefault="003410CE" w:rsidP="001D3FA8">
            <w:pPr>
              <w:pStyle w:val="ab"/>
              <w:widowControl w:val="0"/>
              <w:ind w:firstLine="16"/>
              <w:jc w:val="center"/>
              <w:rPr>
                <w:rFonts w:ascii="Times New Roman" w:eastAsia="Calibri" w:hAnsi="Times New Roman" w:cs="Times New Roman"/>
                <w:color w:val="000000"/>
                <w:sz w:val="24"/>
                <w:szCs w:val="28"/>
                <w:shd w:val="clear" w:color="auto" w:fill="FFFFFF"/>
              </w:rPr>
            </w:pPr>
            <w:r w:rsidRPr="001D3FA8">
              <w:rPr>
                <w:rFonts w:ascii="Times New Roman" w:eastAsia="Calibri" w:hAnsi="Times New Roman" w:cs="Times New Roman"/>
                <w:color w:val="000000"/>
                <w:sz w:val="24"/>
                <w:szCs w:val="28"/>
                <w:shd w:val="clear" w:color="auto" w:fill="FFFFFF"/>
              </w:rPr>
              <w:t>72</w:t>
            </w:r>
          </w:p>
        </w:tc>
        <w:tc>
          <w:tcPr>
            <w:tcW w:w="1417" w:type="dxa"/>
            <w:tcBorders>
              <w:top w:val="single" w:sz="8" w:space="0" w:color="000000"/>
              <w:left w:val="single" w:sz="8" w:space="0" w:color="000000"/>
              <w:bottom w:val="single" w:sz="8" w:space="0" w:color="000000"/>
              <w:right w:val="single" w:sz="8" w:space="0" w:color="000000"/>
            </w:tcBorders>
            <w:tcMar>
              <w:top w:w="72" w:type="dxa"/>
              <w:left w:w="108" w:type="dxa"/>
              <w:bottom w:w="72" w:type="dxa"/>
              <w:right w:w="108" w:type="dxa"/>
            </w:tcMar>
            <w:vAlign w:val="center"/>
          </w:tcPr>
          <w:p w:rsidR="003410CE" w:rsidRPr="001D3FA8" w:rsidRDefault="003410CE" w:rsidP="001D3FA8">
            <w:pPr>
              <w:pStyle w:val="ab"/>
              <w:widowControl w:val="0"/>
              <w:ind w:firstLine="16"/>
              <w:jc w:val="center"/>
              <w:rPr>
                <w:rFonts w:ascii="Times New Roman" w:eastAsia="Calibri" w:hAnsi="Times New Roman" w:cs="Times New Roman"/>
                <w:color w:val="000000"/>
                <w:sz w:val="24"/>
                <w:szCs w:val="28"/>
                <w:shd w:val="clear" w:color="auto" w:fill="FFFFFF"/>
              </w:rPr>
            </w:pPr>
            <w:r w:rsidRPr="001D3FA8">
              <w:rPr>
                <w:rFonts w:ascii="Times New Roman" w:eastAsia="Calibri" w:hAnsi="Times New Roman" w:cs="Times New Roman"/>
                <w:color w:val="000000"/>
                <w:sz w:val="24"/>
                <w:szCs w:val="28"/>
                <w:shd w:val="clear" w:color="auto" w:fill="FFFFFF"/>
              </w:rPr>
              <w:t>82</w:t>
            </w:r>
          </w:p>
        </w:tc>
      </w:tr>
    </w:tbl>
    <w:p w:rsidR="003410CE" w:rsidRPr="009568AB" w:rsidRDefault="003410CE" w:rsidP="008A31BA">
      <w:pPr>
        <w:jc w:val="both"/>
        <w:rPr>
          <w:sz w:val="28"/>
          <w:szCs w:val="28"/>
          <w:lang w:val="kk-KZ"/>
        </w:rPr>
      </w:pPr>
    </w:p>
    <w:p w:rsidR="003410CE" w:rsidRPr="009568AB" w:rsidRDefault="003410CE" w:rsidP="008A31BA">
      <w:pPr>
        <w:ind w:firstLine="709"/>
        <w:jc w:val="both"/>
        <w:rPr>
          <w:sz w:val="28"/>
          <w:szCs w:val="28"/>
          <w:lang w:val="kk-KZ"/>
        </w:rPr>
      </w:pPr>
      <w:r w:rsidRPr="009568AB">
        <w:rPr>
          <w:sz w:val="28"/>
          <w:szCs w:val="28"/>
          <w:lang w:val="kk-KZ"/>
        </w:rPr>
        <w:t>Қазақстан тәуелсіз</w:t>
      </w:r>
      <w:r w:rsidR="00941928">
        <w:rPr>
          <w:sz w:val="28"/>
          <w:szCs w:val="28"/>
          <w:lang w:val="kk-KZ"/>
        </w:rPr>
        <w:t>дік</w:t>
      </w:r>
      <w:r w:rsidRPr="009568AB">
        <w:rPr>
          <w:sz w:val="28"/>
          <w:szCs w:val="28"/>
          <w:lang w:val="kk-KZ"/>
        </w:rPr>
        <w:t xml:space="preserve"> алға</w:t>
      </w:r>
      <w:r w:rsidR="00941928">
        <w:rPr>
          <w:sz w:val="28"/>
          <w:szCs w:val="28"/>
          <w:lang w:val="kk-KZ"/>
        </w:rPr>
        <w:t>ннан</w:t>
      </w:r>
      <w:r w:rsidRPr="009568AB">
        <w:rPr>
          <w:sz w:val="28"/>
          <w:szCs w:val="28"/>
          <w:lang w:val="kk-KZ"/>
        </w:rPr>
        <w:t xml:space="preserve"> бері орта білім беру жүйесі күрделі өзгерістерге ұшырады. Бұл ретте, өкінішке орай, жеке меншік мектептер желісі лайықты түрде дами алмады. Әлемдік тәжірибе көрсеткендей, білім беру сапасының деңгейі жоғары болып келетін дамыған елдерде мектептердің жалпы санынан жеке меншік мектептердің үлесі 12%-дан 29 %-ға дейін, ал Қазақстанда жеке меншік мект</w:t>
      </w:r>
      <w:r w:rsidR="00941928">
        <w:rPr>
          <w:sz w:val="28"/>
          <w:szCs w:val="28"/>
          <w:lang w:val="kk-KZ"/>
        </w:rPr>
        <w:t>ептердің үлесі бар болғаны 1,5%-ды иеленеді</w:t>
      </w:r>
      <w:r w:rsidRPr="009568AB">
        <w:rPr>
          <w:sz w:val="28"/>
          <w:szCs w:val="28"/>
          <w:lang w:val="kk-KZ"/>
        </w:rPr>
        <w:t xml:space="preserve">. </w:t>
      </w:r>
    </w:p>
    <w:p w:rsidR="003410CE" w:rsidRPr="009568AB" w:rsidRDefault="003410CE" w:rsidP="008A31BA">
      <w:pPr>
        <w:ind w:firstLine="709"/>
        <w:jc w:val="both"/>
        <w:rPr>
          <w:sz w:val="28"/>
          <w:szCs w:val="28"/>
          <w:lang w:val="kk-KZ"/>
        </w:rPr>
      </w:pPr>
      <w:r w:rsidRPr="009568AB">
        <w:rPr>
          <w:sz w:val="28"/>
          <w:szCs w:val="28"/>
          <w:lang w:val="kk-KZ"/>
        </w:rPr>
        <w:t xml:space="preserve">Орта білім беру саласын ырықтандыру шеңберінде Қазақстан Республикасының «Білім туралы» Заңына толықтырулар енгізілді. Оларға сәйкес мемлекеттік білім беру тапсырысын жеке меншік мектептерде орналастыруға мүмкіндік пайда болды. </w:t>
      </w:r>
    </w:p>
    <w:p w:rsidR="003410CE" w:rsidRPr="009568AB" w:rsidRDefault="003410CE" w:rsidP="008A31BA">
      <w:pPr>
        <w:ind w:firstLine="709"/>
        <w:jc w:val="both"/>
        <w:rPr>
          <w:sz w:val="28"/>
          <w:szCs w:val="28"/>
          <w:lang w:val="kk-KZ"/>
        </w:rPr>
      </w:pPr>
      <w:r w:rsidRPr="009568AB">
        <w:rPr>
          <w:sz w:val="28"/>
          <w:szCs w:val="28"/>
          <w:lang w:val="kk-KZ"/>
        </w:rPr>
        <w:t xml:space="preserve">Сонымен қатар, жеке меншік мектептердің жан басына шаққандағы </w:t>
      </w:r>
      <w:r w:rsidRPr="009568AB">
        <w:rPr>
          <w:sz w:val="28"/>
          <w:szCs w:val="28"/>
          <w:lang w:val="kk-KZ"/>
        </w:rPr>
        <w:lastRenderedPageBreak/>
        <w:t xml:space="preserve">қаржыландыру көлемінде алынған бюджет қаражатын өз бетінше жұмсау құқығы бекітілді. </w:t>
      </w:r>
    </w:p>
    <w:p w:rsidR="003410CE" w:rsidRPr="009568AB" w:rsidRDefault="003410CE" w:rsidP="008A31BA">
      <w:pPr>
        <w:ind w:firstLine="709"/>
        <w:jc w:val="both"/>
        <w:rPr>
          <w:sz w:val="28"/>
          <w:szCs w:val="28"/>
          <w:lang w:val="kk-KZ"/>
        </w:rPr>
      </w:pPr>
      <w:r w:rsidRPr="009568AB">
        <w:rPr>
          <w:sz w:val="28"/>
          <w:szCs w:val="28"/>
          <w:lang w:val="kk-KZ"/>
        </w:rPr>
        <w:t xml:space="preserve">Орта білім берудегі жекеменшік сектордың дамуы үшін маңызды элемент жан басына шаққандағы нормативтің құрамына ғимараттың амортизациясына, әрбір жаңадан енгізілген оқушы орны үшін шығыстарды қосу болып табылады, ал бұл жаңа жеке меншік мектептердің салынуына түрткі болады. </w:t>
      </w:r>
    </w:p>
    <w:p w:rsidR="003410CE" w:rsidRPr="009568AB" w:rsidRDefault="003410CE" w:rsidP="008A31BA">
      <w:pPr>
        <w:ind w:firstLine="709"/>
        <w:jc w:val="both"/>
        <w:rPr>
          <w:sz w:val="28"/>
          <w:szCs w:val="28"/>
          <w:lang w:val="kk-KZ"/>
        </w:rPr>
      </w:pPr>
      <w:r w:rsidRPr="009568AB">
        <w:rPr>
          <w:sz w:val="28"/>
          <w:szCs w:val="28"/>
          <w:lang w:val="kk-KZ"/>
        </w:rPr>
        <w:t xml:space="preserve">Бұл қадам жеке меншік мектептер желісінің дамуына себеп болып, шамадан тыс толы мемлекеттік мектептердің жүгін біраз азайтып, оқушы орнының тапшылығын төмендетеді.  </w:t>
      </w:r>
    </w:p>
    <w:p w:rsidR="003410CE" w:rsidRPr="009568AB" w:rsidRDefault="003410CE" w:rsidP="008A31BA">
      <w:pPr>
        <w:ind w:firstLine="709"/>
        <w:jc w:val="both"/>
        <w:rPr>
          <w:sz w:val="28"/>
          <w:szCs w:val="28"/>
          <w:lang w:val="kk-KZ"/>
        </w:rPr>
      </w:pPr>
      <w:r w:rsidRPr="009568AB">
        <w:rPr>
          <w:sz w:val="28"/>
          <w:szCs w:val="28"/>
          <w:lang w:val="kk-KZ"/>
        </w:rPr>
        <w:t xml:space="preserve">Жоғарыда атап көрсетілген шаралар мемлекеттік мектептердің жоспарлы түрде дамуына, орта білім беруге жеке капиталды тартуға септігін тигізеді, бұл, өз кезегінде, мынадай нәтижелерге әкеледі:   </w:t>
      </w:r>
    </w:p>
    <w:p w:rsidR="003410CE" w:rsidRPr="009568AB" w:rsidRDefault="003410CE" w:rsidP="008A31BA">
      <w:pPr>
        <w:ind w:firstLine="709"/>
        <w:jc w:val="both"/>
        <w:rPr>
          <w:sz w:val="28"/>
          <w:szCs w:val="28"/>
          <w:lang w:val="kk-KZ"/>
        </w:rPr>
      </w:pPr>
      <w:r w:rsidRPr="009568AB">
        <w:rPr>
          <w:sz w:val="28"/>
          <w:szCs w:val="28"/>
          <w:lang w:val="kk-KZ"/>
        </w:rPr>
        <w:t>орта білім берудегі МЖК-ның дамуы (жеке инвесторларды тарту, оның ішінде жаңа мектептердің құр</w:t>
      </w:r>
      <w:r w:rsidR="00941928">
        <w:rPr>
          <w:sz w:val="28"/>
          <w:szCs w:val="28"/>
          <w:lang w:val="kk-KZ"/>
        </w:rPr>
        <w:t>ы</w:t>
      </w:r>
      <w:r w:rsidRPr="009568AB">
        <w:rPr>
          <w:sz w:val="28"/>
          <w:szCs w:val="28"/>
          <w:lang w:val="kk-KZ"/>
        </w:rPr>
        <w:t xml:space="preserve">лысына);  </w:t>
      </w:r>
    </w:p>
    <w:p w:rsidR="003410CE" w:rsidRPr="009568AB" w:rsidRDefault="003410CE" w:rsidP="008A31BA">
      <w:pPr>
        <w:ind w:firstLine="709"/>
        <w:jc w:val="both"/>
        <w:rPr>
          <w:sz w:val="28"/>
          <w:szCs w:val="28"/>
          <w:lang w:val="kk-KZ"/>
        </w:rPr>
      </w:pPr>
      <w:r w:rsidRPr="009568AB">
        <w:rPr>
          <w:sz w:val="28"/>
          <w:szCs w:val="28"/>
          <w:lang w:val="kk-KZ"/>
        </w:rPr>
        <w:t xml:space="preserve">оқушылар орны тапшылығының төмендеуі; </w:t>
      </w:r>
    </w:p>
    <w:p w:rsidR="003410CE" w:rsidRPr="009568AB" w:rsidRDefault="003410CE" w:rsidP="008A31BA">
      <w:pPr>
        <w:ind w:firstLine="709"/>
        <w:jc w:val="both"/>
        <w:rPr>
          <w:sz w:val="28"/>
          <w:szCs w:val="28"/>
          <w:lang w:val="kk-KZ"/>
        </w:rPr>
      </w:pPr>
      <w:r w:rsidRPr="009568AB">
        <w:rPr>
          <w:sz w:val="28"/>
          <w:szCs w:val="28"/>
          <w:lang w:val="kk-KZ"/>
        </w:rPr>
        <w:t xml:space="preserve">үш ауысымды және апатты мектептердің жойылуы. </w:t>
      </w:r>
    </w:p>
    <w:p w:rsidR="003410CE" w:rsidRPr="009568AB" w:rsidRDefault="003410CE" w:rsidP="008A31BA">
      <w:pPr>
        <w:ind w:firstLine="709"/>
        <w:jc w:val="both"/>
        <w:rPr>
          <w:sz w:val="28"/>
          <w:szCs w:val="28"/>
          <w:lang w:val="kk-KZ"/>
        </w:rPr>
      </w:pPr>
      <w:r w:rsidRPr="009568AB">
        <w:rPr>
          <w:sz w:val="28"/>
          <w:szCs w:val="28"/>
          <w:lang w:val="kk-KZ"/>
        </w:rPr>
        <w:t xml:space="preserve">Осылайша, жан басына шаққандағы қаржыландыруды іске асыру қазақстандық білім беру жүйесін жетілдіруге, білім беру қызметтерінің қолжетімділігін және сапасын арттыруға сүбелі үлес қосу болып табылады.  </w:t>
      </w:r>
    </w:p>
    <w:p w:rsidR="009568AB" w:rsidRDefault="009568AB" w:rsidP="009568AB">
      <w:pPr>
        <w:pStyle w:val="ab"/>
        <w:jc w:val="center"/>
        <w:rPr>
          <w:rFonts w:ascii="Times New Roman" w:hAnsi="Times New Roman" w:cs="Times New Roman"/>
          <w:b/>
          <w:sz w:val="28"/>
          <w:szCs w:val="28"/>
          <w:lang w:val="kk-KZ"/>
        </w:rPr>
      </w:pPr>
    </w:p>
    <w:p w:rsidR="00941928" w:rsidRDefault="00941928" w:rsidP="009568AB">
      <w:pPr>
        <w:pStyle w:val="ab"/>
        <w:jc w:val="center"/>
        <w:rPr>
          <w:rFonts w:ascii="Times New Roman" w:hAnsi="Times New Roman" w:cs="Times New Roman"/>
          <w:b/>
          <w:sz w:val="28"/>
          <w:szCs w:val="28"/>
          <w:lang w:val="kk-KZ"/>
        </w:rPr>
      </w:pPr>
    </w:p>
    <w:p w:rsidR="00941928" w:rsidRDefault="00941928" w:rsidP="009568AB">
      <w:pPr>
        <w:pStyle w:val="ab"/>
        <w:jc w:val="center"/>
        <w:rPr>
          <w:rFonts w:ascii="Times New Roman" w:hAnsi="Times New Roman" w:cs="Times New Roman"/>
          <w:b/>
          <w:sz w:val="28"/>
          <w:szCs w:val="28"/>
          <w:lang w:val="kk-KZ"/>
        </w:rPr>
      </w:pPr>
    </w:p>
    <w:p w:rsidR="00941928" w:rsidRDefault="00941928" w:rsidP="009568AB">
      <w:pPr>
        <w:pStyle w:val="ab"/>
        <w:jc w:val="center"/>
        <w:rPr>
          <w:rFonts w:ascii="Times New Roman" w:hAnsi="Times New Roman" w:cs="Times New Roman"/>
          <w:b/>
          <w:sz w:val="28"/>
          <w:szCs w:val="28"/>
          <w:lang w:val="kk-KZ"/>
        </w:rPr>
      </w:pPr>
    </w:p>
    <w:p w:rsidR="00941928" w:rsidRDefault="00941928" w:rsidP="009568AB">
      <w:pPr>
        <w:pStyle w:val="ab"/>
        <w:jc w:val="center"/>
        <w:rPr>
          <w:rFonts w:ascii="Times New Roman" w:hAnsi="Times New Roman" w:cs="Times New Roman"/>
          <w:b/>
          <w:sz w:val="28"/>
          <w:szCs w:val="28"/>
          <w:lang w:val="kk-KZ"/>
        </w:rPr>
      </w:pPr>
    </w:p>
    <w:p w:rsidR="00941928" w:rsidRDefault="00941928" w:rsidP="009568AB">
      <w:pPr>
        <w:pStyle w:val="ab"/>
        <w:jc w:val="center"/>
        <w:rPr>
          <w:rFonts w:ascii="Times New Roman" w:hAnsi="Times New Roman" w:cs="Times New Roman"/>
          <w:b/>
          <w:sz w:val="28"/>
          <w:szCs w:val="28"/>
          <w:lang w:val="kk-KZ"/>
        </w:rPr>
      </w:pPr>
    </w:p>
    <w:p w:rsidR="00941928" w:rsidRDefault="00941928" w:rsidP="009568AB">
      <w:pPr>
        <w:pStyle w:val="ab"/>
        <w:jc w:val="center"/>
        <w:rPr>
          <w:rFonts w:ascii="Times New Roman" w:hAnsi="Times New Roman" w:cs="Times New Roman"/>
          <w:b/>
          <w:sz w:val="28"/>
          <w:szCs w:val="28"/>
          <w:lang w:val="kk-KZ"/>
        </w:rPr>
      </w:pPr>
    </w:p>
    <w:p w:rsidR="00934FFE" w:rsidRDefault="00934FFE" w:rsidP="009568AB">
      <w:pPr>
        <w:pStyle w:val="ab"/>
        <w:jc w:val="center"/>
        <w:rPr>
          <w:rFonts w:ascii="Times New Roman" w:hAnsi="Times New Roman" w:cs="Times New Roman"/>
          <w:b/>
          <w:sz w:val="28"/>
          <w:szCs w:val="28"/>
          <w:lang w:val="kk-KZ"/>
        </w:rPr>
      </w:pPr>
    </w:p>
    <w:p w:rsidR="00941928" w:rsidRDefault="00941928" w:rsidP="009568AB">
      <w:pPr>
        <w:pStyle w:val="ab"/>
        <w:jc w:val="center"/>
        <w:rPr>
          <w:rFonts w:ascii="Times New Roman" w:hAnsi="Times New Roman" w:cs="Times New Roman"/>
          <w:b/>
          <w:sz w:val="28"/>
          <w:szCs w:val="28"/>
          <w:lang w:val="kk-KZ"/>
        </w:rPr>
      </w:pPr>
    </w:p>
    <w:p w:rsidR="00941928" w:rsidRPr="009568AB" w:rsidRDefault="00941928" w:rsidP="009568AB">
      <w:pPr>
        <w:pStyle w:val="ab"/>
        <w:jc w:val="center"/>
        <w:rPr>
          <w:rFonts w:ascii="Times New Roman" w:hAnsi="Times New Roman" w:cs="Times New Roman"/>
          <w:b/>
          <w:sz w:val="28"/>
          <w:szCs w:val="28"/>
          <w:lang w:val="kk-KZ"/>
        </w:rPr>
      </w:pPr>
    </w:p>
    <w:p w:rsidR="001D3FA8" w:rsidRDefault="001D3FA8">
      <w:pPr>
        <w:rPr>
          <w:rFonts w:eastAsiaTheme="minorHAnsi"/>
          <w:sz w:val="28"/>
          <w:szCs w:val="28"/>
          <w:lang w:val="kk-KZ"/>
        </w:rPr>
      </w:pPr>
      <w:r>
        <w:rPr>
          <w:sz w:val="28"/>
          <w:szCs w:val="28"/>
          <w:lang w:val="kk-KZ"/>
        </w:rPr>
        <w:br w:type="page"/>
      </w:r>
    </w:p>
    <w:p w:rsidR="009568AB" w:rsidRDefault="009568AB" w:rsidP="009568AB">
      <w:pPr>
        <w:pStyle w:val="ab"/>
        <w:jc w:val="right"/>
        <w:rPr>
          <w:rFonts w:ascii="Times New Roman" w:hAnsi="Times New Roman" w:cs="Times New Roman"/>
          <w:sz w:val="28"/>
          <w:szCs w:val="28"/>
          <w:lang w:val="kk-KZ"/>
        </w:rPr>
      </w:pPr>
      <w:r w:rsidRPr="00934FFE">
        <w:rPr>
          <w:rFonts w:ascii="Times New Roman" w:hAnsi="Times New Roman" w:cs="Times New Roman"/>
          <w:sz w:val="28"/>
          <w:szCs w:val="28"/>
          <w:lang w:val="kk-KZ"/>
        </w:rPr>
        <w:lastRenderedPageBreak/>
        <w:t>Қосымша</w:t>
      </w:r>
    </w:p>
    <w:p w:rsidR="00934FFE" w:rsidRPr="00934FFE" w:rsidRDefault="00934FFE" w:rsidP="009568AB">
      <w:pPr>
        <w:pStyle w:val="ab"/>
        <w:jc w:val="right"/>
        <w:rPr>
          <w:rFonts w:ascii="Times New Roman" w:hAnsi="Times New Roman" w:cs="Times New Roman"/>
          <w:sz w:val="28"/>
          <w:szCs w:val="28"/>
          <w:lang w:val="kk-KZ"/>
        </w:rPr>
      </w:pPr>
    </w:p>
    <w:p w:rsidR="009568AB" w:rsidRPr="009568AB" w:rsidRDefault="005B579D" w:rsidP="009568AB">
      <w:pPr>
        <w:pStyle w:val="ab"/>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13 </w:t>
      </w:r>
      <w:r w:rsidR="009568AB" w:rsidRPr="009568AB">
        <w:rPr>
          <w:rFonts w:ascii="Times New Roman" w:hAnsi="Times New Roman" w:cs="Times New Roman"/>
          <w:b/>
          <w:sz w:val="28"/>
          <w:szCs w:val="28"/>
          <w:lang w:val="kk-KZ"/>
        </w:rPr>
        <w:t xml:space="preserve">ЖМЦ пәндерін ағылшын тілінде оқыту бойынша пилоттық мектептердің   </w:t>
      </w:r>
    </w:p>
    <w:p w:rsidR="009568AB" w:rsidRPr="009568AB" w:rsidRDefault="009568AB" w:rsidP="009568AB">
      <w:pPr>
        <w:pStyle w:val="ab"/>
        <w:jc w:val="center"/>
        <w:rPr>
          <w:rFonts w:ascii="Times New Roman" w:hAnsi="Times New Roman" w:cs="Times New Roman"/>
          <w:b/>
          <w:sz w:val="28"/>
          <w:szCs w:val="28"/>
          <w:lang w:val="kk-KZ"/>
        </w:rPr>
      </w:pPr>
      <w:r w:rsidRPr="009568AB">
        <w:rPr>
          <w:rFonts w:ascii="Times New Roman" w:hAnsi="Times New Roman" w:cs="Times New Roman"/>
          <w:b/>
          <w:sz w:val="28"/>
          <w:szCs w:val="28"/>
          <w:lang w:val="kk-KZ"/>
        </w:rPr>
        <w:t>ЕРЕЖЕЛЕРІ (5-11-сыныптар)</w:t>
      </w:r>
    </w:p>
    <w:p w:rsidR="009568AB" w:rsidRPr="009568AB" w:rsidRDefault="009568AB" w:rsidP="009568AB">
      <w:pPr>
        <w:jc w:val="center"/>
        <w:rPr>
          <w:rFonts w:eastAsiaTheme="minorHAnsi"/>
          <w:b/>
          <w:sz w:val="28"/>
          <w:szCs w:val="28"/>
          <w:lang w:val="kk-KZ"/>
        </w:rPr>
      </w:pPr>
    </w:p>
    <w:p w:rsidR="009568AB" w:rsidRPr="009568AB" w:rsidRDefault="009568AB" w:rsidP="009568AB">
      <w:pPr>
        <w:pStyle w:val="ab"/>
        <w:ind w:firstLine="851"/>
        <w:jc w:val="both"/>
        <w:rPr>
          <w:rFonts w:ascii="Times New Roman" w:hAnsi="Times New Roman" w:cs="Times New Roman"/>
          <w:b/>
          <w:sz w:val="28"/>
          <w:szCs w:val="28"/>
          <w:lang w:val="kk-KZ"/>
        </w:rPr>
      </w:pPr>
      <w:r w:rsidRPr="009568AB">
        <w:rPr>
          <w:rFonts w:ascii="Times New Roman" w:hAnsi="Times New Roman" w:cs="Times New Roman"/>
          <w:b/>
          <w:sz w:val="28"/>
          <w:szCs w:val="28"/>
          <w:lang w:val="kk-KZ"/>
        </w:rPr>
        <w:t>I. Жалпы ережелер</w:t>
      </w:r>
    </w:p>
    <w:p w:rsidR="009568AB" w:rsidRPr="009568AB" w:rsidRDefault="009568AB" w:rsidP="009568AB">
      <w:pPr>
        <w:pStyle w:val="ab"/>
        <w:ind w:firstLine="851"/>
        <w:jc w:val="both"/>
        <w:rPr>
          <w:rFonts w:ascii="Times New Roman" w:eastAsia="Times New Roman" w:hAnsi="Times New Roman" w:cs="Times New Roman"/>
          <w:color w:val="000000"/>
          <w:sz w:val="28"/>
          <w:szCs w:val="28"/>
          <w:highlight w:val="yellow"/>
          <w:lang w:val="kk-KZ" w:eastAsia="ru-RU"/>
        </w:rPr>
      </w:pPr>
      <w:r w:rsidRPr="009568AB">
        <w:rPr>
          <w:rFonts w:ascii="Times New Roman" w:eastAsia="Times New Roman" w:hAnsi="Times New Roman" w:cs="Times New Roman"/>
          <w:color w:val="000000"/>
          <w:sz w:val="28"/>
          <w:szCs w:val="28"/>
          <w:lang w:val="kk-KZ" w:eastAsia="ru-RU"/>
        </w:rPr>
        <w:t>«Жаратылыстану-математикалық цикл пәндерін ағылшын тілінде оқыту бойынша пилоттық мектептер(бұдан әрі - Пилоттық мектеп) туралы (5,11-сыныптар)» ереже (бұдан әрі - Ереже) ЖМЦ пәндерін ағылшын тілінде пилоттық реж</w:t>
      </w:r>
      <w:r w:rsidR="00452862">
        <w:rPr>
          <w:rFonts w:ascii="Times New Roman" w:eastAsia="Times New Roman" w:hAnsi="Times New Roman" w:cs="Times New Roman"/>
          <w:color w:val="000000"/>
          <w:sz w:val="28"/>
          <w:szCs w:val="28"/>
          <w:lang w:val="kk-KZ" w:eastAsia="ru-RU"/>
        </w:rPr>
        <w:t>і</w:t>
      </w:r>
      <w:r w:rsidRPr="009568AB">
        <w:rPr>
          <w:rFonts w:ascii="Times New Roman" w:eastAsia="Times New Roman" w:hAnsi="Times New Roman" w:cs="Times New Roman"/>
          <w:color w:val="000000"/>
          <w:sz w:val="28"/>
          <w:szCs w:val="28"/>
          <w:lang w:val="kk-KZ" w:eastAsia="ru-RU"/>
        </w:rPr>
        <w:t>мде оқыту процесін реттейді.</w:t>
      </w:r>
    </w:p>
    <w:p w:rsidR="009568AB" w:rsidRPr="009568AB" w:rsidRDefault="009568AB" w:rsidP="009568AB">
      <w:pPr>
        <w:pStyle w:val="ab"/>
        <w:ind w:firstLine="851"/>
        <w:jc w:val="both"/>
        <w:rPr>
          <w:rFonts w:ascii="Times New Roman" w:hAnsi="Times New Roman" w:cs="Times New Roman"/>
          <w:color w:val="000000"/>
          <w:sz w:val="28"/>
          <w:szCs w:val="28"/>
          <w:shd w:val="clear" w:color="auto" w:fill="FFFFFF"/>
          <w:lang w:val="kk-KZ"/>
        </w:rPr>
      </w:pPr>
      <w:r w:rsidRPr="009568AB">
        <w:rPr>
          <w:rFonts w:ascii="Times New Roman" w:hAnsi="Times New Roman" w:cs="Times New Roman"/>
          <w:color w:val="000000"/>
          <w:sz w:val="28"/>
          <w:szCs w:val="28"/>
          <w:shd w:val="clear" w:color="auto" w:fill="FFFFFF"/>
          <w:lang w:val="kk-KZ"/>
        </w:rPr>
        <w:t>Пилоттық мектеп өз қызметінде Қазақстан Республикасының Конституциясын, «Білім туралы» Қазақстан Республикасының Заңын (2016 жылғы 9 сәуірдегі өзгерістер</w:t>
      </w:r>
      <w:r w:rsidR="00452862">
        <w:rPr>
          <w:rFonts w:ascii="Times New Roman" w:hAnsi="Times New Roman" w:cs="Times New Roman"/>
          <w:color w:val="000000"/>
          <w:sz w:val="28"/>
          <w:szCs w:val="28"/>
          <w:shd w:val="clear" w:color="auto" w:fill="FFFFFF"/>
          <w:lang w:val="kk-KZ"/>
        </w:rPr>
        <w:t>мен</w:t>
      </w:r>
      <w:r w:rsidRPr="009568AB">
        <w:rPr>
          <w:rFonts w:ascii="Times New Roman" w:hAnsi="Times New Roman" w:cs="Times New Roman"/>
          <w:color w:val="000000"/>
          <w:sz w:val="28"/>
          <w:szCs w:val="28"/>
          <w:shd w:val="clear" w:color="auto" w:fill="FFFFFF"/>
          <w:lang w:val="kk-KZ"/>
        </w:rPr>
        <w:t xml:space="preserve"> және толықтырулармен), сәйкес типтегі білім беру ұйымдарының қызметі туралы Үлгілік ережелерді, аталған «</w:t>
      </w:r>
      <w:r w:rsidRPr="009568AB">
        <w:rPr>
          <w:rFonts w:ascii="Times New Roman" w:eastAsia="Times New Roman" w:hAnsi="Times New Roman" w:cs="Times New Roman"/>
          <w:color w:val="000000"/>
          <w:sz w:val="28"/>
          <w:szCs w:val="28"/>
          <w:lang w:val="kk-KZ" w:eastAsia="ru-RU"/>
        </w:rPr>
        <w:t xml:space="preserve">Жаратылыстану-математикалық цикл пәндерін ағылшын тілінде оқыту бойынша пилоттық мектептер </w:t>
      </w:r>
      <w:r w:rsidRPr="009568AB">
        <w:rPr>
          <w:rFonts w:ascii="Times New Roman" w:hAnsi="Times New Roman" w:cs="Times New Roman"/>
          <w:color w:val="000000"/>
          <w:sz w:val="28"/>
          <w:szCs w:val="28"/>
          <w:shd w:val="clear" w:color="auto" w:fill="FFFFFF"/>
          <w:lang w:val="kk-KZ"/>
        </w:rPr>
        <w:t>туралы» ережені, білім беру ұйымдарының жарғыларын және білім беру саласындағы өзге де нормативтік-құқы</w:t>
      </w:r>
      <w:r w:rsidR="00452862">
        <w:rPr>
          <w:rFonts w:ascii="Times New Roman" w:hAnsi="Times New Roman" w:cs="Times New Roman"/>
          <w:color w:val="000000"/>
          <w:sz w:val="28"/>
          <w:szCs w:val="28"/>
          <w:shd w:val="clear" w:color="auto" w:fill="FFFFFF"/>
          <w:lang w:val="kk-KZ"/>
        </w:rPr>
        <w:t>қ</w:t>
      </w:r>
      <w:r w:rsidRPr="009568AB">
        <w:rPr>
          <w:rFonts w:ascii="Times New Roman" w:hAnsi="Times New Roman" w:cs="Times New Roman"/>
          <w:color w:val="000000"/>
          <w:sz w:val="28"/>
          <w:szCs w:val="28"/>
          <w:shd w:val="clear" w:color="auto" w:fill="FFFFFF"/>
          <w:lang w:val="kk-KZ"/>
        </w:rPr>
        <w:t>тық актілерді басшылыққа алады.</w:t>
      </w:r>
    </w:p>
    <w:p w:rsidR="009568AB" w:rsidRPr="009568AB" w:rsidRDefault="009568AB" w:rsidP="009568AB">
      <w:pPr>
        <w:pStyle w:val="j11"/>
        <w:shd w:val="clear" w:color="auto" w:fill="FFFFFF"/>
        <w:spacing w:before="0" w:beforeAutospacing="0" w:after="0" w:afterAutospacing="0"/>
        <w:ind w:firstLine="709"/>
        <w:jc w:val="both"/>
        <w:textAlignment w:val="baseline"/>
        <w:rPr>
          <w:color w:val="000000"/>
          <w:sz w:val="28"/>
          <w:szCs w:val="28"/>
          <w:lang w:val="kk-KZ"/>
        </w:rPr>
      </w:pPr>
      <w:r w:rsidRPr="009568AB">
        <w:rPr>
          <w:rStyle w:val="s1"/>
          <w:rFonts w:eastAsiaTheme="minorEastAsia"/>
          <w:bCs w:val="0"/>
          <w:sz w:val="28"/>
          <w:szCs w:val="28"/>
          <w:lang w:val="kk-KZ"/>
        </w:rPr>
        <w:t>«Жаңартылған білім беру мазмұнын пилоттық енгізу туралы» Қазақстан Республикасы Білім және ғылым министрінің 2014 жылғы 6 қарашадағы № 455 бұйрығына толықтырулар енгізу туралыҚазақстан Республикасы Білім және ғылым министрінің 2017 жылғы 31 қазандағы № 556 бұйрығы пилоттық мектептерді ашуға негіз болып табылады.</w:t>
      </w:r>
    </w:p>
    <w:p w:rsidR="009568AB" w:rsidRPr="009568AB" w:rsidRDefault="009568AB" w:rsidP="009568AB">
      <w:pPr>
        <w:pStyle w:val="ab"/>
        <w:ind w:firstLine="709"/>
        <w:jc w:val="both"/>
        <w:rPr>
          <w:rFonts w:ascii="Times New Roman" w:hAnsi="Times New Roman" w:cs="Times New Roman"/>
          <w:color w:val="000000"/>
          <w:sz w:val="28"/>
          <w:szCs w:val="28"/>
          <w:shd w:val="clear" w:color="auto" w:fill="FFFFFF"/>
          <w:lang w:val="kk-KZ"/>
        </w:rPr>
      </w:pPr>
      <w:r w:rsidRPr="009568AB">
        <w:rPr>
          <w:rFonts w:ascii="Times New Roman" w:hAnsi="Times New Roman" w:cs="Times New Roman"/>
          <w:color w:val="000000"/>
          <w:sz w:val="28"/>
          <w:szCs w:val="28"/>
          <w:shd w:val="clear" w:color="auto" w:fill="FFFFFF"/>
          <w:lang w:val="kk-KZ"/>
        </w:rPr>
        <w:t>Пилоттық мектеп – бұл, негізгі орта және жалпы орта білім беруді ұйымдастырудың нақты оқу-тәрбие процесі жағдайында ЖМЦ төрт пәнінің біреуін немесе бірнешеуін ағылшын тілінде оқытудың оң және теріс жақтарын анықтауға арналған инновациялық алаң.</w:t>
      </w:r>
    </w:p>
    <w:p w:rsidR="009568AB" w:rsidRPr="009568AB" w:rsidRDefault="009568AB" w:rsidP="009568AB">
      <w:pPr>
        <w:pStyle w:val="ab"/>
        <w:ind w:firstLine="709"/>
        <w:jc w:val="both"/>
        <w:rPr>
          <w:rFonts w:ascii="Times New Roman" w:hAnsi="Times New Roman" w:cs="Times New Roman"/>
          <w:color w:val="000000"/>
          <w:sz w:val="28"/>
          <w:szCs w:val="28"/>
          <w:shd w:val="clear" w:color="auto" w:fill="FFFFFF"/>
          <w:lang w:val="kk-KZ"/>
        </w:rPr>
      </w:pPr>
      <w:r w:rsidRPr="009568AB">
        <w:rPr>
          <w:rFonts w:ascii="Times New Roman" w:hAnsi="Times New Roman" w:cs="Times New Roman"/>
          <w:color w:val="000000"/>
          <w:sz w:val="28"/>
          <w:szCs w:val="28"/>
          <w:shd w:val="clear" w:color="auto" w:fill="FFFFFF"/>
          <w:lang w:val="kk-KZ"/>
        </w:rPr>
        <w:t>Пилоттық мектеп ағылшын тілінде оқытылатын ЖМЦ пәндері мазмұнының, жаңартылған білім беру мазмұнының үлгілік оқу бағдарламаларына сәйкес болуына, білім алушылардың шекті оқу жүктемесінен аспайтын және өмір мен денсаулықты қорғау талаптарына сәйкес келетін көмекші құралдардың (формалар, әдістер, технологиялар және т.б.) оңтайлылығына жауапты.</w:t>
      </w:r>
    </w:p>
    <w:p w:rsidR="009568AB" w:rsidRPr="009568AB" w:rsidRDefault="009568AB" w:rsidP="009568AB">
      <w:pPr>
        <w:pStyle w:val="ab"/>
        <w:ind w:firstLine="709"/>
        <w:jc w:val="both"/>
        <w:rPr>
          <w:rFonts w:ascii="Times New Roman" w:hAnsi="Times New Roman" w:cs="Times New Roman"/>
          <w:i/>
          <w:sz w:val="28"/>
          <w:szCs w:val="28"/>
          <w:lang w:val="kk-KZ"/>
        </w:rPr>
      </w:pPr>
      <w:r w:rsidRPr="009568AB">
        <w:rPr>
          <w:rFonts w:ascii="Times New Roman" w:hAnsi="Times New Roman" w:cs="Times New Roman"/>
          <w:i/>
          <w:sz w:val="28"/>
          <w:szCs w:val="28"/>
          <w:lang w:val="kk-KZ"/>
        </w:rPr>
        <w:t>Ережеде қолданылатын қысқартулар мен белгіленулер:</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ЖМЦ – жаратылыстану-математикалық циклі.</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ҚР БҒМ – Қазақстан Республикасы Білім және ғылым министрлігі.</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ЖАО – жергілікті атқарушы орган.</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ҰБА – Ы.Алтынсарин атындағы Ұлттық білім академиясы.</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shd w:val="clear" w:color="auto" w:fill="FFFFFF"/>
          <w:lang w:val="kk-KZ"/>
        </w:rPr>
        <w:t xml:space="preserve">CEFR – </w:t>
      </w:r>
      <w:r w:rsidRPr="009568AB">
        <w:rPr>
          <w:rFonts w:ascii="Times New Roman" w:hAnsi="Times New Roman" w:cs="Times New Roman"/>
          <w:sz w:val="28"/>
          <w:szCs w:val="28"/>
          <w:lang w:val="kk-KZ"/>
        </w:rPr>
        <w:t>Common European Framework of Reference: Learning, Teaching, Assessment – жалпы еуропалық шет тілін меңгеру құзыреттіліктері: оқу, оқыту, бағалау.</w:t>
      </w:r>
    </w:p>
    <w:p w:rsidR="009568AB" w:rsidRPr="009568AB" w:rsidRDefault="009568AB" w:rsidP="009568AB">
      <w:pPr>
        <w:pStyle w:val="ab"/>
        <w:ind w:firstLine="709"/>
        <w:jc w:val="both"/>
        <w:rPr>
          <w:rFonts w:ascii="Times New Roman" w:eastAsia="Times New Roman" w:hAnsi="Times New Roman" w:cs="Times New Roman"/>
          <w:sz w:val="28"/>
          <w:szCs w:val="28"/>
          <w:lang w:val="kk-KZ"/>
        </w:rPr>
      </w:pPr>
      <w:r w:rsidRPr="009568AB">
        <w:rPr>
          <w:rFonts w:ascii="Times New Roman" w:hAnsi="Times New Roman" w:cs="Times New Roman"/>
          <w:sz w:val="28"/>
          <w:szCs w:val="28"/>
          <w:lang w:val="en-US"/>
        </w:rPr>
        <w:t xml:space="preserve">CLIL – </w:t>
      </w:r>
      <w:r w:rsidRPr="009568AB">
        <w:rPr>
          <w:rFonts w:ascii="Times New Roman" w:eastAsia="Times New Roman" w:hAnsi="Times New Roman" w:cs="Times New Roman"/>
          <w:sz w:val="28"/>
          <w:szCs w:val="28"/>
          <w:lang w:val="en-US"/>
        </w:rPr>
        <w:t>Content and Language Integrated Learning –</w:t>
      </w:r>
      <w:r w:rsidRPr="009568AB">
        <w:rPr>
          <w:rFonts w:ascii="Times New Roman" w:eastAsia="Times New Roman" w:hAnsi="Times New Roman" w:cs="Times New Roman"/>
          <w:sz w:val="28"/>
          <w:szCs w:val="28"/>
          <w:lang w:val="kk-KZ"/>
        </w:rPr>
        <w:t>пән мен тілді кіріктіріп оқыту.</w:t>
      </w:r>
    </w:p>
    <w:p w:rsidR="009568AB" w:rsidRPr="009568AB" w:rsidRDefault="009568AB" w:rsidP="009568AB">
      <w:pPr>
        <w:pStyle w:val="ab"/>
        <w:ind w:firstLine="709"/>
        <w:jc w:val="both"/>
        <w:rPr>
          <w:rFonts w:ascii="Times New Roman" w:eastAsia="Times New Roman" w:hAnsi="Times New Roman" w:cs="Times New Roman"/>
          <w:sz w:val="28"/>
          <w:szCs w:val="28"/>
          <w:lang w:val="kk-KZ"/>
        </w:rPr>
      </w:pPr>
      <w:r w:rsidRPr="009568AB">
        <w:rPr>
          <w:rFonts w:ascii="Times New Roman" w:eastAsia="Times New Roman" w:hAnsi="Times New Roman" w:cs="Times New Roman"/>
          <w:sz w:val="28"/>
          <w:szCs w:val="28"/>
          <w:lang w:val="kk-KZ"/>
        </w:rPr>
        <w:t>БЖБ – оқу пәнінің бөлімі бойынша жиынтық бағалау.</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eastAsia="Times New Roman" w:hAnsi="Times New Roman" w:cs="Times New Roman"/>
          <w:sz w:val="28"/>
          <w:szCs w:val="28"/>
          <w:lang w:val="kk-KZ"/>
        </w:rPr>
        <w:lastRenderedPageBreak/>
        <w:t>ТЖБ – тоқсандық жиынтық бағалау.</w:t>
      </w:r>
    </w:p>
    <w:p w:rsidR="009568AB" w:rsidRPr="009568AB" w:rsidRDefault="009568AB" w:rsidP="009568AB">
      <w:pPr>
        <w:pStyle w:val="ab"/>
        <w:ind w:firstLine="709"/>
        <w:jc w:val="both"/>
        <w:rPr>
          <w:rFonts w:ascii="Times New Roman" w:hAnsi="Times New Roman" w:cs="Times New Roman"/>
          <w:i/>
          <w:sz w:val="28"/>
          <w:szCs w:val="28"/>
          <w:lang w:val="kk-KZ"/>
        </w:rPr>
      </w:pPr>
      <w:r w:rsidRPr="009568AB">
        <w:rPr>
          <w:rFonts w:ascii="Times New Roman" w:hAnsi="Times New Roman" w:cs="Times New Roman"/>
          <w:i/>
          <w:sz w:val="28"/>
          <w:szCs w:val="28"/>
          <w:lang w:val="kk-KZ"/>
        </w:rPr>
        <w:t>Ережеде қолданылатын негізгі түсініктер мен терминдер:</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Пилоттық жоба – кең қолданысқа енгізудің орындылығы туралы әрі қарай шешім қабылдауды зерттеу мақсатында жүзеге асырылған сынамалы, эксперименттік шаралар мен құралдар жиынтығы.</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Пилоттық режим - бұл шекті жүктемені қосалқы құралдармен анықтайтын процестің бір түрі.</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 xml:space="preserve">Бірінші тіл (Т1) - мектептегі оқыту тілі. </w:t>
      </w:r>
      <w:r w:rsidRPr="009568AB">
        <w:rPr>
          <w:rFonts w:ascii="Times New Roman" w:hAnsi="Times New Roman" w:cs="Times New Roman"/>
          <w:b/>
          <w:sz w:val="28"/>
          <w:szCs w:val="28"/>
          <w:lang w:val="kk-KZ"/>
        </w:rPr>
        <w:t>Олар Қазақстанда бесеу:</w:t>
      </w:r>
      <w:r w:rsidRPr="009568AB">
        <w:rPr>
          <w:rFonts w:ascii="Times New Roman" w:hAnsi="Times New Roman" w:cs="Times New Roman"/>
          <w:sz w:val="28"/>
          <w:szCs w:val="28"/>
          <w:lang w:val="kk-KZ"/>
        </w:rPr>
        <w:t xml:space="preserve"> қазақ (Т1), орыс (Т1), тәжік (Т1), өзбек (Т1), ұйғыр (Т1).</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Екінші тіл (Т2) – оқыту орыс тіліндегі мектептердегі қазақ тілі (Т2) және оқыту қазақ тіліндегі мектептердегі орыс тілі (Т2).</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Үшінші тіл (Т3) – бұл шет тілі.</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Мақсатты тіл – бұл, қазақ (Т2), орыс (Т2), ағылшын (Т3), яғни, екінші және үшінші тілдер. Пилоттық мектептерде мақсатты тіл - ағылшын тілі.</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CLIL технологиясы - тілдік және тілдік емес пәндерді кіріктіріп оқыту.</w:t>
      </w:r>
    </w:p>
    <w:p w:rsidR="009568AB" w:rsidRPr="009568AB" w:rsidRDefault="009568AB" w:rsidP="009568AB">
      <w:pPr>
        <w:pStyle w:val="ab"/>
        <w:tabs>
          <w:tab w:val="left" w:pos="993"/>
        </w:tabs>
        <w:ind w:firstLine="709"/>
        <w:jc w:val="both"/>
        <w:rPr>
          <w:rFonts w:ascii="Times New Roman" w:hAnsi="Times New Roman" w:cs="Times New Roman"/>
          <w:b/>
          <w:sz w:val="28"/>
          <w:szCs w:val="28"/>
          <w:lang w:val="kk-KZ"/>
        </w:rPr>
      </w:pPr>
      <w:r w:rsidRPr="009568AB">
        <w:rPr>
          <w:rFonts w:ascii="Times New Roman" w:hAnsi="Times New Roman" w:cs="Times New Roman"/>
          <w:b/>
          <w:sz w:val="28"/>
          <w:szCs w:val="28"/>
          <w:lang w:val="kk-KZ"/>
        </w:rPr>
        <w:t>II Пилоттық мектептердің мақсаттары мен міндеттері</w:t>
      </w:r>
    </w:p>
    <w:p w:rsidR="009568AB" w:rsidRPr="009568AB" w:rsidRDefault="009568AB" w:rsidP="009568AB">
      <w:pPr>
        <w:pStyle w:val="ab"/>
        <w:tabs>
          <w:tab w:val="left" w:pos="993"/>
        </w:tabs>
        <w:ind w:firstLine="709"/>
        <w:jc w:val="both"/>
        <w:rPr>
          <w:rFonts w:ascii="Times New Roman" w:hAnsi="Times New Roman" w:cs="Times New Roman"/>
          <w:sz w:val="28"/>
          <w:szCs w:val="28"/>
          <w:lang w:val="kk-KZ"/>
        </w:rPr>
      </w:pPr>
      <w:r w:rsidRPr="009568AB">
        <w:rPr>
          <w:rFonts w:ascii="Times New Roman" w:hAnsi="Times New Roman" w:cs="Times New Roman"/>
          <w:b/>
          <w:sz w:val="28"/>
          <w:szCs w:val="28"/>
          <w:lang w:val="kk-KZ"/>
        </w:rPr>
        <w:t>II.1 Мақсаты:</w:t>
      </w:r>
      <w:r w:rsidRPr="009568AB">
        <w:rPr>
          <w:rFonts w:ascii="Times New Roman" w:hAnsi="Times New Roman" w:cs="Times New Roman"/>
          <w:sz w:val="28"/>
          <w:szCs w:val="28"/>
          <w:lang w:val="kk-KZ"/>
        </w:rPr>
        <w:t xml:space="preserve"> ЖМЦ пәндерін ағылшын тілінде оқытуға арналған пилоттық жобаны іске асыру үшін қажетті жағдайлар жасау.</w:t>
      </w:r>
    </w:p>
    <w:p w:rsidR="009568AB" w:rsidRPr="009568AB" w:rsidRDefault="009568AB" w:rsidP="009568AB">
      <w:pPr>
        <w:pStyle w:val="ab"/>
        <w:tabs>
          <w:tab w:val="left" w:pos="993"/>
        </w:tabs>
        <w:ind w:firstLine="709"/>
        <w:jc w:val="both"/>
        <w:rPr>
          <w:rFonts w:ascii="Times New Roman" w:hAnsi="Times New Roman" w:cs="Times New Roman"/>
          <w:sz w:val="28"/>
          <w:szCs w:val="28"/>
          <w:lang w:val="kk-KZ"/>
        </w:rPr>
      </w:pPr>
      <w:r w:rsidRPr="009568AB">
        <w:rPr>
          <w:rFonts w:ascii="Times New Roman" w:hAnsi="Times New Roman" w:cs="Times New Roman"/>
          <w:b/>
          <w:sz w:val="28"/>
          <w:szCs w:val="28"/>
          <w:lang w:val="kk-KZ"/>
        </w:rPr>
        <w:t>II.2 Міндеттері:</w:t>
      </w:r>
    </w:p>
    <w:p w:rsidR="009568AB" w:rsidRPr="009568AB" w:rsidRDefault="009568AB" w:rsidP="009568AB">
      <w:pPr>
        <w:pStyle w:val="ab"/>
        <w:tabs>
          <w:tab w:val="left" w:pos="993"/>
        </w:tabs>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II.2.1 CEFR халықаралық стандарттарына сәйкес жаратылыстану-математикалық цикл пәндері мұғалімдерінің ағылшын тілін меңгеру деңгейлерін жоғарылату.</w:t>
      </w:r>
    </w:p>
    <w:p w:rsidR="009568AB" w:rsidRPr="009568AB" w:rsidRDefault="009568AB" w:rsidP="009568AB">
      <w:pPr>
        <w:pStyle w:val="ab"/>
        <w:tabs>
          <w:tab w:val="left" w:pos="993"/>
        </w:tabs>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II.2.1 Пәнді және тілді оқытудың кіріктірілген әдістері бойынша ағылшын тілі және пән мұғалімдерінің біліктілігін арттыру (CLIL-технологиясы).</w:t>
      </w:r>
    </w:p>
    <w:p w:rsidR="009568AB" w:rsidRPr="009568AB" w:rsidRDefault="009568AB" w:rsidP="009568AB">
      <w:pPr>
        <w:pStyle w:val="ab"/>
        <w:tabs>
          <w:tab w:val="left" w:pos="993"/>
        </w:tabs>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II.2.2 Сыныптан тыс іс-шараларды өткізу және ағылшын тіліндегі элективті курстардың жекелеген бөлімдерін, пәндік терминологияны кезең-кезеңмен оқыту арқылы (CLIL әдіснамасы) пән мен тілді кіріктіріп оқыту әдістемесін қолдану.</w:t>
      </w:r>
    </w:p>
    <w:p w:rsidR="009568AB" w:rsidRPr="009568AB" w:rsidRDefault="009568AB" w:rsidP="009568AB">
      <w:pPr>
        <w:pStyle w:val="ab"/>
        <w:tabs>
          <w:tab w:val="left" w:pos="993"/>
        </w:tabs>
        <w:ind w:firstLine="709"/>
        <w:jc w:val="both"/>
        <w:rPr>
          <w:rFonts w:ascii="Times New Roman" w:hAnsi="Times New Roman" w:cs="Times New Roman"/>
          <w:sz w:val="28"/>
          <w:szCs w:val="28"/>
          <w:shd w:val="clear" w:color="auto" w:fill="FFFFFF"/>
          <w:lang w:val="kk-KZ"/>
        </w:rPr>
      </w:pPr>
      <w:r w:rsidRPr="009568AB">
        <w:rPr>
          <w:rFonts w:ascii="Times New Roman" w:hAnsi="Times New Roman" w:cs="Times New Roman"/>
          <w:sz w:val="28"/>
          <w:szCs w:val="28"/>
          <w:shd w:val="clear" w:color="auto" w:fill="FFFFFF"/>
          <w:lang w:val="kk-KZ"/>
        </w:rPr>
        <w:t>II.2.3 ЖМЦ пәндерін ағылшын тілінде оқыту процесінде жартылай көшу режимінен толықтай көшу режиміне кезең-кезеңмен өтуді әдістемелік (оқулықтар мен оқу құралдары, әдістемелік нұсқаулықтар мен ұсынымдамалар, элективті курстар бағдарламалары және т.б.).) қамтамасыз ету.</w:t>
      </w:r>
    </w:p>
    <w:p w:rsidR="009568AB" w:rsidRPr="009568AB" w:rsidRDefault="009568AB" w:rsidP="009568AB">
      <w:pPr>
        <w:pStyle w:val="ab"/>
        <w:tabs>
          <w:tab w:val="left" w:pos="993"/>
        </w:tabs>
        <w:ind w:firstLine="709"/>
        <w:jc w:val="both"/>
        <w:rPr>
          <w:rFonts w:ascii="Times New Roman" w:hAnsi="Times New Roman" w:cs="Times New Roman"/>
          <w:sz w:val="28"/>
          <w:szCs w:val="28"/>
          <w:shd w:val="clear" w:color="auto" w:fill="FFFFFF"/>
          <w:lang w:val="kk-KZ"/>
        </w:rPr>
      </w:pPr>
      <w:r w:rsidRPr="009568AB">
        <w:rPr>
          <w:rFonts w:ascii="Times New Roman" w:hAnsi="Times New Roman" w:cs="Times New Roman"/>
          <w:sz w:val="28"/>
          <w:szCs w:val="28"/>
          <w:shd w:val="clear" w:color="auto" w:fill="FFFFFF"/>
          <w:lang w:val="kk-KZ"/>
        </w:rPr>
        <w:t>II.2.4 Пилоттық мектептердегі тілдік мен пәндік құзыреттіліктердің даму динамикасын тұрақты бақылау (мониторинг жүргізу).</w:t>
      </w:r>
    </w:p>
    <w:p w:rsidR="009568AB" w:rsidRPr="009568AB" w:rsidRDefault="009568AB" w:rsidP="009568AB">
      <w:pPr>
        <w:pStyle w:val="ab"/>
        <w:tabs>
          <w:tab w:val="left" w:pos="993"/>
        </w:tabs>
        <w:ind w:firstLine="709"/>
        <w:jc w:val="both"/>
        <w:rPr>
          <w:rFonts w:ascii="Times New Roman" w:hAnsi="Times New Roman" w:cs="Times New Roman"/>
          <w:sz w:val="28"/>
          <w:szCs w:val="28"/>
          <w:shd w:val="clear" w:color="auto" w:fill="FFFFFF"/>
          <w:lang w:val="kk-KZ"/>
        </w:rPr>
      </w:pPr>
      <w:r w:rsidRPr="009568AB">
        <w:rPr>
          <w:rFonts w:ascii="Times New Roman" w:hAnsi="Times New Roman" w:cs="Times New Roman"/>
          <w:sz w:val="28"/>
          <w:szCs w:val="28"/>
          <w:shd w:val="clear" w:color="auto" w:fill="FFFFFF"/>
          <w:lang w:val="kk-KZ"/>
        </w:rPr>
        <w:t>II.2.5 ЖМЦ пәндерін ағылшын тілінде оқытудағы табысты тәжірибелерді анықтау және құжаттау.</w:t>
      </w:r>
    </w:p>
    <w:p w:rsidR="009568AB" w:rsidRPr="009568AB" w:rsidRDefault="009568AB" w:rsidP="009568AB">
      <w:pPr>
        <w:pStyle w:val="ab"/>
        <w:tabs>
          <w:tab w:val="left" w:pos="993"/>
        </w:tabs>
        <w:ind w:firstLine="709"/>
        <w:jc w:val="both"/>
        <w:rPr>
          <w:rFonts w:ascii="Times New Roman" w:hAnsi="Times New Roman" w:cs="Times New Roman"/>
          <w:sz w:val="28"/>
          <w:szCs w:val="28"/>
          <w:shd w:val="clear" w:color="auto" w:fill="FFFFFF"/>
          <w:lang w:val="kk-KZ"/>
        </w:rPr>
      </w:pPr>
      <w:r w:rsidRPr="009568AB">
        <w:rPr>
          <w:rFonts w:ascii="Times New Roman" w:hAnsi="Times New Roman" w:cs="Times New Roman"/>
          <w:sz w:val="28"/>
          <w:szCs w:val="28"/>
          <w:shd w:val="clear" w:color="auto" w:fill="FFFFFF"/>
          <w:lang w:val="kk-KZ"/>
        </w:rPr>
        <w:t>II.2.6 Қазақстандық орта білім беру жүйесіне Пилоттық мектептердегі мұғалімдер мен педагогикалық ұжымдардың оң тәжірибесін кеңінен тарату стратегиясын анықтау.</w:t>
      </w:r>
    </w:p>
    <w:p w:rsidR="009568AB" w:rsidRPr="009568AB" w:rsidRDefault="009568AB" w:rsidP="009568AB">
      <w:pPr>
        <w:pStyle w:val="ab"/>
        <w:ind w:firstLine="709"/>
        <w:jc w:val="both"/>
        <w:rPr>
          <w:rFonts w:ascii="Times New Roman" w:hAnsi="Times New Roman" w:cs="Times New Roman"/>
          <w:b/>
          <w:sz w:val="28"/>
          <w:szCs w:val="28"/>
          <w:lang w:val="kk-KZ"/>
        </w:rPr>
      </w:pPr>
      <w:r w:rsidRPr="009568AB">
        <w:rPr>
          <w:rFonts w:ascii="Times New Roman" w:hAnsi="Times New Roman" w:cs="Times New Roman"/>
          <w:b/>
          <w:sz w:val="28"/>
          <w:szCs w:val="28"/>
          <w:lang w:val="kk-KZ"/>
        </w:rPr>
        <w:t>III. Пилоттық мектептерде ЖМЦ пәндерін ағылшын тілінде оқытуды ұйымдастыруға қойылатын талаптар</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ІІІ.1. 7,11-сынып оқушылары және олардың ата-аналары (заңды өкілдері) арасындағы дайындық жұмыстары:</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lastRenderedPageBreak/>
        <w:t>ІІІ.1.1 7,11-сынып оқушылары және олардың ата-аналары арасында ЖМЦ пәндерін ағылшын тілінде оқыту мәселелері бойынша түсіндірме жұмыстары жүргізіледі;</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ІІІ.1.2 7,11-сынып оқушылары арасында осы немесе өзге де ЖМЦ пәндерін ағылшын тілінде оқуға ынтасын анықтау мақсатында сауалнама/сұрақ-жауап жүргізіледі;</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ІІІ.1.3. Пилоттық жобаға көзқарастарын анықтау мақсатында 7,11-сынып оқушыларының ата-аналары арасында сауалнама/сұрақ-жауап жүргізіледі;</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ІІІ.1.4 Пән мұғалімінің даярлығын ескере отырып, осы немесе басқа сыныпта ағылшын тілінде оқуға арналған ЖМЦ 4 пәнінің біреуі немесе бірнешеуі таңдалады;</w:t>
      </w:r>
    </w:p>
    <w:p w:rsidR="009568AB" w:rsidRPr="009568AB" w:rsidRDefault="009568AB" w:rsidP="009568AB">
      <w:pPr>
        <w:pStyle w:val="ab"/>
        <w:ind w:firstLine="709"/>
        <w:jc w:val="both"/>
        <w:rPr>
          <w:rFonts w:ascii="Times New Roman" w:hAnsi="Times New Roman" w:cs="Times New Roman"/>
          <w:color w:val="000000"/>
          <w:sz w:val="28"/>
          <w:szCs w:val="28"/>
          <w:shd w:val="clear" w:color="auto" w:fill="FFFFFF"/>
          <w:lang w:val="kk-KZ"/>
        </w:rPr>
      </w:pPr>
      <w:r w:rsidRPr="009568AB">
        <w:rPr>
          <w:rFonts w:ascii="Times New Roman" w:hAnsi="Times New Roman" w:cs="Times New Roman"/>
          <w:color w:val="000000"/>
          <w:sz w:val="28"/>
          <w:szCs w:val="28"/>
          <w:shd w:val="clear" w:color="auto" w:fill="FFFFFF"/>
          <w:lang w:val="kk-KZ"/>
        </w:rPr>
        <w:t>ІІІ.1.5 Пилоттық мектептің ата-аналар комитетінің (қамқоршылық кеңестің) барлық мүшелерін шақыру арқылы педагогикалық кеңестің кеңейтілген отырысы өткізіледі;</w:t>
      </w:r>
    </w:p>
    <w:p w:rsidR="009568AB" w:rsidRPr="009568AB" w:rsidRDefault="009568AB" w:rsidP="009568AB">
      <w:pPr>
        <w:pStyle w:val="ab"/>
        <w:ind w:firstLine="709"/>
        <w:jc w:val="both"/>
        <w:rPr>
          <w:rFonts w:ascii="Times New Roman" w:hAnsi="Times New Roman" w:cs="Times New Roman"/>
          <w:color w:val="000000"/>
          <w:sz w:val="28"/>
          <w:szCs w:val="28"/>
          <w:shd w:val="clear" w:color="auto" w:fill="FFFFFF"/>
          <w:lang w:val="kk-KZ"/>
        </w:rPr>
      </w:pPr>
      <w:r w:rsidRPr="009568AB">
        <w:rPr>
          <w:rFonts w:ascii="Times New Roman" w:hAnsi="Times New Roman" w:cs="Times New Roman"/>
          <w:color w:val="000000"/>
          <w:sz w:val="28"/>
          <w:szCs w:val="28"/>
          <w:shd w:val="clear" w:color="auto" w:fill="FFFFFF"/>
          <w:lang w:val="kk-KZ"/>
        </w:rPr>
        <w:t>ІІІ.1.6 Пилоттық жобаға көшу туралы оң шешім қабылданған жағдайда екі хаттама толтырылады: педагогикалық кеңестің хаттамасы және ата-аналар комитетінің (қамқоршылық кеңес) хаттамасы;</w:t>
      </w:r>
    </w:p>
    <w:p w:rsidR="009568AB" w:rsidRPr="009568AB" w:rsidRDefault="009568AB" w:rsidP="009568AB">
      <w:pPr>
        <w:pStyle w:val="ab"/>
        <w:ind w:firstLine="709"/>
        <w:jc w:val="both"/>
        <w:rPr>
          <w:rFonts w:ascii="Times New Roman" w:hAnsi="Times New Roman" w:cs="Times New Roman"/>
          <w:color w:val="000000"/>
          <w:sz w:val="28"/>
          <w:szCs w:val="28"/>
          <w:shd w:val="clear" w:color="auto" w:fill="FFFFFF"/>
          <w:lang w:val="kk-KZ"/>
        </w:rPr>
      </w:pPr>
      <w:r w:rsidRPr="009568AB">
        <w:rPr>
          <w:rFonts w:ascii="Times New Roman" w:hAnsi="Times New Roman" w:cs="Times New Roman"/>
          <w:color w:val="000000"/>
          <w:sz w:val="28"/>
          <w:szCs w:val="28"/>
          <w:shd w:val="clear" w:color="auto" w:fill="FFFFFF"/>
          <w:lang w:val="kk-KZ"/>
        </w:rPr>
        <w:t>ІІІ.1.7. Педагогикалық кеңестің және ата-аналар комитетінің (қамқоршылық кеңес) алқалық шешімі Пилоттық мектептің жалпы ата-аналар жиналысында жарияланады;</w:t>
      </w:r>
    </w:p>
    <w:p w:rsidR="009568AB" w:rsidRPr="009568AB" w:rsidRDefault="009568AB" w:rsidP="009568AB">
      <w:pPr>
        <w:pStyle w:val="ab"/>
        <w:ind w:firstLine="709"/>
        <w:jc w:val="both"/>
        <w:rPr>
          <w:rFonts w:ascii="Times New Roman" w:hAnsi="Times New Roman" w:cs="Times New Roman"/>
          <w:color w:val="000000"/>
          <w:sz w:val="28"/>
          <w:szCs w:val="28"/>
          <w:shd w:val="clear" w:color="auto" w:fill="FFFFFF"/>
          <w:lang w:val="kk-KZ"/>
        </w:rPr>
      </w:pPr>
      <w:r w:rsidRPr="009568AB">
        <w:rPr>
          <w:rFonts w:ascii="Times New Roman" w:hAnsi="Times New Roman" w:cs="Times New Roman"/>
          <w:color w:val="000000"/>
          <w:sz w:val="28"/>
          <w:szCs w:val="28"/>
          <w:shd w:val="clear" w:color="auto" w:fill="FFFFFF"/>
          <w:lang w:val="kk-KZ"/>
        </w:rPr>
        <w:t>ІІІ.1.8 Балалардың ата-аналарымен, қамқоршыларымен, заңды өкілдерімен келісім-шарттар жасалады немесе олардың балаларын ЖМЦ пәндерін ағылшын тілінде оқыту туралы өтініштері қабылданады.</w:t>
      </w:r>
    </w:p>
    <w:p w:rsidR="009568AB" w:rsidRPr="009568AB" w:rsidRDefault="009568AB" w:rsidP="009568AB">
      <w:pPr>
        <w:pStyle w:val="ab"/>
        <w:ind w:firstLine="709"/>
        <w:jc w:val="both"/>
        <w:rPr>
          <w:rFonts w:ascii="Times New Roman" w:hAnsi="Times New Roman" w:cs="Times New Roman"/>
          <w:i/>
          <w:sz w:val="28"/>
          <w:szCs w:val="28"/>
          <w:lang w:val="kk-KZ"/>
        </w:rPr>
      </w:pPr>
      <w:r w:rsidRPr="009568AB">
        <w:rPr>
          <w:rFonts w:ascii="Times New Roman" w:hAnsi="Times New Roman" w:cs="Times New Roman"/>
          <w:i/>
          <w:sz w:val="28"/>
          <w:szCs w:val="28"/>
          <w:lang w:val="kk-KZ"/>
        </w:rPr>
        <w:t>ІІІ.2. Пилоттық жобаны мамандармен қамтамасыз ету:</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ІІІ.2.1 ЖМЦ пәндерін ағылшын тілінде оқытуға біліктілігін арттыру курстарынан өткен мұғалімдер ғана мүмкіндік алады:</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ІІІ.2.1.1 жаңартылған білім беру мазмұны бойынша;</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ІІІ.2.1.2 ағылшын тілі бойынша;</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ІІІ.2.1.3 CLIL-технологиясы бойынша;</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ІІІ.2.2 Ағылшын тілін А1 және А2 деңгейлерінде меңгерген ЖМЦ пәндерінің мұғалімдері Пилоттық мектептің жұмыстық оқу жоспарының (факультативтер, үйірмелер және т.б.) вариативті компонентінің пәндерін оқытуға мүмкіндік алады;</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ІІІ.2.3 Ағылшын тілін А1 және А2 деңгейлерінде меңгерген ЖМЦ пәндерінің мұғалімдері Пилоттық мектептің жұмыстық оқу жоспарының (факультативтер, үйірмелер және т.б.) вариативті және инвариантты компоненттерінің пәндерін оқытуға мүмкіндік алады;</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ІІІ.2.4 Ағылшын тілінің мұғалімдері тиісті біліктілігін растау жағдайында Пилоттық мектептің жұмыстық оқу жоспарының вариативті және инвариантты компоненттеріндегі ЖМЦ пәндерін оқытуға мүмкіндік алады.</w:t>
      </w:r>
    </w:p>
    <w:p w:rsidR="009568AB" w:rsidRPr="009568AB" w:rsidRDefault="009568AB" w:rsidP="009568AB">
      <w:pPr>
        <w:pStyle w:val="ab"/>
        <w:ind w:firstLine="709"/>
        <w:jc w:val="both"/>
        <w:rPr>
          <w:rFonts w:ascii="Times New Roman" w:hAnsi="Times New Roman" w:cs="Times New Roman"/>
          <w:i/>
          <w:sz w:val="28"/>
          <w:szCs w:val="28"/>
          <w:lang w:val="kk-KZ"/>
        </w:rPr>
      </w:pPr>
      <w:r w:rsidRPr="009568AB">
        <w:rPr>
          <w:rFonts w:ascii="Times New Roman" w:hAnsi="Times New Roman" w:cs="Times New Roman"/>
          <w:i/>
          <w:sz w:val="28"/>
          <w:szCs w:val="28"/>
          <w:lang w:val="kk-KZ"/>
        </w:rPr>
        <w:t>III.3 Пилоттық жобаны институционалдық қолдау</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ІІІ.3.1 Мектеп директорының бұйрығымен, мектеп директорының орынбасарлары ішінен Пилоттық жобаның жетекшісі тағайындалады;</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lastRenderedPageBreak/>
        <w:t>ІІІ.3.2. Мектеп директорының бұйрығымен пилоттық оқытуға таңдалып алынған ЖМЦ пәндерінің және ағылшын тілі мұғалімдерінің ішінен пилоттық жобаның Шығармашылық тобы құрылады.</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ІІІ.3.3 Пилоттық мектептің педагогикалық кеңесінің шешімімен бекітілген, Шығармашылық топтың жұмыс жоспары жасалынады;</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ІІІ.3.4 Шығармашылық топ мүшелерінің кездесуі екі аптада бір рет өткізіледі.</w:t>
      </w:r>
    </w:p>
    <w:p w:rsidR="009568AB" w:rsidRPr="009568AB" w:rsidRDefault="009568AB" w:rsidP="009568AB">
      <w:pPr>
        <w:pStyle w:val="ab"/>
        <w:ind w:firstLine="709"/>
        <w:jc w:val="both"/>
        <w:rPr>
          <w:rFonts w:ascii="Times New Roman" w:hAnsi="Times New Roman" w:cs="Times New Roman"/>
          <w:i/>
          <w:color w:val="000000"/>
          <w:sz w:val="28"/>
          <w:szCs w:val="28"/>
          <w:shd w:val="clear" w:color="auto" w:fill="FFFFFF"/>
          <w:lang w:val="kk-KZ"/>
        </w:rPr>
      </w:pPr>
      <w:r w:rsidRPr="009568AB">
        <w:rPr>
          <w:rFonts w:ascii="Times New Roman" w:hAnsi="Times New Roman" w:cs="Times New Roman"/>
          <w:i/>
          <w:color w:val="000000"/>
          <w:sz w:val="28"/>
          <w:szCs w:val="28"/>
          <w:shd w:val="clear" w:color="auto" w:fill="FFFFFF"/>
          <w:lang w:val="kk-KZ"/>
        </w:rPr>
        <w:t>ІІІ.4 Оқу-әдістемелік қамтамасыз ету:</w:t>
      </w:r>
    </w:p>
    <w:p w:rsidR="009568AB" w:rsidRPr="009568AB" w:rsidRDefault="009568AB" w:rsidP="009568AB">
      <w:pPr>
        <w:pStyle w:val="ab"/>
        <w:ind w:firstLine="709"/>
        <w:jc w:val="both"/>
        <w:rPr>
          <w:rFonts w:ascii="Times New Roman" w:hAnsi="Times New Roman" w:cs="Times New Roman"/>
          <w:color w:val="000000"/>
          <w:sz w:val="28"/>
          <w:szCs w:val="28"/>
          <w:shd w:val="clear" w:color="auto" w:fill="FFFFFF"/>
          <w:lang w:val="kk-KZ"/>
        </w:rPr>
      </w:pPr>
      <w:r w:rsidRPr="009568AB">
        <w:rPr>
          <w:rFonts w:ascii="Times New Roman" w:hAnsi="Times New Roman" w:cs="Times New Roman"/>
          <w:color w:val="000000"/>
          <w:sz w:val="28"/>
          <w:szCs w:val="28"/>
          <w:shd w:val="clear" w:color="auto" w:fill="FFFFFF"/>
          <w:lang w:val="kk-KZ"/>
        </w:rPr>
        <w:t xml:space="preserve">ІІІ.4.1 Пилоттық мектептің </w:t>
      </w:r>
      <w:r w:rsidRPr="009568AB">
        <w:rPr>
          <w:rFonts w:ascii="Times New Roman" w:hAnsi="Times New Roman" w:cs="Times New Roman"/>
          <w:sz w:val="28"/>
          <w:szCs w:val="28"/>
          <w:lang w:val="kk-KZ"/>
        </w:rPr>
        <w:t>жұмыстық</w:t>
      </w:r>
      <w:r w:rsidRPr="009568AB">
        <w:rPr>
          <w:rFonts w:ascii="Times New Roman" w:hAnsi="Times New Roman" w:cs="Times New Roman"/>
          <w:color w:val="000000"/>
          <w:sz w:val="28"/>
          <w:szCs w:val="28"/>
          <w:shd w:val="clear" w:color="auto" w:fill="FFFFFF"/>
          <w:lang w:val="kk-KZ"/>
        </w:rPr>
        <w:t xml:space="preserve"> оқу жоспарының жобасы әзірленеді;</w:t>
      </w:r>
    </w:p>
    <w:p w:rsidR="009568AB" w:rsidRPr="009568AB" w:rsidRDefault="009568AB" w:rsidP="009568AB">
      <w:pPr>
        <w:pStyle w:val="ab"/>
        <w:ind w:firstLine="709"/>
        <w:jc w:val="both"/>
        <w:rPr>
          <w:rFonts w:ascii="Times New Roman" w:hAnsi="Times New Roman" w:cs="Times New Roman"/>
          <w:color w:val="000000"/>
          <w:sz w:val="28"/>
          <w:szCs w:val="28"/>
          <w:shd w:val="clear" w:color="auto" w:fill="FFFFFF"/>
          <w:lang w:val="kk-KZ"/>
        </w:rPr>
      </w:pPr>
      <w:r w:rsidRPr="009568AB">
        <w:rPr>
          <w:rFonts w:ascii="Times New Roman" w:hAnsi="Times New Roman" w:cs="Times New Roman"/>
          <w:color w:val="000000"/>
          <w:sz w:val="28"/>
          <w:szCs w:val="28"/>
          <w:shd w:val="clear" w:color="auto" w:fill="FFFFFF"/>
          <w:lang w:val="kk-KZ"/>
        </w:rPr>
        <w:t xml:space="preserve">ІІІ.4.2 Пилоттық мектептің </w:t>
      </w:r>
      <w:r w:rsidRPr="009568AB">
        <w:rPr>
          <w:rFonts w:ascii="Times New Roman" w:hAnsi="Times New Roman" w:cs="Times New Roman"/>
          <w:sz w:val="28"/>
          <w:szCs w:val="28"/>
          <w:lang w:val="kk-KZ"/>
        </w:rPr>
        <w:t>жұмыстық</w:t>
      </w:r>
      <w:r w:rsidRPr="009568AB">
        <w:rPr>
          <w:rFonts w:ascii="Times New Roman" w:hAnsi="Times New Roman" w:cs="Times New Roman"/>
          <w:color w:val="000000"/>
          <w:sz w:val="28"/>
          <w:szCs w:val="28"/>
          <w:shd w:val="clear" w:color="auto" w:fill="FFFFFF"/>
          <w:lang w:val="kk-KZ"/>
        </w:rPr>
        <w:t xml:space="preserve"> оқу жоспары мұғалімдер мен ата-аналар арасында талқыланады;</w:t>
      </w:r>
    </w:p>
    <w:p w:rsidR="009568AB" w:rsidRPr="009568AB" w:rsidRDefault="009568AB" w:rsidP="009568AB">
      <w:pPr>
        <w:pStyle w:val="ab"/>
        <w:ind w:firstLine="709"/>
        <w:jc w:val="both"/>
        <w:rPr>
          <w:rFonts w:ascii="Times New Roman" w:hAnsi="Times New Roman" w:cs="Times New Roman"/>
          <w:color w:val="000000"/>
          <w:sz w:val="28"/>
          <w:szCs w:val="28"/>
          <w:shd w:val="clear" w:color="auto" w:fill="FFFFFF"/>
          <w:lang w:val="kk-KZ"/>
        </w:rPr>
      </w:pPr>
      <w:r w:rsidRPr="009568AB">
        <w:rPr>
          <w:rFonts w:ascii="Times New Roman" w:hAnsi="Times New Roman" w:cs="Times New Roman"/>
          <w:color w:val="000000"/>
          <w:sz w:val="28"/>
          <w:szCs w:val="28"/>
          <w:shd w:val="clear" w:color="auto" w:fill="FFFFFF"/>
          <w:lang w:val="kk-KZ"/>
        </w:rPr>
        <w:t xml:space="preserve">ІІІ.4.3 Пилоттық мектептің </w:t>
      </w:r>
      <w:r w:rsidRPr="009568AB">
        <w:rPr>
          <w:rFonts w:ascii="Times New Roman" w:hAnsi="Times New Roman" w:cs="Times New Roman"/>
          <w:sz w:val="28"/>
          <w:szCs w:val="28"/>
          <w:lang w:val="kk-KZ"/>
        </w:rPr>
        <w:t>жұмыстық</w:t>
      </w:r>
      <w:r w:rsidRPr="009568AB">
        <w:rPr>
          <w:rFonts w:ascii="Times New Roman" w:hAnsi="Times New Roman" w:cs="Times New Roman"/>
          <w:color w:val="000000"/>
          <w:sz w:val="28"/>
          <w:szCs w:val="28"/>
          <w:shd w:val="clear" w:color="auto" w:fill="FFFFFF"/>
          <w:lang w:val="kk-KZ"/>
        </w:rPr>
        <w:t xml:space="preserve"> оқу жоспары тиісті қалалық/аудандық білім бөлімдерімен келісіледі;</w:t>
      </w:r>
    </w:p>
    <w:p w:rsidR="009568AB" w:rsidRPr="009568AB" w:rsidRDefault="009568AB" w:rsidP="009568AB">
      <w:pPr>
        <w:pStyle w:val="ab"/>
        <w:ind w:firstLine="709"/>
        <w:jc w:val="both"/>
        <w:rPr>
          <w:rFonts w:ascii="Times New Roman" w:hAnsi="Times New Roman" w:cs="Times New Roman"/>
          <w:color w:val="000000"/>
          <w:sz w:val="28"/>
          <w:szCs w:val="28"/>
          <w:shd w:val="clear" w:color="auto" w:fill="FFFFFF"/>
          <w:lang w:val="kk-KZ"/>
        </w:rPr>
      </w:pPr>
      <w:r w:rsidRPr="009568AB">
        <w:rPr>
          <w:rFonts w:ascii="Times New Roman" w:hAnsi="Times New Roman" w:cs="Times New Roman"/>
          <w:color w:val="000000"/>
          <w:sz w:val="28"/>
          <w:szCs w:val="28"/>
          <w:shd w:val="clear" w:color="auto" w:fill="FFFFFF"/>
          <w:lang w:val="kk-KZ"/>
        </w:rPr>
        <w:t>ІІІ.4.4 Ж</w:t>
      </w:r>
      <w:r w:rsidRPr="009568AB">
        <w:rPr>
          <w:rFonts w:ascii="Times New Roman" w:hAnsi="Times New Roman" w:cs="Times New Roman"/>
          <w:sz w:val="28"/>
          <w:szCs w:val="28"/>
          <w:lang w:val="kk-KZ"/>
        </w:rPr>
        <w:t>ұмыстық</w:t>
      </w:r>
      <w:r w:rsidRPr="009568AB">
        <w:rPr>
          <w:rFonts w:ascii="Times New Roman" w:hAnsi="Times New Roman" w:cs="Times New Roman"/>
          <w:color w:val="000000"/>
          <w:sz w:val="28"/>
          <w:szCs w:val="28"/>
          <w:shd w:val="clear" w:color="auto" w:fill="FFFFFF"/>
          <w:lang w:val="kk-KZ"/>
        </w:rPr>
        <w:t xml:space="preserve"> оқу жоспары «Пилоттық компонентті» (ҮОЖ-ның инварианттық компонентіндегі пәндерге, ағылшын тіліндегі таңдау бойынша арнайы курстар атауларына, факультативтерге және т.б. сілтеме жасау арқылы). қамтиды.</w:t>
      </w:r>
    </w:p>
    <w:p w:rsidR="009568AB" w:rsidRPr="009568AB" w:rsidRDefault="009568AB" w:rsidP="009568AB">
      <w:pPr>
        <w:pStyle w:val="ab"/>
        <w:ind w:firstLine="709"/>
        <w:jc w:val="both"/>
        <w:rPr>
          <w:rFonts w:ascii="Times New Roman" w:hAnsi="Times New Roman" w:cs="Times New Roman"/>
          <w:color w:val="000000"/>
          <w:sz w:val="28"/>
          <w:szCs w:val="28"/>
          <w:shd w:val="clear" w:color="auto" w:fill="FFFFFF"/>
          <w:lang w:val="kk-KZ"/>
        </w:rPr>
      </w:pPr>
      <w:r w:rsidRPr="009568AB">
        <w:rPr>
          <w:rFonts w:ascii="Times New Roman" w:hAnsi="Times New Roman" w:cs="Times New Roman"/>
          <w:color w:val="000000"/>
          <w:sz w:val="28"/>
          <w:szCs w:val="28"/>
          <w:shd w:val="clear" w:color="auto" w:fill="FFFFFF"/>
          <w:lang w:val="kk-KZ"/>
        </w:rPr>
        <w:t>ІІІ.4.5 Пилоттық мектеп ағылшын тілінде ЖМЦ пәндерін оқытуда заманауи педагогикалық технологияларды қолданады, аталған технологияның негізгілері – тілді және пәнді кіріктіріп оқыту технологиясы (CLIL-технологиясы) болып табылады;</w:t>
      </w:r>
    </w:p>
    <w:p w:rsidR="009568AB" w:rsidRPr="009568AB" w:rsidRDefault="009568AB" w:rsidP="009568AB">
      <w:pPr>
        <w:pStyle w:val="ab"/>
        <w:ind w:firstLine="709"/>
        <w:jc w:val="both"/>
        <w:rPr>
          <w:rFonts w:ascii="Times New Roman" w:hAnsi="Times New Roman" w:cs="Times New Roman"/>
          <w:color w:val="000000"/>
          <w:sz w:val="28"/>
          <w:szCs w:val="28"/>
          <w:shd w:val="clear" w:color="auto" w:fill="FFFFFF"/>
          <w:lang w:val="kk-KZ"/>
        </w:rPr>
      </w:pPr>
      <w:r w:rsidRPr="009568AB">
        <w:rPr>
          <w:rFonts w:ascii="Times New Roman" w:hAnsi="Times New Roman" w:cs="Times New Roman"/>
          <w:color w:val="000000"/>
          <w:sz w:val="28"/>
          <w:szCs w:val="28"/>
          <w:shd w:val="clear" w:color="auto" w:fill="FFFFFF"/>
          <w:lang w:val="kk-KZ"/>
        </w:rPr>
        <w:t>ІІІ.4.6 Жаратылыстану-математикалық цикл пәндерін ағылшын тілінде пилоттық оқыту екі режимде жүзеге асырылады: жартылай және толықтай режимде;</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ІІІ.4.7 ЖМЦ пәндерін ағылшын тілінде оқытуға жартылай көшу төмендегі жағдайларға байланысты жүзеге асырылады:</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ІІІ.4.7.1 сабақтың белгілі бір кезеңдерінде (мысалы, қайталау немесе бекіту кезеңінде) бірінші тілде (мектептегі оқыту тілі) және ағылшын тілінде тілдік емес пәндерді (жаратылыстану, биология, химия, физика, информатика) оқыту;</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ІІІ.4.7.2 ағылшын тіліндегі пәндік терминологияны оқыту (5-сыныптан бастап рұқсат етіледі);</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ІІІ.4.7.3 ЖМЦ пәндері бойынша ағылшын тілінде (үйірмелер, секциялар және басқа да қосымша білім беру формалары) жекелеген сыныптан тыс іс-шаралар өткізу;</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ІІІ.4.7.4 ЖМЦ пәні бойынша элективті курстардың жекелеген немесе барлық бөлімдерін ағылшын тілінде оқыту;</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ІІІ.4.7.5 Ағылшын тілі сабақтарында пәндік терминологияны ауызша және жазбаша сөйлеу барысында қолдану дағдыларын жетілдіру және бекіту;</w:t>
      </w:r>
    </w:p>
    <w:p w:rsidR="009568AB" w:rsidRPr="009568AB" w:rsidRDefault="009568AB" w:rsidP="009568AB">
      <w:pPr>
        <w:pStyle w:val="af0"/>
        <w:tabs>
          <w:tab w:val="left" w:pos="1134"/>
        </w:tabs>
        <w:rPr>
          <w:rFonts w:ascii="Times New Roman" w:hAnsi="Times New Roman" w:cs="Times New Roman"/>
          <w:sz w:val="28"/>
          <w:szCs w:val="28"/>
          <w:lang w:val="kk-KZ"/>
        </w:rPr>
      </w:pPr>
      <w:r w:rsidRPr="009568AB">
        <w:rPr>
          <w:rFonts w:ascii="Times New Roman" w:hAnsi="Times New Roman" w:cs="Times New Roman"/>
          <w:bCs/>
          <w:color w:val="000000"/>
          <w:sz w:val="28"/>
          <w:szCs w:val="28"/>
          <w:bdr w:val="none" w:sz="0" w:space="0" w:color="auto" w:frame="1"/>
          <w:shd w:val="clear" w:color="auto" w:fill="FFFFFF"/>
          <w:lang w:val="kk-KZ"/>
        </w:rPr>
        <w:t>ІІІ.</w:t>
      </w:r>
      <w:r w:rsidRPr="009568AB">
        <w:rPr>
          <w:rFonts w:ascii="Times New Roman" w:hAnsi="Times New Roman" w:cs="Times New Roman"/>
          <w:sz w:val="28"/>
          <w:szCs w:val="28"/>
          <w:lang w:val="kk-KZ"/>
        </w:rPr>
        <w:t>4.8 ЖМЦ пәндерін ағылшын тілінде оқытуға толықтай көшу төмендегі жағдайларға байланысты жүзеге асырылады:</w:t>
      </w:r>
    </w:p>
    <w:p w:rsidR="009568AB" w:rsidRPr="009568AB" w:rsidRDefault="009568AB" w:rsidP="009568AB">
      <w:pPr>
        <w:pStyle w:val="af0"/>
        <w:tabs>
          <w:tab w:val="left" w:pos="1134"/>
        </w:tabs>
        <w:rPr>
          <w:rFonts w:ascii="Times New Roman" w:hAnsi="Times New Roman" w:cs="Times New Roman"/>
          <w:sz w:val="28"/>
          <w:szCs w:val="28"/>
          <w:lang w:val="kk-KZ"/>
        </w:rPr>
      </w:pPr>
      <w:r w:rsidRPr="009568AB">
        <w:rPr>
          <w:rFonts w:ascii="Times New Roman" w:hAnsi="Times New Roman" w:cs="Times New Roman"/>
          <w:sz w:val="28"/>
          <w:szCs w:val="28"/>
          <w:lang w:val="kk-KZ"/>
        </w:rPr>
        <w:t xml:space="preserve">ІІІ.4.8.1 Пилоттық мектептің </w:t>
      </w:r>
      <w:r w:rsidRPr="009568AB">
        <w:rPr>
          <w:rFonts w:ascii="Times New Roman" w:hAnsi="Times New Roman" w:cs="Times New Roman"/>
          <w:color w:val="000000"/>
          <w:sz w:val="28"/>
          <w:szCs w:val="28"/>
          <w:shd w:val="clear" w:color="auto" w:fill="FFFFFF"/>
          <w:lang w:val="kk-KZ"/>
        </w:rPr>
        <w:t xml:space="preserve">жұмыс оқу </w:t>
      </w:r>
      <w:r w:rsidRPr="009568AB">
        <w:rPr>
          <w:rFonts w:ascii="Times New Roman" w:hAnsi="Times New Roman" w:cs="Times New Roman"/>
          <w:sz w:val="28"/>
          <w:szCs w:val="28"/>
          <w:lang w:val="kk-KZ"/>
        </w:rPr>
        <w:t>жоспарының инвариантты және вариативті компоненттерінен ағылшын тілінде бір немесе бірнеше ЖМЦ пәндерін оқыту;</w:t>
      </w:r>
    </w:p>
    <w:p w:rsidR="009568AB" w:rsidRPr="009568AB" w:rsidRDefault="009568AB" w:rsidP="009568AB">
      <w:pPr>
        <w:pStyle w:val="af0"/>
        <w:tabs>
          <w:tab w:val="left" w:pos="1134"/>
        </w:tabs>
        <w:rPr>
          <w:rFonts w:ascii="Times New Roman" w:hAnsi="Times New Roman" w:cs="Times New Roman"/>
          <w:sz w:val="28"/>
          <w:szCs w:val="28"/>
          <w:lang w:val="kk-KZ"/>
        </w:rPr>
      </w:pPr>
      <w:r w:rsidRPr="009568AB">
        <w:rPr>
          <w:rFonts w:ascii="Times New Roman" w:hAnsi="Times New Roman" w:cs="Times New Roman"/>
          <w:sz w:val="28"/>
          <w:szCs w:val="28"/>
          <w:lang w:val="kk-KZ"/>
        </w:rPr>
        <w:lastRenderedPageBreak/>
        <w:t>ІІІ.4.8.2 ЖМЦ пәндерін оқытудың барлық кезеңдерін ағылшын тілінде өткізу (жаңа материалды түсіндіруден басқа кезеңдерде);</w:t>
      </w:r>
    </w:p>
    <w:p w:rsidR="009568AB" w:rsidRPr="009568AB" w:rsidRDefault="009568AB" w:rsidP="009568AB">
      <w:pPr>
        <w:pStyle w:val="af0"/>
        <w:tabs>
          <w:tab w:val="left" w:pos="1134"/>
        </w:tabs>
        <w:rPr>
          <w:rFonts w:ascii="Times New Roman" w:hAnsi="Times New Roman" w:cs="Times New Roman"/>
          <w:sz w:val="28"/>
          <w:szCs w:val="28"/>
          <w:lang w:val="kk-KZ"/>
        </w:rPr>
      </w:pPr>
      <w:r w:rsidRPr="009568AB">
        <w:rPr>
          <w:rFonts w:ascii="Times New Roman" w:hAnsi="Times New Roman" w:cs="Times New Roman"/>
          <w:sz w:val="28"/>
          <w:szCs w:val="28"/>
          <w:lang w:val="kk-KZ"/>
        </w:rPr>
        <w:t>ІІІ.4.8.3 Ағылшын тіліндегі ЖМЦ пәндері бойынша сыныптан тыс іс-шараларды өткізу;</w:t>
      </w:r>
    </w:p>
    <w:p w:rsidR="009568AB" w:rsidRPr="009568AB" w:rsidRDefault="009568AB" w:rsidP="009568AB">
      <w:pPr>
        <w:pStyle w:val="af0"/>
        <w:tabs>
          <w:tab w:val="left" w:pos="1134"/>
        </w:tabs>
        <w:rPr>
          <w:rFonts w:ascii="Times New Roman" w:hAnsi="Times New Roman" w:cs="Times New Roman"/>
          <w:sz w:val="28"/>
          <w:szCs w:val="28"/>
          <w:lang w:val="kk-KZ"/>
        </w:rPr>
      </w:pPr>
      <w:r w:rsidRPr="009568AB">
        <w:rPr>
          <w:rFonts w:ascii="Times New Roman" w:hAnsi="Times New Roman" w:cs="Times New Roman"/>
          <w:sz w:val="28"/>
          <w:szCs w:val="28"/>
          <w:lang w:val="kk-KZ"/>
        </w:rPr>
        <w:t>ІІІ.4.8.4 Ағылшын тіліндегі ЖМЦ пәндері бойынша элективті курстарды оқыту.</w:t>
      </w:r>
    </w:p>
    <w:p w:rsidR="009568AB" w:rsidRPr="009568AB" w:rsidRDefault="009568AB" w:rsidP="009568AB">
      <w:pPr>
        <w:pStyle w:val="af0"/>
        <w:tabs>
          <w:tab w:val="left" w:pos="1134"/>
        </w:tabs>
        <w:rPr>
          <w:rFonts w:ascii="Times New Roman" w:hAnsi="Times New Roman" w:cs="Times New Roman"/>
          <w:sz w:val="28"/>
          <w:szCs w:val="28"/>
          <w:lang w:val="kk-KZ"/>
        </w:rPr>
      </w:pPr>
      <w:r w:rsidRPr="009568AB">
        <w:rPr>
          <w:rFonts w:ascii="Times New Roman" w:hAnsi="Times New Roman" w:cs="Times New Roman"/>
          <w:bCs/>
          <w:i/>
          <w:color w:val="000000"/>
          <w:sz w:val="28"/>
          <w:szCs w:val="28"/>
          <w:bdr w:val="none" w:sz="0" w:space="0" w:color="auto" w:frame="1"/>
          <w:shd w:val="clear" w:color="auto" w:fill="FFFFFF"/>
          <w:lang w:val="kk-KZ"/>
        </w:rPr>
        <w:t>ІІІ.5 Пилоттық жоба мониторингі:</w:t>
      </w:r>
    </w:p>
    <w:p w:rsidR="009568AB" w:rsidRPr="009568AB" w:rsidRDefault="009568AB" w:rsidP="009568AB">
      <w:pPr>
        <w:pStyle w:val="af0"/>
        <w:tabs>
          <w:tab w:val="left" w:pos="1134"/>
        </w:tabs>
        <w:rPr>
          <w:rFonts w:ascii="Times New Roman" w:hAnsi="Times New Roman" w:cs="Times New Roman"/>
          <w:sz w:val="28"/>
          <w:szCs w:val="28"/>
          <w:lang w:val="kk-KZ"/>
        </w:rPr>
      </w:pPr>
      <w:r w:rsidRPr="009568AB">
        <w:rPr>
          <w:rFonts w:ascii="Times New Roman" w:hAnsi="Times New Roman" w:cs="Times New Roman"/>
          <w:sz w:val="28"/>
          <w:szCs w:val="28"/>
          <w:lang w:val="kk-KZ"/>
        </w:rPr>
        <w:t>ІІІ.5.1 Пилоттық жобаға қатысушы білім алушылардың тілдік және пәндік құзыреттіліктерін бағалау:</w:t>
      </w:r>
    </w:p>
    <w:p w:rsidR="009568AB" w:rsidRPr="009568AB" w:rsidRDefault="009568AB" w:rsidP="009568AB">
      <w:pPr>
        <w:pStyle w:val="af0"/>
        <w:tabs>
          <w:tab w:val="left" w:pos="1134"/>
        </w:tabs>
        <w:rPr>
          <w:rFonts w:ascii="Times New Roman" w:hAnsi="Times New Roman" w:cs="Times New Roman"/>
          <w:sz w:val="28"/>
          <w:szCs w:val="28"/>
          <w:lang w:val="kk-KZ"/>
        </w:rPr>
      </w:pPr>
      <w:r w:rsidRPr="009568AB">
        <w:rPr>
          <w:rFonts w:ascii="Times New Roman" w:hAnsi="Times New Roman" w:cs="Times New Roman"/>
          <w:sz w:val="28"/>
          <w:szCs w:val="28"/>
          <w:lang w:val="kk-KZ"/>
        </w:rPr>
        <w:t>ІІІ.5.1.1 Білім алушылардың тілдік құзыреттіліктерін бағалау «Ағылшын тілі» пәнінің шеңберінде жүргізіледі;</w:t>
      </w:r>
    </w:p>
    <w:p w:rsidR="009568AB" w:rsidRPr="009568AB" w:rsidRDefault="009568AB" w:rsidP="009568AB">
      <w:pPr>
        <w:pStyle w:val="af0"/>
        <w:tabs>
          <w:tab w:val="left" w:pos="1134"/>
        </w:tabs>
        <w:rPr>
          <w:rFonts w:ascii="Times New Roman" w:hAnsi="Times New Roman" w:cs="Times New Roman"/>
          <w:sz w:val="28"/>
          <w:szCs w:val="28"/>
          <w:lang w:val="kk-KZ"/>
        </w:rPr>
      </w:pPr>
      <w:r w:rsidRPr="009568AB">
        <w:rPr>
          <w:rFonts w:ascii="Times New Roman" w:hAnsi="Times New Roman" w:cs="Times New Roman"/>
          <w:sz w:val="28"/>
          <w:szCs w:val="28"/>
          <w:lang w:val="kk-KZ"/>
        </w:rPr>
        <w:t>ІІІ.5.1.2 ЖМЦ пәндері бойынша білім алушылардың тілдік құзыреттіліктерін бағалау, «Ағылшын тілі» пәні бойынша жиынтық бағалауының бір бөлігі болып табылады;</w:t>
      </w:r>
    </w:p>
    <w:p w:rsidR="009568AB" w:rsidRPr="009568AB" w:rsidRDefault="009568AB" w:rsidP="009568AB">
      <w:pPr>
        <w:pStyle w:val="af0"/>
        <w:tabs>
          <w:tab w:val="left" w:pos="993"/>
        </w:tabs>
        <w:rPr>
          <w:rFonts w:ascii="Times New Roman" w:hAnsi="Times New Roman" w:cs="Times New Roman"/>
          <w:sz w:val="28"/>
          <w:szCs w:val="28"/>
          <w:lang w:val="kk-KZ"/>
        </w:rPr>
      </w:pPr>
      <w:r w:rsidRPr="009568AB">
        <w:rPr>
          <w:rFonts w:ascii="Times New Roman" w:hAnsi="Times New Roman" w:cs="Times New Roman"/>
          <w:sz w:val="28"/>
          <w:szCs w:val="28"/>
          <w:lang w:val="kk-KZ"/>
        </w:rPr>
        <w:t>ІІІ.5.1.3 Пәндік құзыреттіліктерді бағалау, ЖМЦ оқу пәндері шеңберінде жүзеге асырылады;</w:t>
      </w:r>
    </w:p>
    <w:p w:rsidR="009568AB" w:rsidRPr="009568AB" w:rsidRDefault="009568AB" w:rsidP="009568AB">
      <w:pPr>
        <w:pStyle w:val="af0"/>
        <w:tabs>
          <w:tab w:val="left" w:pos="993"/>
        </w:tabs>
        <w:rPr>
          <w:rFonts w:ascii="Times New Roman" w:hAnsi="Times New Roman" w:cs="Times New Roman"/>
          <w:sz w:val="28"/>
          <w:szCs w:val="28"/>
          <w:lang w:val="kk-KZ"/>
        </w:rPr>
      </w:pPr>
      <w:r w:rsidRPr="009568AB">
        <w:rPr>
          <w:rFonts w:ascii="Times New Roman" w:hAnsi="Times New Roman" w:cs="Times New Roman"/>
          <w:sz w:val="28"/>
          <w:szCs w:val="28"/>
          <w:lang w:val="kk-KZ"/>
        </w:rPr>
        <w:t xml:space="preserve">ІІІ.5.1.4 Білім алушылардың ағылшын тіліндегі пәндік құзыреттіліктерін бағалау, ЖМЦ пәндерін </w:t>
      </w:r>
      <w:r w:rsidRPr="009568AB">
        <w:rPr>
          <w:rFonts w:ascii="Times New Roman" w:hAnsi="Times New Roman" w:cs="Times New Roman"/>
          <w:b/>
          <w:i/>
          <w:sz w:val="28"/>
          <w:szCs w:val="28"/>
          <w:lang w:val="kk-KZ"/>
        </w:rPr>
        <w:t>қалыптастырушы</w:t>
      </w:r>
      <w:r w:rsidRPr="009568AB">
        <w:rPr>
          <w:rFonts w:ascii="Times New Roman" w:hAnsi="Times New Roman" w:cs="Times New Roman"/>
          <w:sz w:val="28"/>
          <w:szCs w:val="28"/>
          <w:lang w:val="kk-KZ"/>
        </w:rPr>
        <w:t xml:space="preserve"> бағалау шеңберінде жүргізіледі.</w:t>
      </w:r>
    </w:p>
    <w:p w:rsidR="009568AB" w:rsidRPr="009568AB" w:rsidRDefault="009568AB" w:rsidP="009568AB">
      <w:pPr>
        <w:pStyle w:val="af0"/>
        <w:tabs>
          <w:tab w:val="left" w:pos="993"/>
        </w:tabs>
        <w:rPr>
          <w:rFonts w:ascii="Times New Roman" w:hAnsi="Times New Roman" w:cs="Times New Roman"/>
          <w:sz w:val="28"/>
          <w:szCs w:val="28"/>
          <w:lang w:val="kk-KZ"/>
        </w:rPr>
      </w:pPr>
      <w:r w:rsidRPr="009568AB">
        <w:rPr>
          <w:rFonts w:ascii="Times New Roman" w:hAnsi="Times New Roman" w:cs="Times New Roman"/>
          <w:sz w:val="28"/>
          <w:szCs w:val="28"/>
          <w:lang w:val="kk-KZ"/>
        </w:rPr>
        <w:t>ІІІ.5.1.5 CLIL-технологиясы шеңберінде тілдік құзыреттіліктерді бағалау кезінде, білім алушылардың тілдік қателіктері, ЖМЦ пәндері бойынша бағаларына әсер етпейді, егер, олар өз білімдерін жеткілікті деңгейде көрсете алса (аталған жағдайда грамматика әлсіреуі мүмкін);</w:t>
      </w:r>
    </w:p>
    <w:p w:rsidR="009568AB" w:rsidRPr="009568AB" w:rsidRDefault="009568AB" w:rsidP="009568AB">
      <w:pPr>
        <w:pStyle w:val="af0"/>
        <w:tabs>
          <w:tab w:val="left" w:pos="993"/>
        </w:tabs>
        <w:rPr>
          <w:rFonts w:ascii="Times New Roman" w:hAnsi="Times New Roman" w:cs="Times New Roman"/>
          <w:sz w:val="28"/>
          <w:szCs w:val="28"/>
          <w:lang w:val="kk-KZ"/>
        </w:rPr>
      </w:pPr>
      <w:r w:rsidRPr="009568AB">
        <w:rPr>
          <w:rFonts w:ascii="Times New Roman" w:hAnsi="Times New Roman" w:cs="Times New Roman"/>
          <w:sz w:val="28"/>
          <w:szCs w:val="28"/>
          <w:lang w:val="kk-KZ"/>
        </w:rPr>
        <w:t>ІІІ.5.1.6 ЖМЦ пәндері бойынша білім алушылар сұрақтарға жауап беру барысында бірінші тілін пайдалана алады;</w:t>
      </w:r>
    </w:p>
    <w:p w:rsidR="009568AB" w:rsidRPr="009568AB" w:rsidRDefault="009568AB" w:rsidP="009568AB">
      <w:pPr>
        <w:pStyle w:val="af0"/>
        <w:tabs>
          <w:tab w:val="left" w:pos="993"/>
        </w:tabs>
        <w:rPr>
          <w:rFonts w:ascii="Times New Roman" w:hAnsi="Times New Roman" w:cs="Times New Roman"/>
          <w:sz w:val="28"/>
          <w:szCs w:val="28"/>
          <w:lang w:val="kk-KZ"/>
        </w:rPr>
      </w:pPr>
      <w:r w:rsidRPr="009568AB">
        <w:rPr>
          <w:rFonts w:ascii="Times New Roman" w:hAnsi="Times New Roman" w:cs="Times New Roman"/>
          <w:sz w:val="28"/>
          <w:szCs w:val="28"/>
          <w:lang w:val="kk-KZ"/>
        </w:rPr>
        <w:t>ІІІ.5.1.7 ЖМЦ пәндері бойынша жазбаша жұмыстарын тексеру барысында тілдік қателіктер ескерілмейді (егер, айтылған ой немесе мәтін түсінікті болса), бірақ, мұғалім аталған жағдайды өз пікірлерінде көрсетеді;</w:t>
      </w:r>
    </w:p>
    <w:p w:rsidR="009568AB" w:rsidRPr="009568AB" w:rsidRDefault="009568AB" w:rsidP="009568AB">
      <w:pPr>
        <w:pStyle w:val="af0"/>
        <w:tabs>
          <w:tab w:val="left" w:pos="993"/>
        </w:tabs>
        <w:rPr>
          <w:rFonts w:ascii="Times New Roman" w:hAnsi="Times New Roman" w:cs="Times New Roman"/>
          <w:sz w:val="28"/>
          <w:szCs w:val="28"/>
          <w:lang w:val="kk-KZ"/>
        </w:rPr>
      </w:pPr>
      <w:r w:rsidRPr="009568AB">
        <w:rPr>
          <w:rFonts w:ascii="Times New Roman" w:hAnsi="Times New Roman" w:cs="Times New Roman"/>
          <w:bCs/>
          <w:color w:val="000000"/>
          <w:sz w:val="28"/>
          <w:szCs w:val="28"/>
          <w:bdr w:val="none" w:sz="0" w:space="0" w:color="auto" w:frame="1"/>
          <w:shd w:val="clear" w:color="auto" w:fill="FFFFFF"/>
          <w:lang w:val="kk-KZ"/>
        </w:rPr>
        <w:t>ІІІ.</w:t>
      </w:r>
      <w:r w:rsidRPr="009568AB">
        <w:rPr>
          <w:rFonts w:ascii="Times New Roman" w:hAnsi="Times New Roman" w:cs="Times New Roman"/>
          <w:sz w:val="28"/>
          <w:szCs w:val="28"/>
          <w:lang w:val="kk-KZ"/>
        </w:rPr>
        <w:t>5.1.8 ЖМЦ пәндері мұғалімдерінің ағылшын тілі мұғалімдерімен кездесуі барысында қиындық туғызған материал туралы сөз қозғалады, тілдік пән мұғалімі аталған материалмен өз сабағында жұмыс жасау мақсатында.</w:t>
      </w:r>
    </w:p>
    <w:p w:rsidR="009568AB" w:rsidRPr="009568AB" w:rsidRDefault="009568AB" w:rsidP="009568AB">
      <w:pPr>
        <w:tabs>
          <w:tab w:val="left" w:pos="993"/>
        </w:tabs>
        <w:ind w:firstLine="709"/>
        <w:jc w:val="both"/>
        <w:rPr>
          <w:sz w:val="28"/>
          <w:szCs w:val="28"/>
          <w:lang w:val="kk-KZ"/>
        </w:rPr>
      </w:pPr>
      <w:r w:rsidRPr="009568AB">
        <w:rPr>
          <w:sz w:val="28"/>
          <w:szCs w:val="28"/>
          <w:lang w:val="kk-KZ"/>
        </w:rPr>
        <w:t>III.5.1.9 CLIL-технологиясы барысында бағалау жүйесі төмендегілерге бағытталуы қажет:</w:t>
      </w:r>
    </w:p>
    <w:p w:rsidR="009568AB" w:rsidRPr="009568AB" w:rsidRDefault="009568AB" w:rsidP="009568AB">
      <w:pPr>
        <w:tabs>
          <w:tab w:val="left" w:pos="993"/>
        </w:tabs>
        <w:ind w:firstLine="709"/>
        <w:jc w:val="both"/>
        <w:rPr>
          <w:sz w:val="28"/>
          <w:szCs w:val="28"/>
          <w:lang w:val="kk-KZ"/>
        </w:rPr>
      </w:pPr>
      <w:r w:rsidRPr="009568AB">
        <w:rPr>
          <w:sz w:val="28"/>
          <w:szCs w:val="28"/>
          <w:lang w:val="kk-KZ"/>
        </w:rPr>
        <w:t>ІІІ.5.1.9.1 білім алушылардың ағылшын тіліндегі сөздік қорын толтыру;</w:t>
      </w:r>
    </w:p>
    <w:p w:rsidR="009568AB" w:rsidRPr="009568AB" w:rsidRDefault="009568AB" w:rsidP="009568AB">
      <w:pPr>
        <w:tabs>
          <w:tab w:val="left" w:pos="993"/>
        </w:tabs>
        <w:ind w:firstLine="709"/>
        <w:jc w:val="both"/>
        <w:rPr>
          <w:sz w:val="28"/>
          <w:szCs w:val="28"/>
          <w:lang w:val="kk-KZ"/>
        </w:rPr>
      </w:pPr>
      <w:r w:rsidRPr="009568AB">
        <w:rPr>
          <w:sz w:val="28"/>
          <w:szCs w:val="28"/>
          <w:lang w:val="kk-KZ"/>
        </w:rPr>
        <w:t>ІІІ.5.1.9.2 білім алушылардың пікір білдіру, ақпаратты белгілі бір реттілікпен ағылшын тілінде ауызша түрде беру біліктіліктерін дамыту;</w:t>
      </w:r>
    </w:p>
    <w:p w:rsidR="009568AB" w:rsidRPr="009568AB" w:rsidRDefault="009568AB" w:rsidP="009568AB">
      <w:pPr>
        <w:tabs>
          <w:tab w:val="left" w:pos="993"/>
        </w:tabs>
        <w:ind w:firstLine="709"/>
        <w:jc w:val="both"/>
        <w:rPr>
          <w:sz w:val="28"/>
          <w:szCs w:val="28"/>
          <w:lang w:val="kk-KZ"/>
        </w:rPr>
      </w:pPr>
      <w:r w:rsidRPr="009568AB">
        <w:rPr>
          <w:sz w:val="28"/>
          <w:szCs w:val="28"/>
          <w:lang w:val="kk-KZ"/>
        </w:rPr>
        <w:t>III. 5.1.9.3 мұғалім мен білім алушылардың сөзін, аудио/бейнежазба ақпараттарын тыңдау, ағылшын тілінде тыңдалған мәтін мағынасын түсіну біліктіліктерін қалыптастыру;</w:t>
      </w:r>
    </w:p>
    <w:p w:rsidR="009568AB" w:rsidRPr="009568AB" w:rsidRDefault="009568AB" w:rsidP="009568AB">
      <w:pPr>
        <w:tabs>
          <w:tab w:val="left" w:pos="993"/>
        </w:tabs>
        <w:ind w:firstLine="709"/>
        <w:jc w:val="both"/>
        <w:rPr>
          <w:sz w:val="28"/>
          <w:szCs w:val="28"/>
          <w:lang w:val="kk-KZ"/>
        </w:rPr>
      </w:pPr>
      <w:r w:rsidRPr="009568AB">
        <w:rPr>
          <w:sz w:val="28"/>
          <w:szCs w:val="28"/>
          <w:lang w:val="kk-KZ"/>
        </w:rPr>
        <w:t>ІІІ.5.1.9.4 ағылшын тілінде оқылған мәтінді (оқу материалын) түсіну;</w:t>
      </w:r>
    </w:p>
    <w:p w:rsidR="009568AB" w:rsidRPr="009568AB" w:rsidRDefault="009568AB" w:rsidP="009568AB">
      <w:pPr>
        <w:tabs>
          <w:tab w:val="left" w:pos="993"/>
        </w:tabs>
        <w:ind w:firstLine="709"/>
        <w:jc w:val="both"/>
        <w:rPr>
          <w:sz w:val="28"/>
          <w:szCs w:val="28"/>
          <w:lang w:val="kk-KZ"/>
        </w:rPr>
      </w:pPr>
      <w:r w:rsidRPr="009568AB">
        <w:rPr>
          <w:sz w:val="28"/>
          <w:szCs w:val="28"/>
          <w:lang w:val="kk-KZ"/>
        </w:rPr>
        <w:t>ІІІ.5.1.9.5 ақпаратты жазбаша түрде беру (қажет болған жағдайда);</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ІІІ.5.1.10 тілдік және пәндік құзыреттіліктерді бағалау, жаңартылған білім беру мазмұнына көшкен сыныптарды критериалды бағалау жүйесінің шеңберінде жүргізіледі.</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ІІІ.5.2 Пилоттық жобаның тұрақты негіздегі мониторингі:</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lastRenderedPageBreak/>
        <w:t>ІІІ.5.2.1 «Кіру» барысында білім алушылардың тілдік және пәндік құзыреттіліктерін диагностикалау оқу жылының басында өткізіледі;</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ІІІ.5.2.2 «Шығу» барысында білім алушылардың тілдік және пәндік құзыреттіліктерін диагностикалау оқу жылының соңында өткізіледі;</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ІІІ.5.2.3 білім алушылар, мұғалімдер мен ата-аналар арасында фокус-топтарда әңгімелесулер мен әлеуметтік сауалнама жүргізіледі;</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ІІІ.5.2.4 мониторинг мәліметтері хаттамаға толтырылады және Шығармашылық топ отырыстарында талқыланды, негізгі нәтижелер Пилоттық мектептің педагогикалық кеңесі мен ата-аналар комитетінің отырыстарында баяндалады және талқыланады (қамқоршылық кеңес);</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ІІІ.5.2.5 мониторинг қорытындысы бойынша табысты тәжірибелер анықталып, құжатталады, ЖМЦ пәндерін ағылшын тілінде оқыту саласындағы алдыңғы қатарлы педагогикалық тәжрибелер жинақталады.</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ІІІ.5.2.6 мониторингті мектепішілік басқаруды Пилоттық жоба жетекшісі (Пилоттық мектеп директорының орынбасары) жүзеге асырады;</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ІІІ.5.2.7 мониторингті сыртқы басқаруды Қазақстан Республикасы Білім және ғылым министрлігі, Ы.Алтынсарин атындағы Ұлттық білім академиясы жүзеге асырады.</w:t>
      </w:r>
    </w:p>
    <w:p w:rsidR="009568AB" w:rsidRPr="009568AB" w:rsidRDefault="009568AB" w:rsidP="009568AB">
      <w:pPr>
        <w:pStyle w:val="ab"/>
        <w:ind w:firstLine="709"/>
        <w:jc w:val="both"/>
        <w:rPr>
          <w:rFonts w:ascii="Times New Roman" w:hAnsi="Times New Roman" w:cs="Times New Roman"/>
          <w:i/>
          <w:color w:val="000000"/>
          <w:sz w:val="28"/>
          <w:szCs w:val="28"/>
          <w:shd w:val="clear" w:color="auto" w:fill="FFFFFF"/>
          <w:lang w:val="kk-KZ"/>
        </w:rPr>
      </w:pPr>
      <w:r w:rsidRPr="009568AB">
        <w:rPr>
          <w:rFonts w:ascii="Times New Roman" w:hAnsi="Times New Roman" w:cs="Times New Roman"/>
          <w:color w:val="000000"/>
          <w:sz w:val="28"/>
          <w:szCs w:val="28"/>
          <w:shd w:val="clear" w:color="auto" w:fill="FFFFFF"/>
          <w:lang w:val="kk-KZ"/>
        </w:rPr>
        <w:t xml:space="preserve">III.6 </w:t>
      </w:r>
      <w:r w:rsidRPr="009568AB">
        <w:rPr>
          <w:rFonts w:ascii="Times New Roman" w:hAnsi="Times New Roman" w:cs="Times New Roman"/>
          <w:i/>
          <w:color w:val="000000"/>
          <w:sz w:val="28"/>
          <w:szCs w:val="28"/>
          <w:shd w:val="clear" w:color="auto" w:fill="FFFFFF"/>
          <w:lang w:val="kk-KZ"/>
        </w:rPr>
        <w:t>Пилоттық жобаны қаржыландыру:</w:t>
      </w:r>
    </w:p>
    <w:p w:rsidR="009568AB" w:rsidRPr="009568AB" w:rsidRDefault="009568AB" w:rsidP="009568AB">
      <w:pPr>
        <w:pStyle w:val="ab"/>
        <w:ind w:firstLine="709"/>
        <w:jc w:val="both"/>
        <w:rPr>
          <w:rFonts w:ascii="Times New Roman" w:hAnsi="Times New Roman" w:cs="Times New Roman"/>
          <w:color w:val="000000"/>
          <w:sz w:val="28"/>
          <w:szCs w:val="28"/>
          <w:shd w:val="clear" w:color="auto" w:fill="FFFFFF"/>
          <w:lang w:val="kk-KZ"/>
        </w:rPr>
      </w:pPr>
      <w:r w:rsidRPr="009568AB">
        <w:rPr>
          <w:rFonts w:ascii="Times New Roman" w:hAnsi="Times New Roman" w:cs="Times New Roman"/>
          <w:color w:val="000000"/>
          <w:sz w:val="28"/>
          <w:szCs w:val="28"/>
          <w:shd w:val="clear" w:color="auto" w:fill="FFFFFF"/>
          <w:lang w:val="kk-KZ"/>
        </w:rPr>
        <w:t>ІІІ.6.1 Пилоттық жобаны қаржыландыру Қазақстан Республикасының заңнамасында белгіленген тәртіппен жүзеге асырылады;</w:t>
      </w:r>
    </w:p>
    <w:p w:rsidR="009568AB" w:rsidRPr="009568AB" w:rsidRDefault="009568AB" w:rsidP="009568AB">
      <w:pPr>
        <w:pStyle w:val="ab"/>
        <w:ind w:firstLine="709"/>
        <w:jc w:val="both"/>
        <w:rPr>
          <w:rFonts w:ascii="Times New Roman" w:hAnsi="Times New Roman" w:cs="Times New Roman"/>
          <w:color w:val="000000"/>
          <w:sz w:val="28"/>
          <w:szCs w:val="28"/>
          <w:shd w:val="clear" w:color="auto" w:fill="FFFFFF"/>
          <w:lang w:val="kk-KZ"/>
        </w:rPr>
      </w:pPr>
      <w:r w:rsidRPr="009568AB">
        <w:rPr>
          <w:rFonts w:ascii="Times New Roman" w:hAnsi="Times New Roman" w:cs="Times New Roman"/>
          <w:color w:val="000000"/>
          <w:sz w:val="28"/>
          <w:szCs w:val="28"/>
          <w:shd w:val="clear" w:color="auto" w:fill="FFFFFF"/>
          <w:lang w:val="kk-KZ"/>
        </w:rPr>
        <w:t>ІІІ.6.2 Пилоттық жобаға қатысушы-мұғалімдердің тарифтік мөлшерлемелеріне дифференциалды қосымша ақы төлеу әдісі қолданылады:</w:t>
      </w:r>
    </w:p>
    <w:p w:rsidR="009568AB" w:rsidRPr="009568AB" w:rsidRDefault="009568AB" w:rsidP="009568AB">
      <w:pPr>
        <w:pStyle w:val="ab"/>
        <w:ind w:firstLine="709"/>
        <w:jc w:val="both"/>
        <w:rPr>
          <w:rFonts w:ascii="Times New Roman" w:hAnsi="Times New Roman" w:cs="Times New Roman"/>
          <w:color w:val="000000"/>
          <w:sz w:val="28"/>
          <w:szCs w:val="28"/>
          <w:shd w:val="clear" w:color="auto" w:fill="FFFFFF"/>
          <w:lang w:val="kk-KZ"/>
        </w:rPr>
      </w:pPr>
      <w:r w:rsidRPr="009568AB">
        <w:rPr>
          <w:rFonts w:ascii="Times New Roman" w:hAnsi="Times New Roman" w:cs="Times New Roman"/>
          <w:color w:val="000000"/>
          <w:sz w:val="28"/>
          <w:szCs w:val="28"/>
          <w:shd w:val="clear" w:color="auto" w:fill="FFFFFF"/>
          <w:lang w:val="kk-KZ"/>
        </w:rPr>
        <w:t>ІІІ.6.2.1 Қазақстан Республикасы Білім және ғылым министрлігінің 29.02.2016 ж. № 181 бұйрығының негізінде республикалық бюджеттен;</w:t>
      </w:r>
    </w:p>
    <w:p w:rsidR="009568AB" w:rsidRPr="009568AB" w:rsidRDefault="009568AB" w:rsidP="009568AB">
      <w:pPr>
        <w:pStyle w:val="ab"/>
        <w:ind w:firstLine="709"/>
        <w:jc w:val="both"/>
        <w:rPr>
          <w:rFonts w:ascii="Times New Roman" w:hAnsi="Times New Roman" w:cs="Times New Roman"/>
          <w:color w:val="000000"/>
          <w:sz w:val="28"/>
          <w:szCs w:val="28"/>
          <w:shd w:val="clear" w:color="auto" w:fill="FFFFFF"/>
          <w:lang w:val="kk-KZ"/>
        </w:rPr>
      </w:pPr>
      <w:r w:rsidRPr="009568AB">
        <w:rPr>
          <w:rFonts w:ascii="Times New Roman" w:hAnsi="Times New Roman" w:cs="Times New Roman"/>
          <w:color w:val="000000"/>
          <w:sz w:val="28"/>
          <w:szCs w:val="28"/>
          <w:shd w:val="clear" w:color="auto" w:fill="FFFFFF"/>
          <w:lang w:val="kk-KZ"/>
        </w:rPr>
        <w:t>ІІІ.6.1.2 ЖАО шешімімен жергілікті бюджеттен;</w:t>
      </w:r>
    </w:p>
    <w:p w:rsidR="009568AB" w:rsidRPr="009568AB" w:rsidRDefault="009568AB" w:rsidP="009568AB">
      <w:pPr>
        <w:pStyle w:val="ab"/>
        <w:ind w:firstLine="709"/>
        <w:jc w:val="both"/>
        <w:rPr>
          <w:rFonts w:ascii="Times New Roman" w:hAnsi="Times New Roman" w:cs="Times New Roman"/>
          <w:color w:val="000000"/>
          <w:sz w:val="28"/>
          <w:szCs w:val="28"/>
          <w:shd w:val="clear" w:color="auto" w:fill="FFFFFF"/>
          <w:lang w:val="kk-KZ"/>
        </w:rPr>
      </w:pPr>
      <w:r w:rsidRPr="009568AB">
        <w:rPr>
          <w:rFonts w:ascii="Times New Roman" w:hAnsi="Times New Roman" w:cs="Times New Roman"/>
          <w:color w:val="000000"/>
          <w:sz w:val="28"/>
          <w:szCs w:val="28"/>
          <w:shd w:val="clear" w:color="auto" w:fill="FFFFFF"/>
          <w:lang w:val="kk-KZ"/>
        </w:rPr>
        <w:t>ІІІ.6.1.3 Педагогикалық кеңес шешімі бойынша Пилоттық мектептің бюджеттен тыс қаражаты.</w:t>
      </w:r>
    </w:p>
    <w:p w:rsidR="009568AB" w:rsidRPr="009568AB" w:rsidRDefault="009568AB" w:rsidP="009568AB">
      <w:pPr>
        <w:pStyle w:val="ab"/>
        <w:ind w:firstLine="709"/>
        <w:jc w:val="both"/>
        <w:rPr>
          <w:rFonts w:ascii="Times New Roman" w:hAnsi="Times New Roman" w:cs="Times New Roman"/>
          <w:b/>
          <w:sz w:val="28"/>
          <w:szCs w:val="28"/>
          <w:lang w:val="kk-KZ"/>
        </w:rPr>
      </w:pPr>
      <w:r w:rsidRPr="009568AB">
        <w:rPr>
          <w:rFonts w:ascii="Times New Roman" w:hAnsi="Times New Roman" w:cs="Times New Roman"/>
          <w:b/>
          <w:sz w:val="28"/>
          <w:szCs w:val="28"/>
          <w:lang w:val="kk-KZ"/>
        </w:rPr>
        <w:t>IV Пилоттық мектептердегі оқу процесіне қатысушылардың құқықтары мен міндеттері</w:t>
      </w:r>
    </w:p>
    <w:p w:rsidR="009568AB" w:rsidRPr="009568AB" w:rsidRDefault="009568AB" w:rsidP="009568AB">
      <w:pPr>
        <w:pStyle w:val="ab"/>
        <w:ind w:firstLine="709"/>
        <w:jc w:val="both"/>
        <w:rPr>
          <w:rFonts w:ascii="Times New Roman" w:hAnsi="Times New Roman" w:cs="Times New Roman"/>
          <w:b/>
          <w:sz w:val="28"/>
          <w:szCs w:val="28"/>
          <w:lang w:val="kk-KZ"/>
        </w:rPr>
      </w:pPr>
      <w:r w:rsidRPr="009568AB">
        <w:rPr>
          <w:rFonts w:ascii="Times New Roman" w:hAnsi="Times New Roman" w:cs="Times New Roman"/>
          <w:b/>
          <w:sz w:val="28"/>
          <w:szCs w:val="28"/>
          <w:lang w:val="kk-KZ"/>
        </w:rPr>
        <w:t xml:space="preserve">IV.1 </w:t>
      </w:r>
      <w:r w:rsidRPr="009568AB">
        <w:rPr>
          <w:rFonts w:ascii="Times New Roman" w:hAnsi="Times New Roman" w:cs="Times New Roman"/>
          <w:b/>
          <w:i/>
          <w:sz w:val="28"/>
          <w:szCs w:val="28"/>
          <w:lang w:val="kk-KZ"/>
        </w:rPr>
        <w:t>Пилоттық мектептердегі оқу процесіне қатысушылардың міндеттері</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 xml:space="preserve">IV.1.1 </w:t>
      </w:r>
      <w:r w:rsidRPr="009568AB">
        <w:rPr>
          <w:rFonts w:ascii="Times New Roman" w:hAnsi="Times New Roman" w:cs="Times New Roman"/>
          <w:i/>
          <w:sz w:val="28"/>
          <w:szCs w:val="28"/>
          <w:lang w:val="kk-KZ"/>
        </w:rPr>
        <w:t>Пилоттық жоба жетекшісінің міндеттері (Пилот мектеп директорының орынбасары):</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IV.1.1.1 дайындық жұмыстарын ұйымдастырады – 7,11-сынып оқушылары және олардың ата-аналары (заңды өкілдерінің) арасында сауалнама/сұрақ-жауап жүргізеді;</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IV.1.1.2 ЖМЦ пәндерін ағылшын тілінде оқыту бойынша білім алушылардың ата-аналарымен ынтымақтастық туралы келісім шарт жасайды (1-қосымша);</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IV.1.1.3 Пилоттық жобаны мамандармен қамтамасыз етуді жүзеге асырады;</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IV.1.1.4 Пилоттық жобаның Шығармашылық тобының мүшелерімен ЖМЦ пәндерін ағылшын тілінде оқытуды енгізу туралы келісім-шартқа отырады (2-қосымша);</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lastRenderedPageBreak/>
        <w:t>IV.1.1.5 Пилоттық жобаның Шығармашылық тобының жұмысын үйлестіреді, әдістемелік көмек көрсетеді;</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IV.1.1.6 білім алушылардың ата-аналары арасында тұрақты түсіндірме жұмыстарын жүргізеді;</w:t>
      </w:r>
    </w:p>
    <w:p w:rsidR="009568AB" w:rsidRPr="009568AB" w:rsidRDefault="009568AB" w:rsidP="009568AB">
      <w:pPr>
        <w:pStyle w:val="af0"/>
        <w:tabs>
          <w:tab w:val="left" w:pos="1134"/>
        </w:tabs>
        <w:rPr>
          <w:rFonts w:ascii="Times New Roman" w:hAnsi="Times New Roman" w:cs="Times New Roman"/>
          <w:sz w:val="28"/>
          <w:szCs w:val="28"/>
          <w:lang w:val="kk-KZ"/>
        </w:rPr>
      </w:pPr>
      <w:r w:rsidRPr="009568AB">
        <w:rPr>
          <w:rFonts w:ascii="Times New Roman" w:hAnsi="Times New Roman" w:cs="Times New Roman"/>
          <w:sz w:val="28"/>
          <w:szCs w:val="28"/>
          <w:lang w:val="kk-KZ"/>
        </w:rPr>
        <w:t>IV.1.1.6 Пилоттық жоба мониторингін ұйымдастырады және жүргізеді.</w:t>
      </w:r>
    </w:p>
    <w:p w:rsidR="009568AB" w:rsidRPr="009568AB" w:rsidRDefault="009568AB" w:rsidP="009568AB">
      <w:pPr>
        <w:pStyle w:val="af0"/>
        <w:tabs>
          <w:tab w:val="left" w:pos="1134"/>
        </w:tabs>
        <w:rPr>
          <w:rFonts w:ascii="Times New Roman" w:hAnsi="Times New Roman" w:cs="Times New Roman"/>
          <w:i/>
          <w:sz w:val="28"/>
          <w:szCs w:val="28"/>
          <w:lang w:val="kk-KZ"/>
        </w:rPr>
      </w:pPr>
      <w:r w:rsidRPr="009568AB">
        <w:rPr>
          <w:rFonts w:ascii="Times New Roman" w:hAnsi="Times New Roman" w:cs="Times New Roman"/>
          <w:sz w:val="28"/>
          <w:szCs w:val="28"/>
          <w:lang w:val="kk-KZ"/>
        </w:rPr>
        <w:t>IV.1.2</w:t>
      </w:r>
      <w:r w:rsidRPr="009568AB">
        <w:rPr>
          <w:rFonts w:ascii="Times New Roman" w:hAnsi="Times New Roman" w:cs="Times New Roman"/>
          <w:i/>
          <w:sz w:val="28"/>
          <w:szCs w:val="28"/>
          <w:lang w:val="kk-KZ"/>
        </w:rPr>
        <w:t xml:space="preserve"> Пилоттық жобаның Шығармашылық тобы мүшелерінің міндеттері.</w:t>
      </w:r>
    </w:p>
    <w:p w:rsidR="009568AB" w:rsidRPr="009568AB" w:rsidRDefault="009568AB" w:rsidP="009568AB">
      <w:pPr>
        <w:pStyle w:val="af0"/>
        <w:tabs>
          <w:tab w:val="left" w:pos="1134"/>
        </w:tabs>
        <w:rPr>
          <w:rFonts w:ascii="Times New Roman" w:hAnsi="Times New Roman" w:cs="Times New Roman"/>
          <w:sz w:val="28"/>
          <w:szCs w:val="28"/>
          <w:lang w:val="kk-KZ"/>
        </w:rPr>
      </w:pPr>
      <w:r w:rsidRPr="009568AB">
        <w:rPr>
          <w:rFonts w:ascii="Times New Roman" w:hAnsi="Times New Roman" w:cs="Times New Roman"/>
          <w:sz w:val="28"/>
          <w:szCs w:val="28"/>
          <w:lang w:val="kk-KZ"/>
        </w:rPr>
        <w:t xml:space="preserve">IV.1.2.1 </w:t>
      </w:r>
      <w:r w:rsidRPr="009568AB">
        <w:rPr>
          <w:rFonts w:ascii="Times New Roman" w:hAnsi="Times New Roman" w:cs="Times New Roman"/>
          <w:i/>
          <w:sz w:val="28"/>
          <w:szCs w:val="28"/>
          <w:lang w:val="kk-KZ"/>
        </w:rPr>
        <w:t>Ағылшын тілі мұғалімі - Шығармашылық топ мүшесінің міндеттері:</w:t>
      </w:r>
    </w:p>
    <w:p w:rsidR="009568AB" w:rsidRPr="009568AB" w:rsidRDefault="009568AB" w:rsidP="009568AB">
      <w:pPr>
        <w:pStyle w:val="af0"/>
        <w:tabs>
          <w:tab w:val="left" w:pos="1134"/>
        </w:tabs>
        <w:rPr>
          <w:rFonts w:ascii="Times New Roman" w:hAnsi="Times New Roman" w:cs="Times New Roman"/>
          <w:sz w:val="28"/>
          <w:szCs w:val="28"/>
          <w:lang w:val="kk-KZ"/>
        </w:rPr>
      </w:pPr>
      <w:r w:rsidRPr="009568AB">
        <w:rPr>
          <w:rFonts w:ascii="Times New Roman" w:hAnsi="Times New Roman" w:cs="Times New Roman"/>
          <w:sz w:val="28"/>
          <w:szCs w:val="28"/>
          <w:lang w:val="kk-KZ"/>
        </w:rPr>
        <w:t>IV.1.2.1.1 пәнді ағылшын тілінде оқыту әдістемесі және ағылшын тілін меңгеру деңгейі бойынша кәсіби біліктілігін арттырады;</w:t>
      </w:r>
    </w:p>
    <w:p w:rsidR="009568AB" w:rsidRPr="009568AB" w:rsidRDefault="009568AB" w:rsidP="009568AB">
      <w:pPr>
        <w:pStyle w:val="af0"/>
        <w:tabs>
          <w:tab w:val="left" w:pos="1134"/>
        </w:tabs>
        <w:rPr>
          <w:rFonts w:ascii="Times New Roman" w:hAnsi="Times New Roman" w:cs="Times New Roman"/>
          <w:sz w:val="28"/>
          <w:szCs w:val="28"/>
          <w:lang w:val="kk-KZ"/>
        </w:rPr>
      </w:pPr>
      <w:r w:rsidRPr="009568AB">
        <w:rPr>
          <w:rFonts w:ascii="Times New Roman" w:hAnsi="Times New Roman" w:cs="Times New Roman"/>
          <w:sz w:val="28"/>
          <w:szCs w:val="28"/>
          <w:lang w:val="kk-KZ"/>
        </w:rPr>
        <w:t>IV.1.2.1.2 CLIL-технологиясы бойынша біліктілігін арттырады;</w:t>
      </w:r>
    </w:p>
    <w:p w:rsidR="009568AB" w:rsidRPr="009568AB" w:rsidRDefault="009568AB" w:rsidP="009568AB">
      <w:pPr>
        <w:pStyle w:val="af0"/>
        <w:tabs>
          <w:tab w:val="left" w:pos="1134"/>
        </w:tabs>
        <w:rPr>
          <w:rFonts w:ascii="Times New Roman" w:hAnsi="Times New Roman" w:cs="Times New Roman"/>
          <w:sz w:val="28"/>
          <w:szCs w:val="28"/>
          <w:lang w:val="kk-KZ"/>
        </w:rPr>
      </w:pPr>
      <w:r w:rsidRPr="009568AB">
        <w:rPr>
          <w:rFonts w:ascii="Times New Roman" w:hAnsi="Times New Roman" w:cs="Times New Roman"/>
          <w:sz w:val="28"/>
          <w:szCs w:val="28"/>
          <w:lang w:val="kk-KZ"/>
        </w:rPr>
        <w:t>IV.1.2.1.3 ЖМЦ пән мұғалімдерімен бірге ағылшын тіліндегі оқу материалдарын (түпнұсқалық материал) әзірлейді;</w:t>
      </w:r>
    </w:p>
    <w:p w:rsidR="009568AB" w:rsidRPr="009568AB" w:rsidRDefault="009568AB" w:rsidP="009568AB">
      <w:pPr>
        <w:pStyle w:val="af0"/>
        <w:tabs>
          <w:tab w:val="left" w:pos="1134"/>
        </w:tabs>
        <w:rPr>
          <w:rFonts w:ascii="Times New Roman" w:hAnsi="Times New Roman" w:cs="Times New Roman"/>
          <w:sz w:val="28"/>
          <w:szCs w:val="28"/>
          <w:lang w:val="kk-KZ"/>
        </w:rPr>
      </w:pPr>
      <w:r w:rsidRPr="009568AB">
        <w:rPr>
          <w:rFonts w:ascii="Times New Roman" w:hAnsi="Times New Roman" w:cs="Times New Roman"/>
          <w:sz w:val="28"/>
          <w:szCs w:val="28"/>
          <w:lang w:val="kk-KZ"/>
        </w:rPr>
        <w:t>IV.1.2.1.4 Шығармашылық топ кездесулерінде кемінде екі аптада бір рет ЖМЦ пәндерін ағылшын тілінде оқытуды талқылайды;</w:t>
      </w:r>
    </w:p>
    <w:p w:rsidR="009568AB" w:rsidRPr="009568AB" w:rsidRDefault="009568AB" w:rsidP="009568AB">
      <w:pPr>
        <w:pStyle w:val="af0"/>
        <w:tabs>
          <w:tab w:val="left" w:pos="1134"/>
        </w:tabs>
        <w:rPr>
          <w:rFonts w:ascii="Times New Roman" w:hAnsi="Times New Roman" w:cs="Times New Roman"/>
          <w:sz w:val="28"/>
          <w:szCs w:val="28"/>
          <w:lang w:val="kk-KZ"/>
        </w:rPr>
      </w:pPr>
      <w:r w:rsidRPr="009568AB">
        <w:rPr>
          <w:rFonts w:ascii="Times New Roman" w:hAnsi="Times New Roman" w:cs="Times New Roman"/>
          <w:sz w:val="28"/>
          <w:szCs w:val="28"/>
          <w:lang w:val="kk-KZ"/>
        </w:rPr>
        <w:t>IV.1.2.1.5 ЖМЦ пәндері бойынша білім алушылардың тілдік құзыреттіліктерін бағалауды жүргізеді;</w:t>
      </w:r>
    </w:p>
    <w:p w:rsidR="009568AB" w:rsidRPr="009568AB" w:rsidRDefault="009568AB" w:rsidP="009568AB">
      <w:pPr>
        <w:pStyle w:val="af0"/>
        <w:tabs>
          <w:tab w:val="left" w:pos="1134"/>
        </w:tabs>
        <w:rPr>
          <w:rFonts w:ascii="Times New Roman" w:hAnsi="Times New Roman" w:cs="Times New Roman"/>
          <w:sz w:val="28"/>
          <w:szCs w:val="28"/>
          <w:lang w:val="kk-KZ"/>
        </w:rPr>
      </w:pPr>
      <w:r w:rsidRPr="009568AB">
        <w:rPr>
          <w:rFonts w:ascii="Times New Roman" w:hAnsi="Times New Roman" w:cs="Times New Roman"/>
          <w:sz w:val="28"/>
          <w:szCs w:val="28"/>
          <w:lang w:val="kk-KZ"/>
        </w:rPr>
        <w:t>IV.1.2.1.6 ЖМЦ пәндері бойынша тілдік құзыреттіліктерді жиынтық бағалау тапсырмаларын әзірлейді;</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IV.1.2.1.7 тәжірибе алмасу, бірлескен іс-қимылдарды келісу мақсатында Пилоттық жобаға қатысушы-мұғалімдердің сабақтарына қатысады, бейнежазба және сабаққа талдау жасайды;</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IV.1.2.1.8 білім алушылардың ата-аналары арасында тұрақты түсіндірме жұмыстарын жүргізеді;</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IV.1.2.1.9 Пилоттық жоба мониторингісіне қатысады.</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 xml:space="preserve">IV.1.2.2 </w:t>
      </w:r>
      <w:r w:rsidRPr="009568AB">
        <w:rPr>
          <w:rFonts w:ascii="Times New Roman" w:hAnsi="Times New Roman" w:cs="Times New Roman"/>
          <w:i/>
          <w:sz w:val="28"/>
          <w:szCs w:val="28"/>
          <w:lang w:val="kk-KZ"/>
        </w:rPr>
        <w:t>Шығармашылық топ мүшесі - ЖМЦ пән мұғалімінің міндеттері:</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IV.1.2.2.1 пәнді оқыту әдістемесі мен ағылшын тілін меңгеру деңгейі бойынша кәсіби біліктілігін арттырады;</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IV.1.2.2.2 CLIL-технологиясы бойынша біліктілігін арттырады;</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IV.1.2.2.3 ағылшын тілі мұғалімдерімен бірлесіп, өз пәні бойынша ағылшын тілінде оқу материалдарын әзірлейді;</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IV.1.2.2.4 Шығармашылық топ отырыстарында, кемінде екі аптада бір рет, ЖМЦ пәндерін ағылшын тілінде оқытуды талқылайды;</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IV.1.2.2.5 өз пәні бойынша білім алушылардың құзыреттіліктерін бағалауды жүргізеді;</w:t>
      </w:r>
    </w:p>
    <w:p w:rsidR="009568AB" w:rsidRPr="009568AB" w:rsidRDefault="009568AB" w:rsidP="009568AB">
      <w:pPr>
        <w:pStyle w:val="ab"/>
        <w:tabs>
          <w:tab w:val="left" w:pos="142"/>
        </w:tabs>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 xml:space="preserve">IV.1.2.2.6 өз пәні бойынша білім алушылардың пәндік құзыреттіліктерін </w:t>
      </w:r>
      <w:r w:rsidRPr="009568AB">
        <w:rPr>
          <w:rFonts w:ascii="Times New Roman" w:hAnsi="Times New Roman" w:cs="Times New Roman"/>
          <w:b/>
          <w:i/>
          <w:sz w:val="28"/>
          <w:szCs w:val="28"/>
          <w:lang w:val="kk-KZ"/>
        </w:rPr>
        <w:t>жиынтық</w:t>
      </w:r>
      <w:r w:rsidRPr="009568AB">
        <w:rPr>
          <w:rFonts w:ascii="Times New Roman" w:hAnsi="Times New Roman" w:cs="Times New Roman"/>
          <w:sz w:val="28"/>
          <w:szCs w:val="28"/>
          <w:lang w:val="kk-KZ"/>
        </w:rPr>
        <w:t xml:space="preserve"> бағалауға арналған тапсырмаларды әзірлейді;</w:t>
      </w:r>
    </w:p>
    <w:p w:rsidR="009568AB" w:rsidRPr="009568AB" w:rsidRDefault="009568AB" w:rsidP="009568AB">
      <w:pPr>
        <w:pStyle w:val="ab"/>
        <w:tabs>
          <w:tab w:val="left" w:pos="142"/>
        </w:tabs>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 xml:space="preserve">IV.1.2.2.7 өз пәні бойынша білім алушылардың тілдік құзыреттіліктерін </w:t>
      </w:r>
      <w:r w:rsidRPr="009568AB">
        <w:rPr>
          <w:rFonts w:ascii="Times New Roman" w:hAnsi="Times New Roman" w:cs="Times New Roman"/>
          <w:b/>
          <w:i/>
          <w:sz w:val="28"/>
          <w:szCs w:val="28"/>
          <w:lang w:val="kk-KZ"/>
        </w:rPr>
        <w:t>жиынтық</w:t>
      </w:r>
      <w:r w:rsidRPr="009568AB">
        <w:rPr>
          <w:rFonts w:ascii="Times New Roman" w:hAnsi="Times New Roman" w:cs="Times New Roman"/>
          <w:sz w:val="28"/>
          <w:szCs w:val="28"/>
          <w:lang w:val="kk-KZ"/>
        </w:rPr>
        <w:t xml:space="preserve"> бағалауға арналған тапсырмаларды ағылшын тілі мұғалімімен бірге әзірлейді;</w:t>
      </w:r>
    </w:p>
    <w:p w:rsidR="009568AB" w:rsidRPr="009568AB" w:rsidRDefault="009568AB" w:rsidP="009568AB">
      <w:pPr>
        <w:pStyle w:val="ab"/>
        <w:tabs>
          <w:tab w:val="left" w:pos="142"/>
        </w:tabs>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 xml:space="preserve">IV.1.2.2.8 өз пәні бойынша білім алушылардың пәндік және тілдік құзыреттіліктерін </w:t>
      </w:r>
      <w:r w:rsidRPr="009568AB">
        <w:rPr>
          <w:rFonts w:ascii="Times New Roman" w:hAnsi="Times New Roman" w:cs="Times New Roman"/>
          <w:b/>
          <w:i/>
          <w:sz w:val="28"/>
          <w:szCs w:val="28"/>
          <w:lang w:val="kk-KZ"/>
        </w:rPr>
        <w:t>қалыптастырушы</w:t>
      </w:r>
      <w:r w:rsidRPr="009568AB">
        <w:rPr>
          <w:rFonts w:ascii="Times New Roman" w:hAnsi="Times New Roman" w:cs="Times New Roman"/>
          <w:sz w:val="28"/>
          <w:szCs w:val="28"/>
          <w:lang w:val="kk-KZ"/>
        </w:rPr>
        <w:t xml:space="preserve"> бағалауды жүргізеді;</w:t>
      </w:r>
    </w:p>
    <w:p w:rsidR="009568AB" w:rsidRPr="009568AB" w:rsidRDefault="009568AB" w:rsidP="009568AB">
      <w:pPr>
        <w:pStyle w:val="ab"/>
        <w:tabs>
          <w:tab w:val="left" w:pos="142"/>
        </w:tabs>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lastRenderedPageBreak/>
        <w:t xml:space="preserve">IV.1.2.2.9 тәжірибе алмасу, бірлескен іс-қимылдарды келісу, мақсатында Пилоттық жобаға қатысушы-мұғалімдердің сабақтарына қатысады, бейнежазба </w:t>
      </w:r>
      <w:r w:rsidR="00934FFE">
        <w:rPr>
          <w:rFonts w:ascii="Times New Roman" w:hAnsi="Times New Roman" w:cs="Times New Roman"/>
          <w:sz w:val="28"/>
          <w:szCs w:val="28"/>
          <w:lang w:val="kk-KZ"/>
        </w:rPr>
        <w:t>мен</w:t>
      </w:r>
      <w:r w:rsidRPr="009568AB">
        <w:rPr>
          <w:rFonts w:ascii="Times New Roman" w:hAnsi="Times New Roman" w:cs="Times New Roman"/>
          <w:sz w:val="28"/>
          <w:szCs w:val="28"/>
          <w:lang w:val="kk-KZ"/>
        </w:rPr>
        <w:t xml:space="preserve"> сабаққа талдау жасайды;</w:t>
      </w:r>
    </w:p>
    <w:p w:rsidR="009568AB" w:rsidRPr="009568AB" w:rsidRDefault="009568AB" w:rsidP="009568AB">
      <w:pPr>
        <w:pStyle w:val="ab"/>
        <w:tabs>
          <w:tab w:val="left" w:pos="142"/>
        </w:tabs>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IV.1.2.2.10 білім алушылардың ата-аналары арасында тұрақты түсіндірме жұмыстарын жүргізеді;</w:t>
      </w:r>
    </w:p>
    <w:p w:rsidR="009568AB" w:rsidRPr="009568AB" w:rsidRDefault="009568AB" w:rsidP="009568AB">
      <w:pPr>
        <w:pStyle w:val="ab"/>
        <w:tabs>
          <w:tab w:val="left" w:pos="142"/>
        </w:tabs>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IV.1.2.2.11 Пилоттық жоба мониторингісіне қатысады.</w:t>
      </w:r>
    </w:p>
    <w:p w:rsidR="009568AB" w:rsidRPr="009568AB" w:rsidRDefault="009568AB" w:rsidP="009568AB">
      <w:pPr>
        <w:pStyle w:val="ab"/>
        <w:tabs>
          <w:tab w:val="left" w:pos="142"/>
        </w:tabs>
        <w:ind w:firstLine="709"/>
        <w:jc w:val="both"/>
        <w:rPr>
          <w:rFonts w:ascii="Times New Roman" w:hAnsi="Times New Roman" w:cs="Times New Roman"/>
          <w:i/>
          <w:sz w:val="28"/>
          <w:szCs w:val="28"/>
          <w:lang w:val="kk-KZ"/>
        </w:rPr>
      </w:pPr>
      <w:r w:rsidRPr="009568AB">
        <w:rPr>
          <w:rFonts w:ascii="Times New Roman" w:hAnsi="Times New Roman" w:cs="Times New Roman"/>
          <w:sz w:val="28"/>
          <w:szCs w:val="28"/>
          <w:lang w:val="kk-KZ"/>
        </w:rPr>
        <w:t xml:space="preserve">IV.1.2.3 </w:t>
      </w:r>
      <w:r w:rsidRPr="009568AB">
        <w:rPr>
          <w:rFonts w:ascii="Times New Roman" w:hAnsi="Times New Roman" w:cs="Times New Roman"/>
          <w:i/>
          <w:sz w:val="28"/>
          <w:szCs w:val="28"/>
          <w:lang w:val="kk-KZ"/>
        </w:rPr>
        <w:t>Пилоттық жобаға қатысушы-білім алушылардың міндеттері</w:t>
      </w:r>
    </w:p>
    <w:p w:rsidR="009568AB" w:rsidRPr="009568AB" w:rsidRDefault="009568AB" w:rsidP="009568AB">
      <w:pPr>
        <w:pStyle w:val="ab"/>
        <w:tabs>
          <w:tab w:val="left" w:pos="142"/>
        </w:tabs>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IV.1.2.3.1 ЖМЦ аталған немесе өзге де пәндерін ағылшын тілінде оқып үйрену ниетін анықтау мақсатында 7,11-сынып оқушылары арасындағы сауалнамаға/сұрақ-жауапқа қатысады;</w:t>
      </w:r>
    </w:p>
    <w:p w:rsidR="009568AB" w:rsidRPr="009568AB" w:rsidRDefault="009568AB" w:rsidP="009568AB">
      <w:pPr>
        <w:pStyle w:val="ab"/>
        <w:tabs>
          <w:tab w:val="left" w:pos="142"/>
        </w:tabs>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IV.1.2.3.2 «кіру» және «шығу» барысында тілдік және пәндік құзыреттіліктерді диагностикалауға қатысады;</w:t>
      </w:r>
    </w:p>
    <w:p w:rsidR="009568AB" w:rsidRPr="009568AB" w:rsidRDefault="009568AB" w:rsidP="009568AB">
      <w:pPr>
        <w:pStyle w:val="ab"/>
        <w:tabs>
          <w:tab w:val="left" w:pos="142"/>
        </w:tabs>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IV.1.2.3.3 БЖБ және ТЖБ кезінде тілдік құзыреттіліктерді бағалау тапсырмаларын орындайды;</w:t>
      </w:r>
    </w:p>
    <w:p w:rsidR="009568AB" w:rsidRPr="009568AB" w:rsidRDefault="009568AB" w:rsidP="009568AB">
      <w:pPr>
        <w:pStyle w:val="ab"/>
        <w:tabs>
          <w:tab w:val="left" w:pos="142"/>
        </w:tabs>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IV.1.2.3.4 Пилоттық жоба мониторингісіне қатысады.</w:t>
      </w:r>
    </w:p>
    <w:p w:rsidR="009568AB" w:rsidRPr="009568AB" w:rsidRDefault="009568AB" w:rsidP="009568AB">
      <w:pPr>
        <w:pStyle w:val="ab"/>
        <w:tabs>
          <w:tab w:val="left" w:pos="142"/>
        </w:tabs>
        <w:ind w:firstLine="709"/>
        <w:jc w:val="both"/>
        <w:rPr>
          <w:rFonts w:ascii="Times New Roman" w:hAnsi="Times New Roman" w:cs="Times New Roman"/>
          <w:sz w:val="28"/>
          <w:szCs w:val="28"/>
          <w:lang w:val="kk-KZ"/>
        </w:rPr>
      </w:pPr>
      <w:r w:rsidRPr="009568AB">
        <w:rPr>
          <w:rFonts w:ascii="Times New Roman" w:hAnsi="Times New Roman" w:cs="Times New Roman"/>
          <w:b/>
          <w:sz w:val="28"/>
          <w:szCs w:val="28"/>
          <w:lang w:val="kk-KZ"/>
        </w:rPr>
        <w:t>IV.2</w:t>
      </w:r>
      <w:r w:rsidRPr="009568AB">
        <w:rPr>
          <w:rFonts w:ascii="Times New Roman" w:hAnsi="Times New Roman" w:cs="Times New Roman"/>
          <w:b/>
          <w:i/>
          <w:sz w:val="28"/>
          <w:szCs w:val="28"/>
          <w:lang w:val="kk-KZ"/>
        </w:rPr>
        <w:t>Пилоттық мектептердегі оқу процесіне қатысушылардың құқықтары.</w:t>
      </w:r>
    </w:p>
    <w:p w:rsidR="009568AB" w:rsidRPr="009568AB" w:rsidRDefault="009568AB" w:rsidP="009568AB">
      <w:pPr>
        <w:pStyle w:val="ab"/>
        <w:tabs>
          <w:tab w:val="left" w:pos="142"/>
        </w:tabs>
        <w:ind w:firstLine="709"/>
        <w:jc w:val="both"/>
        <w:rPr>
          <w:rFonts w:ascii="Times New Roman" w:hAnsi="Times New Roman" w:cs="Times New Roman"/>
          <w:i/>
          <w:sz w:val="28"/>
          <w:szCs w:val="28"/>
          <w:lang w:val="kk-KZ"/>
        </w:rPr>
      </w:pPr>
      <w:r w:rsidRPr="009568AB">
        <w:rPr>
          <w:rFonts w:ascii="Times New Roman" w:hAnsi="Times New Roman" w:cs="Times New Roman"/>
          <w:sz w:val="28"/>
          <w:szCs w:val="28"/>
          <w:lang w:val="kk-KZ"/>
        </w:rPr>
        <w:t xml:space="preserve">IV.2.1 </w:t>
      </w:r>
      <w:r w:rsidRPr="009568AB">
        <w:rPr>
          <w:rFonts w:ascii="Times New Roman" w:hAnsi="Times New Roman" w:cs="Times New Roman"/>
          <w:i/>
          <w:sz w:val="28"/>
          <w:szCs w:val="28"/>
          <w:lang w:val="kk-KZ"/>
        </w:rPr>
        <w:t>Пилоттық жоба жетекшісінің құқықтары (Пилоттық мектеп директорының орынбасары):</w:t>
      </w:r>
    </w:p>
    <w:p w:rsidR="009568AB" w:rsidRPr="009568AB" w:rsidRDefault="009568AB" w:rsidP="009568AB">
      <w:pPr>
        <w:pStyle w:val="ab"/>
        <w:tabs>
          <w:tab w:val="left" w:pos="142"/>
        </w:tabs>
        <w:ind w:firstLine="709"/>
        <w:jc w:val="both"/>
        <w:rPr>
          <w:rFonts w:ascii="Times New Roman" w:eastAsia="Times New Roman" w:hAnsi="Times New Roman" w:cs="Times New Roman"/>
          <w:color w:val="000000"/>
          <w:sz w:val="28"/>
          <w:szCs w:val="28"/>
          <w:lang w:val="kk-KZ"/>
        </w:rPr>
      </w:pPr>
      <w:r w:rsidRPr="009568AB">
        <w:rPr>
          <w:rFonts w:ascii="Times New Roman" w:eastAsia="Times New Roman" w:hAnsi="Times New Roman" w:cs="Times New Roman"/>
          <w:color w:val="000000"/>
          <w:sz w:val="28"/>
          <w:szCs w:val="28"/>
          <w:lang w:val="kk-KZ"/>
        </w:rPr>
        <w:t>IV.2.1.1 әдістемелік көмек көрсету, бейнежазба және талдау жасау мақсатында Пилоттық жобаға қатысушы-мұғалімдердің сабақтарына қатысады;</w:t>
      </w:r>
    </w:p>
    <w:p w:rsidR="009568AB" w:rsidRPr="009568AB" w:rsidRDefault="009568AB" w:rsidP="009568AB">
      <w:pPr>
        <w:pStyle w:val="ab"/>
        <w:tabs>
          <w:tab w:val="left" w:pos="142"/>
        </w:tabs>
        <w:ind w:firstLine="709"/>
        <w:jc w:val="both"/>
        <w:rPr>
          <w:rFonts w:ascii="Times New Roman" w:eastAsia="Times New Roman" w:hAnsi="Times New Roman" w:cs="Times New Roman"/>
          <w:color w:val="000000"/>
          <w:sz w:val="28"/>
          <w:szCs w:val="28"/>
          <w:lang w:val="kk-KZ"/>
        </w:rPr>
      </w:pPr>
      <w:r w:rsidRPr="009568AB">
        <w:rPr>
          <w:rFonts w:ascii="Times New Roman" w:eastAsia="Times New Roman" w:hAnsi="Times New Roman" w:cs="Times New Roman"/>
          <w:color w:val="000000"/>
          <w:sz w:val="28"/>
          <w:szCs w:val="28"/>
          <w:lang w:val="kk-KZ"/>
        </w:rPr>
        <w:t>IV.2.1.2 оқушылардың үлгеріміне және оқу процесінің барысына тұрақты бақылау жүргізеді;</w:t>
      </w:r>
    </w:p>
    <w:p w:rsidR="009568AB" w:rsidRPr="009568AB" w:rsidRDefault="009568AB" w:rsidP="009568AB">
      <w:pPr>
        <w:pStyle w:val="ab"/>
        <w:tabs>
          <w:tab w:val="left" w:pos="142"/>
        </w:tabs>
        <w:ind w:firstLine="709"/>
        <w:jc w:val="both"/>
        <w:rPr>
          <w:rFonts w:ascii="Times New Roman" w:eastAsia="Times New Roman" w:hAnsi="Times New Roman" w:cs="Times New Roman"/>
          <w:color w:val="000000"/>
          <w:sz w:val="28"/>
          <w:szCs w:val="28"/>
          <w:lang w:val="kk-KZ"/>
        </w:rPr>
      </w:pPr>
      <w:r w:rsidRPr="009568AB">
        <w:rPr>
          <w:rFonts w:ascii="Times New Roman" w:eastAsia="Times New Roman" w:hAnsi="Times New Roman" w:cs="Times New Roman"/>
          <w:color w:val="000000"/>
          <w:sz w:val="28"/>
          <w:szCs w:val="28"/>
          <w:lang w:val="kk-KZ"/>
        </w:rPr>
        <w:t>IV.2.1.3 оқушылар мен олардың ата-аналарын мониторинг нәтижесі туралы қолжетімді формада ақпараттандырады;</w:t>
      </w:r>
    </w:p>
    <w:p w:rsidR="009568AB" w:rsidRPr="009568AB" w:rsidRDefault="009568AB" w:rsidP="009568AB">
      <w:pPr>
        <w:pStyle w:val="ab"/>
        <w:tabs>
          <w:tab w:val="left" w:pos="142"/>
        </w:tabs>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IV.2.1.4 Пилоттық жобаға қатысушы-мұғалімдерден өз міндеттерін орындауларын талап етеді;</w:t>
      </w:r>
    </w:p>
    <w:p w:rsidR="009568AB" w:rsidRPr="009568AB" w:rsidRDefault="009568AB" w:rsidP="009568AB">
      <w:pPr>
        <w:pStyle w:val="ab"/>
        <w:tabs>
          <w:tab w:val="left" w:pos="142"/>
        </w:tabs>
        <w:ind w:firstLine="709"/>
        <w:jc w:val="both"/>
        <w:rPr>
          <w:rFonts w:ascii="Times New Roman" w:hAnsi="Times New Roman" w:cs="Times New Roman"/>
          <w:i/>
          <w:sz w:val="28"/>
          <w:szCs w:val="28"/>
          <w:lang w:val="kk-KZ"/>
        </w:rPr>
      </w:pPr>
      <w:r w:rsidRPr="009568AB">
        <w:rPr>
          <w:rFonts w:ascii="Times New Roman" w:hAnsi="Times New Roman" w:cs="Times New Roman"/>
          <w:sz w:val="28"/>
          <w:szCs w:val="28"/>
          <w:lang w:val="kk-KZ"/>
        </w:rPr>
        <w:t xml:space="preserve">IV.2.2 </w:t>
      </w:r>
      <w:r w:rsidRPr="009568AB">
        <w:rPr>
          <w:rFonts w:ascii="Times New Roman" w:hAnsi="Times New Roman" w:cs="Times New Roman"/>
          <w:i/>
          <w:sz w:val="28"/>
          <w:szCs w:val="28"/>
          <w:lang w:val="kk-KZ"/>
        </w:rPr>
        <w:t>Пилоттық жобаның Шығармашылық топ мүшелерінің құқықтары.</w:t>
      </w:r>
    </w:p>
    <w:p w:rsidR="009568AB" w:rsidRPr="009568AB" w:rsidRDefault="009568AB" w:rsidP="009568AB">
      <w:pPr>
        <w:pStyle w:val="af0"/>
        <w:tabs>
          <w:tab w:val="left" w:pos="1134"/>
        </w:tabs>
        <w:rPr>
          <w:rFonts w:ascii="Times New Roman" w:hAnsi="Times New Roman" w:cs="Times New Roman"/>
          <w:sz w:val="28"/>
          <w:szCs w:val="28"/>
          <w:lang w:val="kk-KZ"/>
        </w:rPr>
      </w:pPr>
      <w:r w:rsidRPr="009568AB">
        <w:rPr>
          <w:rFonts w:ascii="Times New Roman" w:hAnsi="Times New Roman" w:cs="Times New Roman"/>
          <w:sz w:val="28"/>
          <w:szCs w:val="28"/>
          <w:lang w:val="kk-KZ"/>
        </w:rPr>
        <w:t xml:space="preserve">IV.2.2.1 </w:t>
      </w:r>
      <w:r w:rsidRPr="009568AB">
        <w:rPr>
          <w:rFonts w:ascii="Times New Roman" w:hAnsi="Times New Roman" w:cs="Times New Roman"/>
          <w:i/>
          <w:sz w:val="28"/>
          <w:szCs w:val="28"/>
          <w:lang w:val="kk-KZ"/>
        </w:rPr>
        <w:t>Ағылшын тілі мұғалімі - Шығармашылық топ мүшесінің құқықтары:</w:t>
      </w:r>
    </w:p>
    <w:p w:rsidR="009568AB" w:rsidRPr="009568AB" w:rsidRDefault="009568AB" w:rsidP="009568AB">
      <w:pPr>
        <w:pStyle w:val="ab"/>
        <w:tabs>
          <w:tab w:val="left" w:pos="142"/>
        </w:tabs>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IV.2.2.1.1 сауалнама/сұрақ-жауап нәтижелері туралы ақпарат алады;</w:t>
      </w:r>
    </w:p>
    <w:p w:rsidR="009568AB" w:rsidRPr="009568AB" w:rsidRDefault="009568AB" w:rsidP="009568AB">
      <w:pPr>
        <w:shd w:val="clear" w:color="auto" w:fill="FFFFFF"/>
        <w:tabs>
          <w:tab w:val="left" w:pos="142"/>
        </w:tabs>
        <w:ind w:firstLine="709"/>
        <w:jc w:val="both"/>
        <w:rPr>
          <w:color w:val="000000"/>
          <w:sz w:val="28"/>
          <w:szCs w:val="28"/>
          <w:lang w:val="kk-KZ"/>
        </w:rPr>
      </w:pPr>
      <w:r w:rsidRPr="009568AB">
        <w:rPr>
          <w:color w:val="000000"/>
          <w:sz w:val="28"/>
          <w:szCs w:val="28"/>
          <w:lang w:val="kk-KZ"/>
        </w:rPr>
        <w:t>IV.2.2.1.2 білім беру ресурстарынының қолжетімділігіне мүмкіндік алады;</w:t>
      </w:r>
    </w:p>
    <w:p w:rsidR="009568AB" w:rsidRPr="009568AB" w:rsidRDefault="009568AB" w:rsidP="009568AB">
      <w:pPr>
        <w:shd w:val="clear" w:color="auto" w:fill="FFFFFF"/>
        <w:tabs>
          <w:tab w:val="left" w:pos="142"/>
        </w:tabs>
        <w:ind w:firstLine="709"/>
        <w:jc w:val="both"/>
        <w:rPr>
          <w:color w:val="000000"/>
          <w:sz w:val="28"/>
          <w:szCs w:val="28"/>
          <w:lang w:val="kk-KZ"/>
        </w:rPr>
      </w:pPr>
      <w:r w:rsidRPr="009568AB">
        <w:rPr>
          <w:color w:val="000000"/>
          <w:sz w:val="28"/>
          <w:szCs w:val="28"/>
          <w:lang w:val="kk-KZ"/>
        </w:rPr>
        <w:t>IV.2.2.1.3 өз пәндері бойынша оқу-әдістемелік, оқу-дидактикалық құралдарын әзірлейді;</w:t>
      </w:r>
    </w:p>
    <w:p w:rsidR="009568AB" w:rsidRPr="009568AB" w:rsidRDefault="009568AB" w:rsidP="009568AB">
      <w:pPr>
        <w:shd w:val="clear" w:color="auto" w:fill="FFFFFF"/>
        <w:tabs>
          <w:tab w:val="left" w:pos="142"/>
        </w:tabs>
        <w:ind w:firstLine="709"/>
        <w:jc w:val="both"/>
        <w:rPr>
          <w:color w:val="000000"/>
          <w:sz w:val="28"/>
          <w:szCs w:val="28"/>
          <w:lang w:val="kk-KZ"/>
        </w:rPr>
      </w:pPr>
      <w:r w:rsidRPr="009568AB">
        <w:rPr>
          <w:color w:val="000000"/>
          <w:sz w:val="28"/>
          <w:szCs w:val="28"/>
          <w:lang w:val="kk-KZ"/>
        </w:rPr>
        <w:t>IV.2.2.1.4 ағылшын тілін меңгеру деңгейін жетілдіреді;</w:t>
      </w:r>
    </w:p>
    <w:p w:rsidR="009568AB" w:rsidRPr="009568AB" w:rsidRDefault="009568AB" w:rsidP="009568AB">
      <w:pPr>
        <w:shd w:val="clear" w:color="auto" w:fill="FFFFFF"/>
        <w:tabs>
          <w:tab w:val="left" w:pos="142"/>
        </w:tabs>
        <w:ind w:firstLine="709"/>
        <w:jc w:val="both"/>
        <w:rPr>
          <w:color w:val="000000"/>
          <w:sz w:val="28"/>
          <w:szCs w:val="28"/>
          <w:lang w:val="kk-KZ"/>
        </w:rPr>
      </w:pPr>
      <w:r w:rsidRPr="009568AB">
        <w:rPr>
          <w:color w:val="000000"/>
          <w:sz w:val="28"/>
          <w:szCs w:val="28"/>
          <w:lang w:val="kk-KZ"/>
        </w:rPr>
        <w:t>IV.2.2.1.5 өз пәнін ағылшын тілінде оқытудың табысты тәжірибесін құжаттайды;</w:t>
      </w:r>
    </w:p>
    <w:p w:rsidR="009568AB" w:rsidRPr="009568AB" w:rsidRDefault="009568AB" w:rsidP="009568AB">
      <w:pPr>
        <w:pStyle w:val="ab"/>
        <w:tabs>
          <w:tab w:val="left" w:pos="142"/>
          <w:tab w:val="left" w:pos="1134"/>
        </w:tabs>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IV.2.2.1.6 Пилоттық жоба (патенттеу, авторлық куәлікті алу және т.б.) шеңберінде өзінің табысты тәжірибесін таратады;</w:t>
      </w:r>
    </w:p>
    <w:p w:rsidR="009568AB" w:rsidRPr="009568AB" w:rsidRDefault="009568AB" w:rsidP="009568AB">
      <w:pPr>
        <w:pStyle w:val="ab"/>
        <w:tabs>
          <w:tab w:val="left" w:pos="142"/>
          <w:tab w:val="left" w:pos="1134"/>
        </w:tabs>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IV.2.2.1.7 білім алушылар мен олардың ата-аналарынан Пилоттық мектептің талаптарына сай болуларын талап етеді.</w:t>
      </w:r>
    </w:p>
    <w:p w:rsidR="009568AB" w:rsidRPr="009568AB" w:rsidRDefault="009568AB" w:rsidP="009568AB">
      <w:pPr>
        <w:pStyle w:val="ab"/>
        <w:tabs>
          <w:tab w:val="left" w:pos="142"/>
          <w:tab w:val="left" w:pos="1134"/>
        </w:tabs>
        <w:ind w:firstLine="709"/>
        <w:jc w:val="both"/>
        <w:rPr>
          <w:rFonts w:ascii="Times New Roman" w:hAnsi="Times New Roman" w:cs="Times New Roman"/>
          <w:i/>
          <w:sz w:val="28"/>
          <w:szCs w:val="28"/>
          <w:lang w:val="kk-KZ"/>
        </w:rPr>
      </w:pPr>
      <w:r w:rsidRPr="009568AB">
        <w:rPr>
          <w:rFonts w:ascii="Times New Roman" w:hAnsi="Times New Roman" w:cs="Times New Roman"/>
          <w:sz w:val="28"/>
          <w:szCs w:val="28"/>
          <w:lang w:val="kk-KZ"/>
        </w:rPr>
        <w:t xml:space="preserve">IV.2.2.2 </w:t>
      </w:r>
      <w:r w:rsidRPr="009568AB">
        <w:rPr>
          <w:rFonts w:ascii="Times New Roman" w:hAnsi="Times New Roman" w:cs="Times New Roman"/>
          <w:i/>
          <w:sz w:val="28"/>
          <w:szCs w:val="28"/>
          <w:lang w:val="kk-KZ"/>
        </w:rPr>
        <w:t>Шығармашылық топ мүшесі - ЖМЦ пән мұғалімінің құқықтары:</w:t>
      </w:r>
    </w:p>
    <w:p w:rsidR="009568AB" w:rsidRPr="009568AB" w:rsidRDefault="009568AB" w:rsidP="009568AB">
      <w:pPr>
        <w:pStyle w:val="ab"/>
        <w:tabs>
          <w:tab w:val="left" w:pos="142"/>
          <w:tab w:val="left" w:pos="1134"/>
        </w:tabs>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lastRenderedPageBreak/>
        <w:t>IV.2.2.2.1 сауалнама / сұрақ-жауап, мониторинг жүргізу нәтижелері туралы ақпаратты алады;</w:t>
      </w:r>
    </w:p>
    <w:p w:rsidR="009568AB" w:rsidRPr="009568AB" w:rsidRDefault="009568AB" w:rsidP="009568AB">
      <w:pPr>
        <w:shd w:val="clear" w:color="auto" w:fill="FFFFFF"/>
        <w:tabs>
          <w:tab w:val="left" w:pos="142"/>
        </w:tabs>
        <w:ind w:firstLine="709"/>
        <w:jc w:val="both"/>
        <w:rPr>
          <w:sz w:val="28"/>
          <w:szCs w:val="28"/>
          <w:lang w:val="kk-KZ"/>
        </w:rPr>
      </w:pPr>
      <w:r w:rsidRPr="009568AB">
        <w:rPr>
          <w:sz w:val="28"/>
          <w:szCs w:val="28"/>
          <w:lang w:val="kk-KZ"/>
        </w:rPr>
        <w:t xml:space="preserve">IV.2.2.2.2 </w:t>
      </w:r>
      <w:r w:rsidRPr="009568AB">
        <w:rPr>
          <w:color w:val="000000"/>
          <w:sz w:val="28"/>
          <w:szCs w:val="28"/>
          <w:lang w:val="kk-KZ"/>
        </w:rPr>
        <w:t>білім беру ресурстарынының қолжетімділігіне мүмкіндік алады;</w:t>
      </w:r>
    </w:p>
    <w:p w:rsidR="009568AB" w:rsidRPr="009568AB" w:rsidRDefault="009568AB" w:rsidP="009568AB">
      <w:pPr>
        <w:pStyle w:val="ab"/>
        <w:tabs>
          <w:tab w:val="left" w:pos="142"/>
          <w:tab w:val="left" w:pos="1134"/>
        </w:tabs>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 xml:space="preserve">IV.2.2.2.3 </w:t>
      </w:r>
      <w:r w:rsidRPr="009568AB">
        <w:rPr>
          <w:rFonts w:ascii="Times New Roman" w:eastAsia="Times New Roman" w:hAnsi="Times New Roman" w:cs="Times New Roman"/>
          <w:color w:val="000000"/>
          <w:sz w:val="28"/>
          <w:szCs w:val="28"/>
          <w:lang w:val="kk-KZ"/>
        </w:rPr>
        <w:t>өз пәні бойынша оқу-әдістемелік, оқу-дидактикалық құралдарын әзірлейді;</w:t>
      </w:r>
    </w:p>
    <w:p w:rsidR="009568AB" w:rsidRPr="009568AB" w:rsidRDefault="009568AB" w:rsidP="009568AB">
      <w:pPr>
        <w:shd w:val="clear" w:color="auto" w:fill="FFFFFF"/>
        <w:tabs>
          <w:tab w:val="left" w:pos="142"/>
        </w:tabs>
        <w:ind w:firstLine="709"/>
        <w:jc w:val="both"/>
        <w:rPr>
          <w:color w:val="000000"/>
          <w:sz w:val="28"/>
          <w:szCs w:val="28"/>
          <w:lang w:val="kk-KZ"/>
        </w:rPr>
      </w:pPr>
      <w:r w:rsidRPr="009568AB">
        <w:rPr>
          <w:sz w:val="28"/>
          <w:szCs w:val="28"/>
          <w:lang w:val="kk-KZ"/>
        </w:rPr>
        <w:t xml:space="preserve">IV.2.2.2.4 </w:t>
      </w:r>
      <w:r w:rsidRPr="009568AB">
        <w:rPr>
          <w:color w:val="000000"/>
          <w:sz w:val="28"/>
          <w:szCs w:val="28"/>
          <w:lang w:val="kk-KZ"/>
        </w:rPr>
        <w:t>ағылшын тілін меңгеру деңгейін жетілдіреді;</w:t>
      </w:r>
    </w:p>
    <w:p w:rsidR="009568AB" w:rsidRPr="009568AB" w:rsidRDefault="009568AB" w:rsidP="009568AB">
      <w:pPr>
        <w:pStyle w:val="ab"/>
        <w:tabs>
          <w:tab w:val="left" w:pos="142"/>
          <w:tab w:val="left" w:pos="1134"/>
        </w:tabs>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 xml:space="preserve">IV.2.2.1.5 </w:t>
      </w:r>
      <w:r w:rsidRPr="009568AB">
        <w:rPr>
          <w:rFonts w:ascii="Times New Roman" w:eastAsia="Times New Roman" w:hAnsi="Times New Roman" w:cs="Times New Roman"/>
          <w:color w:val="000000"/>
          <w:sz w:val="28"/>
          <w:szCs w:val="28"/>
          <w:lang w:val="kk-KZ"/>
        </w:rPr>
        <w:t>өз пәнін ағылшын тілінде оқытудың табысты тәжірибесін құжаттайды;</w:t>
      </w:r>
    </w:p>
    <w:p w:rsidR="009568AB" w:rsidRPr="009568AB" w:rsidRDefault="009568AB" w:rsidP="009568AB">
      <w:pPr>
        <w:pStyle w:val="ab"/>
        <w:tabs>
          <w:tab w:val="left" w:pos="142"/>
          <w:tab w:val="left" w:pos="1134"/>
        </w:tabs>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IV.2.2.2.6 өз пәнін (патенттеу, авторлық куәлікті алу және т.б.) ағылшын тілінде табысты оқытудың тәжірибесін таратады;</w:t>
      </w:r>
    </w:p>
    <w:p w:rsidR="009568AB" w:rsidRPr="009568AB" w:rsidRDefault="009568AB" w:rsidP="009568AB">
      <w:pPr>
        <w:pStyle w:val="ab"/>
        <w:tabs>
          <w:tab w:val="left" w:pos="142"/>
        </w:tabs>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IV.2.2.2.7 білім алушылар мен олардың ата-аналарынан Пилоттық мектептің талаптарын сақтауды талап етеді.</w:t>
      </w:r>
    </w:p>
    <w:p w:rsidR="009568AB" w:rsidRPr="009568AB" w:rsidRDefault="009568AB" w:rsidP="009568AB">
      <w:pPr>
        <w:pStyle w:val="ab"/>
        <w:tabs>
          <w:tab w:val="left" w:pos="142"/>
        </w:tabs>
        <w:ind w:firstLine="709"/>
        <w:jc w:val="both"/>
        <w:rPr>
          <w:rFonts w:ascii="Times New Roman" w:hAnsi="Times New Roman" w:cs="Times New Roman"/>
          <w:i/>
          <w:sz w:val="28"/>
          <w:szCs w:val="28"/>
          <w:lang w:val="kk-KZ"/>
        </w:rPr>
      </w:pPr>
      <w:r w:rsidRPr="009568AB">
        <w:rPr>
          <w:rFonts w:ascii="Times New Roman" w:hAnsi="Times New Roman" w:cs="Times New Roman"/>
          <w:sz w:val="28"/>
          <w:szCs w:val="28"/>
          <w:lang w:val="kk-KZ"/>
        </w:rPr>
        <w:t xml:space="preserve">IV.2.3 </w:t>
      </w:r>
      <w:r w:rsidRPr="009568AB">
        <w:rPr>
          <w:rFonts w:ascii="Times New Roman" w:hAnsi="Times New Roman" w:cs="Times New Roman"/>
          <w:i/>
          <w:sz w:val="28"/>
          <w:szCs w:val="28"/>
          <w:lang w:val="kk-KZ"/>
        </w:rPr>
        <w:t>Пилоттық жобаға қатысушы-білім алушылардың құқықтары</w:t>
      </w:r>
    </w:p>
    <w:p w:rsidR="009568AB" w:rsidRPr="009568AB" w:rsidRDefault="009568AB" w:rsidP="009568AB">
      <w:pPr>
        <w:pStyle w:val="ab"/>
        <w:tabs>
          <w:tab w:val="left" w:pos="142"/>
        </w:tabs>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 xml:space="preserve"> IV.2.3.1 ағылшын тілінде оқу мақсатында ЖМЦ 4 пәнінің біреуін немесе бірнешеуін таңдайды;</w:t>
      </w:r>
    </w:p>
    <w:p w:rsidR="009568AB" w:rsidRPr="009568AB" w:rsidRDefault="009568AB" w:rsidP="009568AB">
      <w:pPr>
        <w:shd w:val="clear" w:color="auto" w:fill="FFFFFF"/>
        <w:tabs>
          <w:tab w:val="left" w:pos="142"/>
        </w:tabs>
        <w:ind w:firstLine="709"/>
        <w:jc w:val="both"/>
        <w:rPr>
          <w:sz w:val="28"/>
          <w:szCs w:val="28"/>
          <w:lang w:val="kk-KZ"/>
        </w:rPr>
      </w:pPr>
      <w:r w:rsidRPr="009568AB">
        <w:rPr>
          <w:sz w:val="28"/>
          <w:szCs w:val="28"/>
          <w:lang w:val="kk-KZ"/>
        </w:rPr>
        <w:t xml:space="preserve">IV.2.3.2 </w:t>
      </w:r>
      <w:r w:rsidRPr="009568AB">
        <w:rPr>
          <w:color w:val="000000"/>
          <w:sz w:val="28"/>
          <w:szCs w:val="28"/>
          <w:lang w:val="kk-KZ"/>
        </w:rPr>
        <w:t>білім беру ресурстарынының қолжетімділігіне мүмкіндік алады;</w:t>
      </w:r>
    </w:p>
    <w:p w:rsidR="009568AB" w:rsidRPr="009568AB" w:rsidRDefault="009568AB" w:rsidP="009568AB">
      <w:pPr>
        <w:pStyle w:val="ab"/>
        <w:tabs>
          <w:tab w:val="left" w:pos="142"/>
        </w:tabs>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IV.2.3.3 Пилоттық жоба мониторингінің нәтижелері туралы ақпарат алады.</w:t>
      </w:r>
    </w:p>
    <w:p w:rsidR="009568AB" w:rsidRPr="009568AB" w:rsidRDefault="009568AB" w:rsidP="009568AB">
      <w:pPr>
        <w:pStyle w:val="ab"/>
        <w:tabs>
          <w:tab w:val="left" w:pos="142"/>
        </w:tabs>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IV.2.4 Пилоттық жобаға қатысушы-білім алушылардың ата-аналарының құқықтары (Ынтымақтастық туралы келісімде белгіленген).</w:t>
      </w:r>
    </w:p>
    <w:p w:rsidR="009568AB" w:rsidRPr="009568AB" w:rsidRDefault="009568AB" w:rsidP="009568AB">
      <w:pPr>
        <w:jc w:val="right"/>
        <w:rPr>
          <w:sz w:val="28"/>
          <w:szCs w:val="28"/>
          <w:lang w:val="kk-KZ"/>
        </w:rPr>
      </w:pPr>
      <w:r w:rsidRPr="009568AB">
        <w:rPr>
          <w:i/>
          <w:sz w:val="28"/>
          <w:szCs w:val="28"/>
          <w:lang w:val="kk-KZ"/>
        </w:rPr>
        <w:br w:type="page"/>
      </w:r>
      <w:r w:rsidR="00B81C1C">
        <w:rPr>
          <w:i/>
          <w:sz w:val="28"/>
          <w:szCs w:val="28"/>
          <w:lang w:val="kk-KZ"/>
        </w:rPr>
        <w:lastRenderedPageBreak/>
        <w:t>1</w:t>
      </w:r>
      <w:r w:rsidRPr="009568AB">
        <w:rPr>
          <w:sz w:val="28"/>
          <w:szCs w:val="28"/>
          <w:lang w:val="kk-KZ"/>
        </w:rPr>
        <w:t>-қосымша</w:t>
      </w:r>
    </w:p>
    <w:p w:rsidR="00C871BE" w:rsidRDefault="00C871BE" w:rsidP="009568AB">
      <w:pPr>
        <w:pStyle w:val="ab"/>
        <w:jc w:val="center"/>
        <w:rPr>
          <w:rFonts w:ascii="Times New Roman" w:hAnsi="Times New Roman" w:cs="Times New Roman"/>
          <w:b/>
          <w:sz w:val="28"/>
          <w:szCs w:val="28"/>
          <w:lang w:val="kk-KZ"/>
        </w:rPr>
      </w:pPr>
    </w:p>
    <w:p w:rsidR="009568AB" w:rsidRPr="009568AB" w:rsidRDefault="009568AB" w:rsidP="009568AB">
      <w:pPr>
        <w:pStyle w:val="ab"/>
        <w:jc w:val="center"/>
        <w:rPr>
          <w:rFonts w:ascii="Times New Roman" w:hAnsi="Times New Roman" w:cs="Times New Roman"/>
          <w:b/>
          <w:sz w:val="28"/>
          <w:szCs w:val="28"/>
          <w:lang w:val="kk-KZ"/>
        </w:rPr>
      </w:pPr>
      <w:r w:rsidRPr="009568AB">
        <w:rPr>
          <w:rFonts w:ascii="Times New Roman" w:hAnsi="Times New Roman" w:cs="Times New Roman"/>
          <w:b/>
          <w:sz w:val="28"/>
          <w:szCs w:val="28"/>
          <w:lang w:val="kk-KZ"/>
        </w:rPr>
        <w:t>Жаратылыстану-математикалық цикл пәндерін (5,11-сыныптар) ағылшын тілінде оқыту бойынша Пилоттық мектеп пен ата-аналар (заңды өкілдер) арасындағы ынтымақтастық туралы</w:t>
      </w:r>
    </w:p>
    <w:p w:rsidR="009568AB" w:rsidRPr="009568AB" w:rsidRDefault="009568AB" w:rsidP="009568AB">
      <w:pPr>
        <w:pStyle w:val="ab"/>
        <w:jc w:val="center"/>
        <w:rPr>
          <w:rFonts w:ascii="Times New Roman" w:hAnsi="Times New Roman" w:cs="Times New Roman"/>
          <w:b/>
          <w:sz w:val="28"/>
          <w:szCs w:val="28"/>
          <w:lang w:val="kk-KZ"/>
        </w:rPr>
      </w:pPr>
      <w:r w:rsidRPr="009568AB">
        <w:rPr>
          <w:rFonts w:ascii="Times New Roman" w:hAnsi="Times New Roman" w:cs="Times New Roman"/>
          <w:b/>
          <w:sz w:val="28"/>
          <w:szCs w:val="28"/>
          <w:lang w:val="kk-KZ"/>
        </w:rPr>
        <w:t>КЕЛІСІМ-ШАРТ</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Бұдан әрі «Мектеп» деп аталатын ағылшын тілінде жаратылыстану-математикалық цикл пәндерін оқыту бойынша Пилоттық мектеп (5,11-сыныптар) _____________________ атынан Жарғы негізінде әрекет ететін директор _______________________________________ (тегі, аты, әкесінің аты) бір жағынан және білім алушының ата-анасы (заңды өкіл) __________________________________________________________ (тегі, аты, әкесінің аты) екінші жағынан, төмендегілер туралы осы келісім-шартты жасады:</w:t>
      </w:r>
    </w:p>
    <w:p w:rsidR="009568AB" w:rsidRPr="009568AB" w:rsidRDefault="009568AB" w:rsidP="009568AB">
      <w:pPr>
        <w:pStyle w:val="ab"/>
        <w:ind w:firstLine="567"/>
        <w:jc w:val="center"/>
        <w:rPr>
          <w:rFonts w:ascii="Times New Roman" w:hAnsi="Times New Roman" w:cs="Times New Roman"/>
          <w:b/>
          <w:sz w:val="28"/>
          <w:szCs w:val="28"/>
          <w:lang w:val="kk-KZ"/>
        </w:rPr>
      </w:pPr>
      <w:r w:rsidRPr="009568AB">
        <w:rPr>
          <w:rFonts w:ascii="Times New Roman" w:hAnsi="Times New Roman" w:cs="Times New Roman"/>
          <w:b/>
          <w:sz w:val="28"/>
          <w:szCs w:val="28"/>
          <w:lang w:val="kk-KZ"/>
        </w:rPr>
        <w:t>Келісім-шарттың мәні мен мақсаты</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Келісім-шарттың мәні мен мақсаты - балаларға жаратылыстану-математикалық цикл пәндерін ағылшын тілінде оқытуға жағдай жасауға бағытталған бірлескен іс-әрекет болып табылады.</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Аталған келісім-шарт ЖМЦ пәндерін ағылшын тілінде оқуға таңдау негізінде туындайтын құқықтық қатынастарды реттейді _________________________________________________________________________ ______________________________________________________________</w:t>
      </w:r>
    </w:p>
    <w:p w:rsidR="009568AB" w:rsidRPr="009568AB" w:rsidRDefault="009568AB" w:rsidP="009568AB">
      <w:pPr>
        <w:pStyle w:val="ab"/>
        <w:ind w:firstLine="567"/>
        <w:jc w:val="center"/>
        <w:rPr>
          <w:rFonts w:ascii="Times New Roman" w:hAnsi="Times New Roman" w:cs="Times New Roman"/>
          <w:i/>
          <w:sz w:val="28"/>
          <w:szCs w:val="28"/>
          <w:lang w:val="kk-KZ"/>
        </w:rPr>
      </w:pPr>
      <w:r w:rsidRPr="009568AB">
        <w:rPr>
          <w:rFonts w:ascii="Times New Roman" w:hAnsi="Times New Roman" w:cs="Times New Roman"/>
          <w:i/>
          <w:sz w:val="28"/>
          <w:szCs w:val="28"/>
          <w:lang w:val="kk-KZ"/>
        </w:rPr>
        <w:t>(таңдау пәндерін көрсету)</w:t>
      </w:r>
    </w:p>
    <w:p w:rsidR="009568AB" w:rsidRPr="009568AB" w:rsidRDefault="009568AB" w:rsidP="009568AB">
      <w:pPr>
        <w:pStyle w:val="ab"/>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және оқу процесін барлық сатыларда жүзеге асыру кезеңдері бойынша немесе ата-аналар (заңды өкілдердің) бастамасымен аталған келісім-шартты тоқтатқанға дейін созылады.</w:t>
      </w:r>
    </w:p>
    <w:p w:rsidR="009568AB" w:rsidRPr="009568AB" w:rsidRDefault="009568AB" w:rsidP="009568AB">
      <w:pPr>
        <w:pStyle w:val="ab"/>
        <w:tabs>
          <w:tab w:val="left" w:pos="765"/>
          <w:tab w:val="center" w:pos="4819"/>
        </w:tabs>
        <w:jc w:val="center"/>
        <w:rPr>
          <w:rFonts w:ascii="Times New Roman" w:hAnsi="Times New Roman" w:cs="Times New Roman"/>
          <w:b/>
          <w:sz w:val="28"/>
          <w:szCs w:val="28"/>
          <w:lang w:val="kk-KZ"/>
        </w:rPr>
      </w:pPr>
      <w:r w:rsidRPr="009568AB">
        <w:rPr>
          <w:rFonts w:ascii="Times New Roman" w:hAnsi="Times New Roman" w:cs="Times New Roman"/>
          <w:b/>
          <w:sz w:val="28"/>
          <w:szCs w:val="28"/>
          <w:lang w:val="kk-KZ"/>
        </w:rPr>
        <w:t>Тараптардың міндеттері</w:t>
      </w:r>
    </w:p>
    <w:p w:rsidR="009568AB" w:rsidRPr="009568AB" w:rsidRDefault="009568AB" w:rsidP="009568AB">
      <w:pPr>
        <w:pStyle w:val="ab"/>
        <w:ind w:firstLine="709"/>
        <w:jc w:val="both"/>
        <w:rPr>
          <w:rFonts w:ascii="Times New Roman" w:hAnsi="Times New Roman" w:cs="Times New Roman"/>
          <w:b/>
          <w:i/>
          <w:sz w:val="28"/>
          <w:szCs w:val="28"/>
          <w:u w:val="single"/>
          <w:lang w:val="kk-KZ"/>
        </w:rPr>
      </w:pPr>
      <w:r w:rsidRPr="009568AB">
        <w:rPr>
          <w:rFonts w:ascii="Times New Roman" w:hAnsi="Times New Roman" w:cs="Times New Roman"/>
          <w:b/>
          <w:i/>
          <w:sz w:val="28"/>
          <w:szCs w:val="28"/>
          <w:u w:val="single"/>
          <w:lang w:val="kk-KZ"/>
        </w:rPr>
        <w:t>Мектеп</w:t>
      </w:r>
    </w:p>
    <w:p w:rsidR="009568AB" w:rsidRPr="009568AB" w:rsidRDefault="009568AB" w:rsidP="009568AB">
      <w:pPr>
        <w:pStyle w:val="ab"/>
        <w:ind w:firstLine="709"/>
        <w:jc w:val="both"/>
        <w:rPr>
          <w:rFonts w:ascii="Times New Roman" w:hAnsi="Times New Roman" w:cs="Times New Roman"/>
          <w:color w:val="000000"/>
          <w:sz w:val="28"/>
          <w:szCs w:val="28"/>
          <w:shd w:val="clear" w:color="auto" w:fill="FFFFFF"/>
          <w:lang w:val="kk-KZ"/>
        </w:rPr>
      </w:pPr>
      <w:r w:rsidRPr="009568AB">
        <w:rPr>
          <w:rFonts w:ascii="Times New Roman" w:hAnsi="Times New Roman" w:cs="Times New Roman"/>
          <w:color w:val="000000"/>
          <w:sz w:val="28"/>
          <w:szCs w:val="28"/>
          <w:shd w:val="clear" w:color="auto" w:fill="FFFFFF"/>
          <w:lang w:val="kk-KZ"/>
        </w:rPr>
        <w:t>1. Ағылшын тілінде оқытылатын ЖМЦ пәндері мазмұнының, жаңартылған білім беру мазмұнының үлгілік оқу бағдарламаларына сәйкес болуына, білім алушылардың шекті оқу жүктемесінен аспайтын және өмір мен денсаулықты қорғау талаптарына сәйкес келетін көмекші құралдардың (формалар, әдістер, технологиялар, технологиялар және т.б.) оңтайлылығына жауапты.</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2. Білім алушылар мен олардың ата-аналарына (заңды өкілдеріне) ағылшын тілінде оқуға арналған жаратылыстану-математикалық цикл пәндерін таңдау құқығын береді_____________________________ ____________________________________________________________________</w:t>
      </w:r>
    </w:p>
    <w:p w:rsidR="009568AB" w:rsidRPr="009568AB" w:rsidRDefault="009568AB" w:rsidP="009568AB">
      <w:pPr>
        <w:pStyle w:val="ab"/>
        <w:jc w:val="center"/>
        <w:rPr>
          <w:rFonts w:ascii="Times New Roman" w:hAnsi="Times New Roman" w:cs="Times New Roman"/>
          <w:sz w:val="28"/>
          <w:szCs w:val="28"/>
          <w:lang w:val="kk-KZ"/>
        </w:rPr>
      </w:pPr>
      <w:r w:rsidRPr="009568AB">
        <w:rPr>
          <w:rFonts w:ascii="Times New Roman" w:hAnsi="Times New Roman" w:cs="Times New Roman"/>
          <w:i/>
          <w:sz w:val="28"/>
          <w:szCs w:val="28"/>
          <w:lang w:val="kk-KZ"/>
        </w:rPr>
        <w:t>(таңдау пәндерін көрсету).</w:t>
      </w:r>
    </w:p>
    <w:p w:rsidR="009568AB" w:rsidRPr="009568AB" w:rsidRDefault="009568AB" w:rsidP="009568AB">
      <w:pPr>
        <w:pStyle w:val="ab"/>
        <w:tabs>
          <w:tab w:val="left" w:pos="993"/>
        </w:tabs>
        <w:ind w:firstLine="709"/>
        <w:jc w:val="both"/>
        <w:rPr>
          <w:rFonts w:ascii="Times New Roman" w:hAnsi="Times New Roman" w:cs="Times New Roman"/>
          <w:sz w:val="28"/>
          <w:szCs w:val="28"/>
          <w:shd w:val="clear" w:color="auto" w:fill="FFFFFF"/>
          <w:lang w:val="kk-KZ"/>
        </w:rPr>
      </w:pPr>
      <w:r w:rsidRPr="009568AB">
        <w:rPr>
          <w:rFonts w:ascii="Times New Roman" w:hAnsi="Times New Roman" w:cs="Times New Roman"/>
          <w:sz w:val="28"/>
          <w:szCs w:val="28"/>
          <w:shd w:val="clear" w:color="auto" w:fill="FFFFFF"/>
          <w:lang w:val="kk-KZ"/>
        </w:rPr>
        <w:t>3. Пәндік терминологияны кезең-кезеңмен оқыту, сыныптан тыс іс-шаралар өткізу және элективті курстардың жекелеген бөлімдерін ағылшын тілінде оқыту арқылы пәнді және тілді кіріктіріп оқыту (</w:t>
      </w:r>
      <w:r w:rsidRPr="009568AB">
        <w:rPr>
          <w:rFonts w:ascii="Times New Roman" w:hAnsi="Times New Roman" w:cs="Times New Roman"/>
          <w:sz w:val="28"/>
          <w:szCs w:val="28"/>
          <w:lang w:val="kk-KZ"/>
        </w:rPr>
        <w:t>CLIL-технологиясы</w:t>
      </w:r>
      <w:r w:rsidRPr="009568AB">
        <w:rPr>
          <w:rFonts w:ascii="Times New Roman" w:hAnsi="Times New Roman" w:cs="Times New Roman"/>
          <w:sz w:val="28"/>
          <w:szCs w:val="28"/>
          <w:shd w:val="clear" w:color="auto" w:fill="FFFFFF"/>
          <w:lang w:val="kk-KZ"/>
        </w:rPr>
        <w:t>) әдістемесіне сәйкес жаратылыстану-математикалық цикл пәндерін ағылшын тілінде оқытуды, оқу процесін жүзеге асыруды қамтамасыз етеді.</w:t>
      </w:r>
    </w:p>
    <w:p w:rsidR="009568AB" w:rsidRPr="009568AB" w:rsidRDefault="009568AB" w:rsidP="009568AB">
      <w:pPr>
        <w:pStyle w:val="ab"/>
        <w:tabs>
          <w:tab w:val="left" w:pos="993"/>
        </w:tabs>
        <w:ind w:firstLine="709"/>
        <w:jc w:val="both"/>
        <w:rPr>
          <w:rFonts w:ascii="Times New Roman" w:hAnsi="Times New Roman" w:cs="Times New Roman"/>
          <w:sz w:val="28"/>
          <w:szCs w:val="28"/>
          <w:shd w:val="clear" w:color="auto" w:fill="FFFFFF"/>
          <w:lang w:val="kk-KZ"/>
        </w:rPr>
      </w:pPr>
      <w:r w:rsidRPr="009568AB">
        <w:rPr>
          <w:rFonts w:ascii="Times New Roman" w:hAnsi="Times New Roman" w:cs="Times New Roman"/>
          <w:sz w:val="28"/>
          <w:szCs w:val="28"/>
          <w:shd w:val="clear" w:color="auto" w:fill="FFFFFF"/>
          <w:lang w:val="kk-KZ"/>
        </w:rPr>
        <w:lastRenderedPageBreak/>
        <w:t>ЖМЦ пәндерін ағылшын тілінде оқыту процесіне жартылай көшу (5,9-сыныптар) режимінен толықтай көшу (10,11-сыныптар) режиміне кезең-кезеңмен өтуді (оқулықтар мен оқу құралдары, әдістемелік нұсқаулықтар мен ұсынымдамалар, элективті курстар бағдарламалары және т.б.) қажетті көмекші құралдармен қамтамасыз етеді.</w:t>
      </w:r>
    </w:p>
    <w:p w:rsidR="009568AB" w:rsidRPr="009568AB" w:rsidRDefault="009568AB" w:rsidP="009568AB">
      <w:pPr>
        <w:pStyle w:val="ab"/>
        <w:tabs>
          <w:tab w:val="left" w:pos="993"/>
        </w:tabs>
        <w:ind w:firstLine="709"/>
        <w:jc w:val="both"/>
        <w:rPr>
          <w:rFonts w:ascii="Times New Roman" w:hAnsi="Times New Roman" w:cs="Times New Roman"/>
          <w:sz w:val="28"/>
          <w:szCs w:val="28"/>
          <w:shd w:val="clear" w:color="auto" w:fill="FFFFFF"/>
          <w:lang w:val="kk-KZ"/>
        </w:rPr>
      </w:pPr>
      <w:r w:rsidRPr="009568AB">
        <w:rPr>
          <w:rFonts w:ascii="Times New Roman" w:hAnsi="Times New Roman" w:cs="Times New Roman"/>
          <w:sz w:val="28"/>
          <w:szCs w:val="28"/>
          <w:shd w:val="clear" w:color="auto" w:fill="FFFFFF"/>
          <w:lang w:val="kk-KZ"/>
        </w:rPr>
        <w:t>5. Білім алушылардың тілдік және пәндік құзыреттіліктерінің даму динамикасын үнемі қадағалап отырады және мониторинг нәтижелерімен ата-аналарды таныстырады.</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6. Білім алушы тұлғасының зияткерлік, адамгершілік және физикалық, оның қабілеттерінің жан-жақты дамуы үшін қолайлы жағдайлар жасайды. Білім алушының құқықтары мен бостандықтарын қорғауға кепілдік береді.</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7. Мектептің ішкі ережелерін сақтау жағдайында, оқу процесіндегі білім алушының өмірі мен денсаулығына жауап береді. Егер, білім алушының өмірі мен денсаулығына төнген қауіп, білім алушы тарапынан кеткен қателік салдарынан болған жағдайда, мектеп жауап бермейді. Белгіленген санитарлық-гигиеналық нормаларды, ережелер мен талаптарды сақтауға кепілдік береді.</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8. Білім алушының сабақтарға ниетті қарым-қатынас жасау жағдайында Мемлекеттік жалпыға міндетті білім беру стандартының (бұдан әрі - МЖМБС) талаптарына сәйкес әр сатының оқу жоспары шеңберінде білім деңгейіне қол жеткізуді және оқудың әр деңгейінде білім беру бағдарламаларының мазмұнын меңгеруді қамтамасыз етеді. МЖМБС шеңберінде бағдарламаны меңгермеген білім алушыға түрлі көмек формаларын ұйымдастырады.</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9. Білім алушыларды ағылшын тіліндегі жаратылыстану-математикалық цикл пәндері бойынша оқулықтармен, оқу құралдарымен, оқу-дидактикалық материалдармен қамтамасыз етеді.</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10. Білім алушыларға өзге де білім беру ресурстарының (ғаламтор, кітапхана, мультимедиялық жабдықтар, зертханалар және т.б.) қолжетімділігін қамтамасыз етеді.</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11. Ата-аналарға (заңды өкілдерге) оқу процесінің мазмұнымен, білім алушының үлгерімімен, Пилоттық жоба мониторингінің қорытындыларымен танысуға мүмкіндік береді.</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12. Мүмкіндігінше, Қазақстан Республикасының қолданыстағы заңнамасына сәйкес көпбалалы, тұрмыс жағдайы төмен және аз қамтылған отбасылардан шыққан білім алушыларды әлеуметтік қорғауды жүзеге асырады.</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13. Ата-аналардың өтініштері бойынша балаларды оқыту мәселелері бойынша ата-аналарға (заңды өкілдерге) психологиялық-педагогикалық көмек көрсетеді.</w:t>
      </w:r>
    </w:p>
    <w:p w:rsidR="009568AB" w:rsidRPr="009568AB" w:rsidRDefault="009568AB" w:rsidP="009568AB">
      <w:pPr>
        <w:pStyle w:val="ab"/>
        <w:ind w:firstLine="709"/>
        <w:jc w:val="both"/>
        <w:rPr>
          <w:rFonts w:ascii="Times New Roman" w:hAnsi="Times New Roman" w:cs="Times New Roman"/>
          <w:b/>
          <w:i/>
          <w:sz w:val="28"/>
          <w:szCs w:val="28"/>
          <w:u w:val="single"/>
          <w:lang w:val="kk-KZ"/>
        </w:rPr>
      </w:pPr>
      <w:r w:rsidRPr="009568AB">
        <w:rPr>
          <w:rFonts w:ascii="Times New Roman" w:hAnsi="Times New Roman" w:cs="Times New Roman"/>
          <w:b/>
          <w:i/>
          <w:sz w:val="28"/>
          <w:szCs w:val="28"/>
          <w:u w:val="single"/>
          <w:lang w:val="kk-KZ"/>
        </w:rPr>
        <w:t>Ата-аналар (заңды өкілдер):</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1. Ата-аналардың құқықтары мен міндеттері туралы Қазақстан Республикасы заңнамаларының, мектеп жарғысының талаптарын, аталған келісім-шарт пен Пилоттық мектеп туралы Ережені орындайды.</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2. Ағылшын тілін оқу үшін білім алушыларға жаратылыстану-математикалық цикл пәндерін таңдауға мүкіндік береді_________ _______________________________________</w:t>
      </w:r>
    </w:p>
    <w:p w:rsidR="009568AB" w:rsidRPr="009568AB" w:rsidRDefault="009568AB" w:rsidP="009568AB">
      <w:pPr>
        <w:pStyle w:val="ab"/>
        <w:jc w:val="center"/>
        <w:rPr>
          <w:rFonts w:ascii="Times New Roman" w:hAnsi="Times New Roman" w:cs="Times New Roman"/>
          <w:i/>
          <w:sz w:val="28"/>
          <w:szCs w:val="28"/>
          <w:lang w:val="kk-KZ"/>
        </w:rPr>
      </w:pPr>
      <w:r w:rsidRPr="009568AB">
        <w:rPr>
          <w:rFonts w:ascii="Times New Roman" w:hAnsi="Times New Roman" w:cs="Times New Roman"/>
          <w:i/>
          <w:sz w:val="28"/>
          <w:szCs w:val="28"/>
          <w:lang w:val="kk-KZ"/>
        </w:rPr>
        <w:t>(таңдалған пәндерді көрсету)</w:t>
      </w:r>
    </w:p>
    <w:p w:rsidR="009568AB" w:rsidRPr="009568AB" w:rsidRDefault="009568AB" w:rsidP="009568AB">
      <w:pPr>
        <w:pStyle w:val="ab"/>
        <w:tabs>
          <w:tab w:val="left" w:pos="851"/>
        </w:tabs>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lastRenderedPageBreak/>
        <w:t>2. Білім алушының мектеп талаптарын орындауына мүмкіндік жасайды:</w:t>
      </w:r>
    </w:p>
    <w:p w:rsidR="009568AB" w:rsidRPr="009568AB" w:rsidRDefault="009568AB" w:rsidP="009568AB">
      <w:pPr>
        <w:pStyle w:val="ab"/>
        <w:tabs>
          <w:tab w:val="left" w:pos="851"/>
        </w:tabs>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 оқу бағдарламасымен қарастырылған оқу пәндерін толығымен игеруге, жауапкершілікпен оқуға;</w:t>
      </w:r>
    </w:p>
    <w:p w:rsidR="009568AB" w:rsidRPr="009568AB" w:rsidRDefault="009568AB" w:rsidP="009568AB">
      <w:pPr>
        <w:pStyle w:val="ab"/>
        <w:tabs>
          <w:tab w:val="left" w:pos="851"/>
        </w:tabs>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 барлық аралық және қорытынды емтихандарды уақтылы және табысты өтуге;</w:t>
      </w:r>
    </w:p>
    <w:p w:rsidR="009568AB" w:rsidRPr="009568AB" w:rsidRDefault="009568AB" w:rsidP="009568AB">
      <w:pPr>
        <w:pStyle w:val="ab"/>
        <w:tabs>
          <w:tab w:val="left" w:pos="851"/>
        </w:tabs>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 ағылшын тілінде жаратылыстану-математикалық цикл пәндерін оқып-үйренуге арналған Мектеп қызметкерлерінің талаптарын орындау;</w:t>
      </w:r>
    </w:p>
    <w:p w:rsidR="009568AB" w:rsidRPr="009568AB" w:rsidRDefault="009568AB" w:rsidP="009568AB">
      <w:pPr>
        <w:pStyle w:val="ab"/>
        <w:tabs>
          <w:tab w:val="left" w:pos="851"/>
        </w:tabs>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 Пилоттық мектеп талаптарын сақтау.</w:t>
      </w:r>
    </w:p>
    <w:p w:rsidR="009568AB" w:rsidRPr="009568AB" w:rsidRDefault="009568AB" w:rsidP="009568AB">
      <w:pPr>
        <w:pStyle w:val="ab"/>
        <w:tabs>
          <w:tab w:val="left" w:pos="851"/>
          <w:tab w:val="left" w:pos="1134"/>
        </w:tabs>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3. Білім алушының мектепте орналасуына қолайлы жағдай жасауға көмектеседі:</w:t>
      </w:r>
    </w:p>
    <w:p w:rsidR="009568AB" w:rsidRPr="009568AB" w:rsidRDefault="009568AB" w:rsidP="009568AB">
      <w:pPr>
        <w:pStyle w:val="ab"/>
        <w:tabs>
          <w:tab w:val="left" w:pos="851"/>
          <w:tab w:val="left" w:pos="1134"/>
        </w:tabs>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 балаларды оқуға қажетті оқу-жазу құралдарымен және басқа да заттармен қамтамасыз ету;</w:t>
      </w:r>
    </w:p>
    <w:p w:rsidR="009568AB" w:rsidRPr="009568AB" w:rsidRDefault="009568AB" w:rsidP="009568AB">
      <w:pPr>
        <w:pStyle w:val="ab"/>
        <w:tabs>
          <w:tab w:val="left" w:pos="851"/>
          <w:tab w:val="left" w:pos="1134"/>
        </w:tabs>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 балаларының мектеп мұғалімдерінің талаптарын орындауын бақылау.</w:t>
      </w:r>
    </w:p>
    <w:p w:rsidR="009568AB" w:rsidRPr="009568AB" w:rsidRDefault="009568AB" w:rsidP="009568AB">
      <w:pPr>
        <w:pStyle w:val="ab"/>
        <w:tabs>
          <w:tab w:val="left" w:pos="851"/>
          <w:tab w:val="left" w:pos="1134"/>
        </w:tabs>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4. Балаларының үлгерімі мен мінез-құлқын бақылауды, ата-аналар жиналыстарына үнемі қатысуды жүзеге асырады.</w:t>
      </w:r>
    </w:p>
    <w:p w:rsidR="009568AB" w:rsidRPr="009568AB" w:rsidRDefault="009568AB" w:rsidP="009568AB">
      <w:pPr>
        <w:pStyle w:val="ab"/>
        <w:tabs>
          <w:tab w:val="left" w:pos="851"/>
          <w:tab w:val="left" w:pos="1134"/>
        </w:tabs>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5. Мұғалімді (сынып жетекшісін) баланың ауруы немесе уақытша болмайтындығын уақытында жазбаша хабардар етеді.</w:t>
      </w:r>
    </w:p>
    <w:p w:rsidR="009568AB" w:rsidRPr="009568AB" w:rsidRDefault="009568AB" w:rsidP="009568AB">
      <w:pPr>
        <w:pStyle w:val="ab"/>
        <w:tabs>
          <w:tab w:val="left" w:pos="851"/>
          <w:tab w:val="left" w:pos="1134"/>
        </w:tabs>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6. Балалар өмірі мен денсаулығына қауіп төндіретін жағдайлар туралы мектепті уақытында хабардар етеді.</w:t>
      </w:r>
    </w:p>
    <w:p w:rsidR="009568AB" w:rsidRPr="009568AB" w:rsidRDefault="009568AB" w:rsidP="009568AB">
      <w:pPr>
        <w:pStyle w:val="ab"/>
        <w:tabs>
          <w:tab w:val="left" w:pos="851"/>
          <w:tab w:val="left" w:pos="1134"/>
        </w:tabs>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7. Білім алушылардың академиялық қарыздарын жоюға жауапты болады.</w:t>
      </w:r>
    </w:p>
    <w:p w:rsidR="009568AB" w:rsidRPr="009568AB" w:rsidRDefault="009568AB" w:rsidP="009568AB">
      <w:pPr>
        <w:pStyle w:val="ab"/>
        <w:jc w:val="center"/>
        <w:rPr>
          <w:rFonts w:ascii="Times New Roman" w:hAnsi="Times New Roman" w:cs="Times New Roman"/>
          <w:b/>
          <w:sz w:val="28"/>
          <w:szCs w:val="28"/>
          <w:lang w:val="kk-KZ"/>
        </w:rPr>
      </w:pPr>
      <w:r w:rsidRPr="009568AB">
        <w:rPr>
          <w:rFonts w:ascii="Times New Roman" w:hAnsi="Times New Roman" w:cs="Times New Roman"/>
          <w:b/>
          <w:sz w:val="28"/>
          <w:szCs w:val="28"/>
          <w:lang w:val="kk-KZ"/>
        </w:rPr>
        <w:t>Тараптардың құқықтары</w:t>
      </w:r>
    </w:p>
    <w:p w:rsidR="009568AB" w:rsidRPr="009568AB" w:rsidRDefault="009568AB" w:rsidP="009568AB">
      <w:pPr>
        <w:pStyle w:val="ab"/>
        <w:ind w:firstLine="709"/>
        <w:jc w:val="both"/>
        <w:rPr>
          <w:rFonts w:ascii="Times New Roman" w:hAnsi="Times New Roman" w:cs="Times New Roman"/>
          <w:b/>
          <w:i/>
          <w:sz w:val="28"/>
          <w:szCs w:val="28"/>
          <w:u w:val="single"/>
          <w:lang w:val="kk-KZ"/>
        </w:rPr>
      </w:pPr>
      <w:r w:rsidRPr="009568AB">
        <w:rPr>
          <w:rFonts w:ascii="Times New Roman" w:hAnsi="Times New Roman" w:cs="Times New Roman"/>
          <w:b/>
          <w:i/>
          <w:sz w:val="28"/>
          <w:szCs w:val="28"/>
          <w:u w:val="single"/>
          <w:lang w:val="kk-KZ"/>
        </w:rPr>
        <w:t>Мектеп құқылы:</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1. Ағылшын тілінде жаратылыстану-математикалық цикл пәндері бойынша оқу бағдарламаларын, оқу-әдістемелік құралдарын және оларды іске асыру жоспарларын әзірлеуге.</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2. Жұмыстың мазмұнын, формаларын және әдістерін анықтауға, оқу бағдарламаларын, курстарын, оқу-әдістемелік кешендерін таңдауға.</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3. Ағылшын тілін меңгеру деңгейін анықтау мақсатында білім алушылармен сауалнама/сұхбат жүргізуге.</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4. Мектеп Жарғысына сәйкес мектептің жұмыс тәртібін белгілеуге (сабақ кестесін, оқу аптасының ұзақтығын, демалыс күндерін және т.б.).</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5. Мектеп жарғысы негізінде мектепке қабылдауды жүзеге асыруға.</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6. Білім алушылардың ата-аналарынан баланың білімі мен мінез-құлқына бақылау жасауды, ата-аналардың құқықтары мен міндеттері туралы Қазақстан Республикасы заңнамасының, Мектептің Жарғысының және аталған келісім-шарттың талаптарын сақтауды талап етуге.</w:t>
      </w:r>
    </w:p>
    <w:p w:rsidR="009568AB" w:rsidRPr="009568AB" w:rsidRDefault="009568AB" w:rsidP="009568AB">
      <w:pPr>
        <w:pStyle w:val="ab"/>
        <w:ind w:firstLine="709"/>
        <w:jc w:val="both"/>
        <w:rPr>
          <w:rFonts w:ascii="Times New Roman" w:hAnsi="Times New Roman" w:cs="Times New Roman"/>
          <w:b/>
          <w:i/>
          <w:sz w:val="28"/>
          <w:szCs w:val="28"/>
          <w:u w:val="single"/>
          <w:lang w:val="kk-KZ"/>
        </w:rPr>
      </w:pPr>
      <w:r w:rsidRPr="009568AB">
        <w:rPr>
          <w:rFonts w:ascii="Times New Roman" w:hAnsi="Times New Roman" w:cs="Times New Roman"/>
          <w:b/>
          <w:i/>
          <w:sz w:val="28"/>
          <w:szCs w:val="28"/>
          <w:u w:val="single"/>
          <w:lang w:val="kk-KZ"/>
        </w:rPr>
        <w:t>Ата-аналар құқылы:</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1. Мектеп Жарғысына сәйкес мектепті басқаруға қатысуға.</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2. Балаға қатысты жанжалды жағдайларды шешу үшін сынып жетекшісіне, мектеп әкімшілігіне, педагогикалық кеңеске жүгінуге.</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3. Мектеп әкімшілігінің, мұғалімнің, сынып жетекшісінің білім алушыға қатысты шешімімен немесе іс-әрекетімен келіспеген жағдайда мектептің қоғамдық органдарына жүгінуге.</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4. Мектеп ұсынатын тізімнен ағылшын тілінде оқуға арналған жаратылыстану-математикалық цикл пәндерін таңдауға.</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lastRenderedPageBreak/>
        <w:t>5. Білім алушы қызметінің нәтижелері туралы ақпаратты уақтылы алуға.</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6. Пилоттық жоба мониторингінің нәтижелері туралы ақпаратты қолжетімді формада алуға.</w:t>
      </w:r>
    </w:p>
    <w:p w:rsidR="009568AB" w:rsidRPr="009568AB" w:rsidRDefault="009568AB" w:rsidP="009568AB">
      <w:pPr>
        <w:pStyle w:val="ab"/>
        <w:jc w:val="center"/>
        <w:rPr>
          <w:rFonts w:ascii="Times New Roman" w:hAnsi="Times New Roman" w:cs="Times New Roman"/>
          <w:b/>
          <w:sz w:val="28"/>
          <w:szCs w:val="28"/>
          <w:lang w:val="kk-KZ"/>
        </w:rPr>
      </w:pPr>
      <w:r w:rsidRPr="009568AB">
        <w:rPr>
          <w:rFonts w:ascii="Times New Roman" w:hAnsi="Times New Roman" w:cs="Times New Roman"/>
          <w:b/>
          <w:sz w:val="28"/>
          <w:szCs w:val="28"/>
          <w:lang w:val="kk-KZ"/>
        </w:rPr>
        <w:t>Келісім-шартты тоқтату негіздері</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1. Келісім-шарт мерзімі аяқталғаннан кейін, сондай-ақ, тараптардың өзара келісімі бойынша тоқтатылады.</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2 Егер, тараптар өзіне жүктелген міндеттемелерін орындамаса, келісім біржақты тәртіпте тоқтатылуы мүмкін.</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3. Келісім-шартты біржақты тоқтатқан жағдайда тараптардың бірі (Келісім-шартты тоқтату бастамашысы) басқа тарапқа келісім-шартты мерзімінен бұзу туралы бір апта бұрын ескертуге міндетті.</w:t>
      </w:r>
    </w:p>
    <w:p w:rsidR="009568AB" w:rsidRPr="009568AB" w:rsidRDefault="009568AB" w:rsidP="009568AB">
      <w:pPr>
        <w:pStyle w:val="ab"/>
        <w:jc w:val="center"/>
        <w:rPr>
          <w:rFonts w:ascii="Times New Roman" w:hAnsi="Times New Roman" w:cs="Times New Roman"/>
          <w:b/>
          <w:sz w:val="28"/>
          <w:szCs w:val="28"/>
          <w:lang w:val="kk-KZ"/>
        </w:rPr>
      </w:pPr>
      <w:r w:rsidRPr="009568AB">
        <w:rPr>
          <w:rFonts w:ascii="Times New Roman" w:hAnsi="Times New Roman" w:cs="Times New Roman"/>
          <w:b/>
          <w:sz w:val="28"/>
          <w:szCs w:val="28"/>
          <w:lang w:val="kk-KZ"/>
        </w:rPr>
        <w:t>Тараптардың жауапкершілігі</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1. Аталған келісім-шартқа қол қойған тараптар, оның орындалуына жауапты болады.</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2. Келісім-шартқа қол қойған тараптар арасында туындаған дау-дамайлар білім басқармалары мекемелерінде шешіледі.</w:t>
      </w:r>
    </w:p>
    <w:p w:rsidR="009568AB" w:rsidRPr="009568AB" w:rsidRDefault="009568AB" w:rsidP="009568AB">
      <w:pPr>
        <w:pStyle w:val="ab"/>
        <w:ind w:firstLine="709"/>
        <w:jc w:val="both"/>
        <w:rPr>
          <w:rFonts w:ascii="Times New Roman" w:hAnsi="Times New Roman" w:cs="Times New Roman"/>
          <w:sz w:val="28"/>
          <w:szCs w:val="28"/>
          <w:lang w:val="kk-KZ"/>
        </w:rPr>
      </w:pPr>
      <w:r w:rsidRPr="009568AB">
        <w:rPr>
          <w:rFonts w:ascii="Times New Roman" w:hAnsi="Times New Roman" w:cs="Times New Roman"/>
          <w:sz w:val="28"/>
          <w:szCs w:val="28"/>
          <w:lang w:val="kk-KZ"/>
        </w:rPr>
        <w:t>Аталған келісім-шарт бірдей заңды күшіне ие 2 (екі) данада жасалынған, оның біреуі білім алушының жеке іс файлында, екіншісі - ата-анасында сақталады.</w:t>
      </w:r>
    </w:p>
    <w:p w:rsidR="009568AB" w:rsidRPr="009568AB" w:rsidRDefault="009568AB" w:rsidP="009568AB">
      <w:pPr>
        <w:pStyle w:val="ab"/>
        <w:jc w:val="center"/>
        <w:rPr>
          <w:rFonts w:ascii="Times New Roman" w:hAnsi="Times New Roman" w:cs="Times New Roman"/>
          <w:b/>
          <w:sz w:val="28"/>
          <w:szCs w:val="28"/>
          <w:lang w:val="kk-KZ"/>
        </w:rPr>
      </w:pPr>
      <w:r w:rsidRPr="009568AB">
        <w:rPr>
          <w:rFonts w:ascii="Times New Roman" w:hAnsi="Times New Roman" w:cs="Times New Roman"/>
          <w:b/>
          <w:sz w:val="28"/>
          <w:szCs w:val="28"/>
          <w:lang w:val="kk-KZ"/>
        </w:rPr>
        <w:t>Тараптардың мекен-жайлары мен өзге де мәліметтері:</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67"/>
        <w:gridCol w:w="4678"/>
      </w:tblGrid>
      <w:tr w:rsidR="009568AB" w:rsidRPr="009568AB" w:rsidTr="001D3FA8">
        <w:tc>
          <w:tcPr>
            <w:tcW w:w="4503" w:type="dxa"/>
            <w:shd w:val="clear" w:color="auto" w:fill="auto"/>
          </w:tcPr>
          <w:p w:rsidR="009568AB" w:rsidRPr="009568AB" w:rsidRDefault="009568AB" w:rsidP="00F477F3">
            <w:pPr>
              <w:pStyle w:val="ab"/>
              <w:jc w:val="center"/>
              <w:rPr>
                <w:rFonts w:ascii="Times New Roman" w:eastAsia="Times New Roman" w:hAnsi="Times New Roman" w:cs="Times New Roman"/>
                <w:b/>
                <w:sz w:val="28"/>
                <w:szCs w:val="28"/>
                <w:lang w:eastAsia="ru-RU"/>
              </w:rPr>
            </w:pPr>
            <w:r w:rsidRPr="009568AB">
              <w:rPr>
                <w:rFonts w:ascii="Times New Roman" w:eastAsia="Times New Roman" w:hAnsi="Times New Roman" w:cs="Times New Roman"/>
                <w:b/>
                <w:sz w:val="28"/>
                <w:szCs w:val="28"/>
                <w:lang w:val="kk-KZ" w:eastAsia="ru-RU"/>
              </w:rPr>
              <w:t>Ата-ана</w:t>
            </w:r>
            <w:r w:rsidRPr="009568AB">
              <w:rPr>
                <w:rFonts w:ascii="Times New Roman" w:eastAsia="Times New Roman" w:hAnsi="Times New Roman" w:cs="Times New Roman"/>
                <w:b/>
                <w:sz w:val="28"/>
                <w:szCs w:val="28"/>
                <w:lang w:eastAsia="ru-RU"/>
              </w:rPr>
              <w:t>:</w:t>
            </w:r>
          </w:p>
        </w:tc>
        <w:tc>
          <w:tcPr>
            <w:tcW w:w="567" w:type="dxa"/>
            <w:shd w:val="clear" w:color="auto" w:fill="auto"/>
          </w:tcPr>
          <w:p w:rsidR="009568AB" w:rsidRPr="009568AB" w:rsidRDefault="009568AB" w:rsidP="00F477F3">
            <w:pPr>
              <w:pStyle w:val="ab"/>
              <w:jc w:val="center"/>
              <w:rPr>
                <w:rFonts w:ascii="Times New Roman" w:eastAsia="Times New Roman" w:hAnsi="Times New Roman" w:cs="Times New Roman"/>
                <w:b/>
                <w:sz w:val="28"/>
                <w:szCs w:val="28"/>
                <w:lang w:eastAsia="ru-RU"/>
              </w:rPr>
            </w:pPr>
          </w:p>
        </w:tc>
        <w:tc>
          <w:tcPr>
            <w:tcW w:w="4678" w:type="dxa"/>
            <w:shd w:val="clear" w:color="auto" w:fill="auto"/>
          </w:tcPr>
          <w:p w:rsidR="009568AB" w:rsidRPr="009568AB" w:rsidRDefault="009568AB" w:rsidP="00F477F3">
            <w:pPr>
              <w:pStyle w:val="ab"/>
              <w:jc w:val="center"/>
              <w:rPr>
                <w:rFonts w:ascii="Times New Roman" w:eastAsia="Times New Roman" w:hAnsi="Times New Roman" w:cs="Times New Roman"/>
                <w:b/>
                <w:sz w:val="28"/>
                <w:szCs w:val="28"/>
                <w:lang w:eastAsia="ru-RU"/>
              </w:rPr>
            </w:pPr>
            <w:r w:rsidRPr="009568AB">
              <w:rPr>
                <w:rFonts w:ascii="Times New Roman" w:eastAsia="Times New Roman" w:hAnsi="Times New Roman" w:cs="Times New Roman"/>
                <w:b/>
                <w:sz w:val="28"/>
                <w:szCs w:val="28"/>
                <w:lang w:val="kk-KZ" w:eastAsia="ru-RU"/>
              </w:rPr>
              <w:t>Мектеп</w:t>
            </w:r>
            <w:r w:rsidRPr="009568AB">
              <w:rPr>
                <w:rFonts w:ascii="Times New Roman" w:eastAsia="Times New Roman" w:hAnsi="Times New Roman" w:cs="Times New Roman"/>
                <w:b/>
                <w:sz w:val="28"/>
                <w:szCs w:val="28"/>
                <w:lang w:eastAsia="ru-RU"/>
              </w:rPr>
              <w:t>:</w:t>
            </w:r>
          </w:p>
        </w:tc>
      </w:tr>
      <w:tr w:rsidR="009568AB" w:rsidRPr="009568AB" w:rsidTr="001D3FA8">
        <w:tc>
          <w:tcPr>
            <w:tcW w:w="4503" w:type="dxa"/>
            <w:shd w:val="clear" w:color="auto" w:fill="auto"/>
          </w:tcPr>
          <w:p w:rsidR="009568AB" w:rsidRPr="009568AB" w:rsidRDefault="009568AB" w:rsidP="00F477F3">
            <w:pPr>
              <w:pStyle w:val="ab"/>
              <w:rPr>
                <w:rFonts w:ascii="Times New Roman" w:eastAsia="Times New Roman" w:hAnsi="Times New Roman" w:cs="Times New Roman"/>
                <w:b/>
                <w:sz w:val="28"/>
                <w:szCs w:val="28"/>
                <w:lang w:val="kk-KZ" w:eastAsia="ru-RU"/>
              </w:rPr>
            </w:pPr>
            <w:r w:rsidRPr="009568AB">
              <w:rPr>
                <w:rFonts w:ascii="Times New Roman" w:eastAsia="Times New Roman" w:hAnsi="Times New Roman" w:cs="Times New Roman"/>
                <w:sz w:val="28"/>
                <w:szCs w:val="28"/>
                <w:lang w:val="kk-KZ" w:eastAsia="ru-RU"/>
              </w:rPr>
              <w:t>Аты-жөні</w:t>
            </w:r>
          </w:p>
        </w:tc>
        <w:tc>
          <w:tcPr>
            <w:tcW w:w="567" w:type="dxa"/>
            <w:shd w:val="clear" w:color="auto" w:fill="auto"/>
          </w:tcPr>
          <w:p w:rsidR="009568AB" w:rsidRPr="009568AB" w:rsidRDefault="009568AB" w:rsidP="00F477F3">
            <w:pPr>
              <w:pStyle w:val="ab"/>
              <w:jc w:val="center"/>
              <w:rPr>
                <w:rFonts w:ascii="Times New Roman" w:eastAsia="Times New Roman" w:hAnsi="Times New Roman" w:cs="Times New Roman"/>
                <w:b/>
                <w:sz w:val="28"/>
                <w:szCs w:val="28"/>
                <w:lang w:eastAsia="ru-RU"/>
              </w:rPr>
            </w:pPr>
          </w:p>
        </w:tc>
        <w:tc>
          <w:tcPr>
            <w:tcW w:w="4678" w:type="dxa"/>
            <w:shd w:val="clear" w:color="auto" w:fill="auto"/>
          </w:tcPr>
          <w:p w:rsidR="009568AB" w:rsidRPr="009568AB" w:rsidRDefault="009568AB" w:rsidP="00F477F3">
            <w:pPr>
              <w:pStyle w:val="ab"/>
              <w:rPr>
                <w:rFonts w:ascii="Times New Roman" w:eastAsia="Times New Roman" w:hAnsi="Times New Roman" w:cs="Times New Roman"/>
                <w:b/>
                <w:sz w:val="28"/>
                <w:szCs w:val="28"/>
                <w:lang w:eastAsia="ru-RU"/>
              </w:rPr>
            </w:pPr>
            <w:r w:rsidRPr="009568AB">
              <w:rPr>
                <w:rFonts w:ascii="Times New Roman" w:eastAsia="Times New Roman" w:hAnsi="Times New Roman" w:cs="Times New Roman"/>
                <w:sz w:val="28"/>
                <w:szCs w:val="28"/>
                <w:lang w:eastAsia="ru-RU"/>
              </w:rPr>
              <w:t>Директор</w:t>
            </w:r>
          </w:p>
        </w:tc>
      </w:tr>
      <w:tr w:rsidR="009568AB" w:rsidRPr="009568AB" w:rsidTr="001D3FA8">
        <w:tc>
          <w:tcPr>
            <w:tcW w:w="4503" w:type="dxa"/>
            <w:shd w:val="clear" w:color="auto" w:fill="auto"/>
          </w:tcPr>
          <w:p w:rsidR="009568AB" w:rsidRPr="009568AB" w:rsidRDefault="009568AB" w:rsidP="00F477F3">
            <w:pPr>
              <w:pStyle w:val="ab"/>
              <w:jc w:val="center"/>
              <w:rPr>
                <w:rFonts w:ascii="Times New Roman" w:eastAsia="Times New Roman" w:hAnsi="Times New Roman" w:cs="Times New Roman"/>
                <w:b/>
                <w:sz w:val="28"/>
                <w:szCs w:val="28"/>
                <w:lang w:eastAsia="ru-RU"/>
              </w:rPr>
            </w:pPr>
          </w:p>
        </w:tc>
        <w:tc>
          <w:tcPr>
            <w:tcW w:w="567" w:type="dxa"/>
            <w:shd w:val="clear" w:color="auto" w:fill="auto"/>
          </w:tcPr>
          <w:p w:rsidR="009568AB" w:rsidRPr="009568AB" w:rsidRDefault="009568AB" w:rsidP="00F477F3">
            <w:pPr>
              <w:pStyle w:val="ab"/>
              <w:jc w:val="center"/>
              <w:rPr>
                <w:rFonts w:ascii="Times New Roman" w:eastAsia="Times New Roman" w:hAnsi="Times New Roman" w:cs="Times New Roman"/>
                <w:b/>
                <w:sz w:val="28"/>
                <w:szCs w:val="28"/>
                <w:lang w:eastAsia="ru-RU"/>
              </w:rPr>
            </w:pPr>
          </w:p>
        </w:tc>
        <w:tc>
          <w:tcPr>
            <w:tcW w:w="4678" w:type="dxa"/>
            <w:shd w:val="clear" w:color="auto" w:fill="auto"/>
          </w:tcPr>
          <w:p w:rsidR="009568AB" w:rsidRPr="009568AB" w:rsidRDefault="009568AB" w:rsidP="00F477F3">
            <w:pPr>
              <w:pStyle w:val="ab"/>
              <w:jc w:val="center"/>
              <w:rPr>
                <w:rFonts w:ascii="Times New Roman" w:eastAsia="Times New Roman" w:hAnsi="Times New Roman" w:cs="Times New Roman"/>
                <w:b/>
                <w:sz w:val="28"/>
                <w:szCs w:val="28"/>
                <w:lang w:eastAsia="ru-RU"/>
              </w:rPr>
            </w:pPr>
          </w:p>
        </w:tc>
      </w:tr>
      <w:tr w:rsidR="009568AB" w:rsidRPr="009568AB" w:rsidTr="001D3FA8">
        <w:tc>
          <w:tcPr>
            <w:tcW w:w="4503" w:type="dxa"/>
            <w:shd w:val="clear" w:color="auto" w:fill="auto"/>
          </w:tcPr>
          <w:p w:rsidR="009568AB" w:rsidRPr="009568AB" w:rsidRDefault="009568AB" w:rsidP="00F477F3">
            <w:pPr>
              <w:pStyle w:val="ab"/>
              <w:rPr>
                <w:rFonts w:ascii="Times New Roman" w:eastAsia="Times New Roman" w:hAnsi="Times New Roman" w:cs="Times New Roman"/>
                <w:b/>
                <w:sz w:val="28"/>
                <w:szCs w:val="28"/>
                <w:lang w:eastAsia="ru-RU"/>
              </w:rPr>
            </w:pPr>
            <w:r w:rsidRPr="009568AB">
              <w:rPr>
                <w:rFonts w:ascii="Times New Roman" w:eastAsia="Times New Roman" w:hAnsi="Times New Roman" w:cs="Times New Roman"/>
                <w:sz w:val="28"/>
                <w:szCs w:val="28"/>
                <w:lang w:val="kk-KZ" w:eastAsia="ru-RU"/>
              </w:rPr>
              <w:t>Мекен-жай</w:t>
            </w:r>
            <w:r w:rsidRPr="009568AB">
              <w:rPr>
                <w:rFonts w:ascii="Times New Roman" w:eastAsia="Times New Roman" w:hAnsi="Times New Roman" w:cs="Times New Roman"/>
                <w:sz w:val="28"/>
                <w:szCs w:val="28"/>
                <w:lang w:eastAsia="ru-RU"/>
              </w:rPr>
              <w:t>:</w:t>
            </w:r>
          </w:p>
        </w:tc>
        <w:tc>
          <w:tcPr>
            <w:tcW w:w="567" w:type="dxa"/>
            <w:shd w:val="clear" w:color="auto" w:fill="auto"/>
          </w:tcPr>
          <w:p w:rsidR="009568AB" w:rsidRPr="009568AB" w:rsidRDefault="009568AB" w:rsidP="00F477F3">
            <w:pPr>
              <w:pStyle w:val="ab"/>
              <w:jc w:val="center"/>
              <w:rPr>
                <w:rFonts w:ascii="Times New Roman" w:eastAsia="Times New Roman" w:hAnsi="Times New Roman" w:cs="Times New Roman"/>
                <w:b/>
                <w:sz w:val="28"/>
                <w:szCs w:val="28"/>
                <w:lang w:eastAsia="ru-RU"/>
              </w:rPr>
            </w:pPr>
          </w:p>
        </w:tc>
        <w:tc>
          <w:tcPr>
            <w:tcW w:w="4678" w:type="dxa"/>
            <w:shd w:val="clear" w:color="auto" w:fill="auto"/>
          </w:tcPr>
          <w:p w:rsidR="009568AB" w:rsidRPr="009568AB" w:rsidRDefault="009568AB" w:rsidP="00F477F3">
            <w:pPr>
              <w:pStyle w:val="ab"/>
              <w:rPr>
                <w:rFonts w:ascii="Times New Roman" w:eastAsia="Times New Roman" w:hAnsi="Times New Roman" w:cs="Times New Roman"/>
                <w:b/>
                <w:sz w:val="28"/>
                <w:szCs w:val="28"/>
                <w:lang w:eastAsia="ru-RU"/>
              </w:rPr>
            </w:pPr>
            <w:r w:rsidRPr="009568AB">
              <w:rPr>
                <w:rFonts w:ascii="Times New Roman" w:eastAsia="Times New Roman" w:hAnsi="Times New Roman" w:cs="Times New Roman"/>
                <w:sz w:val="28"/>
                <w:szCs w:val="28"/>
                <w:lang w:val="kk-KZ" w:eastAsia="ru-RU"/>
              </w:rPr>
              <w:t>Мекен-жай</w:t>
            </w:r>
            <w:r w:rsidRPr="009568AB">
              <w:rPr>
                <w:rFonts w:ascii="Times New Roman" w:eastAsia="Times New Roman" w:hAnsi="Times New Roman" w:cs="Times New Roman"/>
                <w:sz w:val="28"/>
                <w:szCs w:val="28"/>
                <w:lang w:eastAsia="ru-RU"/>
              </w:rPr>
              <w:t>:</w:t>
            </w:r>
          </w:p>
        </w:tc>
      </w:tr>
      <w:tr w:rsidR="009568AB" w:rsidRPr="009568AB" w:rsidTr="001D3FA8">
        <w:tc>
          <w:tcPr>
            <w:tcW w:w="4503" w:type="dxa"/>
            <w:shd w:val="clear" w:color="auto" w:fill="auto"/>
          </w:tcPr>
          <w:p w:rsidR="009568AB" w:rsidRPr="009568AB" w:rsidRDefault="009568AB" w:rsidP="00F477F3">
            <w:pPr>
              <w:pStyle w:val="ab"/>
              <w:rPr>
                <w:rFonts w:ascii="Times New Roman" w:eastAsia="Times New Roman" w:hAnsi="Times New Roman" w:cs="Times New Roman"/>
                <w:sz w:val="28"/>
                <w:szCs w:val="28"/>
                <w:lang w:eastAsia="ru-RU"/>
              </w:rPr>
            </w:pPr>
          </w:p>
        </w:tc>
        <w:tc>
          <w:tcPr>
            <w:tcW w:w="567" w:type="dxa"/>
            <w:shd w:val="clear" w:color="auto" w:fill="auto"/>
          </w:tcPr>
          <w:p w:rsidR="009568AB" w:rsidRPr="009568AB" w:rsidRDefault="009568AB" w:rsidP="00F477F3">
            <w:pPr>
              <w:pStyle w:val="ab"/>
              <w:jc w:val="center"/>
              <w:rPr>
                <w:rFonts w:ascii="Times New Roman" w:eastAsia="Times New Roman" w:hAnsi="Times New Roman" w:cs="Times New Roman"/>
                <w:b/>
                <w:sz w:val="28"/>
                <w:szCs w:val="28"/>
                <w:lang w:eastAsia="ru-RU"/>
              </w:rPr>
            </w:pPr>
          </w:p>
        </w:tc>
        <w:tc>
          <w:tcPr>
            <w:tcW w:w="4678" w:type="dxa"/>
            <w:shd w:val="clear" w:color="auto" w:fill="auto"/>
          </w:tcPr>
          <w:p w:rsidR="009568AB" w:rsidRPr="009568AB" w:rsidRDefault="009568AB" w:rsidP="00F477F3">
            <w:pPr>
              <w:pStyle w:val="ab"/>
              <w:rPr>
                <w:rFonts w:ascii="Times New Roman" w:eastAsia="Times New Roman" w:hAnsi="Times New Roman" w:cs="Times New Roman"/>
                <w:b/>
                <w:sz w:val="28"/>
                <w:szCs w:val="28"/>
                <w:lang w:eastAsia="ru-RU"/>
              </w:rPr>
            </w:pPr>
          </w:p>
        </w:tc>
      </w:tr>
      <w:tr w:rsidR="009568AB" w:rsidRPr="009568AB" w:rsidTr="001D3FA8">
        <w:tc>
          <w:tcPr>
            <w:tcW w:w="4503" w:type="dxa"/>
            <w:shd w:val="clear" w:color="auto" w:fill="auto"/>
          </w:tcPr>
          <w:p w:rsidR="009568AB" w:rsidRPr="009568AB" w:rsidRDefault="009568AB" w:rsidP="00F477F3">
            <w:pPr>
              <w:pStyle w:val="ab"/>
              <w:rPr>
                <w:rFonts w:ascii="Times New Roman" w:eastAsia="Times New Roman" w:hAnsi="Times New Roman" w:cs="Times New Roman"/>
                <w:sz w:val="28"/>
                <w:szCs w:val="28"/>
                <w:lang w:eastAsia="ru-RU"/>
              </w:rPr>
            </w:pPr>
            <w:r w:rsidRPr="009568AB">
              <w:rPr>
                <w:rFonts w:ascii="Times New Roman" w:eastAsia="Times New Roman" w:hAnsi="Times New Roman" w:cs="Times New Roman"/>
                <w:sz w:val="28"/>
                <w:szCs w:val="28"/>
                <w:lang w:eastAsia="ru-RU"/>
              </w:rPr>
              <w:t>Телефон</w:t>
            </w:r>
          </w:p>
        </w:tc>
        <w:tc>
          <w:tcPr>
            <w:tcW w:w="567" w:type="dxa"/>
            <w:shd w:val="clear" w:color="auto" w:fill="auto"/>
          </w:tcPr>
          <w:p w:rsidR="009568AB" w:rsidRPr="009568AB" w:rsidRDefault="009568AB" w:rsidP="00F477F3">
            <w:pPr>
              <w:pStyle w:val="ab"/>
              <w:jc w:val="center"/>
              <w:rPr>
                <w:rFonts w:ascii="Times New Roman" w:eastAsia="Times New Roman" w:hAnsi="Times New Roman" w:cs="Times New Roman"/>
                <w:b/>
                <w:sz w:val="28"/>
                <w:szCs w:val="28"/>
                <w:lang w:eastAsia="ru-RU"/>
              </w:rPr>
            </w:pPr>
          </w:p>
        </w:tc>
        <w:tc>
          <w:tcPr>
            <w:tcW w:w="4678" w:type="dxa"/>
            <w:shd w:val="clear" w:color="auto" w:fill="auto"/>
          </w:tcPr>
          <w:p w:rsidR="009568AB" w:rsidRPr="009568AB" w:rsidRDefault="009568AB" w:rsidP="00F477F3">
            <w:pPr>
              <w:pStyle w:val="ab"/>
              <w:rPr>
                <w:rFonts w:ascii="Times New Roman" w:eastAsia="Times New Roman" w:hAnsi="Times New Roman" w:cs="Times New Roman"/>
                <w:b/>
                <w:sz w:val="28"/>
                <w:szCs w:val="28"/>
                <w:lang w:eastAsia="ru-RU"/>
              </w:rPr>
            </w:pPr>
            <w:r w:rsidRPr="009568AB">
              <w:rPr>
                <w:rFonts w:ascii="Times New Roman" w:eastAsia="Times New Roman" w:hAnsi="Times New Roman" w:cs="Times New Roman"/>
                <w:sz w:val="28"/>
                <w:szCs w:val="28"/>
                <w:lang w:eastAsia="ru-RU"/>
              </w:rPr>
              <w:t>Телефон</w:t>
            </w:r>
          </w:p>
        </w:tc>
      </w:tr>
      <w:tr w:rsidR="009568AB" w:rsidRPr="009568AB" w:rsidTr="001D3FA8">
        <w:tc>
          <w:tcPr>
            <w:tcW w:w="4503" w:type="dxa"/>
            <w:shd w:val="clear" w:color="auto" w:fill="auto"/>
          </w:tcPr>
          <w:p w:rsidR="009568AB" w:rsidRPr="009568AB" w:rsidRDefault="009568AB" w:rsidP="00F477F3">
            <w:pPr>
              <w:pStyle w:val="ab"/>
              <w:jc w:val="center"/>
              <w:rPr>
                <w:rFonts w:ascii="Times New Roman" w:eastAsia="Times New Roman" w:hAnsi="Times New Roman" w:cs="Times New Roman"/>
                <w:sz w:val="28"/>
                <w:szCs w:val="28"/>
                <w:lang w:eastAsia="ru-RU"/>
              </w:rPr>
            </w:pPr>
            <w:r w:rsidRPr="009568AB">
              <w:rPr>
                <w:rFonts w:ascii="Times New Roman" w:eastAsia="Times New Roman" w:hAnsi="Times New Roman" w:cs="Times New Roman"/>
                <w:sz w:val="28"/>
                <w:szCs w:val="28"/>
                <w:lang w:eastAsia="ru-RU"/>
              </w:rPr>
              <w:t>(</w:t>
            </w:r>
            <w:r w:rsidRPr="009568AB">
              <w:rPr>
                <w:rFonts w:ascii="Times New Roman" w:eastAsia="Times New Roman" w:hAnsi="Times New Roman" w:cs="Times New Roman"/>
                <w:sz w:val="28"/>
                <w:szCs w:val="28"/>
                <w:lang w:val="kk-KZ" w:eastAsia="ru-RU"/>
              </w:rPr>
              <w:t>қолы</w:t>
            </w:r>
            <w:r w:rsidRPr="009568AB">
              <w:rPr>
                <w:rFonts w:ascii="Times New Roman" w:eastAsia="Times New Roman" w:hAnsi="Times New Roman" w:cs="Times New Roman"/>
                <w:sz w:val="28"/>
                <w:szCs w:val="28"/>
                <w:lang w:eastAsia="ru-RU"/>
              </w:rPr>
              <w:t>)</w:t>
            </w:r>
          </w:p>
        </w:tc>
        <w:tc>
          <w:tcPr>
            <w:tcW w:w="567" w:type="dxa"/>
            <w:shd w:val="clear" w:color="auto" w:fill="auto"/>
          </w:tcPr>
          <w:p w:rsidR="009568AB" w:rsidRPr="009568AB" w:rsidRDefault="009568AB" w:rsidP="00F477F3">
            <w:pPr>
              <w:pStyle w:val="ab"/>
              <w:jc w:val="center"/>
              <w:rPr>
                <w:rFonts w:ascii="Times New Roman" w:eastAsia="Times New Roman" w:hAnsi="Times New Roman" w:cs="Times New Roman"/>
                <w:b/>
                <w:sz w:val="28"/>
                <w:szCs w:val="28"/>
                <w:lang w:eastAsia="ru-RU"/>
              </w:rPr>
            </w:pPr>
          </w:p>
        </w:tc>
        <w:tc>
          <w:tcPr>
            <w:tcW w:w="4678" w:type="dxa"/>
            <w:shd w:val="clear" w:color="auto" w:fill="auto"/>
          </w:tcPr>
          <w:p w:rsidR="009568AB" w:rsidRPr="009568AB" w:rsidRDefault="009568AB" w:rsidP="00F477F3">
            <w:pPr>
              <w:pStyle w:val="ab"/>
              <w:jc w:val="center"/>
              <w:rPr>
                <w:rFonts w:ascii="Times New Roman" w:eastAsia="Times New Roman" w:hAnsi="Times New Roman" w:cs="Times New Roman"/>
                <w:b/>
                <w:sz w:val="28"/>
                <w:szCs w:val="28"/>
                <w:lang w:eastAsia="ru-RU"/>
              </w:rPr>
            </w:pPr>
            <w:r w:rsidRPr="009568AB">
              <w:rPr>
                <w:rFonts w:ascii="Times New Roman" w:eastAsia="Times New Roman" w:hAnsi="Times New Roman" w:cs="Times New Roman"/>
                <w:sz w:val="28"/>
                <w:szCs w:val="28"/>
                <w:lang w:eastAsia="ru-RU"/>
              </w:rPr>
              <w:t>(</w:t>
            </w:r>
            <w:r w:rsidRPr="009568AB">
              <w:rPr>
                <w:rFonts w:ascii="Times New Roman" w:eastAsia="Times New Roman" w:hAnsi="Times New Roman" w:cs="Times New Roman"/>
                <w:sz w:val="28"/>
                <w:szCs w:val="28"/>
                <w:lang w:val="kk-KZ" w:eastAsia="ru-RU"/>
              </w:rPr>
              <w:t>қолы</w:t>
            </w:r>
            <w:r w:rsidRPr="009568AB">
              <w:rPr>
                <w:rFonts w:ascii="Times New Roman" w:eastAsia="Times New Roman" w:hAnsi="Times New Roman" w:cs="Times New Roman"/>
                <w:sz w:val="28"/>
                <w:szCs w:val="28"/>
                <w:lang w:eastAsia="ru-RU"/>
              </w:rPr>
              <w:t>)</w:t>
            </w:r>
          </w:p>
        </w:tc>
      </w:tr>
    </w:tbl>
    <w:p w:rsidR="009568AB" w:rsidRPr="009568AB" w:rsidRDefault="009568AB" w:rsidP="009568AB">
      <w:pPr>
        <w:rPr>
          <w:sz w:val="28"/>
          <w:szCs w:val="28"/>
          <w:lang w:val="kk-KZ"/>
        </w:rPr>
      </w:pPr>
    </w:p>
    <w:p w:rsidR="009568AB" w:rsidRPr="009568AB" w:rsidRDefault="009568AB" w:rsidP="009568AB">
      <w:pPr>
        <w:rPr>
          <w:sz w:val="28"/>
          <w:szCs w:val="28"/>
          <w:lang w:val="kk-KZ"/>
        </w:rPr>
      </w:pPr>
    </w:p>
    <w:p w:rsidR="009568AB" w:rsidRPr="009568AB" w:rsidRDefault="009568AB" w:rsidP="009568AB">
      <w:pPr>
        <w:rPr>
          <w:sz w:val="28"/>
          <w:szCs w:val="28"/>
          <w:lang w:val="kk-KZ"/>
        </w:rPr>
      </w:pPr>
    </w:p>
    <w:p w:rsidR="009568AB" w:rsidRPr="009568AB" w:rsidRDefault="009568AB" w:rsidP="009568AB">
      <w:pPr>
        <w:rPr>
          <w:sz w:val="28"/>
          <w:szCs w:val="28"/>
          <w:lang w:val="kk-KZ"/>
        </w:rPr>
      </w:pPr>
    </w:p>
    <w:p w:rsidR="003410CE" w:rsidRPr="009568AB" w:rsidRDefault="003410CE" w:rsidP="008A31BA">
      <w:pPr>
        <w:pStyle w:val="ab"/>
        <w:ind w:firstLine="851"/>
        <w:jc w:val="both"/>
        <w:rPr>
          <w:rFonts w:ascii="Times New Roman" w:eastAsia="Calibri" w:hAnsi="Times New Roman" w:cs="Times New Roman"/>
          <w:sz w:val="28"/>
          <w:szCs w:val="28"/>
          <w:lang w:val="kk-KZ"/>
        </w:rPr>
      </w:pPr>
    </w:p>
    <w:p w:rsidR="003410CE" w:rsidRPr="009568AB" w:rsidRDefault="003410CE" w:rsidP="008A31BA">
      <w:pPr>
        <w:pStyle w:val="ab"/>
        <w:jc w:val="both"/>
        <w:rPr>
          <w:rFonts w:ascii="Times New Roman" w:eastAsia="Calibri" w:hAnsi="Times New Roman" w:cs="Times New Roman"/>
          <w:i/>
          <w:sz w:val="28"/>
          <w:szCs w:val="28"/>
          <w:lang w:val="kk-KZ"/>
        </w:rPr>
      </w:pPr>
    </w:p>
    <w:p w:rsidR="001B031A" w:rsidRPr="009568AB" w:rsidRDefault="001B031A" w:rsidP="008A31BA">
      <w:pPr>
        <w:pStyle w:val="a3"/>
        <w:ind w:left="487"/>
        <w:rPr>
          <w:lang w:val="kk-KZ"/>
        </w:rPr>
      </w:pPr>
    </w:p>
    <w:p w:rsidR="001B031A" w:rsidRPr="009568AB" w:rsidRDefault="001B031A" w:rsidP="008A31BA">
      <w:pPr>
        <w:jc w:val="both"/>
        <w:rPr>
          <w:sz w:val="28"/>
          <w:szCs w:val="28"/>
          <w:lang w:val="kk-KZ"/>
        </w:rPr>
        <w:sectPr w:rsidR="001B031A" w:rsidRPr="009568AB" w:rsidSect="00ED2B1A">
          <w:footerReference w:type="default" r:id="rId130"/>
          <w:pgSz w:w="11910" w:h="16840" w:code="9"/>
          <w:pgMar w:top="1134" w:right="1134" w:bottom="1134" w:left="1134" w:header="568" w:footer="594" w:gutter="0"/>
          <w:cols w:space="720"/>
        </w:sectPr>
      </w:pPr>
    </w:p>
    <w:p w:rsidR="001B031A" w:rsidRPr="009568AB" w:rsidRDefault="001B031A" w:rsidP="008A31BA">
      <w:pPr>
        <w:pStyle w:val="a3"/>
        <w:ind w:left="0"/>
        <w:rPr>
          <w:lang w:val="kk-KZ"/>
        </w:rPr>
      </w:pPr>
    </w:p>
    <w:p w:rsidR="009C1053" w:rsidRPr="008C297D" w:rsidRDefault="009C1053" w:rsidP="009C1053">
      <w:pPr>
        <w:kinsoku w:val="0"/>
        <w:overflowPunct w:val="0"/>
        <w:jc w:val="center"/>
        <w:rPr>
          <w:b/>
          <w:sz w:val="28"/>
          <w:szCs w:val="28"/>
          <w:lang w:val="kk-KZ"/>
        </w:rPr>
      </w:pPr>
      <w:r w:rsidRPr="008C297D">
        <w:rPr>
          <w:b/>
          <w:sz w:val="28"/>
          <w:szCs w:val="28"/>
          <w:lang w:val="kk-KZ"/>
        </w:rPr>
        <w:t>МАЗМҰНЫ</w:t>
      </w:r>
    </w:p>
    <w:p w:rsidR="009C1053" w:rsidRPr="008C297D" w:rsidRDefault="009C1053" w:rsidP="009C1053">
      <w:pPr>
        <w:kinsoku w:val="0"/>
        <w:overflowPunct w:val="0"/>
        <w:ind w:firstLine="709"/>
        <w:jc w:val="center"/>
        <w:rPr>
          <w:sz w:val="16"/>
          <w:szCs w:val="28"/>
          <w:lang w:val="kk-KZ"/>
        </w:rPr>
      </w:pPr>
    </w:p>
    <w:tbl>
      <w:tblPr>
        <w:tblW w:w="9072" w:type="dxa"/>
        <w:jc w:val="center"/>
        <w:tblLayout w:type="fixed"/>
        <w:tblLook w:val="0000" w:firstRow="0" w:lastRow="0" w:firstColumn="0" w:lastColumn="0" w:noHBand="0" w:noVBand="0"/>
      </w:tblPr>
      <w:tblGrid>
        <w:gridCol w:w="709"/>
        <w:gridCol w:w="7655"/>
        <w:gridCol w:w="708"/>
      </w:tblGrid>
      <w:tr w:rsidR="00FE721F" w:rsidRPr="008C297D" w:rsidTr="00FE721F">
        <w:trPr>
          <w:cantSplit/>
          <w:trHeight w:val="339"/>
          <w:jc w:val="center"/>
        </w:trPr>
        <w:tc>
          <w:tcPr>
            <w:tcW w:w="8364" w:type="dxa"/>
            <w:gridSpan w:val="2"/>
          </w:tcPr>
          <w:p w:rsidR="00FE721F" w:rsidRPr="008C297D" w:rsidRDefault="00FE721F" w:rsidP="002E3AA9">
            <w:pPr>
              <w:kinsoku w:val="0"/>
              <w:overflowPunct w:val="0"/>
              <w:rPr>
                <w:sz w:val="24"/>
                <w:szCs w:val="24"/>
                <w:lang w:val="kk-KZ"/>
              </w:rPr>
            </w:pPr>
            <w:r w:rsidRPr="008C297D">
              <w:rPr>
                <w:bCs/>
                <w:sz w:val="24"/>
                <w:szCs w:val="24"/>
              </w:rPr>
              <w:t xml:space="preserve">Жалпы ережелер </w:t>
            </w:r>
          </w:p>
        </w:tc>
        <w:tc>
          <w:tcPr>
            <w:tcW w:w="708" w:type="dxa"/>
          </w:tcPr>
          <w:p w:rsidR="00FE721F" w:rsidRPr="008C297D" w:rsidRDefault="00FE721F" w:rsidP="002E3AA9">
            <w:pPr>
              <w:kinsoku w:val="0"/>
              <w:overflowPunct w:val="0"/>
              <w:rPr>
                <w:sz w:val="24"/>
                <w:szCs w:val="24"/>
                <w:lang w:val="kk-KZ"/>
              </w:rPr>
            </w:pPr>
            <w:r w:rsidRPr="008C297D">
              <w:rPr>
                <w:sz w:val="24"/>
                <w:szCs w:val="24"/>
                <w:lang w:val="kk-KZ"/>
              </w:rPr>
              <w:t>3</w:t>
            </w:r>
          </w:p>
        </w:tc>
      </w:tr>
      <w:tr w:rsidR="00FE721F" w:rsidRPr="008C297D" w:rsidTr="00FE721F">
        <w:trPr>
          <w:cantSplit/>
          <w:trHeight w:val="270"/>
          <w:jc w:val="center"/>
        </w:trPr>
        <w:tc>
          <w:tcPr>
            <w:tcW w:w="709" w:type="dxa"/>
          </w:tcPr>
          <w:p w:rsidR="00FE721F" w:rsidRPr="008C297D" w:rsidRDefault="00FE721F" w:rsidP="002E3AA9">
            <w:pPr>
              <w:rPr>
                <w:sz w:val="24"/>
                <w:szCs w:val="24"/>
                <w:lang w:val="kk-KZ"/>
              </w:rPr>
            </w:pPr>
            <w:r w:rsidRPr="008C297D">
              <w:rPr>
                <w:bCs/>
                <w:sz w:val="24"/>
                <w:szCs w:val="24"/>
              </w:rPr>
              <w:t xml:space="preserve">1 </w:t>
            </w:r>
          </w:p>
          <w:p w:rsidR="00FE721F" w:rsidRPr="008C297D" w:rsidRDefault="00FE721F" w:rsidP="002E3AA9">
            <w:pPr>
              <w:kinsoku w:val="0"/>
              <w:overflowPunct w:val="0"/>
              <w:rPr>
                <w:bCs/>
                <w:sz w:val="24"/>
                <w:szCs w:val="24"/>
                <w:lang w:val="kk-KZ"/>
              </w:rPr>
            </w:pPr>
          </w:p>
        </w:tc>
        <w:tc>
          <w:tcPr>
            <w:tcW w:w="7655" w:type="dxa"/>
          </w:tcPr>
          <w:p w:rsidR="00FE721F" w:rsidRPr="008C297D" w:rsidRDefault="00FE721F" w:rsidP="002E3AA9">
            <w:pPr>
              <w:rPr>
                <w:bCs/>
                <w:sz w:val="24"/>
                <w:szCs w:val="24"/>
                <w:lang w:val="kk-KZ"/>
              </w:rPr>
            </w:pPr>
            <w:r w:rsidRPr="008C297D">
              <w:rPr>
                <w:sz w:val="24"/>
                <w:szCs w:val="24"/>
                <w:lang w:val="kk-KZ"/>
              </w:rPr>
              <w:t>Мектепалды даярлық сыныптарында және топтарында тәрбиелеу-оқыту процесін ұйымдастырудың ерекшеліктері</w:t>
            </w:r>
          </w:p>
        </w:tc>
        <w:tc>
          <w:tcPr>
            <w:tcW w:w="708" w:type="dxa"/>
          </w:tcPr>
          <w:p w:rsidR="00FE721F" w:rsidRDefault="00FE721F" w:rsidP="002E3AA9">
            <w:pPr>
              <w:kinsoku w:val="0"/>
              <w:overflowPunct w:val="0"/>
              <w:rPr>
                <w:sz w:val="24"/>
                <w:szCs w:val="24"/>
                <w:lang w:val="kk-KZ"/>
              </w:rPr>
            </w:pPr>
          </w:p>
          <w:p w:rsidR="00FE721F" w:rsidRPr="008C297D" w:rsidRDefault="00FE721F" w:rsidP="002E3AA9">
            <w:pPr>
              <w:kinsoku w:val="0"/>
              <w:overflowPunct w:val="0"/>
              <w:rPr>
                <w:sz w:val="24"/>
                <w:szCs w:val="24"/>
                <w:lang w:val="kk-KZ"/>
              </w:rPr>
            </w:pPr>
            <w:r>
              <w:rPr>
                <w:sz w:val="24"/>
                <w:szCs w:val="24"/>
                <w:lang w:val="kk-KZ"/>
              </w:rPr>
              <w:t>42</w:t>
            </w:r>
          </w:p>
        </w:tc>
      </w:tr>
      <w:tr w:rsidR="00FE721F" w:rsidRPr="008C297D" w:rsidTr="00FE721F">
        <w:trPr>
          <w:cantSplit/>
          <w:trHeight w:val="347"/>
          <w:jc w:val="center"/>
        </w:trPr>
        <w:tc>
          <w:tcPr>
            <w:tcW w:w="709" w:type="dxa"/>
          </w:tcPr>
          <w:p w:rsidR="00FE721F" w:rsidRPr="008C297D" w:rsidRDefault="00FE721F" w:rsidP="002E3AA9">
            <w:pPr>
              <w:kinsoku w:val="0"/>
              <w:overflowPunct w:val="0"/>
              <w:rPr>
                <w:bCs/>
                <w:sz w:val="24"/>
                <w:szCs w:val="24"/>
              </w:rPr>
            </w:pPr>
            <w:r w:rsidRPr="008C297D">
              <w:rPr>
                <w:bCs/>
                <w:sz w:val="24"/>
                <w:szCs w:val="24"/>
              </w:rPr>
              <w:t xml:space="preserve">2 </w:t>
            </w:r>
          </w:p>
        </w:tc>
        <w:tc>
          <w:tcPr>
            <w:tcW w:w="7655" w:type="dxa"/>
          </w:tcPr>
          <w:p w:rsidR="00FE721F" w:rsidRPr="008C297D" w:rsidRDefault="00FE721F" w:rsidP="002E3AA9">
            <w:pPr>
              <w:kinsoku w:val="0"/>
              <w:overflowPunct w:val="0"/>
              <w:rPr>
                <w:bCs/>
                <w:sz w:val="24"/>
                <w:szCs w:val="24"/>
              </w:rPr>
            </w:pPr>
            <w:r w:rsidRPr="008C297D">
              <w:rPr>
                <w:sz w:val="24"/>
                <w:szCs w:val="24"/>
                <w:shd w:val="clear" w:color="auto" w:fill="FFFFFF"/>
                <w:lang w:val="kk-KZ"/>
              </w:rPr>
              <w:t>Жалпы білім беру ұйымдарындағы тәрбие жұмысының ерекшеліктері</w:t>
            </w:r>
          </w:p>
        </w:tc>
        <w:tc>
          <w:tcPr>
            <w:tcW w:w="708" w:type="dxa"/>
          </w:tcPr>
          <w:p w:rsidR="00FE721F" w:rsidRPr="008C297D" w:rsidRDefault="00FE721F" w:rsidP="002E3AA9">
            <w:pPr>
              <w:kinsoku w:val="0"/>
              <w:overflowPunct w:val="0"/>
              <w:rPr>
                <w:sz w:val="24"/>
                <w:szCs w:val="24"/>
                <w:lang w:val="kk-KZ"/>
              </w:rPr>
            </w:pPr>
            <w:r>
              <w:rPr>
                <w:sz w:val="24"/>
                <w:szCs w:val="24"/>
                <w:lang w:val="kk-KZ"/>
              </w:rPr>
              <w:t>47</w:t>
            </w:r>
          </w:p>
        </w:tc>
      </w:tr>
      <w:tr w:rsidR="00FE721F" w:rsidRPr="008C297D" w:rsidTr="00FE721F">
        <w:trPr>
          <w:cantSplit/>
          <w:trHeight w:val="856"/>
          <w:jc w:val="center"/>
        </w:trPr>
        <w:tc>
          <w:tcPr>
            <w:tcW w:w="709" w:type="dxa"/>
          </w:tcPr>
          <w:p w:rsidR="00FE721F" w:rsidRPr="008C297D" w:rsidRDefault="00FE721F" w:rsidP="002E3AA9">
            <w:pPr>
              <w:kinsoku w:val="0"/>
              <w:overflowPunct w:val="0"/>
              <w:rPr>
                <w:bCs/>
                <w:sz w:val="24"/>
                <w:szCs w:val="24"/>
                <w:lang w:val="kk-KZ"/>
              </w:rPr>
            </w:pPr>
            <w:r w:rsidRPr="008C297D">
              <w:rPr>
                <w:sz w:val="24"/>
                <w:szCs w:val="24"/>
                <w:lang w:val="kk-KZ"/>
              </w:rPr>
              <w:t xml:space="preserve">3 </w:t>
            </w:r>
          </w:p>
          <w:p w:rsidR="00FE721F" w:rsidRDefault="00FE721F" w:rsidP="002E3AA9">
            <w:pPr>
              <w:kinsoku w:val="0"/>
              <w:overflowPunct w:val="0"/>
              <w:rPr>
                <w:bCs/>
                <w:sz w:val="24"/>
                <w:szCs w:val="24"/>
                <w:lang w:val="kk-KZ"/>
              </w:rPr>
            </w:pPr>
          </w:p>
          <w:p w:rsidR="00FE721F" w:rsidRPr="008C297D" w:rsidRDefault="00FE721F" w:rsidP="002E3AA9">
            <w:pPr>
              <w:kinsoku w:val="0"/>
              <w:overflowPunct w:val="0"/>
              <w:rPr>
                <w:i/>
                <w:sz w:val="24"/>
                <w:szCs w:val="24"/>
                <w:lang w:val="kk-KZ"/>
              </w:rPr>
            </w:pPr>
          </w:p>
        </w:tc>
        <w:tc>
          <w:tcPr>
            <w:tcW w:w="7655" w:type="dxa"/>
          </w:tcPr>
          <w:p w:rsidR="00FE721F" w:rsidRPr="008C297D" w:rsidRDefault="00FE721F" w:rsidP="002E3AA9">
            <w:pPr>
              <w:rPr>
                <w:i/>
                <w:sz w:val="24"/>
                <w:szCs w:val="24"/>
                <w:lang w:val="kk-KZ"/>
              </w:rPr>
            </w:pPr>
            <w:r w:rsidRPr="00CC0193">
              <w:rPr>
                <w:bCs/>
                <w:sz w:val="24"/>
                <w:szCs w:val="24"/>
                <w:lang w:val="kk-KZ"/>
              </w:rPr>
              <w:t>2012 жылғы МЖМБС және 2013 жылы енгізілген оқу бағдарламалары бойынша оқитын мектептерде білім беру процесін ұйымдастырудың ерекшеліктері</w:t>
            </w:r>
          </w:p>
        </w:tc>
        <w:tc>
          <w:tcPr>
            <w:tcW w:w="708" w:type="dxa"/>
          </w:tcPr>
          <w:p w:rsidR="00FE721F" w:rsidRDefault="00FE721F" w:rsidP="002E3AA9">
            <w:pPr>
              <w:kinsoku w:val="0"/>
              <w:overflowPunct w:val="0"/>
              <w:rPr>
                <w:sz w:val="24"/>
                <w:szCs w:val="24"/>
                <w:lang w:val="kk-KZ"/>
              </w:rPr>
            </w:pPr>
          </w:p>
          <w:p w:rsidR="00FE721F" w:rsidRDefault="00FE721F" w:rsidP="002E3AA9">
            <w:pPr>
              <w:kinsoku w:val="0"/>
              <w:overflowPunct w:val="0"/>
              <w:rPr>
                <w:sz w:val="24"/>
                <w:szCs w:val="24"/>
                <w:lang w:val="kk-KZ"/>
              </w:rPr>
            </w:pPr>
          </w:p>
          <w:p w:rsidR="00FE721F" w:rsidRPr="008C297D" w:rsidRDefault="00FE721F" w:rsidP="002E3AA9">
            <w:pPr>
              <w:kinsoku w:val="0"/>
              <w:overflowPunct w:val="0"/>
              <w:rPr>
                <w:sz w:val="24"/>
                <w:szCs w:val="24"/>
                <w:lang w:val="kk-KZ"/>
              </w:rPr>
            </w:pPr>
            <w:r>
              <w:rPr>
                <w:sz w:val="24"/>
                <w:szCs w:val="24"/>
                <w:lang w:val="kk-KZ"/>
              </w:rPr>
              <w:t>56</w:t>
            </w:r>
          </w:p>
        </w:tc>
      </w:tr>
      <w:tr w:rsidR="00FE721F" w:rsidRPr="008C297D" w:rsidTr="00FE721F">
        <w:trPr>
          <w:cantSplit/>
          <w:trHeight w:val="856"/>
          <w:jc w:val="center"/>
        </w:trPr>
        <w:tc>
          <w:tcPr>
            <w:tcW w:w="709" w:type="dxa"/>
          </w:tcPr>
          <w:p w:rsidR="00FE721F" w:rsidRPr="008C297D" w:rsidRDefault="00FE721F" w:rsidP="002E3AA9">
            <w:pPr>
              <w:kinsoku w:val="0"/>
              <w:overflowPunct w:val="0"/>
              <w:rPr>
                <w:sz w:val="24"/>
                <w:szCs w:val="24"/>
                <w:lang w:val="kk-KZ"/>
              </w:rPr>
            </w:pPr>
          </w:p>
        </w:tc>
        <w:tc>
          <w:tcPr>
            <w:tcW w:w="7655" w:type="dxa"/>
          </w:tcPr>
          <w:p w:rsidR="00FE721F" w:rsidRPr="008C297D" w:rsidRDefault="00FE721F" w:rsidP="002E3AA9">
            <w:pPr>
              <w:kinsoku w:val="0"/>
              <w:overflowPunct w:val="0"/>
              <w:rPr>
                <w:sz w:val="24"/>
                <w:szCs w:val="24"/>
                <w:lang w:val="kk-KZ"/>
              </w:rPr>
            </w:pPr>
            <w:r w:rsidRPr="008C297D">
              <w:rPr>
                <w:sz w:val="24"/>
                <w:szCs w:val="24"/>
                <w:lang w:val="kk-KZ"/>
              </w:rPr>
              <w:t>«Тіл және әдебиет» білім саласы</w:t>
            </w:r>
          </w:p>
          <w:p w:rsidR="00FE721F" w:rsidRPr="008C297D" w:rsidRDefault="00FE721F" w:rsidP="002E3AA9">
            <w:pPr>
              <w:kinsoku w:val="0"/>
              <w:overflowPunct w:val="0"/>
              <w:rPr>
                <w:sz w:val="24"/>
                <w:szCs w:val="24"/>
                <w:lang w:val="kk-KZ"/>
              </w:rPr>
            </w:pPr>
            <w:r w:rsidRPr="008C297D">
              <w:rPr>
                <w:sz w:val="24"/>
                <w:szCs w:val="24"/>
                <w:lang w:val="kk-KZ"/>
              </w:rPr>
              <w:t xml:space="preserve">«Математика» білім саласы </w:t>
            </w:r>
          </w:p>
          <w:p w:rsidR="00FE721F" w:rsidRPr="008C297D" w:rsidRDefault="00FE721F" w:rsidP="002E3AA9">
            <w:pPr>
              <w:kinsoku w:val="0"/>
              <w:overflowPunct w:val="0"/>
              <w:rPr>
                <w:sz w:val="24"/>
                <w:szCs w:val="24"/>
                <w:lang w:val="kk-KZ"/>
              </w:rPr>
            </w:pPr>
            <w:r w:rsidRPr="008C297D">
              <w:rPr>
                <w:sz w:val="24"/>
                <w:szCs w:val="24"/>
                <w:lang w:val="kk-KZ"/>
              </w:rPr>
              <w:t xml:space="preserve">«Жаратылыстану» білім саласы </w:t>
            </w:r>
          </w:p>
          <w:p w:rsidR="00FE721F" w:rsidRPr="008C297D" w:rsidRDefault="00FE721F" w:rsidP="002E3AA9">
            <w:pPr>
              <w:kinsoku w:val="0"/>
              <w:overflowPunct w:val="0"/>
              <w:rPr>
                <w:sz w:val="24"/>
                <w:szCs w:val="24"/>
                <w:lang w:val="kk-KZ"/>
              </w:rPr>
            </w:pPr>
            <w:r w:rsidRPr="008C297D">
              <w:rPr>
                <w:sz w:val="24"/>
                <w:szCs w:val="24"/>
                <w:lang w:val="kk-KZ"/>
              </w:rPr>
              <w:t xml:space="preserve">«Адам және қоғам» білім саласы </w:t>
            </w:r>
          </w:p>
          <w:p w:rsidR="00FE721F" w:rsidRPr="008C297D" w:rsidRDefault="00FE721F" w:rsidP="002E3AA9">
            <w:pPr>
              <w:kinsoku w:val="0"/>
              <w:overflowPunct w:val="0"/>
              <w:rPr>
                <w:sz w:val="24"/>
                <w:szCs w:val="24"/>
                <w:lang w:val="kk-KZ"/>
              </w:rPr>
            </w:pPr>
            <w:r w:rsidRPr="008C297D">
              <w:rPr>
                <w:sz w:val="24"/>
                <w:szCs w:val="24"/>
                <w:lang w:val="kk-KZ"/>
              </w:rPr>
              <w:t xml:space="preserve">«Өнер» білім саласы </w:t>
            </w:r>
          </w:p>
          <w:p w:rsidR="00FE721F" w:rsidRPr="008C297D" w:rsidRDefault="00FE721F" w:rsidP="002E3AA9">
            <w:pPr>
              <w:kinsoku w:val="0"/>
              <w:overflowPunct w:val="0"/>
              <w:rPr>
                <w:sz w:val="24"/>
                <w:szCs w:val="24"/>
                <w:lang w:val="kk-KZ"/>
              </w:rPr>
            </w:pPr>
            <w:r w:rsidRPr="008C297D">
              <w:rPr>
                <w:sz w:val="24"/>
                <w:szCs w:val="24"/>
                <w:lang w:val="kk-KZ"/>
              </w:rPr>
              <w:t xml:space="preserve">«Технология» білім саласы </w:t>
            </w:r>
          </w:p>
          <w:p w:rsidR="00FE721F" w:rsidRPr="00CC0193" w:rsidRDefault="00FE721F" w:rsidP="002E3AA9">
            <w:pPr>
              <w:kinsoku w:val="0"/>
              <w:overflowPunct w:val="0"/>
              <w:rPr>
                <w:bCs/>
                <w:sz w:val="24"/>
                <w:szCs w:val="24"/>
                <w:lang w:val="kk-KZ"/>
              </w:rPr>
            </w:pPr>
            <w:r w:rsidRPr="008C297D">
              <w:rPr>
                <w:sz w:val="24"/>
                <w:szCs w:val="24"/>
                <w:lang w:val="kk-KZ"/>
              </w:rPr>
              <w:t xml:space="preserve">«Дене шынықтыру» білім саласы </w:t>
            </w:r>
          </w:p>
        </w:tc>
        <w:tc>
          <w:tcPr>
            <w:tcW w:w="708" w:type="dxa"/>
          </w:tcPr>
          <w:p w:rsidR="00FE721F" w:rsidRDefault="00FE721F" w:rsidP="002E3AA9">
            <w:pPr>
              <w:kinsoku w:val="0"/>
              <w:overflowPunct w:val="0"/>
              <w:rPr>
                <w:sz w:val="24"/>
                <w:szCs w:val="24"/>
                <w:lang w:val="kk-KZ"/>
              </w:rPr>
            </w:pPr>
            <w:r>
              <w:rPr>
                <w:sz w:val="24"/>
                <w:szCs w:val="24"/>
                <w:lang w:val="kk-KZ"/>
              </w:rPr>
              <w:t>57</w:t>
            </w:r>
          </w:p>
          <w:p w:rsidR="00FE721F" w:rsidRDefault="00FE721F" w:rsidP="002E3AA9">
            <w:pPr>
              <w:kinsoku w:val="0"/>
              <w:overflowPunct w:val="0"/>
              <w:rPr>
                <w:sz w:val="24"/>
                <w:szCs w:val="24"/>
                <w:lang w:val="kk-KZ"/>
              </w:rPr>
            </w:pPr>
            <w:r>
              <w:rPr>
                <w:sz w:val="24"/>
                <w:szCs w:val="24"/>
                <w:lang w:val="kk-KZ"/>
              </w:rPr>
              <w:t>66</w:t>
            </w:r>
          </w:p>
          <w:p w:rsidR="00FE721F" w:rsidRDefault="00FE721F" w:rsidP="002E3AA9">
            <w:pPr>
              <w:kinsoku w:val="0"/>
              <w:overflowPunct w:val="0"/>
              <w:rPr>
                <w:sz w:val="24"/>
                <w:szCs w:val="24"/>
                <w:lang w:val="kk-KZ"/>
              </w:rPr>
            </w:pPr>
            <w:r>
              <w:rPr>
                <w:sz w:val="24"/>
                <w:szCs w:val="24"/>
                <w:lang w:val="kk-KZ"/>
              </w:rPr>
              <w:t>70</w:t>
            </w:r>
          </w:p>
          <w:p w:rsidR="00FE721F" w:rsidRDefault="00FE721F" w:rsidP="002E3AA9">
            <w:pPr>
              <w:kinsoku w:val="0"/>
              <w:overflowPunct w:val="0"/>
              <w:rPr>
                <w:sz w:val="24"/>
                <w:szCs w:val="24"/>
                <w:lang w:val="kk-KZ"/>
              </w:rPr>
            </w:pPr>
            <w:r>
              <w:rPr>
                <w:sz w:val="24"/>
                <w:szCs w:val="24"/>
                <w:lang w:val="kk-KZ"/>
              </w:rPr>
              <w:t>72</w:t>
            </w:r>
          </w:p>
          <w:p w:rsidR="00FE721F" w:rsidRDefault="00FE721F" w:rsidP="002E3AA9">
            <w:pPr>
              <w:kinsoku w:val="0"/>
              <w:overflowPunct w:val="0"/>
              <w:rPr>
                <w:sz w:val="24"/>
                <w:szCs w:val="24"/>
                <w:lang w:val="kk-KZ"/>
              </w:rPr>
            </w:pPr>
            <w:r>
              <w:rPr>
                <w:sz w:val="24"/>
                <w:szCs w:val="24"/>
                <w:lang w:val="kk-KZ"/>
              </w:rPr>
              <w:t>73</w:t>
            </w:r>
          </w:p>
          <w:p w:rsidR="00FE721F" w:rsidRDefault="00FE721F" w:rsidP="002E3AA9">
            <w:pPr>
              <w:kinsoku w:val="0"/>
              <w:overflowPunct w:val="0"/>
              <w:rPr>
                <w:sz w:val="24"/>
                <w:szCs w:val="24"/>
                <w:lang w:val="kk-KZ"/>
              </w:rPr>
            </w:pPr>
            <w:r>
              <w:rPr>
                <w:sz w:val="24"/>
                <w:szCs w:val="24"/>
                <w:lang w:val="kk-KZ"/>
              </w:rPr>
              <w:t>75</w:t>
            </w:r>
          </w:p>
          <w:p w:rsidR="00FE721F" w:rsidRDefault="00FE721F" w:rsidP="002E3AA9">
            <w:pPr>
              <w:kinsoku w:val="0"/>
              <w:overflowPunct w:val="0"/>
              <w:rPr>
                <w:sz w:val="24"/>
                <w:szCs w:val="24"/>
                <w:lang w:val="kk-KZ"/>
              </w:rPr>
            </w:pPr>
            <w:r>
              <w:rPr>
                <w:sz w:val="24"/>
                <w:szCs w:val="24"/>
                <w:lang w:val="kk-KZ"/>
              </w:rPr>
              <w:t>77</w:t>
            </w:r>
          </w:p>
        </w:tc>
      </w:tr>
      <w:tr w:rsidR="00FE721F" w:rsidRPr="00027DFC" w:rsidTr="00FE721F">
        <w:trPr>
          <w:cantSplit/>
          <w:trHeight w:val="577"/>
          <w:jc w:val="center"/>
        </w:trPr>
        <w:tc>
          <w:tcPr>
            <w:tcW w:w="709" w:type="dxa"/>
          </w:tcPr>
          <w:p w:rsidR="00FE721F" w:rsidRPr="008C297D" w:rsidRDefault="00FE721F" w:rsidP="002E3AA9">
            <w:pPr>
              <w:kinsoku w:val="0"/>
              <w:overflowPunct w:val="0"/>
              <w:rPr>
                <w:sz w:val="24"/>
                <w:szCs w:val="24"/>
                <w:lang w:val="kk-KZ"/>
              </w:rPr>
            </w:pPr>
            <w:r>
              <w:rPr>
                <w:sz w:val="24"/>
                <w:szCs w:val="24"/>
                <w:lang w:val="kk-KZ"/>
              </w:rPr>
              <w:t>3.1</w:t>
            </w:r>
          </w:p>
        </w:tc>
        <w:tc>
          <w:tcPr>
            <w:tcW w:w="7655" w:type="dxa"/>
          </w:tcPr>
          <w:p w:rsidR="00FE721F" w:rsidRDefault="00FE721F" w:rsidP="002E3AA9">
            <w:pPr>
              <w:tabs>
                <w:tab w:val="left" w:pos="851"/>
              </w:tabs>
              <w:jc w:val="both"/>
              <w:rPr>
                <w:sz w:val="24"/>
                <w:szCs w:val="28"/>
                <w:lang w:val="kk-KZ"/>
              </w:rPr>
            </w:pPr>
            <w:r w:rsidRPr="00027DFC">
              <w:rPr>
                <w:sz w:val="24"/>
                <w:szCs w:val="28"/>
                <w:lang w:val="kk-KZ"/>
              </w:rPr>
              <w:t xml:space="preserve">Негізгі орта білім деңгейіндегі пәндерді оқыту ерекшеліктері </w:t>
            </w:r>
          </w:p>
          <w:p w:rsidR="00FE721F" w:rsidRPr="00027DFC" w:rsidRDefault="00FE721F" w:rsidP="002E3AA9">
            <w:pPr>
              <w:tabs>
                <w:tab w:val="left" w:pos="851"/>
              </w:tabs>
              <w:jc w:val="both"/>
              <w:rPr>
                <w:sz w:val="24"/>
                <w:szCs w:val="28"/>
                <w:lang w:val="kk-KZ"/>
              </w:rPr>
            </w:pPr>
            <w:r w:rsidRPr="00027DFC">
              <w:rPr>
                <w:sz w:val="24"/>
                <w:szCs w:val="28"/>
                <w:lang w:val="kk-KZ"/>
              </w:rPr>
              <w:t>(9-сыныптар)</w:t>
            </w:r>
          </w:p>
        </w:tc>
        <w:tc>
          <w:tcPr>
            <w:tcW w:w="708" w:type="dxa"/>
          </w:tcPr>
          <w:p w:rsidR="00FE721F" w:rsidRDefault="00FE721F" w:rsidP="002E3AA9">
            <w:pPr>
              <w:kinsoku w:val="0"/>
              <w:overflowPunct w:val="0"/>
              <w:rPr>
                <w:sz w:val="24"/>
                <w:szCs w:val="24"/>
                <w:lang w:val="kk-KZ"/>
              </w:rPr>
            </w:pPr>
          </w:p>
          <w:p w:rsidR="00FE721F" w:rsidRDefault="00FE721F" w:rsidP="002E3AA9">
            <w:pPr>
              <w:kinsoku w:val="0"/>
              <w:overflowPunct w:val="0"/>
              <w:rPr>
                <w:sz w:val="24"/>
                <w:szCs w:val="24"/>
                <w:lang w:val="kk-KZ"/>
              </w:rPr>
            </w:pPr>
            <w:r>
              <w:rPr>
                <w:sz w:val="24"/>
                <w:szCs w:val="24"/>
                <w:lang w:val="kk-KZ"/>
              </w:rPr>
              <w:t>78</w:t>
            </w:r>
          </w:p>
        </w:tc>
      </w:tr>
      <w:tr w:rsidR="00FE721F" w:rsidRPr="00027DFC" w:rsidTr="00FE721F">
        <w:trPr>
          <w:cantSplit/>
          <w:trHeight w:val="856"/>
          <w:jc w:val="center"/>
        </w:trPr>
        <w:tc>
          <w:tcPr>
            <w:tcW w:w="709" w:type="dxa"/>
          </w:tcPr>
          <w:p w:rsidR="00FE721F" w:rsidRDefault="00FE721F" w:rsidP="002E3AA9">
            <w:pPr>
              <w:kinsoku w:val="0"/>
              <w:overflowPunct w:val="0"/>
              <w:rPr>
                <w:sz w:val="24"/>
                <w:szCs w:val="24"/>
                <w:lang w:val="kk-KZ"/>
              </w:rPr>
            </w:pPr>
          </w:p>
        </w:tc>
        <w:tc>
          <w:tcPr>
            <w:tcW w:w="7655" w:type="dxa"/>
          </w:tcPr>
          <w:p w:rsidR="00FE721F" w:rsidRPr="008C297D" w:rsidRDefault="00FE721F" w:rsidP="002E3AA9">
            <w:pPr>
              <w:kinsoku w:val="0"/>
              <w:overflowPunct w:val="0"/>
              <w:rPr>
                <w:sz w:val="24"/>
                <w:szCs w:val="24"/>
                <w:lang w:val="kk-KZ"/>
              </w:rPr>
            </w:pPr>
            <w:r w:rsidRPr="008C297D">
              <w:rPr>
                <w:sz w:val="24"/>
                <w:szCs w:val="24"/>
                <w:lang w:val="kk-KZ"/>
              </w:rPr>
              <w:t>«Тіл және әдебиет» білім саласы</w:t>
            </w:r>
          </w:p>
          <w:p w:rsidR="00FE721F" w:rsidRPr="008C297D" w:rsidRDefault="00FE721F" w:rsidP="002E3AA9">
            <w:pPr>
              <w:kinsoku w:val="0"/>
              <w:overflowPunct w:val="0"/>
              <w:rPr>
                <w:sz w:val="24"/>
                <w:szCs w:val="24"/>
                <w:lang w:val="kk-KZ"/>
              </w:rPr>
            </w:pPr>
            <w:r w:rsidRPr="008C297D">
              <w:rPr>
                <w:sz w:val="24"/>
                <w:szCs w:val="24"/>
                <w:lang w:val="kk-KZ"/>
              </w:rPr>
              <w:t>«Математика</w:t>
            </w:r>
            <w:r>
              <w:rPr>
                <w:sz w:val="24"/>
                <w:szCs w:val="24"/>
                <w:lang w:val="kk-KZ"/>
              </w:rPr>
              <w:t xml:space="preserve"> және информатика</w:t>
            </w:r>
            <w:r w:rsidRPr="008C297D">
              <w:rPr>
                <w:sz w:val="24"/>
                <w:szCs w:val="24"/>
                <w:lang w:val="kk-KZ"/>
              </w:rPr>
              <w:t xml:space="preserve">» білім саласы </w:t>
            </w:r>
          </w:p>
          <w:p w:rsidR="00FE721F" w:rsidRPr="008C297D" w:rsidRDefault="00FE721F" w:rsidP="002E3AA9">
            <w:pPr>
              <w:kinsoku w:val="0"/>
              <w:overflowPunct w:val="0"/>
              <w:rPr>
                <w:sz w:val="24"/>
                <w:szCs w:val="24"/>
                <w:lang w:val="kk-KZ"/>
              </w:rPr>
            </w:pPr>
            <w:r w:rsidRPr="008C297D">
              <w:rPr>
                <w:sz w:val="24"/>
                <w:szCs w:val="24"/>
                <w:lang w:val="kk-KZ"/>
              </w:rPr>
              <w:t xml:space="preserve">«Жаратылыстану» білім саласы </w:t>
            </w:r>
          </w:p>
          <w:p w:rsidR="00FE721F" w:rsidRPr="008C297D" w:rsidRDefault="00FE721F" w:rsidP="002E3AA9">
            <w:pPr>
              <w:kinsoku w:val="0"/>
              <w:overflowPunct w:val="0"/>
              <w:rPr>
                <w:sz w:val="24"/>
                <w:szCs w:val="24"/>
                <w:lang w:val="kk-KZ"/>
              </w:rPr>
            </w:pPr>
            <w:r w:rsidRPr="008C297D">
              <w:rPr>
                <w:sz w:val="24"/>
                <w:szCs w:val="24"/>
                <w:lang w:val="kk-KZ"/>
              </w:rPr>
              <w:t xml:space="preserve">«Адам және қоғам» білім саласы </w:t>
            </w:r>
          </w:p>
          <w:p w:rsidR="00FE721F" w:rsidRPr="008C297D" w:rsidRDefault="00FE721F" w:rsidP="002E3AA9">
            <w:pPr>
              <w:kinsoku w:val="0"/>
              <w:overflowPunct w:val="0"/>
              <w:rPr>
                <w:sz w:val="24"/>
                <w:szCs w:val="24"/>
                <w:lang w:val="kk-KZ"/>
              </w:rPr>
            </w:pPr>
            <w:r w:rsidRPr="008C297D">
              <w:rPr>
                <w:sz w:val="24"/>
                <w:szCs w:val="24"/>
                <w:lang w:val="kk-KZ"/>
              </w:rPr>
              <w:t xml:space="preserve">«Технология» білім саласы </w:t>
            </w:r>
          </w:p>
          <w:p w:rsidR="00FE721F" w:rsidRPr="00027DFC" w:rsidRDefault="00FE721F" w:rsidP="002E3AA9">
            <w:pPr>
              <w:tabs>
                <w:tab w:val="left" w:pos="851"/>
              </w:tabs>
              <w:jc w:val="both"/>
              <w:rPr>
                <w:sz w:val="24"/>
                <w:szCs w:val="28"/>
                <w:lang w:val="kk-KZ"/>
              </w:rPr>
            </w:pPr>
            <w:r w:rsidRPr="008C297D">
              <w:rPr>
                <w:sz w:val="24"/>
                <w:szCs w:val="24"/>
                <w:lang w:val="kk-KZ"/>
              </w:rPr>
              <w:t>«Дене шынықтыру» білім саласы</w:t>
            </w:r>
          </w:p>
        </w:tc>
        <w:tc>
          <w:tcPr>
            <w:tcW w:w="708" w:type="dxa"/>
          </w:tcPr>
          <w:p w:rsidR="00FE721F" w:rsidRDefault="00FE721F" w:rsidP="002E3AA9">
            <w:pPr>
              <w:kinsoku w:val="0"/>
              <w:overflowPunct w:val="0"/>
              <w:rPr>
                <w:sz w:val="24"/>
                <w:szCs w:val="24"/>
                <w:lang w:val="kk-KZ"/>
              </w:rPr>
            </w:pPr>
            <w:r>
              <w:rPr>
                <w:sz w:val="24"/>
                <w:szCs w:val="24"/>
                <w:lang w:val="kk-KZ"/>
              </w:rPr>
              <w:t>78</w:t>
            </w:r>
          </w:p>
          <w:p w:rsidR="00FE721F" w:rsidRDefault="00FE721F" w:rsidP="002E3AA9">
            <w:pPr>
              <w:kinsoku w:val="0"/>
              <w:overflowPunct w:val="0"/>
              <w:rPr>
                <w:sz w:val="24"/>
                <w:szCs w:val="24"/>
                <w:lang w:val="kk-KZ"/>
              </w:rPr>
            </w:pPr>
            <w:r>
              <w:rPr>
                <w:sz w:val="24"/>
                <w:szCs w:val="24"/>
                <w:lang w:val="kk-KZ"/>
              </w:rPr>
              <w:t>94</w:t>
            </w:r>
          </w:p>
          <w:p w:rsidR="00FE721F" w:rsidRDefault="00FE721F" w:rsidP="002E3AA9">
            <w:pPr>
              <w:kinsoku w:val="0"/>
              <w:overflowPunct w:val="0"/>
              <w:rPr>
                <w:sz w:val="24"/>
                <w:szCs w:val="24"/>
                <w:lang w:val="kk-KZ"/>
              </w:rPr>
            </w:pPr>
            <w:r>
              <w:rPr>
                <w:sz w:val="24"/>
                <w:szCs w:val="24"/>
                <w:lang w:val="kk-KZ"/>
              </w:rPr>
              <w:t>96</w:t>
            </w:r>
          </w:p>
          <w:p w:rsidR="00FE721F" w:rsidRDefault="00FE721F" w:rsidP="002E3AA9">
            <w:pPr>
              <w:kinsoku w:val="0"/>
              <w:overflowPunct w:val="0"/>
              <w:rPr>
                <w:sz w:val="24"/>
                <w:szCs w:val="24"/>
                <w:lang w:val="kk-KZ"/>
              </w:rPr>
            </w:pPr>
            <w:r>
              <w:rPr>
                <w:sz w:val="24"/>
                <w:szCs w:val="24"/>
                <w:lang w:val="kk-KZ"/>
              </w:rPr>
              <w:t>104</w:t>
            </w:r>
          </w:p>
          <w:p w:rsidR="00FE721F" w:rsidRDefault="00FE721F" w:rsidP="002E3AA9">
            <w:pPr>
              <w:kinsoku w:val="0"/>
              <w:overflowPunct w:val="0"/>
              <w:rPr>
                <w:sz w:val="24"/>
                <w:szCs w:val="24"/>
                <w:lang w:val="kk-KZ"/>
              </w:rPr>
            </w:pPr>
            <w:r>
              <w:rPr>
                <w:sz w:val="24"/>
                <w:szCs w:val="24"/>
                <w:lang w:val="kk-KZ"/>
              </w:rPr>
              <w:t>112</w:t>
            </w:r>
          </w:p>
          <w:p w:rsidR="00FE721F" w:rsidRDefault="00FE721F" w:rsidP="002E3AA9">
            <w:pPr>
              <w:kinsoku w:val="0"/>
              <w:overflowPunct w:val="0"/>
              <w:rPr>
                <w:sz w:val="24"/>
                <w:szCs w:val="24"/>
                <w:lang w:val="kk-KZ"/>
              </w:rPr>
            </w:pPr>
            <w:r>
              <w:rPr>
                <w:sz w:val="24"/>
                <w:szCs w:val="24"/>
                <w:lang w:val="kk-KZ"/>
              </w:rPr>
              <w:t>117</w:t>
            </w:r>
          </w:p>
        </w:tc>
      </w:tr>
      <w:tr w:rsidR="00FE721F" w:rsidRPr="008C297D" w:rsidTr="00FE721F">
        <w:trPr>
          <w:cantSplit/>
          <w:trHeight w:val="336"/>
          <w:jc w:val="center"/>
        </w:trPr>
        <w:tc>
          <w:tcPr>
            <w:tcW w:w="709" w:type="dxa"/>
          </w:tcPr>
          <w:p w:rsidR="00FE721F" w:rsidRPr="00027DFC" w:rsidRDefault="00FE721F" w:rsidP="002E3AA9">
            <w:pPr>
              <w:kinsoku w:val="0"/>
              <w:overflowPunct w:val="0"/>
              <w:rPr>
                <w:sz w:val="24"/>
                <w:szCs w:val="24"/>
                <w:lang w:val="kk-KZ"/>
              </w:rPr>
            </w:pPr>
            <w:r w:rsidRPr="008C297D">
              <w:rPr>
                <w:bCs/>
                <w:sz w:val="24"/>
                <w:szCs w:val="24"/>
                <w:lang w:val="kk-KZ"/>
              </w:rPr>
              <w:t>3</w:t>
            </w:r>
            <w:r w:rsidRPr="008C297D">
              <w:rPr>
                <w:bCs/>
                <w:sz w:val="24"/>
                <w:szCs w:val="24"/>
              </w:rPr>
              <w:t>.</w:t>
            </w:r>
            <w:r>
              <w:rPr>
                <w:bCs/>
                <w:sz w:val="24"/>
                <w:szCs w:val="24"/>
                <w:lang w:val="kk-KZ"/>
              </w:rPr>
              <w:t>2</w:t>
            </w:r>
          </w:p>
        </w:tc>
        <w:tc>
          <w:tcPr>
            <w:tcW w:w="7655" w:type="dxa"/>
          </w:tcPr>
          <w:p w:rsidR="00FE721F" w:rsidRPr="00027DFC" w:rsidRDefault="00FE721F" w:rsidP="002E3AA9">
            <w:pPr>
              <w:rPr>
                <w:sz w:val="24"/>
                <w:szCs w:val="24"/>
                <w:lang w:val="kk-KZ"/>
              </w:rPr>
            </w:pPr>
            <w:r w:rsidRPr="00027DFC">
              <w:rPr>
                <w:sz w:val="24"/>
                <w:szCs w:val="28"/>
                <w:lang w:val="kk-KZ"/>
              </w:rPr>
              <w:t>Жалпы орта білім деңгейіндегі пәндерді оқыту ерекшеліктері</w:t>
            </w:r>
          </w:p>
        </w:tc>
        <w:tc>
          <w:tcPr>
            <w:tcW w:w="708" w:type="dxa"/>
          </w:tcPr>
          <w:p w:rsidR="00FE721F" w:rsidRDefault="00FE721F" w:rsidP="002E3AA9">
            <w:pPr>
              <w:kinsoku w:val="0"/>
              <w:overflowPunct w:val="0"/>
              <w:rPr>
                <w:sz w:val="24"/>
                <w:szCs w:val="24"/>
                <w:lang w:val="kk-KZ"/>
              </w:rPr>
            </w:pPr>
            <w:r>
              <w:rPr>
                <w:sz w:val="24"/>
                <w:szCs w:val="24"/>
                <w:lang w:val="kk-KZ"/>
              </w:rPr>
              <w:t>119</w:t>
            </w:r>
          </w:p>
        </w:tc>
      </w:tr>
      <w:tr w:rsidR="00FE721F" w:rsidRPr="008C297D" w:rsidTr="00FE721F">
        <w:trPr>
          <w:cantSplit/>
          <w:trHeight w:val="336"/>
          <w:jc w:val="center"/>
        </w:trPr>
        <w:tc>
          <w:tcPr>
            <w:tcW w:w="709" w:type="dxa"/>
          </w:tcPr>
          <w:p w:rsidR="00FE721F" w:rsidRPr="008C297D" w:rsidRDefault="00FE721F" w:rsidP="002E3AA9">
            <w:pPr>
              <w:kinsoku w:val="0"/>
              <w:overflowPunct w:val="0"/>
              <w:rPr>
                <w:bCs/>
                <w:sz w:val="24"/>
                <w:szCs w:val="24"/>
                <w:lang w:val="kk-KZ"/>
              </w:rPr>
            </w:pPr>
          </w:p>
        </w:tc>
        <w:tc>
          <w:tcPr>
            <w:tcW w:w="7655" w:type="dxa"/>
          </w:tcPr>
          <w:p w:rsidR="00FE721F" w:rsidRPr="008C297D" w:rsidRDefault="00FE721F" w:rsidP="002E3AA9">
            <w:pPr>
              <w:kinsoku w:val="0"/>
              <w:overflowPunct w:val="0"/>
              <w:rPr>
                <w:sz w:val="24"/>
                <w:szCs w:val="24"/>
                <w:lang w:val="kk-KZ"/>
              </w:rPr>
            </w:pPr>
            <w:r w:rsidRPr="008C297D">
              <w:rPr>
                <w:sz w:val="24"/>
                <w:szCs w:val="24"/>
                <w:lang w:val="kk-KZ"/>
              </w:rPr>
              <w:t>«Тіл және әдебиет» білім саласы</w:t>
            </w:r>
          </w:p>
          <w:p w:rsidR="00FE721F" w:rsidRPr="008C297D" w:rsidRDefault="00FE721F" w:rsidP="002E3AA9">
            <w:pPr>
              <w:kinsoku w:val="0"/>
              <w:overflowPunct w:val="0"/>
              <w:rPr>
                <w:sz w:val="24"/>
                <w:szCs w:val="24"/>
                <w:lang w:val="kk-KZ"/>
              </w:rPr>
            </w:pPr>
            <w:r w:rsidRPr="008C297D">
              <w:rPr>
                <w:sz w:val="24"/>
                <w:szCs w:val="24"/>
                <w:lang w:val="kk-KZ"/>
              </w:rPr>
              <w:t>«Математика</w:t>
            </w:r>
            <w:r>
              <w:rPr>
                <w:sz w:val="24"/>
                <w:szCs w:val="24"/>
                <w:lang w:val="kk-KZ"/>
              </w:rPr>
              <w:t xml:space="preserve"> және информатика</w:t>
            </w:r>
            <w:r w:rsidRPr="008C297D">
              <w:rPr>
                <w:sz w:val="24"/>
                <w:szCs w:val="24"/>
                <w:lang w:val="kk-KZ"/>
              </w:rPr>
              <w:t xml:space="preserve">» білім саласы </w:t>
            </w:r>
          </w:p>
          <w:p w:rsidR="00FE721F" w:rsidRPr="008C297D" w:rsidRDefault="00FE721F" w:rsidP="002E3AA9">
            <w:pPr>
              <w:kinsoku w:val="0"/>
              <w:overflowPunct w:val="0"/>
              <w:rPr>
                <w:sz w:val="24"/>
                <w:szCs w:val="24"/>
                <w:lang w:val="kk-KZ"/>
              </w:rPr>
            </w:pPr>
            <w:r w:rsidRPr="008C297D">
              <w:rPr>
                <w:sz w:val="24"/>
                <w:szCs w:val="24"/>
                <w:lang w:val="kk-KZ"/>
              </w:rPr>
              <w:t xml:space="preserve">«Жаратылыстану» білім саласы </w:t>
            </w:r>
          </w:p>
          <w:p w:rsidR="00FE721F" w:rsidRPr="008C297D" w:rsidRDefault="00FE721F" w:rsidP="002E3AA9">
            <w:pPr>
              <w:kinsoku w:val="0"/>
              <w:overflowPunct w:val="0"/>
              <w:rPr>
                <w:sz w:val="24"/>
                <w:szCs w:val="24"/>
                <w:lang w:val="kk-KZ"/>
              </w:rPr>
            </w:pPr>
            <w:r w:rsidRPr="008C297D">
              <w:rPr>
                <w:sz w:val="24"/>
                <w:szCs w:val="24"/>
                <w:lang w:val="kk-KZ"/>
              </w:rPr>
              <w:t xml:space="preserve">«Адам және қоғам» білім саласы </w:t>
            </w:r>
          </w:p>
          <w:p w:rsidR="00FE721F" w:rsidRPr="008C297D" w:rsidRDefault="00FE721F" w:rsidP="002E3AA9">
            <w:pPr>
              <w:kinsoku w:val="0"/>
              <w:overflowPunct w:val="0"/>
              <w:rPr>
                <w:sz w:val="24"/>
                <w:szCs w:val="24"/>
                <w:lang w:val="kk-KZ"/>
              </w:rPr>
            </w:pPr>
            <w:r w:rsidRPr="008C297D">
              <w:rPr>
                <w:sz w:val="24"/>
                <w:szCs w:val="24"/>
                <w:lang w:val="kk-KZ"/>
              </w:rPr>
              <w:t xml:space="preserve">«Технология» білім саласы </w:t>
            </w:r>
          </w:p>
          <w:p w:rsidR="00FE721F" w:rsidRPr="008C297D" w:rsidRDefault="00FE721F" w:rsidP="002E3AA9">
            <w:pPr>
              <w:kinsoku w:val="0"/>
              <w:overflowPunct w:val="0"/>
              <w:rPr>
                <w:bCs/>
                <w:sz w:val="24"/>
                <w:szCs w:val="24"/>
                <w:lang w:val="kk-KZ"/>
              </w:rPr>
            </w:pPr>
            <w:r w:rsidRPr="008C297D">
              <w:rPr>
                <w:sz w:val="24"/>
                <w:szCs w:val="24"/>
                <w:lang w:val="kk-KZ"/>
              </w:rPr>
              <w:t>«Дене шынықтыру» білім саласы</w:t>
            </w:r>
          </w:p>
        </w:tc>
        <w:tc>
          <w:tcPr>
            <w:tcW w:w="708" w:type="dxa"/>
          </w:tcPr>
          <w:p w:rsidR="00FE721F" w:rsidRDefault="00FE721F" w:rsidP="002E3AA9">
            <w:pPr>
              <w:kinsoku w:val="0"/>
              <w:overflowPunct w:val="0"/>
              <w:rPr>
                <w:sz w:val="24"/>
                <w:szCs w:val="24"/>
                <w:lang w:val="kk-KZ"/>
              </w:rPr>
            </w:pPr>
            <w:r>
              <w:rPr>
                <w:sz w:val="24"/>
                <w:szCs w:val="24"/>
                <w:lang w:val="kk-KZ"/>
              </w:rPr>
              <w:t>119</w:t>
            </w:r>
          </w:p>
          <w:p w:rsidR="00FE721F" w:rsidRDefault="00FE721F" w:rsidP="002E3AA9">
            <w:pPr>
              <w:kinsoku w:val="0"/>
              <w:overflowPunct w:val="0"/>
              <w:rPr>
                <w:sz w:val="24"/>
                <w:szCs w:val="24"/>
                <w:lang w:val="kk-KZ"/>
              </w:rPr>
            </w:pPr>
            <w:r>
              <w:rPr>
                <w:sz w:val="24"/>
                <w:szCs w:val="24"/>
                <w:lang w:val="kk-KZ"/>
              </w:rPr>
              <w:t>136</w:t>
            </w:r>
          </w:p>
          <w:p w:rsidR="00FE721F" w:rsidRDefault="00FE721F" w:rsidP="002E3AA9">
            <w:pPr>
              <w:kinsoku w:val="0"/>
              <w:overflowPunct w:val="0"/>
              <w:rPr>
                <w:sz w:val="24"/>
                <w:szCs w:val="24"/>
                <w:lang w:val="kk-KZ"/>
              </w:rPr>
            </w:pPr>
            <w:r>
              <w:rPr>
                <w:sz w:val="24"/>
                <w:szCs w:val="24"/>
                <w:lang w:val="kk-KZ"/>
              </w:rPr>
              <w:t>142</w:t>
            </w:r>
          </w:p>
          <w:p w:rsidR="00FE721F" w:rsidRDefault="00FE721F" w:rsidP="002E3AA9">
            <w:pPr>
              <w:kinsoku w:val="0"/>
              <w:overflowPunct w:val="0"/>
              <w:rPr>
                <w:sz w:val="24"/>
                <w:szCs w:val="24"/>
                <w:lang w:val="kk-KZ"/>
              </w:rPr>
            </w:pPr>
            <w:r>
              <w:rPr>
                <w:sz w:val="24"/>
                <w:szCs w:val="24"/>
                <w:lang w:val="kk-KZ"/>
              </w:rPr>
              <w:t>151</w:t>
            </w:r>
          </w:p>
          <w:p w:rsidR="00FE721F" w:rsidRDefault="00FE721F" w:rsidP="002E3AA9">
            <w:pPr>
              <w:kinsoku w:val="0"/>
              <w:overflowPunct w:val="0"/>
              <w:rPr>
                <w:sz w:val="24"/>
                <w:szCs w:val="24"/>
                <w:lang w:val="kk-KZ"/>
              </w:rPr>
            </w:pPr>
            <w:r>
              <w:rPr>
                <w:sz w:val="24"/>
                <w:szCs w:val="24"/>
                <w:lang w:val="kk-KZ"/>
              </w:rPr>
              <w:t>157</w:t>
            </w:r>
          </w:p>
          <w:p w:rsidR="00FE721F" w:rsidRDefault="00FE721F" w:rsidP="002E3AA9">
            <w:pPr>
              <w:kinsoku w:val="0"/>
              <w:overflowPunct w:val="0"/>
              <w:rPr>
                <w:sz w:val="24"/>
                <w:szCs w:val="24"/>
                <w:lang w:val="kk-KZ"/>
              </w:rPr>
            </w:pPr>
            <w:r>
              <w:rPr>
                <w:sz w:val="24"/>
                <w:szCs w:val="24"/>
                <w:lang w:val="kk-KZ"/>
              </w:rPr>
              <w:t>160</w:t>
            </w:r>
          </w:p>
        </w:tc>
      </w:tr>
      <w:tr w:rsidR="00FE721F" w:rsidRPr="008C297D" w:rsidTr="00FE721F">
        <w:trPr>
          <w:cantSplit/>
          <w:trHeight w:val="585"/>
          <w:jc w:val="center"/>
        </w:trPr>
        <w:tc>
          <w:tcPr>
            <w:tcW w:w="709" w:type="dxa"/>
          </w:tcPr>
          <w:p w:rsidR="00FE721F" w:rsidRPr="008C297D" w:rsidRDefault="00FE721F" w:rsidP="002E3AA9">
            <w:pPr>
              <w:kinsoku w:val="0"/>
              <w:overflowPunct w:val="0"/>
              <w:rPr>
                <w:bCs/>
                <w:sz w:val="24"/>
                <w:szCs w:val="24"/>
                <w:lang w:val="kk-KZ"/>
              </w:rPr>
            </w:pPr>
            <w:r>
              <w:rPr>
                <w:bCs/>
                <w:sz w:val="24"/>
                <w:szCs w:val="24"/>
                <w:lang w:val="kk-KZ"/>
              </w:rPr>
              <w:t>4</w:t>
            </w:r>
          </w:p>
        </w:tc>
        <w:tc>
          <w:tcPr>
            <w:tcW w:w="7655" w:type="dxa"/>
          </w:tcPr>
          <w:p w:rsidR="00FE721F" w:rsidRPr="00747042" w:rsidRDefault="00FE721F" w:rsidP="002E3AA9">
            <w:pPr>
              <w:kinsoku w:val="0"/>
              <w:overflowPunct w:val="0"/>
              <w:rPr>
                <w:sz w:val="24"/>
                <w:szCs w:val="24"/>
                <w:lang w:val="kk-KZ"/>
              </w:rPr>
            </w:pPr>
            <w:r w:rsidRPr="00747042">
              <w:rPr>
                <w:bCs/>
                <w:sz w:val="24"/>
                <w:szCs w:val="28"/>
                <w:lang w:val="kk-KZ"/>
              </w:rPr>
              <w:t>Жаңартылған білім мазмұны бойынша білім беруді ұйымдастырудың ерекшеліктері</w:t>
            </w:r>
          </w:p>
        </w:tc>
        <w:tc>
          <w:tcPr>
            <w:tcW w:w="708" w:type="dxa"/>
          </w:tcPr>
          <w:p w:rsidR="00FE721F" w:rsidRDefault="00FE721F" w:rsidP="002E3AA9">
            <w:pPr>
              <w:kinsoku w:val="0"/>
              <w:overflowPunct w:val="0"/>
              <w:rPr>
                <w:sz w:val="24"/>
                <w:szCs w:val="24"/>
                <w:lang w:val="kk-KZ"/>
              </w:rPr>
            </w:pPr>
          </w:p>
          <w:p w:rsidR="00FE721F" w:rsidRPr="008C297D" w:rsidRDefault="00FE721F" w:rsidP="002E3AA9">
            <w:pPr>
              <w:kinsoku w:val="0"/>
              <w:overflowPunct w:val="0"/>
              <w:rPr>
                <w:sz w:val="24"/>
                <w:szCs w:val="24"/>
                <w:lang w:val="kk-KZ"/>
              </w:rPr>
            </w:pPr>
            <w:r>
              <w:rPr>
                <w:sz w:val="24"/>
                <w:szCs w:val="24"/>
                <w:lang w:val="kk-KZ"/>
              </w:rPr>
              <w:t>165</w:t>
            </w:r>
          </w:p>
        </w:tc>
      </w:tr>
      <w:tr w:rsidR="00FE721F" w:rsidRPr="008C297D" w:rsidTr="00FE721F">
        <w:trPr>
          <w:cantSplit/>
          <w:trHeight w:val="1276"/>
          <w:jc w:val="center"/>
        </w:trPr>
        <w:tc>
          <w:tcPr>
            <w:tcW w:w="709" w:type="dxa"/>
          </w:tcPr>
          <w:p w:rsidR="00FE721F" w:rsidRPr="008C297D" w:rsidRDefault="00FE721F" w:rsidP="002E3AA9">
            <w:pPr>
              <w:kinsoku w:val="0"/>
              <w:overflowPunct w:val="0"/>
              <w:rPr>
                <w:bCs/>
                <w:sz w:val="24"/>
                <w:szCs w:val="24"/>
                <w:lang w:val="kk-KZ"/>
              </w:rPr>
            </w:pPr>
          </w:p>
          <w:p w:rsidR="00FE721F" w:rsidRPr="008C297D" w:rsidRDefault="00FE721F" w:rsidP="002E3AA9">
            <w:pPr>
              <w:kinsoku w:val="0"/>
              <w:overflowPunct w:val="0"/>
              <w:rPr>
                <w:bCs/>
                <w:sz w:val="24"/>
                <w:szCs w:val="24"/>
                <w:lang w:val="kk-KZ"/>
              </w:rPr>
            </w:pPr>
          </w:p>
        </w:tc>
        <w:tc>
          <w:tcPr>
            <w:tcW w:w="7655" w:type="dxa"/>
          </w:tcPr>
          <w:p w:rsidR="00FE721F" w:rsidRPr="005D7705" w:rsidRDefault="00FE721F" w:rsidP="002E3AA9">
            <w:pPr>
              <w:kinsoku w:val="0"/>
              <w:overflowPunct w:val="0"/>
              <w:rPr>
                <w:sz w:val="24"/>
                <w:szCs w:val="24"/>
                <w:lang w:val="kk-KZ"/>
              </w:rPr>
            </w:pPr>
            <w:r w:rsidRPr="005D7705">
              <w:rPr>
                <w:sz w:val="24"/>
                <w:szCs w:val="24"/>
                <w:lang w:val="kk-KZ"/>
              </w:rPr>
              <w:t xml:space="preserve">«Тіл және әдебиет» білім саласы </w:t>
            </w:r>
          </w:p>
          <w:p w:rsidR="00FE721F" w:rsidRPr="005D7705" w:rsidRDefault="00FE721F" w:rsidP="002E3AA9">
            <w:pPr>
              <w:kinsoku w:val="0"/>
              <w:overflowPunct w:val="0"/>
              <w:rPr>
                <w:sz w:val="24"/>
                <w:szCs w:val="24"/>
                <w:lang w:val="kk-KZ"/>
              </w:rPr>
            </w:pPr>
            <w:r w:rsidRPr="005D7705">
              <w:rPr>
                <w:sz w:val="24"/>
                <w:szCs w:val="24"/>
                <w:lang w:val="kk-KZ"/>
              </w:rPr>
              <w:t xml:space="preserve">«Математика және информатика» білім саласы </w:t>
            </w:r>
          </w:p>
          <w:p w:rsidR="00FE721F" w:rsidRPr="005D7705" w:rsidRDefault="00FE721F" w:rsidP="002E3AA9">
            <w:pPr>
              <w:kinsoku w:val="0"/>
              <w:overflowPunct w:val="0"/>
              <w:rPr>
                <w:sz w:val="24"/>
                <w:szCs w:val="24"/>
                <w:lang w:val="kk-KZ"/>
              </w:rPr>
            </w:pPr>
            <w:r w:rsidRPr="005D7705">
              <w:rPr>
                <w:sz w:val="24"/>
                <w:szCs w:val="24"/>
                <w:lang w:val="kk-KZ"/>
              </w:rPr>
              <w:t xml:space="preserve">«Жаратылыстану» білім саласы </w:t>
            </w:r>
          </w:p>
          <w:p w:rsidR="00FE721F" w:rsidRPr="005D7705" w:rsidRDefault="00FE721F" w:rsidP="002E3AA9">
            <w:pPr>
              <w:kinsoku w:val="0"/>
              <w:overflowPunct w:val="0"/>
              <w:rPr>
                <w:sz w:val="24"/>
                <w:szCs w:val="24"/>
                <w:lang w:val="kk-KZ"/>
              </w:rPr>
            </w:pPr>
            <w:r w:rsidRPr="005D7705">
              <w:rPr>
                <w:sz w:val="24"/>
                <w:szCs w:val="24"/>
                <w:lang w:val="kk-KZ"/>
              </w:rPr>
              <w:t xml:space="preserve">«Адам және қоғам» білім саласы </w:t>
            </w:r>
          </w:p>
          <w:p w:rsidR="00FE721F" w:rsidRPr="005D7705" w:rsidRDefault="00FE721F" w:rsidP="002E3AA9">
            <w:pPr>
              <w:kinsoku w:val="0"/>
              <w:overflowPunct w:val="0"/>
              <w:rPr>
                <w:sz w:val="24"/>
                <w:szCs w:val="24"/>
                <w:lang w:val="kk-KZ"/>
              </w:rPr>
            </w:pPr>
            <w:r w:rsidRPr="005D7705">
              <w:rPr>
                <w:bCs/>
                <w:sz w:val="24"/>
                <w:szCs w:val="24"/>
                <w:lang w:val="kk-KZ"/>
              </w:rPr>
              <w:t>«</w:t>
            </w:r>
            <w:r w:rsidRPr="005D7705">
              <w:rPr>
                <w:sz w:val="24"/>
                <w:szCs w:val="24"/>
                <w:lang w:val="kk-KZ"/>
              </w:rPr>
              <w:t>Технология</w:t>
            </w:r>
            <w:r>
              <w:rPr>
                <w:sz w:val="24"/>
                <w:szCs w:val="24"/>
                <w:lang w:val="kk-KZ"/>
              </w:rPr>
              <w:t xml:space="preserve"> және өнер</w:t>
            </w:r>
            <w:r w:rsidRPr="005D7705">
              <w:rPr>
                <w:bCs/>
                <w:sz w:val="24"/>
                <w:szCs w:val="24"/>
                <w:lang w:val="kk-KZ"/>
              </w:rPr>
              <w:t>» білім саласы</w:t>
            </w:r>
          </w:p>
          <w:p w:rsidR="00FE721F" w:rsidRPr="005D7705" w:rsidRDefault="00FE721F" w:rsidP="002E3AA9">
            <w:pPr>
              <w:kinsoku w:val="0"/>
              <w:overflowPunct w:val="0"/>
              <w:rPr>
                <w:bCs/>
                <w:sz w:val="24"/>
                <w:szCs w:val="24"/>
                <w:lang w:val="kk-KZ"/>
              </w:rPr>
            </w:pPr>
            <w:r w:rsidRPr="005D7705">
              <w:rPr>
                <w:sz w:val="24"/>
                <w:szCs w:val="24"/>
                <w:lang w:val="kk-KZ"/>
              </w:rPr>
              <w:t xml:space="preserve">«Дене шынықтыру» білім саласы </w:t>
            </w:r>
          </w:p>
        </w:tc>
        <w:tc>
          <w:tcPr>
            <w:tcW w:w="708" w:type="dxa"/>
          </w:tcPr>
          <w:p w:rsidR="00FE721F" w:rsidRPr="008C297D" w:rsidRDefault="00FE721F" w:rsidP="002E3AA9">
            <w:pPr>
              <w:kinsoku w:val="0"/>
              <w:overflowPunct w:val="0"/>
              <w:rPr>
                <w:sz w:val="24"/>
                <w:szCs w:val="24"/>
                <w:lang w:val="kk-KZ"/>
              </w:rPr>
            </w:pPr>
            <w:r>
              <w:rPr>
                <w:sz w:val="24"/>
                <w:szCs w:val="24"/>
                <w:lang w:val="kk-KZ"/>
              </w:rPr>
              <w:t>168</w:t>
            </w:r>
          </w:p>
          <w:p w:rsidR="00FE721F" w:rsidRPr="008C297D" w:rsidRDefault="00FE721F" w:rsidP="002E3AA9">
            <w:pPr>
              <w:kinsoku w:val="0"/>
              <w:overflowPunct w:val="0"/>
              <w:rPr>
                <w:sz w:val="24"/>
                <w:szCs w:val="24"/>
                <w:lang w:val="kk-KZ"/>
              </w:rPr>
            </w:pPr>
            <w:r>
              <w:rPr>
                <w:sz w:val="24"/>
                <w:szCs w:val="24"/>
                <w:lang w:val="kk-KZ"/>
              </w:rPr>
              <w:t>181</w:t>
            </w:r>
          </w:p>
          <w:p w:rsidR="00FE721F" w:rsidRPr="008C297D" w:rsidRDefault="00FE721F" w:rsidP="002E3AA9">
            <w:pPr>
              <w:kinsoku w:val="0"/>
              <w:overflowPunct w:val="0"/>
              <w:rPr>
                <w:sz w:val="24"/>
                <w:szCs w:val="24"/>
                <w:lang w:val="kk-KZ"/>
              </w:rPr>
            </w:pPr>
            <w:r>
              <w:rPr>
                <w:sz w:val="24"/>
                <w:szCs w:val="24"/>
                <w:lang w:val="kk-KZ"/>
              </w:rPr>
              <w:t>184</w:t>
            </w:r>
          </w:p>
          <w:p w:rsidR="00FE721F" w:rsidRPr="008C297D" w:rsidRDefault="00FE721F" w:rsidP="002E3AA9">
            <w:pPr>
              <w:kinsoku w:val="0"/>
              <w:overflowPunct w:val="0"/>
              <w:rPr>
                <w:sz w:val="24"/>
                <w:szCs w:val="24"/>
                <w:lang w:val="kk-KZ"/>
              </w:rPr>
            </w:pPr>
            <w:r>
              <w:rPr>
                <w:sz w:val="24"/>
                <w:szCs w:val="24"/>
                <w:lang w:val="kk-KZ"/>
              </w:rPr>
              <w:t>185</w:t>
            </w:r>
          </w:p>
          <w:p w:rsidR="00FE721F" w:rsidRPr="008C297D" w:rsidRDefault="00FE721F" w:rsidP="002E3AA9">
            <w:pPr>
              <w:kinsoku w:val="0"/>
              <w:overflowPunct w:val="0"/>
              <w:rPr>
                <w:sz w:val="24"/>
                <w:szCs w:val="24"/>
                <w:lang w:val="kk-KZ"/>
              </w:rPr>
            </w:pPr>
            <w:r>
              <w:rPr>
                <w:sz w:val="24"/>
                <w:szCs w:val="24"/>
                <w:lang w:val="kk-KZ"/>
              </w:rPr>
              <w:t>190</w:t>
            </w:r>
          </w:p>
          <w:p w:rsidR="00FE721F" w:rsidRPr="008C297D" w:rsidRDefault="00FE721F" w:rsidP="002E3AA9">
            <w:pPr>
              <w:kinsoku w:val="0"/>
              <w:overflowPunct w:val="0"/>
              <w:rPr>
                <w:sz w:val="24"/>
                <w:szCs w:val="24"/>
                <w:lang w:val="kk-KZ"/>
              </w:rPr>
            </w:pPr>
            <w:r>
              <w:rPr>
                <w:sz w:val="24"/>
                <w:szCs w:val="24"/>
                <w:lang w:val="kk-KZ"/>
              </w:rPr>
              <w:t>191</w:t>
            </w:r>
          </w:p>
        </w:tc>
      </w:tr>
      <w:tr w:rsidR="00FE721F" w:rsidRPr="003E52DB" w:rsidTr="00FE721F">
        <w:trPr>
          <w:cantSplit/>
          <w:trHeight w:val="555"/>
          <w:jc w:val="center"/>
        </w:trPr>
        <w:tc>
          <w:tcPr>
            <w:tcW w:w="709" w:type="dxa"/>
          </w:tcPr>
          <w:p w:rsidR="00FE721F" w:rsidRPr="008C297D" w:rsidRDefault="00FE721F" w:rsidP="002E3AA9">
            <w:pPr>
              <w:kinsoku w:val="0"/>
              <w:overflowPunct w:val="0"/>
              <w:rPr>
                <w:bCs/>
                <w:sz w:val="24"/>
                <w:szCs w:val="24"/>
                <w:lang w:val="kk-KZ"/>
              </w:rPr>
            </w:pPr>
            <w:r>
              <w:rPr>
                <w:bCs/>
                <w:sz w:val="24"/>
                <w:szCs w:val="24"/>
                <w:lang w:val="kk-KZ"/>
              </w:rPr>
              <w:t>4.1</w:t>
            </w:r>
          </w:p>
        </w:tc>
        <w:tc>
          <w:tcPr>
            <w:tcW w:w="7655" w:type="dxa"/>
          </w:tcPr>
          <w:p w:rsidR="00FE721F" w:rsidRPr="003E52DB" w:rsidRDefault="00FE721F" w:rsidP="002E3AA9">
            <w:pPr>
              <w:jc w:val="both"/>
              <w:rPr>
                <w:sz w:val="24"/>
                <w:szCs w:val="28"/>
                <w:lang w:val="kk-KZ"/>
              </w:rPr>
            </w:pPr>
            <w:r w:rsidRPr="003E52DB">
              <w:rPr>
                <w:sz w:val="24"/>
                <w:szCs w:val="28"/>
                <w:lang w:val="kk-KZ"/>
              </w:rPr>
              <w:t>5</w:t>
            </w:r>
            <w:r>
              <w:rPr>
                <w:sz w:val="24"/>
                <w:szCs w:val="28"/>
                <w:lang w:val="kk-KZ"/>
              </w:rPr>
              <w:t>-8</w:t>
            </w:r>
            <w:r w:rsidRPr="003E52DB">
              <w:rPr>
                <w:sz w:val="24"/>
                <w:szCs w:val="28"/>
                <w:lang w:val="kk-KZ"/>
              </w:rPr>
              <w:t>-сыныптарда жаңартылған білім мазмұны бойынша оқу процесін ұйымдастыру ерекшеліктері</w:t>
            </w:r>
          </w:p>
        </w:tc>
        <w:tc>
          <w:tcPr>
            <w:tcW w:w="708" w:type="dxa"/>
          </w:tcPr>
          <w:p w:rsidR="00FE721F" w:rsidRDefault="00FE721F" w:rsidP="002E3AA9">
            <w:pPr>
              <w:kinsoku w:val="0"/>
              <w:overflowPunct w:val="0"/>
              <w:rPr>
                <w:sz w:val="24"/>
                <w:szCs w:val="24"/>
                <w:lang w:val="kk-KZ"/>
              </w:rPr>
            </w:pPr>
          </w:p>
          <w:p w:rsidR="00FE721F" w:rsidRDefault="00FE721F" w:rsidP="002E3AA9">
            <w:pPr>
              <w:kinsoku w:val="0"/>
              <w:overflowPunct w:val="0"/>
              <w:rPr>
                <w:sz w:val="24"/>
                <w:szCs w:val="24"/>
                <w:lang w:val="kk-KZ"/>
              </w:rPr>
            </w:pPr>
            <w:r>
              <w:rPr>
                <w:sz w:val="24"/>
                <w:szCs w:val="24"/>
                <w:lang w:val="kk-KZ"/>
              </w:rPr>
              <w:t>192</w:t>
            </w:r>
          </w:p>
        </w:tc>
      </w:tr>
      <w:tr w:rsidR="00FE721F" w:rsidRPr="003E52DB" w:rsidTr="00FE721F">
        <w:trPr>
          <w:cantSplit/>
          <w:trHeight w:val="555"/>
          <w:jc w:val="center"/>
        </w:trPr>
        <w:tc>
          <w:tcPr>
            <w:tcW w:w="709" w:type="dxa"/>
          </w:tcPr>
          <w:p w:rsidR="00FE721F" w:rsidRDefault="00FE721F" w:rsidP="002E3AA9">
            <w:pPr>
              <w:kinsoku w:val="0"/>
              <w:overflowPunct w:val="0"/>
              <w:rPr>
                <w:bCs/>
                <w:sz w:val="24"/>
                <w:szCs w:val="24"/>
                <w:lang w:val="kk-KZ"/>
              </w:rPr>
            </w:pPr>
          </w:p>
        </w:tc>
        <w:tc>
          <w:tcPr>
            <w:tcW w:w="7655" w:type="dxa"/>
          </w:tcPr>
          <w:p w:rsidR="00FE721F" w:rsidRPr="005D7705" w:rsidRDefault="00FE721F" w:rsidP="002E3AA9">
            <w:pPr>
              <w:kinsoku w:val="0"/>
              <w:overflowPunct w:val="0"/>
              <w:rPr>
                <w:sz w:val="24"/>
                <w:szCs w:val="24"/>
                <w:lang w:val="kk-KZ"/>
              </w:rPr>
            </w:pPr>
            <w:r w:rsidRPr="005D7705">
              <w:rPr>
                <w:sz w:val="24"/>
                <w:szCs w:val="24"/>
                <w:lang w:val="kk-KZ"/>
              </w:rPr>
              <w:t xml:space="preserve">«Тіл және әдебиет» білім саласы </w:t>
            </w:r>
          </w:p>
          <w:p w:rsidR="00FE721F" w:rsidRPr="005D7705" w:rsidRDefault="00FE721F" w:rsidP="002E3AA9">
            <w:pPr>
              <w:kinsoku w:val="0"/>
              <w:overflowPunct w:val="0"/>
              <w:rPr>
                <w:sz w:val="24"/>
                <w:szCs w:val="24"/>
                <w:lang w:val="kk-KZ"/>
              </w:rPr>
            </w:pPr>
            <w:r w:rsidRPr="005D7705">
              <w:rPr>
                <w:sz w:val="24"/>
                <w:szCs w:val="24"/>
                <w:lang w:val="kk-KZ"/>
              </w:rPr>
              <w:t xml:space="preserve">«Математика және информатика» білім саласы </w:t>
            </w:r>
          </w:p>
          <w:p w:rsidR="00FE721F" w:rsidRPr="005D7705" w:rsidRDefault="00FE721F" w:rsidP="002E3AA9">
            <w:pPr>
              <w:kinsoku w:val="0"/>
              <w:overflowPunct w:val="0"/>
              <w:rPr>
                <w:sz w:val="24"/>
                <w:szCs w:val="24"/>
                <w:lang w:val="kk-KZ"/>
              </w:rPr>
            </w:pPr>
            <w:r w:rsidRPr="005D7705">
              <w:rPr>
                <w:sz w:val="24"/>
                <w:szCs w:val="24"/>
                <w:lang w:val="kk-KZ"/>
              </w:rPr>
              <w:t xml:space="preserve">«Жаратылыстану» білім саласы </w:t>
            </w:r>
          </w:p>
          <w:p w:rsidR="00FE721F" w:rsidRPr="005D7705" w:rsidRDefault="00FE721F" w:rsidP="002E3AA9">
            <w:pPr>
              <w:kinsoku w:val="0"/>
              <w:overflowPunct w:val="0"/>
              <w:rPr>
                <w:sz w:val="24"/>
                <w:szCs w:val="24"/>
                <w:lang w:val="kk-KZ"/>
              </w:rPr>
            </w:pPr>
            <w:r w:rsidRPr="005D7705">
              <w:rPr>
                <w:sz w:val="24"/>
                <w:szCs w:val="24"/>
                <w:lang w:val="kk-KZ"/>
              </w:rPr>
              <w:t xml:space="preserve">«Адам және қоғам» білім саласы </w:t>
            </w:r>
          </w:p>
          <w:p w:rsidR="00FE721F" w:rsidRPr="005D7705" w:rsidRDefault="00FE721F" w:rsidP="002E3AA9">
            <w:pPr>
              <w:kinsoku w:val="0"/>
              <w:overflowPunct w:val="0"/>
              <w:rPr>
                <w:sz w:val="24"/>
                <w:szCs w:val="24"/>
                <w:lang w:val="kk-KZ"/>
              </w:rPr>
            </w:pPr>
            <w:r w:rsidRPr="005D7705">
              <w:rPr>
                <w:bCs/>
                <w:sz w:val="24"/>
                <w:szCs w:val="24"/>
                <w:lang w:val="kk-KZ"/>
              </w:rPr>
              <w:t>«</w:t>
            </w:r>
            <w:r>
              <w:rPr>
                <w:sz w:val="24"/>
                <w:szCs w:val="24"/>
                <w:lang w:val="kk-KZ"/>
              </w:rPr>
              <w:t>Өнер</w:t>
            </w:r>
            <w:r w:rsidRPr="005D7705">
              <w:rPr>
                <w:bCs/>
                <w:sz w:val="24"/>
                <w:szCs w:val="24"/>
                <w:lang w:val="kk-KZ"/>
              </w:rPr>
              <w:t>» білім саласы</w:t>
            </w:r>
          </w:p>
          <w:p w:rsidR="00FE721F" w:rsidRPr="00925957" w:rsidRDefault="00FE721F" w:rsidP="002E3AA9">
            <w:pPr>
              <w:jc w:val="both"/>
              <w:rPr>
                <w:sz w:val="24"/>
                <w:szCs w:val="24"/>
                <w:lang w:val="kk-KZ"/>
              </w:rPr>
            </w:pPr>
            <w:r w:rsidRPr="005D7705">
              <w:rPr>
                <w:sz w:val="24"/>
                <w:szCs w:val="24"/>
                <w:lang w:val="kk-KZ"/>
              </w:rPr>
              <w:t>«Дене шынықтыру» білім саласы</w:t>
            </w:r>
          </w:p>
        </w:tc>
        <w:tc>
          <w:tcPr>
            <w:tcW w:w="708" w:type="dxa"/>
          </w:tcPr>
          <w:p w:rsidR="00FE721F" w:rsidRDefault="00FE721F" w:rsidP="002E3AA9">
            <w:pPr>
              <w:kinsoku w:val="0"/>
              <w:overflowPunct w:val="0"/>
              <w:rPr>
                <w:sz w:val="24"/>
                <w:szCs w:val="24"/>
                <w:lang w:val="kk-KZ"/>
              </w:rPr>
            </w:pPr>
            <w:r>
              <w:rPr>
                <w:sz w:val="24"/>
                <w:szCs w:val="24"/>
                <w:lang w:val="kk-KZ"/>
              </w:rPr>
              <w:t>192</w:t>
            </w:r>
          </w:p>
          <w:p w:rsidR="00FE721F" w:rsidRDefault="00FE721F" w:rsidP="002E3AA9">
            <w:pPr>
              <w:kinsoku w:val="0"/>
              <w:overflowPunct w:val="0"/>
              <w:rPr>
                <w:sz w:val="24"/>
                <w:szCs w:val="24"/>
                <w:lang w:val="kk-KZ"/>
              </w:rPr>
            </w:pPr>
            <w:r>
              <w:rPr>
                <w:sz w:val="24"/>
                <w:szCs w:val="24"/>
                <w:lang w:val="kk-KZ"/>
              </w:rPr>
              <w:t>213</w:t>
            </w:r>
          </w:p>
          <w:p w:rsidR="00FE721F" w:rsidRDefault="00FE721F" w:rsidP="002E3AA9">
            <w:pPr>
              <w:kinsoku w:val="0"/>
              <w:overflowPunct w:val="0"/>
              <w:rPr>
                <w:sz w:val="24"/>
                <w:szCs w:val="24"/>
                <w:lang w:val="kk-KZ"/>
              </w:rPr>
            </w:pPr>
            <w:r>
              <w:rPr>
                <w:sz w:val="24"/>
                <w:szCs w:val="24"/>
                <w:lang w:val="kk-KZ"/>
              </w:rPr>
              <w:t>220</w:t>
            </w:r>
          </w:p>
          <w:p w:rsidR="00FE721F" w:rsidRDefault="00FE721F" w:rsidP="002E3AA9">
            <w:pPr>
              <w:kinsoku w:val="0"/>
              <w:overflowPunct w:val="0"/>
              <w:rPr>
                <w:sz w:val="24"/>
                <w:szCs w:val="24"/>
                <w:lang w:val="kk-KZ"/>
              </w:rPr>
            </w:pPr>
            <w:r>
              <w:rPr>
                <w:sz w:val="24"/>
                <w:szCs w:val="24"/>
                <w:lang w:val="kk-KZ"/>
              </w:rPr>
              <w:t>236</w:t>
            </w:r>
          </w:p>
          <w:p w:rsidR="00FE721F" w:rsidRDefault="00FE721F" w:rsidP="002E3AA9">
            <w:pPr>
              <w:kinsoku w:val="0"/>
              <w:overflowPunct w:val="0"/>
              <w:rPr>
                <w:sz w:val="24"/>
                <w:szCs w:val="24"/>
                <w:lang w:val="kk-KZ"/>
              </w:rPr>
            </w:pPr>
            <w:r>
              <w:rPr>
                <w:sz w:val="24"/>
                <w:szCs w:val="24"/>
                <w:lang w:val="kk-KZ"/>
              </w:rPr>
              <w:t>247</w:t>
            </w:r>
          </w:p>
          <w:p w:rsidR="00FE721F" w:rsidRDefault="00FE721F" w:rsidP="002E3AA9">
            <w:pPr>
              <w:kinsoku w:val="0"/>
              <w:overflowPunct w:val="0"/>
              <w:rPr>
                <w:sz w:val="24"/>
                <w:szCs w:val="24"/>
                <w:lang w:val="kk-KZ"/>
              </w:rPr>
            </w:pPr>
            <w:r>
              <w:rPr>
                <w:sz w:val="24"/>
                <w:szCs w:val="24"/>
                <w:lang w:val="kk-KZ"/>
              </w:rPr>
              <w:t>251</w:t>
            </w:r>
          </w:p>
        </w:tc>
      </w:tr>
      <w:tr w:rsidR="00FE721F" w:rsidRPr="003E52DB" w:rsidTr="00FE721F">
        <w:trPr>
          <w:cantSplit/>
          <w:trHeight w:val="309"/>
          <w:jc w:val="center"/>
        </w:trPr>
        <w:tc>
          <w:tcPr>
            <w:tcW w:w="709" w:type="dxa"/>
          </w:tcPr>
          <w:p w:rsidR="00FE721F" w:rsidRDefault="00FE721F" w:rsidP="002E3AA9">
            <w:pPr>
              <w:kinsoku w:val="0"/>
              <w:overflowPunct w:val="0"/>
              <w:rPr>
                <w:bCs/>
                <w:sz w:val="24"/>
                <w:szCs w:val="24"/>
                <w:lang w:val="kk-KZ"/>
              </w:rPr>
            </w:pPr>
            <w:r>
              <w:rPr>
                <w:bCs/>
                <w:sz w:val="24"/>
                <w:szCs w:val="24"/>
                <w:lang w:val="kk-KZ"/>
              </w:rPr>
              <w:t>5</w:t>
            </w:r>
          </w:p>
        </w:tc>
        <w:tc>
          <w:tcPr>
            <w:tcW w:w="7655" w:type="dxa"/>
          </w:tcPr>
          <w:p w:rsidR="00FE721F" w:rsidRPr="005D7705" w:rsidRDefault="00FE721F" w:rsidP="002E3AA9">
            <w:pPr>
              <w:kinsoku w:val="0"/>
              <w:overflowPunct w:val="0"/>
              <w:rPr>
                <w:sz w:val="24"/>
                <w:szCs w:val="24"/>
                <w:lang w:val="kk-KZ"/>
              </w:rPr>
            </w:pPr>
            <w:r w:rsidRPr="005D7705">
              <w:rPr>
                <w:sz w:val="24"/>
                <w:szCs w:val="24"/>
                <w:lang w:val="kk-KZ"/>
              </w:rPr>
              <w:t>Зайырлылық және дінтану негіздері курсын оқыту туралы</w:t>
            </w:r>
          </w:p>
        </w:tc>
        <w:tc>
          <w:tcPr>
            <w:tcW w:w="708" w:type="dxa"/>
          </w:tcPr>
          <w:p w:rsidR="00FE721F" w:rsidRDefault="00FE721F" w:rsidP="002E3AA9">
            <w:pPr>
              <w:kinsoku w:val="0"/>
              <w:overflowPunct w:val="0"/>
              <w:rPr>
                <w:sz w:val="24"/>
                <w:szCs w:val="24"/>
                <w:lang w:val="kk-KZ"/>
              </w:rPr>
            </w:pPr>
            <w:r>
              <w:rPr>
                <w:sz w:val="24"/>
                <w:szCs w:val="24"/>
                <w:lang w:val="kk-KZ"/>
              </w:rPr>
              <w:t>254</w:t>
            </w:r>
          </w:p>
        </w:tc>
      </w:tr>
      <w:tr w:rsidR="00FE721F" w:rsidRPr="003E52DB" w:rsidTr="00FE721F">
        <w:trPr>
          <w:cantSplit/>
          <w:trHeight w:val="413"/>
          <w:jc w:val="center"/>
        </w:trPr>
        <w:tc>
          <w:tcPr>
            <w:tcW w:w="709" w:type="dxa"/>
          </w:tcPr>
          <w:p w:rsidR="00FE721F" w:rsidRPr="008C297D" w:rsidRDefault="00FE721F" w:rsidP="002E3AA9">
            <w:pPr>
              <w:kinsoku w:val="0"/>
              <w:overflowPunct w:val="0"/>
              <w:rPr>
                <w:bCs/>
                <w:sz w:val="24"/>
                <w:szCs w:val="24"/>
                <w:lang w:val="kk-KZ"/>
              </w:rPr>
            </w:pPr>
            <w:r>
              <w:rPr>
                <w:bCs/>
                <w:sz w:val="24"/>
                <w:szCs w:val="24"/>
                <w:lang w:val="kk-KZ"/>
              </w:rPr>
              <w:t>6</w:t>
            </w:r>
          </w:p>
        </w:tc>
        <w:tc>
          <w:tcPr>
            <w:tcW w:w="7655" w:type="dxa"/>
          </w:tcPr>
          <w:p w:rsidR="00FE721F" w:rsidRPr="005D7705" w:rsidRDefault="00FE721F" w:rsidP="002E3AA9">
            <w:pPr>
              <w:kinsoku w:val="0"/>
              <w:overflowPunct w:val="0"/>
              <w:rPr>
                <w:sz w:val="24"/>
                <w:szCs w:val="24"/>
                <w:lang w:val="kk-KZ"/>
              </w:rPr>
            </w:pPr>
            <w:r w:rsidRPr="005D7705">
              <w:rPr>
                <w:bCs/>
                <w:sz w:val="24"/>
                <w:szCs w:val="24"/>
                <w:lang w:val="kk-KZ"/>
              </w:rPr>
              <w:t>Шағын жинақты мектептерде оқыту ерекшеліктері</w:t>
            </w:r>
          </w:p>
        </w:tc>
        <w:tc>
          <w:tcPr>
            <w:tcW w:w="708" w:type="dxa"/>
          </w:tcPr>
          <w:p w:rsidR="00FE721F" w:rsidRDefault="00FE721F" w:rsidP="002E3AA9">
            <w:pPr>
              <w:kinsoku w:val="0"/>
              <w:overflowPunct w:val="0"/>
              <w:rPr>
                <w:sz w:val="24"/>
                <w:szCs w:val="24"/>
                <w:lang w:val="kk-KZ"/>
              </w:rPr>
            </w:pPr>
            <w:r>
              <w:rPr>
                <w:sz w:val="24"/>
                <w:szCs w:val="24"/>
                <w:lang w:val="kk-KZ"/>
              </w:rPr>
              <w:t>259</w:t>
            </w:r>
          </w:p>
        </w:tc>
      </w:tr>
      <w:tr w:rsidR="00FE721F" w:rsidRPr="003E52DB" w:rsidTr="00FE721F">
        <w:trPr>
          <w:cantSplit/>
          <w:trHeight w:val="413"/>
          <w:jc w:val="center"/>
        </w:trPr>
        <w:tc>
          <w:tcPr>
            <w:tcW w:w="709" w:type="dxa"/>
          </w:tcPr>
          <w:p w:rsidR="00FE721F" w:rsidRPr="008C297D" w:rsidRDefault="00FE721F" w:rsidP="002E3AA9">
            <w:pPr>
              <w:kinsoku w:val="0"/>
              <w:overflowPunct w:val="0"/>
              <w:rPr>
                <w:bCs/>
                <w:sz w:val="24"/>
                <w:szCs w:val="24"/>
                <w:lang w:val="kk-KZ"/>
              </w:rPr>
            </w:pPr>
            <w:r>
              <w:rPr>
                <w:bCs/>
                <w:sz w:val="24"/>
                <w:szCs w:val="24"/>
                <w:lang w:val="kk-KZ"/>
              </w:rPr>
              <w:lastRenderedPageBreak/>
              <w:t>7</w:t>
            </w:r>
          </w:p>
        </w:tc>
        <w:tc>
          <w:tcPr>
            <w:tcW w:w="7655" w:type="dxa"/>
          </w:tcPr>
          <w:p w:rsidR="00FE721F" w:rsidRPr="008C297D" w:rsidRDefault="00FE721F" w:rsidP="002E3AA9">
            <w:pPr>
              <w:kinsoku w:val="0"/>
              <w:overflowPunct w:val="0"/>
              <w:rPr>
                <w:bCs/>
                <w:sz w:val="24"/>
                <w:szCs w:val="24"/>
                <w:lang w:val="kk-KZ"/>
              </w:rPr>
            </w:pPr>
            <w:r w:rsidRPr="008C297D">
              <w:rPr>
                <w:bCs/>
                <w:sz w:val="24"/>
                <w:szCs w:val="24"/>
                <w:lang w:val="kk-KZ"/>
              </w:rPr>
              <w:t xml:space="preserve">Мамандандырылған білім беру ұйымдарында оқыту ерекшеліктері </w:t>
            </w:r>
          </w:p>
        </w:tc>
        <w:tc>
          <w:tcPr>
            <w:tcW w:w="708" w:type="dxa"/>
          </w:tcPr>
          <w:p w:rsidR="00FE721F" w:rsidRDefault="00FE721F" w:rsidP="002E3AA9">
            <w:pPr>
              <w:kinsoku w:val="0"/>
              <w:overflowPunct w:val="0"/>
              <w:rPr>
                <w:sz w:val="24"/>
                <w:szCs w:val="24"/>
                <w:lang w:val="kk-KZ"/>
              </w:rPr>
            </w:pPr>
            <w:r>
              <w:rPr>
                <w:sz w:val="24"/>
                <w:szCs w:val="24"/>
                <w:lang w:val="kk-KZ"/>
              </w:rPr>
              <w:t>274</w:t>
            </w:r>
          </w:p>
        </w:tc>
      </w:tr>
      <w:tr w:rsidR="00FE721F" w:rsidRPr="003E52DB" w:rsidTr="00FE721F">
        <w:trPr>
          <w:cantSplit/>
          <w:trHeight w:val="413"/>
          <w:jc w:val="center"/>
        </w:trPr>
        <w:tc>
          <w:tcPr>
            <w:tcW w:w="709" w:type="dxa"/>
          </w:tcPr>
          <w:p w:rsidR="00FE721F" w:rsidRPr="008C297D" w:rsidRDefault="00FE721F" w:rsidP="002E3AA9">
            <w:pPr>
              <w:kinsoku w:val="0"/>
              <w:overflowPunct w:val="0"/>
              <w:rPr>
                <w:bCs/>
                <w:sz w:val="24"/>
                <w:szCs w:val="24"/>
                <w:lang w:val="kk-KZ"/>
              </w:rPr>
            </w:pPr>
            <w:r>
              <w:rPr>
                <w:bCs/>
                <w:sz w:val="24"/>
                <w:szCs w:val="24"/>
                <w:lang w:val="kk-KZ"/>
              </w:rPr>
              <w:t>8</w:t>
            </w:r>
          </w:p>
        </w:tc>
        <w:tc>
          <w:tcPr>
            <w:tcW w:w="7655" w:type="dxa"/>
          </w:tcPr>
          <w:p w:rsidR="00FE721F" w:rsidRPr="008C297D" w:rsidRDefault="00FE721F" w:rsidP="002E3AA9">
            <w:pPr>
              <w:kinsoku w:val="0"/>
              <w:overflowPunct w:val="0"/>
              <w:rPr>
                <w:bCs/>
                <w:sz w:val="24"/>
                <w:szCs w:val="24"/>
                <w:lang w:val="kk-KZ"/>
              </w:rPr>
            </w:pPr>
            <w:r w:rsidRPr="008C297D">
              <w:rPr>
                <w:bCs/>
                <w:sz w:val="24"/>
                <w:szCs w:val="24"/>
                <w:lang w:val="kk-KZ"/>
              </w:rPr>
              <w:t>Кешкі мектептерде оқыту ерекшеліктері</w:t>
            </w:r>
          </w:p>
        </w:tc>
        <w:tc>
          <w:tcPr>
            <w:tcW w:w="708" w:type="dxa"/>
          </w:tcPr>
          <w:p w:rsidR="00FE721F" w:rsidRDefault="00FE721F" w:rsidP="002E3AA9">
            <w:pPr>
              <w:kinsoku w:val="0"/>
              <w:overflowPunct w:val="0"/>
              <w:rPr>
                <w:sz w:val="24"/>
                <w:szCs w:val="24"/>
                <w:lang w:val="kk-KZ"/>
              </w:rPr>
            </w:pPr>
            <w:r>
              <w:rPr>
                <w:sz w:val="24"/>
                <w:szCs w:val="24"/>
                <w:lang w:val="kk-KZ"/>
              </w:rPr>
              <w:t>282</w:t>
            </w:r>
          </w:p>
        </w:tc>
      </w:tr>
      <w:tr w:rsidR="00FE721F" w:rsidRPr="003E52DB" w:rsidTr="00FE721F">
        <w:trPr>
          <w:cantSplit/>
          <w:trHeight w:val="413"/>
          <w:jc w:val="center"/>
        </w:trPr>
        <w:tc>
          <w:tcPr>
            <w:tcW w:w="709" w:type="dxa"/>
          </w:tcPr>
          <w:p w:rsidR="00FE721F" w:rsidRDefault="00FE721F" w:rsidP="002E3AA9">
            <w:pPr>
              <w:kinsoku w:val="0"/>
              <w:overflowPunct w:val="0"/>
              <w:rPr>
                <w:bCs/>
                <w:sz w:val="24"/>
                <w:szCs w:val="24"/>
                <w:lang w:val="kk-KZ"/>
              </w:rPr>
            </w:pPr>
            <w:r>
              <w:rPr>
                <w:bCs/>
                <w:sz w:val="24"/>
                <w:szCs w:val="24"/>
                <w:lang w:val="kk-KZ"/>
              </w:rPr>
              <w:t>9</w:t>
            </w:r>
          </w:p>
          <w:p w:rsidR="00FE721F" w:rsidRPr="008C297D" w:rsidRDefault="00FE721F" w:rsidP="002E3AA9">
            <w:pPr>
              <w:kinsoku w:val="0"/>
              <w:overflowPunct w:val="0"/>
              <w:rPr>
                <w:bCs/>
                <w:sz w:val="24"/>
                <w:szCs w:val="24"/>
                <w:lang w:val="kk-KZ"/>
              </w:rPr>
            </w:pPr>
          </w:p>
        </w:tc>
        <w:tc>
          <w:tcPr>
            <w:tcW w:w="7655" w:type="dxa"/>
          </w:tcPr>
          <w:p w:rsidR="00FE721F" w:rsidRPr="00492D74" w:rsidRDefault="00FE721F" w:rsidP="002E3AA9">
            <w:pPr>
              <w:kinsoku w:val="0"/>
              <w:overflowPunct w:val="0"/>
              <w:spacing w:after="120"/>
              <w:rPr>
                <w:sz w:val="24"/>
                <w:szCs w:val="24"/>
                <w:lang w:val="kk-KZ"/>
              </w:rPr>
            </w:pPr>
            <w:r w:rsidRPr="008C297D">
              <w:rPr>
                <w:sz w:val="24"/>
                <w:szCs w:val="24"/>
                <w:lang w:val="kk-KZ"/>
              </w:rPr>
              <w:t xml:space="preserve">Инклюзивті білім беруді жүзеге асыратын жалпы білім беру ұйымдарында оқытудың ерекшеліктері </w:t>
            </w:r>
          </w:p>
        </w:tc>
        <w:tc>
          <w:tcPr>
            <w:tcW w:w="708" w:type="dxa"/>
          </w:tcPr>
          <w:p w:rsidR="00FE721F" w:rsidRDefault="00FE721F" w:rsidP="002E3AA9">
            <w:pPr>
              <w:kinsoku w:val="0"/>
              <w:overflowPunct w:val="0"/>
              <w:rPr>
                <w:sz w:val="24"/>
                <w:szCs w:val="24"/>
                <w:lang w:val="kk-KZ"/>
              </w:rPr>
            </w:pPr>
          </w:p>
          <w:p w:rsidR="00FE721F" w:rsidRDefault="00FE721F" w:rsidP="002E3AA9">
            <w:pPr>
              <w:kinsoku w:val="0"/>
              <w:overflowPunct w:val="0"/>
              <w:rPr>
                <w:sz w:val="24"/>
                <w:szCs w:val="24"/>
                <w:lang w:val="kk-KZ"/>
              </w:rPr>
            </w:pPr>
            <w:r>
              <w:rPr>
                <w:sz w:val="24"/>
                <w:szCs w:val="24"/>
                <w:lang w:val="kk-KZ"/>
              </w:rPr>
              <w:t>287</w:t>
            </w:r>
          </w:p>
        </w:tc>
      </w:tr>
      <w:tr w:rsidR="00FE721F" w:rsidRPr="003E52DB" w:rsidTr="00FE721F">
        <w:trPr>
          <w:cantSplit/>
          <w:trHeight w:val="413"/>
          <w:jc w:val="center"/>
        </w:trPr>
        <w:tc>
          <w:tcPr>
            <w:tcW w:w="709" w:type="dxa"/>
          </w:tcPr>
          <w:p w:rsidR="00FE721F" w:rsidRDefault="00FE721F" w:rsidP="002E3AA9">
            <w:pPr>
              <w:kinsoku w:val="0"/>
              <w:overflowPunct w:val="0"/>
              <w:rPr>
                <w:bCs/>
                <w:sz w:val="24"/>
                <w:szCs w:val="24"/>
                <w:lang w:val="kk-KZ"/>
              </w:rPr>
            </w:pPr>
            <w:r>
              <w:rPr>
                <w:bCs/>
                <w:sz w:val="24"/>
                <w:szCs w:val="24"/>
                <w:lang w:val="kk-KZ"/>
              </w:rPr>
              <w:t>10</w:t>
            </w:r>
          </w:p>
        </w:tc>
        <w:tc>
          <w:tcPr>
            <w:tcW w:w="7655" w:type="dxa"/>
          </w:tcPr>
          <w:p w:rsidR="00FE721F" w:rsidRPr="008C297D" w:rsidRDefault="00FE721F" w:rsidP="002E3AA9">
            <w:pPr>
              <w:kinsoku w:val="0"/>
              <w:overflowPunct w:val="0"/>
              <w:rPr>
                <w:sz w:val="24"/>
                <w:szCs w:val="24"/>
                <w:lang w:val="kk-KZ"/>
              </w:rPr>
            </w:pPr>
            <w:r>
              <w:rPr>
                <w:bCs/>
                <w:color w:val="000000"/>
                <w:sz w:val="24"/>
                <w:szCs w:val="24"/>
                <w:lang w:val="kk-KZ"/>
              </w:rPr>
              <w:t>А</w:t>
            </w:r>
            <w:r w:rsidRPr="005B6D98">
              <w:rPr>
                <w:bCs/>
                <w:color w:val="000000"/>
                <w:sz w:val="24"/>
                <w:szCs w:val="24"/>
                <w:lang w:val="kk-KZ"/>
              </w:rPr>
              <w:t>рнайы білім беру ұйымдарындағыоқыту ерекшеліктері</w:t>
            </w:r>
          </w:p>
        </w:tc>
        <w:tc>
          <w:tcPr>
            <w:tcW w:w="708" w:type="dxa"/>
          </w:tcPr>
          <w:p w:rsidR="00FE721F" w:rsidRDefault="00FE721F" w:rsidP="002E3AA9">
            <w:pPr>
              <w:kinsoku w:val="0"/>
              <w:overflowPunct w:val="0"/>
              <w:rPr>
                <w:sz w:val="24"/>
                <w:szCs w:val="24"/>
                <w:lang w:val="kk-KZ"/>
              </w:rPr>
            </w:pPr>
            <w:r>
              <w:rPr>
                <w:sz w:val="24"/>
                <w:szCs w:val="24"/>
                <w:lang w:val="kk-KZ"/>
              </w:rPr>
              <w:t>313</w:t>
            </w:r>
          </w:p>
        </w:tc>
      </w:tr>
      <w:tr w:rsidR="00FE721F" w:rsidRPr="003E52DB" w:rsidTr="00FE721F">
        <w:trPr>
          <w:cantSplit/>
          <w:trHeight w:val="413"/>
          <w:jc w:val="center"/>
        </w:trPr>
        <w:tc>
          <w:tcPr>
            <w:tcW w:w="709" w:type="dxa"/>
          </w:tcPr>
          <w:p w:rsidR="00FE721F" w:rsidRPr="008C297D" w:rsidRDefault="00FE721F" w:rsidP="002E3AA9">
            <w:pPr>
              <w:kinsoku w:val="0"/>
              <w:overflowPunct w:val="0"/>
              <w:rPr>
                <w:bCs/>
                <w:sz w:val="24"/>
                <w:szCs w:val="24"/>
                <w:lang w:val="kk-KZ"/>
              </w:rPr>
            </w:pPr>
            <w:r>
              <w:rPr>
                <w:bCs/>
                <w:sz w:val="24"/>
                <w:szCs w:val="24"/>
                <w:lang w:val="kk-KZ"/>
              </w:rPr>
              <w:t>11</w:t>
            </w:r>
          </w:p>
        </w:tc>
        <w:tc>
          <w:tcPr>
            <w:tcW w:w="7655" w:type="dxa"/>
          </w:tcPr>
          <w:p w:rsidR="00FE721F" w:rsidRPr="008C297D" w:rsidRDefault="00FE721F" w:rsidP="002E3AA9">
            <w:pPr>
              <w:kinsoku w:val="0"/>
              <w:overflowPunct w:val="0"/>
              <w:rPr>
                <w:bCs/>
                <w:sz w:val="24"/>
                <w:szCs w:val="24"/>
                <w:lang w:val="kk-KZ"/>
              </w:rPr>
            </w:pPr>
            <w:r w:rsidRPr="008C297D">
              <w:rPr>
                <w:bCs/>
                <w:sz w:val="24"/>
                <w:szCs w:val="24"/>
                <w:lang w:val="kk-KZ"/>
              </w:rPr>
              <w:t xml:space="preserve">Қазақстан Республикасының жалпы білім беру мектептеріндегі балаларға қосымша білім берудің ерекшеліктері </w:t>
            </w:r>
          </w:p>
        </w:tc>
        <w:tc>
          <w:tcPr>
            <w:tcW w:w="708" w:type="dxa"/>
          </w:tcPr>
          <w:p w:rsidR="00FE721F" w:rsidRDefault="00FE721F" w:rsidP="002E3AA9">
            <w:pPr>
              <w:kinsoku w:val="0"/>
              <w:overflowPunct w:val="0"/>
              <w:rPr>
                <w:sz w:val="24"/>
                <w:szCs w:val="24"/>
                <w:lang w:val="kk-KZ"/>
              </w:rPr>
            </w:pPr>
          </w:p>
          <w:p w:rsidR="00FE721F" w:rsidRDefault="00FE721F" w:rsidP="002E3AA9">
            <w:pPr>
              <w:kinsoku w:val="0"/>
              <w:overflowPunct w:val="0"/>
              <w:rPr>
                <w:sz w:val="24"/>
                <w:szCs w:val="24"/>
                <w:lang w:val="kk-KZ"/>
              </w:rPr>
            </w:pPr>
            <w:r>
              <w:rPr>
                <w:sz w:val="24"/>
                <w:szCs w:val="24"/>
                <w:lang w:val="kk-KZ"/>
              </w:rPr>
              <w:t>325</w:t>
            </w:r>
          </w:p>
        </w:tc>
      </w:tr>
      <w:tr w:rsidR="00FE721F" w:rsidRPr="003E52DB" w:rsidTr="00FE721F">
        <w:trPr>
          <w:cantSplit/>
          <w:trHeight w:val="639"/>
          <w:jc w:val="center"/>
        </w:trPr>
        <w:tc>
          <w:tcPr>
            <w:tcW w:w="709" w:type="dxa"/>
          </w:tcPr>
          <w:p w:rsidR="00FE721F" w:rsidRDefault="00FE721F" w:rsidP="002E3AA9">
            <w:pPr>
              <w:kinsoku w:val="0"/>
              <w:overflowPunct w:val="0"/>
              <w:rPr>
                <w:bCs/>
                <w:sz w:val="24"/>
                <w:szCs w:val="24"/>
                <w:lang w:val="kk-KZ"/>
              </w:rPr>
            </w:pPr>
            <w:r>
              <w:rPr>
                <w:bCs/>
                <w:sz w:val="24"/>
                <w:szCs w:val="24"/>
                <w:lang w:val="kk-KZ"/>
              </w:rPr>
              <w:t>12</w:t>
            </w:r>
          </w:p>
        </w:tc>
        <w:tc>
          <w:tcPr>
            <w:tcW w:w="7655" w:type="dxa"/>
          </w:tcPr>
          <w:p w:rsidR="00FE721F" w:rsidRPr="008C297D" w:rsidRDefault="00FE721F" w:rsidP="002E3AA9">
            <w:pPr>
              <w:kinsoku w:val="0"/>
              <w:overflowPunct w:val="0"/>
              <w:rPr>
                <w:bCs/>
                <w:sz w:val="24"/>
                <w:szCs w:val="24"/>
                <w:lang w:val="kk-KZ"/>
              </w:rPr>
            </w:pPr>
            <w:r w:rsidRPr="001A6245">
              <w:rPr>
                <w:sz w:val="24"/>
                <w:szCs w:val="24"/>
                <w:lang w:val="kk-KZ"/>
              </w:rPr>
              <w:t>Пилоттық орта білім беру ұйымдарында жан басына нормативтік қаржыландыруды іске асыру ерекшеліктері</w:t>
            </w:r>
          </w:p>
        </w:tc>
        <w:tc>
          <w:tcPr>
            <w:tcW w:w="708" w:type="dxa"/>
          </w:tcPr>
          <w:p w:rsidR="00FE721F" w:rsidRDefault="00FE721F" w:rsidP="002E3AA9">
            <w:pPr>
              <w:kinsoku w:val="0"/>
              <w:overflowPunct w:val="0"/>
              <w:rPr>
                <w:sz w:val="24"/>
                <w:szCs w:val="24"/>
                <w:lang w:val="kk-KZ"/>
              </w:rPr>
            </w:pPr>
          </w:p>
          <w:p w:rsidR="00FE721F" w:rsidRDefault="00FE721F" w:rsidP="002E3AA9">
            <w:pPr>
              <w:kinsoku w:val="0"/>
              <w:overflowPunct w:val="0"/>
              <w:rPr>
                <w:sz w:val="24"/>
                <w:szCs w:val="24"/>
                <w:lang w:val="kk-KZ"/>
              </w:rPr>
            </w:pPr>
            <w:r>
              <w:rPr>
                <w:sz w:val="24"/>
                <w:szCs w:val="24"/>
                <w:lang w:val="kk-KZ"/>
              </w:rPr>
              <w:t>334</w:t>
            </w:r>
          </w:p>
        </w:tc>
      </w:tr>
      <w:tr w:rsidR="00FE721F" w:rsidRPr="003E52DB" w:rsidTr="00FE721F">
        <w:trPr>
          <w:cantSplit/>
          <w:trHeight w:val="719"/>
          <w:jc w:val="center"/>
        </w:trPr>
        <w:tc>
          <w:tcPr>
            <w:tcW w:w="709" w:type="dxa"/>
          </w:tcPr>
          <w:p w:rsidR="00FE721F" w:rsidRPr="008C297D" w:rsidRDefault="00FE721F" w:rsidP="002E3AA9">
            <w:pPr>
              <w:kinsoku w:val="0"/>
              <w:overflowPunct w:val="0"/>
              <w:rPr>
                <w:bCs/>
                <w:sz w:val="24"/>
                <w:szCs w:val="24"/>
                <w:lang w:val="kk-KZ"/>
              </w:rPr>
            </w:pPr>
            <w:r>
              <w:rPr>
                <w:bCs/>
                <w:sz w:val="24"/>
                <w:szCs w:val="24"/>
                <w:lang w:val="kk-KZ"/>
              </w:rPr>
              <w:t>13</w:t>
            </w:r>
          </w:p>
        </w:tc>
        <w:tc>
          <w:tcPr>
            <w:tcW w:w="7655" w:type="dxa"/>
          </w:tcPr>
          <w:p w:rsidR="00FE721F" w:rsidRPr="00F650C6" w:rsidRDefault="00FE721F" w:rsidP="002E3AA9">
            <w:pPr>
              <w:pStyle w:val="ab"/>
              <w:jc w:val="both"/>
              <w:rPr>
                <w:rFonts w:ascii="Times New Roman" w:hAnsi="Times New Roman" w:cs="Times New Roman"/>
                <w:sz w:val="24"/>
                <w:szCs w:val="24"/>
                <w:lang w:val="kk-KZ"/>
              </w:rPr>
            </w:pPr>
            <w:r>
              <w:rPr>
                <w:rFonts w:ascii="Times New Roman" w:hAnsi="Times New Roman" w:cs="Times New Roman"/>
                <w:sz w:val="24"/>
                <w:szCs w:val="24"/>
                <w:lang w:val="kk-KZ"/>
              </w:rPr>
              <w:t>1-қосымша.</w:t>
            </w:r>
            <w:r w:rsidRPr="00F650C6">
              <w:rPr>
                <w:rFonts w:ascii="Times New Roman" w:hAnsi="Times New Roman" w:cs="Times New Roman"/>
                <w:sz w:val="24"/>
                <w:szCs w:val="24"/>
                <w:lang w:val="kk-KZ"/>
              </w:rPr>
              <w:t>Жаратылыстану-математикалық цикл пәндерін (5,11-сыныптар) ағылшын тілінде оқыту бойынша Пилоттық мектеп пен ата-аналар (заңды өкілдер) арасындағы ынтымақтастық туралы</w:t>
            </w:r>
          </w:p>
          <w:p w:rsidR="00FE721F" w:rsidRPr="008C297D" w:rsidRDefault="00FE721F" w:rsidP="002E3AA9">
            <w:pPr>
              <w:kinsoku w:val="0"/>
              <w:overflowPunct w:val="0"/>
              <w:rPr>
                <w:bCs/>
                <w:sz w:val="24"/>
                <w:szCs w:val="24"/>
                <w:lang w:val="kk-KZ"/>
              </w:rPr>
            </w:pPr>
          </w:p>
        </w:tc>
        <w:tc>
          <w:tcPr>
            <w:tcW w:w="708" w:type="dxa"/>
          </w:tcPr>
          <w:p w:rsidR="00FE721F" w:rsidRDefault="00FE721F" w:rsidP="002E3AA9">
            <w:pPr>
              <w:kinsoku w:val="0"/>
              <w:overflowPunct w:val="0"/>
              <w:rPr>
                <w:sz w:val="24"/>
                <w:szCs w:val="24"/>
                <w:lang w:val="kk-KZ"/>
              </w:rPr>
            </w:pPr>
          </w:p>
          <w:p w:rsidR="00FE721F" w:rsidRDefault="00FE721F" w:rsidP="002E3AA9">
            <w:pPr>
              <w:kinsoku w:val="0"/>
              <w:overflowPunct w:val="0"/>
              <w:rPr>
                <w:sz w:val="24"/>
                <w:szCs w:val="24"/>
                <w:lang w:val="kk-KZ"/>
              </w:rPr>
            </w:pPr>
          </w:p>
          <w:p w:rsidR="00FE721F" w:rsidRDefault="00FE721F" w:rsidP="002E3AA9">
            <w:pPr>
              <w:kinsoku w:val="0"/>
              <w:overflowPunct w:val="0"/>
              <w:rPr>
                <w:sz w:val="24"/>
                <w:szCs w:val="24"/>
                <w:lang w:val="kk-KZ"/>
              </w:rPr>
            </w:pPr>
            <w:r>
              <w:rPr>
                <w:sz w:val="24"/>
                <w:szCs w:val="24"/>
                <w:lang w:val="kk-KZ"/>
              </w:rPr>
              <w:t>348</w:t>
            </w:r>
          </w:p>
        </w:tc>
      </w:tr>
      <w:tr w:rsidR="00FE721F" w:rsidRPr="003E52DB" w:rsidTr="00FE721F">
        <w:trPr>
          <w:cantSplit/>
          <w:trHeight w:val="687"/>
          <w:jc w:val="center"/>
        </w:trPr>
        <w:tc>
          <w:tcPr>
            <w:tcW w:w="709" w:type="dxa"/>
          </w:tcPr>
          <w:p w:rsidR="00FE721F" w:rsidRDefault="00FE721F" w:rsidP="002E3AA9">
            <w:pPr>
              <w:kinsoku w:val="0"/>
              <w:overflowPunct w:val="0"/>
              <w:rPr>
                <w:bCs/>
                <w:sz w:val="24"/>
                <w:szCs w:val="24"/>
                <w:lang w:val="kk-KZ"/>
              </w:rPr>
            </w:pPr>
          </w:p>
        </w:tc>
        <w:tc>
          <w:tcPr>
            <w:tcW w:w="7655" w:type="dxa"/>
          </w:tcPr>
          <w:p w:rsidR="00FE721F" w:rsidRPr="00492D74" w:rsidRDefault="00FE721F" w:rsidP="002E3AA9">
            <w:pPr>
              <w:pStyle w:val="ab"/>
              <w:jc w:val="both"/>
              <w:rPr>
                <w:sz w:val="24"/>
                <w:szCs w:val="24"/>
                <w:lang w:val="kk-KZ"/>
              </w:rPr>
            </w:pPr>
          </w:p>
        </w:tc>
        <w:tc>
          <w:tcPr>
            <w:tcW w:w="708" w:type="dxa"/>
          </w:tcPr>
          <w:p w:rsidR="00FE721F" w:rsidRDefault="00FE721F" w:rsidP="002E3AA9">
            <w:pPr>
              <w:kinsoku w:val="0"/>
              <w:overflowPunct w:val="0"/>
              <w:rPr>
                <w:sz w:val="24"/>
                <w:szCs w:val="24"/>
                <w:lang w:val="kk-KZ"/>
              </w:rPr>
            </w:pPr>
          </w:p>
          <w:p w:rsidR="00FE721F" w:rsidRDefault="00FE721F" w:rsidP="002E3AA9">
            <w:pPr>
              <w:kinsoku w:val="0"/>
              <w:overflowPunct w:val="0"/>
              <w:rPr>
                <w:sz w:val="24"/>
                <w:szCs w:val="24"/>
                <w:lang w:val="kk-KZ"/>
              </w:rPr>
            </w:pPr>
          </w:p>
        </w:tc>
      </w:tr>
      <w:tr w:rsidR="00FE721F" w:rsidRPr="003E52DB" w:rsidTr="00FE721F">
        <w:trPr>
          <w:cantSplit/>
          <w:trHeight w:val="413"/>
          <w:jc w:val="center"/>
        </w:trPr>
        <w:tc>
          <w:tcPr>
            <w:tcW w:w="709" w:type="dxa"/>
          </w:tcPr>
          <w:p w:rsidR="00FE721F" w:rsidRDefault="00FE721F" w:rsidP="002E3AA9">
            <w:pPr>
              <w:kinsoku w:val="0"/>
              <w:overflowPunct w:val="0"/>
              <w:rPr>
                <w:bCs/>
                <w:sz w:val="24"/>
                <w:szCs w:val="24"/>
                <w:lang w:val="kk-KZ"/>
              </w:rPr>
            </w:pPr>
          </w:p>
        </w:tc>
        <w:tc>
          <w:tcPr>
            <w:tcW w:w="7655" w:type="dxa"/>
          </w:tcPr>
          <w:p w:rsidR="00FE721F" w:rsidRDefault="00FE721F" w:rsidP="002E3AA9">
            <w:pPr>
              <w:rPr>
                <w:bCs/>
                <w:sz w:val="24"/>
                <w:szCs w:val="24"/>
                <w:lang w:val="kk-KZ"/>
              </w:rPr>
            </w:pPr>
          </w:p>
        </w:tc>
        <w:tc>
          <w:tcPr>
            <w:tcW w:w="708" w:type="dxa"/>
          </w:tcPr>
          <w:p w:rsidR="00FE721F" w:rsidRDefault="00FE721F" w:rsidP="002E3AA9">
            <w:pPr>
              <w:kinsoku w:val="0"/>
              <w:overflowPunct w:val="0"/>
              <w:rPr>
                <w:sz w:val="24"/>
                <w:szCs w:val="24"/>
                <w:lang w:val="kk-KZ"/>
              </w:rPr>
            </w:pPr>
          </w:p>
        </w:tc>
      </w:tr>
    </w:tbl>
    <w:p w:rsidR="009C1053" w:rsidRPr="00EA6B17" w:rsidRDefault="009C1053" w:rsidP="009C1053">
      <w:pPr>
        <w:jc w:val="center"/>
        <w:rPr>
          <w:bCs/>
          <w:sz w:val="28"/>
          <w:szCs w:val="28"/>
          <w:lang w:val="kk-KZ"/>
        </w:rPr>
      </w:pPr>
    </w:p>
    <w:p w:rsidR="009C1053" w:rsidRPr="00EA6B17" w:rsidRDefault="009C1053" w:rsidP="009C1053">
      <w:pPr>
        <w:jc w:val="center"/>
        <w:rPr>
          <w:bCs/>
          <w:sz w:val="28"/>
          <w:szCs w:val="28"/>
          <w:lang w:val="kk-KZ"/>
        </w:rPr>
      </w:pPr>
    </w:p>
    <w:p w:rsidR="009C1053" w:rsidRPr="00EA6B17" w:rsidRDefault="009C1053" w:rsidP="009C1053">
      <w:pPr>
        <w:jc w:val="center"/>
        <w:rPr>
          <w:bCs/>
          <w:sz w:val="28"/>
          <w:szCs w:val="28"/>
          <w:lang w:val="kk-KZ"/>
        </w:rPr>
      </w:pPr>
    </w:p>
    <w:p w:rsidR="009C1053" w:rsidRPr="00EA6B17" w:rsidRDefault="009C1053" w:rsidP="009C1053">
      <w:pPr>
        <w:jc w:val="center"/>
        <w:rPr>
          <w:bCs/>
          <w:sz w:val="28"/>
          <w:szCs w:val="28"/>
          <w:lang w:val="kk-KZ"/>
        </w:rPr>
      </w:pPr>
    </w:p>
    <w:p w:rsidR="009C1053" w:rsidRPr="00EA6B17" w:rsidRDefault="009C1053" w:rsidP="009C1053">
      <w:pPr>
        <w:jc w:val="center"/>
        <w:rPr>
          <w:bCs/>
          <w:sz w:val="28"/>
          <w:szCs w:val="28"/>
          <w:lang w:val="kk-KZ"/>
        </w:rPr>
      </w:pPr>
    </w:p>
    <w:p w:rsidR="009C1053" w:rsidRPr="00EA6B17" w:rsidRDefault="009C1053" w:rsidP="009C1053">
      <w:pPr>
        <w:jc w:val="center"/>
        <w:rPr>
          <w:bCs/>
          <w:sz w:val="28"/>
          <w:szCs w:val="28"/>
          <w:lang w:val="kk-KZ"/>
        </w:rPr>
      </w:pPr>
    </w:p>
    <w:p w:rsidR="009C1053" w:rsidRPr="00EA6B17" w:rsidRDefault="009C1053" w:rsidP="009C1053">
      <w:pPr>
        <w:jc w:val="center"/>
        <w:rPr>
          <w:bCs/>
          <w:sz w:val="28"/>
          <w:szCs w:val="28"/>
          <w:lang w:val="kk-KZ"/>
        </w:rPr>
      </w:pPr>
    </w:p>
    <w:p w:rsidR="009C1053" w:rsidRPr="00EA6B17" w:rsidRDefault="009C1053" w:rsidP="009C1053">
      <w:pPr>
        <w:jc w:val="center"/>
        <w:rPr>
          <w:bCs/>
          <w:sz w:val="28"/>
          <w:szCs w:val="28"/>
          <w:lang w:val="kk-KZ"/>
        </w:rPr>
      </w:pPr>
    </w:p>
    <w:p w:rsidR="009C1053" w:rsidRPr="00EA6B17" w:rsidRDefault="009C1053" w:rsidP="009C1053">
      <w:pPr>
        <w:jc w:val="center"/>
        <w:rPr>
          <w:bCs/>
          <w:sz w:val="28"/>
          <w:szCs w:val="28"/>
          <w:lang w:val="kk-KZ"/>
        </w:rPr>
      </w:pPr>
    </w:p>
    <w:p w:rsidR="009C1053" w:rsidRPr="00EA6B17" w:rsidRDefault="009C1053" w:rsidP="009C1053">
      <w:pPr>
        <w:jc w:val="center"/>
        <w:rPr>
          <w:bCs/>
          <w:sz w:val="28"/>
          <w:szCs w:val="28"/>
          <w:lang w:val="kk-KZ"/>
        </w:rPr>
      </w:pPr>
    </w:p>
    <w:p w:rsidR="001B031A" w:rsidRPr="009568AB" w:rsidRDefault="001B031A" w:rsidP="008A31BA">
      <w:pPr>
        <w:pStyle w:val="a3"/>
        <w:ind w:left="0"/>
      </w:pPr>
    </w:p>
    <w:p w:rsidR="001B031A" w:rsidRPr="009568AB" w:rsidRDefault="001B031A" w:rsidP="008A31BA">
      <w:pPr>
        <w:pStyle w:val="a3"/>
        <w:ind w:left="0"/>
      </w:pPr>
    </w:p>
    <w:p w:rsidR="001B031A" w:rsidRPr="009568AB" w:rsidRDefault="001B031A" w:rsidP="008A31BA">
      <w:pPr>
        <w:pStyle w:val="a3"/>
        <w:ind w:left="0"/>
      </w:pPr>
    </w:p>
    <w:p w:rsidR="001B031A" w:rsidRPr="009568AB" w:rsidRDefault="001B031A" w:rsidP="008A31BA">
      <w:pPr>
        <w:pStyle w:val="a3"/>
        <w:ind w:left="0"/>
      </w:pPr>
    </w:p>
    <w:p w:rsidR="001B031A" w:rsidRPr="009568AB" w:rsidRDefault="001B031A" w:rsidP="008A31BA">
      <w:pPr>
        <w:pStyle w:val="a3"/>
        <w:ind w:left="0"/>
      </w:pPr>
    </w:p>
    <w:p w:rsidR="001B031A" w:rsidRPr="009568AB" w:rsidRDefault="001B031A" w:rsidP="008A31BA">
      <w:pPr>
        <w:pStyle w:val="a3"/>
        <w:ind w:left="0"/>
      </w:pPr>
    </w:p>
    <w:p w:rsidR="001B031A" w:rsidRPr="009568AB" w:rsidRDefault="001B031A" w:rsidP="008A31BA">
      <w:pPr>
        <w:pStyle w:val="a3"/>
        <w:ind w:left="0"/>
      </w:pPr>
    </w:p>
    <w:p w:rsidR="001B031A" w:rsidRPr="009568AB" w:rsidRDefault="001B031A" w:rsidP="008A31BA">
      <w:pPr>
        <w:pStyle w:val="a3"/>
        <w:ind w:left="0"/>
      </w:pPr>
    </w:p>
    <w:p w:rsidR="001B031A" w:rsidRPr="009568AB" w:rsidRDefault="001B031A" w:rsidP="008A31BA">
      <w:pPr>
        <w:pStyle w:val="a3"/>
        <w:ind w:left="0"/>
      </w:pPr>
    </w:p>
    <w:p w:rsidR="001B031A" w:rsidRPr="009568AB" w:rsidRDefault="001B031A" w:rsidP="008A31BA">
      <w:pPr>
        <w:pStyle w:val="a3"/>
        <w:ind w:left="0"/>
      </w:pPr>
    </w:p>
    <w:p w:rsidR="001B031A" w:rsidRPr="009568AB" w:rsidRDefault="001B031A" w:rsidP="008A31BA">
      <w:pPr>
        <w:pStyle w:val="a3"/>
        <w:ind w:left="0"/>
      </w:pPr>
    </w:p>
    <w:p w:rsidR="001B031A" w:rsidRPr="009568AB" w:rsidRDefault="001B031A" w:rsidP="008A31BA">
      <w:pPr>
        <w:pStyle w:val="a3"/>
        <w:ind w:left="0"/>
      </w:pPr>
    </w:p>
    <w:p w:rsidR="001B031A" w:rsidRPr="009568AB" w:rsidRDefault="001B031A" w:rsidP="008A31BA">
      <w:pPr>
        <w:pStyle w:val="a3"/>
        <w:ind w:left="0"/>
      </w:pPr>
    </w:p>
    <w:p w:rsidR="001B031A" w:rsidRPr="009568AB" w:rsidRDefault="001B031A" w:rsidP="008A31BA">
      <w:pPr>
        <w:pStyle w:val="a3"/>
        <w:ind w:left="0"/>
      </w:pPr>
    </w:p>
    <w:p w:rsidR="001B031A" w:rsidRPr="009568AB" w:rsidRDefault="001B031A" w:rsidP="008A31BA">
      <w:pPr>
        <w:pStyle w:val="a3"/>
        <w:ind w:left="0"/>
      </w:pPr>
    </w:p>
    <w:p w:rsidR="001B031A" w:rsidRPr="009568AB" w:rsidRDefault="001B031A" w:rsidP="008A31BA">
      <w:pPr>
        <w:pStyle w:val="a3"/>
        <w:ind w:left="0"/>
      </w:pPr>
    </w:p>
    <w:p w:rsidR="001B031A" w:rsidRPr="009568AB" w:rsidRDefault="001B031A" w:rsidP="008A31BA">
      <w:pPr>
        <w:pStyle w:val="a3"/>
        <w:ind w:left="0"/>
      </w:pPr>
    </w:p>
    <w:p w:rsidR="001B031A" w:rsidRPr="009568AB" w:rsidRDefault="001B031A" w:rsidP="008A31BA">
      <w:pPr>
        <w:pStyle w:val="a3"/>
        <w:ind w:left="0"/>
      </w:pPr>
    </w:p>
    <w:p w:rsidR="001B031A" w:rsidRPr="009568AB" w:rsidRDefault="001B031A" w:rsidP="008A31BA">
      <w:pPr>
        <w:pStyle w:val="a3"/>
        <w:ind w:left="0"/>
      </w:pPr>
    </w:p>
    <w:p w:rsidR="001B031A" w:rsidRPr="009568AB" w:rsidRDefault="001B031A" w:rsidP="008A31BA">
      <w:pPr>
        <w:pStyle w:val="a3"/>
        <w:ind w:left="0"/>
      </w:pPr>
    </w:p>
    <w:p w:rsidR="001B031A" w:rsidRPr="009568AB" w:rsidRDefault="001B031A" w:rsidP="008A31BA">
      <w:pPr>
        <w:pStyle w:val="a3"/>
        <w:ind w:left="0"/>
      </w:pPr>
    </w:p>
    <w:p w:rsidR="001B031A" w:rsidRPr="009568AB" w:rsidRDefault="001B031A" w:rsidP="008A31BA">
      <w:pPr>
        <w:pStyle w:val="a3"/>
        <w:ind w:left="0"/>
      </w:pPr>
    </w:p>
    <w:p w:rsidR="001D3FA8" w:rsidRDefault="001D3FA8" w:rsidP="008A31BA">
      <w:pPr>
        <w:pStyle w:val="a3"/>
        <w:ind w:left="0"/>
        <w:rPr>
          <w:lang w:val="ru-RU"/>
        </w:rPr>
      </w:pPr>
    </w:p>
    <w:p w:rsidR="001D3FA8" w:rsidRDefault="001D3FA8" w:rsidP="008A31BA">
      <w:pPr>
        <w:pStyle w:val="a3"/>
        <w:ind w:left="0"/>
        <w:rPr>
          <w:lang w:val="ru-RU"/>
        </w:rPr>
      </w:pPr>
    </w:p>
    <w:p w:rsidR="001D3FA8" w:rsidRDefault="001D3FA8" w:rsidP="008A31BA">
      <w:pPr>
        <w:pStyle w:val="a3"/>
        <w:ind w:left="0"/>
        <w:rPr>
          <w:lang w:val="ru-RU"/>
        </w:rPr>
      </w:pPr>
    </w:p>
    <w:p w:rsidR="001D3FA8" w:rsidRDefault="001D3FA8" w:rsidP="008A31BA">
      <w:pPr>
        <w:pStyle w:val="a3"/>
        <w:ind w:left="0"/>
        <w:rPr>
          <w:lang w:val="ru-RU"/>
        </w:rPr>
      </w:pPr>
    </w:p>
    <w:p w:rsidR="001D3FA8" w:rsidRDefault="001D3FA8" w:rsidP="008A31BA">
      <w:pPr>
        <w:pStyle w:val="a3"/>
        <w:ind w:left="0"/>
        <w:rPr>
          <w:lang w:val="ru-RU"/>
        </w:rPr>
      </w:pPr>
    </w:p>
    <w:p w:rsidR="001D3FA8" w:rsidRDefault="001D3FA8" w:rsidP="008A31BA">
      <w:pPr>
        <w:pStyle w:val="a3"/>
        <w:ind w:left="0"/>
        <w:rPr>
          <w:lang w:val="ru-RU"/>
        </w:rPr>
      </w:pPr>
    </w:p>
    <w:p w:rsidR="001D3FA8" w:rsidRDefault="001D3FA8" w:rsidP="008A31BA">
      <w:pPr>
        <w:pStyle w:val="a3"/>
        <w:ind w:left="0"/>
        <w:rPr>
          <w:lang w:val="ru-RU"/>
        </w:rPr>
      </w:pPr>
    </w:p>
    <w:p w:rsidR="001D3FA8" w:rsidRDefault="001D3FA8" w:rsidP="008A31BA">
      <w:pPr>
        <w:pStyle w:val="a3"/>
        <w:ind w:left="0"/>
        <w:rPr>
          <w:lang w:val="ru-RU"/>
        </w:rPr>
      </w:pPr>
    </w:p>
    <w:p w:rsidR="001D3FA8" w:rsidRDefault="001D3FA8" w:rsidP="008A31BA">
      <w:pPr>
        <w:pStyle w:val="a3"/>
        <w:ind w:left="0"/>
        <w:rPr>
          <w:lang w:val="ru-RU"/>
        </w:rPr>
      </w:pPr>
    </w:p>
    <w:p w:rsidR="001D3FA8" w:rsidRDefault="001D3FA8" w:rsidP="008A31BA">
      <w:pPr>
        <w:pStyle w:val="a3"/>
        <w:ind w:left="0"/>
        <w:rPr>
          <w:lang w:val="ru-RU"/>
        </w:rPr>
      </w:pPr>
    </w:p>
    <w:p w:rsidR="001D3FA8" w:rsidRDefault="001D3FA8" w:rsidP="008A31BA">
      <w:pPr>
        <w:pStyle w:val="a3"/>
        <w:ind w:left="0"/>
        <w:rPr>
          <w:lang w:val="ru-RU"/>
        </w:rPr>
      </w:pPr>
    </w:p>
    <w:p w:rsidR="001D3FA8" w:rsidRDefault="001D3FA8" w:rsidP="008A31BA">
      <w:pPr>
        <w:pStyle w:val="a3"/>
        <w:ind w:left="0"/>
        <w:rPr>
          <w:lang w:val="ru-RU"/>
        </w:rPr>
      </w:pPr>
    </w:p>
    <w:p w:rsidR="001D3FA8" w:rsidRDefault="001D3FA8" w:rsidP="008A31BA">
      <w:pPr>
        <w:pStyle w:val="a3"/>
        <w:ind w:left="0"/>
        <w:rPr>
          <w:lang w:val="ru-RU"/>
        </w:rPr>
      </w:pPr>
    </w:p>
    <w:p w:rsidR="001D3FA8" w:rsidRDefault="001D3FA8" w:rsidP="008A31BA">
      <w:pPr>
        <w:pStyle w:val="a3"/>
        <w:ind w:left="0"/>
        <w:rPr>
          <w:lang w:val="ru-RU"/>
        </w:rPr>
      </w:pPr>
    </w:p>
    <w:p w:rsidR="001D3FA8" w:rsidRPr="001D3FA8" w:rsidRDefault="001D3FA8" w:rsidP="008A31BA">
      <w:pPr>
        <w:pStyle w:val="a3"/>
        <w:ind w:left="0"/>
        <w:rPr>
          <w:lang w:val="ru-RU"/>
        </w:rPr>
      </w:pPr>
    </w:p>
    <w:p w:rsidR="001B031A" w:rsidRDefault="001B031A" w:rsidP="008A31BA">
      <w:pPr>
        <w:pStyle w:val="a3"/>
        <w:ind w:left="0"/>
        <w:rPr>
          <w:lang w:val="ru-RU"/>
        </w:rPr>
      </w:pPr>
    </w:p>
    <w:p w:rsidR="0028667A" w:rsidRDefault="0028667A" w:rsidP="008A31BA">
      <w:pPr>
        <w:pStyle w:val="a3"/>
        <w:ind w:left="0"/>
        <w:rPr>
          <w:lang w:val="ru-RU"/>
        </w:rPr>
      </w:pPr>
    </w:p>
    <w:p w:rsidR="0028667A" w:rsidRDefault="0028667A" w:rsidP="008A31BA">
      <w:pPr>
        <w:pStyle w:val="a3"/>
        <w:ind w:left="0"/>
        <w:rPr>
          <w:lang w:val="ru-RU"/>
        </w:rPr>
      </w:pPr>
    </w:p>
    <w:p w:rsidR="0028667A" w:rsidRDefault="0028667A" w:rsidP="008A31BA">
      <w:pPr>
        <w:pStyle w:val="a3"/>
        <w:ind w:left="0"/>
        <w:rPr>
          <w:lang w:val="ru-RU"/>
        </w:rPr>
      </w:pPr>
    </w:p>
    <w:p w:rsidR="0028667A" w:rsidRDefault="0028667A" w:rsidP="008A31BA">
      <w:pPr>
        <w:pStyle w:val="a3"/>
        <w:ind w:left="0"/>
        <w:rPr>
          <w:lang w:val="ru-RU"/>
        </w:rPr>
      </w:pPr>
    </w:p>
    <w:p w:rsidR="0028667A" w:rsidRDefault="0028667A" w:rsidP="008A31BA">
      <w:pPr>
        <w:pStyle w:val="a3"/>
        <w:ind w:left="0"/>
        <w:rPr>
          <w:lang w:val="ru-RU"/>
        </w:rPr>
      </w:pPr>
    </w:p>
    <w:p w:rsidR="0028667A" w:rsidRDefault="0028667A" w:rsidP="008A31BA">
      <w:pPr>
        <w:pStyle w:val="a3"/>
        <w:ind w:left="0"/>
        <w:rPr>
          <w:lang w:val="ru-RU"/>
        </w:rPr>
      </w:pPr>
    </w:p>
    <w:p w:rsidR="0028667A" w:rsidRPr="0028667A" w:rsidRDefault="0028667A" w:rsidP="008A31BA">
      <w:pPr>
        <w:pStyle w:val="a3"/>
        <w:ind w:left="0"/>
        <w:rPr>
          <w:lang w:val="ru-RU"/>
        </w:rPr>
      </w:pPr>
    </w:p>
    <w:p w:rsidR="001B031A" w:rsidRPr="009568AB" w:rsidRDefault="001B031A" w:rsidP="008A31BA">
      <w:pPr>
        <w:pStyle w:val="a3"/>
        <w:ind w:left="0"/>
      </w:pPr>
    </w:p>
    <w:p w:rsidR="001D3FA8" w:rsidRDefault="00921DC7" w:rsidP="001D3FA8">
      <w:pPr>
        <w:pStyle w:val="1"/>
        <w:ind w:left="0" w:right="-13"/>
        <w:jc w:val="center"/>
        <w:rPr>
          <w:lang w:val="ru-RU"/>
        </w:rPr>
      </w:pPr>
      <w:r w:rsidRPr="009568AB">
        <w:t>201</w:t>
      </w:r>
      <w:r w:rsidRPr="009568AB">
        <w:rPr>
          <w:lang w:val="kk-KZ"/>
        </w:rPr>
        <w:t>8</w:t>
      </w:r>
      <w:r w:rsidRPr="009568AB">
        <w:t>-201</w:t>
      </w:r>
      <w:r w:rsidRPr="009568AB">
        <w:rPr>
          <w:lang w:val="kk-KZ"/>
        </w:rPr>
        <w:t>9</w:t>
      </w:r>
      <w:r w:rsidR="0068561D" w:rsidRPr="009568AB">
        <w:t xml:space="preserve"> оқу жылында Қазақстан Республикасының </w:t>
      </w:r>
    </w:p>
    <w:p w:rsidR="001B031A" w:rsidRPr="001D3FA8" w:rsidRDefault="0068561D" w:rsidP="001D3FA8">
      <w:pPr>
        <w:pStyle w:val="1"/>
        <w:ind w:left="0" w:right="-13"/>
        <w:jc w:val="center"/>
        <w:rPr>
          <w:lang w:val="ru-RU"/>
        </w:rPr>
      </w:pPr>
      <w:r w:rsidRPr="001D3FA8">
        <w:rPr>
          <w:lang w:val="ru-RU"/>
        </w:rPr>
        <w:t>жалпы орта білім беретін ұйымдарында</w:t>
      </w:r>
    </w:p>
    <w:p w:rsidR="001B031A" w:rsidRPr="009568AB" w:rsidRDefault="0068561D" w:rsidP="001D3FA8">
      <w:pPr>
        <w:ind w:right="-13"/>
        <w:jc w:val="center"/>
        <w:rPr>
          <w:b/>
          <w:sz w:val="28"/>
          <w:szCs w:val="28"/>
        </w:rPr>
      </w:pPr>
      <w:r w:rsidRPr="009568AB">
        <w:rPr>
          <w:b/>
          <w:sz w:val="28"/>
          <w:szCs w:val="28"/>
        </w:rPr>
        <w:t>оқу процесін ұйымдастырудың ерекшеліктері туралы</w:t>
      </w:r>
    </w:p>
    <w:p w:rsidR="001B031A" w:rsidRPr="009568AB" w:rsidRDefault="001B031A" w:rsidP="001D3FA8">
      <w:pPr>
        <w:pStyle w:val="a3"/>
        <w:ind w:left="0" w:right="-13"/>
        <w:jc w:val="center"/>
        <w:rPr>
          <w:b/>
        </w:rPr>
      </w:pPr>
    </w:p>
    <w:p w:rsidR="001B031A" w:rsidRPr="009568AB" w:rsidRDefault="0068561D" w:rsidP="001D3FA8">
      <w:pPr>
        <w:pStyle w:val="a3"/>
        <w:ind w:left="0" w:right="-13"/>
        <w:jc w:val="center"/>
      </w:pPr>
      <w:r w:rsidRPr="009568AB">
        <w:t>Әдістемелік нұсқау хат</w:t>
      </w:r>
    </w:p>
    <w:p w:rsidR="001B031A" w:rsidRPr="009568AB" w:rsidRDefault="001B031A" w:rsidP="001D3FA8">
      <w:pPr>
        <w:pStyle w:val="a3"/>
        <w:ind w:left="0" w:right="-13"/>
        <w:jc w:val="center"/>
      </w:pPr>
    </w:p>
    <w:p w:rsidR="001B031A" w:rsidRPr="009568AB" w:rsidRDefault="001B031A" w:rsidP="001D3FA8">
      <w:pPr>
        <w:pStyle w:val="a3"/>
        <w:ind w:left="0" w:right="-13"/>
        <w:jc w:val="center"/>
      </w:pPr>
    </w:p>
    <w:p w:rsidR="001B031A" w:rsidRPr="009568AB" w:rsidRDefault="0068561D" w:rsidP="001D3FA8">
      <w:pPr>
        <w:pStyle w:val="a3"/>
        <w:ind w:left="0" w:right="-13"/>
        <w:jc w:val="center"/>
      </w:pPr>
      <w:r w:rsidRPr="009568AB">
        <w:t xml:space="preserve">Басуға </w:t>
      </w:r>
      <w:r w:rsidR="007A2B63">
        <w:rPr>
          <w:lang w:val="kk-KZ"/>
        </w:rPr>
        <w:t>15</w:t>
      </w:r>
      <w:r w:rsidRPr="009568AB">
        <w:t>.0</w:t>
      </w:r>
      <w:r w:rsidR="007A2B63">
        <w:rPr>
          <w:lang w:val="kk-KZ"/>
        </w:rPr>
        <w:t>6</w:t>
      </w:r>
      <w:r w:rsidRPr="009568AB">
        <w:t>.201</w:t>
      </w:r>
      <w:r w:rsidR="007A2B63">
        <w:rPr>
          <w:lang w:val="kk-KZ"/>
        </w:rPr>
        <w:t>8</w:t>
      </w:r>
      <w:r w:rsidRPr="009568AB">
        <w:t xml:space="preserve"> ж. қол қойылды. Пішімі 60×84 1/16.</w:t>
      </w:r>
    </w:p>
    <w:p w:rsidR="001B031A" w:rsidRPr="009568AB" w:rsidRDefault="0068561D" w:rsidP="001D3FA8">
      <w:pPr>
        <w:pStyle w:val="a3"/>
        <w:ind w:left="0" w:right="-13"/>
        <w:jc w:val="center"/>
      </w:pPr>
      <w:r w:rsidRPr="009568AB">
        <w:t>Қағазы офсеттік. Офсеттік басылыс.</w:t>
      </w:r>
    </w:p>
    <w:p w:rsidR="001B031A" w:rsidRPr="009568AB" w:rsidRDefault="0068561D" w:rsidP="001D3FA8">
      <w:pPr>
        <w:pStyle w:val="a3"/>
        <w:ind w:left="0" w:right="-13"/>
        <w:jc w:val="center"/>
        <w:rPr>
          <w:lang w:val="ru-RU"/>
        </w:rPr>
      </w:pPr>
      <w:r w:rsidRPr="009568AB">
        <w:t xml:space="preserve">Қаріп түрі «Times New Roman». </w:t>
      </w:r>
      <w:r w:rsidRPr="009568AB">
        <w:rPr>
          <w:lang w:val="ru-RU"/>
        </w:rPr>
        <w:t>Шартты баспа табағы23.</w:t>
      </w:r>
    </w:p>
    <w:p w:rsidR="001B031A" w:rsidRPr="009568AB" w:rsidRDefault="001B031A" w:rsidP="001D3FA8">
      <w:pPr>
        <w:pStyle w:val="a3"/>
        <w:ind w:left="0" w:right="-13"/>
        <w:jc w:val="center"/>
        <w:rPr>
          <w:lang w:val="ru-RU"/>
        </w:rPr>
      </w:pPr>
    </w:p>
    <w:p w:rsidR="001B031A" w:rsidRPr="009568AB" w:rsidRDefault="0068561D" w:rsidP="001D3FA8">
      <w:pPr>
        <w:pStyle w:val="a3"/>
        <w:ind w:left="0" w:right="-13"/>
        <w:jc w:val="center"/>
        <w:rPr>
          <w:lang w:val="ru-RU"/>
        </w:rPr>
      </w:pPr>
      <w:r w:rsidRPr="009568AB">
        <w:rPr>
          <w:lang w:val="ru-RU"/>
        </w:rPr>
        <w:t>Қазақстан Республикасы Білім және ғылым министрлігі</w:t>
      </w:r>
    </w:p>
    <w:p w:rsidR="001B031A" w:rsidRPr="009568AB" w:rsidRDefault="0068561D" w:rsidP="001D3FA8">
      <w:pPr>
        <w:pStyle w:val="a3"/>
        <w:ind w:left="0" w:right="-13"/>
        <w:jc w:val="center"/>
        <w:rPr>
          <w:lang w:val="ru-RU"/>
        </w:rPr>
      </w:pPr>
      <w:r w:rsidRPr="009568AB">
        <w:rPr>
          <w:lang w:val="ru-RU"/>
        </w:rPr>
        <w:t xml:space="preserve">«Ы. Алтынсарин атындағы Ұлттық білім академиясы» РМҚК 010000, Астана қ., </w:t>
      </w:r>
      <w:r w:rsidR="007A2B63" w:rsidRPr="004E52EE">
        <w:rPr>
          <w:lang w:val="kk-KZ"/>
        </w:rPr>
        <w:t>Мәңгілік Ел даңғылы 8</w:t>
      </w:r>
      <w:r w:rsidRPr="009568AB">
        <w:rPr>
          <w:lang w:val="ru-RU"/>
        </w:rPr>
        <w:t>, «Алтын Орда» БО, 15-қабат.</w:t>
      </w:r>
    </w:p>
    <w:sectPr w:rsidR="001B031A" w:rsidRPr="009568AB" w:rsidSect="002D6D6F">
      <w:pgSz w:w="11910" w:h="16840" w:code="9"/>
      <w:pgMar w:top="1134" w:right="1134" w:bottom="1134" w:left="1134" w:header="567" w:footer="595"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77E" w:rsidRDefault="006C077E">
      <w:r>
        <w:separator/>
      </w:r>
    </w:p>
  </w:endnote>
  <w:endnote w:type="continuationSeparator" w:id="0">
    <w:p w:rsidR="006C077E" w:rsidRDefault="006C0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Baltica KZ">
    <w:charset w:val="00"/>
    <w:family w:val="swiss"/>
    <w:pitch w:val="variable"/>
    <w:sig w:usb0="80000203" w:usb1="00000000" w:usb2="00000000" w:usb3="00000000" w:csb0="00000005" w:csb1="00000000"/>
  </w:font>
  <w:font w:name="DejaVu Sans">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Школьная Normal">
    <w:altName w:val="Times New Roman"/>
    <w:panose1 w:val="00000000000000000000"/>
    <w:charset w:val="00"/>
    <w:family w:val="roman"/>
    <w:notTrueType/>
    <w:pitch w:val="default"/>
  </w:font>
  <w:font w:name="Times-Roman">
    <w:altName w:val="Arial Unicode MS"/>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TimesNewRomanPSMT">
    <w:panose1 w:val="00000000000000000000"/>
    <w:charset w:val="CC"/>
    <w:family w:val="auto"/>
    <w:notTrueType/>
    <w:pitch w:val="default"/>
    <w:sig w:usb0="00000201" w:usb1="00000000" w:usb2="00000000" w:usb3="00000000" w:csb0="00000004" w:csb1="00000000"/>
  </w:font>
  <w:font w:name="ArialMT">
    <w:altName w:val="MS Mincho"/>
    <w:panose1 w:val="00000000000000000000"/>
    <w:charset w:val="80"/>
    <w:family w:val="auto"/>
    <w:notTrueType/>
    <w:pitch w:val="default"/>
    <w:sig w:usb0="00000001" w:usb1="08070000" w:usb2="00000010" w:usb3="00000000" w:csb0="00020000" w:csb1="00000000"/>
  </w:font>
  <w:font w:name="MS Minngs">
    <w:altName w:val="Arial Unicode MS"/>
    <w:panose1 w:val="00000000000000000000"/>
    <w:charset w:val="80"/>
    <w:family w:val="roman"/>
    <w:notTrueType/>
    <w:pitch w:val="fixed"/>
    <w:sig w:usb0="00000001" w:usb1="08070000" w:usb2="00000010" w:usb3="00000000" w:csb0="00020000" w:csb1="00000000"/>
  </w:font>
  <w:font w:name="Consolas">
    <w:panose1 w:val="020B0609020204030204"/>
    <w:charset w:val="CC"/>
    <w:family w:val="modern"/>
    <w:pitch w:val="fixed"/>
    <w:sig w:usb0="A00002EF" w:usb1="4000204B"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MinionPro-Regular">
    <w:altName w:val="MS Mincho"/>
    <w:panose1 w:val="00000000000000000000"/>
    <w:charset w:val="80"/>
    <w:family w:val="roman"/>
    <w:notTrueType/>
    <w:pitch w:val="default"/>
    <w:sig w:usb0="00000001" w:usb1="08070000" w:usb2="00000010" w:usb3="00000000" w:csb0="00020000" w:csb1="00000000"/>
  </w:font>
  <w:font w:name="Open Sans">
    <w:charset w:val="CC"/>
    <w:family w:val="swiss"/>
    <w:pitch w:val="variable"/>
    <w:sig w:usb0="E00002EF" w:usb1="4000205B" w:usb2="00000028" w:usb3="00000000" w:csb0="0000019F" w:csb1="00000000"/>
  </w:font>
  <w:font w:name="Consolas,Times New Roman">
    <w:altName w:val="Times New Roman"/>
    <w:panose1 w:val="00000000000000000000"/>
    <w:charset w:val="00"/>
    <w:family w:val="roman"/>
    <w:notTrueType/>
    <w:pitch w:val="default"/>
  </w:font>
  <w:font w:name="TimesNewRomanKZBold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2311313"/>
      <w:docPartObj>
        <w:docPartGallery w:val="Page Numbers (Bottom of Page)"/>
        <w:docPartUnique/>
      </w:docPartObj>
    </w:sdtPr>
    <w:sdtEndPr/>
    <w:sdtContent>
      <w:p w:rsidR="00ED2B1A" w:rsidRDefault="00B07550">
        <w:pPr>
          <w:pStyle w:val="af8"/>
          <w:jc w:val="center"/>
        </w:pPr>
        <w:r>
          <w:fldChar w:fldCharType="begin"/>
        </w:r>
        <w:r w:rsidR="00ED2B1A">
          <w:instrText>PAGE   \* MERGEFORMAT</w:instrText>
        </w:r>
        <w:r>
          <w:fldChar w:fldCharType="separate"/>
        </w:r>
        <w:r w:rsidR="00C53DD7" w:rsidRPr="00C53DD7">
          <w:rPr>
            <w:noProof/>
            <w:lang w:val="ru-RU"/>
          </w:rPr>
          <w:t>13</w:t>
        </w:r>
        <w:r>
          <w:fldChar w:fldCharType="end"/>
        </w:r>
      </w:p>
    </w:sdtContent>
  </w:sdt>
  <w:p w:rsidR="00ED2B1A" w:rsidRDefault="00ED2B1A">
    <w:pPr>
      <w:pStyle w:val="a3"/>
      <w:spacing w:line="14" w:lineRule="auto"/>
      <w:ind w:left="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B1A" w:rsidRDefault="00C53DD7">
    <w:pPr>
      <w:pStyle w:val="a3"/>
      <w:spacing w:line="14" w:lineRule="auto"/>
      <w:ind w:left="0"/>
      <w:jc w:val="left"/>
      <w:rPr>
        <w:sz w:val="20"/>
      </w:rPr>
    </w:pPr>
    <w:r>
      <w:rPr>
        <w:noProof/>
        <w:lang w:val="ru-RU" w:eastAsia="ru-RU"/>
      </w:rPr>
      <w:pict>
        <v:shapetype id="_x0000_t202" coordsize="21600,21600" o:spt="202" path="m,l,21600r21600,l21600,xe">
          <v:stroke joinstyle="miter"/>
          <v:path gradientshapeok="t" o:connecttype="rect"/>
        </v:shapetype>
        <v:shape id="Text Box 32" o:spid="_x0000_s4099" type="#_x0000_t202" style="position:absolute;margin-left:290.55pt;margin-top:801.2pt;width:14.1pt;height:13.05pt;z-index:-367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sYxrQIAAKo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" filled="f" stroked="f">
          <v:textbox inset="0,0,0,0">
            <w:txbxContent>
              <w:p w:rsidR="00ED2B1A" w:rsidRDefault="00B07550">
                <w:pPr>
                  <w:spacing w:before="10"/>
                  <w:ind w:left="40"/>
                  <w:rPr>
                    <w:sz w:val="20"/>
                  </w:rPr>
                </w:pPr>
                <w:r>
                  <w:fldChar w:fldCharType="begin"/>
                </w:r>
                <w:r w:rsidR="00ED2B1A">
                  <w:rPr>
                    <w:sz w:val="20"/>
                  </w:rPr>
                  <w:instrText xml:space="preserve"> PAGE </w:instrText>
                </w:r>
                <w:r>
                  <w:fldChar w:fldCharType="separate"/>
                </w:r>
                <w:r w:rsidR="00C53DD7">
                  <w:rPr>
                    <w:noProof/>
                    <w:sz w:val="20"/>
                  </w:rPr>
                  <w:t>43</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B1A" w:rsidRDefault="00C53DD7">
    <w:pPr>
      <w:pStyle w:val="a3"/>
      <w:spacing w:line="14" w:lineRule="auto"/>
      <w:ind w:left="0"/>
      <w:jc w:val="left"/>
      <w:rPr>
        <w:sz w:val="20"/>
      </w:rPr>
    </w:pPr>
    <w:r>
      <w:rPr>
        <w:noProof/>
        <w:lang w:val="ru-RU" w:eastAsia="ru-RU"/>
      </w:rPr>
      <w:pict>
        <v:shapetype id="_x0000_t202" coordsize="21600,21600" o:spt="202" path="m,l,21600r21600,l21600,xe">
          <v:stroke joinstyle="miter"/>
          <v:path gradientshapeok="t" o:connecttype="rect"/>
        </v:shapetype>
        <v:shape id="Text Box 22" o:spid="_x0000_s4098" type="#_x0000_t202" style="position:absolute;margin-left:288.05pt;margin-top:801.2pt;width:19.15pt;height:13.05pt;z-index:-3668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" filled="f" stroked="f">
          <v:textbox inset="0,0,0,0">
            <w:txbxContent>
              <w:p w:rsidR="00ED2B1A" w:rsidRDefault="00B07550">
                <w:pPr>
                  <w:spacing w:before="10"/>
                  <w:ind w:left="40"/>
                  <w:rPr>
                    <w:sz w:val="20"/>
                  </w:rPr>
                </w:pPr>
                <w:r>
                  <w:fldChar w:fldCharType="begin"/>
                </w:r>
                <w:r w:rsidR="00ED2B1A">
                  <w:rPr>
                    <w:sz w:val="20"/>
                  </w:rPr>
                  <w:instrText xml:space="preserve"> PAGE </w:instrText>
                </w:r>
                <w:r>
                  <w:fldChar w:fldCharType="separate"/>
                </w:r>
                <w:r w:rsidR="00C53DD7">
                  <w:rPr>
                    <w:noProof/>
                    <w:sz w:val="20"/>
                  </w:rPr>
                  <w:t>56</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B1A" w:rsidRDefault="00C53DD7">
    <w:pPr>
      <w:pStyle w:val="a3"/>
      <w:spacing w:line="14" w:lineRule="auto"/>
      <w:ind w:left="0"/>
      <w:jc w:val="left"/>
      <w:rPr>
        <w:sz w:val="20"/>
      </w:rPr>
    </w:pPr>
    <w:r>
      <w:rPr>
        <w:noProof/>
        <w:lang w:val="ru-RU" w:eastAsia="ru-RU"/>
      </w:rPr>
      <w:pict>
        <v:shapetype id="_x0000_t202" coordsize="21600,21600" o:spt="202" path="m,l,21600r21600,l21600,xe">
          <v:stroke joinstyle="miter"/>
          <v:path gradientshapeok="t" o:connecttype="rect"/>
        </v:shapetype>
        <v:shape id="Text Box 18" o:spid="_x0000_s4097" type="#_x0000_t202" style="position:absolute;margin-left:288.05pt;margin-top:801.2pt;width:19.15pt;height:13.05pt;z-index:-3667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1wAsgIAALE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" filled="f" stroked="f">
          <v:textbox inset="0,0,0,0">
            <w:txbxContent>
              <w:p w:rsidR="00ED2B1A" w:rsidRDefault="00B07550">
                <w:pPr>
                  <w:spacing w:before="10"/>
                  <w:ind w:left="40"/>
                  <w:rPr>
                    <w:sz w:val="20"/>
                  </w:rPr>
                </w:pPr>
                <w:r>
                  <w:fldChar w:fldCharType="begin"/>
                </w:r>
                <w:r w:rsidR="00ED2B1A">
                  <w:rPr>
                    <w:sz w:val="20"/>
                  </w:rPr>
                  <w:instrText xml:space="preserve"> PAGE </w:instrText>
                </w:r>
                <w:r>
                  <w:fldChar w:fldCharType="separate"/>
                </w:r>
                <w:r w:rsidR="00C53DD7">
                  <w:rPr>
                    <w:noProof/>
                    <w:sz w:val="20"/>
                  </w:rPr>
                  <w:t>169</w:t>
                </w:r>
                <w: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4830440"/>
      <w:docPartObj>
        <w:docPartGallery w:val="Page Numbers (Bottom of Page)"/>
        <w:docPartUnique/>
      </w:docPartObj>
    </w:sdtPr>
    <w:sdtEndPr/>
    <w:sdtContent>
      <w:p w:rsidR="00570370" w:rsidRDefault="00B07550">
        <w:pPr>
          <w:pStyle w:val="af8"/>
          <w:jc w:val="center"/>
        </w:pPr>
        <w:r>
          <w:fldChar w:fldCharType="begin"/>
        </w:r>
        <w:r w:rsidR="00570370">
          <w:instrText>PAGE   \* MERGEFORMAT</w:instrText>
        </w:r>
        <w:r>
          <w:fldChar w:fldCharType="separate"/>
        </w:r>
        <w:r w:rsidR="00C53DD7" w:rsidRPr="00C53DD7">
          <w:rPr>
            <w:noProof/>
            <w:lang w:val="ru-RU"/>
          </w:rPr>
          <w:t>275</w:t>
        </w:r>
        <w:r>
          <w:fldChar w:fldCharType="end"/>
        </w:r>
      </w:p>
    </w:sdtContent>
  </w:sdt>
  <w:p w:rsidR="00ED2B1A" w:rsidRDefault="00ED2B1A">
    <w:pPr>
      <w:pStyle w:val="a3"/>
      <w:spacing w:line="14" w:lineRule="auto"/>
      <w:ind w:left="0"/>
      <w:jc w:val="left"/>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4308264"/>
      <w:docPartObj>
        <w:docPartGallery w:val="Page Numbers (Bottom of Page)"/>
        <w:docPartUnique/>
      </w:docPartObj>
    </w:sdtPr>
    <w:sdtEndPr/>
    <w:sdtContent>
      <w:p w:rsidR="00444B81" w:rsidRDefault="00B07550">
        <w:pPr>
          <w:pStyle w:val="af8"/>
          <w:jc w:val="center"/>
        </w:pPr>
        <w:r>
          <w:fldChar w:fldCharType="begin"/>
        </w:r>
        <w:r w:rsidR="00444B81">
          <w:instrText>PAGE   \* MERGEFORMAT</w:instrText>
        </w:r>
        <w:r>
          <w:fldChar w:fldCharType="separate"/>
        </w:r>
        <w:r w:rsidR="00C53DD7" w:rsidRPr="00C53DD7">
          <w:rPr>
            <w:noProof/>
            <w:lang w:val="ru-RU"/>
          </w:rPr>
          <w:t>313</w:t>
        </w:r>
        <w:r>
          <w:fldChar w:fldCharType="end"/>
        </w:r>
      </w:p>
    </w:sdtContent>
  </w:sdt>
  <w:p w:rsidR="00ED2B1A" w:rsidRDefault="00ED2B1A">
    <w:pPr>
      <w:pStyle w:val="a3"/>
      <w:spacing w:line="14" w:lineRule="auto"/>
      <w:ind w:left="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77E" w:rsidRDefault="006C077E">
      <w:r>
        <w:separator/>
      </w:r>
    </w:p>
  </w:footnote>
  <w:footnote w:type="continuationSeparator" w:id="0">
    <w:p w:rsidR="006C077E" w:rsidRDefault="006C07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C3DBC"/>
    <w:multiLevelType w:val="hybridMultilevel"/>
    <w:tmpl w:val="144E4D02"/>
    <w:lvl w:ilvl="0" w:tplc="13FCF8C8">
      <w:start w:val="1"/>
      <w:numFmt w:val="bullet"/>
      <w:lvlText w:val=""/>
      <w:lvlJc w:val="left"/>
      <w:pPr>
        <w:ind w:left="1496" w:hanging="360"/>
      </w:pPr>
      <w:rPr>
        <w:rFonts w:ascii="Symbol" w:hAnsi="Symbol" w:hint="default"/>
        <w:color w:val="231F20"/>
        <w:spacing w:val="-22"/>
        <w:w w:val="100"/>
        <w:sz w:val="23"/>
        <w:szCs w:val="23"/>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
    <w:nsid w:val="00DB00BB"/>
    <w:multiLevelType w:val="hybridMultilevel"/>
    <w:tmpl w:val="758E232A"/>
    <w:lvl w:ilvl="0" w:tplc="78CE0076">
      <w:start w:val="1"/>
      <w:numFmt w:val="decimal"/>
      <w:lvlText w:val="%1)"/>
      <w:lvlJc w:val="left"/>
      <w:pPr>
        <w:ind w:left="1245" w:hanging="454"/>
      </w:pPr>
      <w:rPr>
        <w:rFonts w:ascii="Times New Roman" w:eastAsia="Times New Roman" w:hAnsi="Times New Roman" w:cs="Times New Roman" w:hint="default"/>
        <w:spacing w:val="0"/>
        <w:w w:val="100"/>
        <w:sz w:val="28"/>
        <w:szCs w:val="28"/>
      </w:rPr>
    </w:lvl>
    <w:lvl w:ilvl="1" w:tplc="01A0CE9A">
      <w:start w:val="1"/>
      <w:numFmt w:val="bullet"/>
      <w:lvlText w:val="•"/>
      <w:lvlJc w:val="left"/>
      <w:pPr>
        <w:ind w:left="2106" w:hanging="454"/>
      </w:pPr>
      <w:rPr>
        <w:rFonts w:hint="default"/>
      </w:rPr>
    </w:lvl>
    <w:lvl w:ilvl="2" w:tplc="8506E1C8">
      <w:start w:val="1"/>
      <w:numFmt w:val="bullet"/>
      <w:lvlText w:val="•"/>
      <w:lvlJc w:val="left"/>
      <w:pPr>
        <w:ind w:left="2973" w:hanging="454"/>
      </w:pPr>
      <w:rPr>
        <w:rFonts w:hint="default"/>
      </w:rPr>
    </w:lvl>
    <w:lvl w:ilvl="3" w:tplc="2F88FAC0">
      <w:start w:val="1"/>
      <w:numFmt w:val="bullet"/>
      <w:lvlText w:val="•"/>
      <w:lvlJc w:val="left"/>
      <w:pPr>
        <w:ind w:left="3839" w:hanging="454"/>
      </w:pPr>
      <w:rPr>
        <w:rFonts w:hint="default"/>
      </w:rPr>
    </w:lvl>
    <w:lvl w:ilvl="4" w:tplc="3B163A8E">
      <w:start w:val="1"/>
      <w:numFmt w:val="bullet"/>
      <w:lvlText w:val="•"/>
      <w:lvlJc w:val="left"/>
      <w:pPr>
        <w:ind w:left="4706" w:hanging="454"/>
      </w:pPr>
      <w:rPr>
        <w:rFonts w:hint="default"/>
      </w:rPr>
    </w:lvl>
    <w:lvl w:ilvl="5" w:tplc="ED3A4AF0">
      <w:start w:val="1"/>
      <w:numFmt w:val="bullet"/>
      <w:lvlText w:val="•"/>
      <w:lvlJc w:val="left"/>
      <w:pPr>
        <w:ind w:left="5573" w:hanging="454"/>
      </w:pPr>
      <w:rPr>
        <w:rFonts w:hint="default"/>
      </w:rPr>
    </w:lvl>
    <w:lvl w:ilvl="6" w:tplc="6C6CC724">
      <w:start w:val="1"/>
      <w:numFmt w:val="bullet"/>
      <w:lvlText w:val="•"/>
      <w:lvlJc w:val="left"/>
      <w:pPr>
        <w:ind w:left="6439" w:hanging="454"/>
      </w:pPr>
      <w:rPr>
        <w:rFonts w:hint="default"/>
      </w:rPr>
    </w:lvl>
    <w:lvl w:ilvl="7" w:tplc="53486F8A">
      <w:start w:val="1"/>
      <w:numFmt w:val="bullet"/>
      <w:lvlText w:val="•"/>
      <w:lvlJc w:val="left"/>
      <w:pPr>
        <w:ind w:left="7306" w:hanging="454"/>
      </w:pPr>
      <w:rPr>
        <w:rFonts w:hint="default"/>
      </w:rPr>
    </w:lvl>
    <w:lvl w:ilvl="8" w:tplc="5AB2BD88">
      <w:start w:val="1"/>
      <w:numFmt w:val="bullet"/>
      <w:lvlText w:val="•"/>
      <w:lvlJc w:val="left"/>
      <w:pPr>
        <w:ind w:left="8173" w:hanging="454"/>
      </w:pPr>
      <w:rPr>
        <w:rFonts w:hint="default"/>
      </w:rPr>
    </w:lvl>
  </w:abstractNum>
  <w:abstractNum w:abstractNumId="2">
    <w:nsid w:val="0149002E"/>
    <w:multiLevelType w:val="hybridMultilevel"/>
    <w:tmpl w:val="0D562046"/>
    <w:lvl w:ilvl="0" w:tplc="0226D2F2">
      <w:start w:val="1"/>
      <w:numFmt w:val="decimal"/>
      <w:suff w:val="space"/>
      <w:lvlText w:val="%1)"/>
      <w:lvlJc w:val="left"/>
      <w:pPr>
        <w:ind w:left="680" w:hanging="320"/>
      </w:pPr>
    </w:lvl>
    <w:lvl w:ilvl="1" w:tplc="54300A3A">
      <w:numFmt w:val="bullet"/>
      <w:lvlText w:val=""/>
      <w:lvlJc w:val="left"/>
      <w:pPr>
        <w:ind w:left="1812" w:hanging="732"/>
      </w:pPr>
      <w:rPr>
        <w:rFonts w:ascii="Symbol" w:eastAsia="Calibri" w:hAnsi="Symbol" w:cs="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1856B0F"/>
    <w:multiLevelType w:val="hybridMultilevel"/>
    <w:tmpl w:val="7F2C2FF8"/>
    <w:lvl w:ilvl="0" w:tplc="C5562B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25538CD"/>
    <w:multiLevelType w:val="hybridMultilevel"/>
    <w:tmpl w:val="AB4AB5E2"/>
    <w:lvl w:ilvl="0" w:tplc="3F4832CC">
      <w:start w:val="1"/>
      <w:numFmt w:val="decimal"/>
      <w:lvlText w:val="%1)"/>
      <w:lvlJc w:val="left"/>
      <w:pPr>
        <w:ind w:left="112" w:hanging="305"/>
      </w:pPr>
      <w:rPr>
        <w:rFonts w:ascii="Times New Roman" w:eastAsia="Times New Roman" w:hAnsi="Times New Roman" w:cs="Times New Roman" w:hint="default"/>
        <w:i/>
        <w:spacing w:val="0"/>
        <w:w w:val="100"/>
        <w:sz w:val="28"/>
        <w:szCs w:val="28"/>
      </w:rPr>
    </w:lvl>
    <w:lvl w:ilvl="1" w:tplc="360A7874">
      <w:start w:val="1"/>
      <w:numFmt w:val="bullet"/>
      <w:lvlText w:val="•"/>
      <w:lvlJc w:val="left"/>
      <w:pPr>
        <w:ind w:left="1098" w:hanging="305"/>
      </w:pPr>
      <w:rPr>
        <w:rFonts w:hint="default"/>
      </w:rPr>
    </w:lvl>
    <w:lvl w:ilvl="2" w:tplc="825C8CF4">
      <w:start w:val="1"/>
      <w:numFmt w:val="bullet"/>
      <w:lvlText w:val="•"/>
      <w:lvlJc w:val="left"/>
      <w:pPr>
        <w:ind w:left="2077" w:hanging="305"/>
      </w:pPr>
      <w:rPr>
        <w:rFonts w:hint="default"/>
      </w:rPr>
    </w:lvl>
    <w:lvl w:ilvl="3" w:tplc="E9A4D74E">
      <w:start w:val="1"/>
      <w:numFmt w:val="bullet"/>
      <w:lvlText w:val="•"/>
      <w:lvlJc w:val="left"/>
      <w:pPr>
        <w:ind w:left="3055" w:hanging="305"/>
      </w:pPr>
      <w:rPr>
        <w:rFonts w:hint="default"/>
      </w:rPr>
    </w:lvl>
    <w:lvl w:ilvl="4" w:tplc="85E6535A">
      <w:start w:val="1"/>
      <w:numFmt w:val="bullet"/>
      <w:lvlText w:val="•"/>
      <w:lvlJc w:val="left"/>
      <w:pPr>
        <w:ind w:left="4034" w:hanging="305"/>
      </w:pPr>
      <w:rPr>
        <w:rFonts w:hint="default"/>
      </w:rPr>
    </w:lvl>
    <w:lvl w:ilvl="5" w:tplc="233C0D16">
      <w:start w:val="1"/>
      <w:numFmt w:val="bullet"/>
      <w:lvlText w:val="•"/>
      <w:lvlJc w:val="left"/>
      <w:pPr>
        <w:ind w:left="5013" w:hanging="305"/>
      </w:pPr>
      <w:rPr>
        <w:rFonts w:hint="default"/>
      </w:rPr>
    </w:lvl>
    <w:lvl w:ilvl="6" w:tplc="43BE6328">
      <w:start w:val="1"/>
      <w:numFmt w:val="bullet"/>
      <w:lvlText w:val="•"/>
      <w:lvlJc w:val="left"/>
      <w:pPr>
        <w:ind w:left="5991" w:hanging="305"/>
      </w:pPr>
      <w:rPr>
        <w:rFonts w:hint="default"/>
      </w:rPr>
    </w:lvl>
    <w:lvl w:ilvl="7" w:tplc="891688F0">
      <w:start w:val="1"/>
      <w:numFmt w:val="bullet"/>
      <w:lvlText w:val="•"/>
      <w:lvlJc w:val="left"/>
      <w:pPr>
        <w:ind w:left="6970" w:hanging="305"/>
      </w:pPr>
      <w:rPr>
        <w:rFonts w:hint="default"/>
      </w:rPr>
    </w:lvl>
    <w:lvl w:ilvl="8" w:tplc="DA604744">
      <w:start w:val="1"/>
      <w:numFmt w:val="bullet"/>
      <w:lvlText w:val="•"/>
      <w:lvlJc w:val="left"/>
      <w:pPr>
        <w:ind w:left="7949" w:hanging="305"/>
      </w:pPr>
      <w:rPr>
        <w:rFonts w:hint="default"/>
      </w:rPr>
    </w:lvl>
  </w:abstractNum>
  <w:abstractNum w:abstractNumId="5">
    <w:nsid w:val="030B656B"/>
    <w:multiLevelType w:val="hybridMultilevel"/>
    <w:tmpl w:val="1020ECF4"/>
    <w:lvl w:ilvl="0" w:tplc="FE36F2F8">
      <w:start w:val="1"/>
      <w:numFmt w:val="decimal"/>
      <w:lvlText w:val="%1"/>
      <w:lvlJc w:val="left"/>
      <w:pPr>
        <w:ind w:left="112" w:hanging="214"/>
      </w:pPr>
      <w:rPr>
        <w:rFonts w:ascii="Times New Roman" w:eastAsia="Times New Roman" w:hAnsi="Times New Roman" w:cs="Times New Roman" w:hint="default"/>
        <w:b/>
        <w:bCs/>
        <w:w w:val="100"/>
        <w:sz w:val="28"/>
        <w:szCs w:val="28"/>
      </w:rPr>
    </w:lvl>
    <w:lvl w:ilvl="1" w:tplc="9448F32C">
      <w:numFmt w:val="bullet"/>
      <w:lvlText w:val="•"/>
      <w:lvlJc w:val="left"/>
      <w:pPr>
        <w:ind w:left="1098" w:hanging="214"/>
      </w:pPr>
      <w:rPr>
        <w:rFonts w:hint="default"/>
      </w:rPr>
    </w:lvl>
    <w:lvl w:ilvl="2" w:tplc="83E08644">
      <w:numFmt w:val="bullet"/>
      <w:lvlText w:val="•"/>
      <w:lvlJc w:val="left"/>
      <w:pPr>
        <w:ind w:left="2077" w:hanging="214"/>
      </w:pPr>
      <w:rPr>
        <w:rFonts w:hint="default"/>
      </w:rPr>
    </w:lvl>
    <w:lvl w:ilvl="3" w:tplc="61CE95F2">
      <w:numFmt w:val="bullet"/>
      <w:lvlText w:val="•"/>
      <w:lvlJc w:val="left"/>
      <w:pPr>
        <w:ind w:left="3055" w:hanging="214"/>
      </w:pPr>
      <w:rPr>
        <w:rFonts w:hint="default"/>
      </w:rPr>
    </w:lvl>
    <w:lvl w:ilvl="4" w:tplc="D83C2E0A">
      <w:numFmt w:val="bullet"/>
      <w:lvlText w:val="•"/>
      <w:lvlJc w:val="left"/>
      <w:pPr>
        <w:ind w:left="4034" w:hanging="214"/>
      </w:pPr>
      <w:rPr>
        <w:rFonts w:hint="default"/>
      </w:rPr>
    </w:lvl>
    <w:lvl w:ilvl="5" w:tplc="9E70A56C">
      <w:numFmt w:val="bullet"/>
      <w:lvlText w:val="•"/>
      <w:lvlJc w:val="left"/>
      <w:pPr>
        <w:ind w:left="5013" w:hanging="214"/>
      </w:pPr>
      <w:rPr>
        <w:rFonts w:hint="default"/>
      </w:rPr>
    </w:lvl>
    <w:lvl w:ilvl="6" w:tplc="9F283FC6">
      <w:numFmt w:val="bullet"/>
      <w:lvlText w:val="•"/>
      <w:lvlJc w:val="left"/>
      <w:pPr>
        <w:ind w:left="5991" w:hanging="214"/>
      </w:pPr>
      <w:rPr>
        <w:rFonts w:hint="default"/>
      </w:rPr>
    </w:lvl>
    <w:lvl w:ilvl="7" w:tplc="23FA8B24">
      <w:numFmt w:val="bullet"/>
      <w:lvlText w:val="•"/>
      <w:lvlJc w:val="left"/>
      <w:pPr>
        <w:ind w:left="6970" w:hanging="214"/>
      </w:pPr>
      <w:rPr>
        <w:rFonts w:hint="default"/>
      </w:rPr>
    </w:lvl>
    <w:lvl w:ilvl="8" w:tplc="509CCE6C">
      <w:numFmt w:val="bullet"/>
      <w:lvlText w:val="•"/>
      <w:lvlJc w:val="left"/>
      <w:pPr>
        <w:ind w:left="7949" w:hanging="214"/>
      </w:pPr>
      <w:rPr>
        <w:rFonts w:hint="default"/>
      </w:rPr>
    </w:lvl>
  </w:abstractNum>
  <w:abstractNum w:abstractNumId="6">
    <w:nsid w:val="03172662"/>
    <w:multiLevelType w:val="hybridMultilevel"/>
    <w:tmpl w:val="62EC8F1C"/>
    <w:lvl w:ilvl="0" w:tplc="A58C7460">
      <w:start w:val="1"/>
      <w:numFmt w:val="decimal"/>
      <w:lvlText w:val="%1."/>
      <w:lvlJc w:val="left"/>
      <w:pPr>
        <w:ind w:left="712" w:hanging="286"/>
        <w:jc w:val="right"/>
      </w:pPr>
      <w:rPr>
        <w:rFonts w:ascii="Times New Roman" w:eastAsia="Times New Roman" w:hAnsi="Times New Roman" w:cs="Times New Roman" w:hint="default"/>
        <w:spacing w:val="0"/>
        <w:w w:val="100"/>
        <w:sz w:val="28"/>
        <w:szCs w:val="28"/>
      </w:rPr>
    </w:lvl>
    <w:lvl w:ilvl="1" w:tplc="FDE626B6">
      <w:start w:val="1"/>
      <w:numFmt w:val="bullet"/>
      <w:lvlText w:val="•"/>
      <w:lvlJc w:val="left"/>
      <w:pPr>
        <w:ind w:left="1098" w:hanging="286"/>
      </w:pPr>
      <w:rPr>
        <w:rFonts w:hint="default"/>
      </w:rPr>
    </w:lvl>
    <w:lvl w:ilvl="2" w:tplc="5B9253CC">
      <w:start w:val="1"/>
      <w:numFmt w:val="bullet"/>
      <w:lvlText w:val="•"/>
      <w:lvlJc w:val="left"/>
      <w:pPr>
        <w:ind w:left="2077" w:hanging="286"/>
      </w:pPr>
      <w:rPr>
        <w:rFonts w:hint="default"/>
      </w:rPr>
    </w:lvl>
    <w:lvl w:ilvl="3" w:tplc="2116C412">
      <w:start w:val="1"/>
      <w:numFmt w:val="bullet"/>
      <w:lvlText w:val="•"/>
      <w:lvlJc w:val="left"/>
      <w:pPr>
        <w:ind w:left="3055" w:hanging="286"/>
      </w:pPr>
      <w:rPr>
        <w:rFonts w:hint="default"/>
      </w:rPr>
    </w:lvl>
    <w:lvl w:ilvl="4" w:tplc="941691E6">
      <w:start w:val="1"/>
      <w:numFmt w:val="bullet"/>
      <w:lvlText w:val="•"/>
      <w:lvlJc w:val="left"/>
      <w:pPr>
        <w:ind w:left="4034" w:hanging="286"/>
      </w:pPr>
      <w:rPr>
        <w:rFonts w:hint="default"/>
      </w:rPr>
    </w:lvl>
    <w:lvl w:ilvl="5" w:tplc="B40A5E5C">
      <w:start w:val="1"/>
      <w:numFmt w:val="bullet"/>
      <w:lvlText w:val="•"/>
      <w:lvlJc w:val="left"/>
      <w:pPr>
        <w:ind w:left="5013" w:hanging="286"/>
      </w:pPr>
      <w:rPr>
        <w:rFonts w:hint="default"/>
      </w:rPr>
    </w:lvl>
    <w:lvl w:ilvl="6" w:tplc="5BBCA160">
      <w:start w:val="1"/>
      <w:numFmt w:val="bullet"/>
      <w:lvlText w:val="•"/>
      <w:lvlJc w:val="left"/>
      <w:pPr>
        <w:ind w:left="5991" w:hanging="286"/>
      </w:pPr>
      <w:rPr>
        <w:rFonts w:hint="default"/>
      </w:rPr>
    </w:lvl>
    <w:lvl w:ilvl="7" w:tplc="7DB29DA6">
      <w:start w:val="1"/>
      <w:numFmt w:val="bullet"/>
      <w:lvlText w:val="•"/>
      <w:lvlJc w:val="left"/>
      <w:pPr>
        <w:ind w:left="6970" w:hanging="286"/>
      </w:pPr>
      <w:rPr>
        <w:rFonts w:hint="default"/>
      </w:rPr>
    </w:lvl>
    <w:lvl w:ilvl="8" w:tplc="55A4FFE4">
      <w:start w:val="1"/>
      <w:numFmt w:val="bullet"/>
      <w:lvlText w:val="•"/>
      <w:lvlJc w:val="left"/>
      <w:pPr>
        <w:ind w:left="7949" w:hanging="286"/>
      </w:pPr>
      <w:rPr>
        <w:rFonts w:hint="default"/>
      </w:rPr>
    </w:lvl>
  </w:abstractNum>
  <w:abstractNum w:abstractNumId="7">
    <w:nsid w:val="035B5B47"/>
    <w:multiLevelType w:val="multilevel"/>
    <w:tmpl w:val="060E8B4C"/>
    <w:lvl w:ilvl="0">
      <w:start w:val="3"/>
      <w:numFmt w:val="decimal"/>
      <w:lvlText w:val="%1"/>
      <w:lvlJc w:val="left"/>
      <w:pPr>
        <w:ind w:left="111" w:hanging="526"/>
      </w:pPr>
      <w:rPr>
        <w:rFonts w:hint="default"/>
      </w:rPr>
    </w:lvl>
    <w:lvl w:ilvl="1">
      <w:start w:val="1"/>
      <w:numFmt w:val="decimal"/>
      <w:lvlText w:val="%1.%2"/>
      <w:lvlJc w:val="left"/>
      <w:pPr>
        <w:ind w:left="111" w:hanging="526"/>
      </w:pPr>
      <w:rPr>
        <w:rFonts w:ascii="Times New Roman" w:eastAsia="Times New Roman" w:hAnsi="Times New Roman" w:cs="Times New Roman" w:hint="default"/>
        <w:b/>
        <w:bCs/>
        <w:spacing w:val="-1"/>
        <w:w w:val="100"/>
        <w:sz w:val="28"/>
        <w:szCs w:val="28"/>
      </w:rPr>
    </w:lvl>
    <w:lvl w:ilvl="2">
      <w:numFmt w:val="bullet"/>
      <w:lvlText w:val="•"/>
      <w:lvlJc w:val="left"/>
      <w:pPr>
        <w:ind w:left="2077" w:hanging="526"/>
      </w:pPr>
      <w:rPr>
        <w:rFonts w:hint="default"/>
      </w:rPr>
    </w:lvl>
    <w:lvl w:ilvl="3">
      <w:numFmt w:val="bullet"/>
      <w:lvlText w:val="•"/>
      <w:lvlJc w:val="left"/>
      <w:pPr>
        <w:ind w:left="3055" w:hanging="526"/>
      </w:pPr>
      <w:rPr>
        <w:rFonts w:hint="default"/>
      </w:rPr>
    </w:lvl>
    <w:lvl w:ilvl="4">
      <w:numFmt w:val="bullet"/>
      <w:lvlText w:val="•"/>
      <w:lvlJc w:val="left"/>
      <w:pPr>
        <w:ind w:left="4034" w:hanging="526"/>
      </w:pPr>
      <w:rPr>
        <w:rFonts w:hint="default"/>
      </w:rPr>
    </w:lvl>
    <w:lvl w:ilvl="5">
      <w:numFmt w:val="bullet"/>
      <w:lvlText w:val="•"/>
      <w:lvlJc w:val="left"/>
      <w:pPr>
        <w:ind w:left="5013" w:hanging="526"/>
      </w:pPr>
      <w:rPr>
        <w:rFonts w:hint="default"/>
      </w:rPr>
    </w:lvl>
    <w:lvl w:ilvl="6">
      <w:numFmt w:val="bullet"/>
      <w:lvlText w:val="•"/>
      <w:lvlJc w:val="left"/>
      <w:pPr>
        <w:ind w:left="5991" w:hanging="526"/>
      </w:pPr>
      <w:rPr>
        <w:rFonts w:hint="default"/>
      </w:rPr>
    </w:lvl>
    <w:lvl w:ilvl="7">
      <w:numFmt w:val="bullet"/>
      <w:lvlText w:val="•"/>
      <w:lvlJc w:val="left"/>
      <w:pPr>
        <w:ind w:left="6970" w:hanging="526"/>
      </w:pPr>
      <w:rPr>
        <w:rFonts w:hint="default"/>
      </w:rPr>
    </w:lvl>
    <w:lvl w:ilvl="8">
      <w:numFmt w:val="bullet"/>
      <w:lvlText w:val="•"/>
      <w:lvlJc w:val="left"/>
      <w:pPr>
        <w:ind w:left="7949" w:hanging="526"/>
      </w:pPr>
      <w:rPr>
        <w:rFonts w:hint="default"/>
      </w:rPr>
    </w:lvl>
  </w:abstractNum>
  <w:abstractNum w:abstractNumId="8">
    <w:nsid w:val="048C2049"/>
    <w:multiLevelType w:val="hybridMultilevel"/>
    <w:tmpl w:val="70F4DC74"/>
    <w:lvl w:ilvl="0" w:tplc="DC007F90">
      <w:start w:val="1"/>
      <w:numFmt w:val="decimal"/>
      <w:lvlText w:val="%1)"/>
      <w:lvlJc w:val="left"/>
      <w:pPr>
        <w:ind w:left="1059" w:hanging="305"/>
        <w:jc w:val="right"/>
      </w:pPr>
      <w:rPr>
        <w:rFonts w:ascii="Times New Roman" w:eastAsia="Times New Roman" w:hAnsi="Times New Roman" w:cs="Times New Roman" w:hint="default"/>
        <w:spacing w:val="0"/>
        <w:w w:val="100"/>
        <w:sz w:val="28"/>
        <w:szCs w:val="28"/>
      </w:rPr>
    </w:lvl>
    <w:lvl w:ilvl="1" w:tplc="161EE236">
      <w:start w:val="1"/>
      <w:numFmt w:val="decimal"/>
      <w:lvlText w:val="%2)"/>
      <w:lvlJc w:val="left"/>
      <w:pPr>
        <w:ind w:left="1486" w:hanging="358"/>
      </w:pPr>
      <w:rPr>
        <w:rFonts w:ascii="Times New Roman" w:eastAsia="Times New Roman" w:hAnsi="Times New Roman" w:cs="Times New Roman" w:hint="default"/>
        <w:b/>
        <w:bCs/>
        <w:i/>
        <w:spacing w:val="0"/>
        <w:w w:val="100"/>
        <w:sz w:val="28"/>
        <w:szCs w:val="28"/>
      </w:rPr>
    </w:lvl>
    <w:lvl w:ilvl="2" w:tplc="E39EE196">
      <w:start w:val="1"/>
      <w:numFmt w:val="bullet"/>
      <w:lvlText w:val="•"/>
      <w:lvlJc w:val="left"/>
      <w:pPr>
        <w:ind w:left="2416" w:hanging="358"/>
      </w:pPr>
      <w:rPr>
        <w:rFonts w:hint="default"/>
      </w:rPr>
    </w:lvl>
    <w:lvl w:ilvl="3" w:tplc="CE9A6C72">
      <w:start w:val="1"/>
      <w:numFmt w:val="bullet"/>
      <w:lvlText w:val="•"/>
      <w:lvlJc w:val="left"/>
      <w:pPr>
        <w:ind w:left="3352" w:hanging="358"/>
      </w:pPr>
      <w:rPr>
        <w:rFonts w:hint="default"/>
      </w:rPr>
    </w:lvl>
    <w:lvl w:ilvl="4" w:tplc="AADAF496">
      <w:start w:val="1"/>
      <w:numFmt w:val="bullet"/>
      <w:lvlText w:val="•"/>
      <w:lvlJc w:val="left"/>
      <w:pPr>
        <w:ind w:left="4288" w:hanging="358"/>
      </w:pPr>
      <w:rPr>
        <w:rFonts w:hint="default"/>
      </w:rPr>
    </w:lvl>
    <w:lvl w:ilvl="5" w:tplc="C64E4D26">
      <w:start w:val="1"/>
      <w:numFmt w:val="bullet"/>
      <w:lvlText w:val="•"/>
      <w:lvlJc w:val="left"/>
      <w:pPr>
        <w:ind w:left="5225" w:hanging="358"/>
      </w:pPr>
      <w:rPr>
        <w:rFonts w:hint="default"/>
      </w:rPr>
    </w:lvl>
    <w:lvl w:ilvl="6" w:tplc="39FCC23C">
      <w:start w:val="1"/>
      <w:numFmt w:val="bullet"/>
      <w:lvlText w:val="•"/>
      <w:lvlJc w:val="left"/>
      <w:pPr>
        <w:ind w:left="6161" w:hanging="358"/>
      </w:pPr>
      <w:rPr>
        <w:rFonts w:hint="default"/>
      </w:rPr>
    </w:lvl>
    <w:lvl w:ilvl="7" w:tplc="FA80AEFE">
      <w:start w:val="1"/>
      <w:numFmt w:val="bullet"/>
      <w:lvlText w:val="•"/>
      <w:lvlJc w:val="left"/>
      <w:pPr>
        <w:ind w:left="7097" w:hanging="358"/>
      </w:pPr>
      <w:rPr>
        <w:rFonts w:hint="default"/>
      </w:rPr>
    </w:lvl>
    <w:lvl w:ilvl="8" w:tplc="C11250D0">
      <w:start w:val="1"/>
      <w:numFmt w:val="bullet"/>
      <w:lvlText w:val="•"/>
      <w:lvlJc w:val="left"/>
      <w:pPr>
        <w:ind w:left="8033" w:hanging="358"/>
      </w:pPr>
      <w:rPr>
        <w:rFonts w:hint="default"/>
      </w:rPr>
    </w:lvl>
  </w:abstractNum>
  <w:abstractNum w:abstractNumId="9">
    <w:nsid w:val="09BA51BC"/>
    <w:multiLevelType w:val="hybridMultilevel"/>
    <w:tmpl w:val="4D44BE30"/>
    <w:lvl w:ilvl="0" w:tplc="29AAA49A">
      <w:start w:val="1"/>
      <w:numFmt w:val="decimal"/>
      <w:lvlText w:val="%1."/>
      <w:lvlJc w:val="left"/>
      <w:pPr>
        <w:ind w:left="360" w:hanging="360"/>
      </w:pPr>
      <w:rPr>
        <w:rFonts w:hint="default"/>
        <w:color w:val="231F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0AE34BC0"/>
    <w:multiLevelType w:val="hybridMultilevel"/>
    <w:tmpl w:val="B39A95C0"/>
    <w:lvl w:ilvl="0" w:tplc="724C5354">
      <w:start w:val="1"/>
      <w:numFmt w:val="bullet"/>
      <w:lvlText w:val=""/>
      <w:lvlJc w:val="left"/>
      <w:pPr>
        <w:ind w:left="156" w:hanging="286"/>
      </w:pPr>
      <w:rPr>
        <w:rFonts w:ascii="Symbol" w:eastAsia="Symbol" w:hAnsi="Symbol" w:cs="Symbol" w:hint="default"/>
        <w:w w:val="100"/>
        <w:sz w:val="28"/>
        <w:szCs w:val="28"/>
      </w:rPr>
    </w:lvl>
    <w:lvl w:ilvl="1" w:tplc="3F4239EA">
      <w:start w:val="1"/>
      <w:numFmt w:val="bullet"/>
      <w:lvlText w:val="•"/>
      <w:lvlJc w:val="left"/>
      <w:pPr>
        <w:ind w:left="1134" w:hanging="286"/>
      </w:pPr>
      <w:rPr>
        <w:rFonts w:hint="default"/>
      </w:rPr>
    </w:lvl>
    <w:lvl w:ilvl="2" w:tplc="11CAF900">
      <w:start w:val="1"/>
      <w:numFmt w:val="bullet"/>
      <w:lvlText w:val="•"/>
      <w:lvlJc w:val="left"/>
      <w:pPr>
        <w:ind w:left="2109" w:hanging="286"/>
      </w:pPr>
      <w:rPr>
        <w:rFonts w:hint="default"/>
      </w:rPr>
    </w:lvl>
    <w:lvl w:ilvl="3" w:tplc="FAD8E9D8">
      <w:start w:val="1"/>
      <w:numFmt w:val="bullet"/>
      <w:lvlText w:val="•"/>
      <w:lvlJc w:val="left"/>
      <w:pPr>
        <w:ind w:left="3083" w:hanging="286"/>
      </w:pPr>
      <w:rPr>
        <w:rFonts w:hint="default"/>
      </w:rPr>
    </w:lvl>
    <w:lvl w:ilvl="4" w:tplc="8A348E62">
      <w:start w:val="1"/>
      <w:numFmt w:val="bullet"/>
      <w:lvlText w:val="•"/>
      <w:lvlJc w:val="left"/>
      <w:pPr>
        <w:ind w:left="4058" w:hanging="286"/>
      </w:pPr>
      <w:rPr>
        <w:rFonts w:hint="default"/>
      </w:rPr>
    </w:lvl>
    <w:lvl w:ilvl="5" w:tplc="D7BAA496">
      <w:start w:val="1"/>
      <w:numFmt w:val="bullet"/>
      <w:lvlText w:val="•"/>
      <w:lvlJc w:val="left"/>
      <w:pPr>
        <w:ind w:left="5033" w:hanging="286"/>
      </w:pPr>
      <w:rPr>
        <w:rFonts w:hint="default"/>
      </w:rPr>
    </w:lvl>
    <w:lvl w:ilvl="6" w:tplc="C1BE3BC4">
      <w:start w:val="1"/>
      <w:numFmt w:val="bullet"/>
      <w:lvlText w:val="•"/>
      <w:lvlJc w:val="left"/>
      <w:pPr>
        <w:ind w:left="6007" w:hanging="286"/>
      </w:pPr>
      <w:rPr>
        <w:rFonts w:hint="default"/>
      </w:rPr>
    </w:lvl>
    <w:lvl w:ilvl="7" w:tplc="5B2E54CE">
      <w:start w:val="1"/>
      <w:numFmt w:val="bullet"/>
      <w:lvlText w:val="•"/>
      <w:lvlJc w:val="left"/>
      <w:pPr>
        <w:ind w:left="6982" w:hanging="286"/>
      </w:pPr>
      <w:rPr>
        <w:rFonts w:hint="default"/>
      </w:rPr>
    </w:lvl>
    <w:lvl w:ilvl="8" w:tplc="EB9C7A2A">
      <w:start w:val="1"/>
      <w:numFmt w:val="bullet"/>
      <w:lvlText w:val="•"/>
      <w:lvlJc w:val="left"/>
      <w:pPr>
        <w:ind w:left="7957" w:hanging="286"/>
      </w:pPr>
      <w:rPr>
        <w:rFonts w:hint="default"/>
      </w:rPr>
    </w:lvl>
  </w:abstractNum>
  <w:abstractNum w:abstractNumId="11">
    <w:nsid w:val="0C3337A4"/>
    <w:multiLevelType w:val="hybridMultilevel"/>
    <w:tmpl w:val="AAACF5E4"/>
    <w:lvl w:ilvl="0" w:tplc="F81016DA">
      <w:start w:val="1"/>
      <w:numFmt w:val="bullet"/>
      <w:lvlText w:val="-"/>
      <w:lvlJc w:val="left"/>
      <w:pPr>
        <w:ind w:left="965" w:hanging="173"/>
      </w:pPr>
      <w:rPr>
        <w:rFonts w:ascii="Times New Roman" w:eastAsia="Times New Roman" w:hAnsi="Times New Roman" w:cs="Times New Roman" w:hint="default"/>
        <w:w w:val="100"/>
        <w:sz w:val="28"/>
        <w:szCs w:val="28"/>
      </w:rPr>
    </w:lvl>
    <w:lvl w:ilvl="1" w:tplc="00B4713A">
      <w:start w:val="1"/>
      <w:numFmt w:val="bullet"/>
      <w:lvlText w:val="•"/>
      <w:lvlJc w:val="left"/>
      <w:pPr>
        <w:ind w:left="1854" w:hanging="173"/>
      </w:pPr>
      <w:rPr>
        <w:rFonts w:hint="default"/>
      </w:rPr>
    </w:lvl>
    <w:lvl w:ilvl="2" w:tplc="563825BE">
      <w:start w:val="1"/>
      <w:numFmt w:val="bullet"/>
      <w:lvlText w:val="•"/>
      <w:lvlJc w:val="left"/>
      <w:pPr>
        <w:ind w:left="2749" w:hanging="173"/>
      </w:pPr>
      <w:rPr>
        <w:rFonts w:hint="default"/>
      </w:rPr>
    </w:lvl>
    <w:lvl w:ilvl="3" w:tplc="68283F5C">
      <w:start w:val="1"/>
      <w:numFmt w:val="bullet"/>
      <w:lvlText w:val="•"/>
      <w:lvlJc w:val="left"/>
      <w:pPr>
        <w:ind w:left="3643" w:hanging="173"/>
      </w:pPr>
      <w:rPr>
        <w:rFonts w:hint="default"/>
      </w:rPr>
    </w:lvl>
    <w:lvl w:ilvl="4" w:tplc="03E4B252">
      <w:start w:val="1"/>
      <w:numFmt w:val="bullet"/>
      <w:lvlText w:val="•"/>
      <w:lvlJc w:val="left"/>
      <w:pPr>
        <w:ind w:left="4538" w:hanging="173"/>
      </w:pPr>
      <w:rPr>
        <w:rFonts w:hint="default"/>
      </w:rPr>
    </w:lvl>
    <w:lvl w:ilvl="5" w:tplc="8F68EE12">
      <w:start w:val="1"/>
      <w:numFmt w:val="bullet"/>
      <w:lvlText w:val="•"/>
      <w:lvlJc w:val="left"/>
      <w:pPr>
        <w:ind w:left="5433" w:hanging="173"/>
      </w:pPr>
      <w:rPr>
        <w:rFonts w:hint="default"/>
      </w:rPr>
    </w:lvl>
    <w:lvl w:ilvl="6" w:tplc="D628722C">
      <w:start w:val="1"/>
      <w:numFmt w:val="bullet"/>
      <w:lvlText w:val="•"/>
      <w:lvlJc w:val="left"/>
      <w:pPr>
        <w:ind w:left="6327" w:hanging="173"/>
      </w:pPr>
      <w:rPr>
        <w:rFonts w:hint="default"/>
      </w:rPr>
    </w:lvl>
    <w:lvl w:ilvl="7" w:tplc="78B65080">
      <w:start w:val="1"/>
      <w:numFmt w:val="bullet"/>
      <w:lvlText w:val="•"/>
      <w:lvlJc w:val="left"/>
      <w:pPr>
        <w:ind w:left="7222" w:hanging="173"/>
      </w:pPr>
      <w:rPr>
        <w:rFonts w:hint="default"/>
      </w:rPr>
    </w:lvl>
    <w:lvl w:ilvl="8" w:tplc="B3C63892">
      <w:start w:val="1"/>
      <w:numFmt w:val="bullet"/>
      <w:lvlText w:val="•"/>
      <w:lvlJc w:val="left"/>
      <w:pPr>
        <w:ind w:left="8117" w:hanging="173"/>
      </w:pPr>
      <w:rPr>
        <w:rFonts w:hint="default"/>
      </w:rPr>
    </w:lvl>
  </w:abstractNum>
  <w:abstractNum w:abstractNumId="12">
    <w:nsid w:val="0D231DB5"/>
    <w:multiLevelType w:val="hybridMultilevel"/>
    <w:tmpl w:val="C4860378"/>
    <w:lvl w:ilvl="0" w:tplc="0B6EB8B8">
      <w:start w:val="1"/>
      <w:numFmt w:val="bullet"/>
      <w:lvlText w:val="-"/>
      <w:lvlJc w:val="left"/>
      <w:pPr>
        <w:tabs>
          <w:tab w:val="num" w:pos="720"/>
        </w:tabs>
        <w:ind w:left="720" w:hanging="360"/>
      </w:pPr>
      <w:rPr>
        <w:rFonts w:ascii="Arial" w:hAnsi="Arial" w:hint="default"/>
      </w:rPr>
    </w:lvl>
    <w:lvl w:ilvl="1" w:tplc="04190003" w:tentative="1">
      <w:start w:val="1"/>
      <w:numFmt w:val="bullet"/>
      <w:lvlText w:val="-"/>
      <w:lvlJc w:val="left"/>
      <w:pPr>
        <w:tabs>
          <w:tab w:val="num" w:pos="1440"/>
        </w:tabs>
        <w:ind w:left="1440" w:hanging="360"/>
      </w:pPr>
      <w:rPr>
        <w:rFonts w:ascii="Arial" w:hAnsi="Arial" w:hint="default"/>
      </w:rPr>
    </w:lvl>
    <w:lvl w:ilvl="2" w:tplc="04190005" w:tentative="1">
      <w:start w:val="1"/>
      <w:numFmt w:val="bullet"/>
      <w:lvlText w:val="-"/>
      <w:lvlJc w:val="left"/>
      <w:pPr>
        <w:tabs>
          <w:tab w:val="num" w:pos="2160"/>
        </w:tabs>
        <w:ind w:left="2160" w:hanging="360"/>
      </w:pPr>
      <w:rPr>
        <w:rFonts w:ascii="Arial" w:hAnsi="Arial" w:hint="default"/>
      </w:rPr>
    </w:lvl>
    <w:lvl w:ilvl="3" w:tplc="04190001" w:tentative="1">
      <w:start w:val="1"/>
      <w:numFmt w:val="bullet"/>
      <w:lvlText w:val="-"/>
      <w:lvlJc w:val="left"/>
      <w:pPr>
        <w:tabs>
          <w:tab w:val="num" w:pos="2880"/>
        </w:tabs>
        <w:ind w:left="2880" w:hanging="360"/>
      </w:pPr>
      <w:rPr>
        <w:rFonts w:ascii="Arial" w:hAnsi="Arial" w:hint="default"/>
      </w:rPr>
    </w:lvl>
    <w:lvl w:ilvl="4" w:tplc="04190003" w:tentative="1">
      <w:start w:val="1"/>
      <w:numFmt w:val="bullet"/>
      <w:lvlText w:val="-"/>
      <w:lvlJc w:val="left"/>
      <w:pPr>
        <w:tabs>
          <w:tab w:val="num" w:pos="3600"/>
        </w:tabs>
        <w:ind w:left="3600" w:hanging="360"/>
      </w:pPr>
      <w:rPr>
        <w:rFonts w:ascii="Arial" w:hAnsi="Arial" w:hint="default"/>
      </w:rPr>
    </w:lvl>
    <w:lvl w:ilvl="5" w:tplc="04190005" w:tentative="1">
      <w:start w:val="1"/>
      <w:numFmt w:val="bullet"/>
      <w:lvlText w:val="-"/>
      <w:lvlJc w:val="left"/>
      <w:pPr>
        <w:tabs>
          <w:tab w:val="num" w:pos="4320"/>
        </w:tabs>
        <w:ind w:left="4320" w:hanging="360"/>
      </w:pPr>
      <w:rPr>
        <w:rFonts w:ascii="Arial" w:hAnsi="Arial" w:hint="default"/>
      </w:rPr>
    </w:lvl>
    <w:lvl w:ilvl="6" w:tplc="04190001" w:tentative="1">
      <w:start w:val="1"/>
      <w:numFmt w:val="bullet"/>
      <w:lvlText w:val="-"/>
      <w:lvlJc w:val="left"/>
      <w:pPr>
        <w:tabs>
          <w:tab w:val="num" w:pos="5040"/>
        </w:tabs>
        <w:ind w:left="5040" w:hanging="360"/>
      </w:pPr>
      <w:rPr>
        <w:rFonts w:ascii="Arial" w:hAnsi="Arial" w:hint="default"/>
      </w:rPr>
    </w:lvl>
    <w:lvl w:ilvl="7" w:tplc="04190003" w:tentative="1">
      <w:start w:val="1"/>
      <w:numFmt w:val="bullet"/>
      <w:lvlText w:val="-"/>
      <w:lvlJc w:val="left"/>
      <w:pPr>
        <w:tabs>
          <w:tab w:val="num" w:pos="5760"/>
        </w:tabs>
        <w:ind w:left="5760" w:hanging="360"/>
      </w:pPr>
      <w:rPr>
        <w:rFonts w:ascii="Arial" w:hAnsi="Arial" w:hint="default"/>
      </w:rPr>
    </w:lvl>
    <w:lvl w:ilvl="8" w:tplc="04190005" w:tentative="1">
      <w:start w:val="1"/>
      <w:numFmt w:val="bullet"/>
      <w:lvlText w:val="-"/>
      <w:lvlJc w:val="left"/>
      <w:pPr>
        <w:tabs>
          <w:tab w:val="num" w:pos="6480"/>
        </w:tabs>
        <w:ind w:left="6480" w:hanging="360"/>
      </w:pPr>
      <w:rPr>
        <w:rFonts w:ascii="Arial" w:hAnsi="Arial" w:hint="default"/>
      </w:rPr>
    </w:lvl>
  </w:abstractNum>
  <w:abstractNum w:abstractNumId="13">
    <w:nsid w:val="0D400BF6"/>
    <w:multiLevelType w:val="hybridMultilevel"/>
    <w:tmpl w:val="1812A88E"/>
    <w:lvl w:ilvl="0" w:tplc="F0DCD884">
      <w:start w:val="1"/>
      <w:numFmt w:val="decimal"/>
      <w:lvlText w:val="%1)"/>
      <w:lvlJc w:val="left"/>
      <w:pPr>
        <w:ind w:left="433" w:hanging="433"/>
      </w:pPr>
      <w:rPr>
        <w:rFonts w:ascii="Times New Roman" w:eastAsia="Times New Roman" w:hAnsi="Times New Roman" w:cs="Times New Roman" w:hint="default"/>
        <w:spacing w:val="0"/>
        <w:w w:val="100"/>
        <w:sz w:val="28"/>
        <w:szCs w:val="28"/>
      </w:rPr>
    </w:lvl>
    <w:lvl w:ilvl="1" w:tplc="D952D188">
      <w:start w:val="1"/>
      <w:numFmt w:val="decimal"/>
      <w:lvlText w:val="%2)"/>
      <w:lvlJc w:val="left"/>
      <w:pPr>
        <w:ind w:left="1126" w:hanging="305"/>
      </w:pPr>
      <w:rPr>
        <w:rFonts w:ascii="Times New Roman" w:eastAsia="Times New Roman" w:hAnsi="Times New Roman" w:cs="Times New Roman" w:hint="default"/>
        <w:spacing w:val="0"/>
        <w:w w:val="100"/>
        <w:sz w:val="28"/>
        <w:szCs w:val="28"/>
      </w:rPr>
    </w:lvl>
    <w:lvl w:ilvl="2" w:tplc="E93657DC">
      <w:start w:val="1"/>
      <w:numFmt w:val="bullet"/>
      <w:lvlText w:val="•"/>
      <w:lvlJc w:val="left"/>
      <w:pPr>
        <w:ind w:left="2096" w:hanging="305"/>
      </w:pPr>
    </w:lvl>
    <w:lvl w:ilvl="3" w:tplc="298895FA">
      <w:start w:val="1"/>
      <w:numFmt w:val="bullet"/>
      <w:lvlText w:val="•"/>
      <w:lvlJc w:val="left"/>
      <w:pPr>
        <w:ind w:left="3072" w:hanging="305"/>
      </w:pPr>
    </w:lvl>
    <w:lvl w:ilvl="4" w:tplc="332A3F42">
      <w:start w:val="1"/>
      <w:numFmt w:val="bullet"/>
      <w:lvlText w:val="•"/>
      <w:lvlJc w:val="left"/>
      <w:pPr>
        <w:ind w:left="4048" w:hanging="305"/>
      </w:pPr>
    </w:lvl>
    <w:lvl w:ilvl="5" w:tplc="1FF4140A">
      <w:start w:val="1"/>
      <w:numFmt w:val="bullet"/>
      <w:lvlText w:val="•"/>
      <w:lvlJc w:val="left"/>
      <w:pPr>
        <w:ind w:left="5025" w:hanging="305"/>
      </w:pPr>
    </w:lvl>
    <w:lvl w:ilvl="6" w:tplc="2304A8DE">
      <w:start w:val="1"/>
      <w:numFmt w:val="bullet"/>
      <w:lvlText w:val="•"/>
      <w:lvlJc w:val="left"/>
      <w:pPr>
        <w:ind w:left="6001" w:hanging="305"/>
      </w:pPr>
    </w:lvl>
    <w:lvl w:ilvl="7" w:tplc="F094DC6A">
      <w:start w:val="1"/>
      <w:numFmt w:val="bullet"/>
      <w:lvlText w:val="•"/>
      <w:lvlJc w:val="left"/>
      <w:pPr>
        <w:ind w:left="6977" w:hanging="305"/>
      </w:pPr>
    </w:lvl>
    <w:lvl w:ilvl="8" w:tplc="72FA49CC">
      <w:start w:val="1"/>
      <w:numFmt w:val="bullet"/>
      <w:lvlText w:val="•"/>
      <w:lvlJc w:val="left"/>
      <w:pPr>
        <w:ind w:left="7953" w:hanging="305"/>
      </w:pPr>
    </w:lvl>
  </w:abstractNum>
  <w:abstractNum w:abstractNumId="14">
    <w:nsid w:val="0E395D8C"/>
    <w:multiLevelType w:val="hybridMultilevel"/>
    <w:tmpl w:val="FA1E1886"/>
    <w:lvl w:ilvl="0" w:tplc="13FCF8C8">
      <w:start w:val="1"/>
      <w:numFmt w:val="bullet"/>
      <w:lvlText w:val=""/>
      <w:lvlJc w:val="left"/>
      <w:pPr>
        <w:ind w:left="1070"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5">
    <w:nsid w:val="0E4F2AB3"/>
    <w:multiLevelType w:val="hybridMultilevel"/>
    <w:tmpl w:val="044A037A"/>
    <w:lvl w:ilvl="0" w:tplc="9454D28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0EEE7774"/>
    <w:multiLevelType w:val="hybridMultilevel"/>
    <w:tmpl w:val="212A8878"/>
    <w:lvl w:ilvl="0" w:tplc="AB08DCF4">
      <w:start w:val="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0F9E4ED3"/>
    <w:multiLevelType w:val="hybridMultilevel"/>
    <w:tmpl w:val="94445E60"/>
    <w:lvl w:ilvl="0" w:tplc="2A02F27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02471FF"/>
    <w:multiLevelType w:val="hybridMultilevel"/>
    <w:tmpl w:val="A09A9EC4"/>
    <w:lvl w:ilvl="0" w:tplc="2730BA2C">
      <w:start w:val="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08B598C"/>
    <w:multiLevelType w:val="hybridMultilevel"/>
    <w:tmpl w:val="50A65FF0"/>
    <w:lvl w:ilvl="0" w:tplc="D45C7284">
      <w:start w:val="1"/>
      <w:numFmt w:val="bullet"/>
      <w:lvlText w:val=""/>
      <w:lvlJc w:val="left"/>
      <w:pPr>
        <w:ind w:left="1138" w:hanging="286"/>
      </w:pPr>
      <w:rPr>
        <w:rFonts w:ascii="Wingdings" w:eastAsia="Wingdings" w:hAnsi="Wingdings" w:cs="Wingdings" w:hint="default"/>
        <w:w w:val="100"/>
        <w:sz w:val="28"/>
        <w:szCs w:val="28"/>
      </w:rPr>
    </w:lvl>
    <w:lvl w:ilvl="1" w:tplc="C3C6029C">
      <w:start w:val="1"/>
      <w:numFmt w:val="bullet"/>
      <w:lvlText w:val="•"/>
      <w:lvlJc w:val="left"/>
      <w:pPr>
        <w:ind w:left="1098" w:hanging="286"/>
      </w:pPr>
      <w:rPr>
        <w:rFonts w:hint="default"/>
      </w:rPr>
    </w:lvl>
    <w:lvl w:ilvl="2" w:tplc="78DE4588">
      <w:start w:val="1"/>
      <w:numFmt w:val="bullet"/>
      <w:lvlText w:val="•"/>
      <w:lvlJc w:val="left"/>
      <w:pPr>
        <w:ind w:left="2077" w:hanging="286"/>
      </w:pPr>
      <w:rPr>
        <w:rFonts w:hint="default"/>
      </w:rPr>
    </w:lvl>
    <w:lvl w:ilvl="3" w:tplc="01B030F0">
      <w:start w:val="1"/>
      <w:numFmt w:val="bullet"/>
      <w:lvlText w:val="•"/>
      <w:lvlJc w:val="left"/>
      <w:pPr>
        <w:ind w:left="3055" w:hanging="286"/>
      </w:pPr>
      <w:rPr>
        <w:rFonts w:hint="default"/>
      </w:rPr>
    </w:lvl>
    <w:lvl w:ilvl="4" w:tplc="F258E0F2">
      <w:start w:val="1"/>
      <w:numFmt w:val="bullet"/>
      <w:lvlText w:val="•"/>
      <w:lvlJc w:val="left"/>
      <w:pPr>
        <w:ind w:left="4034" w:hanging="286"/>
      </w:pPr>
      <w:rPr>
        <w:rFonts w:hint="default"/>
      </w:rPr>
    </w:lvl>
    <w:lvl w:ilvl="5" w:tplc="428EAEB0">
      <w:start w:val="1"/>
      <w:numFmt w:val="bullet"/>
      <w:lvlText w:val="•"/>
      <w:lvlJc w:val="left"/>
      <w:pPr>
        <w:ind w:left="5013" w:hanging="286"/>
      </w:pPr>
      <w:rPr>
        <w:rFonts w:hint="default"/>
      </w:rPr>
    </w:lvl>
    <w:lvl w:ilvl="6" w:tplc="0BE82CB6">
      <w:start w:val="1"/>
      <w:numFmt w:val="bullet"/>
      <w:lvlText w:val="•"/>
      <w:lvlJc w:val="left"/>
      <w:pPr>
        <w:ind w:left="5991" w:hanging="286"/>
      </w:pPr>
      <w:rPr>
        <w:rFonts w:hint="default"/>
      </w:rPr>
    </w:lvl>
    <w:lvl w:ilvl="7" w:tplc="A40E369C">
      <w:start w:val="1"/>
      <w:numFmt w:val="bullet"/>
      <w:lvlText w:val="•"/>
      <w:lvlJc w:val="left"/>
      <w:pPr>
        <w:ind w:left="6970" w:hanging="286"/>
      </w:pPr>
      <w:rPr>
        <w:rFonts w:hint="default"/>
      </w:rPr>
    </w:lvl>
    <w:lvl w:ilvl="8" w:tplc="85707F5E">
      <w:start w:val="1"/>
      <w:numFmt w:val="bullet"/>
      <w:lvlText w:val="•"/>
      <w:lvlJc w:val="left"/>
      <w:pPr>
        <w:ind w:left="7949" w:hanging="286"/>
      </w:pPr>
      <w:rPr>
        <w:rFonts w:hint="default"/>
      </w:rPr>
    </w:lvl>
  </w:abstractNum>
  <w:abstractNum w:abstractNumId="20">
    <w:nsid w:val="12080379"/>
    <w:multiLevelType w:val="hybridMultilevel"/>
    <w:tmpl w:val="6CE27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27F42F4"/>
    <w:multiLevelType w:val="hybridMultilevel"/>
    <w:tmpl w:val="7A64C286"/>
    <w:lvl w:ilvl="0" w:tplc="BF9C5C62">
      <w:numFmt w:val="bullet"/>
      <w:lvlText w:val="–"/>
      <w:lvlJc w:val="left"/>
      <w:pPr>
        <w:ind w:left="1069"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13124D50"/>
    <w:multiLevelType w:val="hybridMultilevel"/>
    <w:tmpl w:val="DBACF0A0"/>
    <w:lvl w:ilvl="0" w:tplc="5DA61BFC">
      <w:start w:val="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13B941B9"/>
    <w:multiLevelType w:val="hybridMultilevel"/>
    <w:tmpl w:val="18D62F4C"/>
    <w:lvl w:ilvl="0" w:tplc="0B6EB8B8">
      <w:start w:val="1"/>
      <w:numFmt w:val="bullet"/>
      <w:lvlText w:val="-"/>
      <w:lvlJc w:val="left"/>
      <w:pPr>
        <w:ind w:left="1429" w:hanging="360"/>
      </w:pPr>
      <w:rPr>
        <w:rFonts w:ascii="Arial" w:hAnsi="Arial" w:hint="default"/>
      </w:rPr>
    </w:lvl>
    <w:lvl w:ilvl="1" w:tplc="0B6EB8B8">
      <w:start w:val="1"/>
      <w:numFmt w:val="bullet"/>
      <w:lvlText w:val="-"/>
      <w:lvlJc w:val="left"/>
      <w:pPr>
        <w:ind w:left="2149" w:hanging="360"/>
      </w:pPr>
      <w:rPr>
        <w:rFonts w:ascii="Arial" w:hAnsi="Aria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43E32D8"/>
    <w:multiLevelType w:val="hybridMultilevel"/>
    <w:tmpl w:val="79342B80"/>
    <w:lvl w:ilvl="0" w:tplc="0D605F70">
      <w:start w:val="1"/>
      <w:numFmt w:val="bullet"/>
      <w:lvlText w:val="−"/>
      <w:lvlJc w:val="left"/>
      <w:pPr>
        <w:ind w:left="720" w:hanging="360"/>
      </w:pPr>
      <w:rPr>
        <w:rFonts w:ascii="Viner Hand ITC" w:hAnsi="Viner Hand IT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5E64217"/>
    <w:multiLevelType w:val="hybridMultilevel"/>
    <w:tmpl w:val="76C01600"/>
    <w:lvl w:ilvl="0" w:tplc="BF9C5C62">
      <w:numFmt w:val="bullet"/>
      <w:lvlText w:val="–"/>
      <w:lvlJc w:val="left"/>
      <w:pPr>
        <w:ind w:left="1429"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6B27069"/>
    <w:multiLevelType w:val="hybridMultilevel"/>
    <w:tmpl w:val="84424DF2"/>
    <w:lvl w:ilvl="0" w:tplc="A982597A">
      <w:start w:val="5"/>
      <w:numFmt w:val="decimal"/>
      <w:lvlText w:val="%1"/>
      <w:lvlJc w:val="left"/>
      <w:pPr>
        <w:ind w:left="1031" w:hanging="212"/>
      </w:pPr>
      <w:rPr>
        <w:rFonts w:ascii="Times New Roman" w:eastAsia="Times New Roman" w:hAnsi="Times New Roman" w:cs="Times New Roman" w:hint="default"/>
        <w:b/>
        <w:bCs/>
        <w:w w:val="100"/>
        <w:sz w:val="28"/>
        <w:szCs w:val="28"/>
      </w:rPr>
    </w:lvl>
    <w:lvl w:ilvl="1" w:tplc="F2DEC2C6">
      <w:numFmt w:val="bullet"/>
      <w:lvlText w:val="•"/>
      <w:lvlJc w:val="left"/>
      <w:pPr>
        <w:ind w:left="1926" w:hanging="212"/>
      </w:pPr>
      <w:rPr>
        <w:rFonts w:hint="default"/>
      </w:rPr>
    </w:lvl>
    <w:lvl w:ilvl="2" w:tplc="BB46F836">
      <w:numFmt w:val="bullet"/>
      <w:lvlText w:val="•"/>
      <w:lvlJc w:val="left"/>
      <w:pPr>
        <w:ind w:left="2813" w:hanging="212"/>
      </w:pPr>
      <w:rPr>
        <w:rFonts w:hint="default"/>
      </w:rPr>
    </w:lvl>
    <w:lvl w:ilvl="3" w:tplc="DEA857E4">
      <w:numFmt w:val="bullet"/>
      <w:lvlText w:val="•"/>
      <w:lvlJc w:val="left"/>
      <w:pPr>
        <w:ind w:left="3699" w:hanging="212"/>
      </w:pPr>
      <w:rPr>
        <w:rFonts w:hint="default"/>
      </w:rPr>
    </w:lvl>
    <w:lvl w:ilvl="4" w:tplc="30660FB0">
      <w:numFmt w:val="bullet"/>
      <w:lvlText w:val="•"/>
      <w:lvlJc w:val="left"/>
      <w:pPr>
        <w:ind w:left="4586" w:hanging="212"/>
      </w:pPr>
      <w:rPr>
        <w:rFonts w:hint="default"/>
      </w:rPr>
    </w:lvl>
    <w:lvl w:ilvl="5" w:tplc="239EDB5A">
      <w:numFmt w:val="bullet"/>
      <w:lvlText w:val="•"/>
      <w:lvlJc w:val="left"/>
      <w:pPr>
        <w:ind w:left="5473" w:hanging="212"/>
      </w:pPr>
      <w:rPr>
        <w:rFonts w:hint="default"/>
      </w:rPr>
    </w:lvl>
    <w:lvl w:ilvl="6" w:tplc="A6E42034">
      <w:numFmt w:val="bullet"/>
      <w:lvlText w:val="•"/>
      <w:lvlJc w:val="left"/>
      <w:pPr>
        <w:ind w:left="6359" w:hanging="212"/>
      </w:pPr>
      <w:rPr>
        <w:rFonts w:hint="default"/>
      </w:rPr>
    </w:lvl>
    <w:lvl w:ilvl="7" w:tplc="C2688B50">
      <w:numFmt w:val="bullet"/>
      <w:lvlText w:val="•"/>
      <w:lvlJc w:val="left"/>
      <w:pPr>
        <w:ind w:left="7246" w:hanging="212"/>
      </w:pPr>
      <w:rPr>
        <w:rFonts w:hint="default"/>
      </w:rPr>
    </w:lvl>
    <w:lvl w:ilvl="8" w:tplc="F2E84334">
      <w:numFmt w:val="bullet"/>
      <w:lvlText w:val="•"/>
      <w:lvlJc w:val="left"/>
      <w:pPr>
        <w:ind w:left="8133" w:hanging="212"/>
      </w:pPr>
      <w:rPr>
        <w:rFonts w:hint="default"/>
      </w:rPr>
    </w:lvl>
  </w:abstractNum>
  <w:abstractNum w:abstractNumId="27">
    <w:nsid w:val="16EA4BA9"/>
    <w:multiLevelType w:val="hybridMultilevel"/>
    <w:tmpl w:val="5150C386"/>
    <w:lvl w:ilvl="0" w:tplc="A168A01C">
      <w:start w:val="1"/>
      <w:numFmt w:val="bullet"/>
      <w:lvlText w:val="-"/>
      <w:lvlJc w:val="left"/>
      <w:pPr>
        <w:ind w:left="112" w:hanging="315"/>
      </w:pPr>
      <w:rPr>
        <w:rFonts w:ascii="Times New Roman" w:eastAsia="Times New Roman" w:hAnsi="Times New Roman" w:cs="Times New Roman" w:hint="default"/>
        <w:color w:val="auto"/>
        <w:w w:val="100"/>
        <w:sz w:val="28"/>
        <w:szCs w:val="28"/>
      </w:rPr>
    </w:lvl>
    <w:lvl w:ilvl="1" w:tplc="D7207E06">
      <w:start w:val="1"/>
      <w:numFmt w:val="bullet"/>
      <w:lvlText w:val="•"/>
      <w:lvlJc w:val="left"/>
      <w:pPr>
        <w:ind w:left="1098" w:hanging="315"/>
      </w:pPr>
      <w:rPr>
        <w:rFonts w:hint="default"/>
      </w:rPr>
    </w:lvl>
    <w:lvl w:ilvl="2" w:tplc="16C84A66">
      <w:start w:val="1"/>
      <w:numFmt w:val="bullet"/>
      <w:lvlText w:val="•"/>
      <w:lvlJc w:val="left"/>
      <w:pPr>
        <w:ind w:left="2077" w:hanging="315"/>
      </w:pPr>
      <w:rPr>
        <w:rFonts w:hint="default"/>
      </w:rPr>
    </w:lvl>
    <w:lvl w:ilvl="3" w:tplc="C19E7E70">
      <w:start w:val="1"/>
      <w:numFmt w:val="bullet"/>
      <w:lvlText w:val="•"/>
      <w:lvlJc w:val="left"/>
      <w:pPr>
        <w:ind w:left="3055" w:hanging="315"/>
      </w:pPr>
      <w:rPr>
        <w:rFonts w:hint="default"/>
      </w:rPr>
    </w:lvl>
    <w:lvl w:ilvl="4" w:tplc="F7D8D940">
      <w:start w:val="1"/>
      <w:numFmt w:val="bullet"/>
      <w:lvlText w:val="•"/>
      <w:lvlJc w:val="left"/>
      <w:pPr>
        <w:ind w:left="4034" w:hanging="315"/>
      </w:pPr>
      <w:rPr>
        <w:rFonts w:hint="default"/>
      </w:rPr>
    </w:lvl>
    <w:lvl w:ilvl="5" w:tplc="1FE0401E">
      <w:start w:val="1"/>
      <w:numFmt w:val="bullet"/>
      <w:lvlText w:val="•"/>
      <w:lvlJc w:val="left"/>
      <w:pPr>
        <w:ind w:left="5013" w:hanging="315"/>
      </w:pPr>
      <w:rPr>
        <w:rFonts w:hint="default"/>
      </w:rPr>
    </w:lvl>
    <w:lvl w:ilvl="6" w:tplc="356AA4C8">
      <w:start w:val="1"/>
      <w:numFmt w:val="bullet"/>
      <w:lvlText w:val="•"/>
      <w:lvlJc w:val="left"/>
      <w:pPr>
        <w:ind w:left="5991" w:hanging="315"/>
      </w:pPr>
      <w:rPr>
        <w:rFonts w:hint="default"/>
      </w:rPr>
    </w:lvl>
    <w:lvl w:ilvl="7" w:tplc="2000E862">
      <w:start w:val="1"/>
      <w:numFmt w:val="bullet"/>
      <w:lvlText w:val="•"/>
      <w:lvlJc w:val="left"/>
      <w:pPr>
        <w:ind w:left="6970" w:hanging="315"/>
      </w:pPr>
      <w:rPr>
        <w:rFonts w:hint="default"/>
      </w:rPr>
    </w:lvl>
    <w:lvl w:ilvl="8" w:tplc="9326C21A">
      <w:start w:val="1"/>
      <w:numFmt w:val="bullet"/>
      <w:lvlText w:val="•"/>
      <w:lvlJc w:val="left"/>
      <w:pPr>
        <w:ind w:left="7949" w:hanging="315"/>
      </w:pPr>
      <w:rPr>
        <w:rFonts w:hint="default"/>
      </w:rPr>
    </w:lvl>
  </w:abstractNum>
  <w:abstractNum w:abstractNumId="28">
    <w:nsid w:val="18687307"/>
    <w:multiLevelType w:val="multilevel"/>
    <w:tmpl w:val="50007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186E734C"/>
    <w:multiLevelType w:val="hybridMultilevel"/>
    <w:tmpl w:val="F7260F96"/>
    <w:lvl w:ilvl="0" w:tplc="521A1EC8">
      <w:start w:val="1"/>
      <w:numFmt w:val="bullet"/>
      <w:lvlText w:val="-"/>
      <w:lvlJc w:val="left"/>
      <w:pPr>
        <w:ind w:left="110" w:hanging="216"/>
      </w:pPr>
      <w:rPr>
        <w:rFonts w:ascii="Times New Roman" w:eastAsia="Times New Roman" w:hAnsi="Times New Roman" w:cs="Times New Roman" w:hint="default"/>
        <w:w w:val="100"/>
        <w:sz w:val="28"/>
        <w:szCs w:val="28"/>
      </w:rPr>
    </w:lvl>
    <w:lvl w:ilvl="1" w:tplc="39363E42">
      <w:start w:val="1"/>
      <w:numFmt w:val="bullet"/>
      <w:lvlText w:val="•"/>
      <w:lvlJc w:val="left"/>
      <w:pPr>
        <w:ind w:left="1098" w:hanging="216"/>
      </w:pPr>
    </w:lvl>
    <w:lvl w:ilvl="2" w:tplc="C8AE524A">
      <w:start w:val="1"/>
      <w:numFmt w:val="bullet"/>
      <w:lvlText w:val="•"/>
      <w:lvlJc w:val="left"/>
      <w:pPr>
        <w:ind w:left="2077" w:hanging="216"/>
      </w:pPr>
    </w:lvl>
    <w:lvl w:ilvl="3" w:tplc="5E9AD75E">
      <w:start w:val="1"/>
      <w:numFmt w:val="bullet"/>
      <w:lvlText w:val="•"/>
      <w:lvlJc w:val="left"/>
      <w:pPr>
        <w:ind w:left="3055" w:hanging="216"/>
      </w:pPr>
    </w:lvl>
    <w:lvl w:ilvl="4" w:tplc="CE029CF6">
      <w:start w:val="1"/>
      <w:numFmt w:val="bullet"/>
      <w:lvlText w:val="•"/>
      <w:lvlJc w:val="left"/>
      <w:pPr>
        <w:ind w:left="4034" w:hanging="216"/>
      </w:pPr>
    </w:lvl>
    <w:lvl w:ilvl="5" w:tplc="11183EAC">
      <w:start w:val="1"/>
      <w:numFmt w:val="bullet"/>
      <w:lvlText w:val="•"/>
      <w:lvlJc w:val="left"/>
      <w:pPr>
        <w:ind w:left="5013" w:hanging="216"/>
      </w:pPr>
    </w:lvl>
    <w:lvl w:ilvl="6" w:tplc="D1F8D24C">
      <w:start w:val="1"/>
      <w:numFmt w:val="bullet"/>
      <w:lvlText w:val="•"/>
      <w:lvlJc w:val="left"/>
      <w:pPr>
        <w:ind w:left="5991" w:hanging="216"/>
      </w:pPr>
    </w:lvl>
    <w:lvl w:ilvl="7" w:tplc="62B07AC6">
      <w:start w:val="1"/>
      <w:numFmt w:val="bullet"/>
      <w:lvlText w:val="•"/>
      <w:lvlJc w:val="left"/>
      <w:pPr>
        <w:ind w:left="6970" w:hanging="216"/>
      </w:pPr>
    </w:lvl>
    <w:lvl w:ilvl="8" w:tplc="7D465D46">
      <w:start w:val="1"/>
      <w:numFmt w:val="bullet"/>
      <w:lvlText w:val="•"/>
      <w:lvlJc w:val="left"/>
      <w:pPr>
        <w:ind w:left="7949" w:hanging="216"/>
      </w:pPr>
    </w:lvl>
  </w:abstractNum>
  <w:abstractNum w:abstractNumId="30">
    <w:nsid w:val="198D634C"/>
    <w:multiLevelType w:val="hybridMultilevel"/>
    <w:tmpl w:val="EDC2D2DC"/>
    <w:lvl w:ilvl="0" w:tplc="ECEA7A22">
      <w:start w:val="1"/>
      <w:numFmt w:val="decimal"/>
      <w:lvlText w:val="%1."/>
      <w:lvlJc w:val="left"/>
      <w:pPr>
        <w:ind w:left="1548" w:hanging="555"/>
      </w:pPr>
      <w:rPr>
        <w:rFonts w:ascii="Times New Roman" w:eastAsia="Calibri" w:hAnsi="Times New Roman" w:cs="Times New Roman"/>
        <w:b w:val="0"/>
        <w:color w:val="auto"/>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nsid w:val="19EA6D0B"/>
    <w:multiLevelType w:val="hybridMultilevel"/>
    <w:tmpl w:val="210C18C0"/>
    <w:lvl w:ilvl="0" w:tplc="CBE6E1A4">
      <w:start w:val="1"/>
      <w:numFmt w:val="decimal"/>
      <w:lvlText w:val="%1)"/>
      <w:lvlJc w:val="left"/>
      <w:pPr>
        <w:ind w:left="111" w:hanging="305"/>
      </w:pPr>
      <w:rPr>
        <w:rFonts w:ascii="Times New Roman" w:eastAsia="Times New Roman" w:hAnsi="Times New Roman" w:cs="Times New Roman" w:hint="default"/>
        <w:spacing w:val="0"/>
        <w:w w:val="100"/>
        <w:sz w:val="28"/>
        <w:szCs w:val="28"/>
      </w:rPr>
    </w:lvl>
    <w:lvl w:ilvl="1" w:tplc="F92EEE6A">
      <w:start w:val="1"/>
      <w:numFmt w:val="bullet"/>
      <w:lvlText w:val="•"/>
      <w:lvlJc w:val="left"/>
      <w:pPr>
        <w:ind w:left="1098" w:hanging="305"/>
      </w:pPr>
      <w:rPr>
        <w:rFonts w:hint="default"/>
      </w:rPr>
    </w:lvl>
    <w:lvl w:ilvl="2" w:tplc="E88AA048">
      <w:start w:val="1"/>
      <w:numFmt w:val="bullet"/>
      <w:lvlText w:val="•"/>
      <w:lvlJc w:val="left"/>
      <w:pPr>
        <w:ind w:left="2077" w:hanging="305"/>
      </w:pPr>
      <w:rPr>
        <w:rFonts w:hint="default"/>
      </w:rPr>
    </w:lvl>
    <w:lvl w:ilvl="3" w:tplc="98BCE4B0">
      <w:start w:val="1"/>
      <w:numFmt w:val="bullet"/>
      <w:lvlText w:val="•"/>
      <w:lvlJc w:val="left"/>
      <w:pPr>
        <w:ind w:left="3055" w:hanging="305"/>
      </w:pPr>
      <w:rPr>
        <w:rFonts w:hint="default"/>
      </w:rPr>
    </w:lvl>
    <w:lvl w:ilvl="4" w:tplc="F9549040">
      <w:start w:val="1"/>
      <w:numFmt w:val="bullet"/>
      <w:lvlText w:val="•"/>
      <w:lvlJc w:val="left"/>
      <w:pPr>
        <w:ind w:left="4034" w:hanging="305"/>
      </w:pPr>
      <w:rPr>
        <w:rFonts w:hint="default"/>
      </w:rPr>
    </w:lvl>
    <w:lvl w:ilvl="5" w:tplc="4C76D9FE">
      <w:start w:val="1"/>
      <w:numFmt w:val="bullet"/>
      <w:lvlText w:val="•"/>
      <w:lvlJc w:val="left"/>
      <w:pPr>
        <w:ind w:left="5013" w:hanging="305"/>
      </w:pPr>
      <w:rPr>
        <w:rFonts w:hint="default"/>
      </w:rPr>
    </w:lvl>
    <w:lvl w:ilvl="6" w:tplc="7068BDBA">
      <w:start w:val="1"/>
      <w:numFmt w:val="bullet"/>
      <w:lvlText w:val="•"/>
      <w:lvlJc w:val="left"/>
      <w:pPr>
        <w:ind w:left="5991" w:hanging="305"/>
      </w:pPr>
      <w:rPr>
        <w:rFonts w:hint="default"/>
      </w:rPr>
    </w:lvl>
    <w:lvl w:ilvl="7" w:tplc="29FC2C26">
      <w:start w:val="1"/>
      <w:numFmt w:val="bullet"/>
      <w:lvlText w:val="•"/>
      <w:lvlJc w:val="left"/>
      <w:pPr>
        <w:ind w:left="6970" w:hanging="305"/>
      </w:pPr>
      <w:rPr>
        <w:rFonts w:hint="default"/>
      </w:rPr>
    </w:lvl>
    <w:lvl w:ilvl="8" w:tplc="1B5ABAB8">
      <w:start w:val="1"/>
      <w:numFmt w:val="bullet"/>
      <w:lvlText w:val="•"/>
      <w:lvlJc w:val="left"/>
      <w:pPr>
        <w:ind w:left="7949" w:hanging="305"/>
      </w:pPr>
      <w:rPr>
        <w:rFonts w:hint="default"/>
      </w:rPr>
    </w:lvl>
  </w:abstractNum>
  <w:abstractNum w:abstractNumId="32">
    <w:nsid w:val="1A40506A"/>
    <w:multiLevelType w:val="hybridMultilevel"/>
    <w:tmpl w:val="8D3000F2"/>
    <w:lvl w:ilvl="0" w:tplc="F44A848C">
      <w:start w:val="1"/>
      <w:numFmt w:val="bullet"/>
      <w:lvlText w:val="–"/>
      <w:lvlJc w:val="left"/>
      <w:pPr>
        <w:ind w:left="1429" w:hanging="360"/>
      </w:pPr>
      <w:rPr>
        <w:rFonts w:ascii="Times New Roman" w:eastAsia="Times New Roman" w:hAnsi="Times New Roman" w:cs="Times New Roman" w:hint="default"/>
        <w:w w:val="100"/>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A7B1F4B"/>
    <w:multiLevelType w:val="hybridMultilevel"/>
    <w:tmpl w:val="BDD660F6"/>
    <w:lvl w:ilvl="0" w:tplc="064A835A">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nsid w:val="1CE76F18"/>
    <w:multiLevelType w:val="multilevel"/>
    <w:tmpl w:val="9BF8D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DC6795C"/>
    <w:multiLevelType w:val="hybridMultilevel"/>
    <w:tmpl w:val="1E7E2252"/>
    <w:lvl w:ilvl="0" w:tplc="0419000F">
      <w:start w:val="1"/>
      <w:numFmt w:val="decimal"/>
      <w:lvlText w:val="%1."/>
      <w:lvlJc w:val="left"/>
      <w:pPr>
        <w:ind w:left="113" w:hanging="305"/>
      </w:pPr>
      <w:rPr>
        <w:spacing w:val="0"/>
        <w:w w:val="10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1F7740C2"/>
    <w:multiLevelType w:val="hybridMultilevel"/>
    <w:tmpl w:val="16AABE32"/>
    <w:lvl w:ilvl="0" w:tplc="38EC3EE0">
      <w:start w:val="1"/>
      <w:numFmt w:val="bullet"/>
      <w:lvlText w:val="-"/>
      <w:lvlJc w:val="left"/>
      <w:pPr>
        <w:ind w:left="112" w:hanging="286"/>
      </w:pPr>
      <w:rPr>
        <w:rFonts w:ascii="Times New Roman" w:eastAsia="Times New Roman" w:hAnsi="Times New Roman" w:cs="Times New Roman" w:hint="default"/>
        <w:w w:val="100"/>
        <w:sz w:val="28"/>
        <w:szCs w:val="28"/>
      </w:rPr>
    </w:lvl>
    <w:lvl w:ilvl="1" w:tplc="6CD6A4B0">
      <w:start w:val="1"/>
      <w:numFmt w:val="bullet"/>
      <w:lvlText w:val="•"/>
      <w:lvlJc w:val="left"/>
      <w:pPr>
        <w:ind w:left="1098" w:hanging="286"/>
      </w:pPr>
      <w:rPr>
        <w:rFonts w:hint="default"/>
      </w:rPr>
    </w:lvl>
    <w:lvl w:ilvl="2" w:tplc="7520B988">
      <w:start w:val="1"/>
      <w:numFmt w:val="bullet"/>
      <w:lvlText w:val="•"/>
      <w:lvlJc w:val="left"/>
      <w:pPr>
        <w:ind w:left="2077" w:hanging="286"/>
      </w:pPr>
      <w:rPr>
        <w:rFonts w:hint="default"/>
      </w:rPr>
    </w:lvl>
    <w:lvl w:ilvl="3" w:tplc="0CDE1E50">
      <w:start w:val="1"/>
      <w:numFmt w:val="bullet"/>
      <w:lvlText w:val="•"/>
      <w:lvlJc w:val="left"/>
      <w:pPr>
        <w:ind w:left="3055" w:hanging="286"/>
      </w:pPr>
      <w:rPr>
        <w:rFonts w:hint="default"/>
      </w:rPr>
    </w:lvl>
    <w:lvl w:ilvl="4" w:tplc="66264D46">
      <w:start w:val="1"/>
      <w:numFmt w:val="bullet"/>
      <w:lvlText w:val="•"/>
      <w:lvlJc w:val="left"/>
      <w:pPr>
        <w:ind w:left="4034" w:hanging="286"/>
      </w:pPr>
      <w:rPr>
        <w:rFonts w:hint="default"/>
      </w:rPr>
    </w:lvl>
    <w:lvl w:ilvl="5" w:tplc="07CA49F0">
      <w:start w:val="1"/>
      <w:numFmt w:val="bullet"/>
      <w:lvlText w:val="•"/>
      <w:lvlJc w:val="left"/>
      <w:pPr>
        <w:ind w:left="5013" w:hanging="286"/>
      </w:pPr>
      <w:rPr>
        <w:rFonts w:hint="default"/>
      </w:rPr>
    </w:lvl>
    <w:lvl w:ilvl="6" w:tplc="FE8CEC3C">
      <w:start w:val="1"/>
      <w:numFmt w:val="bullet"/>
      <w:lvlText w:val="•"/>
      <w:lvlJc w:val="left"/>
      <w:pPr>
        <w:ind w:left="5991" w:hanging="286"/>
      </w:pPr>
      <w:rPr>
        <w:rFonts w:hint="default"/>
      </w:rPr>
    </w:lvl>
    <w:lvl w:ilvl="7" w:tplc="659C7B88">
      <w:start w:val="1"/>
      <w:numFmt w:val="bullet"/>
      <w:lvlText w:val="•"/>
      <w:lvlJc w:val="left"/>
      <w:pPr>
        <w:ind w:left="6970" w:hanging="286"/>
      </w:pPr>
      <w:rPr>
        <w:rFonts w:hint="default"/>
      </w:rPr>
    </w:lvl>
    <w:lvl w:ilvl="8" w:tplc="B02AE5BC">
      <w:start w:val="1"/>
      <w:numFmt w:val="bullet"/>
      <w:lvlText w:val="•"/>
      <w:lvlJc w:val="left"/>
      <w:pPr>
        <w:ind w:left="7949" w:hanging="286"/>
      </w:pPr>
      <w:rPr>
        <w:rFonts w:hint="default"/>
      </w:rPr>
    </w:lvl>
  </w:abstractNum>
  <w:abstractNum w:abstractNumId="37">
    <w:nsid w:val="21403DC3"/>
    <w:multiLevelType w:val="hybridMultilevel"/>
    <w:tmpl w:val="B0CC1C88"/>
    <w:lvl w:ilvl="0" w:tplc="D0ACD4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221D5F33"/>
    <w:multiLevelType w:val="hybridMultilevel"/>
    <w:tmpl w:val="047091EC"/>
    <w:lvl w:ilvl="0" w:tplc="4600CC08">
      <w:start w:val="5"/>
      <w:numFmt w:val="bullet"/>
      <w:lvlText w:val="-"/>
      <w:lvlJc w:val="left"/>
      <w:pPr>
        <w:ind w:left="1069" w:hanging="360"/>
      </w:pPr>
      <w:rPr>
        <w:rFonts w:ascii="Times New Roman" w:eastAsia="Calibri" w:hAnsi="Times New Roman" w:cs="Times New Roman" w:hint="default"/>
      </w:rPr>
    </w:lvl>
    <w:lvl w:ilvl="1" w:tplc="C9F2F214" w:tentative="1">
      <w:start w:val="1"/>
      <w:numFmt w:val="bullet"/>
      <w:lvlText w:val="o"/>
      <w:lvlJc w:val="left"/>
      <w:pPr>
        <w:ind w:left="1789" w:hanging="360"/>
      </w:pPr>
      <w:rPr>
        <w:rFonts w:ascii="Courier New" w:hAnsi="Courier New" w:cs="Courier New" w:hint="default"/>
      </w:rPr>
    </w:lvl>
    <w:lvl w:ilvl="2" w:tplc="8FE27082" w:tentative="1">
      <w:start w:val="1"/>
      <w:numFmt w:val="bullet"/>
      <w:lvlText w:val=""/>
      <w:lvlJc w:val="left"/>
      <w:pPr>
        <w:ind w:left="2509" w:hanging="360"/>
      </w:pPr>
      <w:rPr>
        <w:rFonts w:ascii="Wingdings" w:hAnsi="Wingdings" w:hint="default"/>
      </w:rPr>
    </w:lvl>
    <w:lvl w:ilvl="3" w:tplc="A156E1AE" w:tentative="1">
      <w:start w:val="1"/>
      <w:numFmt w:val="bullet"/>
      <w:lvlText w:val=""/>
      <w:lvlJc w:val="left"/>
      <w:pPr>
        <w:ind w:left="3229" w:hanging="360"/>
      </w:pPr>
      <w:rPr>
        <w:rFonts w:ascii="Symbol" w:hAnsi="Symbol" w:hint="default"/>
      </w:rPr>
    </w:lvl>
    <w:lvl w:ilvl="4" w:tplc="503A17F4" w:tentative="1">
      <w:start w:val="1"/>
      <w:numFmt w:val="bullet"/>
      <w:lvlText w:val="o"/>
      <w:lvlJc w:val="left"/>
      <w:pPr>
        <w:ind w:left="3949" w:hanging="360"/>
      </w:pPr>
      <w:rPr>
        <w:rFonts w:ascii="Courier New" w:hAnsi="Courier New" w:cs="Courier New" w:hint="default"/>
      </w:rPr>
    </w:lvl>
    <w:lvl w:ilvl="5" w:tplc="2A14CF80" w:tentative="1">
      <w:start w:val="1"/>
      <w:numFmt w:val="bullet"/>
      <w:lvlText w:val=""/>
      <w:lvlJc w:val="left"/>
      <w:pPr>
        <w:ind w:left="4669" w:hanging="360"/>
      </w:pPr>
      <w:rPr>
        <w:rFonts w:ascii="Wingdings" w:hAnsi="Wingdings" w:hint="default"/>
      </w:rPr>
    </w:lvl>
    <w:lvl w:ilvl="6" w:tplc="13BEC576" w:tentative="1">
      <w:start w:val="1"/>
      <w:numFmt w:val="bullet"/>
      <w:lvlText w:val=""/>
      <w:lvlJc w:val="left"/>
      <w:pPr>
        <w:ind w:left="5389" w:hanging="360"/>
      </w:pPr>
      <w:rPr>
        <w:rFonts w:ascii="Symbol" w:hAnsi="Symbol" w:hint="default"/>
      </w:rPr>
    </w:lvl>
    <w:lvl w:ilvl="7" w:tplc="B7BE699C" w:tentative="1">
      <w:start w:val="1"/>
      <w:numFmt w:val="bullet"/>
      <w:lvlText w:val="o"/>
      <w:lvlJc w:val="left"/>
      <w:pPr>
        <w:ind w:left="6109" w:hanging="360"/>
      </w:pPr>
      <w:rPr>
        <w:rFonts w:ascii="Courier New" w:hAnsi="Courier New" w:cs="Courier New" w:hint="default"/>
      </w:rPr>
    </w:lvl>
    <w:lvl w:ilvl="8" w:tplc="14649786" w:tentative="1">
      <w:start w:val="1"/>
      <w:numFmt w:val="bullet"/>
      <w:lvlText w:val=""/>
      <w:lvlJc w:val="left"/>
      <w:pPr>
        <w:ind w:left="6829" w:hanging="360"/>
      </w:pPr>
      <w:rPr>
        <w:rFonts w:ascii="Wingdings" w:hAnsi="Wingdings" w:hint="default"/>
      </w:rPr>
    </w:lvl>
  </w:abstractNum>
  <w:abstractNum w:abstractNumId="39">
    <w:nsid w:val="224A254F"/>
    <w:multiLevelType w:val="hybridMultilevel"/>
    <w:tmpl w:val="F620D8CE"/>
    <w:lvl w:ilvl="0" w:tplc="0368FD88">
      <w:start w:val="1"/>
      <w:numFmt w:val="decimal"/>
      <w:lvlText w:val="%1)"/>
      <w:lvlJc w:val="left"/>
      <w:pPr>
        <w:ind w:left="113" w:hanging="305"/>
      </w:pPr>
      <w:rPr>
        <w:rFonts w:ascii="Times New Roman" w:eastAsia="Times New Roman" w:hAnsi="Times New Roman" w:cs="Times New Roman" w:hint="default"/>
        <w:spacing w:val="0"/>
        <w:w w:val="100"/>
        <w:sz w:val="28"/>
        <w:szCs w:val="28"/>
      </w:rPr>
    </w:lvl>
    <w:lvl w:ilvl="1" w:tplc="CECE363A">
      <w:start w:val="1"/>
      <w:numFmt w:val="bullet"/>
      <w:lvlText w:val="•"/>
      <w:lvlJc w:val="left"/>
      <w:pPr>
        <w:ind w:left="1098" w:hanging="305"/>
      </w:pPr>
      <w:rPr>
        <w:rFonts w:hint="default"/>
      </w:rPr>
    </w:lvl>
    <w:lvl w:ilvl="2" w:tplc="E1EE2C32">
      <w:start w:val="1"/>
      <w:numFmt w:val="bullet"/>
      <w:lvlText w:val="•"/>
      <w:lvlJc w:val="left"/>
      <w:pPr>
        <w:ind w:left="2077" w:hanging="305"/>
      </w:pPr>
      <w:rPr>
        <w:rFonts w:hint="default"/>
      </w:rPr>
    </w:lvl>
    <w:lvl w:ilvl="3" w:tplc="FFCCF766">
      <w:start w:val="1"/>
      <w:numFmt w:val="bullet"/>
      <w:lvlText w:val="•"/>
      <w:lvlJc w:val="left"/>
      <w:pPr>
        <w:ind w:left="3055" w:hanging="305"/>
      </w:pPr>
      <w:rPr>
        <w:rFonts w:hint="default"/>
      </w:rPr>
    </w:lvl>
    <w:lvl w:ilvl="4" w:tplc="C64E13C8">
      <w:start w:val="1"/>
      <w:numFmt w:val="bullet"/>
      <w:lvlText w:val="•"/>
      <w:lvlJc w:val="left"/>
      <w:pPr>
        <w:ind w:left="4034" w:hanging="305"/>
      </w:pPr>
      <w:rPr>
        <w:rFonts w:hint="default"/>
      </w:rPr>
    </w:lvl>
    <w:lvl w:ilvl="5" w:tplc="66F05B40">
      <w:start w:val="1"/>
      <w:numFmt w:val="bullet"/>
      <w:lvlText w:val="•"/>
      <w:lvlJc w:val="left"/>
      <w:pPr>
        <w:ind w:left="5013" w:hanging="305"/>
      </w:pPr>
      <w:rPr>
        <w:rFonts w:hint="default"/>
      </w:rPr>
    </w:lvl>
    <w:lvl w:ilvl="6" w:tplc="122C602A">
      <w:start w:val="1"/>
      <w:numFmt w:val="bullet"/>
      <w:lvlText w:val="•"/>
      <w:lvlJc w:val="left"/>
      <w:pPr>
        <w:ind w:left="5991" w:hanging="305"/>
      </w:pPr>
      <w:rPr>
        <w:rFonts w:hint="default"/>
      </w:rPr>
    </w:lvl>
    <w:lvl w:ilvl="7" w:tplc="81EA59E8">
      <w:start w:val="1"/>
      <w:numFmt w:val="bullet"/>
      <w:lvlText w:val="•"/>
      <w:lvlJc w:val="left"/>
      <w:pPr>
        <w:ind w:left="6970" w:hanging="305"/>
      </w:pPr>
      <w:rPr>
        <w:rFonts w:hint="default"/>
      </w:rPr>
    </w:lvl>
    <w:lvl w:ilvl="8" w:tplc="B380D786">
      <w:start w:val="1"/>
      <w:numFmt w:val="bullet"/>
      <w:lvlText w:val="•"/>
      <w:lvlJc w:val="left"/>
      <w:pPr>
        <w:ind w:left="7949" w:hanging="305"/>
      </w:pPr>
      <w:rPr>
        <w:rFonts w:hint="default"/>
      </w:rPr>
    </w:lvl>
  </w:abstractNum>
  <w:abstractNum w:abstractNumId="40">
    <w:nsid w:val="23065948"/>
    <w:multiLevelType w:val="hybridMultilevel"/>
    <w:tmpl w:val="B608EE48"/>
    <w:lvl w:ilvl="0" w:tplc="B2586CF6">
      <w:start w:val="1"/>
      <w:numFmt w:val="bullet"/>
      <w:lvlText w:val="-"/>
      <w:lvlJc w:val="left"/>
      <w:pPr>
        <w:ind w:left="1500" w:hanging="360"/>
      </w:pPr>
      <w:rPr>
        <w:rFonts w:ascii="Times New Roman" w:eastAsia="Calibri"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1">
    <w:nsid w:val="25810529"/>
    <w:multiLevelType w:val="hybridMultilevel"/>
    <w:tmpl w:val="5DF01CC4"/>
    <w:lvl w:ilvl="0" w:tplc="BF9C5C62">
      <w:numFmt w:val="bullet"/>
      <w:lvlText w:val="–"/>
      <w:lvlJc w:val="left"/>
      <w:pPr>
        <w:ind w:left="1429"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25FE303A"/>
    <w:multiLevelType w:val="hybridMultilevel"/>
    <w:tmpl w:val="0D20F5AC"/>
    <w:lvl w:ilvl="0" w:tplc="DE42445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nsid w:val="266E08A2"/>
    <w:multiLevelType w:val="hybridMultilevel"/>
    <w:tmpl w:val="2CD2E2D2"/>
    <w:lvl w:ilvl="0" w:tplc="53A2DCA4">
      <w:start w:val="1"/>
      <w:numFmt w:val="decimal"/>
      <w:suff w:val="space"/>
      <w:lvlText w:val="%1)"/>
      <w:lvlJc w:val="left"/>
      <w:pPr>
        <w:ind w:left="680" w:hanging="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27440C8E"/>
    <w:multiLevelType w:val="hybridMultilevel"/>
    <w:tmpl w:val="A39AD51A"/>
    <w:lvl w:ilvl="0" w:tplc="DB96A866">
      <w:start w:val="1"/>
      <w:numFmt w:val="decimal"/>
      <w:lvlText w:val="%1."/>
      <w:lvlJc w:val="left"/>
      <w:pPr>
        <w:ind w:left="425" w:hanging="425"/>
      </w:pPr>
      <w:rPr>
        <w:rFonts w:ascii="Times New Roman" w:eastAsia="Times New Roman" w:hAnsi="Times New Roman" w:cs="Times New Roman" w:hint="default"/>
        <w:spacing w:val="0"/>
        <w:w w:val="100"/>
        <w:sz w:val="28"/>
        <w:szCs w:val="28"/>
      </w:rPr>
    </w:lvl>
    <w:lvl w:ilvl="1" w:tplc="FBEC2D0C">
      <w:start w:val="1"/>
      <w:numFmt w:val="bullet"/>
      <w:lvlText w:val="•"/>
      <w:lvlJc w:val="left"/>
      <w:pPr>
        <w:ind w:left="1098" w:hanging="425"/>
      </w:pPr>
      <w:rPr>
        <w:rFonts w:hint="default"/>
      </w:rPr>
    </w:lvl>
    <w:lvl w:ilvl="2" w:tplc="A7FCF9D8">
      <w:start w:val="1"/>
      <w:numFmt w:val="bullet"/>
      <w:lvlText w:val="•"/>
      <w:lvlJc w:val="left"/>
      <w:pPr>
        <w:ind w:left="2077" w:hanging="425"/>
      </w:pPr>
      <w:rPr>
        <w:rFonts w:hint="default"/>
      </w:rPr>
    </w:lvl>
    <w:lvl w:ilvl="3" w:tplc="822E7EAE">
      <w:start w:val="1"/>
      <w:numFmt w:val="bullet"/>
      <w:lvlText w:val="•"/>
      <w:lvlJc w:val="left"/>
      <w:pPr>
        <w:ind w:left="3055" w:hanging="425"/>
      </w:pPr>
      <w:rPr>
        <w:rFonts w:hint="default"/>
      </w:rPr>
    </w:lvl>
    <w:lvl w:ilvl="4" w:tplc="361AD6CC">
      <w:start w:val="1"/>
      <w:numFmt w:val="bullet"/>
      <w:lvlText w:val="•"/>
      <w:lvlJc w:val="left"/>
      <w:pPr>
        <w:ind w:left="4034" w:hanging="425"/>
      </w:pPr>
      <w:rPr>
        <w:rFonts w:hint="default"/>
      </w:rPr>
    </w:lvl>
    <w:lvl w:ilvl="5" w:tplc="E71A6ACA">
      <w:start w:val="1"/>
      <w:numFmt w:val="bullet"/>
      <w:lvlText w:val="•"/>
      <w:lvlJc w:val="left"/>
      <w:pPr>
        <w:ind w:left="5013" w:hanging="425"/>
      </w:pPr>
      <w:rPr>
        <w:rFonts w:hint="default"/>
      </w:rPr>
    </w:lvl>
    <w:lvl w:ilvl="6" w:tplc="58BC98E0">
      <w:start w:val="1"/>
      <w:numFmt w:val="bullet"/>
      <w:lvlText w:val="•"/>
      <w:lvlJc w:val="left"/>
      <w:pPr>
        <w:ind w:left="5991" w:hanging="425"/>
      </w:pPr>
      <w:rPr>
        <w:rFonts w:hint="default"/>
      </w:rPr>
    </w:lvl>
    <w:lvl w:ilvl="7" w:tplc="78D8640A">
      <w:start w:val="1"/>
      <w:numFmt w:val="bullet"/>
      <w:lvlText w:val="•"/>
      <w:lvlJc w:val="left"/>
      <w:pPr>
        <w:ind w:left="6970" w:hanging="425"/>
      </w:pPr>
      <w:rPr>
        <w:rFonts w:hint="default"/>
      </w:rPr>
    </w:lvl>
    <w:lvl w:ilvl="8" w:tplc="4566E2EA">
      <w:start w:val="1"/>
      <w:numFmt w:val="bullet"/>
      <w:lvlText w:val="•"/>
      <w:lvlJc w:val="left"/>
      <w:pPr>
        <w:ind w:left="7949" w:hanging="425"/>
      </w:pPr>
      <w:rPr>
        <w:rFonts w:hint="default"/>
      </w:rPr>
    </w:lvl>
  </w:abstractNum>
  <w:abstractNum w:abstractNumId="45">
    <w:nsid w:val="29D04B4E"/>
    <w:multiLevelType w:val="hybridMultilevel"/>
    <w:tmpl w:val="A228831C"/>
    <w:lvl w:ilvl="0" w:tplc="31A85F5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AA95B7D"/>
    <w:multiLevelType w:val="hybridMultilevel"/>
    <w:tmpl w:val="FEDE2240"/>
    <w:lvl w:ilvl="0" w:tplc="B9D47D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2D652A5B"/>
    <w:multiLevelType w:val="hybridMultilevel"/>
    <w:tmpl w:val="31B2CEA0"/>
    <w:lvl w:ilvl="0" w:tplc="13FCF8C8">
      <w:start w:val="1"/>
      <w:numFmt w:val="bullet"/>
      <w:lvlText w:val=""/>
      <w:lvlJc w:val="left"/>
      <w:pPr>
        <w:ind w:left="1069" w:hanging="360"/>
      </w:pPr>
      <w:rPr>
        <w:rFonts w:ascii="Symbol" w:hAnsi="Symbol" w:hint="default"/>
        <w:color w:val="231F20"/>
        <w:spacing w:val="-22"/>
        <w:w w:val="100"/>
        <w:sz w:val="23"/>
        <w:szCs w:val="23"/>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8">
    <w:nsid w:val="2D846822"/>
    <w:multiLevelType w:val="hybridMultilevel"/>
    <w:tmpl w:val="5BDEC4D6"/>
    <w:lvl w:ilvl="0" w:tplc="EE641AC6">
      <w:start w:val="7"/>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2DD62BEB"/>
    <w:multiLevelType w:val="hybridMultilevel"/>
    <w:tmpl w:val="091816BE"/>
    <w:lvl w:ilvl="0" w:tplc="0419000D">
      <w:start w:val="1"/>
      <w:numFmt w:val="bullet"/>
      <w:lvlText w:val=""/>
      <w:lvlJc w:val="left"/>
      <w:pPr>
        <w:ind w:left="1540" w:hanging="360"/>
      </w:pPr>
      <w:rPr>
        <w:rFonts w:ascii="Wingdings" w:hAnsi="Wingdings" w:hint="default"/>
      </w:rPr>
    </w:lvl>
    <w:lvl w:ilvl="1" w:tplc="04190003" w:tentative="1">
      <w:start w:val="1"/>
      <w:numFmt w:val="bullet"/>
      <w:lvlText w:val="o"/>
      <w:lvlJc w:val="left"/>
      <w:pPr>
        <w:ind w:left="2260" w:hanging="360"/>
      </w:pPr>
      <w:rPr>
        <w:rFonts w:ascii="Courier New" w:hAnsi="Courier New" w:cs="Courier New" w:hint="default"/>
      </w:rPr>
    </w:lvl>
    <w:lvl w:ilvl="2" w:tplc="04190005" w:tentative="1">
      <w:start w:val="1"/>
      <w:numFmt w:val="bullet"/>
      <w:lvlText w:val=""/>
      <w:lvlJc w:val="left"/>
      <w:pPr>
        <w:ind w:left="2980" w:hanging="360"/>
      </w:pPr>
      <w:rPr>
        <w:rFonts w:ascii="Wingdings" w:hAnsi="Wingdings" w:hint="default"/>
      </w:rPr>
    </w:lvl>
    <w:lvl w:ilvl="3" w:tplc="04190001" w:tentative="1">
      <w:start w:val="1"/>
      <w:numFmt w:val="bullet"/>
      <w:lvlText w:val=""/>
      <w:lvlJc w:val="left"/>
      <w:pPr>
        <w:ind w:left="3700" w:hanging="360"/>
      </w:pPr>
      <w:rPr>
        <w:rFonts w:ascii="Symbol" w:hAnsi="Symbol" w:hint="default"/>
      </w:rPr>
    </w:lvl>
    <w:lvl w:ilvl="4" w:tplc="04190003" w:tentative="1">
      <w:start w:val="1"/>
      <w:numFmt w:val="bullet"/>
      <w:lvlText w:val="o"/>
      <w:lvlJc w:val="left"/>
      <w:pPr>
        <w:ind w:left="4420" w:hanging="360"/>
      </w:pPr>
      <w:rPr>
        <w:rFonts w:ascii="Courier New" w:hAnsi="Courier New" w:cs="Courier New" w:hint="default"/>
      </w:rPr>
    </w:lvl>
    <w:lvl w:ilvl="5" w:tplc="04190005" w:tentative="1">
      <w:start w:val="1"/>
      <w:numFmt w:val="bullet"/>
      <w:lvlText w:val=""/>
      <w:lvlJc w:val="left"/>
      <w:pPr>
        <w:ind w:left="5140" w:hanging="360"/>
      </w:pPr>
      <w:rPr>
        <w:rFonts w:ascii="Wingdings" w:hAnsi="Wingdings" w:hint="default"/>
      </w:rPr>
    </w:lvl>
    <w:lvl w:ilvl="6" w:tplc="04190001" w:tentative="1">
      <w:start w:val="1"/>
      <w:numFmt w:val="bullet"/>
      <w:lvlText w:val=""/>
      <w:lvlJc w:val="left"/>
      <w:pPr>
        <w:ind w:left="5860" w:hanging="360"/>
      </w:pPr>
      <w:rPr>
        <w:rFonts w:ascii="Symbol" w:hAnsi="Symbol" w:hint="default"/>
      </w:rPr>
    </w:lvl>
    <w:lvl w:ilvl="7" w:tplc="04190003" w:tentative="1">
      <w:start w:val="1"/>
      <w:numFmt w:val="bullet"/>
      <w:lvlText w:val="o"/>
      <w:lvlJc w:val="left"/>
      <w:pPr>
        <w:ind w:left="6580" w:hanging="360"/>
      </w:pPr>
      <w:rPr>
        <w:rFonts w:ascii="Courier New" w:hAnsi="Courier New" w:cs="Courier New" w:hint="default"/>
      </w:rPr>
    </w:lvl>
    <w:lvl w:ilvl="8" w:tplc="04190005" w:tentative="1">
      <w:start w:val="1"/>
      <w:numFmt w:val="bullet"/>
      <w:lvlText w:val=""/>
      <w:lvlJc w:val="left"/>
      <w:pPr>
        <w:ind w:left="7300" w:hanging="360"/>
      </w:pPr>
      <w:rPr>
        <w:rFonts w:ascii="Wingdings" w:hAnsi="Wingdings" w:hint="default"/>
      </w:rPr>
    </w:lvl>
  </w:abstractNum>
  <w:abstractNum w:abstractNumId="50">
    <w:nsid w:val="2F936561"/>
    <w:multiLevelType w:val="hybridMultilevel"/>
    <w:tmpl w:val="2E9A5090"/>
    <w:lvl w:ilvl="0" w:tplc="CA78D8B0">
      <w:start w:val="10"/>
      <w:numFmt w:val="bullet"/>
      <w:lvlText w:val="-"/>
      <w:lvlJc w:val="left"/>
      <w:pPr>
        <w:ind w:left="1070"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51">
    <w:nsid w:val="2FEA521C"/>
    <w:multiLevelType w:val="hybridMultilevel"/>
    <w:tmpl w:val="9452A61E"/>
    <w:lvl w:ilvl="0" w:tplc="13FCF8C8">
      <w:start w:val="1"/>
      <w:numFmt w:val="decimal"/>
      <w:lvlText w:val="%1)"/>
      <w:lvlJc w:val="left"/>
      <w:pPr>
        <w:ind w:left="786" w:hanging="360"/>
      </w:pPr>
      <w:rPr>
        <w:b w:val="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2">
    <w:nsid w:val="305B4E72"/>
    <w:multiLevelType w:val="hybridMultilevel"/>
    <w:tmpl w:val="768AF7C4"/>
    <w:lvl w:ilvl="0" w:tplc="F44A848C">
      <w:start w:val="1"/>
      <w:numFmt w:val="bullet"/>
      <w:lvlText w:val="–"/>
      <w:lvlJc w:val="left"/>
      <w:pPr>
        <w:ind w:left="1429" w:hanging="360"/>
      </w:pPr>
      <w:rPr>
        <w:rFonts w:ascii="Times New Roman" w:eastAsia="Times New Roman" w:hAnsi="Times New Roman" w:cs="Times New Roman" w:hint="default"/>
        <w:w w:val="100"/>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31583A7F"/>
    <w:multiLevelType w:val="hybridMultilevel"/>
    <w:tmpl w:val="9D30BA30"/>
    <w:lvl w:ilvl="0" w:tplc="13FCF8C8">
      <w:start w:val="1"/>
      <w:numFmt w:val="bullet"/>
      <w:lvlText w:val=""/>
      <w:lvlJc w:val="left"/>
      <w:pPr>
        <w:ind w:left="1070" w:hanging="360"/>
      </w:pPr>
      <w:rPr>
        <w:rFonts w:ascii="Symbol" w:hAnsi="Symbol"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4">
    <w:nsid w:val="319B35E6"/>
    <w:multiLevelType w:val="hybridMultilevel"/>
    <w:tmpl w:val="21D42DF4"/>
    <w:lvl w:ilvl="0" w:tplc="37482866">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32867A2C"/>
    <w:multiLevelType w:val="hybridMultilevel"/>
    <w:tmpl w:val="6C1AC24A"/>
    <w:lvl w:ilvl="0" w:tplc="0DC48792">
      <w:start w:val="1"/>
      <w:numFmt w:val="decimal"/>
      <w:lvlText w:val="%1)"/>
      <w:lvlJc w:val="left"/>
      <w:pPr>
        <w:ind w:left="113" w:hanging="305"/>
      </w:pPr>
      <w:rPr>
        <w:rFonts w:ascii="Times New Roman" w:eastAsia="Times New Roman" w:hAnsi="Times New Roman" w:cs="Times New Roman" w:hint="default"/>
        <w:spacing w:val="0"/>
        <w:w w:val="100"/>
        <w:sz w:val="28"/>
        <w:szCs w:val="28"/>
      </w:rPr>
    </w:lvl>
    <w:lvl w:ilvl="1" w:tplc="8FFEA0A0">
      <w:start w:val="1"/>
      <w:numFmt w:val="decimal"/>
      <w:lvlText w:val="%2)"/>
      <w:lvlJc w:val="left"/>
      <w:pPr>
        <w:ind w:left="113" w:hanging="305"/>
      </w:pPr>
      <w:rPr>
        <w:rFonts w:ascii="Times New Roman" w:eastAsia="Times New Roman" w:hAnsi="Times New Roman" w:cs="Times New Roman" w:hint="default"/>
        <w:spacing w:val="0"/>
        <w:w w:val="100"/>
        <w:sz w:val="28"/>
        <w:szCs w:val="28"/>
      </w:rPr>
    </w:lvl>
    <w:lvl w:ilvl="2" w:tplc="BF14DABA">
      <w:start w:val="1"/>
      <w:numFmt w:val="decimal"/>
      <w:lvlText w:val="%3)"/>
      <w:lvlJc w:val="left"/>
      <w:pPr>
        <w:ind w:left="1125" w:hanging="305"/>
      </w:pPr>
      <w:rPr>
        <w:rFonts w:ascii="Times New Roman" w:eastAsia="Times New Roman" w:hAnsi="Times New Roman" w:cs="Times New Roman" w:hint="default"/>
        <w:spacing w:val="0"/>
        <w:w w:val="100"/>
        <w:sz w:val="28"/>
        <w:szCs w:val="28"/>
      </w:rPr>
    </w:lvl>
    <w:lvl w:ilvl="3" w:tplc="9BDCE5B6">
      <w:start w:val="1"/>
      <w:numFmt w:val="bullet"/>
      <w:lvlText w:val="•"/>
      <w:lvlJc w:val="left"/>
      <w:pPr>
        <w:ind w:left="3072" w:hanging="305"/>
      </w:pPr>
    </w:lvl>
    <w:lvl w:ilvl="4" w:tplc="37DC81C4">
      <w:start w:val="1"/>
      <w:numFmt w:val="bullet"/>
      <w:lvlText w:val="•"/>
      <w:lvlJc w:val="left"/>
      <w:pPr>
        <w:ind w:left="4048" w:hanging="305"/>
      </w:pPr>
    </w:lvl>
    <w:lvl w:ilvl="5" w:tplc="AA3EA454">
      <w:start w:val="1"/>
      <w:numFmt w:val="bullet"/>
      <w:lvlText w:val="•"/>
      <w:lvlJc w:val="left"/>
      <w:pPr>
        <w:ind w:left="5025" w:hanging="305"/>
      </w:pPr>
    </w:lvl>
    <w:lvl w:ilvl="6" w:tplc="CD0CD1DA">
      <w:start w:val="1"/>
      <w:numFmt w:val="bullet"/>
      <w:lvlText w:val="•"/>
      <w:lvlJc w:val="left"/>
      <w:pPr>
        <w:ind w:left="6001" w:hanging="305"/>
      </w:pPr>
    </w:lvl>
    <w:lvl w:ilvl="7" w:tplc="3DF2F32E">
      <w:start w:val="1"/>
      <w:numFmt w:val="bullet"/>
      <w:lvlText w:val="•"/>
      <w:lvlJc w:val="left"/>
      <w:pPr>
        <w:ind w:left="6977" w:hanging="305"/>
      </w:pPr>
    </w:lvl>
    <w:lvl w:ilvl="8" w:tplc="C096AD6A">
      <w:start w:val="1"/>
      <w:numFmt w:val="bullet"/>
      <w:lvlText w:val="•"/>
      <w:lvlJc w:val="left"/>
      <w:pPr>
        <w:ind w:left="7953" w:hanging="305"/>
      </w:pPr>
    </w:lvl>
  </w:abstractNum>
  <w:abstractNum w:abstractNumId="56">
    <w:nsid w:val="33101CE8"/>
    <w:multiLevelType w:val="hybridMultilevel"/>
    <w:tmpl w:val="61929DF6"/>
    <w:lvl w:ilvl="0" w:tplc="D82EEFDC">
      <w:numFmt w:val="bullet"/>
      <w:lvlText w:val="-"/>
      <w:lvlJc w:val="left"/>
      <w:pPr>
        <w:ind w:left="360"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7">
    <w:nsid w:val="33352E23"/>
    <w:multiLevelType w:val="hybridMultilevel"/>
    <w:tmpl w:val="3470090C"/>
    <w:lvl w:ilvl="0" w:tplc="CA78D8B0">
      <w:start w:val="5"/>
      <w:numFmt w:val="decimal"/>
      <w:lvlText w:val="%1"/>
      <w:lvlJc w:val="left"/>
      <w:pPr>
        <w:ind w:left="1500" w:hanging="360"/>
      </w:pPr>
      <w:rPr>
        <w:rFonts w:hint="default"/>
      </w:rPr>
    </w:lvl>
    <w:lvl w:ilvl="1" w:tplc="04190003" w:tentative="1">
      <w:start w:val="1"/>
      <w:numFmt w:val="lowerLetter"/>
      <w:lvlText w:val="%2."/>
      <w:lvlJc w:val="left"/>
      <w:pPr>
        <w:ind w:left="2220" w:hanging="360"/>
      </w:pPr>
    </w:lvl>
    <w:lvl w:ilvl="2" w:tplc="04190005" w:tentative="1">
      <w:start w:val="1"/>
      <w:numFmt w:val="lowerRoman"/>
      <w:lvlText w:val="%3."/>
      <w:lvlJc w:val="right"/>
      <w:pPr>
        <w:ind w:left="2940" w:hanging="180"/>
      </w:pPr>
    </w:lvl>
    <w:lvl w:ilvl="3" w:tplc="04190001" w:tentative="1">
      <w:start w:val="1"/>
      <w:numFmt w:val="decimal"/>
      <w:lvlText w:val="%4."/>
      <w:lvlJc w:val="left"/>
      <w:pPr>
        <w:ind w:left="3660" w:hanging="360"/>
      </w:pPr>
    </w:lvl>
    <w:lvl w:ilvl="4" w:tplc="04190003" w:tentative="1">
      <w:start w:val="1"/>
      <w:numFmt w:val="lowerLetter"/>
      <w:lvlText w:val="%5."/>
      <w:lvlJc w:val="left"/>
      <w:pPr>
        <w:ind w:left="4380" w:hanging="360"/>
      </w:pPr>
    </w:lvl>
    <w:lvl w:ilvl="5" w:tplc="04190005" w:tentative="1">
      <w:start w:val="1"/>
      <w:numFmt w:val="lowerRoman"/>
      <w:lvlText w:val="%6."/>
      <w:lvlJc w:val="right"/>
      <w:pPr>
        <w:ind w:left="5100" w:hanging="180"/>
      </w:pPr>
    </w:lvl>
    <w:lvl w:ilvl="6" w:tplc="04190001" w:tentative="1">
      <w:start w:val="1"/>
      <w:numFmt w:val="decimal"/>
      <w:lvlText w:val="%7."/>
      <w:lvlJc w:val="left"/>
      <w:pPr>
        <w:ind w:left="5820" w:hanging="360"/>
      </w:pPr>
    </w:lvl>
    <w:lvl w:ilvl="7" w:tplc="04190003" w:tentative="1">
      <w:start w:val="1"/>
      <w:numFmt w:val="lowerLetter"/>
      <w:lvlText w:val="%8."/>
      <w:lvlJc w:val="left"/>
      <w:pPr>
        <w:ind w:left="6540" w:hanging="360"/>
      </w:pPr>
    </w:lvl>
    <w:lvl w:ilvl="8" w:tplc="04190005" w:tentative="1">
      <w:start w:val="1"/>
      <w:numFmt w:val="lowerRoman"/>
      <w:lvlText w:val="%9."/>
      <w:lvlJc w:val="right"/>
      <w:pPr>
        <w:ind w:left="7260" w:hanging="180"/>
      </w:pPr>
    </w:lvl>
  </w:abstractNum>
  <w:abstractNum w:abstractNumId="58">
    <w:nsid w:val="335F7F6E"/>
    <w:multiLevelType w:val="hybridMultilevel"/>
    <w:tmpl w:val="F6EC5CBE"/>
    <w:lvl w:ilvl="0" w:tplc="6A3E6762">
      <w:start w:val="1"/>
      <w:numFmt w:val="bullet"/>
      <w:lvlText w:val="-"/>
      <w:lvlJc w:val="left"/>
      <w:pPr>
        <w:ind w:left="113" w:hanging="233"/>
      </w:pPr>
      <w:rPr>
        <w:rFonts w:ascii="Times New Roman" w:eastAsia="Times New Roman" w:hAnsi="Times New Roman" w:cs="Times New Roman" w:hint="default"/>
        <w:w w:val="100"/>
        <w:sz w:val="28"/>
        <w:szCs w:val="28"/>
      </w:rPr>
    </w:lvl>
    <w:lvl w:ilvl="1" w:tplc="85C203A8">
      <w:start w:val="1"/>
      <w:numFmt w:val="bullet"/>
      <w:lvlText w:val="•"/>
      <w:lvlJc w:val="left"/>
      <w:pPr>
        <w:ind w:left="1098" w:hanging="233"/>
      </w:pPr>
    </w:lvl>
    <w:lvl w:ilvl="2" w:tplc="8CB8186C">
      <w:start w:val="1"/>
      <w:numFmt w:val="bullet"/>
      <w:lvlText w:val="•"/>
      <w:lvlJc w:val="left"/>
      <w:pPr>
        <w:ind w:left="2077" w:hanging="233"/>
      </w:pPr>
    </w:lvl>
    <w:lvl w:ilvl="3" w:tplc="6040F14A">
      <w:start w:val="1"/>
      <w:numFmt w:val="bullet"/>
      <w:lvlText w:val="•"/>
      <w:lvlJc w:val="left"/>
      <w:pPr>
        <w:ind w:left="3055" w:hanging="233"/>
      </w:pPr>
    </w:lvl>
    <w:lvl w:ilvl="4" w:tplc="3E744C14">
      <w:start w:val="1"/>
      <w:numFmt w:val="bullet"/>
      <w:lvlText w:val="•"/>
      <w:lvlJc w:val="left"/>
      <w:pPr>
        <w:ind w:left="4034" w:hanging="233"/>
      </w:pPr>
    </w:lvl>
    <w:lvl w:ilvl="5" w:tplc="F0A0D2EC">
      <w:start w:val="1"/>
      <w:numFmt w:val="bullet"/>
      <w:lvlText w:val="•"/>
      <w:lvlJc w:val="left"/>
      <w:pPr>
        <w:ind w:left="5013" w:hanging="233"/>
      </w:pPr>
    </w:lvl>
    <w:lvl w:ilvl="6" w:tplc="26C0E76E">
      <w:start w:val="1"/>
      <w:numFmt w:val="bullet"/>
      <w:lvlText w:val="•"/>
      <w:lvlJc w:val="left"/>
      <w:pPr>
        <w:ind w:left="5991" w:hanging="233"/>
      </w:pPr>
    </w:lvl>
    <w:lvl w:ilvl="7" w:tplc="0ED8C258">
      <w:start w:val="1"/>
      <w:numFmt w:val="bullet"/>
      <w:lvlText w:val="•"/>
      <w:lvlJc w:val="left"/>
      <w:pPr>
        <w:ind w:left="6970" w:hanging="233"/>
      </w:pPr>
    </w:lvl>
    <w:lvl w:ilvl="8" w:tplc="61242552">
      <w:start w:val="1"/>
      <w:numFmt w:val="bullet"/>
      <w:lvlText w:val="•"/>
      <w:lvlJc w:val="left"/>
      <w:pPr>
        <w:ind w:left="7949" w:hanging="233"/>
      </w:pPr>
    </w:lvl>
  </w:abstractNum>
  <w:abstractNum w:abstractNumId="59">
    <w:nsid w:val="33A75156"/>
    <w:multiLevelType w:val="hybridMultilevel"/>
    <w:tmpl w:val="602CF0EA"/>
    <w:lvl w:ilvl="0" w:tplc="CAA8359C">
      <w:start w:val="1"/>
      <w:numFmt w:val="bullet"/>
      <w:lvlText w:val="-"/>
      <w:lvlJc w:val="left"/>
      <w:pPr>
        <w:ind w:left="927" w:hanging="360"/>
      </w:pPr>
      <w:rPr>
        <w:rFonts w:ascii="Times New Roman" w:eastAsia="Calibri" w:hAnsi="Times New Roman" w:cs="Times New Roman" w:hint="default"/>
      </w:rPr>
    </w:lvl>
    <w:lvl w:ilvl="1" w:tplc="04190019" w:tentative="1">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abstractNum w:abstractNumId="60">
    <w:nsid w:val="367015F9"/>
    <w:multiLevelType w:val="hybridMultilevel"/>
    <w:tmpl w:val="48426E7A"/>
    <w:lvl w:ilvl="0" w:tplc="427E5586">
      <w:start w:val="6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1">
    <w:nsid w:val="39D3152D"/>
    <w:multiLevelType w:val="hybridMultilevel"/>
    <w:tmpl w:val="ECEC9D4E"/>
    <w:lvl w:ilvl="0" w:tplc="7326D8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2">
    <w:nsid w:val="3B420777"/>
    <w:multiLevelType w:val="hybridMultilevel"/>
    <w:tmpl w:val="FC5A9904"/>
    <w:lvl w:ilvl="0" w:tplc="BA887704">
      <w:start w:val="1"/>
      <w:numFmt w:val="decimal"/>
      <w:lvlText w:val="%1)"/>
      <w:lvlJc w:val="left"/>
      <w:pPr>
        <w:ind w:left="110" w:hanging="428"/>
        <w:jc w:val="right"/>
      </w:pPr>
      <w:rPr>
        <w:rFonts w:ascii="Times New Roman" w:eastAsia="Times New Roman" w:hAnsi="Times New Roman" w:cs="Times New Roman" w:hint="default"/>
        <w:spacing w:val="0"/>
        <w:w w:val="100"/>
        <w:sz w:val="28"/>
        <w:szCs w:val="28"/>
      </w:rPr>
    </w:lvl>
    <w:lvl w:ilvl="1" w:tplc="6D921C60">
      <w:start w:val="1"/>
      <w:numFmt w:val="bullet"/>
      <w:lvlText w:val="•"/>
      <w:lvlJc w:val="left"/>
      <w:pPr>
        <w:ind w:left="1098" w:hanging="428"/>
      </w:pPr>
      <w:rPr>
        <w:rFonts w:hint="default"/>
      </w:rPr>
    </w:lvl>
    <w:lvl w:ilvl="2" w:tplc="F7DC7B16">
      <w:start w:val="1"/>
      <w:numFmt w:val="bullet"/>
      <w:lvlText w:val="•"/>
      <w:lvlJc w:val="left"/>
      <w:pPr>
        <w:ind w:left="2077" w:hanging="428"/>
      </w:pPr>
      <w:rPr>
        <w:rFonts w:hint="default"/>
      </w:rPr>
    </w:lvl>
    <w:lvl w:ilvl="3" w:tplc="9DFEA23E">
      <w:start w:val="1"/>
      <w:numFmt w:val="bullet"/>
      <w:lvlText w:val="•"/>
      <w:lvlJc w:val="left"/>
      <w:pPr>
        <w:ind w:left="3055" w:hanging="428"/>
      </w:pPr>
      <w:rPr>
        <w:rFonts w:hint="default"/>
      </w:rPr>
    </w:lvl>
    <w:lvl w:ilvl="4" w:tplc="AF024C16">
      <w:start w:val="1"/>
      <w:numFmt w:val="bullet"/>
      <w:lvlText w:val="•"/>
      <w:lvlJc w:val="left"/>
      <w:pPr>
        <w:ind w:left="4034" w:hanging="428"/>
      </w:pPr>
      <w:rPr>
        <w:rFonts w:hint="default"/>
      </w:rPr>
    </w:lvl>
    <w:lvl w:ilvl="5" w:tplc="514077B0">
      <w:start w:val="1"/>
      <w:numFmt w:val="bullet"/>
      <w:lvlText w:val="•"/>
      <w:lvlJc w:val="left"/>
      <w:pPr>
        <w:ind w:left="5013" w:hanging="428"/>
      </w:pPr>
      <w:rPr>
        <w:rFonts w:hint="default"/>
      </w:rPr>
    </w:lvl>
    <w:lvl w:ilvl="6" w:tplc="174AC43C">
      <w:start w:val="1"/>
      <w:numFmt w:val="bullet"/>
      <w:lvlText w:val="•"/>
      <w:lvlJc w:val="left"/>
      <w:pPr>
        <w:ind w:left="5991" w:hanging="428"/>
      </w:pPr>
      <w:rPr>
        <w:rFonts w:hint="default"/>
      </w:rPr>
    </w:lvl>
    <w:lvl w:ilvl="7" w:tplc="BA8C30A0">
      <w:start w:val="1"/>
      <w:numFmt w:val="bullet"/>
      <w:lvlText w:val="•"/>
      <w:lvlJc w:val="left"/>
      <w:pPr>
        <w:ind w:left="6970" w:hanging="428"/>
      </w:pPr>
      <w:rPr>
        <w:rFonts w:hint="default"/>
      </w:rPr>
    </w:lvl>
    <w:lvl w:ilvl="8" w:tplc="E0C68DF0">
      <w:start w:val="1"/>
      <w:numFmt w:val="bullet"/>
      <w:lvlText w:val="•"/>
      <w:lvlJc w:val="left"/>
      <w:pPr>
        <w:ind w:left="7949" w:hanging="428"/>
      </w:pPr>
      <w:rPr>
        <w:rFonts w:hint="default"/>
      </w:rPr>
    </w:lvl>
  </w:abstractNum>
  <w:abstractNum w:abstractNumId="63">
    <w:nsid w:val="3CAC477C"/>
    <w:multiLevelType w:val="multilevel"/>
    <w:tmpl w:val="69181982"/>
    <w:lvl w:ilvl="0">
      <w:start w:val="4"/>
      <w:numFmt w:val="decimal"/>
      <w:lvlText w:val="%1."/>
      <w:lvlJc w:val="left"/>
      <w:pPr>
        <w:ind w:left="450" w:hanging="450"/>
      </w:pPr>
      <w:rPr>
        <w:rFonts w:hint="default"/>
      </w:rPr>
    </w:lvl>
    <w:lvl w:ilvl="1">
      <w:start w:val="2"/>
      <w:numFmt w:val="decimal"/>
      <w:lvlText w:val="%1.%2."/>
      <w:lvlJc w:val="left"/>
      <w:pPr>
        <w:ind w:left="1399" w:hanging="720"/>
      </w:pPr>
      <w:rPr>
        <w:rFonts w:hint="default"/>
      </w:rPr>
    </w:lvl>
    <w:lvl w:ilvl="2">
      <w:start w:val="1"/>
      <w:numFmt w:val="decimal"/>
      <w:lvlText w:val="%1.%2.%3."/>
      <w:lvlJc w:val="left"/>
      <w:pPr>
        <w:ind w:left="2078" w:hanging="720"/>
      </w:pPr>
      <w:rPr>
        <w:rFonts w:hint="default"/>
      </w:rPr>
    </w:lvl>
    <w:lvl w:ilvl="3">
      <w:start w:val="1"/>
      <w:numFmt w:val="decimal"/>
      <w:lvlText w:val="%1.%2.%3.%4."/>
      <w:lvlJc w:val="left"/>
      <w:pPr>
        <w:ind w:left="3117" w:hanging="1080"/>
      </w:pPr>
      <w:rPr>
        <w:rFonts w:hint="default"/>
      </w:rPr>
    </w:lvl>
    <w:lvl w:ilvl="4">
      <w:start w:val="1"/>
      <w:numFmt w:val="decimal"/>
      <w:lvlText w:val="%1.%2.%3.%4.%5."/>
      <w:lvlJc w:val="left"/>
      <w:pPr>
        <w:ind w:left="3796" w:hanging="1080"/>
      </w:pPr>
      <w:rPr>
        <w:rFonts w:hint="default"/>
      </w:rPr>
    </w:lvl>
    <w:lvl w:ilvl="5">
      <w:start w:val="1"/>
      <w:numFmt w:val="decimal"/>
      <w:lvlText w:val="%1.%2.%3.%4.%5.%6."/>
      <w:lvlJc w:val="left"/>
      <w:pPr>
        <w:ind w:left="4835" w:hanging="1440"/>
      </w:pPr>
      <w:rPr>
        <w:rFonts w:hint="default"/>
      </w:rPr>
    </w:lvl>
    <w:lvl w:ilvl="6">
      <w:start w:val="1"/>
      <w:numFmt w:val="decimal"/>
      <w:lvlText w:val="%1.%2.%3.%4.%5.%6.%7."/>
      <w:lvlJc w:val="left"/>
      <w:pPr>
        <w:ind w:left="5874" w:hanging="1800"/>
      </w:pPr>
      <w:rPr>
        <w:rFonts w:hint="default"/>
      </w:rPr>
    </w:lvl>
    <w:lvl w:ilvl="7">
      <w:start w:val="1"/>
      <w:numFmt w:val="decimal"/>
      <w:lvlText w:val="%1.%2.%3.%4.%5.%6.%7.%8."/>
      <w:lvlJc w:val="left"/>
      <w:pPr>
        <w:ind w:left="6553" w:hanging="1800"/>
      </w:pPr>
      <w:rPr>
        <w:rFonts w:hint="default"/>
      </w:rPr>
    </w:lvl>
    <w:lvl w:ilvl="8">
      <w:start w:val="1"/>
      <w:numFmt w:val="decimal"/>
      <w:lvlText w:val="%1.%2.%3.%4.%5.%6.%7.%8.%9."/>
      <w:lvlJc w:val="left"/>
      <w:pPr>
        <w:ind w:left="7592" w:hanging="2160"/>
      </w:pPr>
      <w:rPr>
        <w:rFonts w:hint="default"/>
      </w:rPr>
    </w:lvl>
  </w:abstractNum>
  <w:abstractNum w:abstractNumId="64">
    <w:nsid w:val="3F8A60E2"/>
    <w:multiLevelType w:val="hybridMultilevel"/>
    <w:tmpl w:val="42A404EE"/>
    <w:lvl w:ilvl="0" w:tplc="6D829388">
      <w:start w:val="1"/>
      <w:numFmt w:val="bullet"/>
      <w:lvlText w:val="–"/>
      <w:lvlJc w:val="left"/>
      <w:pPr>
        <w:ind w:left="1429" w:hanging="360"/>
      </w:pPr>
      <w:rPr>
        <w:rFonts w:ascii="Times New Roman" w:eastAsia="Times New Roman" w:hAnsi="Times New Roman" w:cs="Times New Roman" w:hint="default"/>
        <w:color w:val="231F20"/>
        <w:spacing w:val="-22"/>
        <w:w w:val="100"/>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41232B96"/>
    <w:multiLevelType w:val="hybridMultilevel"/>
    <w:tmpl w:val="9D88F8AC"/>
    <w:lvl w:ilvl="0" w:tplc="13FCF8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41743A9F"/>
    <w:multiLevelType w:val="hybridMultilevel"/>
    <w:tmpl w:val="12106F3C"/>
    <w:lvl w:ilvl="0" w:tplc="C74AFF12">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7">
    <w:nsid w:val="42353C77"/>
    <w:multiLevelType w:val="hybridMultilevel"/>
    <w:tmpl w:val="D99CC26E"/>
    <w:lvl w:ilvl="0" w:tplc="806A0032">
      <w:start w:val="1"/>
      <w:numFmt w:val="bullet"/>
      <w:lvlText w:val="-"/>
      <w:lvlJc w:val="left"/>
      <w:pPr>
        <w:ind w:left="820" w:hanging="142"/>
      </w:pPr>
      <w:rPr>
        <w:rFonts w:ascii="Times New Roman" w:eastAsia="Times New Roman" w:hAnsi="Times New Roman" w:cs="Times New Roman" w:hint="default"/>
        <w:w w:val="100"/>
        <w:sz w:val="28"/>
        <w:szCs w:val="28"/>
      </w:rPr>
    </w:lvl>
    <w:lvl w:ilvl="1" w:tplc="C476847C">
      <w:start w:val="1"/>
      <w:numFmt w:val="bullet"/>
      <w:lvlText w:val="•"/>
      <w:lvlJc w:val="left"/>
      <w:pPr>
        <w:ind w:left="1728" w:hanging="142"/>
      </w:pPr>
      <w:rPr>
        <w:rFonts w:hint="default"/>
      </w:rPr>
    </w:lvl>
    <w:lvl w:ilvl="2" w:tplc="2ED64170">
      <w:start w:val="1"/>
      <w:numFmt w:val="bullet"/>
      <w:lvlText w:val="•"/>
      <w:lvlJc w:val="left"/>
      <w:pPr>
        <w:ind w:left="2637" w:hanging="142"/>
      </w:pPr>
      <w:rPr>
        <w:rFonts w:hint="default"/>
      </w:rPr>
    </w:lvl>
    <w:lvl w:ilvl="3" w:tplc="C3286EA6">
      <w:start w:val="1"/>
      <w:numFmt w:val="bullet"/>
      <w:lvlText w:val="•"/>
      <w:lvlJc w:val="left"/>
      <w:pPr>
        <w:ind w:left="3545" w:hanging="142"/>
      </w:pPr>
      <w:rPr>
        <w:rFonts w:hint="default"/>
      </w:rPr>
    </w:lvl>
    <w:lvl w:ilvl="4" w:tplc="6068FF00">
      <w:start w:val="1"/>
      <w:numFmt w:val="bullet"/>
      <w:lvlText w:val="•"/>
      <w:lvlJc w:val="left"/>
      <w:pPr>
        <w:ind w:left="4454" w:hanging="142"/>
      </w:pPr>
      <w:rPr>
        <w:rFonts w:hint="default"/>
      </w:rPr>
    </w:lvl>
    <w:lvl w:ilvl="5" w:tplc="5330AB7A">
      <w:start w:val="1"/>
      <w:numFmt w:val="bullet"/>
      <w:lvlText w:val="•"/>
      <w:lvlJc w:val="left"/>
      <w:pPr>
        <w:ind w:left="5363" w:hanging="142"/>
      </w:pPr>
      <w:rPr>
        <w:rFonts w:hint="default"/>
      </w:rPr>
    </w:lvl>
    <w:lvl w:ilvl="6" w:tplc="03B6A47C">
      <w:start w:val="1"/>
      <w:numFmt w:val="bullet"/>
      <w:lvlText w:val="•"/>
      <w:lvlJc w:val="left"/>
      <w:pPr>
        <w:ind w:left="6271" w:hanging="142"/>
      </w:pPr>
      <w:rPr>
        <w:rFonts w:hint="default"/>
      </w:rPr>
    </w:lvl>
    <w:lvl w:ilvl="7" w:tplc="C9FC727A">
      <w:start w:val="1"/>
      <w:numFmt w:val="bullet"/>
      <w:lvlText w:val="•"/>
      <w:lvlJc w:val="left"/>
      <w:pPr>
        <w:ind w:left="7180" w:hanging="142"/>
      </w:pPr>
      <w:rPr>
        <w:rFonts w:hint="default"/>
      </w:rPr>
    </w:lvl>
    <w:lvl w:ilvl="8" w:tplc="0DB8985C">
      <w:start w:val="1"/>
      <w:numFmt w:val="bullet"/>
      <w:lvlText w:val="•"/>
      <w:lvlJc w:val="left"/>
      <w:pPr>
        <w:ind w:left="8089" w:hanging="142"/>
      </w:pPr>
      <w:rPr>
        <w:rFonts w:hint="default"/>
      </w:rPr>
    </w:lvl>
  </w:abstractNum>
  <w:abstractNum w:abstractNumId="68">
    <w:nsid w:val="42515CE7"/>
    <w:multiLevelType w:val="hybridMultilevel"/>
    <w:tmpl w:val="A4D881AC"/>
    <w:lvl w:ilvl="0" w:tplc="8206C51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431A78CA"/>
    <w:multiLevelType w:val="hybridMultilevel"/>
    <w:tmpl w:val="368863E6"/>
    <w:lvl w:ilvl="0" w:tplc="0B6EB8B8">
      <w:start w:val="1"/>
      <w:numFmt w:val="bullet"/>
      <w:lvlText w:val="-"/>
      <w:lvlJc w:val="left"/>
      <w:pPr>
        <w:ind w:left="1069" w:hanging="360"/>
      </w:pPr>
      <w:rPr>
        <w:rFonts w:ascii="Arial" w:hAnsi="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nsid w:val="43782619"/>
    <w:multiLevelType w:val="hybridMultilevel"/>
    <w:tmpl w:val="042A21F8"/>
    <w:lvl w:ilvl="0" w:tplc="EEF4A74E">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442F0A1B"/>
    <w:multiLevelType w:val="hybridMultilevel"/>
    <w:tmpl w:val="005AB7BC"/>
    <w:lvl w:ilvl="0" w:tplc="9D1CE410">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49C4E70"/>
    <w:multiLevelType w:val="hybridMultilevel"/>
    <w:tmpl w:val="195C6378"/>
    <w:lvl w:ilvl="0" w:tplc="718477C2">
      <w:start w:val="1"/>
      <w:numFmt w:val="decimal"/>
      <w:lvlText w:val="%1"/>
      <w:lvlJc w:val="left"/>
      <w:pPr>
        <w:ind w:left="696" w:hanging="583"/>
      </w:pPr>
      <w:rPr>
        <w:rFonts w:hint="default"/>
      </w:rPr>
    </w:lvl>
    <w:lvl w:ilvl="1" w:tplc="C9C8798C">
      <w:numFmt w:val="none"/>
      <w:lvlText w:val=""/>
      <w:lvlJc w:val="left"/>
      <w:pPr>
        <w:tabs>
          <w:tab w:val="num" w:pos="360"/>
        </w:tabs>
      </w:pPr>
    </w:lvl>
    <w:lvl w:ilvl="2" w:tplc="5F6AF23A">
      <w:start w:val="1"/>
      <w:numFmt w:val="bullet"/>
      <w:lvlText w:val="-"/>
      <w:lvlJc w:val="left"/>
      <w:pPr>
        <w:ind w:left="109" w:hanging="205"/>
      </w:pPr>
      <w:rPr>
        <w:rFonts w:ascii="Times New Roman" w:eastAsia="Times New Roman" w:hAnsi="Times New Roman" w:cs="Times New Roman" w:hint="default"/>
        <w:w w:val="100"/>
        <w:sz w:val="28"/>
        <w:szCs w:val="28"/>
      </w:rPr>
    </w:lvl>
    <w:lvl w:ilvl="3" w:tplc="665C5BE6">
      <w:start w:val="1"/>
      <w:numFmt w:val="bullet"/>
      <w:lvlText w:val="•"/>
      <w:lvlJc w:val="left"/>
      <w:pPr>
        <w:ind w:left="2745" w:hanging="205"/>
      </w:pPr>
      <w:rPr>
        <w:rFonts w:hint="default"/>
      </w:rPr>
    </w:lvl>
    <w:lvl w:ilvl="4" w:tplc="1C0C6A72">
      <w:start w:val="1"/>
      <w:numFmt w:val="bullet"/>
      <w:lvlText w:val="•"/>
      <w:lvlJc w:val="left"/>
      <w:pPr>
        <w:ind w:left="3768" w:hanging="205"/>
      </w:pPr>
      <w:rPr>
        <w:rFonts w:hint="default"/>
      </w:rPr>
    </w:lvl>
    <w:lvl w:ilvl="5" w:tplc="19206122">
      <w:start w:val="1"/>
      <w:numFmt w:val="bullet"/>
      <w:lvlText w:val="•"/>
      <w:lvlJc w:val="left"/>
      <w:pPr>
        <w:ind w:left="4791" w:hanging="205"/>
      </w:pPr>
      <w:rPr>
        <w:rFonts w:hint="default"/>
      </w:rPr>
    </w:lvl>
    <w:lvl w:ilvl="6" w:tplc="BBE25AF6">
      <w:start w:val="1"/>
      <w:numFmt w:val="bullet"/>
      <w:lvlText w:val="•"/>
      <w:lvlJc w:val="left"/>
      <w:pPr>
        <w:ind w:left="5814" w:hanging="205"/>
      </w:pPr>
      <w:rPr>
        <w:rFonts w:hint="default"/>
      </w:rPr>
    </w:lvl>
    <w:lvl w:ilvl="7" w:tplc="04466852">
      <w:start w:val="1"/>
      <w:numFmt w:val="bullet"/>
      <w:lvlText w:val="•"/>
      <w:lvlJc w:val="left"/>
      <w:pPr>
        <w:ind w:left="6837" w:hanging="205"/>
      </w:pPr>
      <w:rPr>
        <w:rFonts w:hint="default"/>
      </w:rPr>
    </w:lvl>
    <w:lvl w:ilvl="8" w:tplc="A816EB7E">
      <w:start w:val="1"/>
      <w:numFmt w:val="bullet"/>
      <w:lvlText w:val="•"/>
      <w:lvlJc w:val="left"/>
      <w:pPr>
        <w:ind w:left="7860" w:hanging="205"/>
      </w:pPr>
      <w:rPr>
        <w:rFonts w:hint="default"/>
      </w:rPr>
    </w:lvl>
  </w:abstractNum>
  <w:abstractNum w:abstractNumId="73">
    <w:nsid w:val="44B5040F"/>
    <w:multiLevelType w:val="hybridMultilevel"/>
    <w:tmpl w:val="A97C6532"/>
    <w:lvl w:ilvl="0" w:tplc="84424084">
      <w:start w:val="1"/>
      <w:numFmt w:val="bullet"/>
      <w:lvlText w:val="-"/>
      <w:lvlJc w:val="left"/>
      <w:pPr>
        <w:ind w:left="113" w:hanging="315"/>
      </w:pPr>
      <w:rPr>
        <w:rFonts w:ascii="Times New Roman" w:eastAsia="Times New Roman" w:hAnsi="Times New Roman" w:cs="Times New Roman" w:hint="default"/>
        <w:w w:val="100"/>
        <w:sz w:val="28"/>
        <w:szCs w:val="28"/>
      </w:rPr>
    </w:lvl>
    <w:lvl w:ilvl="1" w:tplc="575A9BE4">
      <w:start w:val="1"/>
      <w:numFmt w:val="bullet"/>
      <w:lvlText w:val="•"/>
      <w:lvlJc w:val="left"/>
      <w:pPr>
        <w:ind w:left="1098" w:hanging="315"/>
      </w:pPr>
      <w:rPr>
        <w:rFonts w:hint="default"/>
      </w:rPr>
    </w:lvl>
    <w:lvl w:ilvl="2" w:tplc="E642FBCE">
      <w:start w:val="1"/>
      <w:numFmt w:val="bullet"/>
      <w:lvlText w:val="•"/>
      <w:lvlJc w:val="left"/>
      <w:pPr>
        <w:ind w:left="2077" w:hanging="315"/>
      </w:pPr>
      <w:rPr>
        <w:rFonts w:hint="default"/>
      </w:rPr>
    </w:lvl>
    <w:lvl w:ilvl="3" w:tplc="B9881762">
      <w:start w:val="1"/>
      <w:numFmt w:val="bullet"/>
      <w:lvlText w:val="•"/>
      <w:lvlJc w:val="left"/>
      <w:pPr>
        <w:ind w:left="3055" w:hanging="315"/>
      </w:pPr>
      <w:rPr>
        <w:rFonts w:hint="default"/>
      </w:rPr>
    </w:lvl>
    <w:lvl w:ilvl="4" w:tplc="53AC5CE4">
      <w:start w:val="1"/>
      <w:numFmt w:val="bullet"/>
      <w:lvlText w:val="•"/>
      <w:lvlJc w:val="left"/>
      <w:pPr>
        <w:ind w:left="4034" w:hanging="315"/>
      </w:pPr>
      <w:rPr>
        <w:rFonts w:hint="default"/>
      </w:rPr>
    </w:lvl>
    <w:lvl w:ilvl="5" w:tplc="0518C052">
      <w:start w:val="1"/>
      <w:numFmt w:val="bullet"/>
      <w:lvlText w:val="•"/>
      <w:lvlJc w:val="left"/>
      <w:pPr>
        <w:ind w:left="5013" w:hanging="315"/>
      </w:pPr>
      <w:rPr>
        <w:rFonts w:hint="default"/>
      </w:rPr>
    </w:lvl>
    <w:lvl w:ilvl="6" w:tplc="B8D2C012">
      <w:start w:val="1"/>
      <w:numFmt w:val="bullet"/>
      <w:lvlText w:val="•"/>
      <w:lvlJc w:val="left"/>
      <w:pPr>
        <w:ind w:left="5991" w:hanging="315"/>
      </w:pPr>
      <w:rPr>
        <w:rFonts w:hint="default"/>
      </w:rPr>
    </w:lvl>
    <w:lvl w:ilvl="7" w:tplc="101A1C6A">
      <w:start w:val="1"/>
      <w:numFmt w:val="bullet"/>
      <w:lvlText w:val="•"/>
      <w:lvlJc w:val="left"/>
      <w:pPr>
        <w:ind w:left="6970" w:hanging="315"/>
      </w:pPr>
      <w:rPr>
        <w:rFonts w:hint="default"/>
      </w:rPr>
    </w:lvl>
    <w:lvl w:ilvl="8" w:tplc="770EB0B8">
      <w:start w:val="1"/>
      <w:numFmt w:val="bullet"/>
      <w:lvlText w:val="•"/>
      <w:lvlJc w:val="left"/>
      <w:pPr>
        <w:ind w:left="7949" w:hanging="315"/>
      </w:pPr>
      <w:rPr>
        <w:rFonts w:hint="default"/>
      </w:rPr>
    </w:lvl>
  </w:abstractNum>
  <w:abstractNum w:abstractNumId="74">
    <w:nsid w:val="44C278D0"/>
    <w:multiLevelType w:val="hybridMultilevel"/>
    <w:tmpl w:val="20F49728"/>
    <w:lvl w:ilvl="0" w:tplc="BF9C5C62">
      <w:numFmt w:val="bullet"/>
      <w:lvlText w:val="–"/>
      <w:lvlJc w:val="left"/>
      <w:pPr>
        <w:ind w:left="1429"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45731BB0"/>
    <w:multiLevelType w:val="hybridMultilevel"/>
    <w:tmpl w:val="C37E7398"/>
    <w:lvl w:ilvl="0" w:tplc="635AE924">
      <w:start w:val="1"/>
      <w:numFmt w:val="bullet"/>
      <w:lvlText w:val=""/>
      <w:lvlJc w:val="left"/>
      <w:pPr>
        <w:ind w:left="720" w:hanging="360"/>
      </w:pPr>
      <w:rPr>
        <w:rFonts w:ascii="Symbol" w:hAnsi="Symbol" w:hint="default"/>
      </w:rPr>
    </w:lvl>
    <w:lvl w:ilvl="1" w:tplc="9754F6CE" w:tentative="1">
      <w:start w:val="1"/>
      <w:numFmt w:val="bullet"/>
      <w:lvlText w:val="o"/>
      <w:lvlJc w:val="left"/>
      <w:pPr>
        <w:ind w:left="1440" w:hanging="360"/>
      </w:pPr>
      <w:rPr>
        <w:rFonts w:ascii="Courier New" w:hAnsi="Courier New" w:cs="Courier New" w:hint="default"/>
      </w:rPr>
    </w:lvl>
    <w:lvl w:ilvl="2" w:tplc="F78C5A84" w:tentative="1">
      <w:start w:val="1"/>
      <w:numFmt w:val="bullet"/>
      <w:lvlText w:val=""/>
      <w:lvlJc w:val="left"/>
      <w:pPr>
        <w:ind w:left="2160" w:hanging="360"/>
      </w:pPr>
      <w:rPr>
        <w:rFonts w:ascii="Wingdings" w:hAnsi="Wingdings" w:hint="default"/>
      </w:rPr>
    </w:lvl>
    <w:lvl w:ilvl="3" w:tplc="0C9AB70A" w:tentative="1">
      <w:start w:val="1"/>
      <w:numFmt w:val="bullet"/>
      <w:lvlText w:val=""/>
      <w:lvlJc w:val="left"/>
      <w:pPr>
        <w:ind w:left="2880" w:hanging="360"/>
      </w:pPr>
      <w:rPr>
        <w:rFonts w:ascii="Symbol" w:hAnsi="Symbol" w:hint="default"/>
      </w:rPr>
    </w:lvl>
    <w:lvl w:ilvl="4" w:tplc="712E4E0A" w:tentative="1">
      <w:start w:val="1"/>
      <w:numFmt w:val="bullet"/>
      <w:lvlText w:val="o"/>
      <w:lvlJc w:val="left"/>
      <w:pPr>
        <w:ind w:left="3600" w:hanging="360"/>
      </w:pPr>
      <w:rPr>
        <w:rFonts w:ascii="Courier New" w:hAnsi="Courier New" w:cs="Courier New" w:hint="default"/>
      </w:rPr>
    </w:lvl>
    <w:lvl w:ilvl="5" w:tplc="3370AFF2" w:tentative="1">
      <w:start w:val="1"/>
      <w:numFmt w:val="bullet"/>
      <w:lvlText w:val=""/>
      <w:lvlJc w:val="left"/>
      <w:pPr>
        <w:ind w:left="4320" w:hanging="360"/>
      </w:pPr>
      <w:rPr>
        <w:rFonts w:ascii="Wingdings" w:hAnsi="Wingdings" w:hint="default"/>
      </w:rPr>
    </w:lvl>
    <w:lvl w:ilvl="6" w:tplc="78E672EE" w:tentative="1">
      <w:start w:val="1"/>
      <w:numFmt w:val="bullet"/>
      <w:lvlText w:val=""/>
      <w:lvlJc w:val="left"/>
      <w:pPr>
        <w:ind w:left="5040" w:hanging="360"/>
      </w:pPr>
      <w:rPr>
        <w:rFonts w:ascii="Symbol" w:hAnsi="Symbol" w:hint="default"/>
      </w:rPr>
    </w:lvl>
    <w:lvl w:ilvl="7" w:tplc="B0367BBA" w:tentative="1">
      <w:start w:val="1"/>
      <w:numFmt w:val="bullet"/>
      <w:lvlText w:val="o"/>
      <w:lvlJc w:val="left"/>
      <w:pPr>
        <w:ind w:left="5760" w:hanging="360"/>
      </w:pPr>
      <w:rPr>
        <w:rFonts w:ascii="Courier New" w:hAnsi="Courier New" w:cs="Courier New" w:hint="default"/>
      </w:rPr>
    </w:lvl>
    <w:lvl w:ilvl="8" w:tplc="14AC8A7C" w:tentative="1">
      <w:start w:val="1"/>
      <w:numFmt w:val="bullet"/>
      <w:lvlText w:val=""/>
      <w:lvlJc w:val="left"/>
      <w:pPr>
        <w:ind w:left="6480" w:hanging="360"/>
      </w:pPr>
      <w:rPr>
        <w:rFonts w:ascii="Wingdings" w:hAnsi="Wingdings" w:hint="default"/>
      </w:rPr>
    </w:lvl>
  </w:abstractNum>
  <w:abstractNum w:abstractNumId="76">
    <w:nsid w:val="461A0756"/>
    <w:multiLevelType w:val="hybridMultilevel"/>
    <w:tmpl w:val="17DCBA1E"/>
    <w:lvl w:ilvl="0" w:tplc="F5461C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465331AA"/>
    <w:multiLevelType w:val="hybridMultilevel"/>
    <w:tmpl w:val="AD38DD1E"/>
    <w:lvl w:ilvl="0" w:tplc="6D2A3E3A">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8">
    <w:nsid w:val="46C543DD"/>
    <w:multiLevelType w:val="hybridMultilevel"/>
    <w:tmpl w:val="796CA326"/>
    <w:lvl w:ilvl="0" w:tplc="7882B83E">
      <w:start w:val="1"/>
      <w:numFmt w:val="decimal"/>
      <w:lvlText w:val="%1)"/>
      <w:lvlJc w:val="left"/>
      <w:pPr>
        <w:ind w:left="114" w:hanging="305"/>
      </w:pPr>
      <w:rPr>
        <w:rFonts w:ascii="Times New Roman" w:eastAsia="Times New Roman" w:hAnsi="Times New Roman" w:cs="Times New Roman" w:hint="default"/>
        <w:spacing w:val="0"/>
        <w:w w:val="100"/>
        <w:sz w:val="28"/>
        <w:szCs w:val="28"/>
      </w:rPr>
    </w:lvl>
    <w:lvl w:ilvl="1" w:tplc="9FC6EC82">
      <w:start w:val="1"/>
      <w:numFmt w:val="bullet"/>
      <w:lvlText w:val="•"/>
      <w:lvlJc w:val="left"/>
      <w:pPr>
        <w:ind w:left="1098" w:hanging="305"/>
      </w:pPr>
      <w:rPr>
        <w:rFonts w:hint="default"/>
      </w:rPr>
    </w:lvl>
    <w:lvl w:ilvl="2" w:tplc="D61479A2">
      <w:start w:val="1"/>
      <w:numFmt w:val="bullet"/>
      <w:lvlText w:val="•"/>
      <w:lvlJc w:val="left"/>
      <w:pPr>
        <w:ind w:left="2077" w:hanging="305"/>
      </w:pPr>
      <w:rPr>
        <w:rFonts w:hint="default"/>
      </w:rPr>
    </w:lvl>
    <w:lvl w:ilvl="3" w:tplc="CDD267E8">
      <w:start w:val="1"/>
      <w:numFmt w:val="bullet"/>
      <w:lvlText w:val="•"/>
      <w:lvlJc w:val="left"/>
      <w:pPr>
        <w:ind w:left="3055" w:hanging="305"/>
      </w:pPr>
      <w:rPr>
        <w:rFonts w:hint="default"/>
      </w:rPr>
    </w:lvl>
    <w:lvl w:ilvl="4" w:tplc="ACEC64EC">
      <w:start w:val="1"/>
      <w:numFmt w:val="bullet"/>
      <w:lvlText w:val="•"/>
      <w:lvlJc w:val="left"/>
      <w:pPr>
        <w:ind w:left="4034" w:hanging="305"/>
      </w:pPr>
      <w:rPr>
        <w:rFonts w:hint="default"/>
      </w:rPr>
    </w:lvl>
    <w:lvl w:ilvl="5" w:tplc="48789328">
      <w:start w:val="1"/>
      <w:numFmt w:val="bullet"/>
      <w:lvlText w:val="•"/>
      <w:lvlJc w:val="left"/>
      <w:pPr>
        <w:ind w:left="5013" w:hanging="305"/>
      </w:pPr>
      <w:rPr>
        <w:rFonts w:hint="default"/>
      </w:rPr>
    </w:lvl>
    <w:lvl w:ilvl="6" w:tplc="D3F2960A">
      <w:start w:val="1"/>
      <w:numFmt w:val="bullet"/>
      <w:lvlText w:val="•"/>
      <w:lvlJc w:val="left"/>
      <w:pPr>
        <w:ind w:left="5991" w:hanging="305"/>
      </w:pPr>
      <w:rPr>
        <w:rFonts w:hint="default"/>
      </w:rPr>
    </w:lvl>
    <w:lvl w:ilvl="7" w:tplc="80EA05D8">
      <w:start w:val="1"/>
      <w:numFmt w:val="bullet"/>
      <w:lvlText w:val="•"/>
      <w:lvlJc w:val="left"/>
      <w:pPr>
        <w:ind w:left="6970" w:hanging="305"/>
      </w:pPr>
      <w:rPr>
        <w:rFonts w:hint="default"/>
      </w:rPr>
    </w:lvl>
    <w:lvl w:ilvl="8" w:tplc="A64E70FA">
      <w:start w:val="1"/>
      <w:numFmt w:val="bullet"/>
      <w:lvlText w:val="•"/>
      <w:lvlJc w:val="left"/>
      <w:pPr>
        <w:ind w:left="7949" w:hanging="305"/>
      </w:pPr>
      <w:rPr>
        <w:rFonts w:hint="default"/>
      </w:rPr>
    </w:lvl>
  </w:abstractNum>
  <w:abstractNum w:abstractNumId="79">
    <w:nsid w:val="499E7317"/>
    <w:multiLevelType w:val="hybridMultilevel"/>
    <w:tmpl w:val="22349004"/>
    <w:lvl w:ilvl="0" w:tplc="6E9A66BE">
      <w:start w:val="1"/>
      <w:numFmt w:val="bullet"/>
      <w:lvlText w:val="-"/>
      <w:lvlJc w:val="left"/>
      <w:pPr>
        <w:ind w:left="784" w:hanging="216"/>
      </w:pPr>
      <w:rPr>
        <w:rFonts w:ascii="Times New Roman" w:eastAsia="Times New Roman" w:hAnsi="Times New Roman" w:cs="Times New Roman" w:hint="default"/>
        <w:w w:val="100"/>
        <w:sz w:val="28"/>
        <w:szCs w:val="28"/>
      </w:rPr>
    </w:lvl>
    <w:lvl w:ilvl="1" w:tplc="F668876E">
      <w:start w:val="1"/>
      <w:numFmt w:val="bullet"/>
      <w:lvlText w:val="•"/>
      <w:lvlJc w:val="left"/>
      <w:pPr>
        <w:ind w:left="1098" w:hanging="216"/>
      </w:pPr>
      <w:rPr>
        <w:rFonts w:hint="default"/>
      </w:rPr>
    </w:lvl>
    <w:lvl w:ilvl="2" w:tplc="0104542E">
      <w:start w:val="1"/>
      <w:numFmt w:val="bullet"/>
      <w:lvlText w:val="•"/>
      <w:lvlJc w:val="left"/>
      <w:pPr>
        <w:ind w:left="2077" w:hanging="216"/>
      </w:pPr>
      <w:rPr>
        <w:rFonts w:hint="default"/>
      </w:rPr>
    </w:lvl>
    <w:lvl w:ilvl="3" w:tplc="EC9CB1DC">
      <w:start w:val="1"/>
      <w:numFmt w:val="bullet"/>
      <w:lvlText w:val="•"/>
      <w:lvlJc w:val="left"/>
      <w:pPr>
        <w:ind w:left="3055" w:hanging="216"/>
      </w:pPr>
      <w:rPr>
        <w:rFonts w:hint="default"/>
      </w:rPr>
    </w:lvl>
    <w:lvl w:ilvl="4" w:tplc="B8F62A3C">
      <w:start w:val="1"/>
      <w:numFmt w:val="bullet"/>
      <w:lvlText w:val="•"/>
      <w:lvlJc w:val="left"/>
      <w:pPr>
        <w:ind w:left="4034" w:hanging="216"/>
      </w:pPr>
      <w:rPr>
        <w:rFonts w:hint="default"/>
      </w:rPr>
    </w:lvl>
    <w:lvl w:ilvl="5" w:tplc="9D065BD8">
      <w:start w:val="1"/>
      <w:numFmt w:val="bullet"/>
      <w:lvlText w:val="•"/>
      <w:lvlJc w:val="left"/>
      <w:pPr>
        <w:ind w:left="5013" w:hanging="216"/>
      </w:pPr>
      <w:rPr>
        <w:rFonts w:hint="default"/>
      </w:rPr>
    </w:lvl>
    <w:lvl w:ilvl="6" w:tplc="0B34176A">
      <w:start w:val="1"/>
      <w:numFmt w:val="bullet"/>
      <w:lvlText w:val="•"/>
      <w:lvlJc w:val="left"/>
      <w:pPr>
        <w:ind w:left="5991" w:hanging="216"/>
      </w:pPr>
      <w:rPr>
        <w:rFonts w:hint="default"/>
      </w:rPr>
    </w:lvl>
    <w:lvl w:ilvl="7" w:tplc="87681112">
      <w:start w:val="1"/>
      <w:numFmt w:val="bullet"/>
      <w:lvlText w:val="•"/>
      <w:lvlJc w:val="left"/>
      <w:pPr>
        <w:ind w:left="6970" w:hanging="216"/>
      </w:pPr>
      <w:rPr>
        <w:rFonts w:hint="default"/>
      </w:rPr>
    </w:lvl>
    <w:lvl w:ilvl="8" w:tplc="59488F08">
      <w:start w:val="1"/>
      <w:numFmt w:val="bullet"/>
      <w:lvlText w:val="•"/>
      <w:lvlJc w:val="left"/>
      <w:pPr>
        <w:ind w:left="7949" w:hanging="216"/>
      </w:pPr>
      <w:rPr>
        <w:rFonts w:hint="default"/>
      </w:rPr>
    </w:lvl>
  </w:abstractNum>
  <w:abstractNum w:abstractNumId="80">
    <w:nsid w:val="49C53F6A"/>
    <w:multiLevelType w:val="hybridMultilevel"/>
    <w:tmpl w:val="11CAE990"/>
    <w:lvl w:ilvl="0" w:tplc="04190001">
      <w:start w:val="1"/>
      <w:numFmt w:val="decimal"/>
      <w:lvlText w:val="%1."/>
      <w:lvlJc w:val="left"/>
      <w:pPr>
        <w:ind w:left="720" w:hanging="360"/>
      </w:pPr>
      <w:rPr>
        <w:rFonts w:hint="default"/>
      </w:rPr>
    </w:lvl>
    <w:lvl w:ilvl="1" w:tplc="BB60F0BE"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81">
    <w:nsid w:val="49E80EB7"/>
    <w:multiLevelType w:val="hybridMultilevel"/>
    <w:tmpl w:val="C0981B2E"/>
    <w:lvl w:ilvl="0" w:tplc="1F0C7A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nsid w:val="4BA84364"/>
    <w:multiLevelType w:val="hybridMultilevel"/>
    <w:tmpl w:val="0EC4BC44"/>
    <w:lvl w:ilvl="0" w:tplc="30407930">
      <w:start w:val="1"/>
      <w:numFmt w:val="decimal"/>
      <w:lvlText w:val="%1)"/>
      <w:lvlJc w:val="left"/>
      <w:pPr>
        <w:ind w:left="731" w:hanging="305"/>
      </w:pPr>
      <w:rPr>
        <w:rFonts w:ascii="Times New Roman" w:eastAsia="Times New Roman" w:hAnsi="Times New Roman" w:cs="Times New Roman" w:hint="default"/>
        <w:spacing w:val="0"/>
        <w:w w:val="100"/>
        <w:sz w:val="28"/>
        <w:szCs w:val="28"/>
      </w:rPr>
    </w:lvl>
    <w:lvl w:ilvl="1" w:tplc="B95C815C">
      <w:start w:val="1"/>
      <w:numFmt w:val="bullet"/>
      <w:lvlText w:val="•"/>
      <w:lvlJc w:val="left"/>
      <w:pPr>
        <w:ind w:left="1717" w:hanging="305"/>
      </w:pPr>
      <w:rPr>
        <w:rFonts w:hint="default"/>
      </w:rPr>
    </w:lvl>
    <w:lvl w:ilvl="2" w:tplc="42DC633A">
      <w:start w:val="1"/>
      <w:numFmt w:val="bullet"/>
      <w:lvlText w:val="•"/>
      <w:lvlJc w:val="left"/>
      <w:pPr>
        <w:ind w:left="2696" w:hanging="305"/>
      </w:pPr>
      <w:rPr>
        <w:rFonts w:hint="default"/>
      </w:rPr>
    </w:lvl>
    <w:lvl w:ilvl="3" w:tplc="3BA44F22">
      <w:start w:val="1"/>
      <w:numFmt w:val="bullet"/>
      <w:lvlText w:val="•"/>
      <w:lvlJc w:val="left"/>
      <w:pPr>
        <w:ind w:left="3674" w:hanging="305"/>
      </w:pPr>
      <w:rPr>
        <w:rFonts w:hint="default"/>
      </w:rPr>
    </w:lvl>
    <w:lvl w:ilvl="4" w:tplc="3ECEDBEC">
      <w:start w:val="1"/>
      <w:numFmt w:val="bullet"/>
      <w:lvlText w:val="•"/>
      <w:lvlJc w:val="left"/>
      <w:pPr>
        <w:ind w:left="4653" w:hanging="305"/>
      </w:pPr>
      <w:rPr>
        <w:rFonts w:hint="default"/>
      </w:rPr>
    </w:lvl>
    <w:lvl w:ilvl="5" w:tplc="7BCEF65C">
      <w:start w:val="1"/>
      <w:numFmt w:val="bullet"/>
      <w:lvlText w:val="•"/>
      <w:lvlJc w:val="left"/>
      <w:pPr>
        <w:ind w:left="5632" w:hanging="305"/>
      </w:pPr>
      <w:rPr>
        <w:rFonts w:hint="default"/>
      </w:rPr>
    </w:lvl>
    <w:lvl w:ilvl="6" w:tplc="EAFEB072">
      <w:start w:val="1"/>
      <w:numFmt w:val="bullet"/>
      <w:lvlText w:val="•"/>
      <w:lvlJc w:val="left"/>
      <w:pPr>
        <w:ind w:left="6610" w:hanging="305"/>
      </w:pPr>
      <w:rPr>
        <w:rFonts w:hint="default"/>
      </w:rPr>
    </w:lvl>
    <w:lvl w:ilvl="7" w:tplc="8DEABBA0">
      <w:start w:val="1"/>
      <w:numFmt w:val="bullet"/>
      <w:lvlText w:val="•"/>
      <w:lvlJc w:val="left"/>
      <w:pPr>
        <w:ind w:left="7589" w:hanging="305"/>
      </w:pPr>
      <w:rPr>
        <w:rFonts w:hint="default"/>
      </w:rPr>
    </w:lvl>
    <w:lvl w:ilvl="8" w:tplc="A1BE85D6">
      <w:start w:val="1"/>
      <w:numFmt w:val="bullet"/>
      <w:lvlText w:val="•"/>
      <w:lvlJc w:val="left"/>
      <w:pPr>
        <w:ind w:left="8568" w:hanging="305"/>
      </w:pPr>
      <w:rPr>
        <w:rFonts w:hint="default"/>
      </w:rPr>
    </w:lvl>
  </w:abstractNum>
  <w:abstractNum w:abstractNumId="83">
    <w:nsid w:val="4C563D16"/>
    <w:multiLevelType w:val="multilevel"/>
    <w:tmpl w:val="B5A04C58"/>
    <w:lvl w:ilvl="0">
      <w:start w:val="1"/>
      <w:numFmt w:val="decimal"/>
      <w:lvlText w:val="%1."/>
      <w:lvlJc w:val="left"/>
      <w:pPr>
        <w:ind w:left="720" w:hanging="360"/>
      </w:pPr>
      <w:rPr>
        <w:rFonts w:ascii="Times New Roman" w:eastAsiaTheme="minorHAnsi" w:hAnsi="Times New Roman" w:cstheme="minorBidi"/>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4">
    <w:nsid w:val="4CDE3903"/>
    <w:multiLevelType w:val="hybridMultilevel"/>
    <w:tmpl w:val="B8867044"/>
    <w:lvl w:ilvl="0" w:tplc="7FD0EA9E">
      <w:start w:val="1"/>
      <w:numFmt w:val="decimal"/>
      <w:lvlText w:val="%1)"/>
      <w:lvlJc w:val="left"/>
      <w:pPr>
        <w:ind w:left="112" w:hanging="495"/>
      </w:pPr>
      <w:rPr>
        <w:rFonts w:ascii="Times New Roman" w:eastAsia="Times New Roman" w:hAnsi="Times New Roman" w:cs="Times New Roman" w:hint="default"/>
        <w:spacing w:val="0"/>
        <w:w w:val="100"/>
        <w:sz w:val="28"/>
        <w:szCs w:val="28"/>
      </w:rPr>
    </w:lvl>
    <w:lvl w:ilvl="1" w:tplc="4C6632E0">
      <w:start w:val="1"/>
      <w:numFmt w:val="bullet"/>
      <w:lvlText w:val="•"/>
      <w:lvlJc w:val="left"/>
      <w:pPr>
        <w:ind w:left="1100" w:hanging="495"/>
      </w:pPr>
      <w:rPr>
        <w:rFonts w:hint="default"/>
      </w:rPr>
    </w:lvl>
    <w:lvl w:ilvl="2" w:tplc="34367DA6">
      <w:start w:val="1"/>
      <w:numFmt w:val="bullet"/>
      <w:lvlText w:val="•"/>
      <w:lvlJc w:val="left"/>
      <w:pPr>
        <w:ind w:left="2081" w:hanging="495"/>
      </w:pPr>
      <w:rPr>
        <w:rFonts w:hint="default"/>
      </w:rPr>
    </w:lvl>
    <w:lvl w:ilvl="3" w:tplc="D214F69E">
      <w:start w:val="1"/>
      <w:numFmt w:val="bullet"/>
      <w:lvlText w:val="•"/>
      <w:lvlJc w:val="left"/>
      <w:pPr>
        <w:ind w:left="3061" w:hanging="495"/>
      </w:pPr>
      <w:rPr>
        <w:rFonts w:hint="default"/>
      </w:rPr>
    </w:lvl>
    <w:lvl w:ilvl="4" w:tplc="CD54AF14">
      <w:start w:val="1"/>
      <w:numFmt w:val="bullet"/>
      <w:lvlText w:val="•"/>
      <w:lvlJc w:val="left"/>
      <w:pPr>
        <w:ind w:left="4042" w:hanging="495"/>
      </w:pPr>
      <w:rPr>
        <w:rFonts w:hint="default"/>
      </w:rPr>
    </w:lvl>
    <w:lvl w:ilvl="5" w:tplc="3B941108">
      <w:start w:val="1"/>
      <w:numFmt w:val="bullet"/>
      <w:lvlText w:val="•"/>
      <w:lvlJc w:val="left"/>
      <w:pPr>
        <w:ind w:left="5023" w:hanging="495"/>
      </w:pPr>
      <w:rPr>
        <w:rFonts w:hint="default"/>
      </w:rPr>
    </w:lvl>
    <w:lvl w:ilvl="6" w:tplc="C2FE3B96">
      <w:start w:val="1"/>
      <w:numFmt w:val="bullet"/>
      <w:lvlText w:val="•"/>
      <w:lvlJc w:val="left"/>
      <w:pPr>
        <w:ind w:left="6003" w:hanging="495"/>
      </w:pPr>
      <w:rPr>
        <w:rFonts w:hint="default"/>
      </w:rPr>
    </w:lvl>
    <w:lvl w:ilvl="7" w:tplc="6754770E">
      <w:start w:val="1"/>
      <w:numFmt w:val="bullet"/>
      <w:lvlText w:val="•"/>
      <w:lvlJc w:val="left"/>
      <w:pPr>
        <w:ind w:left="6984" w:hanging="495"/>
      </w:pPr>
      <w:rPr>
        <w:rFonts w:hint="default"/>
      </w:rPr>
    </w:lvl>
    <w:lvl w:ilvl="8" w:tplc="E7E865B2">
      <w:start w:val="1"/>
      <w:numFmt w:val="bullet"/>
      <w:lvlText w:val="•"/>
      <w:lvlJc w:val="left"/>
      <w:pPr>
        <w:ind w:left="7965" w:hanging="495"/>
      </w:pPr>
      <w:rPr>
        <w:rFonts w:hint="default"/>
      </w:rPr>
    </w:lvl>
  </w:abstractNum>
  <w:abstractNum w:abstractNumId="85">
    <w:nsid w:val="4D754124"/>
    <w:multiLevelType w:val="hybridMultilevel"/>
    <w:tmpl w:val="095A0D02"/>
    <w:lvl w:ilvl="0" w:tplc="8B22353E">
      <w:start w:val="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6">
    <w:nsid w:val="503B3241"/>
    <w:multiLevelType w:val="hybridMultilevel"/>
    <w:tmpl w:val="65C002EE"/>
    <w:lvl w:ilvl="0" w:tplc="BC7C8706">
      <w:start w:val="1"/>
      <w:numFmt w:val="bullet"/>
      <w:lvlText w:val="-"/>
      <w:lvlJc w:val="left"/>
      <w:pPr>
        <w:ind w:left="112" w:hanging="173"/>
      </w:pPr>
      <w:rPr>
        <w:rFonts w:ascii="Times New Roman" w:eastAsia="Times New Roman" w:hAnsi="Times New Roman" w:cs="Times New Roman" w:hint="default"/>
        <w:w w:val="100"/>
        <w:sz w:val="28"/>
        <w:szCs w:val="28"/>
      </w:rPr>
    </w:lvl>
    <w:lvl w:ilvl="1" w:tplc="535A1646">
      <w:start w:val="1"/>
      <w:numFmt w:val="bullet"/>
      <w:lvlText w:val="•"/>
      <w:lvlJc w:val="left"/>
      <w:pPr>
        <w:ind w:left="1098" w:hanging="173"/>
      </w:pPr>
      <w:rPr>
        <w:rFonts w:hint="default"/>
      </w:rPr>
    </w:lvl>
    <w:lvl w:ilvl="2" w:tplc="C79A166E">
      <w:start w:val="1"/>
      <w:numFmt w:val="bullet"/>
      <w:lvlText w:val="•"/>
      <w:lvlJc w:val="left"/>
      <w:pPr>
        <w:ind w:left="2077" w:hanging="173"/>
      </w:pPr>
      <w:rPr>
        <w:rFonts w:hint="default"/>
      </w:rPr>
    </w:lvl>
    <w:lvl w:ilvl="3" w:tplc="F46092B6">
      <w:start w:val="1"/>
      <w:numFmt w:val="bullet"/>
      <w:lvlText w:val="•"/>
      <w:lvlJc w:val="left"/>
      <w:pPr>
        <w:ind w:left="3055" w:hanging="173"/>
      </w:pPr>
      <w:rPr>
        <w:rFonts w:hint="default"/>
      </w:rPr>
    </w:lvl>
    <w:lvl w:ilvl="4" w:tplc="F5ECE3AC">
      <w:start w:val="1"/>
      <w:numFmt w:val="bullet"/>
      <w:lvlText w:val="•"/>
      <w:lvlJc w:val="left"/>
      <w:pPr>
        <w:ind w:left="4034" w:hanging="173"/>
      </w:pPr>
      <w:rPr>
        <w:rFonts w:hint="default"/>
      </w:rPr>
    </w:lvl>
    <w:lvl w:ilvl="5" w:tplc="C4C65A90">
      <w:start w:val="1"/>
      <w:numFmt w:val="bullet"/>
      <w:lvlText w:val="•"/>
      <w:lvlJc w:val="left"/>
      <w:pPr>
        <w:ind w:left="5013" w:hanging="173"/>
      </w:pPr>
      <w:rPr>
        <w:rFonts w:hint="default"/>
      </w:rPr>
    </w:lvl>
    <w:lvl w:ilvl="6" w:tplc="A4EEAFAA">
      <w:start w:val="1"/>
      <w:numFmt w:val="bullet"/>
      <w:lvlText w:val="•"/>
      <w:lvlJc w:val="left"/>
      <w:pPr>
        <w:ind w:left="5991" w:hanging="173"/>
      </w:pPr>
      <w:rPr>
        <w:rFonts w:hint="default"/>
      </w:rPr>
    </w:lvl>
    <w:lvl w:ilvl="7" w:tplc="ADFE82F8">
      <w:start w:val="1"/>
      <w:numFmt w:val="bullet"/>
      <w:lvlText w:val="•"/>
      <w:lvlJc w:val="left"/>
      <w:pPr>
        <w:ind w:left="6970" w:hanging="173"/>
      </w:pPr>
      <w:rPr>
        <w:rFonts w:hint="default"/>
      </w:rPr>
    </w:lvl>
    <w:lvl w:ilvl="8" w:tplc="CDDE63EA">
      <w:start w:val="1"/>
      <w:numFmt w:val="bullet"/>
      <w:lvlText w:val="•"/>
      <w:lvlJc w:val="left"/>
      <w:pPr>
        <w:ind w:left="7949" w:hanging="173"/>
      </w:pPr>
      <w:rPr>
        <w:rFonts w:hint="default"/>
      </w:rPr>
    </w:lvl>
  </w:abstractNum>
  <w:abstractNum w:abstractNumId="87">
    <w:nsid w:val="507A2AB2"/>
    <w:multiLevelType w:val="hybridMultilevel"/>
    <w:tmpl w:val="2D84A41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50C9031B"/>
    <w:multiLevelType w:val="hybridMultilevel"/>
    <w:tmpl w:val="B728EA8E"/>
    <w:lvl w:ilvl="0" w:tplc="45B49A00">
      <w:start w:val="1"/>
      <w:numFmt w:val="decimal"/>
      <w:lvlText w:val="%1."/>
      <w:lvlJc w:val="left"/>
      <w:pPr>
        <w:ind w:left="720" w:hanging="360"/>
      </w:pPr>
      <w:rPr>
        <w:rFonts w:hint="default"/>
      </w:rPr>
    </w:lvl>
    <w:lvl w:ilvl="1" w:tplc="926A81F4" w:tentative="1">
      <w:start w:val="1"/>
      <w:numFmt w:val="bullet"/>
      <w:lvlText w:val="o"/>
      <w:lvlJc w:val="left"/>
      <w:pPr>
        <w:ind w:left="1440" w:hanging="360"/>
      </w:pPr>
      <w:rPr>
        <w:rFonts w:ascii="Courier New" w:hAnsi="Courier New" w:cs="Courier New" w:hint="default"/>
      </w:rPr>
    </w:lvl>
    <w:lvl w:ilvl="2" w:tplc="16B8EBBA" w:tentative="1">
      <w:start w:val="1"/>
      <w:numFmt w:val="bullet"/>
      <w:lvlText w:val=""/>
      <w:lvlJc w:val="left"/>
      <w:pPr>
        <w:ind w:left="2160" w:hanging="360"/>
      </w:pPr>
      <w:rPr>
        <w:rFonts w:ascii="Wingdings" w:hAnsi="Wingdings" w:hint="default"/>
      </w:rPr>
    </w:lvl>
    <w:lvl w:ilvl="3" w:tplc="E2EE65B2" w:tentative="1">
      <w:start w:val="1"/>
      <w:numFmt w:val="bullet"/>
      <w:lvlText w:val=""/>
      <w:lvlJc w:val="left"/>
      <w:pPr>
        <w:ind w:left="2880" w:hanging="360"/>
      </w:pPr>
      <w:rPr>
        <w:rFonts w:ascii="Symbol" w:hAnsi="Symbol" w:hint="default"/>
      </w:rPr>
    </w:lvl>
    <w:lvl w:ilvl="4" w:tplc="E89AE8CC" w:tentative="1">
      <w:start w:val="1"/>
      <w:numFmt w:val="bullet"/>
      <w:lvlText w:val="o"/>
      <w:lvlJc w:val="left"/>
      <w:pPr>
        <w:ind w:left="3600" w:hanging="360"/>
      </w:pPr>
      <w:rPr>
        <w:rFonts w:ascii="Courier New" w:hAnsi="Courier New" w:cs="Courier New" w:hint="default"/>
      </w:rPr>
    </w:lvl>
    <w:lvl w:ilvl="5" w:tplc="8948F064" w:tentative="1">
      <w:start w:val="1"/>
      <w:numFmt w:val="bullet"/>
      <w:lvlText w:val=""/>
      <w:lvlJc w:val="left"/>
      <w:pPr>
        <w:ind w:left="4320" w:hanging="360"/>
      </w:pPr>
      <w:rPr>
        <w:rFonts w:ascii="Wingdings" w:hAnsi="Wingdings" w:hint="default"/>
      </w:rPr>
    </w:lvl>
    <w:lvl w:ilvl="6" w:tplc="BA2486E6" w:tentative="1">
      <w:start w:val="1"/>
      <w:numFmt w:val="bullet"/>
      <w:lvlText w:val=""/>
      <w:lvlJc w:val="left"/>
      <w:pPr>
        <w:ind w:left="5040" w:hanging="360"/>
      </w:pPr>
      <w:rPr>
        <w:rFonts w:ascii="Symbol" w:hAnsi="Symbol" w:hint="default"/>
      </w:rPr>
    </w:lvl>
    <w:lvl w:ilvl="7" w:tplc="B9408302" w:tentative="1">
      <w:start w:val="1"/>
      <w:numFmt w:val="bullet"/>
      <w:lvlText w:val="o"/>
      <w:lvlJc w:val="left"/>
      <w:pPr>
        <w:ind w:left="5760" w:hanging="360"/>
      </w:pPr>
      <w:rPr>
        <w:rFonts w:ascii="Courier New" w:hAnsi="Courier New" w:cs="Courier New" w:hint="default"/>
      </w:rPr>
    </w:lvl>
    <w:lvl w:ilvl="8" w:tplc="86BE9480" w:tentative="1">
      <w:start w:val="1"/>
      <w:numFmt w:val="bullet"/>
      <w:lvlText w:val=""/>
      <w:lvlJc w:val="left"/>
      <w:pPr>
        <w:ind w:left="6480" w:hanging="360"/>
      </w:pPr>
      <w:rPr>
        <w:rFonts w:ascii="Wingdings" w:hAnsi="Wingdings" w:hint="default"/>
      </w:rPr>
    </w:lvl>
  </w:abstractNum>
  <w:abstractNum w:abstractNumId="89">
    <w:nsid w:val="50CD15F3"/>
    <w:multiLevelType w:val="hybridMultilevel"/>
    <w:tmpl w:val="29A60CBE"/>
    <w:lvl w:ilvl="0" w:tplc="F3E684FC">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0">
    <w:nsid w:val="51725B08"/>
    <w:multiLevelType w:val="hybridMultilevel"/>
    <w:tmpl w:val="DEAC30CC"/>
    <w:lvl w:ilvl="0" w:tplc="79784E22">
      <w:start w:val="2018"/>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1">
    <w:nsid w:val="53A525EB"/>
    <w:multiLevelType w:val="hybridMultilevel"/>
    <w:tmpl w:val="B7C0C5DC"/>
    <w:lvl w:ilvl="0" w:tplc="009A7216">
      <w:start w:val="1"/>
      <w:numFmt w:val="decimal"/>
      <w:lvlText w:val="%1."/>
      <w:lvlJc w:val="left"/>
      <w:pPr>
        <w:ind w:left="1071" w:hanging="351"/>
      </w:pPr>
      <w:rPr>
        <w:rFonts w:ascii="Times New Roman" w:eastAsia="Times New Roman" w:hAnsi="Times New Roman" w:cs="Times New Roman" w:hint="default"/>
        <w:spacing w:val="0"/>
        <w:w w:val="100"/>
        <w:sz w:val="28"/>
        <w:szCs w:val="28"/>
      </w:rPr>
    </w:lvl>
    <w:lvl w:ilvl="1" w:tplc="48B83826">
      <w:start w:val="1"/>
      <w:numFmt w:val="bullet"/>
      <w:lvlText w:val="•"/>
      <w:lvlJc w:val="left"/>
      <w:pPr>
        <w:ind w:left="1966" w:hanging="351"/>
      </w:pPr>
      <w:rPr>
        <w:rFonts w:hint="default"/>
      </w:rPr>
    </w:lvl>
    <w:lvl w:ilvl="2" w:tplc="863C3CC2">
      <w:start w:val="1"/>
      <w:numFmt w:val="bullet"/>
      <w:lvlText w:val="•"/>
      <w:lvlJc w:val="left"/>
      <w:pPr>
        <w:ind w:left="2853" w:hanging="351"/>
      </w:pPr>
      <w:rPr>
        <w:rFonts w:hint="default"/>
      </w:rPr>
    </w:lvl>
    <w:lvl w:ilvl="3" w:tplc="6D7EF6D8">
      <w:start w:val="1"/>
      <w:numFmt w:val="bullet"/>
      <w:lvlText w:val="•"/>
      <w:lvlJc w:val="left"/>
      <w:pPr>
        <w:ind w:left="3739" w:hanging="351"/>
      </w:pPr>
      <w:rPr>
        <w:rFonts w:hint="default"/>
      </w:rPr>
    </w:lvl>
    <w:lvl w:ilvl="4" w:tplc="51662CA4">
      <w:start w:val="1"/>
      <w:numFmt w:val="bullet"/>
      <w:lvlText w:val="•"/>
      <w:lvlJc w:val="left"/>
      <w:pPr>
        <w:ind w:left="4626" w:hanging="351"/>
      </w:pPr>
      <w:rPr>
        <w:rFonts w:hint="default"/>
      </w:rPr>
    </w:lvl>
    <w:lvl w:ilvl="5" w:tplc="EE70DADC">
      <w:start w:val="1"/>
      <w:numFmt w:val="bullet"/>
      <w:lvlText w:val="•"/>
      <w:lvlJc w:val="left"/>
      <w:pPr>
        <w:ind w:left="5513" w:hanging="351"/>
      </w:pPr>
      <w:rPr>
        <w:rFonts w:hint="default"/>
      </w:rPr>
    </w:lvl>
    <w:lvl w:ilvl="6" w:tplc="CD44681C">
      <w:start w:val="1"/>
      <w:numFmt w:val="bullet"/>
      <w:lvlText w:val="•"/>
      <w:lvlJc w:val="left"/>
      <w:pPr>
        <w:ind w:left="6399" w:hanging="351"/>
      </w:pPr>
      <w:rPr>
        <w:rFonts w:hint="default"/>
      </w:rPr>
    </w:lvl>
    <w:lvl w:ilvl="7" w:tplc="8CAACC9E">
      <w:start w:val="1"/>
      <w:numFmt w:val="bullet"/>
      <w:lvlText w:val="•"/>
      <w:lvlJc w:val="left"/>
      <w:pPr>
        <w:ind w:left="7286" w:hanging="351"/>
      </w:pPr>
      <w:rPr>
        <w:rFonts w:hint="default"/>
      </w:rPr>
    </w:lvl>
    <w:lvl w:ilvl="8" w:tplc="4558B1DE">
      <w:start w:val="1"/>
      <w:numFmt w:val="bullet"/>
      <w:lvlText w:val="•"/>
      <w:lvlJc w:val="left"/>
      <w:pPr>
        <w:ind w:left="8173" w:hanging="351"/>
      </w:pPr>
      <w:rPr>
        <w:rFonts w:hint="default"/>
      </w:rPr>
    </w:lvl>
  </w:abstractNum>
  <w:abstractNum w:abstractNumId="92">
    <w:nsid w:val="563906FE"/>
    <w:multiLevelType w:val="hybridMultilevel"/>
    <w:tmpl w:val="FCD2D13E"/>
    <w:lvl w:ilvl="0" w:tplc="F378F418">
      <w:start w:val="1"/>
      <w:numFmt w:val="decimal"/>
      <w:lvlText w:val="%1)"/>
      <w:lvlJc w:val="left"/>
      <w:pPr>
        <w:ind w:left="1105" w:hanging="286"/>
      </w:pPr>
      <w:rPr>
        <w:rFonts w:ascii="Times New Roman" w:eastAsia="Times New Roman" w:hAnsi="Times New Roman" w:cs="Times New Roman" w:hint="default"/>
        <w:spacing w:val="0"/>
        <w:w w:val="100"/>
        <w:sz w:val="28"/>
        <w:szCs w:val="28"/>
      </w:rPr>
    </w:lvl>
    <w:lvl w:ilvl="1" w:tplc="FF9824A8">
      <w:start w:val="1"/>
      <w:numFmt w:val="bullet"/>
      <w:lvlText w:val="•"/>
      <w:lvlJc w:val="left"/>
      <w:pPr>
        <w:ind w:left="1980" w:hanging="286"/>
      </w:pPr>
      <w:rPr>
        <w:rFonts w:hint="default"/>
      </w:rPr>
    </w:lvl>
    <w:lvl w:ilvl="2" w:tplc="97DA1B9C">
      <w:start w:val="1"/>
      <w:numFmt w:val="bullet"/>
      <w:lvlText w:val="•"/>
      <w:lvlJc w:val="left"/>
      <w:pPr>
        <w:ind w:left="2861" w:hanging="286"/>
      </w:pPr>
      <w:rPr>
        <w:rFonts w:hint="default"/>
      </w:rPr>
    </w:lvl>
    <w:lvl w:ilvl="3" w:tplc="8C2848C0">
      <w:start w:val="1"/>
      <w:numFmt w:val="bullet"/>
      <w:lvlText w:val="•"/>
      <w:lvlJc w:val="left"/>
      <w:pPr>
        <w:ind w:left="3741" w:hanging="286"/>
      </w:pPr>
      <w:rPr>
        <w:rFonts w:hint="default"/>
      </w:rPr>
    </w:lvl>
    <w:lvl w:ilvl="4" w:tplc="601A5FE6">
      <w:start w:val="1"/>
      <w:numFmt w:val="bullet"/>
      <w:lvlText w:val="•"/>
      <w:lvlJc w:val="left"/>
      <w:pPr>
        <w:ind w:left="4622" w:hanging="286"/>
      </w:pPr>
      <w:rPr>
        <w:rFonts w:hint="default"/>
      </w:rPr>
    </w:lvl>
    <w:lvl w:ilvl="5" w:tplc="55702C8C">
      <w:start w:val="1"/>
      <w:numFmt w:val="bullet"/>
      <w:lvlText w:val="•"/>
      <w:lvlJc w:val="left"/>
      <w:pPr>
        <w:ind w:left="5503" w:hanging="286"/>
      </w:pPr>
      <w:rPr>
        <w:rFonts w:hint="default"/>
      </w:rPr>
    </w:lvl>
    <w:lvl w:ilvl="6" w:tplc="5ED6B7A0">
      <w:start w:val="1"/>
      <w:numFmt w:val="bullet"/>
      <w:lvlText w:val="•"/>
      <w:lvlJc w:val="left"/>
      <w:pPr>
        <w:ind w:left="6383" w:hanging="286"/>
      </w:pPr>
      <w:rPr>
        <w:rFonts w:hint="default"/>
      </w:rPr>
    </w:lvl>
    <w:lvl w:ilvl="7" w:tplc="2D904A3C">
      <w:start w:val="1"/>
      <w:numFmt w:val="bullet"/>
      <w:lvlText w:val="•"/>
      <w:lvlJc w:val="left"/>
      <w:pPr>
        <w:ind w:left="7264" w:hanging="286"/>
      </w:pPr>
      <w:rPr>
        <w:rFonts w:hint="default"/>
      </w:rPr>
    </w:lvl>
    <w:lvl w:ilvl="8" w:tplc="72B29414">
      <w:start w:val="1"/>
      <w:numFmt w:val="bullet"/>
      <w:lvlText w:val="•"/>
      <w:lvlJc w:val="left"/>
      <w:pPr>
        <w:ind w:left="8145" w:hanging="286"/>
      </w:pPr>
      <w:rPr>
        <w:rFonts w:hint="default"/>
      </w:rPr>
    </w:lvl>
  </w:abstractNum>
  <w:abstractNum w:abstractNumId="93">
    <w:nsid w:val="58B558A9"/>
    <w:multiLevelType w:val="hybridMultilevel"/>
    <w:tmpl w:val="0A024A9A"/>
    <w:lvl w:ilvl="0" w:tplc="13FCF8C8">
      <w:start w:val="1"/>
      <w:numFmt w:val="bullet"/>
      <w:lvlText w:val=""/>
      <w:lvlJc w:val="left"/>
      <w:pPr>
        <w:ind w:left="1070"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94">
    <w:nsid w:val="5A082813"/>
    <w:multiLevelType w:val="hybridMultilevel"/>
    <w:tmpl w:val="29F0436C"/>
    <w:lvl w:ilvl="0" w:tplc="E16CB1B6">
      <w:start w:val="1"/>
      <w:numFmt w:val="decimal"/>
      <w:lvlText w:val="%1)"/>
      <w:lvlJc w:val="left"/>
      <w:pPr>
        <w:ind w:left="1104" w:hanging="315"/>
      </w:pPr>
      <w:rPr>
        <w:rFonts w:ascii="Times New Roman" w:eastAsia="Times New Roman" w:hAnsi="Times New Roman" w:cs="Times New Roman" w:hint="default"/>
        <w:spacing w:val="0"/>
        <w:w w:val="100"/>
        <w:sz w:val="28"/>
        <w:szCs w:val="28"/>
      </w:rPr>
    </w:lvl>
    <w:lvl w:ilvl="1" w:tplc="1CAA208A">
      <w:start w:val="1"/>
      <w:numFmt w:val="bullet"/>
      <w:lvlText w:val="•"/>
      <w:lvlJc w:val="left"/>
      <w:pPr>
        <w:ind w:left="1988" w:hanging="315"/>
      </w:pPr>
      <w:rPr>
        <w:rFonts w:hint="default"/>
      </w:rPr>
    </w:lvl>
    <w:lvl w:ilvl="2" w:tplc="947CE72A">
      <w:start w:val="1"/>
      <w:numFmt w:val="bullet"/>
      <w:lvlText w:val="•"/>
      <w:lvlJc w:val="left"/>
      <w:pPr>
        <w:ind w:left="2877" w:hanging="315"/>
      </w:pPr>
      <w:rPr>
        <w:rFonts w:hint="default"/>
      </w:rPr>
    </w:lvl>
    <w:lvl w:ilvl="3" w:tplc="F768EA5A">
      <w:start w:val="1"/>
      <w:numFmt w:val="bullet"/>
      <w:lvlText w:val="•"/>
      <w:lvlJc w:val="left"/>
      <w:pPr>
        <w:ind w:left="3765" w:hanging="315"/>
      </w:pPr>
      <w:rPr>
        <w:rFonts w:hint="default"/>
      </w:rPr>
    </w:lvl>
    <w:lvl w:ilvl="4" w:tplc="0A04B0BE">
      <w:start w:val="1"/>
      <w:numFmt w:val="bullet"/>
      <w:lvlText w:val="•"/>
      <w:lvlJc w:val="left"/>
      <w:pPr>
        <w:ind w:left="4654" w:hanging="315"/>
      </w:pPr>
      <w:rPr>
        <w:rFonts w:hint="default"/>
      </w:rPr>
    </w:lvl>
    <w:lvl w:ilvl="5" w:tplc="EE804BEA">
      <w:start w:val="1"/>
      <w:numFmt w:val="bullet"/>
      <w:lvlText w:val="•"/>
      <w:lvlJc w:val="left"/>
      <w:pPr>
        <w:ind w:left="5543" w:hanging="315"/>
      </w:pPr>
      <w:rPr>
        <w:rFonts w:hint="default"/>
      </w:rPr>
    </w:lvl>
    <w:lvl w:ilvl="6" w:tplc="D8AE1B0A">
      <w:start w:val="1"/>
      <w:numFmt w:val="bullet"/>
      <w:lvlText w:val="•"/>
      <w:lvlJc w:val="left"/>
      <w:pPr>
        <w:ind w:left="6431" w:hanging="315"/>
      </w:pPr>
      <w:rPr>
        <w:rFonts w:hint="default"/>
      </w:rPr>
    </w:lvl>
    <w:lvl w:ilvl="7" w:tplc="9BBC1DE4">
      <w:start w:val="1"/>
      <w:numFmt w:val="bullet"/>
      <w:lvlText w:val="•"/>
      <w:lvlJc w:val="left"/>
      <w:pPr>
        <w:ind w:left="7320" w:hanging="315"/>
      </w:pPr>
      <w:rPr>
        <w:rFonts w:hint="default"/>
      </w:rPr>
    </w:lvl>
    <w:lvl w:ilvl="8" w:tplc="042C554E">
      <w:start w:val="1"/>
      <w:numFmt w:val="bullet"/>
      <w:lvlText w:val="•"/>
      <w:lvlJc w:val="left"/>
      <w:pPr>
        <w:ind w:left="8209" w:hanging="315"/>
      </w:pPr>
      <w:rPr>
        <w:rFonts w:hint="default"/>
      </w:rPr>
    </w:lvl>
  </w:abstractNum>
  <w:abstractNum w:abstractNumId="95">
    <w:nsid w:val="5AB763AF"/>
    <w:multiLevelType w:val="hybridMultilevel"/>
    <w:tmpl w:val="D3E20A7A"/>
    <w:lvl w:ilvl="0" w:tplc="6D829388">
      <w:start w:val="1"/>
      <w:numFmt w:val="bullet"/>
      <w:lvlText w:val="–"/>
      <w:lvlJc w:val="left"/>
      <w:pPr>
        <w:ind w:left="889" w:hanging="212"/>
      </w:pPr>
      <w:rPr>
        <w:rFonts w:ascii="Times New Roman" w:eastAsia="Times New Roman" w:hAnsi="Times New Roman" w:cs="Times New Roman" w:hint="default"/>
        <w:w w:val="100"/>
        <w:sz w:val="28"/>
        <w:szCs w:val="28"/>
      </w:rPr>
    </w:lvl>
    <w:lvl w:ilvl="1" w:tplc="47062CBE">
      <w:start w:val="1"/>
      <w:numFmt w:val="bullet"/>
      <w:lvlText w:val="-"/>
      <w:lvlJc w:val="left"/>
      <w:pPr>
        <w:ind w:left="112" w:hanging="226"/>
      </w:pPr>
      <w:rPr>
        <w:rFonts w:ascii="Times New Roman" w:eastAsia="Times New Roman" w:hAnsi="Times New Roman" w:cs="Times New Roman" w:hint="default"/>
        <w:w w:val="100"/>
        <w:sz w:val="28"/>
        <w:szCs w:val="28"/>
      </w:rPr>
    </w:lvl>
    <w:lvl w:ilvl="2" w:tplc="D076D0EA">
      <w:start w:val="1"/>
      <w:numFmt w:val="bullet"/>
      <w:lvlText w:val="•"/>
      <w:lvlJc w:val="left"/>
      <w:pPr>
        <w:ind w:left="1882" w:hanging="226"/>
      </w:pPr>
      <w:rPr>
        <w:rFonts w:hint="default"/>
      </w:rPr>
    </w:lvl>
    <w:lvl w:ilvl="3" w:tplc="1B38AA04">
      <w:start w:val="1"/>
      <w:numFmt w:val="bullet"/>
      <w:lvlText w:val="•"/>
      <w:lvlJc w:val="left"/>
      <w:pPr>
        <w:ind w:left="2885" w:hanging="226"/>
      </w:pPr>
      <w:rPr>
        <w:rFonts w:hint="default"/>
      </w:rPr>
    </w:lvl>
    <w:lvl w:ilvl="4" w:tplc="0916DFD6">
      <w:start w:val="1"/>
      <w:numFmt w:val="bullet"/>
      <w:lvlText w:val="•"/>
      <w:lvlJc w:val="left"/>
      <w:pPr>
        <w:ind w:left="3888" w:hanging="226"/>
      </w:pPr>
      <w:rPr>
        <w:rFonts w:hint="default"/>
      </w:rPr>
    </w:lvl>
    <w:lvl w:ilvl="5" w:tplc="CD7A4012">
      <w:start w:val="1"/>
      <w:numFmt w:val="bullet"/>
      <w:lvlText w:val="•"/>
      <w:lvlJc w:val="left"/>
      <w:pPr>
        <w:ind w:left="4891" w:hanging="226"/>
      </w:pPr>
      <w:rPr>
        <w:rFonts w:hint="default"/>
      </w:rPr>
    </w:lvl>
    <w:lvl w:ilvl="6" w:tplc="6122F010">
      <w:start w:val="1"/>
      <w:numFmt w:val="bullet"/>
      <w:lvlText w:val="•"/>
      <w:lvlJc w:val="left"/>
      <w:pPr>
        <w:ind w:left="5894" w:hanging="226"/>
      </w:pPr>
      <w:rPr>
        <w:rFonts w:hint="default"/>
      </w:rPr>
    </w:lvl>
    <w:lvl w:ilvl="7" w:tplc="2FD44776">
      <w:start w:val="1"/>
      <w:numFmt w:val="bullet"/>
      <w:lvlText w:val="•"/>
      <w:lvlJc w:val="left"/>
      <w:pPr>
        <w:ind w:left="6897" w:hanging="226"/>
      </w:pPr>
      <w:rPr>
        <w:rFonts w:hint="default"/>
      </w:rPr>
    </w:lvl>
    <w:lvl w:ilvl="8" w:tplc="F85C984E">
      <w:start w:val="1"/>
      <w:numFmt w:val="bullet"/>
      <w:lvlText w:val="•"/>
      <w:lvlJc w:val="left"/>
      <w:pPr>
        <w:ind w:left="7900" w:hanging="226"/>
      </w:pPr>
      <w:rPr>
        <w:rFonts w:hint="default"/>
      </w:rPr>
    </w:lvl>
  </w:abstractNum>
  <w:abstractNum w:abstractNumId="96">
    <w:nsid w:val="5B977504"/>
    <w:multiLevelType w:val="hybridMultilevel"/>
    <w:tmpl w:val="96D8629A"/>
    <w:lvl w:ilvl="0" w:tplc="28DE26B4">
      <w:start w:val="1"/>
      <w:numFmt w:val="decimal"/>
      <w:lvlText w:val="%1."/>
      <w:lvlJc w:val="left"/>
      <w:pPr>
        <w:ind w:left="362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pStyle w:val="1-1"/>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5C740998"/>
    <w:multiLevelType w:val="hybridMultilevel"/>
    <w:tmpl w:val="6E926DE2"/>
    <w:lvl w:ilvl="0" w:tplc="0B6EB8B8">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5D3F03F7"/>
    <w:multiLevelType w:val="hybridMultilevel"/>
    <w:tmpl w:val="A318477C"/>
    <w:lvl w:ilvl="0" w:tplc="ED4ABF1E">
      <w:start w:val="1"/>
      <w:numFmt w:val="bullet"/>
      <w:lvlText w:val="-"/>
      <w:lvlJc w:val="left"/>
      <w:pPr>
        <w:ind w:left="114" w:hanging="173"/>
      </w:pPr>
      <w:rPr>
        <w:rFonts w:ascii="Times New Roman" w:eastAsia="Times New Roman" w:hAnsi="Times New Roman" w:cs="Times New Roman" w:hint="default"/>
        <w:w w:val="100"/>
        <w:sz w:val="28"/>
        <w:szCs w:val="28"/>
      </w:rPr>
    </w:lvl>
    <w:lvl w:ilvl="1" w:tplc="6340274C">
      <w:start w:val="1"/>
      <w:numFmt w:val="bullet"/>
      <w:lvlText w:val="•"/>
      <w:lvlJc w:val="left"/>
      <w:pPr>
        <w:ind w:left="1098" w:hanging="173"/>
      </w:pPr>
      <w:rPr>
        <w:rFonts w:hint="default"/>
      </w:rPr>
    </w:lvl>
    <w:lvl w:ilvl="2" w:tplc="DF904C3A">
      <w:start w:val="1"/>
      <w:numFmt w:val="bullet"/>
      <w:lvlText w:val="•"/>
      <w:lvlJc w:val="left"/>
      <w:pPr>
        <w:ind w:left="2077" w:hanging="173"/>
      </w:pPr>
      <w:rPr>
        <w:rFonts w:hint="default"/>
      </w:rPr>
    </w:lvl>
    <w:lvl w:ilvl="3" w:tplc="D0F86D6A">
      <w:start w:val="1"/>
      <w:numFmt w:val="bullet"/>
      <w:lvlText w:val="•"/>
      <w:lvlJc w:val="left"/>
      <w:pPr>
        <w:ind w:left="3055" w:hanging="173"/>
      </w:pPr>
      <w:rPr>
        <w:rFonts w:hint="default"/>
      </w:rPr>
    </w:lvl>
    <w:lvl w:ilvl="4" w:tplc="17FED5AC">
      <w:start w:val="1"/>
      <w:numFmt w:val="bullet"/>
      <w:lvlText w:val="•"/>
      <w:lvlJc w:val="left"/>
      <w:pPr>
        <w:ind w:left="4034" w:hanging="173"/>
      </w:pPr>
      <w:rPr>
        <w:rFonts w:hint="default"/>
      </w:rPr>
    </w:lvl>
    <w:lvl w:ilvl="5" w:tplc="ABA8EEFA">
      <w:start w:val="1"/>
      <w:numFmt w:val="bullet"/>
      <w:lvlText w:val="•"/>
      <w:lvlJc w:val="left"/>
      <w:pPr>
        <w:ind w:left="5013" w:hanging="173"/>
      </w:pPr>
      <w:rPr>
        <w:rFonts w:hint="default"/>
      </w:rPr>
    </w:lvl>
    <w:lvl w:ilvl="6" w:tplc="AC802992">
      <w:start w:val="1"/>
      <w:numFmt w:val="bullet"/>
      <w:lvlText w:val="•"/>
      <w:lvlJc w:val="left"/>
      <w:pPr>
        <w:ind w:left="5991" w:hanging="173"/>
      </w:pPr>
      <w:rPr>
        <w:rFonts w:hint="default"/>
      </w:rPr>
    </w:lvl>
    <w:lvl w:ilvl="7" w:tplc="3B00EA54">
      <w:start w:val="1"/>
      <w:numFmt w:val="bullet"/>
      <w:lvlText w:val="•"/>
      <w:lvlJc w:val="left"/>
      <w:pPr>
        <w:ind w:left="6970" w:hanging="173"/>
      </w:pPr>
      <w:rPr>
        <w:rFonts w:hint="default"/>
      </w:rPr>
    </w:lvl>
    <w:lvl w:ilvl="8" w:tplc="5A68B190">
      <w:start w:val="1"/>
      <w:numFmt w:val="bullet"/>
      <w:lvlText w:val="•"/>
      <w:lvlJc w:val="left"/>
      <w:pPr>
        <w:ind w:left="7949" w:hanging="173"/>
      </w:pPr>
      <w:rPr>
        <w:rFonts w:hint="default"/>
      </w:rPr>
    </w:lvl>
  </w:abstractNum>
  <w:abstractNum w:abstractNumId="99">
    <w:nsid w:val="5E202E0F"/>
    <w:multiLevelType w:val="hybridMultilevel"/>
    <w:tmpl w:val="3A94C550"/>
    <w:lvl w:ilvl="0" w:tplc="B5D2AFA8">
      <w:start w:val="201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5EE966A7"/>
    <w:multiLevelType w:val="hybridMultilevel"/>
    <w:tmpl w:val="C332EEB6"/>
    <w:lvl w:ilvl="0" w:tplc="0419000F">
      <w:numFmt w:val="bullet"/>
      <w:lvlText w:val="–"/>
      <w:lvlJc w:val="left"/>
      <w:pPr>
        <w:ind w:left="453" w:hanging="364"/>
      </w:pPr>
      <w:rPr>
        <w:rFonts w:ascii="Baltica KZ" w:eastAsia="Baltica KZ" w:hAnsi="Baltica KZ" w:cs="Baltica KZ" w:hint="default"/>
        <w:color w:val="231F20"/>
        <w:spacing w:val="-20"/>
        <w:w w:val="100"/>
        <w:sz w:val="23"/>
        <w:szCs w:val="23"/>
      </w:rPr>
    </w:lvl>
    <w:lvl w:ilvl="1" w:tplc="13FCF8C8">
      <w:start w:val="1"/>
      <w:numFmt w:val="bullet"/>
      <w:lvlText w:val=""/>
      <w:lvlJc w:val="left"/>
      <w:pPr>
        <w:ind w:left="1417" w:hanging="284"/>
      </w:pPr>
      <w:rPr>
        <w:rFonts w:ascii="Symbol" w:hAnsi="Symbol" w:hint="default"/>
        <w:color w:val="231F20"/>
        <w:spacing w:val="-22"/>
        <w:w w:val="100"/>
        <w:sz w:val="23"/>
        <w:szCs w:val="23"/>
      </w:rPr>
    </w:lvl>
    <w:lvl w:ilvl="2" w:tplc="0419001B">
      <w:numFmt w:val="bullet"/>
      <w:lvlText w:val="•"/>
      <w:lvlJc w:val="left"/>
      <w:pPr>
        <w:ind w:left="1417" w:hanging="284"/>
      </w:pPr>
      <w:rPr>
        <w:rFonts w:ascii="Baltica KZ" w:eastAsia="Baltica KZ" w:hAnsi="Baltica KZ" w:cs="Baltica KZ" w:hint="default"/>
        <w:color w:val="231F20"/>
        <w:spacing w:val="-14"/>
        <w:w w:val="100"/>
        <w:sz w:val="23"/>
        <w:szCs w:val="23"/>
      </w:rPr>
    </w:lvl>
    <w:lvl w:ilvl="3" w:tplc="0419000F">
      <w:numFmt w:val="bullet"/>
      <w:lvlText w:val="–"/>
      <w:lvlJc w:val="left"/>
      <w:pPr>
        <w:ind w:left="850" w:hanging="480"/>
      </w:pPr>
      <w:rPr>
        <w:rFonts w:ascii="Baltica KZ" w:eastAsia="Baltica KZ" w:hAnsi="Baltica KZ" w:cs="Baltica KZ" w:hint="default"/>
        <w:color w:val="231F20"/>
        <w:spacing w:val="-1"/>
        <w:w w:val="100"/>
        <w:sz w:val="23"/>
        <w:szCs w:val="23"/>
      </w:rPr>
    </w:lvl>
    <w:lvl w:ilvl="4" w:tplc="04190019">
      <w:numFmt w:val="bullet"/>
      <w:lvlText w:val="•"/>
      <w:lvlJc w:val="left"/>
      <w:pPr>
        <w:ind w:left="2723" w:hanging="480"/>
      </w:pPr>
      <w:rPr>
        <w:rFonts w:hint="default"/>
      </w:rPr>
    </w:lvl>
    <w:lvl w:ilvl="5" w:tplc="0419001B">
      <w:numFmt w:val="bullet"/>
      <w:lvlText w:val="•"/>
      <w:lvlJc w:val="left"/>
      <w:pPr>
        <w:ind w:left="4027" w:hanging="480"/>
      </w:pPr>
      <w:rPr>
        <w:rFonts w:hint="default"/>
      </w:rPr>
    </w:lvl>
    <w:lvl w:ilvl="6" w:tplc="0419000F">
      <w:numFmt w:val="bullet"/>
      <w:lvlText w:val="•"/>
      <w:lvlJc w:val="left"/>
      <w:pPr>
        <w:ind w:left="5330" w:hanging="480"/>
      </w:pPr>
      <w:rPr>
        <w:rFonts w:hint="default"/>
      </w:rPr>
    </w:lvl>
    <w:lvl w:ilvl="7" w:tplc="04190019">
      <w:numFmt w:val="bullet"/>
      <w:lvlText w:val="•"/>
      <w:lvlJc w:val="left"/>
      <w:pPr>
        <w:ind w:left="6634" w:hanging="480"/>
      </w:pPr>
      <w:rPr>
        <w:rFonts w:hint="default"/>
      </w:rPr>
    </w:lvl>
    <w:lvl w:ilvl="8" w:tplc="0419001B">
      <w:numFmt w:val="bullet"/>
      <w:lvlText w:val="•"/>
      <w:lvlJc w:val="left"/>
      <w:pPr>
        <w:ind w:left="7938" w:hanging="480"/>
      </w:pPr>
      <w:rPr>
        <w:rFonts w:hint="default"/>
      </w:rPr>
    </w:lvl>
  </w:abstractNum>
  <w:abstractNum w:abstractNumId="101">
    <w:nsid w:val="5F6C6FB0"/>
    <w:multiLevelType w:val="hybridMultilevel"/>
    <w:tmpl w:val="09706522"/>
    <w:lvl w:ilvl="0" w:tplc="5AF26610">
      <w:start w:val="1"/>
      <w:numFmt w:val="bullet"/>
      <w:lvlText w:val=""/>
      <w:lvlJc w:val="left"/>
      <w:pPr>
        <w:ind w:left="1138" w:hanging="286"/>
      </w:pPr>
      <w:rPr>
        <w:rFonts w:ascii="Wingdings" w:eastAsia="Wingdings" w:hAnsi="Wingdings" w:cs="Wingdings" w:hint="default"/>
        <w:w w:val="100"/>
        <w:sz w:val="28"/>
        <w:szCs w:val="28"/>
      </w:rPr>
    </w:lvl>
    <w:lvl w:ilvl="1" w:tplc="D42C201A">
      <w:start w:val="1"/>
      <w:numFmt w:val="bullet"/>
      <w:lvlText w:val="•"/>
      <w:lvlJc w:val="left"/>
      <w:pPr>
        <w:ind w:left="1098" w:hanging="286"/>
      </w:pPr>
      <w:rPr>
        <w:rFonts w:hint="default"/>
      </w:rPr>
    </w:lvl>
    <w:lvl w:ilvl="2" w:tplc="0DF4909A">
      <w:start w:val="1"/>
      <w:numFmt w:val="bullet"/>
      <w:lvlText w:val="•"/>
      <w:lvlJc w:val="left"/>
      <w:pPr>
        <w:ind w:left="2077" w:hanging="286"/>
      </w:pPr>
      <w:rPr>
        <w:rFonts w:hint="default"/>
      </w:rPr>
    </w:lvl>
    <w:lvl w:ilvl="3" w:tplc="FE885C6E">
      <w:start w:val="1"/>
      <w:numFmt w:val="bullet"/>
      <w:lvlText w:val="•"/>
      <w:lvlJc w:val="left"/>
      <w:pPr>
        <w:ind w:left="3055" w:hanging="286"/>
      </w:pPr>
      <w:rPr>
        <w:rFonts w:hint="default"/>
      </w:rPr>
    </w:lvl>
    <w:lvl w:ilvl="4" w:tplc="4E7674D8">
      <w:start w:val="1"/>
      <w:numFmt w:val="bullet"/>
      <w:lvlText w:val="•"/>
      <w:lvlJc w:val="left"/>
      <w:pPr>
        <w:ind w:left="4034" w:hanging="286"/>
      </w:pPr>
      <w:rPr>
        <w:rFonts w:hint="default"/>
      </w:rPr>
    </w:lvl>
    <w:lvl w:ilvl="5" w:tplc="06D0BA32">
      <w:start w:val="1"/>
      <w:numFmt w:val="bullet"/>
      <w:lvlText w:val="•"/>
      <w:lvlJc w:val="left"/>
      <w:pPr>
        <w:ind w:left="5013" w:hanging="286"/>
      </w:pPr>
      <w:rPr>
        <w:rFonts w:hint="default"/>
      </w:rPr>
    </w:lvl>
    <w:lvl w:ilvl="6" w:tplc="84A09890">
      <w:start w:val="1"/>
      <w:numFmt w:val="bullet"/>
      <w:lvlText w:val="•"/>
      <w:lvlJc w:val="left"/>
      <w:pPr>
        <w:ind w:left="5991" w:hanging="286"/>
      </w:pPr>
      <w:rPr>
        <w:rFonts w:hint="default"/>
      </w:rPr>
    </w:lvl>
    <w:lvl w:ilvl="7" w:tplc="43B60AA8">
      <w:start w:val="1"/>
      <w:numFmt w:val="bullet"/>
      <w:lvlText w:val="•"/>
      <w:lvlJc w:val="left"/>
      <w:pPr>
        <w:ind w:left="6970" w:hanging="286"/>
      </w:pPr>
      <w:rPr>
        <w:rFonts w:hint="default"/>
      </w:rPr>
    </w:lvl>
    <w:lvl w:ilvl="8" w:tplc="519C1EFC">
      <w:start w:val="1"/>
      <w:numFmt w:val="bullet"/>
      <w:lvlText w:val="•"/>
      <w:lvlJc w:val="left"/>
      <w:pPr>
        <w:ind w:left="7949" w:hanging="286"/>
      </w:pPr>
      <w:rPr>
        <w:rFonts w:hint="default"/>
      </w:rPr>
    </w:lvl>
  </w:abstractNum>
  <w:abstractNum w:abstractNumId="102">
    <w:nsid w:val="5FED62E0"/>
    <w:multiLevelType w:val="hybridMultilevel"/>
    <w:tmpl w:val="F3B64DC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605312F8"/>
    <w:multiLevelType w:val="hybridMultilevel"/>
    <w:tmpl w:val="62F25F90"/>
    <w:lvl w:ilvl="0" w:tplc="96B05A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4">
    <w:nsid w:val="61C4653F"/>
    <w:multiLevelType w:val="hybridMultilevel"/>
    <w:tmpl w:val="D50CABCC"/>
    <w:lvl w:ilvl="0" w:tplc="59CC38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5">
    <w:nsid w:val="63D35DC5"/>
    <w:multiLevelType w:val="hybridMultilevel"/>
    <w:tmpl w:val="F5B25CFC"/>
    <w:lvl w:ilvl="0" w:tplc="14DCC4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6">
    <w:nsid w:val="66E70AB8"/>
    <w:multiLevelType w:val="hybridMultilevel"/>
    <w:tmpl w:val="D35E5FC8"/>
    <w:lvl w:ilvl="0" w:tplc="6A3E6762">
      <w:start w:val="1"/>
      <w:numFmt w:val="bullet"/>
      <w:lvlText w:val="-"/>
      <w:lvlJc w:val="left"/>
      <w:pPr>
        <w:ind w:left="1286" w:hanging="360"/>
      </w:pPr>
      <w:rPr>
        <w:rFonts w:ascii="Times New Roman" w:eastAsia="Times New Roman" w:hAnsi="Times New Roman" w:cs="Times New Roman" w:hint="default"/>
        <w:w w:val="100"/>
        <w:sz w:val="28"/>
        <w:szCs w:val="28"/>
      </w:rPr>
    </w:lvl>
    <w:lvl w:ilvl="1" w:tplc="04190003">
      <w:start w:val="1"/>
      <w:numFmt w:val="bullet"/>
      <w:lvlText w:val="o"/>
      <w:lvlJc w:val="left"/>
      <w:pPr>
        <w:ind w:left="2006" w:hanging="360"/>
      </w:pPr>
      <w:rPr>
        <w:rFonts w:ascii="Courier New" w:hAnsi="Courier New" w:cs="Courier New" w:hint="default"/>
      </w:rPr>
    </w:lvl>
    <w:lvl w:ilvl="2" w:tplc="04190005">
      <w:start w:val="1"/>
      <w:numFmt w:val="bullet"/>
      <w:lvlText w:val=""/>
      <w:lvlJc w:val="left"/>
      <w:pPr>
        <w:ind w:left="2726" w:hanging="360"/>
      </w:pPr>
      <w:rPr>
        <w:rFonts w:ascii="Wingdings" w:hAnsi="Wingdings" w:hint="default"/>
      </w:rPr>
    </w:lvl>
    <w:lvl w:ilvl="3" w:tplc="04190001">
      <w:start w:val="1"/>
      <w:numFmt w:val="bullet"/>
      <w:lvlText w:val=""/>
      <w:lvlJc w:val="left"/>
      <w:pPr>
        <w:ind w:left="3446" w:hanging="360"/>
      </w:pPr>
      <w:rPr>
        <w:rFonts w:ascii="Symbol" w:hAnsi="Symbol" w:hint="default"/>
      </w:rPr>
    </w:lvl>
    <w:lvl w:ilvl="4" w:tplc="04190003">
      <w:start w:val="1"/>
      <w:numFmt w:val="bullet"/>
      <w:lvlText w:val="o"/>
      <w:lvlJc w:val="left"/>
      <w:pPr>
        <w:ind w:left="4166" w:hanging="360"/>
      </w:pPr>
      <w:rPr>
        <w:rFonts w:ascii="Courier New" w:hAnsi="Courier New" w:cs="Courier New" w:hint="default"/>
      </w:rPr>
    </w:lvl>
    <w:lvl w:ilvl="5" w:tplc="04190005">
      <w:start w:val="1"/>
      <w:numFmt w:val="bullet"/>
      <w:lvlText w:val=""/>
      <w:lvlJc w:val="left"/>
      <w:pPr>
        <w:ind w:left="4886" w:hanging="360"/>
      </w:pPr>
      <w:rPr>
        <w:rFonts w:ascii="Wingdings" w:hAnsi="Wingdings" w:hint="default"/>
      </w:rPr>
    </w:lvl>
    <w:lvl w:ilvl="6" w:tplc="04190001">
      <w:start w:val="1"/>
      <w:numFmt w:val="bullet"/>
      <w:lvlText w:val=""/>
      <w:lvlJc w:val="left"/>
      <w:pPr>
        <w:ind w:left="5606" w:hanging="360"/>
      </w:pPr>
      <w:rPr>
        <w:rFonts w:ascii="Symbol" w:hAnsi="Symbol" w:hint="default"/>
      </w:rPr>
    </w:lvl>
    <w:lvl w:ilvl="7" w:tplc="04190003">
      <w:start w:val="1"/>
      <w:numFmt w:val="bullet"/>
      <w:lvlText w:val="o"/>
      <w:lvlJc w:val="left"/>
      <w:pPr>
        <w:ind w:left="6326" w:hanging="360"/>
      </w:pPr>
      <w:rPr>
        <w:rFonts w:ascii="Courier New" w:hAnsi="Courier New" w:cs="Courier New" w:hint="default"/>
      </w:rPr>
    </w:lvl>
    <w:lvl w:ilvl="8" w:tplc="04190005">
      <w:start w:val="1"/>
      <w:numFmt w:val="bullet"/>
      <w:lvlText w:val=""/>
      <w:lvlJc w:val="left"/>
      <w:pPr>
        <w:ind w:left="7046" w:hanging="360"/>
      </w:pPr>
      <w:rPr>
        <w:rFonts w:ascii="Wingdings" w:hAnsi="Wingdings" w:hint="default"/>
      </w:rPr>
    </w:lvl>
  </w:abstractNum>
  <w:abstractNum w:abstractNumId="107">
    <w:nsid w:val="6895731D"/>
    <w:multiLevelType w:val="hybridMultilevel"/>
    <w:tmpl w:val="C986A78C"/>
    <w:lvl w:ilvl="0" w:tplc="54328ADC">
      <w:start w:val="1"/>
      <w:numFmt w:val="decimal"/>
      <w:lvlText w:val="%1)"/>
      <w:lvlJc w:val="left"/>
      <w:pPr>
        <w:ind w:left="109" w:hanging="305"/>
      </w:pPr>
      <w:rPr>
        <w:rFonts w:ascii="Times New Roman" w:eastAsia="Times New Roman" w:hAnsi="Times New Roman" w:cs="Times New Roman" w:hint="default"/>
        <w:spacing w:val="0"/>
        <w:w w:val="100"/>
        <w:sz w:val="28"/>
        <w:szCs w:val="28"/>
      </w:rPr>
    </w:lvl>
    <w:lvl w:ilvl="1" w:tplc="B4AA5716">
      <w:start w:val="1"/>
      <w:numFmt w:val="bullet"/>
      <w:lvlText w:val="•"/>
      <w:lvlJc w:val="left"/>
      <w:pPr>
        <w:ind w:left="1080" w:hanging="305"/>
      </w:pPr>
      <w:rPr>
        <w:rFonts w:hint="default"/>
      </w:rPr>
    </w:lvl>
    <w:lvl w:ilvl="2" w:tplc="79728162">
      <w:start w:val="1"/>
      <w:numFmt w:val="bullet"/>
      <w:lvlText w:val="•"/>
      <w:lvlJc w:val="left"/>
      <w:pPr>
        <w:ind w:left="2061" w:hanging="305"/>
      </w:pPr>
      <w:rPr>
        <w:rFonts w:hint="default"/>
      </w:rPr>
    </w:lvl>
    <w:lvl w:ilvl="3" w:tplc="2582581C">
      <w:start w:val="1"/>
      <w:numFmt w:val="bullet"/>
      <w:lvlText w:val="•"/>
      <w:lvlJc w:val="left"/>
      <w:pPr>
        <w:ind w:left="3041" w:hanging="305"/>
      </w:pPr>
      <w:rPr>
        <w:rFonts w:hint="default"/>
      </w:rPr>
    </w:lvl>
    <w:lvl w:ilvl="4" w:tplc="8F786204">
      <w:start w:val="1"/>
      <w:numFmt w:val="bullet"/>
      <w:lvlText w:val="•"/>
      <w:lvlJc w:val="left"/>
      <w:pPr>
        <w:ind w:left="4022" w:hanging="305"/>
      </w:pPr>
      <w:rPr>
        <w:rFonts w:hint="default"/>
      </w:rPr>
    </w:lvl>
    <w:lvl w:ilvl="5" w:tplc="BF860188">
      <w:start w:val="1"/>
      <w:numFmt w:val="bullet"/>
      <w:lvlText w:val="•"/>
      <w:lvlJc w:val="left"/>
      <w:pPr>
        <w:ind w:left="5003" w:hanging="305"/>
      </w:pPr>
      <w:rPr>
        <w:rFonts w:hint="default"/>
      </w:rPr>
    </w:lvl>
    <w:lvl w:ilvl="6" w:tplc="07CA53E8">
      <w:start w:val="1"/>
      <w:numFmt w:val="bullet"/>
      <w:lvlText w:val="•"/>
      <w:lvlJc w:val="left"/>
      <w:pPr>
        <w:ind w:left="5983" w:hanging="305"/>
      </w:pPr>
      <w:rPr>
        <w:rFonts w:hint="default"/>
      </w:rPr>
    </w:lvl>
    <w:lvl w:ilvl="7" w:tplc="807CA3BC">
      <w:start w:val="1"/>
      <w:numFmt w:val="bullet"/>
      <w:lvlText w:val="•"/>
      <w:lvlJc w:val="left"/>
      <w:pPr>
        <w:ind w:left="6964" w:hanging="305"/>
      </w:pPr>
      <w:rPr>
        <w:rFonts w:hint="default"/>
      </w:rPr>
    </w:lvl>
    <w:lvl w:ilvl="8" w:tplc="ECC4C38A">
      <w:start w:val="1"/>
      <w:numFmt w:val="bullet"/>
      <w:lvlText w:val="•"/>
      <w:lvlJc w:val="left"/>
      <w:pPr>
        <w:ind w:left="7945" w:hanging="305"/>
      </w:pPr>
      <w:rPr>
        <w:rFonts w:hint="default"/>
      </w:rPr>
    </w:lvl>
  </w:abstractNum>
  <w:abstractNum w:abstractNumId="108">
    <w:nsid w:val="6BFC7D45"/>
    <w:multiLevelType w:val="hybridMultilevel"/>
    <w:tmpl w:val="1938EBE4"/>
    <w:lvl w:ilvl="0" w:tplc="5120ADB2">
      <w:start w:val="1"/>
      <w:numFmt w:val="decimal"/>
      <w:lvlText w:val="%1)"/>
      <w:lvlJc w:val="left"/>
      <w:pPr>
        <w:ind w:left="982" w:hanging="305"/>
      </w:pPr>
      <w:rPr>
        <w:rFonts w:ascii="Times New Roman" w:eastAsia="Times New Roman" w:hAnsi="Times New Roman" w:cs="Times New Roman" w:hint="default"/>
        <w:spacing w:val="0"/>
        <w:w w:val="100"/>
        <w:sz w:val="28"/>
        <w:szCs w:val="28"/>
      </w:rPr>
    </w:lvl>
    <w:lvl w:ilvl="1" w:tplc="F160B68C">
      <w:start w:val="1"/>
      <w:numFmt w:val="bullet"/>
      <w:lvlText w:val="•"/>
      <w:lvlJc w:val="left"/>
      <w:pPr>
        <w:ind w:left="679" w:hanging="286"/>
      </w:pPr>
      <w:rPr>
        <w:rFonts w:ascii="Times New Roman" w:eastAsia="Times New Roman" w:hAnsi="Times New Roman" w:cs="Times New Roman" w:hint="default"/>
        <w:w w:val="100"/>
        <w:sz w:val="28"/>
        <w:szCs w:val="28"/>
      </w:rPr>
    </w:lvl>
    <w:lvl w:ilvl="2" w:tplc="AB763CA8">
      <w:start w:val="1"/>
      <w:numFmt w:val="bullet"/>
      <w:lvlText w:val="•"/>
      <w:lvlJc w:val="left"/>
      <w:pPr>
        <w:ind w:left="1971" w:hanging="286"/>
      </w:pPr>
      <w:rPr>
        <w:rFonts w:hint="default"/>
      </w:rPr>
    </w:lvl>
    <w:lvl w:ilvl="3" w:tplc="6CBC0098">
      <w:start w:val="1"/>
      <w:numFmt w:val="bullet"/>
      <w:lvlText w:val="•"/>
      <w:lvlJc w:val="left"/>
      <w:pPr>
        <w:ind w:left="2963" w:hanging="286"/>
      </w:pPr>
      <w:rPr>
        <w:rFonts w:hint="default"/>
      </w:rPr>
    </w:lvl>
    <w:lvl w:ilvl="4" w:tplc="44BAF76A">
      <w:start w:val="1"/>
      <w:numFmt w:val="bullet"/>
      <w:lvlText w:val="•"/>
      <w:lvlJc w:val="left"/>
      <w:pPr>
        <w:ind w:left="3955" w:hanging="286"/>
      </w:pPr>
      <w:rPr>
        <w:rFonts w:hint="default"/>
      </w:rPr>
    </w:lvl>
    <w:lvl w:ilvl="5" w:tplc="58D45A44">
      <w:start w:val="1"/>
      <w:numFmt w:val="bullet"/>
      <w:lvlText w:val="•"/>
      <w:lvlJc w:val="left"/>
      <w:pPr>
        <w:ind w:left="4947" w:hanging="286"/>
      </w:pPr>
      <w:rPr>
        <w:rFonts w:hint="default"/>
      </w:rPr>
    </w:lvl>
    <w:lvl w:ilvl="6" w:tplc="6EC4F3DA">
      <w:start w:val="1"/>
      <w:numFmt w:val="bullet"/>
      <w:lvlText w:val="•"/>
      <w:lvlJc w:val="left"/>
      <w:pPr>
        <w:ind w:left="5939" w:hanging="286"/>
      </w:pPr>
      <w:rPr>
        <w:rFonts w:hint="default"/>
      </w:rPr>
    </w:lvl>
    <w:lvl w:ilvl="7" w:tplc="AF4697A0">
      <w:start w:val="1"/>
      <w:numFmt w:val="bullet"/>
      <w:lvlText w:val="•"/>
      <w:lvlJc w:val="left"/>
      <w:pPr>
        <w:ind w:left="6930" w:hanging="286"/>
      </w:pPr>
      <w:rPr>
        <w:rFonts w:hint="default"/>
      </w:rPr>
    </w:lvl>
    <w:lvl w:ilvl="8" w:tplc="62DE793C">
      <w:start w:val="1"/>
      <w:numFmt w:val="bullet"/>
      <w:lvlText w:val="•"/>
      <w:lvlJc w:val="left"/>
      <w:pPr>
        <w:ind w:left="7922" w:hanging="286"/>
      </w:pPr>
      <w:rPr>
        <w:rFonts w:hint="default"/>
      </w:rPr>
    </w:lvl>
  </w:abstractNum>
  <w:abstractNum w:abstractNumId="109">
    <w:nsid w:val="6C3E555C"/>
    <w:multiLevelType w:val="hybridMultilevel"/>
    <w:tmpl w:val="F5267ED0"/>
    <w:lvl w:ilvl="0" w:tplc="8206C51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0">
    <w:nsid w:val="6DF479CD"/>
    <w:multiLevelType w:val="hybridMultilevel"/>
    <w:tmpl w:val="DF1AA2DE"/>
    <w:lvl w:ilvl="0" w:tplc="CA78D8B0">
      <w:start w:val="1"/>
      <w:numFmt w:val="bullet"/>
      <w:lvlText w:val="–"/>
      <w:lvlJc w:val="left"/>
      <w:pPr>
        <w:ind w:left="112" w:hanging="437"/>
      </w:pPr>
      <w:rPr>
        <w:rFonts w:ascii="Times New Roman" w:eastAsia="Times New Roman" w:hAnsi="Times New Roman" w:cs="Times New Roman" w:hint="default"/>
        <w:w w:val="100"/>
        <w:sz w:val="28"/>
        <w:szCs w:val="28"/>
      </w:rPr>
    </w:lvl>
    <w:lvl w:ilvl="1" w:tplc="04190003">
      <w:start w:val="1"/>
      <w:numFmt w:val="bullet"/>
      <w:lvlText w:val="•"/>
      <w:lvlJc w:val="left"/>
      <w:pPr>
        <w:ind w:left="1094" w:hanging="437"/>
      </w:pPr>
      <w:rPr>
        <w:rFonts w:hint="default"/>
      </w:rPr>
    </w:lvl>
    <w:lvl w:ilvl="2" w:tplc="04190005">
      <w:start w:val="1"/>
      <w:numFmt w:val="bullet"/>
      <w:lvlText w:val="•"/>
      <w:lvlJc w:val="left"/>
      <w:pPr>
        <w:ind w:left="2069" w:hanging="437"/>
      </w:pPr>
      <w:rPr>
        <w:rFonts w:hint="default"/>
      </w:rPr>
    </w:lvl>
    <w:lvl w:ilvl="3" w:tplc="04190001">
      <w:start w:val="1"/>
      <w:numFmt w:val="bullet"/>
      <w:lvlText w:val="•"/>
      <w:lvlJc w:val="left"/>
      <w:pPr>
        <w:ind w:left="3043" w:hanging="437"/>
      </w:pPr>
      <w:rPr>
        <w:rFonts w:hint="default"/>
      </w:rPr>
    </w:lvl>
    <w:lvl w:ilvl="4" w:tplc="04190003">
      <w:start w:val="1"/>
      <w:numFmt w:val="bullet"/>
      <w:lvlText w:val="•"/>
      <w:lvlJc w:val="left"/>
      <w:pPr>
        <w:ind w:left="4018" w:hanging="437"/>
      </w:pPr>
      <w:rPr>
        <w:rFonts w:hint="default"/>
      </w:rPr>
    </w:lvl>
    <w:lvl w:ilvl="5" w:tplc="04190005">
      <w:start w:val="1"/>
      <w:numFmt w:val="bullet"/>
      <w:lvlText w:val="•"/>
      <w:lvlJc w:val="left"/>
      <w:pPr>
        <w:ind w:left="4993" w:hanging="437"/>
      </w:pPr>
      <w:rPr>
        <w:rFonts w:hint="default"/>
      </w:rPr>
    </w:lvl>
    <w:lvl w:ilvl="6" w:tplc="04190001">
      <w:start w:val="1"/>
      <w:numFmt w:val="bullet"/>
      <w:lvlText w:val="•"/>
      <w:lvlJc w:val="left"/>
      <w:pPr>
        <w:ind w:left="5967" w:hanging="437"/>
      </w:pPr>
      <w:rPr>
        <w:rFonts w:hint="default"/>
      </w:rPr>
    </w:lvl>
    <w:lvl w:ilvl="7" w:tplc="04190003">
      <w:start w:val="1"/>
      <w:numFmt w:val="bullet"/>
      <w:lvlText w:val="•"/>
      <w:lvlJc w:val="left"/>
      <w:pPr>
        <w:ind w:left="6942" w:hanging="437"/>
      </w:pPr>
      <w:rPr>
        <w:rFonts w:hint="default"/>
      </w:rPr>
    </w:lvl>
    <w:lvl w:ilvl="8" w:tplc="04190005">
      <w:start w:val="1"/>
      <w:numFmt w:val="bullet"/>
      <w:lvlText w:val="•"/>
      <w:lvlJc w:val="left"/>
      <w:pPr>
        <w:ind w:left="7917" w:hanging="437"/>
      </w:pPr>
      <w:rPr>
        <w:rFonts w:hint="default"/>
      </w:rPr>
    </w:lvl>
  </w:abstractNum>
  <w:abstractNum w:abstractNumId="111">
    <w:nsid w:val="6E557463"/>
    <w:multiLevelType w:val="hybridMultilevel"/>
    <w:tmpl w:val="3EFEE262"/>
    <w:lvl w:ilvl="0" w:tplc="BF9C5C62">
      <w:numFmt w:val="bullet"/>
      <w:lvlText w:val="–"/>
      <w:lvlJc w:val="left"/>
      <w:pPr>
        <w:ind w:left="1429" w:hanging="360"/>
      </w:pPr>
      <w:rPr>
        <w:rFonts w:ascii="Times New Roman" w:eastAsia="Times New Roman" w:hAnsi="Times New Roman" w:cs="Times New Roman" w:hint="default"/>
        <w:w w:val="100"/>
        <w:sz w:val="28"/>
        <w:szCs w:val="28"/>
      </w:rPr>
    </w:lvl>
    <w:lvl w:ilvl="1" w:tplc="4752A108">
      <w:numFmt w:val="bullet"/>
      <w:lvlText w:val="-"/>
      <w:lvlJc w:val="left"/>
      <w:pPr>
        <w:ind w:left="2149" w:hanging="360"/>
      </w:pPr>
      <w:rPr>
        <w:rFonts w:ascii="Times New Roman" w:eastAsia="DejaVu Sans"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nsid w:val="6ECC4A7B"/>
    <w:multiLevelType w:val="hybridMultilevel"/>
    <w:tmpl w:val="181086FE"/>
    <w:lvl w:ilvl="0" w:tplc="F6B409B2">
      <w:numFmt w:val="bullet"/>
      <w:lvlText w:val="-"/>
      <w:lvlJc w:val="left"/>
      <w:pPr>
        <w:ind w:left="1429" w:hanging="360"/>
      </w:pPr>
      <w:rPr>
        <w:rFonts w:ascii="Times New Roman" w:eastAsia="Calibri" w:hAnsi="Times New Roman" w:cs="Times New Roman"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6F0A2C2C"/>
    <w:multiLevelType w:val="hybridMultilevel"/>
    <w:tmpl w:val="607CE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6F6B33A4"/>
    <w:multiLevelType w:val="hybridMultilevel"/>
    <w:tmpl w:val="AD72A162"/>
    <w:lvl w:ilvl="0" w:tplc="963864D6">
      <w:start w:val="1"/>
      <w:numFmt w:val="decimal"/>
      <w:lvlText w:val="%1)"/>
      <w:lvlJc w:val="left"/>
      <w:pPr>
        <w:ind w:left="1125" w:hanging="305"/>
      </w:pPr>
      <w:rPr>
        <w:rFonts w:ascii="Times New Roman" w:eastAsia="Times New Roman" w:hAnsi="Times New Roman" w:cs="Times New Roman" w:hint="default"/>
        <w:spacing w:val="0"/>
        <w:w w:val="100"/>
        <w:sz w:val="28"/>
        <w:szCs w:val="28"/>
      </w:rPr>
    </w:lvl>
    <w:lvl w:ilvl="1" w:tplc="E348CB88">
      <w:start w:val="1"/>
      <w:numFmt w:val="bullet"/>
      <w:lvlText w:val="•"/>
      <w:lvlJc w:val="left"/>
      <w:pPr>
        <w:ind w:left="1998" w:hanging="305"/>
      </w:pPr>
      <w:rPr>
        <w:rFonts w:hint="default"/>
      </w:rPr>
    </w:lvl>
    <w:lvl w:ilvl="2" w:tplc="B3C87554">
      <w:start w:val="1"/>
      <w:numFmt w:val="bullet"/>
      <w:lvlText w:val="•"/>
      <w:lvlJc w:val="left"/>
      <w:pPr>
        <w:ind w:left="2877" w:hanging="305"/>
      </w:pPr>
      <w:rPr>
        <w:rFonts w:hint="default"/>
      </w:rPr>
    </w:lvl>
    <w:lvl w:ilvl="3" w:tplc="9C38BD06">
      <w:start w:val="1"/>
      <w:numFmt w:val="bullet"/>
      <w:lvlText w:val="•"/>
      <w:lvlJc w:val="left"/>
      <w:pPr>
        <w:ind w:left="3755" w:hanging="305"/>
      </w:pPr>
      <w:rPr>
        <w:rFonts w:hint="default"/>
      </w:rPr>
    </w:lvl>
    <w:lvl w:ilvl="4" w:tplc="0EA8AD52">
      <w:start w:val="1"/>
      <w:numFmt w:val="bullet"/>
      <w:lvlText w:val="•"/>
      <w:lvlJc w:val="left"/>
      <w:pPr>
        <w:ind w:left="4634" w:hanging="305"/>
      </w:pPr>
      <w:rPr>
        <w:rFonts w:hint="default"/>
      </w:rPr>
    </w:lvl>
    <w:lvl w:ilvl="5" w:tplc="9D3A40DE">
      <w:start w:val="1"/>
      <w:numFmt w:val="bullet"/>
      <w:lvlText w:val="•"/>
      <w:lvlJc w:val="left"/>
      <w:pPr>
        <w:ind w:left="5513" w:hanging="305"/>
      </w:pPr>
      <w:rPr>
        <w:rFonts w:hint="default"/>
      </w:rPr>
    </w:lvl>
    <w:lvl w:ilvl="6" w:tplc="CF301EAC">
      <w:start w:val="1"/>
      <w:numFmt w:val="bullet"/>
      <w:lvlText w:val="•"/>
      <w:lvlJc w:val="left"/>
      <w:pPr>
        <w:ind w:left="6391" w:hanging="305"/>
      </w:pPr>
      <w:rPr>
        <w:rFonts w:hint="default"/>
      </w:rPr>
    </w:lvl>
    <w:lvl w:ilvl="7" w:tplc="2A72A952">
      <w:start w:val="1"/>
      <w:numFmt w:val="bullet"/>
      <w:lvlText w:val="•"/>
      <w:lvlJc w:val="left"/>
      <w:pPr>
        <w:ind w:left="7270" w:hanging="305"/>
      </w:pPr>
      <w:rPr>
        <w:rFonts w:hint="default"/>
      </w:rPr>
    </w:lvl>
    <w:lvl w:ilvl="8" w:tplc="5A724C3A">
      <w:start w:val="1"/>
      <w:numFmt w:val="bullet"/>
      <w:lvlText w:val="•"/>
      <w:lvlJc w:val="left"/>
      <w:pPr>
        <w:ind w:left="8149" w:hanging="305"/>
      </w:pPr>
      <w:rPr>
        <w:rFonts w:hint="default"/>
      </w:rPr>
    </w:lvl>
  </w:abstractNum>
  <w:abstractNum w:abstractNumId="115">
    <w:nsid w:val="6FAE3DAF"/>
    <w:multiLevelType w:val="hybridMultilevel"/>
    <w:tmpl w:val="293AF32E"/>
    <w:lvl w:ilvl="0" w:tplc="8206C51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6">
    <w:nsid w:val="6FCD51D8"/>
    <w:multiLevelType w:val="hybridMultilevel"/>
    <w:tmpl w:val="61FA515E"/>
    <w:lvl w:ilvl="0" w:tplc="8522E9FE">
      <w:start w:val="2"/>
      <w:numFmt w:val="bullet"/>
      <w:lvlText w:val="-"/>
      <w:lvlJc w:val="left"/>
      <w:pPr>
        <w:ind w:left="472" w:hanging="360"/>
      </w:pPr>
      <w:rPr>
        <w:rFonts w:ascii="Times New Roman" w:eastAsia="Times New Roman" w:hAnsi="Times New Roman" w:cs="Times New Roman" w:hint="default"/>
      </w:rPr>
    </w:lvl>
    <w:lvl w:ilvl="1" w:tplc="04190003" w:tentative="1">
      <w:start w:val="1"/>
      <w:numFmt w:val="bullet"/>
      <w:lvlText w:val="o"/>
      <w:lvlJc w:val="left"/>
      <w:pPr>
        <w:ind w:left="1192" w:hanging="360"/>
      </w:pPr>
      <w:rPr>
        <w:rFonts w:ascii="Courier New" w:hAnsi="Courier New" w:cs="Courier New" w:hint="default"/>
      </w:rPr>
    </w:lvl>
    <w:lvl w:ilvl="2" w:tplc="04190005" w:tentative="1">
      <w:start w:val="1"/>
      <w:numFmt w:val="bullet"/>
      <w:lvlText w:val=""/>
      <w:lvlJc w:val="left"/>
      <w:pPr>
        <w:ind w:left="1912" w:hanging="360"/>
      </w:pPr>
      <w:rPr>
        <w:rFonts w:ascii="Wingdings" w:hAnsi="Wingdings" w:hint="default"/>
      </w:rPr>
    </w:lvl>
    <w:lvl w:ilvl="3" w:tplc="04190001" w:tentative="1">
      <w:start w:val="1"/>
      <w:numFmt w:val="bullet"/>
      <w:lvlText w:val=""/>
      <w:lvlJc w:val="left"/>
      <w:pPr>
        <w:ind w:left="2632" w:hanging="360"/>
      </w:pPr>
      <w:rPr>
        <w:rFonts w:ascii="Symbol" w:hAnsi="Symbol" w:hint="default"/>
      </w:rPr>
    </w:lvl>
    <w:lvl w:ilvl="4" w:tplc="04190003" w:tentative="1">
      <w:start w:val="1"/>
      <w:numFmt w:val="bullet"/>
      <w:lvlText w:val="o"/>
      <w:lvlJc w:val="left"/>
      <w:pPr>
        <w:ind w:left="3352" w:hanging="360"/>
      </w:pPr>
      <w:rPr>
        <w:rFonts w:ascii="Courier New" w:hAnsi="Courier New" w:cs="Courier New" w:hint="default"/>
      </w:rPr>
    </w:lvl>
    <w:lvl w:ilvl="5" w:tplc="04190005" w:tentative="1">
      <w:start w:val="1"/>
      <w:numFmt w:val="bullet"/>
      <w:lvlText w:val=""/>
      <w:lvlJc w:val="left"/>
      <w:pPr>
        <w:ind w:left="4072" w:hanging="360"/>
      </w:pPr>
      <w:rPr>
        <w:rFonts w:ascii="Wingdings" w:hAnsi="Wingdings" w:hint="default"/>
      </w:rPr>
    </w:lvl>
    <w:lvl w:ilvl="6" w:tplc="04190001" w:tentative="1">
      <w:start w:val="1"/>
      <w:numFmt w:val="bullet"/>
      <w:lvlText w:val=""/>
      <w:lvlJc w:val="left"/>
      <w:pPr>
        <w:ind w:left="4792" w:hanging="360"/>
      </w:pPr>
      <w:rPr>
        <w:rFonts w:ascii="Symbol" w:hAnsi="Symbol" w:hint="default"/>
      </w:rPr>
    </w:lvl>
    <w:lvl w:ilvl="7" w:tplc="04190003" w:tentative="1">
      <w:start w:val="1"/>
      <w:numFmt w:val="bullet"/>
      <w:lvlText w:val="o"/>
      <w:lvlJc w:val="left"/>
      <w:pPr>
        <w:ind w:left="5512" w:hanging="360"/>
      </w:pPr>
      <w:rPr>
        <w:rFonts w:ascii="Courier New" w:hAnsi="Courier New" w:cs="Courier New" w:hint="default"/>
      </w:rPr>
    </w:lvl>
    <w:lvl w:ilvl="8" w:tplc="04190005" w:tentative="1">
      <w:start w:val="1"/>
      <w:numFmt w:val="bullet"/>
      <w:lvlText w:val=""/>
      <w:lvlJc w:val="left"/>
      <w:pPr>
        <w:ind w:left="6232" w:hanging="360"/>
      </w:pPr>
      <w:rPr>
        <w:rFonts w:ascii="Wingdings" w:hAnsi="Wingdings" w:hint="default"/>
      </w:rPr>
    </w:lvl>
  </w:abstractNum>
  <w:abstractNum w:abstractNumId="117">
    <w:nsid w:val="705E0738"/>
    <w:multiLevelType w:val="hybridMultilevel"/>
    <w:tmpl w:val="3DE6198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8">
    <w:nsid w:val="70676055"/>
    <w:multiLevelType w:val="hybridMultilevel"/>
    <w:tmpl w:val="BFE089A4"/>
    <w:lvl w:ilvl="0" w:tplc="CE32FA44">
      <w:start w:val="1"/>
      <w:numFmt w:val="bullet"/>
      <w:lvlText w:val="-"/>
      <w:lvlJc w:val="left"/>
      <w:pPr>
        <w:ind w:left="164" w:hanging="164"/>
      </w:pPr>
      <w:rPr>
        <w:rFonts w:ascii="Times New Roman" w:eastAsia="Times New Roman" w:hAnsi="Times New Roman" w:cs="Times New Roman" w:hint="default"/>
        <w:w w:val="100"/>
        <w:sz w:val="28"/>
        <w:szCs w:val="28"/>
      </w:rPr>
    </w:lvl>
    <w:lvl w:ilvl="1" w:tplc="ABFA4126">
      <w:start w:val="1"/>
      <w:numFmt w:val="bullet"/>
      <w:lvlText w:val="•"/>
      <w:lvlJc w:val="left"/>
      <w:pPr>
        <w:ind w:left="1098" w:hanging="164"/>
      </w:pPr>
      <w:rPr>
        <w:rFonts w:hint="default"/>
      </w:rPr>
    </w:lvl>
    <w:lvl w:ilvl="2" w:tplc="C658CD5A">
      <w:start w:val="1"/>
      <w:numFmt w:val="bullet"/>
      <w:lvlText w:val="•"/>
      <w:lvlJc w:val="left"/>
      <w:pPr>
        <w:ind w:left="2077" w:hanging="164"/>
      </w:pPr>
      <w:rPr>
        <w:rFonts w:hint="default"/>
      </w:rPr>
    </w:lvl>
    <w:lvl w:ilvl="3" w:tplc="A472430C">
      <w:start w:val="1"/>
      <w:numFmt w:val="bullet"/>
      <w:lvlText w:val="•"/>
      <w:lvlJc w:val="left"/>
      <w:pPr>
        <w:ind w:left="3055" w:hanging="164"/>
      </w:pPr>
      <w:rPr>
        <w:rFonts w:hint="default"/>
      </w:rPr>
    </w:lvl>
    <w:lvl w:ilvl="4" w:tplc="B5C24B44">
      <w:start w:val="1"/>
      <w:numFmt w:val="bullet"/>
      <w:lvlText w:val="•"/>
      <w:lvlJc w:val="left"/>
      <w:pPr>
        <w:ind w:left="4034" w:hanging="164"/>
      </w:pPr>
      <w:rPr>
        <w:rFonts w:hint="default"/>
      </w:rPr>
    </w:lvl>
    <w:lvl w:ilvl="5" w:tplc="C0C4A8BE">
      <w:start w:val="1"/>
      <w:numFmt w:val="bullet"/>
      <w:lvlText w:val="•"/>
      <w:lvlJc w:val="left"/>
      <w:pPr>
        <w:ind w:left="5013" w:hanging="164"/>
      </w:pPr>
      <w:rPr>
        <w:rFonts w:hint="default"/>
      </w:rPr>
    </w:lvl>
    <w:lvl w:ilvl="6" w:tplc="134246E8">
      <w:start w:val="1"/>
      <w:numFmt w:val="bullet"/>
      <w:lvlText w:val="•"/>
      <w:lvlJc w:val="left"/>
      <w:pPr>
        <w:ind w:left="5991" w:hanging="164"/>
      </w:pPr>
      <w:rPr>
        <w:rFonts w:hint="default"/>
      </w:rPr>
    </w:lvl>
    <w:lvl w:ilvl="7" w:tplc="B56A5AC8">
      <w:start w:val="1"/>
      <w:numFmt w:val="bullet"/>
      <w:lvlText w:val="•"/>
      <w:lvlJc w:val="left"/>
      <w:pPr>
        <w:ind w:left="6970" w:hanging="164"/>
      </w:pPr>
      <w:rPr>
        <w:rFonts w:hint="default"/>
      </w:rPr>
    </w:lvl>
    <w:lvl w:ilvl="8" w:tplc="1BB2BF9A">
      <w:start w:val="1"/>
      <w:numFmt w:val="bullet"/>
      <w:lvlText w:val="•"/>
      <w:lvlJc w:val="left"/>
      <w:pPr>
        <w:ind w:left="7949" w:hanging="164"/>
      </w:pPr>
      <w:rPr>
        <w:rFonts w:hint="default"/>
      </w:rPr>
    </w:lvl>
  </w:abstractNum>
  <w:abstractNum w:abstractNumId="119">
    <w:nsid w:val="70E01EAC"/>
    <w:multiLevelType w:val="hybridMultilevel"/>
    <w:tmpl w:val="5E6A6FF8"/>
    <w:lvl w:ilvl="0" w:tplc="0419000F">
      <w:start w:val="1"/>
      <w:numFmt w:val="decimal"/>
      <w:lvlText w:val="%1."/>
      <w:lvlJc w:val="left"/>
      <w:pPr>
        <w:ind w:left="113" w:hanging="305"/>
      </w:pPr>
      <w:rPr>
        <w:spacing w:val="0"/>
        <w:w w:val="10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0">
    <w:nsid w:val="71297FA1"/>
    <w:multiLevelType w:val="hybridMultilevel"/>
    <w:tmpl w:val="242E4258"/>
    <w:lvl w:ilvl="0" w:tplc="83A24008">
      <w:start w:val="1"/>
      <w:numFmt w:val="decimal"/>
      <w:lvlText w:val="%1)"/>
      <w:lvlJc w:val="left"/>
      <w:pPr>
        <w:ind w:left="113" w:hanging="315"/>
      </w:pPr>
      <w:rPr>
        <w:rFonts w:ascii="Times New Roman" w:eastAsia="Times New Roman" w:hAnsi="Times New Roman" w:cs="Times New Roman" w:hint="default"/>
        <w:spacing w:val="0"/>
        <w:w w:val="100"/>
        <w:sz w:val="28"/>
        <w:szCs w:val="28"/>
      </w:rPr>
    </w:lvl>
    <w:lvl w:ilvl="1" w:tplc="BD60BBE0">
      <w:start w:val="1"/>
      <w:numFmt w:val="bullet"/>
      <w:lvlText w:val="•"/>
      <w:lvlJc w:val="left"/>
      <w:pPr>
        <w:ind w:left="1098" w:hanging="315"/>
      </w:pPr>
      <w:rPr>
        <w:rFonts w:hint="default"/>
      </w:rPr>
    </w:lvl>
    <w:lvl w:ilvl="2" w:tplc="1C30D644">
      <w:start w:val="1"/>
      <w:numFmt w:val="bullet"/>
      <w:lvlText w:val="•"/>
      <w:lvlJc w:val="left"/>
      <w:pPr>
        <w:ind w:left="2077" w:hanging="315"/>
      </w:pPr>
      <w:rPr>
        <w:rFonts w:hint="default"/>
      </w:rPr>
    </w:lvl>
    <w:lvl w:ilvl="3" w:tplc="84FC2522">
      <w:start w:val="1"/>
      <w:numFmt w:val="bullet"/>
      <w:lvlText w:val="•"/>
      <w:lvlJc w:val="left"/>
      <w:pPr>
        <w:ind w:left="3055" w:hanging="315"/>
      </w:pPr>
      <w:rPr>
        <w:rFonts w:hint="default"/>
      </w:rPr>
    </w:lvl>
    <w:lvl w:ilvl="4" w:tplc="D38A0938">
      <w:start w:val="1"/>
      <w:numFmt w:val="bullet"/>
      <w:lvlText w:val="•"/>
      <w:lvlJc w:val="left"/>
      <w:pPr>
        <w:ind w:left="4034" w:hanging="315"/>
      </w:pPr>
      <w:rPr>
        <w:rFonts w:hint="default"/>
      </w:rPr>
    </w:lvl>
    <w:lvl w:ilvl="5" w:tplc="FBCECFE4">
      <w:start w:val="1"/>
      <w:numFmt w:val="bullet"/>
      <w:lvlText w:val="•"/>
      <w:lvlJc w:val="left"/>
      <w:pPr>
        <w:ind w:left="5013" w:hanging="315"/>
      </w:pPr>
      <w:rPr>
        <w:rFonts w:hint="default"/>
      </w:rPr>
    </w:lvl>
    <w:lvl w:ilvl="6" w:tplc="DED65CEC">
      <w:start w:val="1"/>
      <w:numFmt w:val="bullet"/>
      <w:lvlText w:val="•"/>
      <w:lvlJc w:val="left"/>
      <w:pPr>
        <w:ind w:left="5991" w:hanging="315"/>
      </w:pPr>
      <w:rPr>
        <w:rFonts w:hint="default"/>
      </w:rPr>
    </w:lvl>
    <w:lvl w:ilvl="7" w:tplc="3AFA1B7C">
      <w:start w:val="1"/>
      <w:numFmt w:val="bullet"/>
      <w:lvlText w:val="•"/>
      <w:lvlJc w:val="left"/>
      <w:pPr>
        <w:ind w:left="6970" w:hanging="315"/>
      </w:pPr>
      <w:rPr>
        <w:rFonts w:hint="default"/>
      </w:rPr>
    </w:lvl>
    <w:lvl w:ilvl="8" w:tplc="D360A826">
      <w:start w:val="1"/>
      <w:numFmt w:val="bullet"/>
      <w:lvlText w:val="•"/>
      <w:lvlJc w:val="left"/>
      <w:pPr>
        <w:ind w:left="7949" w:hanging="315"/>
      </w:pPr>
      <w:rPr>
        <w:rFonts w:hint="default"/>
      </w:rPr>
    </w:lvl>
  </w:abstractNum>
  <w:abstractNum w:abstractNumId="121">
    <w:nsid w:val="72556AB9"/>
    <w:multiLevelType w:val="hybridMultilevel"/>
    <w:tmpl w:val="8AB01382"/>
    <w:lvl w:ilvl="0" w:tplc="EE18B342">
      <w:start w:val="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2">
    <w:nsid w:val="7349762B"/>
    <w:multiLevelType w:val="hybridMultilevel"/>
    <w:tmpl w:val="A078CAA4"/>
    <w:lvl w:ilvl="0" w:tplc="9CA01AA4">
      <w:numFmt w:val="bullet"/>
      <w:lvlText w:val="•"/>
      <w:lvlJc w:val="left"/>
      <w:pPr>
        <w:ind w:left="720" w:hanging="360"/>
      </w:pPr>
      <w:rPr>
        <w:rFonts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5CD7B2A"/>
    <w:multiLevelType w:val="hybridMultilevel"/>
    <w:tmpl w:val="9A4253C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nsid w:val="75E51169"/>
    <w:multiLevelType w:val="hybridMultilevel"/>
    <w:tmpl w:val="206AF870"/>
    <w:lvl w:ilvl="0" w:tplc="95AC537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76E04F65"/>
    <w:multiLevelType w:val="hybridMultilevel"/>
    <w:tmpl w:val="281AF806"/>
    <w:lvl w:ilvl="0" w:tplc="8FA2A924">
      <w:start w:val="1"/>
      <w:numFmt w:val="bullet"/>
      <w:lvlText w:val="-"/>
      <w:lvlJc w:val="left"/>
      <w:pPr>
        <w:ind w:left="112" w:hanging="164"/>
      </w:pPr>
      <w:rPr>
        <w:rFonts w:ascii="Times New Roman" w:eastAsia="Times New Roman" w:hAnsi="Times New Roman" w:cs="Times New Roman" w:hint="default"/>
        <w:w w:val="100"/>
        <w:sz w:val="28"/>
        <w:szCs w:val="28"/>
      </w:rPr>
    </w:lvl>
    <w:lvl w:ilvl="1" w:tplc="3ABE0E96">
      <w:start w:val="1"/>
      <w:numFmt w:val="bullet"/>
      <w:lvlText w:val="•"/>
      <w:lvlJc w:val="left"/>
      <w:pPr>
        <w:ind w:left="1098" w:hanging="164"/>
      </w:pPr>
      <w:rPr>
        <w:rFonts w:hint="default"/>
      </w:rPr>
    </w:lvl>
    <w:lvl w:ilvl="2" w:tplc="E7EA9B2E">
      <w:start w:val="1"/>
      <w:numFmt w:val="bullet"/>
      <w:lvlText w:val="•"/>
      <w:lvlJc w:val="left"/>
      <w:pPr>
        <w:ind w:left="2077" w:hanging="164"/>
      </w:pPr>
      <w:rPr>
        <w:rFonts w:hint="default"/>
      </w:rPr>
    </w:lvl>
    <w:lvl w:ilvl="3" w:tplc="CA06CDE4">
      <w:start w:val="1"/>
      <w:numFmt w:val="bullet"/>
      <w:lvlText w:val="•"/>
      <w:lvlJc w:val="left"/>
      <w:pPr>
        <w:ind w:left="3055" w:hanging="164"/>
      </w:pPr>
      <w:rPr>
        <w:rFonts w:hint="default"/>
      </w:rPr>
    </w:lvl>
    <w:lvl w:ilvl="4" w:tplc="35320BB4">
      <w:start w:val="1"/>
      <w:numFmt w:val="bullet"/>
      <w:lvlText w:val="•"/>
      <w:lvlJc w:val="left"/>
      <w:pPr>
        <w:ind w:left="4034" w:hanging="164"/>
      </w:pPr>
      <w:rPr>
        <w:rFonts w:hint="default"/>
      </w:rPr>
    </w:lvl>
    <w:lvl w:ilvl="5" w:tplc="6A64E110">
      <w:start w:val="1"/>
      <w:numFmt w:val="bullet"/>
      <w:lvlText w:val="•"/>
      <w:lvlJc w:val="left"/>
      <w:pPr>
        <w:ind w:left="5013" w:hanging="164"/>
      </w:pPr>
      <w:rPr>
        <w:rFonts w:hint="default"/>
      </w:rPr>
    </w:lvl>
    <w:lvl w:ilvl="6" w:tplc="9E2812FE">
      <w:start w:val="1"/>
      <w:numFmt w:val="bullet"/>
      <w:lvlText w:val="•"/>
      <w:lvlJc w:val="left"/>
      <w:pPr>
        <w:ind w:left="5991" w:hanging="164"/>
      </w:pPr>
      <w:rPr>
        <w:rFonts w:hint="default"/>
      </w:rPr>
    </w:lvl>
    <w:lvl w:ilvl="7" w:tplc="02F010D6">
      <w:start w:val="1"/>
      <w:numFmt w:val="bullet"/>
      <w:lvlText w:val="•"/>
      <w:lvlJc w:val="left"/>
      <w:pPr>
        <w:ind w:left="6970" w:hanging="164"/>
      </w:pPr>
      <w:rPr>
        <w:rFonts w:hint="default"/>
      </w:rPr>
    </w:lvl>
    <w:lvl w:ilvl="8" w:tplc="376A3E88">
      <w:start w:val="1"/>
      <w:numFmt w:val="bullet"/>
      <w:lvlText w:val="•"/>
      <w:lvlJc w:val="left"/>
      <w:pPr>
        <w:ind w:left="7949" w:hanging="164"/>
      </w:pPr>
      <w:rPr>
        <w:rFonts w:hint="default"/>
      </w:rPr>
    </w:lvl>
  </w:abstractNum>
  <w:abstractNum w:abstractNumId="126">
    <w:nsid w:val="76F57544"/>
    <w:multiLevelType w:val="hybridMultilevel"/>
    <w:tmpl w:val="1E0ABE00"/>
    <w:lvl w:ilvl="0" w:tplc="B39A8772">
      <w:start w:val="1"/>
      <w:numFmt w:val="decimal"/>
      <w:lvlText w:val="%1)"/>
      <w:lvlJc w:val="left"/>
      <w:pPr>
        <w:ind w:left="112" w:hanging="399"/>
      </w:pPr>
      <w:rPr>
        <w:rFonts w:ascii="Times New Roman" w:eastAsia="Times New Roman" w:hAnsi="Times New Roman" w:cs="Times New Roman" w:hint="default"/>
        <w:spacing w:val="0"/>
        <w:w w:val="100"/>
        <w:sz w:val="28"/>
        <w:szCs w:val="28"/>
      </w:rPr>
    </w:lvl>
    <w:lvl w:ilvl="1" w:tplc="B1C8D824">
      <w:start w:val="1"/>
      <w:numFmt w:val="bullet"/>
      <w:lvlText w:val="•"/>
      <w:lvlJc w:val="left"/>
      <w:pPr>
        <w:ind w:left="1098" w:hanging="399"/>
      </w:pPr>
      <w:rPr>
        <w:rFonts w:hint="default"/>
      </w:rPr>
    </w:lvl>
    <w:lvl w:ilvl="2" w:tplc="9FBEC326">
      <w:start w:val="1"/>
      <w:numFmt w:val="bullet"/>
      <w:lvlText w:val="•"/>
      <w:lvlJc w:val="left"/>
      <w:pPr>
        <w:ind w:left="2077" w:hanging="399"/>
      </w:pPr>
      <w:rPr>
        <w:rFonts w:hint="default"/>
      </w:rPr>
    </w:lvl>
    <w:lvl w:ilvl="3" w:tplc="FCE23396">
      <w:start w:val="1"/>
      <w:numFmt w:val="bullet"/>
      <w:lvlText w:val="•"/>
      <w:lvlJc w:val="left"/>
      <w:pPr>
        <w:ind w:left="3055" w:hanging="399"/>
      </w:pPr>
      <w:rPr>
        <w:rFonts w:hint="default"/>
      </w:rPr>
    </w:lvl>
    <w:lvl w:ilvl="4" w:tplc="65BE809A">
      <w:start w:val="1"/>
      <w:numFmt w:val="bullet"/>
      <w:lvlText w:val="•"/>
      <w:lvlJc w:val="left"/>
      <w:pPr>
        <w:ind w:left="4034" w:hanging="399"/>
      </w:pPr>
      <w:rPr>
        <w:rFonts w:hint="default"/>
      </w:rPr>
    </w:lvl>
    <w:lvl w:ilvl="5" w:tplc="FE0CB072">
      <w:start w:val="1"/>
      <w:numFmt w:val="bullet"/>
      <w:lvlText w:val="•"/>
      <w:lvlJc w:val="left"/>
      <w:pPr>
        <w:ind w:left="5013" w:hanging="399"/>
      </w:pPr>
      <w:rPr>
        <w:rFonts w:hint="default"/>
      </w:rPr>
    </w:lvl>
    <w:lvl w:ilvl="6" w:tplc="8BF84CF8">
      <w:start w:val="1"/>
      <w:numFmt w:val="bullet"/>
      <w:lvlText w:val="•"/>
      <w:lvlJc w:val="left"/>
      <w:pPr>
        <w:ind w:left="5991" w:hanging="399"/>
      </w:pPr>
      <w:rPr>
        <w:rFonts w:hint="default"/>
      </w:rPr>
    </w:lvl>
    <w:lvl w:ilvl="7" w:tplc="1690D690">
      <w:start w:val="1"/>
      <w:numFmt w:val="bullet"/>
      <w:lvlText w:val="•"/>
      <w:lvlJc w:val="left"/>
      <w:pPr>
        <w:ind w:left="6970" w:hanging="399"/>
      </w:pPr>
      <w:rPr>
        <w:rFonts w:hint="default"/>
      </w:rPr>
    </w:lvl>
    <w:lvl w:ilvl="8" w:tplc="ECEE0BBC">
      <w:start w:val="1"/>
      <w:numFmt w:val="bullet"/>
      <w:lvlText w:val="•"/>
      <w:lvlJc w:val="left"/>
      <w:pPr>
        <w:ind w:left="7949" w:hanging="399"/>
      </w:pPr>
      <w:rPr>
        <w:rFonts w:hint="default"/>
      </w:rPr>
    </w:lvl>
  </w:abstractNum>
  <w:abstractNum w:abstractNumId="127">
    <w:nsid w:val="77DB57FB"/>
    <w:multiLevelType w:val="hybridMultilevel"/>
    <w:tmpl w:val="6F3CE3AA"/>
    <w:lvl w:ilvl="0" w:tplc="0419000F">
      <w:start w:val="1"/>
      <w:numFmt w:val="decimal"/>
      <w:lvlText w:val="%1."/>
      <w:lvlJc w:val="left"/>
      <w:pPr>
        <w:tabs>
          <w:tab w:val="num" w:pos="540"/>
        </w:tabs>
        <w:ind w:left="540" w:hanging="360"/>
      </w:pPr>
    </w:lvl>
    <w:lvl w:ilvl="1" w:tplc="D0865EB8">
      <w:numFmt w:val="bullet"/>
      <w:lvlText w:val="-"/>
      <w:lvlJc w:val="left"/>
      <w:pPr>
        <w:tabs>
          <w:tab w:val="num" w:pos="1440"/>
        </w:tabs>
        <w:ind w:left="1440" w:hanging="360"/>
      </w:pPr>
      <w:rPr>
        <w:rFonts w:ascii="Times New Roman" w:eastAsia="Times New Roman" w:hAnsi="Times New Roman" w:cs="Times New Roman" w:hint="default"/>
        <w:i/>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8">
    <w:nsid w:val="78DA1B42"/>
    <w:multiLevelType w:val="hybridMultilevel"/>
    <w:tmpl w:val="DF185AB0"/>
    <w:lvl w:ilvl="0" w:tplc="A952252E">
      <w:start w:val="1"/>
      <w:numFmt w:val="bullet"/>
      <w:lvlText w:val="-"/>
      <w:lvlJc w:val="left"/>
      <w:pPr>
        <w:ind w:left="113" w:hanging="204"/>
      </w:pPr>
      <w:rPr>
        <w:rFonts w:ascii="Times New Roman" w:eastAsia="Times New Roman" w:hAnsi="Times New Roman" w:cs="Times New Roman" w:hint="default"/>
        <w:w w:val="100"/>
        <w:sz w:val="28"/>
        <w:szCs w:val="28"/>
      </w:rPr>
    </w:lvl>
    <w:lvl w:ilvl="1" w:tplc="DE1EB4D2">
      <w:start w:val="1"/>
      <w:numFmt w:val="bullet"/>
      <w:lvlText w:val="•"/>
      <w:lvlJc w:val="left"/>
      <w:pPr>
        <w:ind w:left="1098" w:hanging="204"/>
      </w:pPr>
      <w:rPr>
        <w:rFonts w:hint="default"/>
      </w:rPr>
    </w:lvl>
    <w:lvl w:ilvl="2" w:tplc="5DB2D416">
      <w:start w:val="1"/>
      <w:numFmt w:val="bullet"/>
      <w:lvlText w:val="•"/>
      <w:lvlJc w:val="left"/>
      <w:pPr>
        <w:ind w:left="2077" w:hanging="204"/>
      </w:pPr>
      <w:rPr>
        <w:rFonts w:hint="default"/>
      </w:rPr>
    </w:lvl>
    <w:lvl w:ilvl="3" w:tplc="ECA64AC4">
      <w:start w:val="1"/>
      <w:numFmt w:val="bullet"/>
      <w:lvlText w:val="•"/>
      <w:lvlJc w:val="left"/>
      <w:pPr>
        <w:ind w:left="3055" w:hanging="204"/>
      </w:pPr>
      <w:rPr>
        <w:rFonts w:hint="default"/>
      </w:rPr>
    </w:lvl>
    <w:lvl w:ilvl="4" w:tplc="C526C9AC">
      <w:start w:val="1"/>
      <w:numFmt w:val="bullet"/>
      <w:lvlText w:val="•"/>
      <w:lvlJc w:val="left"/>
      <w:pPr>
        <w:ind w:left="4034" w:hanging="204"/>
      </w:pPr>
      <w:rPr>
        <w:rFonts w:hint="default"/>
      </w:rPr>
    </w:lvl>
    <w:lvl w:ilvl="5" w:tplc="4CA85BEA">
      <w:start w:val="1"/>
      <w:numFmt w:val="bullet"/>
      <w:lvlText w:val="•"/>
      <w:lvlJc w:val="left"/>
      <w:pPr>
        <w:ind w:left="5013" w:hanging="204"/>
      </w:pPr>
      <w:rPr>
        <w:rFonts w:hint="default"/>
      </w:rPr>
    </w:lvl>
    <w:lvl w:ilvl="6" w:tplc="B1243666">
      <w:start w:val="1"/>
      <w:numFmt w:val="bullet"/>
      <w:lvlText w:val="•"/>
      <w:lvlJc w:val="left"/>
      <w:pPr>
        <w:ind w:left="5991" w:hanging="204"/>
      </w:pPr>
      <w:rPr>
        <w:rFonts w:hint="default"/>
      </w:rPr>
    </w:lvl>
    <w:lvl w:ilvl="7" w:tplc="6E263DDC">
      <w:start w:val="1"/>
      <w:numFmt w:val="bullet"/>
      <w:lvlText w:val="•"/>
      <w:lvlJc w:val="left"/>
      <w:pPr>
        <w:ind w:left="6970" w:hanging="204"/>
      </w:pPr>
      <w:rPr>
        <w:rFonts w:hint="default"/>
      </w:rPr>
    </w:lvl>
    <w:lvl w:ilvl="8" w:tplc="6EDED2B4">
      <w:start w:val="1"/>
      <w:numFmt w:val="bullet"/>
      <w:lvlText w:val="•"/>
      <w:lvlJc w:val="left"/>
      <w:pPr>
        <w:ind w:left="7949" w:hanging="204"/>
      </w:pPr>
      <w:rPr>
        <w:rFonts w:hint="default"/>
      </w:rPr>
    </w:lvl>
  </w:abstractNum>
  <w:abstractNum w:abstractNumId="129">
    <w:nsid w:val="7BC6375D"/>
    <w:multiLevelType w:val="hybridMultilevel"/>
    <w:tmpl w:val="0B4A6CD4"/>
    <w:lvl w:ilvl="0" w:tplc="D14C02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0">
    <w:nsid w:val="7DAC7C61"/>
    <w:multiLevelType w:val="hybridMultilevel"/>
    <w:tmpl w:val="E86AD254"/>
    <w:lvl w:ilvl="0" w:tplc="0B6EB8B8">
      <w:start w:val="1"/>
      <w:numFmt w:val="bullet"/>
      <w:lvlText w:val="-"/>
      <w:lvlJc w:val="left"/>
      <w:pPr>
        <w:ind w:left="2149" w:hanging="360"/>
      </w:pPr>
      <w:rPr>
        <w:rFonts w:ascii="Arial" w:hAnsi="Aria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31">
    <w:nsid w:val="7E4C7031"/>
    <w:multiLevelType w:val="hybridMultilevel"/>
    <w:tmpl w:val="99667CC8"/>
    <w:lvl w:ilvl="0" w:tplc="6E486388">
      <w:start w:val="1"/>
      <w:numFmt w:val="decimal"/>
      <w:lvlText w:val="%1)"/>
      <w:lvlJc w:val="left"/>
      <w:pPr>
        <w:ind w:left="112" w:hanging="507"/>
      </w:pPr>
      <w:rPr>
        <w:rFonts w:ascii="Times New Roman" w:eastAsia="Times New Roman" w:hAnsi="Times New Roman" w:cs="Times New Roman" w:hint="default"/>
        <w:spacing w:val="0"/>
        <w:w w:val="100"/>
        <w:sz w:val="28"/>
        <w:szCs w:val="28"/>
      </w:rPr>
    </w:lvl>
    <w:lvl w:ilvl="1" w:tplc="F558B7D8">
      <w:start w:val="1"/>
      <w:numFmt w:val="bullet"/>
      <w:lvlText w:val="•"/>
      <w:lvlJc w:val="left"/>
      <w:pPr>
        <w:ind w:left="1098" w:hanging="507"/>
      </w:pPr>
      <w:rPr>
        <w:rFonts w:hint="default"/>
      </w:rPr>
    </w:lvl>
    <w:lvl w:ilvl="2" w:tplc="7A8A8DC8">
      <w:start w:val="1"/>
      <w:numFmt w:val="bullet"/>
      <w:lvlText w:val="•"/>
      <w:lvlJc w:val="left"/>
      <w:pPr>
        <w:ind w:left="2077" w:hanging="507"/>
      </w:pPr>
      <w:rPr>
        <w:rFonts w:hint="default"/>
      </w:rPr>
    </w:lvl>
    <w:lvl w:ilvl="3" w:tplc="A6520D54">
      <w:start w:val="1"/>
      <w:numFmt w:val="bullet"/>
      <w:lvlText w:val="•"/>
      <w:lvlJc w:val="left"/>
      <w:pPr>
        <w:ind w:left="3055" w:hanging="507"/>
      </w:pPr>
      <w:rPr>
        <w:rFonts w:hint="default"/>
      </w:rPr>
    </w:lvl>
    <w:lvl w:ilvl="4" w:tplc="B8A64EE6">
      <w:start w:val="1"/>
      <w:numFmt w:val="bullet"/>
      <w:lvlText w:val="•"/>
      <w:lvlJc w:val="left"/>
      <w:pPr>
        <w:ind w:left="4034" w:hanging="507"/>
      </w:pPr>
      <w:rPr>
        <w:rFonts w:hint="default"/>
      </w:rPr>
    </w:lvl>
    <w:lvl w:ilvl="5" w:tplc="62D647C2">
      <w:start w:val="1"/>
      <w:numFmt w:val="bullet"/>
      <w:lvlText w:val="•"/>
      <w:lvlJc w:val="left"/>
      <w:pPr>
        <w:ind w:left="5013" w:hanging="507"/>
      </w:pPr>
      <w:rPr>
        <w:rFonts w:hint="default"/>
      </w:rPr>
    </w:lvl>
    <w:lvl w:ilvl="6" w:tplc="74F2F932">
      <w:start w:val="1"/>
      <w:numFmt w:val="bullet"/>
      <w:lvlText w:val="•"/>
      <w:lvlJc w:val="left"/>
      <w:pPr>
        <w:ind w:left="5991" w:hanging="507"/>
      </w:pPr>
      <w:rPr>
        <w:rFonts w:hint="default"/>
      </w:rPr>
    </w:lvl>
    <w:lvl w:ilvl="7" w:tplc="749AB70E">
      <w:start w:val="1"/>
      <w:numFmt w:val="bullet"/>
      <w:lvlText w:val="•"/>
      <w:lvlJc w:val="left"/>
      <w:pPr>
        <w:ind w:left="6970" w:hanging="507"/>
      </w:pPr>
      <w:rPr>
        <w:rFonts w:hint="default"/>
      </w:rPr>
    </w:lvl>
    <w:lvl w:ilvl="8" w:tplc="39443D64">
      <w:start w:val="1"/>
      <w:numFmt w:val="bullet"/>
      <w:lvlText w:val="•"/>
      <w:lvlJc w:val="left"/>
      <w:pPr>
        <w:ind w:left="7949" w:hanging="507"/>
      </w:pPr>
      <w:rPr>
        <w:rFonts w:hint="default"/>
      </w:rPr>
    </w:lvl>
  </w:abstractNum>
  <w:abstractNum w:abstractNumId="132">
    <w:nsid w:val="7E5138C3"/>
    <w:multiLevelType w:val="hybridMultilevel"/>
    <w:tmpl w:val="AEF43C62"/>
    <w:lvl w:ilvl="0" w:tplc="13FCF8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nsid w:val="7E6829FA"/>
    <w:multiLevelType w:val="hybridMultilevel"/>
    <w:tmpl w:val="F8CE9968"/>
    <w:lvl w:ilvl="0" w:tplc="C3006796">
      <w:start w:val="1"/>
      <w:numFmt w:val="decimal"/>
      <w:lvlText w:val="%1)"/>
      <w:lvlJc w:val="left"/>
      <w:pPr>
        <w:ind w:left="1069" w:hanging="360"/>
      </w:pPr>
      <w:rPr>
        <w:rFonts w:hint="default"/>
        <w:b w:val="0"/>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34">
    <w:nsid w:val="7F135645"/>
    <w:multiLevelType w:val="hybridMultilevel"/>
    <w:tmpl w:val="A8AA0A62"/>
    <w:lvl w:ilvl="0" w:tplc="9F02A7A4">
      <w:start w:val="1"/>
      <w:numFmt w:val="bullet"/>
      <w:lvlText w:val=""/>
      <w:lvlJc w:val="left"/>
      <w:pPr>
        <w:ind w:left="1260" w:hanging="361"/>
      </w:pPr>
      <w:rPr>
        <w:rFonts w:ascii="Symbol" w:eastAsia="Symbol" w:hAnsi="Symbol" w:cs="Symbol" w:hint="default"/>
        <w:w w:val="100"/>
        <w:sz w:val="28"/>
        <w:szCs w:val="28"/>
      </w:rPr>
    </w:lvl>
    <w:lvl w:ilvl="1" w:tplc="AFA03280">
      <w:start w:val="1"/>
      <w:numFmt w:val="bullet"/>
      <w:lvlText w:val=""/>
      <w:lvlJc w:val="left"/>
      <w:pPr>
        <w:ind w:left="113" w:hanging="490"/>
      </w:pPr>
      <w:rPr>
        <w:rFonts w:ascii="Wingdings" w:eastAsia="Wingdings" w:hAnsi="Wingdings" w:cs="Wingdings" w:hint="default"/>
        <w:w w:val="100"/>
        <w:sz w:val="28"/>
        <w:szCs w:val="28"/>
      </w:rPr>
    </w:lvl>
    <w:lvl w:ilvl="2" w:tplc="9FDC50C8">
      <w:start w:val="1"/>
      <w:numFmt w:val="bullet"/>
      <w:lvlText w:val="•"/>
      <w:lvlJc w:val="left"/>
      <w:pPr>
        <w:ind w:left="2220" w:hanging="490"/>
      </w:pPr>
      <w:rPr>
        <w:rFonts w:hint="default"/>
      </w:rPr>
    </w:lvl>
    <w:lvl w:ilvl="3" w:tplc="9D80C09A">
      <w:start w:val="1"/>
      <w:numFmt w:val="bullet"/>
      <w:lvlText w:val="•"/>
      <w:lvlJc w:val="left"/>
      <w:pPr>
        <w:ind w:left="3181" w:hanging="490"/>
      </w:pPr>
      <w:rPr>
        <w:rFonts w:hint="default"/>
      </w:rPr>
    </w:lvl>
    <w:lvl w:ilvl="4" w:tplc="4B4ADC38">
      <w:start w:val="1"/>
      <w:numFmt w:val="bullet"/>
      <w:lvlText w:val="•"/>
      <w:lvlJc w:val="left"/>
      <w:pPr>
        <w:ind w:left="4142" w:hanging="490"/>
      </w:pPr>
      <w:rPr>
        <w:rFonts w:hint="default"/>
      </w:rPr>
    </w:lvl>
    <w:lvl w:ilvl="5" w:tplc="D4C40CB0">
      <w:start w:val="1"/>
      <w:numFmt w:val="bullet"/>
      <w:lvlText w:val="•"/>
      <w:lvlJc w:val="left"/>
      <w:pPr>
        <w:ind w:left="5102" w:hanging="490"/>
      </w:pPr>
      <w:rPr>
        <w:rFonts w:hint="default"/>
      </w:rPr>
    </w:lvl>
    <w:lvl w:ilvl="6" w:tplc="2504663E">
      <w:start w:val="1"/>
      <w:numFmt w:val="bullet"/>
      <w:lvlText w:val="•"/>
      <w:lvlJc w:val="left"/>
      <w:pPr>
        <w:ind w:left="6063" w:hanging="490"/>
      </w:pPr>
      <w:rPr>
        <w:rFonts w:hint="default"/>
      </w:rPr>
    </w:lvl>
    <w:lvl w:ilvl="7" w:tplc="B68E0FC6">
      <w:start w:val="1"/>
      <w:numFmt w:val="bullet"/>
      <w:lvlText w:val="•"/>
      <w:lvlJc w:val="left"/>
      <w:pPr>
        <w:ind w:left="7024" w:hanging="490"/>
      </w:pPr>
      <w:rPr>
        <w:rFonts w:hint="default"/>
      </w:rPr>
    </w:lvl>
    <w:lvl w:ilvl="8" w:tplc="59F8E9EC">
      <w:start w:val="1"/>
      <w:numFmt w:val="bullet"/>
      <w:lvlText w:val="•"/>
      <w:lvlJc w:val="left"/>
      <w:pPr>
        <w:ind w:left="7984" w:hanging="490"/>
      </w:pPr>
      <w:rPr>
        <w:rFonts w:hint="default"/>
      </w:rPr>
    </w:lvl>
  </w:abstractNum>
  <w:abstractNum w:abstractNumId="135">
    <w:nsid w:val="7FA250BD"/>
    <w:multiLevelType w:val="hybridMultilevel"/>
    <w:tmpl w:val="6728C36A"/>
    <w:lvl w:ilvl="0" w:tplc="2A02F27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6"/>
  </w:num>
  <w:num w:numId="2">
    <w:abstractNumId w:val="7"/>
  </w:num>
  <w:num w:numId="3">
    <w:abstractNumId w:val="5"/>
  </w:num>
  <w:num w:numId="4">
    <w:abstractNumId w:val="18"/>
  </w:num>
  <w:num w:numId="5">
    <w:abstractNumId w:val="80"/>
  </w:num>
  <w:num w:numId="6">
    <w:abstractNumId w:val="28"/>
  </w:num>
  <w:num w:numId="7">
    <w:abstractNumId w:val="83"/>
  </w:num>
  <w:num w:numId="8">
    <w:abstractNumId w:val="70"/>
  </w:num>
  <w:num w:numId="9">
    <w:abstractNumId w:val="20"/>
  </w:num>
  <w:num w:numId="10">
    <w:abstractNumId w:val="124"/>
  </w:num>
  <w:num w:numId="11">
    <w:abstractNumId w:val="88"/>
  </w:num>
  <w:num w:numId="12">
    <w:abstractNumId w:val="103"/>
  </w:num>
  <w:num w:numId="13">
    <w:abstractNumId w:val="38"/>
  </w:num>
  <w:num w:numId="14">
    <w:abstractNumId w:val="100"/>
  </w:num>
  <w:num w:numId="15">
    <w:abstractNumId w:val="30"/>
  </w:num>
  <w:num w:numId="16">
    <w:abstractNumId w:val="102"/>
  </w:num>
  <w:num w:numId="17">
    <w:abstractNumId w:val="104"/>
  </w:num>
  <w:num w:numId="18">
    <w:abstractNumId w:val="50"/>
  </w:num>
  <w:num w:numId="19">
    <w:abstractNumId w:val="68"/>
  </w:num>
  <w:num w:numId="20">
    <w:abstractNumId w:val="12"/>
  </w:num>
  <w:num w:numId="21">
    <w:abstractNumId w:val="54"/>
  </w:num>
  <w:num w:numId="22">
    <w:abstractNumId w:val="57"/>
  </w:num>
  <w:num w:numId="23">
    <w:abstractNumId w:val="105"/>
  </w:num>
  <w:num w:numId="24">
    <w:abstractNumId w:val="81"/>
  </w:num>
  <w:num w:numId="25">
    <w:abstractNumId w:val="53"/>
  </w:num>
  <w:num w:numId="26">
    <w:abstractNumId w:val="69"/>
  </w:num>
  <w:num w:numId="27">
    <w:abstractNumId w:val="109"/>
  </w:num>
  <w:num w:numId="28">
    <w:abstractNumId w:val="115"/>
  </w:num>
  <w:num w:numId="29">
    <w:abstractNumId w:val="40"/>
  </w:num>
  <w:num w:numId="30">
    <w:abstractNumId w:val="51"/>
  </w:num>
  <w:num w:numId="31">
    <w:abstractNumId w:val="133"/>
  </w:num>
  <w:num w:numId="32">
    <w:abstractNumId w:val="82"/>
  </w:num>
  <w:num w:numId="33">
    <w:abstractNumId w:val="1"/>
  </w:num>
  <w:num w:numId="34">
    <w:abstractNumId w:val="125"/>
  </w:num>
  <w:num w:numId="35">
    <w:abstractNumId w:val="98"/>
  </w:num>
  <w:num w:numId="36">
    <w:abstractNumId w:val="79"/>
  </w:num>
  <w:num w:numId="37">
    <w:abstractNumId w:val="95"/>
  </w:num>
  <w:num w:numId="38">
    <w:abstractNumId w:val="6"/>
  </w:num>
  <w:num w:numId="39">
    <w:abstractNumId w:val="114"/>
  </w:num>
  <w:num w:numId="40">
    <w:abstractNumId w:val="131"/>
  </w:num>
  <w:num w:numId="41">
    <w:abstractNumId w:val="92"/>
  </w:num>
  <w:num w:numId="42">
    <w:abstractNumId w:val="78"/>
  </w:num>
  <w:num w:numId="43">
    <w:abstractNumId w:val="48"/>
  </w:num>
  <w:num w:numId="44">
    <w:abstractNumId w:val="112"/>
  </w:num>
  <w:num w:numId="45">
    <w:abstractNumId w:val="123"/>
  </w:num>
  <w:num w:numId="46">
    <w:abstractNumId w:val="71"/>
  </w:num>
  <w:num w:numId="47">
    <w:abstractNumId w:val="45"/>
  </w:num>
  <w:num w:numId="48">
    <w:abstractNumId w:val="135"/>
  </w:num>
  <w:num w:numId="49">
    <w:abstractNumId w:val="17"/>
  </w:num>
  <w:num w:numId="50">
    <w:abstractNumId w:val="113"/>
  </w:num>
  <w:num w:numId="51">
    <w:abstractNumId w:val="110"/>
  </w:num>
  <w:num w:numId="52">
    <w:abstractNumId w:val="23"/>
  </w:num>
  <w:num w:numId="53">
    <w:abstractNumId w:val="130"/>
  </w:num>
  <w:num w:numId="54">
    <w:abstractNumId w:val="97"/>
  </w:num>
  <w:num w:numId="55">
    <w:abstractNumId w:val="16"/>
  </w:num>
  <w:num w:numId="56">
    <w:abstractNumId w:val="87"/>
  </w:num>
  <w:num w:numId="57">
    <w:abstractNumId w:val="9"/>
  </w:num>
  <w:num w:numId="58">
    <w:abstractNumId w:val="33"/>
  </w:num>
  <w:num w:numId="59">
    <w:abstractNumId w:val="15"/>
  </w:num>
  <w:num w:numId="60">
    <w:abstractNumId w:val="44"/>
  </w:num>
  <w:num w:numId="61">
    <w:abstractNumId w:val="72"/>
  </w:num>
  <w:num w:numId="62">
    <w:abstractNumId w:val="128"/>
  </w:num>
  <w:num w:numId="63">
    <w:abstractNumId w:val="62"/>
  </w:num>
  <w:num w:numId="64">
    <w:abstractNumId w:val="108"/>
  </w:num>
  <w:num w:numId="65">
    <w:abstractNumId w:val="43"/>
  </w:num>
  <w:num w:numId="66">
    <w:abstractNumId w:val="22"/>
  </w:num>
  <w:num w:numId="67">
    <w:abstractNumId w:val="24"/>
  </w:num>
  <w:num w:numId="68">
    <w:abstractNumId w:val="34"/>
  </w:num>
  <w:num w:numId="69">
    <w:abstractNumId w:val="94"/>
  </w:num>
  <w:num w:numId="70">
    <w:abstractNumId w:val="120"/>
  </w:num>
  <w:num w:numId="71">
    <w:abstractNumId w:val="39"/>
  </w:num>
  <w:num w:numId="72">
    <w:abstractNumId w:val="27"/>
  </w:num>
  <w:num w:numId="73">
    <w:abstractNumId w:val="86"/>
  </w:num>
  <w:num w:numId="74">
    <w:abstractNumId w:val="73"/>
  </w:num>
  <w:num w:numId="75">
    <w:abstractNumId w:val="11"/>
  </w:num>
  <w:num w:numId="76">
    <w:abstractNumId w:val="46"/>
  </w:num>
  <w:num w:numId="77">
    <w:abstractNumId w:val="47"/>
  </w:num>
  <w:num w:numId="78">
    <w:abstractNumId w:val="14"/>
  </w:num>
  <w:num w:numId="79">
    <w:abstractNumId w:val="93"/>
  </w:num>
  <w:num w:numId="80">
    <w:abstractNumId w:val="132"/>
  </w:num>
  <w:num w:numId="81">
    <w:abstractNumId w:val="63"/>
  </w:num>
  <w:num w:numId="82">
    <w:abstractNumId w:val="65"/>
  </w:num>
  <w:num w:numId="83">
    <w:abstractNumId w:val="129"/>
  </w:num>
  <w:num w:numId="84">
    <w:abstractNumId w:val="5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5">
    <w:abstractNumId w:val="60"/>
  </w:num>
  <w:num w:numId="86">
    <w:abstractNumId w:val="29"/>
  </w:num>
  <w:num w:numId="87">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88">
    <w:abstractNumId w:val="58"/>
  </w:num>
  <w:num w:numId="89">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7"/>
  </w:num>
  <w:num w:numId="91">
    <w:abstractNumId w:val="106"/>
  </w:num>
  <w:num w:numId="92">
    <w:abstractNumId w:val="74"/>
  </w:num>
  <w:num w:numId="93">
    <w:abstractNumId w:val="41"/>
  </w:num>
  <w:num w:numId="94">
    <w:abstractNumId w:val="111"/>
  </w:num>
  <w:num w:numId="95">
    <w:abstractNumId w:val="25"/>
  </w:num>
  <w:num w:numId="96">
    <w:abstractNumId w:val="21"/>
  </w:num>
  <w:num w:numId="97">
    <w:abstractNumId w:val="75"/>
  </w:num>
  <w:num w:numId="98">
    <w:abstractNumId w:val="121"/>
  </w:num>
  <w:num w:numId="99">
    <w:abstractNumId w:val="56"/>
  </w:num>
  <w:num w:numId="100">
    <w:abstractNumId w:val="19"/>
  </w:num>
  <w:num w:numId="101">
    <w:abstractNumId w:val="8"/>
  </w:num>
  <w:num w:numId="102">
    <w:abstractNumId w:val="107"/>
  </w:num>
  <w:num w:numId="103">
    <w:abstractNumId w:val="31"/>
  </w:num>
  <w:num w:numId="104">
    <w:abstractNumId w:val="84"/>
  </w:num>
  <w:num w:numId="105">
    <w:abstractNumId w:val="101"/>
  </w:num>
  <w:num w:numId="106">
    <w:abstractNumId w:val="4"/>
  </w:num>
  <w:num w:numId="107">
    <w:abstractNumId w:val="35"/>
  </w:num>
  <w:num w:numId="108">
    <w:abstractNumId w:val="116"/>
  </w:num>
  <w:num w:numId="109">
    <w:abstractNumId w:val="118"/>
  </w:num>
  <w:num w:numId="110">
    <w:abstractNumId w:val="3"/>
  </w:num>
  <w:num w:numId="111">
    <w:abstractNumId w:val="42"/>
  </w:num>
  <w:num w:numId="112">
    <w:abstractNumId w:val="119"/>
  </w:num>
  <w:num w:numId="113">
    <w:abstractNumId w:val="49"/>
  </w:num>
  <w:num w:numId="114">
    <w:abstractNumId w:val="90"/>
  </w:num>
  <w:num w:numId="115">
    <w:abstractNumId w:val="134"/>
  </w:num>
  <w:num w:numId="116">
    <w:abstractNumId w:val="122"/>
  </w:num>
  <w:num w:numId="117">
    <w:abstractNumId w:val="117"/>
  </w:num>
  <w:num w:numId="118">
    <w:abstractNumId w:val="1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64"/>
  </w:num>
  <w:num w:numId="12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0"/>
  </w:num>
  <w:num w:numId="122">
    <w:abstractNumId w:val="91"/>
  </w:num>
  <w:num w:numId="123">
    <w:abstractNumId w:val="67"/>
  </w:num>
  <w:num w:numId="124">
    <w:abstractNumId w:val="126"/>
  </w:num>
  <w:num w:numId="125">
    <w:abstractNumId w:val="36"/>
  </w:num>
  <w:num w:numId="126">
    <w:abstractNumId w:val="99"/>
  </w:num>
  <w:num w:numId="127">
    <w:abstractNumId w:val="85"/>
  </w:num>
  <w:num w:numId="128">
    <w:abstractNumId w:val="2"/>
  </w:num>
  <w:num w:numId="129">
    <w:abstractNumId w:val="32"/>
  </w:num>
  <w:num w:numId="130">
    <w:abstractNumId w:val="52"/>
  </w:num>
  <w:num w:numId="131">
    <w:abstractNumId w:val="0"/>
  </w:num>
  <w:num w:numId="132">
    <w:abstractNumId w:val="37"/>
  </w:num>
  <w:num w:numId="133">
    <w:abstractNumId w:val="61"/>
  </w:num>
  <w:num w:numId="134">
    <w:abstractNumId w:val="89"/>
  </w:num>
  <w:num w:numId="135">
    <w:abstractNumId w:val="59"/>
  </w:num>
  <w:num w:numId="136">
    <w:abstractNumId w:val="76"/>
  </w:num>
  <w:num w:numId="137">
    <w:abstractNumId w:val="66"/>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
  <w:hideSpellingErrors/>
  <w:hideGrammaticalErrors/>
  <w:defaultTabStop w:val="720"/>
  <w:drawingGridHorizontalSpacing w:val="110"/>
  <w:displayHorizontalDrawingGridEvery w:val="2"/>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ulTrailSpace/>
    <w:compatSetting w:name="compatibilityMode" w:uri="http://schemas.microsoft.com/office/word" w:val="12"/>
  </w:compat>
  <w:rsids>
    <w:rsidRoot w:val="001B031A"/>
    <w:rsid w:val="000032F8"/>
    <w:rsid w:val="00006CAE"/>
    <w:rsid w:val="000110B4"/>
    <w:rsid w:val="00011A9A"/>
    <w:rsid w:val="00011EA3"/>
    <w:rsid w:val="00012DF4"/>
    <w:rsid w:val="000157FA"/>
    <w:rsid w:val="00016B88"/>
    <w:rsid w:val="00024EAE"/>
    <w:rsid w:val="00025812"/>
    <w:rsid w:val="00031FDC"/>
    <w:rsid w:val="00032FEA"/>
    <w:rsid w:val="00035A6E"/>
    <w:rsid w:val="00035FC5"/>
    <w:rsid w:val="000422A1"/>
    <w:rsid w:val="000552C6"/>
    <w:rsid w:val="00055FEB"/>
    <w:rsid w:val="000625AA"/>
    <w:rsid w:val="00062671"/>
    <w:rsid w:val="00064BE0"/>
    <w:rsid w:val="000669D7"/>
    <w:rsid w:val="000712FA"/>
    <w:rsid w:val="00072016"/>
    <w:rsid w:val="00073A00"/>
    <w:rsid w:val="000824B6"/>
    <w:rsid w:val="00086A7E"/>
    <w:rsid w:val="00086E18"/>
    <w:rsid w:val="00090975"/>
    <w:rsid w:val="00093523"/>
    <w:rsid w:val="000966E1"/>
    <w:rsid w:val="00096B74"/>
    <w:rsid w:val="000A13A7"/>
    <w:rsid w:val="000B0BDE"/>
    <w:rsid w:val="000B2E7C"/>
    <w:rsid w:val="000B38D3"/>
    <w:rsid w:val="000B5AF7"/>
    <w:rsid w:val="000B63B7"/>
    <w:rsid w:val="000D1191"/>
    <w:rsid w:val="000D1FCA"/>
    <w:rsid w:val="000D2635"/>
    <w:rsid w:val="000D2930"/>
    <w:rsid w:val="000D747D"/>
    <w:rsid w:val="000D754D"/>
    <w:rsid w:val="000E0CF8"/>
    <w:rsid w:val="000E3CC4"/>
    <w:rsid w:val="000E4AAF"/>
    <w:rsid w:val="000E60B0"/>
    <w:rsid w:val="000F115B"/>
    <w:rsid w:val="000F1C3F"/>
    <w:rsid w:val="000F269C"/>
    <w:rsid w:val="000F3379"/>
    <w:rsid w:val="000F6ED5"/>
    <w:rsid w:val="000F7D5C"/>
    <w:rsid w:val="00103603"/>
    <w:rsid w:val="00113FCD"/>
    <w:rsid w:val="00115A5B"/>
    <w:rsid w:val="00117FB2"/>
    <w:rsid w:val="00125664"/>
    <w:rsid w:val="00135FF4"/>
    <w:rsid w:val="00136AE5"/>
    <w:rsid w:val="001377BE"/>
    <w:rsid w:val="001437FB"/>
    <w:rsid w:val="00147A6A"/>
    <w:rsid w:val="00150207"/>
    <w:rsid w:val="00150FAE"/>
    <w:rsid w:val="00153009"/>
    <w:rsid w:val="00154EAE"/>
    <w:rsid w:val="001569F0"/>
    <w:rsid w:val="00157BC4"/>
    <w:rsid w:val="00160B08"/>
    <w:rsid w:val="00166AD1"/>
    <w:rsid w:val="00171389"/>
    <w:rsid w:val="00173E30"/>
    <w:rsid w:val="00176B02"/>
    <w:rsid w:val="00177E19"/>
    <w:rsid w:val="00182000"/>
    <w:rsid w:val="001824C7"/>
    <w:rsid w:val="00182669"/>
    <w:rsid w:val="001842B4"/>
    <w:rsid w:val="001925BB"/>
    <w:rsid w:val="001930B3"/>
    <w:rsid w:val="001938EB"/>
    <w:rsid w:val="0019773D"/>
    <w:rsid w:val="001A4039"/>
    <w:rsid w:val="001A6056"/>
    <w:rsid w:val="001B031A"/>
    <w:rsid w:val="001B4659"/>
    <w:rsid w:val="001C2E75"/>
    <w:rsid w:val="001C4DB7"/>
    <w:rsid w:val="001C6FA9"/>
    <w:rsid w:val="001C7294"/>
    <w:rsid w:val="001C7BB2"/>
    <w:rsid w:val="001D3FA8"/>
    <w:rsid w:val="001D78A3"/>
    <w:rsid w:val="001F0945"/>
    <w:rsid w:val="001F266D"/>
    <w:rsid w:val="001F367E"/>
    <w:rsid w:val="001F46ED"/>
    <w:rsid w:val="002046B6"/>
    <w:rsid w:val="00204923"/>
    <w:rsid w:val="0021379C"/>
    <w:rsid w:val="00216FF4"/>
    <w:rsid w:val="00220CCA"/>
    <w:rsid w:val="00221502"/>
    <w:rsid w:val="00221A8A"/>
    <w:rsid w:val="00222922"/>
    <w:rsid w:val="002245B8"/>
    <w:rsid w:val="00224D09"/>
    <w:rsid w:val="002269B3"/>
    <w:rsid w:val="00226B5B"/>
    <w:rsid w:val="00245C8E"/>
    <w:rsid w:val="0025276E"/>
    <w:rsid w:val="00253DDC"/>
    <w:rsid w:val="00256713"/>
    <w:rsid w:val="002630EE"/>
    <w:rsid w:val="002650CD"/>
    <w:rsid w:val="00267930"/>
    <w:rsid w:val="00267F33"/>
    <w:rsid w:val="002752A0"/>
    <w:rsid w:val="0028112E"/>
    <w:rsid w:val="00283282"/>
    <w:rsid w:val="0028578C"/>
    <w:rsid w:val="0028667A"/>
    <w:rsid w:val="00286D06"/>
    <w:rsid w:val="00287BA4"/>
    <w:rsid w:val="00296A0B"/>
    <w:rsid w:val="002A12EC"/>
    <w:rsid w:val="002A2A66"/>
    <w:rsid w:val="002A316B"/>
    <w:rsid w:val="002A7994"/>
    <w:rsid w:val="002B0B4C"/>
    <w:rsid w:val="002B435D"/>
    <w:rsid w:val="002B54BD"/>
    <w:rsid w:val="002C154D"/>
    <w:rsid w:val="002C34E2"/>
    <w:rsid w:val="002D3336"/>
    <w:rsid w:val="002D3587"/>
    <w:rsid w:val="002D50AE"/>
    <w:rsid w:val="002D65C3"/>
    <w:rsid w:val="002D6C46"/>
    <w:rsid w:val="002D6D6F"/>
    <w:rsid w:val="002E38DF"/>
    <w:rsid w:val="002E3BC5"/>
    <w:rsid w:val="002E43E1"/>
    <w:rsid w:val="002F0446"/>
    <w:rsid w:val="002F0518"/>
    <w:rsid w:val="002F2971"/>
    <w:rsid w:val="002F3BD7"/>
    <w:rsid w:val="0030031A"/>
    <w:rsid w:val="003043E9"/>
    <w:rsid w:val="00305EEE"/>
    <w:rsid w:val="00311339"/>
    <w:rsid w:val="00312E6A"/>
    <w:rsid w:val="00313288"/>
    <w:rsid w:val="003136BC"/>
    <w:rsid w:val="00316512"/>
    <w:rsid w:val="00321626"/>
    <w:rsid w:val="00322FD4"/>
    <w:rsid w:val="00324958"/>
    <w:rsid w:val="00326723"/>
    <w:rsid w:val="0032732F"/>
    <w:rsid w:val="00327341"/>
    <w:rsid w:val="00327EFF"/>
    <w:rsid w:val="003370BF"/>
    <w:rsid w:val="003410CE"/>
    <w:rsid w:val="00342812"/>
    <w:rsid w:val="00343119"/>
    <w:rsid w:val="00344EFC"/>
    <w:rsid w:val="003502BD"/>
    <w:rsid w:val="00353A39"/>
    <w:rsid w:val="00353E4D"/>
    <w:rsid w:val="00354209"/>
    <w:rsid w:val="00354D83"/>
    <w:rsid w:val="00356340"/>
    <w:rsid w:val="00372EA4"/>
    <w:rsid w:val="00375315"/>
    <w:rsid w:val="0037594C"/>
    <w:rsid w:val="00377388"/>
    <w:rsid w:val="00377B56"/>
    <w:rsid w:val="00380358"/>
    <w:rsid w:val="00381331"/>
    <w:rsid w:val="00384A63"/>
    <w:rsid w:val="00384B0C"/>
    <w:rsid w:val="00387D63"/>
    <w:rsid w:val="00397C2E"/>
    <w:rsid w:val="003A19D0"/>
    <w:rsid w:val="003A4F23"/>
    <w:rsid w:val="003A518D"/>
    <w:rsid w:val="003A5A02"/>
    <w:rsid w:val="003B03CF"/>
    <w:rsid w:val="003B11DC"/>
    <w:rsid w:val="003B3F1B"/>
    <w:rsid w:val="003B6706"/>
    <w:rsid w:val="003C2025"/>
    <w:rsid w:val="003D18B3"/>
    <w:rsid w:val="003D2C8F"/>
    <w:rsid w:val="003D77AF"/>
    <w:rsid w:val="003E051A"/>
    <w:rsid w:val="003E1632"/>
    <w:rsid w:val="003E50DD"/>
    <w:rsid w:val="003E57BD"/>
    <w:rsid w:val="003E66A4"/>
    <w:rsid w:val="003F3838"/>
    <w:rsid w:val="004044F0"/>
    <w:rsid w:val="00410D3D"/>
    <w:rsid w:val="00413ECE"/>
    <w:rsid w:val="00415CBF"/>
    <w:rsid w:val="00416302"/>
    <w:rsid w:val="00417932"/>
    <w:rsid w:val="00423BA9"/>
    <w:rsid w:val="00423CB6"/>
    <w:rsid w:val="0044470B"/>
    <w:rsid w:val="00444B81"/>
    <w:rsid w:val="00446BDE"/>
    <w:rsid w:val="004501B6"/>
    <w:rsid w:val="00452862"/>
    <w:rsid w:val="0045718A"/>
    <w:rsid w:val="00461E3A"/>
    <w:rsid w:val="00464A8C"/>
    <w:rsid w:val="00466440"/>
    <w:rsid w:val="00467A32"/>
    <w:rsid w:val="00470619"/>
    <w:rsid w:val="00471760"/>
    <w:rsid w:val="0047511F"/>
    <w:rsid w:val="00480A2B"/>
    <w:rsid w:val="00482E9B"/>
    <w:rsid w:val="00486B58"/>
    <w:rsid w:val="00490C01"/>
    <w:rsid w:val="00492315"/>
    <w:rsid w:val="004942F7"/>
    <w:rsid w:val="004957AC"/>
    <w:rsid w:val="004A0546"/>
    <w:rsid w:val="004B0258"/>
    <w:rsid w:val="004B050D"/>
    <w:rsid w:val="004B18F4"/>
    <w:rsid w:val="004B2FF6"/>
    <w:rsid w:val="004B6029"/>
    <w:rsid w:val="004B60C4"/>
    <w:rsid w:val="004C6E97"/>
    <w:rsid w:val="004C7898"/>
    <w:rsid w:val="004D414C"/>
    <w:rsid w:val="004E2D36"/>
    <w:rsid w:val="004E3BBA"/>
    <w:rsid w:val="004E5201"/>
    <w:rsid w:val="004E52E6"/>
    <w:rsid w:val="004E5E3D"/>
    <w:rsid w:val="004E7978"/>
    <w:rsid w:val="004E79E8"/>
    <w:rsid w:val="004F0FF7"/>
    <w:rsid w:val="004F2083"/>
    <w:rsid w:val="004F29BE"/>
    <w:rsid w:val="004F3627"/>
    <w:rsid w:val="004F6E0D"/>
    <w:rsid w:val="00505435"/>
    <w:rsid w:val="0050674D"/>
    <w:rsid w:val="00513036"/>
    <w:rsid w:val="00513FFA"/>
    <w:rsid w:val="00514C02"/>
    <w:rsid w:val="005156A5"/>
    <w:rsid w:val="0052096A"/>
    <w:rsid w:val="00520CD8"/>
    <w:rsid w:val="0052301E"/>
    <w:rsid w:val="00524443"/>
    <w:rsid w:val="00525E8C"/>
    <w:rsid w:val="005273C9"/>
    <w:rsid w:val="005319B0"/>
    <w:rsid w:val="00532E20"/>
    <w:rsid w:val="00533899"/>
    <w:rsid w:val="00533CB3"/>
    <w:rsid w:val="00535F1B"/>
    <w:rsid w:val="0053658E"/>
    <w:rsid w:val="00537F32"/>
    <w:rsid w:val="00542149"/>
    <w:rsid w:val="005433C4"/>
    <w:rsid w:val="005554AD"/>
    <w:rsid w:val="005702BA"/>
    <w:rsid w:val="00570370"/>
    <w:rsid w:val="00571889"/>
    <w:rsid w:val="005750EA"/>
    <w:rsid w:val="00575C34"/>
    <w:rsid w:val="005817F6"/>
    <w:rsid w:val="0058249D"/>
    <w:rsid w:val="005828BB"/>
    <w:rsid w:val="00582920"/>
    <w:rsid w:val="00590C6C"/>
    <w:rsid w:val="005A5A7B"/>
    <w:rsid w:val="005B0E60"/>
    <w:rsid w:val="005B1817"/>
    <w:rsid w:val="005B51CC"/>
    <w:rsid w:val="005B579D"/>
    <w:rsid w:val="005B658B"/>
    <w:rsid w:val="005B69DF"/>
    <w:rsid w:val="005C1123"/>
    <w:rsid w:val="005C3C47"/>
    <w:rsid w:val="005C51E9"/>
    <w:rsid w:val="005C75EB"/>
    <w:rsid w:val="005D22A5"/>
    <w:rsid w:val="005D56BA"/>
    <w:rsid w:val="005D669D"/>
    <w:rsid w:val="005E049A"/>
    <w:rsid w:val="005E2FB9"/>
    <w:rsid w:val="005E67C9"/>
    <w:rsid w:val="005E6F16"/>
    <w:rsid w:val="005F4B7E"/>
    <w:rsid w:val="00603074"/>
    <w:rsid w:val="00605E34"/>
    <w:rsid w:val="0060711A"/>
    <w:rsid w:val="00610559"/>
    <w:rsid w:val="0061397B"/>
    <w:rsid w:val="00614746"/>
    <w:rsid w:val="00615BC7"/>
    <w:rsid w:val="00620F7A"/>
    <w:rsid w:val="00621047"/>
    <w:rsid w:val="006272DA"/>
    <w:rsid w:val="006320B4"/>
    <w:rsid w:val="00640BAD"/>
    <w:rsid w:val="00644FD4"/>
    <w:rsid w:val="00645815"/>
    <w:rsid w:val="006479C4"/>
    <w:rsid w:val="006505B8"/>
    <w:rsid w:val="00653D02"/>
    <w:rsid w:val="00655570"/>
    <w:rsid w:val="00655EF4"/>
    <w:rsid w:val="00657A6E"/>
    <w:rsid w:val="00661D77"/>
    <w:rsid w:val="00661EF2"/>
    <w:rsid w:val="0066487B"/>
    <w:rsid w:val="006668AF"/>
    <w:rsid w:val="006717A7"/>
    <w:rsid w:val="0067502E"/>
    <w:rsid w:val="00677F4B"/>
    <w:rsid w:val="00682441"/>
    <w:rsid w:val="00682477"/>
    <w:rsid w:val="00682B8D"/>
    <w:rsid w:val="00683606"/>
    <w:rsid w:val="0068561D"/>
    <w:rsid w:val="006907C2"/>
    <w:rsid w:val="00694275"/>
    <w:rsid w:val="006A0A3A"/>
    <w:rsid w:val="006A124A"/>
    <w:rsid w:val="006A30B5"/>
    <w:rsid w:val="006B3338"/>
    <w:rsid w:val="006B41DE"/>
    <w:rsid w:val="006B57FD"/>
    <w:rsid w:val="006B7DB2"/>
    <w:rsid w:val="006C077E"/>
    <w:rsid w:val="006C317E"/>
    <w:rsid w:val="006C3340"/>
    <w:rsid w:val="006C5E53"/>
    <w:rsid w:val="006C63AF"/>
    <w:rsid w:val="006D36CE"/>
    <w:rsid w:val="006D740C"/>
    <w:rsid w:val="006E1488"/>
    <w:rsid w:val="006E165D"/>
    <w:rsid w:val="006F135B"/>
    <w:rsid w:val="006F13CF"/>
    <w:rsid w:val="006F3E0D"/>
    <w:rsid w:val="006F4E17"/>
    <w:rsid w:val="007005F1"/>
    <w:rsid w:val="00710842"/>
    <w:rsid w:val="00713869"/>
    <w:rsid w:val="0071552F"/>
    <w:rsid w:val="0072012B"/>
    <w:rsid w:val="00725EED"/>
    <w:rsid w:val="00727998"/>
    <w:rsid w:val="00727A40"/>
    <w:rsid w:val="00731358"/>
    <w:rsid w:val="00731D1D"/>
    <w:rsid w:val="00735B25"/>
    <w:rsid w:val="00741094"/>
    <w:rsid w:val="00742525"/>
    <w:rsid w:val="0074393C"/>
    <w:rsid w:val="00747378"/>
    <w:rsid w:val="0074799B"/>
    <w:rsid w:val="00747DEB"/>
    <w:rsid w:val="0075217B"/>
    <w:rsid w:val="00755A02"/>
    <w:rsid w:val="00761596"/>
    <w:rsid w:val="00763B15"/>
    <w:rsid w:val="00763EE1"/>
    <w:rsid w:val="00764C70"/>
    <w:rsid w:val="00774529"/>
    <w:rsid w:val="0078203E"/>
    <w:rsid w:val="0078236F"/>
    <w:rsid w:val="00783BD8"/>
    <w:rsid w:val="00784DC3"/>
    <w:rsid w:val="00791185"/>
    <w:rsid w:val="007923D4"/>
    <w:rsid w:val="0079529F"/>
    <w:rsid w:val="00796F3C"/>
    <w:rsid w:val="007A1F47"/>
    <w:rsid w:val="007A2B63"/>
    <w:rsid w:val="007A31D7"/>
    <w:rsid w:val="007A39A4"/>
    <w:rsid w:val="007B0150"/>
    <w:rsid w:val="007B2C1C"/>
    <w:rsid w:val="007C0123"/>
    <w:rsid w:val="007C1944"/>
    <w:rsid w:val="007C1F5F"/>
    <w:rsid w:val="007C54CD"/>
    <w:rsid w:val="007D357F"/>
    <w:rsid w:val="007D404E"/>
    <w:rsid w:val="007D7A74"/>
    <w:rsid w:val="007D7BC2"/>
    <w:rsid w:val="007E1280"/>
    <w:rsid w:val="007E1874"/>
    <w:rsid w:val="007E2D48"/>
    <w:rsid w:val="007E5894"/>
    <w:rsid w:val="007F2518"/>
    <w:rsid w:val="007F6B34"/>
    <w:rsid w:val="007F6F0F"/>
    <w:rsid w:val="008006BD"/>
    <w:rsid w:val="00801A00"/>
    <w:rsid w:val="00810245"/>
    <w:rsid w:val="008119C0"/>
    <w:rsid w:val="008162DD"/>
    <w:rsid w:val="008229BE"/>
    <w:rsid w:val="00824505"/>
    <w:rsid w:val="00825CDE"/>
    <w:rsid w:val="008273E4"/>
    <w:rsid w:val="0083244F"/>
    <w:rsid w:val="008351AB"/>
    <w:rsid w:val="008377E2"/>
    <w:rsid w:val="00842CCF"/>
    <w:rsid w:val="00851552"/>
    <w:rsid w:val="0085453A"/>
    <w:rsid w:val="008554F0"/>
    <w:rsid w:val="00856AA1"/>
    <w:rsid w:val="00860B43"/>
    <w:rsid w:val="008638FA"/>
    <w:rsid w:val="00876E4A"/>
    <w:rsid w:val="008801C3"/>
    <w:rsid w:val="008809A0"/>
    <w:rsid w:val="00881017"/>
    <w:rsid w:val="00881341"/>
    <w:rsid w:val="00883263"/>
    <w:rsid w:val="00887B60"/>
    <w:rsid w:val="00890046"/>
    <w:rsid w:val="00891780"/>
    <w:rsid w:val="00895570"/>
    <w:rsid w:val="00897FF8"/>
    <w:rsid w:val="008A1BE3"/>
    <w:rsid w:val="008A2224"/>
    <w:rsid w:val="008A31BA"/>
    <w:rsid w:val="008B348E"/>
    <w:rsid w:val="008B4DD0"/>
    <w:rsid w:val="008B52CA"/>
    <w:rsid w:val="008C0855"/>
    <w:rsid w:val="008C1FD2"/>
    <w:rsid w:val="008C4C46"/>
    <w:rsid w:val="008C57A6"/>
    <w:rsid w:val="008C7C1F"/>
    <w:rsid w:val="008D3F1B"/>
    <w:rsid w:val="008D56DC"/>
    <w:rsid w:val="008D5D8C"/>
    <w:rsid w:val="008D6AEB"/>
    <w:rsid w:val="008E07AC"/>
    <w:rsid w:val="008E2D0A"/>
    <w:rsid w:val="008E2D99"/>
    <w:rsid w:val="008E4CFB"/>
    <w:rsid w:val="008E60D7"/>
    <w:rsid w:val="008F47BD"/>
    <w:rsid w:val="0090022D"/>
    <w:rsid w:val="009021C2"/>
    <w:rsid w:val="009043D4"/>
    <w:rsid w:val="0091128D"/>
    <w:rsid w:val="0091328D"/>
    <w:rsid w:val="00913FB1"/>
    <w:rsid w:val="00914588"/>
    <w:rsid w:val="00915602"/>
    <w:rsid w:val="00921DC7"/>
    <w:rsid w:val="00932191"/>
    <w:rsid w:val="00934FFE"/>
    <w:rsid w:val="00936640"/>
    <w:rsid w:val="009367F5"/>
    <w:rsid w:val="00937A6A"/>
    <w:rsid w:val="00940F60"/>
    <w:rsid w:val="00941378"/>
    <w:rsid w:val="009416B6"/>
    <w:rsid w:val="00941928"/>
    <w:rsid w:val="00943AEA"/>
    <w:rsid w:val="009467FA"/>
    <w:rsid w:val="00947CAD"/>
    <w:rsid w:val="00953307"/>
    <w:rsid w:val="00955268"/>
    <w:rsid w:val="009554E5"/>
    <w:rsid w:val="009568AB"/>
    <w:rsid w:val="009607C1"/>
    <w:rsid w:val="009643F7"/>
    <w:rsid w:val="00964A0C"/>
    <w:rsid w:val="00967AD5"/>
    <w:rsid w:val="00977256"/>
    <w:rsid w:val="009826DC"/>
    <w:rsid w:val="00983327"/>
    <w:rsid w:val="0099210D"/>
    <w:rsid w:val="0099267D"/>
    <w:rsid w:val="00996486"/>
    <w:rsid w:val="009B58A5"/>
    <w:rsid w:val="009B6EB3"/>
    <w:rsid w:val="009C062B"/>
    <w:rsid w:val="009C1053"/>
    <w:rsid w:val="009C2268"/>
    <w:rsid w:val="009C23CD"/>
    <w:rsid w:val="009D01B8"/>
    <w:rsid w:val="009D4594"/>
    <w:rsid w:val="009D7DBC"/>
    <w:rsid w:val="009E31E8"/>
    <w:rsid w:val="009E6C04"/>
    <w:rsid w:val="009E7CA5"/>
    <w:rsid w:val="009F1697"/>
    <w:rsid w:val="009F1EF7"/>
    <w:rsid w:val="00A00240"/>
    <w:rsid w:val="00A00F5B"/>
    <w:rsid w:val="00A02E3D"/>
    <w:rsid w:val="00A04563"/>
    <w:rsid w:val="00A053E3"/>
    <w:rsid w:val="00A07467"/>
    <w:rsid w:val="00A173D4"/>
    <w:rsid w:val="00A17DB5"/>
    <w:rsid w:val="00A244D5"/>
    <w:rsid w:val="00A2794F"/>
    <w:rsid w:val="00A32CF8"/>
    <w:rsid w:val="00A34E83"/>
    <w:rsid w:val="00A42B58"/>
    <w:rsid w:val="00A431EF"/>
    <w:rsid w:val="00A43BA5"/>
    <w:rsid w:val="00A467F3"/>
    <w:rsid w:val="00A60A46"/>
    <w:rsid w:val="00A61724"/>
    <w:rsid w:val="00A62B5E"/>
    <w:rsid w:val="00A62BB6"/>
    <w:rsid w:val="00A67114"/>
    <w:rsid w:val="00A70361"/>
    <w:rsid w:val="00A7074E"/>
    <w:rsid w:val="00A83A2A"/>
    <w:rsid w:val="00A86AB0"/>
    <w:rsid w:val="00A87484"/>
    <w:rsid w:val="00A91513"/>
    <w:rsid w:val="00AA1FC4"/>
    <w:rsid w:val="00AA2ABE"/>
    <w:rsid w:val="00AA3EFA"/>
    <w:rsid w:val="00AA6802"/>
    <w:rsid w:val="00AB146B"/>
    <w:rsid w:val="00AB35F9"/>
    <w:rsid w:val="00AB61B7"/>
    <w:rsid w:val="00AB6655"/>
    <w:rsid w:val="00AC06D0"/>
    <w:rsid w:val="00AC3E02"/>
    <w:rsid w:val="00AC4FE0"/>
    <w:rsid w:val="00AC6048"/>
    <w:rsid w:val="00AC7BC4"/>
    <w:rsid w:val="00AD3F66"/>
    <w:rsid w:val="00AD609E"/>
    <w:rsid w:val="00AE00FB"/>
    <w:rsid w:val="00AE10CA"/>
    <w:rsid w:val="00AE3619"/>
    <w:rsid w:val="00AE5A07"/>
    <w:rsid w:val="00AF03D8"/>
    <w:rsid w:val="00AF4488"/>
    <w:rsid w:val="00AF4C51"/>
    <w:rsid w:val="00B01DBC"/>
    <w:rsid w:val="00B03BAF"/>
    <w:rsid w:val="00B03C9B"/>
    <w:rsid w:val="00B052AC"/>
    <w:rsid w:val="00B07550"/>
    <w:rsid w:val="00B11CCD"/>
    <w:rsid w:val="00B14887"/>
    <w:rsid w:val="00B15385"/>
    <w:rsid w:val="00B22006"/>
    <w:rsid w:val="00B22AA8"/>
    <w:rsid w:val="00B23D2F"/>
    <w:rsid w:val="00B3111C"/>
    <w:rsid w:val="00B3332D"/>
    <w:rsid w:val="00B34B78"/>
    <w:rsid w:val="00B3634E"/>
    <w:rsid w:val="00B37063"/>
    <w:rsid w:val="00B53008"/>
    <w:rsid w:val="00B550F2"/>
    <w:rsid w:val="00B57371"/>
    <w:rsid w:val="00B6116C"/>
    <w:rsid w:val="00B626D8"/>
    <w:rsid w:val="00B66297"/>
    <w:rsid w:val="00B70A86"/>
    <w:rsid w:val="00B72760"/>
    <w:rsid w:val="00B72BC7"/>
    <w:rsid w:val="00B72D67"/>
    <w:rsid w:val="00B7624C"/>
    <w:rsid w:val="00B771AC"/>
    <w:rsid w:val="00B81C1C"/>
    <w:rsid w:val="00B8318C"/>
    <w:rsid w:val="00B83EA4"/>
    <w:rsid w:val="00B84292"/>
    <w:rsid w:val="00B92597"/>
    <w:rsid w:val="00B92D03"/>
    <w:rsid w:val="00BA68D9"/>
    <w:rsid w:val="00BA6E09"/>
    <w:rsid w:val="00BB0216"/>
    <w:rsid w:val="00BB20B5"/>
    <w:rsid w:val="00BC149F"/>
    <w:rsid w:val="00BC6648"/>
    <w:rsid w:val="00BD2B95"/>
    <w:rsid w:val="00BD336F"/>
    <w:rsid w:val="00BD4143"/>
    <w:rsid w:val="00BD7F9D"/>
    <w:rsid w:val="00BE0609"/>
    <w:rsid w:val="00BE3558"/>
    <w:rsid w:val="00BE38EB"/>
    <w:rsid w:val="00BF11D0"/>
    <w:rsid w:val="00BF1586"/>
    <w:rsid w:val="00C05355"/>
    <w:rsid w:val="00C07894"/>
    <w:rsid w:val="00C10469"/>
    <w:rsid w:val="00C11526"/>
    <w:rsid w:val="00C1751B"/>
    <w:rsid w:val="00C20AD3"/>
    <w:rsid w:val="00C2321E"/>
    <w:rsid w:val="00C25321"/>
    <w:rsid w:val="00C31C01"/>
    <w:rsid w:val="00C3235A"/>
    <w:rsid w:val="00C326FB"/>
    <w:rsid w:val="00C33560"/>
    <w:rsid w:val="00C44149"/>
    <w:rsid w:val="00C464EA"/>
    <w:rsid w:val="00C4697E"/>
    <w:rsid w:val="00C53204"/>
    <w:rsid w:val="00C53608"/>
    <w:rsid w:val="00C53DD7"/>
    <w:rsid w:val="00C61FEA"/>
    <w:rsid w:val="00C621FF"/>
    <w:rsid w:val="00C649EF"/>
    <w:rsid w:val="00C70A50"/>
    <w:rsid w:val="00C73BAC"/>
    <w:rsid w:val="00C771EE"/>
    <w:rsid w:val="00C7731D"/>
    <w:rsid w:val="00C77F81"/>
    <w:rsid w:val="00C81DDF"/>
    <w:rsid w:val="00C83317"/>
    <w:rsid w:val="00C84DFE"/>
    <w:rsid w:val="00C871BE"/>
    <w:rsid w:val="00C90A60"/>
    <w:rsid w:val="00C95798"/>
    <w:rsid w:val="00CA2773"/>
    <w:rsid w:val="00CA36BB"/>
    <w:rsid w:val="00CA7433"/>
    <w:rsid w:val="00CB3BDC"/>
    <w:rsid w:val="00CB4833"/>
    <w:rsid w:val="00CB7911"/>
    <w:rsid w:val="00CC6D37"/>
    <w:rsid w:val="00CC762B"/>
    <w:rsid w:val="00CD05EC"/>
    <w:rsid w:val="00CD3863"/>
    <w:rsid w:val="00CE1345"/>
    <w:rsid w:val="00CE3619"/>
    <w:rsid w:val="00CE69E7"/>
    <w:rsid w:val="00CF3083"/>
    <w:rsid w:val="00D00ACE"/>
    <w:rsid w:val="00D01923"/>
    <w:rsid w:val="00D02C24"/>
    <w:rsid w:val="00D047F7"/>
    <w:rsid w:val="00D04829"/>
    <w:rsid w:val="00D06F34"/>
    <w:rsid w:val="00D074F0"/>
    <w:rsid w:val="00D13163"/>
    <w:rsid w:val="00D16F8C"/>
    <w:rsid w:val="00D2000B"/>
    <w:rsid w:val="00D21B51"/>
    <w:rsid w:val="00D2416D"/>
    <w:rsid w:val="00D259FA"/>
    <w:rsid w:val="00D25EA7"/>
    <w:rsid w:val="00D306E8"/>
    <w:rsid w:val="00D30936"/>
    <w:rsid w:val="00D43476"/>
    <w:rsid w:val="00D44A8B"/>
    <w:rsid w:val="00D450EF"/>
    <w:rsid w:val="00D4528E"/>
    <w:rsid w:val="00D47B10"/>
    <w:rsid w:val="00D53B7F"/>
    <w:rsid w:val="00D5661E"/>
    <w:rsid w:val="00D571EF"/>
    <w:rsid w:val="00D63B19"/>
    <w:rsid w:val="00D71331"/>
    <w:rsid w:val="00D85413"/>
    <w:rsid w:val="00D91A7D"/>
    <w:rsid w:val="00D92550"/>
    <w:rsid w:val="00D92C3C"/>
    <w:rsid w:val="00D92F4B"/>
    <w:rsid w:val="00D935A9"/>
    <w:rsid w:val="00D964C3"/>
    <w:rsid w:val="00D97C9D"/>
    <w:rsid w:val="00DA336A"/>
    <w:rsid w:val="00DA7380"/>
    <w:rsid w:val="00DA73FB"/>
    <w:rsid w:val="00DA78C1"/>
    <w:rsid w:val="00DB0978"/>
    <w:rsid w:val="00DB3E29"/>
    <w:rsid w:val="00DB57ED"/>
    <w:rsid w:val="00DC08AF"/>
    <w:rsid w:val="00DC3DF9"/>
    <w:rsid w:val="00DC52CF"/>
    <w:rsid w:val="00DC6874"/>
    <w:rsid w:val="00DD2404"/>
    <w:rsid w:val="00DD4409"/>
    <w:rsid w:val="00DD5520"/>
    <w:rsid w:val="00DE2180"/>
    <w:rsid w:val="00DF1045"/>
    <w:rsid w:val="00DF2CFF"/>
    <w:rsid w:val="00DF6735"/>
    <w:rsid w:val="00DF74A6"/>
    <w:rsid w:val="00E000A1"/>
    <w:rsid w:val="00E01368"/>
    <w:rsid w:val="00E03807"/>
    <w:rsid w:val="00E04DA3"/>
    <w:rsid w:val="00E0551B"/>
    <w:rsid w:val="00E14470"/>
    <w:rsid w:val="00E154D9"/>
    <w:rsid w:val="00E2465C"/>
    <w:rsid w:val="00E33A93"/>
    <w:rsid w:val="00E34144"/>
    <w:rsid w:val="00E35946"/>
    <w:rsid w:val="00E35A14"/>
    <w:rsid w:val="00E376FA"/>
    <w:rsid w:val="00E37C9C"/>
    <w:rsid w:val="00E477DE"/>
    <w:rsid w:val="00E53D7D"/>
    <w:rsid w:val="00E6026E"/>
    <w:rsid w:val="00E6046E"/>
    <w:rsid w:val="00E63D76"/>
    <w:rsid w:val="00E73274"/>
    <w:rsid w:val="00E74666"/>
    <w:rsid w:val="00E80C32"/>
    <w:rsid w:val="00E8415E"/>
    <w:rsid w:val="00E846F2"/>
    <w:rsid w:val="00E8590F"/>
    <w:rsid w:val="00E867D0"/>
    <w:rsid w:val="00E87481"/>
    <w:rsid w:val="00E913E0"/>
    <w:rsid w:val="00E91F5D"/>
    <w:rsid w:val="00E97143"/>
    <w:rsid w:val="00E97FA0"/>
    <w:rsid w:val="00EA1ECF"/>
    <w:rsid w:val="00EA2846"/>
    <w:rsid w:val="00EA34B2"/>
    <w:rsid w:val="00EB0A3A"/>
    <w:rsid w:val="00EC204C"/>
    <w:rsid w:val="00EC4049"/>
    <w:rsid w:val="00EC5460"/>
    <w:rsid w:val="00EC73EB"/>
    <w:rsid w:val="00EC73F3"/>
    <w:rsid w:val="00ED1893"/>
    <w:rsid w:val="00ED23A4"/>
    <w:rsid w:val="00ED2B1A"/>
    <w:rsid w:val="00ED3347"/>
    <w:rsid w:val="00ED3A4B"/>
    <w:rsid w:val="00ED7411"/>
    <w:rsid w:val="00EE1B3A"/>
    <w:rsid w:val="00EE6C9F"/>
    <w:rsid w:val="00EF074D"/>
    <w:rsid w:val="00EF1007"/>
    <w:rsid w:val="00EF2627"/>
    <w:rsid w:val="00EF4D5C"/>
    <w:rsid w:val="00EF7C0F"/>
    <w:rsid w:val="00F01872"/>
    <w:rsid w:val="00F04B1E"/>
    <w:rsid w:val="00F14CA3"/>
    <w:rsid w:val="00F211E8"/>
    <w:rsid w:val="00F21277"/>
    <w:rsid w:val="00F2636C"/>
    <w:rsid w:val="00F31E43"/>
    <w:rsid w:val="00F373DB"/>
    <w:rsid w:val="00F40053"/>
    <w:rsid w:val="00F409E8"/>
    <w:rsid w:val="00F40A7B"/>
    <w:rsid w:val="00F477F3"/>
    <w:rsid w:val="00F47E24"/>
    <w:rsid w:val="00F52552"/>
    <w:rsid w:val="00F552DE"/>
    <w:rsid w:val="00F57577"/>
    <w:rsid w:val="00F615C1"/>
    <w:rsid w:val="00F650C6"/>
    <w:rsid w:val="00F70579"/>
    <w:rsid w:val="00F75669"/>
    <w:rsid w:val="00F76EF5"/>
    <w:rsid w:val="00F83D42"/>
    <w:rsid w:val="00F859EF"/>
    <w:rsid w:val="00F94272"/>
    <w:rsid w:val="00F969AB"/>
    <w:rsid w:val="00FA2FC6"/>
    <w:rsid w:val="00FA39AA"/>
    <w:rsid w:val="00FB77D3"/>
    <w:rsid w:val="00FC258B"/>
    <w:rsid w:val="00FD0E6C"/>
    <w:rsid w:val="00FD7B31"/>
    <w:rsid w:val="00FE006B"/>
    <w:rsid w:val="00FE22C7"/>
    <w:rsid w:val="00FE2EE9"/>
    <w:rsid w:val="00FE2F04"/>
    <w:rsid w:val="00FE3B02"/>
    <w:rsid w:val="00FE5606"/>
    <w:rsid w:val="00FE5CC5"/>
    <w:rsid w:val="00FE721F"/>
    <w:rsid w:val="00FE7538"/>
    <w:rsid w:val="00FF5674"/>
    <w:rsid w:val="00FF7B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rules v:ext="edit">
        <o:r id="V:Rule19" type="connector" idref="#AutoShape 20"/>
        <o:r id="V:Rule20" type="connector" idref="#AutoShape 22"/>
        <o:r id="V:Rule21" type="connector" idref="#AutoShape 21"/>
        <o:r id="V:Rule22" type="connector" idref="#AutoShape 31"/>
        <o:r id="V:Rule23" type="connector" idref="#Прямая со стрелкой 3"/>
        <o:r id="V:Rule24" type="connector" idref="#AutoShape 25"/>
        <o:r id="V:Rule25" type="connector" idref="#AutoShape 23"/>
        <o:r id="V:Rule26" type="connector" idref="#AutoShape 24"/>
        <o:r id="V:Rule27" type="connector" idref="#AutoShape 34"/>
        <o:r id="V:Rule28" type="connector" idref="#AutoShape 35"/>
        <o:r id="V:Rule29" type="connector" idref="#AutoShape 39"/>
        <o:r id="V:Rule30" type="connector" idref="#AutoShape 36"/>
        <o:r id="V:Rule31" type="connector" idref="#Прямая со стрелкой 5"/>
        <o:r id="V:Rule32" type="connector" idref="#AutoShape 32"/>
        <o:r id="V:Rule33" type="connector" idref="#Прямая со стрелкой 6"/>
        <o:r id="V:Rule34" type="connector" idref="#AutoShape 33"/>
        <o:r id="V:Rule35" type="connector" idref="#Прямая со стрелкой 8"/>
        <o:r id="V:Rule36" type="connector" idref="#Прямая со стрелкой 7"/>
      </o:rules>
    </o:shapelayout>
  </w:shapeDefaults>
  <w:decimalSymbol w:val=","/>
  <w:listSeparator w:val=";"/>
  <w15:docId w15:val="{977BEF19-2ABB-4825-8378-D3A714CC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925BB"/>
    <w:rPr>
      <w:rFonts w:ascii="Times New Roman" w:eastAsia="Times New Roman" w:hAnsi="Times New Roman" w:cs="Times New Roman"/>
    </w:rPr>
  </w:style>
  <w:style w:type="paragraph" w:styleId="1">
    <w:name w:val="heading 1"/>
    <w:basedOn w:val="a"/>
    <w:link w:val="10"/>
    <w:uiPriority w:val="9"/>
    <w:qFormat/>
    <w:rsid w:val="001925BB"/>
    <w:pPr>
      <w:ind w:left="820"/>
      <w:outlineLvl w:val="0"/>
    </w:pPr>
    <w:rPr>
      <w:b/>
      <w:bCs/>
      <w:sz w:val="28"/>
      <w:szCs w:val="28"/>
    </w:rPr>
  </w:style>
  <w:style w:type="paragraph" w:styleId="2">
    <w:name w:val="heading 2"/>
    <w:basedOn w:val="a"/>
    <w:link w:val="20"/>
    <w:uiPriority w:val="9"/>
    <w:qFormat/>
    <w:rsid w:val="001925BB"/>
    <w:pPr>
      <w:ind w:left="112"/>
      <w:outlineLvl w:val="1"/>
    </w:pPr>
    <w:rPr>
      <w:b/>
      <w:bCs/>
      <w:i/>
      <w:sz w:val="28"/>
      <w:szCs w:val="28"/>
    </w:rPr>
  </w:style>
  <w:style w:type="paragraph" w:styleId="3">
    <w:name w:val="heading 3"/>
    <w:basedOn w:val="a"/>
    <w:next w:val="a"/>
    <w:link w:val="30"/>
    <w:uiPriority w:val="9"/>
    <w:unhideWhenUsed/>
    <w:qFormat/>
    <w:rsid w:val="001D78A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50207"/>
    <w:pPr>
      <w:keepNext/>
      <w:keepLines/>
      <w:widowControl/>
      <w:autoSpaceDE/>
      <w:autoSpaceDN/>
      <w:spacing w:before="200" w:line="276" w:lineRule="auto"/>
      <w:outlineLvl w:val="3"/>
    </w:pPr>
    <w:rPr>
      <w:rFonts w:asciiTheme="majorHAnsi" w:eastAsiaTheme="majorEastAsia" w:hAnsiTheme="majorHAnsi" w:cstheme="majorBidi"/>
      <w:b/>
      <w:bCs/>
      <w:i/>
      <w:iCs/>
      <w:color w:val="4F81BD" w:themeColor="accent1"/>
      <w:lang w:val="ru-RU"/>
    </w:rPr>
  </w:style>
  <w:style w:type="paragraph" w:styleId="5">
    <w:name w:val="heading 5"/>
    <w:basedOn w:val="a"/>
    <w:next w:val="a"/>
    <w:link w:val="50"/>
    <w:qFormat/>
    <w:rsid w:val="009554E5"/>
    <w:pPr>
      <w:widowControl/>
      <w:autoSpaceDE/>
      <w:autoSpaceDN/>
      <w:spacing w:line="271" w:lineRule="auto"/>
      <w:outlineLvl w:val="4"/>
    </w:pPr>
    <w:rPr>
      <w:rFonts w:ascii="Cambria" w:hAnsi="Cambria"/>
      <w:i/>
      <w:iCs/>
      <w:sz w:val="24"/>
      <w:szCs w:val="24"/>
      <w:lang w:val="ru-RU"/>
    </w:rPr>
  </w:style>
  <w:style w:type="paragraph" w:styleId="6">
    <w:name w:val="heading 6"/>
    <w:basedOn w:val="a"/>
    <w:next w:val="a"/>
    <w:link w:val="60"/>
    <w:qFormat/>
    <w:rsid w:val="009554E5"/>
    <w:pPr>
      <w:widowControl/>
      <w:shd w:val="clear" w:color="auto" w:fill="FFFFFF"/>
      <w:autoSpaceDE/>
      <w:autoSpaceDN/>
      <w:spacing w:line="271" w:lineRule="auto"/>
      <w:outlineLvl w:val="5"/>
    </w:pPr>
    <w:rPr>
      <w:rFonts w:ascii="Cambria" w:hAnsi="Cambria"/>
      <w:b/>
      <w:bCs/>
      <w:color w:val="595959"/>
      <w:spacing w:val="5"/>
      <w:sz w:val="20"/>
      <w:szCs w:val="20"/>
      <w:lang w:val="ru-RU"/>
    </w:rPr>
  </w:style>
  <w:style w:type="paragraph" w:styleId="7">
    <w:name w:val="heading 7"/>
    <w:basedOn w:val="a"/>
    <w:next w:val="a"/>
    <w:link w:val="70"/>
    <w:qFormat/>
    <w:rsid w:val="009554E5"/>
    <w:pPr>
      <w:widowControl/>
      <w:autoSpaceDE/>
      <w:autoSpaceDN/>
      <w:spacing w:line="276" w:lineRule="auto"/>
      <w:outlineLvl w:val="6"/>
    </w:pPr>
    <w:rPr>
      <w:rFonts w:ascii="Cambria" w:hAnsi="Cambria"/>
      <w:b/>
      <w:bCs/>
      <w:i/>
      <w:iCs/>
      <w:color w:val="5A5A5A"/>
      <w:sz w:val="20"/>
      <w:szCs w:val="20"/>
      <w:lang w:val="ru-RU"/>
    </w:rPr>
  </w:style>
  <w:style w:type="paragraph" w:styleId="8">
    <w:name w:val="heading 8"/>
    <w:basedOn w:val="a"/>
    <w:next w:val="a"/>
    <w:link w:val="80"/>
    <w:qFormat/>
    <w:rsid w:val="009554E5"/>
    <w:pPr>
      <w:widowControl/>
      <w:autoSpaceDE/>
      <w:autoSpaceDN/>
      <w:spacing w:line="276" w:lineRule="auto"/>
      <w:outlineLvl w:val="7"/>
    </w:pPr>
    <w:rPr>
      <w:rFonts w:ascii="Cambria" w:hAnsi="Cambria"/>
      <w:b/>
      <w:bCs/>
      <w:color w:val="7F7F7F"/>
      <w:sz w:val="20"/>
      <w:szCs w:val="20"/>
      <w:lang w:val="ru-RU"/>
    </w:rPr>
  </w:style>
  <w:style w:type="paragraph" w:styleId="9">
    <w:name w:val="heading 9"/>
    <w:basedOn w:val="a"/>
    <w:next w:val="a"/>
    <w:link w:val="90"/>
    <w:qFormat/>
    <w:rsid w:val="009554E5"/>
    <w:pPr>
      <w:widowControl/>
      <w:autoSpaceDE/>
      <w:autoSpaceDN/>
      <w:spacing w:line="271" w:lineRule="auto"/>
      <w:outlineLvl w:val="8"/>
    </w:pPr>
    <w:rPr>
      <w:rFonts w:ascii="Cambria" w:hAnsi="Cambria"/>
      <w:b/>
      <w:bCs/>
      <w:i/>
      <w:iCs/>
      <w:color w:val="7F7F7F"/>
      <w:sz w:val="18"/>
      <w:szCs w:val="1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3560"/>
    <w:rPr>
      <w:rFonts w:ascii="Times New Roman" w:eastAsia="Times New Roman" w:hAnsi="Times New Roman" w:cs="Times New Roman"/>
      <w:b/>
      <w:bCs/>
      <w:sz w:val="28"/>
      <w:szCs w:val="28"/>
    </w:rPr>
  </w:style>
  <w:style w:type="character" w:customStyle="1" w:styleId="30">
    <w:name w:val="Заголовок 3 Знак"/>
    <w:basedOn w:val="a0"/>
    <w:link w:val="3"/>
    <w:uiPriority w:val="9"/>
    <w:rsid w:val="001D78A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50207"/>
    <w:rPr>
      <w:rFonts w:asciiTheme="majorHAnsi" w:eastAsiaTheme="majorEastAsia" w:hAnsiTheme="majorHAnsi" w:cstheme="majorBidi"/>
      <w:b/>
      <w:bCs/>
      <w:i/>
      <w:iCs/>
      <w:color w:val="4F81BD" w:themeColor="accent1"/>
      <w:lang w:val="ru-RU"/>
    </w:rPr>
  </w:style>
  <w:style w:type="table" w:customStyle="1" w:styleId="TableNormal">
    <w:name w:val="Table Normal"/>
    <w:uiPriority w:val="2"/>
    <w:semiHidden/>
    <w:unhideWhenUsed/>
    <w:qFormat/>
    <w:rsid w:val="001925BB"/>
    <w:tblPr>
      <w:tblInd w:w="0" w:type="dxa"/>
      <w:tblCellMar>
        <w:top w:w="0" w:type="dxa"/>
        <w:left w:w="0" w:type="dxa"/>
        <w:bottom w:w="0" w:type="dxa"/>
        <w:right w:w="0" w:type="dxa"/>
      </w:tblCellMar>
    </w:tblPr>
  </w:style>
  <w:style w:type="paragraph" w:styleId="11">
    <w:name w:val="toc 1"/>
    <w:basedOn w:val="a"/>
    <w:uiPriority w:val="39"/>
    <w:qFormat/>
    <w:rsid w:val="001925BB"/>
    <w:pPr>
      <w:ind w:left="931" w:hanging="711"/>
    </w:pPr>
    <w:rPr>
      <w:sz w:val="24"/>
      <w:szCs w:val="24"/>
    </w:rPr>
  </w:style>
  <w:style w:type="paragraph" w:styleId="21">
    <w:name w:val="toc 2"/>
    <w:basedOn w:val="a"/>
    <w:uiPriority w:val="39"/>
    <w:qFormat/>
    <w:rsid w:val="001925BB"/>
    <w:pPr>
      <w:ind w:left="931"/>
    </w:pPr>
    <w:rPr>
      <w:sz w:val="24"/>
      <w:szCs w:val="24"/>
    </w:rPr>
  </w:style>
  <w:style w:type="paragraph" w:styleId="a3">
    <w:name w:val="Body Text"/>
    <w:basedOn w:val="a"/>
    <w:link w:val="a4"/>
    <w:uiPriority w:val="1"/>
    <w:qFormat/>
    <w:rsid w:val="001925BB"/>
    <w:pPr>
      <w:ind w:left="112"/>
      <w:jc w:val="both"/>
    </w:pPr>
    <w:rPr>
      <w:sz w:val="28"/>
      <w:szCs w:val="28"/>
    </w:rPr>
  </w:style>
  <w:style w:type="character" w:customStyle="1" w:styleId="a4">
    <w:name w:val="Основной текст Знак"/>
    <w:basedOn w:val="a0"/>
    <w:link w:val="a3"/>
    <w:uiPriority w:val="1"/>
    <w:rsid w:val="00CE3619"/>
    <w:rPr>
      <w:rFonts w:ascii="Times New Roman" w:eastAsia="Times New Roman" w:hAnsi="Times New Roman" w:cs="Times New Roman"/>
      <w:sz w:val="28"/>
      <w:szCs w:val="28"/>
    </w:rPr>
  </w:style>
  <w:style w:type="paragraph" w:styleId="a5">
    <w:name w:val="List Paragraph"/>
    <w:aliases w:val="2 список маркированный"/>
    <w:basedOn w:val="a"/>
    <w:link w:val="a6"/>
    <w:uiPriority w:val="34"/>
    <w:qFormat/>
    <w:rsid w:val="001925BB"/>
    <w:pPr>
      <w:ind w:left="112" w:firstLine="708"/>
    </w:pPr>
  </w:style>
  <w:style w:type="character" w:customStyle="1" w:styleId="a6">
    <w:name w:val="Абзац списка Знак"/>
    <w:aliases w:val="2 список маркированный Знак"/>
    <w:link w:val="a5"/>
    <w:uiPriority w:val="34"/>
    <w:locked/>
    <w:rsid w:val="00C33560"/>
    <w:rPr>
      <w:rFonts w:ascii="Times New Roman" w:eastAsia="Times New Roman" w:hAnsi="Times New Roman" w:cs="Times New Roman"/>
    </w:rPr>
  </w:style>
  <w:style w:type="paragraph" w:customStyle="1" w:styleId="TableParagraph">
    <w:name w:val="Table Paragraph"/>
    <w:basedOn w:val="a"/>
    <w:uiPriority w:val="1"/>
    <w:qFormat/>
    <w:rsid w:val="001925BB"/>
    <w:pPr>
      <w:ind w:left="102"/>
    </w:pPr>
  </w:style>
  <w:style w:type="paragraph" w:styleId="a7">
    <w:name w:val="Balloon Text"/>
    <w:basedOn w:val="a"/>
    <w:link w:val="a8"/>
    <w:uiPriority w:val="99"/>
    <w:semiHidden/>
    <w:unhideWhenUsed/>
    <w:rsid w:val="000D2930"/>
    <w:rPr>
      <w:rFonts w:ascii="Tahoma" w:hAnsi="Tahoma" w:cs="Tahoma"/>
      <w:sz w:val="16"/>
      <w:szCs w:val="16"/>
    </w:rPr>
  </w:style>
  <w:style w:type="character" w:customStyle="1" w:styleId="a8">
    <w:name w:val="Текст выноски Знак"/>
    <w:basedOn w:val="a0"/>
    <w:link w:val="a7"/>
    <w:uiPriority w:val="99"/>
    <w:semiHidden/>
    <w:rsid w:val="000D2930"/>
    <w:rPr>
      <w:rFonts w:ascii="Tahoma" w:eastAsia="Times New Roman" w:hAnsi="Tahoma" w:cs="Tahoma"/>
      <w:sz w:val="16"/>
      <w:szCs w:val="16"/>
    </w:rPr>
  </w:style>
  <w:style w:type="paragraph" w:styleId="a9">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link w:val="22"/>
    <w:uiPriority w:val="99"/>
    <w:unhideWhenUsed/>
    <w:qFormat/>
    <w:rsid w:val="000D2930"/>
    <w:pPr>
      <w:widowControl/>
      <w:autoSpaceDE/>
      <w:autoSpaceDN/>
      <w:spacing w:before="100" w:beforeAutospacing="1" w:after="100" w:afterAutospacing="1"/>
    </w:pPr>
    <w:rPr>
      <w:sz w:val="24"/>
      <w:szCs w:val="24"/>
      <w:lang w:val="ru-RU" w:eastAsia="ru-RU"/>
    </w:rPr>
  </w:style>
  <w:style w:type="character" w:customStyle="1" w:styleId="22">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9"/>
    <w:locked/>
    <w:rsid w:val="00DE2180"/>
    <w:rPr>
      <w:rFonts w:ascii="Times New Roman" w:eastAsia="Times New Roman" w:hAnsi="Times New Roman" w:cs="Times New Roman"/>
      <w:sz w:val="24"/>
      <w:szCs w:val="24"/>
      <w:lang w:val="ru-RU" w:eastAsia="ru-RU"/>
    </w:rPr>
  </w:style>
  <w:style w:type="character" w:customStyle="1" w:styleId="postnumber">
    <w:name w:val="post_number"/>
    <w:basedOn w:val="a0"/>
    <w:rsid w:val="00150207"/>
  </w:style>
  <w:style w:type="character" w:styleId="aa">
    <w:name w:val="Hyperlink"/>
    <w:basedOn w:val="a0"/>
    <w:uiPriority w:val="99"/>
    <w:unhideWhenUsed/>
    <w:rsid w:val="00150207"/>
    <w:rPr>
      <w:color w:val="0000FF"/>
      <w:u w:val="single"/>
    </w:rPr>
  </w:style>
  <w:style w:type="character" w:customStyle="1" w:styleId="tlid-translation">
    <w:name w:val="tlid-translation"/>
    <w:basedOn w:val="a0"/>
    <w:rsid w:val="00C33560"/>
  </w:style>
  <w:style w:type="paragraph" w:styleId="ab">
    <w:name w:val="No Spacing"/>
    <w:link w:val="ac"/>
    <w:uiPriority w:val="1"/>
    <w:qFormat/>
    <w:rsid w:val="00C33560"/>
    <w:pPr>
      <w:widowControl/>
      <w:autoSpaceDE/>
      <w:autoSpaceDN/>
    </w:pPr>
    <w:rPr>
      <w:lang w:val="ru-RU"/>
    </w:rPr>
  </w:style>
  <w:style w:type="character" w:customStyle="1" w:styleId="ac">
    <w:name w:val="Без интервала Знак"/>
    <w:link w:val="ab"/>
    <w:uiPriority w:val="1"/>
    <w:locked/>
    <w:rsid w:val="00C33560"/>
    <w:rPr>
      <w:lang w:val="ru-RU"/>
    </w:rPr>
  </w:style>
  <w:style w:type="table" w:styleId="ad">
    <w:name w:val="Table Grid"/>
    <w:basedOn w:val="a1"/>
    <w:uiPriority w:val="39"/>
    <w:rsid w:val="00C33560"/>
    <w:pPr>
      <w:widowControl/>
      <w:autoSpaceDE/>
      <w:autoSpaceDN/>
      <w:ind w:firstLine="567"/>
      <w:jc w:val="both"/>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0552C6"/>
    <w:pPr>
      <w:widowControl/>
      <w:adjustRightInd w:val="0"/>
    </w:pPr>
    <w:rPr>
      <w:rFonts w:ascii="Arial" w:eastAsia="Times New Roman" w:hAnsi="Arial" w:cs="Arial"/>
      <w:color w:val="000000"/>
      <w:sz w:val="24"/>
      <w:szCs w:val="24"/>
      <w:lang w:val="en-GB" w:eastAsia="en-GB"/>
    </w:rPr>
  </w:style>
  <w:style w:type="paragraph" w:customStyle="1" w:styleId="Pa8">
    <w:name w:val="Pa8"/>
    <w:basedOn w:val="Default"/>
    <w:next w:val="Default"/>
    <w:uiPriority w:val="99"/>
    <w:qFormat/>
    <w:rsid w:val="000552C6"/>
    <w:pPr>
      <w:spacing w:line="241" w:lineRule="atLeast"/>
    </w:pPr>
    <w:rPr>
      <w:rFonts w:ascii="Times New Roman" w:eastAsiaTheme="minorEastAsia" w:hAnsi="Times New Roman" w:cs="Times New Roman"/>
      <w:color w:val="auto"/>
      <w:lang w:val="ru-RU" w:eastAsia="ru-RU"/>
    </w:rPr>
  </w:style>
  <w:style w:type="paragraph" w:styleId="ae">
    <w:name w:val="List Bullet"/>
    <w:basedOn w:val="a"/>
    <w:autoRedefine/>
    <w:qFormat/>
    <w:rsid w:val="00ED7411"/>
    <w:pPr>
      <w:autoSpaceDE/>
      <w:autoSpaceDN/>
    </w:pPr>
    <w:rPr>
      <w:sz w:val="28"/>
      <w:szCs w:val="28"/>
      <w:lang w:val="en-GB"/>
    </w:rPr>
  </w:style>
  <w:style w:type="character" w:customStyle="1" w:styleId="A00">
    <w:name w:val="A0"/>
    <w:uiPriority w:val="99"/>
    <w:rsid w:val="000552C6"/>
    <w:rPr>
      <w:color w:val="000000"/>
    </w:rPr>
  </w:style>
  <w:style w:type="paragraph" w:customStyle="1" w:styleId="Pa11">
    <w:name w:val="Pa11"/>
    <w:basedOn w:val="Default"/>
    <w:next w:val="Default"/>
    <w:uiPriority w:val="99"/>
    <w:rsid w:val="000552C6"/>
    <w:pPr>
      <w:spacing w:line="221" w:lineRule="atLeast"/>
    </w:pPr>
    <w:rPr>
      <w:rFonts w:ascii="Times New Roman" w:eastAsiaTheme="minorEastAsia" w:hAnsi="Times New Roman" w:cs="Times New Roman"/>
      <w:color w:val="auto"/>
      <w:lang w:val="ru-RU" w:eastAsia="ru-RU"/>
    </w:rPr>
  </w:style>
  <w:style w:type="character" w:customStyle="1" w:styleId="af">
    <w:name w:val="Текст примечания Знак"/>
    <w:basedOn w:val="a0"/>
    <w:link w:val="af0"/>
    <w:uiPriority w:val="99"/>
    <w:rsid w:val="000552C6"/>
    <w:rPr>
      <w:rFonts w:eastAsia="Times New Roman"/>
    </w:rPr>
  </w:style>
  <w:style w:type="paragraph" w:styleId="af0">
    <w:name w:val="annotation text"/>
    <w:basedOn w:val="a"/>
    <w:link w:val="af"/>
    <w:uiPriority w:val="99"/>
    <w:unhideWhenUsed/>
    <w:rsid w:val="000552C6"/>
    <w:pPr>
      <w:widowControl/>
      <w:autoSpaceDE/>
      <w:autoSpaceDN/>
      <w:ind w:firstLine="709"/>
      <w:jc w:val="both"/>
    </w:pPr>
    <w:rPr>
      <w:rFonts w:asciiTheme="minorHAnsi" w:hAnsiTheme="minorHAnsi" w:cstheme="minorBidi"/>
    </w:rPr>
  </w:style>
  <w:style w:type="character" w:customStyle="1" w:styleId="12">
    <w:name w:val="Текст примечания Знак1"/>
    <w:basedOn w:val="a0"/>
    <w:uiPriority w:val="99"/>
    <w:semiHidden/>
    <w:rsid w:val="000552C6"/>
    <w:rPr>
      <w:rFonts w:ascii="Times New Roman" w:eastAsia="Times New Roman" w:hAnsi="Times New Roman" w:cs="Times New Roman"/>
      <w:sz w:val="20"/>
      <w:szCs w:val="20"/>
    </w:rPr>
  </w:style>
  <w:style w:type="paragraph" w:customStyle="1" w:styleId="newncpi">
    <w:name w:val="newncpi"/>
    <w:basedOn w:val="a"/>
    <w:uiPriority w:val="99"/>
    <w:rsid w:val="000552C6"/>
    <w:pPr>
      <w:widowControl/>
      <w:autoSpaceDE/>
      <w:autoSpaceDN/>
      <w:ind w:firstLine="567"/>
      <w:jc w:val="both"/>
    </w:pPr>
    <w:rPr>
      <w:rFonts w:ascii="Calibri" w:hAnsi="Calibri" w:cs="Calibri"/>
      <w:sz w:val="24"/>
      <w:szCs w:val="24"/>
      <w:lang w:val="ru-RU" w:eastAsia="ru-RU"/>
    </w:rPr>
  </w:style>
  <w:style w:type="character" w:styleId="af1">
    <w:name w:val="Strong"/>
    <w:uiPriority w:val="22"/>
    <w:qFormat/>
    <w:rsid w:val="001D78A3"/>
    <w:rPr>
      <w:b/>
      <w:bCs/>
    </w:rPr>
  </w:style>
  <w:style w:type="character" w:styleId="HTML">
    <w:name w:val="HTML Cite"/>
    <w:uiPriority w:val="99"/>
    <w:semiHidden/>
    <w:unhideWhenUsed/>
    <w:rsid w:val="001D78A3"/>
    <w:rPr>
      <w:i/>
      <w:iCs/>
    </w:rPr>
  </w:style>
  <w:style w:type="paragraph" w:customStyle="1" w:styleId="NESNormal">
    <w:name w:val="NES Normal"/>
    <w:basedOn w:val="a"/>
    <w:link w:val="NESNormalChar"/>
    <w:autoRedefine/>
    <w:qFormat/>
    <w:rsid w:val="001D78A3"/>
    <w:pPr>
      <w:tabs>
        <w:tab w:val="left" w:pos="851"/>
      </w:tabs>
      <w:kinsoku w:val="0"/>
      <w:overflowPunct w:val="0"/>
      <w:autoSpaceDE/>
      <w:autoSpaceDN/>
      <w:ind w:firstLine="709"/>
      <w:jc w:val="both"/>
    </w:pPr>
    <w:rPr>
      <w:rFonts w:eastAsia="Calibri"/>
      <w:iCs/>
      <w:color w:val="000000"/>
      <w:sz w:val="28"/>
      <w:szCs w:val="28"/>
      <w:lang w:val="kk-KZ"/>
    </w:rPr>
  </w:style>
  <w:style w:type="character" w:customStyle="1" w:styleId="NESNormalChar">
    <w:name w:val="NES Normal Char"/>
    <w:link w:val="NESNormal"/>
    <w:rsid w:val="001D78A3"/>
    <w:rPr>
      <w:rFonts w:ascii="Times New Roman" w:eastAsia="Calibri" w:hAnsi="Times New Roman" w:cs="Times New Roman"/>
      <w:iCs/>
      <w:color w:val="000000"/>
      <w:sz w:val="28"/>
      <w:szCs w:val="28"/>
      <w:lang w:val="kk-KZ"/>
    </w:rPr>
  </w:style>
  <w:style w:type="paragraph" w:customStyle="1" w:styleId="p6">
    <w:name w:val="p6"/>
    <w:basedOn w:val="a"/>
    <w:rsid w:val="001D78A3"/>
    <w:pPr>
      <w:widowControl/>
      <w:autoSpaceDE/>
      <w:autoSpaceDN/>
      <w:spacing w:before="100" w:beforeAutospacing="1" w:after="100" w:afterAutospacing="1"/>
    </w:pPr>
    <w:rPr>
      <w:sz w:val="24"/>
      <w:szCs w:val="24"/>
      <w:lang w:val="ru-RU" w:eastAsia="ru-RU"/>
    </w:rPr>
  </w:style>
  <w:style w:type="paragraph" w:customStyle="1" w:styleId="p7">
    <w:name w:val="p7"/>
    <w:basedOn w:val="a"/>
    <w:rsid w:val="001D78A3"/>
    <w:pPr>
      <w:widowControl/>
      <w:autoSpaceDE/>
      <w:autoSpaceDN/>
      <w:spacing w:before="100" w:beforeAutospacing="1" w:after="100" w:afterAutospacing="1"/>
    </w:pPr>
    <w:rPr>
      <w:sz w:val="24"/>
      <w:szCs w:val="24"/>
      <w:lang w:val="ru-RU" w:eastAsia="ru-RU"/>
    </w:rPr>
  </w:style>
  <w:style w:type="paragraph" w:customStyle="1" w:styleId="p8">
    <w:name w:val="p8"/>
    <w:basedOn w:val="a"/>
    <w:qFormat/>
    <w:rsid w:val="001D78A3"/>
    <w:pPr>
      <w:widowControl/>
      <w:autoSpaceDE/>
      <w:autoSpaceDN/>
      <w:spacing w:before="100" w:beforeAutospacing="1" w:after="100" w:afterAutospacing="1"/>
    </w:pPr>
    <w:rPr>
      <w:rFonts w:ascii="Calibri" w:hAnsi="Calibri" w:cs="Calibri"/>
      <w:sz w:val="24"/>
      <w:szCs w:val="24"/>
      <w:lang w:val="ru-RU" w:eastAsia="ru-RU"/>
    </w:rPr>
  </w:style>
  <w:style w:type="paragraph" w:customStyle="1" w:styleId="western">
    <w:name w:val="western"/>
    <w:basedOn w:val="a"/>
    <w:rsid w:val="00614746"/>
    <w:pPr>
      <w:widowControl/>
      <w:autoSpaceDE/>
      <w:autoSpaceDN/>
      <w:spacing w:before="100" w:beforeAutospacing="1" w:after="100" w:afterAutospacing="1"/>
    </w:pPr>
    <w:rPr>
      <w:sz w:val="24"/>
      <w:szCs w:val="24"/>
      <w:lang w:val="ru-RU" w:eastAsia="ru-RU"/>
    </w:rPr>
  </w:style>
  <w:style w:type="paragraph" w:customStyle="1" w:styleId="Factsheetbodytext">
    <w:name w:val="Factsheet body text"/>
    <w:qFormat/>
    <w:rsid w:val="00614746"/>
    <w:pPr>
      <w:widowControl/>
      <w:autoSpaceDE/>
      <w:autoSpaceDN/>
      <w:spacing w:before="180" w:after="180" w:line="240" w:lineRule="exact"/>
    </w:pPr>
    <w:rPr>
      <w:rFonts w:ascii="Arial" w:eastAsia="Times New Roman" w:hAnsi="Arial" w:cs="Times New Roman"/>
      <w:sz w:val="20"/>
      <w:szCs w:val="24"/>
      <w:lang w:val="en-GB"/>
    </w:rPr>
  </w:style>
  <w:style w:type="paragraph" w:styleId="HTML0">
    <w:name w:val="HTML Preformatted"/>
    <w:basedOn w:val="a"/>
    <w:link w:val="HTML1"/>
    <w:uiPriority w:val="99"/>
    <w:unhideWhenUsed/>
    <w:rsid w:val="006147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rPr>
  </w:style>
  <w:style w:type="character" w:customStyle="1" w:styleId="HTML1">
    <w:name w:val="Стандартный HTML Знак"/>
    <w:basedOn w:val="a0"/>
    <w:link w:val="HTML0"/>
    <w:uiPriority w:val="99"/>
    <w:rsid w:val="00614746"/>
    <w:rPr>
      <w:rFonts w:ascii="Courier New" w:eastAsia="Times New Roman" w:hAnsi="Courier New" w:cs="Courier New"/>
      <w:sz w:val="20"/>
      <w:szCs w:val="20"/>
      <w:lang w:val="ru-RU" w:eastAsia="ru-RU"/>
    </w:rPr>
  </w:style>
  <w:style w:type="character" w:customStyle="1" w:styleId="af2">
    <w:name w:val="Основной текст_"/>
    <w:basedOn w:val="a0"/>
    <w:link w:val="23"/>
    <w:rsid w:val="00614746"/>
    <w:rPr>
      <w:rFonts w:ascii="Times New Roman" w:eastAsia="Times New Roman" w:hAnsi="Times New Roman" w:cs="Times New Roman"/>
      <w:spacing w:val="1"/>
      <w:sz w:val="26"/>
      <w:szCs w:val="26"/>
      <w:shd w:val="clear" w:color="auto" w:fill="FFFFFF"/>
    </w:rPr>
  </w:style>
  <w:style w:type="paragraph" w:customStyle="1" w:styleId="23">
    <w:name w:val="Основной текст2"/>
    <w:basedOn w:val="a"/>
    <w:link w:val="af2"/>
    <w:rsid w:val="00614746"/>
    <w:pPr>
      <w:shd w:val="clear" w:color="auto" w:fill="FFFFFF"/>
      <w:autoSpaceDE/>
      <w:autoSpaceDN/>
      <w:spacing w:line="317" w:lineRule="exact"/>
    </w:pPr>
    <w:rPr>
      <w:spacing w:val="1"/>
      <w:sz w:val="26"/>
      <w:szCs w:val="26"/>
    </w:rPr>
  </w:style>
  <w:style w:type="character" w:customStyle="1" w:styleId="dash041e0431044b0447043d044b0439char1">
    <w:name w:val="dash041e_0431_044b_0447_043d_044b_0439__char1"/>
    <w:uiPriority w:val="99"/>
    <w:rsid w:val="000E3CC4"/>
    <w:rPr>
      <w:rFonts w:ascii="Times New Roman" w:hAnsi="Times New Roman" w:cs="Times New Roman" w:hint="default"/>
      <w:strike w:val="0"/>
      <w:dstrike w:val="0"/>
      <w:sz w:val="24"/>
      <w:szCs w:val="24"/>
      <w:u w:val="none"/>
      <w:effect w:val="none"/>
    </w:rPr>
  </w:style>
  <w:style w:type="character" w:customStyle="1" w:styleId="s1">
    <w:name w:val="s1"/>
    <w:rsid w:val="000E3CC4"/>
    <w:rPr>
      <w:rFonts w:ascii="Times New Roman" w:hAnsi="Times New Roman" w:cs="Times New Roman" w:hint="default"/>
      <w:b/>
      <w:bCs/>
      <w:i w:val="0"/>
      <w:iCs w:val="0"/>
      <w:strike w:val="0"/>
      <w:dstrike w:val="0"/>
      <w:color w:val="000000"/>
      <w:sz w:val="36"/>
      <w:szCs w:val="36"/>
      <w:u w:val="none"/>
      <w:effect w:val="none"/>
    </w:rPr>
  </w:style>
  <w:style w:type="paragraph" w:styleId="af3">
    <w:name w:val="Body Text Indent"/>
    <w:basedOn w:val="a"/>
    <w:link w:val="af4"/>
    <w:uiPriority w:val="99"/>
    <w:unhideWhenUsed/>
    <w:rsid w:val="006272DA"/>
    <w:pPr>
      <w:widowControl/>
      <w:suppressAutoHyphens/>
      <w:autoSpaceDE/>
      <w:autoSpaceDN/>
      <w:spacing w:after="120"/>
      <w:ind w:left="283"/>
    </w:pPr>
    <w:rPr>
      <w:sz w:val="20"/>
      <w:szCs w:val="20"/>
      <w:lang w:val="ru-RU" w:eastAsia="ar-SA"/>
    </w:rPr>
  </w:style>
  <w:style w:type="character" w:customStyle="1" w:styleId="af4">
    <w:name w:val="Основной текст с отступом Знак"/>
    <w:basedOn w:val="a0"/>
    <w:link w:val="af3"/>
    <w:uiPriority w:val="99"/>
    <w:rsid w:val="006272DA"/>
    <w:rPr>
      <w:rFonts w:ascii="Times New Roman" w:eastAsia="Times New Roman" w:hAnsi="Times New Roman" w:cs="Times New Roman"/>
      <w:sz w:val="20"/>
      <w:szCs w:val="20"/>
      <w:lang w:val="ru-RU" w:eastAsia="ar-SA"/>
    </w:rPr>
  </w:style>
  <w:style w:type="paragraph" w:customStyle="1" w:styleId="220">
    <w:name w:val="Основной текст 22"/>
    <w:basedOn w:val="a"/>
    <w:uiPriority w:val="99"/>
    <w:rsid w:val="006272DA"/>
    <w:pPr>
      <w:widowControl/>
      <w:suppressAutoHyphens/>
      <w:autoSpaceDE/>
      <w:autoSpaceDN/>
      <w:jc w:val="both"/>
    </w:pPr>
    <w:rPr>
      <w:sz w:val="28"/>
      <w:szCs w:val="20"/>
      <w:lang w:val="ru-RU" w:eastAsia="ar-SA"/>
    </w:rPr>
  </w:style>
  <w:style w:type="paragraph" w:customStyle="1" w:styleId="BodyText21">
    <w:name w:val="Body Text 21"/>
    <w:basedOn w:val="a"/>
    <w:rsid w:val="006272DA"/>
    <w:pPr>
      <w:suppressAutoHyphens/>
      <w:autoSpaceDE/>
      <w:autoSpaceDN/>
      <w:ind w:firstLine="900"/>
      <w:jc w:val="both"/>
    </w:pPr>
    <w:rPr>
      <w:sz w:val="28"/>
      <w:szCs w:val="20"/>
      <w:lang w:val="ru-RU" w:eastAsia="ar-SA"/>
    </w:rPr>
  </w:style>
  <w:style w:type="paragraph" w:customStyle="1" w:styleId="bodytext">
    <w:name w:val="bodytext"/>
    <w:basedOn w:val="a"/>
    <w:uiPriority w:val="99"/>
    <w:qFormat/>
    <w:rsid w:val="006272DA"/>
    <w:pPr>
      <w:widowControl/>
      <w:autoSpaceDE/>
      <w:autoSpaceDN/>
      <w:spacing w:before="100" w:beforeAutospacing="1" w:after="100" w:afterAutospacing="1"/>
    </w:pPr>
    <w:rPr>
      <w:rFonts w:ascii="Calibri" w:hAnsi="Calibri" w:cs="Calibri"/>
      <w:sz w:val="24"/>
      <w:szCs w:val="24"/>
      <w:lang w:val="ru-RU" w:eastAsia="ru-RU"/>
    </w:rPr>
  </w:style>
  <w:style w:type="paragraph" w:customStyle="1" w:styleId="110">
    <w:name w:val="Заголовок 11"/>
    <w:basedOn w:val="a"/>
    <w:uiPriority w:val="1"/>
    <w:qFormat/>
    <w:rsid w:val="008B52CA"/>
    <w:pPr>
      <w:autoSpaceDE/>
      <w:autoSpaceDN/>
      <w:ind w:left="820" w:right="74"/>
      <w:outlineLvl w:val="1"/>
    </w:pPr>
    <w:rPr>
      <w:b/>
      <w:bCs/>
      <w:sz w:val="28"/>
      <w:szCs w:val="28"/>
      <w:lang w:bidi="en-US"/>
    </w:rPr>
  </w:style>
  <w:style w:type="paragraph" w:customStyle="1" w:styleId="210">
    <w:name w:val="Заголовок 21"/>
    <w:basedOn w:val="a"/>
    <w:uiPriority w:val="1"/>
    <w:qFormat/>
    <w:rsid w:val="008B52CA"/>
    <w:pPr>
      <w:autoSpaceDE/>
      <w:autoSpaceDN/>
      <w:ind w:left="112" w:right="74"/>
      <w:outlineLvl w:val="2"/>
    </w:pPr>
    <w:rPr>
      <w:b/>
      <w:bCs/>
      <w:i/>
      <w:sz w:val="28"/>
      <w:szCs w:val="28"/>
      <w:lang w:bidi="en-US"/>
    </w:rPr>
  </w:style>
  <w:style w:type="paragraph" w:customStyle="1" w:styleId="13">
    <w:name w:val="Без интервала1"/>
    <w:link w:val="NoSpacingChar"/>
    <w:qFormat/>
    <w:rsid w:val="003E66A4"/>
    <w:pPr>
      <w:widowControl/>
      <w:autoSpaceDE/>
      <w:autoSpaceDN/>
    </w:pPr>
    <w:rPr>
      <w:rFonts w:ascii="Calibri" w:eastAsia="Times New Roman" w:hAnsi="Calibri" w:cs="Times New Roman"/>
      <w:lang w:val="ru-RU"/>
    </w:rPr>
  </w:style>
  <w:style w:type="paragraph" w:customStyle="1" w:styleId="24">
    <w:name w:val="Без интервала2"/>
    <w:qFormat/>
    <w:rsid w:val="00322FD4"/>
    <w:pPr>
      <w:widowControl/>
      <w:autoSpaceDE/>
      <w:autoSpaceDN/>
      <w:ind w:firstLine="709"/>
      <w:jc w:val="both"/>
    </w:pPr>
    <w:rPr>
      <w:rFonts w:ascii="Calibri" w:eastAsia="Times New Roman" w:hAnsi="Calibri" w:cs="Times New Roman"/>
      <w:lang w:val="ru-RU"/>
    </w:rPr>
  </w:style>
  <w:style w:type="character" w:customStyle="1" w:styleId="hps">
    <w:name w:val="hps"/>
    <w:basedOn w:val="a0"/>
    <w:rsid w:val="00322FD4"/>
  </w:style>
  <w:style w:type="paragraph" w:customStyle="1" w:styleId="Osnovnoitext">
    <w:name w:val="Osnovnoi_text"/>
    <w:basedOn w:val="a"/>
    <w:uiPriority w:val="99"/>
    <w:rsid w:val="00322FD4"/>
    <w:pPr>
      <w:widowControl/>
      <w:adjustRightInd w:val="0"/>
      <w:spacing w:line="288" w:lineRule="auto"/>
      <w:ind w:firstLine="340"/>
      <w:jc w:val="both"/>
    </w:pPr>
    <w:rPr>
      <w:rFonts w:ascii="Школьная Normal" w:eastAsia="Calibri" w:hAnsi="Школьная Normal" w:cs="Школьная Normal"/>
      <w:color w:val="000000"/>
      <w:sz w:val="21"/>
      <w:szCs w:val="21"/>
      <w:lang w:val="ru-RU"/>
    </w:rPr>
  </w:style>
  <w:style w:type="paragraph" w:styleId="af5">
    <w:name w:val="Block Text"/>
    <w:basedOn w:val="a"/>
    <w:rsid w:val="00322FD4"/>
    <w:pPr>
      <w:widowControl/>
      <w:autoSpaceDE/>
      <w:autoSpaceDN/>
      <w:ind w:left="-851" w:right="-1050" w:firstLine="720"/>
      <w:jc w:val="both"/>
    </w:pPr>
    <w:rPr>
      <w:sz w:val="32"/>
      <w:szCs w:val="20"/>
      <w:lang w:eastAsia="ru-RU"/>
    </w:rPr>
  </w:style>
  <w:style w:type="character" w:customStyle="1" w:styleId="s0">
    <w:name w:val="s0"/>
    <w:basedOn w:val="a0"/>
    <w:rsid w:val="00977256"/>
  </w:style>
  <w:style w:type="paragraph" w:customStyle="1" w:styleId="rtejustify">
    <w:name w:val="rtejustify"/>
    <w:basedOn w:val="a"/>
    <w:rsid w:val="00AB35F9"/>
    <w:pPr>
      <w:widowControl/>
      <w:autoSpaceDE/>
      <w:autoSpaceDN/>
      <w:spacing w:after="240"/>
      <w:ind w:left="312" w:right="425" w:firstLine="709"/>
      <w:jc w:val="both"/>
    </w:pPr>
    <w:rPr>
      <w:sz w:val="24"/>
      <w:szCs w:val="24"/>
      <w:lang w:val="ru-RU" w:eastAsia="ru-RU"/>
    </w:rPr>
  </w:style>
  <w:style w:type="character" w:customStyle="1" w:styleId="apple-converted-space">
    <w:name w:val="apple-converted-space"/>
    <w:basedOn w:val="a0"/>
    <w:rsid w:val="002E43E1"/>
  </w:style>
  <w:style w:type="character" w:customStyle="1" w:styleId="FontStyle13">
    <w:name w:val="Font Style13"/>
    <w:rsid w:val="00D44A8B"/>
    <w:rPr>
      <w:rFonts w:ascii="Times New Roman" w:hAnsi="Times New Roman" w:cs="Times New Roman"/>
      <w:color w:val="000000"/>
      <w:sz w:val="26"/>
      <w:szCs w:val="26"/>
    </w:rPr>
  </w:style>
  <w:style w:type="paragraph" w:customStyle="1" w:styleId="book">
    <w:name w:val="book"/>
    <w:basedOn w:val="a"/>
    <w:rsid w:val="003A4F23"/>
    <w:pPr>
      <w:widowControl/>
      <w:autoSpaceDE/>
      <w:autoSpaceDN/>
      <w:spacing w:before="100" w:beforeAutospacing="1" w:after="100" w:afterAutospacing="1"/>
    </w:pPr>
    <w:rPr>
      <w:sz w:val="24"/>
      <w:szCs w:val="24"/>
      <w:lang w:val="ru-RU" w:eastAsia="ru-RU"/>
    </w:rPr>
  </w:style>
  <w:style w:type="paragraph" w:customStyle="1" w:styleId="111">
    <w:name w:val="Оглавление 11"/>
    <w:basedOn w:val="a"/>
    <w:uiPriority w:val="1"/>
    <w:qFormat/>
    <w:rsid w:val="00CE3619"/>
    <w:pPr>
      <w:autoSpaceDE/>
      <w:autoSpaceDN/>
      <w:ind w:left="931" w:hanging="711"/>
    </w:pPr>
    <w:rPr>
      <w:sz w:val="24"/>
      <w:szCs w:val="24"/>
    </w:rPr>
  </w:style>
  <w:style w:type="paragraph" w:customStyle="1" w:styleId="211">
    <w:name w:val="Оглавление 21"/>
    <w:basedOn w:val="a"/>
    <w:uiPriority w:val="1"/>
    <w:qFormat/>
    <w:rsid w:val="00CE3619"/>
    <w:pPr>
      <w:autoSpaceDE/>
      <w:autoSpaceDN/>
      <w:ind w:left="931"/>
    </w:pPr>
    <w:rPr>
      <w:sz w:val="24"/>
      <w:szCs w:val="24"/>
    </w:rPr>
  </w:style>
  <w:style w:type="paragraph" w:customStyle="1" w:styleId="j13">
    <w:name w:val="j13"/>
    <w:basedOn w:val="a"/>
    <w:rsid w:val="00CE3619"/>
    <w:pPr>
      <w:widowControl/>
      <w:autoSpaceDE/>
      <w:autoSpaceDN/>
      <w:spacing w:before="100" w:beforeAutospacing="1" w:after="100" w:afterAutospacing="1"/>
    </w:pPr>
    <w:rPr>
      <w:sz w:val="24"/>
      <w:szCs w:val="24"/>
      <w:lang w:val="ru-RU" w:eastAsia="ru-RU"/>
    </w:rPr>
  </w:style>
  <w:style w:type="paragraph" w:styleId="af6">
    <w:name w:val="header"/>
    <w:basedOn w:val="a"/>
    <w:link w:val="af7"/>
    <w:uiPriority w:val="99"/>
    <w:unhideWhenUsed/>
    <w:rsid w:val="00CE3619"/>
    <w:pPr>
      <w:tabs>
        <w:tab w:val="center" w:pos="4677"/>
        <w:tab w:val="right" w:pos="9355"/>
      </w:tabs>
      <w:autoSpaceDE/>
      <w:autoSpaceDN/>
    </w:pPr>
  </w:style>
  <w:style w:type="character" w:customStyle="1" w:styleId="af7">
    <w:name w:val="Верхний колонтитул Знак"/>
    <w:basedOn w:val="a0"/>
    <w:link w:val="af6"/>
    <w:uiPriority w:val="99"/>
    <w:rsid w:val="00CE3619"/>
    <w:rPr>
      <w:rFonts w:ascii="Times New Roman" w:eastAsia="Times New Roman" w:hAnsi="Times New Roman" w:cs="Times New Roman"/>
    </w:rPr>
  </w:style>
  <w:style w:type="paragraph" w:styleId="af8">
    <w:name w:val="footer"/>
    <w:basedOn w:val="a"/>
    <w:link w:val="af9"/>
    <w:uiPriority w:val="99"/>
    <w:unhideWhenUsed/>
    <w:rsid w:val="00CE3619"/>
    <w:pPr>
      <w:tabs>
        <w:tab w:val="center" w:pos="4677"/>
        <w:tab w:val="right" w:pos="9355"/>
      </w:tabs>
      <w:autoSpaceDE/>
      <w:autoSpaceDN/>
    </w:pPr>
  </w:style>
  <w:style w:type="character" w:customStyle="1" w:styleId="af9">
    <w:name w:val="Нижний колонтитул Знак"/>
    <w:basedOn w:val="a0"/>
    <w:link w:val="af8"/>
    <w:uiPriority w:val="99"/>
    <w:rsid w:val="00CE3619"/>
    <w:rPr>
      <w:rFonts w:ascii="Times New Roman" w:eastAsia="Times New Roman" w:hAnsi="Times New Roman" w:cs="Times New Roman"/>
    </w:rPr>
  </w:style>
  <w:style w:type="table" w:customStyle="1" w:styleId="TableNormal2">
    <w:name w:val="Table Normal2"/>
    <w:uiPriority w:val="2"/>
    <w:semiHidden/>
    <w:unhideWhenUsed/>
    <w:qFormat/>
    <w:rsid w:val="00735B25"/>
    <w:tblPr>
      <w:tblInd w:w="0" w:type="dxa"/>
      <w:tblCellMar>
        <w:top w:w="0" w:type="dxa"/>
        <w:left w:w="0" w:type="dxa"/>
        <w:bottom w:w="0" w:type="dxa"/>
        <w:right w:w="0" w:type="dxa"/>
      </w:tblCellMar>
    </w:tblPr>
  </w:style>
  <w:style w:type="paragraph" w:customStyle="1" w:styleId="112">
    <w:name w:val="Абзац списка11"/>
    <w:basedOn w:val="a"/>
    <w:uiPriority w:val="99"/>
    <w:rsid w:val="000F7D5C"/>
    <w:pPr>
      <w:widowControl/>
      <w:suppressAutoHyphens/>
      <w:autoSpaceDE/>
      <w:autoSpaceDN/>
      <w:spacing w:after="200" w:line="276" w:lineRule="auto"/>
      <w:ind w:left="720"/>
      <w:jc w:val="both"/>
    </w:pPr>
    <w:rPr>
      <w:sz w:val="28"/>
      <w:lang w:val="kk-KZ" w:eastAsia="ar-SA"/>
    </w:rPr>
  </w:style>
  <w:style w:type="paragraph" w:customStyle="1" w:styleId="j11">
    <w:name w:val="j11"/>
    <w:basedOn w:val="a"/>
    <w:rsid w:val="009568AB"/>
    <w:pPr>
      <w:widowControl/>
      <w:autoSpaceDE/>
      <w:autoSpaceDN/>
      <w:spacing w:before="100" w:beforeAutospacing="1" w:after="100" w:afterAutospacing="1"/>
    </w:pPr>
    <w:rPr>
      <w:sz w:val="24"/>
      <w:szCs w:val="24"/>
      <w:lang w:val="ru-RU" w:eastAsia="ru-RU"/>
    </w:rPr>
  </w:style>
  <w:style w:type="character" w:customStyle="1" w:styleId="NoSpacingChar">
    <w:name w:val="No Spacing Char"/>
    <w:basedOn w:val="a0"/>
    <w:link w:val="13"/>
    <w:locked/>
    <w:rsid w:val="00964A0C"/>
    <w:rPr>
      <w:rFonts w:ascii="Calibri" w:eastAsia="Times New Roman" w:hAnsi="Calibri" w:cs="Times New Roman"/>
      <w:lang w:val="ru-RU"/>
    </w:rPr>
  </w:style>
  <w:style w:type="character" w:customStyle="1" w:styleId="20">
    <w:name w:val="Заголовок 2 Знак"/>
    <w:basedOn w:val="a0"/>
    <w:link w:val="2"/>
    <w:uiPriority w:val="9"/>
    <w:rsid w:val="00964A0C"/>
    <w:rPr>
      <w:rFonts w:ascii="Times New Roman" w:eastAsia="Times New Roman" w:hAnsi="Times New Roman" w:cs="Times New Roman"/>
      <w:b/>
      <w:bCs/>
      <w:i/>
      <w:sz w:val="28"/>
      <w:szCs w:val="28"/>
    </w:rPr>
  </w:style>
  <w:style w:type="paragraph" w:styleId="afa">
    <w:name w:val="Subtitle"/>
    <w:basedOn w:val="a"/>
    <w:next w:val="a3"/>
    <w:link w:val="afb"/>
    <w:qFormat/>
    <w:rsid w:val="00964A0C"/>
    <w:pPr>
      <w:suppressAutoHyphens/>
      <w:ind w:firstLine="284"/>
      <w:jc w:val="center"/>
    </w:pPr>
    <w:rPr>
      <w:b/>
      <w:sz w:val="28"/>
      <w:szCs w:val="20"/>
      <w:lang w:eastAsia="ar-SA"/>
    </w:rPr>
  </w:style>
  <w:style w:type="character" w:customStyle="1" w:styleId="afb">
    <w:name w:val="Подзаголовок Знак"/>
    <w:basedOn w:val="a0"/>
    <w:link w:val="afa"/>
    <w:rsid w:val="00964A0C"/>
    <w:rPr>
      <w:rFonts w:ascii="Times New Roman" w:eastAsia="Times New Roman" w:hAnsi="Times New Roman" w:cs="Times New Roman"/>
      <w:b/>
      <w:sz w:val="28"/>
      <w:szCs w:val="20"/>
      <w:lang w:eastAsia="ar-SA"/>
    </w:rPr>
  </w:style>
  <w:style w:type="character" w:styleId="afc">
    <w:name w:val="Emphasis"/>
    <w:basedOn w:val="a0"/>
    <w:qFormat/>
    <w:rsid w:val="00964A0C"/>
    <w:rPr>
      <w:i/>
      <w:iCs/>
    </w:rPr>
  </w:style>
  <w:style w:type="character" w:styleId="afd">
    <w:name w:val="FollowedHyperlink"/>
    <w:basedOn w:val="a0"/>
    <w:uiPriority w:val="99"/>
    <w:semiHidden/>
    <w:unhideWhenUsed/>
    <w:rsid w:val="00EF7C0F"/>
    <w:rPr>
      <w:color w:val="800080" w:themeColor="followedHyperlink"/>
      <w:u w:val="single"/>
    </w:rPr>
  </w:style>
  <w:style w:type="paragraph" w:customStyle="1" w:styleId="msonormal0">
    <w:name w:val="msonormal"/>
    <w:basedOn w:val="a"/>
    <w:uiPriority w:val="99"/>
    <w:rsid w:val="00EF7C0F"/>
    <w:pPr>
      <w:widowControl/>
      <w:autoSpaceDE/>
      <w:autoSpaceDN/>
      <w:spacing w:before="100" w:beforeAutospacing="1" w:after="100" w:afterAutospacing="1"/>
    </w:pPr>
    <w:rPr>
      <w:sz w:val="24"/>
      <w:szCs w:val="24"/>
      <w:lang w:val="ru-RU" w:eastAsia="ru-RU"/>
    </w:rPr>
  </w:style>
  <w:style w:type="paragraph" w:customStyle="1" w:styleId="c2">
    <w:name w:val="c2"/>
    <w:basedOn w:val="a"/>
    <w:rsid w:val="00EF7C0F"/>
    <w:pPr>
      <w:widowControl/>
      <w:autoSpaceDE/>
      <w:autoSpaceDN/>
      <w:spacing w:before="100" w:beforeAutospacing="1" w:after="100" w:afterAutospacing="1"/>
    </w:pPr>
    <w:rPr>
      <w:sz w:val="24"/>
      <w:szCs w:val="24"/>
      <w:lang w:val="ru-RU" w:eastAsia="ru-RU"/>
    </w:rPr>
  </w:style>
  <w:style w:type="paragraph" w:customStyle="1" w:styleId="fr3">
    <w:name w:val="fr3"/>
    <w:basedOn w:val="a"/>
    <w:uiPriority w:val="99"/>
    <w:rsid w:val="00EF7C0F"/>
    <w:pPr>
      <w:widowControl/>
      <w:autoSpaceDE/>
      <w:autoSpaceDN/>
      <w:spacing w:before="100" w:beforeAutospacing="1" w:after="100" w:afterAutospacing="1"/>
    </w:pPr>
    <w:rPr>
      <w:sz w:val="24"/>
      <w:szCs w:val="24"/>
      <w:lang w:val="ru-RU" w:eastAsia="ru-RU"/>
    </w:rPr>
  </w:style>
  <w:style w:type="table" w:styleId="-1">
    <w:name w:val="Colorful List Accent 1"/>
    <w:basedOn w:val="a1"/>
    <w:link w:val="-10"/>
    <w:uiPriority w:val="34"/>
    <w:unhideWhenUsed/>
    <w:rsid w:val="00EF7C0F"/>
    <w:pPr>
      <w:widowControl/>
      <w:autoSpaceDE/>
      <w:autoSpaceDN/>
    </w:pPr>
    <w:rPr>
      <w:rFonts w:ascii="Times New Roman" w:eastAsia="Times New Roman" w:hAnsi="Times New Roman" w:cs="Times New Roman"/>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10">
    <w:name w:val="Цветной список - Акцент 1 Знак"/>
    <w:link w:val="-1"/>
    <w:uiPriority w:val="34"/>
    <w:locked/>
    <w:rsid w:val="00EF7C0F"/>
    <w:rPr>
      <w:rFonts w:ascii="Times New Roman" w:eastAsia="Times New Roman" w:hAnsi="Times New Roman" w:cs="Times New Roman" w:hint="default"/>
      <w:sz w:val="22"/>
      <w:szCs w:val="22"/>
    </w:rPr>
  </w:style>
  <w:style w:type="character" w:customStyle="1" w:styleId="c3">
    <w:name w:val="c3"/>
    <w:basedOn w:val="a0"/>
    <w:rsid w:val="00EF7C0F"/>
  </w:style>
  <w:style w:type="character" w:customStyle="1" w:styleId="50">
    <w:name w:val="Заголовок 5 Знак"/>
    <w:basedOn w:val="a0"/>
    <w:link w:val="5"/>
    <w:rsid w:val="009554E5"/>
    <w:rPr>
      <w:rFonts w:ascii="Cambria" w:eastAsia="Times New Roman" w:hAnsi="Cambria" w:cs="Times New Roman"/>
      <w:i/>
      <w:iCs/>
      <w:sz w:val="24"/>
      <w:szCs w:val="24"/>
      <w:lang w:val="ru-RU"/>
    </w:rPr>
  </w:style>
  <w:style w:type="character" w:customStyle="1" w:styleId="60">
    <w:name w:val="Заголовок 6 Знак"/>
    <w:basedOn w:val="a0"/>
    <w:link w:val="6"/>
    <w:rsid w:val="009554E5"/>
    <w:rPr>
      <w:rFonts w:ascii="Cambria" w:eastAsia="Times New Roman" w:hAnsi="Cambria" w:cs="Times New Roman"/>
      <w:b/>
      <w:bCs/>
      <w:color w:val="595959"/>
      <w:spacing w:val="5"/>
      <w:sz w:val="20"/>
      <w:szCs w:val="20"/>
      <w:shd w:val="clear" w:color="auto" w:fill="FFFFFF"/>
      <w:lang w:val="ru-RU"/>
    </w:rPr>
  </w:style>
  <w:style w:type="character" w:customStyle="1" w:styleId="70">
    <w:name w:val="Заголовок 7 Знак"/>
    <w:basedOn w:val="a0"/>
    <w:link w:val="7"/>
    <w:rsid w:val="009554E5"/>
    <w:rPr>
      <w:rFonts w:ascii="Cambria" w:eastAsia="Times New Roman" w:hAnsi="Cambria" w:cs="Times New Roman"/>
      <w:b/>
      <w:bCs/>
      <w:i/>
      <w:iCs/>
      <w:color w:val="5A5A5A"/>
      <w:sz w:val="20"/>
      <w:szCs w:val="20"/>
      <w:lang w:val="ru-RU"/>
    </w:rPr>
  </w:style>
  <w:style w:type="character" w:customStyle="1" w:styleId="80">
    <w:name w:val="Заголовок 8 Знак"/>
    <w:basedOn w:val="a0"/>
    <w:link w:val="8"/>
    <w:rsid w:val="009554E5"/>
    <w:rPr>
      <w:rFonts w:ascii="Cambria" w:eastAsia="Times New Roman" w:hAnsi="Cambria" w:cs="Times New Roman"/>
      <w:b/>
      <w:bCs/>
      <w:color w:val="7F7F7F"/>
      <w:sz w:val="20"/>
      <w:szCs w:val="20"/>
      <w:lang w:val="ru-RU"/>
    </w:rPr>
  </w:style>
  <w:style w:type="character" w:customStyle="1" w:styleId="90">
    <w:name w:val="Заголовок 9 Знак"/>
    <w:basedOn w:val="a0"/>
    <w:link w:val="9"/>
    <w:rsid w:val="009554E5"/>
    <w:rPr>
      <w:rFonts w:ascii="Cambria" w:eastAsia="Times New Roman" w:hAnsi="Cambria" w:cs="Times New Roman"/>
      <w:b/>
      <w:bCs/>
      <w:i/>
      <w:iCs/>
      <w:color w:val="7F7F7F"/>
      <w:sz w:val="18"/>
      <w:szCs w:val="18"/>
      <w:lang w:val="ru-RU"/>
    </w:rPr>
  </w:style>
  <w:style w:type="paragraph" w:customStyle="1" w:styleId="14">
    <w:name w:val="Стиль1"/>
    <w:basedOn w:val="2"/>
    <w:link w:val="15"/>
    <w:qFormat/>
    <w:rsid w:val="009554E5"/>
    <w:pPr>
      <w:widowControl/>
      <w:autoSpaceDE/>
      <w:autoSpaceDN/>
      <w:spacing w:before="200" w:line="271" w:lineRule="auto"/>
      <w:ind w:left="0"/>
    </w:pPr>
    <w:rPr>
      <w:rFonts w:ascii="Cambria" w:hAnsi="Cambria" w:cs="Cambria"/>
      <w:i w:val="0"/>
      <w:smallCaps/>
      <w:color w:val="4F81BD"/>
      <w:sz w:val="26"/>
      <w:szCs w:val="26"/>
      <w:lang w:val="ru-RU" w:eastAsia="ru-RU"/>
    </w:rPr>
  </w:style>
  <w:style w:type="character" w:customStyle="1" w:styleId="15">
    <w:name w:val="Стиль1 Знак"/>
    <w:link w:val="14"/>
    <w:rsid w:val="009554E5"/>
    <w:rPr>
      <w:rFonts w:ascii="Cambria" w:eastAsia="Times New Roman" w:hAnsi="Cambria" w:cs="Cambria"/>
      <w:b/>
      <w:bCs/>
      <w:smallCaps/>
      <w:color w:val="4F81BD"/>
      <w:sz w:val="26"/>
      <w:szCs w:val="26"/>
      <w:lang w:val="ru-RU" w:eastAsia="ru-RU"/>
    </w:rPr>
  </w:style>
  <w:style w:type="paragraph" w:customStyle="1" w:styleId="afe">
    <w:name w:val="Таблица"/>
    <w:basedOn w:val="a"/>
    <w:qFormat/>
    <w:rsid w:val="009554E5"/>
    <w:pPr>
      <w:widowControl/>
      <w:autoSpaceDE/>
      <w:autoSpaceDN/>
      <w:spacing w:before="120" w:after="120"/>
      <w:jc w:val="both"/>
    </w:pPr>
    <w:rPr>
      <w:rFonts w:eastAsia="Calibri"/>
      <w:color w:val="000000"/>
      <w:sz w:val="28"/>
      <w:szCs w:val="28"/>
      <w:lang w:val="ru-RU" w:eastAsia="ru-RU"/>
    </w:rPr>
  </w:style>
  <w:style w:type="paragraph" w:customStyle="1" w:styleId="aff">
    <w:name w:val="Без отступов"/>
    <w:basedOn w:val="a"/>
    <w:qFormat/>
    <w:rsid w:val="009554E5"/>
    <w:pPr>
      <w:widowControl/>
      <w:autoSpaceDE/>
      <w:autoSpaceDN/>
      <w:spacing w:before="120" w:after="120"/>
      <w:jc w:val="both"/>
    </w:pPr>
    <w:rPr>
      <w:rFonts w:eastAsia="Times-Roman"/>
      <w:sz w:val="28"/>
      <w:szCs w:val="20"/>
      <w:lang w:val="ru-RU" w:eastAsia="ru-RU"/>
    </w:rPr>
  </w:style>
  <w:style w:type="paragraph" w:customStyle="1" w:styleId="1-1">
    <w:name w:val="Стиль1-1"/>
    <w:basedOn w:val="14"/>
    <w:link w:val="1-10"/>
    <w:autoRedefine/>
    <w:qFormat/>
    <w:rsid w:val="009554E5"/>
    <w:pPr>
      <w:numPr>
        <w:ilvl w:val="6"/>
        <w:numId w:val="120"/>
      </w:numPr>
      <w:tabs>
        <w:tab w:val="left" w:pos="5245"/>
      </w:tabs>
      <w:spacing w:before="120" w:after="120" w:line="360" w:lineRule="auto"/>
      <w:ind w:left="567"/>
      <w:outlineLvl w:val="2"/>
    </w:pPr>
    <w:rPr>
      <w:rFonts w:ascii="Times New Roman" w:eastAsia="MS Mincho" w:hAnsi="Times New Roman"/>
      <w:smallCaps w:val="0"/>
      <w:color w:val="auto"/>
      <w:spacing w:val="40"/>
      <w:sz w:val="32"/>
      <w:szCs w:val="24"/>
      <w:lang w:eastAsia="en-US"/>
    </w:rPr>
  </w:style>
  <w:style w:type="character" w:customStyle="1" w:styleId="1-10">
    <w:name w:val="Стиль1-1 Знак"/>
    <w:link w:val="1-1"/>
    <w:rsid w:val="009554E5"/>
    <w:rPr>
      <w:rFonts w:ascii="Times New Roman" w:eastAsia="MS Mincho" w:hAnsi="Times New Roman" w:cs="Cambria"/>
      <w:b/>
      <w:bCs/>
      <w:spacing w:val="40"/>
      <w:sz w:val="32"/>
      <w:szCs w:val="24"/>
      <w:lang w:val="ru-RU"/>
    </w:rPr>
  </w:style>
  <w:style w:type="paragraph" w:customStyle="1" w:styleId="16">
    <w:name w:val="Стиль Стиль По ширине Первая строка:  1 см + По правому краю"/>
    <w:basedOn w:val="4"/>
    <w:autoRedefine/>
    <w:qFormat/>
    <w:rsid w:val="009554E5"/>
    <w:pPr>
      <w:spacing w:before="60" w:after="120" w:line="240" w:lineRule="auto"/>
      <w:ind w:left="567"/>
    </w:pPr>
    <w:rPr>
      <w:rFonts w:ascii="Times New Roman" w:eastAsia="Times-Roman" w:hAnsi="Times New Roman" w:cs="Times New Roman"/>
      <w:b w:val="0"/>
      <w:i w:val="0"/>
      <w:color w:val="auto"/>
      <w:sz w:val="28"/>
      <w:szCs w:val="28"/>
      <w:lang w:eastAsia="ru-RU"/>
    </w:rPr>
  </w:style>
  <w:style w:type="paragraph" w:customStyle="1" w:styleId="1075">
    <w:name w:val="Стиль Абзац списка + Слева:  1 см Выступ:  075 см"/>
    <w:basedOn w:val="1-1"/>
    <w:autoRedefine/>
    <w:qFormat/>
    <w:rsid w:val="009554E5"/>
    <w:pPr>
      <w:numPr>
        <w:ilvl w:val="0"/>
        <w:numId w:val="0"/>
      </w:numPr>
    </w:pPr>
    <w:rPr>
      <w:lang w:eastAsia="ru-RU"/>
    </w:rPr>
  </w:style>
  <w:style w:type="paragraph" w:customStyle="1" w:styleId="25">
    <w:name w:val="Таблица2"/>
    <w:basedOn w:val="afe"/>
    <w:autoRedefine/>
    <w:qFormat/>
    <w:rsid w:val="009554E5"/>
    <w:pPr>
      <w:jc w:val="center"/>
    </w:pPr>
  </w:style>
  <w:style w:type="paragraph" w:customStyle="1" w:styleId="26">
    <w:name w:val="Стиль2"/>
    <w:basedOn w:val="a"/>
    <w:link w:val="27"/>
    <w:autoRedefine/>
    <w:qFormat/>
    <w:rsid w:val="009554E5"/>
    <w:pPr>
      <w:widowControl/>
      <w:autoSpaceDE/>
      <w:autoSpaceDN/>
      <w:spacing w:before="120" w:after="120"/>
      <w:ind w:left="567" w:hanging="567"/>
      <w:jc w:val="both"/>
    </w:pPr>
    <w:rPr>
      <w:rFonts w:eastAsia="Times-Roman"/>
      <w:sz w:val="28"/>
      <w:szCs w:val="28"/>
      <w:lang w:val="ru-RU"/>
    </w:rPr>
  </w:style>
  <w:style w:type="character" w:customStyle="1" w:styleId="27">
    <w:name w:val="Стиль2 Знак"/>
    <w:link w:val="26"/>
    <w:rsid w:val="009554E5"/>
    <w:rPr>
      <w:rFonts w:ascii="Times New Roman" w:eastAsia="Times-Roman" w:hAnsi="Times New Roman" w:cs="Times New Roman"/>
      <w:sz w:val="28"/>
      <w:szCs w:val="28"/>
      <w:lang w:val="ru-RU"/>
    </w:rPr>
  </w:style>
  <w:style w:type="paragraph" w:customStyle="1" w:styleId="aff0">
    <w:name w:val="листинг"/>
    <w:basedOn w:val="a"/>
    <w:link w:val="aff1"/>
    <w:qFormat/>
    <w:rsid w:val="009554E5"/>
    <w:pPr>
      <w:widowControl/>
      <w:autoSpaceDE/>
      <w:autoSpaceDN/>
      <w:spacing w:before="120" w:after="120"/>
      <w:ind w:firstLine="567"/>
      <w:jc w:val="both"/>
    </w:pPr>
    <w:rPr>
      <w:rFonts w:ascii="Courier New" w:eastAsia="Times-Roman" w:hAnsi="Courier New" w:cs="Courier New"/>
      <w:sz w:val="24"/>
      <w:szCs w:val="24"/>
      <w:lang w:val="ru-RU"/>
    </w:rPr>
  </w:style>
  <w:style w:type="character" w:customStyle="1" w:styleId="aff1">
    <w:name w:val="листинг Знак"/>
    <w:link w:val="aff0"/>
    <w:rsid w:val="009554E5"/>
    <w:rPr>
      <w:rFonts w:ascii="Courier New" w:eastAsia="Times-Roman" w:hAnsi="Courier New" w:cs="Courier New"/>
      <w:sz w:val="24"/>
      <w:szCs w:val="24"/>
      <w:lang w:val="ru-RU"/>
    </w:rPr>
  </w:style>
  <w:style w:type="paragraph" w:styleId="31">
    <w:name w:val="toc 3"/>
    <w:basedOn w:val="a"/>
    <w:next w:val="a"/>
    <w:autoRedefine/>
    <w:uiPriority w:val="39"/>
    <w:unhideWhenUsed/>
    <w:qFormat/>
    <w:rsid w:val="009554E5"/>
    <w:pPr>
      <w:widowControl/>
      <w:autoSpaceDE/>
      <w:autoSpaceDN/>
      <w:spacing w:after="100" w:line="276" w:lineRule="auto"/>
      <w:ind w:left="440"/>
    </w:pPr>
    <w:rPr>
      <w:rFonts w:ascii="Cambria" w:hAnsi="Cambria"/>
      <w:lang w:bidi="en-US"/>
    </w:rPr>
  </w:style>
  <w:style w:type="paragraph" w:styleId="aff2">
    <w:name w:val="caption"/>
    <w:basedOn w:val="a"/>
    <w:next w:val="a"/>
    <w:link w:val="aff3"/>
    <w:qFormat/>
    <w:rsid w:val="009554E5"/>
    <w:pPr>
      <w:widowControl/>
      <w:autoSpaceDE/>
      <w:autoSpaceDN/>
      <w:spacing w:after="200" w:line="276" w:lineRule="auto"/>
    </w:pPr>
    <w:rPr>
      <w:rFonts w:ascii="Cambria" w:hAnsi="Cambria"/>
      <w:caps/>
      <w:spacing w:val="10"/>
      <w:sz w:val="18"/>
      <w:szCs w:val="18"/>
      <w:lang w:val="ru-RU"/>
    </w:rPr>
  </w:style>
  <w:style w:type="character" w:customStyle="1" w:styleId="aff3">
    <w:name w:val="Название объекта Знак"/>
    <w:link w:val="aff2"/>
    <w:locked/>
    <w:rsid w:val="009554E5"/>
    <w:rPr>
      <w:rFonts w:ascii="Cambria" w:eastAsia="Times New Roman" w:hAnsi="Cambria" w:cs="Times New Roman"/>
      <w:caps/>
      <w:spacing w:val="10"/>
      <w:sz w:val="18"/>
      <w:szCs w:val="18"/>
      <w:lang w:val="ru-RU"/>
    </w:rPr>
  </w:style>
  <w:style w:type="paragraph" w:styleId="aff4">
    <w:name w:val="Title"/>
    <w:basedOn w:val="a"/>
    <w:next w:val="a"/>
    <w:link w:val="aff5"/>
    <w:qFormat/>
    <w:rsid w:val="009554E5"/>
    <w:pPr>
      <w:widowControl/>
      <w:autoSpaceDE/>
      <w:autoSpaceDN/>
      <w:spacing w:after="300"/>
      <w:contextualSpacing/>
    </w:pPr>
    <w:rPr>
      <w:rFonts w:ascii="Cambria" w:hAnsi="Cambria"/>
      <w:smallCaps/>
      <w:sz w:val="52"/>
      <w:szCs w:val="52"/>
      <w:lang w:val="ru-RU"/>
    </w:rPr>
  </w:style>
  <w:style w:type="character" w:customStyle="1" w:styleId="aff5">
    <w:name w:val="Название Знак"/>
    <w:basedOn w:val="a0"/>
    <w:link w:val="aff4"/>
    <w:rsid w:val="009554E5"/>
    <w:rPr>
      <w:rFonts w:ascii="Cambria" w:eastAsia="Times New Roman" w:hAnsi="Cambria" w:cs="Times New Roman"/>
      <w:smallCaps/>
      <w:sz w:val="52"/>
      <w:szCs w:val="52"/>
      <w:lang w:val="ru-RU"/>
    </w:rPr>
  </w:style>
  <w:style w:type="paragraph" w:styleId="28">
    <w:name w:val="Quote"/>
    <w:basedOn w:val="a"/>
    <w:next w:val="a"/>
    <w:link w:val="29"/>
    <w:qFormat/>
    <w:rsid w:val="009554E5"/>
    <w:pPr>
      <w:widowControl/>
      <w:autoSpaceDE/>
      <w:autoSpaceDN/>
      <w:spacing w:after="200" w:line="276" w:lineRule="auto"/>
    </w:pPr>
    <w:rPr>
      <w:rFonts w:ascii="Cambria" w:hAnsi="Cambria"/>
      <w:i/>
      <w:iCs/>
      <w:sz w:val="20"/>
      <w:szCs w:val="20"/>
      <w:lang w:val="ru-RU"/>
    </w:rPr>
  </w:style>
  <w:style w:type="character" w:customStyle="1" w:styleId="29">
    <w:name w:val="Цитата 2 Знак"/>
    <w:basedOn w:val="a0"/>
    <w:link w:val="28"/>
    <w:rsid w:val="009554E5"/>
    <w:rPr>
      <w:rFonts w:ascii="Cambria" w:eastAsia="Times New Roman" w:hAnsi="Cambria" w:cs="Times New Roman"/>
      <w:i/>
      <w:iCs/>
      <w:sz w:val="20"/>
      <w:szCs w:val="20"/>
      <w:lang w:val="ru-RU"/>
    </w:rPr>
  </w:style>
  <w:style w:type="paragraph" w:styleId="aff6">
    <w:name w:val="Intense Quote"/>
    <w:basedOn w:val="a"/>
    <w:next w:val="a"/>
    <w:link w:val="aff7"/>
    <w:qFormat/>
    <w:rsid w:val="009554E5"/>
    <w:pPr>
      <w:widowControl/>
      <w:pBdr>
        <w:top w:val="single" w:sz="4" w:space="10" w:color="auto"/>
        <w:bottom w:val="single" w:sz="4" w:space="10" w:color="auto"/>
      </w:pBdr>
      <w:autoSpaceDE/>
      <w:autoSpaceDN/>
      <w:spacing w:before="240" w:after="240" w:line="300" w:lineRule="auto"/>
      <w:ind w:left="1152" w:right="1152"/>
      <w:jc w:val="both"/>
    </w:pPr>
    <w:rPr>
      <w:rFonts w:ascii="Cambria" w:hAnsi="Cambria"/>
      <w:i/>
      <w:iCs/>
      <w:sz w:val="20"/>
      <w:szCs w:val="20"/>
      <w:lang w:val="ru-RU"/>
    </w:rPr>
  </w:style>
  <w:style w:type="character" w:customStyle="1" w:styleId="aff7">
    <w:name w:val="Выделенная цитата Знак"/>
    <w:basedOn w:val="a0"/>
    <w:link w:val="aff6"/>
    <w:rsid w:val="009554E5"/>
    <w:rPr>
      <w:rFonts w:ascii="Cambria" w:eastAsia="Times New Roman" w:hAnsi="Cambria" w:cs="Times New Roman"/>
      <w:i/>
      <w:iCs/>
      <w:sz w:val="20"/>
      <w:szCs w:val="20"/>
      <w:lang w:val="ru-RU"/>
    </w:rPr>
  </w:style>
  <w:style w:type="character" w:styleId="aff8">
    <w:name w:val="Subtle Emphasis"/>
    <w:qFormat/>
    <w:rsid w:val="009554E5"/>
    <w:rPr>
      <w:i/>
      <w:iCs/>
    </w:rPr>
  </w:style>
  <w:style w:type="character" w:styleId="aff9">
    <w:name w:val="Intense Emphasis"/>
    <w:qFormat/>
    <w:rsid w:val="009554E5"/>
    <w:rPr>
      <w:b/>
      <w:bCs/>
      <w:i/>
      <w:iCs/>
    </w:rPr>
  </w:style>
  <w:style w:type="character" w:styleId="affa">
    <w:name w:val="Subtle Reference"/>
    <w:uiPriority w:val="31"/>
    <w:qFormat/>
    <w:rsid w:val="009554E5"/>
    <w:rPr>
      <w:smallCaps/>
    </w:rPr>
  </w:style>
  <w:style w:type="character" w:styleId="affb">
    <w:name w:val="Intense Reference"/>
    <w:uiPriority w:val="32"/>
    <w:qFormat/>
    <w:rsid w:val="009554E5"/>
    <w:rPr>
      <w:b/>
      <w:bCs/>
      <w:smallCaps/>
    </w:rPr>
  </w:style>
  <w:style w:type="character" w:styleId="affc">
    <w:name w:val="Book Title"/>
    <w:qFormat/>
    <w:rsid w:val="009554E5"/>
    <w:rPr>
      <w:i/>
      <w:iCs/>
      <w:smallCaps/>
      <w:spacing w:val="5"/>
    </w:rPr>
  </w:style>
  <w:style w:type="paragraph" w:styleId="affd">
    <w:name w:val="TOC Heading"/>
    <w:basedOn w:val="1"/>
    <w:next w:val="a"/>
    <w:uiPriority w:val="39"/>
    <w:qFormat/>
    <w:rsid w:val="009554E5"/>
    <w:pPr>
      <w:widowControl/>
      <w:autoSpaceDE/>
      <w:autoSpaceDN/>
      <w:spacing w:before="480" w:line="276" w:lineRule="auto"/>
      <w:ind w:left="0"/>
      <w:contextualSpacing/>
      <w:outlineLvl w:val="9"/>
    </w:pPr>
    <w:rPr>
      <w:rFonts w:ascii="Cambria" w:hAnsi="Cambria"/>
      <w:b w:val="0"/>
      <w:bCs w:val="0"/>
      <w:smallCaps/>
      <w:spacing w:val="5"/>
      <w:sz w:val="36"/>
      <w:szCs w:val="36"/>
      <w:lang w:val="ru-RU"/>
    </w:rPr>
  </w:style>
  <w:style w:type="character" w:customStyle="1" w:styleId="s000">
    <w:name w:val="s000"/>
    <w:rsid w:val="00035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495111">
      <w:bodyDiv w:val="1"/>
      <w:marLeft w:val="0"/>
      <w:marRight w:val="0"/>
      <w:marTop w:val="0"/>
      <w:marBottom w:val="0"/>
      <w:divBdr>
        <w:top w:val="none" w:sz="0" w:space="0" w:color="auto"/>
        <w:left w:val="none" w:sz="0" w:space="0" w:color="auto"/>
        <w:bottom w:val="none" w:sz="0" w:space="0" w:color="auto"/>
        <w:right w:val="none" w:sz="0" w:space="0" w:color="auto"/>
      </w:divBdr>
    </w:div>
    <w:div w:id="1407066698">
      <w:bodyDiv w:val="1"/>
      <w:marLeft w:val="0"/>
      <w:marRight w:val="0"/>
      <w:marTop w:val="0"/>
      <w:marBottom w:val="0"/>
      <w:divBdr>
        <w:top w:val="none" w:sz="0" w:space="0" w:color="auto"/>
        <w:left w:val="none" w:sz="0" w:space="0" w:color="auto"/>
        <w:bottom w:val="none" w:sz="0" w:space="0" w:color="auto"/>
        <w:right w:val="none" w:sz="0" w:space="0" w:color="auto"/>
      </w:divBdr>
    </w:div>
    <w:div w:id="1431583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8211;cis.info" TargetMode="External"/><Relationship Id="rId117" Type="http://schemas.openxmlformats.org/officeDocument/2006/relationships/hyperlink" Target="http://www.nao.kz" TargetMode="External"/><Relationship Id="rId21" Type="http://schemas.openxmlformats.org/officeDocument/2006/relationships/hyperlink" Target="http://www.earthquakes.usgs.gov" TargetMode="External"/><Relationship Id="rId42" Type="http://schemas.openxmlformats.org/officeDocument/2006/relationships/hyperlink" Target="http://bilimsite.kz/tarih/" TargetMode="External"/><Relationship Id="rId47" Type="http://schemas.openxmlformats.org/officeDocument/2006/relationships/hyperlink" Target="http://testcenter.kz/entrants/for-ent/" TargetMode="External"/><Relationship Id="rId63" Type="http://schemas.openxmlformats.org/officeDocument/2006/relationships/hyperlink" Target="http://www.un.kz" TargetMode="External"/><Relationship Id="rId68" Type="http://schemas.openxmlformats.org/officeDocument/2006/relationships/hyperlink" Target="http://e-history.kz" TargetMode="External"/><Relationship Id="rId84" Type="http://schemas.openxmlformats.org/officeDocument/2006/relationships/hyperlink" Target="http://bilimger.kz" TargetMode="External"/><Relationship Id="rId89" Type="http://schemas.openxmlformats.org/officeDocument/2006/relationships/hyperlink" Target="http://ped.kz/" TargetMode="External"/><Relationship Id="rId112" Type="http://schemas.openxmlformats.org/officeDocument/2006/relationships/hyperlink" Target="http://www.nao.kz" TargetMode="External"/><Relationship Id="rId16" Type="http://schemas.openxmlformats.org/officeDocument/2006/relationships/footer" Target="footer2.xml"/><Relationship Id="rId107" Type="http://schemas.openxmlformats.org/officeDocument/2006/relationships/hyperlink" Target="http://historic.ru" TargetMode="External"/><Relationship Id="rId11" Type="http://schemas.openxmlformats.org/officeDocument/2006/relationships/hyperlink" Target="http://www.adilet.gov.kz" TargetMode="External"/><Relationship Id="rId32" Type="http://schemas.openxmlformats.org/officeDocument/2006/relationships/hyperlink" Target="http://www.theodora.com" TargetMode="External"/><Relationship Id="rId37" Type="http://schemas.openxmlformats.org/officeDocument/2006/relationships/hyperlink" Target="http://www.bookz.ru/" TargetMode="External"/><Relationship Id="rId53" Type="http://schemas.openxmlformats.org/officeDocument/2006/relationships/hyperlink" Target="http://www.earthquakes.usgs.gov/earthquakes/" TargetMode="External"/><Relationship Id="rId58" Type="http://schemas.openxmlformats.org/officeDocument/2006/relationships/hyperlink" Target="http://www.geographic.org" TargetMode="External"/><Relationship Id="rId74" Type="http://schemas.openxmlformats.org/officeDocument/2006/relationships/hyperlink" Target="http://testcenter.kz/entrants/for-ent/" TargetMode="External"/><Relationship Id="rId79" Type="http://schemas.openxmlformats.org/officeDocument/2006/relationships/hyperlink" Target="http://nao.kz/" TargetMode="External"/><Relationship Id="rId102" Type="http://schemas.openxmlformats.org/officeDocument/2006/relationships/hyperlink" Target="http://www.tarih-begalinka.kz" TargetMode="External"/><Relationship Id="rId123" Type="http://schemas.openxmlformats.org/officeDocument/2006/relationships/hyperlink" Target="https://nao.kz/loader/fromorg/2/26" TargetMode="External"/><Relationship Id="rId128" Type="http://schemas.openxmlformats.org/officeDocument/2006/relationships/hyperlink" Target="https://nao.kz/loader/fromorg/2/26" TargetMode="External"/><Relationship Id="rId5" Type="http://schemas.openxmlformats.org/officeDocument/2006/relationships/webSettings" Target="webSettings.xml"/><Relationship Id="rId90" Type="http://schemas.openxmlformats.org/officeDocument/2006/relationships/hyperlink" Target="http://oqu-zaman.kz/" TargetMode="External"/><Relationship Id="rId95" Type="http://schemas.openxmlformats.org/officeDocument/2006/relationships/hyperlink" Target="http://tinyurl.com/NIS-CS-Lexicon" TargetMode="External"/><Relationship Id="rId19" Type="http://schemas.openxmlformats.org/officeDocument/2006/relationships/hyperlink" Target="http://www.nao.kz/" TargetMode="External"/><Relationship Id="rId14" Type="http://schemas.openxmlformats.org/officeDocument/2006/relationships/hyperlink" Target="https://kundelik.kz/" TargetMode="External"/><Relationship Id="rId22" Type="http://schemas.openxmlformats.org/officeDocument/2006/relationships/hyperlink" Target="http://www.rgo.ru" TargetMode="External"/><Relationship Id="rId27" Type="http://schemas.openxmlformats.org/officeDocument/2006/relationships/hyperlink" Target="http://www.geography.about.com" TargetMode="External"/><Relationship Id="rId30" Type="http://schemas.openxmlformats.org/officeDocument/2006/relationships/hyperlink" Target="http://www.mfa.gov.kz" TargetMode="External"/><Relationship Id="rId35" Type="http://schemas.openxmlformats.org/officeDocument/2006/relationships/hyperlink" Target="http://www.unesco.kz" TargetMode="External"/><Relationship Id="rId43" Type="http://schemas.openxmlformats.org/officeDocument/2006/relationships/hyperlink" Target="http://testcenter.kz/entrants/for-ent/" TargetMode="External"/><Relationship Id="rId48" Type="http://schemas.openxmlformats.org/officeDocument/2006/relationships/hyperlink" Target="http://www.nnpcfk.kz" TargetMode="External"/><Relationship Id="rId56" Type="http://schemas.openxmlformats.org/officeDocument/2006/relationships/hyperlink" Target="http://www.geo.historic.ru" TargetMode="External"/><Relationship Id="rId64" Type="http://schemas.openxmlformats.org/officeDocument/2006/relationships/hyperlink" Target="http://www.unesco.kz" TargetMode="External"/><Relationship Id="rId69" Type="http://schemas.openxmlformats.org/officeDocument/2006/relationships/hyperlink" Target="http://bilimsite.kz/tarih/" TargetMode="External"/><Relationship Id="rId77" Type="http://schemas.openxmlformats.org/officeDocument/2006/relationships/hyperlink" Target="https://www.nao.kz/&#1041;&#1110;&#1083;&#1110;&#1084;%20&#1073;&#1077;&#1088;&#1091;&#1076;&#1110;%20&#1086;&#1179;&#1091;-&#1241;&#1076;&#1110;&#1089;&#1090;&#1077;&#1084;&#1077;&#1083;&#1110;&#1082;%20&#1179;&#1072;&#1084;&#1090;&#1072;&#1084;&#1072;&#1089;&#1099;&#1079;%20&#1077;&#1090;&#1091;/%20&#1054;&#1179;&#1091;%20&#1073;&#1072;&#1171;&#1076;&#1072;&#1088;&#1083;&#1072;&#1084;&#1072;&#1083;&#1072;&#1088;&#1099;/" TargetMode="External"/><Relationship Id="rId100" Type="http://schemas.openxmlformats.org/officeDocument/2006/relationships/hyperlink" Target="http://do.gendocs.ru/docs/index-206471.html" TargetMode="External"/><Relationship Id="rId105" Type="http://schemas.openxmlformats.org/officeDocument/2006/relationships/hyperlink" Target="http://testcenter.kz/entrants/for-ent/" TargetMode="External"/><Relationship Id="rId113" Type="http://schemas.openxmlformats.org/officeDocument/2006/relationships/hyperlink" Target="http://www.nao.kz" TargetMode="External"/><Relationship Id="rId118" Type="http://schemas.openxmlformats.org/officeDocument/2006/relationships/hyperlink" Target="https://nao.kz/loader/fromorg/2/26" TargetMode="External"/><Relationship Id="rId126" Type="http://schemas.openxmlformats.org/officeDocument/2006/relationships/hyperlink" Target="https://nao.kz/loader/fromorg/2/26" TargetMode="External"/><Relationship Id="rId8" Type="http://schemas.openxmlformats.org/officeDocument/2006/relationships/image" Target="media/image1.jpeg"/><Relationship Id="rId51" Type="http://schemas.openxmlformats.org/officeDocument/2006/relationships/image" Target="media/image4.jpeg"/><Relationship Id="rId72" Type="http://schemas.openxmlformats.org/officeDocument/2006/relationships/hyperlink" Target="http://historic.ru" TargetMode="External"/><Relationship Id="rId80" Type="http://schemas.openxmlformats.org/officeDocument/2006/relationships/hyperlink" Target="http://ustazuni.kz/" TargetMode="External"/><Relationship Id="rId85" Type="http://schemas.openxmlformats.org/officeDocument/2006/relationships/hyperlink" Target="http://ustaz.kz/" TargetMode="External"/><Relationship Id="rId93" Type="http://schemas.openxmlformats.org/officeDocument/2006/relationships/hyperlink" Target="http://www.nao.kz" TargetMode="External"/><Relationship Id="rId98" Type="http://schemas.openxmlformats.org/officeDocument/2006/relationships/image" Target="http://www.mosgorsad.ru/upload/iblock/44b/44b0c35f895b0cf44a3af04644652bd0.jpg" TargetMode="External"/><Relationship Id="rId121" Type="http://schemas.openxmlformats.org/officeDocument/2006/relationships/hyperlink" Target="https://nao.kz/loader/fromorg/2?page=4" TargetMode="External"/><Relationship Id="rId3" Type="http://schemas.openxmlformats.org/officeDocument/2006/relationships/styles" Target="styles.xml"/><Relationship Id="rId12" Type="http://schemas.openxmlformats.org/officeDocument/2006/relationships/hyperlink" Target="http://adilet.zan.kz" TargetMode="External"/><Relationship Id="rId17" Type="http://schemas.openxmlformats.org/officeDocument/2006/relationships/hyperlink" Target="https://www.nao.kz/" TargetMode="External"/><Relationship Id="rId25" Type="http://schemas.openxmlformats.org/officeDocument/2006/relationships/hyperlink" Target="http://www.mygeog.ru" TargetMode="External"/><Relationship Id="rId33" Type="http://schemas.openxmlformats.org/officeDocument/2006/relationships/hyperlink" Target="http://www.un.kz" TargetMode="External"/><Relationship Id="rId38" Type="http://schemas.openxmlformats.org/officeDocument/2006/relationships/hyperlink" Target="http://www.eolss.net/" TargetMode="External"/><Relationship Id="rId46" Type="http://schemas.openxmlformats.org/officeDocument/2006/relationships/hyperlink" Target="http://historyatlas.narod.ru" TargetMode="External"/><Relationship Id="rId59" Type="http://schemas.openxmlformats.org/officeDocument/2006/relationships/hyperlink" Target="http://www.mygeog.ru" TargetMode="External"/><Relationship Id="rId67" Type="http://schemas.openxmlformats.org/officeDocument/2006/relationships/hyperlink" Target="http://www.tarih-begalinka.kz" TargetMode="External"/><Relationship Id="rId103" Type="http://schemas.openxmlformats.org/officeDocument/2006/relationships/hyperlink" Target="http://e-history.kz" TargetMode="External"/><Relationship Id="rId108" Type="http://schemas.openxmlformats.org/officeDocument/2006/relationships/hyperlink" Target="http://historyatlas.narod.ru" TargetMode="External"/><Relationship Id="rId116" Type="http://schemas.openxmlformats.org/officeDocument/2006/relationships/hyperlink" Target="http://adilet.zan.kz/kaz/docs/V1300008827" TargetMode="External"/><Relationship Id="rId124" Type="http://schemas.openxmlformats.org/officeDocument/2006/relationships/hyperlink" Target="https://nao.kz/loader/fromorg/2/26" TargetMode="External"/><Relationship Id="rId129" Type="http://schemas.openxmlformats.org/officeDocument/2006/relationships/hyperlink" Target="http://www.nao.kz" TargetMode="External"/><Relationship Id="rId20" Type="http://schemas.openxmlformats.org/officeDocument/2006/relationships/hyperlink" Target="http://www.nao.kz" TargetMode="External"/><Relationship Id="rId41" Type="http://schemas.openxmlformats.org/officeDocument/2006/relationships/hyperlink" Target="http://e-history.kz" TargetMode="External"/><Relationship Id="rId54" Type="http://schemas.openxmlformats.org/officeDocument/2006/relationships/hyperlink" Target="http://www.rgo.ru" TargetMode="External"/><Relationship Id="rId62" Type="http://schemas.openxmlformats.org/officeDocument/2006/relationships/hyperlink" Target="http://www.oecd.org" TargetMode="External"/><Relationship Id="rId70" Type="http://schemas.openxmlformats.org/officeDocument/2006/relationships/hyperlink" Target="http://testcenter.kz/entrants/for-ent/" TargetMode="External"/><Relationship Id="rId75" Type="http://schemas.openxmlformats.org/officeDocument/2006/relationships/hyperlink" Target="http://www.nnpcfk.kz" TargetMode="External"/><Relationship Id="rId83" Type="http://schemas.openxmlformats.org/officeDocument/2006/relationships/hyperlink" Target="http://abai.kz/" TargetMode="External"/><Relationship Id="rId88" Type="http://schemas.openxmlformats.org/officeDocument/2006/relationships/hyperlink" Target="http://bilimsite.kz/ustaz" TargetMode="External"/><Relationship Id="rId91" Type="http://schemas.openxmlformats.org/officeDocument/2006/relationships/hyperlink" Target="http://tarbie.org/" TargetMode="External"/><Relationship Id="rId96" Type="http://schemas.openxmlformats.org/officeDocument/2006/relationships/hyperlink" Target="http://www.nao.kz" TargetMode="External"/><Relationship Id="rId111" Type="http://schemas.openxmlformats.org/officeDocument/2006/relationships/hyperlink" Target="https://www.nao.kz"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www.geo.historic.ru" TargetMode="External"/><Relationship Id="rId28" Type="http://schemas.openxmlformats.org/officeDocument/2006/relationships/hyperlink" Target="http://www.imf.org" TargetMode="External"/><Relationship Id="rId36" Type="http://schemas.openxmlformats.org/officeDocument/2006/relationships/hyperlink" Target="http://www.unmultimedia.org" TargetMode="External"/><Relationship Id="rId49" Type="http://schemas.openxmlformats.org/officeDocument/2006/relationships/hyperlink" Target="https://www.nao.kz/" TargetMode="External"/><Relationship Id="rId57" Type="http://schemas.openxmlformats.org/officeDocument/2006/relationships/hyperlink" Target="http://www.www.geografia.ru/" TargetMode="External"/><Relationship Id="rId106" Type="http://schemas.openxmlformats.org/officeDocument/2006/relationships/hyperlink" Target="http://www.world-history.ru" TargetMode="External"/><Relationship Id="rId114" Type="http://schemas.openxmlformats.org/officeDocument/2006/relationships/footer" Target="footer5.xml"/><Relationship Id="rId119" Type="http://schemas.openxmlformats.org/officeDocument/2006/relationships/hyperlink" Target="https://nao.kz/loader/fromorg/2/26" TargetMode="External"/><Relationship Id="rId127" Type="http://schemas.openxmlformats.org/officeDocument/2006/relationships/hyperlink" Target="https://nao.kz/loader/fromorg/2/26" TargetMode="External"/><Relationship Id="rId10" Type="http://schemas.openxmlformats.org/officeDocument/2006/relationships/hyperlink" Target="http://www.nao.kz" TargetMode="External"/><Relationship Id="rId31" Type="http://schemas.openxmlformats.org/officeDocument/2006/relationships/hyperlink" Target="http://www.oecd.org" TargetMode="External"/><Relationship Id="rId44" Type="http://schemas.openxmlformats.org/officeDocument/2006/relationships/hyperlink" Target="http://www.world-history.ru" TargetMode="External"/><Relationship Id="rId52" Type="http://schemas.openxmlformats.org/officeDocument/2006/relationships/hyperlink" Target="http://www.nao.kz" TargetMode="External"/><Relationship Id="rId60" Type="http://schemas.openxmlformats.org/officeDocument/2006/relationships/hyperlink" Target="http://www.geography.about.com" TargetMode="External"/><Relationship Id="rId65" Type="http://schemas.openxmlformats.org/officeDocument/2006/relationships/hyperlink" Target="http://www.nao.kz" TargetMode="External"/><Relationship Id="rId73" Type="http://schemas.openxmlformats.org/officeDocument/2006/relationships/hyperlink" Target="http://historyatlas.narod.ru" TargetMode="External"/><Relationship Id="rId78" Type="http://schemas.openxmlformats.org/officeDocument/2006/relationships/hyperlink" Target="https://www.nao.kz/&#1041;&#1110;&#1083;&#1110;&#1084;%20&#1073;&#1077;&#1088;&#1091;&#1076;&#1110;%20&#1086;&#1179;&#1091;-&#1241;&#1076;&#1110;&#1089;&#1090;&#1077;&#1084;&#1077;&#1083;&#1110;&#1082;%20&#1179;&#1072;&#1084;&#1090;&#1072;&#1084;&#1072;&#1089;&#1099;&#1079;%20&#1077;&#1090;&#1091;/&#1054;&#1179;&#1091;%20&#1073;&#1072;&#1171;&#1076;&#1072;&#1088;&#1083;&#1072;&#1084;&#1072;&#1083;&#1072;&#1088;&#1099;/" TargetMode="External"/><Relationship Id="rId81" Type="http://schemas.openxmlformats.org/officeDocument/2006/relationships/hyperlink" Target="http://mugalimder.kz" TargetMode="External"/><Relationship Id="rId86" Type="http://schemas.openxmlformats.org/officeDocument/2006/relationships/hyperlink" Target="http://sabak/" TargetMode="External"/><Relationship Id="rId94" Type="http://schemas.openxmlformats.org/officeDocument/2006/relationships/hyperlink" Target="http://smk.edu.kz" TargetMode="External"/><Relationship Id="rId99" Type="http://schemas.openxmlformats.org/officeDocument/2006/relationships/hyperlink" Target="http://tana.ucoz.ru/load/ehkologicheskaja_ehtika/420-1-0-4397" TargetMode="External"/><Relationship Id="rId101" Type="http://schemas.openxmlformats.org/officeDocument/2006/relationships/hyperlink" Target="https://www.nao.kz" TargetMode="External"/><Relationship Id="rId122" Type="http://schemas.openxmlformats.org/officeDocument/2006/relationships/hyperlink" Target="https://nao.kz/loader/fromorg/2/26" TargetMode="External"/><Relationship Id="rId130"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3.png"/><Relationship Id="rId18" Type="http://schemas.openxmlformats.org/officeDocument/2006/relationships/hyperlink" Target="http://testcenter.kz/" TargetMode="External"/><Relationship Id="rId39" Type="http://schemas.openxmlformats.org/officeDocument/2006/relationships/hyperlink" Target="http://www.encyclopedia.ru/" TargetMode="External"/><Relationship Id="rId109" Type="http://schemas.openxmlformats.org/officeDocument/2006/relationships/hyperlink" Target="http://testcenter.kz/entrants/for-ent/" TargetMode="External"/><Relationship Id="rId34" Type="http://schemas.openxmlformats.org/officeDocument/2006/relationships/hyperlink" Target="http://www.undp.kz" TargetMode="External"/><Relationship Id="rId50" Type="http://schemas.openxmlformats.org/officeDocument/2006/relationships/hyperlink" Target="http://testcenter.kz/" TargetMode="External"/><Relationship Id="rId55" Type="http://schemas.openxmlformats.org/officeDocument/2006/relationships/hyperlink" Target="http://www.geo2000.nm.ru" TargetMode="External"/><Relationship Id="rId76" Type="http://schemas.openxmlformats.org/officeDocument/2006/relationships/footer" Target="footer3.xml"/><Relationship Id="rId97" Type="http://schemas.openxmlformats.org/officeDocument/2006/relationships/image" Target="media/image5.jpeg"/><Relationship Id="rId104" Type="http://schemas.openxmlformats.org/officeDocument/2006/relationships/hyperlink" Target="http://bilimsite.kz/tarih/" TargetMode="External"/><Relationship Id="rId120" Type="http://schemas.openxmlformats.org/officeDocument/2006/relationships/hyperlink" Target="https://nao.kz/loader/fromorg/2/26" TargetMode="External"/><Relationship Id="rId125" Type="http://schemas.openxmlformats.org/officeDocument/2006/relationships/hyperlink" Target="https://nao.kz/loader/fromorg/2/26" TargetMode="External"/><Relationship Id="rId7" Type="http://schemas.openxmlformats.org/officeDocument/2006/relationships/endnotes" Target="endnotes.xml"/><Relationship Id="rId71" Type="http://schemas.openxmlformats.org/officeDocument/2006/relationships/hyperlink" Target="http://www.world-history.ru" TargetMode="External"/><Relationship Id="rId92" Type="http://schemas.openxmlformats.org/officeDocument/2006/relationships/hyperlink" Target="http://kazbilim-edu.kz/" TargetMode="External"/><Relationship Id="rId2" Type="http://schemas.openxmlformats.org/officeDocument/2006/relationships/numbering" Target="numbering.xml"/><Relationship Id="rId29" Type="http://schemas.openxmlformats.org/officeDocument/2006/relationships/hyperlink" Target="http://www.kisi.kz" TargetMode="External"/><Relationship Id="rId24" Type="http://schemas.openxmlformats.org/officeDocument/2006/relationships/hyperlink" Target="http://www.www.geografia.ru/" TargetMode="External"/><Relationship Id="rId40" Type="http://schemas.openxmlformats.org/officeDocument/2006/relationships/hyperlink" Target="http://www.tarih-begalinka.kz" TargetMode="External"/><Relationship Id="rId45" Type="http://schemas.openxmlformats.org/officeDocument/2006/relationships/hyperlink" Target="http://historic.ru" TargetMode="External"/><Relationship Id="rId66" Type="http://schemas.openxmlformats.org/officeDocument/2006/relationships/hyperlink" Target="https://www.nao.kz" TargetMode="External"/><Relationship Id="rId87" Type="http://schemas.openxmlformats.org/officeDocument/2006/relationships/hyperlink" Target="http://sabaqtar.kz/kazaksh/" TargetMode="External"/><Relationship Id="rId110" Type="http://schemas.openxmlformats.org/officeDocument/2006/relationships/footer" Target="footer4.xml"/><Relationship Id="rId115" Type="http://schemas.openxmlformats.org/officeDocument/2006/relationships/hyperlink" Target="http://adilet.zan.kz/kaz/docs/V1300008827" TargetMode="External"/><Relationship Id="rId131" Type="http://schemas.openxmlformats.org/officeDocument/2006/relationships/fontTable" Target="fontTable.xml"/><Relationship Id="rId61" Type="http://schemas.openxmlformats.org/officeDocument/2006/relationships/hyperlink" Target="http://www.kisi.kz" TargetMode="External"/><Relationship Id="rId82" Type="http://schemas.openxmlformats.org/officeDocument/2006/relationships/hyperlink" Target="http://bilimland.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07E71-5C4C-4EC6-A595-244BA29C0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370</Pages>
  <Words>130923</Words>
  <Characters>746267</Characters>
  <Application>Microsoft Office Word</Application>
  <DocSecurity>0</DocSecurity>
  <Lines>6218</Lines>
  <Paragraphs>1750</Paragraphs>
  <ScaleCrop>false</ScaleCrop>
  <HeadingPairs>
    <vt:vector size="2" baseType="variant">
      <vt:variant>
        <vt:lpstr>Название</vt:lpstr>
      </vt:variant>
      <vt:variant>
        <vt:i4>1</vt:i4>
      </vt:variant>
    </vt:vector>
  </HeadingPairs>
  <TitlesOfParts>
    <vt:vector size="1" baseType="lpstr">
      <vt:lpstr>Жалпы білім беру ұйымдарындағы тәрбие жұмысының ерекшеліктері</vt:lpstr>
    </vt:vector>
  </TitlesOfParts>
  <Company>SPecialiST RePack</Company>
  <LinksUpToDate>false</LinksUpToDate>
  <CharactersWithSpaces>875440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Жалпы білім беру ұйымдарындағы тәрбие жұмысының ерекшеліктері</dc:title>
  <dc:creator>Админ</dc:creator>
  <cp:lastModifiedBy>Жазира</cp:lastModifiedBy>
  <cp:revision>3</cp:revision>
  <cp:lastPrinted>2018-06-20T12:44:00Z</cp:lastPrinted>
  <dcterms:created xsi:type="dcterms:W3CDTF">2018-09-25T05:49:00Z</dcterms:created>
  <dcterms:modified xsi:type="dcterms:W3CDTF">2019-02-18T18:15:00Z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2017-09-06T00:00:00Z</vt:filetime>
  </property>
  <property fmtid="{D5CDD505-2E9C-101B-9397-08002B2CF9AE}" pid="3" name="Creator">
    <vt:lpwstr>Acrobat PDFMaker 17 для Word</vt:lpwstr>
  </property>
  <property fmtid="{D5CDD505-2E9C-101B-9397-08002B2CF9AE}" pid="4" name="LastSaved">
    <vt:filetime>2017-09-14T00:00:00Z</vt:filetime>
  </property>
</Properties>
</file>