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77" w:rsidRDefault="00857082" w:rsidP="00525C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B60B9">
        <w:rPr>
          <w:rFonts w:ascii="Times New Roman" w:hAnsi="Times New Roman" w:cs="Times New Roman"/>
          <w:b/>
          <w:sz w:val="28"/>
          <w:szCs w:val="28"/>
          <w:lang w:val="kk-KZ"/>
        </w:rPr>
        <w:t>Адалдық сағаты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BB60B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жобасы аясында дайындалған бейнебаяндардың тізімі</w:t>
      </w:r>
    </w:p>
    <w:p w:rsidR="00857082" w:rsidRDefault="00857082" w:rsidP="008570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857082" w:rsidRDefault="00857082" w:rsidP="00857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7082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BB60B9">
        <w:rPr>
          <w:rFonts w:ascii="Times New Roman" w:hAnsi="Times New Roman" w:cs="Times New Roman"/>
          <w:sz w:val="28"/>
          <w:szCs w:val="28"/>
          <w:lang w:val="kk-KZ"/>
        </w:rPr>
        <w:t>Әдебиет</w:t>
      </w:r>
      <w:r w:rsidRPr="00857082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BB60B9">
        <w:rPr>
          <w:rFonts w:ascii="Times New Roman" w:hAnsi="Times New Roman" w:cs="Times New Roman"/>
          <w:sz w:val="28"/>
          <w:szCs w:val="28"/>
          <w:lang w:val="kk-KZ"/>
        </w:rPr>
        <w:t>Тарих</w:t>
      </w:r>
      <w:r w:rsidRPr="00857082">
        <w:rPr>
          <w:rFonts w:ascii="Times New Roman" w:hAnsi="Times New Roman" w:cs="Times New Roman"/>
          <w:sz w:val="28"/>
          <w:szCs w:val="28"/>
          <w:lang w:val="kk-KZ"/>
        </w:rPr>
        <w:t>», «</w:t>
      </w:r>
      <w:r w:rsidR="00BB60B9">
        <w:rPr>
          <w:rFonts w:ascii="Times New Roman" w:hAnsi="Times New Roman" w:cs="Times New Roman"/>
          <w:sz w:val="28"/>
          <w:szCs w:val="28"/>
          <w:lang w:val="kk-KZ"/>
        </w:rPr>
        <w:t>Құқық негіздері</w:t>
      </w:r>
      <w:r w:rsidRPr="00857082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BB60B9">
        <w:rPr>
          <w:rFonts w:ascii="Times New Roman" w:hAnsi="Times New Roman" w:cs="Times New Roman"/>
          <w:sz w:val="28"/>
          <w:szCs w:val="28"/>
          <w:lang w:val="kk-KZ"/>
        </w:rPr>
        <w:t xml:space="preserve"> пәндерінде және ашық сабақтарда қолдану үшін ұсынылады</w:t>
      </w:r>
    </w:p>
    <w:p w:rsidR="00857082" w:rsidRPr="00857082" w:rsidRDefault="00857082" w:rsidP="008570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tbl>
      <w:tblPr>
        <w:tblStyle w:val="TableNormal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7944"/>
      </w:tblGrid>
      <w:tr w:rsidR="00857082" w:rsidRPr="00A15D9C" w:rsidTr="00857082">
        <w:trPr>
          <w:trHeight w:val="239"/>
        </w:trPr>
        <w:tc>
          <w:tcPr>
            <w:tcW w:w="2547" w:type="dxa"/>
            <w:shd w:val="clear" w:color="auto" w:fill="auto"/>
          </w:tcPr>
          <w:p w:rsidR="00857082" w:rsidRPr="00A15D9C" w:rsidRDefault="00BB60B9" w:rsidP="00E7795F">
            <w:pPr>
              <w:pStyle w:val="TableParagraph"/>
              <w:rPr>
                <w:b/>
                <w:sz w:val="24"/>
                <w:szCs w:val="28"/>
                <w:lang w:val="kk-KZ"/>
              </w:rPr>
            </w:pPr>
            <w:r>
              <w:rPr>
                <w:b/>
                <w:sz w:val="24"/>
                <w:szCs w:val="28"/>
                <w:lang w:val="kk-KZ"/>
              </w:rPr>
              <w:t>Мазмұны</w:t>
            </w:r>
          </w:p>
          <w:p w:rsidR="00857082" w:rsidRPr="00A15D9C" w:rsidRDefault="00857082" w:rsidP="0024406A">
            <w:pP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BB60B9">
            <w:pPr>
              <w:pStyle w:val="TableParagraph"/>
              <w:rPr>
                <w:b/>
                <w:sz w:val="24"/>
                <w:szCs w:val="28"/>
                <w:lang w:val="kk-KZ"/>
              </w:rPr>
            </w:pPr>
            <w:r w:rsidRPr="00A15D9C">
              <w:rPr>
                <w:b/>
                <w:sz w:val="24"/>
                <w:szCs w:val="28"/>
                <w:lang w:val="kk-KZ"/>
              </w:rPr>
              <w:t>С</w:t>
            </w:r>
            <w:r w:rsidR="00BB60B9">
              <w:rPr>
                <w:b/>
                <w:sz w:val="24"/>
                <w:szCs w:val="28"/>
                <w:lang w:val="kk-KZ"/>
              </w:rPr>
              <w:t>ілтеме</w:t>
            </w:r>
          </w:p>
        </w:tc>
      </w:tr>
      <w:tr w:rsidR="00857082" w:rsidRPr="00BB60B9" w:rsidTr="00857082">
        <w:trPr>
          <w:trHeight w:val="239"/>
        </w:trPr>
        <w:tc>
          <w:tcPr>
            <w:tcW w:w="2547" w:type="dxa"/>
            <w:shd w:val="clear" w:color="auto" w:fill="auto"/>
          </w:tcPr>
          <w:p w:rsidR="00857082" w:rsidRPr="00A15D9C" w:rsidRDefault="00857082" w:rsidP="0024406A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15D9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О сотруднике АПК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D64509">
            <w:pPr>
              <w:pStyle w:val="TableParagraph"/>
              <w:rPr>
                <w:sz w:val="24"/>
                <w:szCs w:val="28"/>
                <w:lang w:val="kk-KZ"/>
              </w:rPr>
            </w:pPr>
            <w:hyperlink r:id="rId4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https://www.youtube.com/watch?v=sFs-3eZikpE</w:t>
              </w:r>
            </w:hyperlink>
          </w:p>
          <w:p w:rsidR="00857082" w:rsidRPr="00A15D9C" w:rsidRDefault="00857082" w:rsidP="00D64509">
            <w:pPr>
              <w:pStyle w:val="TableParagraph"/>
              <w:rPr>
                <w:sz w:val="24"/>
                <w:szCs w:val="28"/>
                <w:lang w:val="kk-KZ"/>
              </w:rPr>
            </w:pP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D64509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О дочери коррупционера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D64509">
            <w:pPr>
              <w:pStyle w:val="TableParagraph"/>
              <w:rPr>
                <w:sz w:val="24"/>
                <w:szCs w:val="28"/>
                <w:lang w:val="kk-KZ"/>
              </w:rPr>
            </w:pPr>
            <w:hyperlink r:id="rId5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https://www.youtube.com/watch?v=0N8FDXnVA_A</w:t>
              </w:r>
            </w:hyperlink>
          </w:p>
          <w:p w:rsidR="00857082" w:rsidRPr="00A15D9C" w:rsidRDefault="00857082" w:rsidP="00D64509">
            <w:pPr>
              <w:pStyle w:val="TableParagraph"/>
              <w:rPr>
                <w:sz w:val="24"/>
                <w:szCs w:val="28"/>
                <w:lang w:val="kk-KZ"/>
              </w:rPr>
            </w:pP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>Эволюционируй правильно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6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https://www.youtube.com/watch?v=Vx4bhiZUxXE</w:t>
              </w:r>
            </w:hyperlink>
          </w:p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>Абай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https://www.youtube.com/watch?v=ZSM38Eh37YQ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>Қазыбек би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https://www.youtube.com/watch?v=12hII-zFnd4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М.Әуезов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7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https://www.youtube.com/watch?v=260U3TeKVJM</w:t>
              </w:r>
            </w:hyperlink>
          </w:p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proofErr w:type="spellStart"/>
            <w:r w:rsidRPr="00A15D9C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>К.Кайсенов</w:t>
            </w:r>
            <w:proofErr w:type="spellEnd"/>
            <w:r w:rsidRPr="00A15D9C">
              <w:rPr>
                <w:rFonts w:ascii="Times New Roman" w:hAnsi="Times New Roman" w:cs="Times New Roman"/>
                <w:color w:val="000000"/>
                <w:sz w:val="24"/>
                <w:szCs w:val="28"/>
                <w:lang w:val="ru-RU"/>
              </w:rPr>
              <w:t xml:space="preserve"> (</w:t>
            </w:r>
            <w:proofErr w:type="gramStart"/>
            <w:r w:rsidRPr="00A15D9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на каз</w:t>
            </w:r>
            <w:proofErr w:type="gramEnd"/>
            <w:r w:rsidRPr="00A15D9C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 яз.)</w:t>
            </w:r>
          </w:p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8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https://www.youtube.com/watch?v=NHUL6RhdE5g</w:t>
              </w:r>
            </w:hyperlink>
          </w:p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</w:p>
          <w:p w:rsidR="00857082" w:rsidRPr="00A15D9C" w:rsidRDefault="00857082" w:rsidP="00E7795F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9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https://www.youtube.com/watch?v=Sic3gws5kU0</w:t>
              </w:r>
            </w:hyperlink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>Т.Бигельдинов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10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https://kokshetv.kz/ru/videos/16771</w:t>
              </w:r>
            </w:hyperlink>
          </w:p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>И.Есенберлин</w:t>
            </w:r>
          </w:p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11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https://www.youtube.com/watch?v=OErTA85NyAE</w:t>
              </w:r>
            </w:hyperlink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М.Мыса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12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https://www.youtube.com/watch?v=BWs72EAJSEY</w:t>
              </w:r>
            </w:hyperlink>
          </w:p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>К.Сарин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13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https://www.youtube.com/watch?v=AW8c7KyIXNk</w:t>
              </w:r>
            </w:hyperlink>
          </w:p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Шәкәрім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https://www.youtube.com/watch?v=9-2UHkyi-gI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М.Ғабдуллин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14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https://www.youtube.com/watch?v=jZetZECK_4E</w:t>
              </w:r>
            </w:hyperlink>
          </w:p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Толе би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https://www.youtube.com/watch?v=oco0qFCBJDo&amp;t=23s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Төлеген Қажыбай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https://www.youtube.com/watch?v=v0nPYvdww6g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С.Торайғыров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https://www.youtube.com/watch?v=iPArkav_pTI&amp;t=207s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А.Назаров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https://www.youtube.com/watch?v=s9LHdfynaX0&amp;t=35s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>А. Нұғымаров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15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https://www.youtube.com/watch?v=rPB0p1T8v2c</w:t>
              </w:r>
            </w:hyperlink>
          </w:p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А.Байтұрсынов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https://www.youtube.com/watch?v=PJlqlssMjnY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Әл-Фараби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16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https://www.youtube.com/watch?v=yS8p6EH5tfg&amp;list=PLvN9UMfEpeunSj5iXGTaI9CFjkGNXE2UN&amp;t=4s</w:t>
              </w:r>
            </w:hyperlink>
          </w:p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>С.Бөкенбайұлы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https://www.youtube.com/watch?v=h-HukjFMcYE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А.Бекбосынов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17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https://www.youtube.com/watch?v=LBzB0OaQJXE</w:t>
              </w:r>
            </w:hyperlink>
          </w:p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М. Сағдиев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https://www.youtube.com/watch?v=6V5g61g4pBA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>Қ.Мырза Әли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18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https://www.youtube.com/watch?v=UpTFXSrW19I</w:t>
              </w:r>
            </w:hyperlink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Ы. Алтынсарин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https://www.youtube.com/watch?v=nucWdy4gOsY&amp;t=8s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М.Макатаев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https://www.youtube.com/watch?v=rbhxFeTEaXc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lastRenderedPageBreak/>
              <w:t xml:space="preserve">С.Сейфуллин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https://www.youtube.com/watch?v=-Ro7dcnm75U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Р.Бектуров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19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https://www.youtube.com/watch?v=B1Ut1GzT00E</w:t>
              </w:r>
            </w:hyperlink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Б.Момышұлы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20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https://www.youtube.com/watch?v=oZQ0XSvz-WY</w:t>
              </w:r>
            </w:hyperlink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Құрманғазы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https://www.youtube.com/watch?v=DGdp8_JsRAQ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>Ходжа Ахмед Ясави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21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https://www.youtube.com/watch?v=-eWb35nQcrU</w:t>
              </w:r>
            </w:hyperlink>
          </w:p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</w:p>
        </w:tc>
        <w:tc>
          <w:tcPr>
            <w:tcW w:w="7944" w:type="dxa"/>
            <w:shd w:val="clear" w:color="auto" w:fill="auto"/>
          </w:tcPr>
          <w:p w:rsidR="00857082" w:rsidRPr="00A15D9C" w:rsidRDefault="00B1727A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hyperlink r:id="rId22" w:history="1">
              <w:r w:rsidR="00857082" w:rsidRPr="00A15D9C">
                <w:rPr>
                  <w:rStyle w:val="a4"/>
                  <w:sz w:val="24"/>
                  <w:szCs w:val="28"/>
                  <w:lang w:val="kk-KZ"/>
                </w:rPr>
                <w:t>https://www.youtube.com/watch?v=3p1TwYI9-fg</w:t>
              </w:r>
            </w:hyperlink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Е.Золотухин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https://www.youtube.com/watch?v=zwNsXMyd2RY&amp;list=PLvN9UMfEpeulpwT1xaHAoDnV-WA18i0qg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>Мейіржан Әлібекұлы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https://www.youtube.com/watch?v=aKjFbH7VbUE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 xml:space="preserve">Б.Шойбеков </w:t>
            </w:r>
          </w:p>
        </w:tc>
        <w:tc>
          <w:tcPr>
            <w:tcW w:w="7944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https://www.youtube.com/watch?v=Wv0WA0pAoaU</w:t>
            </w:r>
          </w:p>
        </w:tc>
      </w:tr>
      <w:tr w:rsidR="00857082" w:rsidRPr="00BB60B9" w:rsidTr="00857082">
        <w:trPr>
          <w:trHeight w:val="240"/>
        </w:trPr>
        <w:tc>
          <w:tcPr>
            <w:tcW w:w="2547" w:type="dxa"/>
            <w:shd w:val="clear" w:color="auto" w:fill="auto"/>
          </w:tcPr>
          <w:p w:rsidR="00857082" w:rsidRPr="00A15D9C" w:rsidRDefault="00857082" w:rsidP="00E7795F">
            <w:pPr>
              <w:pStyle w:val="TableParagraph"/>
              <w:rPr>
                <w:sz w:val="24"/>
                <w:szCs w:val="28"/>
                <w:lang w:val="kk-KZ"/>
              </w:rPr>
            </w:pPr>
            <w:r w:rsidRPr="00A15D9C">
              <w:rPr>
                <w:sz w:val="24"/>
                <w:szCs w:val="28"/>
                <w:lang w:val="kk-KZ"/>
              </w:rPr>
              <w:t>Айтеке би</w:t>
            </w:r>
          </w:p>
        </w:tc>
        <w:tc>
          <w:tcPr>
            <w:tcW w:w="7944" w:type="dxa"/>
            <w:shd w:val="clear" w:color="auto" w:fill="auto"/>
          </w:tcPr>
          <w:p w:rsidR="00857082" w:rsidRPr="00D076ED" w:rsidRDefault="00857082" w:rsidP="00E7795F">
            <w:pPr>
              <w:pStyle w:val="TableParagraph"/>
              <w:rPr>
                <w:rStyle w:val="a4"/>
                <w:sz w:val="24"/>
                <w:szCs w:val="28"/>
                <w:lang w:val="kk-KZ"/>
              </w:rPr>
            </w:pPr>
            <w:r w:rsidRPr="00A15D9C">
              <w:rPr>
                <w:rStyle w:val="a4"/>
                <w:sz w:val="24"/>
                <w:szCs w:val="28"/>
                <w:lang w:val="kk-KZ"/>
              </w:rPr>
              <w:t>https://www.youtube.com/watch?v=NnNIs3O-vvA</w:t>
            </w:r>
          </w:p>
        </w:tc>
      </w:tr>
    </w:tbl>
    <w:p w:rsidR="00C96EDB" w:rsidRPr="00782492" w:rsidRDefault="00C96EDB" w:rsidP="008B5D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C96EDB" w:rsidRPr="00782492" w:rsidSect="00B1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C77"/>
    <w:rsid w:val="00094272"/>
    <w:rsid w:val="001D1507"/>
    <w:rsid w:val="00241182"/>
    <w:rsid w:val="0024406A"/>
    <w:rsid w:val="00325221"/>
    <w:rsid w:val="003514B7"/>
    <w:rsid w:val="0038057E"/>
    <w:rsid w:val="004E3D85"/>
    <w:rsid w:val="004F1539"/>
    <w:rsid w:val="00525C77"/>
    <w:rsid w:val="006E2BB5"/>
    <w:rsid w:val="007327AE"/>
    <w:rsid w:val="00782492"/>
    <w:rsid w:val="007F7725"/>
    <w:rsid w:val="00831A7A"/>
    <w:rsid w:val="00857082"/>
    <w:rsid w:val="008B5D5B"/>
    <w:rsid w:val="008F1E3D"/>
    <w:rsid w:val="00921407"/>
    <w:rsid w:val="0096762F"/>
    <w:rsid w:val="009B264D"/>
    <w:rsid w:val="009F04D2"/>
    <w:rsid w:val="00A15D9C"/>
    <w:rsid w:val="00B1727A"/>
    <w:rsid w:val="00B80C03"/>
    <w:rsid w:val="00BB60B9"/>
    <w:rsid w:val="00C54FAA"/>
    <w:rsid w:val="00C96EDB"/>
    <w:rsid w:val="00CC6C4D"/>
    <w:rsid w:val="00D076ED"/>
    <w:rsid w:val="00D47DD2"/>
    <w:rsid w:val="00D61802"/>
    <w:rsid w:val="00E01018"/>
    <w:rsid w:val="00E236EC"/>
    <w:rsid w:val="00E7795F"/>
    <w:rsid w:val="00EA3B1E"/>
    <w:rsid w:val="00ED6240"/>
    <w:rsid w:val="00F87DAA"/>
    <w:rsid w:val="00FE3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25C77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25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25C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HUL6RhdE5g" TargetMode="External"/><Relationship Id="rId13" Type="http://schemas.openxmlformats.org/officeDocument/2006/relationships/hyperlink" Target="https://www.youtube.com/watch?v=AW8c7KyIXNk" TargetMode="External"/><Relationship Id="rId18" Type="http://schemas.openxmlformats.org/officeDocument/2006/relationships/hyperlink" Target="https://www.youtube.com/watch?v=UpTFXSrW1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-eWb35nQcrU" TargetMode="External"/><Relationship Id="rId7" Type="http://schemas.openxmlformats.org/officeDocument/2006/relationships/hyperlink" Target="https://www.youtube.com/watch?v=260U3TeKVJM" TargetMode="External"/><Relationship Id="rId12" Type="http://schemas.openxmlformats.org/officeDocument/2006/relationships/hyperlink" Target="https://www.youtube.com/watch?v=BWs72EAJSEY" TargetMode="External"/><Relationship Id="rId17" Type="http://schemas.openxmlformats.org/officeDocument/2006/relationships/hyperlink" Target="https://www.youtube.com/watch?v=LBzB0OaQJX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yS8p6EH5tfg&amp;list=PLvN9UMfEpeunSj5iXGTaI9CFjkGNXE2UN&amp;t=4s" TargetMode="External"/><Relationship Id="rId20" Type="http://schemas.openxmlformats.org/officeDocument/2006/relationships/hyperlink" Target="https://www.youtube.com/watch?v=oZQ0XSvz-W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Vx4bhiZUxXE" TargetMode="External"/><Relationship Id="rId11" Type="http://schemas.openxmlformats.org/officeDocument/2006/relationships/hyperlink" Target="https://www.youtube.com/watch?v=OErTA85NyA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0N8FDXnVA_A" TargetMode="External"/><Relationship Id="rId15" Type="http://schemas.openxmlformats.org/officeDocument/2006/relationships/hyperlink" Target="https://www.youtube.com/watch?v=rPB0p1T8v2c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okshetv.kz/ru/videos/16771" TargetMode="External"/><Relationship Id="rId19" Type="http://schemas.openxmlformats.org/officeDocument/2006/relationships/hyperlink" Target="https://www.youtube.com/watch?v=B1Ut1GzT00E" TargetMode="External"/><Relationship Id="rId4" Type="http://schemas.openxmlformats.org/officeDocument/2006/relationships/hyperlink" Target="https://www.youtube.com/watch?v=sFs-3eZikpE" TargetMode="External"/><Relationship Id="rId9" Type="http://schemas.openxmlformats.org/officeDocument/2006/relationships/hyperlink" Target="https://www.youtube.com/watch?v=Sic3gws5kU0" TargetMode="External"/><Relationship Id="rId14" Type="http://schemas.openxmlformats.org/officeDocument/2006/relationships/hyperlink" Target="https://www.youtube.com/watch?v=jZetZECK_4E" TargetMode="External"/><Relationship Id="rId22" Type="http://schemas.openxmlformats.org/officeDocument/2006/relationships/hyperlink" Target="https://www.youtube.com/watch?v=3p1TwYI9-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Меруерт Карбозова</dc:creator>
  <cp:keywords/>
  <dc:description/>
  <cp:lastModifiedBy>123</cp:lastModifiedBy>
  <cp:revision>3</cp:revision>
  <dcterms:created xsi:type="dcterms:W3CDTF">2023-10-11T06:56:00Z</dcterms:created>
  <dcterms:modified xsi:type="dcterms:W3CDTF">2024-09-17T05:05:00Z</dcterms:modified>
</cp:coreProperties>
</file>